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37536" w14:textId="1FBB8BCE" w:rsidR="00263DE9" w:rsidRPr="007A1B6F" w:rsidRDefault="00263DE9" w:rsidP="00263DE9">
      <w:pPr>
        <w:pStyle w:val="pkt"/>
        <w:pBdr>
          <w:bottom w:val="double" w:sz="4" w:space="1" w:color="auto"/>
        </w:pBdr>
        <w:shd w:val="clear" w:color="auto" w:fill="DAEEF3"/>
        <w:tabs>
          <w:tab w:val="left" w:pos="284"/>
        </w:tabs>
        <w:suppressAutoHyphens w:val="0"/>
        <w:spacing w:before="360" w:after="40" w:line="360" w:lineRule="auto"/>
        <w:ind w:left="0" w:firstLine="0"/>
        <w:jc w:val="center"/>
        <w:rPr>
          <w:rFonts w:cs="Times New Roman"/>
          <w:b/>
          <w:sz w:val="28"/>
          <w:szCs w:val="28"/>
        </w:rPr>
      </w:pPr>
      <w:r w:rsidRPr="007A1B6F">
        <w:rPr>
          <w:rFonts w:cs="Times New Roman"/>
          <w:b/>
          <w:sz w:val="28"/>
          <w:szCs w:val="28"/>
        </w:rPr>
        <w:t>SPECYFIKACJA WARUNKÓW ZAMÓWIENIA</w:t>
      </w:r>
    </w:p>
    <w:p w14:paraId="6C13DA22" w14:textId="77777777" w:rsidR="0001192E" w:rsidRPr="007A1B6F" w:rsidRDefault="0001192E" w:rsidP="00F55447">
      <w:pPr>
        <w:pStyle w:val="Nagwek"/>
        <w:tabs>
          <w:tab w:val="clear" w:pos="4818"/>
          <w:tab w:val="clear" w:pos="9637"/>
          <w:tab w:val="left" w:pos="2983"/>
          <w:tab w:val="right" w:pos="9072"/>
        </w:tabs>
        <w:snapToGrid w:val="0"/>
        <w:ind w:right="-40"/>
        <w:jc w:val="center"/>
        <w:rPr>
          <w:bCs/>
          <w:color w:val="000000"/>
          <w:sz w:val="22"/>
          <w:szCs w:val="22"/>
        </w:rPr>
      </w:pPr>
    </w:p>
    <w:p w14:paraId="774BA660" w14:textId="77777777" w:rsidR="00147EE7" w:rsidRPr="007A1B6F" w:rsidRDefault="00036670" w:rsidP="00F55447">
      <w:pPr>
        <w:pStyle w:val="Nagwek"/>
        <w:tabs>
          <w:tab w:val="clear" w:pos="4818"/>
          <w:tab w:val="clear" w:pos="9637"/>
          <w:tab w:val="left" w:pos="2983"/>
          <w:tab w:val="right" w:pos="9072"/>
        </w:tabs>
        <w:snapToGrid w:val="0"/>
        <w:ind w:right="-40"/>
        <w:jc w:val="center"/>
        <w:rPr>
          <w:sz w:val="22"/>
        </w:rPr>
      </w:pPr>
      <w:r w:rsidRPr="007A1B6F">
        <w:rPr>
          <w:bCs/>
          <w:color w:val="000000"/>
          <w:sz w:val="22"/>
          <w:szCs w:val="22"/>
        </w:rPr>
        <w:t xml:space="preserve">Tryb udzielenia zamówienia – tryb podstawowy bez negocjacji </w:t>
      </w:r>
      <w:r w:rsidR="00766F90" w:rsidRPr="007A1B6F">
        <w:rPr>
          <w:sz w:val="22"/>
        </w:rPr>
        <w:t>na p</w:t>
      </w:r>
      <w:r w:rsidR="005C592B" w:rsidRPr="007A1B6F">
        <w:rPr>
          <w:sz w:val="22"/>
        </w:rPr>
        <w:t xml:space="preserve">odstawie art. </w:t>
      </w:r>
      <w:r w:rsidRPr="007A1B6F">
        <w:rPr>
          <w:sz w:val="22"/>
        </w:rPr>
        <w:t>275 ust. 1</w:t>
      </w:r>
      <w:r w:rsidR="005C592B" w:rsidRPr="007A1B6F">
        <w:rPr>
          <w:sz w:val="22"/>
        </w:rPr>
        <w:t xml:space="preserve"> ustawy z</w:t>
      </w:r>
      <w:r w:rsidRPr="007A1B6F">
        <w:rPr>
          <w:sz w:val="22"/>
        </w:rPr>
        <w:t> </w:t>
      </w:r>
      <w:r w:rsidR="005C592B" w:rsidRPr="007A1B6F">
        <w:rPr>
          <w:sz w:val="22"/>
        </w:rPr>
        <w:t xml:space="preserve">dnia </w:t>
      </w:r>
      <w:r w:rsidRPr="007A1B6F">
        <w:rPr>
          <w:sz w:val="22"/>
        </w:rPr>
        <w:t>11 września 2019</w:t>
      </w:r>
      <w:r w:rsidR="005C592B" w:rsidRPr="007A1B6F">
        <w:rPr>
          <w:sz w:val="22"/>
        </w:rPr>
        <w:t xml:space="preserve"> r. – Prawo </w:t>
      </w:r>
      <w:r w:rsidR="00766F90" w:rsidRPr="007A1B6F">
        <w:rPr>
          <w:sz w:val="22"/>
        </w:rPr>
        <w:t>zamówie</w:t>
      </w:r>
      <w:r w:rsidR="005C592B" w:rsidRPr="007A1B6F">
        <w:rPr>
          <w:sz w:val="22"/>
        </w:rPr>
        <w:t>ń</w:t>
      </w:r>
      <w:r w:rsidR="00766F90" w:rsidRPr="007A1B6F">
        <w:rPr>
          <w:sz w:val="22"/>
        </w:rPr>
        <w:t xml:space="preserve"> publicznych </w:t>
      </w:r>
    </w:p>
    <w:p w14:paraId="50A4381F" w14:textId="4B00C328" w:rsidR="00766F90" w:rsidRPr="007A1B6F" w:rsidRDefault="001122BE" w:rsidP="00F55447">
      <w:pPr>
        <w:pStyle w:val="Nagwek"/>
        <w:tabs>
          <w:tab w:val="clear" w:pos="4818"/>
          <w:tab w:val="clear" w:pos="9637"/>
          <w:tab w:val="left" w:pos="2983"/>
          <w:tab w:val="right" w:pos="9072"/>
        </w:tabs>
        <w:snapToGrid w:val="0"/>
        <w:ind w:right="-40"/>
        <w:jc w:val="center"/>
        <w:rPr>
          <w:bCs/>
          <w:color w:val="000000"/>
          <w:sz w:val="22"/>
          <w:szCs w:val="22"/>
        </w:rPr>
      </w:pPr>
      <w:r w:rsidRPr="007A1B6F">
        <w:rPr>
          <w:szCs w:val="24"/>
        </w:rPr>
        <w:t>(Dz. U. z 201</w:t>
      </w:r>
      <w:r w:rsidR="000050A5" w:rsidRPr="007A1B6F">
        <w:rPr>
          <w:szCs w:val="24"/>
        </w:rPr>
        <w:t>9</w:t>
      </w:r>
      <w:r w:rsidR="00422473" w:rsidRPr="007A1B6F">
        <w:rPr>
          <w:szCs w:val="24"/>
        </w:rPr>
        <w:t xml:space="preserve"> r.</w:t>
      </w:r>
      <w:r w:rsidR="00810DD7" w:rsidRPr="007A1B6F">
        <w:rPr>
          <w:szCs w:val="24"/>
        </w:rPr>
        <w:t xml:space="preserve"> poz. </w:t>
      </w:r>
      <w:r w:rsidR="00036670" w:rsidRPr="007A1B6F">
        <w:rPr>
          <w:szCs w:val="24"/>
        </w:rPr>
        <w:t xml:space="preserve">2019 </w:t>
      </w:r>
      <w:r w:rsidR="00810DD7" w:rsidRPr="007A1B6F">
        <w:rPr>
          <w:szCs w:val="24"/>
        </w:rPr>
        <w:t xml:space="preserve">z </w:t>
      </w:r>
      <w:proofErr w:type="spellStart"/>
      <w:r w:rsidR="00810DD7" w:rsidRPr="007A1B6F">
        <w:rPr>
          <w:szCs w:val="24"/>
        </w:rPr>
        <w:t>późn</w:t>
      </w:r>
      <w:proofErr w:type="spellEnd"/>
      <w:r w:rsidR="00810DD7" w:rsidRPr="007A1B6F">
        <w:rPr>
          <w:szCs w:val="24"/>
        </w:rPr>
        <w:t xml:space="preserve">. zm.), </w:t>
      </w:r>
      <w:r w:rsidR="00766F90" w:rsidRPr="007A1B6F">
        <w:rPr>
          <w:sz w:val="22"/>
        </w:rPr>
        <w:t>na</w:t>
      </w:r>
      <w:r w:rsidR="00766F90" w:rsidRPr="007A1B6F">
        <w:rPr>
          <w:bCs/>
          <w:color w:val="000000"/>
          <w:sz w:val="22"/>
          <w:szCs w:val="22"/>
        </w:rPr>
        <w:t>:</w:t>
      </w:r>
    </w:p>
    <w:p w14:paraId="4709DB26" w14:textId="77777777" w:rsidR="00766F90" w:rsidRPr="007A1B6F" w:rsidRDefault="00766F90" w:rsidP="00F55447">
      <w:pPr>
        <w:pStyle w:val="Nagwek"/>
        <w:tabs>
          <w:tab w:val="clear" w:pos="4818"/>
          <w:tab w:val="clear" w:pos="9637"/>
          <w:tab w:val="left" w:pos="2983"/>
          <w:tab w:val="right" w:pos="9072"/>
        </w:tabs>
        <w:snapToGrid w:val="0"/>
        <w:ind w:right="-40"/>
        <w:jc w:val="center"/>
        <w:rPr>
          <w:bCs/>
          <w:color w:val="000000"/>
          <w:sz w:val="20"/>
          <w:szCs w:val="22"/>
        </w:rPr>
      </w:pPr>
    </w:p>
    <w:p w14:paraId="60290B22" w14:textId="77777777" w:rsidR="0001192E" w:rsidRPr="000F0551" w:rsidRDefault="0001192E" w:rsidP="00AC5721">
      <w:pPr>
        <w:jc w:val="center"/>
        <w:rPr>
          <w:b/>
          <w:color w:val="000000"/>
        </w:rPr>
      </w:pPr>
    </w:p>
    <w:p w14:paraId="174E1653" w14:textId="5CC4079A" w:rsidR="000F0551" w:rsidRPr="000F0551" w:rsidRDefault="000F0551" w:rsidP="000F0551">
      <w:pPr>
        <w:pStyle w:val="Nagwek4"/>
        <w:numPr>
          <w:ilvl w:val="0"/>
          <w:numId w:val="0"/>
        </w:numPr>
        <w:shd w:val="clear" w:color="auto" w:fill="9CC2E5"/>
        <w:jc w:val="center"/>
        <w:rPr>
          <w:b/>
          <w:sz w:val="28"/>
          <w:szCs w:val="28"/>
        </w:rPr>
      </w:pPr>
      <w:r w:rsidRPr="000F0551">
        <w:rPr>
          <w:b/>
          <w:sz w:val="28"/>
          <w:szCs w:val="28"/>
        </w:rPr>
        <w:t>„Świadczenie usług przewozowych uczniów placówek oświatowych z terenu gminy Kamień Pomorski w roku szkolnym 2021/2022, w ramach regularnej komunikacji zbiorowej z zapewnieniem opieki podczas przejazdu”</w:t>
      </w:r>
    </w:p>
    <w:p w14:paraId="7E4AE5FE" w14:textId="77777777" w:rsidR="00A76C90" w:rsidRPr="00A76C90" w:rsidRDefault="00A76C90" w:rsidP="00AC5721">
      <w:pPr>
        <w:pStyle w:val="WW-Tekstpodstawowy3"/>
        <w:spacing w:line="240" w:lineRule="auto"/>
        <w:jc w:val="center"/>
        <w:rPr>
          <w:rFonts w:ascii="Times New Roman" w:hAnsi="Times New Roman" w:cs="Times New Roman"/>
          <w:sz w:val="28"/>
          <w:szCs w:val="28"/>
        </w:rPr>
      </w:pPr>
    </w:p>
    <w:p w14:paraId="5B15CED9" w14:textId="77777777" w:rsidR="00FE7C09" w:rsidRPr="007A1B6F" w:rsidRDefault="00766F90" w:rsidP="004367AF">
      <w:r w:rsidRPr="007A1B6F">
        <w:t xml:space="preserve">Symbol grupy lub kategorii CPV:    </w:t>
      </w:r>
    </w:p>
    <w:p w14:paraId="18157E99" w14:textId="77777777" w:rsidR="00A76C90" w:rsidRPr="007A1B6F" w:rsidRDefault="00A76C90" w:rsidP="00A76C90">
      <w:pPr>
        <w:jc w:val="center"/>
      </w:pPr>
      <w:r>
        <w:tab/>
      </w:r>
    </w:p>
    <w:p w14:paraId="60066F02" w14:textId="063DAA6F" w:rsidR="000F0551" w:rsidRPr="000F0551" w:rsidRDefault="000F0551" w:rsidP="000F0551">
      <w:pPr>
        <w:widowControl/>
        <w:suppressAutoHyphens w:val="0"/>
        <w:autoSpaceDE w:val="0"/>
        <w:autoSpaceDN w:val="0"/>
        <w:adjustRightInd w:val="0"/>
        <w:jc w:val="both"/>
        <w:rPr>
          <w:i/>
          <w:color w:val="000000"/>
          <w:szCs w:val="24"/>
        </w:rPr>
      </w:pPr>
      <w:r w:rsidRPr="000F0551">
        <w:rPr>
          <w:i/>
          <w:color w:val="000000"/>
          <w:szCs w:val="24"/>
        </w:rPr>
        <w:t>60100000–9 – Usługi w zakresie transportu drogowego,</w:t>
      </w:r>
    </w:p>
    <w:p w14:paraId="71DD9270" w14:textId="40A80B73" w:rsidR="000F0551" w:rsidRPr="000F0551" w:rsidRDefault="000F0551" w:rsidP="000F0551">
      <w:pPr>
        <w:widowControl/>
        <w:suppressAutoHyphens w:val="0"/>
        <w:autoSpaceDE w:val="0"/>
        <w:autoSpaceDN w:val="0"/>
        <w:adjustRightInd w:val="0"/>
        <w:jc w:val="both"/>
        <w:rPr>
          <w:i/>
          <w:color w:val="000000"/>
          <w:szCs w:val="24"/>
        </w:rPr>
      </w:pPr>
      <w:r w:rsidRPr="000F0551">
        <w:rPr>
          <w:i/>
          <w:color w:val="000000"/>
          <w:szCs w:val="24"/>
        </w:rPr>
        <w:t>60172000–4 – Wynajem autobusów i autokarów wraz z kierowcą,</w:t>
      </w:r>
    </w:p>
    <w:p w14:paraId="5C47D669" w14:textId="498319EB" w:rsidR="000F0551" w:rsidRPr="000F0551" w:rsidRDefault="000F0551" w:rsidP="000F0551">
      <w:pPr>
        <w:widowControl/>
        <w:suppressAutoHyphens w:val="0"/>
        <w:autoSpaceDE w:val="0"/>
        <w:autoSpaceDN w:val="0"/>
        <w:adjustRightInd w:val="0"/>
        <w:jc w:val="both"/>
        <w:rPr>
          <w:i/>
          <w:color w:val="000000"/>
          <w:szCs w:val="24"/>
        </w:rPr>
      </w:pPr>
      <w:r w:rsidRPr="000F0551">
        <w:rPr>
          <w:i/>
          <w:color w:val="000000"/>
          <w:szCs w:val="24"/>
        </w:rPr>
        <w:t>60112000–6 – Usługi w zakresie publicznego transportu drogowego.</w:t>
      </w:r>
    </w:p>
    <w:p w14:paraId="05C3DBB6" w14:textId="77777777" w:rsidR="00766F90" w:rsidRPr="007A1B6F" w:rsidRDefault="00766F90" w:rsidP="0041614E">
      <w:pPr>
        <w:autoSpaceDE w:val="0"/>
        <w:rPr>
          <w:bCs/>
          <w:sz w:val="20"/>
          <w:szCs w:val="22"/>
          <w:lang w:val="en-US"/>
        </w:rPr>
      </w:pPr>
    </w:p>
    <w:p w14:paraId="45D080CD" w14:textId="77777777" w:rsidR="0001192E" w:rsidRPr="007A1B6F" w:rsidRDefault="0001192E" w:rsidP="0041614E">
      <w:pPr>
        <w:autoSpaceDE w:val="0"/>
        <w:rPr>
          <w:bCs/>
          <w:sz w:val="20"/>
          <w:szCs w:val="22"/>
          <w:lang w:val="en-US"/>
        </w:rPr>
      </w:pPr>
    </w:p>
    <w:p w14:paraId="271CA4C7" w14:textId="77777777" w:rsidR="005B1295" w:rsidRPr="007A1B6F" w:rsidRDefault="005B1295" w:rsidP="004367AF">
      <w:pPr>
        <w:jc w:val="center"/>
        <w:rPr>
          <w:b/>
          <w:sz w:val="22"/>
          <w:szCs w:val="22"/>
        </w:rPr>
      </w:pPr>
      <w:r w:rsidRPr="007A1B6F">
        <w:rPr>
          <w:b/>
          <w:sz w:val="22"/>
          <w:szCs w:val="22"/>
        </w:rPr>
        <w:t>ZAMAWIAJĄCY:</w:t>
      </w:r>
    </w:p>
    <w:p w14:paraId="10EA223D" w14:textId="77777777" w:rsidR="005B1295" w:rsidRPr="007A1B6F" w:rsidRDefault="005B1295" w:rsidP="004367AF">
      <w:pPr>
        <w:jc w:val="center"/>
        <w:rPr>
          <w:b/>
          <w:sz w:val="22"/>
          <w:szCs w:val="22"/>
        </w:rPr>
      </w:pPr>
    </w:p>
    <w:p w14:paraId="01303DA1" w14:textId="70C540FF" w:rsidR="005B1295" w:rsidRPr="007A1B6F" w:rsidRDefault="005B1295" w:rsidP="004367AF">
      <w:pPr>
        <w:pStyle w:val="Nagwek2"/>
        <w:numPr>
          <w:ilvl w:val="0"/>
          <w:numId w:val="0"/>
        </w:numPr>
        <w:spacing w:before="0" w:after="0"/>
        <w:jc w:val="center"/>
        <w:rPr>
          <w:sz w:val="22"/>
          <w:szCs w:val="22"/>
        </w:rPr>
      </w:pPr>
      <w:r w:rsidRPr="007A1B6F">
        <w:rPr>
          <w:sz w:val="22"/>
          <w:szCs w:val="22"/>
        </w:rPr>
        <w:t>Gmina Kamień Pomorski</w:t>
      </w:r>
    </w:p>
    <w:p w14:paraId="32B8F732" w14:textId="5A5B5C17" w:rsidR="005B1295" w:rsidRPr="007A1B6F" w:rsidRDefault="005B1295" w:rsidP="004367AF">
      <w:pPr>
        <w:pStyle w:val="Nagwek2"/>
        <w:numPr>
          <w:ilvl w:val="0"/>
          <w:numId w:val="0"/>
        </w:numPr>
        <w:spacing w:before="0" w:after="0"/>
        <w:jc w:val="center"/>
        <w:rPr>
          <w:b w:val="0"/>
          <w:sz w:val="22"/>
          <w:szCs w:val="22"/>
        </w:rPr>
      </w:pPr>
      <w:r w:rsidRPr="007A1B6F">
        <w:rPr>
          <w:b w:val="0"/>
          <w:sz w:val="22"/>
          <w:szCs w:val="22"/>
        </w:rPr>
        <w:t>ul. Stary Rynek 1,72- 400 Kamień Pomorski</w:t>
      </w:r>
    </w:p>
    <w:p w14:paraId="7CF00B5C" w14:textId="77777777" w:rsidR="005B1295" w:rsidRPr="007A1B6F" w:rsidRDefault="005B1295" w:rsidP="004367AF">
      <w:pPr>
        <w:jc w:val="center"/>
        <w:rPr>
          <w:lang w:val="en-AU"/>
        </w:rPr>
      </w:pPr>
      <w:r w:rsidRPr="007A1B6F">
        <w:rPr>
          <w:lang w:val="en-AU"/>
        </w:rPr>
        <w:t>tel. (91) 382 11 42, fax  (91) 3825028</w:t>
      </w:r>
    </w:p>
    <w:p w14:paraId="2A58DCCD" w14:textId="77777777" w:rsidR="00822996" w:rsidRDefault="005B1295" w:rsidP="004367AF">
      <w:pPr>
        <w:jc w:val="center"/>
        <w:rPr>
          <w:lang w:val="en-AU"/>
        </w:rPr>
      </w:pPr>
      <w:r w:rsidRPr="007A1B6F">
        <w:rPr>
          <w:lang w:val="en-AU"/>
        </w:rPr>
        <w:t xml:space="preserve">E-mail: um@kamienpomorski.pl, </w:t>
      </w:r>
    </w:p>
    <w:p w14:paraId="1FF0B7BB" w14:textId="08864412" w:rsidR="005B1295" w:rsidRPr="007A1B6F" w:rsidRDefault="005B1295" w:rsidP="004367AF">
      <w:pPr>
        <w:jc w:val="center"/>
        <w:rPr>
          <w:lang w:val="en-AU"/>
        </w:rPr>
      </w:pPr>
      <w:r w:rsidRPr="007A1B6F">
        <w:rPr>
          <w:lang w:val="en-AU"/>
        </w:rPr>
        <w:t xml:space="preserve">Internet: </w:t>
      </w:r>
      <w:hyperlink r:id="rId9" w:history="1">
        <w:r w:rsidR="00822996" w:rsidRPr="00822996">
          <w:rPr>
            <w:rStyle w:val="Hipercze"/>
          </w:rPr>
          <w:t>www.platformazakupowa.pl/pn/kamienpomorski</w:t>
        </w:r>
      </w:hyperlink>
      <w:r w:rsidR="00822996">
        <w:t>,</w:t>
      </w:r>
      <w:r w:rsidR="00822996" w:rsidRPr="007A1B6F">
        <w:rPr>
          <w:szCs w:val="24"/>
        </w:rPr>
        <w:t xml:space="preserve"> </w:t>
      </w:r>
      <w:hyperlink r:id="rId10" w:history="1">
        <w:r w:rsidR="00822996" w:rsidRPr="00FD6EBA">
          <w:rPr>
            <w:rStyle w:val="Hipercze"/>
            <w:lang w:val="en-AU"/>
          </w:rPr>
          <w:t>www.bip.kamienpomorski.pl</w:t>
        </w:r>
      </w:hyperlink>
      <w:r w:rsidR="00822996">
        <w:rPr>
          <w:lang w:val="en-AU"/>
        </w:rPr>
        <w:t xml:space="preserve">, </w:t>
      </w:r>
    </w:p>
    <w:p w14:paraId="2BA945D0" w14:textId="77777777" w:rsidR="00503A6D" w:rsidRPr="007A1B6F" w:rsidRDefault="00503A6D" w:rsidP="00503A6D">
      <w:pPr>
        <w:jc w:val="both"/>
        <w:rPr>
          <w:sz w:val="22"/>
          <w:szCs w:val="22"/>
          <w:u w:val="single"/>
        </w:rPr>
      </w:pPr>
    </w:p>
    <w:tbl>
      <w:tblPr>
        <w:tblW w:w="5000" w:type="pct"/>
        <w:tblCellMar>
          <w:left w:w="0" w:type="dxa"/>
          <w:right w:w="0" w:type="dxa"/>
        </w:tblCellMar>
        <w:tblLook w:val="04A0" w:firstRow="1" w:lastRow="0" w:firstColumn="1" w:lastColumn="0" w:noHBand="0" w:noVBand="1"/>
      </w:tblPr>
      <w:tblGrid>
        <w:gridCol w:w="4116"/>
        <w:gridCol w:w="4966"/>
      </w:tblGrid>
      <w:tr w:rsidR="005B1295" w:rsidRPr="007A1B6F" w14:paraId="4E473560" w14:textId="77777777" w:rsidTr="0036383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040750C" w14:textId="77777777" w:rsidR="005B1295" w:rsidRPr="007A1B6F" w:rsidRDefault="005B1295" w:rsidP="0036383B">
            <w:pPr>
              <w:jc w:val="center"/>
              <w:rPr>
                <w:b/>
                <w:szCs w:val="24"/>
              </w:rPr>
            </w:pPr>
            <w:r w:rsidRPr="007A1B6F">
              <w:rPr>
                <w:b/>
                <w:i/>
                <w:iCs/>
                <w:szCs w:val="24"/>
              </w:rPr>
              <w:t>Znak sprawy:</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63D71B82" w14:textId="09B8F5B8" w:rsidR="005B1295" w:rsidRPr="007A1B6F" w:rsidRDefault="00B2289F" w:rsidP="0011643A">
            <w:pPr>
              <w:jc w:val="center"/>
              <w:rPr>
                <w:b/>
                <w:szCs w:val="24"/>
              </w:rPr>
            </w:pPr>
            <w:r>
              <w:rPr>
                <w:b/>
                <w:szCs w:val="24"/>
              </w:rPr>
              <w:t>OK</w:t>
            </w:r>
            <w:r w:rsidR="00F224A8">
              <w:rPr>
                <w:b/>
                <w:szCs w:val="24"/>
              </w:rPr>
              <w:t>.271.</w:t>
            </w:r>
            <w:r w:rsidR="000F0551">
              <w:rPr>
                <w:b/>
                <w:szCs w:val="24"/>
              </w:rPr>
              <w:t>7</w:t>
            </w:r>
            <w:r w:rsidR="00766DEE" w:rsidRPr="007A1B6F">
              <w:rPr>
                <w:b/>
                <w:szCs w:val="24"/>
              </w:rPr>
              <w:t>.2021</w:t>
            </w:r>
          </w:p>
        </w:tc>
      </w:tr>
    </w:tbl>
    <w:p w14:paraId="719D96C5" w14:textId="77777777" w:rsidR="005B1295" w:rsidRPr="007A1B6F" w:rsidRDefault="005B1295" w:rsidP="005B1295">
      <w:pPr>
        <w:rPr>
          <w:b/>
          <w:szCs w:val="24"/>
        </w:rPr>
      </w:pPr>
    </w:p>
    <w:p w14:paraId="45ADEDD1" w14:textId="77777777" w:rsidR="005B1295" w:rsidRPr="007A1B6F" w:rsidRDefault="005B1295" w:rsidP="005B1295">
      <w:pPr>
        <w:rPr>
          <w:b/>
          <w:szCs w:val="24"/>
        </w:rPr>
      </w:pPr>
    </w:p>
    <w:p w14:paraId="638773EF" w14:textId="77777777" w:rsidR="004367AF" w:rsidRPr="007A1B6F" w:rsidRDefault="004367AF" w:rsidP="005B1295">
      <w:pPr>
        <w:rPr>
          <w:b/>
          <w:szCs w:val="24"/>
        </w:rPr>
      </w:pPr>
    </w:p>
    <w:p w14:paraId="3C893448" w14:textId="77777777" w:rsidR="005B1295" w:rsidRPr="007A1B6F" w:rsidRDefault="005B1295" w:rsidP="005B1295">
      <w:pPr>
        <w:rPr>
          <w:b/>
          <w:szCs w:val="24"/>
        </w:rPr>
      </w:pPr>
    </w:p>
    <w:p w14:paraId="76A78153" w14:textId="77777777" w:rsidR="005B1295" w:rsidRPr="007A1B6F" w:rsidRDefault="005B1295" w:rsidP="005B1295">
      <w:pPr>
        <w:jc w:val="center"/>
        <w:rPr>
          <w:b/>
          <w:sz w:val="22"/>
          <w:szCs w:val="22"/>
        </w:rPr>
      </w:pPr>
      <w:r w:rsidRPr="007A1B6F">
        <w:rPr>
          <w:b/>
          <w:sz w:val="22"/>
          <w:szCs w:val="22"/>
        </w:rPr>
        <w:t>DOKUMENTACJĘ PRZETARGOWĄ ZATWIERDZAM</w:t>
      </w:r>
    </w:p>
    <w:p w14:paraId="13193ED2" w14:textId="77777777" w:rsidR="005B1295" w:rsidRPr="007A1B6F" w:rsidRDefault="005B1295" w:rsidP="005B1295">
      <w:pPr>
        <w:jc w:val="center"/>
        <w:rPr>
          <w:b/>
          <w:sz w:val="22"/>
          <w:szCs w:val="22"/>
        </w:rPr>
      </w:pPr>
    </w:p>
    <w:p w14:paraId="6E8D78EE" w14:textId="77777777" w:rsidR="005B1295" w:rsidRPr="007A1B6F" w:rsidRDefault="005B1295" w:rsidP="004367AF">
      <w:pPr>
        <w:rPr>
          <w:b/>
          <w:szCs w:val="24"/>
        </w:rPr>
      </w:pPr>
    </w:p>
    <w:p w14:paraId="44652DAF" w14:textId="77777777" w:rsidR="005B1295" w:rsidRPr="007A1B6F" w:rsidRDefault="005B1295" w:rsidP="005B1295">
      <w:pPr>
        <w:jc w:val="center"/>
        <w:rPr>
          <w:b/>
          <w:szCs w:val="24"/>
        </w:rPr>
      </w:pPr>
      <w:r w:rsidRPr="007A1B6F">
        <w:rPr>
          <w:b/>
          <w:szCs w:val="24"/>
        </w:rPr>
        <w:t>…………………….</w:t>
      </w:r>
    </w:p>
    <w:p w14:paraId="7AD1F6BB" w14:textId="77777777" w:rsidR="005B1295" w:rsidRPr="007A1B6F" w:rsidRDefault="005B1295" w:rsidP="005B1295">
      <w:pPr>
        <w:jc w:val="center"/>
      </w:pPr>
    </w:p>
    <w:p w14:paraId="443606EC" w14:textId="77777777" w:rsidR="005B1295" w:rsidRPr="007A1B6F" w:rsidRDefault="005B1295" w:rsidP="005B1295">
      <w:pPr>
        <w:jc w:val="center"/>
      </w:pPr>
    </w:p>
    <w:p w14:paraId="67B46B7E" w14:textId="77777777" w:rsidR="005B1295" w:rsidRPr="007A1B6F" w:rsidRDefault="005B1295" w:rsidP="005B1295">
      <w:pPr>
        <w:jc w:val="center"/>
      </w:pPr>
    </w:p>
    <w:p w14:paraId="63F355BF" w14:textId="77777777" w:rsidR="005B1295" w:rsidRPr="007A1B6F" w:rsidRDefault="005B1295" w:rsidP="005B1295">
      <w:pPr>
        <w:jc w:val="center"/>
      </w:pPr>
    </w:p>
    <w:p w14:paraId="092D7D4C" w14:textId="77777777" w:rsidR="005B1295" w:rsidRPr="007A1B6F" w:rsidRDefault="005B1295" w:rsidP="005B1295">
      <w:pPr>
        <w:jc w:val="center"/>
      </w:pPr>
    </w:p>
    <w:p w14:paraId="120CCB3F" w14:textId="77777777" w:rsidR="005B1295" w:rsidRPr="007A1B6F" w:rsidRDefault="005B1295" w:rsidP="00822996"/>
    <w:p w14:paraId="0FDDEDA2" w14:textId="3F4A846B" w:rsidR="005B1295" w:rsidRDefault="005B1295" w:rsidP="005B1295">
      <w:pPr>
        <w:jc w:val="center"/>
      </w:pPr>
      <w:r w:rsidRPr="007A1B6F">
        <w:t xml:space="preserve">Kamień Pomorski, dnia </w:t>
      </w:r>
      <w:r w:rsidR="00766DEE" w:rsidRPr="007A1B6F">
        <w:t xml:space="preserve"> </w:t>
      </w:r>
      <w:r w:rsidR="000F0551">
        <w:t>23</w:t>
      </w:r>
      <w:r w:rsidR="0011643A">
        <w:t>.0</w:t>
      </w:r>
      <w:r w:rsidR="000F0551">
        <w:t>6</w:t>
      </w:r>
      <w:r w:rsidR="00766DEE" w:rsidRPr="007A1B6F">
        <w:t>.2021</w:t>
      </w:r>
      <w:r w:rsidR="009D504B">
        <w:t xml:space="preserve"> </w:t>
      </w:r>
      <w:r w:rsidR="00766DEE" w:rsidRPr="007A1B6F">
        <w:t>r.</w:t>
      </w:r>
    </w:p>
    <w:p w14:paraId="2C2A1351" w14:textId="77777777" w:rsidR="00F224A8" w:rsidRDefault="00F224A8" w:rsidP="005B1295">
      <w:pPr>
        <w:jc w:val="center"/>
      </w:pPr>
    </w:p>
    <w:p w14:paraId="6533D4D4" w14:textId="77777777" w:rsidR="00F224A8" w:rsidRDefault="00F224A8" w:rsidP="005B1295">
      <w:pPr>
        <w:jc w:val="center"/>
      </w:pPr>
    </w:p>
    <w:p w14:paraId="1078B105" w14:textId="77777777" w:rsidR="00F224A8" w:rsidRDefault="00F224A8" w:rsidP="005B1295">
      <w:pPr>
        <w:jc w:val="center"/>
      </w:pPr>
    </w:p>
    <w:p w14:paraId="012BC4CB" w14:textId="77777777" w:rsidR="00F224A8" w:rsidRDefault="00F224A8" w:rsidP="005B1295">
      <w:pPr>
        <w:jc w:val="center"/>
      </w:pPr>
    </w:p>
    <w:p w14:paraId="693CCB1B" w14:textId="77777777" w:rsidR="00F224A8" w:rsidRPr="007A1B6F" w:rsidRDefault="00F224A8" w:rsidP="00A76C90"/>
    <w:p w14:paraId="3DFA51A0" w14:textId="15FC443D" w:rsidR="00383C1B" w:rsidRPr="0022135E" w:rsidRDefault="00383C1B"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0" w:name="_Hlk61338081"/>
      <w:r w:rsidRPr="0022135E">
        <w:rPr>
          <w:rFonts w:cs="Times New Roman"/>
          <w:b/>
        </w:rPr>
        <w:lastRenderedPageBreak/>
        <w:t>Opis przedmiotu zamówienia</w:t>
      </w:r>
    </w:p>
    <w:bookmarkEnd w:id="0"/>
    <w:p w14:paraId="4628F71A" w14:textId="77777777" w:rsidR="00766F90" w:rsidRPr="0022135E" w:rsidRDefault="00766F90" w:rsidP="00383C1B">
      <w:pPr>
        <w:rPr>
          <w:b/>
          <w:color w:val="000000"/>
        </w:rPr>
      </w:pPr>
    </w:p>
    <w:p w14:paraId="4A613520" w14:textId="77777777" w:rsidR="00A24D79" w:rsidRDefault="00A24D79" w:rsidP="00A24D79">
      <w:pPr>
        <w:widowControl/>
        <w:suppressAutoHyphens w:val="0"/>
        <w:jc w:val="both"/>
        <w:rPr>
          <w:color w:val="000000"/>
          <w:szCs w:val="24"/>
        </w:rPr>
      </w:pPr>
    </w:p>
    <w:p w14:paraId="30F9809B" w14:textId="3BCD8FEB"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 xml:space="preserve">Zamówienie polegać będzie na bezpiecznym oraz punktualnym dowozie i odwozie uczniów, wraz z zapewnieniem opieki podczas przejazdu do poszczególnych placówek oświatowych na terenie gminy Kamień Pomorski tj. </w:t>
      </w:r>
      <w:r>
        <w:t xml:space="preserve">do Szkoły Podstawowej nr 1 im. Bolesława Chrobrego w Kamieniu Pomorskim, Szkoły Podstawowej Nr 2 im. Leonida Teligi w Kamieniu Pomorskim, Specjalnego Ośrodka </w:t>
      </w:r>
      <w:proofErr w:type="spellStart"/>
      <w:r>
        <w:t>Szkolno</w:t>
      </w:r>
      <w:proofErr w:type="spellEnd"/>
      <w:r>
        <w:t xml:space="preserve"> – Wychowawczego w Kamieniu Pomorskim, Przedszkola Publicznego nr 1 w Kamieniu Pomorskim, Przedszkola Publicznego nr 2 w Kamieniu Pomorskim, Szkoły Podstawowej w Jarszewie i Szkoły Podstawowej im. Marii Konopnickiej we Wrzosowie.</w:t>
      </w:r>
    </w:p>
    <w:p w14:paraId="6EC79711" w14:textId="63C32178"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Szczegółowy zakres przedmiotu zamówienia określony jest w załączniku nr 1 do SWZ.</w:t>
      </w:r>
    </w:p>
    <w:p w14:paraId="79FB626E" w14:textId="1AC944A6"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Realizacja przewozów odbywać się będzie w dniach nauki szkolnej zgodnie                         z harmonogramem dowozu i odwozu uczniów do szkół. Natomiast w dniach innych niż dni nauki szkolnej - rekolekcje, odpracowania dni nauki w innych terminach, święta szkolne itp., których konieczność wynika z organizacji roku szkolnego - według rozkładu okazjonalnego, uzgodnionego z Zamawiającym oraz Dyrektorami poszczególnych placówek oświatowych.</w:t>
      </w:r>
    </w:p>
    <w:p w14:paraId="3BFC0E85" w14:textId="3FEF93EA"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W trakcie przewozu, wsiadania i wysiadania uczniowie muszą mieć zagwarantowane bezpieczeństwo i ubezpieczenie od następstw nieszczęśliwych wypadków.</w:t>
      </w:r>
    </w:p>
    <w:p w14:paraId="4FC5E832" w14:textId="2EA7233A"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Usługa winna być wykonana pojazdami spełniającymi warunki do przewozu dzieci.</w:t>
      </w:r>
    </w:p>
    <w:p w14:paraId="4DE6EFA1" w14:textId="00BDFD9E" w:rsidR="00225B69" w:rsidRPr="00380E5D" w:rsidRDefault="00225B69" w:rsidP="00225B69">
      <w:pPr>
        <w:pStyle w:val="Akapitzlist"/>
        <w:numPr>
          <w:ilvl w:val="0"/>
          <w:numId w:val="42"/>
        </w:numPr>
        <w:autoSpaceDE w:val="0"/>
        <w:autoSpaceDN w:val="0"/>
        <w:adjustRightInd w:val="0"/>
        <w:jc w:val="both"/>
        <w:rPr>
          <w:szCs w:val="24"/>
        </w:rPr>
      </w:pPr>
      <w:r w:rsidRPr="00380E5D">
        <w:rPr>
          <w:szCs w:val="24"/>
        </w:rPr>
        <w:t>Wykonawca w tym zakresie zobowiązany jest do przestrzegania przepisów określonych            w Rozporządzeniu Ministra Infrastruktury z dnia 31 grudnia 2002 r. w sprawie warunków technicznych pojazdów oraz zakresu ich niezbędnego wyposażenia (Dz. U. z 2016 r. poz. 2022, ze zm.). Stan techniczny autobusów świadczących usługę musi zostać potwierdzony odpowiednimi dokumentami przeglądów technicznych. Każdy z autobusów musi posiadać ważne ubezpieczenie OC. Dokumenty te powinny być okazane na każde żądanie</w:t>
      </w:r>
      <w:r w:rsidR="00380E5D" w:rsidRPr="00380E5D">
        <w:rPr>
          <w:szCs w:val="24"/>
        </w:rPr>
        <w:t xml:space="preserve"> </w:t>
      </w:r>
      <w:r w:rsidRPr="00380E5D">
        <w:rPr>
          <w:szCs w:val="24"/>
        </w:rPr>
        <w:t>Zamawiającego.</w:t>
      </w:r>
    </w:p>
    <w:p w14:paraId="2F83CDA1" w14:textId="6B21D551" w:rsidR="00225B69" w:rsidRPr="008E7B6B" w:rsidRDefault="00225B69" w:rsidP="00225B69">
      <w:pPr>
        <w:pStyle w:val="Akapitzlist"/>
        <w:numPr>
          <w:ilvl w:val="0"/>
          <w:numId w:val="42"/>
        </w:numPr>
        <w:autoSpaceDE w:val="0"/>
        <w:autoSpaceDN w:val="0"/>
        <w:adjustRightInd w:val="0"/>
        <w:jc w:val="both"/>
        <w:rPr>
          <w:szCs w:val="24"/>
        </w:rPr>
      </w:pPr>
      <w:r w:rsidRPr="008E7B6B">
        <w:rPr>
          <w:szCs w:val="24"/>
        </w:rPr>
        <w:t>Wykonawca musi dysponować odpowiednią ilością pojazdów do przewiezienia liczby dzieci wskaz</w:t>
      </w:r>
      <w:r w:rsidR="00380E5D" w:rsidRPr="008E7B6B">
        <w:rPr>
          <w:szCs w:val="24"/>
        </w:rPr>
        <w:t>anych w załączniku nr 1 do S</w:t>
      </w:r>
      <w:r w:rsidRPr="008E7B6B">
        <w:rPr>
          <w:szCs w:val="24"/>
        </w:rPr>
        <w:t>WZ.</w:t>
      </w:r>
      <w:r w:rsidR="008E7B6B" w:rsidRPr="008E7B6B">
        <w:rPr>
          <w:szCs w:val="24"/>
        </w:rPr>
        <w:t xml:space="preserve"> </w:t>
      </w:r>
    </w:p>
    <w:p w14:paraId="01AD6F65" w14:textId="56E6909B" w:rsidR="00225B69" w:rsidRPr="00380E5D" w:rsidRDefault="00225B69" w:rsidP="00225B69">
      <w:pPr>
        <w:pStyle w:val="Akapitzlist"/>
        <w:numPr>
          <w:ilvl w:val="0"/>
          <w:numId w:val="42"/>
        </w:numPr>
        <w:autoSpaceDE w:val="0"/>
        <w:autoSpaceDN w:val="0"/>
        <w:adjustRightInd w:val="0"/>
        <w:jc w:val="both"/>
        <w:rPr>
          <w:szCs w:val="24"/>
        </w:rPr>
      </w:pPr>
      <w:r w:rsidRPr="00380E5D">
        <w:rPr>
          <w:szCs w:val="24"/>
        </w:rPr>
        <w:t>W razie awarii pojazdu wykonującego przewóz uczniów, Wykonawca zobowiązany jest do</w:t>
      </w:r>
      <w:r w:rsidR="00380E5D" w:rsidRPr="00380E5D">
        <w:rPr>
          <w:szCs w:val="24"/>
        </w:rPr>
        <w:t xml:space="preserve"> </w:t>
      </w:r>
      <w:r w:rsidRPr="00380E5D">
        <w:rPr>
          <w:szCs w:val="24"/>
        </w:rPr>
        <w:t>podstawienia autobusu zastępczego na własny koszt.</w:t>
      </w:r>
    </w:p>
    <w:p w14:paraId="75971F20" w14:textId="389EB632"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Wykonawca przedstawi ceny biletów miesięcznych z poszczególnych miejscowości do placówek oświatowych.</w:t>
      </w:r>
    </w:p>
    <w:p w14:paraId="4191F9A0" w14:textId="4EA84DED" w:rsidR="00225B69" w:rsidRPr="00225B69" w:rsidRDefault="00225B69" w:rsidP="00225B69">
      <w:pPr>
        <w:pStyle w:val="Akapitzlist"/>
        <w:numPr>
          <w:ilvl w:val="0"/>
          <w:numId w:val="42"/>
        </w:numPr>
        <w:autoSpaceDE w:val="0"/>
        <w:autoSpaceDN w:val="0"/>
        <w:adjustRightInd w:val="0"/>
        <w:jc w:val="both"/>
        <w:rPr>
          <w:szCs w:val="24"/>
        </w:rPr>
      </w:pPr>
      <w:r w:rsidRPr="00225B69">
        <w:rPr>
          <w:szCs w:val="24"/>
        </w:rPr>
        <w:t xml:space="preserve">Orientacyjna liczba dowożonych uczniów w roku szkolnym 2021/2022 na dzień ogłoszenia przetargu – </w:t>
      </w:r>
      <w:r w:rsidRPr="00225B69">
        <w:rPr>
          <w:b/>
          <w:szCs w:val="24"/>
        </w:rPr>
        <w:t>334 osób</w:t>
      </w:r>
      <w:r w:rsidRPr="00225B69">
        <w:rPr>
          <w:szCs w:val="24"/>
        </w:rPr>
        <w:t xml:space="preserve"> (liczba uczniów dowożonych w poszczególnych miesiącach, może        w trakcie obowiązywania umowy ulec zmianie).</w:t>
      </w:r>
    </w:p>
    <w:p w14:paraId="1822485E" w14:textId="7AE80AA2" w:rsidR="00225B69" w:rsidRPr="000D65B5" w:rsidRDefault="00225B69" w:rsidP="000D65B5">
      <w:pPr>
        <w:pStyle w:val="Akapitzlist"/>
        <w:numPr>
          <w:ilvl w:val="0"/>
          <w:numId w:val="42"/>
        </w:numPr>
        <w:autoSpaceDE w:val="0"/>
        <w:autoSpaceDN w:val="0"/>
        <w:adjustRightInd w:val="0"/>
        <w:jc w:val="both"/>
        <w:rPr>
          <w:szCs w:val="24"/>
        </w:rPr>
      </w:pPr>
      <w:r w:rsidRPr="000D65B5">
        <w:rPr>
          <w:szCs w:val="24"/>
        </w:rPr>
        <w:t xml:space="preserve">Orientacyjna dzienna liczba kilometrów na wszystkich trasach – </w:t>
      </w:r>
      <w:r w:rsidRPr="000D65B5">
        <w:rPr>
          <w:b/>
          <w:szCs w:val="24"/>
        </w:rPr>
        <w:t>660 km.</w:t>
      </w:r>
    </w:p>
    <w:p w14:paraId="57A6246C" w14:textId="77777777" w:rsidR="000D65B5" w:rsidRPr="000D65B5" w:rsidRDefault="000D65B5" w:rsidP="000D65B5">
      <w:pPr>
        <w:pStyle w:val="Default"/>
        <w:numPr>
          <w:ilvl w:val="0"/>
          <w:numId w:val="42"/>
        </w:numPr>
        <w:spacing w:after="0" w:line="240" w:lineRule="auto"/>
        <w:rPr>
          <w:rFonts w:ascii="Times New Roman" w:hAnsi="Times New Roman" w:cs="Times New Roman"/>
        </w:rPr>
      </w:pPr>
      <w:r w:rsidRPr="000D65B5">
        <w:rPr>
          <w:rFonts w:ascii="Times New Roman" w:hAnsi="Times New Roman" w:cs="Times New Roman"/>
        </w:rPr>
        <w:t xml:space="preserve">Zamawiający wymaga zatrudnienia przez Wykonawcę </w:t>
      </w:r>
      <w:r w:rsidRPr="000D65B5">
        <w:rPr>
          <w:rFonts w:ascii="Times New Roman" w:hAnsi="Times New Roman" w:cs="Times New Roman"/>
          <w:color w:val="auto"/>
        </w:rPr>
        <w:t xml:space="preserve">lub podwykonawcę </w:t>
      </w:r>
      <w:r w:rsidRPr="000D65B5">
        <w:rPr>
          <w:rFonts w:ascii="Times New Roman" w:hAnsi="Times New Roman" w:cs="Times New Roman"/>
        </w:rPr>
        <w:t xml:space="preserve">na podstawie umowy o pracę kierowców pojazdów do przewozu dzieci przez cały okres realizacji zamówienia. </w:t>
      </w:r>
    </w:p>
    <w:p w14:paraId="1BD02F95" w14:textId="77777777" w:rsidR="000D65B5" w:rsidRPr="000D65B5" w:rsidRDefault="000D65B5" w:rsidP="000D65B5">
      <w:pPr>
        <w:pStyle w:val="Default"/>
        <w:numPr>
          <w:ilvl w:val="0"/>
          <w:numId w:val="42"/>
        </w:numPr>
        <w:spacing w:after="0" w:line="240" w:lineRule="auto"/>
        <w:rPr>
          <w:rFonts w:ascii="Times New Roman" w:hAnsi="Times New Roman" w:cs="Times New Roman"/>
        </w:rPr>
      </w:pPr>
      <w:r w:rsidRPr="000D65B5">
        <w:rPr>
          <w:rFonts w:ascii="Times New Roman" w:hAnsi="Times New Roman" w:cs="Times New Roman"/>
        </w:rPr>
        <w:t xml:space="preserve">W trakcie realizacji zamówienia Zamawiający uprawniony jest do wykonywania czynności kontrolnych wobec Wykonawcy odnośnie spełniania przez </w:t>
      </w:r>
      <w:r w:rsidRPr="000D65B5">
        <w:rPr>
          <w:rFonts w:ascii="Times New Roman" w:hAnsi="Times New Roman" w:cs="Times New Roman"/>
          <w:color w:val="auto"/>
        </w:rPr>
        <w:t xml:space="preserve">Wykonawcę </w:t>
      </w:r>
      <w:r w:rsidRPr="000D65B5">
        <w:rPr>
          <w:rFonts w:ascii="Times New Roman" w:hAnsi="Times New Roman" w:cs="Times New Roman"/>
          <w:b/>
          <w:strike/>
          <w:color w:val="FF0000"/>
        </w:rPr>
        <w:t xml:space="preserve"> </w:t>
      </w:r>
      <w:r w:rsidRPr="000D65B5">
        <w:rPr>
          <w:rFonts w:ascii="Times New Roman" w:hAnsi="Times New Roman" w:cs="Times New Roman"/>
          <w:color w:val="auto"/>
        </w:rPr>
        <w:t xml:space="preserve">lub podwykonawcę </w:t>
      </w:r>
      <w:r w:rsidRPr="000D65B5">
        <w:rPr>
          <w:rFonts w:ascii="Times New Roman" w:hAnsi="Times New Roman" w:cs="Times New Roman"/>
        </w:rPr>
        <w:t xml:space="preserve">wymogu zatrudnienia na podstawie umowy o pracę osób wskazanych w </w:t>
      </w:r>
      <w:r w:rsidRPr="000D65B5">
        <w:rPr>
          <w:rFonts w:ascii="Times New Roman" w:hAnsi="Times New Roman" w:cs="Times New Roman"/>
          <w:color w:val="auto"/>
        </w:rPr>
        <w:t>SWZ</w:t>
      </w:r>
      <w:r w:rsidRPr="000D65B5">
        <w:rPr>
          <w:rFonts w:ascii="Times New Roman" w:hAnsi="Times New Roman" w:cs="Times New Roman"/>
        </w:rPr>
        <w:t>. W trakcie realizacji na każde wezwanie Zamawiającego             w wyznaczonym w tym wezwaniu terminie Wykonawca przedłoży Zamawiającemu wskazane poniżej dowody w celu potwierdzenia spełnienia wymogu zatrudnienia na podstawie umowy o pracę:</w:t>
      </w:r>
    </w:p>
    <w:p w14:paraId="1CBE33A2" w14:textId="77777777" w:rsidR="000D65B5" w:rsidRPr="000D65B5" w:rsidRDefault="000D65B5" w:rsidP="000D65B5">
      <w:pPr>
        <w:pStyle w:val="Default"/>
        <w:spacing w:after="0" w:line="240" w:lineRule="auto"/>
        <w:ind w:left="720"/>
        <w:rPr>
          <w:rFonts w:ascii="Times New Roman" w:hAnsi="Times New Roman" w:cs="Times New Roman"/>
        </w:rPr>
      </w:pPr>
      <w:r w:rsidRPr="000D65B5">
        <w:rPr>
          <w:rFonts w:ascii="Times New Roman" w:hAnsi="Times New Roman" w:cs="Times New Roman"/>
        </w:rPr>
        <w:t xml:space="preserve">1)  oświadczenie zatrudnionego pracownika, </w:t>
      </w:r>
    </w:p>
    <w:p w14:paraId="47CF92C9" w14:textId="77777777" w:rsidR="000D65B5" w:rsidRPr="000D65B5" w:rsidRDefault="000D65B5" w:rsidP="000D65B5">
      <w:pPr>
        <w:pStyle w:val="Default"/>
        <w:spacing w:after="0" w:line="240" w:lineRule="auto"/>
        <w:ind w:left="720"/>
        <w:rPr>
          <w:rFonts w:ascii="Times New Roman" w:hAnsi="Times New Roman" w:cs="Times New Roman"/>
        </w:rPr>
      </w:pPr>
      <w:r w:rsidRPr="000D65B5">
        <w:rPr>
          <w:rFonts w:ascii="Times New Roman" w:hAnsi="Times New Roman" w:cs="Times New Roman"/>
        </w:rPr>
        <w:lastRenderedPageBreak/>
        <w:t xml:space="preserve">2) oświadczenie WYKONAWCY lub podwykonawcy o zatrudnieniu pracownika na podstawie umowy o pracę, </w:t>
      </w:r>
    </w:p>
    <w:p w14:paraId="013F070F" w14:textId="77777777" w:rsidR="000D65B5" w:rsidRPr="000D65B5" w:rsidRDefault="000D65B5" w:rsidP="000D65B5">
      <w:pPr>
        <w:pStyle w:val="Default"/>
        <w:spacing w:after="0" w:line="240" w:lineRule="auto"/>
        <w:ind w:left="720"/>
        <w:rPr>
          <w:rFonts w:ascii="Times New Roman" w:hAnsi="Times New Roman" w:cs="Times New Roman"/>
        </w:rPr>
      </w:pPr>
      <w:r w:rsidRPr="000D65B5">
        <w:rPr>
          <w:rFonts w:ascii="Times New Roman" w:hAnsi="Times New Roman" w:cs="Times New Roman"/>
        </w:rPr>
        <w:t xml:space="preserve">3) poświadczoną za zgodność z oryginałem kopię umowy/umów o pracę osób wykonujących w trakcie realizacji zamówienia ww. czynności, </w:t>
      </w:r>
    </w:p>
    <w:p w14:paraId="69FE7C59" w14:textId="77777777" w:rsidR="000D65B5" w:rsidRPr="000D65B5" w:rsidRDefault="000D65B5" w:rsidP="000D65B5">
      <w:pPr>
        <w:pStyle w:val="Default"/>
        <w:spacing w:after="0" w:line="240" w:lineRule="auto"/>
        <w:ind w:left="720"/>
        <w:rPr>
          <w:rFonts w:ascii="Times New Roman" w:hAnsi="Times New Roman" w:cs="Times New Roman"/>
        </w:rPr>
      </w:pPr>
      <w:r w:rsidRPr="000D65B5">
        <w:rPr>
          <w:rFonts w:ascii="Times New Roman" w:hAnsi="Times New Roman" w:cs="Times New Roman"/>
        </w:rPr>
        <w:t>4)  inne dokumenty określone w wezwaniu,</w:t>
      </w:r>
    </w:p>
    <w:p w14:paraId="62F5617C" w14:textId="77777777" w:rsidR="000D65B5" w:rsidRPr="000D65B5" w:rsidRDefault="000D65B5" w:rsidP="000D65B5">
      <w:pPr>
        <w:pStyle w:val="Default"/>
        <w:spacing w:after="0" w:line="240" w:lineRule="auto"/>
        <w:ind w:left="720"/>
        <w:rPr>
          <w:rFonts w:ascii="Times New Roman" w:hAnsi="Times New Roman" w:cs="Times New Roman"/>
        </w:rPr>
      </w:pPr>
      <w:r w:rsidRPr="000D65B5">
        <w:rPr>
          <w:rFonts w:ascii="Times New Roman" w:hAnsi="Times New Roman" w:cs="Times New Roman"/>
        </w:rPr>
        <w:t>- przy czym dokumenty te powinny zawierać informacje, w tym dane osobowe, niezbędne do weryfikacji zatrudnienia na podstawie umowy o pracę, w tym imię          i nazwisko pracownika, datę zawarcia umowy o pracę, rodzaj umowy o pracę oraz zakres obowiązków pracownika.</w:t>
      </w:r>
    </w:p>
    <w:p w14:paraId="511CE627" w14:textId="3E5756AA" w:rsidR="00905D9E" w:rsidRPr="007A1B6F" w:rsidRDefault="00905D9E" w:rsidP="0022135E">
      <w:pPr>
        <w:tabs>
          <w:tab w:val="left" w:pos="3270"/>
        </w:tabs>
        <w:jc w:val="both"/>
      </w:pPr>
      <w:bookmarkStart w:id="1" w:name="_GoBack"/>
      <w:bookmarkEnd w:id="1"/>
    </w:p>
    <w:p w14:paraId="1B06B2AD" w14:textId="6D9A5F13" w:rsidR="00383C1B" w:rsidRPr="007A1B6F" w:rsidRDefault="00383C1B"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2" w:name="_Hlk61338175"/>
      <w:r w:rsidRPr="007A1B6F">
        <w:rPr>
          <w:rFonts w:cs="Times New Roman"/>
          <w:b/>
        </w:rPr>
        <w:t>Termin realizacji zamówienia</w:t>
      </w:r>
    </w:p>
    <w:bookmarkEnd w:id="2"/>
    <w:p w14:paraId="047BF8A4" w14:textId="77777777" w:rsidR="00766F90" w:rsidRPr="007A1B6F" w:rsidRDefault="00766F90" w:rsidP="00FB236E">
      <w:pPr>
        <w:pStyle w:val="pkt"/>
        <w:tabs>
          <w:tab w:val="left" w:pos="360"/>
        </w:tabs>
        <w:spacing w:before="0" w:after="0"/>
        <w:ind w:left="0" w:firstLine="0"/>
        <w:rPr>
          <w:rFonts w:cs="Times New Roman"/>
        </w:rPr>
      </w:pPr>
    </w:p>
    <w:p w14:paraId="22FE6F9D" w14:textId="29226632" w:rsidR="00B11541" w:rsidRDefault="00B44B10" w:rsidP="00B44B10">
      <w:pPr>
        <w:pStyle w:val="pkt"/>
        <w:tabs>
          <w:tab w:val="left" w:pos="284"/>
          <w:tab w:val="left" w:pos="426"/>
        </w:tabs>
        <w:spacing w:before="0" w:after="0"/>
        <w:ind w:left="0" w:firstLine="0"/>
        <w:rPr>
          <w:rFonts w:cs="Times New Roman"/>
          <w:sz w:val="22"/>
        </w:rPr>
      </w:pPr>
      <w:r w:rsidRPr="007A1B6F">
        <w:rPr>
          <w:rFonts w:cs="Times New Roman"/>
          <w:sz w:val="22"/>
        </w:rPr>
        <w:t>Termin wykonania zamówienia</w:t>
      </w:r>
      <w:r w:rsidR="00B11541" w:rsidRPr="007A1B6F">
        <w:rPr>
          <w:rFonts w:cs="Times New Roman"/>
          <w:sz w:val="22"/>
        </w:rPr>
        <w:t>:</w:t>
      </w:r>
      <w:r w:rsidR="00383C1B" w:rsidRPr="007A1B6F">
        <w:rPr>
          <w:rFonts w:cs="Times New Roman"/>
          <w:sz w:val="22"/>
        </w:rPr>
        <w:t xml:space="preserve"> </w:t>
      </w:r>
    </w:p>
    <w:p w14:paraId="27B75D77" w14:textId="471D25AD" w:rsidR="0022135E" w:rsidRPr="000F0551" w:rsidRDefault="000F0551" w:rsidP="000F0551">
      <w:pPr>
        <w:pStyle w:val="pkt"/>
        <w:numPr>
          <w:ilvl w:val="0"/>
          <w:numId w:val="37"/>
        </w:numPr>
        <w:tabs>
          <w:tab w:val="left" w:pos="284"/>
          <w:tab w:val="left" w:pos="426"/>
        </w:tabs>
        <w:spacing w:before="0" w:after="0"/>
        <w:rPr>
          <w:rFonts w:cs="Times New Roman"/>
          <w:sz w:val="22"/>
        </w:rPr>
      </w:pPr>
      <w:r>
        <w:t xml:space="preserve">Rozpoczęcie: 1 września 2021r. </w:t>
      </w:r>
    </w:p>
    <w:p w14:paraId="125AF95D" w14:textId="27C86109" w:rsidR="000F0551" w:rsidRPr="007A1B6F" w:rsidRDefault="000F0551" w:rsidP="000F0551">
      <w:pPr>
        <w:pStyle w:val="pkt"/>
        <w:numPr>
          <w:ilvl w:val="0"/>
          <w:numId w:val="37"/>
        </w:numPr>
        <w:tabs>
          <w:tab w:val="left" w:pos="284"/>
          <w:tab w:val="left" w:pos="426"/>
        </w:tabs>
        <w:spacing w:before="0" w:after="0"/>
        <w:rPr>
          <w:rFonts w:cs="Times New Roman"/>
          <w:sz w:val="22"/>
        </w:rPr>
      </w:pPr>
      <w:r>
        <w:t xml:space="preserve">Zakończenie: 24 czerwca 2022r.  tj. ok 10 miesięcy. </w:t>
      </w:r>
    </w:p>
    <w:p w14:paraId="3B7DB2F6" w14:textId="77777777" w:rsidR="008321AF" w:rsidRPr="007A1B6F" w:rsidRDefault="008321AF" w:rsidP="00B44B10">
      <w:pPr>
        <w:pStyle w:val="pkt"/>
        <w:tabs>
          <w:tab w:val="left" w:pos="284"/>
          <w:tab w:val="left" w:pos="426"/>
        </w:tabs>
        <w:spacing w:before="0" w:after="0"/>
        <w:ind w:left="0" w:firstLine="0"/>
        <w:rPr>
          <w:rFonts w:cs="Times New Roman"/>
          <w:b/>
          <w:sz w:val="22"/>
        </w:rPr>
      </w:pPr>
    </w:p>
    <w:p w14:paraId="49D1483D" w14:textId="4F1D070A" w:rsidR="00383C1B" w:rsidRPr="007A1B6F" w:rsidRDefault="00827101" w:rsidP="00340FB6">
      <w:pPr>
        <w:pStyle w:val="pkt"/>
        <w:numPr>
          <w:ilvl w:val="0"/>
          <w:numId w:val="9"/>
        </w:numPr>
        <w:pBdr>
          <w:bottom w:val="double" w:sz="4" w:space="1" w:color="auto"/>
        </w:pBdr>
        <w:shd w:val="clear" w:color="auto" w:fill="DAEEF3"/>
        <w:tabs>
          <w:tab w:val="left" w:pos="284"/>
        </w:tabs>
        <w:suppressAutoHyphens w:val="0"/>
        <w:spacing w:before="360" w:after="40" w:line="360" w:lineRule="auto"/>
        <w:ind w:left="0" w:firstLine="0"/>
        <w:rPr>
          <w:rFonts w:cs="Times New Roman"/>
          <w:b/>
        </w:rPr>
      </w:pPr>
      <w:bookmarkStart w:id="3" w:name="_Hlk61345948"/>
      <w:r w:rsidRPr="007A1B6F">
        <w:rPr>
          <w:rFonts w:cs="Times New Roman"/>
          <w:b/>
        </w:rPr>
        <w:t>Podstawy wykluczenia oraz w</w:t>
      </w:r>
      <w:r w:rsidR="00383C1B" w:rsidRPr="007A1B6F">
        <w:rPr>
          <w:rFonts w:cs="Times New Roman"/>
          <w:b/>
        </w:rPr>
        <w:t xml:space="preserve">arunki udziału w postępowaniu oraz opis sposobu </w:t>
      </w:r>
      <w:r w:rsidR="008321AF" w:rsidRPr="007A1B6F">
        <w:rPr>
          <w:rFonts w:cs="Times New Roman"/>
          <w:b/>
        </w:rPr>
        <w:t>dokonywania oceny spełniania tych warunków:</w:t>
      </w:r>
    </w:p>
    <w:bookmarkEnd w:id="3"/>
    <w:p w14:paraId="7BD877BF" w14:textId="77777777" w:rsidR="00B11541" w:rsidRPr="007A1B6F" w:rsidRDefault="00B11541" w:rsidP="00B44B10">
      <w:pPr>
        <w:pStyle w:val="pkt"/>
        <w:tabs>
          <w:tab w:val="left" w:pos="284"/>
          <w:tab w:val="left" w:pos="426"/>
        </w:tabs>
        <w:spacing w:before="0" w:after="0"/>
        <w:ind w:left="0" w:firstLine="0"/>
        <w:rPr>
          <w:rFonts w:cs="Times New Roman"/>
          <w:b/>
          <w:sz w:val="22"/>
        </w:rPr>
      </w:pPr>
    </w:p>
    <w:p w14:paraId="7D5BFCA3" w14:textId="77777777" w:rsidR="00EA076F" w:rsidRPr="007A1B6F" w:rsidRDefault="00EA076F" w:rsidP="00EA076F">
      <w:pPr>
        <w:ind w:left="247" w:hanging="247"/>
        <w:jc w:val="both"/>
      </w:pPr>
      <w:r w:rsidRPr="007A1B6F">
        <w:t xml:space="preserve">  </w:t>
      </w:r>
    </w:p>
    <w:p w14:paraId="4CF7E3C3" w14:textId="77777777" w:rsidR="00EA076F" w:rsidRPr="007A1B6F" w:rsidRDefault="00FA3C09" w:rsidP="007A1B6F">
      <w:pPr>
        <w:tabs>
          <w:tab w:val="left" w:pos="567"/>
        </w:tabs>
        <w:ind w:left="142"/>
        <w:jc w:val="both"/>
      </w:pPr>
      <w:r w:rsidRPr="007A1B6F">
        <w:rPr>
          <w:b/>
          <w:bCs/>
        </w:rPr>
        <w:t>3.</w:t>
      </w:r>
      <w:r w:rsidR="00EA076F" w:rsidRPr="007A1B6F">
        <w:rPr>
          <w:b/>
          <w:bCs/>
        </w:rPr>
        <w:t>1.</w:t>
      </w:r>
      <w:r w:rsidR="00EA076F" w:rsidRPr="007A1B6F">
        <w:t xml:space="preserve"> O udzielenie zamówienia może ubiegać się wykonawca, który nie podlega wykluczeniu </w:t>
      </w:r>
      <w:r w:rsidR="00EA076F" w:rsidRPr="007A1B6F">
        <w:br/>
        <w:t xml:space="preserve">z postępowania o udzielenie zamówienia publicznego w okolicznościach, o których mowa w: </w:t>
      </w:r>
    </w:p>
    <w:p w14:paraId="5CE99511" w14:textId="5DBDB59C" w:rsidR="00EA076F" w:rsidRPr="007A1B6F" w:rsidRDefault="00EA076F" w:rsidP="00340FB6">
      <w:pPr>
        <w:pStyle w:val="Akapitzlist"/>
        <w:numPr>
          <w:ilvl w:val="1"/>
          <w:numId w:val="6"/>
        </w:numPr>
        <w:tabs>
          <w:tab w:val="left" w:pos="426"/>
        </w:tabs>
        <w:ind w:left="426" w:hanging="284"/>
        <w:jc w:val="both"/>
      </w:pPr>
      <w:r w:rsidRPr="007A1B6F">
        <w:t xml:space="preserve">art. </w:t>
      </w:r>
      <w:r w:rsidR="008321AF" w:rsidRPr="007A1B6F">
        <w:t>108</w:t>
      </w:r>
      <w:r w:rsidRPr="007A1B6F">
        <w:t xml:space="preserve"> ust. 1 ustawy </w:t>
      </w:r>
      <w:proofErr w:type="spellStart"/>
      <w:r w:rsidR="008321AF" w:rsidRPr="007A1B6F">
        <w:t>Pzp</w:t>
      </w:r>
      <w:proofErr w:type="spellEnd"/>
      <w:r w:rsidRPr="007A1B6F">
        <w:t>,</w:t>
      </w:r>
    </w:p>
    <w:p w14:paraId="0808963B" w14:textId="2A361160" w:rsidR="00EA076F" w:rsidRPr="007A1B6F" w:rsidRDefault="00EA076F" w:rsidP="00340FB6">
      <w:pPr>
        <w:pStyle w:val="Akapitzlist"/>
        <w:numPr>
          <w:ilvl w:val="1"/>
          <w:numId w:val="6"/>
        </w:numPr>
        <w:tabs>
          <w:tab w:val="left" w:pos="426"/>
        </w:tabs>
        <w:ind w:left="426" w:hanging="284"/>
        <w:jc w:val="both"/>
      </w:pPr>
      <w:r w:rsidRPr="007A1B6F">
        <w:t xml:space="preserve">art. </w:t>
      </w:r>
      <w:r w:rsidR="008321AF" w:rsidRPr="007A1B6F">
        <w:t>109</w:t>
      </w:r>
      <w:r w:rsidRPr="007A1B6F">
        <w:t xml:space="preserve"> ust. </w:t>
      </w:r>
      <w:r w:rsidR="008321AF" w:rsidRPr="007A1B6F">
        <w:t>1</w:t>
      </w:r>
      <w:r w:rsidRPr="007A1B6F">
        <w:t xml:space="preserve"> pkt </w:t>
      </w:r>
      <w:r w:rsidR="008321AF" w:rsidRPr="007A1B6F">
        <w:t>1</w:t>
      </w:r>
      <w:r w:rsidR="008B3BEF" w:rsidRPr="007A1B6F">
        <w:t>, 4</w:t>
      </w:r>
      <w:r w:rsidRPr="007A1B6F">
        <w:t xml:space="preserve"> i </w:t>
      </w:r>
      <w:r w:rsidR="008B3BEF" w:rsidRPr="007A1B6F">
        <w:t>7</w:t>
      </w:r>
      <w:r w:rsidRPr="007A1B6F">
        <w:t xml:space="preserve"> ustawy, wykluczeniu na tej podstawie podlega wykonawca:</w:t>
      </w:r>
    </w:p>
    <w:p w14:paraId="4C77FBDF" w14:textId="0FA79CF6" w:rsidR="00EA076F" w:rsidRPr="007A1B6F" w:rsidRDefault="008321AF" w:rsidP="00340FB6">
      <w:pPr>
        <w:pStyle w:val="Akapitzlist"/>
        <w:numPr>
          <w:ilvl w:val="2"/>
          <w:numId w:val="6"/>
        </w:numPr>
        <w:tabs>
          <w:tab w:val="left" w:pos="709"/>
        </w:tabs>
        <w:ind w:left="709" w:hanging="283"/>
        <w:jc w:val="both"/>
      </w:pPr>
      <w:r w:rsidRPr="007A1B6F">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46368D" w14:textId="4B969825" w:rsidR="008B3BEF" w:rsidRPr="007A1B6F" w:rsidRDefault="008B3BEF" w:rsidP="00340FB6">
      <w:pPr>
        <w:pStyle w:val="Akapitzlist"/>
        <w:numPr>
          <w:ilvl w:val="2"/>
          <w:numId w:val="6"/>
        </w:numPr>
        <w:tabs>
          <w:tab w:val="left" w:pos="709"/>
        </w:tabs>
        <w:ind w:left="709" w:hanging="283"/>
      </w:pPr>
      <w:r w:rsidRPr="007A1B6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067AD2" w14:textId="5CA4A487" w:rsidR="00EA076F" w:rsidRPr="007A1B6F" w:rsidRDefault="008B3BEF" w:rsidP="007A1B6F">
      <w:pPr>
        <w:tabs>
          <w:tab w:val="left" w:pos="709"/>
        </w:tabs>
        <w:ind w:left="709" w:hanging="283"/>
        <w:jc w:val="both"/>
      </w:pPr>
      <w:r w:rsidRPr="007A1B6F">
        <w:t>c</w:t>
      </w:r>
      <w:r w:rsidR="00EA076F" w:rsidRPr="007A1B6F">
        <w:t xml:space="preserve">) </w:t>
      </w:r>
      <w:r w:rsidRPr="007A1B6F">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A297D7" w14:textId="77777777" w:rsidR="00EA076F" w:rsidRPr="007A1B6F" w:rsidRDefault="00EA076F" w:rsidP="007A1B6F">
      <w:pPr>
        <w:tabs>
          <w:tab w:val="left" w:pos="709"/>
        </w:tabs>
        <w:ind w:left="709" w:hanging="283"/>
        <w:jc w:val="both"/>
      </w:pPr>
    </w:p>
    <w:p w14:paraId="21A7ECDF" w14:textId="77777777" w:rsidR="00EA076F" w:rsidRPr="007A1B6F" w:rsidRDefault="00FA3C09" w:rsidP="007A1B6F">
      <w:pPr>
        <w:tabs>
          <w:tab w:val="left" w:pos="142"/>
          <w:tab w:val="left" w:pos="360"/>
          <w:tab w:val="left" w:pos="567"/>
        </w:tabs>
        <w:ind w:left="142"/>
        <w:jc w:val="both"/>
      </w:pPr>
      <w:r w:rsidRPr="007A1B6F">
        <w:rPr>
          <w:b/>
          <w:bCs/>
        </w:rPr>
        <w:t>3.</w:t>
      </w:r>
      <w:r w:rsidR="00EA076F" w:rsidRPr="007A1B6F">
        <w:rPr>
          <w:b/>
          <w:bCs/>
        </w:rPr>
        <w:t>2.</w:t>
      </w:r>
      <w:r w:rsidR="00EA076F" w:rsidRPr="007A1B6F">
        <w:tab/>
        <w:t>Ponadto o udzielenie zamówienia może ubiegać się wykonawca, który spełnia poniżej określone warunki udziału w postępowaniu, dotyczące:</w:t>
      </w:r>
    </w:p>
    <w:p w14:paraId="5C630BCC" w14:textId="77777777" w:rsidR="001065B2" w:rsidRPr="007A1B6F" w:rsidRDefault="001065B2" w:rsidP="007A1B6F">
      <w:pPr>
        <w:widowControl/>
        <w:tabs>
          <w:tab w:val="left" w:pos="284"/>
        </w:tabs>
        <w:jc w:val="both"/>
      </w:pPr>
    </w:p>
    <w:p w14:paraId="140C49DC" w14:textId="06452737" w:rsidR="000F0551" w:rsidRPr="000F0551" w:rsidRDefault="000F0551" w:rsidP="000F0551">
      <w:pPr>
        <w:pStyle w:val="ZLITPKTzmpktliter"/>
        <w:numPr>
          <w:ilvl w:val="0"/>
          <w:numId w:val="39"/>
        </w:numPr>
        <w:tabs>
          <w:tab w:val="left" w:pos="567"/>
        </w:tabs>
        <w:spacing w:line="240" w:lineRule="auto"/>
        <w:jc w:val="left"/>
        <w:rPr>
          <w:rFonts w:ascii="Times New Roman" w:hAnsi="Times New Roman" w:cs="Times New Roman"/>
          <w:b/>
          <w:szCs w:val="24"/>
        </w:rPr>
      </w:pPr>
      <w:r w:rsidRPr="000F0551">
        <w:rPr>
          <w:rFonts w:ascii="Times New Roman" w:hAnsi="Times New Roman" w:cs="Times New Roman"/>
          <w:b/>
          <w:szCs w:val="24"/>
        </w:rPr>
        <w:lastRenderedPageBreak/>
        <w:t>uprawnień do prowadzenia określonej działalności zawodowej, o ile wynika to z odrębnych przepisów:</w:t>
      </w:r>
    </w:p>
    <w:p w14:paraId="367A4454" w14:textId="77777777" w:rsidR="000F0551" w:rsidRPr="005B5AC2" w:rsidRDefault="000F0551" w:rsidP="000F0551">
      <w:pPr>
        <w:ind w:left="360" w:firstLine="207"/>
        <w:jc w:val="both"/>
        <w:rPr>
          <w:szCs w:val="24"/>
          <w:u w:val="single"/>
        </w:rPr>
      </w:pPr>
      <w:r w:rsidRPr="005B5AC2">
        <w:rPr>
          <w:szCs w:val="24"/>
          <w:u w:val="single"/>
        </w:rPr>
        <w:t xml:space="preserve">Minimalny poziom zdolności: </w:t>
      </w:r>
    </w:p>
    <w:p w14:paraId="0B9C2854" w14:textId="77777777" w:rsidR="000F0551" w:rsidRDefault="000F0551" w:rsidP="000F0551">
      <w:pPr>
        <w:tabs>
          <w:tab w:val="left" w:pos="851"/>
        </w:tabs>
        <w:ind w:left="851" w:hanging="284"/>
        <w:jc w:val="both"/>
        <w:rPr>
          <w:szCs w:val="24"/>
        </w:rPr>
      </w:pPr>
      <w:r w:rsidRPr="005B5AC2">
        <w:rPr>
          <w:szCs w:val="24"/>
        </w:rPr>
        <w:t>-</w:t>
      </w:r>
      <w:r w:rsidRPr="005B5AC2">
        <w:rPr>
          <w:szCs w:val="24"/>
        </w:rPr>
        <w:tab/>
        <w:t>zamawiający uzna, że wykonawca posiada wymagane przepisami prawa uprawnienia do prowadzenia działalności zawodowej jeżeli wykonawca wykaże, że:</w:t>
      </w:r>
    </w:p>
    <w:p w14:paraId="3B5428C9" w14:textId="77777777" w:rsidR="000F0551" w:rsidRPr="005B5AC2" w:rsidRDefault="000F0551" w:rsidP="000F0551">
      <w:pPr>
        <w:tabs>
          <w:tab w:val="left" w:pos="851"/>
        </w:tabs>
        <w:ind w:left="851" w:hanging="284"/>
        <w:jc w:val="both"/>
        <w:rPr>
          <w:szCs w:val="24"/>
        </w:rPr>
      </w:pPr>
    </w:p>
    <w:p w14:paraId="00C3E1E1" w14:textId="77777777" w:rsidR="000F0551" w:rsidRDefault="000F0551" w:rsidP="000F0551">
      <w:pPr>
        <w:autoSpaceDE w:val="0"/>
        <w:autoSpaceDN w:val="0"/>
        <w:adjustRightInd w:val="0"/>
        <w:ind w:left="851"/>
        <w:rPr>
          <w:szCs w:val="24"/>
        </w:rPr>
      </w:pPr>
      <w:r w:rsidRPr="00AA41DE">
        <w:rPr>
          <w:szCs w:val="24"/>
        </w:rPr>
        <w:t xml:space="preserve">a) posiada uprawnienia na wykonywanie krajowego transportu drogowego osób zgodnie z Ustawą z dnia 6 września 2001 r. o transporcie </w:t>
      </w:r>
      <w:r>
        <w:rPr>
          <w:szCs w:val="24"/>
        </w:rPr>
        <w:t>drogowym</w:t>
      </w:r>
    </w:p>
    <w:p w14:paraId="75BD3386" w14:textId="77777777" w:rsidR="000F0551" w:rsidRPr="000F0551" w:rsidRDefault="000F0551" w:rsidP="000F0551">
      <w:pPr>
        <w:autoSpaceDE w:val="0"/>
        <w:autoSpaceDN w:val="0"/>
        <w:adjustRightInd w:val="0"/>
        <w:ind w:left="851"/>
        <w:rPr>
          <w:b/>
          <w:szCs w:val="24"/>
        </w:rPr>
      </w:pPr>
    </w:p>
    <w:p w14:paraId="766EA41F" w14:textId="77777777" w:rsidR="000F0551" w:rsidRPr="000F0551" w:rsidRDefault="000F0551" w:rsidP="000F0551">
      <w:pPr>
        <w:autoSpaceDE w:val="0"/>
        <w:autoSpaceDN w:val="0"/>
        <w:adjustRightInd w:val="0"/>
        <w:ind w:firstLine="567"/>
        <w:rPr>
          <w:b/>
          <w:szCs w:val="24"/>
        </w:rPr>
      </w:pPr>
      <w:r w:rsidRPr="000F0551">
        <w:rPr>
          <w:b/>
          <w:szCs w:val="24"/>
        </w:rPr>
        <w:t>2)</w:t>
      </w:r>
      <w:r w:rsidRPr="000F0551">
        <w:rPr>
          <w:b/>
          <w:szCs w:val="24"/>
        </w:rPr>
        <w:tab/>
        <w:t>sytuacji ekonomicznej lub finansowej:</w:t>
      </w:r>
    </w:p>
    <w:p w14:paraId="0D9B3C2A" w14:textId="77777777" w:rsidR="000F0551" w:rsidRPr="005B5AC2" w:rsidRDefault="000F0551" w:rsidP="000F0551">
      <w:pPr>
        <w:pStyle w:val="Akapitzlist"/>
        <w:tabs>
          <w:tab w:val="num" w:pos="567"/>
        </w:tabs>
        <w:ind w:left="567"/>
        <w:jc w:val="both"/>
        <w:rPr>
          <w:szCs w:val="24"/>
          <w:u w:val="single"/>
        </w:rPr>
      </w:pPr>
      <w:r w:rsidRPr="005B5AC2">
        <w:rPr>
          <w:szCs w:val="24"/>
          <w:u w:val="single"/>
        </w:rPr>
        <w:t xml:space="preserve">Minimalny poziom zdolności: </w:t>
      </w:r>
    </w:p>
    <w:p w14:paraId="175FD753" w14:textId="77777777" w:rsidR="000F0551" w:rsidRPr="005B5AC2" w:rsidRDefault="000F0551" w:rsidP="000F0551">
      <w:pPr>
        <w:tabs>
          <w:tab w:val="left" w:pos="851"/>
        </w:tabs>
        <w:ind w:left="851" w:hanging="284"/>
        <w:jc w:val="both"/>
        <w:rPr>
          <w:szCs w:val="24"/>
        </w:rPr>
      </w:pPr>
      <w:r w:rsidRPr="005B5AC2">
        <w:rPr>
          <w:szCs w:val="24"/>
        </w:rPr>
        <w:t>-</w:t>
      </w:r>
      <w:r w:rsidRPr="005B5AC2">
        <w:rPr>
          <w:szCs w:val="24"/>
        </w:rPr>
        <w:tab/>
        <w:t>zamawiający uzna, że wykonawca znajduje się w sytuacji ekonomicznej i/lub finansowej zapewniającej należyte wykonanie zamówienia, jeżeli wykonawca wykaże, że:</w:t>
      </w:r>
    </w:p>
    <w:p w14:paraId="52D44A3E" w14:textId="77777777" w:rsidR="000F0551" w:rsidRPr="00AA41DE" w:rsidRDefault="000F0551" w:rsidP="000F0551">
      <w:pPr>
        <w:tabs>
          <w:tab w:val="left" w:pos="1440"/>
        </w:tabs>
        <w:ind w:left="1134" w:hanging="283"/>
        <w:jc w:val="both"/>
        <w:rPr>
          <w:szCs w:val="24"/>
          <w:u w:val="single"/>
        </w:rPr>
      </w:pPr>
      <w:r w:rsidRPr="005B5AC2">
        <w:rPr>
          <w:szCs w:val="24"/>
        </w:rPr>
        <w:t>a)</w:t>
      </w:r>
      <w:r w:rsidRPr="005B5AC2">
        <w:rPr>
          <w:szCs w:val="24"/>
        </w:rPr>
        <w:tab/>
      </w:r>
      <w:r>
        <w:rPr>
          <w:szCs w:val="24"/>
        </w:rPr>
        <w:t xml:space="preserve">jego roczny obrót w obszarze objętym zamówieniem w okresie ostatnich trzech lat obrotowych, a jeżeli okres prowadzenia działalności jest krótszy w tym okresie, wyniósł minimum 500 000 zł w każdym roku/średniorocznie. </w:t>
      </w:r>
    </w:p>
    <w:p w14:paraId="3531041E" w14:textId="25FE20E1" w:rsidR="000F0551" w:rsidRPr="000F0551" w:rsidRDefault="000F0551" w:rsidP="000F0551">
      <w:pPr>
        <w:pStyle w:val="ZLITPKTzmpktliter"/>
        <w:spacing w:line="240" w:lineRule="auto"/>
        <w:ind w:left="360" w:firstLine="207"/>
        <w:rPr>
          <w:rFonts w:ascii="Times New Roman" w:hAnsi="Times New Roman" w:cs="Times New Roman"/>
          <w:b/>
          <w:szCs w:val="24"/>
        </w:rPr>
      </w:pPr>
      <w:r w:rsidRPr="000F0551">
        <w:rPr>
          <w:rFonts w:ascii="Times New Roman" w:hAnsi="Times New Roman" w:cs="Times New Roman"/>
          <w:b/>
          <w:szCs w:val="24"/>
        </w:rPr>
        <w:t>3)</w:t>
      </w:r>
      <w:r>
        <w:rPr>
          <w:rFonts w:ascii="Times New Roman" w:hAnsi="Times New Roman" w:cs="Times New Roman"/>
          <w:b/>
          <w:szCs w:val="24"/>
        </w:rPr>
        <w:tab/>
      </w:r>
      <w:r w:rsidRPr="000F0551">
        <w:rPr>
          <w:rFonts w:ascii="Times New Roman" w:hAnsi="Times New Roman" w:cs="Times New Roman"/>
          <w:b/>
          <w:szCs w:val="24"/>
        </w:rPr>
        <w:t>zdolności technicznej lub zawodowej:</w:t>
      </w:r>
    </w:p>
    <w:p w14:paraId="3477B356" w14:textId="77777777" w:rsidR="000F0551" w:rsidRPr="005B5AC2" w:rsidRDefault="000F0551" w:rsidP="000F0551">
      <w:pPr>
        <w:pStyle w:val="Akapitzlist"/>
        <w:tabs>
          <w:tab w:val="num" w:pos="567"/>
        </w:tabs>
        <w:ind w:left="567"/>
        <w:jc w:val="both"/>
        <w:rPr>
          <w:szCs w:val="24"/>
          <w:u w:val="single"/>
        </w:rPr>
      </w:pPr>
      <w:r w:rsidRPr="005B5AC2">
        <w:rPr>
          <w:szCs w:val="24"/>
          <w:u w:val="single"/>
        </w:rPr>
        <w:t xml:space="preserve">Minimalny poziom zdolności: </w:t>
      </w:r>
    </w:p>
    <w:p w14:paraId="6F27CC2C" w14:textId="77777777" w:rsidR="000F0551" w:rsidRPr="00980C52" w:rsidRDefault="000F0551" w:rsidP="000F0551">
      <w:pPr>
        <w:tabs>
          <w:tab w:val="left" w:pos="851"/>
        </w:tabs>
        <w:ind w:left="851" w:hanging="284"/>
        <w:jc w:val="both"/>
        <w:rPr>
          <w:szCs w:val="24"/>
        </w:rPr>
      </w:pPr>
      <w:r w:rsidRPr="005B5AC2">
        <w:rPr>
          <w:szCs w:val="24"/>
        </w:rPr>
        <w:t>-</w:t>
      </w:r>
      <w:r w:rsidRPr="005B5AC2">
        <w:rPr>
          <w:szCs w:val="24"/>
        </w:rPr>
        <w:tab/>
      </w:r>
      <w:r w:rsidRPr="00980C52">
        <w:rPr>
          <w:szCs w:val="24"/>
        </w:rPr>
        <w:t>zamawiający uzna, że wykonawca posiada wymagane zdolności techniczne i/lub zawodowe zapewniające należyte wykonanie zamówienia, jeżeli wykonawca wykaże, że:</w:t>
      </w:r>
    </w:p>
    <w:p w14:paraId="64D09D55" w14:textId="77777777" w:rsidR="000F0551" w:rsidRPr="00154885" w:rsidRDefault="000F0551" w:rsidP="000F0551">
      <w:pPr>
        <w:tabs>
          <w:tab w:val="left" w:pos="1276"/>
        </w:tabs>
        <w:ind w:left="1134" w:hanging="283"/>
        <w:jc w:val="both"/>
        <w:rPr>
          <w:szCs w:val="24"/>
        </w:rPr>
      </w:pPr>
      <w:r w:rsidRPr="00154885">
        <w:rPr>
          <w:szCs w:val="24"/>
        </w:rPr>
        <w:t>a)</w:t>
      </w:r>
      <w:r w:rsidRPr="00154885">
        <w:rPr>
          <w:szCs w:val="24"/>
        </w:rPr>
        <w:tab/>
        <w:t xml:space="preserve">wykonał należycie w okresie ostatnich pięciu latach przed upływem terminu składania ofert, a jeżeli okres prowadzenia działalności jest krótszy – w tym okresie, minimum </w:t>
      </w:r>
      <w:r w:rsidRPr="00154885">
        <w:rPr>
          <w:b/>
          <w:szCs w:val="24"/>
        </w:rPr>
        <w:t>1 usługę, polegającą na przewozie osób o wartości nie mniejszej niż 200 000,00 zł brutto.</w:t>
      </w:r>
    </w:p>
    <w:p w14:paraId="3230AEB4" w14:textId="77777777" w:rsidR="000F0551" w:rsidRPr="00980C52" w:rsidRDefault="000F0551" w:rsidP="000F0551">
      <w:pPr>
        <w:ind w:left="1134"/>
        <w:jc w:val="both"/>
        <w:rPr>
          <w:szCs w:val="24"/>
          <w:u w:val="single"/>
        </w:rPr>
      </w:pPr>
      <w:r w:rsidRPr="00154885">
        <w:rPr>
          <w:szCs w:val="24"/>
          <w:u w:val="single"/>
        </w:rPr>
        <w:t>W przypadku składania oferty wspólnej ww. warunek musi spełniać np. co najmniej jeden z wykonawców w całości.</w:t>
      </w:r>
    </w:p>
    <w:p w14:paraId="5AFD420F" w14:textId="76A96C50" w:rsidR="00CF3DC9" w:rsidRPr="007A1B6F" w:rsidRDefault="00CF3DC9" w:rsidP="0011643A">
      <w:pPr>
        <w:tabs>
          <w:tab w:val="left" w:pos="1276"/>
        </w:tabs>
        <w:spacing w:after="6" w:line="249" w:lineRule="auto"/>
        <w:ind w:left="1134" w:hanging="283"/>
        <w:jc w:val="both"/>
      </w:pPr>
    </w:p>
    <w:p w14:paraId="40DC0FEB" w14:textId="78B2C797" w:rsidR="00EA076F" w:rsidRPr="007A1B6F" w:rsidRDefault="00FA3C09" w:rsidP="007A1B6F">
      <w:pPr>
        <w:ind w:left="142"/>
        <w:jc w:val="both"/>
      </w:pPr>
      <w:r w:rsidRPr="007A1B6F">
        <w:rPr>
          <w:b/>
        </w:rPr>
        <w:t>3.</w:t>
      </w:r>
      <w:r w:rsidR="00EA076F" w:rsidRPr="007A1B6F">
        <w:rPr>
          <w:b/>
        </w:rPr>
        <w:t>3.</w:t>
      </w:r>
      <w:r w:rsidR="00EA076F" w:rsidRPr="007A1B6F">
        <w:t xml:space="preserve"> Oświadczenie o niepodleganiu wykluczeniu z postępowania i spełnianiu warunków udziału w postępowaniu:</w:t>
      </w:r>
    </w:p>
    <w:p w14:paraId="30B2B6E6" w14:textId="05D1A124" w:rsidR="00EA076F" w:rsidRPr="007A1B6F" w:rsidRDefault="00EA076F" w:rsidP="007A1B6F">
      <w:pPr>
        <w:ind w:left="426" w:hanging="284"/>
        <w:jc w:val="both"/>
      </w:pPr>
      <w:r w:rsidRPr="007A1B6F">
        <w:t xml:space="preserve">1) W celu wstępnego potwierdzenia, że wykonawca nie podlega wykluczeniu, z powodów określonych w pkt </w:t>
      </w:r>
      <w:r w:rsidR="005E2AFE" w:rsidRPr="007A1B6F">
        <w:t>3.</w:t>
      </w:r>
      <w:r w:rsidRPr="007A1B6F">
        <w:t xml:space="preserve">1 </w:t>
      </w:r>
      <w:r w:rsidR="00AA3EFC" w:rsidRPr="007A1B6F">
        <w:t xml:space="preserve">oraz, że spełnia warunki udziału w postępowaniu, o których mowa w pkt 3.2 </w:t>
      </w:r>
      <w:r w:rsidRPr="007A1B6F">
        <w:t>wykonawca dołącza do oferty aktualne na dzień składania ofert</w:t>
      </w:r>
      <w:r w:rsidR="00AA3EFC" w:rsidRPr="007A1B6F">
        <w:t xml:space="preserve"> oświadczenie o spełnianiu warunków udziału w postępowaniu oraz o braku podstaw do wykluczenia z postępowania</w:t>
      </w:r>
      <w:r w:rsidRPr="007A1B6F">
        <w:t xml:space="preserve">, według wzoru stanowiącego </w:t>
      </w:r>
      <w:r w:rsidRPr="007A1B6F">
        <w:rPr>
          <w:highlight w:val="lightGray"/>
        </w:rPr>
        <w:t xml:space="preserve">załącznik nr </w:t>
      </w:r>
      <w:r w:rsidR="00EC41D3">
        <w:rPr>
          <w:highlight w:val="lightGray"/>
        </w:rPr>
        <w:t>2 i 3</w:t>
      </w:r>
      <w:r w:rsidR="00C93AE6" w:rsidRPr="007A1B6F">
        <w:rPr>
          <w:highlight w:val="lightGray"/>
        </w:rPr>
        <w:t xml:space="preserve"> </w:t>
      </w:r>
      <w:r w:rsidRPr="007A1B6F">
        <w:rPr>
          <w:highlight w:val="lightGray"/>
        </w:rPr>
        <w:t xml:space="preserve">do </w:t>
      </w:r>
      <w:r w:rsidR="007726ED" w:rsidRPr="007A1B6F">
        <w:rPr>
          <w:highlight w:val="lightGray"/>
        </w:rPr>
        <w:t>SWZ</w:t>
      </w:r>
      <w:r w:rsidRPr="007A1B6F">
        <w:t xml:space="preserve">.  </w:t>
      </w:r>
    </w:p>
    <w:p w14:paraId="531F52EC" w14:textId="2C671983" w:rsidR="00EA076F" w:rsidRPr="007A1B6F" w:rsidRDefault="00AA3EFC" w:rsidP="007A1B6F">
      <w:pPr>
        <w:tabs>
          <w:tab w:val="left" w:pos="284"/>
        </w:tabs>
        <w:ind w:left="426" w:hanging="284"/>
        <w:jc w:val="both"/>
      </w:pPr>
      <w:r w:rsidRPr="007A1B6F">
        <w:t>2</w:t>
      </w:r>
      <w:r w:rsidR="00EA076F" w:rsidRPr="007A1B6F">
        <w:t xml:space="preserve">) </w:t>
      </w:r>
      <w:r w:rsidR="00DA4492" w:rsidRPr="007A1B6F">
        <w:t xml:space="preserve">W przypadku Wykonawców wspólnie ubiegających się o udzielenie zamówienia, oświadczenia, o których mowa w </w:t>
      </w:r>
      <w:proofErr w:type="spellStart"/>
      <w:r w:rsidR="002A775A" w:rsidRPr="007A1B6F">
        <w:t>p</w:t>
      </w:r>
      <w:r w:rsidR="00DA4492" w:rsidRPr="007A1B6F">
        <w:t>pkt</w:t>
      </w:r>
      <w:proofErr w:type="spellEnd"/>
      <w:r w:rsidR="00DA4492" w:rsidRPr="007A1B6F">
        <w:t xml:space="preserve"> 1), składa każdy z wykonawców. Oświadczenia te potwierdzają brak podstaw wykluczenia oraz spełnianie warunków udziału w zakresie, w jakim każdy z wykonawców wykazuje spełnianie warunków udziału w postępowaniu.</w:t>
      </w:r>
    </w:p>
    <w:p w14:paraId="24156420" w14:textId="662B2299" w:rsidR="00DA4492" w:rsidRPr="007A1B6F" w:rsidRDefault="00DA4492" w:rsidP="007A1B6F">
      <w:pPr>
        <w:tabs>
          <w:tab w:val="left" w:pos="284"/>
        </w:tabs>
        <w:ind w:left="426" w:hanging="284"/>
        <w:jc w:val="both"/>
      </w:pPr>
      <w:r w:rsidRPr="007A1B6F">
        <w:t>3) Wykonawcy wspólnie ubiegający się o udzielenie zamówienia dołączają do oferty oświadczenie, z którego wynika, które usługi wykonają poszczególni wykonawcy.</w:t>
      </w:r>
    </w:p>
    <w:p w14:paraId="1FDB3B59" w14:textId="630ED0A5" w:rsidR="00DA4492" w:rsidRPr="007A1B6F" w:rsidRDefault="00DA4492" w:rsidP="007A1B6F">
      <w:pPr>
        <w:tabs>
          <w:tab w:val="left" w:pos="284"/>
        </w:tabs>
        <w:ind w:left="426" w:hanging="284"/>
        <w:jc w:val="both"/>
      </w:pPr>
      <w:r w:rsidRPr="007A1B6F">
        <w:t>4) Oświadczenia i dokumenty potwierdzające brak podstaw do wykluczenia z postępowania składa każdy z Wykonawców wspólnie ubiegających się o zamówienie.</w:t>
      </w:r>
    </w:p>
    <w:p w14:paraId="4A673B75" w14:textId="312CBEF2" w:rsidR="00DA4492" w:rsidRPr="007A1B6F" w:rsidRDefault="00DA4492" w:rsidP="007A1B6F">
      <w:pPr>
        <w:tabs>
          <w:tab w:val="left" w:pos="284"/>
        </w:tabs>
        <w:ind w:left="426" w:hanging="284"/>
        <w:jc w:val="both"/>
      </w:pPr>
      <w:r w:rsidRPr="007A1B6F">
        <w:t>5) Wykonawca, w przypadku polegania na zdolnościach lub sytuacji podmiotów udostępniających zasoby, przedstawia, wraz z oświadczeniem, o którym mowa w </w:t>
      </w:r>
      <w:proofErr w:type="spellStart"/>
      <w:r w:rsidR="002A775A" w:rsidRPr="007A1B6F">
        <w:t>ppkt</w:t>
      </w:r>
      <w:proofErr w:type="spellEnd"/>
      <w:r w:rsidR="002A775A" w:rsidRPr="007A1B6F">
        <w:t xml:space="preserve"> 1)</w:t>
      </w:r>
      <w:r w:rsidRPr="007A1B6F">
        <w:t>, także oświadczenie podmiotu udostępniającego zasoby, potwierdzające brak podstaw wykluczenia tego podmiotu oraz odpowiednio spełnianie warunków udziału w</w:t>
      </w:r>
      <w:r w:rsidR="002A775A" w:rsidRPr="007A1B6F">
        <w:t> </w:t>
      </w:r>
      <w:r w:rsidRPr="007A1B6F">
        <w:t>postępowaniu, w zakresie, w jakim wykonawca powołuje się na jego zasoby, zgodnie z</w:t>
      </w:r>
      <w:r w:rsidR="00AC3087" w:rsidRPr="007A1B6F">
        <w:t> </w:t>
      </w:r>
      <w:r w:rsidR="002A775A" w:rsidRPr="007A1B6F">
        <w:t>pkt 3.2 SWZ</w:t>
      </w:r>
    </w:p>
    <w:p w14:paraId="2BC94399" w14:textId="77777777" w:rsidR="00EA076F" w:rsidRPr="007A1B6F" w:rsidRDefault="00EA076F" w:rsidP="007A1B6F">
      <w:pPr>
        <w:pStyle w:val="Akapitzlist"/>
        <w:tabs>
          <w:tab w:val="left" w:pos="8220"/>
        </w:tabs>
        <w:ind w:left="360"/>
      </w:pPr>
      <w:r w:rsidRPr="007A1B6F">
        <w:tab/>
      </w:r>
    </w:p>
    <w:p w14:paraId="633312CE" w14:textId="77777777" w:rsidR="00EA076F" w:rsidRPr="007A1B6F" w:rsidRDefault="00FA3C09" w:rsidP="007A1B6F">
      <w:pPr>
        <w:ind w:left="142"/>
        <w:jc w:val="both"/>
        <w:rPr>
          <w:b/>
        </w:rPr>
      </w:pPr>
      <w:r w:rsidRPr="007A1B6F">
        <w:rPr>
          <w:b/>
          <w:bCs/>
        </w:rPr>
        <w:lastRenderedPageBreak/>
        <w:t>3.</w:t>
      </w:r>
      <w:r w:rsidR="00EA076F" w:rsidRPr="007A1B6F">
        <w:rPr>
          <w:b/>
          <w:bCs/>
        </w:rPr>
        <w:t>4</w:t>
      </w:r>
      <w:r w:rsidR="00D55288" w:rsidRPr="007A1B6F">
        <w:rPr>
          <w:b/>
          <w:bCs/>
        </w:rPr>
        <w:t>.</w:t>
      </w:r>
      <w:r w:rsidR="00EA076F" w:rsidRPr="007A1B6F">
        <w:t xml:space="preserve"> </w:t>
      </w:r>
      <w:r w:rsidR="00EA076F" w:rsidRPr="007A1B6F">
        <w:rPr>
          <w:b/>
        </w:rPr>
        <w:t>Potencjał podmiotu trzeciego:</w:t>
      </w:r>
    </w:p>
    <w:p w14:paraId="39655AF4" w14:textId="64B46A2C" w:rsidR="00EA076F" w:rsidRPr="007A1B6F" w:rsidRDefault="00EA076F" w:rsidP="00340FB6">
      <w:pPr>
        <w:pStyle w:val="Akapitzlist"/>
        <w:widowControl/>
        <w:numPr>
          <w:ilvl w:val="1"/>
          <w:numId w:val="3"/>
        </w:numPr>
        <w:tabs>
          <w:tab w:val="clear" w:pos="1800"/>
          <w:tab w:val="num" w:pos="426"/>
          <w:tab w:val="num" w:pos="567"/>
        </w:tabs>
        <w:suppressAutoHyphens w:val="0"/>
        <w:ind w:left="142" w:firstLine="0"/>
        <w:jc w:val="both"/>
        <w:rPr>
          <w:color w:val="FF0000"/>
        </w:rPr>
      </w:pPr>
      <w:r w:rsidRPr="007A1B6F">
        <w:t xml:space="preserve">Wykonawca może w celu potwierdzenia spełniania warunków udziału </w:t>
      </w:r>
      <w:r w:rsidRPr="007A1B6F">
        <w:br/>
        <w:t>w postępowaniu, polegać na zdolnościach technicznych lub zawodowych podmiotów</w:t>
      </w:r>
      <w:r w:rsidR="002A775A" w:rsidRPr="007A1B6F">
        <w:t xml:space="preserve"> udostępniających zasoby</w:t>
      </w:r>
      <w:r w:rsidRPr="007A1B6F">
        <w:t>, niezależnie od charakteru prawnego łączących</w:t>
      </w:r>
      <w:r w:rsidR="00C93AE6" w:rsidRPr="007A1B6F">
        <w:t xml:space="preserve"> go </w:t>
      </w:r>
      <w:r w:rsidRPr="007A1B6F">
        <w:t>z nim stosunków prawnych;</w:t>
      </w:r>
    </w:p>
    <w:p w14:paraId="6B58EE1F" w14:textId="77777777"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W odniesieniu do warunków dotyczących doświadczenia, wykonawcy mogą polegać na zdolnościach podmiotów udostępniających zasoby, jeśli podmioty te wykonają świadczenie do realizacji którego te zdolności są wymagane.</w:t>
      </w:r>
    </w:p>
    <w:p w14:paraId="4DB3FC71" w14:textId="7783FD03"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E86B86" w14:textId="7D586508"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19971" w14:textId="4328D14D"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01872DE" w14:textId="0FF2584F"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4FBA14A" w14:textId="15CE6762" w:rsidR="002A775A" w:rsidRPr="007A1B6F" w:rsidRDefault="002A775A" w:rsidP="00340FB6">
      <w:pPr>
        <w:pStyle w:val="Akapitzlist"/>
        <w:widowControl/>
        <w:numPr>
          <w:ilvl w:val="1"/>
          <w:numId w:val="3"/>
        </w:numPr>
        <w:tabs>
          <w:tab w:val="clear" w:pos="1800"/>
          <w:tab w:val="num" w:pos="567"/>
        </w:tabs>
        <w:suppressAutoHyphens w:val="0"/>
        <w:ind w:left="142" w:firstLine="0"/>
        <w:jc w:val="both"/>
      </w:pPr>
      <w:r w:rsidRPr="007A1B6F">
        <w:t xml:space="preserve">Wykonawca, w przypadku polegania na zdolnościach lub sytuacji podmiotów udostępniających zasoby, przedstawia, wraz z oświadczeniem, o którym mowa w pkt 3.3 </w:t>
      </w:r>
      <w:proofErr w:type="spellStart"/>
      <w:r w:rsidRPr="007A1B6F">
        <w:t>ppkt</w:t>
      </w:r>
      <w:proofErr w:type="spellEnd"/>
      <w:r w:rsidRPr="007A1B6F">
        <w:t>. 1 SWZ, także oświadczenie podmiotu udostępniającego zasoby, potwierdzające brak podstaw wykluczenia tego podmiotu oraz odpowiednio spełnianie warunków udziału w postępowaniu, w zakresie, w jakim wykonawca powołuje się na jego zasoby, zgodnie z pkt 3.2 SWZ .</w:t>
      </w:r>
    </w:p>
    <w:p w14:paraId="4E6B32AD" w14:textId="5EE5A5E7" w:rsidR="00EA076F" w:rsidRPr="007A1B6F" w:rsidRDefault="00EA076F" w:rsidP="007A1B6F">
      <w:pPr>
        <w:widowControl/>
        <w:tabs>
          <w:tab w:val="num" w:pos="567"/>
        </w:tabs>
        <w:suppressAutoHyphens w:val="0"/>
        <w:jc w:val="both"/>
        <w:rPr>
          <w:color w:val="FF0000"/>
        </w:rPr>
      </w:pPr>
    </w:p>
    <w:p w14:paraId="0183FAE2" w14:textId="77777777" w:rsidR="00EA076F" w:rsidRPr="007A1B6F" w:rsidRDefault="00EA076F" w:rsidP="007A1B6F">
      <w:pPr>
        <w:pStyle w:val="Akapitzlist"/>
        <w:tabs>
          <w:tab w:val="num" w:pos="567"/>
        </w:tabs>
        <w:ind w:left="426"/>
        <w:jc w:val="both"/>
        <w:rPr>
          <w:color w:val="FF0000"/>
        </w:rPr>
      </w:pPr>
    </w:p>
    <w:p w14:paraId="3F3C5005" w14:textId="3CE27CEB" w:rsidR="00EA076F" w:rsidRPr="007A1B6F" w:rsidRDefault="00EA076F" w:rsidP="00340FB6">
      <w:pPr>
        <w:pStyle w:val="Akapitzlist"/>
        <w:keepNext/>
        <w:widowControl/>
        <w:numPr>
          <w:ilvl w:val="1"/>
          <w:numId w:val="7"/>
        </w:numPr>
        <w:suppressAutoHyphens w:val="0"/>
        <w:ind w:left="0" w:firstLine="0"/>
        <w:jc w:val="both"/>
      </w:pPr>
      <w:r w:rsidRPr="007A1B6F">
        <w:t xml:space="preserve">Zamawiający wezwie wykonawcę, </w:t>
      </w:r>
      <w:r w:rsidRPr="007A1B6F">
        <w:rPr>
          <w:u w:val="single"/>
        </w:rPr>
        <w:t>którego oferta została najwyżej oceniona</w:t>
      </w:r>
      <w:r w:rsidRPr="007A1B6F">
        <w:t>, do złożenia w wyznaczonym terminie, nie krótszym niż 5 dni</w:t>
      </w:r>
      <w:r w:rsidR="00EC0BFC" w:rsidRPr="007A1B6F">
        <w:t xml:space="preserve"> od dnia wezwania</w:t>
      </w:r>
      <w:r w:rsidRPr="007A1B6F">
        <w:t xml:space="preserve">, </w:t>
      </w:r>
      <w:r w:rsidR="00EC0BFC" w:rsidRPr="00B8191D">
        <w:rPr>
          <w:b/>
        </w:rPr>
        <w:t>podmiotowych środków dowodowych,</w:t>
      </w:r>
      <w:r w:rsidR="00EC0BFC" w:rsidRPr="007A1B6F">
        <w:t xml:space="preserve"> jeżeli wymagał ich złożenia w ogłoszeniu o zamówieniu lub dokumentach zamówienia, aktualnych na dzień złożenia podmiotowych środków dowodowych.</w:t>
      </w:r>
    </w:p>
    <w:p w14:paraId="07D6B832" w14:textId="4078C703" w:rsidR="00EA076F" w:rsidRPr="007A1B6F" w:rsidRDefault="00EC0BFC" w:rsidP="007A1B6F">
      <w:pPr>
        <w:keepNext/>
      </w:pPr>
      <w:r w:rsidRPr="007A1B6F">
        <w:t>Podmiotowe środki dowodowe wymagane od wykonawcy obejmują:</w:t>
      </w:r>
    </w:p>
    <w:p w14:paraId="40058844" w14:textId="77777777" w:rsidR="00635336" w:rsidRPr="004E7993" w:rsidRDefault="00635336" w:rsidP="00635336">
      <w:pPr>
        <w:widowControl/>
        <w:numPr>
          <w:ilvl w:val="0"/>
          <w:numId w:val="40"/>
        </w:numPr>
        <w:suppressAutoHyphens w:val="0"/>
        <w:ind w:left="851" w:hanging="284"/>
        <w:jc w:val="both"/>
        <w:rPr>
          <w:b/>
          <w:szCs w:val="24"/>
        </w:rPr>
      </w:pPr>
      <w:r>
        <w:rPr>
          <w:b/>
          <w:szCs w:val="24"/>
        </w:rPr>
        <w:t>l</w:t>
      </w:r>
      <w:r w:rsidRPr="004E7993">
        <w:rPr>
          <w:b/>
          <w:szCs w:val="24"/>
        </w:rPr>
        <w:t>icencja na wykonywanie krajowego transportu drogowego osób;</w:t>
      </w:r>
    </w:p>
    <w:p w14:paraId="2F495DF0" w14:textId="77777777" w:rsidR="00635336" w:rsidRPr="005B5AC2" w:rsidRDefault="00635336" w:rsidP="00635336">
      <w:pPr>
        <w:ind w:left="927"/>
        <w:jc w:val="both"/>
        <w:rPr>
          <w:szCs w:val="24"/>
          <w:u w:val="single"/>
        </w:rPr>
      </w:pPr>
      <w:r w:rsidRPr="005B5AC2">
        <w:rPr>
          <w:szCs w:val="24"/>
          <w:u w:val="single"/>
        </w:rPr>
        <w:t>W przypadku składania oferty wspólnej ww. dokument składa ten z wykonawców składających ofertę wspólna, który w ramach konsorcjum będzie odpowiadał za realizację prac objętych uprawnieniem.</w:t>
      </w:r>
    </w:p>
    <w:p w14:paraId="05AFE88F" w14:textId="77777777" w:rsidR="00635336" w:rsidRPr="00980C52" w:rsidRDefault="00635336" w:rsidP="00635336">
      <w:pPr>
        <w:widowControl/>
        <w:numPr>
          <w:ilvl w:val="0"/>
          <w:numId w:val="40"/>
        </w:numPr>
        <w:suppressAutoHyphens w:val="0"/>
        <w:ind w:left="851" w:hanging="284"/>
        <w:jc w:val="both"/>
        <w:rPr>
          <w:szCs w:val="24"/>
        </w:rPr>
      </w:pPr>
      <w:r w:rsidRPr="00980C52">
        <w:rPr>
          <w:b/>
          <w:szCs w:val="24"/>
        </w:rPr>
        <w:t>oświadczenie wykonawcy o rocznym obrocie</w:t>
      </w:r>
      <w:r w:rsidRPr="00980C52">
        <w:rPr>
          <w:szCs w:val="24"/>
        </w:rPr>
        <w:t xml:space="preserve"> wykonawcy </w:t>
      </w:r>
      <w:r w:rsidRPr="00980C52">
        <w:rPr>
          <w:i/>
          <w:szCs w:val="24"/>
        </w:rPr>
        <w:t xml:space="preserve">w obszarze objętym zamówieniem, </w:t>
      </w:r>
      <w:r w:rsidRPr="00980C52">
        <w:rPr>
          <w:szCs w:val="24"/>
        </w:rPr>
        <w:t xml:space="preserve">za okres ostatnich trzech lat obrotowych, a jeżeli okres prowadzenia działalności jest krótszy – za ten okres. </w:t>
      </w:r>
    </w:p>
    <w:p w14:paraId="487964B4" w14:textId="77777777" w:rsidR="00635336" w:rsidRPr="00980C52" w:rsidRDefault="00635336" w:rsidP="00635336">
      <w:pPr>
        <w:tabs>
          <w:tab w:val="num" w:pos="851"/>
        </w:tabs>
        <w:ind w:left="851"/>
        <w:jc w:val="both"/>
        <w:rPr>
          <w:szCs w:val="24"/>
          <w:u w:val="single"/>
        </w:rPr>
      </w:pPr>
      <w:r w:rsidRPr="00980C52">
        <w:rPr>
          <w:szCs w:val="24"/>
          <w:u w:val="single"/>
        </w:rPr>
        <w:t>W przypadku składania oferty wspólnej ww. oświadczenie składa ten/ci z wykonawców składających ofertę wspólną, który/którzy w ramach konsorcjum będzie/będą odpowiadał/odpowiadali za spełnienie tego warunku.</w:t>
      </w:r>
    </w:p>
    <w:p w14:paraId="05FCBD59" w14:textId="77777777" w:rsidR="00635336" w:rsidRPr="004E7993" w:rsidRDefault="00635336" w:rsidP="00635336">
      <w:pPr>
        <w:pStyle w:val="Akapitzlist"/>
        <w:ind w:left="927"/>
        <w:jc w:val="both"/>
        <w:rPr>
          <w:szCs w:val="24"/>
        </w:rPr>
      </w:pPr>
    </w:p>
    <w:p w14:paraId="4BF8B61B" w14:textId="77777777" w:rsidR="00635336" w:rsidRPr="00154885" w:rsidRDefault="00635336" w:rsidP="00635336">
      <w:pPr>
        <w:pStyle w:val="Akapitzlist"/>
        <w:widowControl/>
        <w:numPr>
          <w:ilvl w:val="0"/>
          <w:numId w:val="40"/>
        </w:numPr>
        <w:tabs>
          <w:tab w:val="num" w:pos="567"/>
        </w:tabs>
        <w:suppressAutoHyphens w:val="0"/>
        <w:ind w:left="851" w:hanging="284"/>
        <w:jc w:val="both"/>
        <w:rPr>
          <w:color w:val="FF0000"/>
          <w:szCs w:val="24"/>
        </w:rPr>
      </w:pPr>
      <w:r w:rsidRPr="00154885">
        <w:rPr>
          <w:b/>
          <w:szCs w:val="24"/>
        </w:rPr>
        <w:lastRenderedPageBreak/>
        <w:t>wykaz usług wykonanych</w:t>
      </w:r>
      <w:r w:rsidRPr="00154885">
        <w:rPr>
          <w:szCs w:val="24"/>
        </w:rPr>
        <w:t xml:space="preserve">, </w:t>
      </w:r>
      <w:r w:rsidRPr="00154885">
        <w:rPr>
          <w:i/>
          <w:szCs w:val="24"/>
        </w:rPr>
        <w:t>a w przypadku świadczeń okresowych lub ciągłych, również wykonywanych</w:t>
      </w:r>
      <w:r w:rsidRPr="00154885">
        <w:rPr>
          <w:szCs w:val="24"/>
        </w:rPr>
        <w:t xml:space="preserve"> w okresie ostatnich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w:t>
      </w:r>
      <w:r w:rsidRPr="00154885">
        <w:rPr>
          <w:i/>
          <w:szCs w:val="24"/>
        </w:rPr>
        <w:t xml:space="preserve">a w przypadku świadczeń okresowych lub ciągłych są  wykonywane, </w:t>
      </w:r>
      <w:r w:rsidRPr="00154885">
        <w:rPr>
          <w:szCs w:val="24"/>
        </w:rPr>
        <w:t xml:space="preserv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2C20167" w14:textId="7B1504AE" w:rsidR="00B44B10" w:rsidRPr="007A1B6F" w:rsidRDefault="00B44B10" w:rsidP="007A1B6F">
      <w:pPr>
        <w:ind w:left="849"/>
        <w:jc w:val="both"/>
      </w:pPr>
    </w:p>
    <w:p w14:paraId="706174D4" w14:textId="625E17A5" w:rsidR="00C60CDF" w:rsidRDefault="00C60CDF" w:rsidP="007A1B6F">
      <w:pPr>
        <w:ind w:left="142"/>
        <w:jc w:val="both"/>
      </w:pPr>
      <w:r w:rsidRPr="007A1B6F">
        <w:rPr>
          <w:u w:val="single"/>
        </w:rPr>
        <w:t xml:space="preserve">Podmiotowe środki dowodowe oraz inne dokumenty lub oświadczenia, o których mowa powyżej,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7A1B6F">
        <w:rPr>
          <w:u w:val="single"/>
        </w:rPr>
        <w:t>Pzp</w:t>
      </w:r>
      <w:proofErr w:type="spellEnd"/>
      <w:r w:rsidRPr="007A1B6F">
        <w:t>.</w:t>
      </w:r>
    </w:p>
    <w:p w14:paraId="3BD5074B" w14:textId="77777777" w:rsidR="00B8191D" w:rsidRDefault="00B8191D" w:rsidP="007A1B6F">
      <w:pPr>
        <w:ind w:left="142"/>
        <w:jc w:val="both"/>
      </w:pPr>
    </w:p>
    <w:p w14:paraId="3E4C2321" w14:textId="77777777" w:rsidR="00B8191D" w:rsidRPr="007A1B6F" w:rsidRDefault="00B8191D" w:rsidP="00B8191D">
      <w:pPr>
        <w:pStyle w:val="Akapitzlist"/>
        <w:ind w:left="360"/>
        <w:jc w:val="both"/>
      </w:pPr>
    </w:p>
    <w:p w14:paraId="4EBDEFAE" w14:textId="67A0BEC6" w:rsidR="00C60CDF" w:rsidRPr="007A1B6F" w:rsidRDefault="00C60CDF" w:rsidP="00C60CDF">
      <w:pPr>
        <w:ind w:left="142"/>
        <w:jc w:val="both"/>
      </w:pPr>
    </w:p>
    <w:p w14:paraId="67E91095" w14:textId="0746F737" w:rsidR="00263DE9" w:rsidRPr="007A1B6F" w:rsidRDefault="00263DE9" w:rsidP="00340FB6">
      <w:pPr>
        <w:pStyle w:val="pkt"/>
        <w:numPr>
          <w:ilvl w:val="0"/>
          <w:numId w:val="7"/>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Dokumenty wymagane przez Zamawiającego, które należy dołączyć do oferty</w:t>
      </w:r>
    </w:p>
    <w:p w14:paraId="77BCB816" w14:textId="5A41A7BD" w:rsidR="00FA3C09" w:rsidRPr="007A1B6F" w:rsidRDefault="00FA3C09" w:rsidP="00FA3C09">
      <w:pPr>
        <w:spacing w:after="240"/>
        <w:jc w:val="both"/>
      </w:pPr>
    </w:p>
    <w:p w14:paraId="1DEF24DF" w14:textId="264CE19D" w:rsidR="00FA3C09" w:rsidRPr="007A1B6F" w:rsidRDefault="00FA3C09" w:rsidP="00FA3C09">
      <w:pPr>
        <w:tabs>
          <w:tab w:val="left" w:pos="561"/>
        </w:tabs>
        <w:ind w:left="142"/>
        <w:jc w:val="both"/>
      </w:pPr>
      <w:r w:rsidRPr="007A1B6F">
        <w:rPr>
          <w:b/>
          <w:bCs/>
        </w:rPr>
        <w:t>4.1</w:t>
      </w:r>
      <w:r w:rsidRPr="007A1B6F">
        <w:t xml:space="preserve"> Wypełniony </w:t>
      </w:r>
      <w:r w:rsidRPr="007A1B6F">
        <w:rPr>
          <w:b/>
        </w:rPr>
        <w:t>formularz oferty</w:t>
      </w:r>
      <w:r w:rsidRPr="007A1B6F">
        <w:t xml:space="preserve">, według wzoru stanowiącego </w:t>
      </w:r>
      <w:r w:rsidRPr="007A1B6F">
        <w:rPr>
          <w:b/>
          <w:highlight w:val="lightGray"/>
        </w:rPr>
        <w:t xml:space="preserve">załącznik nr </w:t>
      </w:r>
      <w:r w:rsidR="00EC41D3">
        <w:rPr>
          <w:b/>
          <w:highlight w:val="lightGray"/>
        </w:rPr>
        <w:t>1</w:t>
      </w:r>
      <w:r w:rsidR="00047C54" w:rsidRPr="007A1B6F">
        <w:rPr>
          <w:b/>
          <w:highlight w:val="lightGray"/>
        </w:rPr>
        <w:t xml:space="preserve"> </w:t>
      </w:r>
      <w:r w:rsidRPr="007A1B6F">
        <w:rPr>
          <w:b/>
          <w:highlight w:val="lightGray"/>
        </w:rPr>
        <w:t>do SWZ</w:t>
      </w:r>
      <w:r w:rsidRPr="007A1B6F">
        <w:rPr>
          <w:highlight w:val="lightGray"/>
        </w:rPr>
        <w:t>.</w:t>
      </w:r>
    </w:p>
    <w:p w14:paraId="40189B26" w14:textId="37FA2277" w:rsidR="00FA3C09" w:rsidRPr="007A1B6F" w:rsidRDefault="00FA3C09" w:rsidP="00C60CDF">
      <w:pPr>
        <w:tabs>
          <w:tab w:val="num" w:pos="426"/>
        </w:tabs>
        <w:ind w:left="142"/>
        <w:rPr>
          <w:u w:val="single"/>
        </w:rPr>
      </w:pPr>
      <w:r w:rsidRPr="007A1B6F">
        <w:rPr>
          <w:u w:val="single"/>
        </w:rPr>
        <w:t>W przypadku składania oferty wspólnej należy złożyć jeden wspólny formularz.</w:t>
      </w:r>
    </w:p>
    <w:p w14:paraId="0B04D28E" w14:textId="77777777" w:rsidR="00FA3C09" w:rsidRPr="007A1B6F" w:rsidRDefault="00FA3C09" w:rsidP="00FA3C09">
      <w:pPr>
        <w:tabs>
          <w:tab w:val="left" w:pos="561"/>
        </w:tabs>
        <w:ind w:left="142"/>
        <w:jc w:val="both"/>
        <w:rPr>
          <w:sz w:val="16"/>
        </w:rPr>
      </w:pPr>
    </w:p>
    <w:p w14:paraId="530E4B94" w14:textId="2E8A8D66" w:rsidR="00FA3C09" w:rsidRPr="007A1B6F" w:rsidRDefault="00FA3C09" w:rsidP="00FA3C09">
      <w:pPr>
        <w:tabs>
          <w:tab w:val="left" w:pos="561"/>
        </w:tabs>
        <w:ind w:left="142"/>
        <w:jc w:val="both"/>
      </w:pPr>
      <w:r w:rsidRPr="007A1B6F">
        <w:rPr>
          <w:b/>
          <w:bCs/>
        </w:rPr>
        <w:t>4.2</w:t>
      </w:r>
      <w:r w:rsidRPr="007A1B6F">
        <w:tab/>
      </w:r>
      <w:r w:rsidR="00EC41D3">
        <w:rPr>
          <w:b/>
        </w:rPr>
        <w:t>Oświadczenia</w:t>
      </w:r>
      <w:r w:rsidRPr="007A1B6F">
        <w:rPr>
          <w:b/>
        </w:rPr>
        <w:t xml:space="preserve"> wykonawcy,</w:t>
      </w:r>
      <w:r w:rsidRPr="007A1B6F">
        <w:t xml:space="preserve"> zgodnie z pkt. 3.3 </w:t>
      </w:r>
      <w:proofErr w:type="spellStart"/>
      <w:r w:rsidRPr="007A1B6F">
        <w:t>ppkt</w:t>
      </w:r>
      <w:proofErr w:type="spellEnd"/>
      <w:r w:rsidRPr="007A1B6F">
        <w:t xml:space="preserve">. 1) według wzoru stanowiącego </w:t>
      </w:r>
      <w:r w:rsidRPr="007A1B6F">
        <w:rPr>
          <w:b/>
          <w:highlight w:val="lightGray"/>
        </w:rPr>
        <w:t xml:space="preserve">załącznik nr </w:t>
      </w:r>
      <w:r w:rsidR="00EC41D3">
        <w:rPr>
          <w:b/>
          <w:highlight w:val="lightGray"/>
        </w:rPr>
        <w:t xml:space="preserve">2 i </w:t>
      </w:r>
      <w:r w:rsidR="009C23C7" w:rsidRPr="007A1B6F">
        <w:rPr>
          <w:b/>
          <w:highlight w:val="lightGray"/>
        </w:rPr>
        <w:t>3</w:t>
      </w:r>
      <w:r w:rsidRPr="007A1B6F">
        <w:rPr>
          <w:b/>
          <w:highlight w:val="lightGray"/>
        </w:rPr>
        <w:t xml:space="preserve"> do SWZ</w:t>
      </w:r>
      <w:r w:rsidRPr="007A1B6F">
        <w:rPr>
          <w:b/>
        </w:rPr>
        <w:t>.</w:t>
      </w:r>
    </w:p>
    <w:p w14:paraId="66765D3B" w14:textId="77777777" w:rsidR="00FA3C09" w:rsidRPr="007A1B6F" w:rsidRDefault="00FA3C09" w:rsidP="00FA3C09">
      <w:pPr>
        <w:pStyle w:val="Akapitzlist"/>
        <w:tabs>
          <w:tab w:val="num" w:pos="426"/>
        </w:tabs>
        <w:ind w:left="142"/>
        <w:jc w:val="both"/>
      </w:pPr>
      <w:r w:rsidRPr="007A1B6F">
        <w:rPr>
          <w:u w:val="single"/>
        </w:rPr>
        <w:t xml:space="preserve">W przypadku składania oferty wspólnej ww. oświadczenie składa każdy </w:t>
      </w:r>
      <w:r w:rsidRPr="007A1B6F">
        <w:rPr>
          <w:u w:val="single"/>
        </w:rPr>
        <w:br/>
        <w:t>z wykonawców składających ofertę wspólną</w:t>
      </w:r>
      <w:r w:rsidRPr="007A1B6F">
        <w:t xml:space="preserve">. </w:t>
      </w:r>
    </w:p>
    <w:p w14:paraId="2BBF8C08" w14:textId="0C817F7A" w:rsidR="00FA3C09" w:rsidRPr="007A1B6F" w:rsidRDefault="00FA3C09" w:rsidP="00426272">
      <w:pPr>
        <w:pStyle w:val="Tekstpodstawowywcity2"/>
        <w:spacing w:after="0" w:line="240" w:lineRule="auto"/>
        <w:ind w:left="748" w:hanging="374"/>
        <w:jc w:val="both"/>
        <w:rPr>
          <w:b/>
          <w:sz w:val="16"/>
          <w:szCs w:val="24"/>
        </w:rPr>
      </w:pPr>
      <w:r w:rsidRPr="007A1B6F">
        <w:rPr>
          <w:b/>
          <w:szCs w:val="24"/>
        </w:rPr>
        <w:t> </w:t>
      </w:r>
      <w:r w:rsidRPr="007A1B6F">
        <w:rPr>
          <w:i/>
        </w:rPr>
        <w:t> </w:t>
      </w:r>
    </w:p>
    <w:p w14:paraId="6E6BCBE5" w14:textId="3A71FD0D" w:rsidR="00FA3C09" w:rsidRPr="007A1B6F" w:rsidRDefault="00FA3C09" w:rsidP="00FA3C09">
      <w:pPr>
        <w:ind w:left="142"/>
        <w:jc w:val="both"/>
      </w:pPr>
      <w:r w:rsidRPr="007A1B6F">
        <w:rPr>
          <w:b/>
        </w:rPr>
        <w:t>4.</w:t>
      </w:r>
      <w:r w:rsidR="00426272" w:rsidRPr="007A1B6F">
        <w:rPr>
          <w:b/>
        </w:rPr>
        <w:t>3</w:t>
      </w:r>
      <w:r w:rsidRPr="007A1B6F">
        <w:rPr>
          <w:b/>
        </w:rPr>
        <w:t xml:space="preserve"> zobowiązanie podmiotu trzeciego</w:t>
      </w:r>
      <w:r w:rsidRPr="007A1B6F">
        <w:t xml:space="preserve">, zgodnie z pkt 3.4 </w:t>
      </w:r>
      <w:proofErr w:type="spellStart"/>
      <w:r w:rsidRPr="007A1B6F">
        <w:t>siwz</w:t>
      </w:r>
      <w:proofErr w:type="spellEnd"/>
      <w:r w:rsidRPr="007A1B6F">
        <w:t>, jeżeli wykonawca w celu potwierdzenia spełniania warunków udziału w postępowaniu, zamierza polegać na zdolnościach technicznych lub zawodowych lub sytuacji finansowej lub ekonomicznej innych podmiotów;</w:t>
      </w:r>
    </w:p>
    <w:p w14:paraId="1FC94123" w14:textId="77777777" w:rsidR="00FA3C09" w:rsidRPr="007A1B6F" w:rsidRDefault="00FA3C09" w:rsidP="00FA3C09">
      <w:pPr>
        <w:tabs>
          <w:tab w:val="num" w:pos="426"/>
        </w:tabs>
      </w:pPr>
    </w:p>
    <w:p w14:paraId="06D4B076" w14:textId="62D21F15" w:rsidR="00FA3C09" w:rsidRPr="007A1B6F" w:rsidRDefault="00DC7B6B" w:rsidP="00340FB6">
      <w:pPr>
        <w:pStyle w:val="Akapitzlist"/>
        <w:widowControl/>
        <w:numPr>
          <w:ilvl w:val="1"/>
          <w:numId w:val="8"/>
        </w:numPr>
        <w:tabs>
          <w:tab w:val="left" w:pos="567"/>
        </w:tabs>
        <w:suppressAutoHyphens w:val="0"/>
        <w:ind w:left="142" w:firstLine="0"/>
        <w:jc w:val="both"/>
      </w:pPr>
      <w:r w:rsidRPr="007A1B6F">
        <w:rPr>
          <w:b/>
        </w:rPr>
        <w:t>dokumenty, z których wynika prawo do podpisania oferty; odpowiednie pełnomocnictwa</w:t>
      </w:r>
      <w:r w:rsidRPr="007A1B6F">
        <w:t>;</w:t>
      </w:r>
    </w:p>
    <w:p w14:paraId="2D1ECECD" w14:textId="77777777" w:rsidR="00FA3C09" w:rsidRPr="007A1B6F" w:rsidRDefault="00FA3C09" w:rsidP="00FA3C09">
      <w:pPr>
        <w:pStyle w:val="Akapitzlist"/>
        <w:tabs>
          <w:tab w:val="num" w:pos="426"/>
          <w:tab w:val="left" w:pos="851"/>
        </w:tabs>
        <w:ind w:left="142"/>
        <w:rPr>
          <w:color w:val="FF0000"/>
        </w:rPr>
      </w:pPr>
    </w:p>
    <w:p w14:paraId="11F06997" w14:textId="28B9F8D9" w:rsidR="00FA3C09" w:rsidRPr="007A1B6F" w:rsidRDefault="00FA3C09" w:rsidP="00340FB6">
      <w:pPr>
        <w:pStyle w:val="Akapitzlist"/>
        <w:widowControl/>
        <w:numPr>
          <w:ilvl w:val="1"/>
          <w:numId w:val="8"/>
        </w:numPr>
        <w:tabs>
          <w:tab w:val="left" w:pos="567"/>
        </w:tabs>
        <w:suppressAutoHyphens w:val="0"/>
        <w:ind w:left="142" w:firstLine="0"/>
        <w:jc w:val="both"/>
      </w:pPr>
      <w:r w:rsidRPr="007A1B6F">
        <w:rPr>
          <w:b/>
        </w:rPr>
        <w:t>oświadczenie</w:t>
      </w:r>
      <w:r w:rsidRPr="007A1B6F">
        <w:t xml:space="preserve"> zawarte w </w:t>
      </w:r>
      <w:r w:rsidR="00C93AE6" w:rsidRPr="007A1B6F">
        <w:rPr>
          <w:highlight w:val="lightGray"/>
        </w:rPr>
        <w:t>załą</w:t>
      </w:r>
      <w:r w:rsidRPr="007A1B6F">
        <w:rPr>
          <w:highlight w:val="lightGray"/>
        </w:rPr>
        <w:t xml:space="preserve">czniku nr </w:t>
      </w:r>
      <w:r w:rsidR="00EC41D3">
        <w:rPr>
          <w:highlight w:val="lightGray"/>
        </w:rPr>
        <w:t>1</w:t>
      </w:r>
      <w:r w:rsidR="00AB0545" w:rsidRPr="007A1B6F">
        <w:rPr>
          <w:highlight w:val="lightGray"/>
        </w:rPr>
        <w:t xml:space="preserve"> do SWZ</w:t>
      </w:r>
      <w:r w:rsidR="00AB0545" w:rsidRPr="007A1B6F">
        <w:t xml:space="preserve"> </w:t>
      </w:r>
      <w:r w:rsidRPr="007A1B6F">
        <w:t>w</w:t>
      </w:r>
      <w:r w:rsidR="00C93AE6" w:rsidRPr="007A1B6F">
        <w:t>skazujące czę</w:t>
      </w:r>
      <w:r w:rsidRPr="007A1B6F">
        <w:t>ść zamówienia, której wykonanie wykonawca powierzy podwykonawcom oraz firmy podwykonawców (jeżeli wykonawca przewiduje udział podwykonawców);</w:t>
      </w:r>
    </w:p>
    <w:p w14:paraId="4F0F7489" w14:textId="77777777" w:rsidR="00FA3C09" w:rsidRDefault="00FA3C09" w:rsidP="00FA3C09">
      <w:pPr>
        <w:pStyle w:val="Akapitzlist"/>
        <w:tabs>
          <w:tab w:val="num" w:pos="426"/>
          <w:tab w:val="left" w:pos="851"/>
        </w:tabs>
        <w:ind w:left="142"/>
        <w:rPr>
          <w:u w:val="single"/>
        </w:rPr>
      </w:pPr>
      <w:r w:rsidRPr="007A1B6F">
        <w:rPr>
          <w:u w:val="single"/>
        </w:rPr>
        <w:t>W przypadku składania oferty wspólnej należy złożyć jedno wspólne oświadczenie.</w:t>
      </w:r>
    </w:p>
    <w:p w14:paraId="298F69E1" w14:textId="77777777" w:rsidR="005D013A" w:rsidRDefault="005D013A" w:rsidP="00FA3C09">
      <w:pPr>
        <w:pStyle w:val="Akapitzlist"/>
        <w:tabs>
          <w:tab w:val="num" w:pos="426"/>
          <w:tab w:val="left" w:pos="851"/>
        </w:tabs>
        <w:ind w:left="142"/>
        <w:rPr>
          <w:u w:val="single"/>
        </w:rPr>
      </w:pPr>
    </w:p>
    <w:p w14:paraId="07C6AEFF" w14:textId="77777777" w:rsidR="005D013A" w:rsidRPr="00380E5D" w:rsidRDefault="005D013A" w:rsidP="005D013A">
      <w:pPr>
        <w:pStyle w:val="Akapitzlist"/>
        <w:numPr>
          <w:ilvl w:val="1"/>
          <w:numId w:val="8"/>
        </w:numPr>
        <w:tabs>
          <w:tab w:val="left" w:pos="851"/>
        </w:tabs>
      </w:pPr>
      <w:r w:rsidRPr="00380E5D">
        <w:rPr>
          <w:b/>
        </w:rPr>
        <w:t>oświadczenie wykonawców wspólnie ubiegających się o udzielenie zamówienia</w:t>
      </w:r>
      <w:r w:rsidRPr="00380E5D">
        <w:t xml:space="preserve"> wskazujące, które roboty budowlane, wykonają poszczególni wykonawcy, według wzoru stanowiącego załącznik nr 1 do SWZ;</w:t>
      </w:r>
    </w:p>
    <w:p w14:paraId="6C3432D8" w14:textId="77777777" w:rsidR="005D013A" w:rsidRPr="00380E5D" w:rsidRDefault="005D013A" w:rsidP="005D013A">
      <w:pPr>
        <w:pStyle w:val="Akapitzlist"/>
        <w:tabs>
          <w:tab w:val="left" w:pos="851"/>
        </w:tabs>
        <w:ind w:left="360"/>
        <w:rPr>
          <w:b/>
          <w:u w:val="single"/>
        </w:rPr>
      </w:pPr>
      <w:r w:rsidRPr="00380E5D">
        <w:rPr>
          <w:u w:val="single"/>
        </w:rPr>
        <w:lastRenderedPageBreak/>
        <w:t xml:space="preserve"> Uwaga! Ww. dokument należy złożyć w przypadku wspólnego ubiegania się wykonawców o udzielenie zamówienia</w:t>
      </w:r>
    </w:p>
    <w:p w14:paraId="203B214D" w14:textId="542CFC32" w:rsidR="00FA3C09" w:rsidRPr="007A1B6F" w:rsidRDefault="00FA3C09" w:rsidP="00426272">
      <w:pPr>
        <w:pStyle w:val="pkt"/>
        <w:spacing w:before="40" w:after="0"/>
        <w:ind w:left="0" w:firstLine="0"/>
        <w:rPr>
          <w:rFonts w:cs="Times New Roman"/>
        </w:rPr>
      </w:pPr>
    </w:p>
    <w:p w14:paraId="71DF0521" w14:textId="563E5D4D" w:rsidR="00DC7B6B" w:rsidRPr="007A1B6F" w:rsidRDefault="00DC7B6B"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4" w:name="_Hlk61353956"/>
      <w:r w:rsidRPr="007A1B6F">
        <w:rPr>
          <w:rFonts w:cs="Times New Roman"/>
          <w:b/>
        </w:rPr>
        <w:t>Zasady dotyczące składania oświadczeń i dokumentów oraz ich forma i język</w:t>
      </w:r>
    </w:p>
    <w:bookmarkEnd w:id="4"/>
    <w:p w14:paraId="7AC97D4E" w14:textId="77777777" w:rsidR="00FA3C09" w:rsidRPr="007A1B6F" w:rsidRDefault="00FA3C09" w:rsidP="00DC7B6B">
      <w:pPr>
        <w:tabs>
          <w:tab w:val="left" w:pos="0"/>
        </w:tabs>
        <w:jc w:val="both"/>
        <w:rPr>
          <w:b/>
        </w:rPr>
      </w:pPr>
    </w:p>
    <w:p w14:paraId="1ED90755" w14:textId="4C4957FA" w:rsidR="00FA3C09" w:rsidRPr="007A1B6F" w:rsidRDefault="00FA3C09" w:rsidP="00340FB6">
      <w:pPr>
        <w:pStyle w:val="Akapitzlist"/>
        <w:widowControl/>
        <w:numPr>
          <w:ilvl w:val="1"/>
          <w:numId w:val="11"/>
        </w:numPr>
        <w:tabs>
          <w:tab w:val="left" w:pos="426"/>
          <w:tab w:val="left" w:pos="567"/>
        </w:tabs>
        <w:suppressAutoHyphens w:val="0"/>
        <w:ind w:left="0" w:firstLine="0"/>
        <w:jc w:val="both"/>
      </w:pPr>
      <w:r w:rsidRPr="007A1B6F">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7A1B6F">
        <w:rPr>
          <w:u w:val="single"/>
        </w:rPr>
        <w:t>w zakresie dokumentów, które każdego z nich dotyczą.</w:t>
      </w:r>
    </w:p>
    <w:p w14:paraId="06FB143C" w14:textId="78E32D51" w:rsidR="00FA3C09" w:rsidRPr="007A1B6F" w:rsidRDefault="00AB0545" w:rsidP="00340FB6">
      <w:pPr>
        <w:pStyle w:val="Akapitzlist"/>
        <w:widowControl/>
        <w:numPr>
          <w:ilvl w:val="1"/>
          <w:numId w:val="11"/>
        </w:numPr>
        <w:tabs>
          <w:tab w:val="left" w:pos="426"/>
          <w:tab w:val="left" w:pos="567"/>
        </w:tabs>
        <w:suppressAutoHyphens w:val="0"/>
        <w:ind w:left="0" w:firstLine="0"/>
        <w:jc w:val="both"/>
      </w:pPr>
      <w:r w:rsidRPr="007A1B6F">
        <w:t>Ofertę składa się pod rygorem nieważności w formie elektronicznej lub w postaci elektronicznej opatrzonej podpisem zaufanym lub podpisem osobistym.</w:t>
      </w:r>
    </w:p>
    <w:p w14:paraId="6943F8CB" w14:textId="0032924E" w:rsidR="00FA3C09" w:rsidRPr="007A1B6F" w:rsidRDefault="00AB0545" w:rsidP="00340FB6">
      <w:pPr>
        <w:pStyle w:val="Akapitzlist"/>
        <w:widowControl/>
        <w:numPr>
          <w:ilvl w:val="1"/>
          <w:numId w:val="11"/>
        </w:numPr>
        <w:tabs>
          <w:tab w:val="left" w:pos="426"/>
          <w:tab w:val="left" w:pos="567"/>
        </w:tabs>
        <w:suppressAutoHyphens w:val="0"/>
        <w:ind w:left="0" w:firstLine="0"/>
        <w:jc w:val="both"/>
      </w:pPr>
      <w:r w:rsidRPr="007A1B6F">
        <w:t>Podmiotowe środki dowodowe lub inne dokumenty, w tym dokumenty potwierdzające umocowanie do reprezentowania, sporządzone w języku obcym przekazuje się wraz z tłumaczeniem na język polski.</w:t>
      </w:r>
    </w:p>
    <w:p w14:paraId="388AF516" w14:textId="77777777" w:rsidR="00AB0545" w:rsidRPr="007A1B6F" w:rsidRDefault="00AB0545" w:rsidP="00340FB6">
      <w:pPr>
        <w:pStyle w:val="Akapitzlist"/>
        <w:widowControl/>
        <w:numPr>
          <w:ilvl w:val="1"/>
          <w:numId w:val="11"/>
        </w:numPr>
        <w:tabs>
          <w:tab w:val="left" w:pos="426"/>
        </w:tabs>
        <w:suppressAutoHyphens w:val="0"/>
        <w:ind w:left="0" w:firstLine="0"/>
        <w:jc w:val="both"/>
      </w:pPr>
      <w:r w:rsidRPr="007A1B6F">
        <w:t>Zamawiający nie wzywa do złożenia podmiotowych środków dowodowych, jeżeli:</w:t>
      </w:r>
    </w:p>
    <w:p w14:paraId="45E9100E" w14:textId="328C75FE" w:rsidR="00AB0545" w:rsidRPr="007A1B6F" w:rsidRDefault="00AB0545" w:rsidP="000631D1">
      <w:pPr>
        <w:pStyle w:val="Akapitzlist"/>
        <w:widowControl/>
        <w:tabs>
          <w:tab w:val="left" w:pos="426"/>
        </w:tabs>
        <w:suppressAutoHyphens w:val="0"/>
        <w:ind w:left="0"/>
        <w:jc w:val="both"/>
      </w:pPr>
      <w:r w:rsidRPr="007A1B6F">
        <w:t>1)</w:t>
      </w:r>
      <w:r w:rsidRPr="007A1B6F">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7A1B6F">
        <w:t>Pzp</w:t>
      </w:r>
      <w:proofErr w:type="spellEnd"/>
      <w:r w:rsidRPr="007A1B6F">
        <w:t xml:space="preserve"> dane umożliwiające dostęp do tych środków;</w:t>
      </w:r>
    </w:p>
    <w:p w14:paraId="222A8BFA" w14:textId="22C0FAC1" w:rsidR="000631D1" w:rsidRPr="007A1B6F" w:rsidRDefault="00AB0545" w:rsidP="000631D1">
      <w:pPr>
        <w:pStyle w:val="Akapitzlist"/>
        <w:widowControl/>
        <w:tabs>
          <w:tab w:val="left" w:pos="426"/>
        </w:tabs>
        <w:suppressAutoHyphens w:val="0"/>
        <w:ind w:left="0"/>
        <w:jc w:val="both"/>
      </w:pPr>
      <w:r w:rsidRPr="007A1B6F">
        <w:t>2)</w:t>
      </w:r>
      <w:r w:rsidRPr="007A1B6F">
        <w:tab/>
        <w:t>podmiotowym środkiem dowodowym jest oświadczenie, którego treść odpowiada zakresowi oświadczenia, o którym mowa w art. 125 ust. 1.</w:t>
      </w:r>
    </w:p>
    <w:p w14:paraId="15557035" w14:textId="7FBCCD74" w:rsidR="000631D1" w:rsidRPr="007A1B6F" w:rsidRDefault="000631D1" w:rsidP="000631D1">
      <w:pPr>
        <w:pStyle w:val="Akapitzlist"/>
        <w:widowControl/>
        <w:tabs>
          <w:tab w:val="left" w:pos="426"/>
        </w:tabs>
        <w:suppressAutoHyphens w:val="0"/>
        <w:ind w:left="0"/>
        <w:jc w:val="both"/>
      </w:pPr>
      <w:r w:rsidRPr="007A1B6F">
        <w:rPr>
          <w:b/>
          <w:bCs/>
        </w:rPr>
        <w:t>5.5</w:t>
      </w:r>
      <w:r w:rsidRPr="007A1B6F">
        <w:t xml:space="preserv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017BE3" w14:textId="75FB6455" w:rsidR="000631D1" w:rsidRPr="007A1B6F" w:rsidRDefault="000631D1" w:rsidP="00B870E3">
      <w:pPr>
        <w:pStyle w:val="Akapitzlist"/>
        <w:widowControl/>
        <w:numPr>
          <w:ilvl w:val="1"/>
          <w:numId w:val="16"/>
        </w:numPr>
        <w:tabs>
          <w:tab w:val="left" w:pos="426"/>
        </w:tabs>
        <w:suppressAutoHyphens w:val="0"/>
        <w:ind w:left="0" w:firstLine="0"/>
        <w:jc w:val="both"/>
      </w:pPr>
      <w:r w:rsidRPr="007A1B6F">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w:t>
      </w:r>
    </w:p>
    <w:p w14:paraId="65238367" w14:textId="1E74F7F0" w:rsidR="004D2ECD" w:rsidRDefault="004D2ECD" w:rsidP="004D2ECD">
      <w:pPr>
        <w:pStyle w:val="Akapitzlist"/>
        <w:widowControl/>
        <w:tabs>
          <w:tab w:val="left" w:pos="426"/>
        </w:tabs>
        <w:suppressAutoHyphens w:val="0"/>
        <w:ind w:left="142"/>
        <w:jc w:val="both"/>
        <w:rPr>
          <w:highlight w:val="yellow"/>
        </w:rPr>
      </w:pPr>
    </w:p>
    <w:p w14:paraId="28D02C48" w14:textId="77777777" w:rsidR="00554C2D" w:rsidRDefault="00554C2D" w:rsidP="004D2ECD">
      <w:pPr>
        <w:pStyle w:val="Akapitzlist"/>
        <w:widowControl/>
        <w:tabs>
          <w:tab w:val="left" w:pos="426"/>
        </w:tabs>
        <w:suppressAutoHyphens w:val="0"/>
        <w:ind w:left="142"/>
        <w:jc w:val="both"/>
        <w:rPr>
          <w:highlight w:val="yellow"/>
        </w:rPr>
      </w:pPr>
    </w:p>
    <w:p w14:paraId="553F8399" w14:textId="77777777" w:rsidR="00554C2D" w:rsidRPr="007A1B6F" w:rsidRDefault="00554C2D" w:rsidP="004D2ECD">
      <w:pPr>
        <w:pStyle w:val="Akapitzlist"/>
        <w:widowControl/>
        <w:tabs>
          <w:tab w:val="left" w:pos="426"/>
        </w:tabs>
        <w:suppressAutoHyphens w:val="0"/>
        <w:ind w:left="142"/>
        <w:jc w:val="both"/>
        <w:rPr>
          <w:highlight w:val="yellow"/>
        </w:rPr>
      </w:pPr>
    </w:p>
    <w:p w14:paraId="356EDD91" w14:textId="4128CDA7" w:rsidR="004D2ECD" w:rsidRPr="007A1B6F" w:rsidRDefault="004D2ECD"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5" w:name="_Hlk61354851"/>
      <w:r w:rsidRPr="007A1B6F">
        <w:rPr>
          <w:rFonts w:cs="Times New Roman"/>
          <w:b/>
        </w:rPr>
        <w:t>Wykonawcy zagraniczni</w:t>
      </w:r>
    </w:p>
    <w:p w14:paraId="4FDA30DB" w14:textId="4E0F5EFE" w:rsidR="00FA3C09" w:rsidRPr="007A1B6F" w:rsidRDefault="00FA3C09" w:rsidP="004D2ECD">
      <w:pPr>
        <w:autoSpaceDE w:val="0"/>
        <w:autoSpaceDN w:val="0"/>
        <w:adjustRightInd w:val="0"/>
        <w:jc w:val="both"/>
        <w:rPr>
          <w:b/>
        </w:rPr>
      </w:pPr>
    </w:p>
    <w:bookmarkEnd w:id="5"/>
    <w:p w14:paraId="0D91EA60" w14:textId="5FD24DCC" w:rsidR="00FA3C09" w:rsidRPr="007A1B6F" w:rsidRDefault="004D2ECD" w:rsidP="00C743AD">
      <w:pPr>
        <w:widowControl/>
        <w:suppressAutoHyphens w:val="0"/>
        <w:jc w:val="both"/>
      </w:pPr>
      <w:r w:rsidRPr="007A1B6F">
        <w:rPr>
          <w:b/>
        </w:rPr>
        <w:t xml:space="preserve">6.1 </w:t>
      </w:r>
      <w:r w:rsidR="00C743AD">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14:paraId="54A0DD1F" w14:textId="318E477D" w:rsidR="009A7045" w:rsidRPr="007A1B6F" w:rsidRDefault="009A7045"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Wadium</w:t>
      </w:r>
    </w:p>
    <w:p w14:paraId="3A4FCB9F" w14:textId="77777777" w:rsidR="009A7045" w:rsidRPr="007A1B6F" w:rsidRDefault="009A7045" w:rsidP="009A7045">
      <w:pPr>
        <w:autoSpaceDE w:val="0"/>
        <w:autoSpaceDN w:val="0"/>
        <w:adjustRightInd w:val="0"/>
        <w:jc w:val="both"/>
        <w:rPr>
          <w:b/>
        </w:rPr>
      </w:pPr>
    </w:p>
    <w:p w14:paraId="70572890" w14:textId="528B6D00" w:rsidR="00EB3AE5" w:rsidRPr="007A1B6F" w:rsidRDefault="00FA3C09" w:rsidP="00810DD7">
      <w:pPr>
        <w:jc w:val="both"/>
        <w:rPr>
          <w:color w:val="000000"/>
        </w:rPr>
      </w:pPr>
      <w:r w:rsidRPr="007A1B6F">
        <w:rPr>
          <w:color w:val="000000"/>
        </w:rPr>
        <w:t>Zamawiający nie żąda wniesienia wadium.</w:t>
      </w:r>
    </w:p>
    <w:p w14:paraId="49E17850" w14:textId="69D16156" w:rsidR="009A7045" w:rsidRPr="007A1B6F" w:rsidRDefault="009A7045" w:rsidP="00810DD7">
      <w:pPr>
        <w:jc w:val="both"/>
        <w:rPr>
          <w:color w:val="000000"/>
        </w:rPr>
      </w:pPr>
    </w:p>
    <w:p w14:paraId="53B54D09" w14:textId="3A594B32" w:rsidR="009A7045" w:rsidRPr="007A1B6F" w:rsidRDefault="009A7045"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sposobie porozumiewania się zamawiającego z wykonawcami oraz przekazywania oświadczeń lub dokumentów, a także wskazanie osób uprawnionych do porozumiewania się z wykonawcami</w:t>
      </w:r>
    </w:p>
    <w:p w14:paraId="53AE2697" w14:textId="5A7CFCD0" w:rsidR="009903E8" w:rsidRPr="007A1B6F" w:rsidRDefault="008107DC" w:rsidP="008107DC">
      <w:pPr>
        <w:tabs>
          <w:tab w:val="left" w:pos="284"/>
        </w:tabs>
        <w:jc w:val="both"/>
        <w:rPr>
          <w:b/>
        </w:rPr>
      </w:pPr>
      <w:r w:rsidRPr="007A1B6F">
        <w:rPr>
          <w:b/>
        </w:rPr>
        <w:t> </w:t>
      </w:r>
    </w:p>
    <w:p w14:paraId="30BE5EF1" w14:textId="77777777" w:rsidR="009903E8" w:rsidRPr="007A1B6F" w:rsidRDefault="009903E8" w:rsidP="00B870E3">
      <w:pPr>
        <w:pStyle w:val="Akapitzlist"/>
        <w:widowControl/>
        <w:numPr>
          <w:ilvl w:val="0"/>
          <w:numId w:val="18"/>
        </w:numPr>
        <w:suppressAutoHyphens w:val="0"/>
        <w:spacing w:before="120" w:after="120"/>
        <w:contextualSpacing w:val="0"/>
        <w:jc w:val="both"/>
        <w:rPr>
          <w:szCs w:val="24"/>
        </w:rPr>
      </w:pPr>
      <w:r w:rsidRPr="007A1B6F">
        <w:rPr>
          <w:szCs w:val="24"/>
        </w:rPr>
        <w:t xml:space="preserve">Informacje ogólne: </w:t>
      </w:r>
    </w:p>
    <w:p w14:paraId="124D0AF6" w14:textId="6DF45915" w:rsidR="009903E8" w:rsidRPr="007A1B6F" w:rsidRDefault="009903E8" w:rsidP="00B870E3">
      <w:pPr>
        <w:pStyle w:val="Akapitzlist"/>
        <w:widowControl/>
        <w:numPr>
          <w:ilvl w:val="1"/>
          <w:numId w:val="18"/>
        </w:numPr>
        <w:suppressAutoHyphens w:val="0"/>
        <w:spacing w:before="120" w:after="120"/>
        <w:contextualSpacing w:val="0"/>
        <w:jc w:val="both"/>
        <w:rPr>
          <w:szCs w:val="24"/>
        </w:rPr>
      </w:pPr>
      <w:r w:rsidRPr="007A1B6F">
        <w:rPr>
          <w:szCs w:val="24"/>
        </w:rPr>
        <w:t xml:space="preserve">W postępowaniu komunikacja między Zamawiającym a wykonawcami odbywa za pośrednictwem platformy do obsługi postępowań przetargowych, dostępnej pod adresem: </w:t>
      </w:r>
      <w:hyperlink r:id="rId11" w:history="1">
        <w:r w:rsidRPr="007A1B6F">
          <w:rPr>
            <w:rStyle w:val="Hipercze"/>
            <w:b/>
          </w:rPr>
          <w:t>www.platformazakupowa.pl/pn/kamienpomorski</w:t>
        </w:r>
      </w:hyperlink>
      <w:r w:rsidRPr="007A1B6F">
        <w:t>  </w:t>
      </w:r>
      <w:r w:rsidRPr="007A1B6F">
        <w:rPr>
          <w:szCs w:val="24"/>
        </w:rPr>
        <w:t xml:space="preserve"> (zwanej dalej „Platformą”). </w:t>
      </w:r>
    </w:p>
    <w:p w14:paraId="30AA36D1" w14:textId="77777777" w:rsidR="009903E8" w:rsidRPr="007A1B6F" w:rsidRDefault="009903E8" w:rsidP="00B870E3">
      <w:pPr>
        <w:pStyle w:val="Akapitzlist"/>
        <w:widowControl/>
        <w:numPr>
          <w:ilvl w:val="1"/>
          <w:numId w:val="18"/>
        </w:numPr>
        <w:suppressAutoHyphens w:val="0"/>
        <w:spacing w:before="120" w:after="120"/>
        <w:contextualSpacing w:val="0"/>
        <w:jc w:val="both"/>
        <w:rPr>
          <w:szCs w:val="24"/>
        </w:rPr>
      </w:pPr>
      <w:r w:rsidRPr="007A1B6F">
        <w:rPr>
          <w:rFonts w:eastAsiaTheme="minorHAnsi"/>
          <w:color w:val="000000"/>
          <w:szCs w:val="24"/>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0D05B34A" w14:textId="77777777" w:rsidR="009903E8" w:rsidRPr="007A1B6F" w:rsidRDefault="009903E8" w:rsidP="00B870E3">
      <w:pPr>
        <w:pStyle w:val="Akapitzlist"/>
        <w:widowControl/>
        <w:numPr>
          <w:ilvl w:val="1"/>
          <w:numId w:val="18"/>
        </w:numPr>
        <w:suppressAutoHyphens w:val="0"/>
        <w:spacing w:before="120" w:after="120"/>
        <w:contextualSpacing w:val="0"/>
        <w:jc w:val="both"/>
        <w:rPr>
          <w:szCs w:val="24"/>
        </w:rPr>
      </w:pPr>
      <w:r w:rsidRPr="007A1B6F">
        <w:rPr>
          <w:bCs/>
          <w:szCs w:val="24"/>
        </w:rPr>
        <w:t xml:space="preserve">Rejestracja na Platformie, w tym złożenie oferty, wymaga założenia konta użytkownika. W celu założenia konta użytkownika </w:t>
      </w:r>
      <w:r w:rsidRPr="007A1B6F">
        <w:rPr>
          <w:szCs w:val="24"/>
          <w:shd w:val="clear" w:color="auto" w:fill="FFFFFF"/>
        </w:rPr>
        <w:t>konieczne jest posiadanie przez użytkownika aktywnego konta poczty elektronicznej (e-mail).</w:t>
      </w:r>
    </w:p>
    <w:p w14:paraId="2EBBDCAD" w14:textId="77777777" w:rsidR="009903E8" w:rsidRPr="007A1B6F" w:rsidRDefault="009903E8" w:rsidP="00B870E3">
      <w:pPr>
        <w:pStyle w:val="Akapitzlist"/>
        <w:widowControl/>
        <w:numPr>
          <w:ilvl w:val="1"/>
          <w:numId w:val="18"/>
        </w:numPr>
        <w:suppressAutoHyphens w:val="0"/>
        <w:spacing w:before="120" w:after="120"/>
        <w:contextualSpacing w:val="0"/>
        <w:jc w:val="both"/>
        <w:rPr>
          <w:szCs w:val="24"/>
        </w:rPr>
      </w:pPr>
      <w:r w:rsidRPr="007A1B6F">
        <w:rPr>
          <w:rFonts w:eastAsiaTheme="minorHAnsi"/>
          <w:color w:val="000000"/>
          <w:szCs w:val="24"/>
        </w:rPr>
        <w:t xml:space="preserve">Wymagania techniczne i organizacyjne korzystania z Platformy określa regulamin Platformy (dostępny pod adresem: https://platformazakupowa.pl/strona/1-regulamin).  Wykonawca przystępując do postępowania o udzielenie zamówienia publicznego, akceptuje warunki korzystania z Platformy, określone w Regulaminie oraz uznaje go za wiążący.  </w:t>
      </w:r>
    </w:p>
    <w:p w14:paraId="780D9490" w14:textId="77777777" w:rsidR="009903E8" w:rsidRPr="007A1B6F" w:rsidRDefault="009903E8" w:rsidP="00B870E3">
      <w:pPr>
        <w:pStyle w:val="Default"/>
        <w:numPr>
          <w:ilvl w:val="1"/>
          <w:numId w:val="18"/>
        </w:numPr>
        <w:rPr>
          <w:rFonts w:ascii="Times New Roman" w:hAnsi="Times New Roman" w:cs="Times New Roman"/>
          <w:color w:val="auto"/>
        </w:rPr>
      </w:pPr>
      <w:r w:rsidRPr="007A1B6F">
        <w:rPr>
          <w:rFonts w:ascii="Times New Roman" w:hAnsi="Times New Roman" w:cs="Times New Roman"/>
          <w:color w:val="auto"/>
        </w:rPr>
        <w:t xml:space="preserve">Sposób sporządzenia dokumentów lub oświadczeń musi być zgody z wymaganiami określonymi w rozporządzeniu Ministra Rozwoju, Pracy i Technologii z dnia </w:t>
      </w:r>
      <w:r w:rsidRPr="007A1B6F">
        <w:rPr>
          <w:rFonts w:ascii="Times New Roman" w:hAnsi="Times New Roman" w:cs="Times New Roman"/>
          <w:color w:val="auto"/>
        </w:rPr>
        <w:br/>
        <w:t xml:space="preserve">23.12.2020 r. </w:t>
      </w:r>
      <w:r w:rsidRPr="007A1B6F">
        <w:rPr>
          <w:rFonts w:ascii="Times New Roman" w:hAnsi="Times New Roman" w:cs="Times New Roman"/>
          <w:color w:val="auto"/>
          <w:shd w:val="clear" w:color="auto" w:fill="FFFFFF"/>
        </w:rPr>
        <w:t>w sprawie podmiotowych środków dowodowych oraz innych dokumentów lub oświadczeń, jakich może żądać zamawiający od wykonawcy</w:t>
      </w:r>
      <w:r w:rsidRPr="007A1B6F">
        <w:rPr>
          <w:rFonts w:ascii="Times New Roman" w:hAnsi="Times New Roman" w:cs="Times New Roman"/>
          <w:color w:val="auto"/>
        </w:rPr>
        <w:t xml:space="preserve"> (</w:t>
      </w:r>
      <w:proofErr w:type="spellStart"/>
      <w:r w:rsidRPr="007A1B6F">
        <w:rPr>
          <w:rFonts w:ascii="Times New Roman" w:hAnsi="Times New Roman" w:cs="Times New Roman"/>
          <w:color w:val="auto"/>
        </w:rPr>
        <w:t>Dz.U</w:t>
      </w:r>
      <w:proofErr w:type="spellEnd"/>
      <w:r w:rsidRPr="007A1B6F">
        <w:rPr>
          <w:rFonts w:ascii="Times New Roman" w:hAnsi="Times New Roman" w:cs="Times New Roman"/>
          <w:color w:val="auto"/>
        </w:rPr>
        <w:t xml:space="preserve">. z 2020 r., </w:t>
      </w:r>
      <w:r w:rsidRPr="007A1B6F">
        <w:rPr>
          <w:rFonts w:ascii="Times New Roman" w:hAnsi="Times New Roman" w:cs="Times New Roman"/>
          <w:color w:val="auto"/>
        </w:rPr>
        <w:br/>
        <w:t xml:space="preserve">poz. 2415) oraz rozporządzeniu Prezesa Rady Ministrów z dnia 30.12.2020 r. </w:t>
      </w:r>
      <w:r w:rsidRPr="007A1B6F">
        <w:rPr>
          <w:rFonts w:ascii="Times New Roman" w:hAnsi="Times New Roman" w:cs="Times New Roman"/>
          <w:color w:val="auto"/>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7A1B6F">
        <w:rPr>
          <w:rFonts w:ascii="Times New Roman" w:hAnsi="Times New Roman" w:cs="Times New Roman"/>
          <w:color w:val="auto"/>
        </w:rPr>
        <w:t>(</w:t>
      </w:r>
      <w:proofErr w:type="spellStart"/>
      <w:r w:rsidRPr="007A1B6F">
        <w:rPr>
          <w:rFonts w:ascii="Times New Roman" w:hAnsi="Times New Roman" w:cs="Times New Roman"/>
          <w:color w:val="auto"/>
        </w:rPr>
        <w:t>Dz.U</w:t>
      </w:r>
      <w:proofErr w:type="spellEnd"/>
      <w:r w:rsidRPr="007A1B6F">
        <w:rPr>
          <w:rFonts w:ascii="Times New Roman" w:hAnsi="Times New Roman" w:cs="Times New Roman"/>
          <w:color w:val="auto"/>
        </w:rPr>
        <w:t>. z 2020 r., poz. 2452).</w:t>
      </w:r>
    </w:p>
    <w:p w14:paraId="3C094F99" w14:textId="0F1ABA12" w:rsidR="009903E8" w:rsidRPr="007A1B6F" w:rsidRDefault="009903E8" w:rsidP="00B870E3">
      <w:pPr>
        <w:pStyle w:val="Default"/>
        <w:numPr>
          <w:ilvl w:val="1"/>
          <w:numId w:val="18"/>
        </w:numPr>
        <w:rPr>
          <w:rFonts w:ascii="Times New Roman" w:hAnsi="Times New Roman" w:cs="Times New Roman"/>
          <w:color w:val="auto"/>
        </w:rPr>
      </w:pPr>
      <w:r w:rsidRPr="007A1B6F">
        <w:rPr>
          <w:rFonts w:ascii="Times New Roman" w:hAnsi="Times New Roman" w:cs="Times New Roman"/>
          <w:color w:val="auto"/>
        </w:rPr>
        <w:t xml:space="preserve">Osobą uprawnioną do bezpośredniego kontaktowania się z wykonawcami jest </w:t>
      </w:r>
      <w:r w:rsidRPr="007A1B6F">
        <w:rPr>
          <w:rFonts w:ascii="Times New Roman" w:hAnsi="Times New Roman" w:cs="Times New Roman"/>
          <w:color w:val="auto"/>
        </w:rPr>
        <w:br/>
      </w:r>
      <w:r w:rsidR="008841A6">
        <w:rPr>
          <w:rFonts w:ascii="Times New Roman" w:hAnsi="Times New Roman" w:cs="Times New Roman"/>
          <w:color w:val="auto"/>
        </w:rPr>
        <w:t>Małgorzata Sikorska  e-mail: m</w:t>
      </w:r>
      <w:r w:rsidRPr="007A1B6F">
        <w:rPr>
          <w:rFonts w:ascii="Times New Roman" w:hAnsi="Times New Roman" w:cs="Times New Roman"/>
          <w:color w:val="auto"/>
        </w:rPr>
        <w:t>.</w:t>
      </w:r>
      <w:r w:rsidR="008841A6">
        <w:rPr>
          <w:rFonts w:ascii="Times New Roman" w:hAnsi="Times New Roman" w:cs="Times New Roman"/>
          <w:color w:val="auto"/>
        </w:rPr>
        <w:t>sikorska</w:t>
      </w:r>
      <w:r w:rsidRPr="007A1B6F">
        <w:rPr>
          <w:rFonts w:ascii="Times New Roman" w:hAnsi="Times New Roman" w:cs="Times New Roman"/>
          <w:color w:val="auto"/>
        </w:rPr>
        <w:t>@kamienpomorski.pl</w:t>
      </w:r>
    </w:p>
    <w:p w14:paraId="4C3F8104" w14:textId="77777777" w:rsidR="009903E8" w:rsidRPr="007A1B6F" w:rsidRDefault="009903E8" w:rsidP="00B870E3">
      <w:pPr>
        <w:pStyle w:val="Default"/>
        <w:numPr>
          <w:ilvl w:val="1"/>
          <w:numId w:val="18"/>
        </w:numPr>
        <w:rPr>
          <w:rFonts w:ascii="Times New Roman" w:hAnsi="Times New Roman" w:cs="Times New Roman"/>
          <w:color w:val="auto"/>
        </w:rPr>
      </w:pPr>
      <w:r w:rsidRPr="007A1B6F">
        <w:rPr>
          <w:rFonts w:ascii="Times New Roman" w:hAnsi="Times New Roman" w:cs="Times New Roman"/>
          <w:color w:val="auto"/>
        </w:rPr>
        <w:t xml:space="preserve">W sprawach merytorycznych związanych z danym postępowaniem Zamawiający przewiduje możliwość porozumiewania się wyłącznie drogą elektroniczną, poprzez wykorzystanie na Platformie przycisku: </w:t>
      </w:r>
      <w:r w:rsidRPr="007A1B6F">
        <w:rPr>
          <w:rFonts w:ascii="Times New Roman" w:hAnsi="Times New Roman" w:cs="Times New Roman"/>
          <w:b/>
          <w:bCs/>
          <w:color w:val="auto"/>
        </w:rPr>
        <w:t>Wiadomości</w:t>
      </w:r>
      <w:r w:rsidRPr="007A1B6F">
        <w:rPr>
          <w:rFonts w:ascii="Times New Roman" w:hAnsi="Times New Roman" w:cs="Times New Roman"/>
          <w:color w:val="auto"/>
        </w:rPr>
        <w:t xml:space="preserve">. </w:t>
      </w:r>
    </w:p>
    <w:p w14:paraId="3B454787" w14:textId="77777777" w:rsidR="009903E8" w:rsidRPr="007A1B6F" w:rsidRDefault="009903E8" w:rsidP="00B870E3">
      <w:pPr>
        <w:pStyle w:val="Default"/>
        <w:numPr>
          <w:ilvl w:val="1"/>
          <w:numId w:val="18"/>
        </w:numPr>
        <w:rPr>
          <w:rFonts w:ascii="Times New Roman" w:hAnsi="Times New Roman" w:cs="Times New Roman"/>
          <w:color w:val="auto"/>
        </w:rPr>
      </w:pPr>
      <w:r w:rsidRPr="007A1B6F">
        <w:rPr>
          <w:rFonts w:ascii="Times New Roman" w:hAnsi="Times New Roman" w:cs="Times New Roman"/>
          <w:color w:val="auto"/>
        </w:rPr>
        <w:t xml:space="preserve">W sprawach technicznych związanych z obsługą Platformy należy korzystać z pomocy </w:t>
      </w:r>
      <w:r w:rsidRPr="007A1B6F">
        <w:rPr>
          <w:rFonts w:ascii="Times New Roman" w:hAnsi="Times New Roman" w:cs="Times New Roman"/>
          <w:b/>
          <w:bCs/>
          <w:color w:val="auto"/>
        </w:rPr>
        <w:t>Centrum Wsparcia Klienta</w:t>
      </w:r>
      <w:r w:rsidRPr="007A1B6F">
        <w:rPr>
          <w:rFonts w:ascii="Times New Roman" w:hAnsi="Times New Roman" w:cs="Times New Roman"/>
          <w:color w:val="auto"/>
        </w:rPr>
        <w:t xml:space="preserve">, które udzieli wszelkich informacji związanych z procesem składania ofert, rejestracji czy innych aspektów technicznych Platformy. </w:t>
      </w:r>
      <w:r w:rsidRPr="007A1B6F">
        <w:rPr>
          <w:rFonts w:ascii="Times New Roman" w:hAnsi="Times New Roman" w:cs="Times New Roman"/>
          <w:b/>
          <w:bCs/>
          <w:color w:val="auto"/>
        </w:rPr>
        <w:lastRenderedPageBreak/>
        <w:t xml:space="preserve">Centrum Wsparcia Klienta </w:t>
      </w:r>
      <w:r w:rsidRPr="007A1B6F">
        <w:rPr>
          <w:rFonts w:ascii="Times New Roman" w:hAnsi="Times New Roman" w:cs="Times New Roman"/>
          <w:color w:val="auto"/>
        </w:rPr>
        <w:t xml:space="preserve">dostępne codziennie od poniedziałku do piątku w godz. Od 7.00 do 17.00 pod nr tel. </w:t>
      </w:r>
      <w:r w:rsidRPr="007A1B6F">
        <w:rPr>
          <w:rFonts w:ascii="Times New Roman" w:hAnsi="Times New Roman" w:cs="Times New Roman"/>
          <w:b/>
          <w:bCs/>
          <w:color w:val="auto"/>
        </w:rPr>
        <w:t>22 101 02 02</w:t>
      </w:r>
      <w:r w:rsidRPr="007A1B6F">
        <w:rPr>
          <w:rFonts w:ascii="Times New Roman" w:hAnsi="Times New Roman" w:cs="Times New Roman"/>
          <w:color w:val="auto"/>
        </w:rPr>
        <w:t xml:space="preserve">. </w:t>
      </w:r>
    </w:p>
    <w:p w14:paraId="6BD5CE0C" w14:textId="77777777" w:rsidR="009903E8" w:rsidRPr="007A1B6F" w:rsidRDefault="009903E8" w:rsidP="00B870E3">
      <w:pPr>
        <w:pStyle w:val="Default"/>
        <w:numPr>
          <w:ilvl w:val="1"/>
          <w:numId w:val="18"/>
        </w:numPr>
        <w:spacing w:after="120"/>
        <w:ind w:left="788" w:hanging="431"/>
        <w:rPr>
          <w:rFonts w:ascii="Times New Roman" w:hAnsi="Times New Roman" w:cs="Times New Roman"/>
          <w:color w:val="auto"/>
        </w:rPr>
      </w:pPr>
      <w:r w:rsidRPr="007A1B6F">
        <w:rPr>
          <w:rFonts w:ascii="Times New Roman" w:hAnsi="Times New Roman" w:cs="Times New Roman"/>
          <w:color w:val="auto"/>
        </w:rPr>
        <w:t xml:space="preserve">W sytuacjach awaryjnych np. w przypadku braku działania Platformy, Zamawiający może również komunikować się z Wykonawcami za pomocą poczty elektronicznej. </w:t>
      </w:r>
    </w:p>
    <w:p w14:paraId="044E918F" w14:textId="77777777" w:rsidR="009903E8" w:rsidRPr="007A1B6F" w:rsidRDefault="009903E8" w:rsidP="00B870E3">
      <w:pPr>
        <w:pStyle w:val="Default"/>
        <w:numPr>
          <w:ilvl w:val="1"/>
          <w:numId w:val="18"/>
        </w:numPr>
        <w:ind w:hanging="508"/>
        <w:rPr>
          <w:rFonts w:ascii="Times New Roman" w:hAnsi="Times New Roman" w:cs="Times New Roman"/>
          <w:color w:val="auto"/>
        </w:rPr>
      </w:pPr>
      <w:r w:rsidRPr="007A1B6F">
        <w:rPr>
          <w:rFonts w:ascii="Times New Roman" w:hAnsi="Times New Roman" w:cs="Times New Roman"/>
          <w:color w:val="auto"/>
        </w:rPr>
        <w:t xml:space="preserve">Postępowanie odbywa się w języku polskim, w związku z czym wszelkie pisma, dokumenty, oświadczenia itp. składane w trakcie postępowania między Zamawiającym a wykonawcami muszą być sporządzone w języku polskim. </w:t>
      </w:r>
    </w:p>
    <w:p w14:paraId="5532BD57" w14:textId="77777777" w:rsidR="009903E8" w:rsidRPr="007A1B6F" w:rsidRDefault="009903E8" w:rsidP="00B870E3">
      <w:pPr>
        <w:pStyle w:val="Default"/>
        <w:numPr>
          <w:ilvl w:val="1"/>
          <w:numId w:val="18"/>
        </w:numPr>
        <w:spacing w:after="240"/>
        <w:ind w:hanging="508"/>
        <w:rPr>
          <w:rFonts w:ascii="Times New Roman" w:hAnsi="Times New Roman" w:cs="Times New Roman"/>
        </w:rPr>
      </w:pPr>
      <w:r w:rsidRPr="007A1B6F">
        <w:rPr>
          <w:rFonts w:ascii="Times New Roman" w:hAnsi="Times New Roman" w:cs="Times New Roman"/>
          <w:color w:val="auto"/>
        </w:rPr>
        <w:t xml:space="preserve">Zamawiający nie przewiduje zwoływania zebrania wykonawców. </w:t>
      </w:r>
    </w:p>
    <w:p w14:paraId="16969AC2" w14:textId="77777777" w:rsidR="009903E8" w:rsidRPr="007A1B6F" w:rsidRDefault="009903E8" w:rsidP="00B870E3">
      <w:pPr>
        <w:pStyle w:val="Akapitzlist"/>
        <w:widowControl/>
        <w:numPr>
          <w:ilvl w:val="0"/>
          <w:numId w:val="18"/>
        </w:numPr>
        <w:suppressAutoHyphens w:val="0"/>
        <w:spacing w:before="120" w:after="120"/>
        <w:contextualSpacing w:val="0"/>
        <w:jc w:val="both"/>
        <w:rPr>
          <w:szCs w:val="24"/>
        </w:rPr>
      </w:pPr>
      <w:r w:rsidRPr="007A1B6F">
        <w:rPr>
          <w:szCs w:val="24"/>
        </w:rPr>
        <w:t xml:space="preserve">Złożenie oferty: </w:t>
      </w:r>
    </w:p>
    <w:p w14:paraId="2ABBCA63" w14:textId="77777777" w:rsidR="009903E8" w:rsidRPr="007A1B6F" w:rsidRDefault="009903E8" w:rsidP="00B870E3">
      <w:pPr>
        <w:pStyle w:val="Akapitzlist"/>
        <w:widowControl/>
        <w:numPr>
          <w:ilvl w:val="1"/>
          <w:numId w:val="19"/>
        </w:numPr>
        <w:suppressAutoHyphens w:val="0"/>
        <w:spacing w:after="120"/>
        <w:ind w:left="782" w:hanging="357"/>
        <w:contextualSpacing w:val="0"/>
        <w:jc w:val="both"/>
        <w:rPr>
          <w:szCs w:val="24"/>
        </w:rPr>
      </w:pPr>
      <w:r w:rsidRPr="007A1B6F">
        <w:rPr>
          <w:szCs w:val="24"/>
        </w:rPr>
        <w:t>Ofertę wraz z załącznikami należy złożyć za pośrednictwem Platformy w zakładce POSTĘPOWANIA, w części dotyczącej niniejszego postępowania.</w:t>
      </w:r>
    </w:p>
    <w:p w14:paraId="087B8FD3" w14:textId="3005AABF" w:rsidR="00795779" w:rsidRPr="007A1B6F" w:rsidRDefault="00795779" w:rsidP="00B870E3">
      <w:pPr>
        <w:pStyle w:val="Akapitzlist"/>
        <w:widowControl/>
        <w:numPr>
          <w:ilvl w:val="1"/>
          <w:numId w:val="19"/>
        </w:numPr>
        <w:tabs>
          <w:tab w:val="left" w:pos="426"/>
        </w:tabs>
        <w:suppressAutoHyphens w:val="0"/>
        <w:jc w:val="both"/>
        <w:rPr>
          <w:szCs w:val="24"/>
        </w:rPr>
      </w:pPr>
      <w:r w:rsidRPr="007A1B6F">
        <w:rPr>
          <w:bCs/>
          <w:szCs w:val="24"/>
        </w:rPr>
        <w:t xml:space="preserve">Ofertę, oświadczenia, o których mowa w art. 125 ust. 1 ustawy </w:t>
      </w:r>
      <w:proofErr w:type="spellStart"/>
      <w:r w:rsidRPr="007A1B6F">
        <w:rPr>
          <w:bCs/>
          <w:szCs w:val="24"/>
        </w:rPr>
        <w:t>Pzp</w:t>
      </w:r>
      <w:proofErr w:type="spellEnd"/>
      <w:r w:rsidRPr="007A1B6F">
        <w:rPr>
          <w:bCs/>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7A1B6F">
        <w:rPr>
          <w:bCs/>
          <w:szCs w:val="24"/>
        </w:rPr>
        <w:t>doc</w:t>
      </w:r>
      <w:proofErr w:type="spellEnd"/>
      <w:r w:rsidRPr="007A1B6F">
        <w:rPr>
          <w:bCs/>
          <w:szCs w:val="24"/>
        </w:rPr>
        <w:t>, .</w:t>
      </w:r>
      <w:proofErr w:type="spellStart"/>
      <w:r w:rsidRPr="007A1B6F">
        <w:rPr>
          <w:bCs/>
          <w:szCs w:val="24"/>
        </w:rPr>
        <w:t>docx</w:t>
      </w:r>
      <w:proofErr w:type="spellEnd"/>
      <w:r w:rsidRPr="007A1B6F">
        <w:rPr>
          <w:bCs/>
          <w:szCs w:val="24"/>
        </w:rPr>
        <w:t>, .</w:t>
      </w:r>
      <w:proofErr w:type="spellStart"/>
      <w:r w:rsidRPr="007A1B6F">
        <w:rPr>
          <w:bCs/>
          <w:szCs w:val="24"/>
        </w:rPr>
        <w:t>odt</w:t>
      </w:r>
      <w:proofErr w:type="spellEnd"/>
      <w:r w:rsidRPr="007A1B6F">
        <w:rPr>
          <w:rStyle w:val="Odwoanieprzypisudolnego"/>
          <w:bCs/>
          <w:szCs w:val="24"/>
        </w:rPr>
        <w:footnoteReference w:id="1"/>
      </w:r>
      <w:r w:rsidRPr="007A1B6F">
        <w:rPr>
          <w:bCs/>
          <w:szCs w:val="24"/>
        </w:rPr>
        <w:t xml:space="preserve">. Ofertę, a także oświadczenie o jakim mowa w pkt 3.3 </w:t>
      </w:r>
      <w:proofErr w:type="spellStart"/>
      <w:r w:rsidRPr="007A1B6F">
        <w:rPr>
          <w:bCs/>
          <w:szCs w:val="24"/>
        </w:rPr>
        <w:t>ppkt</w:t>
      </w:r>
      <w:proofErr w:type="spellEnd"/>
      <w:r w:rsidRPr="007A1B6F">
        <w:rPr>
          <w:bCs/>
          <w:szCs w:val="24"/>
        </w:rPr>
        <w:t xml:space="preserve"> 1 SWZ składa się, pod rygorem nieważności, w formie elektronicznej lub w postaci elektronicznej opatrzonej podpisem zaufanym lub podpisem osobistym</w:t>
      </w:r>
      <w:r w:rsidRPr="007A1B6F">
        <w:rPr>
          <w:rStyle w:val="Odwoanieprzypisudolnego"/>
          <w:bCs/>
          <w:szCs w:val="24"/>
        </w:rPr>
        <w:footnoteReference w:id="2"/>
      </w:r>
      <w:r w:rsidRPr="007A1B6F">
        <w:rPr>
          <w:bCs/>
          <w:szCs w:val="24"/>
        </w:rPr>
        <w:t>.</w:t>
      </w:r>
    </w:p>
    <w:p w14:paraId="014FFD81" w14:textId="77777777" w:rsidR="009903E8" w:rsidRPr="007A1B6F" w:rsidRDefault="009903E8" w:rsidP="009903E8">
      <w:pPr>
        <w:spacing w:after="120"/>
        <w:ind w:left="851" w:hanging="425"/>
        <w:jc w:val="both"/>
        <w:rPr>
          <w:szCs w:val="24"/>
        </w:rPr>
      </w:pPr>
      <w:r w:rsidRPr="007A1B6F">
        <w:rPr>
          <w:szCs w:val="24"/>
        </w:rPr>
        <w:t>2.2  Po kliknięciu w tytuł postępowania nastąpi przekierowanie na Platformę, gdzie należy pobrać, wypełnić i złożyć ofertę wraz z załącznikami, postępując zgodnie z Instrukcja składania oferty dla wykonawcy, zamieszczonej na Platformie.</w:t>
      </w:r>
    </w:p>
    <w:p w14:paraId="74BCE08D" w14:textId="77777777" w:rsidR="009903E8" w:rsidRPr="007A1B6F" w:rsidRDefault="009903E8" w:rsidP="009903E8">
      <w:pPr>
        <w:spacing w:after="120"/>
        <w:ind w:left="851" w:hanging="425"/>
        <w:jc w:val="both"/>
        <w:rPr>
          <w:szCs w:val="24"/>
        </w:rPr>
      </w:pPr>
      <w:r w:rsidRPr="007A1B6F">
        <w:rPr>
          <w:szCs w:val="24"/>
        </w:rPr>
        <w:t xml:space="preserve">2.3  Składana oferta musi zawierać wypełnione wszystkie obowiązkowe pola oraz zawierać wymagane załączniki do oferty, które należy złożyć w postaci elektronicznej opatrzonej kwalifikowanym podpisem elektronicznym. </w:t>
      </w:r>
    </w:p>
    <w:p w14:paraId="0CFF8540" w14:textId="77777777" w:rsidR="009903E8" w:rsidRPr="007A1B6F" w:rsidRDefault="009903E8" w:rsidP="009903E8">
      <w:pPr>
        <w:pStyle w:val="Akapitzlist"/>
        <w:spacing w:after="120"/>
        <w:ind w:left="851" w:hanging="425"/>
        <w:contextualSpacing w:val="0"/>
        <w:jc w:val="both"/>
        <w:rPr>
          <w:szCs w:val="24"/>
        </w:rPr>
      </w:pPr>
      <w:r w:rsidRPr="007A1B6F">
        <w:rPr>
          <w:szCs w:val="24"/>
        </w:rPr>
        <w:t xml:space="preserve">2.4  </w:t>
      </w:r>
      <w:r w:rsidRPr="007A1B6F">
        <w:rPr>
          <w:szCs w:val="24"/>
        </w:rPr>
        <w:tab/>
        <w:t xml:space="preserve">Za termin złożenia oferty uważa się termin zamieszczenia oferty na Platformie.     </w:t>
      </w:r>
    </w:p>
    <w:p w14:paraId="41A7A937" w14:textId="1C33FAF7" w:rsidR="009903E8" w:rsidRPr="007A1B6F" w:rsidRDefault="009903E8" w:rsidP="009903E8">
      <w:pPr>
        <w:pStyle w:val="Akapitzlist"/>
        <w:spacing w:after="120"/>
        <w:ind w:left="851" w:hanging="425"/>
        <w:contextualSpacing w:val="0"/>
        <w:jc w:val="both"/>
        <w:rPr>
          <w:szCs w:val="24"/>
        </w:rPr>
      </w:pPr>
      <w:r w:rsidRPr="007A1B6F">
        <w:rPr>
          <w:szCs w:val="24"/>
        </w:rPr>
        <w:t>2.5</w:t>
      </w:r>
      <w:r w:rsidRPr="007A1B6F">
        <w:rPr>
          <w:szCs w:val="24"/>
        </w:rPr>
        <w:tab/>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581368F6" w14:textId="5A309051" w:rsidR="009903E8" w:rsidRPr="007A1B6F" w:rsidRDefault="009903E8" w:rsidP="00B870E3">
      <w:pPr>
        <w:pStyle w:val="Akapitzlist"/>
        <w:widowControl/>
        <w:numPr>
          <w:ilvl w:val="1"/>
          <w:numId w:val="20"/>
        </w:numPr>
        <w:suppressAutoHyphens w:val="0"/>
        <w:spacing w:after="120" w:line="252" w:lineRule="auto"/>
        <w:ind w:left="850" w:hanging="425"/>
        <w:contextualSpacing w:val="0"/>
        <w:jc w:val="both"/>
        <w:rPr>
          <w:szCs w:val="24"/>
        </w:rPr>
      </w:pPr>
      <w:r w:rsidRPr="007A1B6F">
        <w:rPr>
          <w:szCs w:val="24"/>
        </w:rPr>
        <w:t>Złożenie oferty wraz z załącznikami poprzez Platformę umożliwia wykonawcy: sprawdzenie czy została ona właściwie podpisana</w:t>
      </w:r>
      <w:r w:rsidR="00795779" w:rsidRPr="007A1B6F">
        <w:rPr>
          <w:szCs w:val="24"/>
        </w:rPr>
        <w:t xml:space="preserve">, </w:t>
      </w:r>
      <w:r w:rsidRPr="007A1B6F">
        <w:rPr>
          <w:szCs w:val="24"/>
        </w:rPr>
        <w:t>otrzymanie na adres e-mail potwierdzenia złożenia oferty, załączenia oferty bez konieczności szyfrowania pliku i wysyłania jakichkolwiek haseł (za szyfrowanie oferty odpowiada Platforma).</w:t>
      </w:r>
    </w:p>
    <w:p w14:paraId="7BAE983B" w14:textId="77777777" w:rsidR="009903E8" w:rsidRPr="007A1B6F" w:rsidRDefault="009903E8" w:rsidP="00B870E3">
      <w:pPr>
        <w:pStyle w:val="Akapitzlist"/>
        <w:widowControl/>
        <w:numPr>
          <w:ilvl w:val="1"/>
          <w:numId w:val="21"/>
        </w:numPr>
        <w:suppressAutoHyphens w:val="0"/>
        <w:spacing w:after="240" w:line="252" w:lineRule="auto"/>
        <w:ind w:left="850" w:hanging="425"/>
        <w:contextualSpacing w:val="0"/>
        <w:jc w:val="both"/>
        <w:rPr>
          <w:szCs w:val="24"/>
        </w:rPr>
      </w:pPr>
      <w:r w:rsidRPr="007A1B6F">
        <w:rPr>
          <w:szCs w:val="24"/>
        </w:rPr>
        <w:t xml:space="preserve">Złożenie oferty na nośniku danych (np. CD, </w:t>
      </w:r>
      <w:proofErr w:type="spellStart"/>
      <w:r w:rsidRPr="007A1B6F">
        <w:rPr>
          <w:szCs w:val="24"/>
        </w:rPr>
        <w:t>pendrive</w:t>
      </w:r>
      <w:proofErr w:type="spellEnd"/>
      <w:r w:rsidRPr="007A1B6F">
        <w:rPr>
          <w:szCs w:val="24"/>
        </w:rPr>
        <w:t>) jest niedopuszczalne.</w:t>
      </w:r>
    </w:p>
    <w:p w14:paraId="69EA3F0C" w14:textId="3252329C" w:rsidR="00925AC4" w:rsidRPr="007A1B6F" w:rsidRDefault="009903E8" w:rsidP="00795779">
      <w:pPr>
        <w:spacing w:after="120"/>
        <w:ind w:left="426" w:hanging="426"/>
        <w:jc w:val="both"/>
        <w:rPr>
          <w:szCs w:val="24"/>
        </w:rPr>
      </w:pPr>
      <w:r w:rsidRPr="007A1B6F">
        <w:rPr>
          <w:szCs w:val="24"/>
        </w:rPr>
        <w:t xml:space="preserve">3.  </w:t>
      </w:r>
      <w:r w:rsidRPr="007A1B6F">
        <w:rPr>
          <w:szCs w:val="24"/>
          <w:shd w:val="clear" w:color="auto" w:fill="FFFFFF"/>
        </w:rPr>
        <w:t xml:space="preserve">Minimalne wymagania techniczne umożliwiające korzystanie z Platformy to przeglądarka internetowa Internet Explorer, Chrome i </w:t>
      </w:r>
      <w:proofErr w:type="spellStart"/>
      <w:r w:rsidRPr="007A1B6F">
        <w:rPr>
          <w:szCs w:val="24"/>
          <w:shd w:val="clear" w:color="auto" w:fill="FFFFFF"/>
        </w:rPr>
        <w:t>FireFox</w:t>
      </w:r>
      <w:proofErr w:type="spellEnd"/>
      <w:r w:rsidRPr="007A1B6F">
        <w:rPr>
          <w:szCs w:val="24"/>
          <w:shd w:val="clear" w:color="auto" w:fill="FFFFFF"/>
        </w:rPr>
        <w:t xml:space="preserve"> w najnowszej dostępnej wersji, z włączoną obsługą języka </w:t>
      </w:r>
      <w:proofErr w:type="spellStart"/>
      <w:r w:rsidRPr="007A1B6F">
        <w:rPr>
          <w:szCs w:val="24"/>
          <w:shd w:val="clear" w:color="auto" w:fill="FFFFFF"/>
        </w:rPr>
        <w:t>Javascript</w:t>
      </w:r>
      <w:proofErr w:type="spellEnd"/>
      <w:r w:rsidRPr="007A1B6F">
        <w:rPr>
          <w:szCs w:val="24"/>
          <w:shd w:val="clear" w:color="auto" w:fill="FFFFFF"/>
        </w:rPr>
        <w:t>, akceptująca pliki typu „</w:t>
      </w:r>
      <w:proofErr w:type="spellStart"/>
      <w:r w:rsidRPr="007A1B6F">
        <w:rPr>
          <w:szCs w:val="24"/>
          <w:shd w:val="clear" w:color="auto" w:fill="FFFFFF"/>
        </w:rPr>
        <w:t>cookies</w:t>
      </w:r>
      <w:proofErr w:type="spellEnd"/>
      <w:r w:rsidRPr="007A1B6F">
        <w:rPr>
          <w:szCs w:val="24"/>
          <w:shd w:val="clear" w:color="auto" w:fill="FFFFFF"/>
        </w:rPr>
        <w:t xml:space="preserve">” oraz łącze internetowe o przepustowości co najmniej 256 </w:t>
      </w:r>
      <w:proofErr w:type="spellStart"/>
      <w:r w:rsidRPr="007A1B6F">
        <w:rPr>
          <w:szCs w:val="24"/>
          <w:shd w:val="clear" w:color="auto" w:fill="FFFFFF"/>
        </w:rPr>
        <w:t>kbit</w:t>
      </w:r>
      <w:proofErr w:type="spellEnd"/>
      <w:r w:rsidRPr="007A1B6F">
        <w:rPr>
          <w:szCs w:val="24"/>
          <w:shd w:val="clear" w:color="auto" w:fill="FFFFFF"/>
        </w:rPr>
        <w:t>/s. </w:t>
      </w:r>
      <w:hyperlink r:id="rId12" w:history="1">
        <w:r w:rsidRPr="007A1B6F">
          <w:rPr>
            <w:rStyle w:val="Hipercze"/>
            <w:rFonts w:eastAsia="SimSun"/>
            <w:szCs w:val="24"/>
            <w:shd w:val="clear" w:color="auto" w:fill="FFFFFF"/>
          </w:rPr>
          <w:t>Platforma</w:t>
        </w:r>
      </w:hyperlink>
      <w:r w:rsidRPr="007A1B6F">
        <w:rPr>
          <w:szCs w:val="24"/>
          <w:shd w:val="clear" w:color="auto" w:fill="FFFFFF"/>
        </w:rPr>
        <w:t> jest zoptymalizowana dla minimalnej rozdzielczoś</w:t>
      </w:r>
      <w:r w:rsidR="00795779" w:rsidRPr="007A1B6F">
        <w:rPr>
          <w:szCs w:val="24"/>
          <w:shd w:val="clear" w:color="auto" w:fill="FFFFFF"/>
        </w:rPr>
        <w:t>ci ekranu 1024x768 pikseli.</w:t>
      </w:r>
    </w:p>
    <w:p w14:paraId="492B4FA8" w14:textId="2D4A7CC3" w:rsidR="00CA02D2" w:rsidRPr="007A1B6F" w:rsidRDefault="00CA02D2"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6" w:name="_Hlk61442111"/>
      <w:r w:rsidRPr="007A1B6F">
        <w:rPr>
          <w:rFonts w:cs="Times New Roman"/>
          <w:b/>
        </w:rPr>
        <w:lastRenderedPageBreak/>
        <w:t>Termin związania ofertą</w:t>
      </w:r>
    </w:p>
    <w:bookmarkEnd w:id="6"/>
    <w:p w14:paraId="76F746BB" w14:textId="64CF5E8C" w:rsidR="00CA02D2" w:rsidRPr="007A1B6F" w:rsidRDefault="00CA02D2" w:rsidP="00340FB6">
      <w:pPr>
        <w:pStyle w:val="Akapitzlist"/>
        <w:widowControl/>
        <w:numPr>
          <w:ilvl w:val="1"/>
          <w:numId w:val="12"/>
        </w:numPr>
        <w:suppressAutoHyphens w:val="0"/>
        <w:spacing w:before="240"/>
        <w:jc w:val="both"/>
        <w:rPr>
          <w:szCs w:val="24"/>
        </w:rPr>
      </w:pPr>
      <w:r w:rsidRPr="007A1B6F">
        <w:rPr>
          <w:szCs w:val="24"/>
        </w:rPr>
        <w:t xml:space="preserve">Wykonawca będzie związany ofertą przez okres </w:t>
      </w:r>
      <w:r w:rsidRPr="007A1B6F">
        <w:rPr>
          <w:b/>
          <w:szCs w:val="24"/>
        </w:rPr>
        <w:t>30 dni</w:t>
      </w:r>
      <w:r w:rsidRPr="007A1B6F">
        <w:rPr>
          <w:szCs w:val="24"/>
        </w:rPr>
        <w:t xml:space="preserve">, tj. do dnia </w:t>
      </w:r>
      <w:r w:rsidR="00635336">
        <w:rPr>
          <w:b/>
          <w:bCs/>
          <w:caps/>
          <w:szCs w:val="24"/>
          <w:highlight w:val="yellow"/>
        </w:rPr>
        <w:t>10.08</w:t>
      </w:r>
      <w:r w:rsidR="00822996">
        <w:rPr>
          <w:b/>
          <w:bCs/>
          <w:caps/>
          <w:szCs w:val="24"/>
          <w:highlight w:val="yellow"/>
        </w:rPr>
        <w:t>.202</w:t>
      </w:r>
      <w:r w:rsidR="00DF0CC8">
        <w:rPr>
          <w:b/>
          <w:bCs/>
          <w:caps/>
          <w:szCs w:val="24"/>
          <w:highlight w:val="yellow"/>
        </w:rPr>
        <w:t>1</w:t>
      </w:r>
      <w:r w:rsidRPr="007A1B6F">
        <w:rPr>
          <w:b/>
          <w:bCs/>
          <w:szCs w:val="24"/>
          <w:highlight w:val="yellow"/>
        </w:rPr>
        <w:t>r</w:t>
      </w:r>
      <w:r w:rsidRPr="007A1B6F">
        <w:rPr>
          <w:szCs w:val="24"/>
        </w:rPr>
        <w:t>. Bieg terminu związania ofertą rozpoczyna się wraz z upływem terminu składania ofert.</w:t>
      </w:r>
    </w:p>
    <w:p w14:paraId="07616395" w14:textId="08CFBCB3" w:rsidR="00CA02D2" w:rsidRPr="007A1B6F" w:rsidRDefault="00CA02D2" w:rsidP="00340FB6">
      <w:pPr>
        <w:pStyle w:val="Akapitzlist"/>
        <w:widowControl/>
        <w:numPr>
          <w:ilvl w:val="1"/>
          <w:numId w:val="12"/>
        </w:numPr>
        <w:suppressAutoHyphens w:val="0"/>
        <w:jc w:val="both"/>
        <w:rPr>
          <w:szCs w:val="24"/>
        </w:rPr>
      </w:pPr>
      <w:r w:rsidRPr="007A1B6F">
        <w:rPr>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F97A1E" w14:textId="77777777" w:rsidR="00FF1E82" w:rsidRPr="007A1B6F" w:rsidRDefault="00FF1E82" w:rsidP="00CA02D2">
      <w:pPr>
        <w:jc w:val="both"/>
      </w:pPr>
    </w:p>
    <w:p w14:paraId="5C91E76D" w14:textId="3B905FD6" w:rsidR="00FF1E82" w:rsidRPr="007A1B6F" w:rsidRDefault="00FF1E82"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7" w:name="_Hlk61511603"/>
      <w:r w:rsidRPr="007A1B6F">
        <w:rPr>
          <w:rFonts w:cs="Times New Roman"/>
          <w:b/>
        </w:rPr>
        <w:t>Opis sposobu przygotowania ofert</w:t>
      </w:r>
    </w:p>
    <w:bookmarkEnd w:id="7"/>
    <w:p w14:paraId="0A914F31" w14:textId="28B95639" w:rsidR="00925AC4" w:rsidRPr="007A1B6F" w:rsidRDefault="00925AC4" w:rsidP="00925AC4">
      <w:pPr>
        <w:widowControl/>
        <w:suppressAutoHyphens w:val="0"/>
        <w:jc w:val="both"/>
        <w:rPr>
          <w:rFonts w:eastAsia="Times New Roman"/>
          <w:szCs w:val="24"/>
          <w:lang w:eastAsia="pl-PL"/>
        </w:rPr>
      </w:pPr>
    </w:p>
    <w:p w14:paraId="217645DA" w14:textId="445264D4"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10.1</w:t>
      </w:r>
      <w:r w:rsidR="00925AC4" w:rsidRPr="007A1B6F">
        <w:rPr>
          <w:rFonts w:eastAsia="Times New Roman"/>
          <w:szCs w:val="24"/>
          <w:lang w:eastAsia="pl-PL"/>
        </w:rPr>
        <w:t xml:space="preserve"> Ofertę należy sporządzić w języku polskim. </w:t>
      </w:r>
    </w:p>
    <w:p w14:paraId="41B34DCE" w14:textId="6584BC31"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10.2</w:t>
      </w:r>
      <w:r w:rsidR="00925AC4" w:rsidRPr="007A1B6F">
        <w:rPr>
          <w:rFonts w:eastAsia="Times New Roman"/>
          <w:szCs w:val="24"/>
          <w:lang w:eastAsia="pl-PL"/>
        </w:rPr>
        <w:t xml:space="preserve"> Ofertę w postępowaniu składa się, pod rygorem nieważności, w formie elektronicznej lub w postaci elektronicznej opatrzonej podpisem </w:t>
      </w:r>
      <w:r w:rsidR="00A142F3">
        <w:rPr>
          <w:rFonts w:eastAsia="Times New Roman"/>
          <w:szCs w:val="24"/>
          <w:lang w:eastAsia="pl-PL"/>
        </w:rPr>
        <w:t>zaufanym lub podpisem osobistym.</w:t>
      </w:r>
    </w:p>
    <w:p w14:paraId="5FB88A8B" w14:textId="1C8939B6"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w:t>
      </w:r>
      <w:r w:rsidR="00795779" w:rsidRPr="007A1B6F">
        <w:rPr>
          <w:rFonts w:eastAsia="Times New Roman"/>
          <w:b/>
          <w:bCs/>
          <w:szCs w:val="24"/>
          <w:lang w:eastAsia="pl-PL"/>
        </w:rPr>
        <w:t>3</w:t>
      </w:r>
      <w:r w:rsidRPr="007A1B6F">
        <w:rPr>
          <w:rFonts w:eastAsia="Times New Roman"/>
          <w:szCs w:val="24"/>
          <w:lang w:eastAsia="pl-PL"/>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w:t>
      </w:r>
      <w:r w:rsidR="0094296E" w:rsidRPr="007A1B6F">
        <w:rPr>
          <w:rFonts w:eastAsia="Times New Roman"/>
          <w:szCs w:val="24"/>
          <w:lang w:eastAsia="pl-PL"/>
        </w:rPr>
        <w:t> </w:t>
      </w:r>
      <w:r w:rsidRPr="007A1B6F">
        <w:rPr>
          <w:rFonts w:eastAsia="Times New Roman"/>
          <w:szCs w:val="24"/>
          <w:lang w:eastAsia="pl-PL"/>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A43A77D" w14:textId="691E9769" w:rsidR="00925AC4" w:rsidRPr="007A1B6F" w:rsidRDefault="00795779" w:rsidP="00925AC4">
      <w:pPr>
        <w:widowControl/>
        <w:suppressAutoHyphens w:val="0"/>
        <w:jc w:val="both"/>
        <w:rPr>
          <w:rFonts w:eastAsia="Times New Roman"/>
          <w:szCs w:val="24"/>
          <w:lang w:eastAsia="pl-PL"/>
        </w:rPr>
      </w:pPr>
      <w:r w:rsidRPr="007A1B6F">
        <w:rPr>
          <w:rFonts w:eastAsia="Times New Roman"/>
          <w:b/>
          <w:bCs/>
          <w:szCs w:val="24"/>
          <w:lang w:eastAsia="pl-PL"/>
        </w:rPr>
        <w:t>10.4</w:t>
      </w:r>
      <w:r w:rsidR="00925AC4" w:rsidRPr="007A1B6F">
        <w:rPr>
          <w:rFonts w:eastAsia="Times New Roman"/>
          <w:szCs w:val="24"/>
          <w:lang w:eastAsia="pl-PL"/>
        </w:rPr>
        <w:t xml:space="preserve"> Do oferty należy dołączyć oświadczenie o niepodleganiu wykluczeniu, spełnianiu warunków udziału w postępowaniu lub kryteriów selekcji, w zakresie wskazanym w </w:t>
      </w:r>
      <w:r w:rsidR="00925AC4" w:rsidRPr="007A1B6F">
        <w:rPr>
          <w:rFonts w:eastAsia="Times New Roman"/>
          <w:szCs w:val="24"/>
          <w:highlight w:val="lightGray"/>
          <w:lang w:eastAsia="pl-PL"/>
        </w:rPr>
        <w:t xml:space="preserve">załączniku nr </w:t>
      </w:r>
      <w:r w:rsidR="00EC41D3">
        <w:rPr>
          <w:rFonts w:eastAsia="Times New Roman"/>
          <w:szCs w:val="24"/>
          <w:highlight w:val="lightGray"/>
          <w:lang w:eastAsia="pl-PL"/>
        </w:rPr>
        <w:t xml:space="preserve">2 i </w:t>
      </w:r>
      <w:r w:rsidR="00925AC4" w:rsidRPr="007A1B6F">
        <w:rPr>
          <w:rFonts w:eastAsia="Times New Roman"/>
          <w:szCs w:val="24"/>
          <w:highlight w:val="lightGray"/>
          <w:lang w:eastAsia="pl-PL"/>
        </w:rPr>
        <w:t>3 do SWZ</w:t>
      </w:r>
      <w:r w:rsidR="00925AC4" w:rsidRPr="007A1B6F">
        <w:rPr>
          <w:rFonts w:eastAsia="Times New Roman"/>
          <w:szCs w:val="24"/>
          <w:lang w:eastAsia="pl-PL"/>
        </w:rPr>
        <w:t>, w formie elektronicznej lub w postaci elektronicznej opatrzonej podpisem zaufanym lub podpisem osobistym, a następnie zaszyfrować wraz z plikami stanowiącymi ofertę</w:t>
      </w:r>
    </w:p>
    <w:p w14:paraId="0DC37F5B" w14:textId="77777777"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10.7</w:t>
      </w:r>
      <w:r w:rsidRPr="007A1B6F">
        <w:rPr>
          <w:rFonts w:eastAsia="Times New Roman"/>
          <w:szCs w:val="24"/>
          <w:lang w:eastAsia="pl-PL"/>
        </w:rPr>
        <w:t xml:space="preserve">  Oferta może być złożona tylko do upływu terminu składania ofert. </w:t>
      </w:r>
    </w:p>
    <w:p w14:paraId="4CC88D81" w14:textId="05745E3D" w:rsidR="00925AC4"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10.8</w:t>
      </w:r>
      <w:r w:rsidRPr="007A1B6F">
        <w:rPr>
          <w:rFonts w:eastAsia="Times New Roman"/>
          <w:szCs w:val="24"/>
          <w:lang w:eastAsia="pl-PL"/>
        </w:rPr>
        <w:t xml:space="preserve"> Wykonawca może przed upływem terminu do składania ofert wycofać </w:t>
      </w:r>
      <w:r w:rsidR="00795779" w:rsidRPr="007A1B6F">
        <w:rPr>
          <w:rFonts w:eastAsia="Times New Roman"/>
          <w:szCs w:val="24"/>
          <w:lang w:eastAsia="pl-PL"/>
        </w:rPr>
        <w:t xml:space="preserve">ofertę. </w:t>
      </w:r>
    </w:p>
    <w:p w14:paraId="74CF8A24" w14:textId="159D355B" w:rsidR="00766F90" w:rsidRPr="007A1B6F" w:rsidRDefault="00925AC4" w:rsidP="00925AC4">
      <w:pPr>
        <w:widowControl/>
        <w:suppressAutoHyphens w:val="0"/>
        <w:jc w:val="both"/>
        <w:rPr>
          <w:rFonts w:eastAsia="Times New Roman"/>
          <w:szCs w:val="24"/>
          <w:lang w:eastAsia="pl-PL"/>
        </w:rPr>
      </w:pPr>
      <w:r w:rsidRPr="007A1B6F">
        <w:rPr>
          <w:rFonts w:eastAsia="Times New Roman"/>
          <w:b/>
          <w:bCs/>
          <w:szCs w:val="24"/>
          <w:lang w:eastAsia="pl-PL"/>
        </w:rPr>
        <w:t>10.9</w:t>
      </w:r>
      <w:r w:rsidRPr="007A1B6F">
        <w:rPr>
          <w:rFonts w:eastAsia="Times New Roman"/>
          <w:szCs w:val="24"/>
          <w:lang w:eastAsia="pl-PL"/>
        </w:rPr>
        <w:t xml:space="preserve"> Wykonawca po upływie terminu do składania ofert nie może skutecznie dokonać zmiany ani wycofać złożonej oferty.</w:t>
      </w:r>
    </w:p>
    <w:p w14:paraId="18C349D2" w14:textId="42750DD2" w:rsidR="00925AC4" w:rsidRPr="007A1B6F" w:rsidRDefault="0094296E" w:rsidP="0094296E">
      <w:pPr>
        <w:widowControl/>
        <w:suppressAutoHyphens w:val="0"/>
        <w:jc w:val="both"/>
        <w:rPr>
          <w:rFonts w:eastAsia="Times New Roman"/>
          <w:b/>
          <w:bCs/>
          <w:szCs w:val="24"/>
          <w:lang w:eastAsia="pl-PL"/>
        </w:rPr>
      </w:pPr>
      <w:r w:rsidRPr="007A1B6F">
        <w:rPr>
          <w:rFonts w:eastAsia="Times New Roman"/>
          <w:b/>
          <w:bCs/>
          <w:szCs w:val="24"/>
          <w:lang w:eastAsia="pl-PL"/>
        </w:rPr>
        <w:t xml:space="preserve">10.10 </w:t>
      </w:r>
      <w:r w:rsidRPr="007A1B6F">
        <w:rPr>
          <w:rFonts w:eastAsia="Verdana"/>
          <w:szCs w:val="24"/>
        </w:rPr>
        <w:t>Wszystkie koszty związane z uczestnictwem w postępowaniu, w szczególności z przygotowaniem i złożeniem oferty ponosi Wykonawca składający ofertę. Zamawiający nie przewiduje zwrotu kosztów udziału w postępowaniu.</w:t>
      </w:r>
    </w:p>
    <w:p w14:paraId="79D41292" w14:textId="77777777" w:rsidR="0094296E" w:rsidRPr="007A1B6F" w:rsidRDefault="008107DC" w:rsidP="0094296E">
      <w:pPr>
        <w:jc w:val="both"/>
        <w:rPr>
          <w:szCs w:val="24"/>
        </w:rPr>
      </w:pPr>
      <w:r w:rsidRPr="007A1B6F">
        <w:rPr>
          <w:b/>
          <w:szCs w:val="24"/>
        </w:rPr>
        <w:t>1</w:t>
      </w:r>
      <w:r w:rsidR="0094296E" w:rsidRPr="007A1B6F">
        <w:rPr>
          <w:b/>
          <w:szCs w:val="24"/>
        </w:rPr>
        <w:t>0</w:t>
      </w:r>
      <w:r w:rsidR="00AC3B0D" w:rsidRPr="007A1B6F">
        <w:rPr>
          <w:b/>
          <w:szCs w:val="24"/>
        </w:rPr>
        <w:t>.</w:t>
      </w:r>
      <w:r w:rsidR="0094296E" w:rsidRPr="007A1B6F">
        <w:rPr>
          <w:b/>
          <w:szCs w:val="24"/>
        </w:rPr>
        <w:t>11</w:t>
      </w:r>
      <w:r w:rsidR="00AC3B0D" w:rsidRPr="007A1B6F">
        <w:rPr>
          <w:szCs w:val="24"/>
        </w:rPr>
        <w:t xml:space="preserve"> </w:t>
      </w:r>
      <w:r w:rsidR="00766F90" w:rsidRPr="007A1B6F">
        <w:rPr>
          <w:szCs w:val="24"/>
        </w:rPr>
        <w:t>Treść oferty musi odpowiadać treści SWZ. Wszystkie załączniki do SWZ wymagane przez Zamawiającego powinny zostać wypełnione przez Wykonawcę lub osobę uprawnioną bez wyjątku, ściśle według wskazań SWZ i bez dokonywania w nich zmian przez Wykonawcę. Zamawiający zaleca wykorzystanie formularzy przekazanych przez Zamawiającego.</w:t>
      </w:r>
    </w:p>
    <w:p w14:paraId="3C374B04" w14:textId="4C77B29D" w:rsidR="00937602" w:rsidRPr="007A1B6F" w:rsidRDefault="008107DC" w:rsidP="0094296E">
      <w:pPr>
        <w:jc w:val="both"/>
      </w:pPr>
      <w:r w:rsidRPr="007A1B6F">
        <w:rPr>
          <w:b/>
        </w:rPr>
        <w:t>1</w:t>
      </w:r>
      <w:r w:rsidR="0094296E" w:rsidRPr="007A1B6F">
        <w:rPr>
          <w:b/>
        </w:rPr>
        <w:t>0</w:t>
      </w:r>
      <w:r w:rsidR="00AC3B0D" w:rsidRPr="007A1B6F">
        <w:rPr>
          <w:b/>
        </w:rPr>
        <w:t>.</w:t>
      </w:r>
      <w:r w:rsidR="0094296E" w:rsidRPr="007A1B6F">
        <w:rPr>
          <w:b/>
        </w:rPr>
        <w:t>12</w:t>
      </w:r>
      <w:r w:rsidR="00AC3B0D" w:rsidRPr="007A1B6F">
        <w:t xml:space="preserve"> </w:t>
      </w:r>
      <w:r w:rsidR="00937602" w:rsidRPr="007A1B6F">
        <w:rPr>
          <w:b/>
          <w:bCs/>
        </w:rPr>
        <w:t>Wspólnie ubieganie się o udzielenie zamówienia</w:t>
      </w:r>
    </w:p>
    <w:p w14:paraId="37DB7F41" w14:textId="77777777"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AADB20F" w14:textId="22D8A2EB"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 przypadku Wykonawców wspólnie ubiegających się o udzielenie zamówienia, oświadczenia, o których mowa w pkt 3.3 </w:t>
      </w:r>
      <w:proofErr w:type="spellStart"/>
      <w:r w:rsidRPr="007A1B6F">
        <w:rPr>
          <w:szCs w:val="24"/>
        </w:rPr>
        <w:t>ppkt</w:t>
      </w:r>
      <w:proofErr w:type="spellEnd"/>
      <w:r w:rsidRPr="007A1B6F">
        <w:rPr>
          <w:szCs w:val="24"/>
        </w:rPr>
        <w:t xml:space="preserve"> 1 SWZ, składa każdy z wykonawców. Oświadczenia te potwierdzają brak podstaw wykluczenia oraz spełnianie warunków </w:t>
      </w:r>
      <w:r w:rsidRPr="007A1B6F">
        <w:rPr>
          <w:szCs w:val="24"/>
        </w:rPr>
        <w:lastRenderedPageBreak/>
        <w:t>udziału w zakresie, w jakim każdy z wykonawców wykazuje spełnianie warunków udziału w postępowaniu.</w:t>
      </w:r>
    </w:p>
    <w:p w14:paraId="7494D44B" w14:textId="4A071C51"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 xml:space="preserve">Wykonawcy wspólnie ubiegający się o udzielenie zamówienia dołączają do </w:t>
      </w:r>
      <w:r w:rsidRPr="00C743AD">
        <w:rPr>
          <w:szCs w:val="24"/>
          <w:u w:val="single"/>
        </w:rPr>
        <w:t>oferty oświadczenie, z którego wynika, które roboty usługi wykonają poszczególni wykonawcy</w:t>
      </w:r>
      <w:r w:rsidRPr="007A1B6F">
        <w:rPr>
          <w:szCs w:val="24"/>
        </w:rPr>
        <w:t>.</w:t>
      </w:r>
    </w:p>
    <w:p w14:paraId="270BFFF0" w14:textId="4853BB64" w:rsidR="0094296E" w:rsidRPr="007A1B6F" w:rsidRDefault="0094296E" w:rsidP="00340FB6">
      <w:pPr>
        <w:pStyle w:val="Akapitzlist"/>
        <w:widowControl/>
        <w:numPr>
          <w:ilvl w:val="0"/>
          <w:numId w:val="13"/>
        </w:numPr>
        <w:tabs>
          <w:tab w:val="clear" w:pos="1009"/>
        </w:tabs>
        <w:suppressAutoHyphens w:val="0"/>
        <w:ind w:left="284" w:hanging="284"/>
        <w:jc w:val="both"/>
        <w:rPr>
          <w:szCs w:val="24"/>
        </w:rPr>
      </w:pPr>
      <w:r w:rsidRPr="007A1B6F">
        <w:rPr>
          <w:szCs w:val="24"/>
        </w:rPr>
        <w:t>Oświadczenia i dokumenty potwierdzające brak podstaw do wykluczenia z postępowania składa każdy z Wykonawców wspólnie ubiegających się o zamówienie.</w:t>
      </w:r>
    </w:p>
    <w:p w14:paraId="7B4812B5" w14:textId="1702B460" w:rsidR="0094296E" w:rsidRPr="007A1B6F" w:rsidRDefault="0094296E" w:rsidP="0094296E">
      <w:pPr>
        <w:jc w:val="both"/>
      </w:pPr>
    </w:p>
    <w:p w14:paraId="6436941C" w14:textId="45B6138D" w:rsidR="00AB0D22" w:rsidRPr="007A1B6F" w:rsidRDefault="00AB0D22"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Miejsce oraz termin składania i otwarcia ofert</w:t>
      </w:r>
    </w:p>
    <w:p w14:paraId="558F3994" w14:textId="1FD591D5" w:rsidR="005F29CB" w:rsidRPr="007A1B6F" w:rsidRDefault="005F29CB" w:rsidP="00AB0D22">
      <w:pPr>
        <w:tabs>
          <w:tab w:val="left" w:pos="993"/>
        </w:tabs>
        <w:jc w:val="both"/>
      </w:pPr>
    </w:p>
    <w:p w14:paraId="63925DC6" w14:textId="7AB2D802" w:rsidR="0094296E" w:rsidRPr="007A1B6F" w:rsidRDefault="00AB0D22" w:rsidP="004B3CDB">
      <w:pPr>
        <w:jc w:val="both"/>
        <w:rPr>
          <w:b/>
        </w:rPr>
      </w:pPr>
      <w:r w:rsidRPr="007A1B6F">
        <w:rPr>
          <w:b/>
          <w:bCs/>
        </w:rPr>
        <w:t>11.1</w:t>
      </w:r>
      <w:r w:rsidRPr="007A1B6F">
        <w:t xml:space="preserve"> Oferty należy składać poprzez </w:t>
      </w:r>
      <w:hyperlink r:id="rId13" w:history="1">
        <w:r w:rsidR="00795779" w:rsidRPr="007A1B6F">
          <w:rPr>
            <w:rStyle w:val="Hipercze"/>
            <w:b/>
          </w:rPr>
          <w:t>www.platformazakupowa.pl/pn/kamienpomorski</w:t>
        </w:r>
      </w:hyperlink>
      <w:r w:rsidR="00795779" w:rsidRPr="007A1B6F">
        <w:t>  </w:t>
      </w:r>
      <w:r w:rsidR="00795779" w:rsidRPr="007A1B6F">
        <w:rPr>
          <w:szCs w:val="24"/>
        </w:rPr>
        <w:t xml:space="preserve"> </w:t>
      </w:r>
      <w:r w:rsidRPr="007A1B6F">
        <w:t>do dnia</w:t>
      </w:r>
      <w:r w:rsidRPr="007A1B6F">
        <w:rPr>
          <w:b/>
        </w:rPr>
        <w:t xml:space="preserve"> </w:t>
      </w:r>
      <w:r w:rsidR="00635336" w:rsidRPr="00635336">
        <w:rPr>
          <w:b/>
          <w:highlight w:val="yellow"/>
        </w:rPr>
        <w:t>12.07</w:t>
      </w:r>
      <w:r w:rsidR="00822996" w:rsidRPr="00635336">
        <w:rPr>
          <w:b/>
          <w:highlight w:val="yellow"/>
        </w:rPr>
        <w:t>.2021</w:t>
      </w:r>
      <w:r w:rsidRPr="00635336">
        <w:rPr>
          <w:b/>
          <w:highlight w:val="yellow"/>
        </w:rPr>
        <w:t>r.,</w:t>
      </w:r>
      <w:r w:rsidRPr="007A1B6F">
        <w:rPr>
          <w:b/>
        </w:rPr>
        <w:t xml:space="preserve"> do godz. 10</w:t>
      </w:r>
      <w:r w:rsidR="00EC41D3">
        <w:rPr>
          <w:b/>
          <w:vertAlign w:val="superscript"/>
        </w:rPr>
        <w:t>30</w:t>
      </w:r>
    </w:p>
    <w:p w14:paraId="3DE5717A" w14:textId="7A969FDD" w:rsidR="00AB0D22" w:rsidRPr="007A1B6F" w:rsidRDefault="005F29CB" w:rsidP="00AB0D22">
      <w:pPr>
        <w:jc w:val="both"/>
        <w:rPr>
          <w:szCs w:val="24"/>
        </w:rPr>
      </w:pPr>
      <w:r w:rsidRPr="007A1B6F">
        <w:rPr>
          <w:b/>
        </w:rPr>
        <w:t>1</w:t>
      </w:r>
      <w:r w:rsidR="00AB0D22" w:rsidRPr="007A1B6F">
        <w:rPr>
          <w:b/>
        </w:rPr>
        <w:t>1</w:t>
      </w:r>
      <w:r w:rsidR="004B3CDB" w:rsidRPr="007A1B6F">
        <w:rPr>
          <w:b/>
        </w:rPr>
        <w:t>.</w:t>
      </w:r>
      <w:r w:rsidR="00AB0D22" w:rsidRPr="007A1B6F">
        <w:rPr>
          <w:b/>
        </w:rPr>
        <w:t xml:space="preserve">2 </w:t>
      </w:r>
      <w:r w:rsidR="00AB0D22" w:rsidRPr="007A1B6F">
        <w:rPr>
          <w:szCs w:val="24"/>
        </w:rPr>
        <w:t xml:space="preserve">Otwarcie ofert nastąpi w dniu </w:t>
      </w:r>
      <w:r w:rsidR="008841A6">
        <w:rPr>
          <w:b/>
          <w:szCs w:val="24"/>
        </w:rPr>
        <w:t>1</w:t>
      </w:r>
      <w:r w:rsidR="00635336">
        <w:rPr>
          <w:b/>
          <w:szCs w:val="24"/>
        </w:rPr>
        <w:t>2.07</w:t>
      </w:r>
      <w:r w:rsidR="00822996" w:rsidRPr="00EC41D3">
        <w:rPr>
          <w:b/>
          <w:szCs w:val="24"/>
        </w:rPr>
        <w:t>.2021</w:t>
      </w:r>
      <w:r w:rsidR="00AB0D22" w:rsidRPr="007A1B6F">
        <w:rPr>
          <w:b/>
          <w:bCs/>
          <w:szCs w:val="24"/>
        </w:rPr>
        <w:t xml:space="preserve"> r</w:t>
      </w:r>
      <w:r w:rsidR="00AB0D22" w:rsidRPr="007A1B6F">
        <w:rPr>
          <w:szCs w:val="24"/>
        </w:rPr>
        <w:t xml:space="preserve">., o godzinie </w:t>
      </w:r>
      <w:r w:rsidR="00A142F3">
        <w:rPr>
          <w:b/>
          <w:bCs/>
          <w:szCs w:val="24"/>
        </w:rPr>
        <w:t>11</w:t>
      </w:r>
      <w:r w:rsidR="00A142F3">
        <w:rPr>
          <w:b/>
          <w:bCs/>
          <w:szCs w:val="24"/>
          <w:vertAlign w:val="superscript"/>
        </w:rPr>
        <w:t>0</w:t>
      </w:r>
      <w:r w:rsidR="00AB0D22" w:rsidRPr="007A1B6F">
        <w:rPr>
          <w:b/>
          <w:bCs/>
          <w:szCs w:val="24"/>
          <w:vertAlign w:val="superscript"/>
        </w:rPr>
        <w:t>0</w:t>
      </w:r>
      <w:r w:rsidR="00AB0D22" w:rsidRPr="007A1B6F">
        <w:rPr>
          <w:szCs w:val="24"/>
        </w:rPr>
        <w:t xml:space="preserve">. </w:t>
      </w:r>
    </w:p>
    <w:p w14:paraId="37E9A920" w14:textId="54BD8E6F" w:rsidR="00AB0D22" w:rsidRPr="007A1B6F" w:rsidRDefault="00795779" w:rsidP="00AB0D22">
      <w:pPr>
        <w:jc w:val="both"/>
        <w:rPr>
          <w:szCs w:val="24"/>
        </w:rPr>
      </w:pPr>
      <w:r w:rsidRPr="007A1B6F">
        <w:rPr>
          <w:b/>
          <w:bCs/>
          <w:szCs w:val="24"/>
        </w:rPr>
        <w:t>11.3</w:t>
      </w:r>
      <w:r w:rsidR="00AB0D22" w:rsidRPr="007A1B6F">
        <w:rPr>
          <w:szCs w:val="24"/>
        </w:rPr>
        <w:t xml:space="preserve"> Niezwłocznie po otwarciu ofert Zamawiający udostępni na stronie internetowej prowadzonego postępowania informacje o: </w:t>
      </w:r>
    </w:p>
    <w:p w14:paraId="4472B087" w14:textId="743A3929" w:rsidR="00AB0D22" w:rsidRPr="007A1B6F" w:rsidRDefault="00AB0D22" w:rsidP="00AB0D22">
      <w:pPr>
        <w:tabs>
          <w:tab w:val="left" w:pos="284"/>
        </w:tabs>
        <w:ind w:left="284" w:hanging="284"/>
        <w:jc w:val="both"/>
        <w:rPr>
          <w:szCs w:val="24"/>
        </w:rPr>
      </w:pPr>
      <w:r w:rsidRPr="007A1B6F">
        <w:rPr>
          <w:szCs w:val="24"/>
        </w:rPr>
        <w:t xml:space="preserve">1.  nazwach albo imionach i nazwiskach oraz siedzibach lub miejscach prowadzonej działalności gospodarczej albo miejscach zamieszkania wykonawców, których oferty zostały otwarte; </w:t>
      </w:r>
    </w:p>
    <w:p w14:paraId="6C52D487" w14:textId="75A985AA" w:rsidR="00FB5C66" w:rsidRPr="007A1B6F" w:rsidRDefault="00AB0D22" w:rsidP="00AB0D22">
      <w:pPr>
        <w:ind w:left="284" w:hanging="284"/>
        <w:jc w:val="both"/>
        <w:rPr>
          <w:b/>
          <w:szCs w:val="24"/>
          <w:u w:val="single"/>
        </w:rPr>
      </w:pPr>
      <w:r w:rsidRPr="007A1B6F">
        <w:rPr>
          <w:szCs w:val="24"/>
        </w:rPr>
        <w:t>2. cenach lub kosztach zawartych w ofertach.</w:t>
      </w:r>
    </w:p>
    <w:p w14:paraId="40B03DD2" w14:textId="77777777" w:rsidR="00C17AE5" w:rsidRPr="007A1B6F" w:rsidRDefault="00C17AE5" w:rsidP="00CD3A73">
      <w:pPr>
        <w:pStyle w:val="pkt1"/>
        <w:suppressAutoHyphens w:val="0"/>
        <w:spacing w:before="40" w:after="0"/>
        <w:ind w:left="0" w:firstLine="0"/>
        <w:rPr>
          <w:rFonts w:cs="Times New Roman"/>
          <w:b/>
          <w:u w:val="single"/>
        </w:rPr>
      </w:pPr>
    </w:p>
    <w:p w14:paraId="214ABBFB" w14:textId="2F369529" w:rsidR="00766F90" w:rsidRPr="007A1B6F" w:rsidRDefault="00AB0D22"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bookmarkStart w:id="8" w:name="_Hlk61512498"/>
      <w:r w:rsidRPr="007A1B6F">
        <w:rPr>
          <w:rFonts w:cs="Times New Roman"/>
          <w:b/>
        </w:rPr>
        <w:t>Opis sposobu obliczenia ceny oferty</w:t>
      </w:r>
    </w:p>
    <w:bookmarkEnd w:id="8"/>
    <w:p w14:paraId="56DC5D82" w14:textId="51E2DC82" w:rsidR="0011643A" w:rsidRPr="0011643A" w:rsidRDefault="0011643A" w:rsidP="003A0140">
      <w:pPr>
        <w:spacing w:after="3"/>
        <w:ind w:right="28"/>
        <w:jc w:val="both"/>
        <w:rPr>
          <w:rFonts w:eastAsia="Times New Roman"/>
          <w:szCs w:val="24"/>
          <w:lang w:eastAsia="pl-PL"/>
        </w:rPr>
      </w:pPr>
    </w:p>
    <w:p w14:paraId="309F43B1" w14:textId="7BE6BC2C" w:rsidR="00380E5D" w:rsidRDefault="00380E5D" w:rsidP="00380E5D">
      <w:pPr>
        <w:autoSpaceDE w:val="0"/>
        <w:autoSpaceDN w:val="0"/>
        <w:adjustRightInd w:val="0"/>
        <w:jc w:val="both"/>
        <w:rPr>
          <w:szCs w:val="24"/>
        </w:rPr>
      </w:pPr>
      <w:r>
        <w:rPr>
          <w:szCs w:val="24"/>
        </w:rPr>
        <w:t>12.1</w:t>
      </w:r>
      <w:r>
        <w:rPr>
          <w:szCs w:val="24"/>
        </w:rPr>
        <w:tab/>
        <w:t>Wykonawca oblicza cenę oferty mnożąc cenę netto wszystkich oferowanych  biletów miesięcznych przez liczbę osób korzystających z przejazdu z danej miejscowości, następnie do tego iloczynu dolicza podatek VAT i otrzymaną wartość mnoży przez 10 (liczba miesięcy dowozu uczniów) i łączną kwotę zamieszcza w formularzu oferty – załącznik nr 2 do SIWZ. 12.2</w:t>
      </w:r>
      <w:r>
        <w:rPr>
          <w:szCs w:val="24"/>
        </w:rPr>
        <w:tab/>
        <w:t>Ceny biletów miesięcznych stanowią ceny ryczałtowe i obowiązują w czasie realizacji przedmiotu zamówienia. Przy obliczeniu ceny oferty Wykonawca powinien dokładnie             i szczegółowo zapoznać się z:</w:t>
      </w:r>
    </w:p>
    <w:p w14:paraId="68F4A84D" w14:textId="77777777" w:rsidR="00380E5D" w:rsidRDefault="00380E5D" w:rsidP="00380E5D">
      <w:pPr>
        <w:autoSpaceDE w:val="0"/>
        <w:autoSpaceDN w:val="0"/>
        <w:adjustRightInd w:val="0"/>
        <w:jc w:val="both"/>
        <w:rPr>
          <w:szCs w:val="24"/>
        </w:rPr>
      </w:pPr>
      <w:r>
        <w:rPr>
          <w:szCs w:val="24"/>
        </w:rPr>
        <w:t>1) szczegółowym zakresem przedmiotu zamówienia</w:t>
      </w:r>
    </w:p>
    <w:p w14:paraId="0CE98B5C" w14:textId="77777777" w:rsidR="00380E5D" w:rsidRDefault="00380E5D" w:rsidP="00380E5D">
      <w:pPr>
        <w:autoSpaceDE w:val="0"/>
        <w:autoSpaceDN w:val="0"/>
        <w:adjustRightInd w:val="0"/>
        <w:jc w:val="both"/>
        <w:rPr>
          <w:szCs w:val="24"/>
        </w:rPr>
      </w:pPr>
      <w:r>
        <w:rPr>
          <w:szCs w:val="24"/>
        </w:rPr>
        <w:t>2) zakłada się, że Wykonawca uwzględni również inne warunki lokalne, rozpoznane we własnym zakresie.</w:t>
      </w:r>
    </w:p>
    <w:p w14:paraId="769405C9" w14:textId="06EC4AB5" w:rsidR="00380E5D" w:rsidRPr="00380E5D" w:rsidRDefault="00380E5D" w:rsidP="00380E5D">
      <w:pPr>
        <w:pStyle w:val="Akapitzlist"/>
        <w:numPr>
          <w:ilvl w:val="1"/>
          <w:numId w:val="44"/>
        </w:numPr>
        <w:autoSpaceDE w:val="0"/>
        <w:autoSpaceDN w:val="0"/>
        <w:adjustRightInd w:val="0"/>
        <w:jc w:val="both"/>
        <w:rPr>
          <w:szCs w:val="24"/>
        </w:rPr>
      </w:pPr>
      <w:r w:rsidRPr="00380E5D">
        <w:rPr>
          <w:szCs w:val="24"/>
        </w:rPr>
        <w:t>Cenę należy podać w formularzu oferty - załącznik nr 1 do SWZ.</w:t>
      </w:r>
    </w:p>
    <w:p w14:paraId="2955EAD5" w14:textId="0785BC8E" w:rsidR="00380E5D" w:rsidRPr="0011643A" w:rsidRDefault="00380E5D" w:rsidP="00380E5D">
      <w:pPr>
        <w:widowControl/>
        <w:suppressAutoHyphens w:val="0"/>
        <w:spacing w:after="3"/>
        <w:ind w:left="668" w:right="28" w:hanging="370"/>
        <w:jc w:val="both"/>
        <w:rPr>
          <w:rFonts w:eastAsia="Times New Roman"/>
          <w:szCs w:val="24"/>
          <w:lang w:eastAsia="pl-PL"/>
        </w:rPr>
      </w:pPr>
    </w:p>
    <w:p w14:paraId="135C3BF0" w14:textId="2210C568" w:rsidR="00380E5D" w:rsidRPr="007A1B6F" w:rsidRDefault="00380E5D" w:rsidP="00380E5D">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Pr>
          <w:rFonts w:cs="Times New Roman"/>
          <w:b/>
        </w:rPr>
        <w:t>Opis kryteriów, którymi zamawiający będzie się kierował przy wyborze oferty wraz z podaniem znac</w:t>
      </w:r>
      <w:r w:rsidR="00EA3DDC">
        <w:rPr>
          <w:rFonts w:cs="Times New Roman"/>
          <w:b/>
        </w:rPr>
        <w:t xml:space="preserve">zenia tych kryteriów i sposobu oceny ofert </w:t>
      </w:r>
    </w:p>
    <w:p w14:paraId="384FB66D" w14:textId="77777777" w:rsidR="00766F90" w:rsidRDefault="00766F90" w:rsidP="00685B4E">
      <w:pPr>
        <w:pStyle w:val="pkt1"/>
        <w:suppressAutoHyphens w:val="0"/>
        <w:spacing w:before="40" w:after="0"/>
        <w:ind w:left="0" w:firstLine="0"/>
        <w:rPr>
          <w:rFonts w:cs="Times New Roman"/>
        </w:rPr>
      </w:pPr>
    </w:p>
    <w:p w14:paraId="0CB85F21" w14:textId="77777777" w:rsidR="00380E5D" w:rsidRDefault="00380E5D" w:rsidP="00685B4E">
      <w:pPr>
        <w:pStyle w:val="pkt1"/>
        <w:suppressAutoHyphens w:val="0"/>
        <w:spacing w:before="40" w:after="0"/>
        <w:ind w:left="0" w:firstLine="0"/>
        <w:rPr>
          <w:rFonts w:cs="Times New Roman"/>
        </w:rPr>
      </w:pPr>
    </w:p>
    <w:p w14:paraId="0CEAD7E3" w14:textId="77777777" w:rsidR="00380E5D" w:rsidRPr="005B5AC2" w:rsidRDefault="00380E5D" w:rsidP="00380E5D">
      <w:pPr>
        <w:pStyle w:val="Tekstpodstawowywcity2"/>
        <w:widowControl/>
        <w:numPr>
          <w:ilvl w:val="0"/>
          <w:numId w:val="43"/>
        </w:numPr>
        <w:tabs>
          <w:tab w:val="num" w:pos="284"/>
        </w:tabs>
        <w:suppressAutoHyphens w:val="0"/>
        <w:spacing w:after="0" w:line="240" w:lineRule="auto"/>
        <w:ind w:left="284" w:hanging="284"/>
        <w:jc w:val="both"/>
      </w:pPr>
      <w:r w:rsidRPr="005B5AC2">
        <w:rPr>
          <w:b/>
        </w:rPr>
        <w:t>Wybór oferty najkorzystniejszej zostanie dokonany według następujących kryteriów oceny</w:t>
      </w:r>
      <w:r w:rsidRPr="005B5AC2">
        <w:t xml:space="preserve"> </w:t>
      </w:r>
      <w:r w:rsidRPr="005B5AC2">
        <w:rPr>
          <w:b/>
        </w:rPr>
        <w:t xml:space="preserve">ofert: </w:t>
      </w:r>
    </w:p>
    <w:p w14:paraId="2868CDD9" w14:textId="77777777" w:rsidR="00380E5D" w:rsidRPr="005B5AC2" w:rsidRDefault="00380E5D" w:rsidP="00380E5D">
      <w:pPr>
        <w:pStyle w:val="Tekstpodstawowywcity2"/>
        <w:tabs>
          <w:tab w:val="left" w:pos="360"/>
        </w:tabs>
        <w:ind w:left="426"/>
      </w:pPr>
    </w:p>
    <w:p w14:paraId="3FF8F888" w14:textId="7871F1EE" w:rsidR="00380E5D" w:rsidRPr="005B5AC2" w:rsidRDefault="00380E5D" w:rsidP="00EA3DDC">
      <w:pPr>
        <w:pStyle w:val="Tekstpodstawowywcity2"/>
        <w:tabs>
          <w:tab w:val="left" w:pos="284"/>
        </w:tabs>
        <w:ind w:left="284"/>
      </w:pPr>
      <w:r w:rsidRPr="005B5AC2">
        <w:rPr>
          <w:b/>
        </w:rPr>
        <w:t>1)</w:t>
      </w:r>
      <w:r w:rsidRPr="005B5AC2">
        <w:rPr>
          <w:b/>
        </w:rPr>
        <w:tab/>
      </w:r>
      <w:r>
        <w:rPr>
          <w:b/>
        </w:rPr>
        <w:t xml:space="preserve">C - </w:t>
      </w:r>
      <w:r w:rsidRPr="00380E5D">
        <w:rPr>
          <w:b/>
        </w:rPr>
        <w:t>cena – 60 %</w:t>
      </w:r>
    </w:p>
    <w:p w14:paraId="4D635485" w14:textId="77777777" w:rsidR="00380E5D" w:rsidRPr="005B5AC2" w:rsidRDefault="00380E5D" w:rsidP="00380E5D">
      <w:pPr>
        <w:pStyle w:val="Tekstpodstawowy2"/>
        <w:tabs>
          <w:tab w:val="left" w:pos="-2127"/>
          <w:tab w:val="left" w:pos="284"/>
        </w:tabs>
        <w:spacing w:after="0" w:line="240" w:lineRule="auto"/>
        <w:ind w:left="284"/>
        <w:jc w:val="both"/>
        <w:rPr>
          <w:b/>
        </w:rPr>
      </w:pPr>
      <w:r w:rsidRPr="005B5AC2">
        <w:lastRenderedPageBreak/>
        <w:tab/>
        <w:t xml:space="preserve">Sposób przyznania punktów w kryterium „cena” (C): </w:t>
      </w:r>
    </w:p>
    <w:p w14:paraId="76AE475B" w14:textId="77777777" w:rsidR="00380E5D" w:rsidRPr="005B5AC2" w:rsidRDefault="00380E5D" w:rsidP="00380E5D">
      <w:pPr>
        <w:jc w:val="both"/>
        <w:rPr>
          <w:szCs w:val="24"/>
        </w:rPr>
      </w:pPr>
    </w:p>
    <w:p w14:paraId="16F4747C" w14:textId="77777777" w:rsidR="00380E5D" w:rsidRPr="005B5AC2" w:rsidRDefault="00380E5D" w:rsidP="00380E5D">
      <w:pPr>
        <w:jc w:val="both"/>
        <w:rPr>
          <w:szCs w:val="24"/>
        </w:rPr>
      </w:pPr>
    </w:p>
    <w:p w14:paraId="3B25676E" w14:textId="77777777" w:rsidR="00380E5D" w:rsidRPr="005B5AC2" w:rsidRDefault="00380E5D" w:rsidP="00380E5D">
      <w:pPr>
        <w:jc w:val="both"/>
        <w:rPr>
          <w:szCs w:val="24"/>
        </w:rPr>
      </w:pPr>
      <w:r w:rsidRPr="005B5AC2">
        <w:rPr>
          <w:szCs w:val="24"/>
        </w:rPr>
        <w:t xml:space="preserve">                   najniższa cena ofertowa    </w:t>
      </w:r>
    </w:p>
    <w:p w14:paraId="24FDAB26" w14:textId="77777777" w:rsidR="00380E5D" w:rsidRPr="005B5AC2" w:rsidRDefault="00380E5D" w:rsidP="00380E5D">
      <w:pPr>
        <w:tabs>
          <w:tab w:val="left" w:pos="2127"/>
        </w:tabs>
        <w:jc w:val="both"/>
        <w:rPr>
          <w:szCs w:val="24"/>
        </w:rPr>
      </w:pPr>
      <w:r w:rsidRPr="005B5AC2">
        <w:rPr>
          <w:szCs w:val="24"/>
        </w:rPr>
        <w:t xml:space="preserve">     C  = ---------------------------------------------------- x 100 pkt x </w:t>
      </w:r>
      <w:r>
        <w:rPr>
          <w:szCs w:val="24"/>
        </w:rPr>
        <w:t>60</w:t>
      </w:r>
      <w:r w:rsidRPr="005B5AC2">
        <w:rPr>
          <w:szCs w:val="24"/>
        </w:rPr>
        <w:t xml:space="preserve"> %</w:t>
      </w:r>
    </w:p>
    <w:p w14:paraId="329B8F85" w14:textId="77777777" w:rsidR="00380E5D" w:rsidRPr="005B5AC2" w:rsidRDefault="00380E5D" w:rsidP="00380E5D">
      <w:pPr>
        <w:ind w:left="708" w:firstLine="132"/>
        <w:jc w:val="both"/>
        <w:rPr>
          <w:szCs w:val="24"/>
        </w:rPr>
      </w:pPr>
      <w:r w:rsidRPr="005B5AC2">
        <w:rPr>
          <w:szCs w:val="24"/>
        </w:rPr>
        <w:t xml:space="preserve">    cena ofertowa w ofercie ocenianej</w:t>
      </w:r>
    </w:p>
    <w:p w14:paraId="14DDBC6F" w14:textId="77777777" w:rsidR="00380E5D" w:rsidRPr="005B5AC2" w:rsidRDefault="00380E5D" w:rsidP="00380E5D">
      <w:pPr>
        <w:jc w:val="both"/>
        <w:rPr>
          <w:sz w:val="23"/>
          <w:szCs w:val="23"/>
        </w:rPr>
      </w:pPr>
    </w:p>
    <w:p w14:paraId="19929D02" w14:textId="77777777" w:rsidR="00380E5D" w:rsidRPr="005B5AC2" w:rsidRDefault="00380E5D" w:rsidP="00380E5D">
      <w:pPr>
        <w:jc w:val="both"/>
        <w:rPr>
          <w:sz w:val="23"/>
          <w:szCs w:val="23"/>
        </w:rPr>
      </w:pPr>
    </w:p>
    <w:p w14:paraId="289E0F6C" w14:textId="1A49FCEA" w:rsidR="00380E5D" w:rsidRDefault="008E7B6B" w:rsidP="008E7B6B">
      <w:pPr>
        <w:pStyle w:val="Tekstpodstawowywcity2"/>
        <w:numPr>
          <w:ilvl w:val="0"/>
          <w:numId w:val="39"/>
        </w:numPr>
        <w:tabs>
          <w:tab w:val="left" w:pos="284"/>
        </w:tabs>
        <w:rPr>
          <w:b/>
        </w:rPr>
      </w:pPr>
      <w:r>
        <w:rPr>
          <w:b/>
        </w:rPr>
        <w:t>R</w:t>
      </w:r>
      <w:r w:rsidR="00380E5D" w:rsidRPr="00380E5D">
        <w:rPr>
          <w:b/>
        </w:rPr>
        <w:t>- Rocznik środków transportu  – 40 %</w:t>
      </w:r>
    </w:p>
    <w:p w14:paraId="3B2CFFD1" w14:textId="301A6506" w:rsidR="008E7B6B" w:rsidRDefault="008E7B6B" w:rsidP="008E7B6B">
      <w:pPr>
        <w:pStyle w:val="Tekstpodstawowywcity2"/>
        <w:tabs>
          <w:tab w:val="left" w:pos="284"/>
        </w:tabs>
        <w:ind w:left="1069"/>
      </w:pPr>
    </w:p>
    <w:p w14:paraId="237849E4" w14:textId="77777777" w:rsidR="008E7B6B" w:rsidRPr="005B5AC2" w:rsidRDefault="008E7B6B" w:rsidP="008E7B6B">
      <w:pPr>
        <w:pStyle w:val="Tekstpodstawowywcity2"/>
        <w:tabs>
          <w:tab w:val="left" w:pos="284"/>
        </w:tabs>
        <w:ind w:left="1069"/>
      </w:pPr>
    </w:p>
    <w:p w14:paraId="182635CE" w14:textId="77777777" w:rsidR="00380E5D" w:rsidRDefault="00380E5D" w:rsidP="00685B4E">
      <w:pPr>
        <w:pStyle w:val="pkt1"/>
        <w:suppressAutoHyphens w:val="0"/>
        <w:spacing w:before="40" w:after="0"/>
        <w:ind w:left="0" w:firstLine="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062"/>
        <w:gridCol w:w="1744"/>
        <w:gridCol w:w="3804"/>
      </w:tblGrid>
      <w:tr w:rsidR="00380E5D" w14:paraId="184E866D" w14:textId="77777777" w:rsidTr="00A539E9">
        <w:tc>
          <w:tcPr>
            <w:tcW w:w="570" w:type="dxa"/>
            <w:tcBorders>
              <w:top w:val="single" w:sz="4" w:space="0" w:color="auto"/>
              <w:left w:val="single" w:sz="4" w:space="0" w:color="auto"/>
              <w:bottom w:val="single" w:sz="4" w:space="0" w:color="auto"/>
              <w:right w:val="single" w:sz="4" w:space="0" w:color="auto"/>
            </w:tcBorders>
            <w:hideMark/>
          </w:tcPr>
          <w:p w14:paraId="72BB9BD1" w14:textId="77777777" w:rsidR="00380E5D" w:rsidRDefault="00380E5D" w:rsidP="00A539E9">
            <w:pPr>
              <w:rPr>
                <w:b/>
                <w:szCs w:val="24"/>
              </w:rPr>
            </w:pPr>
            <w:r>
              <w:rPr>
                <w:b/>
                <w:szCs w:val="24"/>
              </w:rPr>
              <w:t>Lp.</w:t>
            </w:r>
          </w:p>
        </w:tc>
        <w:tc>
          <w:tcPr>
            <w:tcW w:w="3202" w:type="dxa"/>
            <w:tcBorders>
              <w:top w:val="single" w:sz="4" w:space="0" w:color="auto"/>
              <w:left w:val="single" w:sz="4" w:space="0" w:color="auto"/>
              <w:bottom w:val="single" w:sz="4" w:space="0" w:color="auto"/>
              <w:right w:val="single" w:sz="4" w:space="0" w:color="auto"/>
            </w:tcBorders>
            <w:hideMark/>
          </w:tcPr>
          <w:p w14:paraId="2255A600" w14:textId="77777777" w:rsidR="00380E5D" w:rsidRDefault="00380E5D" w:rsidP="00A539E9">
            <w:pPr>
              <w:rPr>
                <w:b/>
                <w:szCs w:val="24"/>
              </w:rPr>
            </w:pPr>
            <w:r>
              <w:rPr>
                <w:b/>
                <w:szCs w:val="24"/>
              </w:rPr>
              <w:t>Opis kryteriów</w:t>
            </w:r>
          </w:p>
        </w:tc>
        <w:tc>
          <w:tcPr>
            <w:tcW w:w="1832" w:type="dxa"/>
            <w:tcBorders>
              <w:top w:val="single" w:sz="4" w:space="0" w:color="auto"/>
              <w:left w:val="single" w:sz="4" w:space="0" w:color="auto"/>
              <w:bottom w:val="single" w:sz="4" w:space="0" w:color="auto"/>
              <w:right w:val="single" w:sz="4" w:space="0" w:color="auto"/>
            </w:tcBorders>
            <w:hideMark/>
          </w:tcPr>
          <w:p w14:paraId="4ACE1841" w14:textId="77777777" w:rsidR="00380E5D" w:rsidRDefault="00380E5D" w:rsidP="00A539E9">
            <w:pPr>
              <w:rPr>
                <w:b/>
                <w:szCs w:val="24"/>
              </w:rPr>
            </w:pPr>
            <w:r>
              <w:rPr>
                <w:b/>
                <w:szCs w:val="24"/>
              </w:rPr>
              <w:t>Waga (%)</w:t>
            </w:r>
          </w:p>
        </w:tc>
        <w:tc>
          <w:tcPr>
            <w:tcW w:w="4035" w:type="dxa"/>
            <w:tcBorders>
              <w:top w:val="single" w:sz="4" w:space="0" w:color="auto"/>
              <w:left w:val="single" w:sz="4" w:space="0" w:color="auto"/>
              <w:bottom w:val="single" w:sz="4" w:space="0" w:color="auto"/>
              <w:right w:val="single" w:sz="4" w:space="0" w:color="auto"/>
            </w:tcBorders>
            <w:hideMark/>
          </w:tcPr>
          <w:p w14:paraId="5F854FAD" w14:textId="77777777" w:rsidR="00380E5D" w:rsidRDefault="00380E5D" w:rsidP="00A539E9">
            <w:pPr>
              <w:rPr>
                <w:b/>
                <w:szCs w:val="24"/>
              </w:rPr>
            </w:pPr>
            <w:r>
              <w:rPr>
                <w:b/>
                <w:szCs w:val="24"/>
              </w:rPr>
              <w:t>Sposób oceny</w:t>
            </w:r>
          </w:p>
        </w:tc>
      </w:tr>
      <w:tr w:rsidR="00380E5D" w14:paraId="78E84B09" w14:textId="77777777" w:rsidTr="00A539E9">
        <w:trPr>
          <w:trHeight w:val="454"/>
        </w:trPr>
        <w:tc>
          <w:tcPr>
            <w:tcW w:w="570" w:type="dxa"/>
            <w:tcBorders>
              <w:top w:val="single" w:sz="4" w:space="0" w:color="auto"/>
              <w:left w:val="single" w:sz="4" w:space="0" w:color="auto"/>
              <w:bottom w:val="single" w:sz="4" w:space="0" w:color="auto"/>
              <w:right w:val="single" w:sz="4" w:space="0" w:color="auto"/>
            </w:tcBorders>
            <w:vAlign w:val="center"/>
            <w:hideMark/>
          </w:tcPr>
          <w:p w14:paraId="1787D0A0" w14:textId="77777777" w:rsidR="00380E5D" w:rsidRDefault="00380E5D" w:rsidP="00A539E9">
            <w:pPr>
              <w:rPr>
                <w:szCs w:val="24"/>
              </w:rPr>
            </w:pPr>
            <w:r>
              <w:rPr>
                <w:szCs w:val="24"/>
              </w:rPr>
              <w:t>1</w:t>
            </w:r>
          </w:p>
        </w:tc>
        <w:tc>
          <w:tcPr>
            <w:tcW w:w="3202" w:type="dxa"/>
            <w:tcBorders>
              <w:top w:val="single" w:sz="4" w:space="0" w:color="auto"/>
              <w:left w:val="single" w:sz="4" w:space="0" w:color="auto"/>
              <w:bottom w:val="single" w:sz="4" w:space="0" w:color="auto"/>
              <w:right w:val="single" w:sz="4" w:space="0" w:color="auto"/>
            </w:tcBorders>
            <w:vAlign w:val="center"/>
            <w:hideMark/>
          </w:tcPr>
          <w:p w14:paraId="505B5979" w14:textId="77777777" w:rsidR="00380E5D" w:rsidRDefault="00380E5D" w:rsidP="00A539E9">
            <w:pPr>
              <w:rPr>
                <w:szCs w:val="24"/>
              </w:rPr>
            </w:pPr>
            <w:r>
              <w:rPr>
                <w:szCs w:val="24"/>
              </w:rPr>
              <w:t>Cena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B845E82" w14:textId="77777777" w:rsidR="00380E5D" w:rsidRDefault="00380E5D" w:rsidP="00A539E9">
            <w:pPr>
              <w:rPr>
                <w:szCs w:val="24"/>
              </w:rPr>
            </w:pPr>
            <w:r>
              <w:rPr>
                <w:szCs w:val="24"/>
              </w:rPr>
              <w:t>60</w:t>
            </w:r>
          </w:p>
        </w:tc>
        <w:tc>
          <w:tcPr>
            <w:tcW w:w="4035" w:type="dxa"/>
            <w:tcBorders>
              <w:top w:val="single" w:sz="4" w:space="0" w:color="auto"/>
              <w:left w:val="single" w:sz="4" w:space="0" w:color="auto"/>
              <w:bottom w:val="single" w:sz="4" w:space="0" w:color="auto"/>
              <w:right w:val="single" w:sz="4" w:space="0" w:color="auto"/>
            </w:tcBorders>
            <w:hideMark/>
          </w:tcPr>
          <w:p w14:paraId="002A7C1E" w14:textId="77777777" w:rsidR="00380E5D" w:rsidRDefault="00380E5D" w:rsidP="00A539E9">
            <w:pPr>
              <w:rPr>
                <w:szCs w:val="24"/>
              </w:rPr>
            </w:pPr>
            <w:r>
              <w:rPr>
                <w:szCs w:val="24"/>
              </w:rPr>
              <w:t>łączna wartość zamówienia dla liczby uczniów określonej w SIWZ</w:t>
            </w:r>
          </w:p>
        </w:tc>
      </w:tr>
      <w:tr w:rsidR="00380E5D" w14:paraId="15998DF8" w14:textId="77777777" w:rsidTr="00A539E9">
        <w:trPr>
          <w:trHeight w:val="454"/>
        </w:trPr>
        <w:tc>
          <w:tcPr>
            <w:tcW w:w="570" w:type="dxa"/>
            <w:tcBorders>
              <w:top w:val="single" w:sz="4" w:space="0" w:color="auto"/>
              <w:left w:val="single" w:sz="4" w:space="0" w:color="auto"/>
              <w:bottom w:val="single" w:sz="4" w:space="0" w:color="auto"/>
              <w:right w:val="single" w:sz="4" w:space="0" w:color="auto"/>
            </w:tcBorders>
            <w:vAlign w:val="center"/>
            <w:hideMark/>
          </w:tcPr>
          <w:p w14:paraId="029384B2" w14:textId="77777777" w:rsidR="00380E5D" w:rsidRDefault="00380E5D" w:rsidP="00A539E9">
            <w:pPr>
              <w:rPr>
                <w:szCs w:val="24"/>
              </w:rPr>
            </w:pPr>
            <w:r>
              <w:rPr>
                <w:szCs w:val="24"/>
              </w:rPr>
              <w:t>2</w:t>
            </w:r>
          </w:p>
        </w:tc>
        <w:tc>
          <w:tcPr>
            <w:tcW w:w="3202" w:type="dxa"/>
            <w:tcBorders>
              <w:top w:val="single" w:sz="4" w:space="0" w:color="auto"/>
              <w:left w:val="single" w:sz="4" w:space="0" w:color="auto"/>
              <w:bottom w:val="single" w:sz="4" w:space="0" w:color="auto"/>
              <w:right w:val="single" w:sz="4" w:space="0" w:color="auto"/>
            </w:tcBorders>
            <w:vAlign w:val="center"/>
            <w:hideMark/>
          </w:tcPr>
          <w:p w14:paraId="70565C3B" w14:textId="77777777" w:rsidR="00380E5D" w:rsidRDefault="00380E5D" w:rsidP="00A539E9">
            <w:pPr>
              <w:rPr>
                <w:szCs w:val="24"/>
              </w:rPr>
            </w:pPr>
            <w:r>
              <w:rPr>
                <w:szCs w:val="24"/>
              </w:rPr>
              <w:t>Rocznik środków transportu (średnia) niezbędnych do prawidłowego wykonania zadania.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C1D2CC9" w14:textId="77777777" w:rsidR="00380E5D" w:rsidRDefault="00380E5D" w:rsidP="00A539E9">
            <w:pPr>
              <w:rPr>
                <w:szCs w:val="24"/>
              </w:rPr>
            </w:pPr>
            <w:r>
              <w:rPr>
                <w:szCs w:val="24"/>
              </w:rPr>
              <w:t>40</w:t>
            </w:r>
          </w:p>
        </w:tc>
        <w:tc>
          <w:tcPr>
            <w:tcW w:w="4035" w:type="dxa"/>
            <w:tcBorders>
              <w:top w:val="single" w:sz="4" w:space="0" w:color="auto"/>
              <w:left w:val="single" w:sz="4" w:space="0" w:color="auto"/>
              <w:bottom w:val="single" w:sz="4" w:space="0" w:color="auto"/>
              <w:right w:val="single" w:sz="4" w:space="0" w:color="auto"/>
            </w:tcBorders>
            <w:hideMark/>
          </w:tcPr>
          <w:p w14:paraId="464BF469" w14:textId="77777777" w:rsidR="00380E5D" w:rsidRDefault="00380E5D" w:rsidP="00A539E9">
            <w:pPr>
              <w:autoSpaceDE w:val="0"/>
              <w:autoSpaceDN w:val="0"/>
              <w:adjustRightInd w:val="0"/>
              <w:rPr>
                <w:szCs w:val="24"/>
              </w:rPr>
            </w:pPr>
            <w:r>
              <w:rPr>
                <w:szCs w:val="24"/>
              </w:rPr>
              <w:t>- rocznik 2018 - 2021 – 40 pkt.</w:t>
            </w:r>
          </w:p>
          <w:p w14:paraId="6AEC2E5E" w14:textId="77777777" w:rsidR="00380E5D" w:rsidRDefault="00380E5D" w:rsidP="00A539E9">
            <w:pPr>
              <w:autoSpaceDE w:val="0"/>
              <w:autoSpaceDN w:val="0"/>
              <w:adjustRightInd w:val="0"/>
              <w:rPr>
                <w:szCs w:val="24"/>
              </w:rPr>
            </w:pPr>
            <w:r>
              <w:rPr>
                <w:szCs w:val="24"/>
              </w:rPr>
              <w:t>- rocznik 2014 - 2017 – 30 pkt.</w:t>
            </w:r>
          </w:p>
          <w:p w14:paraId="01BBBE45" w14:textId="77777777" w:rsidR="00380E5D" w:rsidRDefault="00380E5D" w:rsidP="00A539E9">
            <w:pPr>
              <w:rPr>
                <w:szCs w:val="24"/>
              </w:rPr>
            </w:pPr>
            <w:r>
              <w:rPr>
                <w:szCs w:val="24"/>
              </w:rPr>
              <w:t>- rocznik 2010 – 2013 – 20 pkt.</w:t>
            </w:r>
          </w:p>
          <w:p w14:paraId="1A7F02C2" w14:textId="77777777" w:rsidR="00380E5D" w:rsidRDefault="00380E5D" w:rsidP="00A539E9">
            <w:pPr>
              <w:rPr>
                <w:szCs w:val="24"/>
              </w:rPr>
            </w:pPr>
            <w:r>
              <w:rPr>
                <w:szCs w:val="24"/>
              </w:rPr>
              <w:t>- rocznik poniżej 2010 – 0 pkt.</w:t>
            </w:r>
          </w:p>
        </w:tc>
      </w:tr>
    </w:tbl>
    <w:p w14:paraId="5F065876" w14:textId="77777777" w:rsidR="00380E5D" w:rsidRDefault="00380E5D" w:rsidP="00CD2590">
      <w:pPr>
        <w:autoSpaceDE w:val="0"/>
        <w:autoSpaceDN w:val="0"/>
        <w:adjustRightInd w:val="0"/>
        <w:jc w:val="both"/>
      </w:pPr>
    </w:p>
    <w:p w14:paraId="117C9FBB" w14:textId="77777777" w:rsidR="00380E5D" w:rsidRDefault="00380E5D" w:rsidP="00CD2590">
      <w:pPr>
        <w:autoSpaceDE w:val="0"/>
        <w:autoSpaceDN w:val="0"/>
        <w:adjustRightInd w:val="0"/>
        <w:jc w:val="both"/>
      </w:pPr>
    </w:p>
    <w:p w14:paraId="75087BE2" w14:textId="527F5177" w:rsidR="00380E5D" w:rsidRPr="005B5AC2" w:rsidRDefault="00380E5D" w:rsidP="00380E5D">
      <w:pPr>
        <w:jc w:val="both"/>
        <w:rPr>
          <w:b/>
          <w:sz w:val="23"/>
          <w:szCs w:val="23"/>
        </w:rPr>
      </w:pPr>
      <w:r>
        <w:rPr>
          <w:b/>
          <w:sz w:val="23"/>
          <w:szCs w:val="23"/>
        </w:rPr>
        <w:t>S = C + R</w:t>
      </w:r>
    </w:p>
    <w:p w14:paraId="61857AB8" w14:textId="77777777" w:rsidR="00380E5D" w:rsidRPr="005B5AC2" w:rsidRDefault="00380E5D" w:rsidP="00380E5D">
      <w:pPr>
        <w:jc w:val="both"/>
        <w:rPr>
          <w:b/>
          <w:sz w:val="23"/>
          <w:szCs w:val="23"/>
        </w:rPr>
      </w:pPr>
    </w:p>
    <w:p w14:paraId="58C1DB28" w14:textId="77777777" w:rsidR="00380E5D" w:rsidRPr="005B5AC2" w:rsidRDefault="00380E5D" w:rsidP="00380E5D">
      <w:pPr>
        <w:pStyle w:val="Tekstpodstawowywcity2"/>
        <w:widowControl/>
        <w:numPr>
          <w:ilvl w:val="0"/>
          <w:numId w:val="43"/>
        </w:numPr>
        <w:tabs>
          <w:tab w:val="num" w:pos="284"/>
        </w:tabs>
        <w:suppressAutoHyphens w:val="0"/>
        <w:spacing w:after="0" w:line="240" w:lineRule="auto"/>
        <w:ind w:left="284" w:hanging="284"/>
        <w:jc w:val="both"/>
        <w:rPr>
          <w:b/>
        </w:rPr>
      </w:pPr>
      <w:r w:rsidRPr="005B5AC2">
        <w:rPr>
          <w:b/>
        </w:rPr>
        <w:t>Największa ilość punktów (S) wyliczonych w powyższy sposób decyduje o uznaniu oferty za najkorzystniejszą.</w:t>
      </w:r>
    </w:p>
    <w:p w14:paraId="2001601B" w14:textId="77777777" w:rsidR="00380E5D" w:rsidRPr="008914EA" w:rsidRDefault="00380E5D" w:rsidP="00380E5D">
      <w:pPr>
        <w:pStyle w:val="Tekstpodstawowywcity2"/>
        <w:widowControl/>
        <w:numPr>
          <w:ilvl w:val="0"/>
          <w:numId w:val="43"/>
        </w:numPr>
        <w:tabs>
          <w:tab w:val="num" w:pos="284"/>
        </w:tabs>
        <w:suppressAutoHyphens w:val="0"/>
        <w:spacing w:after="0" w:line="240" w:lineRule="auto"/>
        <w:ind w:left="284" w:hanging="284"/>
        <w:jc w:val="both"/>
        <w:rPr>
          <w:b/>
        </w:rPr>
      </w:pPr>
      <w:r w:rsidRPr="008914EA">
        <w:rPr>
          <w:b/>
        </w:rPr>
        <w:t xml:space="preserve">Wykonawca pozostaje związany ofertą przez okres </w:t>
      </w:r>
      <w:r w:rsidRPr="008914EA">
        <w:t xml:space="preserve">30 </w:t>
      </w:r>
      <w:r w:rsidRPr="008914EA">
        <w:rPr>
          <w:b/>
        </w:rPr>
        <w:t>dni.</w:t>
      </w:r>
    </w:p>
    <w:p w14:paraId="6FD0A5BA" w14:textId="77777777" w:rsidR="00380E5D" w:rsidRPr="005B5AC2" w:rsidRDefault="00380E5D" w:rsidP="00380E5D">
      <w:pPr>
        <w:pStyle w:val="Tekstpodstawowywcity2"/>
        <w:widowControl/>
        <w:numPr>
          <w:ilvl w:val="0"/>
          <w:numId w:val="43"/>
        </w:numPr>
        <w:tabs>
          <w:tab w:val="num" w:pos="284"/>
        </w:tabs>
        <w:suppressAutoHyphens w:val="0"/>
        <w:spacing w:after="0" w:line="240" w:lineRule="auto"/>
        <w:ind w:left="284" w:hanging="284"/>
        <w:jc w:val="both"/>
        <w:rPr>
          <w:b/>
        </w:rPr>
      </w:pPr>
      <w:r w:rsidRPr="005B5AC2">
        <w:rPr>
          <w:b/>
        </w:rPr>
        <w:t>Bieg terminu związania ofertą rozpoczyna się wraz z upływem terminu składania ofert.</w:t>
      </w:r>
    </w:p>
    <w:p w14:paraId="175F23D0" w14:textId="2D3922F4" w:rsidR="004D75E4" w:rsidRPr="007A1B6F" w:rsidRDefault="004D75E4" w:rsidP="00CD2590">
      <w:pPr>
        <w:autoSpaceDE w:val="0"/>
        <w:autoSpaceDN w:val="0"/>
        <w:adjustRightInd w:val="0"/>
        <w:jc w:val="both"/>
        <w:rPr>
          <w:b/>
          <w:sz w:val="28"/>
          <w:szCs w:val="28"/>
          <w:u w:val="single"/>
          <w:lang w:eastAsia="ar-SA"/>
        </w:rPr>
      </w:pPr>
      <w:r w:rsidRPr="007A1B6F">
        <w:t>.</w:t>
      </w:r>
    </w:p>
    <w:p w14:paraId="082A966C" w14:textId="268623D9" w:rsidR="00685B4E" w:rsidRPr="007A1B6F" w:rsidRDefault="00685B4E"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Informacje o formalnościach, jakie powinny zostać dopełnione po wyborze oferty w celu zawarcia umowy w sprawie zamówienia publicznego</w:t>
      </w:r>
    </w:p>
    <w:p w14:paraId="3B958292" w14:textId="2B449135" w:rsidR="00685B4E" w:rsidRPr="007A1B6F" w:rsidRDefault="00685B4E" w:rsidP="00B870E3">
      <w:pPr>
        <w:pStyle w:val="Akapitzlist"/>
        <w:widowControl/>
        <w:numPr>
          <w:ilvl w:val="1"/>
          <w:numId w:val="14"/>
        </w:numPr>
        <w:tabs>
          <w:tab w:val="left" w:pos="567"/>
        </w:tabs>
        <w:suppressAutoHyphens w:val="0"/>
        <w:spacing w:before="240"/>
        <w:ind w:left="0" w:firstLine="0"/>
        <w:jc w:val="both"/>
        <w:rPr>
          <w:szCs w:val="24"/>
        </w:rPr>
      </w:pPr>
      <w:r w:rsidRPr="007A1B6F">
        <w:rPr>
          <w:szCs w:val="24"/>
        </w:rPr>
        <w:t>Zamawiający zawiera umowę w sprawie zamówienia publicznego w terminie nie krótszym niż 5 dni od dnia przesłania zawiadomienia o wyborze najkorzystniejszej oferty.</w:t>
      </w:r>
    </w:p>
    <w:p w14:paraId="62C1A42F" w14:textId="1A7E51FD" w:rsidR="00685B4E" w:rsidRPr="007A1B6F" w:rsidRDefault="00685B4E" w:rsidP="00B870E3">
      <w:pPr>
        <w:pStyle w:val="Akapitzlist"/>
        <w:widowControl/>
        <w:numPr>
          <w:ilvl w:val="1"/>
          <w:numId w:val="14"/>
        </w:numPr>
        <w:tabs>
          <w:tab w:val="left" w:pos="567"/>
        </w:tabs>
        <w:suppressAutoHyphens w:val="0"/>
        <w:ind w:left="0" w:firstLine="0"/>
        <w:jc w:val="both"/>
        <w:rPr>
          <w:szCs w:val="24"/>
        </w:rPr>
      </w:pPr>
      <w:r w:rsidRPr="007A1B6F">
        <w:rPr>
          <w:szCs w:val="24"/>
        </w:rPr>
        <w:t>Zamawiający może zawrzeć umowę w sprawie zamówienia publicznego przed upływem terminu, o którym mowa w ust. 1, jeżeli w postępowaniu o udzielenie zamówienia prowadzonym w trybie podstawowym złożono tylko jedną ofertę.</w:t>
      </w:r>
    </w:p>
    <w:p w14:paraId="2918CDD3" w14:textId="66D509D3" w:rsidR="00685B4E" w:rsidRPr="007A1B6F" w:rsidRDefault="00685B4E" w:rsidP="00B870E3">
      <w:pPr>
        <w:pStyle w:val="Akapitzlist"/>
        <w:widowControl/>
        <w:numPr>
          <w:ilvl w:val="1"/>
          <w:numId w:val="14"/>
        </w:numPr>
        <w:tabs>
          <w:tab w:val="left" w:pos="567"/>
        </w:tabs>
        <w:suppressAutoHyphens w:val="0"/>
        <w:ind w:left="0" w:firstLine="0"/>
        <w:jc w:val="both"/>
        <w:rPr>
          <w:szCs w:val="24"/>
        </w:rPr>
      </w:pPr>
      <w:r w:rsidRPr="007A1B6F">
        <w:rPr>
          <w:szCs w:val="24"/>
        </w:rPr>
        <w:t>Wykonawca, którego oferta zostanie uznana za najkorzystniejszą, będzie zobowiązany przed podpisaniem umowy do wniesienia zabezpieczenia należytego wykonania umowy (jeżeli jego wniesienie było wymagane)</w:t>
      </w:r>
      <w:r w:rsidR="00C374F7" w:rsidRPr="007A1B6F">
        <w:rPr>
          <w:szCs w:val="24"/>
        </w:rPr>
        <w:t xml:space="preserve"> w wysokości i formie określonej w pkt 15</w:t>
      </w:r>
      <w:r w:rsidRPr="007A1B6F">
        <w:rPr>
          <w:szCs w:val="24"/>
        </w:rPr>
        <w:t>.</w:t>
      </w:r>
    </w:p>
    <w:p w14:paraId="54C31462" w14:textId="101FCC5D" w:rsidR="00685B4E" w:rsidRPr="007A1B6F" w:rsidRDefault="00685B4E" w:rsidP="00B870E3">
      <w:pPr>
        <w:pStyle w:val="Akapitzlist"/>
        <w:widowControl/>
        <w:numPr>
          <w:ilvl w:val="1"/>
          <w:numId w:val="14"/>
        </w:numPr>
        <w:tabs>
          <w:tab w:val="left" w:pos="567"/>
        </w:tabs>
        <w:suppressAutoHyphens w:val="0"/>
        <w:ind w:left="0" w:firstLine="0"/>
        <w:jc w:val="both"/>
        <w:rPr>
          <w:szCs w:val="24"/>
        </w:rPr>
      </w:pPr>
      <w:r w:rsidRPr="007A1B6F">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31F28D" w14:textId="40308416" w:rsidR="00766F90" w:rsidRDefault="00685B4E" w:rsidP="00B870E3">
      <w:pPr>
        <w:pStyle w:val="Akapitzlist"/>
        <w:widowControl/>
        <w:numPr>
          <w:ilvl w:val="1"/>
          <w:numId w:val="14"/>
        </w:numPr>
        <w:tabs>
          <w:tab w:val="left" w:pos="567"/>
        </w:tabs>
        <w:suppressAutoHyphens w:val="0"/>
        <w:ind w:left="0" w:firstLine="0"/>
        <w:jc w:val="both"/>
        <w:rPr>
          <w:szCs w:val="24"/>
        </w:rPr>
      </w:pPr>
      <w:r w:rsidRPr="007A1B6F">
        <w:rPr>
          <w:szCs w:val="24"/>
        </w:rPr>
        <w:lastRenderedPageBreak/>
        <w:t>Wykonawca będzie zobowiązany do podpisania umowy w terminie wskazanym przez Zamawiającego.</w:t>
      </w:r>
    </w:p>
    <w:p w14:paraId="536716C0" w14:textId="77777777" w:rsidR="00554C2D" w:rsidRPr="00554C2D" w:rsidRDefault="00554C2D" w:rsidP="00554C2D">
      <w:pPr>
        <w:widowControl/>
        <w:tabs>
          <w:tab w:val="left" w:pos="567"/>
        </w:tabs>
        <w:suppressAutoHyphens w:val="0"/>
        <w:jc w:val="both"/>
        <w:rPr>
          <w:szCs w:val="24"/>
        </w:rPr>
      </w:pPr>
    </w:p>
    <w:p w14:paraId="4644E6E6" w14:textId="031A13E0" w:rsidR="00766F90" w:rsidRPr="007A1B6F" w:rsidRDefault="00C374F7" w:rsidP="00340FB6">
      <w:pPr>
        <w:pStyle w:val="pkt"/>
        <w:numPr>
          <w:ilvl w:val="0"/>
          <w:numId w:val="10"/>
        </w:numPr>
        <w:pBdr>
          <w:bottom w:val="double" w:sz="4" w:space="1" w:color="auto"/>
        </w:pBdr>
        <w:shd w:val="clear" w:color="auto" w:fill="DAEEF3"/>
        <w:tabs>
          <w:tab w:val="left" w:pos="284"/>
        </w:tabs>
        <w:suppressAutoHyphens w:val="0"/>
        <w:spacing w:before="360" w:after="40" w:line="360" w:lineRule="auto"/>
        <w:rPr>
          <w:rFonts w:cs="Times New Roman"/>
          <w:b/>
        </w:rPr>
      </w:pPr>
      <w:r w:rsidRPr="007A1B6F">
        <w:rPr>
          <w:rFonts w:cs="Times New Roman"/>
          <w:b/>
        </w:rPr>
        <w:t>Wymagania dotyczące zabezpieczenia należytego wykonania umowy</w:t>
      </w:r>
    </w:p>
    <w:p w14:paraId="69E6B97E" w14:textId="5821500F" w:rsidR="00554C2D" w:rsidRDefault="00635336" w:rsidP="00554C2D">
      <w:pPr>
        <w:pStyle w:val="pkt"/>
        <w:suppressAutoHyphens w:val="0"/>
        <w:spacing w:before="0" w:after="0"/>
      </w:pPr>
      <w:bookmarkStart w:id="9" w:name="_Hlk61517358"/>
      <w:r>
        <w:t xml:space="preserve">Zamawiający nie żąda zabezpieczenia należytego wykonania umowy. </w:t>
      </w:r>
    </w:p>
    <w:p w14:paraId="026FED36" w14:textId="7D19972D" w:rsidR="00C374F7" w:rsidRPr="007A1B6F" w:rsidRDefault="00340FB6" w:rsidP="00B870E3">
      <w:pPr>
        <w:pStyle w:val="pkt"/>
        <w:numPr>
          <w:ilvl w:val="0"/>
          <w:numId w:val="23"/>
        </w:numPr>
        <w:pBdr>
          <w:bottom w:val="double" w:sz="4" w:space="1" w:color="auto"/>
        </w:pBdr>
        <w:shd w:val="clear" w:color="auto" w:fill="DAEEF3"/>
        <w:tabs>
          <w:tab w:val="left" w:pos="284"/>
        </w:tabs>
        <w:suppressAutoHyphens w:val="0"/>
        <w:spacing w:before="360" w:after="40" w:line="360" w:lineRule="auto"/>
        <w:rPr>
          <w:rFonts w:cs="Times New Roman"/>
          <w:b/>
        </w:rPr>
      </w:pPr>
      <w:r>
        <w:rPr>
          <w:rFonts w:cs="Times New Roman"/>
          <w:b/>
        </w:rPr>
        <w:t xml:space="preserve">. </w:t>
      </w:r>
      <w:r w:rsidR="00292915" w:rsidRPr="007A1B6F">
        <w:rPr>
          <w:rFonts w:cs="Times New Roman"/>
          <w:b/>
        </w:rPr>
        <w:t>Informacje o treści zawieranej umowy oraz możliwości jej zmiany</w:t>
      </w:r>
    </w:p>
    <w:bookmarkEnd w:id="9"/>
    <w:p w14:paraId="250FD04C" w14:textId="40954785" w:rsidR="00292915" w:rsidRPr="007A1B6F" w:rsidRDefault="00292915" w:rsidP="00292915">
      <w:pPr>
        <w:widowControl/>
        <w:suppressAutoHyphens w:val="0"/>
        <w:spacing w:before="240"/>
        <w:jc w:val="both"/>
        <w:rPr>
          <w:szCs w:val="24"/>
        </w:rPr>
      </w:pPr>
      <w:r w:rsidRPr="007A1B6F">
        <w:rPr>
          <w:b/>
          <w:bCs/>
          <w:szCs w:val="24"/>
        </w:rPr>
        <w:t>16.1</w:t>
      </w:r>
      <w:r w:rsidRPr="007A1B6F">
        <w:rPr>
          <w:szCs w:val="24"/>
        </w:rPr>
        <w:t xml:space="preserve"> Wybrany Wykonawca jest zobowiązany do zawarcia umowy w sprawie zamówienia publicznego na warunkach określonych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6AB6B219" w14:textId="403D62E5" w:rsidR="00292915" w:rsidRPr="007A1B6F" w:rsidRDefault="00292915" w:rsidP="00B870E3">
      <w:pPr>
        <w:pStyle w:val="Akapitzlist"/>
        <w:widowControl/>
        <w:numPr>
          <w:ilvl w:val="1"/>
          <w:numId w:val="15"/>
        </w:numPr>
        <w:suppressAutoHyphens w:val="0"/>
        <w:ind w:left="0" w:firstLine="0"/>
        <w:jc w:val="both"/>
        <w:rPr>
          <w:szCs w:val="24"/>
        </w:rPr>
      </w:pPr>
      <w:r w:rsidRPr="007A1B6F">
        <w:rPr>
          <w:szCs w:val="24"/>
        </w:rPr>
        <w:t xml:space="preserve"> Zakres świadczenia Wykonawcy wynikający z umowy jest tożsamy z jego zobowiązaniem zawartym w ofercie.</w:t>
      </w:r>
    </w:p>
    <w:p w14:paraId="7DDB55A6" w14:textId="36BB7DAC" w:rsidR="00292915" w:rsidRPr="007A1B6F" w:rsidRDefault="00292915" w:rsidP="00B870E3">
      <w:pPr>
        <w:pStyle w:val="Akapitzlist"/>
        <w:widowControl/>
        <w:numPr>
          <w:ilvl w:val="1"/>
          <w:numId w:val="15"/>
        </w:numPr>
        <w:suppressAutoHyphens w:val="0"/>
        <w:ind w:left="0" w:firstLine="0"/>
        <w:jc w:val="both"/>
        <w:rPr>
          <w:szCs w:val="24"/>
        </w:rPr>
      </w:pPr>
      <w:r w:rsidRPr="007A1B6F">
        <w:rPr>
          <w:szCs w:val="24"/>
        </w:rPr>
        <w:t xml:space="preserve">Zamawiający przewiduje możliwość zmiany zawartej umowy w stosunku do treści wybranej oferty w zakresie uregulowanym w art. 454-455 ustawy </w:t>
      </w:r>
      <w:proofErr w:type="spellStart"/>
      <w:r w:rsidRPr="007A1B6F">
        <w:rPr>
          <w:szCs w:val="24"/>
        </w:rPr>
        <w:t>Pzp</w:t>
      </w:r>
      <w:proofErr w:type="spellEnd"/>
      <w:r w:rsidRPr="007A1B6F">
        <w:rPr>
          <w:szCs w:val="24"/>
        </w:rPr>
        <w:t xml:space="preserve">. oraz wskazanym we Wzorze Umowy, stanowiącym </w:t>
      </w:r>
      <w:r w:rsidRPr="007A1B6F">
        <w:rPr>
          <w:b/>
          <w:szCs w:val="24"/>
          <w:highlight w:val="lightGray"/>
        </w:rPr>
        <w:t xml:space="preserve">Załącznik nr </w:t>
      </w:r>
      <w:r w:rsidR="00960130" w:rsidRPr="007A1B6F">
        <w:rPr>
          <w:b/>
          <w:szCs w:val="24"/>
          <w:highlight w:val="lightGray"/>
        </w:rPr>
        <w:t>5</w:t>
      </w:r>
      <w:r w:rsidRPr="007A1B6F">
        <w:rPr>
          <w:b/>
          <w:szCs w:val="24"/>
          <w:highlight w:val="lightGray"/>
        </w:rPr>
        <w:t xml:space="preserve"> do SWZ</w:t>
      </w:r>
      <w:r w:rsidRPr="007A1B6F">
        <w:rPr>
          <w:szCs w:val="24"/>
          <w:highlight w:val="lightGray"/>
        </w:rPr>
        <w:t>.</w:t>
      </w:r>
    </w:p>
    <w:p w14:paraId="53EDA4FD" w14:textId="570A7F13" w:rsidR="00155744" w:rsidRPr="007A1B6F" w:rsidRDefault="00292915" w:rsidP="00B870E3">
      <w:pPr>
        <w:pStyle w:val="Akapitzlist"/>
        <w:widowControl/>
        <w:numPr>
          <w:ilvl w:val="1"/>
          <w:numId w:val="15"/>
        </w:numPr>
        <w:suppressAutoHyphens w:val="0"/>
        <w:ind w:left="0" w:firstLine="0"/>
        <w:jc w:val="both"/>
        <w:rPr>
          <w:szCs w:val="24"/>
        </w:rPr>
      </w:pPr>
      <w:r w:rsidRPr="007A1B6F">
        <w:rPr>
          <w:szCs w:val="24"/>
        </w:rPr>
        <w:t>Zmiana umowy wymaga dla swej ważności, pod rygorem nieważności, zachowania formy pisemnej.</w:t>
      </w:r>
    </w:p>
    <w:p w14:paraId="3D2CE4C5" w14:textId="77777777" w:rsidR="00155744" w:rsidRPr="007A1B6F" w:rsidRDefault="00155744" w:rsidP="00C374F7">
      <w:pPr>
        <w:pStyle w:val="Tekstpodstawowy"/>
        <w:rPr>
          <w:szCs w:val="24"/>
        </w:rPr>
      </w:pPr>
    </w:p>
    <w:p w14:paraId="4EAC7603" w14:textId="5079A5D9" w:rsidR="001F0495" w:rsidRPr="007A1B6F" w:rsidRDefault="00340FB6" w:rsidP="00635336">
      <w:pPr>
        <w:pStyle w:val="pkt"/>
        <w:numPr>
          <w:ilvl w:val="0"/>
          <w:numId w:val="24"/>
        </w:numPr>
        <w:pBdr>
          <w:bottom w:val="double" w:sz="4" w:space="1" w:color="auto"/>
        </w:pBdr>
        <w:shd w:val="clear" w:color="auto" w:fill="DAEEF3"/>
        <w:tabs>
          <w:tab w:val="left" w:pos="284"/>
        </w:tabs>
        <w:suppressAutoHyphens w:val="0"/>
        <w:spacing w:before="360" w:after="40" w:line="360" w:lineRule="auto"/>
        <w:ind w:left="426" w:hanging="426"/>
        <w:rPr>
          <w:rFonts w:cs="Times New Roman"/>
        </w:rPr>
      </w:pPr>
      <w:r>
        <w:rPr>
          <w:rFonts w:cs="Times New Roman"/>
          <w:b/>
        </w:rPr>
        <w:t xml:space="preserve"> </w:t>
      </w:r>
      <w:r w:rsidR="008A13B3" w:rsidRPr="007A1B6F">
        <w:rPr>
          <w:rFonts w:cs="Times New Roman"/>
          <w:b/>
        </w:rPr>
        <w:t>Pouczenie o środkach ochrony prawnej przysługujących wykonawcy w toku postepowania o udzielenie zamówienia</w:t>
      </w:r>
    </w:p>
    <w:p w14:paraId="160F94E1" w14:textId="77777777" w:rsidR="00766F90" w:rsidRPr="007A1B6F" w:rsidRDefault="00766F90" w:rsidP="00DB560B">
      <w:pPr>
        <w:widowControl/>
        <w:ind w:left="426"/>
        <w:jc w:val="both"/>
      </w:pPr>
    </w:p>
    <w:p w14:paraId="1D41E36E" w14:textId="0BC2FE82" w:rsidR="00766F90" w:rsidRDefault="00766F90" w:rsidP="008A13B3">
      <w:pPr>
        <w:widowControl/>
        <w:suppressAutoHyphens w:val="0"/>
        <w:autoSpaceDE w:val="0"/>
        <w:autoSpaceDN w:val="0"/>
        <w:adjustRightInd w:val="0"/>
        <w:jc w:val="both"/>
        <w:rPr>
          <w:bCs/>
          <w:i/>
        </w:rPr>
      </w:pPr>
      <w:r w:rsidRPr="007A1B6F">
        <w:rPr>
          <w:bCs/>
        </w:rPr>
        <w:t xml:space="preserve">Wobec </w:t>
      </w:r>
      <w:r w:rsidR="008A13B3" w:rsidRPr="007A1B6F">
        <w:rPr>
          <w:bCs/>
        </w:rPr>
        <w:t xml:space="preserve">niezgodnej z przepisami </w:t>
      </w:r>
      <w:r w:rsidRPr="007A1B6F">
        <w:rPr>
          <w:bCs/>
        </w:rPr>
        <w:t>czynności podjęt</w:t>
      </w:r>
      <w:r w:rsidR="008A13B3" w:rsidRPr="007A1B6F">
        <w:rPr>
          <w:bCs/>
        </w:rPr>
        <w:t>ej</w:t>
      </w:r>
      <w:r w:rsidRPr="007A1B6F">
        <w:rPr>
          <w:bCs/>
        </w:rPr>
        <w:t xml:space="preserve"> przez Zamawiającego w postępowaniu oraz w przypadku zaniechania przez Zamawiającego czynności, do której jest on obowiązany na podstawie ustawy, można wnieść odwołanie do Prezesa Krajowej Izby Odwoławczej, zgodnie z zasadami określonymi w dziale </w:t>
      </w:r>
      <w:r w:rsidR="008A13B3" w:rsidRPr="007A1B6F">
        <w:rPr>
          <w:b/>
          <w:bCs/>
        </w:rPr>
        <w:t>IX</w:t>
      </w:r>
      <w:r w:rsidRPr="007A1B6F">
        <w:rPr>
          <w:b/>
          <w:bCs/>
        </w:rPr>
        <w:t xml:space="preserve"> ustawy.</w:t>
      </w:r>
      <w:r w:rsidRPr="007A1B6F">
        <w:rPr>
          <w:bCs/>
          <w:i/>
        </w:rPr>
        <w:t xml:space="preserve"> </w:t>
      </w:r>
    </w:p>
    <w:p w14:paraId="4A332632" w14:textId="77777777" w:rsidR="00554C2D" w:rsidRPr="007A1B6F" w:rsidRDefault="00554C2D" w:rsidP="008A13B3">
      <w:pPr>
        <w:widowControl/>
        <w:suppressAutoHyphens w:val="0"/>
        <w:autoSpaceDE w:val="0"/>
        <w:autoSpaceDN w:val="0"/>
        <w:adjustRightInd w:val="0"/>
        <w:jc w:val="both"/>
        <w:rPr>
          <w:bCs/>
          <w:i/>
        </w:rPr>
      </w:pPr>
    </w:p>
    <w:p w14:paraId="7613EF62" w14:textId="7B37EF46" w:rsidR="00E52D65" w:rsidRPr="007A1B6F" w:rsidRDefault="00340FB6" w:rsidP="00B870E3">
      <w:pPr>
        <w:pStyle w:val="pkt"/>
        <w:numPr>
          <w:ilvl w:val="0"/>
          <w:numId w:val="24"/>
        </w:numPr>
        <w:pBdr>
          <w:bottom w:val="double" w:sz="4" w:space="1" w:color="auto"/>
        </w:pBdr>
        <w:shd w:val="clear" w:color="auto" w:fill="DAEEF3"/>
        <w:tabs>
          <w:tab w:val="left" w:pos="284"/>
        </w:tabs>
        <w:suppressAutoHyphens w:val="0"/>
        <w:autoSpaceDE w:val="0"/>
        <w:autoSpaceDN w:val="0"/>
        <w:adjustRightInd w:val="0"/>
        <w:spacing w:before="360" w:after="40" w:line="360" w:lineRule="auto"/>
        <w:ind w:left="426"/>
        <w:rPr>
          <w:rFonts w:cs="Times New Roman"/>
          <w:b/>
        </w:rPr>
      </w:pPr>
      <w:bookmarkStart w:id="10" w:name="_Hlk61518815"/>
      <w:r>
        <w:rPr>
          <w:rFonts w:cs="Times New Roman"/>
          <w:b/>
        </w:rPr>
        <w:t xml:space="preserve"> </w:t>
      </w:r>
      <w:r w:rsidR="008A13B3" w:rsidRPr="007A1B6F">
        <w:rPr>
          <w:rFonts w:cs="Times New Roman"/>
          <w:b/>
        </w:rPr>
        <w:t>Pouczenie o środkach ochrony prawnej przysługujących wykonawcy</w:t>
      </w:r>
    </w:p>
    <w:bookmarkEnd w:id="10"/>
    <w:p w14:paraId="253B6733" w14:textId="77777777" w:rsidR="009333BC" w:rsidRPr="007A1B6F" w:rsidRDefault="009333BC" w:rsidP="009333BC">
      <w:pPr>
        <w:shd w:val="clear" w:color="auto" w:fill="FFFFFF"/>
        <w:spacing w:line="252" w:lineRule="auto"/>
        <w:jc w:val="both"/>
      </w:pPr>
      <w:r w:rsidRPr="007A1B6F">
        <w:t>1.</w:t>
      </w:r>
      <w:r w:rsidRPr="007A1B6F">
        <w:tab/>
        <w:t>Na podstawie art. 13 Rozporządzenia Parlamentu Europejskiego i Rady (UE) 2016/679 z 27 kwietnia 2016 r. w sprawie ochrony osób fizycznych w związku z przetwarzaniem danych osobowych i w sprawie swobodnego przepływu takich danych oraz uchylenia dyrektywy 95/46/WE, zwane dalej RODO informujemy, że:</w:t>
      </w:r>
    </w:p>
    <w:p w14:paraId="72F2C433" w14:textId="77777777" w:rsidR="009333BC" w:rsidRPr="007A1B6F" w:rsidRDefault="009333BC" w:rsidP="00B870E3">
      <w:pPr>
        <w:widowControl/>
        <w:numPr>
          <w:ilvl w:val="0"/>
          <w:numId w:val="22"/>
        </w:numPr>
        <w:suppressAutoHyphens w:val="0"/>
        <w:spacing w:before="100" w:beforeAutospacing="1" w:after="100" w:afterAutospacing="1"/>
        <w:jc w:val="both"/>
        <w:rPr>
          <w:sz w:val="22"/>
          <w:szCs w:val="22"/>
        </w:rPr>
      </w:pPr>
      <w:r w:rsidRPr="007A1B6F">
        <w:rPr>
          <w:sz w:val="22"/>
          <w:szCs w:val="22"/>
        </w:rPr>
        <w:t xml:space="preserve">Administratorem danych osobowych jest </w:t>
      </w:r>
      <w:r w:rsidRPr="007A1B6F">
        <w:rPr>
          <w:rStyle w:val="Uwydatnienie"/>
          <w:i w:val="0"/>
          <w:sz w:val="22"/>
          <w:szCs w:val="22"/>
        </w:rPr>
        <w:t>Burmistrz  Kamienia  Pomorskiego, ul. Stary Rynek 1, 72-400 Kamień Pomorski.</w:t>
      </w:r>
    </w:p>
    <w:p w14:paraId="665DCCF7" w14:textId="77777777" w:rsidR="009333BC" w:rsidRPr="007A1B6F" w:rsidRDefault="009333BC" w:rsidP="00B870E3">
      <w:pPr>
        <w:widowControl/>
        <w:numPr>
          <w:ilvl w:val="0"/>
          <w:numId w:val="22"/>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 xml:space="preserve">Inspektorem ochrony danych osobowych jest p. Dariusz </w:t>
      </w:r>
      <w:proofErr w:type="spellStart"/>
      <w:r w:rsidRPr="007A1B6F">
        <w:rPr>
          <w:rStyle w:val="Uwydatnienie"/>
          <w:i w:val="0"/>
          <w:sz w:val="22"/>
          <w:szCs w:val="22"/>
        </w:rPr>
        <w:t>Łydziński</w:t>
      </w:r>
      <w:proofErr w:type="spellEnd"/>
      <w:r w:rsidRPr="007A1B6F">
        <w:rPr>
          <w:rStyle w:val="Uwydatnienie"/>
          <w:i w:val="0"/>
          <w:sz w:val="22"/>
          <w:szCs w:val="22"/>
        </w:rPr>
        <w:t xml:space="preserve"> – </w:t>
      </w:r>
      <w:hyperlink r:id="rId14" w:history="1">
        <w:r w:rsidRPr="007A1B6F">
          <w:rPr>
            <w:rStyle w:val="Hipercze"/>
            <w:iCs/>
            <w:sz w:val="22"/>
            <w:szCs w:val="22"/>
          </w:rPr>
          <w:t>dariusz@4itsecurity.pl</w:t>
        </w:r>
      </w:hyperlink>
      <w:r w:rsidRPr="007A1B6F">
        <w:rPr>
          <w:rStyle w:val="Uwydatnienie"/>
          <w:i w:val="0"/>
          <w:sz w:val="22"/>
          <w:szCs w:val="22"/>
        </w:rPr>
        <w:t>, tel. 607-603-890.</w:t>
      </w:r>
    </w:p>
    <w:p w14:paraId="378D040F" w14:textId="77777777" w:rsidR="009333BC" w:rsidRPr="007A1B6F" w:rsidRDefault="009333BC" w:rsidP="00B870E3">
      <w:pPr>
        <w:widowControl/>
        <w:numPr>
          <w:ilvl w:val="0"/>
          <w:numId w:val="22"/>
        </w:numPr>
        <w:suppressAutoHyphens w:val="0"/>
        <w:spacing w:before="100" w:beforeAutospacing="1" w:after="100" w:afterAutospacing="1"/>
        <w:jc w:val="both"/>
        <w:rPr>
          <w:rStyle w:val="Uwydatnienie"/>
          <w:i w:val="0"/>
          <w:sz w:val="22"/>
          <w:szCs w:val="22"/>
        </w:rPr>
      </w:pPr>
      <w:r w:rsidRPr="007A1B6F">
        <w:rPr>
          <w:rStyle w:val="Uwydatnienie"/>
          <w:i w:val="0"/>
          <w:sz w:val="22"/>
          <w:szCs w:val="22"/>
        </w:rPr>
        <w:t>Dane osobowe przetwarzane będą na podstawie art. 6 ust. 1 lit. b i f Rozporządzenia w związku z niezbędnością przetwarzania danych w celu zawarcia i realizowania niniejszej Umowy,</w:t>
      </w:r>
    </w:p>
    <w:p w14:paraId="37E1959B" w14:textId="77777777" w:rsidR="009333BC" w:rsidRPr="007A1B6F" w:rsidRDefault="009333BC" w:rsidP="00B870E3">
      <w:pPr>
        <w:widowControl/>
        <w:numPr>
          <w:ilvl w:val="0"/>
          <w:numId w:val="22"/>
        </w:numPr>
        <w:suppressAutoHyphens w:val="0"/>
        <w:spacing w:before="100" w:beforeAutospacing="1" w:after="100" w:afterAutospacing="1"/>
        <w:jc w:val="both"/>
        <w:rPr>
          <w:sz w:val="22"/>
          <w:szCs w:val="22"/>
        </w:rPr>
      </w:pPr>
      <w:r w:rsidRPr="007A1B6F">
        <w:rPr>
          <w:rStyle w:val="Uwydatnienie"/>
          <w:i w:val="0"/>
          <w:sz w:val="22"/>
          <w:szCs w:val="22"/>
        </w:rPr>
        <w:t xml:space="preserve">dane osobowe mogą być przekazane podmiotom przetwarzającym dane w imieniu administratora, obsługującym lub udostępniającym systemy i narzędzia teleinformatyczne, upoważnionym pracownikom Urzędu Miejskiego w Kamieniu Pomorskim, a także odbiorcom </w:t>
      </w:r>
      <w:r w:rsidRPr="007A1B6F">
        <w:rPr>
          <w:rStyle w:val="Uwydatnienie"/>
          <w:i w:val="0"/>
          <w:sz w:val="22"/>
          <w:szCs w:val="22"/>
        </w:rPr>
        <w:lastRenderedPageBreak/>
        <w:t>danych osobowych m.in. organom państwowym lub organom samorządu terytorialnego, sądom, innym organom sprawiedliwości, operatorom pocztowym.</w:t>
      </w:r>
    </w:p>
    <w:p w14:paraId="64353333" w14:textId="77777777" w:rsidR="009333BC" w:rsidRPr="007A1B6F" w:rsidRDefault="009333BC" w:rsidP="00B870E3">
      <w:pPr>
        <w:widowControl/>
        <w:numPr>
          <w:ilvl w:val="0"/>
          <w:numId w:val="22"/>
        </w:numPr>
        <w:suppressAutoHyphens w:val="0"/>
        <w:spacing w:before="100" w:beforeAutospacing="1" w:after="100" w:afterAutospacing="1"/>
        <w:jc w:val="both"/>
        <w:rPr>
          <w:sz w:val="22"/>
          <w:szCs w:val="22"/>
        </w:rPr>
      </w:pPr>
      <w:r w:rsidRPr="007A1B6F">
        <w:rPr>
          <w:rStyle w:val="Uwydatnienie"/>
          <w:i w:val="0"/>
          <w:sz w:val="22"/>
          <w:szCs w:val="22"/>
        </w:rPr>
        <w:t xml:space="preserve">Dane osobowe przetwarzane będą przez okres niezbędny do realizacji zadań wynikających z niniejszej umowy maksymalnie przez okres niezbędny do dochodzenia ewentualnych roszczeń, a wynikających z przepisów prawa. </w:t>
      </w:r>
    </w:p>
    <w:p w14:paraId="67FA07D6" w14:textId="77777777" w:rsidR="009333BC" w:rsidRPr="007A1B6F" w:rsidRDefault="009333BC" w:rsidP="00B870E3">
      <w:pPr>
        <w:widowControl/>
        <w:numPr>
          <w:ilvl w:val="0"/>
          <w:numId w:val="22"/>
        </w:numPr>
        <w:suppressAutoHyphens w:val="0"/>
        <w:spacing w:before="100" w:beforeAutospacing="1" w:after="100" w:afterAutospacing="1"/>
        <w:jc w:val="both"/>
        <w:rPr>
          <w:sz w:val="22"/>
          <w:szCs w:val="22"/>
        </w:rPr>
      </w:pPr>
      <w:r w:rsidRPr="007A1B6F">
        <w:rPr>
          <w:rStyle w:val="Uwydatnienie"/>
          <w:i w:val="0"/>
          <w:sz w:val="22"/>
          <w:szCs w:val="22"/>
        </w:rPr>
        <w:t>dane osobowe nie będą przekazywane do państwa trzeciego.</w:t>
      </w:r>
    </w:p>
    <w:p w14:paraId="7E0B948D" w14:textId="77777777" w:rsidR="009333BC" w:rsidRPr="007A1B6F" w:rsidRDefault="009333BC" w:rsidP="00B870E3">
      <w:pPr>
        <w:widowControl/>
        <w:numPr>
          <w:ilvl w:val="0"/>
          <w:numId w:val="22"/>
        </w:numPr>
        <w:suppressAutoHyphens w:val="0"/>
        <w:spacing w:before="100" w:beforeAutospacing="1" w:after="100" w:afterAutospacing="1"/>
        <w:jc w:val="both"/>
        <w:rPr>
          <w:sz w:val="22"/>
          <w:szCs w:val="22"/>
        </w:rPr>
      </w:pPr>
      <w:r w:rsidRPr="007A1B6F">
        <w:rPr>
          <w:rStyle w:val="Uwydatnienie"/>
          <w:i w:val="0"/>
          <w:sz w:val="22"/>
          <w:szCs w:val="22"/>
        </w:rPr>
        <w:t>Posiadają Państwo prawo dostępu do treści swoich danych osobowych oraz prawo ich sprostowania, usunięcia, ograniczenia przetwarzania, a także prawo do przenoszenia danych oraz prawo wniesienia sprzeciwu.</w:t>
      </w:r>
    </w:p>
    <w:p w14:paraId="73911D46" w14:textId="7E1AC283" w:rsidR="009333BC" w:rsidRDefault="009333BC" w:rsidP="00554C2D">
      <w:pPr>
        <w:widowControl/>
        <w:numPr>
          <w:ilvl w:val="0"/>
          <w:numId w:val="22"/>
        </w:numPr>
        <w:suppressAutoHyphens w:val="0"/>
        <w:spacing w:before="100" w:beforeAutospacing="1" w:after="100" w:afterAutospacing="1"/>
        <w:jc w:val="both"/>
        <w:rPr>
          <w:sz w:val="22"/>
          <w:szCs w:val="22"/>
        </w:rPr>
      </w:pPr>
      <w:r w:rsidRPr="007A1B6F">
        <w:rPr>
          <w:rStyle w:val="Uwydatnienie"/>
          <w:i w:val="0"/>
          <w:sz w:val="22"/>
          <w:szCs w:val="22"/>
        </w:rPr>
        <w:t>Mają Państwo prawo wniesienia skargi do Prezesa Urzędu Ochrony Danych w razie uznania, że przetwarzania państwa danych osobowych narusza przepisy prawa.</w:t>
      </w:r>
      <w:r w:rsidRPr="007A1B6F">
        <w:rPr>
          <w:sz w:val="22"/>
          <w:szCs w:val="22"/>
        </w:rPr>
        <w:t xml:space="preserve"> </w:t>
      </w:r>
    </w:p>
    <w:p w14:paraId="2F41E643" w14:textId="77777777" w:rsidR="00554C2D" w:rsidRPr="00554C2D" w:rsidRDefault="00554C2D" w:rsidP="00554C2D">
      <w:pPr>
        <w:widowControl/>
        <w:suppressAutoHyphens w:val="0"/>
        <w:spacing w:before="100" w:beforeAutospacing="1" w:after="100" w:afterAutospacing="1"/>
        <w:ind w:left="720"/>
        <w:jc w:val="both"/>
        <w:rPr>
          <w:sz w:val="22"/>
          <w:szCs w:val="22"/>
        </w:rPr>
      </w:pPr>
    </w:p>
    <w:p w14:paraId="37018E32" w14:textId="26467710" w:rsidR="00263DE9" w:rsidRPr="007A1B6F" w:rsidRDefault="00263DE9" w:rsidP="00B870E3">
      <w:pPr>
        <w:pStyle w:val="pkt"/>
        <w:numPr>
          <w:ilvl w:val="0"/>
          <w:numId w:val="24"/>
        </w:numPr>
        <w:pBdr>
          <w:bottom w:val="double" w:sz="4" w:space="1" w:color="auto"/>
        </w:pBdr>
        <w:shd w:val="clear" w:color="auto" w:fill="DAEEF3"/>
        <w:tabs>
          <w:tab w:val="left" w:pos="284"/>
        </w:tabs>
        <w:suppressAutoHyphens w:val="0"/>
        <w:autoSpaceDE w:val="0"/>
        <w:autoSpaceDN w:val="0"/>
        <w:adjustRightInd w:val="0"/>
        <w:spacing w:before="360" w:after="40" w:line="360" w:lineRule="auto"/>
        <w:rPr>
          <w:rFonts w:cs="Times New Roman"/>
          <w:b/>
        </w:rPr>
      </w:pPr>
      <w:r w:rsidRPr="007A1B6F">
        <w:rPr>
          <w:rFonts w:cs="Times New Roman"/>
          <w:b/>
        </w:rPr>
        <w:t>Inne istotne postanowienia specyfikacji warunków zamówienia</w:t>
      </w:r>
    </w:p>
    <w:p w14:paraId="2C4CF8B6" w14:textId="77777777" w:rsidR="00263DE9" w:rsidRPr="007A1B6F" w:rsidRDefault="00263DE9" w:rsidP="00354DED">
      <w:pPr>
        <w:autoSpaceDE w:val="0"/>
        <w:autoSpaceDN w:val="0"/>
        <w:adjustRightInd w:val="0"/>
        <w:jc w:val="both"/>
        <w:rPr>
          <w:bCs/>
        </w:rPr>
      </w:pPr>
    </w:p>
    <w:p w14:paraId="2B4AE0B8" w14:textId="77777777" w:rsidR="00493222" w:rsidRPr="007A1B6F" w:rsidRDefault="00766F90" w:rsidP="00493222">
      <w:pPr>
        <w:pStyle w:val="pkt1"/>
        <w:numPr>
          <w:ilvl w:val="0"/>
          <w:numId w:val="2"/>
        </w:numPr>
        <w:tabs>
          <w:tab w:val="left" w:pos="426"/>
          <w:tab w:val="num" w:pos="2880"/>
        </w:tabs>
        <w:suppressAutoHyphens w:val="0"/>
        <w:spacing w:before="40" w:after="0"/>
        <w:rPr>
          <w:rFonts w:cs="Times New Roman"/>
          <w:szCs w:val="24"/>
        </w:rPr>
      </w:pPr>
      <w:r w:rsidRPr="007A1B6F">
        <w:rPr>
          <w:rFonts w:cs="Times New Roman"/>
          <w:szCs w:val="24"/>
        </w:rPr>
        <w:t>Zamawiający nie przewiduje możliwości składania ofert wariantowych.</w:t>
      </w:r>
    </w:p>
    <w:p w14:paraId="729BCC3B" w14:textId="77777777" w:rsidR="00766F90" w:rsidRPr="007A1B6F" w:rsidRDefault="00766F90" w:rsidP="00BB7114">
      <w:pPr>
        <w:pStyle w:val="pkt1"/>
        <w:numPr>
          <w:ilvl w:val="0"/>
          <w:numId w:val="2"/>
        </w:numPr>
        <w:tabs>
          <w:tab w:val="left" w:pos="426"/>
          <w:tab w:val="num" w:pos="2880"/>
        </w:tabs>
        <w:suppressAutoHyphens w:val="0"/>
        <w:spacing w:before="40" w:after="0"/>
        <w:rPr>
          <w:rFonts w:cs="Times New Roman"/>
          <w:szCs w:val="24"/>
        </w:rPr>
      </w:pPr>
      <w:r w:rsidRPr="007A1B6F">
        <w:rPr>
          <w:rFonts w:cs="Times New Roman"/>
          <w:szCs w:val="24"/>
        </w:rPr>
        <w:t xml:space="preserve">Zamawiający nie przewiduje aukcji elektronicznej. </w:t>
      </w:r>
    </w:p>
    <w:p w14:paraId="06F6CD21" w14:textId="50F314AB" w:rsidR="00960130" w:rsidRPr="007A1B6F" w:rsidRDefault="00493222" w:rsidP="00960130">
      <w:pPr>
        <w:pStyle w:val="Akapitzlist"/>
        <w:widowControl/>
        <w:numPr>
          <w:ilvl w:val="0"/>
          <w:numId w:val="2"/>
        </w:numPr>
        <w:suppressAutoHyphens w:val="0"/>
        <w:spacing w:before="100" w:beforeAutospacing="1" w:after="100" w:afterAutospacing="1"/>
        <w:contextualSpacing w:val="0"/>
        <w:jc w:val="both"/>
      </w:pPr>
      <w:r w:rsidRPr="007A1B6F">
        <w:t xml:space="preserve">Zamawiający </w:t>
      </w:r>
      <w:r w:rsidR="009333BC" w:rsidRPr="007A1B6F">
        <w:t>nie przewiduje udzielania</w:t>
      </w:r>
      <w:r w:rsidRPr="007A1B6F">
        <w:t xml:space="preserve"> zamówień, o których mowa w art. </w:t>
      </w:r>
      <w:r w:rsidR="00960130" w:rsidRPr="007A1B6F">
        <w:t>214</w:t>
      </w:r>
      <w:r w:rsidRPr="007A1B6F">
        <w:t xml:space="preserve"> ust. 1 pkt </w:t>
      </w:r>
      <w:r w:rsidR="00960130" w:rsidRPr="007A1B6F">
        <w:t>7 i 8</w:t>
      </w:r>
      <w:r w:rsidRPr="007A1B6F">
        <w:t xml:space="preserve"> ustawy</w:t>
      </w:r>
      <w:r w:rsidR="00960130" w:rsidRPr="007A1B6F">
        <w:t xml:space="preserve"> </w:t>
      </w:r>
      <w:proofErr w:type="spellStart"/>
      <w:r w:rsidR="00960130" w:rsidRPr="007A1B6F">
        <w:t>Pzp</w:t>
      </w:r>
      <w:proofErr w:type="spellEnd"/>
      <w:r w:rsidR="009333BC" w:rsidRPr="007A1B6F">
        <w:t>.</w:t>
      </w:r>
    </w:p>
    <w:p w14:paraId="1A12C28D" w14:textId="77777777" w:rsidR="00960130" w:rsidRPr="007A1B6F" w:rsidRDefault="00960130" w:rsidP="00960130">
      <w:pPr>
        <w:widowControl/>
        <w:suppressAutoHyphens w:val="0"/>
        <w:spacing w:before="100" w:beforeAutospacing="1" w:after="100" w:afterAutospacing="1"/>
        <w:jc w:val="both"/>
      </w:pPr>
    </w:p>
    <w:p w14:paraId="63A5212F" w14:textId="77777777" w:rsidR="00554C2D" w:rsidRDefault="00554C2D" w:rsidP="008E55FC">
      <w:pPr>
        <w:jc w:val="both"/>
        <w:rPr>
          <w:b/>
          <w:szCs w:val="24"/>
        </w:rPr>
      </w:pPr>
    </w:p>
    <w:p w14:paraId="50F7032E" w14:textId="77777777" w:rsidR="00554C2D" w:rsidRDefault="00554C2D" w:rsidP="008E55FC">
      <w:pPr>
        <w:jc w:val="both"/>
        <w:rPr>
          <w:b/>
          <w:szCs w:val="24"/>
        </w:rPr>
      </w:pPr>
    </w:p>
    <w:p w14:paraId="642FF9EE" w14:textId="77777777" w:rsidR="008E55FC" w:rsidRPr="007A1B6F" w:rsidRDefault="008E55FC" w:rsidP="008E55FC">
      <w:pPr>
        <w:jc w:val="both"/>
        <w:rPr>
          <w:b/>
          <w:szCs w:val="24"/>
        </w:rPr>
      </w:pPr>
      <w:r w:rsidRPr="007A1B6F">
        <w:rPr>
          <w:b/>
          <w:szCs w:val="24"/>
        </w:rPr>
        <w:t>ZAŁĄCZNIKI</w:t>
      </w:r>
    </w:p>
    <w:p w14:paraId="1F9411CE" w14:textId="77777777" w:rsidR="008E55FC" w:rsidRPr="007A1B6F" w:rsidRDefault="008E55FC" w:rsidP="008E55FC">
      <w:pPr>
        <w:pStyle w:val="Akapitzlist"/>
        <w:ind w:left="840"/>
        <w:jc w:val="both"/>
        <w:rPr>
          <w:b/>
          <w:szCs w:val="24"/>
        </w:rPr>
      </w:pPr>
    </w:p>
    <w:p w14:paraId="0E7BC65C" w14:textId="36834EE1" w:rsidR="008E55FC" w:rsidRPr="007A1B6F" w:rsidRDefault="008E55FC" w:rsidP="008E55FC">
      <w:pPr>
        <w:jc w:val="both"/>
        <w:rPr>
          <w:szCs w:val="24"/>
        </w:rPr>
      </w:pPr>
      <w:r w:rsidRPr="007A1B6F">
        <w:rPr>
          <w:b/>
          <w:szCs w:val="24"/>
        </w:rPr>
        <w:t>załącznik nr 1 do SWZ</w:t>
      </w:r>
      <w:r w:rsidRPr="007A1B6F">
        <w:rPr>
          <w:b/>
          <w:szCs w:val="24"/>
        </w:rPr>
        <w:tab/>
      </w:r>
      <w:r w:rsidRPr="007A1B6F">
        <w:rPr>
          <w:b/>
          <w:szCs w:val="24"/>
        </w:rPr>
        <w:tab/>
      </w:r>
      <w:r w:rsidRPr="007A1B6F">
        <w:rPr>
          <w:b/>
          <w:szCs w:val="24"/>
        </w:rPr>
        <w:tab/>
      </w:r>
      <w:r w:rsidR="00EC41D3">
        <w:rPr>
          <w:szCs w:val="24"/>
        </w:rPr>
        <w:t xml:space="preserve">formularz oferty </w:t>
      </w:r>
      <w:r w:rsidR="009333BC" w:rsidRPr="007A1B6F">
        <w:rPr>
          <w:szCs w:val="24"/>
        </w:rPr>
        <w:t xml:space="preserve">  </w:t>
      </w:r>
    </w:p>
    <w:p w14:paraId="3D756594" w14:textId="1BDE2264" w:rsidR="008E55FC" w:rsidRPr="007A1B6F" w:rsidRDefault="008E55FC" w:rsidP="008E55FC">
      <w:pPr>
        <w:tabs>
          <w:tab w:val="num" w:pos="2200"/>
        </w:tabs>
        <w:jc w:val="both"/>
        <w:rPr>
          <w:szCs w:val="24"/>
        </w:rPr>
      </w:pPr>
      <w:r w:rsidRPr="007A1B6F">
        <w:rPr>
          <w:b/>
          <w:szCs w:val="24"/>
        </w:rPr>
        <w:t>załącznik nr 2</w:t>
      </w:r>
      <w:r w:rsidR="00263DE9" w:rsidRPr="007A1B6F">
        <w:rPr>
          <w:b/>
          <w:szCs w:val="24"/>
        </w:rPr>
        <w:t xml:space="preserve"> </w:t>
      </w:r>
      <w:r w:rsidRPr="007A1B6F">
        <w:rPr>
          <w:b/>
          <w:szCs w:val="24"/>
        </w:rPr>
        <w:t xml:space="preserve">do SWZ </w:t>
      </w:r>
      <w:r w:rsidRPr="007A1B6F">
        <w:rPr>
          <w:b/>
          <w:szCs w:val="24"/>
        </w:rPr>
        <w:tab/>
      </w:r>
      <w:r w:rsidRPr="007A1B6F">
        <w:rPr>
          <w:b/>
          <w:szCs w:val="24"/>
        </w:rPr>
        <w:tab/>
      </w:r>
      <w:r w:rsidR="00263DE9" w:rsidRPr="007A1B6F">
        <w:rPr>
          <w:b/>
          <w:szCs w:val="24"/>
        </w:rPr>
        <w:tab/>
      </w:r>
      <w:r w:rsidR="00EC41D3">
        <w:rPr>
          <w:szCs w:val="24"/>
        </w:rPr>
        <w:t xml:space="preserve">oświadczenie o braku podstaw wykluczenia  </w:t>
      </w:r>
    </w:p>
    <w:p w14:paraId="5BC6B468" w14:textId="4E5AF9A5" w:rsidR="008E55FC" w:rsidRPr="007A1B6F" w:rsidRDefault="008E55FC" w:rsidP="00263DE9">
      <w:pPr>
        <w:tabs>
          <w:tab w:val="num" w:pos="2200"/>
          <w:tab w:val="left" w:pos="3969"/>
        </w:tabs>
        <w:ind w:left="4253" w:hanging="4253"/>
        <w:jc w:val="both"/>
        <w:rPr>
          <w:szCs w:val="24"/>
        </w:rPr>
      </w:pPr>
      <w:r w:rsidRPr="007A1B6F">
        <w:rPr>
          <w:b/>
          <w:szCs w:val="24"/>
        </w:rPr>
        <w:t>załącznik nr 3 do SWZ</w:t>
      </w:r>
      <w:r w:rsidRPr="007A1B6F">
        <w:rPr>
          <w:b/>
          <w:szCs w:val="24"/>
        </w:rPr>
        <w:tab/>
      </w:r>
      <w:r w:rsidRPr="007A1B6F">
        <w:rPr>
          <w:b/>
          <w:szCs w:val="24"/>
        </w:rPr>
        <w:tab/>
      </w:r>
      <w:r w:rsidRPr="007A1B6F">
        <w:rPr>
          <w:b/>
          <w:szCs w:val="24"/>
        </w:rPr>
        <w:tab/>
      </w:r>
      <w:r w:rsidRPr="007A1B6F">
        <w:rPr>
          <w:szCs w:val="24"/>
        </w:rPr>
        <w:t>oświadczenie o</w:t>
      </w:r>
      <w:r w:rsidR="00EC41D3" w:rsidRPr="007A1B6F">
        <w:rPr>
          <w:szCs w:val="24"/>
        </w:rPr>
        <w:t xml:space="preserve"> </w:t>
      </w:r>
      <w:r w:rsidR="00263DE9" w:rsidRPr="007A1B6F">
        <w:rPr>
          <w:szCs w:val="24"/>
        </w:rPr>
        <w:t>spełnianiu warunków udziału</w:t>
      </w:r>
    </w:p>
    <w:p w14:paraId="3E63C3B2" w14:textId="78516AC4" w:rsidR="008E55FC" w:rsidRPr="007A1B6F" w:rsidRDefault="008E55FC" w:rsidP="008E55FC">
      <w:pPr>
        <w:jc w:val="both"/>
        <w:rPr>
          <w:szCs w:val="24"/>
        </w:rPr>
      </w:pPr>
      <w:r w:rsidRPr="007A1B6F">
        <w:rPr>
          <w:b/>
          <w:szCs w:val="24"/>
        </w:rPr>
        <w:t xml:space="preserve">załącznik nr </w:t>
      </w:r>
      <w:r w:rsidR="00263DE9" w:rsidRPr="007A1B6F">
        <w:rPr>
          <w:b/>
          <w:szCs w:val="24"/>
        </w:rPr>
        <w:t>4</w:t>
      </w:r>
      <w:r w:rsidRPr="007A1B6F">
        <w:rPr>
          <w:b/>
          <w:szCs w:val="24"/>
        </w:rPr>
        <w:t xml:space="preserve"> do SWZ</w:t>
      </w:r>
      <w:r w:rsidRPr="007A1B6F">
        <w:rPr>
          <w:b/>
          <w:szCs w:val="24"/>
        </w:rPr>
        <w:tab/>
      </w:r>
      <w:r w:rsidRPr="007A1B6F">
        <w:rPr>
          <w:b/>
          <w:szCs w:val="24"/>
        </w:rPr>
        <w:tab/>
      </w:r>
      <w:r w:rsidRPr="007A1B6F">
        <w:rPr>
          <w:b/>
          <w:szCs w:val="24"/>
        </w:rPr>
        <w:tab/>
      </w:r>
      <w:r w:rsidR="00635336" w:rsidRPr="007A1B6F">
        <w:rPr>
          <w:szCs w:val="24"/>
        </w:rPr>
        <w:t xml:space="preserve">wykaz </w:t>
      </w:r>
      <w:r w:rsidR="00635336">
        <w:rPr>
          <w:szCs w:val="24"/>
        </w:rPr>
        <w:t>usług</w:t>
      </w:r>
    </w:p>
    <w:p w14:paraId="1457635A" w14:textId="05A7F8A3" w:rsidR="008E55FC" w:rsidRPr="007A1B6F" w:rsidRDefault="008E55FC" w:rsidP="008E55FC">
      <w:pPr>
        <w:jc w:val="both"/>
        <w:rPr>
          <w:szCs w:val="24"/>
        </w:rPr>
      </w:pPr>
      <w:r w:rsidRPr="007A1B6F">
        <w:rPr>
          <w:b/>
          <w:szCs w:val="24"/>
        </w:rPr>
        <w:t xml:space="preserve">załącznik nr </w:t>
      </w:r>
      <w:r w:rsidR="00263DE9" w:rsidRPr="007A1B6F">
        <w:rPr>
          <w:b/>
          <w:szCs w:val="24"/>
        </w:rPr>
        <w:t>5</w:t>
      </w:r>
      <w:r w:rsidRPr="007A1B6F">
        <w:rPr>
          <w:b/>
          <w:szCs w:val="24"/>
        </w:rPr>
        <w:t xml:space="preserve"> do SWZ</w:t>
      </w:r>
      <w:r w:rsidRPr="007A1B6F">
        <w:rPr>
          <w:b/>
          <w:szCs w:val="24"/>
        </w:rPr>
        <w:tab/>
      </w:r>
      <w:r w:rsidRPr="007A1B6F">
        <w:rPr>
          <w:b/>
          <w:szCs w:val="24"/>
        </w:rPr>
        <w:tab/>
      </w:r>
      <w:r w:rsidR="00263DE9" w:rsidRPr="007A1B6F">
        <w:rPr>
          <w:b/>
          <w:szCs w:val="24"/>
        </w:rPr>
        <w:tab/>
      </w:r>
      <w:r w:rsidRPr="007A1B6F">
        <w:rPr>
          <w:szCs w:val="24"/>
        </w:rPr>
        <w:t>projekt um</w:t>
      </w:r>
      <w:r w:rsidR="00263DE9" w:rsidRPr="007A1B6F">
        <w:rPr>
          <w:szCs w:val="24"/>
        </w:rPr>
        <w:t>owy</w:t>
      </w:r>
      <w:r w:rsidR="00064948">
        <w:rPr>
          <w:szCs w:val="24"/>
        </w:rPr>
        <w:t xml:space="preserve"> wraz z załącznikami</w:t>
      </w:r>
    </w:p>
    <w:p w14:paraId="778B2572" w14:textId="43F55668" w:rsidR="00493222" w:rsidRDefault="00960130" w:rsidP="00960130">
      <w:pPr>
        <w:pStyle w:val="pkt1"/>
        <w:tabs>
          <w:tab w:val="left" w:pos="426"/>
          <w:tab w:val="num" w:pos="2880"/>
        </w:tabs>
        <w:suppressAutoHyphens w:val="0"/>
        <w:spacing w:before="40" w:after="0"/>
        <w:ind w:left="0" w:firstLine="0"/>
        <w:rPr>
          <w:rFonts w:cs="Times New Roman"/>
          <w:szCs w:val="24"/>
        </w:rPr>
      </w:pPr>
      <w:r w:rsidRPr="007A1B6F">
        <w:rPr>
          <w:rFonts w:cs="Times New Roman"/>
          <w:b/>
          <w:bCs/>
          <w:szCs w:val="24"/>
        </w:rPr>
        <w:t>załącznik nr 6 do SWZ</w:t>
      </w:r>
      <w:r w:rsidRPr="007A1B6F">
        <w:rPr>
          <w:rFonts w:cs="Times New Roman"/>
          <w:szCs w:val="24"/>
        </w:rPr>
        <w:tab/>
      </w:r>
      <w:r w:rsidRPr="007A1B6F">
        <w:rPr>
          <w:rFonts w:cs="Times New Roman"/>
          <w:szCs w:val="24"/>
        </w:rPr>
        <w:tab/>
      </w:r>
      <w:r w:rsidRPr="007A1B6F">
        <w:rPr>
          <w:rFonts w:cs="Times New Roman"/>
          <w:szCs w:val="24"/>
        </w:rPr>
        <w:tab/>
      </w:r>
      <w:r w:rsidR="00635336">
        <w:rPr>
          <w:rFonts w:cs="Times New Roman"/>
          <w:szCs w:val="24"/>
        </w:rPr>
        <w:t xml:space="preserve">zobowiązanie zasoby  </w:t>
      </w:r>
    </w:p>
    <w:p w14:paraId="47279887" w14:textId="36009E43" w:rsidR="00083FCD" w:rsidRDefault="00083FCD" w:rsidP="00083FCD">
      <w:pPr>
        <w:pStyle w:val="pkt1"/>
        <w:tabs>
          <w:tab w:val="left" w:pos="426"/>
          <w:tab w:val="num" w:pos="2880"/>
        </w:tabs>
        <w:suppressAutoHyphens w:val="0"/>
        <w:spacing w:before="40" w:after="0"/>
        <w:ind w:left="0" w:firstLine="0"/>
        <w:rPr>
          <w:rFonts w:cs="Times New Roman"/>
          <w:szCs w:val="24"/>
        </w:rPr>
      </w:pPr>
      <w:r w:rsidRPr="007A1B6F">
        <w:rPr>
          <w:rFonts w:cs="Times New Roman"/>
          <w:szCs w:val="24"/>
        </w:rPr>
        <w:tab/>
      </w:r>
      <w:r w:rsidRPr="007A1B6F">
        <w:rPr>
          <w:rFonts w:cs="Times New Roman"/>
          <w:szCs w:val="24"/>
        </w:rPr>
        <w:tab/>
      </w:r>
      <w:r>
        <w:rPr>
          <w:rFonts w:cs="Times New Roman"/>
          <w:szCs w:val="24"/>
        </w:rPr>
        <w:t xml:space="preserve"> </w:t>
      </w:r>
    </w:p>
    <w:p w14:paraId="4BED4612" w14:textId="27DEE6C3" w:rsidR="00EC41D3" w:rsidRPr="00812E40" w:rsidRDefault="00EC41D3" w:rsidP="00960130">
      <w:pPr>
        <w:pStyle w:val="pkt1"/>
        <w:tabs>
          <w:tab w:val="left" w:pos="426"/>
          <w:tab w:val="num" w:pos="2880"/>
        </w:tabs>
        <w:suppressAutoHyphens w:val="0"/>
        <w:spacing w:before="40" w:after="0"/>
        <w:ind w:left="0" w:firstLine="0"/>
        <w:rPr>
          <w:rFonts w:cs="Times New Roman"/>
          <w:b/>
          <w:szCs w:val="24"/>
        </w:rPr>
      </w:pPr>
    </w:p>
    <w:sectPr w:rsidR="00EC41D3" w:rsidRPr="00812E40" w:rsidSect="004367AF">
      <w:footerReference w:type="default" r:id="rId15"/>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7F96" w14:textId="77777777" w:rsidR="008D4049" w:rsidRDefault="008D4049" w:rsidP="007C428B">
      <w:r>
        <w:separator/>
      </w:r>
    </w:p>
  </w:endnote>
  <w:endnote w:type="continuationSeparator" w:id="0">
    <w:p w14:paraId="7482A556" w14:textId="77777777" w:rsidR="008D4049" w:rsidRDefault="008D4049"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907B" w14:textId="77777777" w:rsidR="004D2ECD" w:rsidRDefault="004D2ECD">
    <w:pPr>
      <w:pStyle w:val="Stopka"/>
      <w:jc w:val="right"/>
    </w:pPr>
    <w:r>
      <w:fldChar w:fldCharType="begin"/>
    </w:r>
    <w:r>
      <w:instrText xml:space="preserve"> PAGE   \* MERGEFORMAT </w:instrText>
    </w:r>
    <w:r>
      <w:fldChar w:fldCharType="separate"/>
    </w:r>
    <w:r w:rsidR="000D65B5">
      <w:rPr>
        <w:noProof/>
      </w:rPr>
      <w:t>9</w:t>
    </w:r>
    <w:r>
      <w:rPr>
        <w:noProof/>
      </w:rPr>
      <w:fldChar w:fldCharType="end"/>
    </w:r>
  </w:p>
  <w:p w14:paraId="7C3B7C7F" w14:textId="77777777" w:rsidR="004D2ECD" w:rsidRDefault="004D2E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334A" w14:textId="77777777" w:rsidR="008D4049" w:rsidRDefault="008D4049" w:rsidP="007C428B">
      <w:r>
        <w:separator/>
      </w:r>
    </w:p>
  </w:footnote>
  <w:footnote w:type="continuationSeparator" w:id="0">
    <w:p w14:paraId="57FADFEE" w14:textId="77777777" w:rsidR="008D4049" w:rsidRDefault="008D4049" w:rsidP="007C428B">
      <w:r>
        <w:continuationSeparator/>
      </w:r>
    </w:p>
  </w:footnote>
  <w:footnote w:id="1">
    <w:p w14:paraId="212D11D1" w14:textId="77777777" w:rsidR="00795779" w:rsidRPr="00791228" w:rsidRDefault="00795779" w:rsidP="00795779">
      <w:pPr>
        <w:pStyle w:val="Tekstprzypisudolnego"/>
        <w:jc w:val="both"/>
        <w:rPr>
          <w:sz w:val="18"/>
          <w:szCs w:val="18"/>
        </w:rPr>
      </w:pPr>
      <w:r w:rsidRPr="00791228">
        <w:rPr>
          <w:rStyle w:val="Odwoanieprzypisudolnego"/>
          <w:sz w:val="18"/>
          <w:szCs w:val="18"/>
        </w:rPr>
        <w:footnoteRef/>
      </w:r>
      <w:r w:rsidRPr="00791228">
        <w:rPr>
          <w:sz w:val="18"/>
          <w:szCs w:val="18"/>
        </w:rPr>
        <w:t xml:space="preserve"> Zgodnie z § 3 ust. 1 projektu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59114A61" w14:textId="77777777" w:rsidR="00795779" w:rsidRDefault="00795779" w:rsidP="00795779">
      <w:pPr>
        <w:pStyle w:val="Tekstprzypisudolnego"/>
      </w:pPr>
      <w:r w:rsidRPr="00791228">
        <w:rPr>
          <w:rStyle w:val="Odwoanieprzypisudolnego"/>
          <w:sz w:val="18"/>
          <w:szCs w:val="18"/>
        </w:rPr>
        <w:footnoteRef/>
      </w:r>
      <w:r w:rsidRPr="00791228">
        <w:rPr>
          <w:sz w:val="18"/>
          <w:szCs w:val="18"/>
        </w:rPr>
        <w:t xml:space="preserve"> Zgodnie z art. 63 ust. 2 ustawy </w:t>
      </w:r>
      <w:proofErr w:type="spellStart"/>
      <w:r w:rsidRPr="00791228">
        <w:rPr>
          <w:sz w:val="18"/>
          <w:szCs w:val="18"/>
        </w:rPr>
        <w:t>Pzp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834E71"/>
    <w:multiLevelType w:val="multilevel"/>
    <w:tmpl w:val="542482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B02A3"/>
    <w:multiLevelType w:val="hybridMultilevel"/>
    <w:tmpl w:val="F4923162"/>
    <w:lvl w:ilvl="0" w:tplc="61603D0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B6C5A30"/>
    <w:multiLevelType w:val="multilevel"/>
    <w:tmpl w:val="F18894D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B05FC"/>
    <w:multiLevelType w:val="multilevel"/>
    <w:tmpl w:val="7C1A7D2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B92495"/>
    <w:multiLevelType w:val="multilevel"/>
    <w:tmpl w:val="2B968D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5E2827"/>
    <w:multiLevelType w:val="hybridMultilevel"/>
    <w:tmpl w:val="C46AC0E6"/>
    <w:lvl w:ilvl="0" w:tplc="246CC74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0A76435"/>
    <w:multiLevelType w:val="hybridMultilevel"/>
    <w:tmpl w:val="48962040"/>
    <w:lvl w:ilvl="0" w:tplc="21D0775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CA3FC4"/>
    <w:multiLevelType w:val="multilevel"/>
    <w:tmpl w:val="79201E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2E6AF1"/>
    <w:multiLevelType w:val="hybridMultilevel"/>
    <w:tmpl w:val="6FD249A4"/>
    <w:lvl w:ilvl="0" w:tplc="E2F672F4">
      <w:start w:val="1"/>
      <w:numFmt w:val="decimal"/>
      <w:lvlText w:val="%1)"/>
      <w:lvlJc w:val="left"/>
      <w:pPr>
        <w:ind w:left="2623" w:hanging="360"/>
      </w:pPr>
      <w:rPr>
        <w:rFonts w:hint="default"/>
      </w:rPr>
    </w:lvl>
    <w:lvl w:ilvl="1" w:tplc="04150019" w:tentative="1">
      <w:start w:val="1"/>
      <w:numFmt w:val="lowerLetter"/>
      <w:lvlText w:val="%2."/>
      <w:lvlJc w:val="left"/>
      <w:pPr>
        <w:ind w:left="3343" w:hanging="360"/>
      </w:pPr>
    </w:lvl>
    <w:lvl w:ilvl="2" w:tplc="0415001B" w:tentative="1">
      <w:start w:val="1"/>
      <w:numFmt w:val="lowerRoman"/>
      <w:lvlText w:val="%3."/>
      <w:lvlJc w:val="right"/>
      <w:pPr>
        <w:ind w:left="4063" w:hanging="180"/>
      </w:pPr>
    </w:lvl>
    <w:lvl w:ilvl="3" w:tplc="0415000F" w:tentative="1">
      <w:start w:val="1"/>
      <w:numFmt w:val="decimal"/>
      <w:lvlText w:val="%4."/>
      <w:lvlJc w:val="left"/>
      <w:pPr>
        <w:ind w:left="4783" w:hanging="360"/>
      </w:pPr>
    </w:lvl>
    <w:lvl w:ilvl="4" w:tplc="04150019" w:tentative="1">
      <w:start w:val="1"/>
      <w:numFmt w:val="lowerLetter"/>
      <w:lvlText w:val="%5."/>
      <w:lvlJc w:val="left"/>
      <w:pPr>
        <w:ind w:left="5503" w:hanging="360"/>
      </w:pPr>
    </w:lvl>
    <w:lvl w:ilvl="5" w:tplc="0415001B" w:tentative="1">
      <w:start w:val="1"/>
      <w:numFmt w:val="lowerRoman"/>
      <w:lvlText w:val="%6."/>
      <w:lvlJc w:val="right"/>
      <w:pPr>
        <w:ind w:left="6223" w:hanging="180"/>
      </w:pPr>
    </w:lvl>
    <w:lvl w:ilvl="6" w:tplc="0415000F" w:tentative="1">
      <w:start w:val="1"/>
      <w:numFmt w:val="decimal"/>
      <w:lvlText w:val="%7."/>
      <w:lvlJc w:val="left"/>
      <w:pPr>
        <w:ind w:left="6943" w:hanging="360"/>
      </w:pPr>
    </w:lvl>
    <w:lvl w:ilvl="7" w:tplc="04150019" w:tentative="1">
      <w:start w:val="1"/>
      <w:numFmt w:val="lowerLetter"/>
      <w:lvlText w:val="%8."/>
      <w:lvlJc w:val="left"/>
      <w:pPr>
        <w:ind w:left="7663" w:hanging="360"/>
      </w:pPr>
    </w:lvl>
    <w:lvl w:ilvl="8" w:tplc="0415001B" w:tentative="1">
      <w:start w:val="1"/>
      <w:numFmt w:val="lowerRoman"/>
      <w:lvlText w:val="%9."/>
      <w:lvlJc w:val="right"/>
      <w:pPr>
        <w:ind w:left="8383" w:hanging="180"/>
      </w:pPr>
    </w:lvl>
  </w:abstractNum>
  <w:abstractNum w:abstractNumId="11">
    <w:nsid w:val="270F1FEE"/>
    <w:multiLevelType w:val="hybridMultilevel"/>
    <w:tmpl w:val="2F2E6F2A"/>
    <w:lvl w:ilvl="0" w:tplc="88C2234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8C199A"/>
    <w:multiLevelType w:val="multilevel"/>
    <w:tmpl w:val="E9D4EA6E"/>
    <w:lvl w:ilvl="0">
      <w:start w:val="1"/>
      <w:numFmt w:val="upperLetter"/>
      <w:pStyle w:val="Nagwek1"/>
      <w:lvlText w:val="%1."/>
      <w:lvlJc w:val="left"/>
      <w:pPr>
        <w:tabs>
          <w:tab w:val="num" w:pos="61"/>
        </w:tabs>
        <w:ind w:left="-299"/>
      </w:pPr>
      <w:rPr>
        <w:rFonts w:cs="Times New Roman"/>
      </w:rPr>
    </w:lvl>
    <w:lvl w:ilvl="1">
      <w:start w:val="1"/>
      <w:numFmt w:val="decimal"/>
      <w:pStyle w:val="Nagwek2"/>
      <w:lvlText w:val="%2."/>
      <w:lvlJc w:val="left"/>
      <w:pPr>
        <w:tabs>
          <w:tab w:val="num" w:pos="360"/>
        </w:tabs>
      </w:pPr>
      <w:rPr>
        <w:rFonts w:cs="Times New Roman"/>
      </w:rPr>
    </w:lvl>
    <w:lvl w:ilvl="2">
      <w:start w:val="1"/>
      <w:numFmt w:val="decimal"/>
      <w:pStyle w:val="Nagwek3"/>
      <w:lvlText w:val="%2.%3"/>
      <w:lvlJc w:val="left"/>
      <w:pPr>
        <w:tabs>
          <w:tab w:val="num" w:pos="858"/>
        </w:tabs>
        <w:ind w:left="858" w:hanging="432"/>
      </w:pPr>
      <w:rPr>
        <w:rFonts w:cs="Times New Roman"/>
        <w:strike w:val="0"/>
        <w:dstrike w:val="0"/>
        <w:u w:val="none"/>
        <w:effect w:val="none"/>
      </w:rPr>
    </w:lvl>
    <w:lvl w:ilvl="3">
      <w:start w:val="1"/>
      <w:numFmt w:val="decimal"/>
      <w:pStyle w:val="Nagwek4"/>
      <w:lvlText w:val="%2.%3.%4"/>
      <w:lvlJc w:val="left"/>
      <w:pPr>
        <w:tabs>
          <w:tab w:val="num" w:pos="1620"/>
        </w:tabs>
        <w:ind w:left="900"/>
      </w:pPr>
      <w:rPr>
        <w:rFonts w:cs="Times New Roman"/>
      </w:rPr>
    </w:lvl>
    <w:lvl w:ilvl="4">
      <w:start w:val="1"/>
      <w:numFmt w:val="lowerLetter"/>
      <w:pStyle w:val="Nagwek5"/>
      <w:lvlText w:val="%5)"/>
      <w:lvlJc w:val="left"/>
      <w:pPr>
        <w:tabs>
          <w:tab w:val="num" w:pos="770"/>
        </w:tabs>
        <w:ind w:left="-299" w:firstLine="709"/>
      </w:pPr>
      <w:rPr>
        <w:rFonts w:cs="Times New Roman"/>
      </w:rPr>
    </w:lvl>
    <w:lvl w:ilvl="5">
      <w:start w:val="1"/>
      <w:numFmt w:val="lowerRoman"/>
      <w:pStyle w:val="Nagwek6"/>
      <w:lvlText w:val="%6."/>
      <w:lvlJc w:val="left"/>
      <w:pPr>
        <w:tabs>
          <w:tab w:val="num" w:pos="1418"/>
        </w:tabs>
        <w:ind w:left="1418" w:hanging="709"/>
      </w:pPr>
      <w:rPr>
        <w:rFonts w:cs="Times New Roman"/>
      </w:rPr>
    </w:lvl>
    <w:lvl w:ilvl="6">
      <w:start w:val="1"/>
      <w:numFmt w:val="lowerRoman"/>
      <w:pStyle w:val="Nagwek7"/>
      <w:lvlText w:val="%7."/>
      <w:lvlJc w:val="left"/>
      <w:pPr>
        <w:tabs>
          <w:tab w:val="num" w:pos="1418"/>
        </w:tabs>
        <w:ind w:left="1418" w:hanging="709"/>
      </w:pPr>
      <w:rPr>
        <w:rFonts w:cs="Times New Roman"/>
      </w:rPr>
    </w:lvl>
    <w:lvl w:ilvl="7">
      <w:start w:val="1"/>
      <w:numFmt w:val="lowerRoman"/>
      <w:pStyle w:val="Nagwek8"/>
      <w:lvlText w:val="%8."/>
      <w:lvlJc w:val="left"/>
      <w:pPr>
        <w:tabs>
          <w:tab w:val="num" w:pos="1418"/>
        </w:tabs>
        <w:ind w:left="1418" w:hanging="709"/>
      </w:pPr>
      <w:rPr>
        <w:rFonts w:cs="Times New Roman"/>
      </w:rPr>
    </w:lvl>
    <w:lvl w:ilvl="8">
      <w:start w:val="1"/>
      <w:numFmt w:val="lowerRoman"/>
      <w:pStyle w:val="Nagwek9"/>
      <w:lvlText w:val="%9."/>
      <w:lvlJc w:val="left"/>
      <w:pPr>
        <w:tabs>
          <w:tab w:val="num" w:pos="1418"/>
        </w:tabs>
        <w:ind w:left="1418" w:hanging="709"/>
      </w:pPr>
      <w:rPr>
        <w:rFonts w:cs="Times New Roman"/>
      </w:rPr>
    </w:lvl>
  </w:abstractNum>
  <w:abstractNum w:abstractNumId="13">
    <w:nsid w:val="29A0269A"/>
    <w:multiLevelType w:val="hybridMultilevel"/>
    <w:tmpl w:val="C0BA2DA0"/>
    <w:lvl w:ilvl="0" w:tplc="AFF25E1C">
      <w:start w:val="1"/>
      <w:numFmt w:val="decimal"/>
      <w:lvlText w:val="%1)"/>
      <w:lvlJc w:val="left"/>
      <w:pPr>
        <w:tabs>
          <w:tab w:val="num" w:pos="840"/>
        </w:tabs>
        <w:ind w:left="840" w:hanging="360"/>
      </w:pPr>
      <w:rPr>
        <w:rFonts w:cs="Times New Roman" w:hint="default"/>
        <w:b w:val="0"/>
        <w:i w:val="0"/>
        <w:sz w:val="24"/>
      </w:rPr>
    </w:lvl>
    <w:lvl w:ilvl="1" w:tplc="4D448676">
      <w:start w:val="17"/>
      <w:numFmt w:val="upperRoman"/>
      <w:lvlText w:val="%2."/>
      <w:lvlJc w:val="left"/>
      <w:pPr>
        <w:tabs>
          <w:tab w:val="num" w:pos="2280"/>
        </w:tabs>
        <w:ind w:left="2280" w:hanging="720"/>
      </w:pPr>
      <w:rPr>
        <w:rFonts w:cs="Times New Roman" w:hint="default"/>
      </w:rPr>
    </w:lvl>
    <w:lvl w:ilvl="2" w:tplc="4404A5CC">
      <w:start w:val="1"/>
      <w:numFmt w:val="decimal"/>
      <w:lvlText w:val="%3)"/>
      <w:lvlJc w:val="left"/>
      <w:pPr>
        <w:tabs>
          <w:tab w:val="num" w:pos="2820"/>
        </w:tabs>
        <w:ind w:left="2820" w:hanging="360"/>
      </w:pPr>
      <w:rPr>
        <w:rFonts w:cs="Times New Roman" w:hint="default"/>
        <w:b w:val="0"/>
        <w:i w:val="0"/>
        <w:sz w:val="24"/>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4">
    <w:nsid w:val="31FA79B0"/>
    <w:multiLevelType w:val="multilevel"/>
    <w:tmpl w:val="3A7ADCA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C06670"/>
    <w:multiLevelType w:val="multilevel"/>
    <w:tmpl w:val="794842B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C2B092D"/>
    <w:multiLevelType w:val="hybridMultilevel"/>
    <w:tmpl w:val="6F80E9C6"/>
    <w:lvl w:ilvl="0" w:tplc="BBE85930">
      <w:start w:val="1"/>
      <w:numFmt w:val="decimal"/>
      <w:lvlText w:val="%1."/>
      <w:lvlJc w:val="left"/>
      <w:pPr>
        <w:tabs>
          <w:tab w:val="num" w:pos="360"/>
        </w:tabs>
        <w:ind w:left="360" w:hanging="360"/>
      </w:pPr>
    </w:lvl>
    <w:lvl w:ilvl="1" w:tplc="E7EE1F4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FC47956"/>
    <w:multiLevelType w:val="multilevel"/>
    <w:tmpl w:val="76A2B666"/>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15E7A04"/>
    <w:multiLevelType w:val="hybridMultilevel"/>
    <w:tmpl w:val="8D94F1B8"/>
    <w:lvl w:ilvl="0" w:tplc="04150011">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7F77A5"/>
    <w:multiLevelType w:val="hybridMultilevel"/>
    <w:tmpl w:val="68307E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746122C"/>
    <w:multiLevelType w:val="hybridMultilevel"/>
    <w:tmpl w:val="85A8E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8441A06"/>
    <w:multiLevelType w:val="multilevel"/>
    <w:tmpl w:val="0EA4285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43B0A"/>
    <w:multiLevelType w:val="hybridMultilevel"/>
    <w:tmpl w:val="840A021C"/>
    <w:lvl w:ilvl="0" w:tplc="BDF04918">
      <w:start w:val="1"/>
      <w:numFmt w:val="decimal"/>
      <w:lvlText w:val="%1)"/>
      <w:lvlJc w:val="left"/>
      <w:pPr>
        <w:ind w:left="720" w:hanging="360"/>
      </w:pPr>
      <w:rPr>
        <w:rFonts w:cs="Times-Bol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B8C5E93"/>
    <w:multiLevelType w:val="multilevel"/>
    <w:tmpl w:val="EF982B6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9">
    <w:nsid w:val="5CA44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280586"/>
    <w:multiLevelType w:val="multilevel"/>
    <w:tmpl w:val="38DCC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76218E"/>
    <w:multiLevelType w:val="multilevel"/>
    <w:tmpl w:val="D87CA322"/>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DB4FB2"/>
    <w:multiLevelType w:val="hybridMultilevel"/>
    <w:tmpl w:val="E1C602DC"/>
    <w:lvl w:ilvl="0" w:tplc="B59CD048">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C41220"/>
    <w:multiLevelType w:val="multilevel"/>
    <w:tmpl w:val="09C2B95A"/>
    <w:lvl w:ilvl="0">
      <w:start w:val="1"/>
      <w:numFmt w:val="decimal"/>
      <w:lvlText w:val="%1)"/>
      <w:lvlJc w:val="left"/>
      <w:pPr>
        <w:tabs>
          <w:tab w:val="num" w:pos="930"/>
        </w:tabs>
        <w:ind w:left="930" w:hanging="360"/>
      </w:pPr>
      <w:rPr>
        <w:b w:val="0"/>
        <w:i w:val="0"/>
        <w:sz w:val="24"/>
        <w:szCs w:val="24"/>
      </w:rPr>
    </w:lvl>
    <w:lvl w:ilvl="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3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6C815B4F"/>
    <w:multiLevelType w:val="hybridMultilevel"/>
    <w:tmpl w:val="58788B52"/>
    <w:lvl w:ilvl="0" w:tplc="6BD07978">
      <w:start w:val="1"/>
      <w:numFmt w:val="decimal"/>
      <w:lvlText w:val="%1)"/>
      <w:lvlJc w:val="left"/>
      <w:pPr>
        <w:ind w:left="1281" w:hanging="360"/>
      </w:pPr>
      <w:rPr>
        <w:rFonts w:hint="default"/>
        <w:b w:val="0"/>
        <w:i w:val="0"/>
        <w:sz w:val="24"/>
      </w:rPr>
    </w:lvl>
    <w:lvl w:ilvl="1" w:tplc="6BD07978">
      <w:start w:val="1"/>
      <w:numFmt w:val="decimal"/>
      <w:lvlText w:val="%2)"/>
      <w:lvlJc w:val="left"/>
      <w:pPr>
        <w:ind w:left="2001" w:hanging="360"/>
      </w:pPr>
      <w:rPr>
        <w:rFonts w:hint="default"/>
        <w:b w:val="0"/>
        <w:i w:val="0"/>
        <w:sz w:val="24"/>
      </w:rPr>
    </w:lvl>
    <w:lvl w:ilvl="2" w:tplc="4F6EB2D0">
      <w:start w:val="1"/>
      <w:numFmt w:val="lowerLetter"/>
      <w:lvlText w:val="%3)"/>
      <w:lvlJc w:val="left"/>
      <w:pPr>
        <w:ind w:left="2901" w:hanging="360"/>
      </w:pPr>
      <w:rPr>
        <w:rFonts w:hint="default"/>
      </w:r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7">
    <w:nsid w:val="6F4A2721"/>
    <w:multiLevelType w:val="hybridMultilevel"/>
    <w:tmpl w:val="36466ACC"/>
    <w:lvl w:ilvl="0" w:tplc="73A268D8">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8">
    <w:nsid w:val="700C570E"/>
    <w:multiLevelType w:val="multilevel"/>
    <w:tmpl w:val="45EA8F0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AB263D"/>
    <w:multiLevelType w:val="hybridMultilevel"/>
    <w:tmpl w:val="DC6CB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73500F6"/>
    <w:multiLevelType w:val="hybridMultilevel"/>
    <w:tmpl w:val="21C6345C"/>
    <w:lvl w:ilvl="0" w:tplc="1BF27AB4">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7F11988"/>
    <w:multiLevelType w:val="multilevel"/>
    <w:tmpl w:val="E1F889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3F2A3B"/>
    <w:multiLevelType w:val="multilevel"/>
    <w:tmpl w:val="BA9EC3EC"/>
    <w:lvl w:ilvl="0">
      <w:start w:val="12"/>
      <w:numFmt w:val="decimal"/>
      <w:lvlText w:val="%1"/>
      <w:lvlJc w:val="left"/>
      <w:pPr>
        <w:ind w:left="420" w:hanging="420"/>
      </w:pPr>
      <w:rPr>
        <w:rFonts w:hint="default"/>
      </w:rPr>
    </w:lvl>
    <w:lvl w:ilvl="1">
      <w:start w:val="3"/>
      <w:numFmt w:val="decimal"/>
      <w:lvlText w:val="%1.%2"/>
      <w:lvlJc w:val="left"/>
      <w:pPr>
        <w:ind w:left="718" w:hanging="42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43">
    <w:nsid w:val="7E5F464E"/>
    <w:multiLevelType w:val="multilevel"/>
    <w:tmpl w:val="5524DB0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2"/>
  </w:num>
  <w:num w:numId="2">
    <w:abstractNumId w:val="13"/>
  </w:num>
  <w:num w:numId="3">
    <w:abstractNumId w:val="43"/>
  </w:num>
  <w:num w:numId="4">
    <w:abstractNumId w:val="5"/>
  </w:num>
  <w:num w:numId="5">
    <w:abstractNumId w:val="31"/>
  </w:num>
  <w:num w:numId="6">
    <w:abstractNumId w:val="36"/>
  </w:num>
  <w:num w:numId="7">
    <w:abstractNumId w:val="30"/>
  </w:num>
  <w:num w:numId="8">
    <w:abstractNumId w:val="17"/>
  </w:num>
  <w:num w:numId="9">
    <w:abstractNumId w:val="37"/>
  </w:num>
  <w:num w:numId="10">
    <w:abstractNumId w:val="9"/>
  </w:num>
  <w:num w:numId="11">
    <w:abstractNumId w:val="15"/>
  </w:num>
  <w:num w:numId="12">
    <w:abstractNumId w:val="41"/>
  </w:num>
  <w:num w:numId="13">
    <w:abstractNumId w:val="40"/>
  </w:num>
  <w:num w:numId="14">
    <w:abstractNumId w:val="1"/>
  </w:num>
  <w:num w:numId="15">
    <w:abstractNumId w:val="3"/>
  </w:num>
  <w:num w:numId="16">
    <w:abstractNumId w:val="22"/>
  </w:num>
  <w:num w:numId="17">
    <w:abstractNumId w:val="11"/>
  </w:num>
  <w:num w:numId="18">
    <w:abstractNumId w:val="6"/>
  </w:num>
  <w:num w:numId="19">
    <w:abstractNumId w:val="20"/>
  </w:num>
  <w:num w:numId="20">
    <w:abstractNumId w:val="38"/>
  </w:num>
  <w:num w:numId="21">
    <w:abstractNumId w:val="26"/>
  </w:num>
  <w:num w:numId="22">
    <w:abstractNumId w:val="18"/>
  </w:num>
  <w:num w:numId="23">
    <w:abstractNumId w:val="4"/>
  </w:num>
  <w:num w:numId="24">
    <w:abstractNumId w:val="33"/>
  </w:num>
  <w:num w:numId="25">
    <w:abstractNumId w:val="4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2"/>
  </w:num>
  <w:num w:numId="35">
    <w:abstractNumId w:val="27"/>
  </w:num>
  <w:num w:numId="36">
    <w:abstractNumId w:val="8"/>
  </w:num>
  <w:num w:numId="37">
    <w:abstractNumId w:val="23"/>
  </w:num>
  <w:num w:numId="38">
    <w:abstractNumId w:val="10"/>
  </w:num>
  <w:num w:numId="39">
    <w:abstractNumId w:val="2"/>
  </w:num>
  <w:num w:numId="40">
    <w:abstractNumId w:val="25"/>
  </w:num>
  <w:num w:numId="41">
    <w:abstractNumId w:val="35"/>
  </w:num>
  <w:num w:numId="42">
    <w:abstractNumId w:val="29"/>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47"/>
    <w:rsid w:val="00004420"/>
    <w:rsid w:val="000050A5"/>
    <w:rsid w:val="0000798B"/>
    <w:rsid w:val="0001154B"/>
    <w:rsid w:val="0001192E"/>
    <w:rsid w:val="000136F2"/>
    <w:rsid w:val="00017191"/>
    <w:rsid w:val="00023E87"/>
    <w:rsid w:val="00026FB0"/>
    <w:rsid w:val="00030524"/>
    <w:rsid w:val="00036670"/>
    <w:rsid w:val="000375D5"/>
    <w:rsid w:val="00037678"/>
    <w:rsid w:val="000408F1"/>
    <w:rsid w:val="00040A10"/>
    <w:rsid w:val="000458C3"/>
    <w:rsid w:val="00047C54"/>
    <w:rsid w:val="00050D1F"/>
    <w:rsid w:val="000530D6"/>
    <w:rsid w:val="00053B50"/>
    <w:rsid w:val="00055B89"/>
    <w:rsid w:val="000561E1"/>
    <w:rsid w:val="00056A60"/>
    <w:rsid w:val="000600F2"/>
    <w:rsid w:val="00060313"/>
    <w:rsid w:val="00060B67"/>
    <w:rsid w:val="00061A06"/>
    <w:rsid w:val="00062265"/>
    <w:rsid w:val="000631D1"/>
    <w:rsid w:val="00064948"/>
    <w:rsid w:val="00067095"/>
    <w:rsid w:val="00073718"/>
    <w:rsid w:val="00074789"/>
    <w:rsid w:val="000811DA"/>
    <w:rsid w:val="00083FCD"/>
    <w:rsid w:val="00085D41"/>
    <w:rsid w:val="000869A0"/>
    <w:rsid w:val="00090A6B"/>
    <w:rsid w:val="00091D67"/>
    <w:rsid w:val="00095347"/>
    <w:rsid w:val="00096CCB"/>
    <w:rsid w:val="000979DB"/>
    <w:rsid w:val="000A0006"/>
    <w:rsid w:val="000A00F7"/>
    <w:rsid w:val="000A28EB"/>
    <w:rsid w:val="000A43D8"/>
    <w:rsid w:val="000A5613"/>
    <w:rsid w:val="000B167F"/>
    <w:rsid w:val="000B4BE2"/>
    <w:rsid w:val="000B55D1"/>
    <w:rsid w:val="000C0431"/>
    <w:rsid w:val="000C0F23"/>
    <w:rsid w:val="000C40D6"/>
    <w:rsid w:val="000C4AC5"/>
    <w:rsid w:val="000C5DCC"/>
    <w:rsid w:val="000D07C8"/>
    <w:rsid w:val="000D1D2D"/>
    <w:rsid w:val="000D1F14"/>
    <w:rsid w:val="000D39DC"/>
    <w:rsid w:val="000D65B5"/>
    <w:rsid w:val="000E2148"/>
    <w:rsid w:val="000E2485"/>
    <w:rsid w:val="000E38CA"/>
    <w:rsid w:val="000E431D"/>
    <w:rsid w:val="000F0551"/>
    <w:rsid w:val="000F0D6A"/>
    <w:rsid w:val="000F3312"/>
    <w:rsid w:val="00104189"/>
    <w:rsid w:val="00106189"/>
    <w:rsid w:val="001065B2"/>
    <w:rsid w:val="0010689F"/>
    <w:rsid w:val="00106B19"/>
    <w:rsid w:val="001122BE"/>
    <w:rsid w:val="0011643A"/>
    <w:rsid w:val="0011766C"/>
    <w:rsid w:val="00121DEE"/>
    <w:rsid w:val="00122D67"/>
    <w:rsid w:val="00126D6C"/>
    <w:rsid w:val="00127758"/>
    <w:rsid w:val="0014133C"/>
    <w:rsid w:val="00147EE7"/>
    <w:rsid w:val="00151849"/>
    <w:rsid w:val="00154CA6"/>
    <w:rsid w:val="00155629"/>
    <w:rsid w:val="00155744"/>
    <w:rsid w:val="00157C82"/>
    <w:rsid w:val="00160364"/>
    <w:rsid w:val="001639E6"/>
    <w:rsid w:val="001661EA"/>
    <w:rsid w:val="00167A47"/>
    <w:rsid w:val="001712E9"/>
    <w:rsid w:val="001756CC"/>
    <w:rsid w:val="00175AE8"/>
    <w:rsid w:val="001819C0"/>
    <w:rsid w:val="001838E7"/>
    <w:rsid w:val="00186183"/>
    <w:rsid w:val="00186D7D"/>
    <w:rsid w:val="00187749"/>
    <w:rsid w:val="00192FAD"/>
    <w:rsid w:val="00193789"/>
    <w:rsid w:val="00193BCB"/>
    <w:rsid w:val="00196AA6"/>
    <w:rsid w:val="001973FB"/>
    <w:rsid w:val="00197B9F"/>
    <w:rsid w:val="001A3B5E"/>
    <w:rsid w:val="001B3FA1"/>
    <w:rsid w:val="001B6469"/>
    <w:rsid w:val="001B64CE"/>
    <w:rsid w:val="001B697D"/>
    <w:rsid w:val="001C0E76"/>
    <w:rsid w:val="001C1659"/>
    <w:rsid w:val="001C379B"/>
    <w:rsid w:val="001C3B20"/>
    <w:rsid w:val="001C526D"/>
    <w:rsid w:val="001C663C"/>
    <w:rsid w:val="001C7F56"/>
    <w:rsid w:val="001D49F1"/>
    <w:rsid w:val="001D7B03"/>
    <w:rsid w:val="001E04F7"/>
    <w:rsid w:val="001E0B71"/>
    <w:rsid w:val="001E3545"/>
    <w:rsid w:val="001E61D2"/>
    <w:rsid w:val="001E7AA9"/>
    <w:rsid w:val="001F0495"/>
    <w:rsid w:val="001F2E60"/>
    <w:rsid w:val="001F30ED"/>
    <w:rsid w:val="001F4201"/>
    <w:rsid w:val="001F5090"/>
    <w:rsid w:val="002004FC"/>
    <w:rsid w:val="00202024"/>
    <w:rsid w:val="00205CFF"/>
    <w:rsid w:val="00210714"/>
    <w:rsid w:val="00215411"/>
    <w:rsid w:val="00215846"/>
    <w:rsid w:val="00220566"/>
    <w:rsid w:val="0022135E"/>
    <w:rsid w:val="0022260C"/>
    <w:rsid w:val="002254F4"/>
    <w:rsid w:val="00225B69"/>
    <w:rsid w:val="00235E95"/>
    <w:rsid w:val="00240F05"/>
    <w:rsid w:val="00242E77"/>
    <w:rsid w:val="00243CCD"/>
    <w:rsid w:val="002558DF"/>
    <w:rsid w:val="002576BD"/>
    <w:rsid w:val="002576E8"/>
    <w:rsid w:val="00257915"/>
    <w:rsid w:val="002628FE"/>
    <w:rsid w:val="00263DE9"/>
    <w:rsid w:val="00266408"/>
    <w:rsid w:val="00266FB1"/>
    <w:rsid w:val="0027188A"/>
    <w:rsid w:val="00271F3E"/>
    <w:rsid w:val="00273F08"/>
    <w:rsid w:val="002743D2"/>
    <w:rsid w:val="00281838"/>
    <w:rsid w:val="00283770"/>
    <w:rsid w:val="00285D51"/>
    <w:rsid w:val="00286BAB"/>
    <w:rsid w:val="002926E9"/>
    <w:rsid w:val="00292915"/>
    <w:rsid w:val="00293BE1"/>
    <w:rsid w:val="00294302"/>
    <w:rsid w:val="0029694B"/>
    <w:rsid w:val="002A157C"/>
    <w:rsid w:val="002A281C"/>
    <w:rsid w:val="002A3A5A"/>
    <w:rsid w:val="002A42C8"/>
    <w:rsid w:val="002A44AF"/>
    <w:rsid w:val="002A775A"/>
    <w:rsid w:val="002B41AE"/>
    <w:rsid w:val="002B5887"/>
    <w:rsid w:val="002C0C56"/>
    <w:rsid w:val="002C37A4"/>
    <w:rsid w:val="002C579D"/>
    <w:rsid w:val="002D0B22"/>
    <w:rsid w:val="002D20BF"/>
    <w:rsid w:val="002D4B9C"/>
    <w:rsid w:val="002D664D"/>
    <w:rsid w:val="002D66DA"/>
    <w:rsid w:val="002E03A1"/>
    <w:rsid w:val="002E2F8F"/>
    <w:rsid w:val="002F0D77"/>
    <w:rsid w:val="002F48EA"/>
    <w:rsid w:val="002F7385"/>
    <w:rsid w:val="003004EA"/>
    <w:rsid w:val="00301084"/>
    <w:rsid w:val="00301E8B"/>
    <w:rsid w:val="00303026"/>
    <w:rsid w:val="00303A9D"/>
    <w:rsid w:val="003048FE"/>
    <w:rsid w:val="0030605B"/>
    <w:rsid w:val="00310A3B"/>
    <w:rsid w:val="003111B8"/>
    <w:rsid w:val="00312496"/>
    <w:rsid w:val="003125CE"/>
    <w:rsid w:val="0031766F"/>
    <w:rsid w:val="003200BD"/>
    <w:rsid w:val="003205D9"/>
    <w:rsid w:val="003207F5"/>
    <w:rsid w:val="00321E09"/>
    <w:rsid w:val="00322878"/>
    <w:rsid w:val="003247BF"/>
    <w:rsid w:val="00325AE5"/>
    <w:rsid w:val="00325F22"/>
    <w:rsid w:val="00334710"/>
    <w:rsid w:val="0034092A"/>
    <w:rsid w:val="00340FB6"/>
    <w:rsid w:val="003415E6"/>
    <w:rsid w:val="00345864"/>
    <w:rsid w:val="00351711"/>
    <w:rsid w:val="00352B9B"/>
    <w:rsid w:val="00354DED"/>
    <w:rsid w:val="003553F0"/>
    <w:rsid w:val="00356AFB"/>
    <w:rsid w:val="00356B25"/>
    <w:rsid w:val="003612E5"/>
    <w:rsid w:val="003619BD"/>
    <w:rsid w:val="00361BC0"/>
    <w:rsid w:val="003630EE"/>
    <w:rsid w:val="00365D87"/>
    <w:rsid w:val="00366A77"/>
    <w:rsid w:val="00367D5D"/>
    <w:rsid w:val="00371944"/>
    <w:rsid w:val="00371BA2"/>
    <w:rsid w:val="003727BC"/>
    <w:rsid w:val="003730B2"/>
    <w:rsid w:val="00375D11"/>
    <w:rsid w:val="00380E5D"/>
    <w:rsid w:val="00383C1B"/>
    <w:rsid w:val="0038469F"/>
    <w:rsid w:val="0039398A"/>
    <w:rsid w:val="003953C8"/>
    <w:rsid w:val="00396585"/>
    <w:rsid w:val="003979BC"/>
    <w:rsid w:val="003A0140"/>
    <w:rsid w:val="003A4612"/>
    <w:rsid w:val="003A4765"/>
    <w:rsid w:val="003A6696"/>
    <w:rsid w:val="003A7671"/>
    <w:rsid w:val="003B1BE5"/>
    <w:rsid w:val="003B4523"/>
    <w:rsid w:val="003B4A8A"/>
    <w:rsid w:val="003B527E"/>
    <w:rsid w:val="003B52B9"/>
    <w:rsid w:val="003B61A7"/>
    <w:rsid w:val="003B6A17"/>
    <w:rsid w:val="003C0309"/>
    <w:rsid w:val="003C1665"/>
    <w:rsid w:val="003C1DF7"/>
    <w:rsid w:val="003C27FF"/>
    <w:rsid w:val="003C4A70"/>
    <w:rsid w:val="003C575D"/>
    <w:rsid w:val="003C75FD"/>
    <w:rsid w:val="003D1000"/>
    <w:rsid w:val="003D1ADB"/>
    <w:rsid w:val="003D251F"/>
    <w:rsid w:val="003D505E"/>
    <w:rsid w:val="003E1037"/>
    <w:rsid w:val="003E16C1"/>
    <w:rsid w:val="003E198A"/>
    <w:rsid w:val="003E515A"/>
    <w:rsid w:val="003E59B1"/>
    <w:rsid w:val="003E6353"/>
    <w:rsid w:val="003E6423"/>
    <w:rsid w:val="003E6518"/>
    <w:rsid w:val="003E67CA"/>
    <w:rsid w:val="003E7978"/>
    <w:rsid w:val="003F2258"/>
    <w:rsid w:val="003F6118"/>
    <w:rsid w:val="003F71BA"/>
    <w:rsid w:val="004011A7"/>
    <w:rsid w:val="00403203"/>
    <w:rsid w:val="004043B4"/>
    <w:rsid w:val="0040692E"/>
    <w:rsid w:val="00412670"/>
    <w:rsid w:val="00413C50"/>
    <w:rsid w:val="004151C4"/>
    <w:rsid w:val="004156E2"/>
    <w:rsid w:val="0041614E"/>
    <w:rsid w:val="004161B5"/>
    <w:rsid w:val="004209C9"/>
    <w:rsid w:val="0042137B"/>
    <w:rsid w:val="00422473"/>
    <w:rsid w:val="004224C0"/>
    <w:rsid w:val="00426272"/>
    <w:rsid w:val="0042636A"/>
    <w:rsid w:val="004267F7"/>
    <w:rsid w:val="00426922"/>
    <w:rsid w:val="0042740D"/>
    <w:rsid w:val="00431991"/>
    <w:rsid w:val="0043653A"/>
    <w:rsid w:val="004367AF"/>
    <w:rsid w:val="00443099"/>
    <w:rsid w:val="00443C21"/>
    <w:rsid w:val="004467E6"/>
    <w:rsid w:val="0045118C"/>
    <w:rsid w:val="00451DE2"/>
    <w:rsid w:val="004532FA"/>
    <w:rsid w:val="0045499B"/>
    <w:rsid w:val="0045736B"/>
    <w:rsid w:val="004609A7"/>
    <w:rsid w:val="00464385"/>
    <w:rsid w:val="00465CBB"/>
    <w:rsid w:val="00467926"/>
    <w:rsid w:val="004708DF"/>
    <w:rsid w:val="00472AE2"/>
    <w:rsid w:val="00473CB4"/>
    <w:rsid w:val="00476E1B"/>
    <w:rsid w:val="00481C7C"/>
    <w:rsid w:val="00482E08"/>
    <w:rsid w:val="00483781"/>
    <w:rsid w:val="00486FCF"/>
    <w:rsid w:val="00493222"/>
    <w:rsid w:val="004963AD"/>
    <w:rsid w:val="00497A57"/>
    <w:rsid w:val="004A1952"/>
    <w:rsid w:val="004A2ACD"/>
    <w:rsid w:val="004A67AD"/>
    <w:rsid w:val="004A7022"/>
    <w:rsid w:val="004B0654"/>
    <w:rsid w:val="004B0A06"/>
    <w:rsid w:val="004B18E5"/>
    <w:rsid w:val="004B3CDB"/>
    <w:rsid w:val="004B5275"/>
    <w:rsid w:val="004B560F"/>
    <w:rsid w:val="004B7AC6"/>
    <w:rsid w:val="004C0854"/>
    <w:rsid w:val="004C6307"/>
    <w:rsid w:val="004D2ECD"/>
    <w:rsid w:val="004D42AD"/>
    <w:rsid w:val="004D61A6"/>
    <w:rsid w:val="004D75E4"/>
    <w:rsid w:val="004E0DB2"/>
    <w:rsid w:val="004E35FE"/>
    <w:rsid w:val="004E3B32"/>
    <w:rsid w:val="004E3B9C"/>
    <w:rsid w:val="004E4CB6"/>
    <w:rsid w:val="004E5A08"/>
    <w:rsid w:val="004E5E28"/>
    <w:rsid w:val="004E65AE"/>
    <w:rsid w:val="004E66D9"/>
    <w:rsid w:val="004F0CED"/>
    <w:rsid w:val="004F4B9C"/>
    <w:rsid w:val="004F52AF"/>
    <w:rsid w:val="004F5454"/>
    <w:rsid w:val="00500BA7"/>
    <w:rsid w:val="005025F6"/>
    <w:rsid w:val="00503A6D"/>
    <w:rsid w:val="005068A8"/>
    <w:rsid w:val="00507468"/>
    <w:rsid w:val="00507C5B"/>
    <w:rsid w:val="00510BE6"/>
    <w:rsid w:val="00511AB3"/>
    <w:rsid w:val="00511C86"/>
    <w:rsid w:val="00511E30"/>
    <w:rsid w:val="00513810"/>
    <w:rsid w:val="00517C53"/>
    <w:rsid w:val="00523EE6"/>
    <w:rsid w:val="00526C3C"/>
    <w:rsid w:val="0052740A"/>
    <w:rsid w:val="00531341"/>
    <w:rsid w:val="00532DDF"/>
    <w:rsid w:val="005348A6"/>
    <w:rsid w:val="0054254A"/>
    <w:rsid w:val="005436D9"/>
    <w:rsid w:val="00544082"/>
    <w:rsid w:val="00554C2D"/>
    <w:rsid w:val="00556F6F"/>
    <w:rsid w:val="005570C7"/>
    <w:rsid w:val="0056239E"/>
    <w:rsid w:val="0056309E"/>
    <w:rsid w:val="005663F9"/>
    <w:rsid w:val="00571C9F"/>
    <w:rsid w:val="005774CA"/>
    <w:rsid w:val="005908B6"/>
    <w:rsid w:val="00591A88"/>
    <w:rsid w:val="0059233F"/>
    <w:rsid w:val="00593C3F"/>
    <w:rsid w:val="00596354"/>
    <w:rsid w:val="00596BBF"/>
    <w:rsid w:val="00596F8E"/>
    <w:rsid w:val="00597B89"/>
    <w:rsid w:val="005A1824"/>
    <w:rsid w:val="005A2794"/>
    <w:rsid w:val="005A517A"/>
    <w:rsid w:val="005A5BA0"/>
    <w:rsid w:val="005A6A14"/>
    <w:rsid w:val="005A6E24"/>
    <w:rsid w:val="005B0855"/>
    <w:rsid w:val="005B116A"/>
    <w:rsid w:val="005B1295"/>
    <w:rsid w:val="005B2243"/>
    <w:rsid w:val="005B495A"/>
    <w:rsid w:val="005C12EE"/>
    <w:rsid w:val="005C1595"/>
    <w:rsid w:val="005C1ACC"/>
    <w:rsid w:val="005C3E5D"/>
    <w:rsid w:val="005C592B"/>
    <w:rsid w:val="005D013A"/>
    <w:rsid w:val="005D06B3"/>
    <w:rsid w:val="005D6E6A"/>
    <w:rsid w:val="005E0A35"/>
    <w:rsid w:val="005E12F1"/>
    <w:rsid w:val="005E2797"/>
    <w:rsid w:val="005E2AFE"/>
    <w:rsid w:val="005E2E70"/>
    <w:rsid w:val="005E2F76"/>
    <w:rsid w:val="005E30CC"/>
    <w:rsid w:val="005E3740"/>
    <w:rsid w:val="005E5734"/>
    <w:rsid w:val="005F0028"/>
    <w:rsid w:val="005F20CD"/>
    <w:rsid w:val="005F29CB"/>
    <w:rsid w:val="0060018D"/>
    <w:rsid w:val="0060374B"/>
    <w:rsid w:val="00603AB7"/>
    <w:rsid w:val="00603AEA"/>
    <w:rsid w:val="0060529A"/>
    <w:rsid w:val="00605CBE"/>
    <w:rsid w:val="00606158"/>
    <w:rsid w:val="00614165"/>
    <w:rsid w:val="00614D8F"/>
    <w:rsid w:val="006155E5"/>
    <w:rsid w:val="00616508"/>
    <w:rsid w:val="00616C8A"/>
    <w:rsid w:val="00617443"/>
    <w:rsid w:val="00617C49"/>
    <w:rsid w:val="0062057E"/>
    <w:rsid w:val="00620EAF"/>
    <w:rsid w:val="00625AC4"/>
    <w:rsid w:val="00626066"/>
    <w:rsid w:val="00633CE1"/>
    <w:rsid w:val="00635336"/>
    <w:rsid w:val="00636750"/>
    <w:rsid w:val="00641488"/>
    <w:rsid w:val="006421EF"/>
    <w:rsid w:val="00645310"/>
    <w:rsid w:val="006469B4"/>
    <w:rsid w:val="00647071"/>
    <w:rsid w:val="006512AD"/>
    <w:rsid w:val="006529B5"/>
    <w:rsid w:val="00653255"/>
    <w:rsid w:val="00660F11"/>
    <w:rsid w:val="00661B82"/>
    <w:rsid w:val="0066297A"/>
    <w:rsid w:val="00666F18"/>
    <w:rsid w:val="00673048"/>
    <w:rsid w:val="006741CC"/>
    <w:rsid w:val="006744CE"/>
    <w:rsid w:val="006753B4"/>
    <w:rsid w:val="00677486"/>
    <w:rsid w:val="00680954"/>
    <w:rsid w:val="00681FE2"/>
    <w:rsid w:val="00683843"/>
    <w:rsid w:val="0068385A"/>
    <w:rsid w:val="0068576C"/>
    <w:rsid w:val="00685B4E"/>
    <w:rsid w:val="00686342"/>
    <w:rsid w:val="0068646A"/>
    <w:rsid w:val="006877FF"/>
    <w:rsid w:val="0069115A"/>
    <w:rsid w:val="0069178F"/>
    <w:rsid w:val="00692329"/>
    <w:rsid w:val="00694295"/>
    <w:rsid w:val="0069497F"/>
    <w:rsid w:val="0069555D"/>
    <w:rsid w:val="00696767"/>
    <w:rsid w:val="00697235"/>
    <w:rsid w:val="006A0430"/>
    <w:rsid w:val="006A3B55"/>
    <w:rsid w:val="006A4221"/>
    <w:rsid w:val="006A4C2D"/>
    <w:rsid w:val="006A51A3"/>
    <w:rsid w:val="006A60E3"/>
    <w:rsid w:val="006B5072"/>
    <w:rsid w:val="006B54C3"/>
    <w:rsid w:val="006B5863"/>
    <w:rsid w:val="006B59ED"/>
    <w:rsid w:val="006B7A98"/>
    <w:rsid w:val="006C4DF6"/>
    <w:rsid w:val="006C6631"/>
    <w:rsid w:val="006D00EB"/>
    <w:rsid w:val="006D0204"/>
    <w:rsid w:val="006D0534"/>
    <w:rsid w:val="006D1514"/>
    <w:rsid w:val="006D50D5"/>
    <w:rsid w:val="006D77FA"/>
    <w:rsid w:val="006E1C23"/>
    <w:rsid w:val="006E3337"/>
    <w:rsid w:val="006E4A59"/>
    <w:rsid w:val="006F2B20"/>
    <w:rsid w:val="006F2E17"/>
    <w:rsid w:val="006F5297"/>
    <w:rsid w:val="006F5747"/>
    <w:rsid w:val="006F58C0"/>
    <w:rsid w:val="006F5C3C"/>
    <w:rsid w:val="006F6483"/>
    <w:rsid w:val="006F7B0D"/>
    <w:rsid w:val="00702972"/>
    <w:rsid w:val="0070484B"/>
    <w:rsid w:val="007100FB"/>
    <w:rsid w:val="00712654"/>
    <w:rsid w:val="00713E0F"/>
    <w:rsid w:val="00714753"/>
    <w:rsid w:val="0071643F"/>
    <w:rsid w:val="00721970"/>
    <w:rsid w:val="00725E1B"/>
    <w:rsid w:val="007260E5"/>
    <w:rsid w:val="00730FCB"/>
    <w:rsid w:val="007325B1"/>
    <w:rsid w:val="0073291B"/>
    <w:rsid w:val="00732FE6"/>
    <w:rsid w:val="00733ECF"/>
    <w:rsid w:val="0074386C"/>
    <w:rsid w:val="007465AD"/>
    <w:rsid w:val="007501F8"/>
    <w:rsid w:val="0075127C"/>
    <w:rsid w:val="00753DBB"/>
    <w:rsid w:val="00757077"/>
    <w:rsid w:val="00757323"/>
    <w:rsid w:val="00761F1E"/>
    <w:rsid w:val="00762A33"/>
    <w:rsid w:val="00763EED"/>
    <w:rsid w:val="00766DEE"/>
    <w:rsid w:val="00766F90"/>
    <w:rsid w:val="007715C3"/>
    <w:rsid w:val="007726ED"/>
    <w:rsid w:val="00775786"/>
    <w:rsid w:val="00777199"/>
    <w:rsid w:val="007823CB"/>
    <w:rsid w:val="007860AA"/>
    <w:rsid w:val="007866B1"/>
    <w:rsid w:val="00790FA4"/>
    <w:rsid w:val="00791228"/>
    <w:rsid w:val="007931E9"/>
    <w:rsid w:val="00793667"/>
    <w:rsid w:val="00793E47"/>
    <w:rsid w:val="00793EC6"/>
    <w:rsid w:val="00795779"/>
    <w:rsid w:val="007A1B6F"/>
    <w:rsid w:val="007A32EB"/>
    <w:rsid w:val="007A5BC2"/>
    <w:rsid w:val="007B5927"/>
    <w:rsid w:val="007C1259"/>
    <w:rsid w:val="007C16DD"/>
    <w:rsid w:val="007C29AD"/>
    <w:rsid w:val="007C3318"/>
    <w:rsid w:val="007C408E"/>
    <w:rsid w:val="007C428B"/>
    <w:rsid w:val="007D17B4"/>
    <w:rsid w:val="007D2852"/>
    <w:rsid w:val="007D5637"/>
    <w:rsid w:val="007D717D"/>
    <w:rsid w:val="007E4891"/>
    <w:rsid w:val="007E4E71"/>
    <w:rsid w:val="007E6CEC"/>
    <w:rsid w:val="007F0AD1"/>
    <w:rsid w:val="007F2731"/>
    <w:rsid w:val="007F2956"/>
    <w:rsid w:val="007F3FB1"/>
    <w:rsid w:val="00807712"/>
    <w:rsid w:val="00807B75"/>
    <w:rsid w:val="008107DC"/>
    <w:rsid w:val="00810B4A"/>
    <w:rsid w:val="00810DD7"/>
    <w:rsid w:val="00811A0F"/>
    <w:rsid w:val="00811EB0"/>
    <w:rsid w:val="00812983"/>
    <w:rsid w:val="00812E40"/>
    <w:rsid w:val="00815A8E"/>
    <w:rsid w:val="00820454"/>
    <w:rsid w:val="0082099E"/>
    <w:rsid w:val="00820B9F"/>
    <w:rsid w:val="00821E17"/>
    <w:rsid w:val="008226FA"/>
    <w:rsid w:val="00822996"/>
    <w:rsid w:val="00823364"/>
    <w:rsid w:val="00823733"/>
    <w:rsid w:val="008238C9"/>
    <w:rsid w:val="00826D79"/>
    <w:rsid w:val="00827101"/>
    <w:rsid w:val="008321AF"/>
    <w:rsid w:val="00832D98"/>
    <w:rsid w:val="00836983"/>
    <w:rsid w:val="008412D4"/>
    <w:rsid w:val="00842CF6"/>
    <w:rsid w:val="00843997"/>
    <w:rsid w:val="008453F4"/>
    <w:rsid w:val="0084597D"/>
    <w:rsid w:val="00846E68"/>
    <w:rsid w:val="0085003F"/>
    <w:rsid w:val="008519CE"/>
    <w:rsid w:val="00853D9C"/>
    <w:rsid w:val="008557AC"/>
    <w:rsid w:val="008575A3"/>
    <w:rsid w:val="00860A3D"/>
    <w:rsid w:val="00860A9E"/>
    <w:rsid w:val="00860C62"/>
    <w:rsid w:val="00862467"/>
    <w:rsid w:val="00863ACD"/>
    <w:rsid w:val="00864BC9"/>
    <w:rsid w:val="00867A33"/>
    <w:rsid w:val="00871835"/>
    <w:rsid w:val="008771C1"/>
    <w:rsid w:val="008809ED"/>
    <w:rsid w:val="008841A6"/>
    <w:rsid w:val="00885B1C"/>
    <w:rsid w:val="00893813"/>
    <w:rsid w:val="00895ED4"/>
    <w:rsid w:val="008971F2"/>
    <w:rsid w:val="008A05DA"/>
    <w:rsid w:val="008A13B3"/>
    <w:rsid w:val="008A2B60"/>
    <w:rsid w:val="008B040F"/>
    <w:rsid w:val="008B3BEF"/>
    <w:rsid w:val="008B4B76"/>
    <w:rsid w:val="008C2736"/>
    <w:rsid w:val="008C486C"/>
    <w:rsid w:val="008C65FC"/>
    <w:rsid w:val="008D06BA"/>
    <w:rsid w:val="008D3AE6"/>
    <w:rsid w:val="008D4049"/>
    <w:rsid w:val="008D7BFA"/>
    <w:rsid w:val="008E1F06"/>
    <w:rsid w:val="008E43ED"/>
    <w:rsid w:val="008E55FC"/>
    <w:rsid w:val="008E594D"/>
    <w:rsid w:val="008E7B6B"/>
    <w:rsid w:val="008F3347"/>
    <w:rsid w:val="008F43CC"/>
    <w:rsid w:val="008F7BCF"/>
    <w:rsid w:val="00904718"/>
    <w:rsid w:val="00905D9E"/>
    <w:rsid w:val="00916156"/>
    <w:rsid w:val="009173BA"/>
    <w:rsid w:val="00924078"/>
    <w:rsid w:val="00925AC4"/>
    <w:rsid w:val="00925C0D"/>
    <w:rsid w:val="009277B6"/>
    <w:rsid w:val="0093134D"/>
    <w:rsid w:val="0093167F"/>
    <w:rsid w:val="00931EAD"/>
    <w:rsid w:val="009333BC"/>
    <w:rsid w:val="009359C9"/>
    <w:rsid w:val="00937602"/>
    <w:rsid w:val="0094296E"/>
    <w:rsid w:val="009477B3"/>
    <w:rsid w:val="00950981"/>
    <w:rsid w:val="00951FE5"/>
    <w:rsid w:val="00952EC4"/>
    <w:rsid w:val="00954350"/>
    <w:rsid w:val="009552B9"/>
    <w:rsid w:val="00956095"/>
    <w:rsid w:val="009566AC"/>
    <w:rsid w:val="00956C9E"/>
    <w:rsid w:val="00960130"/>
    <w:rsid w:val="00960A13"/>
    <w:rsid w:val="00964317"/>
    <w:rsid w:val="009661F9"/>
    <w:rsid w:val="00975856"/>
    <w:rsid w:val="00976FE4"/>
    <w:rsid w:val="0098056B"/>
    <w:rsid w:val="0098212A"/>
    <w:rsid w:val="009864E1"/>
    <w:rsid w:val="00986C55"/>
    <w:rsid w:val="00987EBA"/>
    <w:rsid w:val="009903E8"/>
    <w:rsid w:val="00992EF3"/>
    <w:rsid w:val="00993326"/>
    <w:rsid w:val="00997B26"/>
    <w:rsid w:val="00997C08"/>
    <w:rsid w:val="009A0606"/>
    <w:rsid w:val="009A0745"/>
    <w:rsid w:val="009A473B"/>
    <w:rsid w:val="009A5DC3"/>
    <w:rsid w:val="009A7045"/>
    <w:rsid w:val="009B0A38"/>
    <w:rsid w:val="009B2858"/>
    <w:rsid w:val="009B53C9"/>
    <w:rsid w:val="009B6A34"/>
    <w:rsid w:val="009C0F4C"/>
    <w:rsid w:val="009C23C7"/>
    <w:rsid w:val="009C26A1"/>
    <w:rsid w:val="009D2E07"/>
    <w:rsid w:val="009D30EE"/>
    <w:rsid w:val="009D504B"/>
    <w:rsid w:val="009E297B"/>
    <w:rsid w:val="009E37D3"/>
    <w:rsid w:val="009F25EC"/>
    <w:rsid w:val="009F2C56"/>
    <w:rsid w:val="009F5402"/>
    <w:rsid w:val="009F7EC9"/>
    <w:rsid w:val="00A03038"/>
    <w:rsid w:val="00A03830"/>
    <w:rsid w:val="00A043EA"/>
    <w:rsid w:val="00A06CF6"/>
    <w:rsid w:val="00A125F6"/>
    <w:rsid w:val="00A12716"/>
    <w:rsid w:val="00A142F3"/>
    <w:rsid w:val="00A20A2D"/>
    <w:rsid w:val="00A24D79"/>
    <w:rsid w:val="00A2582D"/>
    <w:rsid w:val="00A322C3"/>
    <w:rsid w:val="00A34130"/>
    <w:rsid w:val="00A355DB"/>
    <w:rsid w:val="00A36D9F"/>
    <w:rsid w:val="00A37640"/>
    <w:rsid w:val="00A50A49"/>
    <w:rsid w:val="00A567F6"/>
    <w:rsid w:val="00A57568"/>
    <w:rsid w:val="00A60E83"/>
    <w:rsid w:val="00A611AA"/>
    <w:rsid w:val="00A63C84"/>
    <w:rsid w:val="00A66ABC"/>
    <w:rsid w:val="00A76C90"/>
    <w:rsid w:val="00A77721"/>
    <w:rsid w:val="00A829AF"/>
    <w:rsid w:val="00A82B1A"/>
    <w:rsid w:val="00A83375"/>
    <w:rsid w:val="00A8401C"/>
    <w:rsid w:val="00A859BC"/>
    <w:rsid w:val="00A9082E"/>
    <w:rsid w:val="00AA3EFC"/>
    <w:rsid w:val="00AB0545"/>
    <w:rsid w:val="00AB0D22"/>
    <w:rsid w:val="00AB4940"/>
    <w:rsid w:val="00AB56F1"/>
    <w:rsid w:val="00AB74FA"/>
    <w:rsid w:val="00AC1C7D"/>
    <w:rsid w:val="00AC2028"/>
    <w:rsid w:val="00AC27F4"/>
    <w:rsid w:val="00AC3087"/>
    <w:rsid w:val="00AC3B0D"/>
    <w:rsid w:val="00AC5721"/>
    <w:rsid w:val="00AC5E01"/>
    <w:rsid w:val="00AC6CD1"/>
    <w:rsid w:val="00AC6DF1"/>
    <w:rsid w:val="00AD2C9C"/>
    <w:rsid w:val="00AD766A"/>
    <w:rsid w:val="00AE6EE2"/>
    <w:rsid w:val="00AE7691"/>
    <w:rsid w:val="00AF0A9B"/>
    <w:rsid w:val="00AF2076"/>
    <w:rsid w:val="00AF321C"/>
    <w:rsid w:val="00AF5279"/>
    <w:rsid w:val="00AF6D76"/>
    <w:rsid w:val="00B016EE"/>
    <w:rsid w:val="00B0267C"/>
    <w:rsid w:val="00B04B8B"/>
    <w:rsid w:val="00B056FC"/>
    <w:rsid w:val="00B07772"/>
    <w:rsid w:val="00B07A3A"/>
    <w:rsid w:val="00B11541"/>
    <w:rsid w:val="00B1191B"/>
    <w:rsid w:val="00B13A9A"/>
    <w:rsid w:val="00B14598"/>
    <w:rsid w:val="00B15CA4"/>
    <w:rsid w:val="00B1720B"/>
    <w:rsid w:val="00B2289F"/>
    <w:rsid w:val="00B22A9D"/>
    <w:rsid w:val="00B22D92"/>
    <w:rsid w:val="00B23E74"/>
    <w:rsid w:val="00B23FEC"/>
    <w:rsid w:val="00B30544"/>
    <w:rsid w:val="00B3151D"/>
    <w:rsid w:val="00B34CEE"/>
    <w:rsid w:val="00B35898"/>
    <w:rsid w:val="00B37338"/>
    <w:rsid w:val="00B37F5D"/>
    <w:rsid w:val="00B44704"/>
    <w:rsid w:val="00B44B10"/>
    <w:rsid w:val="00B44FA3"/>
    <w:rsid w:val="00B477B2"/>
    <w:rsid w:val="00B52445"/>
    <w:rsid w:val="00B5427F"/>
    <w:rsid w:val="00B54F9B"/>
    <w:rsid w:val="00B56F38"/>
    <w:rsid w:val="00B62517"/>
    <w:rsid w:val="00B64B0C"/>
    <w:rsid w:val="00B72C43"/>
    <w:rsid w:val="00B72EFF"/>
    <w:rsid w:val="00B731C6"/>
    <w:rsid w:val="00B7506A"/>
    <w:rsid w:val="00B7521B"/>
    <w:rsid w:val="00B75340"/>
    <w:rsid w:val="00B7570B"/>
    <w:rsid w:val="00B8191D"/>
    <w:rsid w:val="00B82027"/>
    <w:rsid w:val="00B842C9"/>
    <w:rsid w:val="00B870E3"/>
    <w:rsid w:val="00B87764"/>
    <w:rsid w:val="00B87992"/>
    <w:rsid w:val="00B92768"/>
    <w:rsid w:val="00B92A57"/>
    <w:rsid w:val="00BA0B2E"/>
    <w:rsid w:val="00BA45BC"/>
    <w:rsid w:val="00BA4AC8"/>
    <w:rsid w:val="00BB063B"/>
    <w:rsid w:val="00BB103A"/>
    <w:rsid w:val="00BB2169"/>
    <w:rsid w:val="00BB36B9"/>
    <w:rsid w:val="00BB3ADA"/>
    <w:rsid w:val="00BB51EA"/>
    <w:rsid w:val="00BB7114"/>
    <w:rsid w:val="00BB74FB"/>
    <w:rsid w:val="00BC1BB3"/>
    <w:rsid w:val="00BC402C"/>
    <w:rsid w:val="00BC4BAC"/>
    <w:rsid w:val="00BC5862"/>
    <w:rsid w:val="00BD0EC0"/>
    <w:rsid w:val="00BD10EF"/>
    <w:rsid w:val="00BD6362"/>
    <w:rsid w:val="00BD7792"/>
    <w:rsid w:val="00BE0C8D"/>
    <w:rsid w:val="00BE3E36"/>
    <w:rsid w:val="00BE5584"/>
    <w:rsid w:val="00BE5E17"/>
    <w:rsid w:val="00BF09EC"/>
    <w:rsid w:val="00BF0F3B"/>
    <w:rsid w:val="00BF19FD"/>
    <w:rsid w:val="00C0451E"/>
    <w:rsid w:val="00C06AE9"/>
    <w:rsid w:val="00C15CD3"/>
    <w:rsid w:val="00C16D8E"/>
    <w:rsid w:val="00C17AE5"/>
    <w:rsid w:val="00C218F7"/>
    <w:rsid w:val="00C21F12"/>
    <w:rsid w:val="00C22E63"/>
    <w:rsid w:val="00C27E10"/>
    <w:rsid w:val="00C302A0"/>
    <w:rsid w:val="00C316B7"/>
    <w:rsid w:val="00C35390"/>
    <w:rsid w:val="00C374F7"/>
    <w:rsid w:val="00C471C2"/>
    <w:rsid w:val="00C47A49"/>
    <w:rsid w:val="00C50500"/>
    <w:rsid w:val="00C520FB"/>
    <w:rsid w:val="00C522D8"/>
    <w:rsid w:val="00C60CDF"/>
    <w:rsid w:val="00C60F50"/>
    <w:rsid w:val="00C615CF"/>
    <w:rsid w:val="00C61F2D"/>
    <w:rsid w:val="00C62A28"/>
    <w:rsid w:val="00C66CD5"/>
    <w:rsid w:val="00C66EBB"/>
    <w:rsid w:val="00C67ECE"/>
    <w:rsid w:val="00C72B41"/>
    <w:rsid w:val="00C743AD"/>
    <w:rsid w:val="00C76FE8"/>
    <w:rsid w:val="00C801BC"/>
    <w:rsid w:val="00C8581A"/>
    <w:rsid w:val="00C8738A"/>
    <w:rsid w:val="00C87DEE"/>
    <w:rsid w:val="00C91247"/>
    <w:rsid w:val="00C91AE5"/>
    <w:rsid w:val="00C93AE6"/>
    <w:rsid w:val="00C9490A"/>
    <w:rsid w:val="00C95040"/>
    <w:rsid w:val="00C9614C"/>
    <w:rsid w:val="00CA02D2"/>
    <w:rsid w:val="00CB35A5"/>
    <w:rsid w:val="00CB5ACA"/>
    <w:rsid w:val="00CB6D28"/>
    <w:rsid w:val="00CC0A84"/>
    <w:rsid w:val="00CC0D94"/>
    <w:rsid w:val="00CC14DD"/>
    <w:rsid w:val="00CC2FD4"/>
    <w:rsid w:val="00CC6473"/>
    <w:rsid w:val="00CC64E1"/>
    <w:rsid w:val="00CD0672"/>
    <w:rsid w:val="00CD2590"/>
    <w:rsid w:val="00CD2966"/>
    <w:rsid w:val="00CD3A73"/>
    <w:rsid w:val="00CE44D1"/>
    <w:rsid w:val="00CE4BC8"/>
    <w:rsid w:val="00CE5FC3"/>
    <w:rsid w:val="00CE6F97"/>
    <w:rsid w:val="00CF3DC9"/>
    <w:rsid w:val="00CF6DC2"/>
    <w:rsid w:val="00D0022B"/>
    <w:rsid w:val="00D00524"/>
    <w:rsid w:val="00D00A8C"/>
    <w:rsid w:val="00D017E5"/>
    <w:rsid w:val="00D065F1"/>
    <w:rsid w:val="00D130EA"/>
    <w:rsid w:val="00D14744"/>
    <w:rsid w:val="00D152A6"/>
    <w:rsid w:val="00D15AD0"/>
    <w:rsid w:val="00D212E0"/>
    <w:rsid w:val="00D2597B"/>
    <w:rsid w:val="00D33788"/>
    <w:rsid w:val="00D33B27"/>
    <w:rsid w:val="00D34F38"/>
    <w:rsid w:val="00D41251"/>
    <w:rsid w:val="00D4250D"/>
    <w:rsid w:val="00D4463A"/>
    <w:rsid w:val="00D465A7"/>
    <w:rsid w:val="00D509D1"/>
    <w:rsid w:val="00D50D1E"/>
    <w:rsid w:val="00D51A48"/>
    <w:rsid w:val="00D5200B"/>
    <w:rsid w:val="00D52799"/>
    <w:rsid w:val="00D52803"/>
    <w:rsid w:val="00D55288"/>
    <w:rsid w:val="00D55948"/>
    <w:rsid w:val="00D5774A"/>
    <w:rsid w:val="00D62EF2"/>
    <w:rsid w:val="00D64577"/>
    <w:rsid w:val="00D67528"/>
    <w:rsid w:val="00D72747"/>
    <w:rsid w:val="00D767CF"/>
    <w:rsid w:val="00D808A6"/>
    <w:rsid w:val="00D82321"/>
    <w:rsid w:val="00D86A2A"/>
    <w:rsid w:val="00D872E9"/>
    <w:rsid w:val="00D932F6"/>
    <w:rsid w:val="00D94D02"/>
    <w:rsid w:val="00DA0481"/>
    <w:rsid w:val="00DA05EB"/>
    <w:rsid w:val="00DA0C14"/>
    <w:rsid w:val="00DA0C32"/>
    <w:rsid w:val="00DA2493"/>
    <w:rsid w:val="00DA29CE"/>
    <w:rsid w:val="00DA32C4"/>
    <w:rsid w:val="00DA4492"/>
    <w:rsid w:val="00DA611E"/>
    <w:rsid w:val="00DA74C9"/>
    <w:rsid w:val="00DB0F3D"/>
    <w:rsid w:val="00DB5056"/>
    <w:rsid w:val="00DB560B"/>
    <w:rsid w:val="00DB6F57"/>
    <w:rsid w:val="00DB7D5F"/>
    <w:rsid w:val="00DC34CD"/>
    <w:rsid w:val="00DC4D0E"/>
    <w:rsid w:val="00DC5B1C"/>
    <w:rsid w:val="00DC7B6B"/>
    <w:rsid w:val="00DD0128"/>
    <w:rsid w:val="00DD14C0"/>
    <w:rsid w:val="00DD1A43"/>
    <w:rsid w:val="00DD263D"/>
    <w:rsid w:val="00DD29A7"/>
    <w:rsid w:val="00DE0484"/>
    <w:rsid w:val="00DE1092"/>
    <w:rsid w:val="00DE3176"/>
    <w:rsid w:val="00DF0328"/>
    <w:rsid w:val="00DF0CC8"/>
    <w:rsid w:val="00DF38A0"/>
    <w:rsid w:val="00DF6A39"/>
    <w:rsid w:val="00E018DE"/>
    <w:rsid w:val="00E04A48"/>
    <w:rsid w:val="00E06330"/>
    <w:rsid w:val="00E069F3"/>
    <w:rsid w:val="00E06E0B"/>
    <w:rsid w:val="00E13739"/>
    <w:rsid w:val="00E14FC0"/>
    <w:rsid w:val="00E15396"/>
    <w:rsid w:val="00E165FD"/>
    <w:rsid w:val="00E235C0"/>
    <w:rsid w:val="00E24E67"/>
    <w:rsid w:val="00E26125"/>
    <w:rsid w:val="00E27752"/>
    <w:rsid w:val="00E368EA"/>
    <w:rsid w:val="00E37181"/>
    <w:rsid w:val="00E40001"/>
    <w:rsid w:val="00E40081"/>
    <w:rsid w:val="00E416C9"/>
    <w:rsid w:val="00E45066"/>
    <w:rsid w:val="00E52D65"/>
    <w:rsid w:val="00E53A0F"/>
    <w:rsid w:val="00E53E17"/>
    <w:rsid w:val="00E558C8"/>
    <w:rsid w:val="00E56368"/>
    <w:rsid w:val="00E568EC"/>
    <w:rsid w:val="00E57A5D"/>
    <w:rsid w:val="00E602EE"/>
    <w:rsid w:val="00E636A8"/>
    <w:rsid w:val="00E638F2"/>
    <w:rsid w:val="00E73D03"/>
    <w:rsid w:val="00E74811"/>
    <w:rsid w:val="00E76462"/>
    <w:rsid w:val="00E85A56"/>
    <w:rsid w:val="00E903C7"/>
    <w:rsid w:val="00E90C6C"/>
    <w:rsid w:val="00E94A52"/>
    <w:rsid w:val="00E971F5"/>
    <w:rsid w:val="00E97EFD"/>
    <w:rsid w:val="00EA076F"/>
    <w:rsid w:val="00EA2EB5"/>
    <w:rsid w:val="00EA30D4"/>
    <w:rsid w:val="00EA3184"/>
    <w:rsid w:val="00EA38D4"/>
    <w:rsid w:val="00EA3DDC"/>
    <w:rsid w:val="00EB178D"/>
    <w:rsid w:val="00EB1EA6"/>
    <w:rsid w:val="00EB2B29"/>
    <w:rsid w:val="00EB3083"/>
    <w:rsid w:val="00EB3AE5"/>
    <w:rsid w:val="00EB6317"/>
    <w:rsid w:val="00EC0BFC"/>
    <w:rsid w:val="00EC0EC7"/>
    <w:rsid w:val="00EC172F"/>
    <w:rsid w:val="00EC1D16"/>
    <w:rsid w:val="00EC41D3"/>
    <w:rsid w:val="00ED203F"/>
    <w:rsid w:val="00ED334E"/>
    <w:rsid w:val="00ED6FF4"/>
    <w:rsid w:val="00EE0377"/>
    <w:rsid w:val="00EE0A55"/>
    <w:rsid w:val="00EE23A5"/>
    <w:rsid w:val="00EE345A"/>
    <w:rsid w:val="00EE4419"/>
    <w:rsid w:val="00EE4826"/>
    <w:rsid w:val="00EE7052"/>
    <w:rsid w:val="00EF00D4"/>
    <w:rsid w:val="00EF25E8"/>
    <w:rsid w:val="00EF61A7"/>
    <w:rsid w:val="00EF7787"/>
    <w:rsid w:val="00F031AB"/>
    <w:rsid w:val="00F06B54"/>
    <w:rsid w:val="00F10862"/>
    <w:rsid w:val="00F13443"/>
    <w:rsid w:val="00F1468B"/>
    <w:rsid w:val="00F14BDE"/>
    <w:rsid w:val="00F14E0F"/>
    <w:rsid w:val="00F217DB"/>
    <w:rsid w:val="00F21FD4"/>
    <w:rsid w:val="00F224A8"/>
    <w:rsid w:val="00F23781"/>
    <w:rsid w:val="00F25197"/>
    <w:rsid w:val="00F26CD0"/>
    <w:rsid w:val="00F33E45"/>
    <w:rsid w:val="00F43935"/>
    <w:rsid w:val="00F55447"/>
    <w:rsid w:val="00F55D2A"/>
    <w:rsid w:val="00F55F55"/>
    <w:rsid w:val="00F60A16"/>
    <w:rsid w:val="00F61497"/>
    <w:rsid w:val="00F65452"/>
    <w:rsid w:val="00F657E0"/>
    <w:rsid w:val="00F70770"/>
    <w:rsid w:val="00F72AFD"/>
    <w:rsid w:val="00F73401"/>
    <w:rsid w:val="00F808B0"/>
    <w:rsid w:val="00F80C24"/>
    <w:rsid w:val="00F83C1A"/>
    <w:rsid w:val="00F85E8F"/>
    <w:rsid w:val="00F85EDA"/>
    <w:rsid w:val="00F902EE"/>
    <w:rsid w:val="00F90F73"/>
    <w:rsid w:val="00F91A7E"/>
    <w:rsid w:val="00F929C5"/>
    <w:rsid w:val="00F967A2"/>
    <w:rsid w:val="00FA11FF"/>
    <w:rsid w:val="00FA13E9"/>
    <w:rsid w:val="00FA17A5"/>
    <w:rsid w:val="00FA2398"/>
    <w:rsid w:val="00FA3B00"/>
    <w:rsid w:val="00FA3C09"/>
    <w:rsid w:val="00FA4371"/>
    <w:rsid w:val="00FB0D15"/>
    <w:rsid w:val="00FB236E"/>
    <w:rsid w:val="00FB244C"/>
    <w:rsid w:val="00FB5C66"/>
    <w:rsid w:val="00FB6876"/>
    <w:rsid w:val="00FB76DF"/>
    <w:rsid w:val="00FD08A8"/>
    <w:rsid w:val="00FD0B0D"/>
    <w:rsid w:val="00FD4899"/>
    <w:rsid w:val="00FD7EF4"/>
    <w:rsid w:val="00FE18BC"/>
    <w:rsid w:val="00FE373D"/>
    <w:rsid w:val="00FE7C09"/>
    <w:rsid w:val="00FF04BB"/>
    <w:rsid w:val="00FF1E82"/>
    <w:rsid w:val="00FF41AF"/>
    <w:rsid w:val="00FF4678"/>
    <w:rsid w:val="00FF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1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sw tekst,Adresat stanowisko,Akapit z listą 1"/>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qFormat/>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customStyle="1" w:styleId="ZLITPKTzmpktliter">
    <w:name w:val="Z_LIT/PKT – zm. pkt literą"/>
    <w:basedOn w:val="Normalny"/>
    <w:uiPriority w:val="47"/>
    <w:qFormat/>
    <w:rsid w:val="0022135E"/>
    <w:pPr>
      <w:widowControl/>
      <w:suppressAutoHyphens w:val="0"/>
      <w:spacing w:line="360" w:lineRule="auto"/>
      <w:ind w:left="1497" w:hanging="510"/>
      <w:jc w:val="both"/>
    </w:pPr>
    <w:rPr>
      <w:rFonts w:ascii="Times" w:eastAsia="Times New Roman" w:hAnsi="Times" w:cs="Arial"/>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55447"/>
    <w:pPr>
      <w:widowControl w:val="0"/>
      <w:suppressAutoHyphens/>
    </w:pPr>
    <w:rPr>
      <w:rFonts w:ascii="Times New Roman" w:hAnsi="Times New Roman"/>
      <w:sz w:val="24"/>
      <w:lang w:eastAsia="en-US"/>
    </w:rPr>
  </w:style>
  <w:style w:type="paragraph" w:styleId="Nagwek1">
    <w:name w:val="heading 1"/>
    <w:basedOn w:val="Normalny"/>
    <w:next w:val="Normalny"/>
    <w:link w:val="Nagwek1Znak"/>
    <w:uiPriority w:val="99"/>
    <w:qFormat/>
    <w:rsid w:val="00F55447"/>
    <w:pPr>
      <w:keepNext/>
      <w:widowControl/>
      <w:numPr>
        <w:numId w:val="1"/>
      </w:numPr>
      <w:tabs>
        <w:tab w:val="left" w:pos="709"/>
      </w:tabs>
      <w:suppressAutoHyphens w:val="0"/>
      <w:spacing w:before="120" w:after="240"/>
      <w:outlineLvl w:val="0"/>
    </w:pPr>
    <w:rPr>
      <w:rFonts w:eastAsia="Times New Roman"/>
      <w:b/>
      <w:sz w:val="28"/>
      <w:lang w:eastAsia="pl-PL"/>
    </w:rPr>
  </w:style>
  <w:style w:type="paragraph" w:styleId="Nagwek2">
    <w:name w:val="heading 2"/>
    <w:basedOn w:val="Normalny"/>
    <w:next w:val="Normalny"/>
    <w:link w:val="Nagwek2Znak"/>
    <w:uiPriority w:val="99"/>
    <w:qFormat/>
    <w:rsid w:val="00F55447"/>
    <w:pPr>
      <w:keepNext/>
      <w:widowControl/>
      <w:numPr>
        <w:ilvl w:val="1"/>
        <w:numId w:val="1"/>
      </w:numPr>
      <w:tabs>
        <w:tab w:val="left" w:pos="709"/>
      </w:tabs>
      <w:suppressAutoHyphens w:val="0"/>
      <w:spacing w:before="120" w:after="240"/>
      <w:outlineLvl w:val="1"/>
    </w:pPr>
    <w:rPr>
      <w:rFonts w:eastAsia="Times New Roman"/>
      <w:b/>
      <w:lang w:eastAsia="pl-PL"/>
    </w:rPr>
  </w:style>
  <w:style w:type="paragraph" w:styleId="Nagwek3">
    <w:name w:val="heading 3"/>
    <w:basedOn w:val="Normalny"/>
    <w:next w:val="Normalny"/>
    <w:link w:val="Nagwek3Znak"/>
    <w:uiPriority w:val="99"/>
    <w:qFormat/>
    <w:rsid w:val="00F55447"/>
    <w:pPr>
      <w:keepNext/>
      <w:widowControl/>
      <w:numPr>
        <w:ilvl w:val="2"/>
        <w:numId w:val="1"/>
      </w:numPr>
      <w:tabs>
        <w:tab w:val="left" w:pos="709"/>
      </w:tabs>
      <w:suppressAutoHyphens w:val="0"/>
      <w:spacing w:before="120" w:after="120"/>
      <w:outlineLvl w:val="2"/>
    </w:pPr>
    <w:rPr>
      <w:rFonts w:eastAsia="Times New Roman"/>
      <w:lang w:eastAsia="pl-PL"/>
    </w:rPr>
  </w:style>
  <w:style w:type="paragraph" w:styleId="Nagwek4">
    <w:name w:val="heading 4"/>
    <w:basedOn w:val="Normalny"/>
    <w:next w:val="Normalny"/>
    <w:link w:val="Nagwek4Znak"/>
    <w:uiPriority w:val="99"/>
    <w:qFormat/>
    <w:rsid w:val="00F55447"/>
    <w:pPr>
      <w:keepNext/>
      <w:widowControl/>
      <w:numPr>
        <w:ilvl w:val="3"/>
        <w:numId w:val="1"/>
      </w:numPr>
      <w:tabs>
        <w:tab w:val="left" w:pos="709"/>
      </w:tabs>
      <w:suppressAutoHyphens w:val="0"/>
      <w:spacing w:before="120" w:after="120"/>
      <w:outlineLvl w:val="3"/>
    </w:pPr>
    <w:rPr>
      <w:rFonts w:eastAsia="Times New Roman"/>
      <w:lang w:eastAsia="pl-PL"/>
    </w:rPr>
  </w:style>
  <w:style w:type="paragraph" w:styleId="Nagwek5">
    <w:name w:val="heading 5"/>
    <w:basedOn w:val="Normalny"/>
    <w:next w:val="Normalny"/>
    <w:link w:val="Nagwek5Znak"/>
    <w:uiPriority w:val="99"/>
    <w:qFormat/>
    <w:rsid w:val="00F55447"/>
    <w:pPr>
      <w:keepNext/>
      <w:widowControl/>
      <w:numPr>
        <w:ilvl w:val="4"/>
        <w:numId w:val="1"/>
      </w:numPr>
      <w:tabs>
        <w:tab w:val="left" w:pos="1418"/>
      </w:tabs>
      <w:suppressAutoHyphens w:val="0"/>
      <w:spacing w:before="60"/>
      <w:outlineLvl w:val="4"/>
    </w:pPr>
    <w:rPr>
      <w:rFonts w:eastAsia="Times New Roman"/>
      <w:lang w:eastAsia="pl-PL"/>
    </w:rPr>
  </w:style>
  <w:style w:type="paragraph" w:styleId="Nagwek6">
    <w:name w:val="heading 6"/>
    <w:basedOn w:val="Normalny"/>
    <w:next w:val="Normalny"/>
    <w:link w:val="Nagwek6Znak"/>
    <w:uiPriority w:val="99"/>
    <w:qFormat/>
    <w:rsid w:val="00F55447"/>
    <w:pPr>
      <w:keepNext/>
      <w:widowControl/>
      <w:numPr>
        <w:ilvl w:val="5"/>
        <w:numId w:val="1"/>
      </w:numPr>
      <w:suppressAutoHyphens w:val="0"/>
      <w:spacing w:before="60"/>
      <w:outlineLvl w:val="5"/>
    </w:pPr>
    <w:rPr>
      <w:rFonts w:eastAsia="Times New Roman"/>
      <w:lang w:eastAsia="pl-PL"/>
    </w:rPr>
  </w:style>
  <w:style w:type="paragraph" w:styleId="Nagwek7">
    <w:name w:val="heading 7"/>
    <w:basedOn w:val="Normalny"/>
    <w:next w:val="Normalny"/>
    <w:link w:val="Nagwek7Znak"/>
    <w:uiPriority w:val="99"/>
    <w:qFormat/>
    <w:rsid w:val="00F55447"/>
    <w:pPr>
      <w:keepNext/>
      <w:widowControl/>
      <w:numPr>
        <w:ilvl w:val="6"/>
        <w:numId w:val="1"/>
      </w:numPr>
      <w:suppressAutoHyphens w:val="0"/>
      <w:spacing w:before="60"/>
      <w:outlineLvl w:val="6"/>
    </w:pPr>
    <w:rPr>
      <w:rFonts w:eastAsia="Times New Roman"/>
      <w:i/>
      <w:sz w:val="22"/>
      <w:lang w:eastAsia="pl-PL"/>
    </w:rPr>
  </w:style>
  <w:style w:type="paragraph" w:styleId="Nagwek8">
    <w:name w:val="heading 8"/>
    <w:basedOn w:val="Normalny"/>
    <w:next w:val="Normalny"/>
    <w:link w:val="Nagwek8Znak"/>
    <w:uiPriority w:val="99"/>
    <w:qFormat/>
    <w:rsid w:val="00F55447"/>
    <w:pPr>
      <w:keepNext/>
      <w:widowControl/>
      <w:numPr>
        <w:ilvl w:val="7"/>
        <w:numId w:val="1"/>
      </w:numPr>
      <w:suppressAutoHyphens w:val="0"/>
      <w:spacing w:before="60"/>
      <w:outlineLvl w:val="7"/>
    </w:pPr>
    <w:rPr>
      <w:rFonts w:eastAsia="Times New Roman"/>
      <w:i/>
      <w:sz w:val="22"/>
      <w:lang w:eastAsia="pl-PL"/>
    </w:rPr>
  </w:style>
  <w:style w:type="paragraph" w:styleId="Nagwek9">
    <w:name w:val="heading 9"/>
    <w:basedOn w:val="Normalny"/>
    <w:next w:val="Normalny"/>
    <w:link w:val="Nagwek9Znak"/>
    <w:uiPriority w:val="99"/>
    <w:qFormat/>
    <w:rsid w:val="00F55447"/>
    <w:pPr>
      <w:keepNext/>
      <w:widowControl/>
      <w:numPr>
        <w:ilvl w:val="8"/>
        <w:numId w:val="1"/>
      </w:numPr>
      <w:suppressAutoHyphens w:val="0"/>
      <w:spacing w:before="60"/>
      <w:outlineLvl w:val="8"/>
    </w:pPr>
    <w:rPr>
      <w:rFonts w:eastAsia="Times New Roman"/>
      <w: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5447"/>
    <w:rPr>
      <w:rFonts w:ascii="Times New Roman" w:eastAsia="Times New Roman" w:hAnsi="Times New Roman"/>
      <w:b/>
      <w:sz w:val="28"/>
    </w:rPr>
  </w:style>
  <w:style w:type="character" w:customStyle="1" w:styleId="Nagwek2Znak">
    <w:name w:val="Nagłówek 2 Znak"/>
    <w:basedOn w:val="Domylnaczcionkaakapitu"/>
    <w:link w:val="Nagwek2"/>
    <w:uiPriority w:val="99"/>
    <w:locked/>
    <w:rsid w:val="00F55447"/>
    <w:rPr>
      <w:rFonts w:ascii="Times New Roman" w:eastAsia="Times New Roman" w:hAnsi="Times New Roman"/>
      <w:b/>
      <w:sz w:val="24"/>
    </w:rPr>
  </w:style>
  <w:style w:type="character" w:customStyle="1" w:styleId="Nagwek3Znak">
    <w:name w:val="Nagłówek 3 Znak"/>
    <w:basedOn w:val="Domylnaczcionkaakapitu"/>
    <w:link w:val="Nagwek3"/>
    <w:uiPriority w:val="99"/>
    <w:locked/>
    <w:rsid w:val="00F55447"/>
    <w:rPr>
      <w:rFonts w:ascii="Times New Roman" w:eastAsia="Times New Roman" w:hAnsi="Times New Roman"/>
      <w:sz w:val="24"/>
    </w:rPr>
  </w:style>
  <w:style w:type="character" w:customStyle="1" w:styleId="Nagwek4Znak">
    <w:name w:val="Nagłówek 4 Znak"/>
    <w:basedOn w:val="Domylnaczcionkaakapitu"/>
    <w:link w:val="Nagwek4"/>
    <w:uiPriority w:val="99"/>
    <w:locked/>
    <w:rsid w:val="00F55447"/>
    <w:rPr>
      <w:rFonts w:ascii="Times New Roman" w:eastAsia="Times New Roman" w:hAnsi="Times New Roman"/>
      <w:sz w:val="24"/>
    </w:rPr>
  </w:style>
  <w:style w:type="character" w:customStyle="1" w:styleId="Nagwek5Znak">
    <w:name w:val="Nagłówek 5 Znak"/>
    <w:basedOn w:val="Domylnaczcionkaakapitu"/>
    <w:link w:val="Nagwek5"/>
    <w:uiPriority w:val="99"/>
    <w:locked/>
    <w:rsid w:val="00F55447"/>
    <w:rPr>
      <w:rFonts w:ascii="Times New Roman" w:eastAsia="Times New Roman" w:hAnsi="Times New Roman"/>
      <w:sz w:val="24"/>
    </w:rPr>
  </w:style>
  <w:style w:type="character" w:customStyle="1" w:styleId="Nagwek6Znak">
    <w:name w:val="Nagłówek 6 Znak"/>
    <w:basedOn w:val="Domylnaczcionkaakapitu"/>
    <w:link w:val="Nagwek6"/>
    <w:uiPriority w:val="99"/>
    <w:locked/>
    <w:rsid w:val="00F55447"/>
    <w:rPr>
      <w:rFonts w:ascii="Times New Roman" w:eastAsia="Times New Roman" w:hAnsi="Times New Roman"/>
      <w:sz w:val="24"/>
    </w:rPr>
  </w:style>
  <w:style w:type="character" w:customStyle="1" w:styleId="Nagwek7Znak">
    <w:name w:val="Nagłówek 7 Znak"/>
    <w:basedOn w:val="Domylnaczcionkaakapitu"/>
    <w:link w:val="Nagwek7"/>
    <w:uiPriority w:val="99"/>
    <w:locked/>
    <w:rsid w:val="00F55447"/>
    <w:rPr>
      <w:rFonts w:ascii="Times New Roman" w:eastAsia="Times New Roman" w:hAnsi="Times New Roman"/>
      <w:i/>
      <w:sz w:val="22"/>
    </w:rPr>
  </w:style>
  <w:style w:type="character" w:customStyle="1" w:styleId="Nagwek8Znak">
    <w:name w:val="Nagłówek 8 Znak"/>
    <w:basedOn w:val="Domylnaczcionkaakapitu"/>
    <w:link w:val="Nagwek8"/>
    <w:uiPriority w:val="99"/>
    <w:locked/>
    <w:rsid w:val="00F55447"/>
    <w:rPr>
      <w:rFonts w:ascii="Times New Roman" w:eastAsia="Times New Roman" w:hAnsi="Times New Roman"/>
      <w:i/>
      <w:sz w:val="22"/>
    </w:rPr>
  </w:style>
  <w:style w:type="character" w:customStyle="1" w:styleId="Nagwek9Znak">
    <w:name w:val="Nagłówek 9 Znak"/>
    <w:basedOn w:val="Domylnaczcionkaakapitu"/>
    <w:link w:val="Nagwek9"/>
    <w:uiPriority w:val="99"/>
    <w:locked/>
    <w:rsid w:val="00F55447"/>
    <w:rPr>
      <w:rFonts w:ascii="Times New Roman" w:eastAsia="Times New Roman" w:hAnsi="Times New Roman"/>
      <w:i/>
      <w:sz w:val="22"/>
    </w:rPr>
  </w:style>
  <w:style w:type="character" w:styleId="Hipercze">
    <w:name w:val="Hyperlink"/>
    <w:basedOn w:val="Domylnaczcionkaakapitu"/>
    <w:uiPriority w:val="99"/>
    <w:rsid w:val="00F55447"/>
    <w:rPr>
      <w:rFonts w:cs="Times New Roman"/>
      <w:color w:val="000080"/>
      <w:u w:val="single"/>
    </w:rPr>
  </w:style>
  <w:style w:type="paragraph" w:styleId="Tekstpodstawowy">
    <w:name w:val="Body Text"/>
    <w:basedOn w:val="Normalny"/>
    <w:link w:val="TekstpodstawowyZnak"/>
    <w:uiPriority w:val="99"/>
    <w:rsid w:val="00F55447"/>
    <w:pPr>
      <w:spacing w:after="120"/>
    </w:pPr>
  </w:style>
  <w:style w:type="character" w:customStyle="1" w:styleId="TekstpodstawowyZnak">
    <w:name w:val="Tekst podstawowy Znak"/>
    <w:basedOn w:val="Domylnaczcionkaakapitu"/>
    <w:link w:val="Tekstpodstawowy"/>
    <w:uiPriority w:val="99"/>
    <w:locked/>
    <w:rsid w:val="00F55447"/>
    <w:rPr>
      <w:rFonts w:ascii="Times New Roman" w:hAnsi="Times New Roman" w:cs="Times New Roman"/>
      <w:sz w:val="20"/>
      <w:szCs w:val="20"/>
    </w:rPr>
  </w:style>
  <w:style w:type="paragraph" w:styleId="Nagwek">
    <w:name w:val="header"/>
    <w:basedOn w:val="Normalny"/>
    <w:link w:val="NagwekZnak"/>
    <w:uiPriority w:val="99"/>
    <w:rsid w:val="00F55447"/>
    <w:pPr>
      <w:suppressLineNumbers/>
      <w:tabs>
        <w:tab w:val="center" w:pos="4818"/>
        <w:tab w:val="right" w:pos="9637"/>
      </w:tabs>
    </w:pPr>
  </w:style>
  <w:style w:type="character" w:customStyle="1" w:styleId="NagwekZnak">
    <w:name w:val="Nagłówek Znak"/>
    <w:basedOn w:val="Domylnaczcionkaakapitu"/>
    <w:link w:val="Nagwek"/>
    <w:uiPriority w:val="99"/>
    <w:locked/>
    <w:rsid w:val="00F55447"/>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rsid w:val="009B6A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9B6A34"/>
    <w:rPr>
      <w:rFonts w:ascii="Times New Roman" w:hAnsi="Times New Roman" w:cs="Times New Roman"/>
      <w:sz w:val="16"/>
      <w:szCs w:val="16"/>
      <w:lang w:eastAsia="en-US"/>
    </w:rPr>
  </w:style>
  <w:style w:type="paragraph" w:styleId="Tekstpodstawowy3">
    <w:name w:val="Body Text 3"/>
    <w:basedOn w:val="Normalny"/>
    <w:link w:val="Tekstpodstawowy3Znak"/>
    <w:uiPriority w:val="99"/>
    <w:semiHidden/>
    <w:rsid w:val="000D07C8"/>
    <w:pPr>
      <w:widowControl/>
      <w:spacing w:after="120"/>
    </w:pPr>
    <w:rPr>
      <w:rFonts w:eastAsia="Times New Roman"/>
      <w:sz w:val="16"/>
      <w:szCs w:val="16"/>
      <w:lang w:eastAsia="ar-SA"/>
    </w:rPr>
  </w:style>
  <w:style w:type="character" w:customStyle="1" w:styleId="Tekstpodstawowy3Znak">
    <w:name w:val="Tekst podstawowy 3 Znak"/>
    <w:basedOn w:val="Domylnaczcionkaakapitu"/>
    <w:link w:val="Tekstpodstawowy3"/>
    <w:uiPriority w:val="99"/>
    <w:semiHidden/>
    <w:locked/>
    <w:rsid w:val="000D07C8"/>
    <w:rPr>
      <w:rFonts w:ascii="Times New Roman" w:hAnsi="Times New Roman" w:cs="Times New Roman"/>
      <w:sz w:val="16"/>
      <w:szCs w:val="16"/>
      <w:lang w:eastAsia="ar-SA" w:bidi="ar-SA"/>
    </w:rPr>
  </w:style>
  <w:style w:type="paragraph" w:styleId="Stopka">
    <w:name w:val="footer"/>
    <w:basedOn w:val="Normalny"/>
    <w:link w:val="StopkaZnak"/>
    <w:uiPriority w:val="99"/>
    <w:rsid w:val="007C428B"/>
    <w:pPr>
      <w:tabs>
        <w:tab w:val="center" w:pos="4536"/>
        <w:tab w:val="right" w:pos="9072"/>
      </w:tabs>
    </w:pPr>
  </w:style>
  <w:style w:type="character" w:customStyle="1" w:styleId="StopkaZnak">
    <w:name w:val="Stopka Znak"/>
    <w:basedOn w:val="Domylnaczcionkaakapitu"/>
    <w:link w:val="Stopka"/>
    <w:uiPriority w:val="99"/>
    <w:locked/>
    <w:rsid w:val="007C428B"/>
    <w:rPr>
      <w:rFonts w:ascii="Times New Roman" w:hAnsi="Times New Roman" w:cs="Times New Roman"/>
      <w:sz w:val="24"/>
      <w:lang w:eastAsia="en-US"/>
    </w:rPr>
  </w:style>
  <w:style w:type="character" w:styleId="Odwoaniedokomentarza">
    <w:name w:val="annotation reference"/>
    <w:basedOn w:val="Domylnaczcionkaakapitu"/>
    <w:uiPriority w:val="99"/>
    <w:semiHidden/>
    <w:rsid w:val="009F5402"/>
    <w:rPr>
      <w:rFonts w:cs="Times New Roman"/>
      <w:sz w:val="16"/>
      <w:szCs w:val="16"/>
    </w:rPr>
  </w:style>
  <w:style w:type="paragraph" w:styleId="Tekstkomentarza">
    <w:name w:val="annotation text"/>
    <w:basedOn w:val="Normalny"/>
    <w:link w:val="TekstkomentarzaZnak"/>
    <w:uiPriority w:val="99"/>
    <w:semiHidden/>
    <w:rsid w:val="009F5402"/>
    <w:pPr>
      <w:widowControl/>
    </w:pPr>
    <w:rPr>
      <w:rFonts w:eastAsia="Times New Roman"/>
      <w:sz w:val="20"/>
      <w:lang w:eastAsia="ar-SA"/>
    </w:rPr>
  </w:style>
  <w:style w:type="character" w:customStyle="1" w:styleId="TekstkomentarzaZnak">
    <w:name w:val="Tekst komentarza Znak"/>
    <w:basedOn w:val="Domylnaczcionkaakapitu"/>
    <w:link w:val="Tekstkomentarza"/>
    <w:uiPriority w:val="99"/>
    <w:semiHidden/>
    <w:locked/>
    <w:rsid w:val="009F5402"/>
    <w:rPr>
      <w:rFonts w:ascii="Times New Roman" w:hAnsi="Times New Roman" w:cs="Times New Roman"/>
      <w:lang w:eastAsia="ar-SA" w:bidi="ar-SA"/>
    </w:rPr>
  </w:style>
  <w:style w:type="paragraph" w:styleId="Tekstdymka">
    <w:name w:val="Balloon Text"/>
    <w:basedOn w:val="Normalny"/>
    <w:link w:val="TekstdymkaZnak"/>
    <w:uiPriority w:val="99"/>
    <w:semiHidden/>
    <w:rsid w:val="009F540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402"/>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C66CD5"/>
    <w:rPr>
      <w:sz w:val="20"/>
    </w:rPr>
  </w:style>
  <w:style w:type="character" w:customStyle="1" w:styleId="TekstprzypisukocowegoZnak">
    <w:name w:val="Tekst przypisu końcowego Znak"/>
    <w:basedOn w:val="Domylnaczcionkaakapitu"/>
    <w:link w:val="Tekstprzypisukocowego"/>
    <w:uiPriority w:val="99"/>
    <w:semiHidden/>
    <w:locked/>
    <w:rsid w:val="00C66CD5"/>
    <w:rPr>
      <w:rFonts w:ascii="Times New Roman" w:hAnsi="Times New Roman" w:cs="Times New Roman"/>
      <w:lang w:eastAsia="en-US"/>
    </w:rPr>
  </w:style>
  <w:style w:type="character" w:styleId="Odwoanieprzypisukocowego">
    <w:name w:val="endnote reference"/>
    <w:basedOn w:val="Domylnaczcionkaakapitu"/>
    <w:uiPriority w:val="99"/>
    <w:semiHidden/>
    <w:rsid w:val="00C66CD5"/>
    <w:rPr>
      <w:rFonts w:cs="Times New Roman"/>
      <w:vertAlign w:val="superscript"/>
    </w:rPr>
  </w:style>
  <w:style w:type="character" w:customStyle="1" w:styleId="text">
    <w:name w:val="text"/>
    <w:basedOn w:val="Domylnaczcionkaakapitu"/>
    <w:uiPriority w:val="99"/>
    <w:rsid w:val="006753B4"/>
    <w:rPr>
      <w:rFonts w:cs="Times New Roman"/>
    </w:rPr>
  </w:style>
  <w:style w:type="paragraph" w:customStyle="1" w:styleId="WW-Tekstpodstawowy3">
    <w:name w:val="WW-Tekst podstawowy 3"/>
    <w:basedOn w:val="Normalny"/>
    <w:uiPriority w:val="99"/>
    <w:rsid w:val="00AC5721"/>
    <w:pPr>
      <w:widowControl/>
      <w:autoSpaceDE w:val="0"/>
      <w:autoSpaceDN w:val="0"/>
      <w:spacing w:line="360" w:lineRule="auto"/>
    </w:pPr>
    <w:rPr>
      <w:rFonts w:ascii="Arial" w:eastAsia="Times New Roman" w:hAnsi="Arial" w:cs="Arial"/>
      <w:sz w:val="26"/>
      <w:szCs w:val="26"/>
      <w:lang w:eastAsia="pl-PL"/>
    </w:rPr>
  </w:style>
  <w:style w:type="paragraph" w:customStyle="1" w:styleId="pkt">
    <w:name w:val="pkt"/>
    <w:basedOn w:val="Normalny"/>
    <w:link w:val="pktZnak"/>
    <w:rsid w:val="00DA32C4"/>
    <w:pPr>
      <w:widowControl/>
      <w:spacing w:before="60" w:after="60"/>
      <w:ind w:left="851" w:hanging="295"/>
      <w:jc w:val="both"/>
    </w:pPr>
    <w:rPr>
      <w:rFonts w:eastAsia="Times New Roman" w:cs="Times-Bold"/>
      <w:szCs w:val="24"/>
    </w:rPr>
  </w:style>
  <w:style w:type="paragraph" w:customStyle="1" w:styleId="BodyText21">
    <w:name w:val="Body Text 21"/>
    <w:basedOn w:val="Normalny"/>
    <w:rsid w:val="00E56368"/>
    <w:pPr>
      <w:widowControl/>
      <w:tabs>
        <w:tab w:val="left" w:pos="0"/>
      </w:tabs>
      <w:jc w:val="both"/>
    </w:pPr>
    <w:rPr>
      <w:rFonts w:eastAsia="Times New Roman" w:cs="Times-Bold"/>
      <w:szCs w:val="24"/>
    </w:rPr>
  </w:style>
  <w:style w:type="paragraph" w:customStyle="1" w:styleId="WW-Tekstpodstawowywcity3">
    <w:name w:val="WW-Tekst podstawowy wcięty 3"/>
    <w:basedOn w:val="Normalny"/>
    <w:uiPriority w:val="99"/>
    <w:rsid w:val="00E56368"/>
    <w:pPr>
      <w:ind w:firstLine="426"/>
      <w:jc w:val="both"/>
    </w:pPr>
    <w:rPr>
      <w:rFonts w:ascii="Arial" w:eastAsia="Times New Roman" w:hAnsi="Arial"/>
      <w:lang w:eastAsia="pl-PL"/>
    </w:rPr>
  </w:style>
  <w:style w:type="paragraph" w:customStyle="1" w:styleId="pkt1">
    <w:name w:val="pkt1"/>
    <w:basedOn w:val="Normalny"/>
    <w:rsid w:val="003E59B1"/>
    <w:pPr>
      <w:widowControl/>
      <w:spacing w:before="60" w:after="60"/>
      <w:ind w:left="850" w:hanging="425"/>
      <w:jc w:val="both"/>
    </w:pPr>
    <w:rPr>
      <w:rFonts w:eastAsia="Times New Roman" w:cs="Times-Bold"/>
    </w:rPr>
  </w:style>
  <w:style w:type="paragraph" w:customStyle="1" w:styleId="Tekstpodstawowywcity31">
    <w:name w:val="Tekst podstawowy wcięty 31"/>
    <w:basedOn w:val="Normalny"/>
    <w:uiPriority w:val="99"/>
    <w:rsid w:val="00F80C24"/>
    <w:pPr>
      <w:tabs>
        <w:tab w:val="left" w:pos="2160"/>
      </w:tabs>
      <w:spacing w:before="120" w:after="240" w:line="360" w:lineRule="auto"/>
      <w:ind w:left="900"/>
      <w:jc w:val="both"/>
    </w:pPr>
    <w:rPr>
      <w:szCs w:val="24"/>
      <w:lang w:eastAsia="ar-SA"/>
    </w:rPr>
  </w:style>
  <w:style w:type="paragraph" w:styleId="Tekstpodstawowywcity2">
    <w:name w:val="Body Text Indent 2"/>
    <w:basedOn w:val="Normalny"/>
    <w:link w:val="Tekstpodstawowywcity2Znak"/>
    <w:uiPriority w:val="99"/>
    <w:rsid w:val="00CD3A7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85A56"/>
    <w:rPr>
      <w:rFonts w:ascii="Times New Roman" w:hAnsi="Times New Roman" w:cs="Times New Roman"/>
      <w:sz w:val="20"/>
      <w:szCs w:val="20"/>
      <w:lang w:eastAsia="en-US"/>
    </w:rPr>
  </w:style>
  <w:style w:type="paragraph" w:styleId="Tekstpodstawowywcity">
    <w:name w:val="Body Text Indent"/>
    <w:basedOn w:val="Normalny"/>
    <w:link w:val="TekstpodstawowywcityZnak"/>
    <w:uiPriority w:val="99"/>
    <w:rsid w:val="00CD3A73"/>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A56"/>
    <w:rPr>
      <w:rFonts w:ascii="Times New Roman" w:hAnsi="Times New Roman" w:cs="Times New Roman"/>
      <w:sz w:val="20"/>
      <w:szCs w:val="20"/>
      <w:lang w:eastAsia="en-US"/>
    </w:rPr>
  </w:style>
  <w:style w:type="paragraph" w:styleId="Tekstpodstawowy2">
    <w:name w:val="Body Text 2"/>
    <w:basedOn w:val="Normalny"/>
    <w:link w:val="Tekstpodstawowy2Znak"/>
    <w:uiPriority w:val="99"/>
    <w:semiHidden/>
    <w:rsid w:val="00CD3A73"/>
    <w:pPr>
      <w:widowControl/>
      <w:spacing w:after="120" w:line="480" w:lineRule="auto"/>
    </w:pPr>
    <w:rPr>
      <w:rFonts w:eastAsia="Times New Roman" w:cs="Times-Bold"/>
      <w:szCs w:val="24"/>
    </w:rPr>
  </w:style>
  <w:style w:type="character" w:customStyle="1" w:styleId="Tekstpodstawowy2Znak">
    <w:name w:val="Tekst podstawowy 2 Znak"/>
    <w:basedOn w:val="Domylnaczcionkaakapitu"/>
    <w:link w:val="Tekstpodstawowy2"/>
    <w:uiPriority w:val="99"/>
    <w:semiHidden/>
    <w:locked/>
    <w:rsid w:val="00E85A56"/>
    <w:rPr>
      <w:rFonts w:ascii="Times New Roman" w:hAnsi="Times New Roman" w:cs="Times New Roman"/>
      <w:sz w:val="20"/>
      <w:szCs w:val="20"/>
      <w:lang w:eastAsia="en-US"/>
    </w:rPr>
  </w:style>
  <w:style w:type="paragraph" w:customStyle="1" w:styleId="ZnakZnakZnakZnak">
    <w:name w:val="Znak Znak Znak Znak"/>
    <w:basedOn w:val="Normalny"/>
    <w:uiPriority w:val="99"/>
    <w:rsid w:val="00775786"/>
    <w:pPr>
      <w:widowControl/>
      <w:tabs>
        <w:tab w:val="left" w:pos="709"/>
      </w:tabs>
      <w:suppressAutoHyphens w:val="0"/>
    </w:pPr>
    <w:rPr>
      <w:rFonts w:ascii="Tahoma" w:eastAsia="Times New Roman" w:hAnsi="Tahoma"/>
      <w:szCs w:val="24"/>
      <w:lang w:eastAsia="pl-PL"/>
    </w:rPr>
  </w:style>
  <w:style w:type="paragraph" w:customStyle="1" w:styleId="ZnakZnakZnakZnak1">
    <w:name w:val="Znak Znak Znak Znak1"/>
    <w:basedOn w:val="Normalny"/>
    <w:uiPriority w:val="99"/>
    <w:rsid w:val="00AC6CD1"/>
    <w:pPr>
      <w:widowControl/>
      <w:tabs>
        <w:tab w:val="left" w:pos="709"/>
      </w:tabs>
      <w:suppressAutoHyphens w:val="0"/>
    </w:pPr>
    <w:rPr>
      <w:rFonts w:ascii="Tahoma" w:eastAsia="Times New Roman" w:hAnsi="Tahoma"/>
      <w:szCs w:val="24"/>
      <w:lang w:eastAsia="pl-PL"/>
    </w:rPr>
  </w:style>
  <w:style w:type="paragraph" w:styleId="Tematkomentarza">
    <w:name w:val="annotation subject"/>
    <w:basedOn w:val="Tekstkomentarza"/>
    <w:next w:val="Tekstkomentarza"/>
    <w:link w:val="TematkomentarzaZnak"/>
    <w:uiPriority w:val="99"/>
    <w:semiHidden/>
    <w:locked/>
    <w:rsid w:val="00AC6CD1"/>
    <w:pPr>
      <w:widowControl w:val="0"/>
    </w:pPr>
    <w:rPr>
      <w:rFonts w:eastAsia="Calibri"/>
      <w:b/>
      <w:bCs/>
      <w:lang w:eastAsia="en-US"/>
    </w:rPr>
  </w:style>
  <w:style w:type="character" w:customStyle="1" w:styleId="TematkomentarzaZnak">
    <w:name w:val="Temat komentarza Znak"/>
    <w:basedOn w:val="TekstkomentarzaZnak"/>
    <w:link w:val="Tematkomentarza"/>
    <w:uiPriority w:val="99"/>
    <w:semiHidden/>
    <w:locked/>
    <w:rsid w:val="00AC6CD1"/>
    <w:rPr>
      <w:rFonts w:ascii="Times New Roman" w:hAnsi="Times New Roman" w:cs="Times New Roman"/>
      <w:b/>
      <w:bCs/>
      <w:lang w:eastAsia="en-US" w:bidi="ar-SA"/>
    </w:rPr>
  </w:style>
  <w:style w:type="paragraph" w:styleId="Akapitzlist">
    <w:name w:val="List Paragraph"/>
    <w:aliases w:val="L1,Numerowanie,List Paragraph,2 heading,A_wyliczenie,K-P_odwolanie,Akapit z listą5,maz_wyliczenie,opis dzialania,CW_Lista,Podsis rysunku,Akapit z listą numerowaną,normalny tekst,Preambuła,sw tekst,Adresat stanowisko,Akapit z listą 1"/>
    <w:basedOn w:val="Normalny"/>
    <w:link w:val="AkapitzlistZnak"/>
    <w:uiPriority w:val="34"/>
    <w:qFormat/>
    <w:rsid w:val="00FB5C66"/>
    <w:pPr>
      <w:ind w:left="720"/>
      <w:contextualSpacing/>
    </w:pPr>
  </w:style>
  <w:style w:type="table" w:styleId="Tabela-Siatka">
    <w:name w:val="Table Grid"/>
    <w:basedOn w:val="Standardowy"/>
    <w:locked/>
    <w:rsid w:val="009933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locked/>
    <w:rsid w:val="004D75E4"/>
    <w:pPr>
      <w:widowControl/>
      <w:suppressAutoHyphens w:val="0"/>
      <w:spacing w:before="100" w:beforeAutospacing="1" w:after="119"/>
    </w:pPr>
    <w:rPr>
      <w:rFonts w:eastAsia="Times New Roman"/>
      <w:szCs w:val="24"/>
      <w:lang w:eastAsia="pl-PL"/>
    </w:rPr>
  </w:style>
  <w:style w:type="paragraph" w:customStyle="1" w:styleId="FR1">
    <w:name w:val="FR1"/>
    <w:uiPriority w:val="99"/>
    <w:rsid w:val="00B44704"/>
    <w:pPr>
      <w:widowControl w:val="0"/>
      <w:autoSpaceDE w:val="0"/>
      <w:autoSpaceDN w:val="0"/>
      <w:adjustRightInd w:val="0"/>
      <w:spacing w:before="240"/>
      <w:jc w:val="both"/>
    </w:pPr>
    <w:rPr>
      <w:rFonts w:ascii="Arial" w:eastAsia="Times New Roman" w:hAnsi="Arial" w:cs="Arial"/>
      <w:noProof/>
      <w:sz w:val="22"/>
      <w:szCs w:val="22"/>
    </w:rPr>
  </w:style>
  <w:style w:type="character" w:styleId="Uwydatnienie">
    <w:name w:val="Emphasis"/>
    <w:basedOn w:val="Domylnaczcionkaakapitu"/>
    <w:uiPriority w:val="20"/>
    <w:qFormat/>
    <w:locked/>
    <w:rsid w:val="009C23C7"/>
    <w:rPr>
      <w:i/>
      <w:iCs/>
    </w:rPr>
  </w:style>
  <w:style w:type="paragraph" w:styleId="Tekstprzypisudolnego">
    <w:name w:val="footnote text"/>
    <w:aliases w:val="Podrozdział"/>
    <w:basedOn w:val="Normalny"/>
    <w:link w:val="TekstprzypisudolnegoZnak"/>
    <w:semiHidden/>
    <w:locked/>
    <w:rsid w:val="00E52D65"/>
    <w:pPr>
      <w:widowControl/>
      <w:suppressAutoHyphens w:val="0"/>
    </w:pPr>
    <w:rPr>
      <w:rFonts w:eastAsia="Times New Roman"/>
      <w:sz w:val="20"/>
      <w:szCs w:val="24"/>
      <w:lang w:eastAsia="pl-PL"/>
    </w:rPr>
  </w:style>
  <w:style w:type="character" w:customStyle="1" w:styleId="TekstprzypisudolnegoZnak">
    <w:name w:val="Tekst przypisu dolnego Znak"/>
    <w:aliases w:val="Podrozdział Znak"/>
    <w:basedOn w:val="Domylnaczcionkaakapitu"/>
    <w:link w:val="Tekstprzypisudolnego"/>
    <w:semiHidden/>
    <w:rsid w:val="00E52D65"/>
    <w:rPr>
      <w:rFonts w:ascii="Times New Roman" w:eastAsia="Times New Roman" w:hAnsi="Times New Roman"/>
      <w:szCs w:val="24"/>
    </w:rPr>
  </w:style>
  <w:style w:type="character" w:styleId="Odwoanieprzypisudolnego">
    <w:name w:val="footnote reference"/>
    <w:basedOn w:val="Domylnaczcionkaakapitu"/>
    <w:uiPriority w:val="99"/>
    <w:unhideWhenUsed/>
    <w:locked/>
    <w:rsid w:val="00E52D65"/>
    <w:rPr>
      <w:vertAlign w:val="superscript"/>
    </w:rPr>
  </w:style>
  <w:style w:type="character" w:customStyle="1" w:styleId="pktZnak">
    <w:name w:val="pkt Znak"/>
    <w:link w:val="pkt"/>
    <w:rsid w:val="00383C1B"/>
    <w:rPr>
      <w:rFonts w:ascii="Times New Roman" w:eastAsia="Times New Roman" w:hAnsi="Times New Roman" w:cs="Times-Bold"/>
      <w:sz w:val="24"/>
      <w:szCs w:val="24"/>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Podsis rysunku Znak,Akapit z listą numerowaną Znak"/>
    <w:link w:val="Akapitzlist"/>
    <w:uiPriority w:val="34"/>
    <w:qFormat/>
    <w:locked/>
    <w:rsid w:val="009A7045"/>
    <w:rPr>
      <w:rFonts w:ascii="Times New Roman" w:hAnsi="Times New Roman"/>
      <w:sz w:val="24"/>
      <w:lang w:eastAsia="en-US"/>
    </w:rPr>
  </w:style>
  <w:style w:type="character" w:customStyle="1" w:styleId="UnresolvedMention">
    <w:name w:val="Unresolved Mention"/>
    <w:basedOn w:val="Domylnaczcionkaakapitu"/>
    <w:uiPriority w:val="99"/>
    <w:semiHidden/>
    <w:unhideWhenUsed/>
    <w:rsid w:val="005663F9"/>
    <w:rPr>
      <w:color w:val="605E5C"/>
      <w:shd w:val="clear" w:color="auto" w:fill="E1DFDD"/>
    </w:rPr>
  </w:style>
  <w:style w:type="paragraph" w:customStyle="1" w:styleId="Default">
    <w:name w:val="Default"/>
    <w:rsid w:val="009903E8"/>
    <w:pPr>
      <w:autoSpaceDE w:val="0"/>
      <w:autoSpaceDN w:val="0"/>
      <w:adjustRightInd w:val="0"/>
      <w:spacing w:after="160" w:line="252" w:lineRule="auto"/>
      <w:jc w:val="both"/>
    </w:pPr>
    <w:rPr>
      <w:rFonts w:ascii="Arial" w:eastAsia="Times New Roman" w:hAnsi="Arial" w:cs="Arial"/>
      <w:color w:val="000000"/>
      <w:sz w:val="24"/>
      <w:szCs w:val="24"/>
    </w:rPr>
  </w:style>
  <w:style w:type="paragraph" w:customStyle="1" w:styleId="ZLITPKTzmpktliter">
    <w:name w:val="Z_LIT/PKT – zm. pkt literą"/>
    <w:basedOn w:val="Normalny"/>
    <w:uiPriority w:val="47"/>
    <w:qFormat/>
    <w:rsid w:val="0022135E"/>
    <w:pPr>
      <w:widowControl/>
      <w:suppressAutoHyphens w:val="0"/>
      <w:spacing w:line="360" w:lineRule="auto"/>
      <w:ind w:left="1497" w:hanging="510"/>
      <w:jc w:val="both"/>
    </w:pPr>
    <w:rPr>
      <w:rFonts w:ascii="Times" w:eastAsia="Times New Roman" w:hAnsi="Times" w:cs="Arial"/>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733">
      <w:bodyDiv w:val="1"/>
      <w:marLeft w:val="0"/>
      <w:marRight w:val="0"/>
      <w:marTop w:val="0"/>
      <w:marBottom w:val="0"/>
      <w:divBdr>
        <w:top w:val="none" w:sz="0" w:space="0" w:color="auto"/>
        <w:left w:val="none" w:sz="0" w:space="0" w:color="auto"/>
        <w:bottom w:val="none" w:sz="0" w:space="0" w:color="auto"/>
        <w:right w:val="none" w:sz="0" w:space="0" w:color="auto"/>
      </w:divBdr>
    </w:div>
    <w:div w:id="95757581">
      <w:bodyDiv w:val="1"/>
      <w:marLeft w:val="0"/>
      <w:marRight w:val="0"/>
      <w:marTop w:val="0"/>
      <w:marBottom w:val="0"/>
      <w:divBdr>
        <w:top w:val="none" w:sz="0" w:space="0" w:color="auto"/>
        <w:left w:val="none" w:sz="0" w:space="0" w:color="auto"/>
        <w:bottom w:val="none" w:sz="0" w:space="0" w:color="auto"/>
        <w:right w:val="none" w:sz="0" w:space="0" w:color="auto"/>
      </w:divBdr>
    </w:div>
    <w:div w:id="28253979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07">
          <w:marLeft w:val="0"/>
          <w:marRight w:val="0"/>
          <w:marTop w:val="0"/>
          <w:marBottom w:val="0"/>
          <w:divBdr>
            <w:top w:val="none" w:sz="0" w:space="0" w:color="auto"/>
            <w:left w:val="none" w:sz="0" w:space="0" w:color="auto"/>
            <w:bottom w:val="none" w:sz="0" w:space="0" w:color="auto"/>
            <w:right w:val="none" w:sz="0" w:space="0" w:color="auto"/>
          </w:divBdr>
        </w:div>
        <w:div w:id="1086462688">
          <w:marLeft w:val="0"/>
          <w:marRight w:val="0"/>
          <w:marTop w:val="0"/>
          <w:marBottom w:val="0"/>
          <w:divBdr>
            <w:top w:val="none" w:sz="0" w:space="0" w:color="auto"/>
            <w:left w:val="none" w:sz="0" w:space="0" w:color="auto"/>
            <w:bottom w:val="none" w:sz="0" w:space="0" w:color="auto"/>
            <w:right w:val="none" w:sz="0" w:space="0" w:color="auto"/>
          </w:divBdr>
        </w:div>
      </w:divsChild>
    </w:div>
    <w:div w:id="635722523">
      <w:marLeft w:val="0"/>
      <w:marRight w:val="0"/>
      <w:marTop w:val="0"/>
      <w:marBottom w:val="0"/>
      <w:divBdr>
        <w:top w:val="none" w:sz="0" w:space="0" w:color="auto"/>
        <w:left w:val="none" w:sz="0" w:space="0" w:color="auto"/>
        <w:bottom w:val="none" w:sz="0" w:space="0" w:color="auto"/>
        <w:right w:val="none" w:sz="0" w:space="0" w:color="auto"/>
      </w:divBdr>
    </w:div>
    <w:div w:id="635722524">
      <w:marLeft w:val="0"/>
      <w:marRight w:val="0"/>
      <w:marTop w:val="0"/>
      <w:marBottom w:val="0"/>
      <w:divBdr>
        <w:top w:val="none" w:sz="0" w:space="0" w:color="auto"/>
        <w:left w:val="none" w:sz="0" w:space="0" w:color="auto"/>
        <w:bottom w:val="none" w:sz="0" w:space="0" w:color="auto"/>
        <w:right w:val="none" w:sz="0" w:space="0" w:color="auto"/>
      </w:divBdr>
    </w:div>
    <w:div w:id="651328790">
      <w:bodyDiv w:val="1"/>
      <w:marLeft w:val="0"/>
      <w:marRight w:val="0"/>
      <w:marTop w:val="0"/>
      <w:marBottom w:val="0"/>
      <w:divBdr>
        <w:top w:val="none" w:sz="0" w:space="0" w:color="auto"/>
        <w:left w:val="none" w:sz="0" w:space="0" w:color="auto"/>
        <w:bottom w:val="none" w:sz="0" w:space="0" w:color="auto"/>
        <w:right w:val="none" w:sz="0" w:space="0" w:color="auto"/>
      </w:divBdr>
    </w:div>
    <w:div w:id="2096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kamienpomor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pn/kamienpomorsk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kamienpomorski.pl" TargetMode="External"/><Relationship Id="rId4" Type="http://schemas.microsoft.com/office/2007/relationships/stylesWithEffects" Target="stylesWithEffects.xml"/><Relationship Id="rId9" Type="http://schemas.openxmlformats.org/officeDocument/2006/relationships/hyperlink" Target="http://www.platformazakupowa.pl/pn/kamienpomorski" TargetMode="External"/><Relationship Id="rId14" Type="http://schemas.openxmlformats.org/officeDocument/2006/relationships/hyperlink" Target="mailto:dariusz@4itsecuri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D8B02-91C4-46B0-9544-4DA3F9E4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5009</Words>
  <Characters>30054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w.janicka</dc:creator>
  <cp:lastModifiedBy>admin</cp:lastModifiedBy>
  <cp:revision>8</cp:revision>
  <cp:lastPrinted>2021-05-27T07:02:00Z</cp:lastPrinted>
  <dcterms:created xsi:type="dcterms:W3CDTF">2021-05-31T12:37:00Z</dcterms:created>
  <dcterms:modified xsi:type="dcterms:W3CDTF">2021-06-28T10:00:00Z</dcterms:modified>
</cp:coreProperties>
</file>