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430A" w14:textId="77777777" w:rsidR="000A09F5" w:rsidRDefault="000A09F5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69B5430B" w14:textId="77777777" w:rsidR="000A09F5" w:rsidRDefault="000A09F5" w:rsidP="00992DC8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14:paraId="69B5430C" w14:textId="77777777" w:rsidR="001E4F11" w:rsidRDefault="001E4F11" w:rsidP="008A14A5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69B5430D" w14:textId="1D57E3C7" w:rsidR="001E4F11" w:rsidRDefault="004D7777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Sopot</w:t>
      </w:r>
      <w:r w:rsidR="00F34A06">
        <w:rPr>
          <w:rFonts w:ascii="Open Sans" w:hAnsi="Open Sans" w:cs="Open Sans"/>
          <w:b/>
          <w:sz w:val="24"/>
          <w:szCs w:val="24"/>
        </w:rPr>
        <w:t>,</w:t>
      </w:r>
      <w:r w:rsidR="00EA7AC0">
        <w:rPr>
          <w:rFonts w:ascii="Open Sans" w:hAnsi="Open Sans" w:cs="Open Sans"/>
          <w:b/>
          <w:sz w:val="24"/>
          <w:szCs w:val="24"/>
        </w:rPr>
        <w:t xml:space="preserve"> dnia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CE1FE1">
        <w:rPr>
          <w:rFonts w:ascii="Open Sans" w:hAnsi="Open Sans" w:cs="Open Sans"/>
          <w:b/>
          <w:sz w:val="24"/>
          <w:szCs w:val="24"/>
        </w:rPr>
        <w:t>7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CE1FE1">
        <w:rPr>
          <w:rFonts w:ascii="Open Sans" w:hAnsi="Open Sans" w:cs="Open Sans"/>
          <w:b/>
          <w:sz w:val="24"/>
          <w:szCs w:val="24"/>
        </w:rPr>
        <w:t>03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CE1FE1">
        <w:rPr>
          <w:rFonts w:ascii="Open Sans" w:hAnsi="Open Sans" w:cs="Open Sans"/>
          <w:b/>
          <w:sz w:val="24"/>
          <w:szCs w:val="24"/>
        </w:rPr>
        <w:t>4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14:paraId="69B5430E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9B5430F" w14:textId="77777777"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14:paraId="69B54310" w14:textId="77777777"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14:paraId="69B54311" w14:textId="77777777"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14:paraId="69B54312" w14:textId="6D1D1972" w:rsidR="00E56DFB" w:rsidRPr="00CE1FE1" w:rsidRDefault="004D7777" w:rsidP="00854193">
      <w:pPr>
        <w:jc w:val="both"/>
        <w:rPr>
          <w:rFonts w:ascii="Open Sans" w:hAnsi="Open Sans" w:cs="Open Sans"/>
          <w:b/>
          <w:szCs w:val="20"/>
          <w:lang w:eastAsia="pl-PL"/>
        </w:rPr>
      </w:pPr>
      <w:r w:rsidRPr="00CE1FE1">
        <w:rPr>
          <w:rFonts w:ascii="Open Sans" w:hAnsi="Open Sans" w:cs="Open Sans"/>
          <w:b/>
        </w:rPr>
        <w:t>Sprawa:</w:t>
      </w:r>
      <w:r w:rsidR="00E56DFB" w:rsidRPr="00CE1FE1">
        <w:rPr>
          <w:rFonts w:ascii="Open Sans" w:hAnsi="Open Sans" w:cs="Open Sans"/>
        </w:rPr>
        <w:t xml:space="preserve"> </w:t>
      </w:r>
      <w:r w:rsidR="006355CA" w:rsidRPr="00CE1FE1">
        <w:rPr>
          <w:rFonts w:ascii="Open Sans" w:hAnsi="Open Sans" w:cs="Open Sans"/>
        </w:rPr>
        <w:t xml:space="preserve">wykaz ofert złożonych w postępowaniu </w:t>
      </w:r>
      <w:r w:rsidR="00AC1959" w:rsidRPr="00CE1FE1">
        <w:rPr>
          <w:rFonts w:ascii="Open Sans" w:hAnsi="Open Sans" w:cs="Open Sans"/>
        </w:rPr>
        <w:t>na</w:t>
      </w:r>
      <w:r w:rsidR="00AC1959" w:rsidRPr="00CE1FE1">
        <w:rPr>
          <w:rFonts w:ascii="Open Sans" w:hAnsi="Open Sans" w:cs="Open Sans"/>
          <w:b/>
        </w:rPr>
        <w:t xml:space="preserve"> </w:t>
      </w:r>
      <w:r w:rsidR="003D7B26" w:rsidRPr="00CE1FE1">
        <w:rPr>
          <w:rFonts w:ascii="Open Sans" w:hAnsi="Open Sans" w:cs="Open Sans"/>
          <w:b/>
        </w:rPr>
        <w:t>„</w:t>
      </w:r>
      <w:r w:rsidR="00CE1FE1" w:rsidRPr="00CE1FE1">
        <w:rPr>
          <w:rFonts w:ascii="Open Sans" w:hAnsi="Open Sans" w:cs="Open Sans"/>
          <w:b/>
          <w:szCs w:val="20"/>
          <w:lang w:eastAsia="pl-PL"/>
        </w:rPr>
        <w:t xml:space="preserve">Grupowe ubezpieczenie na życie dla Miasta Białogard </w:t>
      </w:r>
      <w:r w:rsidR="007A6CDB" w:rsidRPr="00CE1FE1">
        <w:rPr>
          <w:rFonts w:ascii="Open Sans" w:hAnsi="Open Sans" w:cs="Open Sans"/>
          <w:b/>
        </w:rPr>
        <w:t xml:space="preserve">”. </w:t>
      </w:r>
      <w:bookmarkStart w:id="0" w:name="_GoBack"/>
      <w:bookmarkEnd w:id="0"/>
    </w:p>
    <w:p w14:paraId="69B54313" w14:textId="77777777" w:rsidR="004F5500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6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2301"/>
        <w:gridCol w:w="4185"/>
      </w:tblGrid>
      <w:tr w:rsidR="00CE1FE1" w:rsidRPr="00BD3616" w14:paraId="69B54319" w14:textId="77777777" w:rsidTr="00CE1FE1">
        <w:trPr>
          <w:trHeight w:val="84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4315" w14:textId="77777777" w:rsidR="00CE1FE1" w:rsidRPr="009132E4" w:rsidRDefault="00CE1FE1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316" w14:textId="77777777" w:rsidR="00CE1FE1" w:rsidRPr="009132E4" w:rsidRDefault="00CE1FE1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69B54317" w14:textId="77777777" w:rsidR="00CE1FE1" w:rsidRPr="009132E4" w:rsidRDefault="00CE1FE1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brutto w zł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318" w14:textId="77777777" w:rsidR="00CE1FE1" w:rsidRPr="009132E4" w:rsidRDefault="00CE1FE1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Zaakceptowane Klauzule fakultatywne</w:t>
            </w:r>
          </w:p>
        </w:tc>
      </w:tr>
      <w:tr w:rsidR="00CE1FE1" w:rsidRPr="00BD3616" w14:paraId="69B5431E" w14:textId="77777777" w:rsidTr="00CE1FE1">
        <w:trPr>
          <w:trHeight w:val="55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1A84" w14:textId="77777777" w:rsidR="00CE1FE1" w:rsidRDefault="00CE1FE1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Compensa TU na Życie S.A. </w:t>
            </w:r>
            <w:proofErr w:type="spellStart"/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>Vienna</w:t>
            </w:r>
            <w:proofErr w:type="spellEnd"/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>Insurance</w:t>
            </w:r>
            <w:proofErr w:type="spellEnd"/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>Group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>02-342 Warszawa, Aleje Jerozolimskie 162</w:t>
            </w:r>
          </w:p>
          <w:p w14:paraId="69B5431B" w14:textId="4E4CF624" w:rsidR="00CE1FE1" w:rsidRPr="009132E4" w:rsidRDefault="00CE1FE1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CE1FE1">
              <w:rPr>
                <w:rFonts w:ascii="Open Sans" w:hAnsi="Open Sans" w:cs="Open Sans"/>
                <w:sz w:val="18"/>
                <w:szCs w:val="18"/>
                <w:lang w:eastAsia="pl-PL"/>
              </w:rPr>
              <w:t>NIP: 527 205 28 06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31C" w14:textId="6494CDD8" w:rsidR="00CE1FE1" w:rsidRPr="009132E4" w:rsidRDefault="00CE1FE1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CE1FE1">
              <w:rPr>
                <w:rFonts w:ascii="Open Sans" w:hAnsi="Open Sans" w:cs="Open Sans"/>
                <w:sz w:val="18"/>
                <w:szCs w:val="18"/>
              </w:rPr>
              <w:t>570 384,00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D8D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K1 Klauzula rozszerzenia katalog poważnych </w:t>
            </w:r>
            <w:proofErr w:type="spellStart"/>
            <w:r>
              <w:rPr>
                <w:rFonts w:ascii="SegoeUI" w:hAnsi="SegoeUI" w:cs="SegoeUI"/>
                <w:sz w:val="20"/>
                <w:szCs w:val="20"/>
                <w:lang w:eastAsia="pl-PL"/>
              </w:rPr>
              <w:t>zachorowań</w:t>
            </w:r>
            <w:proofErr w:type="spellEnd"/>
          </w:p>
          <w:p w14:paraId="7CB33209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Ubezpieczonego </w:t>
            </w:r>
            <w:r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  <w:t>TAK</w:t>
            </w:r>
          </w:p>
          <w:p w14:paraId="01937EFB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K2 Klauzula „rozszerzenia katalogu poważnych </w:t>
            </w:r>
            <w:proofErr w:type="spellStart"/>
            <w:r>
              <w:rPr>
                <w:rFonts w:ascii="SegoeUI" w:hAnsi="SegoeUI" w:cs="SegoeUI"/>
                <w:sz w:val="20"/>
                <w:szCs w:val="20"/>
                <w:lang w:eastAsia="pl-PL"/>
              </w:rPr>
              <w:t>zachorowań</w:t>
            </w:r>
            <w:proofErr w:type="spellEnd"/>
          </w:p>
          <w:p w14:paraId="127B1277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Ubezpieczonego - Borelioza” </w:t>
            </w:r>
            <w:r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  <w:t>TAK</w:t>
            </w:r>
          </w:p>
          <w:p w14:paraId="16802A50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K3 Klauzula reoperacji </w:t>
            </w:r>
            <w:r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  <w:t>NIE</w:t>
            </w:r>
          </w:p>
          <w:p w14:paraId="4DE3FE30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K4 Klauzula pomocy medycznej </w:t>
            </w:r>
            <w:r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  <w:t>TAK</w:t>
            </w:r>
          </w:p>
          <w:p w14:paraId="3E9B65B2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K5 Klauzula dodatkowej gwarancji indywidualnej kontynuacji </w:t>
            </w:r>
            <w:r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  <w:t>TAK</w:t>
            </w:r>
          </w:p>
          <w:p w14:paraId="6A992F2F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>K6 Klauzula dodatkowa świadczenia z tytułu wystąpienia choroby</w:t>
            </w:r>
          </w:p>
          <w:p w14:paraId="11B40FE5" w14:textId="77777777" w:rsidR="00CE1FE1" w:rsidRDefault="00CE1FE1" w:rsidP="00CE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śmiertelnej </w:t>
            </w:r>
            <w:r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  <w:t>TAK</w:t>
            </w:r>
          </w:p>
          <w:p w14:paraId="69B5431D" w14:textId="43D2744C" w:rsidR="00CE1FE1" w:rsidRPr="009132E4" w:rsidRDefault="00CE1FE1" w:rsidP="00CE1FE1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SegoeUI" w:hAnsi="SegoeUI" w:cs="SegoeUI"/>
                <w:sz w:val="20"/>
                <w:szCs w:val="20"/>
                <w:lang w:eastAsia="pl-PL"/>
              </w:rPr>
              <w:t xml:space="preserve">K7 Klauzula Leczenia specjalistycznego </w:t>
            </w:r>
            <w:r>
              <w:rPr>
                <w:rFonts w:ascii="SegoeUI-Bold" w:hAnsi="SegoeUI-Bold" w:cs="SegoeUI-Bold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</w:tbl>
    <w:p w14:paraId="69B5432F" w14:textId="77777777" w:rsidR="00853984" w:rsidRPr="00075C7A" w:rsidRDefault="00853984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69B54330" w14:textId="77777777" w:rsidR="005D021C" w:rsidRPr="00075C7A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69B54331" w14:textId="77777777"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69B54333" w14:textId="578F584A" w:rsidR="004D7777" w:rsidRPr="00F94A36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Kwota jak</w:t>
      </w:r>
      <w:r w:rsidR="00D00B32">
        <w:rPr>
          <w:rFonts w:ascii="Open Sans" w:hAnsi="Open Sans" w:cs="Open Sans"/>
        </w:rPr>
        <w:t>ą</w:t>
      </w:r>
      <w:r>
        <w:rPr>
          <w:rFonts w:ascii="Open Sans" w:hAnsi="Open Sans" w:cs="Open Sans"/>
        </w:rPr>
        <w:t xml:space="preserve"> zamawiający zamierza przeznaczyć na sfinansowanie zamówienia wynosi:</w:t>
      </w:r>
      <w:r w:rsidR="00CE1FE1">
        <w:rPr>
          <w:rFonts w:ascii="Open Sans" w:hAnsi="Open Sans" w:cs="Open Sans"/>
        </w:rPr>
        <w:t xml:space="preserve"> 6</w:t>
      </w:r>
      <w:r w:rsidR="002B0F34">
        <w:rPr>
          <w:rFonts w:ascii="Open Sans" w:hAnsi="Open Sans" w:cs="Open Sans"/>
        </w:rPr>
        <w:t>00.000</w:t>
      </w:r>
      <w:r w:rsidRPr="00F94A36">
        <w:rPr>
          <w:rFonts w:ascii="Open Sans" w:hAnsi="Open Sans" w:cs="Open Sans"/>
        </w:rPr>
        <w:t xml:space="preserve"> zł</w:t>
      </w:r>
      <w:r w:rsidR="00CE1FE1">
        <w:rPr>
          <w:rFonts w:ascii="Open Sans" w:hAnsi="Open Sans" w:cs="Open Sans"/>
        </w:rPr>
        <w:t xml:space="preserve"> brutto</w:t>
      </w:r>
    </w:p>
    <w:p w14:paraId="69B54337" w14:textId="77777777" w:rsidR="00F94A36" w:rsidRPr="00F94A36" w:rsidRDefault="00F94A36" w:rsidP="004D7777">
      <w:pPr>
        <w:spacing w:line="240" w:lineRule="auto"/>
        <w:jc w:val="both"/>
        <w:rPr>
          <w:rFonts w:ascii="Open Sans" w:hAnsi="Open Sans" w:cs="Open Sans"/>
        </w:rPr>
      </w:pPr>
    </w:p>
    <w:p w14:paraId="69B54338" w14:textId="77777777" w:rsidR="00075C7A" w:rsidRPr="00946E2E" w:rsidRDefault="00946E2E" w:rsidP="004D7777">
      <w:pPr>
        <w:spacing w:line="240" w:lineRule="auto"/>
        <w:jc w:val="both"/>
        <w:rPr>
          <w:rFonts w:ascii="Open Sans" w:hAnsi="Open Sans" w:cs="Open Sans"/>
        </w:rPr>
      </w:pPr>
      <w:r w:rsidRPr="00946E2E">
        <w:rPr>
          <w:rFonts w:ascii="Open Sans" w:hAnsi="Open Sans" w:cs="Open Sans"/>
        </w:rPr>
        <w:t xml:space="preserve">Dziękujemy za udział w postępowaniu i złożenie ofert. </w:t>
      </w:r>
    </w:p>
    <w:sectPr w:rsidR="00075C7A" w:rsidRPr="00946E2E" w:rsidSect="00853984">
      <w:headerReference w:type="default" r:id="rId8"/>
      <w:footerReference w:type="default" r:id="rId9"/>
      <w:pgSz w:w="11906" w:h="16838"/>
      <w:pgMar w:top="709" w:right="1417" w:bottom="198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433B" w14:textId="77777777" w:rsidR="00A30259" w:rsidRDefault="00A30259" w:rsidP="00B60D00">
      <w:pPr>
        <w:spacing w:after="0" w:line="240" w:lineRule="auto"/>
      </w:pPr>
      <w:r>
        <w:separator/>
      </w:r>
    </w:p>
  </w:endnote>
  <w:endnote w:type="continuationSeparator" w:id="0">
    <w:p w14:paraId="69B5433C" w14:textId="77777777" w:rsidR="00A30259" w:rsidRDefault="00A30259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-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433E" w14:textId="77777777"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69B5433F" w14:textId="77777777" w:rsidR="000A09F5" w:rsidRDefault="000A09F5">
    <w:pPr>
      <w:pStyle w:val="Stopka"/>
    </w:pPr>
  </w:p>
  <w:p w14:paraId="69B54340" w14:textId="77777777"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4339" w14:textId="77777777" w:rsidR="00A30259" w:rsidRDefault="00A30259" w:rsidP="00B60D00">
      <w:pPr>
        <w:spacing w:after="0" w:line="240" w:lineRule="auto"/>
      </w:pPr>
      <w:r>
        <w:separator/>
      </w:r>
    </w:p>
  </w:footnote>
  <w:footnote w:type="continuationSeparator" w:id="0">
    <w:p w14:paraId="69B5433A" w14:textId="77777777" w:rsidR="00A30259" w:rsidRDefault="00A30259" w:rsidP="00B6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433D" w14:textId="77777777" w:rsidR="00F94A36" w:rsidRDefault="00F94A36">
    <w:pPr>
      <w:pStyle w:val="Nagwek"/>
    </w:pPr>
    <w:r>
      <w:rPr>
        <w:noProof/>
        <w:lang w:eastAsia="pl-PL"/>
      </w:rPr>
      <w:drawing>
        <wp:inline distT="0" distB="0" distL="0" distR="0" wp14:anchorId="69B54341" wp14:editId="69B54342">
          <wp:extent cx="116459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777E3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5572"/>
    <w:rsid w:val="00295EB5"/>
    <w:rsid w:val="002B0F34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59F0"/>
    <w:rsid w:val="00343EB6"/>
    <w:rsid w:val="003467B8"/>
    <w:rsid w:val="00352F3A"/>
    <w:rsid w:val="00361017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D021C"/>
    <w:rsid w:val="005D0D0C"/>
    <w:rsid w:val="005D1EEB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5A3A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2AFB"/>
    <w:rsid w:val="007038DC"/>
    <w:rsid w:val="0072297D"/>
    <w:rsid w:val="00731B15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A6CDB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6B7B"/>
    <w:rsid w:val="008370FB"/>
    <w:rsid w:val="008374E9"/>
    <w:rsid w:val="00843002"/>
    <w:rsid w:val="00845D8A"/>
    <w:rsid w:val="00852766"/>
    <w:rsid w:val="00853984"/>
    <w:rsid w:val="00853A97"/>
    <w:rsid w:val="00854193"/>
    <w:rsid w:val="008700D6"/>
    <w:rsid w:val="00883A62"/>
    <w:rsid w:val="0089378D"/>
    <w:rsid w:val="008A14A5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921F9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25778"/>
    <w:rsid w:val="00A30259"/>
    <w:rsid w:val="00A36280"/>
    <w:rsid w:val="00A45344"/>
    <w:rsid w:val="00A47A6C"/>
    <w:rsid w:val="00A52293"/>
    <w:rsid w:val="00A53D64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B00E3A"/>
    <w:rsid w:val="00B06121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A7B83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3789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E1FE1"/>
    <w:rsid w:val="00CF79EB"/>
    <w:rsid w:val="00D00B32"/>
    <w:rsid w:val="00D131CB"/>
    <w:rsid w:val="00D17508"/>
    <w:rsid w:val="00D2207F"/>
    <w:rsid w:val="00D23B1D"/>
    <w:rsid w:val="00D24C63"/>
    <w:rsid w:val="00D258B4"/>
    <w:rsid w:val="00D279F9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3349"/>
    <w:rsid w:val="00DC432E"/>
    <w:rsid w:val="00DD6AFA"/>
    <w:rsid w:val="00DE0468"/>
    <w:rsid w:val="00DE1CD9"/>
    <w:rsid w:val="00DE1EC6"/>
    <w:rsid w:val="00DF7AB5"/>
    <w:rsid w:val="00E049FB"/>
    <w:rsid w:val="00E07519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3939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4A36"/>
    <w:rsid w:val="00F97D7F"/>
    <w:rsid w:val="00FA08A0"/>
    <w:rsid w:val="00FA704A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B5430A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3447-8050-435D-A3DF-6AB89075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16</cp:revision>
  <cp:lastPrinted>2021-03-22T09:31:00Z</cp:lastPrinted>
  <dcterms:created xsi:type="dcterms:W3CDTF">2021-12-16T15:31:00Z</dcterms:created>
  <dcterms:modified xsi:type="dcterms:W3CDTF">2024-03-07T10:02:00Z</dcterms:modified>
</cp:coreProperties>
</file>