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5365E6F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ED168C">
        <w:rPr>
          <w:rFonts w:asciiTheme="minorHAnsi" w:hAnsiTheme="minorHAnsi" w:cstheme="minorHAnsi"/>
          <w:bCs/>
          <w:kern w:val="0"/>
          <w:lang w:eastAsia="pl-PL" w:bidi="ar-SA"/>
        </w:rPr>
        <w:t>3</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3DF71F5C"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C92500">
        <w:rPr>
          <w:rFonts w:asciiTheme="minorHAnsi" w:hAnsiTheme="minorHAnsi" w:cstheme="minorHAnsi"/>
          <w:bCs/>
          <w:kern w:val="0"/>
          <w:lang w:eastAsia="pl-PL" w:bidi="ar-SA"/>
        </w:rPr>
        <w:t>4</w:t>
      </w:r>
      <w:r w:rsidR="00F260F1">
        <w:rPr>
          <w:rFonts w:asciiTheme="minorHAnsi" w:hAnsiTheme="minorHAnsi" w:cstheme="minorHAnsi"/>
          <w:bCs/>
          <w:kern w:val="0"/>
          <w:lang w:eastAsia="pl-PL" w:bidi="ar-SA"/>
        </w:rPr>
        <w:t>9</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ED168C">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 xml:space="preserve"> na realizację zamówienia pn.: „</w:t>
      </w:r>
      <w:r w:rsidR="00F260F1">
        <w:rPr>
          <w:rFonts w:asciiTheme="minorHAnsi" w:hAnsiTheme="minorHAnsi" w:cstheme="minorHAnsi"/>
          <w:bCs/>
          <w:kern w:val="0"/>
          <w:lang w:eastAsia="pl-PL" w:bidi="ar-SA"/>
        </w:rPr>
        <w:t xml:space="preserve">Modernizacja Obwodu Drogowego Nr 3 w Dobrym Mieście polegająca na budowie hali namiotowej o funkcji usługowej (magazynowo-garażowej),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1A0EB9F4" w:rsidR="00CA169C" w:rsidRPr="00BB2F2E" w:rsidRDefault="00CA169C" w:rsidP="00BB2F2E">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 xml:space="preserve">Zamawiający zleca, a Wykonawca przyjmuje do wykonania roboty </w:t>
      </w:r>
      <w:r w:rsidR="00605DF2" w:rsidRPr="00BB2F2E">
        <w:rPr>
          <w:rFonts w:asciiTheme="minorHAnsi" w:hAnsiTheme="minorHAnsi" w:cstheme="minorHAnsi"/>
          <w:bCs/>
          <w:kern w:val="0"/>
          <w:lang w:eastAsia="pl-PL" w:bidi="ar-SA"/>
        </w:rPr>
        <w:t xml:space="preserve">budowlane związane </w:t>
      </w:r>
      <w:r w:rsidR="00F260F1">
        <w:rPr>
          <w:rFonts w:asciiTheme="minorHAnsi" w:hAnsiTheme="minorHAnsi" w:cstheme="minorHAnsi"/>
          <w:bCs/>
          <w:kern w:val="0"/>
          <w:lang w:eastAsia="pl-PL" w:bidi="ar-SA"/>
        </w:rPr>
        <w:t>modernizacją Obwodu Drogowego Nr 3 w Dobrym Mieście polegającą na budowie hali namiotowej o funkcji usługowej (magazynowo- garażowej).</w:t>
      </w:r>
    </w:p>
    <w:p w14:paraId="53482EB0" w14:textId="384A68BA" w:rsidR="00605DF2" w:rsidRPr="00BB2F2E" w:rsidRDefault="00CA169C" w:rsidP="00BB2F2E">
      <w:pPr>
        <w:suppressAutoHyphens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1885E53E" w14:textId="2A46E223" w:rsidR="00D8730B"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7C5E2178" w14:textId="4C5AE92E" w:rsidR="00F260F1" w:rsidRPr="00BB2F2E" w:rsidRDefault="00F260F1" w:rsidP="00BB2F2E">
      <w:pPr>
        <w:pStyle w:val="Akapitzlist"/>
        <w:numPr>
          <w:ilvl w:val="0"/>
          <w:numId w:val="54"/>
        </w:numPr>
        <w:spacing w:line="360" w:lineRule="auto"/>
        <w:ind w:left="567" w:hanging="567"/>
        <w:rPr>
          <w:rFonts w:asciiTheme="minorHAnsi" w:hAnsiTheme="minorHAnsi" w:cs="Tahoma"/>
          <w:szCs w:val="24"/>
        </w:rPr>
      </w:pPr>
      <w:r>
        <w:rPr>
          <w:rFonts w:asciiTheme="minorHAnsi" w:hAnsiTheme="minorHAnsi" w:cs="Tahoma"/>
          <w:szCs w:val="24"/>
        </w:rPr>
        <w:t>dokumentacji projektowej – załącznik NR 5 do SWZ</w:t>
      </w:r>
    </w:p>
    <w:p w14:paraId="03A03869" w14:textId="47AB8C9C" w:rsidR="00D8730B"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BD1155" w:rsidRPr="00BB2F2E">
        <w:rPr>
          <w:rFonts w:asciiTheme="minorHAnsi" w:hAnsiTheme="minorHAnsi" w:cs="Tahoma"/>
          <w:szCs w:val="24"/>
        </w:rPr>
        <w:t>5</w:t>
      </w:r>
      <w:r w:rsidR="00F260F1">
        <w:rPr>
          <w:rFonts w:asciiTheme="minorHAnsi" w:hAnsiTheme="minorHAnsi" w:cs="Tahoma"/>
          <w:szCs w:val="24"/>
        </w:rPr>
        <w:t>a</w:t>
      </w:r>
      <w:r w:rsidRPr="00BB2F2E">
        <w:rPr>
          <w:rFonts w:asciiTheme="minorHAnsi" w:hAnsiTheme="minorHAnsi" w:cs="Tahoma"/>
          <w:szCs w:val="24"/>
        </w:rPr>
        <w:t xml:space="preserve"> do SWZ.</w:t>
      </w:r>
    </w:p>
    <w:p w14:paraId="1B3E1FE1" w14:textId="0844EEC2" w:rsidR="00F260F1" w:rsidRPr="00BB2F2E" w:rsidRDefault="00F260F1" w:rsidP="00BB2F2E">
      <w:pPr>
        <w:pStyle w:val="Akapitzlist"/>
        <w:numPr>
          <w:ilvl w:val="0"/>
          <w:numId w:val="54"/>
        </w:numPr>
        <w:spacing w:line="360" w:lineRule="auto"/>
        <w:ind w:left="567" w:hanging="567"/>
        <w:rPr>
          <w:rFonts w:asciiTheme="minorHAnsi" w:hAnsiTheme="minorHAnsi" w:cs="Tahoma"/>
          <w:szCs w:val="24"/>
        </w:rPr>
      </w:pPr>
      <w:r>
        <w:rPr>
          <w:rFonts w:asciiTheme="minorHAnsi" w:hAnsiTheme="minorHAnsi" w:cs="Tahoma"/>
          <w:szCs w:val="24"/>
        </w:rPr>
        <w:t xml:space="preserve">przedmiarze robót – Załącznik Nr 5b do SWZ, </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lastRenderedPageBreak/>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2490C424"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dysponuje informacjami o nieruchomościach sąsiadujących z terenem bud</w:t>
      </w:r>
      <w:r w:rsidR="00F260F1">
        <w:rPr>
          <w:sz w:val="24"/>
          <w:szCs w:val="24"/>
        </w:rPr>
        <w:t>owy</w:t>
      </w:r>
      <w:r>
        <w:rPr>
          <w:sz w:val="24"/>
          <w:szCs w:val="24"/>
        </w:rPr>
        <w:br/>
      </w:r>
      <w:r w:rsidRPr="00BB2F2E">
        <w:rPr>
          <w:sz w:val="24"/>
          <w:szCs w:val="24"/>
        </w:rPr>
        <w:t>w zakresie niezbędnym dla właściwego wykonywania robót;</w:t>
      </w:r>
    </w:p>
    <w:p w14:paraId="2116BB2F" w14:textId="42ED71EC"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w:t>
      </w:r>
      <w:r w:rsidR="00BE1A1F">
        <w:rPr>
          <w:sz w:val="24"/>
          <w:szCs w:val="24"/>
        </w:rPr>
        <w:t>,</w:t>
      </w:r>
      <w:r w:rsidR="00F260F1">
        <w:rPr>
          <w:sz w:val="24"/>
          <w:szCs w:val="24"/>
        </w:rPr>
        <w:t xml:space="preserve"> dotyczących umowy;</w:t>
      </w:r>
    </w:p>
    <w:p w14:paraId="0017D079" w14:textId="5E933C93"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59D42CE4" w14:textId="185F61D1" w:rsidR="001931DA" w:rsidRPr="00C55379" w:rsidRDefault="00BB2F2E" w:rsidP="00C55379">
      <w:pPr>
        <w:pStyle w:val="Bezodstpw"/>
        <w:numPr>
          <w:ilvl w:val="0"/>
          <w:numId w:val="57"/>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4D5AB9AD" w14:textId="77777777" w:rsidR="00BE1A1F" w:rsidRDefault="00BE1A1F"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2A384FD0"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lastRenderedPageBreak/>
        <w:t>§ 2</w:t>
      </w:r>
    </w:p>
    <w:p w14:paraId="72961B1C" w14:textId="7E516905" w:rsidR="003108CE" w:rsidRDefault="000A62E4"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Przedmiot umowy zostanie zrealizowany w ciągu </w:t>
      </w:r>
      <w:r w:rsidR="00BD1155" w:rsidRPr="00BB2F2E">
        <w:rPr>
          <w:rFonts w:asciiTheme="minorHAnsi" w:hAnsiTheme="minorHAnsi" w:cstheme="minorHAnsi"/>
          <w:bCs/>
          <w:kern w:val="0"/>
          <w:lang w:eastAsia="pl-PL" w:bidi="ar-SA"/>
        </w:rPr>
        <w:t>…</w:t>
      </w:r>
      <w:r w:rsidR="00CA169C" w:rsidRPr="00BB2F2E">
        <w:rPr>
          <w:rFonts w:asciiTheme="minorHAnsi" w:hAnsiTheme="minorHAnsi" w:cstheme="minorHAnsi"/>
          <w:bCs/>
          <w:kern w:val="0"/>
          <w:lang w:eastAsia="pl-PL" w:bidi="ar-SA"/>
        </w:rPr>
        <w:t xml:space="preserve"> </w:t>
      </w:r>
      <w:r w:rsidR="009F3B35" w:rsidRPr="00BB2F2E">
        <w:rPr>
          <w:rFonts w:asciiTheme="minorHAnsi" w:hAnsiTheme="minorHAnsi" w:cstheme="minorHAnsi"/>
          <w:bCs/>
          <w:kern w:val="0"/>
          <w:lang w:eastAsia="pl-PL" w:bidi="ar-SA"/>
        </w:rPr>
        <w:t>d</w:t>
      </w:r>
      <w:r w:rsidR="00CA169C" w:rsidRPr="00BB2F2E">
        <w:rPr>
          <w:rFonts w:asciiTheme="minorHAnsi" w:hAnsiTheme="minorHAnsi" w:cstheme="minorHAnsi"/>
          <w:bCs/>
          <w:kern w:val="0"/>
          <w:lang w:eastAsia="pl-PL" w:bidi="ar-SA"/>
        </w:rPr>
        <w:t>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 xml:space="preserve">od dnia następnego po </w:t>
      </w:r>
      <w:r w:rsidR="00BE1A1F">
        <w:rPr>
          <w:rFonts w:asciiTheme="minorHAnsi" w:hAnsiTheme="minorHAnsi" w:cstheme="minorHAnsi"/>
          <w:bCs/>
          <w:kern w:val="0"/>
          <w:lang w:eastAsia="pl-PL" w:bidi="ar-SA"/>
        </w:rPr>
        <w:t>zawarciu umowy (Wykonawca określi w ofercie ilość dni, w ciągu których zrealizuje przedmiot umowy, nie dłużej jednak niż w ciągu  25 dni).</w:t>
      </w:r>
    </w:p>
    <w:p w14:paraId="07E47683" w14:textId="03EB6E1C" w:rsidR="00ED168C" w:rsidRPr="00BB2F2E" w:rsidRDefault="00BB2F2E"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035DA57D"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06AD03F5" w14:textId="4D3FE21C" w:rsidR="006C3865" w:rsidRPr="006C3865" w:rsidRDefault="006C3865" w:rsidP="006C3865">
      <w:pPr>
        <w:tabs>
          <w:tab w:val="left" w:pos="567"/>
        </w:tabs>
        <w:overflowPunct w:val="0"/>
        <w:spacing w:line="360" w:lineRule="auto"/>
        <w:ind w:left="426" w:hanging="426"/>
        <w:jc w:val="both"/>
        <w:rPr>
          <w:rFonts w:ascii="Calibri" w:hAnsi="Calibri" w:cs="Calibri"/>
          <w:color w:val="00000A"/>
          <w:kern w:val="0"/>
          <w:lang w:eastAsia="pl-PL" w:bidi="ar-SA"/>
        </w:rPr>
      </w:pPr>
      <w:r>
        <w:rPr>
          <w:rFonts w:ascii="Calibri" w:hAnsi="Calibri" w:cs="Calibri"/>
          <w:color w:val="00000A"/>
          <w:kern w:val="0"/>
          <w:lang w:eastAsia="pl-PL" w:bidi="ar-SA"/>
        </w:rPr>
        <w:t>1.</w:t>
      </w:r>
      <w:r>
        <w:rPr>
          <w:rFonts w:ascii="Calibri" w:hAnsi="Calibri" w:cs="Calibri"/>
          <w:color w:val="00000A"/>
          <w:kern w:val="0"/>
          <w:lang w:eastAsia="pl-PL" w:bidi="ar-SA"/>
        </w:rPr>
        <w:tab/>
      </w:r>
      <w:r w:rsidRPr="006C3865">
        <w:rPr>
          <w:rFonts w:ascii="Calibri" w:hAnsi="Calibri" w:cs="Calibri"/>
          <w:color w:val="00000A"/>
          <w:kern w:val="0"/>
          <w:lang w:eastAsia="pl-PL" w:bidi="ar-SA"/>
        </w:rPr>
        <w:t xml:space="preserve">Strony ustalają, że obowiązującą ich formą wynagrodzenia jest wynagrodzenie ryczałtowe </w:t>
      </w:r>
      <w:r w:rsidRPr="006C3865">
        <w:rPr>
          <w:rFonts w:ascii="Calibri" w:hAnsi="Calibri" w:cs="Calibri"/>
          <w:color w:val="00000A"/>
          <w:kern w:val="0"/>
          <w:lang w:eastAsia="pl-PL" w:bidi="ar-SA"/>
        </w:rPr>
        <w:br/>
        <w:t>w rozumieniu przepisów art. 632 Kodeksu cywilnego.</w:t>
      </w:r>
    </w:p>
    <w:p w14:paraId="367D83F4" w14:textId="29C958CB" w:rsidR="006C3865" w:rsidRPr="006C3865" w:rsidRDefault="006C3865" w:rsidP="006C3865">
      <w:pPr>
        <w:tabs>
          <w:tab w:val="left" w:pos="426"/>
          <w:tab w:val="left" w:pos="567"/>
        </w:tabs>
        <w:overflowPunct w:val="0"/>
        <w:spacing w:line="360" w:lineRule="auto"/>
        <w:ind w:left="426" w:hanging="426"/>
        <w:jc w:val="both"/>
        <w:rPr>
          <w:rFonts w:ascii="Calibri" w:hAnsi="Calibri" w:cs="Calibri"/>
          <w:color w:val="00000A"/>
          <w:kern w:val="0"/>
          <w:lang w:eastAsia="pl-PL" w:bidi="ar-SA"/>
        </w:rPr>
      </w:pPr>
      <w:r>
        <w:rPr>
          <w:rFonts w:ascii="Calibri" w:hAnsi="Calibri" w:cs="Calibri"/>
          <w:bCs/>
          <w:color w:val="00000A"/>
          <w:kern w:val="0"/>
          <w:lang w:eastAsia="pl-PL" w:bidi="ar-SA"/>
        </w:rPr>
        <w:t>2.</w:t>
      </w:r>
      <w:r>
        <w:rPr>
          <w:rFonts w:ascii="Calibri" w:hAnsi="Calibri" w:cs="Calibri"/>
          <w:bCs/>
          <w:color w:val="00000A"/>
          <w:kern w:val="0"/>
          <w:lang w:eastAsia="pl-PL" w:bidi="ar-SA"/>
        </w:rPr>
        <w:tab/>
      </w:r>
      <w:r w:rsidRPr="006C3865">
        <w:rPr>
          <w:rFonts w:ascii="Calibri" w:hAnsi="Calibri" w:cs="Calibri"/>
          <w:color w:val="00000A"/>
          <w:kern w:val="0"/>
          <w:lang w:eastAsia="pl-PL" w:bidi="ar-SA"/>
        </w:rPr>
        <w:t xml:space="preserve">Wynagrodzenie </w:t>
      </w:r>
      <w:r w:rsidRPr="006C3865">
        <w:rPr>
          <w:rFonts w:ascii="Calibri" w:hAnsi="Calibri" w:cs="Calibri"/>
          <w:b/>
          <w:color w:val="00000A"/>
          <w:kern w:val="0"/>
          <w:lang w:eastAsia="pl-PL" w:bidi="ar-SA"/>
        </w:rPr>
        <w:t>Wykonawcy</w:t>
      </w:r>
      <w:r w:rsidRPr="006C3865">
        <w:rPr>
          <w:rFonts w:ascii="Calibri" w:hAnsi="Calibri" w:cs="Calibri"/>
          <w:color w:val="00000A"/>
          <w:kern w:val="0"/>
          <w:lang w:eastAsia="pl-PL" w:bidi="ar-SA"/>
        </w:rPr>
        <w:t xml:space="preserve"> za wykonanie przedmiotu umowy, wynikające </w:t>
      </w:r>
      <w:r w:rsidRPr="006C3865">
        <w:rPr>
          <w:rFonts w:ascii="Calibri" w:hAnsi="Calibri" w:cs="Calibri"/>
          <w:color w:val="00000A"/>
          <w:kern w:val="0"/>
          <w:lang w:eastAsia="pl-PL" w:bidi="ar-SA"/>
        </w:rPr>
        <w:br/>
        <w:t>ze złożonej oferty wynosi:</w:t>
      </w:r>
    </w:p>
    <w:p w14:paraId="083BF917" w14:textId="3E3B5432" w:rsidR="006C3865" w:rsidRPr="006C3865" w:rsidRDefault="006C3865" w:rsidP="006C3865">
      <w:pPr>
        <w:tabs>
          <w:tab w:val="left" w:pos="284"/>
          <w:tab w:val="left" w:pos="567"/>
        </w:tabs>
        <w:overflowPunct w:val="0"/>
        <w:spacing w:line="360" w:lineRule="auto"/>
        <w:ind w:left="426" w:hanging="426"/>
        <w:jc w:val="both"/>
        <w:rPr>
          <w:rFonts w:ascii="Calibri" w:hAnsi="Calibri" w:cs="Calibri"/>
          <w:color w:val="00000A"/>
          <w:kern w:val="0"/>
          <w:lang w:eastAsia="pl-PL" w:bidi="ar-SA"/>
        </w:rPr>
      </w:pPr>
      <w:r w:rsidRPr="006C3865">
        <w:rPr>
          <w:rFonts w:ascii="Calibri" w:hAnsi="Calibri" w:cs="Calibri"/>
          <w:b/>
          <w:color w:val="00000A"/>
          <w:kern w:val="0"/>
          <w:lang w:eastAsia="pl-PL" w:bidi="ar-SA"/>
        </w:rPr>
        <w:t>-</w:t>
      </w:r>
      <w:r>
        <w:rPr>
          <w:rFonts w:ascii="Calibri" w:hAnsi="Calibri" w:cs="Calibri"/>
          <w:b/>
          <w:color w:val="00000A"/>
          <w:kern w:val="0"/>
          <w:lang w:eastAsia="pl-PL" w:bidi="ar-SA"/>
        </w:rPr>
        <w:tab/>
      </w:r>
      <w:r w:rsidRPr="006C3865">
        <w:rPr>
          <w:rFonts w:ascii="Calibri" w:hAnsi="Calibri" w:cs="Calibri"/>
          <w:b/>
          <w:color w:val="00000A"/>
          <w:kern w:val="0"/>
          <w:lang w:eastAsia="pl-PL" w:bidi="ar-SA"/>
        </w:rPr>
        <w:t>brutto w wysokości: .................... zł</w:t>
      </w:r>
      <w:r w:rsidRPr="006C3865">
        <w:rPr>
          <w:rFonts w:ascii="Calibri" w:hAnsi="Calibri" w:cs="Calibri"/>
          <w:color w:val="00000A"/>
          <w:kern w:val="0"/>
          <w:lang w:eastAsia="pl-PL" w:bidi="ar-SA"/>
        </w:rPr>
        <w:t xml:space="preserve"> </w:t>
      </w:r>
    </w:p>
    <w:p w14:paraId="7FCFABD6" w14:textId="77777777" w:rsidR="006C3865" w:rsidRPr="006C3865" w:rsidRDefault="006C3865" w:rsidP="006C3865">
      <w:pPr>
        <w:tabs>
          <w:tab w:val="left" w:pos="0"/>
          <w:tab w:val="left" w:pos="567"/>
        </w:tabs>
        <w:overflowPunct w:val="0"/>
        <w:spacing w:line="360" w:lineRule="auto"/>
        <w:jc w:val="both"/>
        <w:rPr>
          <w:rFonts w:ascii="Calibri" w:hAnsi="Calibri" w:cs="Calibri"/>
          <w:color w:val="00000A"/>
          <w:kern w:val="0"/>
          <w:lang w:eastAsia="pl-PL" w:bidi="ar-SA"/>
        </w:rPr>
      </w:pPr>
      <w:r w:rsidRPr="006C3865">
        <w:rPr>
          <w:rFonts w:ascii="Calibri" w:hAnsi="Calibri" w:cs="Calibri"/>
          <w:b/>
          <w:color w:val="00000A"/>
          <w:kern w:val="0"/>
          <w:lang w:eastAsia="pl-PL" w:bidi="ar-SA"/>
        </w:rPr>
        <w:t>(słownie: ............................................................................ złotych ........./100)</w:t>
      </w:r>
      <w:r w:rsidRPr="006C3865">
        <w:rPr>
          <w:rFonts w:ascii="Calibri" w:hAnsi="Calibri" w:cs="Calibri"/>
          <w:color w:val="00000A"/>
          <w:kern w:val="0"/>
          <w:lang w:eastAsia="pl-PL" w:bidi="ar-SA"/>
        </w:rPr>
        <w:t>,</w:t>
      </w:r>
    </w:p>
    <w:p w14:paraId="5D0031B1" w14:textId="77777777" w:rsidR="006C3865" w:rsidRPr="006C3865" w:rsidRDefault="006C3865" w:rsidP="006C3865">
      <w:pPr>
        <w:tabs>
          <w:tab w:val="left" w:pos="0"/>
          <w:tab w:val="left" w:pos="567"/>
        </w:tabs>
        <w:overflowPunct w:val="0"/>
        <w:spacing w:line="360" w:lineRule="auto"/>
        <w:jc w:val="both"/>
        <w:rPr>
          <w:rFonts w:ascii="Calibri" w:hAnsi="Calibri" w:cs="Calibri"/>
          <w:color w:val="00000A"/>
          <w:kern w:val="0"/>
          <w:lang w:eastAsia="pl-PL" w:bidi="ar-SA"/>
        </w:rPr>
      </w:pPr>
      <w:r w:rsidRPr="006C3865">
        <w:rPr>
          <w:rFonts w:ascii="Calibri" w:hAnsi="Calibri" w:cs="Calibri"/>
          <w:color w:val="00000A"/>
          <w:kern w:val="0"/>
          <w:lang w:eastAsia="pl-PL" w:bidi="ar-SA"/>
        </w:rPr>
        <w:t xml:space="preserve">w tym: </w:t>
      </w:r>
    </w:p>
    <w:p w14:paraId="6B7F445E" w14:textId="77777777" w:rsidR="006C3865" w:rsidRPr="006C3865" w:rsidRDefault="006C3865" w:rsidP="006C3865">
      <w:pPr>
        <w:tabs>
          <w:tab w:val="left" w:pos="0"/>
          <w:tab w:val="left" w:pos="567"/>
        </w:tabs>
        <w:overflowPunct w:val="0"/>
        <w:spacing w:line="360" w:lineRule="auto"/>
        <w:jc w:val="both"/>
        <w:rPr>
          <w:rFonts w:ascii="Calibri" w:hAnsi="Calibri" w:cs="Calibri"/>
          <w:color w:val="00000A"/>
          <w:kern w:val="0"/>
          <w:lang w:eastAsia="pl-PL" w:bidi="ar-SA"/>
        </w:rPr>
      </w:pPr>
      <w:r w:rsidRPr="006C3865">
        <w:rPr>
          <w:rFonts w:ascii="Calibri" w:hAnsi="Calibri" w:cs="Calibri"/>
          <w:color w:val="00000A"/>
          <w:kern w:val="0"/>
          <w:lang w:eastAsia="pl-PL" w:bidi="ar-SA"/>
        </w:rPr>
        <w:t xml:space="preserve">- netto: ......................... zł. </w:t>
      </w:r>
    </w:p>
    <w:p w14:paraId="0C6EA7AA" w14:textId="77777777" w:rsidR="006C3865" w:rsidRPr="006C3865" w:rsidRDefault="006C3865" w:rsidP="006C3865">
      <w:pPr>
        <w:tabs>
          <w:tab w:val="left" w:pos="0"/>
          <w:tab w:val="left" w:pos="567"/>
        </w:tabs>
        <w:overflowPunct w:val="0"/>
        <w:spacing w:line="360" w:lineRule="auto"/>
        <w:jc w:val="both"/>
        <w:rPr>
          <w:rFonts w:ascii="Calibri" w:hAnsi="Calibri" w:cs="Calibri"/>
          <w:color w:val="00000A"/>
          <w:kern w:val="0"/>
          <w:lang w:eastAsia="pl-PL" w:bidi="ar-SA"/>
        </w:rPr>
      </w:pPr>
      <w:r w:rsidRPr="006C3865">
        <w:rPr>
          <w:rFonts w:ascii="Calibri" w:hAnsi="Calibri" w:cs="Calibri"/>
          <w:color w:val="00000A"/>
          <w:kern w:val="0"/>
          <w:lang w:eastAsia="pl-PL" w:bidi="ar-SA"/>
        </w:rPr>
        <w:t>(słownie: ............................................................................................ złotych ......../100),</w:t>
      </w:r>
    </w:p>
    <w:p w14:paraId="0C22CC40" w14:textId="77777777" w:rsidR="006C3865" w:rsidRPr="006C3865" w:rsidRDefault="006C3865" w:rsidP="006C3865">
      <w:pPr>
        <w:tabs>
          <w:tab w:val="left" w:pos="0"/>
          <w:tab w:val="left" w:pos="567"/>
        </w:tabs>
        <w:overflowPunct w:val="0"/>
        <w:spacing w:line="360" w:lineRule="auto"/>
        <w:jc w:val="both"/>
        <w:rPr>
          <w:rFonts w:ascii="Calibri" w:hAnsi="Calibri" w:cs="Calibri"/>
          <w:color w:val="00000A"/>
          <w:kern w:val="0"/>
          <w:lang w:eastAsia="pl-PL" w:bidi="ar-SA"/>
        </w:rPr>
      </w:pPr>
      <w:r w:rsidRPr="006C3865">
        <w:rPr>
          <w:rFonts w:ascii="Calibri" w:hAnsi="Calibri" w:cs="Calibri"/>
          <w:color w:val="00000A"/>
          <w:kern w:val="0"/>
          <w:lang w:eastAsia="pl-PL" w:bidi="ar-SA"/>
        </w:rPr>
        <w:lastRenderedPageBreak/>
        <w:t xml:space="preserve">- podatek VAT w wysokości 23 %, co stanowi kwotę ...................... zł </w:t>
      </w:r>
      <w:r w:rsidRPr="006C3865">
        <w:rPr>
          <w:rFonts w:ascii="Calibri" w:hAnsi="Calibri" w:cs="Calibri"/>
          <w:color w:val="00000A"/>
          <w:kern w:val="0"/>
          <w:lang w:eastAsia="pl-PL" w:bidi="ar-SA"/>
        </w:rPr>
        <w:br/>
        <w:t>(słownie: .............................................................................................złotych ............/100).</w:t>
      </w:r>
    </w:p>
    <w:p w14:paraId="2E025C2A" w14:textId="15B418D7" w:rsidR="006C3865" w:rsidRPr="006C3865" w:rsidRDefault="006C3865" w:rsidP="006C3865">
      <w:pPr>
        <w:tabs>
          <w:tab w:val="left" w:pos="0"/>
          <w:tab w:val="left" w:pos="300"/>
          <w:tab w:val="left" w:pos="567"/>
        </w:tabs>
        <w:overflowPunct w:val="0"/>
        <w:spacing w:line="360" w:lineRule="auto"/>
        <w:jc w:val="both"/>
        <w:rPr>
          <w:rFonts w:ascii="Calibri" w:hAnsi="Calibri" w:cs="Calibri"/>
          <w:color w:val="00000A"/>
          <w:kern w:val="0"/>
          <w:lang w:eastAsia="pl-PL" w:bidi="ar-SA"/>
        </w:rPr>
      </w:pPr>
      <w:r w:rsidRPr="006C3865">
        <w:rPr>
          <w:rFonts w:ascii="Calibri" w:hAnsi="Calibri" w:cs="Calibri"/>
          <w:bCs/>
          <w:color w:val="00000A"/>
          <w:kern w:val="0"/>
          <w:lang w:eastAsia="pl-PL" w:bidi="ar-SA"/>
        </w:rPr>
        <w:t>1)</w:t>
      </w:r>
      <w:r w:rsidRPr="006C3865">
        <w:rPr>
          <w:rFonts w:ascii="Calibri" w:hAnsi="Calibri" w:cs="Calibri"/>
          <w:bCs/>
          <w:color w:val="00000A"/>
          <w:kern w:val="0"/>
          <w:lang w:eastAsia="pl-PL" w:bidi="ar-SA"/>
        </w:rPr>
        <w:tab/>
      </w:r>
      <w:r w:rsidRPr="006C3865">
        <w:rPr>
          <w:rFonts w:ascii="Calibri" w:hAnsi="Calibri" w:cs="Calibri"/>
          <w:color w:val="00000A"/>
          <w:kern w:val="0"/>
          <w:lang w:eastAsia="pl-PL" w:bidi="ar-SA"/>
        </w:rPr>
        <w:t xml:space="preserve">Kwota wynagrodzenia wymieniona w ust. </w:t>
      </w:r>
      <w:r>
        <w:rPr>
          <w:rFonts w:ascii="Calibri" w:hAnsi="Calibri" w:cs="Calibri"/>
          <w:color w:val="00000A"/>
          <w:kern w:val="0"/>
          <w:lang w:eastAsia="pl-PL" w:bidi="ar-SA"/>
        </w:rPr>
        <w:t>2</w:t>
      </w:r>
      <w:r w:rsidRPr="006C3865">
        <w:rPr>
          <w:rFonts w:ascii="Calibri" w:hAnsi="Calibri" w:cs="Calibri"/>
          <w:color w:val="00000A"/>
          <w:kern w:val="0"/>
          <w:lang w:eastAsia="pl-PL" w:bidi="ar-SA"/>
        </w:rPr>
        <w:t xml:space="preserve"> zawiera wszystkie koszty niezbędne do prawidłowego wykonania niniejszej umowy wynikające wprost</w:t>
      </w:r>
      <w:r>
        <w:rPr>
          <w:rFonts w:ascii="Calibri" w:hAnsi="Calibri" w:cs="Calibri"/>
          <w:color w:val="00000A"/>
          <w:kern w:val="0"/>
          <w:lang w:eastAsia="pl-PL" w:bidi="ar-SA"/>
        </w:rPr>
        <w:t xml:space="preserve"> w szczególności:</w:t>
      </w:r>
      <w:r w:rsidRPr="006C3865">
        <w:rPr>
          <w:rFonts w:ascii="Calibri" w:hAnsi="Calibri" w:cs="Calibri"/>
          <w:color w:val="00000A"/>
          <w:kern w:val="0"/>
          <w:lang w:eastAsia="pl-PL" w:bidi="ar-SA"/>
        </w:rPr>
        <w:t xml:space="preserve"> z opisu przedmiotu zamówienia, dokumentacji projektowej, specyfikacji technicznych wykonania i odbioru robót, jak również wszelkie inne koszty, w tym koszt zakupu wyrobów budowlanych, koszty zużycia mediów do celów budowy, koszty wszelkich robót przygotowawczych, porządkowych, koszty utrzymania zaplecza budowy, koszty zabezpieczenia i naprawy urządzeń z tytułu awarii, koszty oznakowania, ogrodzenia i zabezpieczenia placu budowy, koszty związane z próbami, badaniami wykonanych robót</w:t>
      </w:r>
      <w:r>
        <w:rPr>
          <w:rFonts w:ascii="Calibri" w:hAnsi="Calibri" w:cs="Calibri"/>
          <w:color w:val="00000A"/>
          <w:kern w:val="0"/>
          <w:lang w:eastAsia="pl-PL" w:bidi="ar-SA"/>
        </w:rPr>
        <w:t>.</w:t>
      </w:r>
    </w:p>
    <w:p w14:paraId="2B96717B" w14:textId="103E3CBB" w:rsidR="006C3865" w:rsidRPr="006C3865" w:rsidRDefault="006C3865" w:rsidP="006C3865">
      <w:pPr>
        <w:widowControl w:val="0"/>
        <w:tabs>
          <w:tab w:val="left" w:pos="567"/>
        </w:tabs>
        <w:spacing w:line="276" w:lineRule="auto"/>
        <w:jc w:val="both"/>
        <w:rPr>
          <w:rFonts w:ascii="Calibri" w:hAnsi="Calibri" w:cs="Calibri"/>
          <w:color w:val="000000"/>
        </w:rPr>
      </w:pPr>
      <w:r w:rsidRPr="006C3865">
        <w:rPr>
          <w:rFonts w:ascii="Calibri" w:hAnsi="Calibri" w:cs="Calibri"/>
          <w:color w:val="000000"/>
        </w:rPr>
        <w:t>2)</w:t>
      </w:r>
      <w:r w:rsidRPr="006C3865">
        <w:rPr>
          <w:rFonts w:ascii="Calibri" w:hAnsi="Calibri" w:cs="Calibri"/>
          <w:color w:val="000000"/>
        </w:rPr>
        <w:tab/>
        <w:t>Wynagrodzenie za wykonanie przedmiotu umowy jest wynagrodzeniem ryczałtowym i nie ulega zmianie przez cały okres trwania umowy</w:t>
      </w:r>
      <w:r>
        <w:rPr>
          <w:rFonts w:ascii="Calibri" w:hAnsi="Calibri" w:cs="Calibri"/>
          <w:color w:val="000000"/>
        </w:rPr>
        <w:t>.</w:t>
      </w:r>
      <w:r w:rsidRPr="006C3865">
        <w:rPr>
          <w:rFonts w:ascii="Calibri" w:hAnsi="Calibri" w:cs="Calibri"/>
          <w:color w:val="000000"/>
        </w:rPr>
        <w:t xml:space="preserve"> </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wyznacza ........................................ 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3230DB0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w:t>
      </w:r>
      <w:r w:rsidR="00BE1A1F">
        <w:rPr>
          <w:rFonts w:asciiTheme="minorHAnsi" w:hAnsiTheme="minorHAnsi" w:cstheme="minorHAnsi"/>
          <w:bCs/>
          <w:kern w:val="0"/>
          <w:lang w:eastAsia="pl-PL" w:bidi="ar-SA"/>
        </w:rPr>
        <w:t xml:space="preserve">budowy w specjalności konstrukcyjno-budowlanej </w:t>
      </w:r>
      <w:r w:rsidR="00896076" w:rsidRPr="00662DAE">
        <w:rPr>
          <w:rFonts w:asciiTheme="minorHAnsi" w:hAnsiTheme="minorHAnsi" w:cstheme="minorHAnsi"/>
          <w:bCs/>
          <w:kern w:val="0"/>
          <w:lang w:eastAsia="pl-PL" w:bidi="ar-SA"/>
        </w:rPr>
        <w:t xml:space="preserve">w osobie ……………………………………….., Nr upr. </w:t>
      </w:r>
      <w:r w:rsidRPr="00662DAE">
        <w:rPr>
          <w:rFonts w:asciiTheme="minorHAnsi" w:hAnsiTheme="minorHAnsi" w:cstheme="minorHAnsi"/>
          <w:bCs/>
          <w:kern w:val="0"/>
          <w:lang w:eastAsia="pl-PL" w:bidi="ar-SA"/>
        </w:rPr>
        <w:t>………………………</w:t>
      </w:r>
      <w:r w:rsidR="00BE1A1F">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 xml:space="preserve">Ustala się, że w sprawach związanych z realizacją przedmiotu umowy, osobami </w:t>
      </w:r>
      <w:r w:rsidRPr="00662DAE">
        <w:rPr>
          <w:rFonts w:asciiTheme="minorHAnsi" w:hAnsiTheme="minorHAnsi" w:cstheme="minorHAnsi"/>
          <w:bCs/>
          <w:kern w:val="0"/>
          <w:lang w:eastAsia="pl-PL" w:bidi="ar-SA"/>
        </w:rPr>
        <w:lastRenderedPageBreak/>
        <w:t>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lastRenderedPageBreak/>
        <w:t xml:space="preserve">Należność będąca przedmiotem umowy, zapłacona będzie według mechanizmu split payment. </w:t>
      </w:r>
    </w:p>
    <w:p w14:paraId="4EB8A203" w14:textId="229B6F8C"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w:t>
      </w:r>
      <w:r w:rsidR="006C3865">
        <w:rPr>
          <w:rFonts w:asciiTheme="minorHAnsi" w:eastAsia="MS Mincho" w:hAnsiTheme="minorHAnsi" w:cstheme="minorHAnsi"/>
          <w:bCs/>
          <w:kern w:val="3"/>
        </w:rPr>
        <w:t>do dnia 29 grudnia 2023r, po</w:t>
      </w:r>
      <w:r w:rsidRPr="00234CA6">
        <w:rPr>
          <w:rFonts w:asciiTheme="minorHAnsi" w:eastAsia="MS Mincho" w:hAnsiTheme="minorHAnsi" w:cstheme="minorHAnsi"/>
          <w:bCs/>
          <w:kern w:val="3"/>
        </w:rPr>
        <w:t xml:space="preserve">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7DCE186"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2020 r., poz. 106)</w:t>
      </w:r>
      <w:r w:rsidR="009E195F">
        <w:rPr>
          <w:rFonts w:asciiTheme="minorHAnsi" w:eastAsia="MS Mincho" w:hAnsiTheme="minorHAnsi" w:cstheme="minorHAnsi"/>
          <w:bCs/>
          <w:kern w:val="3"/>
        </w:rPr>
        <w:t>;</w:t>
      </w:r>
    </w:p>
    <w:p w14:paraId="66009D12" w14:textId="414D915C"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(PEFexpert)</w:t>
      </w:r>
      <w:r w:rsidR="009E195F">
        <w:rPr>
          <w:rFonts w:asciiTheme="minorHAnsi" w:eastAsia="MS Mincho" w:hAnsiTheme="minorHAnsi" w:cstheme="minorHAnsi"/>
          <w:bCs/>
          <w:kern w:val="3"/>
        </w:rPr>
        <w:t>,</w:t>
      </w:r>
    </w:p>
    <w:p w14:paraId="6CB992BA" w14:textId="77777777"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rsidP="00EB6673">
      <w:pPr>
        <w:pStyle w:val="Akapitzlist"/>
        <w:numPr>
          <w:ilvl w:val="0"/>
          <w:numId w:val="8"/>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 xml:space="preserve">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sidRPr="00234CA6">
        <w:rPr>
          <w:rFonts w:asciiTheme="minorHAnsi" w:hAnsiTheme="minorHAnsi" w:cstheme="minorHAnsi"/>
          <w:bCs/>
        </w:rPr>
        <w:lastRenderedPageBreak/>
        <w:t>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rsidP="00EB6673">
      <w:pPr>
        <w:pStyle w:val="Akapitzlist"/>
        <w:widowControl w:val="0"/>
        <w:numPr>
          <w:ilvl w:val="0"/>
          <w:numId w:val="8"/>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39D7D80B"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lastRenderedPageBreak/>
        <w:t>Bezpośrednia zapłata na rzecz podwykonawcy oraz dalszego podwykonawcy skutkuje wygaśnięciem odpowiedniej części roszczenia Wykonawcy o zapłatę. Powyższe stanowi upoważnienie ze strony Wykonawcy dla Zamawiającego do spełnienia części świadczenia 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w:t>
      </w:r>
      <w:r w:rsidR="00BE1A1F">
        <w:rPr>
          <w:rFonts w:asciiTheme="minorHAnsi" w:hAnsiTheme="minorHAnsi" w:cstheme="minorHAnsi"/>
          <w:bCs/>
          <w:kern w:val="0"/>
          <w:szCs w:val="24"/>
          <w:lang w:eastAsia="pl-PL" w:bidi="ar-SA"/>
        </w:rPr>
        <w:t xml:space="preserve">, </w:t>
      </w:r>
      <w:r w:rsidRPr="00BB2F2E">
        <w:rPr>
          <w:rFonts w:asciiTheme="minorHAnsi" w:hAnsiTheme="minorHAnsi" w:cstheme="minorHAnsi"/>
          <w:bCs/>
          <w:kern w:val="0"/>
          <w:szCs w:val="24"/>
          <w:lang w:eastAsia="pl-PL" w:bidi="ar-SA"/>
        </w:rPr>
        <w:t>bez konieczności wcześniejszej akceptacji Wykonawcy.</w:t>
      </w:r>
    </w:p>
    <w:p w14:paraId="674E062F" w14:textId="10B08A46" w:rsidR="00CA169C"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6457EED" w14:textId="77777777" w:rsidR="00D60646" w:rsidRPr="0019167A" w:rsidRDefault="00D60646" w:rsidP="00D60646">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63233279" w14:textId="77777777" w:rsidR="00D60646" w:rsidRPr="0019167A" w:rsidRDefault="00D60646" w:rsidP="00D60646">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02353D84" w14:textId="2683285F" w:rsidR="00CA169C" w:rsidRPr="00662DAE" w:rsidRDefault="00CA169C" w:rsidP="00D60646">
      <w:pPr>
        <w:pStyle w:val="Akapitzlist"/>
        <w:overflowPunct w:val="0"/>
        <w:autoSpaceDE w:val="0"/>
        <w:autoSpaceDN w:val="0"/>
        <w:adjustRightInd w:val="0"/>
        <w:spacing w:line="360" w:lineRule="auto"/>
        <w:ind w:left="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4F85A627" w14:textId="607FEBBA" w:rsidR="00CA169C" w:rsidRPr="00EB6673" w:rsidRDefault="00031F05" w:rsidP="00EB6673">
      <w:pPr>
        <w:widowControl w:val="0"/>
        <w:numPr>
          <w:ilvl w:val="2"/>
          <w:numId w:val="6"/>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 xml:space="preserve">Zamawiający </w:t>
      </w:r>
      <w:r w:rsidR="00CA169C" w:rsidRPr="00EB6673">
        <w:rPr>
          <w:rFonts w:asciiTheme="minorHAnsi" w:hAnsiTheme="minorHAnsi" w:cstheme="minorHAnsi"/>
          <w:bCs/>
          <w:kern w:val="0"/>
          <w:lang w:eastAsia="pl-PL" w:bidi="ar-SA"/>
        </w:rPr>
        <w:t>przekaże Wykonawcy teren budowy</w:t>
      </w:r>
      <w:r w:rsidR="00BE1A1F">
        <w:rPr>
          <w:rFonts w:asciiTheme="minorHAnsi" w:hAnsiTheme="minorHAnsi" w:cstheme="minorHAnsi"/>
          <w:bCs/>
          <w:kern w:val="0"/>
          <w:lang w:eastAsia="pl-PL" w:bidi="ar-SA"/>
        </w:rPr>
        <w:t xml:space="preserve"> w dniu podpisania umowy</w:t>
      </w:r>
      <w:r w:rsidR="00D60646">
        <w:rPr>
          <w:rFonts w:asciiTheme="minorHAnsi" w:hAnsiTheme="minorHAnsi" w:cstheme="minorHAnsi"/>
          <w:bCs/>
          <w:kern w:val="0"/>
          <w:lang w:eastAsia="pl-PL" w:bidi="ar-SA"/>
        </w:rPr>
        <w:t>.</w:t>
      </w:r>
      <w:r w:rsidRPr="00EB6673">
        <w:rPr>
          <w:rFonts w:asciiTheme="minorHAnsi" w:hAnsiTheme="minorHAnsi" w:cstheme="minorHAnsi"/>
          <w:bCs/>
          <w:kern w:val="0"/>
          <w:lang w:eastAsia="pl-PL" w:bidi="ar-SA"/>
        </w:rPr>
        <w:t xml:space="preserve"> </w:t>
      </w:r>
      <w:r w:rsidR="00CA169C" w:rsidRPr="00EB6673">
        <w:rPr>
          <w:rFonts w:asciiTheme="minorHAnsi" w:hAnsiTheme="minorHAnsi" w:cstheme="minorHAnsi"/>
          <w:bCs/>
          <w:kern w:val="0"/>
          <w:lang w:eastAsia="pl-PL" w:bidi="ar-SA"/>
        </w:rPr>
        <w:t xml:space="preserve">Wykonawca </w:t>
      </w:r>
      <w:r w:rsidR="00D60646">
        <w:rPr>
          <w:rFonts w:asciiTheme="minorHAnsi" w:hAnsiTheme="minorHAnsi" w:cstheme="minorHAnsi"/>
          <w:bCs/>
          <w:kern w:val="0"/>
          <w:lang w:eastAsia="pl-PL" w:bidi="ar-SA"/>
        </w:rPr>
        <w:t xml:space="preserve">niezwłocznie </w:t>
      </w:r>
      <w:r w:rsidR="00CA169C" w:rsidRPr="00EB6673">
        <w:rPr>
          <w:rFonts w:asciiTheme="minorHAnsi" w:hAnsiTheme="minorHAnsi" w:cstheme="minorHAnsi"/>
          <w:bCs/>
          <w:kern w:val="0"/>
          <w:lang w:eastAsia="pl-PL" w:bidi="ar-SA"/>
        </w:rPr>
        <w:t>przystąpi do realizacji umowy</w:t>
      </w:r>
      <w:r w:rsidR="00D60646">
        <w:rPr>
          <w:rFonts w:asciiTheme="minorHAnsi" w:hAnsiTheme="minorHAnsi" w:cstheme="minorHAnsi"/>
          <w:bCs/>
          <w:kern w:val="0"/>
          <w:lang w:eastAsia="pl-PL" w:bidi="ar-SA"/>
        </w:rPr>
        <w:t>.</w:t>
      </w:r>
    </w:p>
    <w:p w14:paraId="5543FEA9" w14:textId="26EC4914" w:rsidR="00CA169C" w:rsidRPr="00EB6673" w:rsidRDefault="00CA169C" w:rsidP="00EB6673">
      <w:pPr>
        <w:pStyle w:val="Akapitzlist"/>
        <w:widowControl w:val="0"/>
        <w:numPr>
          <w:ilvl w:val="0"/>
          <w:numId w:val="6"/>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5861C9F2" w14:textId="0AE640CA"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 xml:space="preserve">Od daty przekazania terenu budowy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związku z wykonywaniem robót, przy czym wystąpienie powyższych zdarzeń nie </w:t>
      </w:r>
      <w:r w:rsidR="00BB2F2E" w:rsidRPr="00BB2F2E">
        <w:rPr>
          <w:rFonts w:asciiTheme="minorHAnsi" w:hAnsiTheme="minorHAnsi" w:cstheme="minorHAnsi"/>
          <w:bCs/>
          <w:kern w:val="0"/>
          <w:lang w:eastAsia="pl-PL" w:bidi="ar-SA"/>
        </w:rPr>
        <w:lastRenderedPageBreak/>
        <w:t>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3A8D248D"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Z zastrzeżeniem innych obowiązków określonych w przepisach prawa lub w Umowie, podczas wykonywania robót oraz usuwania wad, Wykonawca powinien przedsięwziąć wszelkie niezbędne kroki w celu ochrony środowiska na terenie budowy 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rsidP="00EB6673">
      <w:pPr>
        <w:pStyle w:val="Akapitzlist"/>
        <w:widowControl w:val="0"/>
        <w:numPr>
          <w:ilvl w:val="0"/>
          <w:numId w:val="25"/>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D4FEDD9"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D60646">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79C6ACB6" w14:textId="5E9EDDAB" w:rsidR="00CA169C" w:rsidRPr="00234CA6" w:rsidRDefault="00CA169C"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oświadczenie</w:t>
      </w:r>
      <w:r w:rsidR="00F649CF">
        <w:rPr>
          <w:rFonts w:asciiTheme="minorHAnsi" w:hAnsiTheme="minorHAnsi" w:cstheme="minorHAnsi"/>
          <w:bCs/>
          <w:kern w:val="0"/>
          <w:lang w:eastAsia="pl-PL" w:bidi="ar-SA"/>
        </w:rPr>
        <w:t xml:space="preserve"> kierownika</w:t>
      </w:r>
      <w:r w:rsidR="00D60646">
        <w:rPr>
          <w:rFonts w:asciiTheme="minorHAnsi" w:hAnsiTheme="minorHAnsi" w:cstheme="minorHAnsi"/>
          <w:bCs/>
          <w:kern w:val="0"/>
          <w:lang w:eastAsia="pl-PL" w:bidi="ar-SA"/>
        </w:rPr>
        <w:t xml:space="preserve"> budowy</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dziennik budowy;</w:t>
      </w:r>
    </w:p>
    <w:p w14:paraId="45C70AD2" w14:textId="3B851122"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7AEF2302" w14:textId="4ECFD5AB" w:rsidR="00D60646" w:rsidRDefault="00D60646"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t>
      </w:r>
    </w:p>
    <w:p w14:paraId="5232A7F3" w14:textId="49BF9330"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75EDB0B4" w:rsidR="00CA169C" w:rsidRPr="00662DAE" w:rsidRDefault="00CA169C" w:rsidP="00EB6673">
      <w:pPr>
        <w:pStyle w:val="Akapitzlist"/>
        <w:widowControl w:val="0"/>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D60646">
        <w:rPr>
          <w:rFonts w:asciiTheme="minorHAnsi" w:hAnsiTheme="minorHAnsi" w:cstheme="minorHAnsi"/>
          <w:bCs/>
          <w:kern w:val="0"/>
          <w:szCs w:val="24"/>
          <w:lang w:eastAsia="pl-PL" w:bidi="ar-SA"/>
        </w:rPr>
        <w:t>60</w:t>
      </w:r>
      <w:r w:rsidRPr="00662DAE">
        <w:rPr>
          <w:rFonts w:asciiTheme="minorHAnsi" w:hAnsiTheme="minorHAnsi" w:cstheme="minorHAnsi"/>
          <w:bCs/>
          <w:kern w:val="0"/>
          <w:szCs w:val="24"/>
          <w:lang w:eastAsia="pl-PL" w:bidi="ar-SA"/>
        </w:rPr>
        <w:t xml:space="preserve"> 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EB6673">
      <w:pPr>
        <w:pStyle w:val="Akapitzlist"/>
        <w:numPr>
          <w:ilvl w:val="2"/>
          <w:numId w:val="28"/>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5D21D84B"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0AB8E8BA"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lastRenderedPageBreak/>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Pzp</w:t>
      </w:r>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3DDB4E2F" w14:textId="4D11F5BC" w:rsid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lastRenderedPageBreak/>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rsidP="007D7759">
      <w:pPr>
        <w:widowControl w:val="0"/>
        <w:numPr>
          <w:ilvl w:val="3"/>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rsidP="007D7759">
      <w:pPr>
        <w:widowControl w:val="0"/>
        <w:numPr>
          <w:ilvl w:val="2"/>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7D7759">
      <w:pPr>
        <w:pStyle w:val="Akapitzlist"/>
        <w:numPr>
          <w:ilvl w:val="3"/>
          <w:numId w:val="30"/>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w:t>
      </w:r>
      <w:r w:rsidR="00E9126B" w:rsidRPr="00077831">
        <w:rPr>
          <w:rFonts w:asciiTheme="minorHAnsi" w:eastAsiaTheme="minorHAnsi" w:hAnsiTheme="minorHAnsi" w:cstheme="minorHAnsi"/>
          <w:bCs/>
          <w:color w:val="000000"/>
          <w:kern w:val="0"/>
          <w:lang w:eastAsia="en-US" w:bidi="ar-SA"/>
        </w:rPr>
        <w:lastRenderedPageBreak/>
        <w:t xml:space="preserve">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268C7502" w:rsidR="00BD5F5D" w:rsidRPr="0019167A" w:rsidRDefault="009E4A6A"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 xml:space="preserve">zpieczenia, o którym mowa w § </w:t>
      </w:r>
      <w:r w:rsidR="00954AAF">
        <w:rPr>
          <w:rFonts w:asciiTheme="minorHAnsi" w:eastAsiaTheme="minorHAnsi" w:hAnsiTheme="minorHAnsi" w:cstheme="minorHAnsi"/>
          <w:bCs/>
          <w:color w:val="000000"/>
          <w:kern w:val="0"/>
          <w:lang w:eastAsia="en-US" w:bidi="ar-SA"/>
        </w:rPr>
        <w:t>8</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r>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w:t>
      </w:r>
      <w:r w:rsidRPr="00662DAE">
        <w:rPr>
          <w:rFonts w:asciiTheme="minorHAnsi" w:eastAsiaTheme="minorHAnsi" w:hAnsiTheme="minorHAnsi" w:cstheme="minorHAnsi"/>
          <w:bCs/>
          <w:kern w:val="0"/>
          <w:lang w:eastAsia="en-US" w:bidi="ar-SA"/>
        </w:rPr>
        <w:lastRenderedPageBreak/>
        <w:t>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rsidP="007D7759">
      <w:pPr>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rsidP="007D7759">
      <w:pPr>
        <w:pStyle w:val="Akapitzlist"/>
        <w:widowControl w:val="0"/>
        <w:numPr>
          <w:ilvl w:val="0"/>
          <w:numId w:val="33"/>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DE4EA6">
      <w:pPr>
        <w:pStyle w:val="Akapitzlist"/>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7D7759">
      <w:pPr>
        <w:pStyle w:val="Akapitzlist"/>
        <w:widowControl w:val="0"/>
        <w:numPr>
          <w:ilvl w:val="3"/>
          <w:numId w:val="37"/>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rsidP="007D7759">
      <w:pPr>
        <w:pStyle w:val="Akapitzlist"/>
        <w:numPr>
          <w:ilvl w:val="0"/>
          <w:numId w:val="37"/>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lastRenderedPageBreak/>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Wszelkie zmiany i uzupełnienia treści umowy wymagają dla swej ważności formy 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lastRenderedPageBreak/>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rsidP="007D7759">
      <w:pPr>
        <w:pStyle w:val="Akapitzlist"/>
        <w:widowControl w:val="0"/>
        <w:numPr>
          <w:ilvl w:val="0"/>
          <w:numId w:val="51"/>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r w:rsidR="001F488A" w:rsidRPr="008D5B05">
        <w:rPr>
          <w:rFonts w:asciiTheme="minorHAnsi" w:hAnsiTheme="minorHAnsi" w:cstheme="minorHAnsi"/>
          <w:bCs/>
        </w:rPr>
        <w:t>Pzp</w:t>
      </w:r>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63DFE337"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rsidP="007D7759">
      <w:pPr>
        <w:numPr>
          <w:ilvl w:val="3"/>
          <w:numId w:val="1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1946B69"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65F80B31" w:rsidR="00941725" w:rsidRDefault="00941725" w:rsidP="007D7759">
      <w:pPr>
        <w:numPr>
          <w:ilvl w:val="0"/>
          <w:numId w:val="48"/>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lastRenderedPageBreak/>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rsidP="007D7759">
      <w:pPr>
        <w:pStyle w:val="Akapitzlist"/>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61446B8D"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D60646">
        <w:rPr>
          <w:rFonts w:asciiTheme="minorHAnsi" w:hAnsiTheme="minorHAnsi" w:cstheme="minorHAnsi"/>
          <w:bCs/>
          <w:kern w:val="0"/>
          <w:lang w:eastAsia="pl-PL" w:bidi="ar-SA"/>
        </w:rPr>
        <w:t>2</w:t>
      </w:r>
    </w:p>
    <w:p w14:paraId="0932408E" w14:textId="727E8DFB" w:rsidR="00EB3B1C" w:rsidRDefault="00CA169C" w:rsidP="00DB6DF2">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3D5CB01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D60646">
        <w:rPr>
          <w:rFonts w:asciiTheme="minorHAnsi" w:hAnsiTheme="minorHAnsi" w:cstheme="minorHAnsi"/>
          <w:bCs/>
          <w:kern w:val="0"/>
          <w:lang w:eastAsia="pl-PL" w:bidi="ar-SA"/>
        </w:rPr>
        <w:t>3</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206F17F1"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D60646">
        <w:rPr>
          <w:rFonts w:asciiTheme="minorHAnsi" w:hAnsiTheme="minorHAnsi" w:cstheme="minorHAnsi"/>
          <w:bCs/>
          <w:kern w:val="0"/>
          <w:lang w:eastAsia="pl-PL" w:bidi="ar-SA"/>
        </w:rPr>
        <w:t>4</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640BA046"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w:t>
      </w:r>
      <w:r w:rsidR="00D60646">
        <w:rPr>
          <w:rFonts w:asciiTheme="minorHAnsi" w:hAnsiTheme="minorHAnsi" w:cstheme="minorHAnsi"/>
          <w:bCs/>
          <w:kern w:val="0"/>
          <w:lang w:eastAsia="pl-PL" w:bidi="ar-SA"/>
        </w:rPr>
        <w:t>5</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183853A0" w14:textId="77777777" w:rsidR="003B7CAB" w:rsidRPr="00662DAE" w:rsidRDefault="003B7CAB"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D23981" w14:textId="62F50B1D"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DB83E1C" w14:textId="5033AB90"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94982A9" w14:textId="442674F2"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26142CE" w14:textId="77777777" w:rsidR="003B7CAB" w:rsidRPr="00662DAE"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9BC8A5A" w14:textId="11146E92"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7E2A2A4" w14:textId="2C8651FC"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803F34F" w14:textId="0A99F1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9B38879" w14:textId="3BCB090F" w:rsidR="00051E8B" w:rsidRDefault="00051E8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727634E" w14:textId="34DB8295" w:rsidR="001931DA" w:rsidRDefault="001931D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42D547C" w14:textId="1E385BBB" w:rsidR="0003371A" w:rsidRDefault="0003371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23CF60" w14:textId="3FD789CA" w:rsidR="00C55379" w:rsidRDefault="00C55379"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4ACDE439" w14:textId="2D109863" w:rsidR="00C55379" w:rsidRDefault="00C55379"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0B2EA93" w14:textId="1ADDF6BA"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04EF1A5" w14:textId="7F9929FE"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31ECFA6C" w14:textId="6B4FD287"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04C8851" w14:textId="43166E42"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4E90A3EE" w14:textId="1DEDC604"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45D25827" w14:textId="318C9BB2"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A3DD919" w14:textId="31BE8154"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474470F" w14:textId="2BD6F898"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10BB9A8" w14:textId="69DE4516"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F0D3BEE" w14:textId="09C0D243"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454EFBAD" w14:textId="021A038D"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3B06FAAF" w14:textId="15CBE9D7" w:rsidR="00D60646" w:rsidRDefault="00D60646"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4664C8">
      <w:pPr>
        <w:widowControl w:val="0"/>
        <w:numPr>
          <w:ilvl w:val="0"/>
          <w:numId w:val="15"/>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3C7E7C27" w:rsidR="001A4033" w:rsidRPr="004664C8"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D60646">
        <w:rPr>
          <w:rStyle w:val="FontStyle13"/>
          <w:rFonts w:asciiTheme="minorHAnsi" w:hAnsiTheme="minorHAnsi" w:cstheme="minorHAnsi"/>
          <w:bCs/>
          <w:sz w:val="24"/>
          <w:szCs w:val="24"/>
        </w:rPr>
        <w:t>Modernizacja Obwodu Drogowego Nr 3 w Dobrym Mieście polegająca na budowie hali namiotowej o funkcji usługowej (magazynowo-garażowej).</w:t>
      </w:r>
    </w:p>
    <w:p w14:paraId="257B1518" w14:textId="25EC03C5" w:rsidR="001A4033" w:rsidRPr="001A4033" w:rsidRDefault="001A4033"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lit.c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2021 roku poz.1129)</w:t>
      </w:r>
      <w:bookmarkEnd w:id="1"/>
      <w:r w:rsidR="0042090F">
        <w:rPr>
          <w:rFonts w:asciiTheme="minorHAnsi" w:hAnsiTheme="minorHAnsi" w:cstheme="minorHAnsi"/>
        </w:rPr>
        <w:t>.</w:t>
      </w:r>
    </w:p>
    <w:p w14:paraId="77FC0054" w14:textId="411ECCEF"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Podanie przez Pana/Panią danych osobowych jest:</w:t>
      </w:r>
    </w:p>
    <w:p w14:paraId="00189E5D" w14:textId="77777777" w:rsidR="00CA169C" w:rsidRPr="00662DAE" w:rsidRDefault="00CA169C" w:rsidP="004664C8">
      <w:pPr>
        <w:widowControl w:val="0"/>
        <w:numPr>
          <w:ilvl w:val="0"/>
          <w:numId w:val="16"/>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konieczne do zawarcia umowy, której Pan/Pani jest stroną. Konsekwencją nie podania danych osobowych jest brak możliwości osiągnięcia celu, jakim jest zawarcie umowy i wypełnienie zobowiązań wynikających z zapisów umowy.</w:t>
      </w:r>
    </w:p>
    <w:p w14:paraId="69FC07FD" w14:textId="3E067EC8" w:rsidR="00CA169C" w:rsidRPr="001A4033" w:rsidRDefault="00CA169C" w:rsidP="004664C8">
      <w:pPr>
        <w:widowControl w:val="0"/>
        <w:numPr>
          <w:ilvl w:val="0"/>
          <w:numId w:val="16"/>
        </w:numPr>
        <w:tabs>
          <w:tab w:val="left" w:pos="-5284"/>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4CB68C1"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F1AF" w14:textId="77777777" w:rsidR="00D31F21" w:rsidRDefault="00D31F21" w:rsidP="00662DAE">
      <w:pPr>
        <w:spacing w:line="240" w:lineRule="auto"/>
      </w:pPr>
      <w:r>
        <w:separator/>
      </w:r>
    </w:p>
  </w:endnote>
  <w:endnote w:type="continuationSeparator" w:id="0">
    <w:p w14:paraId="3E9E03D4" w14:textId="77777777" w:rsidR="00D31F21" w:rsidRDefault="00D31F21"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t>2</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6772" w14:textId="77777777" w:rsidR="00D31F21" w:rsidRDefault="00D31F21" w:rsidP="00662DAE">
      <w:pPr>
        <w:spacing w:line="240" w:lineRule="auto"/>
      </w:pPr>
      <w:r>
        <w:separator/>
      </w:r>
    </w:p>
  </w:footnote>
  <w:footnote w:type="continuationSeparator" w:id="0">
    <w:p w14:paraId="5028438B" w14:textId="77777777" w:rsidR="00D31F21" w:rsidRDefault="00D31F21"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7A2" w14:textId="3ACFB5CA"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C92500">
      <w:rPr>
        <w:rFonts w:asciiTheme="minorHAnsi" w:hAnsiTheme="minorHAnsi" w:cstheme="minorHAnsi"/>
        <w:bCs/>
      </w:rPr>
      <w:t>4</w:t>
    </w:r>
    <w:r w:rsidR="00F260F1">
      <w:rPr>
        <w:rFonts w:asciiTheme="minorHAnsi" w:hAnsiTheme="minorHAnsi" w:cstheme="minorHAnsi"/>
        <w:bCs/>
      </w:rPr>
      <w:t>9</w:t>
    </w:r>
    <w:r>
      <w:rPr>
        <w:rFonts w:asciiTheme="minorHAnsi" w:hAnsiTheme="minorHAnsi" w:cstheme="minorHAnsi"/>
        <w:bCs/>
      </w:rPr>
      <w:t>.202</w:t>
    </w:r>
    <w:r w:rsidR="00ED168C">
      <w:rPr>
        <w:rFonts w:asciiTheme="minorHAnsi" w:hAnsiTheme="minorHAnsi" w:cstheme="minorHAnsi"/>
        <w:bCs/>
      </w:rPr>
      <w:t>3</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12"/>
    <w:multiLevelType w:val="multilevel"/>
    <w:tmpl w:val="C30ACCDA"/>
    <w:lvl w:ilvl="0">
      <w:start w:val="1"/>
      <w:numFmt w:val="decimal"/>
      <w:lvlText w:val="%1."/>
      <w:lvlJc w:val="left"/>
      <w:pPr>
        <w:ind w:left="498" w:hanging="360"/>
      </w:pPr>
      <w:rPr>
        <w:rFonts w:ascii="Times New Roman" w:hAnsi="Times New Roman" w:cs="Times New Roman"/>
        <w:b w:val="0"/>
        <w:bCs w:val="0"/>
        <w:sz w:val="24"/>
        <w:szCs w:val="24"/>
      </w:rPr>
    </w:lvl>
    <w:lvl w:ilvl="1">
      <w:start w:val="1"/>
      <w:numFmt w:val="lowerLetter"/>
      <w:lvlText w:val="%2)"/>
      <w:lvlJc w:val="left"/>
      <w:pPr>
        <w:ind w:left="858" w:hanging="360"/>
      </w:pPr>
      <w:rPr>
        <w:b w:val="0"/>
        <w:bCs w:val="0"/>
        <w:sz w:val="20"/>
        <w:szCs w:val="20"/>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A01D3"/>
    <w:multiLevelType w:val="hybridMultilevel"/>
    <w:tmpl w:val="61A8C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423452"/>
    <w:multiLevelType w:val="hybridMultilevel"/>
    <w:tmpl w:val="F5A08E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7381"/>
    <w:multiLevelType w:val="hybridMultilevel"/>
    <w:tmpl w:val="DD1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9" w15:restartNumberingAfterBreak="0">
    <w:nsid w:val="38D74BFC"/>
    <w:multiLevelType w:val="hybridMultilevel"/>
    <w:tmpl w:val="7F16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1"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4670674A"/>
    <w:multiLevelType w:val="hybridMultilevel"/>
    <w:tmpl w:val="26D40462"/>
    <w:lvl w:ilvl="0" w:tplc="A596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55351E02"/>
    <w:multiLevelType w:val="hybridMultilevel"/>
    <w:tmpl w:val="DD1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3F5F4B"/>
    <w:multiLevelType w:val="hybridMultilevel"/>
    <w:tmpl w:val="34168DAA"/>
    <w:lvl w:ilvl="0" w:tplc="DFB6EAD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434D6B"/>
    <w:multiLevelType w:val="hybridMultilevel"/>
    <w:tmpl w:val="D8F257B0"/>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6E0A73"/>
    <w:multiLevelType w:val="hybridMultilevel"/>
    <w:tmpl w:val="3B4A1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A12096"/>
    <w:multiLevelType w:val="hybridMultilevel"/>
    <w:tmpl w:val="EA8224D8"/>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B202D"/>
    <w:multiLevelType w:val="hybridMultilevel"/>
    <w:tmpl w:val="34307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2386C"/>
    <w:multiLevelType w:val="hybridMultilevel"/>
    <w:tmpl w:val="8BEC8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510678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68587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588666">
    <w:abstractNumId w:val="50"/>
  </w:num>
  <w:num w:numId="4" w16cid:durableId="4580368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5550882">
    <w:abstractNumId w:val="32"/>
  </w:num>
  <w:num w:numId="6" w16cid:durableId="1655720445">
    <w:abstractNumId w:val="4"/>
  </w:num>
  <w:num w:numId="7" w16cid:durableId="1899516465">
    <w:abstractNumId w:val="0"/>
  </w:num>
  <w:num w:numId="8" w16cid:durableId="981931336">
    <w:abstractNumId w:val="23"/>
  </w:num>
  <w:num w:numId="9" w16cid:durableId="421682742">
    <w:abstractNumId w:val="34"/>
  </w:num>
  <w:num w:numId="10" w16cid:durableId="105538449">
    <w:abstractNumId w:val="28"/>
  </w:num>
  <w:num w:numId="11" w16cid:durableId="764888423">
    <w:abstractNumId w:val="8"/>
  </w:num>
  <w:num w:numId="12" w16cid:durableId="23676459">
    <w:abstractNumId w:val="39"/>
  </w:num>
  <w:num w:numId="13" w16cid:durableId="456604248">
    <w:abstractNumId w:val="18"/>
  </w:num>
  <w:num w:numId="14" w16cid:durableId="2095121693">
    <w:abstractNumId w:val="19"/>
  </w:num>
  <w:num w:numId="15" w16cid:durableId="980844532">
    <w:abstractNumId w:val="19"/>
    <w:lvlOverride w:ilvl="0">
      <w:startOverride w:val="1"/>
    </w:lvlOverride>
  </w:num>
  <w:num w:numId="16" w16cid:durableId="2112579834">
    <w:abstractNumId w:val="30"/>
  </w:num>
  <w:num w:numId="17" w16cid:durableId="607390052">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1679887283">
    <w:abstractNumId w:val="20"/>
  </w:num>
  <w:num w:numId="19" w16cid:durableId="1771243931">
    <w:abstractNumId w:val="41"/>
  </w:num>
  <w:num w:numId="20" w16cid:durableId="290671705">
    <w:abstractNumId w:val="56"/>
  </w:num>
  <w:num w:numId="21" w16cid:durableId="904268301">
    <w:abstractNumId w:val="10"/>
  </w:num>
  <w:num w:numId="22" w16cid:durableId="1049651217">
    <w:abstractNumId w:val="14"/>
  </w:num>
  <w:num w:numId="23" w16cid:durableId="661082685">
    <w:abstractNumId w:val="11"/>
  </w:num>
  <w:num w:numId="24" w16cid:durableId="2017729857">
    <w:abstractNumId w:val="21"/>
  </w:num>
  <w:num w:numId="25" w16cid:durableId="1747679455">
    <w:abstractNumId w:val="26"/>
  </w:num>
  <w:num w:numId="26" w16cid:durableId="1233393997">
    <w:abstractNumId w:val="24"/>
  </w:num>
  <w:num w:numId="27" w16cid:durableId="635531627">
    <w:abstractNumId w:val="43"/>
  </w:num>
  <w:num w:numId="28" w16cid:durableId="308487115">
    <w:abstractNumId w:val="51"/>
  </w:num>
  <w:num w:numId="29" w16cid:durableId="1789468472">
    <w:abstractNumId w:val="33"/>
  </w:num>
  <w:num w:numId="30" w16cid:durableId="1654485275">
    <w:abstractNumId w:val="13"/>
  </w:num>
  <w:num w:numId="31" w16cid:durableId="5905725">
    <w:abstractNumId w:val="6"/>
  </w:num>
  <w:num w:numId="32" w16cid:durableId="1207646383">
    <w:abstractNumId w:val="38"/>
  </w:num>
  <w:num w:numId="33" w16cid:durableId="813523469">
    <w:abstractNumId w:val="7"/>
  </w:num>
  <w:num w:numId="34" w16cid:durableId="52244268">
    <w:abstractNumId w:val="31"/>
  </w:num>
  <w:num w:numId="35" w16cid:durableId="1312438892">
    <w:abstractNumId w:val="54"/>
  </w:num>
  <w:num w:numId="36" w16cid:durableId="768087998">
    <w:abstractNumId w:val="17"/>
  </w:num>
  <w:num w:numId="37" w16cid:durableId="1654524310">
    <w:abstractNumId w:val="53"/>
  </w:num>
  <w:num w:numId="38" w16cid:durableId="840123536">
    <w:abstractNumId w:val="25"/>
  </w:num>
  <w:num w:numId="39" w16cid:durableId="1048065245">
    <w:abstractNumId w:val="46"/>
  </w:num>
  <w:num w:numId="40" w16cid:durableId="1042435541">
    <w:abstractNumId w:val="37"/>
  </w:num>
  <w:num w:numId="41" w16cid:durableId="1674793386">
    <w:abstractNumId w:val="48"/>
  </w:num>
  <w:num w:numId="42" w16cid:durableId="1286306338">
    <w:abstractNumId w:val="49"/>
  </w:num>
  <w:num w:numId="43" w16cid:durableId="174464749">
    <w:abstractNumId w:val="44"/>
  </w:num>
  <w:num w:numId="44" w16cid:durableId="172038901">
    <w:abstractNumId w:val="16"/>
  </w:num>
  <w:num w:numId="45" w16cid:durableId="1143620398">
    <w:abstractNumId w:val="29"/>
  </w:num>
  <w:num w:numId="46" w16cid:durableId="182401907">
    <w:abstractNumId w:val="27"/>
  </w:num>
  <w:num w:numId="47" w16cid:durableId="1946183757">
    <w:abstractNumId w:val="58"/>
  </w:num>
  <w:num w:numId="48" w16cid:durableId="518542809">
    <w:abstractNumId w:val="55"/>
  </w:num>
  <w:num w:numId="49" w16cid:durableId="118106808">
    <w:abstractNumId w:val="40"/>
  </w:num>
  <w:num w:numId="50" w16cid:durableId="1180781441">
    <w:abstractNumId w:val="15"/>
  </w:num>
  <w:num w:numId="51" w16cid:durableId="1885632193">
    <w:abstractNumId w:val="3"/>
  </w:num>
  <w:num w:numId="52" w16cid:durableId="1036731241">
    <w:abstractNumId w:val="2"/>
  </w:num>
  <w:num w:numId="53" w16cid:durableId="791747889">
    <w:abstractNumId w:val="12"/>
  </w:num>
  <w:num w:numId="54" w16cid:durableId="652030129">
    <w:abstractNumId w:val="35"/>
  </w:num>
  <w:num w:numId="55" w16cid:durableId="824278017">
    <w:abstractNumId w:val="47"/>
  </w:num>
  <w:num w:numId="56" w16cid:durableId="180631634">
    <w:abstractNumId w:val="45"/>
  </w:num>
  <w:num w:numId="57" w16cid:durableId="1841697286">
    <w:abstractNumId w:val="22"/>
  </w:num>
  <w:num w:numId="58" w16cid:durableId="1930235779">
    <w:abstractNumId w:val="57"/>
  </w:num>
  <w:num w:numId="59" w16cid:durableId="848328467">
    <w:abstractNumId w:val="9"/>
  </w:num>
  <w:num w:numId="60" w16cid:durableId="1034647431">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3371A"/>
    <w:rsid w:val="0004345E"/>
    <w:rsid w:val="00051E8B"/>
    <w:rsid w:val="00077831"/>
    <w:rsid w:val="00086CA9"/>
    <w:rsid w:val="000A62E4"/>
    <w:rsid w:val="000B5629"/>
    <w:rsid w:val="000C19C3"/>
    <w:rsid w:val="000C7F6D"/>
    <w:rsid w:val="0012179D"/>
    <w:rsid w:val="00121DF3"/>
    <w:rsid w:val="001348D3"/>
    <w:rsid w:val="0019167A"/>
    <w:rsid w:val="001931DA"/>
    <w:rsid w:val="00197EAD"/>
    <w:rsid w:val="001A4033"/>
    <w:rsid w:val="001E4C74"/>
    <w:rsid w:val="001F488A"/>
    <w:rsid w:val="00223536"/>
    <w:rsid w:val="00234CA6"/>
    <w:rsid w:val="002B32D9"/>
    <w:rsid w:val="002F440F"/>
    <w:rsid w:val="003108CE"/>
    <w:rsid w:val="00362217"/>
    <w:rsid w:val="003658B4"/>
    <w:rsid w:val="003B7CAB"/>
    <w:rsid w:val="003E7FDD"/>
    <w:rsid w:val="003F7D78"/>
    <w:rsid w:val="00414457"/>
    <w:rsid w:val="0042090F"/>
    <w:rsid w:val="00424DE5"/>
    <w:rsid w:val="00427CAB"/>
    <w:rsid w:val="00443AEC"/>
    <w:rsid w:val="00462FF5"/>
    <w:rsid w:val="004664C8"/>
    <w:rsid w:val="0049216C"/>
    <w:rsid w:val="004C55D8"/>
    <w:rsid w:val="004D00B5"/>
    <w:rsid w:val="004E275D"/>
    <w:rsid w:val="004E3E11"/>
    <w:rsid w:val="005004AE"/>
    <w:rsid w:val="00532AAE"/>
    <w:rsid w:val="005425FF"/>
    <w:rsid w:val="005903F3"/>
    <w:rsid w:val="005B53D4"/>
    <w:rsid w:val="005C1D02"/>
    <w:rsid w:val="005D252B"/>
    <w:rsid w:val="005D48E8"/>
    <w:rsid w:val="00605DF2"/>
    <w:rsid w:val="00640EF1"/>
    <w:rsid w:val="00662DAE"/>
    <w:rsid w:val="00684F5E"/>
    <w:rsid w:val="006C3865"/>
    <w:rsid w:val="007279B5"/>
    <w:rsid w:val="00741078"/>
    <w:rsid w:val="00753203"/>
    <w:rsid w:val="007A6626"/>
    <w:rsid w:val="007D2987"/>
    <w:rsid w:val="007D3399"/>
    <w:rsid w:val="007D7759"/>
    <w:rsid w:val="007E034E"/>
    <w:rsid w:val="008040A8"/>
    <w:rsid w:val="00896076"/>
    <w:rsid w:val="008A66A9"/>
    <w:rsid w:val="008B068B"/>
    <w:rsid w:val="008C54FD"/>
    <w:rsid w:val="008D5B05"/>
    <w:rsid w:val="00941725"/>
    <w:rsid w:val="00954AAF"/>
    <w:rsid w:val="009B04B7"/>
    <w:rsid w:val="009E195F"/>
    <w:rsid w:val="009E4A6A"/>
    <w:rsid w:val="009F3B35"/>
    <w:rsid w:val="00A23080"/>
    <w:rsid w:val="00A52977"/>
    <w:rsid w:val="00A65DB6"/>
    <w:rsid w:val="00AC0F61"/>
    <w:rsid w:val="00AE2DA0"/>
    <w:rsid w:val="00B1509A"/>
    <w:rsid w:val="00B300E5"/>
    <w:rsid w:val="00B9300F"/>
    <w:rsid w:val="00BA1954"/>
    <w:rsid w:val="00BA542C"/>
    <w:rsid w:val="00BB2F2E"/>
    <w:rsid w:val="00BB6490"/>
    <w:rsid w:val="00BD1155"/>
    <w:rsid w:val="00BD5F5D"/>
    <w:rsid w:val="00BE1A1F"/>
    <w:rsid w:val="00BE5625"/>
    <w:rsid w:val="00BF30ED"/>
    <w:rsid w:val="00C42F1A"/>
    <w:rsid w:val="00C55379"/>
    <w:rsid w:val="00C92500"/>
    <w:rsid w:val="00CA169C"/>
    <w:rsid w:val="00CA3365"/>
    <w:rsid w:val="00CA5E17"/>
    <w:rsid w:val="00D12AC7"/>
    <w:rsid w:val="00D16FE1"/>
    <w:rsid w:val="00D31F21"/>
    <w:rsid w:val="00D36F37"/>
    <w:rsid w:val="00D40C9D"/>
    <w:rsid w:val="00D60646"/>
    <w:rsid w:val="00D7519D"/>
    <w:rsid w:val="00D86820"/>
    <w:rsid w:val="00D8730B"/>
    <w:rsid w:val="00D9208F"/>
    <w:rsid w:val="00DA0819"/>
    <w:rsid w:val="00DA183B"/>
    <w:rsid w:val="00DB6DF2"/>
    <w:rsid w:val="00DC40DE"/>
    <w:rsid w:val="00DE4EA6"/>
    <w:rsid w:val="00DF221D"/>
    <w:rsid w:val="00E37EE8"/>
    <w:rsid w:val="00E83C4F"/>
    <w:rsid w:val="00E9126B"/>
    <w:rsid w:val="00E94B97"/>
    <w:rsid w:val="00EB3B1C"/>
    <w:rsid w:val="00EB6673"/>
    <w:rsid w:val="00ED168C"/>
    <w:rsid w:val="00ED362D"/>
    <w:rsid w:val="00ED5F7A"/>
    <w:rsid w:val="00EE5FFC"/>
    <w:rsid w:val="00EF2459"/>
    <w:rsid w:val="00F21209"/>
    <w:rsid w:val="00F25E19"/>
    <w:rsid w:val="00F260F1"/>
    <w:rsid w:val="00F649CF"/>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0"/>
      </w:numPr>
    </w:pPr>
  </w:style>
  <w:style w:type="numbering" w:customStyle="1" w:styleId="WWNum12">
    <w:name w:val="WWNum12"/>
    <w:basedOn w:val="Bezlisty"/>
    <w:rsid w:val="00CA169C"/>
    <w:pPr>
      <w:numPr>
        <w:numId w:val="11"/>
      </w:numPr>
    </w:pPr>
  </w:style>
  <w:style w:type="numbering" w:customStyle="1" w:styleId="WWNum18">
    <w:name w:val="WWNum18"/>
    <w:basedOn w:val="Bezlisty"/>
    <w:rsid w:val="00CA169C"/>
    <w:pPr>
      <w:numPr>
        <w:numId w:val="12"/>
      </w:numPr>
    </w:pPr>
  </w:style>
  <w:style w:type="numbering" w:customStyle="1" w:styleId="WWNum21">
    <w:name w:val="WWNum21"/>
    <w:basedOn w:val="Bezlisty"/>
    <w:rsid w:val="00CA169C"/>
    <w:pPr>
      <w:numPr>
        <w:numId w:val="13"/>
      </w:numPr>
    </w:pPr>
  </w:style>
  <w:style w:type="numbering" w:customStyle="1" w:styleId="WWNum11">
    <w:name w:val="WWNum11"/>
    <w:basedOn w:val="Bezlisty"/>
    <w:rsid w:val="00CA169C"/>
    <w:pPr>
      <w:numPr>
        <w:numId w:val="14"/>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8"/>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9486-17F2-48D4-9F05-56D0580A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24</Pages>
  <Words>6541</Words>
  <Characters>39250</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98</cp:revision>
  <cp:lastPrinted>2021-09-30T04:36:00Z</cp:lastPrinted>
  <dcterms:created xsi:type="dcterms:W3CDTF">2021-02-24T07:00:00Z</dcterms:created>
  <dcterms:modified xsi:type="dcterms:W3CDTF">2023-10-20T07:22:00Z</dcterms:modified>
</cp:coreProperties>
</file>