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D1984" w14:textId="0CB41C74" w:rsidR="00C83935" w:rsidRPr="00725F81" w:rsidRDefault="00185B4B" w:rsidP="00C51FF9">
      <w:pPr>
        <w:spacing w:after="0"/>
        <w:jc w:val="center"/>
        <w:rPr>
          <w:rFonts w:asciiTheme="minorHAnsi" w:eastAsia="Times New Roman" w:hAnsiTheme="minorHAnsi" w:cstheme="minorHAnsi"/>
          <w:b/>
          <w:bCs/>
          <w:color w:val="FF0000"/>
          <w:lang w:eastAsia="ar-SA"/>
        </w:rPr>
      </w:pPr>
      <w:r>
        <w:rPr>
          <w:noProof/>
        </w:rPr>
        <w:drawing>
          <wp:inline distT="0" distB="0" distL="0" distR="0" wp14:anchorId="45E68E0B" wp14:editId="38E425B8">
            <wp:extent cx="3013075" cy="1772285"/>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13075" cy="1772285"/>
                    </a:xfrm>
                    <a:prstGeom prst="rect">
                      <a:avLst/>
                    </a:prstGeom>
                  </pic:spPr>
                </pic:pic>
              </a:graphicData>
            </a:graphic>
          </wp:inline>
        </w:drawing>
      </w:r>
    </w:p>
    <w:p w14:paraId="17389DFE" w14:textId="77777777" w:rsidR="00C83935" w:rsidRPr="00725F81" w:rsidRDefault="00C83935" w:rsidP="001F450C">
      <w:pPr>
        <w:spacing w:after="0"/>
        <w:rPr>
          <w:rFonts w:asciiTheme="minorHAnsi" w:eastAsia="Times New Roman" w:hAnsiTheme="minorHAnsi" w:cstheme="minorHAnsi"/>
          <w:b/>
          <w:bCs/>
          <w:color w:val="FF0000"/>
          <w:lang w:eastAsia="ar-SA"/>
        </w:rPr>
      </w:pPr>
    </w:p>
    <w:p w14:paraId="7211E639" w14:textId="77777777" w:rsidR="00C83935" w:rsidRPr="00725F81" w:rsidRDefault="00C83935" w:rsidP="001F450C">
      <w:pPr>
        <w:spacing w:after="0"/>
        <w:rPr>
          <w:rFonts w:asciiTheme="minorHAnsi" w:eastAsia="Times New Roman" w:hAnsiTheme="minorHAnsi" w:cstheme="minorHAnsi"/>
          <w:b/>
          <w:bCs/>
          <w:color w:val="FF0000"/>
          <w:lang w:eastAsia="ar-SA"/>
        </w:rPr>
      </w:pPr>
    </w:p>
    <w:p w14:paraId="12B2F56F" w14:textId="04831E7C" w:rsidR="0046622C" w:rsidRPr="00725F81" w:rsidRDefault="0046622C" w:rsidP="001F450C">
      <w:pPr>
        <w:spacing w:after="0"/>
        <w:jc w:val="center"/>
        <w:rPr>
          <w:rFonts w:asciiTheme="minorHAnsi" w:hAnsiTheme="minorHAnsi" w:cstheme="minorHAnsi"/>
          <w:b/>
          <w:bCs/>
          <w:sz w:val="36"/>
          <w:szCs w:val="36"/>
        </w:rPr>
      </w:pPr>
      <w:r w:rsidRPr="00725F81">
        <w:rPr>
          <w:rFonts w:asciiTheme="minorHAnsi" w:hAnsiTheme="minorHAnsi" w:cstheme="minorHAnsi"/>
          <w:b/>
          <w:bCs/>
          <w:sz w:val="36"/>
          <w:szCs w:val="36"/>
        </w:rPr>
        <w:t>Krakowski Holding Komunalny Spółka Akcyjna w Krakowie</w:t>
      </w:r>
    </w:p>
    <w:p w14:paraId="55622497" w14:textId="6C598049" w:rsidR="00772980" w:rsidRPr="00725F81" w:rsidRDefault="0046622C" w:rsidP="001F450C">
      <w:pPr>
        <w:spacing w:after="0"/>
        <w:jc w:val="center"/>
        <w:rPr>
          <w:rFonts w:asciiTheme="minorHAnsi" w:hAnsiTheme="minorHAnsi" w:cstheme="minorHAnsi"/>
          <w:bCs/>
          <w:sz w:val="32"/>
          <w:szCs w:val="32"/>
        </w:rPr>
      </w:pPr>
      <w:r w:rsidRPr="00725F81">
        <w:rPr>
          <w:rFonts w:asciiTheme="minorHAnsi" w:hAnsiTheme="minorHAnsi" w:cstheme="minorHAnsi"/>
          <w:bCs/>
          <w:sz w:val="32"/>
          <w:szCs w:val="32"/>
        </w:rPr>
        <w:t>ul. Jana Brożka 3, 30-347 Kraków</w:t>
      </w:r>
      <w:r w:rsidR="00772980" w:rsidRPr="00725F81">
        <w:rPr>
          <w:rFonts w:asciiTheme="minorHAnsi" w:hAnsiTheme="minorHAnsi" w:cstheme="minorHAnsi"/>
          <w:bCs/>
          <w:sz w:val="32"/>
          <w:szCs w:val="32"/>
        </w:rPr>
        <w:t xml:space="preserve">, </w:t>
      </w:r>
      <w:r w:rsidRPr="00725F81">
        <w:rPr>
          <w:rFonts w:asciiTheme="minorHAnsi" w:hAnsiTheme="minorHAnsi" w:cstheme="minorHAnsi"/>
          <w:bCs/>
          <w:sz w:val="32"/>
          <w:szCs w:val="32"/>
        </w:rPr>
        <w:t xml:space="preserve">tel. </w:t>
      </w:r>
      <w:r w:rsidR="00460260" w:rsidRPr="00725F81">
        <w:rPr>
          <w:rFonts w:asciiTheme="minorHAnsi" w:hAnsiTheme="minorHAnsi" w:cstheme="minorHAnsi"/>
          <w:bCs/>
          <w:sz w:val="32"/>
          <w:szCs w:val="32"/>
        </w:rPr>
        <w:t>12</w:t>
      </w:r>
      <w:r w:rsidR="00F13AD8" w:rsidRPr="00725F81">
        <w:rPr>
          <w:rFonts w:asciiTheme="minorHAnsi" w:hAnsiTheme="minorHAnsi" w:cstheme="minorHAnsi"/>
          <w:bCs/>
          <w:sz w:val="32"/>
          <w:szCs w:val="32"/>
        </w:rPr>
        <w:t> </w:t>
      </w:r>
      <w:r w:rsidR="00460260" w:rsidRPr="00725F81">
        <w:rPr>
          <w:rFonts w:asciiTheme="minorHAnsi" w:hAnsiTheme="minorHAnsi" w:cstheme="minorHAnsi"/>
          <w:bCs/>
          <w:sz w:val="32"/>
          <w:szCs w:val="32"/>
        </w:rPr>
        <w:t>269</w:t>
      </w:r>
      <w:r w:rsidR="00F13AD8" w:rsidRPr="00725F81">
        <w:rPr>
          <w:rFonts w:asciiTheme="minorHAnsi" w:hAnsiTheme="minorHAnsi" w:cstheme="minorHAnsi"/>
          <w:bCs/>
          <w:sz w:val="32"/>
          <w:szCs w:val="32"/>
        </w:rPr>
        <w:t xml:space="preserve"> </w:t>
      </w:r>
      <w:r w:rsidR="00460260" w:rsidRPr="00725F81">
        <w:rPr>
          <w:rFonts w:asciiTheme="minorHAnsi" w:hAnsiTheme="minorHAnsi" w:cstheme="minorHAnsi"/>
          <w:bCs/>
          <w:sz w:val="32"/>
          <w:szCs w:val="32"/>
        </w:rPr>
        <w:t>15</w:t>
      </w:r>
      <w:r w:rsidR="00F13AD8" w:rsidRPr="00725F81">
        <w:rPr>
          <w:rFonts w:asciiTheme="minorHAnsi" w:hAnsiTheme="minorHAnsi" w:cstheme="minorHAnsi"/>
          <w:bCs/>
          <w:sz w:val="32"/>
          <w:szCs w:val="32"/>
        </w:rPr>
        <w:t xml:space="preserve"> </w:t>
      </w:r>
      <w:r w:rsidR="00460260" w:rsidRPr="00725F81">
        <w:rPr>
          <w:rFonts w:asciiTheme="minorHAnsi" w:hAnsiTheme="minorHAnsi" w:cstheme="minorHAnsi"/>
          <w:bCs/>
          <w:sz w:val="32"/>
          <w:szCs w:val="32"/>
        </w:rPr>
        <w:t>0</w:t>
      </w:r>
      <w:r w:rsidR="006D251D" w:rsidRPr="00725F81">
        <w:rPr>
          <w:rFonts w:asciiTheme="minorHAnsi" w:hAnsiTheme="minorHAnsi" w:cstheme="minorHAnsi"/>
          <w:bCs/>
          <w:sz w:val="32"/>
          <w:szCs w:val="32"/>
        </w:rPr>
        <w:t>5</w:t>
      </w:r>
    </w:p>
    <w:p w14:paraId="66AF9555" w14:textId="61D8CDF5" w:rsidR="0046622C" w:rsidRPr="00725F81" w:rsidRDefault="0046622C" w:rsidP="001F450C">
      <w:pPr>
        <w:spacing w:after="0"/>
        <w:jc w:val="center"/>
        <w:rPr>
          <w:rFonts w:asciiTheme="minorHAnsi" w:hAnsiTheme="minorHAnsi" w:cstheme="minorHAnsi"/>
          <w:bCs/>
          <w:sz w:val="32"/>
          <w:szCs w:val="32"/>
        </w:rPr>
      </w:pPr>
      <w:r w:rsidRPr="00725F81">
        <w:rPr>
          <w:rFonts w:asciiTheme="minorHAnsi" w:hAnsiTheme="minorHAnsi" w:cstheme="minorHAnsi"/>
          <w:bCs/>
          <w:sz w:val="32"/>
          <w:szCs w:val="32"/>
        </w:rPr>
        <w:t>e-mail</w:t>
      </w:r>
      <w:r w:rsidR="00C45F8C" w:rsidRPr="00725F81">
        <w:rPr>
          <w:rFonts w:asciiTheme="minorHAnsi" w:hAnsiTheme="minorHAnsi" w:cstheme="minorHAnsi"/>
          <w:bCs/>
          <w:sz w:val="32"/>
          <w:szCs w:val="32"/>
        </w:rPr>
        <w:t>:</w:t>
      </w:r>
      <w:r w:rsidRPr="00725F81">
        <w:rPr>
          <w:rFonts w:asciiTheme="minorHAnsi" w:hAnsiTheme="minorHAnsi" w:cstheme="minorHAnsi"/>
          <w:bCs/>
          <w:sz w:val="32"/>
          <w:szCs w:val="32"/>
        </w:rPr>
        <w:t xml:space="preserve"> </w:t>
      </w:r>
      <w:r w:rsidR="00EC12B1" w:rsidRPr="00725F81">
        <w:rPr>
          <w:rFonts w:asciiTheme="minorHAnsi" w:hAnsiTheme="minorHAnsi" w:cstheme="minorHAnsi"/>
          <w:bCs/>
          <w:sz w:val="32"/>
          <w:szCs w:val="32"/>
        </w:rPr>
        <w:t>przetargi@khk.krakow.pl</w:t>
      </w:r>
    </w:p>
    <w:p w14:paraId="255B259A" w14:textId="2ACAA1C5" w:rsidR="00EC12B1" w:rsidRPr="00725F81" w:rsidRDefault="00EC12B1" w:rsidP="001F450C">
      <w:pPr>
        <w:spacing w:after="0"/>
        <w:jc w:val="center"/>
        <w:rPr>
          <w:rFonts w:asciiTheme="minorHAnsi" w:hAnsiTheme="minorHAnsi" w:cstheme="minorHAnsi"/>
          <w:bCs/>
          <w:sz w:val="32"/>
          <w:szCs w:val="32"/>
        </w:rPr>
      </w:pPr>
      <w:r w:rsidRPr="00725F81">
        <w:rPr>
          <w:rFonts w:asciiTheme="minorHAnsi" w:eastAsia="Times New Roman" w:hAnsiTheme="minorHAnsi" w:cstheme="minorHAnsi"/>
          <w:bCs/>
          <w:sz w:val="32"/>
          <w:szCs w:val="32"/>
          <w:lang w:eastAsia="ar-SA"/>
        </w:rPr>
        <w:t>https://platformazakupowa.pl/pn/khk</w:t>
      </w:r>
    </w:p>
    <w:p w14:paraId="7900DBFB" w14:textId="77777777" w:rsidR="00C83935" w:rsidRPr="00725F81" w:rsidRDefault="00C83935" w:rsidP="001F450C">
      <w:pPr>
        <w:spacing w:after="0"/>
        <w:jc w:val="both"/>
        <w:rPr>
          <w:rFonts w:asciiTheme="minorHAnsi" w:hAnsiTheme="minorHAnsi" w:cstheme="minorHAnsi"/>
          <w:sz w:val="32"/>
          <w:szCs w:val="32"/>
        </w:rPr>
      </w:pPr>
    </w:p>
    <w:p w14:paraId="310420EC" w14:textId="77777777" w:rsidR="00C83935" w:rsidRPr="00725F81" w:rsidRDefault="00C83935" w:rsidP="001F450C">
      <w:pPr>
        <w:spacing w:after="0"/>
        <w:jc w:val="center"/>
        <w:rPr>
          <w:rFonts w:asciiTheme="minorHAnsi" w:hAnsiTheme="minorHAnsi" w:cstheme="minorHAnsi"/>
          <w:color w:val="FF0000"/>
          <w:sz w:val="32"/>
          <w:szCs w:val="32"/>
        </w:rPr>
      </w:pPr>
    </w:p>
    <w:p w14:paraId="066FD794" w14:textId="52EDABDF" w:rsidR="00C83935" w:rsidRPr="00725F81" w:rsidRDefault="00C83935" w:rsidP="001F450C">
      <w:pPr>
        <w:spacing w:after="0"/>
        <w:jc w:val="center"/>
        <w:rPr>
          <w:rFonts w:asciiTheme="minorHAnsi" w:hAnsiTheme="minorHAnsi" w:cstheme="minorHAnsi"/>
          <w:color w:val="FF0000"/>
          <w:sz w:val="32"/>
          <w:szCs w:val="32"/>
        </w:rPr>
      </w:pPr>
    </w:p>
    <w:p w14:paraId="02E75F36" w14:textId="77777777" w:rsidR="00F13AD8" w:rsidRPr="00725F81" w:rsidRDefault="00F13AD8" w:rsidP="001F450C">
      <w:pPr>
        <w:spacing w:after="0"/>
        <w:jc w:val="center"/>
        <w:rPr>
          <w:rFonts w:asciiTheme="minorHAnsi" w:hAnsiTheme="minorHAnsi" w:cstheme="minorHAnsi"/>
          <w:color w:val="FF0000"/>
          <w:sz w:val="32"/>
          <w:szCs w:val="32"/>
        </w:rPr>
      </w:pPr>
    </w:p>
    <w:p w14:paraId="0BADF414" w14:textId="7AAB9B09" w:rsidR="00C83935" w:rsidRPr="00725F81" w:rsidRDefault="00C83935" w:rsidP="001F450C">
      <w:pPr>
        <w:spacing w:after="0"/>
        <w:jc w:val="center"/>
        <w:rPr>
          <w:rFonts w:asciiTheme="minorHAnsi" w:hAnsiTheme="minorHAnsi" w:cstheme="minorHAnsi"/>
          <w:bCs/>
          <w:sz w:val="32"/>
          <w:szCs w:val="32"/>
        </w:rPr>
      </w:pPr>
      <w:r w:rsidRPr="00725F81">
        <w:rPr>
          <w:rFonts w:asciiTheme="minorHAnsi" w:hAnsiTheme="minorHAnsi" w:cstheme="minorHAnsi"/>
          <w:bCs/>
          <w:sz w:val="32"/>
          <w:szCs w:val="32"/>
        </w:rPr>
        <w:t>Specyfikacja warunków zamówienia</w:t>
      </w:r>
      <w:r w:rsidR="00A53047" w:rsidRPr="00725F81">
        <w:rPr>
          <w:rFonts w:asciiTheme="minorHAnsi" w:hAnsiTheme="minorHAnsi" w:cstheme="minorHAnsi"/>
          <w:bCs/>
          <w:sz w:val="32"/>
          <w:szCs w:val="32"/>
        </w:rPr>
        <w:t xml:space="preserve"> na:</w:t>
      </w:r>
    </w:p>
    <w:p w14:paraId="68F04978" w14:textId="245A70E3" w:rsidR="00B77B02" w:rsidRPr="00725F81" w:rsidRDefault="000F4B26" w:rsidP="001F450C">
      <w:pPr>
        <w:spacing w:after="0"/>
        <w:jc w:val="center"/>
        <w:rPr>
          <w:rFonts w:asciiTheme="minorHAnsi" w:hAnsiTheme="minorHAnsi" w:cstheme="minorHAnsi"/>
          <w:b/>
          <w:color w:val="FF0000"/>
          <w:sz w:val="32"/>
          <w:szCs w:val="32"/>
        </w:rPr>
      </w:pPr>
      <w:r w:rsidRPr="00725F81">
        <w:rPr>
          <w:rFonts w:asciiTheme="minorHAnsi" w:hAnsiTheme="minorHAnsi" w:cstheme="minorHAnsi"/>
          <w:b/>
          <w:sz w:val="32"/>
          <w:szCs w:val="32"/>
        </w:rPr>
        <w:t>Usługa wdrożenia systemu controlingowego w KHK S.A.</w:t>
      </w:r>
      <w:r w:rsidR="00C62D02" w:rsidRPr="00725F81">
        <w:rPr>
          <w:rFonts w:asciiTheme="minorHAnsi" w:hAnsiTheme="minorHAnsi" w:cstheme="minorHAnsi"/>
          <w:b/>
          <w:color w:val="FF0000"/>
          <w:sz w:val="32"/>
          <w:szCs w:val="32"/>
        </w:rPr>
        <w:t xml:space="preserve"> </w:t>
      </w:r>
    </w:p>
    <w:p w14:paraId="653F72B5" w14:textId="12CE0606" w:rsidR="00C83935" w:rsidRPr="00725F81" w:rsidRDefault="000F4B26" w:rsidP="001F450C">
      <w:pPr>
        <w:spacing w:after="0"/>
        <w:jc w:val="center"/>
        <w:rPr>
          <w:rFonts w:asciiTheme="minorHAnsi" w:hAnsiTheme="minorHAnsi" w:cstheme="minorHAnsi"/>
          <w:b/>
          <w:sz w:val="32"/>
          <w:szCs w:val="32"/>
        </w:rPr>
      </w:pPr>
      <w:r w:rsidRPr="00725F81">
        <w:rPr>
          <w:rFonts w:asciiTheme="minorHAnsi" w:hAnsiTheme="minorHAnsi" w:cstheme="minorHAnsi"/>
          <w:sz w:val="32"/>
          <w:szCs w:val="32"/>
        </w:rPr>
        <w:t>KZP</w:t>
      </w:r>
      <w:r w:rsidR="004A77AD" w:rsidRPr="00725F81">
        <w:rPr>
          <w:rFonts w:asciiTheme="minorHAnsi" w:hAnsiTheme="minorHAnsi" w:cstheme="minorHAnsi"/>
          <w:sz w:val="32"/>
          <w:szCs w:val="32"/>
        </w:rPr>
        <w:t>-271-</w:t>
      </w:r>
      <w:r w:rsidR="00EC12B1" w:rsidRPr="00725F81">
        <w:rPr>
          <w:rFonts w:asciiTheme="minorHAnsi" w:hAnsiTheme="minorHAnsi" w:cstheme="minorHAnsi"/>
          <w:sz w:val="32"/>
          <w:szCs w:val="32"/>
        </w:rPr>
        <w:t>TP</w:t>
      </w:r>
      <w:r w:rsidRPr="00725F81">
        <w:rPr>
          <w:rFonts w:asciiTheme="minorHAnsi" w:hAnsiTheme="minorHAnsi" w:cstheme="minorHAnsi"/>
          <w:sz w:val="32"/>
          <w:szCs w:val="32"/>
        </w:rPr>
        <w:t>-15/</w:t>
      </w:r>
      <w:r w:rsidR="00C83935" w:rsidRPr="00725F81">
        <w:rPr>
          <w:rFonts w:asciiTheme="minorHAnsi" w:hAnsiTheme="minorHAnsi" w:cstheme="minorHAnsi"/>
          <w:sz w:val="32"/>
          <w:szCs w:val="32"/>
        </w:rPr>
        <w:t>20</w:t>
      </w:r>
      <w:r w:rsidR="008371FC" w:rsidRPr="00725F81">
        <w:rPr>
          <w:rFonts w:asciiTheme="minorHAnsi" w:hAnsiTheme="minorHAnsi" w:cstheme="minorHAnsi"/>
          <w:sz w:val="32"/>
          <w:szCs w:val="32"/>
        </w:rPr>
        <w:t>2</w:t>
      </w:r>
      <w:r w:rsidR="00D87498" w:rsidRPr="00725F81">
        <w:rPr>
          <w:rFonts w:asciiTheme="minorHAnsi" w:hAnsiTheme="minorHAnsi" w:cstheme="minorHAnsi"/>
          <w:sz w:val="32"/>
          <w:szCs w:val="32"/>
        </w:rPr>
        <w:t>2</w:t>
      </w:r>
    </w:p>
    <w:p w14:paraId="4E207C18" w14:textId="77777777" w:rsidR="00C83935" w:rsidRPr="00725F81" w:rsidRDefault="00C83935" w:rsidP="001F450C">
      <w:pPr>
        <w:spacing w:after="0"/>
        <w:jc w:val="center"/>
        <w:rPr>
          <w:rFonts w:asciiTheme="minorHAnsi" w:hAnsiTheme="minorHAnsi" w:cstheme="minorHAnsi"/>
          <w:b/>
          <w:color w:val="FF0000"/>
        </w:rPr>
      </w:pPr>
    </w:p>
    <w:p w14:paraId="4F45859A" w14:textId="77777777" w:rsidR="00C83935" w:rsidRPr="00725F81" w:rsidRDefault="00C83935" w:rsidP="001F450C">
      <w:pPr>
        <w:spacing w:after="0"/>
        <w:jc w:val="center"/>
        <w:rPr>
          <w:rFonts w:asciiTheme="minorHAnsi" w:hAnsiTheme="minorHAnsi" w:cstheme="minorHAnsi"/>
          <w:b/>
          <w:color w:val="FF0000"/>
        </w:rPr>
      </w:pPr>
    </w:p>
    <w:p w14:paraId="39233977" w14:textId="77777777" w:rsidR="00C83935" w:rsidRPr="00725F81" w:rsidRDefault="00C83935" w:rsidP="001F450C">
      <w:pPr>
        <w:spacing w:after="0"/>
        <w:jc w:val="center"/>
        <w:rPr>
          <w:rFonts w:asciiTheme="minorHAnsi" w:hAnsiTheme="minorHAnsi" w:cstheme="minorHAnsi"/>
          <w:b/>
          <w:color w:val="FF0000"/>
        </w:rPr>
      </w:pPr>
    </w:p>
    <w:p w14:paraId="17605FE0" w14:textId="77777777" w:rsidR="0046622C" w:rsidRPr="00725F81" w:rsidRDefault="0046622C" w:rsidP="001F450C">
      <w:pPr>
        <w:spacing w:after="0"/>
        <w:jc w:val="center"/>
        <w:rPr>
          <w:rFonts w:asciiTheme="minorHAnsi" w:hAnsiTheme="minorHAnsi" w:cstheme="minorHAnsi"/>
          <w:b/>
          <w:color w:val="FF0000"/>
        </w:rPr>
      </w:pPr>
    </w:p>
    <w:p w14:paraId="674ADF73" w14:textId="77777777" w:rsidR="00C83935" w:rsidRPr="00725F81" w:rsidRDefault="00C83935" w:rsidP="001F450C">
      <w:pPr>
        <w:spacing w:after="0"/>
        <w:jc w:val="center"/>
        <w:rPr>
          <w:rFonts w:asciiTheme="minorHAnsi" w:hAnsiTheme="minorHAnsi" w:cstheme="minorHAnsi"/>
          <w:b/>
          <w:color w:val="FF0000"/>
        </w:rPr>
      </w:pPr>
    </w:p>
    <w:p w14:paraId="3E6B3F21" w14:textId="77777777" w:rsidR="00C83935" w:rsidRPr="00725F81" w:rsidRDefault="00C83935" w:rsidP="001F450C">
      <w:pPr>
        <w:spacing w:after="0"/>
        <w:jc w:val="center"/>
        <w:rPr>
          <w:rFonts w:asciiTheme="minorHAnsi" w:hAnsiTheme="minorHAnsi" w:cstheme="minorHAnsi"/>
          <w:b/>
          <w:color w:val="FF0000"/>
        </w:rPr>
      </w:pPr>
    </w:p>
    <w:p w14:paraId="3361B499" w14:textId="77777777" w:rsidR="00C83935" w:rsidRPr="00725F81" w:rsidRDefault="00C83935" w:rsidP="001F450C">
      <w:pPr>
        <w:spacing w:after="0"/>
        <w:jc w:val="center"/>
        <w:rPr>
          <w:rFonts w:asciiTheme="minorHAnsi" w:hAnsiTheme="minorHAnsi" w:cstheme="minorHAnsi"/>
          <w:b/>
          <w:color w:val="FF0000"/>
        </w:rPr>
      </w:pPr>
    </w:p>
    <w:p w14:paraId="465A22BB" w14:textId="77777777" w:rsidR="00C83935" w:rsidRPr="00725F81" w:rsidRDefault="00C83935" w:rsidP="001F450C">
      <w:pPr>
        <w:spacing w:after="0"/>
        <w:jc w:val="center"/>
        <w:rPr>
          <w:rFonts w:asciiTheme="minorHAnsi" w:hAnsiTheme="minorHAnsi" w:cstheme="minorHAnsi"/>
          <w:b/>
          <w:color w:val="FF0000"/>
        </w:rPr>
      </w:pPr>
    </w:p>
    <w:p w14:paraId="33459CF2" w14:textId="133337E8" w:rsidR="00F13AD8" w:rsidRPr="00725F81" w:rsidRDefault="00F13AD8" w:rsidP="001F450C">
      <w:pPr>
        <w:spacing w:after="0"/>
        <w:jc w:val="both"/>
        <w:rPr>
          <w:rFonts w:asciiTheme="minorHAnsi" w:hAnsiTheme="minorHAnsi" w:cstheme="minorHAnsi"/>
          <w:color w:val="FF0000"/>
          <w:sz w:val="24"/>
          <w:szCs w:val="24"/>
        </w:rPr>
      </w:pPr>
    </w:p>
    <w:p w14:paraId="2EF48318" w14:textId="77777777" w:rsidR="00BD64C9" w:rsidRPr="00725F81" w:rsidRDefault="00BD64C9" w:rsidP="001F450C">
      <w:pPr>
        <w:spacing w:after="0"/>
        <w:jc w:val="both"/>
        <w:rPr>
          <w:rFonts w:asciiTheme="minorHAnsi" w:hAnsiTheme="minorHAnsi" w:cstheme="minorHAnsi"/>
          <w:color w:val="FF0000"/>
          <w:sz w:val="24"/>
          <w:szCs w:val="24"/>
        </w:rPr>
      </w:pPr>
    </w:p>
    <w:p w14:paraId="4F22EE4B" w14:textId="77777777" w:rsidR="00F13AD8" w:rsidRPr="00725F81" w:rsidRDefault="00F13AD8" w:rsidP="001F450C">
      <w:pPr>
        <w:spacing w:after="0"/>
        <w:jc w:val="both"/>
        <w:rPr>
          <w:rFonts w:asciiTheme="minorHAnsi" w:hAnsiTheme="minorHAnsi" w:cstheme="minorHAnsi"/>
          <w:color w:val="FF0000"/>
          <w:sz w:val="24"/>
          <w:szCs w:val="24"/>
        </w:rPr>
      </w:pPr>
    </w:p>
    <w:p w14:paraId="57CB26D8" w14:textId="77777777" w:rsidR="00BC2F27" w:rsidRPr="00725F81" w:rsidRDefault="00BC2F27" w:rsidP="001F450C">
      <w:pPr>
        <w:spacing w:after="0"/>
        <w:jc w:val="both"/>
        <w:rPr>
          <w:rFonts w:asciiTheme="minorHAnsi" w:hAnsiTheme="minorHAnsi" w:cstheme="minorHAnsi"/>
          <w:sz w:val="24"/>
          <w:szCs w:val="24"/>
        </w:rPr>
      </w:pPr>
    </w:p>
    <w:p w14:paraId="279E0AE1" w14:textId="77777777" w:rsidR="00C83935" w:rsidRPr="00725F81" w:rsidRDefault="00C83935" w:rsidP="001F450C">
      <w:pPr>
        <w:spacing w:after="0"/>
        <w:jc w:val="both"/>
        <w:rPr>
          <w:rFonts w:asciiTheme="minorHAnsi" w:hAnsiTheme="minorHAnsi" w:cstheme="minorHAnsi"/>
          <w:sz w:val="24"/>
          <w:szCs w:val="24"/>
        </w:rPr>
      </w:pPr>
    </w:p>
    <w:p w14:paraId="75142E7B" w14:textId="4E9F643A" w:rsidR="00C83935" w:rsidRPr="00725F81" w:rsidRDefault="00C83935" w:rsidP="001F450C">
      <w:pPr>
        <w:spacing w:after="0"/>
        <w:jc w:val="both"/>
        <w:rPr>
          <w:rFonts w:asciiTheme="minorHAnsi" w:hAnsiTheme="minorHAnsi" w:cstheme="minorHAnsi"/>
          <w:sz w:val="24"/>
          <w:szCs w:val="24"/>
        </w:rPr>
      </w:pPr>
      <w:r w:rsidRPr="00725F81">
        <w:rPr>
          <w:rFonts w:asciiTheme="minorHAnsi" w:hAnsiTheme="minorHAnsi" w:cstheme="minorHAnsi"/>
          <w:sz w:val="24"/>
          <w:szCs w:val="24"/>
        </w:rPr>
        <w:t>Kraków, dnia</w:t>
      </w:r>
      <w:r w:rsidR="00CB75DF" w:rsidRPr="00725F81">
        <w:rPr>
          <w:rFonts w:asciiTheme="minorHAnsi" w:hAnsiTheme="minorHAnsi" w:cstheme="minorHAnsi"/>
          <w:sz w:val="24"/>
          <w:szCs w:val="24"/>
        </w:rPr>
        <w:t xml:space="preserve"> </w:t>
      </w:r>
      <w:r w:rsidR="00C25D6C">
        <w:rPr>
          <w:rFonts w:asciiTheme="minorHAnsi" w:hAnsiTheme="minorHAnsi" w:cstheme="minorHAnsi"/>
          <w:sz w:val="24"/>
          <w:szCs w:val="24"/>
        </w:rPr>
        <w:t>27 lipca</w:t>
      </w:r>
      <w:r w:rsidR="009D28F5" w:rsidRPr="00725F81">
        <w:rPr>
          <w:rFonts w:asciiTheme="minorHAnsi" w:hAnsiTheme="minorHAnsi" w:cstheme="minorHAnsi"/>
          <w:sz w:val="24"/>
          <w:szCs w:val="24"/>
        </w:rPr>
        <w:t xml:space="preserve"> 202</w:t>
      </w:r>
      <w:r w:rsidR="00D87498" w:rsidRPr="00725F81">
        <w:rPr>
          <w:rFonts w:asciiTheme="minorHAnsi" w:hAnsiTheme="minorHAnsi" w:cstheme="minorHAnsi"/>
          <w:sz w:val="24"/>
          <w:szCs w:val="24"/>
        </w:rPr>
        <w:t>2</w:t>
      </w:r>
      <w:r w:rsidR="00B801EA" w:rsidRPr="00725F81">
        <w:rPr>
          <w:rFonts w:asciiTheme="minorHAnsi" w:hAnsiTheme="minorHAnsi" w:cstheme="minorHAnsi"/>
          <w:sz w:val="24"/>
          <w:szCs w:val="24"/>
        </w:rPr>
        <w:t xml:space="preserve"> r.</w:t>
      </w:r>
      <w:r w:rsidRPr="00725F81">
        <w:rPr>
          <w:rFonts w:asciiTheme="minorHAnsi" w:hAnsiTheme="minorHAnsi" w:cstheme="minorHAnsi"/>
          <w:sz w:val="24"/>
          <w:szCs w:val="24"/>
        </w:rPr>
        <w:tab/>
      </w:r>
      <w:r w:rsidRPr="00725F81">
        <w:rPr>
          <w:rFonts w:asciiTheme="minorHAnsi" w:hAnsiTheme="minorHAnsi" w:cstheme="minorHAnsi"/>
          <w:sz w:val="24"/>
          <w:szCs w:val="24"/>
        </w:rPr>
        <w:tab/>
      </w:r>
      <w:r w:rsidR="00B801EA" w:rsidRPr="00725F81">
        <w:rPr>
          <w:rFonts w:asciiTheme="minorHAnsi" w:hAnsiTheme="minorHAnsi" w:cstheme="minorHAnsi"/>
          <w:sz w:val="24"/>
          <w:szCs w:val="24"/>
        </w:rPr>
        <w:tab/>
      </w:r>
      <w:r w:rsidR="00B801EA" w:rsidRPr="00725F81">
        <w:rPr>
          <w:rFonts w:asciiTheme="minorHAnsi" w:hAnsiTheme="minorHAnsi" w:cstheme="minorHAnsi"/>
          <w:sz w:val="24"/>
          <w:szCs w:val="24"/>
        </w:rPr>
        <w:tab/>
      </w:r>
      <w:r w:rsidRPr="00725F81">
        <w:rPr>
          <w:rFonts w:asciiTheme="minorHAnsi" w:hAnsiTheme="minorHAnsi" w:cstheme="minorHAnsi"/>
          <w:sz w:val="24"/>
          <w:szCs w:val="24"/>
        </w:rPr>
        <w:tab/>
      </w:r>
      <w:r w:rsidR="00B801EA" w:rsidRPr="00725F81">
        <w:rPr>
          <w:rFonts w:asciiTheme="minorHAnsi" w:hAnsiTheme="minorHAnsi" w:cstheme="minorHAnsi"/>
          <w:sz w:val="24"/>
          <w:szCs w:val="24"/>
        </w:rPr>
        <w:t xml:space="preserve">       </w:t>
      </w:r>
      <w:r w:rsidR="00F13AD8" w:rsidRPr="00725F81">
        <w:rPr>
          <w:rFonts w:asciiTheme="minorHAnsi" w:hAnsiTheme="minorHAnsi" w:cstheme="minorHAnsi"/>
          <w:sz w:val="24"/>
          <w:szCs w:val="24"/>
        </w:rPr>
        <w:tab/>
      </w:r>
      <w:r w:rsidR="004A71CF">
        <w:rPr>
          <w:rFonts w:asciiTheme="minorHAnsi" w:hAnsiTheme="minorHAnsi" w:cstheme="minorHAnsi"/>
          <w:sz w:val="24"/>
          <w:szCs w:val="24"/>
        </w:rPr>
        <w:t xml:space="preserve">  </w:t>
      </w:r>
      <w:r w:rsidRPr="00725F81">
        <w:rPr>
          <w:rFonts w:asciiTheme="minorHAnsi" w:hAnsiTheme="minorHAnsi" w:cstheme="minorHAnsi"/>
          <w:sz w:val="24"/>
          <w:szCs w:val="24"/>
        </w:rPr>
        <w:t xml:space="preserve">Zatwierdzam: </w:t>
      </w:r>
    </w:p>
    <w:p w14:paraId="5CA5AC15" w14:textId="565E7706" w:rsidR="00B801EA" w:rsidRPr="00725F81" w:rsidRDefault="00C25D6C" w:rsidP="001F450C">
      <w:pPr>
        <w:spacing w:after="0"/>
        <w:ind w:left="4956"/>
        <w:jc w:val="center"/>
        <w:rPr>
          <w:rFonts w:asciiTheme="minorHAnsi" w:hAnsiTheme="minorHAnsi" w:cstheme="minorHAnsi"/>
          <w:sz w:val="20"/>
          <w:szCs w:val="20"/>
        </w:rPr>
      </w:pPr>
      <w:r>
        <w:rPr>
          <w:rFonts w:asciiTheme="minorHAnsi" w:hAnsiTheme="minorHAnsi" w:cstheme="minorHAnsi"/>
          <w:sz w:val="20"/>
          <w:szCs w:val="20"/>
        </w:rPr>
        <w:t>Jakub Bator</w:t>
      </w:r>
    </w:p>
    <w:p w14:paraId="5AC797F0" w14:textId="77777777" w:rsidR="00B801EA" w:rsidRPr="00725F81" w:rsidRDefault="00B801EA" w:rsidP="001F450C">
      <w:pPr>
        <w:spacing w:after="0"/>
        <w:ind w:left="4956"/>
        <w:jc w:val="center"/>
        <w:rPr>
          <w:rFonts w:asciiTheme="minorHAnsi" w:hAnsiTheme="minorHAnsi" w:cstheme="minorHAnsi"/>
          <w:sz w:val="20"/>
          <w:szCs w:val="20"/>
        </w:rPr>
      </w:pPr>
      <w:r w:rsidRPr="00725F81">
        <w:rPr>
          <w:rFonts w:asciiTheme="minorHAnsi" w:hAnsiTheme="minorHAnsi" w:cstheme="minorHAnsi"/>
          <w:sz w:val="20"/>
          <w:szCs w:val="20"/>
        </w:rPr>
        <w:t>Członek Zarządu KHK S.A.</w:t>
      </w:r>
    </w:p>
    <w:p w14:paraId="361CCB1F" w14:textId="0D1FA9AE" w:rsidR="00B801EA" w:rsidRDefault="00B801EA" w:rsidP="001F450C">
      <w:pPr>
        <w:spacing w:after="0"/>
        <w:ind w:left="4956"/>
        <w:jc w:val="center"/>
        <w:rPr>
          <w:rFonts w:asciiTheme="minorHAnsi" w:hAnsiTheme="minorHAnsi" w:cstheme="minorHAnsi"/>
          <w:sz w:val="20"/>
          <w:szCs w:val="20"/>
        </w:rPr>
      </w:pPr>
      <w:r w:rsidRPr="00725F81">
        <w:rPr>
          <w:rFonts w:asciiTheme="minorHAnsi" w:hAnsiTheme="minorHAnsi" w:cstheme="minorHAnsi"/>
          <w:sz w:val="20"/>
          <w:szCs w:val="20"/>
        </w:rPr>
        <w:t>Pełnomocnik ds. Zamówień Publicznych</w:t>
      </w:r>
    </w:p>
    <w:p w14:paraId="12BD2911" w14:textId="165B99A9" w:rsidR="004A71CF" w:rsidRDefault="004A71CF" w:rsidP="001F450C">
      <w:pPr>
        <w:spacing w:after="0"/>
        <w:ind w:left="4956"/>
        <w:jc w:val="center"/>
        <w:rPr>
          <w:rFonts w:asciiTheme="minorHAnsi" w:hAnsiTheme="minorHAnsi" w:cstheme="minorHAnsi"/>
          <w:sz w:val="20"/>
          <w:szCs w:val="20"/>
        </w:rPr>
      </w:pPr>
    </w:p>
    <w:p w14:paraId="5322AFBA" w14:textId="3EDD4EBC" w:rsidR="004A71CF" w:rsidRDefault="004A71CF" w:rsidP="001F450C">
      <w:pPr>
        <w:spacing w:after="0"/>
        <w:ind w:left="4956"/>
        <w:jc w:val="center"/>
        <w:rPr>
          <w:rFonts w:asciiTheme="minorHAnsi" w:hAnsiTheme="minorHAnsi" w:cstheme="minorHAnsi"/>
          <w:sz w:val="20"/>
          <w:szCs w:val="20"/>
        </w:rPr>
      </w:pPr>
    </w:p>
    <w:p w14:paraId="4B226A99" w14:textId="4BABBE10" w:rsidR="004A71CF" w:rsidRDefault="004A71CF" w:rsidP="001F450C">
      <w:pPr>
        <w:spacing w:after="0"/>
        <w:ind w:left="4956"/>
        <w:jc w:val="center"/>
        <w:rPr>
          <w:rFonts w:asciiTheme="minorHAnsi" w:hAnsiTheme="minorHAnsi" w:cstheme="minorHAnsi"/>
          <w:sz w:val="20"/>
          <w:szCs w:val="20"/>
        </w:rPr>
      </w:pPr>
    </w:p>
    <w:p w14:paraId="16A74C06" w14:textId="77777777" w:rsidR="004A71CF" w:rsidRPr="00725F81" w:rsidRDefault="004A71CF" w:rsidP="001F450C">
      <w:pPr>
        <w:spacing w:after="0"/>
        <w:ind w:left="4956"/>
        <w:jc w:val="center"/>
        <w:rPr>
          <w:rFonts w:asciiTheme="minorHAnsi" w:hAnsiTheme="minorHAnsi" w:cstheme="minorHAnsi"/>
          <w:iCs/>
          <w:sz w:val="20"/>
          <w:szCs w:val="20"/>
        </w:rPr>
      </w:pPr>
    </w:p>
    <w:p w14:paraId="0CE69538" w14:textId="77777777" w:rsidR="00147C10" w:rsidRPr="00725F81" w:rsidRDefault="00147C10" w:rsidP="002B4F3C">
      <w:pPr>
        <w:numPr>
          <w:ilvl w:val="0"/>
          <w:numId w:val="1"/>
        </w:numPr>
        <w:suppressAutoHyphens/>
        <w:spacing w:after="0"/>
        <w:ind w:left="284" w:hanging="284"/>
        <w:jc w:val="both"/>
        <w:rPr>
          <w:rFonts w:asciiTheme="minorHAnsi" w:eastAsia="Times New Roman" w:hAnsiTheme="minorHAnsi" w:cstheme="minorHAnsi"/>
          <w:bCs/>
          <w:sz w:val="20"/>
          <w:szCs w:val="20"/>
          <w:lang w:eastAsia="ar-SA"/>
        </w:rPr>
      </w:pPr>
      <w:r w:rsidRPr="00725F81">
        <w:rPr>
          <w:rFonts w:asciiTheme="minorHAnsi" w:eastAsia="Times New Roman" w:hAnsiTheme="minorHAnsi" w:cstheme="minorHAnsi"/>
          <w:b/>
          <w:bCs/>
          <w:sz w:val="20"/>
          <w:szCs w:val="20"/>
          <w:lang w:eastAsia="ar-SA"/>
        </w:rPr>
        <w:lastRenderedPageBreak/>
        <w:t>ZAMAWIAJĄCY:</w:t>
      </w:r>
    </w:p>
    <w:p w14:paraId="1C59D5CF" w14:textId="4543059E" w:rsidR="00BC2F27" w:rsidRPr="00725F81" w:rsidRDefault="00953FB9" w:rsidP="002B4F3C">
      <w:pPr>
        <w:numPr>
          <w:ilvl w:val="1"/>
          <w:numId w:val="9"/>
        </w:numPr>
        <w:suppressAutoHyphens/>
        <w:spacing w:after="0"/>
        <w:ind w:left="567"/>
        <w:jc w:val="both"/>
        <w:rPr>
          <w:rFonts w:asciiTheme="minorHAnsi" w:eastAsia="Times New Roman" w:hAnsiTheme="minorHAnsi" w:cstheme="minorHAnsi"/>
          <w:bCs/>
          <w:sz w:val="20"/>
          <w:szCs w:val="20"/>
          <w:lang w:eastAsia="ar-SA"/>
        </w:rPr>
      </w:pPr>
      <w:r w:rsidRPr="00725F81">
        <w:rPr>
          <w:rFonts w:asciiTheme="minorHAnsi" w:hAnsiTheme="minorHAnsi" w:cstheme="minorHAnsi"/>
          <w:b/>
          <w:bCs/>
          <w:sz w:val="20"/>
          <w:szCs w:val="20"/>
        </w:rPr>
        <w:t>Krakowski Holding Komunalny Spółka Akcyjna w Krakowie</w:t>
      </w:r>
      <w:r w:rsidRPr="00725F81">
        <w:rPr>
          <w:rFonts w:asciiTheme="minorHAnsi" w:eastAsia="Times New Roman" w:hAnsiTheme="minorHAnsi" w:cstheme="minorHAnsi"/>
          <w:bCs/>
          <w:sz w:val="20"/>
          <w:szCs w:val="20"/>
          <w:lang w:eastAsia="ar-SA"/>
        </w:rPr>
        <w:t xml:space="preserve">, </w:t>
      </w:r>
      <w:r w:rsidRPr="00725F81">
        <w:rPr>
          <w:rFonts w:asciiTheme="minorHAnsi" w:hAnsiTheme="minorHAnsi" w:cstheme="minorHAnsi"/>
          <w:bCs/>
          <w:sz w:val="20"/>
          <w:szCs w:val="20"/>
        </w:rPr>
        <w:t>ul. Jana Brożka 3, 30-347 Kraków</w:t>
      </w:r>
      <w:r w:rsidR="00BD64C9" w:rsidRPr="00725F81">
        <w:rPr>
          <w:rFonts w:asciiTheme="minorHAnsi" w:hAnsiTheme="minorHAnsi" w:cstheme="minorHAnsi"/>
          <w:bCs/>
          <w:sz w:val="20"/>
          <w:szCs w:val="20"/>
        </w:rPr>
        <w:t>, tel. 12 269 15 10, e-m</w:t>
      </w:r>
      <w:r w:rsidR="00BC2F27" w:rsidRPr="00725F81">
        <w:rPr>
          <w:rFonts w:asciiTheme="minorHAnsi" w:eastAsia="Times New Roman" w:hAnsiTheme="minorHAnsi" w:cstheme="minorHAnsi"/>
          <w:bCs/>
          <w:sz w:val="20"/>
          <w:szCs w:val="20"/>
          <w:lang w:eastAsia="ar-SA"/>
        </w:rPr>
        <w:t xml:space="preserve">ail: </w:t>
      </w:r>
      <w:hyperlink r:id="rId9" w:history="1">
        <w:r w:rsidR="00BC2F27" w:rsidRPr="00725F81">
          <w:rPr>
            <w:rStyle w:val="Hipercze"/>
            <w:rFonts w:asciiTheme="minorHAnsi" w:eastAsia="Times New Roman" w:hAnsiTheme="minorHAnsi" w:cstheme="minorHAnsi"/>
            <w:bCs/>
            <w:color w:val="auto"/>
            <w:sz w:val="20"/>
            <w:szCs w:val="20"/>
            <w:lang w:eastAsia="ar-SA"/>
          </w:rPr>
          <w:t>przetargi@khk.krakow.pl</w:t>
        </w:r>
      </w:hyperlink>
      <w:r w:rsidR="00EC12B1" w:rsidRPr="00725F81">
        <w:rPr>
          <w:rStyle w:val="Hipercze"/>
          <w:rFonts w:asciiTheme="minorHAnsi" w:eastAsia="Times New Roman" w:hAnsiTheme="minorHAnsi" w:cstheme="minorHAnsi"/>
          <w:bCs/>
          <w:color w:val="auto"/>
          <w:sz w:val="20"/>
          <w:szCs w:val="20"/>
          <w:lang w:eastAsia="ar-SA"/>
        </w:rPr>
        <w:t>.</w:t>
      </w:r>
      <w:r w:rsidR="00BC2F27" w:rsidRPr="00725F81">
        <w:rPr>
          <w:rFonts w:asciiTheme="minorHAnsi" w:eastAsia="Times New Roman" w:hAnsiTheme="minorHAnsi" w:cstheme="minorHAnsi"/>
          <w:bCs/>
          <w:sz w:val="20"/>
          <w:szCs w:val="20"/>
          <w:lang w:eastAsia="ar-SA"/>
        </w:rPr>
        <w:t xml:space="preserve"> </w:t>
      </w:r>
    </w:p>
    <w:p w14:paraId="3D6C157B" w14:textId="00770DE8" w:rsidR="00BC2F27" w:rsidRPr="00725F81" w:rsidRDefault="00BC2F27" w:rsidP="002B4F3C">
      <w:pPr>
        <w:pStyle w:val="Akapitzlist"/>
        <w:numPr>
          <w:ilvl w:val="1"/>
          <w:numId w:val="9"/>
        </w:numPr>
        <w:suppressAutoHyphens/>
        <w:spacing w:after="0"/>
        <w:ind w:left="567"/>
        <w:jc w:val="both"/>
        <w:rPr>
          <w:rFonts w:asciiTheme="minorHAnsi" w:eastAsia="Times New Roman" w:hAnsiTheme="minorHAnsi" w:cstheme="minorHAnsi"/>
          <w:bCs/>
          <w:sz w:val="20"/>
          <w:szCs w:val="20"/>
          <w:lang w:eastAsia="ar-SA"/>
        </w:rPr>
      </w:pPr>
      <w:r w:rsidRPr="00725F81">
        <w:rPr>
          <w:rFonts w:asciiTheme="minorHAnsi" w:eastAsia="Times New Roman" w:hAnsiTheme="minorHAnsi" w:cstheme="minorHAnsi"/>
          <w:bCs/>
          <w:sz w:val="20"/>
          <w:szCs w:val="20"/>
          <w:lang w:eastAsia="ar-SA"/>
        </w:rPr>
        <w:t>Strona internetowa prowad</w:t>
      </w:r>
      <w:r w:rsidR="004D0214" w:rsidRPr="00725F81">
        <w:rPr>
          <w:rFonts w:asciiTheme="minorHAnsi" w:eastAsia="Times New Roman" w:hAnsiTheme="minorHAnsi" w:cstheme="minorHAnsi"/>
          <w:bCs/>
          <w:sz w:val="20"/>
          <w:szCs w:val="20"/>
          <w:lang w:eastAsia="ar-SA"/>
        </w:rPr>
        <w:t>z</w:t>
      </w:r>
      <w:r w:rsidRPr="00725F81">
        <w:rPr>
          <w:rFonts w:asciiTheme="minorHAnsi" w:eastAsia="Times New Roman" w:hAnsiTheme="minorHAnsi" w:cstheme="minorHAnsi"/>
          <w:bCs/>
          <w:sz w:val="20"/>
          <w:szCs w:val="20"/>
          <w:lang w:eastAsia="ar-SA"/>
        </w:rPr>
        <w:t>o</w:t>
      </w:r>
      <w:r w:rsidR="004D0214" w:rsidRPr="00725F81">
        <w:rPr>
          <w:rFonts w:asciiTheme="minorHAnsi" w:eastAsia="Times New Roman" w:hAnsiTheme="minorHAnsi" w:cstheme="minorHAnsi"/>
          <w:bCs/>
          <w:sz w:val="20"/>
          <w:szCs w:val="20"/>
          <w:lang w:eastAsia="ar-SA"/>
        </w:rPr>
        <w:t>nego</w:t>
      </w:r>
      <w:r w:rsidRPr="00725F81">
        <w:rPr>
          <w:rFonts w:asciiTheme="minorHAnsi" w:eastAsia="Times New Roman" w:hAnsiTheme="minorHAnsi" w:cstheme="minorHAnsi"/>
          <w:bCs/>
          <w:sz w:val="20"/>
          <w:szCs w:val="20"/>
          <w:lang w:eastAsia="ar-SA"/>
        </w:rPr>
        <w:t xml:space="preserve"> postępowani</w:t>
      </w:r>
      <w:r w:rsidR="004D0214" w:rsidRPr="00725F81">
        <w:rPr>
          <w:rFonts w:asciiTheme="minorHAnsi" w:eastAsia="Times New Roman" w:hAnsiTheme="minorHAnsi" w:cstheme="minorHAnsi"/>
          <w:bCs/>
          <w:sz w:val="20"/>
          <w:szCs w:val="20"/>
          <w:lang w:eastAsia="ar-SA"/>
        </w:rPr>
        <w:t>a</w:t>
      </w:r>
      <w:r w:rsidR="00A4562A" w:rsidRPr="00725F81">
        <w:rPr>
          <w:rFonts w:asciiTheme="minorHAnsi" w:eastAsia="Times New Roman" w:hAnsiTheme="minorHAnsi" w:cstheme="minorHAnsi"/>
          <w:bCs/>
          <w:sz w:val="20"/>
          <w:szCs w:val="20"/>
          <w:lang w:eastAsia="ar-SA"/>
        </w:rPr>
        <w:t xml:space="preserve"> znajduje się na platformie</w:t>
      </w:r>
      <w:r w:rsidRPr="00725F81">
        <w:rPr>
          <w:rFonts w:asciiTheme="minorHAnsi" w:eastAsia="Times New Roman" w:hAnsiTheme="minorHAnsi" w:cstheme="minorHAnsi"/>
          <w:bCs/>
          <w:sz w:val="20"/>
          <w:szCs w:val="20"/>
          <w:lang w:eastAsia="ar-SA"/>
        </w:rPr>
        <w:t>:</w:t>
      </w:r>
      <w:r w:rsidR="00EC12B1" w:rsidRPr="00725F81">
        <w:rPr>
          <w:rFonts w:asciiTheme="minorHAnsi" w:hAnsiTheme="minorHAnsi" w:cstheme="minorHAnsi"/>
          <w:sz w:val="20"/>
          <w:szCs w:val="20"/>
        </w:rPr>
        <w:t xml:space="preserve"> </w:t>
      </w:r>
      <w:r w:rsidR="00EC12B1" w:rsidRPr="00725F81">
        <w:rPr>
          <w:rFonts w:asciiTheme="minorHAnsi" w:eastAsia="Times New Roman" w:hAnsiTheme="minorHAnsi" w:cstheme="minorHAnsi"/>
          <w:b/>
          <w:sz w:val="20"/>
          <w:szCs w:val="20"/>
          <w:lang w:eastAsia="ar-SA"/>
        </w:rPr>
        <w:t>https://platformazakupowa.pl/pn/khk</w:t>
      </w:r>
      <w:r w:rsidR="00EC12B1" w:rsidRPr="00725F81">
        <w:rPr>
          <w:rFonts w:asciiTheme="minorHAnsi" w:eastAsia="Times New Roman" w:hAnsiTheme="minorHAnsi" w:cstheme="minorHAnsi"/>
          <w:bCs/>
          <w:sz w:val="20"/>
          <w:szCs w:val="20"/>
          <w:lang w:eastAsia="ar-SA"/>
        </w:rPr>
        <w:t>.</w:t>
      </w:r>
    </w:p>
    <w:p w14:paraId="6F8CA85D" w14:textId="28B2B6CD" w:rsidR="000B54A0" w:rsidRPr="00725F81" w:rsidRDefault="000B54A0" w:rsidP="002B4F3C">
      <w:pPr>
        <w:pStyle w:val="Akapitzlist"/>
        <w:numPr>
          <w:ilvl w:val="1"/>
          <w:numId w:val="9"/>
        </w:numPr>
        <w:suppressAutoHyphens/>
        <w:spacing w:after="0"/>
        <w:ind w:left="567"/>
        <w:jc w:val="both"/>
        <w:rPr>
          <w:rFonts w:asciiTheme="minorHAnsi" w:eastAsia="Times New Roman" w:hAnsiTheme="minorHAnsi" w:cstheme="minorHAnsi"/>
          <w:bCs/>
          <w:sz w:val="20"/>
          <w:szCs w:val="20"/>
          <w:lang w:eastAsia="ar-SA"/>
        </w:rPr>
      </w:pPr>
      <w:r w:rsidRPr="00725F81">
        <w:rPr>
          <w:rFonts w:asciiTheme="minorHAnsi" w:eastAsia="Times New Roman" w:hAnsiTheme="minorHAnsi" w:cstheme="minorHAnsi"/>
          <w:bCs/>
          <w:sz w:val="20"/>
          <w:szCs w:val="20"/>
          <w:lang w:eastAsia="ar-SA"/>
        </w:rPr>
        <w:t xml:space="preserve">Na wskazanej w pkt. </w:t>
      </w:r>
      <w:r w:rsidR="00DD5792" w:rsidRPr="00725F81">
        <w:rPr>
          <w:rFonts w:asciiTheme="minorHAnsi" w:eastAsia="Times New Roman" w:hAnsiTheme="minorHAnsi" w:cstheme="minorHAnsi"/>
          <w:bCs/>
          <w:sz w:val="20"/>
          <w:szCs w:val="20"/>
          <w:lang w:eastAsia="ar-SA"/>
        </w:rPr>
        <w:t>poprzedzającym</w:t>
      </w:r>
      <w:r w:rsidRPr="00725F81">
        <w:rPr>
          <w:rFonts w:asciiTheme="minorHAnsi" w:eastAsia="Times New Roman" w:hAnsiTheme="minorHAnsi" w:cstheme="minorHAnsi"/>
          <w:bCs/>
          <w:sz w:val="20"/>
          <w:szCs w:val="20"/>
          <w:lang w:eastAsia="ar-SA"/>
        </w:rPr>
        <w:t xml:space="preserve"> stronie będą umieszczane również </w:t>
      </w:r>
      <w:r w:rsidRPr="00725F81">
        <w:rPr>
          <w:rFonts w:asciiTheme="minorHAnsi" w:hAnsiTheme="minorHAnsi" w:cstheme="minorHAnsi"/>
          <w:color w:val="333333"/>
          <w:sz w:val="20"/>
          <w:szCs w:val="20"/>
          <w:shd w:val="clear" w:color="auto" w:fill="FFFFFF"/>
        </w:rPr>
        <w:t>zmiany i wyjaśnienia treści SWZ oraz inne dokumenty zamówienia bezpośrednio związane z postępowaniem o udzielenie zamówienia.</w:t>
      </w:r>
    </w:p>
    <w:p w14:paraId="7680DAC2" w14:textId="77777777" w:rsidR="009920A7" w:rsidRPr="00725F81" w:rsidRDefault="009920A7" w:rsidP="002B4F3C">
      <w:pPr>
        <w:pStyle w:val="Akapitzlist"/>
        <w:suppressAutoHyphens/>
        <w:spacing w:after="0"/>
        <w:ind w:left="567"/>
        <w:jc w:val="both"/>
        <w:rPr>
          <w:rFonts w:asciiTheme="minorHAnsi" w:eastAsia="Times New Roman" w:hAnsiTheme="minorHAnsi" w:cstheme="minorHAnsi"/>
          <w:bCs/>
          <w:sz w:val="20"/>
          <w:szCs w:val="20"/>
          <w:lang w:eastAsia="ar-SA"/>
        </w:rPr>
      </w:pPr>
    </w:p>
    <w:p w14:paraId="485544D4" w14:textId="77777777" w:rsidR="00B76203" w:rsidRPr="00725F81" w:rsidRDefault="00B76203" w:rsidP="002B4F3C">
      <w:pPr>
        <w:numPr>
          <w:ilvl w:val="0"/>
          <w:numId w:val="9"/>
        </w:numPr>
        <w:suppressAutoHyphens/>
        <w:spacing w:after="0"/>
        <w:ind w:left="284" w:hanging="284"/>
        <w:jc w:val="both"/>
        <w:rPr>
          <w:rFonts w:asciiTheme="minorHAnsi" w:eastAsia="Times New Roman" w:hAnsiTheme="minorHAnsi" w:cstheme="minorHAnsi"/>
          <w:bCs/>
          <w:sz w:val="20"/>
          <w:szCs w:val="20"/>
          <w:lang w:eastAsia="ar-SA"/>
        </w:rPr>
      </w:pPr>
      <w:r w:rsidRPr="00725F81">
        <w:rPr>
          <w:rFonts w:asciiTheme="minorHAnsi" w:eastAsia="Times New Roman" w:hAnsiTheme="minorHAnsi" w:cstheme="minorHAnsi"/>
          <w:b/>
          <w:bCs/>
          <w:sz w:val="20"/>
          <w:szCs w:val="20"/>
          <w:lang w:eastAsia="ar-SA"/>
        </w:rPr>
        <w:t>TRYB UDZIELENIA ZAMÓWIENIA:</w:t>
      </w:r>
    </w:p>
    <w:p w14:paraId="0A3E58B4" w14:textId="3F080C7C" w:rsidR="009E7C32" w:rsidRPr="00725F81" w:rsidRDefault="009E7C32" w:rsidP="002B4F3C">
      <w:pPr>
        <w:pStyle w:val="Akapitzlist"/>
        <w:numPr>
          <w:ilvl w:val="1"/>
          <w:numId w:val="9"/>
        </w:numPr>
        <w:suppressAutoHyphens/>
        <w:spacing w:after="0"/>
        <w:ind w:left="567"/>
        <w:jc w:val="both"/>
        <w:rPr>
          <w:rFonts w:asciiTheme="minorHAnsi" w:eastAsia="Times New Roman" w:hAnsiTheme="minorHAnsi" w:cstheme="minorHAnsi"/>
          <w:bCs/>
          <w:sz w:val="20"/>
          <w:szCs w:val="20"/>
          <w:lang w:eastAsia="ar-SA"/>
        </w:rPr>
      </w:pPr>
      <w:r w:rsidRPr="00725F81">
        <w:rPr>
          <w:rFonts w:asciiTheme="minorHAnsi" w:eastAsia="Times New Roman" w:hAnsiTheme="minorHAnsi" w:cstheme="minorHAnsi"/>
          <w:bCs/>
          <w:sz w:val="20"/>
          <w:szCs w:val="20"/>
          <w:lang w:eastAsia="ar-SA"/>
        </w:rPr>
        <w:t xml:space="preserve">Postępowanie prowadzone jest na podstawie ustawy </w:t>
      </w:r>
      <w:r w:rsidR="00C5548E" w:rsidRPr="00725F81">
        <w:rPr>
          <w:rFonts w:asciiTheme="minorHAnsi" w:eastAsia="Times New Roman" w:hAnsiTheme="minorHAnsi" w:cstheme="minorHAnsi"/>
          <w:bCs/>
          <w:sz w:val="20"/>
          <w:szCs w:val="20"/>
          <w:lang w:eastAsia="ar-SA"/>
        </w:rPr>
        <w:t xml:space="preserve">z dnia 11 września 2019 r. </w:t>
      </w:r>
      <w:r w:rsidRPr="00725F81">
        <w:rPr>
          <w:rFonts w:asciiTheme="minorHAnsi" w:eastAsia="Times New Roman" w:hAnsiTheme="minorHAnsi" w:cstheme="minorHAnsi"/>
          <w:bCs/>
          <w:sz w:val="20"/>
          <w:szCs w:val="20"/>
          <w:lang w:eastAsia="ar-SA"/>
        </w:rPr>
        <w:t>Prawo zamó</w:t>
      </w:r>
      <w:r w:rsidR="007E30C7" w:rsidRPr="00725F81">
        <w:rPr>
          <w:rFonts w:asciiTheme="minorHAnsi" w:eastAsia="Times New Roman" w:hAnsiTheme="minorHAnsi" w:cstheme="minorHAnsi"/>
          <w:bCs/>
          <w:sz w:val="20"/>
          <w:szCs w:val="20"/>
          <w:lang w:eastAsia="ar-SA"/>
        </w:rPr>
        <w:t>wień publicznych (</w:t>
      </w:r>
      <w:proofErr w:type="spellStart"/>
      <w:r w:rsidR="00D87498" w:rsidRPr="00725F81">
        <w:rPr>
          <w:rFonts w:asciiTheme="minorHAnsi" w:eastAsia="Times New Roman" w:hAnsiTheme="minorHAnsi" w:cstheme="minorHAnsi"/>
          <w:bCs/>
          <w:sz w:val="20"/>
          <w:szCs w:val="20"/>
          <w:lang w:eastAsia="ar-SA"/>
        </w:rPr>
        <w:t>t.j</w:t>
      </w:r>
      <w:proofErr w:type="spellEnd"/>
      <w:r w:rsidR="00D87498" w:rsidRPr="00725F81">
        <w:rPr>
          <w:rFonts w:asciiTheme="minorHAnsi" w:eastAsia="Times New Roman" w:hAnsiTheme="minorHAnsi" w:cstheme="minorHAnsi"/>
          <w:bCs/>
          <w:sz w:val="20"/>
          <w:szCs w:val="20"/>
          <w:lang w:eastAsia="ar-SA"/>
        </w:rPr>
        <w:t xml:space="preserve">. </w:t>
      </w:r>
      <w:r w:rsidR="007E30C7" w:rsidRPr="00725F81">
        <w:rPr>
          <w:rFonts w:asciiTheme="minorHAnsi" w:eastAsia="Times New Roman" w:hAnsiTheme="minorHAnsi" w:cstheme="minorHAnsi"/>
          <w:bCs/>
          <w:sz w:val="20"/>
          <w:szCs w:val="20"/>
          <w:lang w:eastAsia="ar-SA"/>
        </w:rPr>
        <w:t>Dz.</w:t>
      </w:r>
      <w:r w:rsidR="00CE0662" w:rsidRPr="00725F81">
        <w:rPr>
          <w:rFonts w:asciiTheme="minorHAnsi" w:eastAsia="Times New Roman" w:hAnsiTheme="minorHAnsi" w:cstheme="minorHAnsi"/>
          <w:bCs/>
          <w:sz w:val="20"/>
          <w:szCs w:val="20"/>
          <w:lang w:eastAsia="ar-SA"/>
        </w:rPr>
        <w:t xml:space="preserve"> </w:t>
      </w:r>
      <w:r w:rsidR="007E30C7" w:rsidRPr="00725F81">
        <w:rPr>
          <w:rFonts w:asciiTheme="minorHAnsi" w:eastAsia="Times New Roman" w:hAnsiTheme="minorHAnsi" w:cstheme="minorHAnsi"/>
          <w:bCs/>
          <w:sz w:val="20"/>
          <w:szCs w:val="20"/>
          <w:lang w:eastAsia="ar-SA"/>
        </w:rPr>
        <w:t>U</w:t>
      </w:r>
      <w:r w:rsidR="00CE0662" w:rsidRPr="00725F81">
        <w:rPr>
          <w:rFonts w:asciiTheme="minorHAnsi" w:eastAsia="Times New Roman" w:hAnsiTheme="minorHAnsi" w:cstheme="minorHAnsi"/>
          <w:bCs/>
          <w:sz w:val="20"/>
          <w:szCs w:val="20"/>
          <w:lang w:eastAsia="ar-SA"/>
        </w:rPr>
        <w:t xml:space="preserve"> z </w:t>
      </w:r>
      <w:r w:rsidR="007E30C7" w:rsidRPr="00725F81">
        <w:rPr>
          <w:rFonts w:asciiTheme="minorHAnsi" w:eastAsia="Times New Roman" w:hAnsiTheme="minorHAnsi" w:cstheme="minorHAnsi"/>
          <w:bCs/>
          <w:sz w:val="20"/>
          <w:szCs w:val="20"/>
          <w:lang w:eastAsia="ar-SA"/>
        </w:rPr>
        <w:t>20</w:t>
      </w:r>
      <w:r w:rsidR="00D87498" w:rsidRPr="00725F81">
        <w:rPr>
          <w:rFonts w:asciiTheme="minorHAnsi" w:eastAsia="Times New Roman" w:hAnsiTheme="minorHAnsi" w:cstheme="minorHAnsi"/>
          <w:bCs/>
          <w:sz w:val="20"/>
          <w:szCs w:val="20"/>
          <w:lang w:eastAsia="ar-SA"/>
        </w:rPr>
        <w:t>21</w:t>
      </w:r>
      <w:r w:rsidR="00CE0662" w:rsidRPr="00725F81">
        <w:rPr>
          <w:rFonts w:asciiTheme="minorHAnsi" w:eastAsia="Times New Roman" w:hAnsiTheme="minorHAnsi" w:cstheme="minorHAnsi"/>
          <w:bCs/>
          <w:sz w:val="20"/>
          <w:szCs w:val="20"/>
          <w:lang w:eastAsia="ar-SA"/>
        </w:rPr>
        <w:t xml:space="preserve"> poz. </w:t>
      </w:r>
      <w:r w:rsidR="00D87498" w:rsidRPr="00725F81">
        <w:rPr>
          <w:rFonts w:asciiTheme="minorHAnsi" w:eastAsia="Times New Roman" w:hAnsiTheme="minorHAnsi" w:cstheme="minorHAnsi"/>
          <w:bCs/>
          <w:sz w:val="20"/>
          <w:szCs w:val="20"/>
          <w:lang w:eastAsia="ar-SA"/>
        </w:rPr>
        <w:t>1129</w:t>
      </w:r>
      <w:r w:rsidR="00EC12B1" w:rsidRPr="00725F81">
        <w:rPr>
          <w:rFonts w:asciiTheme="minorHAnsi" w:eastAsia="Times New Roman" w:hAnsiTheme="minorHAnsi" w:cstheme="minorHAnsi"/>
          <w:bCs/>
          <w:sz w:val="20"/>
          <w:szCs w:val="20"/>
          <w:lang w:eastAsia="ar-SA"/>
        </w:rPr>
        <w:t xml:space="preserve"> </w:t>
      </w:r>
      <w:r w:rsidR="003501C0" w:rsidRPr="00725F81">
        <w:rPr>
          <w:rFonts w:asciiTheme="minorHAnsi" w:eastAsia="Times New Roman" w:hAnsiTheme="minorHAnsi" w:cstheme="minorHAnsi"/>
          <w:bCs/>
          <w:sz w:val="20"/>
          <w:szCs w:val="20"/>
          <w:lang w:eastAsia="ar-SA"/>
        </w:rPr>
        <w:t>z późn. zm.</w:t>
      </w:r>
      <w:r w:rsidRPr="00725F81">
        <w:rPr>
          <w:rFonts w:asciiTheme="minorHAnsi" w:eastAsia="Times New Roman" w:hAnsiTheme="minorHAnsi" w:cstheme="minorHAnsi"/>
          <w:bCs/>
          <w:sz w:val="20"/>
          <w:szCs w:val="20"/>
          <w:lang w:eastAsia="ar-SA"/>
        </w:rPr>
        <w:t>)</w:t>
      </w:r>
      <w:r w:rsidR="00B3730C" w:rsidRPr="00725F81">
        <w:rPr>
          <w:rFonts w:asciiTheme="minorHAnsi" w:eastAsia="Times New Roman" w:hAnsiTheme="minorHAnsi" w:cstheme="minorHAnsi"/>
          <w:bCs/>
          <w:sz w:val="20"/>
          <w:szCs w:val="20"/>
          <w:lang w:eastAsia="ar-SA"/>
        </w:rPr>
        <w:t>,</w:t>
      </w:r>
      <w:r w:rsidRPr="00725F81">
        <w:rPr>
          <w:rFonts w:asciiTheme="minorHAnsi" w:eastAsia="Times New Roman" w:hAnsiTheme="minorHAnsi" w:cstheme="minorHAnsi"/>
          <w:bCs/>
          <w:sz w:val="20"/>
          <w:szCs w:val="20"/>
          <w:lang w:eastAsia="ar-SA"/>
        </w:rPr>
        <w:t xml:space="preserve"> zwaną dalej </w:t>
      </w:r>
      <w:r w:rsidR="004B6FC7" w:rsidRPr="00725F81">
        <w:rPr>
          <w:rFonts w:asciiTheme="minorHAnsi" w:eastAsia="Times New Roman" w:hAnsiTheme="minorHAnsi" w:cstheme="minorHAnsi"/>
          <w:bCs/>
          <w:sz w:val="20"/>
          <w:szCs w:val="20"/>
          <w:lang w:eastAsia="ar-SA"/>
        </w:rPr>
        <w:t>„</w:t>
      </w:r>
      <w:r w:rsidRPr="00725F81">
        <w:rPr>
          <w:rFonts w:asciiTheme="minorHAnsi" w:eastAsia="Times New Roman" w:hAnsiTheme="minorHAnsi" w:cstheme="minorHAnsi"/>
          <w:bCs/>
          <w:sz w:val="20"/>
          <w:szCs w:val="20"/>
          <w:lang w:eastAsia="ar-SA"/>
        </w:rPr>
        <w:t>PZP</w:t>
      </w:r>
      <w:r w:rsidR="004B6FC7" w:rsidRPr="00725F81">
        <w:rPr>
          <w:rFonts w:asciiTheme="minorHAnsi" w:eastAsia="Times New Roman" w:hAnsiTheme="minorHAnsi" w:cstheme="minorHAnsi"/>
          <w:bCs/>
          <w:sz w:val="20"/>
          <w:szCs w:val="20"/>
          <w:lang w:eastAsia="ar-SA"/>
        </w:rPr>
        <w:t>”</w:t>
      </w:r>
      <w:r w:rsidR="00B3730C" w:rsidRPr="00725F81">
        <w:rPr>
          <w:rFonts w:asciiTheme="minorHAnsi" w:eastAsia="Times New Roman" w:hAnsiTheme="minorHAnsi" w:cstheme="minorHAnsi"/>
          <w:bCs/>
          <w:sz w:val="20"/>
          <w:szCs w:val="20"/>
          <w:lang w:eastAsia="ar-SA"/>
        </w:rPr>
        <w:t xml:space="preserve">, </w:t>
      </w:r>
      <w:r w:rsidR="00B3730C" w:rsidRPr="00725F81">
        <w:rPr>
          <w:rFonts w:asciiTheme="minorHAnsi" w:eastAsia="Times New Roman" w:hAnsiTheme="minorHAnsi" w:cstheme="minorHAnsi"/>
          <w:b/>
          <w:sz w:val="20"/>
          <w:szCs w:val="20"/>
          <w:lang w:eastAsia="ar-SA"/>
        </w:rPr>
        <w:t xml:space="preserve">w trybie </w:t>
      </w:r>
      <w:r w:rsidR="00EC12B1" w:rsidRPr="00725F81">
        <w:rPr>
          <w:rFonts w:asciiTheme="minorHAnsi" w:eastAsia="Times New Roman" w:hAnsiTheme="minorHAnsi" w:cstheme="minorHAnsi"/>
          <w:b/>
          <w:sz w:val="20"/>
          <w:szCs w:val="20"/>
          <w:lang w:eastAsia="ar-SA"/>
        </w:rPr>
        <w:t xml:space="preserve">podstawowym </w:t>
      </w:r>
      <w:r w:rsidR="00EC12B1" w:rsidRPr="00725F81">
        <w:rPr>
          <w:rFonts w:asciiTheme="minorHAnsi" w:eastAsia="Times New Roman" w:hAnsiTheme="minorHAnsi" w:cstheme="minorHAnsi"/>
          <w:b/>
          <w:sz w:val="20"/>
          <w:szCs w:val="20"/>
          <w:u w:val="single"/>
          <w:lang w:eastAsia="ar-SA"/>
        </w:rPr>
        <w:t>bez przeprowadz</w:t>
      </w:r>
      <w:r w:rsidR="004D0214" w:rsidRPr="00725F81">
        <w:rPr>
          <w:rFonts w:asciiTheme="minorHAnsi" w:eastAsia="Times New Roman" w:hAnsiTheme="minorHAnsi" w:cstheme="minorHAnsi"/>
          <w:b/>
          <w:sz w:val="20"/>
          <w:szCs w:val="20"/>
          <w:u w:val="single"/>
          <w:lang w:eastAsia="ar-SA"/>
        </w:rPr>
        <w:t>e</w:t>
      </w:r>
      <w:r w:rsidR="00EC12B1" w:rsidRPr="00725F81">
        <w:rPr>
          <w:rFonts w:asciiTheme="minorHAnsi" w:eastAsia="Times New Roman" w:hAnsiTheme="minorHAnsi" w:cstheme="minorHAnsi"/>
          <w:b/>
          <w:sz w:val="20"/>
          <w:szCs w:val="20"/>
          <w:u w:val="single"/>
          <w:lang w:eastAsia="ar-SA"/>
        </w:rPr>
        <w:t>nia negocjacji</w:t>
      </w:r>
      <w:r w:rsidRPr="00725F81">
        <w:rPr>
          <w:rFonts w:asciiTheme="minorHAnsi" w:eastAsia="Times New Roman" w:hAnsiTheme="minorHAnsi" w:cstheme="minorHAnsi"/>
          <w:bCs/>
          <w:sz w:val="20"/>
          <w:szCs w:val="20"/>
          <w:lang w:eastAsia="ar-SA"/>
        </w:rPr>
        <w:t xml:space="preserve">. </w:t>
      </w:r>
    </w:p>
    <w:p w14:paraId="14DDA325" w14:textId="396698F5" w:rsidR="00B76203" w:rsidRPr="00725F81" w:rsidRDefault="00B3730C" w:rsidP="002B4F3C">
      <w:pPr>
        <w:pStyle w:val="Akapitzlist"/>
        <w:numPr>
          <w:ilvl w:val="1"/>
          <w:numId w:val="9"/>
        </w:numPr>
        <w:suppressAutoHyphens/>
        <w:spacing w:after="0"/>
        <w:ind w:left="567"/>
        <w:jc w:val="both"/>
        <w:rPr>
          <w:rFonts w:asciiTheme="minorHAnsi" w:eastAsia="Times New Roman" w:hAnsiTheme="minorHAnsi" w:cstheme="minorHAnsi"/>
          <w:bCs/>
          <w:sz w:val="20"/>
          <w:szCs w:val="20"/>
          <w:lang w:eastAsia="ar-SA"/>
        </w:rPr>
      </w:pPr>
      <w:r w:rsidRPr="00725F81">
        <w:rPr>
          <w:rFonts w:asciiTheme="minorHAnsi" w:eastAsia="Times New Roman" w:hAnsiTheme="minorHAnsi" w:cstheme="minorHAnsi"/>
          <w:bCs/>
          <w:sz w:val="20"/>
          <w:szCs w:val="20"/>
          <w:lang w:eastAsia="ar-SA"/>
        </w:rPr>
        <w:t>W</w:t>
      </w:r>
      <w:r w:rsidR="00C83935" w:rsidRPr="00725F81">
        <w:rPr>
          <w:rFonts w:asciiTheme="minorHAnsi" w:eastAsia="Times New Roman" w:hAnsiTheme="minorHAnsi" w:cstheme="minorHAnsi"/>
          <w:bCs/>
          <w:sz w:val="20"/>
          <w:szCs w:val="20"/>
          <w:lang w:eastAsia="ar-SA"/>
        </w:rPr>
        <w:t>artoś</w:t>
      </w:r>
      <w:r w:rsidRPr="00725F81">
        <w:rPr>
          <w:rFonts w:asciiTheme="minorHAnsi" w:eastAsia="Times New Roman" w:hAnsiTheme="minorHAnsi" w:cstheme="minorHAnsi"/>
          <w:bCs/>
          <w:sz w:val="20"/>
          <w:szCs w:val="20"/>
          <w:lang w:eastAsia="ar-SA"/>
        </w:rPr>
        <w:t>ć</w:t>
      </w:r>
      <w:r w:rsidR="00C83935" w:rsidRPr="00725F81">
        <w:rPr>
          <w:rFonts w:asciiTheme="minorHAnsi" w:eastAsia="Times New Roman" w:hAnsiTheme="minorHAnsi" w:cstheme="minorHAnsi"/>
          <w:bCs/>
          <w:sz w:val="20"/>
          <w:szCs w:val="20"/>
          <w:lang w:eastAsia="ar-SA"/>
        </w:rPr>
        <w:t xml:space="preserve"> zamówienia </w:t>
      </w:r>
      <w:r w:rsidR="00C054E3" w:rsidRPr="00725F81">
        <w:rPr>
          <w:rFonts w:asciiTheme="minorHAnsi" w:eastAsia="Times New Roman" w:hAnsiTheme="minorHAnsi" w:cstheme="minorHAnsi"/>
          <w:bCs/>
          <w:sz w:val="20"/>
          <w:szCs w:val="20"/>
          <w:lang w:eastAsia="ar-SA"/>
        </w:rPr>
        <w:t>nie przekracza kwot</w:t>
      </w:r>
      <w:r w:rsidRPr="00725F81">
        <w:rPr>
          <w:rFonts w:asciiTheme="minorHAnsi" w:eastAsia="Times New Roman" w:hAnsiTheme="minorHAnsi" w:cstheme="minorHAnsi"/>
          <w:bCs/>
          <w:sz w:val="20"/>
          <w:szCs w:val="20"/>
          <w:lang w:eastAsia="ar-SA"/>
        </w:rPr>
        <w:t xml:space="preserve"> </w:t>
      </w:r>
      <w:r w:rsidR="00C83935" w:rsidRPr="00725F81">
        <w:rPr>
          <w:rFonts w:asciiTheme="minorHAnsi" w:eastAsia="Times New Roman" w:hAnsiTheme="minorHAnsi" w:cstheme="minorHAnsi"/>
          <w:bCs/>
          <w:sz w:val="20"/>
          <w:szCs w:val="20"/>
          <w:lang w:eastAsia="ar-SA"/>
        </w:rPr>
        <w:t>określon</w:t>
      </w:r>
      <w:r w:rsidR="00C054E3" w:rsidRPr="00725F81">
        <w:rPr>
          <w:rFonts w:asciiTheme="minorHAnsi" w:eastAsia="Times New Roman" w:hAnsiTheme="minorHAnsi" w:cstheme="minorHAnsi"/>
          <w:bCs/>
          <w:sz w:val="20"/>
          <w:szCs w:val="20"/>
          <w:lang w:eastAsia="ar-SA"/>
        </w:rPr>
        <w:t>ych</w:t>
      </w:r>
      <w:r w:rsidR="00C83935" w:rsidRPr="00725F81">
        <w:rPr>
          <w:rFonts w:asciiTheme="minorHAnsi" w:eastAsia="Times New Roman" w:hAnsiTheme="minorHAnsi" w:cstheme="minorHAnsi"/>
          <w:bCs/>
          <w:sz w:val="20"/>
          <w:szCs w:val="20"/>
          <w:lang w:eastAsia="ar-SA"/>
        </w:rPr>
        <w:t xml:space="preserve"> w przepisach wydanych na podstawie art. </w:t>
      </w:r>
      <w:r w:rsidR="00C5548E" w:rsidRPr="00725F81">
        <w:rPr>
          <w:rFonts w:asciiTheme="minorHAnsi" w:eastAsia="Times New Roman" w:hAnsiTheme="minorHAnsi" w:cstheme="minorHAnsi"/>
          <w:bCs/>
          <w:sz w:val="20"/>
          <w:szCs w:val="20"/>
          <w:lang w:eastAsia="ar-SA"/>
        </w:rPr>
        <w:t>3</w:t>
      </w:r>
      <w:r w:rsidR="00C83935" w:rsidRPr="00725F81">
        <w:rPr>
          <w:rFonts w:asciiTheme="minorHAnsi" w:eastAsia="Times New Roman" w:hAnsiTheme="minorHAnsi" w:cstheme="minorHAnsi"/>
          <w:bCs/>
          <w:sz w:val="20"/>
          <w:szCs w:val="20"/>
          <w:lang w:eastAsia="ar-SA"/>
        </w:rPr>
        <w:t xml:space="preserve"> ust. </w:t>
      </w:r>
      <w:r w:rsidR="00C5548E" w:rsidRPr="00725F81">
        <w:rPr>
          <w:rFonts w:asciiTheme="minorHAnsi" w:eastAsia="Times New Roman" w:hAnsiTheme="minorHAnsi" w:cstheme="minorHAnsi"/>
          <w:bCs/>
          <w:sz w:val="20"/>
          <w:szCs w:val="20"/>
          <w:lang w:eastAsia="ar-SA"/>
        </w:rPr>
        <w:t>2</w:t>
      </w:r>
      <w:r w:rsidR="00C83935" w:rsidRPr="00725F81">
        <w:rPr>
          <w:rFonts w:asciiTheme="minorHAnsi" w:eastAsia="Times New Roman" w:hAnsiTheme="minorHAnsi" w:cstheme="minorHAnsi"/>
          <w:bCs/>
          <w:sz w:val="20"/>
          <w:szCs w:val="20"/>
          <w:lang w:eastAsia="ar-SA"/>
        </w:rPr>
        <w:t xml:space="preserve"> ustawy </w:t>
      </w:r>
      <w:r w:rsidRPr="00725F81">
        <w:rPr>
          <w:rFonts w:asciiTheme="minorHAnsi" w:eastAsia="Times New Roman" w:hAnsiTheme="minorHAnsi" w:cstheme="minorHAnsi"/>
          <w:bCs/>
          <w:sz w:val="20"/>
          <w:szCs w:val="20"/>
          <w:lang w:eastAsia="ar-SA"/>
        </w:rPr>
        <w:t>PZP</w:t>
      </w:r>
      <w:r w:rsidR="00C83935" w:rsidRPr="00725F81">
        <w:rPr>
          <w:rFonts w:asciiTheme="minorHAnsi" w:eastAsia="Times New Roman" w:hAnsiTheme="minorHAnsi" w:cstheme="minorHAnsi"/>
          <w:bCs/>
          <w:sz w:val="20"/>
          <w:szCs w:val="20"/>
          <w:lang w:eastAsia="ar-SA"/>
        </w:rPr>
        <w:t xml:space="preserve">. </w:t>
      </w:r>
    </w:p>
    <w:p w14:paraId="027D831F" w14:textId="17375D14" w:rsidR="00753BA8" w:rsidRPr="00725F81" w:rsidRDefault="00B413EF" w:rsidP="002B4F3C">
      <w:pPr>
        <w:pStyle w:val="Akapitzlist"/>
        <w:numPr>
          <w:ilvl w:val="1"/>
          <w:numId w:val="9"/>
        </w:numPr>
        <w:suppressAutoHyphens/>
        <w:spacing w:after="0"/>
        <w:ind w:left="567"/>
        <w:jc w:val="both"/>
        <w:rPr>
          <w:rFonts w:asciiTheme="minorHAnsi" w:eastAsia="Times New Roman" w:hAnsiTheme="minorHAnsi" w:cstheme="minorHAnsi"/>
          <w:b/>
          <w:bCs/>
          <w:sz w:val="20"/>
          <w:szCs w:val="20"/>
          <w:lang w:eastAsia="ar-SA"/>
        </w:rPr>
      </w:pPr>
      <w:r w:rsidRPr="00725F81">
        <w:rPr>
          <w:rFonts w:asciiTheme="minorHAnsi" w:eastAsia="Times New Roman" w:hAnsiTheme="minorHAnsi" w:cstheme="minorHAnsi"/>
          <w:bCs/>
          <w:sz w:val="20"/>
          <w:szCs w:val="20"/>
          <w:lang w:eastAsia="ar-SA"/>
        </w:rPr>
        <w:t>Z</w:t>
      </w:r>
      <w:r w:rsidR="00C83935" w:rsidRPr="00725F81">
        <w:rPr>
          <w:rFonts w:asciiTheme="minorHAnsi" w:eastAsia="Times New Roman" w:hAnsiTheme="minorHAnsi" w:cstheme="minorHAnsi"/>
          <w:bCs/>
          <w:sz w:val="20"/>
          <w:szCs w:val="20"/>
          <w:lang w:eastAsia="ar-SA"/>
        </w:rPr>
        <w:t xml:space="preserve">amówienie </w:t>
      </w:r>
      <w:r w:rsidR="00C13842" w:rsidRPr="00725F81">
        <w:rPr>
          <w:rFonts w:asciiTheme="minorHAnsi" w:eastAsia="Times New Roman" w:hAnsiTheme="minorHAnsi" w:cstheme="minorHAnsi"/>
          <w:bCs/>
          <w:sz w:val="20"/>
          <w:szCs w:val="20"/>
          <w:lang w:eastAsia="ar-SA"/>
        </w:rPr>
        <w:t>nie jest</w:t>
      </w:r>
      <w:r w:rsidRPr="00725F81">
        <w:rPr>
          <w:rFonts w:asciiTheme="minorHAnsi" w:eastAsia="Times New Roman" w:hAnsiTheme="minorHAnsi" w:cstheme="minorHAnsi"/>
          <w:bCs/>
          <w:sz w:val="20"/>
          <w:szCs w:val="20"/>
          <w:lang w:eastAsia="ar-SA"/>
        </w:rPr>
        <w:t xml:space="preserve"> </w:t>
      </w:r>
      <w:r w:rsidR="00CD604A" w:rsidRPr="00725F81">
        <w:rPr>
          <w:rFonts w:asciiTheme="minorHAnsi" w:eastAsia="Times New Roman" w:hAnsiTheme="minorHAnsi" w:cstheme="minorHAnsi"/>
          <w:bCs/>
          <w:sz w:val="20"/>
          <w:szCs w:val="20"/>
          <w:lang w:eastAsia="ar-SA"/>
        </w:rPr>
        <w:t>częścią innego zamówienia.</w:t>
      </w:r>
    </w:p>
    <w:p w14:paraId="5A34D7BC" w14:textId="77777777" w:rsidR="00753BA8" w:rsidRPr="00725F81" w:rsidRDefault="00753BA8" w:rsidP="002B4F3C">
      <w:pPr>
        <w:pStyle w:val="Akapitzlist"/>
        <w:numPr>
          <w:ilvl w:val="1"/>
          <w:numId w:val="9"/>
        </w:numPr>
        <w:suppressAutoHyphens/>
        <w:spacing w:after="0"/>
        <w:ind w:left="567"/>
        <w:jc w:val="both"/>
        <w:rPr>
          <w:rFonts w:asciiTheme="minorHAnsi" w:eastAsia="Times New Roman" w:hAnsiTheme="minorHAnsi" w:cstheme="minorHAnsi"/>
          <w:b/>
          <w:bCs/>
          <w:sz w:val="20"/>
          <w:szCs w:val="20"/>
          <w:lang w:eastAsia="ar-SA"/>
        </w:rPr>
      </w:pPr>
      <w:r w:rsidRPr="00725F81">
        <w:rPr>
          <w:rFonts w:asciiTheme="minorHAnsi" w:eastAsia="Times New Roman" w:hAnsiTheme="minorHAnsi" w:cstheme="minorHAnsi"/>
          <w:bCs/>
          <w:sz w:val="20"/>
          <w:szCs w:val="20"/>
          <w:lang w:eastAsia="ar-SA"/>
        </w:rPr>
        <w:t>O udzielenie zamówienia mogą ubiegać się Wykonawcy, którzy:</w:t>
      </w:r>
    </w:p>
    <w:p w14:paraId="2FC42E37" w14:textId="556C49D4" w:rsidR="00753BA8" w:rsidRPr="00725F81" w:rsidRDefault="00753BA8" w:rsidP="002F6CAD">
      <w:pPr>
        <w:pStyle w:val="Akapitzlist"/>
        <w:numPr>
          <w:ilvl w:val="2"/>
          <w:numId w:val="9"/>
        </w:numPr>
        <w:suppressAutoHyphens/>
        <w:spacing w:after="0"/>
        <w:ind w:left="993" w:hanging="567"/>
        <w:jc w:val="both"/>
        <w:rPr>
          <w:rFonts w:asciiTheme="minorHAnsi" w:eastAsia="Times New Roman" w:hAnsiTheme="minorHAnsi" w:cstheme="minorHAnsi"/>
          <w:b/>
          <w:bCs/>
          <w:sz w:val="20"/>
          <w:szCs w:val="20"/>
          <w:lang w:eastAsia="ar-SA"/>
        </w:rPr>
      </w:pPr>
      <w:r w:rsidRPr="00725F81">
        <w:rPr>
          <w:rFonts w:asciiTheme="minorHAnsi" w:eastAsia="Times New Roman" w:hAnsiTheme="minorHAnsi" w:cstheme="minorHAnsi"/>
          <w:bCs/>
          <w:sz w:val="20"/>
          <w:szCs w:val="20"/>
          <w:lang w:eastAsia="ar-SA"/>
        </w:rPr>
        <w:t>nie podlegają wykluczeniu - zgodnie z pkt</w:t>
      </w:r>
      <w:r w:rsidR="0098575D" w:rsidRPr="00725F81">
        <w:rPr>
          <w:rFonts w:asciiTheme="minorHAnsi" w:eastAsia="Times New Roman" w:hAnsiTheme="minorHAnsi" w:cstheme="minorHAnsi"/>
          <w:bCs/>
          <w:sz w:val="20"/>
          <w:szCs w:val="20"/>
          <w:lang w:eastAsia="ar-SA"/>
        </w:rPr>
        <w:t>.</w:t>
      </w:r>
      <w:r w:rsidRPr="00725F81">
        <w:rPr>
          <w:rFonts w:asciiTheme="minorHAnsi" w:eastAsia="Times New Roman" w:hAnsiTheme="minorHAnsi" w:cstheme="minorHAnsi"/>
          <w:bCs/>
          <w:sz w:val="20"/>
          <w:szCs w:val="20"/>
          <w:lang w:eastAsia="ar-SA"/>
        </w:rPr>
        <w:t xml:space="preserve"> </w:t>
      </w:r>
      <w:r w:rsidR="0098575D" w:rsidRPr="00725F81">
        <w:rPr>
          <w:rFonts w:asciiTheme="minorHAnsi" w:eastAsia="Times New Roman" w:hAnsiTheme="minorHAnsi" w:cstheme="minorHAnsi"/>
          <w:bCs/>
          <w:sz w:val="20"/>
          <w:szCs w:val="20"/>
          <w:lang w:eastAsia="ar-SA"/>
        </w:rPr>
        <w:t>10</w:t>
      </w:r>
      <w:r w:rsidR="00DD5792" w:rsidRPr="00725F81">
        <w:rPr>
          <w:rFonts w:asciiTheme="minorHAnsi" w:eastAsia="Times New Roman" w:hAnsiTheme="minorHAnsi" w:cstheme="minorHAnsi"/>
          <w:bCs/>
          <w:sz w:val="20"/>
          <w:szCs w:val="20"/>
          <w:lang w:eastAsia="ar-SA"/>
        </w:rPr>
        <w:t xml:space="preserve"> SWZ.</w:t>
      </w:r>
    </w:p>
    <w:p w14:paraId="0B35F06E" w14:textId="0881EBFE" w:rsidR="00753BA8" w:rsidRPr="00725F81" w:rsidRDefault="00753BA8" w:rsidP="002F6CAD">
      <w:pPr>
        <w:pStyle w:val="Akapitzlist"/>
        <w:numPr>
          <w:ilvl w:val="2"/>
          <w:numId w:val="9"/>
        </w:numPr>
        <w:suppressAutoHyphens/>
        <w:spacing w:after="0"/>
        <w:ind w:left="993" w:hanging="567"/>
        <w:jc w:val="both"/>
        <w:rPr>
          <w:rFonts w:asciiTheme="minorHAnsi" w:eastAsia="Times New Roman" w:hAnsiTheme="minorHAnsi" w:cstheme="minorHAnsi"/>
          <w:b/>
          <w:bCs/>
          <w:sz w:val="20"/>
          <w:szCs w:val="20"/>
          <w:lang w:eastAsia="ar-SA"/>
        </w:rPr>
      </w:pPr>
      <w:r w:rsidRPr="00725F81">
        <w:rPr>
          <w:rFonts w:asciiTheme="minorHAnsi" w:eastAsia="Times New Roman" w:hAnsiTheme="minorHAnsi" w:cstheme="minorHAnsi"/>
          <w:bCs/>
          <w:sz w:val="20"/>
          <w:szCs w:val="20"/>
          <w:lang w:eastAsia="ar-SA"/>
        </w:rPr>
        <w:t xml:space="preserve">spełniają warunki udziału w postępowaniu – zgodnie z pkt. </w:t>
      </w:r>
      <w:r w:rsidR="0098575D" w:rsidRPr="00725F81">
        <w:rPr>
          <w:rFonts w:asciiTheme="minorHAnsi" w:eastAsia="Times New Roman" w:hAnsiTheme="minorHAnsi" w:cstheme="minorHAnsi"/>
          <w:bCs/>
          <w:sz w:val="20"/>
          <w:szCs w:val="20"/>
          <w:lang w:eastAsia="ar-SA"/>
        </w:rPr>
        <w:t xml:space="preserve">11 </w:t>
      </w:r>
      <w:r w:rsidR="00DD5792" w:rsidRPr="00725F81">
        <w:rPr>
          <w:rFonts w:asciiTheme="minorHAnsi" w:eastAsia="Times New Roman" w:hAnsiTheme="minorHAnsi" w:cstheme="minorHAnsi"/>
          <w:bCs/>
          <w:sz w:val="20"/>
          <w:szCs w:val="20"/>
          <w:lang w:eastAsia="ar-SA"/>
        </w:rPr>
        <w:t>SWZ.</w:t>
      </w:r>
    </w:p>
    <w:p w14:paraId="37C00624" w14:textId="76E7E852" w:rsidR="00064ACF" w:rsidRPr="00725F81" w:rsidRDefault="00064ACF" w:rsidP="002B4F3C">
      <w:pPr>
        <w:pStyle w:val="Akapitzlist"/>
        <w:numPr>
          <w:ilvl w:val="1"/>
          <w:numId w:val="9"/>
        </w:numPr>
        <w:suppressAutoHyphens/>
        <w:spacing w:after="0"/>
        <w:ind w:left="567" w:hanging="425"/>
        <w:jc w:val="both"/>
        <w:rPr>
          <w:rFonts w:asciiTheme="minorHAnsi" w:hAnsiTheme="minorHAnsi" w:cstheme="minorHAnsi"/>
          <w:sz w:val="20"/>
          <w:szCs w:val="20"/>
        </w:rPr>
      </w:pPr>
      <w:r w:rsidRPr="00725F81">
        <w:rPr>
          <w:rFonts w:asciiTheme="minorHAnsi" w:hAnsiTheme="minorHAnsi" w:cstheme="minorHAnsi"/>
          <w:sz w:val="20"/>
          <w:szCs w:val="20"/>
        </w:rPr>
        <w:t xml:space="preserve">Ocena spełniania warunków udziału w postępowania i przesłanek wykluczenia dokonywana będzie w formule „spełnia - nie spełnia”, w oparciu o oświadczenia i dokumenty, o których mowa w pkt. 12 i 13 SWZ. </w:t>
      </w:r>
    </w:p>
    <w:p w14:paraId="49E161B1" w14:textId="77777777" w:rsidR="009920A7" w:rsidRPr="00725F81" w:rsidRDefault="009920A7" w:rsidP="002B4F3C">
      <w:pPr>
        <w:pStyle w:val="Akapitzlist"/>
        <w:suppressAutoHyphens/>
        <w:spacing w:after="0"/>
        <w:ind w:left="567"/>
        <w:jc w:val="both"/>
        <w:rPr>
          <w:rFonts w:asciiTheme="minorHAnsi" w:eastAsia="Times New Roman" w:hAnsiTheme="minorHAnsi" w:cstheme="minorHAnsi"/>
          <w:bCs/>
          <w:color w:val="FF0000"/>
          <w:sz w:val="20"/>
          <w:szCs w:val="20"/>
          <w:lang w:eastAsia="ar-SA"/>
        </w:rPr>
      </w:pPr>
    </w:p>
    <w:p w14:paraId="666DAF45" w14:textId="77777777" w:rsidR="00B93CCC" w:rsidRPr="00725F81" w:rsidRDefault="00B93CCC" w:rsidP="002B4F3C">
      <w:pPr>
        <w:numPr>
          <w:ilvl w:val="0"/>
          <w:numId w:val="39"/>
        </w:numPr>
        <w:suppressAutoHyphens/>
        <w:spacing w:after="0"/>
        <w:jc w:val="both"/>
        <w:rPr>
          <w:rFonts w:asciiTheme="minorHAnsi" w:eastAsia="Times New Roman" w:hAnsiTheme="minorHAnsi" w:cstheme="minorHAnsi"/>
          <w:bCs/>
          <w:sz w:val="20"/>
          <w:szCs w:val="20"/>
          <w:lang w:eastAsia="ar-SA"/>
        </w:rPr>
      </w:pPr>
      <w:r w:rsidRPr="00725F81">
        <w:rPr>
          <w:rFonts w:asciiTheme="minorHAnsi" w:eastAsia="Times New Roman" w:hAnsiTheme="minorHAnsi" w:cstheme="minorHAnsi"/>
          <w:b/>
          <w:bCs/>
          <w:sz w:val="20"/>
          <w:szCs w:val="20"/>
          <w:lang w:eastAsia="ar-SA"/>
        </w:rPr>
        <w:t>OPIS PRZEDMIOTU ZAMÓWIENIA:</w:t>
      </w:r>
    </w:p>
    <w:p w14:paraId="5A591AF7" w14:textId="77777777" w:rsidR="000F4B26" w:rsidRPr="00725F81" w:rsidRDefault="00B77B02" w:rsidP="00013BB1">
      <w:pPr>
        <w:numPr>
          <w:ilvl w:val="1"/>
          <w:numId w:val="39"/>
        </w:numPr>
        <w:suppressAutoHyphens/>
        <w:spacing w:after="0"/>
        <w:ind w:left="567" w:hanging="425"/>
        <w:jc w:val="both"/>
        <w:rPr>
          <w:rFonts w:asciiTheme="minorHAnsi" w:eastAsia="Times New Roman" w:hAnsiTheme="minorHAnsi" w:cstheme="minorHAnsi"/>
          <w:bCs/>
          <w:sz w:val="20"/>
          <w:szCs w:val="20"/>
          <w:lang w:eastAsia="ar-SA"/>
        </w:rPr>
      </w:pPr>
      <w:r w:rsidRPr="00725F81">
        <w:rPr>
          <w:rFonts w:asciiTheme="minorHAnsi" w:eastAsia="Times New Roman" w:hAnsiTheme="minorHAnsi" w:cstheme="minorHAnsi"/>
          <w:bCs/>
          <w:sz w:val="20"/>
          <w:szCs w:val="20"/>
          <w:lang w:eastAsia="ar-SA"/>
        </w:rPr>
        <w:t xml:space="preserve">Przedmiotem zamówienia jest </w:t>
      </w:r>
      <w:r w:rsidR="000F4B26" w:rsidRPr="00725F81">
        <w:rPr>
          <w:rFonts w:asciiTheme="minorHAnsi" w:hAnsiTheme="minorHAnsi" w:cstheme="minorHAnsi"/>
          <w:sz w:val="20"/>
          <w:szCs w:val="20"/>
        </w:rPr>
        <w:t>usługa wdrożenia systemu controlingowego w KHK S.A.</w:t>
      </w:r>
    </w:p>
    <w:p w14:paraId="5F549BAE" w14:textId="31ED6E2F" w:rsidR="00B77B02" w:rsidRPr="00725F81" w:rsidRDefault="001C01FF" w:rsidP="00013BB1">
      <w:pPr>
        <w:numPr>
          <w:ilvl w:val="1"/>
          <w:numId w:val="39"/>
        </w:numPr>
        <w:suppressAutoHyphens/>
        <w:spacing w:after="0"/>
        <w:ind w:left="567" w:hanging="425"/>
        <w:jc w:val="both"/>
        <w:rPr>
          <w:rFonts w:asciiTheme="minorHAnsi" w:eastAsia="Times New Roman" w:hAnsiTheme="minorHAnsi" w:cstheme="minorHAnsi"/>
          <w:bCs/>
          <w:sz w:val="20"/>
          <w:szCs w:val="20"/>
          <w:lang w:eastAsia="ar-SA"/>
        </w:rPr>
      </w:pPr>
      <w:r w:rsidRPr="00725F81">
        <w:rPr>
          <w:rFonts w:asciiTheme="minorHAnsi" w:eastAsia="Times New Roman" w:hAnsiTheme="minorHAnsi" w:cstheme="minorHAnsi"/>
          <w:bCs/>
          <w:sz w:val="20"/>
          <w:szCs w:val="20"/>
          <w:lang w:eastAsia="ar-SA"/>
        </w:rPr>
        <w:t>S</w:t>
      </w:r>
      <w:r w:rsidR="00B77B02" w:rsidRPr="00725F81">
        <w:rPr>
          <w:rFonts w:asciiTheme="minorHAnsi" w:eastAsia="Times New Roman" w:hAnsiTheme="minorHAnsi" w:cstheme="minorHAnsi"/>
          <w:bCs/>
          <w:sz w:val="20"/>
          <w:szCs w:val="20"/>
          <w:lang w:eastAsia="ar-SA"/>
        </w:rPr>
        <w:t>zczegółowy opis przedmiotu zamówienia stanowi załącznik 1 do SWZ</w:t>
      </w:r>
      <w:r w:rsidR="003A40E4" w:rsidRPr="00725F81">
        <w:rPr>
          <w:rFonts w:asciiTheme="minorHAnsi" w:eastAsia="Times New Roman" w:hAnsiTheme="minorHAnsi" w:cstheme="minorHAnsi"/>
          <w:bCs/>
          <w:sz w:val="20"/>
          <w:szCs w:val="20"/>
          <w:lang w:eastAsia="ar-SA"/>
        </w:rPr>
        <w:t>.</w:t>
      </w:r>
    </w:p>
    <w:p w14:paraId="4BE53E5F" w14:textId="774378B8" w:rsidR="00511AC1" w:rsidRPr="004A71CF" w:rsidRDefault="00511AC1" w:rsidP="002B4F3C">
      <w:pPr>
        <w:numPr>
          <w:ilvl w:val="1"/>
          <w:numId w:val="39"/>
        </w:numPr>
        <w:suppressAutoHyphens/>
        <w:spacing w:after="0"/>
        <w:ind w:left="567" w:hanging="425"/>
        <w:jc w:val="both"/>
        <w:rPr>
          <w:rFonts w:asciiTheme="minorHAnsi" w:eastAsia="Times New Roman" w:hAnsiTheme="minorHAnsi" w:cstheme="minorHAnsi"/>
          <w:bCs/>
          <w:sz w:val="20"/>
          <w:szCs w:val="20"/>
          <w:lang w:eastAsia="ar-SA"/>
        </w:rPr>
      </w:pPr>
      <w:r w:rsidRPr="004A71CF">
        <w:rPr>
          <w:rFonts w:asciiTheme="minorHAnsi" w:hAnsiTheme="minorHAnsi" w:cstheme="minorHAnsi"/>
          <w:sz w:val="20"/>
          <w:szCs w:val="20"/>
        </w:rPr>
        <w:t xml:space="preserve">Miejsce </w:t>
      </w:r>
      <w:r w:rsidR="003409C6" w:rsidRPr="004A71CF">
        <w:rPr>
          <w:rFonts w:asciiTheme="minorHAnsi" w:hAnsiTheme="minorHAnsi" w:cstheme="minorHAnsi"/>
          <w:sz w:val="20"/>
          <w:szCs w:val="20"/>
        </w:rPr>
        <w:t xml:space="preserve">realizacji umowy: </w:t>
      </w:r>
      <w:r w:rsidR="004A71CF" w:rsidRPr="004A71CF">
        <w:rPr>
          <w:rFonts w:asciiTheme="minorHAnsi" w:hAnsiTheme="minorHAnsi" w:cstheme="minorHAnsi"/>
          <w:sz w:val="20"/>
          <w:szCs w:val="20"/>
        </w:rPr>
        <w:t xml:space="preserve">w siedzibie Zamawiającego lub innym miejscu wskazanym przez Zamawiającego na terenie miasta </w:t>
      </w:r>
      <w:r w:rsidR="000F4B26" w:rsidRPr="00C25D6C">
        <w:rPr>
          <w:rFonts w:asciiTheme="minorHAnsi" w:hAnsiTheme="minorHAnsi" w:cstheme="minorHAnsi"/>
          <w:sz w:val="20"/>
          <w:szCs w:val="20"/>
        </w:rPr>
        <w:t>Kraków</w:t>
      </w:r>
      <w:r w:rsidR="004A71CF" w:rsidRPr="004A71CF">
        <w:rPr>
          <w:rFonts w:asciiTheme="minorHAnsi" w:hAnsiTheme="minorHAnsi" w:cstheme="minorHAnsi"/>
          <w:sz w:val="20"/>
          <w:szCs w:val="20"/>
        </w:rPr>
        <w:t>.</w:t>
      </w:r>
    </w:p>
    <w:p w14:paraId="5E1DE4F2" w14:textId="77777777" w:rsidR="0089742C" w:rsidRPr="00725F81" w:rsidRDefault="00B93CCC" w:rsidP="002B4F3C">
      <w:pPr>
        <w:numPr>
          <w:ilvl w:val="1"/>
          <w:numId w:val="39"/>
        </w:numPr>
        <w:suppressAutoHyphens/>
        <w:spacing w:after="0"/>
        <w:ind w:left="567" w:hanging="425"/>
        <w:jc w:val="both"/>
        <w:rPr>
          <w:rFonts w:asciiTheme="minorHAnsi" w:hAnsiTheme="minorHAnsi" w:cstheme="minorHAnsi"/>
          <w:sz w:val="20"/>
          <w:szCs w:val="20"/>
        </w:rPr>
      </w:pPr>
      <w:r w:rsidRPr="00725F81">
        <w:rPr>
          <w:rFonts w:asciiTheme="minorHAnsi" w:hAnsiTheme="minorHAnsi" w:cstheme="minorHAnsi"/>
          <w:sz w:val="20"/>
          <w:szCs w:val="20"/>
        </w:rPr>
        <w:t>Kody CPV:</w:t>
      </w:r>
      <w:r w:rsidR="00942F52" w:rsidRPr="00725F81">
        <w:rPr>
          <w:rFonts w:asciiTheme="minorHAnsi" w:hAnsiTheme="minorHAnsi" w:cstheme="minorHAnsi"/>
          <w:sz w:val="20"/>
          <w:szCs w:val="20"/>
        </w:rPr>
        <w:t xml:space="preserve">   </w:t>
      </w:r>
    </w:p>
    <w:p w14:paraId="12D78A1E" w14:textId="77777777" w:rsidR="0089742C" w:rsidRPr="00725F81" w:rsidRDefault="000F4B26" w:rsidP="0089742C">
      <w:pPr>
        <w:suppressAutoHyphens/>
        <w:spacing w:after="0"/>
        <w:ind w:left="567"/>
        <w:jc w:val="both"/>
        <w:rPr>
          <w:rFonts w:asciiTheme="minorHAnsi" w:hAnsiTheme="minorHAnsi" w:cstheme="minorHAnsi"/>
          <w:sz w:val="20"/>
          <w:szCs w:val="20"/>
        </w:rPr>
      </w:pPr>
      <w:r w:rsidRPr="00725F81">
        <w:rPr>
          <w:rFonts w:asciiTheme="minorHAnsi" w:hAnsiTheme="minorHAnsi" w:cstheme="minorHAnsi"/>
          <w:sz w:val="20"/>
          <w:szCs w:val="20"/>
        </w:rPr>
        <w:t xml:space="preserve">72000000-5 Usługi informatyczne: konsultacyjne, opracowywania oprogramowania, internetowe i wsparcia, </w:t>
      </w:r>
    </w:p>
    <w:p w14:paraId="07943757" w14:textId="77777777" w:rsidR="0089742C" w:rsidRPr="00725F81" w:rsidRDefault="000F4B26" w:rsidP="0089742C">
      <w:pPr>
        <w:suppressAutoHyphens/>
        <w:spacing w:after="0"/>
        <w:ind w:left="567"/>
        <w:jc w:val="both"/>
        <w:rPr>
          <w:rFonts w:asciiTheme="minorHAnsi" w:hAnsiTheme="minorHAnsi" w:cstheme="minorHAnsi"/>
          <w:sz w:val="20"/>
          <w:szCs w:val="20"/>
        </w:rPr>
      </w:pPr>
      <w:r w:rsidRPr="00725F81">
        <w:rPr>
          <w:rFonts w:asciiTheme="minorHAnsi" w:hAnsiTheme="minorHAnsi" w:cstheme="minorHAnsi"/>
          <w:sz w:val="20"/>
          <w:szCs w:val="20"/>
        </w:rPr>
        <w:t xml:space="preserve">48610000-7 Systemy baz danych, </w:t>
      </w:r>
    </w:p>
    <w:p w14:paraId="7A85BDE5" w14:textId="77777777" w:rsidR="0089742C" w:rsidRPr="00725F81" w:rsidRDefault="000F4B26" w:rsidP="0089742C">
      <w:pPr>
        <w:suppressAutoHyphens/>
        <w:spacing w:after="0"/>
        <w:ind w:left="567"/>
        <w:jc w:val="both"/>
        <w:rPr>
          <w:rFonts w:asciiTheme="minorHAnsi" w:hAnsiTheme="minorHAnsi" w:cstheme="minorHAnsi"/>
          <w:sz w:val="20"/>
          <w:szCs w:val="20"/>
        </w:rPr>
      </w:pPr>
      <w:r w:rsidRPr="00725F81">
        <w:rPr>
          <w:rFonts w:asciiTheme="minorHAnsi" w:hAnsiTheme="minorHAnsi" w:cstheme="minorHAnsi"/>
          <w:sz w:val="20"/>
          <w:szCs w:val="20"/>
        </w:rPr>
        <w:t xml:space="preserve">72212000-4 Usługi programowania oprogramowania aplikacyjnego, </w:t>
      </w:r>
    </w:p>
    <w:p w14:paraId="2F0A5799" w14:textId="77777777" w:rsidR="0089742C" w:rsidRPr="00725F81" w:rsidRDefault="000F4B26" w:rsidP="0089742C">
      <w:pPr>
        <w:suppressAutoHyphens/>
        <w:spacing w:after="0"/>
        <w:ind w:left="567"/>
        <w:jc w:val="both"/>
        <w:rPr>
          <w:rFonts w:asciiTheme="minorHAnsi" w:hAnsiTheme="minorHAnsi" w:cstheme="minorHAnsi"/>
          <w:sz w:val="20"/>
          <w:szCs w:val="20"/>
        </w:rPr>
      </w:pPr>
      <w:r w:rsidRPr="00725F81">
        <w:rPr>
          <w:rFonts w:asciiTheme="minorHAnsi" w:hAnsiTheme="minorHAnsi" w:cstheme="minorHAnsi"/>
          <w:sz w:val="20"/>
          <w:szCs w:val="20"/>
        </w:rPr>
        <w:t xml:space="preserve">72220000-3 Usługi doradcze w zakresie systemów i doradztwo techniczne, </w:t>
      </w:r>
    </w:p>
    <w:p w14:paraId="214AFF6B" w14:textId="77777777" w:rsidR="0089742C" w:rsidRPr="00725F81" w:rsidRDefault="000F4B26" w:rsidP="0089742C">
      <w:pPr>
        <w:suppressAutoHyphens/>
        <w:spacing w:after="0"/>
        <w:ind w:left="567"/>
        <w:jc w:val="both"/>
        <w:rPr>
          <w:rFonts w:asciiTheme="minorHAnsi" w:hAnsiTheme="minorHAnsi" w:cstheme="minorHAnsi"/>
          <w:sz w:val="20"/>
          <w:szCs w:val="20"/>
        </w:rPr>
      </w:pPr>
      <w:r w:rsidRPr="00725F81">
        <w:rPr>
          <w:rFonts w:asciiTheme="minorHAnsi" w:hAnsiTheme="minorHAnsi" w:cstheme="minorHAnsi"/>
          <w:sz w:val="20"/>
          <w:szCs w:val="20"/>
        </w:rPr>
        <w:t xml:space="preserve">72224100-2 Usługi w zakresie planowania wdrażania systemu, </w:t>
      </w:r>
    </w:p>
    <w:p w14:paraId="3383C076" w14:textId="77777777" w:rsidR="0089742C" w:rsidRPr="00725F81" w:rsidRDefault="000F4B26" w:rsidP="0089742C">
      <w:pPr>
        <w:suppressAutoHyphens/>
        <w:spacing w:after="0"/>
        <w:ind w:left="567"/>
        <w:jc w:val="both"/>
        <w:rPr>
          <w:rFonts w:asciiTheme="minorHAnsi" w:hAnsiTheme="minorHAnsi" w:cstheme="minorHAnsi"/>
          <w:sz w:val="20"/>
          <w:szCs w:val="20"/>
        </w:rPr>
      </w:pPr>
      <w:r w:rsidRPr="00725F81">
        <w:rPr>
          <w:rFonts w:asciiTheme="minorHAnsi" w:hAnsiTheme="minorHAnsi" w:cstheme="minorHAnsi"/>
          <w:sz w:val="20"/>
          <w:szCs w:val="20"/>
        </w:rPr>
        <w:t xml:space="preserve">72240000-9 Usługi analizy systemu i programowania, </w:t>
      </w:r>
    </w:p>
    <w:p w14:paraId="595A5B3D" w14:textId="77777777" w:rsidR="0089742C" w:rsidRPr="00725F81" w:rsidRDefault="000F4B26" w:rsidP="0089742C">
      <w:pPr>
        <w:suppressAutoHyphens/>
        <w:spacing w:after="0"/>
        <w:ind w:left="567"/>
        <w:jc w:val="both"/>
        <w:rPr>
          <w:rFonts w:asciiTheme="minorHAnsi" w:hAnsiTheme="minorHAnsi" w:cstheme="minorHAnsi"/>
          <w:sz w:val="20"/>
          <w:szCs w:val="20"/>
        </w:rPr>
      </w:pPr>
      <w:r w:rsidRPr="00725F81">
        <w:rPr>
          <w:rFonts w:asciiTheme="minorHAnsi" w:hAnsiTheme="minorHAnsi" w:cstheme="minorHAnsi"/>
          <w:sz w:val="20"/>
          <w:szCs w:val="20"/>
        </w:rPr>
        <w:t xml:space="preserve">72254100-1 Usługi w zakresie testowania systemu, </w:t>
      </w:r>
    </w:p>
    <w:p w14:paraId="272482FB" w14:textId="77777777" w:rsidR="0089742C" w:rsidRPr="00725F81" w:rsidRDefault="000F4B26" w:rsidP="0089742C">
      <w:pPr>
        <w:suppressAutoHyphens/>
        <w:spacing w:after="0"/>
        <w:ind w:left="567"/>
        <w:jc w:val="both"/>
        <w:rPr>
          <w:rFonts w:asciiTheme="minorHAnsi" w:hAnsiTheme="minorHAnsi" w:cstheme="minorHAnsi"/>
          <w:sz w:val="20"/>
          <w:szCs w:val="20"/>
        </w:rPr>
      </w:pPr>
      <w:r w:rsidRPr="00725F81">
        <w:rPr>
          <w:rFonts w:asciiTheme="minorHAnsi" w:hAnsiTheme="minorHAnsi" w:cstheme="minorHAnsi"/>
          <w:sz w:val="20"/>
          <w:szCs w:val="20"/>
        </w:rPr>
        <w:t xml:space="preserve">72260000-5 Usługi w zakresie oprogramowania, </w:t>
      </w:r>
    </w:p>
    <w:p w14:paraId="268DB2E2" w14:textId="77777777" w:rsidR="0089742C" w:rsidRPr="00725F81" w:rsidRDefault="000F4B26" w:rsidP="0089742C">
      <w:pPr>
        <w:suppressAutoHyphens/>
        <w:spacing w:after="0"/>
        <w:ind w:left="567"/>
        <w:jc w:val="both"/>
        <w:rPr>
          <w:rFonts w:asciiTheme="minorHAnsi" w:hAnsiTheme="minorHAnsi" w:cstheme="minorHAnsi"/>
          <w:sz w:val="20"/>
          <w:szCs w:val="20"/>
        </w:rPr>
      </w:pPr>
      <w:r w:rsidRPr="00725F81">
        <w:rPr>
          <w:rFonts w:asciiTheme="minorHAnsi" w:hAnsiTheme="minorHAnsi" w:cstheme="minorHAnsi"/>
          <w:sz w:val="20"/>
          <w:szCs w:val="20"/>
        </w:rPr>
        <w:t xml:space="preserve">72263000-6 Usługi wdrażania oprogramowania, </w:t>
      </w:r>
    </w:p>
    <w:p w14:paraId="75010698" w14:textId="77777777" w:rsidR="0089742C" w:rsidRPr="00725F81" w:rsidRDefault="000F4B26" w:rsidP="0089742C">
      <w:pPr>
        <w:suppressAutoHyphens/>
        <w:spacing w:after="0"/>
        <w:ind w:left="567"/>
        <w:jc w:val="both"/>
        <w:rPr>
          <w:rFonts w:asciiTheme="minorHAnsi" w:hAnsiTheme="minorHAnsi" w:cstheme="minorHAnsi"/>
          <w:sz w:val="20"/>
          <w:szCs w:val="20"/>
        </w:rPr>
      </w:pPr>
      <w:r w:rsidRPr="00725F81">
        <w:rPr>
          <w:rFonts w:asciiTheme="minorHAnsi" w:hAnsiTheme="minorHAnsi" w:cstheme="minorHAnsi"/>
          <w:sz w:val="20"/>
          <w:szCs w:val="20"/>
        </w:rPr>
        <w:t xml:space="preserve">72265000-0 Usługi konfiguracji oprogramowania, </w:t>
      </w:r>
    </w:p>
    <w:p w14:paraId="51641E11" w14:textId="77777777" w:rsidR="0089742C" w:rsidRPr="00725F81" w:rsidRDefault="000F4B26" w:rsidP="0089742C">
      <w:pPr>
        <w:suppressAutoHyphens/>
        <w:spacing w:after="0"/>
        <w:ind w:left="567"/>
        <w:jc w:val="both"/>
        <w:rPr>
          <w:rFonts w:asciiTheme="minorHAnsi" w:hAnsiTheme="minorHAnsi" w:cstheme="minorHAnsi"/>
          <w:sz w:val="20"/>
          <w:szCs w:val="20"/>
        </w:rPr>
      </w:pPr>
      <w:r w:rsidRPr="00725F81">
        <w:rPr>
          <w:rFonts w:asciiTheme="minorHAnsi" w:hAnsiTheme="minorHAnsi" w:cstheme="minorHAnsi"/>
          <w:sz w:val="20"/>
          <w:szCs w:val="20"/>
        </w:rPr>
        <w:t xml:space="preserve">72266000-7 Usługi doradcze w zakresie oprogramowania, </w:t>
      </w:r>
    </w:p>
    <w:p w14:paraId="793834A4" w14:textId="77777777" w:rsidR="0089742C" w:rsidRPr="00725F81" w:rsidRDefault="000F4B26" w:rsidP="0089742C">
      <w:pPr>
        <w:suppressAutoHyphens/>
        <w:spacing w:after="0"/>
        <w:ind w:left="567"/>
        <w:jc w:val="both"/>
        <w:rPr>
          <w:rFonts w:asciiTheme="minorHAnsi" w:hAnsiTheme="minorHAnsi" w:cstheme="minorHAnsi"/>
          <w:sz w:val="20"/>
          <w:szCs w:val="20"/>
        </w:rPr>
      </w:pPr>
      <w:r w:rsidRPr="00725F81">
        <w:rPr>
          <w:rFonts w:asciiTheme="minorHAnsi" w:hAnsiTheme="minorHAnsi" w:cstheme="minorHAnsi"/>
          <w:sz w:val="20"/>
          <w:szCs w:val="20"/>
        </w:rPr>
        <w:t xml:space="preserve">72267000-4 Usługi w zakresie serwisowania oprogramowania; </w:t>
      </w:r>
    </w:p>
    <w:p w14:paraId="4D3BBCD0" w14:textId="77777777" w:rsidR="0089742C" w:rsidRPr="00725F81" w:rsidRDefault="000F4B26" w:rsidP="0089742C">
      <w:pPr>
        <w:suppressAutoHyphens/>
        <w:spacing w:after="0"/>
        <w:ind w:left="567"/>
        <w:jc w:val="both"/>
        <w:rPr>
          <w:rFonts w:asciiTheme="minorHAnsi" w:hAnsiTheme="minorHAnsi" w:cstheme="minorHAnsi"/>
          <w:sz w:val="20"/>
          <w:szCs w:val="20"/>
        </w:rPr>
      </w:pPr>
      <w:r w:rsidRPr="00725F81">
        <w:rPr>
          <w:rFonts w:asciiTheme="minorHAnsi" w:hAnsiTheme="minorHAnsi" w:cstheme="minorHAnsi"/>
          <w:sz w:val="20"/>
          <w:szCs w:val="20"/>
        </w:rPr>
        <w:t xml:space="preserve">72312100-6 Usługi przygotowywania danych, </w:t>
      </w:r>
    </w:p>
    <w:p w14:paraId="17AC849C" w14:textId="77777777" w:rsidR="0089742C" w:rsidRPr="00725F81" w:rsidRDefault="000F4B26" w:rsidP="0089742C">
      <w:pPr>
        <w:suppressAutoHyphens/>
        <w:spacing w:after="0"/>
        <w:ind w:left="567"/>
        <w:jc w:val="both"/>
        <w:rPr>
          <w:rFonts w:asciiTheme="minorHAnsi" w:hAnsiTheme="minorHAnsi" w:cstheme="minorHAnsi"/>
          <w:sz w:val="20"/>
          <w:szCs w:val="20"/>
        </w:rPr>
      </w:pPr>
      <w:r w:rsidRPr="00725F81">
        <w:rPr>
          <w:rFonts w:asciiTheme="minorHAnsi" w:hAnsiTheme="minorHAnsi" w:cstheme="minorHAnsi"/>
          <w:sz w:val="20"/>
          <w:szCs w:val="20"/>
        </w:rPr>
        <w:t xml:space="preserve">72320000-4 Usługi bazy danych, </w:t>
      </w:r>
    </w:p>
    <w:p w14:paraId="7080EF41" w14:textId="77777777" w:rsidR="0089742C" w:rsidRPr="00725F81" w:rsidRDefault="000F4B26" w:rsidP="0089742C">
      <w:pPr>
        <w:suppressAutoHyphens/>
        <w:spacing w:after="0"/>
        <w:ind w:left="567"/>
        <w:jc w:val="both"/>
        <w:rPr>
          <w:rFonts w:asciiTheme="minorHAnsi" w:hAnsiTheme="minorHAnsi" w:cstheme="minorHAnsi"/>
          <w:sz w:val="20"/>
          <w:szCs w:val="20"/>
        </w:rPr>
      </w:pPr>
      <w:r w:rsidRPr="00725F81">
        <w:rPr>
          <w:rFonts w:asciiTheme="minorHAnsi" w:hAnsiTheme="minorHAnsi" w:cstheme="minorHAnsi"/>
          <w:sz w:val="20"/>
          <w:szCs w:val="20"/>
        </w:rPr>
        <w:t xml:space="preserve">72611000-6 Usługi w zakresie wsparcia technicznego, </w:t>
      </w:r>
    </w:p>
    <w:p w14:paraId="797EF985" w14:textId="607DB2F0" w:rsidR="0089742C" w:rsidRPr="00725F81" w:rsidRDefault="000F4B26" w:rsidP="0089742C">
      <w:pPr>
        <w:suppressAutoHyphens/>
        <w:spacing w:after="0"/>
        <w:ind w:left="567"/>
        <w:jc w:val="both"/>
        <w:rPr>
          <w:rFonts w:asciiTheme="minorHAnsi" w:hAnsiTheme="minorHAnsi" w:cstheme="minorHAnsi"/>
          <w:sz w:val="20"/>
          <w:szCs w:val="20"/>
        </w:rPr>
      </w:pPr>
      <w:r w:rsidRPr="00725F81">
        <w:rPr>
          <w:rFonts w:asciiTheme="minorHAnsi" w:hAnsiTheme="minorHAnsi" w:cstheme="minorHAnsi"/>
          <w:sz w:val="20"/>
          <w:szCs w:val="20"/>
        </w:rPr>
        <w:t>80000000-</w:t>
      </w:r>
      <w:r w:rsidR="00C25D6C">
        <w:rPr>
          <w:rFonts w:asciiTheme="minorHAnsi" w:hAnsiTheme="minorHAnsi" w:cstheme="minorHAnsi"/>
          <w:sz w:val="20"/>
          <w:szCs w:val="20"/>
        </w:rPr>
        <w:t>4</w:t>
      </w:r>
      <w:r w:rsidRPr="00725F81">
        <w:rPr>
          <w:rFonts w:asciiTheme="minorHAnsi" w:hAnsiTheme="minorHAnsi" w:cstheme="minorHAnsi"/>
          <w:sz w:val="20"/>
          <w:szCs w:val="20"/>
        </w:rPr>
        <w:t xml:space="preserve"> Usługi edukacyjne i szkoleniowe </w:t>
      </w:r>
    </w:p>
    <w:p w14:paraId="13601EB2" w14:textId="27260AF4" w:rsidR="00942F52" w:rsidRPr="00725F81" w:rsidRDefault="000F4B26" w:rsidP="0089742C">
      <w:pPr>
        <w:suppressAutoHyphens/>
        <w:spacing w:after="0"/>
        <w:ind w:left="567"/>
        <w:jc w:val="both"/>
        <w:rPr>
          <w:rFonts w:asciiTheme="minorHAnsi" w:hAnsiTheme="minorHAnsi" w:cstheme="minorHAnsi"/>
          <w:sz w:val="20"/>
          <w:szCs w:val="20"/>
        </w:rPr>
      </w:pPr>
      <w:r w:rsidRPr="00725F81">
        <w:rPr>
          <w:rFonts w:asciiTheme="minorHAnsi" w:hAnsiTheme="minorHAnsi" w:cstheme="minorHAnsi"/>
          <w:sz w:val="20"/>
          <w:szCs w:val="20"/>
        </w:rPr>
        <w:t>48000000-8 Pakiety oprogramowania i systemy informatyczne.</w:t>
      </w:r>
    </w:p>
    <w:p w14:paraId="69864623" w14:textId="77777777" w:rsidR="00B93CCC" w:rsidRPr="00725F81" w:rsidRDefault="00B93CCC" w:rsidP="002B4F3C">
      <w:pPr>
        <w:pStyle w:val="Akapitzlist"/>
        <w:suppressAutoHyphens/>
        <w:spacing w:after="0"/>
        <w:ind w:left="792"/>
        <w:jc w:val="both"/>
        <w:rPr>
          <w:rFonts w:asciiTheme="minorHAnsi" w:eastAsia="Times New Roman" w:hAnsiTheme="minorHAnsi" w:cstheme="minorHAnsi"/>
          <w:bCs/>
          <w:sz w:val="20"/>
          <w:szCs w:val="20"/>
          <w:lang w:eastAsia="ar-SA"/>
        </w:rPr>
      </w:pPr>
    </w:p>
    <w:p w14:paraId="6CBE6936" w14:textId="68ACC118" w:rsidR="00DB73E1" w:rsidRPr="00725F81" w:rsidRDefault="003D1BA2" w:rsidP="0089742C">
      <w:pPr>
        <w:numPr>
          <w:ilvl w:val="0"/>
          <w:numId w:val="39"/>
        </w:numPr>
        <w:suppressAutoHyphens/>
        <w:spacing w:after="0"/>
        <w:ind w:left="284" w:hanging="284"/>
        <w:jc w:val="both"/>
        <w:rPr>
          <w:rFonts w:asciiTheme="minorHAnsi" w:eastAsia="Times New Roman" w:hAnsiTheme="minorHAnsi" w:cstheme="minorHAnsi"/>
          <w:b/>
          <w:sz w:val="20"/>
          <w:szCs w:val="20"/>
          <w:lang w:eastAsia="ar-SA"/>
        </w:rPr>
      </w:pPr>
      <w:r w:rsidRPr="00725F81">
        <w:rPr>
          <w:rFonts w:asciiTheme="minorHAnsi" w:eastAsia="Times New Roman" w:hAnsiTheme="minorHAnsi" w:cstheme="minorHAnsi"/>
          <w:b/>
          <w:sz w:val="20"/>
          <w:szCs w:val="20"/>
          <w:lang w:eastAsia="ar-SA"/>
        </w:rPr>
        <w:t>OPIS CZĘŚCI ZAMÓWIENIA W PRZYPADKU MO</w:t>
      </w:r>
      <w:r w:rsidR="000F05C8" w:rsidRPr="00725F81">
        <w:rPr>
          <w:rFonts w:asciiTheme="minorHAnsi" w:eastAsia="Times New Roman" w:hAnsiTheme="minorHAnsi" w:cstheme="minorHAnsi"/>
          <w:b/>
          <w:sz w:val="20"/>
          <w:szCs w:val="20"/>
          <w:lang w:eastAsia="ar-SA"/>
        </w:rPr>
        <w:t>Ż</w:t>
      </w:r>
      <w:r w:rsidRPr="00725F81">
        <w:rPr>
          <w:rFonts w:asciiTheme="minorHAnsi" w:eastAsia="Times New Roman" w:hAnsiTheme="minorHAnsi" w:cstheme="minorHAnsi"/>
          <w:b/>
          <w:sz w:val="20"/>
          <w:szCs w:val="20"/>
          <w:lang w:eastAsia="ar-SA"/>
        </w:rPr>
        <w:t>LIWOŚCI SKŁADANIA OFERT CZĘŚCIOWYCH ORAZ L</w:t>
      </w:r>
      <w:r w:rsidRPr="00725F81">
        <w:rPr>
          <w:rFonts w:asciiTheme="minorHAnsi" w:hAnsiTheme="minorHAnsi" w:cstheme="minorHAnsi"/>
          <w:b/>
          <w:color w:val="333333"/>
          <w:sz w:val="20"/>
          <w:szCs w:val="20"/>
          <w:shd w:val="clear" w:color="auto" w:fill="FFFFFF"/>
        </w:rPr>
        <w:t>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r w:rsidRPr="00725F81">
        <w:rPr>
          <w:rFonts w:asciiTheme="minorHAnsi" w:eastAsia="Times New Roman" w:hAnsiTheme="minorHAnsi" w:cstheme="minorHAnsi"/>
          <w:b/>
          <w:sz w:val="20"/>
          <w:szCs w:val="20"/>
          <w:lang w:eastAsia="ar-SA"/>
        </w:rPr>
        <w:t>:</w:t>
      </w:r>
    </w:p>
    <w:p w14:paraId="0A6FF34D" w14:textId="57E93151" w:rsidR="00DB0547" w:rsidRPr="00725F81" w:rsidRDefault="008F45AB" w:rsidP="0055669C">
      <w:pPr>
        <w:pStyle w:val="Akapitzlist"/>
        <w:numPr>
          <w:ilvl w:val="1"/>
          <w:numId w:val="39"/>
        </w:numPr>
        <w:suppressAutoHyphens/>
        <w:spacing w:after="0"/>
        <w:ind w:hanging="425"/>
        <w:jc w:val="both"/>
        <w:rPr>
          <w:rFonts w:asciiTheme="minorHAnsi" w:eastAsia="Times New Roman" w:hAnsiTheme="minorHAnsi" w:cstheme="minorHAnsi"/>
          <w:bCs/>
          <w:lang w:eastAsia="ar-SA"/>
        </w:rPr>
      </w:pPr>
      <w:r w:rsidRPr="00725F81">
        <w:rPr>
          <w:rFonts w:asciiTheme="minorHAnsi" w:eastAsia="Times New Roman" w:hAnsiTheme="minorHAnsi" w:cstheme="minorHAnsi"/>
          <w:bCs/>
          <w:sz w:val="20"/>
          <w:szCs w:val="20"/>
          <w:lang w:eastAsia="ar-SA"/>
        </w:rPr>
        <w:t xml:space="preserve">Zamawiający informuje, że brak podziału zamówienia na części wynika </w:t>
      </w:r>
      <w:r w:rsidR="0089742C" w:rsidRPr="00725F81">
        <w:rPr>
          <w:rFonts w:asciiTheme="minorHAnsi" w:eastAsia="Times New Roman" w:hAnsiTheme="minorHAnsi" w:cstheme="minorHAnsi"/>
          <w:bCs/>
          <w:sz w:val="20"/>
          <w:szCs w:val="20"/>
          <w:lang w:eastAsia="ar-SA"/>
        </w:rPr>
        <w:t xml:space="preserve">ze specyfiki </w:t>
      </w:r>
      <w:r w:rsidR="00DB0547" w:rsidRPr="00725F81">
        <w:rPr>
          <w:rFonts w:asciiTheme="minorHAnsi" w:eastAsia="Times New Roman" w:hAnsiTheme="minorHAnsi" w:cstheme="minorHAnsi"/>
          <w:bCs/>
          <w:sz w:val="20"/>
          <w:szCs w:val="20"/>
          <w:lang w:eastAsia="ar-SA"/>
        </w:rPr>
        <w:t xml:space="preserve">zamówienia. Przedmiotem zamówienia jest </w:t>
      </w:r>
      <w:r w:rsidR="006D0BDF" w:rsidRPr="00725F81">
        <w:rPr>
          <w:rFonts w:asciiTheme="minorHAnsi" w:hAnsiTheme="minorHAnsi" w:cstheme="minorHAnsi"/>
          <w:sz w:val="20"/>
          <w:szCs w:val="20"/>
        </w:rPr>
        <w:t xml:space="preserve">usługa wdrożenia systemu controlingowego </w:t>
      </w:r>
      <w:r w:rsidR="00DB0547" w:rsidRPr="00725F81">
        <w:rPr>
          <w:rFonts w:asciiTheme="minorHAnsi" w:eastAsia="Times New Roman" w:hAnsiTheme="minorHAnsi" w:cstheme="minorHAnsi"/>
          <w:bCs/>
          <w:sz w:val="20"/>
          <w:szCs w:val="20"/>
          <w:lang w:eastAsia="ar-SA"/>
        </w:rPr>
        <w:t>dla spółki</w:t>
      </w:r>
      <w:r w:rsidR="006D0BDF">
        <w:rPr>
          <w:rFonts w:asciiTheme="minorHAnsi" w:eastAsia="Times New Roman" w:hAnsiTheme="minorHAnsi" w:cstheme="minorHAnsi"/>
          <w:bCs/>
          <w:sz w:val="20"/>
          <w:szCs w:val="20"/>
          <w:lang w:eastAsia="ar-SA"/>
        </w:rPr>
        <w:t xml:space="preserve">, przez co nie istnieje uzasadniona efektywnością działania możliwość podzielenia zamówienia na części, w rozbiciu na </w:t>
      </w:r>
      <w:r w:rsidR="006D0BDF">
        <w:rPr>
          <w:rFonts w:asciiTheme="minorHAnsi" w:eastAsia="Times New Roman" w:hAnsiTheme="minorHAnsi" w:cstheme="minorHAnsi"/>
          <w:bCs/>
          <w:sz w:val="20"/>
          <w:szCs w:val="20"/>
          <w:lang w:eastAsia="ar-SA"/>
        </w:rPr>
        <w:lastRenderedPageBreak/>
        <w:t>poszczególne elementy systemu. Taki p</w:t>
      </w:r>
      <w:r w:rsidR="00DB0547" w:rsidRPr="00725F81">
        <w:rPr>
          <w:rFonts w:asciiTheme="minorHAnsi" w:eastAsia="Times New Roman" w:hAnsiTheme="minorHAnsi" w:cstheme="minorHAnsi"/>
          <w:bCs/>
          <w:sz w:val="20"/>
          <w:szCs w:val="20"/>
          <w:lang w:eastAsia="ar-SA"/>
        </w:rPr>
        <w:t>odział zamówienia wpłynąłby negatywnie na całość przedsięwzięcia.</w:t>
      </w:r>
    </w:p>
    <w:p w14:paraId="0FA389C4" w14:textId="474703F7" w:rsidR="00DB73E1" w:rsidRPr="00725F81" w:rsidRDefault="00DB0547" w:rsidP="00DB0547">
      <w:pPr>
        <w:pStyle w:val="Akapitzlist"/>
        <w:suppressAutoHyphens/>
        <w:spacing w:after="0"/>
        <w:ind w:left="792"/>
        <w:jc w:val="both"/>
        <w:rPr>
          <w:rFonts w:asciiTheme="minorHAnsi" w:eastAsia="Times New Roman" w:hAnsiTheme="minorHAnsi" w:cstheme="minorHAnsi"/>
          <w:bCs/>
          <w:lang w:eastAsia="ar-SA"/>
        </w:rPr>
      </w:pPr>
      <w:r w:rsidRPr="00725F81">
        <w:rPr>
          <w:rFonts w:asciiTheme="minorHAnsi" w:eastAsia="Times New Roman" w:hAnsiTheme="minorHAnsi" w:cstheme="minorHAnsi"/>
          <w:bCs/>
          <w:sz w:val="20"/>
          <w:szCs w:val="20"/>
          <w:lang w:eastAsia="ar-SA"/>
        </w:rPr>
        <w:t xml:space="preserve"> </w:t>
      </w:r>
    </w:p>
    <w:p w14:paraId="3F959E4E" w14:textId="7AFB7F9F" w:rsidR="00ED67A3" w:rsidRPr="00725F81" w:rsidRDefault="00ED67A3" w:rsidP="002B4F3C">
      <w:pPr>
        <w:numPr>
          <w:ilvl w:val="0"/>
          <w:numId w:val="39"/>
        </w:numPr>
        <w:suppressAutoHyphens/>
        <w:spacing w:after="0"/>
        <w:ind w:left="284" w:hanging="284"/>
        <w:jc w:val="both"/>
        <w:rPr>
          <w:rFonts w:asciiTheme="minorHAnsi" w:eastAsia="Times New Roman" w:hAnsiTheme="minorHAnsi" w:cstheme="minorHAnsi"/>
          <w:b/>
          <w:bCs/>
          <w:sz w:val="20"/>
          <w:szCs w:val="20"/>
          <w:lang w:eastAsia="ar-SA"/>
        </w:rPr>
      </w:pPr>
      <w:r w:rsidRPr="00725F81">
        <w:rPr>
          <w:rFonts w:asciiTheme="minorHAnsi" w:hAnsiTheme="minorHAnsi" w:cstheme="minorHAnsi"/>
          <w:b/>
          <w:bCs/>
          <w:sz w:val="20"/>
          <w:szCs w:val="20"/>
          <w:shd w:val="clear" w:color="auto" w:fill="FFFFFF"/>
        </w:rPr>
        <w:t>INFORMACJE DOTYCZĄCE PRZEPROWADZENIA PRZEZ WYKONAWCĘ WIZJI LOKALNEJ LUB SPRAWDZENIA PRZEZ NIEGO DOKUMENTÓW NIEZBĘDNYCH DO REALIZACJI ZAMÓWIENIA, O KTÓRYCH MOWA W ART. 131 UST. 2 PZP:</w:t>
      </w:r>
    </w:p>
    <w:p w14:paraId="7AAE6382" w14:textId="08EF4A94" w:rsidR="00ED67A3" w:rsidRPr="00725F81" w:rsidRDefault="00DB0547" w:rsidP="002F6CAD">
      <w:pPr>
        <w:pStyle w:val="Akapitzlist"/>
        <w:numPr>
          <w:ilvl w:val="1"/>
          <w:numId w:val="39"/>
        </w:numPr>
        <w:suppressAutoHyphens/>
        <w:spacing w:after="0"/>
        <w:ind w:left="567" w:hanging="425"/>
        <w:jc w:val="both"/>
        <w:rPr>
          <w:rFonts w:asciiTheme="minorHAnsi" w:eastAsia="Times New Roman" w:hAnsiTheme="minorHAnsi" w:cstheme="minorHAnsi"/>
          <w:bCs/>
          <w:sz w:val="20"/>
          <w:szCs w:val="20"/>
          <w:lang w:eastAsia="ar-SA"/>
        </w:rPr>
      </w:pPr>
      <w:r w:rsidRPr="00725F81">
        <w:rPr>
          <w:rFonts w:asciiTheme="minorHAnsi" w:eastAsia="Times New Roman" w:hAnsiTheme="minorHAnsi" w:cstheme="minorHAnsi"/>
          <w:bCs/>
          <w:sz w:val="20"/>
          <w:szCs w:val="20"/>
          <w:lang w:eastAsia="ar-SA"/>
        </w:rPr>
        <w:t>Zamawiający nie przewiduje przeprowadzenia wizji lokalnej.</w:t>
      </w:r>
    </w:p>
    <w:p w14:paraId="1D80CFC5" w14:textId="77777777" w:rsidR="002003D4" w:rsidRPr="00725F81" w:rsidRDefault="002003D4" w:rsidP="002B4F3C">
      <w:pPr>
        <w:pStyle w:val="Akapitzlist"/>
        <w:suppressAutoHyphens/>
        <w:spacing w:after="0"/>
        <w:ind w:left="792"/>
        <w:jc w:val="both"/>
        <w:rPr>
          <w:rFonts w:asciiTheme="minorHAnsi" w:eastAsia="Times New Roman" w:hAnsiTheme="minorHAnsi" w:cstheme="minorHAnsi"/>
          <w:bCs/>
          <w:sz w:val="20"/>
          <w:szCs w:val="20"/>
          <w:lang w:eastAsia="ar-SA"/>
        </w:rPr>
      </w:pPr>
    </w:p>
    <w:p w14:paraId="501D9AC9" w14:textId="77777777" w:rsidR="002003D4" w:rsidRPr="00725F81" w:rsidRDefault="002003D4" w:rsidP="002B4F3C">
      <w:pPr>
        <w:pStyle w:val="Akapitzlist"/>
        <w:numPr>
          <w:ilvl w:val="0"/>
          <w:numId w:val="39"/>
        </w:numPr>
        <w:spacing w:after="0"/>
        <w:rPr>
          <w:rFonts w:asciiTheme="minorHAnsi" w:hAnsiTheme="minorHAnsi" w:cstheme="minorHAnsi"/>
          <w:b/>
          <w:bCs/>
          <w:sz w:val="20"/>
          <w:szCs w:val="20"/>
        </w:rPr>
      </w:pPr>
      <w:r w:rsidRPr="00725F81">
        <w:rPr>
          <w:rFonts w:asciiTheme="minorHAnsi" w:hAnsiTheme="minorHAnsi" w:cstheme="minorHAnsi"/>
          <w:b/>
          <w:bCs/>
          <w:sz w:val="20"/>
          <w:szCs w:val="20"/>
          <w:shd w:val="clear" w:color="auto" w:fill="FFFFFF"/>
        </w:rPr>
        <w:t>WYMAGANIA W ZAKRESIE ZATRUDNIENIA NA PODSTAWIE STOSUNKU PRACY, W OKOLICZNOŚCIACH, O KTÓRYCH MOWA W ART. 95 PZP</w:t>
      </w:r>
      <w:r w:rsidRPr="00725F81">
        <w:rPr>
          <w:rFonts w:asciiTheme="minorHAnsi" w:hAnsiTheme="minorHAnsi" w:cstheme="minorHAnsi"/>
          <w:b/>
          <w:bCs/>
          <w:sz w:val="20"/>
          <w:szCs w:val="20"/>
        </w:rPr>
        <w:t xml:space="preserve"> ORAZ </w:t>
      </w:r>
      <w:r w:rsidRPr="00725F81">
        <w:rPr>
          <w:rFonts w:asciiTheme="minorHAnsi" w:hAnsiTheme="minorHAnsi" w:cstheme="minorHAnsi"/>
          <w:b/>
          <w:bCs/>
          <w:color w:val="333333"/>
          <w:sz w:val="20"/>
          <w:szCs w:val="20"/>
          <w:shd w:val="clear" w:color="auto" w:fill="FFFFFF"/>
        </w:rPr>
        <w:t>WYMAGANIA W ZAKRESIE ZATRUDNIENIA OSÓB, O KTÓRYCH MOWA W ART. 96 UST. 2 PKT 2 PZP:</w:t>
      </w:r>
    </w:p>
    <w:p w14:paraId="1AC7F880" w14:textId="77777777" w:rsidR="002003D4" w:rsidRPr="00725F81" w:rsidRDefault="002003D4" w:rsidP="002F6CAD">
      <w:pPr>
        <w:pStyle w:val="Akapitzlist"/>
        <w:numPr>
          <w:ilvl w:val="1"/>
          <w:numId w:val="39"/>
        </w:numPr>
        <w:spacing w:after="0"/>
        <w:ind w:left="567"/>
        <w:rPr>
          <w:rFonts w:asciiTheme="minorHAnsi" w:hAnsiTheme="minorHAnsi" w:cstheme="minorHAnsi"/>
          <w:sz w:val="20"/>
          <w:szCs w:val="20"/>
        </w:rPr>
      </w:pPr>
      <w:r w:rsidRPr="00725F81">
        <w:rPr>
          <w:rFonts w:asciiTheme="minorHAnsi" w:hAnsiTheme="minorHAnsi" w:cstheme="minorHAnsi"/>
          <w:sz w:val="20"/>
          <w:szCs w:val="20"/>
        </w:rPr>
        <w:t>Zamawiający wymaga zatrudnienia na podstawie umowy o pracę przez Wykonawcę lub Podwykonawcę osób wykonujących wskazane poniżej czynności w trakcie realizacji zamówienia:</w:t>
      </w:r>
    </w:p>
    <w:p w14:paraId="3C4C9D34" w14:textId="7B83F970" w:rsidR="00D03324" w:rsidRPr="00C25D6C" w:rsidRDefault="00CC667D" w:rsidP="00C25D6C">
      <w:pPr>
        <w:pStyle w:val="Akapitzlist"/>
        <w:numPr>
          <w:ilvl w:val="2"/>
          <w:numId w:val="39"/>
        </w:numPr>
        <w:spacing w:after="0"/>
        <w:ind w:left="993" w:hanging="567"/>
        <w:rPr>
          <w:rFonts w:cs="Calibri"/>
          <w:sz w:val="20"/>
          <w:szCs w:val="20"/>
        </w:rPr>
      </w:pPr>
      <w:r w:rsidRPr="00C25D6C">
        <w:rPr>
          <w:rFonts w:cs="Calibri"/>
          <w:sz w:val="20"/>
          <w:szCs w:val="20"/>
        </w:rPr>
        <w:t xml:space="preserve">Kierownik projektu </w:t>
      </w:r>
      <w:r w:rsidR="0015451F" w:rsidRPr="00C25D6C">
        <w:rPr>
          <w:rFonts w:cs="Calibri"/>
          <w:sz w:val="20"/>
          <w:szCs w:val="20"/>
        </w:rPr>
        <w:t xml:space="preserve"> / </w:t>
      </w:r>
      <w:r w:rsidRPr="00C25D6C">
        <w:rPr>
          <w:rFonts w:cs="Calibri"/>
          <w:sz w:val="20"/>
          <w:szCs w:val="20"/>
        </w:rPr>
        <w:t xml:space="preserve">Architekt systemów informatycznych </w:t>
      </w:r>
      <w:r w:rsidR="0015451F" w:rsidRPr="00C25D6C">
        <w:rPr>
          <w:rFonts w:cs="Calibri"/>
          <w:sz w:val="20"/>
          <w:szCs w:val="20"/>
        </w:rPr>
        <w:t xml:space="preserve"> / </w:t>
      </w:r>
      <w:r w:rsidRPr="00C25D6C">
        <w:rPr>
          <w:rFonts w:cs="Calibri"/>
          <w:sz w:val="20"/>
          <w:szCs w:val="20"/>
        </w:rPr>
        <w:t>Analityk systemowy</w:t>
      </w:r>
      <w:r w:rsidR="009D5746">
        <w:rPr>
          <w:rFonts w:cs="Calibri"/>
          <w:sz w:val="20"/>
          <w:szCs w:val="20"/>
        </w:rPr>
        <w:t xml:space="preserve"> / </w:t>
      </w:r>
      <w:r w:rsidRPr="00C25D6C">
        <w:rPr>
          <w:rFonts w:cs="Calibri"/>
          <w:sz w:val="20"/>
          <w:szCs w:val="20"/>
        </w:rPr>
        <w:t>Analityk biznesowy</w:t>
      </w:r>
      <w:r w:rsidR="00D03324">
        <w:rPr>
          <w:rFonts w:cs="Calibri"/>
          <w:sz w:val="20"/>
          <w:szCs w:val="20"/>
        </w:rPr>
        <w:t>;</w:t>
      </w:r>
    </w:p>
    <w:p w14:paraId="56589875" w14:textId="18FAA375" w:rsidR="00CC667D" w:rsidRPr="00725F81" w:rsidRDefault="00CC667D" w:rsidP="00D03324">
      <w:pPr>
        <w:pStyle w:val="Akapitzlist"/>
        <w:numPr>
          <w:ilvl w:val="2"/>
          <w:numId w:val="39"/>
        </w:numPr>
        <w:spacing w:after="0"/>
        <w:ind w:left="993" w:hanging="567"/>
        <w:rPr>
          <w:rFonts w:asciiTheme="minorHAnsi" w:hAnsiTheme="minorHAnsi" w:cstheme="minorHAnsi"/>
        </w:rPr>
      </w:pPr>
      <w:r w:rsidRPr="00C25D6C">
        <w:rPr>
          <w:rFonts w:cs="Calibri"/>
          <w:sz w:val="20"/>
          <w:szCs w:val="20"/>
        </w:rPr>
        <w:t>Specjalista hurtowni danych oraz BI</w:t>
      </w:r>
      <w:r w:rsidR="0015451F" w:rsidRPr="00C25D6C">
        <w:rPr>
          <w:rFonts w:cs="Calibri"/>
          <w:sz w:val="20"/>
          <w:szCs w:val="20"/>
        </w:rPr>
        <w:t xml:space="preserve">/ </w:t>
      </w:r>
      <w:r w:rsidRPr="00C25D6C">
        <w:rPr>
          <w:rFonts w:cs="Calibri"/>
          <w:sz w:val="20"/>
          <w:szCs w:val="20"/>
        </w:rPr>
        <w:t>Konsultan</w:t>
      </w:r>
      <w:r w:rsidR="009D5746">
        <w:rPr>
          <w:rFonts w:cs="Calibri"/>
          <w:sz w:val="20"/>
          <w:szCs w:val="20"/>
        </w:rPr>
        <w:t xml:space="preserve">t </w:t>
      </w:r>
      <w:r w:rsidRPr="00C25D6C">
        <w:rPr>
          <w:rFonts w:cs="Calibri"/>
          <w:sz w:val="20"/>
          <w:szCs w:val="20"/>
        </w:rPr>
        <w:t xml:space="preserve">ds. </w:t>
      </w:r>
      <w:r w:rsidR="009D5746">
        <w:rPr>
          <w:rFonts w:cs="Calibri"/>
          <w:sz w:val="20"/>
          <w:szCs w:val="20"/>
        </w:rPr>
        <w:t>planowania</w:t>
      </w:r>
      <w:r w:rsidR="0015451F" w:rsidRPr="00C25D6C">
        <w:rPr>
          <w:rFonts w:cs="Calibri"/>
          <w:sz w:val="20"/>
          <w:szCs w:val="20"/>
        </w:rPr>
        <w:t xml:space="preserve">/ </w:t>
      </w:r>
      <w:r w:rsidR="00D03324" w:rsidRPr="00D03324">
        <w:rPr>
          <w:rFonts w:cs="Calibri"/>
          <w:sz w:val="20"/>
          <w:szCs w:val="20"/>
        </w:rPr>
        <w:t>Specjali</w:t>
      </w:r>
      <w:r w:rsidR="00D03324">
        <w:rPr>
          <w:rFonts w:cs="Calibri"/>
          <w:sz w:val="20"/>
          <w:szCs w:val="20"/>
        </w:rPr>
        <w:t>sta</w:t>
      </w:r>
      <w:r w:rsidRPr="00C25D6C">
        <w:rPr>
          <w:rFonts w:cs="Calibri"/>
          <w:sz w:val="20"/>
          <w:szCs w:val="20"/>
        </w:rPr>
        <w:t xml:space="preserve"> ds. UX </w:t>
      </w:r>
      <w:r w:rsidR="0015451F" w:rsidRPr="00C25D6C">
        <w:rPr>
          <w:rFonts w:cs="Calibri"/>
          <w:sz w:val="20"/>
          <w:szCs w:val="20"/>
        </w:rPr>
        <w:t xml:space="preserve">/ </w:t>
      </w:r>
      <w:r w:rsidRPr="00C25D6C">
        <w:rPr>
          <w:rFonts w:cs="Calibri"/>
          <w:sz w:val="20"/>
          <w:szCs w:val="20"/>
        </w:rPr>
        <w:t>Specja</w:t>
      </w:r>
      <w:r w:rsidR="00D03324">
        <w:rPr>
          <w:rFonts w:cs="Calibri"/>
          <w:sz w:val="20"/>
          <w:szCs w:val="20"/>
        </w:rPr>
        <w:t>lis</w:t>
      </w:r>
      <w:r w:rsidRPr="00C25D6C">
        <w:rPr>
          <w:rFonts w:cs="Calibri"/>
          <w:sz w:val="20"/>
          <w:szCs w:val="20"/>
        </w:rPr>
        <w:t xml:space="preserve">ta ds. bezpieczeństwa </w:t>
      </w:r>
      <w:r w:rsidR="0015451F" w:rsidRPr="00C25D6C">
        <w:rPr>
          <w:rFonts w:cs="Calibri"/>
          <w:sz w:val="20"/>
          <w:szCs w:val="20"/>
        </w:rPr>
        <w:t xml:space="preserve"> / </w:t>
      </w:r>
      <w:r w:rsidRPr="00C25D6C">
        <w:rPr>
          <w:rFonts w:cs="Calibri"/>
          <w:sz w:val="20"/>
          <w:szCs w:val="20"/>
        </w:rPr>
        <w:t>Spec</w:t>
      </w:r>
      <w:r w:rsidR="00D03324">
        <w:rPr>
          <w:rFonts w:cs="Calibri"/>
          <w:sz w:val="20"/>
          <w:szCs w:val="20"/>
        </w:rPr>
        <w:t>ja</w:t>
      </w:r>
      <w:r w:rsidRPr="00C25D6C">
        <w:rPr>
          <w:rFonts w:cs="Calibri"/>
          <w:sz w:val="20"/>
          <w:szCs w:val="20"/>
        </w:rPr>
        <w:t>lista ds. jakości oprogramowania</w:t>
      </w:r>
      <w:r w:rsidR="00D03324">
        <w:rPr>
          <w:rFonts w:cs="Calibri"/>
          <w:sz w:val="20"/>
          <w:szCs w:val="20"/>
        </w:rPr>
        <w:t>.</w:t>
      </w:r>
      <w:r w:rsidRPr="00C25D6C">
        <w:rPr>
          <w:rFonts w:cs="Calibri"/>
          <w:sz w:val="20"/>
          <w:szCs w:val="20"/>
        </w:rPr>
        <w:t xml:space="preserve"> </w:t>
      </w:r>
    </w:p>
    <w:p w14:paraId="6163A7B5" w14:textId="77777777" w:rsidR="002003D4" w:rsidRPr="00725F81" w:rsidRDefault="002003D4" w:rsidP="002F6CAD">
      <w:pPr>
        <w:pStyle w:val="Akapitzlist"/>
        <w:numPr>
          <w:ilvl w:val="1"/>
          <w:numId w:val="39"/>
        </w:numPr>
        <w:spacing w:after="0"/>
        <w:ind w:left="567"/>
        <w:jc w:val="both"/>
        <w:rPr>
          <w:rFonts w:asciiTheme="minorHAnsi" w:hAnsiTheme="minorHAnsi" w:cstheme="minorHAnsi"/>
          <w:sz w:val="20"/>
          <w:szCs w:val="20"/>
        </w:rPr>
      </w:pPr>
      <w:r w:rsidRPr="00725F81">
        <w:rPr>
          <w:rFonts w:asciiTheme="minorHAnsi" w:hAnsiTheme="minorHAnsi" w:cstheme="minorHAnsi"/>
          <w:sz w:val="20"/>
          <w:szCs w:val="20"/>
        </w:rPr>
        <w:t xml:space="preserve">W trakcie realizacji zamówienia Zamawiający uprawniony jest do wykonywania czynności kontrolnych wobec Wykonawcy odnośnie spełniania przez Wykonawcę lub Podwykonawcę wymogu zatrudnienia na podstawie umowy o pracę osób wykonujących wskazane w powyższym punkcie czynności. Zamawiający uprawniony jest w szczególności do: </w:t>
      </w:r>
    </w:p>
    <w:p w14:paraId="4725B6CD" w14:textId="77777777" w:rsidR="002003D4" w:rsidRPr="00725F81" w:rsidRDefault="002003D4" w:rsidP="0085236D">
      <w:pPr>
        <w:pStyle w:val="Akapitzlist"/>
        <w:numPr>
          <w:ilvl w:val="2"/>
          <w:numId w:val="39"/>
        </w:numPr>
        <w:spacing w:after="0"/>
        <w:ind w:left="993" w:hanging="567"/>
        <w:jc w:val="both"/>
        <w:rPr>
          <w:rFonts w:asciiTheme="minorHAnsi" w:hAnsiTheme="minorHAnsi" w:cstheme="minorHAnsi"/>
          <w:sz w:val="20"/>
          <w:szCs w:val="20"/>
        </w:rPr>
      </w:pPr>
      <w:r w:rsidRPr="00725F81">
        <w:rPr>
          <w:rFonts w:asciiTheme="minorHAnsi" w:hAnsiTheme="minorHAnsi" w:cstheme="minorHAnsi"/>
          <w:sz w:val="20"/>
          <w:szCs w:val="20"/>
        </w:rPr>
        <w:t>żądania oświadczeń i dokumentów w zakresie potwierdzenia spełniania ww. wymogów i dokonywania ich oceny,</w:t>
      </w:r>
    </w:p>
    <w:p w14:paraId="0CE2AD78" w14:textId="77777777" w:rsidR="002003D4" w:rsidRPr="00725F81" w:rsidRDefault="002003D4" w:rsidP="0085236D">
      <w:pPr>
        <w:pStyle w:val="Akapitzlist"/>
        <w:numPr>
          <w:ilvl w:val="2"/>
          <w:numId w:val="39"/>
        </w:numPr>
        <w:spacing w:after="0"/>
        <w:ind w:left="993" w:hanging="567"/>
        <w:jc w:val="both"/>
        <w:rPr>
          <w:rFonts w:asciiTheme="minorHAnsi" w:hAnsiTheme="minorHAnsi" w:cstheme="minorHAnsi"/>
          <w:sz w:val="20"/>
          <w:szCs w:val="20"/>
        </w:rPr>
      </w:pPr>
      <w:r w:rsidRPr="00725F81">
        <w:rPr>
          <w:rFonts w:asciiTheme="minorHAnsi" w:hAnsiTheme="minorHAnsi" w:cstheme="minorHAnsi"/>
          <w:sz w:val="20"/>
          <w:szCs w:val="20"/>
        </w:rPr>
        <w:t>żądania wyjaśnień w przypadku wątpliwości w zakresie potwierdzenia spełniania ww. wymogów,</w:t>
      </w:r>
    </w:p>
    <w:p w14:paraId="6F2583A5" w14:textId="77777777" w:rsidR="002003D4" w:rsidRPr="00725F81" w:rsidRDefault="002003D4" w:rsidP="0085236D">
      <w:pPr>
        <w:pStyle w:val="Akapitzlist"/>
        <w:numPr>
          <w:ilvl w:val="2"/>
          <w:numId w:val="39"/>
        </w:numPr>
        <w:spacing w:after="0"/>
        <w:ind w:left="993" w:hanging="567"/>
        <w:jc w:val="both"/>
        <w:rPr>
          <w:rFonts w:asciiTheme="minorHAnsi" w:hAnsiTheme="minorHAnsi" w:cstheme="minorHAnsi"/>
          <w:sz w:val="20"/>
          <w:szCs w:val="20"/>
        </w:rPr>
      </w:pPr>
      <w:r w:rsidRPr="00725F81">
        <w:rPr>
          <w:rFonts w:asciiTheme="minorHAnsi" w:hAnsiTheme="minorHAnsi" w:cstheme="minorHAnsi"/>
          <w:sz w:val="20"/>
          <w:szCs w:val="20"/>
        </w:rPr>
        <w:t>przeprowadzania kontroli na miejscu wykonywania świadczenia.</w:t>
      </w:r>
    </w:p>
    <w:p w14:paraId="0D3853D8" w14:textId="221182C6" w:rsidR="002003D4" w:rsidRPr="00725F81" w:rsidRDefault="002003D4" w:rsidP="002F6CAD">
      <w:pPr>
        <w:pStyle w:val="Akapitzlist"/>
        <w:numPr>
          <w:ilvl w:val="1"/>
          <w:numId w:val="39"/>
        </w:numPr>
        <w:spacing w:after="0"/>
        <w:ind w:left="567"/>
        <w:jc w:val="both"/>
        <w:rPr>
          <w:rFonts w:asciiTheme="minorHAnsi" w:hAnsiTheme="minorHAnsi" w:cstheme="minorHAnsi"/>
          <w:sz w:val="20"/>
          <w:szCs w:val="20"/>
        </w:rPr>
      </w:pPr>
      <w:r w:rsidRPr="00725F81">
        <w:rPr>
          <w:rFonts w:asciiTheme="minorHAnsi" w:hAnsiTheme="minorHAnsi" w:cstheme="minorHAnsi"/>
          <w:sz w:val="20"/>
          <w:szCs w:val="20"/>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w:t>
      </w:r>
      <w:r w:rsidR="00AC3761" w:rsidRPr="00725F81">
        <w:rPr>
          <w:rFonts w:asciiTheme="minorHAnsi" w:hAnsiTheme="minorHAnsi" w:cstheme="minorHAnsi"/>
          <w:sz w:val="20"/>
          <w:szCs w:val="20"/>
        </w:rPr>
        <w:t>6.1 SWZ</w:t>
      </w:r>
      <w:r w:rsidRPr="00725F81">
        <w:rPr>
          <w:rFonts w:asciiTheme="minorHAnsi" w:hAnsiTheme="minorHAnsi" w:cstheme="minorHAnsi"/>
          <w:sz w:val="20"/>
          <w:szCs w:val="20"/>
        </w:rPr>
        <w:t xml:space="preserve"> czynności w trakcie realizacji zamówienia:</w:t>
      </w:r>
    </w:p>
    <w:p w14:paraId="6859EE7B" w14:textId="634F5A80" w:rsidR="00594036" w:rsidRPr="00C25D6C" w:rsidRDefault="00594036" w:rsidP="0085236D">
      <w:pPr>
        <w:pStyle w:val="Akapitzlist"/>
        <w:numPr>
          <w:ilvl w:val="2"/>
          <w:numId w:val="39"/>
        </w:numPr>
        <w:spacing w:after="0"/>
        <w:ind w:left="993" w:hanging="567"/>
        <w:jc w:val="both"/>
        <w:rPr>
          <w:rFonts w:asciiTheme="minorHAnsi" w:hAnsiTheme="minorHAnsi" w:cstheme="minorHAnsi"/>
          <w:sz w:val="20"/>
          <w:szCs w:val="20"/>
        </w:rPr>
      </w:pPr>
      <w:r w:rsidRPr="00C25D6C">
        <w:rPr>
          <w:rFonts w:asciiTheme="minorHAnsi" w:hAnsiTheme="minorHAnsi" w:cstheme="minorHAnsi"/>
          <w:sz w:val="20"/>
          <w:szCs w:val="20"/>
        </w:rPr>
        <w:t>oświadczenie zatrudnionego pracownika;</w:t>
      </w:r>
    </w:p>
    <w:p w14:paraId="44F54588" w14:textId="10AA17A6" w:rsidR="002003D4" w:rsidRPr="00725F81" w:rsidRDefault="002003D4" w:rsidP="0085236D">
      <w:pPr>
        <w:pStyle w:val="Akapitzlist"/>
        <w:numPr>
          <w:ilvl w:val="2"/>
          <w:numId w:val="39"/>
        </w:numPr>
        <w:spacing w:after="0"/>
        <w:ind w:left="993" w:hanging="567"/>
        <w:jc w:val="both"/>
        <w:rPr>
          <w:rFonts w:asciiTheme="minorHAnsi" w:hAnsiTheme="minorHAnsi" w:cstheme="minorHAnsi"/>
          <w:sz w:val="20"/>
          <w:szCs w:val="20"/>
        </w:rPr>
      </w:pPr>
      <w:r w:rsidRPr="00725F81">
        <w:rPr>
          <w:rFonts w:asciiTheme="minorHAnsi" w:hAnsiTheme="minorHAnsi" w:cstheme="minorHAnsi"/>
          <w:sz w:val="20"/>
          <w:szCs w:val="20"/>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107957DD" w14:textId="77777777" w:rsidR="002003D4" w:rsidRPr="00725F81" w:rsidRDefault="002003D4" w:rsidP="0085236D">
      <w:pPr>
        <w:pStyle w:val="Akapitzlist"/>
        <w:numPr>
          <w:ilvl w:val="2"/>
          <w:numId w:val="39"/>
        </w:numPr>
        <w:spacing w:after="0"/>
        <w:ind w:left="993" w:hanging="567"/>
        <w:jc w:val="both"/>
        <w:rPr>
          <w:rFonts w:asciiTheme="minorHAnsi" w:hAnsiTheme="minorHAnsi" w:cstheme="minorHAnsi"/>
          <w:sz w:val="20"/>
          <w:szCs w:val="20"/>
        </w:rPr>
      </w:pPr>
      <w:r w:rsidRPr="00725F81">
        <w:rPr>
          <w:rFonts w:asciiTheme="minorHAnsi" w:hAnsiTheme="minorHAnsi" w:cstheme="minorHAnsi"/>
          <w:sz w:val="20"/>
          <w:szCs w:val="20"/>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obowiązującymi przepisami (tj. w szczególności bez adresów, nr PESEL pracowników). Informacje takie jak: imię i nazwisko. data zawarcia umowy, rodzaj umowy o pracę i wymiar etatu powinny być możliwe do zidentyfikowania;</w:t>
      </w:r>
    </w:p>
    <w:p w14:paraId="1A2C6A84" w14:textId="14D2A639" w:rsidR="002003D4" w:rsidRPr="00725F81" w:rsidRDefault="002003D4" w:rsidP="0085236D">
      <w:pPr>
        <w:pStyle w:val="Akapitzlist"/>
        <w:numPr>
          <w:ilvl w:val="2"/>
          <w:numId w:val="39"/>
        </w:numPr>
        <w:spacing w:after="0"/>
        <w:ind w:left="993" w:hanging="567"/>
        <w:jc w:val="both"/>
        <w:rPr>
          <w:rFonts w:asciiTheme="minorHAnsi" w:hAnsiTheme="minorHAnsi" w:cstheme="minorHAnsi"/>
          <w:sz w:val="20"/>
          <w:szCs w:val="20"/>
        </w:rPr>
      </w:pPr>
      <w:r w:rsidRPr="00725F81">
        <w:rPr>
          <w:rFonts w:asciiTheme="minorHAnsi" w:hAnsiTheme="minorHAnsi" w:cstheme="minorHAnsi"/>
          <w:sz w:val="20"/>
          <w:szCs w:val="20"/>
        </w:rPr>
        <w:t>zaświadczenie właściwego oddziału ZUS, potwierdzające opłacanie przez Wykonawcę lub Podwykonawcę składek na ubezpieczenia społeczne i zdrowotne z tytułu zatrudnienia na podstawie umów o pracę za ostatni okres rozliczeniowy;</w:t>
      </w:r>
    </w:p>
    <w:p w14:paraId="34FF0A64" w14:textId="77777777" w:rsidR="002003D4" w:rsidRPr="00725F81" w:rsidRDefault="002003D4" w:rsidP="0085236D">
      <w:pPr>
        <w:pStyle w:val="Akapitzlist"/>
        <w:numPr>
          <w:ilvl w:val="2"/>
          <w:numId w:val="39"/>
        </w:numPr>
        <w:spacing w:after="0"/>
        <w:ind w:left="993" w:hanging="567"/>
        <w:jc w:val="both"/>
        <w:rPr>
          <w:rFonts w:asciiTheme="minorHAnsi" w:hAnsiTheme="minorHAnsi" w:cstheme="minorHAnsi"/>
          <w:sz w:val="20"/>
          <w:szCs w:val="20"/>
        </w:rPr>
      </w:pPr>
      <w:r w:rsidRPr="00725F81">
        <w:rPr>
          <w:rFonts w:asciiTheme="minorHAnsi" w:hAnsiTheme="minorHAnsi" w:cstheme="minorHAnsi"/>
          <w:sz w:val="20"/>
          <w:szCs w:val="20"/>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obowiązującymi przepisami. </w:t>
      </w:r>
    </w:p>
    <w:p w14:paraId="373E8043" w14:textId="56E353D6" w:rsidR="002003D4" w:rsidRPr="00725F81" w:rsidRDefault="002003D4" w:rsidP="0085236D">
      <w:pPr>
        <w:pStyle w:val="Akapitzlist"/>
        <w:numPr>
          <w:ilvl w:val="2"/>
          <w:numId w:val="39"/>
        </w:numPr>
        <w:spacing w:after="0"/>
        <w:ind w:left="993" w:hanging="567"/>
        <w:jc w:val="both"/>
        <w:rPr>
          <w:rFonts w:asciiTheme="minorHAnsi" w:hAnsiTheme="minorHAnsi" w:cstheme="minorHAnsi"/>
          <w:sz w:val="20"/>
          <w:szCs w:val="20"/>
        </w:rPr>
      </w:pPr>
      <w:r w:rsidRPr="00725F81">
        <w:rPr>
          <w:rFonts w:asciiTheme="minorHAnsi" w:hAnsiTheme="minorHAnsi" w:cstheme="minorHAnsi"/>
          <w:sz w:val="20"/>
          <w:szCs w:val="20"/>
        </w:rPr>
        <w:t xml:space="preserve">Z tytułu niespełnienia przez Wykonawcę lub Podwykonawcę wymogu zatrudnienia na podstawie umowy o pracę osób wykonujących wskazane w punkcie 1 czynności Zamawiający przewiduje sankcję w postaci obowiązku zapłaty przez Wykonawcę kary umownej w wysokości określonej we wzorze umowy.  </w:t>
      </w:r>
      <w:r w:rsidRPr="00725F81">
        <w:rPr>
          <w:rFonts w:asciiTheme="minorHAnsi" w:hAnsiTheme="minorHAnsi" w:cstheme="minorHAnsi"/>
          <w:sz w:val="20"/>
          <w:szCs w:val="20"/>
        </w:rPr>
        <w:lastRenderedPageBreak/>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w:t>
      </w:r>
      <w:r w:rsidR="00B7341D" w:rsidRPr="00725F81">
        <w:rPr>
          <w:rFonts w:asciiTheme="minorHAnsi" w:hAnsiTheme="minorHAnsi" w:cstheme="minorHAnsi"/>
          <w:sz w:val="20"/>
          <w:szCs w:val="20"/>
        </w:rPr>
        <w:t>6</w:t>
      </w:r>
      <w:r w:rsidRPr="00725F81">
        <w:rPr>
          <w:rFonts w:asciiTheme="minorHAnsi" w:hAnsiTheme="minorHAnsi" w:cstheme="minorHAnsi"/>
          <w:sz w:val="20"/>
          <w:szCs w:val="20"/>
        </w:rPr>
        <w:t>.1.1</w:t>
      </w:r>
      <w:r w:rsidR="00B7341D" w:rsidRPr="00725F81">
        <w:rPr>
          <w:rFonts w:asciiTheme="minorHAnsi" w:hAnsiTheme="minorHAnsi" w:cstheme="minorHAnsi"/>
          <w:sz w:val="20"/>
          <w:szCs w:val="20"/>
        </w:rPr>
        <w:t xml:space="preserve"> SWZ</w:t>
      </w:r>
      <w:r w:rsidRPr="00725F81">
        <w:rPr>
          <w:rFonts w:asciiTheme="minorHAnsi" w:hAnsiTheme="minorHAnsi" w:cstheme="minorHAnsi"/>
          <w:sz w:val="20"/>
          <w:szCs w:val="20"/>
        </w:rPr>
        <w:t xml:space="preserve"> czynności. </w:t>
      </w:r>
    </w:p>
    <w:p w14:paraId="73CB4D53" w14:textId="6D4F2A33" w:rsidR="002003D4" w:rsidRPr="00725F81" w:rsidRDefault="002003D4" w:rsidP="0085236D">
      <w:pPr>
        <w:pStyle w:val="Akapitzlist"/>
        <w:numPr>
          <w:ilvl w:val="2"/>
          <w:numId w:val="39"/>
        </w:numPr>
        <w:spacing w:after="0"/>
        <w:ind w:left="993" w:hanging="567"/>
        <w:jc w:val="both"/>
        <w:rPr>
          <w:rFonts w:asciiTheme="minorHAnsi" w:hAnsiTheme="minorHAnsi" w:cstheme="minorHAnsi"/>
          <w:sz w:val="20"/>
          <w:szCs w:val="20"/>
        </w:rPr>
      </w:pPr>
      <w:r w:rsidRPr="00725F81">
        <w:rPr>
          <w:rFonts w:asciiTheme="minorHAnsi" w:hAnsiTheme="minorHAnsi" w:cstheme="minorHAnsi"/>
          <w:sz w:val="20"/>
          <w:szCs w:val="20"/>
        </w:rPr>
        <w:t>W przypadku uzasadnionych wątpliwości co do przestrzegania prawa pracy przez Wykonawcę lub Podwykonawcę, Zamawiający może zwrócić się o przeprowadzenie kontroli przez Państwową Inspekcję Pracy.</w:t>
      </w:r>
    </w:p>
    <w:p w14:paraId="7199EB2C" w14:textId="77777777" w:rsidR="00892DE7" w:rsidRPr="00725F81" w:rsidRDefault="00892DE7" w:rsidP="00892DE7">
      <w:pPr>
        <w:pStyle w:val="Akapitzlist"/>
        <w:numPr>
          <w:ilvl w:val="1"/>
          <w:numId w:val="39"/>
        </w:numPr>
        <w:spacing w:after="0"/>
        <w:jc w:val="both"/>
        <w:rPr>
          <w:rFonts w:asciiTheme="minorHAnsi" w:hAnsiTheme="minorHAnsi" w:cstheme="minorHAnsi"/>
          <w:sz w:val="20"/>
          <w:szCs w:val="20"/>
        </w:rPr>
      </w:pPr>
      <w:r w:rsidRPr="00725F81">
        <w:rPr>
          <w:rFonts w:asciiTheme="minorHAnsi" w:hAnsiTheme="minorHAnsi" w:cstheme="minorHAnsi"/>
          <w:sz w:val="20"/>
          <w:szCs w:val="20"/>
        </w:rPr>
        <w:t>Zamawiający nie wymaga zatrudnienia osób, o których mowa w art. 96 ust. 2 pkt 2 PZP.</w:t>
      </w:r>
    </w:p>
    <w:p w14:paraId="5B305A60" w14:textId="77777777" w:rsidR="00ED67A3" w:rsidRPr="00725F81" w:rsidRDefault="00ED67A3" w:rsidP="002B4F3C">
      <w:pPr>
        <w:pStyle w:val="Akapitzlist"/>
        <w:suppressAutoHyphens/>
        <w:spacing w:after="0"/>
        <w:ind w:left="792"/>
        <w:jc w:val="both"/>
        <w:rPr>
          <w:rFonts w:asciiTheme="minorHAnsi" w:eastAsia="Times New Roman" w:hAnsiTheme="minorHAnsi" w:cstheme="minorHAnsi"/>
          <w:bCs/>
          <w:sz w:val="20"/>
          <w:szCs w:val="20"/>
          <w:lang w:eastAsia="ar-SA"/>
        </w:rPr>
      </w:pPr>
    </w:p>
    <w:p w14:paraId="0A70F1CC" w14:textId="625D8DA7" w:rsidR="009039A9" w:rsidRPr="00725F81" w:rsidRDefault="009039A9" w:rsidP="002B4F3C">
      <w:pPr>
        <w:numPr>
          <w:ilvl w:val="0"/>
          <w:numId w:val="39"/>
        </w:numPr>
        <w:suppressAutoHyphens/>
        <w:spacing w:after="0"/>
        <w:ind w:left="284" w:hanging="284"/>
        <w:jc w:val="both"/>
        <w:rPr>
          <w:rFonts w:asciiTheme="minorHAnsi" w:eastAsia="Times New Roman" w:hAnsiTheme="minorHAnsi" w:cstheme="minorHAnsi"/>
          <w:b/>
          <w:bCs/>
          <w:sz w:val="20"/>
          <w:szCs w:val="20"/>
          <w:lang w:eastAsia="ar-SA"/>
        </w:rPr>
      </w:pPr>
      <w:r w:rsidRPr="00725F81">
        <w:rPr>
          <w:rFonts w:asciiTheme="minorHAnsi" w:hAnsiTheme="minorHAnsi" w:cstheme="minorHAnsi"/>
          <w:b/>
          <w:bCs/>
          <w:color w:val="333333"/>
          <w:sz w:val="20"/>
          <w:szCs w:val="20"/>
          <w:shd w:val="clear" w:color="auto" w:fill="FFFFFF"/>
        </w:rPr>
        <w:t>OBOWIĄZEK OSOBISTEGO WYKONANIA PRZEZ WYKONAWCĘ KLUCZOWYCH ZADAŃ, ZGODNIE Z ART. 60 I ART. 121 PZP</w:t>
      </w:r>
      <w:r w:rsidR="00AE12A0" w:rsidRPr="00725F81">
        <w:rPr>
          <w:rFonts w:asciiTheme="minorHAnsi" w:hAnsiTheme="minorHAnsi" w:cstheme="minorHAnsi"/>
          <w:b/>
          <w:bCs/>
          <w:color w:val="333333"/>
          <w:sz w:val="20"/>
          <w:szCs w:val="20"/>
          <w:shd w:val="clear" w:color="auto" w:fill="FFFFFF"/>
        </w:rPr>
        <w:t xml:space="preserve"> I </w:t>
      </w:r>
      <w:r w:rsidR="00CC54D5" w:rsidRPr="00725F81">
        <w:rPr>
          <w:rFonts w:asciiTheme="minorHAnsi" w:hAnsiTheme="minorHAnsi" w:cstheme="minorHAnsi"/>
          <w:b/>
          <w:bCs/>
          <w:color w:val="333333"/>
          <w:sz w:val="20"/>
          <w:szCs w:val="20"/>
          <w:shd w:val="clear" w:color="auto" w:fill="FFFFFF"/>
        </w:rPr>
        <w:t xml:space="preserve">NAJWAŻNIEJSZE </w:t>
      </w:r>
      <w:r w:rsidR="00AE12A0" w:rsidRPr="00725F81">
        <w:rPr>
          <w:rFonts w:asciiTheme="minorHAnsi" w:hAnsiTheme="minorHAnsi" w:cstheme="minorHAnsi"/>
          <w:b/>
          <w:bCs/>
          <w:color w:val="333333"/>
          <w:sz w:val="20"/>
          <w:szCs w:val="20"/>
          <w:shd w:val="clear" w:color="auto" w:fill="FFFFFF"/>
        </w:rPr>
        <w:t>ZASADY PODWYKONAWSTWA</w:t>
      </w:r>
      <w:r w:rsidRPr="00725F81">
        <w:rPr>
          <w:rFonts w:asciiTheme="minorHAnsi" w:hAnsiTheme="minorHAnsi" w:cstheme="minorHAnsi"/>
          <w:b/>
          <w:bCs/>
          <w:color w:val="333333"/>
          <w:sz w:val="20"/>
          <w:szCs w:val="20"/>
          <w:shd w:val="clear" w:color="auto" w:fill="FFFFFF"/>
        </w:rPr>
        <w:t>:</w:t>
      </w:r>
    </w:p>
    <w:p w14:paraId="4B804AA7" w14:textId="37584118" w:rsidR="001753ED" w:rsidRPr="00725F81" w:rsidRDefault="001753ED" w:rsidP="0085236D">
      <w:pPr>
        <w:pStyle w:val="Akapitzlist"/>
        <w:numPr>
          <w:ilvl w:val="1"/>
          <w:numId w:val="39"/>
        </w:numPr>
        <w:suppressAutoHyphens/>
        <w:spacing w:after="0"/>
        <w:ind w:left="567" w:hanging="425"/>
        <w:jc w:val="both"/>
        <w:rPr>
          <w:rFonts w:asciiTheme="minorHAnsi" w:eastAsia="Times New Roman" w:hAnsiTheme="minorHAnsi" w:cstheme="minorHAnsi"/>
          <w:bCs/>
          <w:sz w:val="20"/>
          <w:szCs w:val="20"/>
          <w:lang w:eastAsia="ar-SA"/>
        </w:rPr>
      </w:pPr>
      <w:r w:rsidRPr="00725F81">
        <w:rPr>
          <w:rFonts w:asciiTheme="minorHAnsi" w:eastAsia="Times New Roman" w:hAnsiTheme="minorHAnsi" w:cstheme="minorHAnsi"/>
          <w:color w:val="333333"/>
          <w:sz w:val="20"/>
          <w:szCs w:val="20"/>
          <w:lang w:eastAsia="pl-PL"/>
        </w:rPr>
        <w:t>Zamawiający nie zastrzega obowiązku osobistego wykonania przez poszczególnych Wykonawców wspólnie ubiegających się o udzielenie zamówienia kluczowych zadań dotyczących:</w:t>
      </w:r>
    </w:p>
    <w:p w14:paraId="376F207C" w14:textId="77777777" w:rsidR="001753ED" w:rsidRPr="00725F81" w:rsidRDefault="001753ED" w:rsidP="0085236D">
      <w:pPr>
        <w:pStyle w:val="Akapitzlist"/>
        <w:numPr>
          <w:ilvl w:val="2"/>
          <w:numId w:val="39"/>
        </w:numPr>
        <w:suppressAutoHyphens/>
        <w:spacing w:after="0"/>
        <w:ind w:left="993" w:hanging="567"/>
        <w:jc w:val="both"/>
        <w:rPr>
          <w:rFonts w:asciiTheme="minorHAnsi" w:eastAsia="Times New Roman" w:hAnsiTheme="minorHAnsi" w:cstheme="minorHAnsi"/>
          <w:bCs/>
          <w:sz w:val="20"/>
          <w:szCs w:val="20"/>
          <w:lang w:eastAsia="ar-SA"/>
        </w:rPr>
      </w:pPr>
      <w:r w:rsidRPr="00725F81">
        <w:rPr>
          <w:rFonts w:asciiTheme="minorHAnsi" w:eastAsia="Times New Roman" w:hAnsiTheme="minorHAnsi" w:cstheme="minorHAnsi"/>
          <w:color w:val="333333"/>
          <w:sz w:val="20"/>
          <w:szCs w:val="20"/>
          <w:lang w:eastAsia="pl-PL"/>
        </w:rPr>
        <w:t>zamówień na roboty budowlane lub usługi;</w:t>
      </w:r>
    </w:p>
    <w:p w14:paraId="188C5DC1" w14:textId="0DD42E69" w:rsidR="001753ED" w:rsidRPr="00725F81" w:rsidRDefault="001753ED" w:rsidP="0085236D">
      <w:pPr>
        <w:pStyle w:val="Akapitzlist"/>
        <w:numPr>
          <w:ilvl w:val="2"/>
          <w:numId w:val="39"/>
        </w:numPr>
        <w:suppressAutoHyphens/>
        <w:spacing w:after="0"/>
        <w:ind w:left="993" w:hanging="567"/>
        <w:jc w:val="both"/>
        <w:rPr>
          <w:rFonts w:asciiTheme="minorHAnsi" w:eastAsia="Times New Roman" w:hAnsiTheme="minorHAnsi" w:cstheme="minorHAnsi"/>
          <w:bCs/>
          <w:sz w:val="20"/>
          <w:szCs w:val="20"/>
          <w:lang w:eastAsia="ar-SA"/>
        </w:rPr>
      </w:pPr>
      <w:r w:rsidRPr="00725F81">
        <w:rPr>
          <w:rFonts w:asciiTheme="minorHAnsi" w:eastAsia="Times New Roman" w:hAnsiTheme="minorHAnsi" w:cstheme="minorHAnsi"/>
          <w:color w:val="333333"/>
          <w:sz w:val="20"/>
          <w:szCs w:val="20"/>
          <w:lang w:eastAsia="pl-PL"/>
        </w:rPr>
        <w:t>prac związanych z rozmieszczeniem i instalacją, w ramach zamówienia na dostawy.</w:t>
      </w:r>
    </w:p>
    <w:p w14:paraId="387E0961" w14:textId="77777777" w:rsidR="00AE12A0" w:rsidRPr="00725F81" w:rsidRDefault="00AE12A0" w:rsidP="0085236D">
      <w:pPr>
        <w:pStyle w:val="Akapitzlist"/>
        <w:numPr>
          <w:ilvl w:val="1"/>
          <w:numId w:val="39"/>
        </w:numPr>
        <w:suppressAutoHyphens/>
        <w:spacing w:after="0"/>
        <w:ind w:left="567" w:hanging="425"/>
        <w:jc w:val="both"/>
        <w:rPr>
          <w:rFonts w:asciiTheme="minorHAnsi" w:eastAsia="Times New Roman" w:hAnsiTheme="minorHAnsi" w:cstheme="minorHAnsi"/>
          <w:bCs/>
          <w:sz w:val="20"/>
          <w:szCs w:val="20"/>
          <w:lang w:eastAsia="ar-SA"/>
        </w:rPr>
      </w:pPr>
      <w:r w:rsidRPr="00725F81">
        <w:rPr>
          <w:rFonts w:asciiTheme="minorHAnsi" w:hAnsiTheme="minorHAnsi" w:cstheme="minorHAnsi"/>
          <w:color w:val="333333"/>
          <w:sz w:val="20"/>
          <w:szCs w:val="20"/>
          <w:shd w:val="clear" w:color="auto" w:fill="FFFFFF"/>
        </w:rPr>
        <w:t>Wykonawca może powierzyć wykonanie części zamówienia Podwykonawcy. W takim przypadku, Zamawiający żąda wskazania przez Wykonawcę w ofercie, części zamówienia, których wykonanie zamierza powierzyć Podwykonawcom, oraz podania nazw ewentualnych Podwykonawców, jeżeli są już znani.</w:t>
      </w:r>
    </w:p>
    <w:p w14:paraId="2819EE93" w14:textId="77777777" w:rsidR="00AE12A0" w:rsidRPr="00725F81" w:rsidRDefault="00AE12A0" w:rsidP="0085236D">
      <w:pPr>
        <w:pStyle w:val="Akapitzlist"/>
        <w:numPr>
          <w:ilvl w:val="1"/>
          <w:numId w:val="39"/>
        </w:numPr>
        <w:suppressAutoHyphens/>
        <w:spacing w:after="0"/>
        <w:ind w:left="567" w:hanging="425"/>
        <w:jc w:val="both"/>
        <w:rPr>
          <w:rFonts w:asciiTheme="minorHAnsi" w:eastAsia="Times New Roman" w:hAnsiTheme="minorHAnsi" w:cstheme="minorHAnsi"/>
          <w:bCs/>
          <w:sz w:val="20"/>
          <w:szCs w:val="20"/>
          <w:lang w:eastAsia="ar-SA"/>
        </w:rPr>
      </w:pPr>
      <w:r w:rsidRPr="00725F81">
        <w:rPr>
          <w:rFonts w:asciiTheme="minorHAnsi" w:eastAsia="Times New Roman" w:hAnsiTheme="minorHAnsi" w:cstheme="minorHAnsi"/>
          <w:color w:val="333333"/>
          <w:sz w:val="20"/>
          <w:szCs w:val="20"/>
          <w:lang w:eastAsia="pl-PL"/>
        </w:rPr>
        <w:t>W przypadku zamówień na roboty budowlane oraz usługi,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lub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w:t>
      </w:r>
    </w:p>
    <w:p w14:paraId="79CF6A96" w14:textId="20CC0673" w:rsidR="00AE12A0" w:rsidRPr="009D5746" w:rsidRDefault="00AE12A0" w:rsidP="0085236D">
      <w:pPr>
        <w:pStyle w:val="Akapitzlist"/>
        <w:numPr>
          <w:ilvl w:val="1"/>
          <w:numId w:val="39"/>
        </w:numPr>
        <w:suppressAutoHyphens/>
        <w:spacing w:after="0"/>
        <w:ind w:left="567" w:hanging="425"/>
        <w:jc w:val="both"/>
        <w:rPr>
          <w:rFonts w:asciiTheme="minorHAnsi" w:eastAsia="Times New Roman" w:hAnsiTheme="minorHAnsi" w:cstheme="minorHAnsi"/>
          <w:bCs/>
          <w:sz w:val="20"/>
          <w:szCs w:val="20"/>
          <w:lang w:eastAsia="ar-SA"/>
        </w:rPr>
      </w:pPr>
      <w:r w:rsidRPr="00C25D6C">
        <w:rPr>
          <w:rFonts w:asciiTheme="minorHAnsi" w:eastAsia="Times New Roman" w:hAnsiTheme="minorHAnsi" w:cstheme="minorHAnsi"/>
          <w:sz w:val="20"/>
          <w:szCs w:val="20"/>
          <w:lang w:eastAsia="pl-PL"/>
        </w:rPr>
        <w:t xml:space="preserve">Zamawiający może żądać informacji, o których mowa w pkt. </w:t>
      </w:r>
      <w:r w:rsidR="00374747" w:rsidRPr="00C25D6C">
        <w:rPr>
          <w:rFonts w:asciiTheme="minorHAnsi" w:eastAsia="Times New Roman" w:hAnsiTheme="minorHAnsi" w:cstheme="minorHAnsi"/>
          <w:sz w:val="20"/>
          <w:szCs w:val="20"/>
          <w:lang w:eastAsia="pl-PL"/>
        </w:rPr>
        <w:t>poprzedzającym</w:t>
      </w:r>
      <w:r w:rsidRPr="00C25D6C">
        <w:rPr>
          <w:rFonts w:asciiTheme="minorHAnsi" w:eastAsia="Times New Roman" w:hAnsiTheme="minorHAnsi" w:cstheme="minorHAnsi"/>
          <w:sz w:val="20"/>
          <w:szCs w:val="20"/>
          <w:lang w:eastAsia="pl-PL"/>
        </w:rPr>
        <w:t>:</w:t>
      </w:r>
    </w:p>
    <w:p w14:paraId="283B7DC3" w14:textId="41EDC2B8" w:rsidR="00AE12A0" w:rsidRPr="00725F81" w:rsidRDefault="00AE12A0" w:rsidP="009A75EA">
      <w:pPr>
        <w:pStyle w:val="Akapitzlist"/>
        <w:numPr>
          <w:ilvl w:val="2"/>
          <w:numId w:val="39"/>
        </w:numPr>
        <w:suppressAutoHyphens/>
        <w:spacing w:after="0"/>
        <w:ind w:left="993" w:hanging="567"/>
        <w:jc w:val="both"/>
        <w:rPr>
          <w:rFonts w:asciiTheme="minorHAnsi" w:hAnsiTheme="minorHAnsi" w:cstheme="minorHAnsi"/>
          <w:sz w:val="20"/>
          <w:szCs w:val="20"/>
        </w:rPr>
      </w:pPr>
      <w:r w:rsidRPr="00725F81">
        <w:rPr>
          <w:rFonts w:asciiTheme="minorHAnsi" w:eastAsia="Times New Roman" w:hAnsiTheme="minorHAnsi" w:cstheme="minorHAnsi"/>
          <w:sz w:val="20"/>
          <w:szCs w:val="20"/>
          <w:lang w:eastAsia="pl-PL"/>
        </w:rPr>
        <w:t xml:space="preserve">w  przypadku zamówień na dostawy oraz zamówień na usługi inne niż dotyczące usług, które mają być wykonane </w:t>
      </w:r>
      <w:r w:rsidRPr="00725F81">
        <w:rPr>
          <w:rFonts w:asciiTheme="minorHAnsi" w:eastAsia="Times New Roman" w:hAnsiTheme="minorHAnsi" w:cstheme="minorHAnsi"/>
          <w:sz w:val="20"/>
          <w:szCs w:val="20"/>
          <w:lang w:eastAsia="pl-PL"/>
        </w:rPr>
        <w:br/>
        <w:t>w miejscu podlegającym bezpośredniemu nadzorowi Zamawiającego lub</w:t>
      </w:r>
    </w:p>
    <w:p w14:paraId="0D54594A" w14:textId="202F502C" w:rsidR="00AE12A0" w:rsidRPr="00725F81" w:rsidRDefault="00AE12A0" w:rsidP="009A75EA">
      <w:pPr>
        <w:pStyle w:val="Akapitzlist"/>
        <w:numPr>
          <w:ilvl w:val="2"/>
          <w:numId w:val="39"/>
        </w:numPr>
        <w:suppressAutoHyphens/>
        <w:spacing w:after="0"/>
        <w:ind w:left="993" w:hanging="567"/>
        <w:jc w:val="both"/>
        <w:rPr>
          <w:rFonts w:asciiTheme="minorHAnsi" w:hAnsiTheme="minorHAnsi" w:cstheme="minorHAnsi"/>
          <w:sz w:val="20"/>
          <w:szCs w:val="20"/>
        </w:rPr>
      </w:pPr>
      <w:r w:rsidRPr="00725F81">
        <w:rPr>
          <w:rFonts w:asciiTheme="minorHAnsi" w:eastAsia="Times New Roman" w:hAnsiTheme="minorHAnsi" w:cstheme="minorHAnsi"/>
          <w:color w:val="333333"/>
          <w:sz w:val="20"/>
          <w:szCs w:val="20"/>
          <w:lang w:eastAsia="pl-PL"/>
        </w:rPr>
        <w:t>dotyczących dalszych Podwykonawców, lub</w:t>
      </w:r>
    </w:p>
    <w:p w14:paraId="77F22F3E" w14:textId="52236427" w:rsidR="00AE12A0" w:rsidRPr="00725F81" w:rsidRDefault="00AE12A0" w:rsidP="009A75EA">
      <w:pPr>
        <w:pStyle w:val="Akapitzlist"/>
        <w:numPr>
          <w:ilvl w:val="2"/>
          <w:numId w:val="39"/>
        </w:numPr>
        <w:suppressAutoHyphens/>
        <w:spacing w:after="0"/>
        <w:ind w:left="993" w:hanging="567"/>
        <w:jc w:val="both"/>
        <w:rPr>
          <w:rFonts w:asciiTheme="minorHAnsi" w:hAnsiTheme="minorHAnsi" w:cstheme="minorHAnsi"/>
          <w:sz w:val="20"/>
          <w:szCs w:val="20"/>
        </w:rPr>
      </w:pPr>
      <w:r w:rsidRPr="00725F81">
        <w:rPr>
          <w:rFonts w:asciiTheme="minorHAnsi" w:eastAsia="Times New Roman" w:hAnsiTheme="minorHAnsi" w:cstheme="minorHAnsi"/>
          <w:color w:val="333333"/>
          <w:sz w:val="20"/>
          <w:szCs w:val="20"/>
          <w:lang w:eastAsia="pl-PL"/>
        </w:rPr>
        <w:t>dotyczących dostawców uczestniczących w wykonaniu zamówienia na roboty budowlane lub usługi.</w:t>
      </w:r>
    </w:p>
    <w:p w14:paraId="5411998A" w14:textId="713ADF14" w:rsidR="00AE12A0" w:rsidRPr="00725F81" w:rsidRDefault="00AE12A0" w:rsidP="0085236D">
      <w:pPr>
        <w:pStyle w:val="Akapitzlist"/>
        <w:numPr>
          <w:ilvl w:val="1"/>
          <w:numId w:val="39"/>
        </w:numPr>
        <w:suppressAutoHyphens/>
        <w:spacing w:after="0"/>
        <w:ind w:left="567" w:hanging="425"/>
        <w:jc w:val="both"/>
        <w:rPr>
          <w:rFonts w:asciiTheme="minorHAnsi" w:eastAsia="Times New Roman" w:hAnsiTheme="minorHAnsi" w:cstheme="minorHAnsi"/>
          <w:bCs/>
          <w:sz w:val="20"/>
          <w:szCs w:val="20"/>
          <w:lang w:eastAsia="ar-SA"/>
        </w:rPr>
      </w:pPr>
      <w:r w:rsidRPr="00725F81">
        <w:rPr>
          <w:rFonts w:asciiTheme="minorHAnsi" w:eastAsia="Times New Roman" w:hAnsiTheme="minorHAnsi" w:cstheme="minorHAnsi"/>
          <w:color w:val="333333"/>
          <w:sz w:val="20"/>
          <w:szCs w:val="20"/>
          <w:lang w:eastAsia="pl-PL"/>
        </w:rPr>
        <w:t>Jeżeli zmiana albo rezygnacja z Podwykonawcy dotyczy podmiotu, na którego zasoby Wykonawca powoływał się, na zasadach określonych w art. 118 ust. 1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w:t>
      </w:r>
      <w:r w:rsidR="00DD5792" w:rsidRPr="00725F81">
        <w:rPr>
          <w:rFonts w:asciiTheme="minorHAnsi" w:eastAsia="Times New Roman" w:hAnsiTheme="minorHAnsi" w:cstheme="minorHAnsi"/>
          <w:color w:val="333333"/>
          <w:sz w:val="20"/>
          <w:szCs w:val="20"/>
          <w:lang w:eastAsia="pl-PL"/>
        </w:rPr>
        <w:t xml:space="preserve"> PZP</w:t>
      </w:r>
      <w:r w:rsidRPr="00725F81">
        <w:rPr>
          <w:rFonts w:asciiTheme="minorHAnsi" w:eastAsia="Times New Roman" w:hAnsiTheme="minorHAnsi" w:cstheme="minorHAnsi"/>
          <w:color w:val="333333"/>
          <w:sz w:val="20"/>
          <w:szCs w:val="20"/>
          <w:lang w:eastAsia="pl-PL"/>
        </w:rPr>
        <w:t xml:space="preserve"> stosuje się odpowiednio.</w:t>
      </w:r>
    </w:p>
    <w:p w14:paraId="5DD0AC9E" w14:textId="445A15A1" w:rsidR="00AE12A0" w:rsidRPr="00725F81" w:rsidRDefault="00AE12A0" w:rsidP="0085236D">
      <w:pPr>
        <w:pStyle w:val="Akapitzlist"/>
        <w:numPr>
          <w:ilvl w:val="1"/>
          <w:numId w:val="39"/>
        </w:numPr>
        <w:suppressAutoHyphens/>
        <w:spacing w:after="0"/>
        <w:ind w:left="567" w:hanging="425"/>
        <w:jc w:val="both"/>
        <w:rPr>
          <w:rFonts w:asciiTheme="minorHAnsi" w:eastAsia="Times New Roman" w:hAnsiTheme="minorHAnsi" w:cstheme="minorHAnsi"/>
          <w:bCs/>
          <w:sz w:val="20"/>
          <w:szCs w:val="20"/>
          <w:lang w:eastAsia="ar-SA"/>
        </w:rPr>
      </w:pPr>
      <w:r w:rsidRPr="00725F81">
        <w:rPr>
          <w:rFonts w:asciiTheme="minorHAnsi" w:eastAsia="Times New Roman" w:hAnsiTheme="minorHAnsi" w:cstheme="minorHAnsi"/>
          <w:color w:val="333333"/>
          <w:sz w:val="20"/>
          <w:szCs w:val="20"/>
          <w:lang w:eastAsia="pl-PL"/>
        </w:rPr>
        <w:t>Powierzenie wykonania części zamówienia podwykonawcom nie zwalnia wykonawcy z odpowiedzialności za należyte wykonanie tego zamówienia</w:t>
      </w:r>
      <w:r w:rsidR="00CC54D5" w:rsidRPr="00725F81">
        <w:rPr>
          <w:rFonts w:asciiTheme="minorHAnsi" w:eastAsia="Times New Roman" w:hAnsiTheme="minorHAnsi" w:cstheme="minorHAnsi"/>
          <w:color w:val="333333"/>
          <w:sz w:val="20"/>
          <w:szCs w:val="20"/>
          <w:lang w:eastAsia="pl-PL"/>
        </w:rPr>
        <w:t>.</w:t>
      </w:r>
    </w:p>
    <w:p w14:paraId="4EFC933C" w14:textId="4FF259CB" w:rsidR="00CC54D5" w:rsidRPr="00725F81" w:rsidRDefault="00CC54D5" w:rsidP="0085236D">
      <w:pPr>
        <w:pStyle w:val="Akapitzlist"/>
        <w:numPr>
          <w:ilvl w:val="1"/>
          <w:numId w:val="39"/>
        </w:numPr>
        <w:suppressAutoHyphens/>
        <w:spacing w:after="0"/>
        <w:ind w:left="567" w:hanging="425"/>
        <w:jc w:val="both"/>
        <w:rPr>
          <w:rFonts w:asciiTheme="minorHAnsi" w:eastAsia="Times New Roman" w:hAnsiTheme="minorHAnsi" w:cstheme="minorHAnsi"/>
          <w:bCs/>
          <w:sz w:val="18"/>
          <w:szCs w:val="18"/>
          <w:lang w:eastAsia="ar-SA"/>
        </w:rPr>
      </w:pPr>
      <w:r w:rsidRPr="00725F81">
        <w:rPr>
          <w:rFonts w:asciiTheme="minorHAnsi" w:hAnsiTheme="minorHAnsi" w:cstheme="minorHAnsi"/>
          <w:color w:val="333333"/>
          <w:sz w:val="20"/>
          <w:szCs w:val="20"/>
          <w:shd w:val="clear" w:color="auto" w:fill="FFFFFF"/>
        </w:rPr>
        <w:t xml:space="preserve">Umowa o podwykonawstwo nie może zawierać postanowień kształtujących prawa i obowiązki Podwykonawcy, </w:t>
      </w:r>
      <w:r w:rsidRPr="00725F81">
        <w:rPr>
          <w:rFonts w:asciiTheme="minorHAnsi" w:hAnsiTheme="minorHAnsi" w:cstheme="minorHAnsi"/>
          <w:color w:val="333333"/>
          <w:sz w:val="20"/>
          <w:szCs w:val="20"/>
          <w:shd w:val="clear" w:color="auto" w:fill="FFFFFF"/>
        </w:rPr>
        <w:br/>
        <w:t>w zakresie kar umownych oraz postanowień dotyczących warunków wypłaty wynagrodzenia, w sposób dla niego mniej korzystny niż prawa i obowiązki Wykonawcy, ukształtowane postanowieniami umowy zawartej między Zamawiającym a Wykonawcą.</w:t>
      </w:r>
    </w:p>
    <w:p w14:paraId="533A1D21" w14:textId="77777777" w:rsidR="009039A9" w:rsidRPr="00725F81" w:rsidRDefault="009039A9" w:rsidP="002B4F3C">
      <w:pPr>
        <w:pStyle w:val="Akapitzlist"/>
        <w:suppressAutoHyphens/>
        <w:spacing w:after="0"/>
        <w:ind w:left="792"/>
        <w:jc w:val="both"/>
        <w:rPr>
          <w:rFonts w:asciiTheme="minorHAnsi" w:eastAsia="Times New Roman" w:hAnsiTheme="minorHAnsi" w:cstheme="minorHAnsi"/>
          <w:bCs/>
          <w:sz w:val="20"/>
          <w:szCs w:val="20"/>
          <w:lang w:eastAsia="ar-SA"/>
        </w:rPr>
      </w:pPr>
    </w:p>
    <w:p w14:paraId="5F3DA4C0" w14:textId="015A90C8" w:rsidR="00B93CCC" w:rsidRPr="00725F81" w:rsidRDefault="00B93CCC" w:rsidP="002B4F3C">
      <w:pPr>
        <w:numPr>
          <w:ilvl w:val="0"/>
          <w:numId w:val="39"/>
        </w:numPr>
        <w:suppressAutoHyphens/>
        <w:spacing w:after="0"/>
        <w:ind w:left="284" w:hanging="284"/>
        <w:jc w:val="both"/>
        <w:rPr>
          <w:rFonts w:asciiTheme="minorHAnsi" w:eastAsia="Times New Roman" w:hAnsiTheme="minorHAnsi" w:cstheme="minorHAnsi"/>
          <w:bCs/>
          <w:sz w:val="20"/>
          <w:szCs w:val="20"/>
          <w:lang w:eastAsia="ar-SA"/>
        </w:rPr>
      </w:pPr>
      <w:r w:rsidRPr="00725F81">
        <w:rPr>
          <w:rFonts w:asciiTheme="minorHAnsi" w:eastAsia="Times New Roman" w:hAnsiTheme="minorHAnsi" w:cstheme="minorHAnsi"/>
          <w:b/>
          <w:bCs/>
          <w:sz w:val="20"/>
          <w:szCs w:val="20"/>
          <w:lang w:eastAsia="ar-SA"/>
        </w:rPr>
        <w:t>TERMIN WYKONANIA ZAMÓWIENIA:</w:t>
      </w:r>
    </w:p>
    <w:p w14:paraId="5AE63323" w14:textId="0A5F36D0" w:rsidR="003475CE" w:rsidRPr="00725F81" w:rsidRDefault="003475CE" w:rsidP="009A75EA">
      <w:pPr>
        <w:numPr>
          <w:ilvl w:val="1"/>
          <w:numId w:val="39"/>
        </w:numPr>
        <w:spacing w:after="0"/>
        <w:ind w:left="567"/>
        <w:jc w:val="both"/>
        <w:rPr>
          <w:rFonts w:asciiTheme="minorHAnsi" w:eastAsia="Times New Roman" w:hAnsiTheme="minorHAnsi" w:cstheme="minorHAnsi"/>
          <w:bCs/>
          <w:sz w:val="20"/>
          <w:szCs w:val="20"/>
          <w:lang w:eastAsia="ar-SA"/>
        </w:rPr>
      </w:pPr>
      <w:r w:rsidRPr="00725F81">
        <w:rPr>
          <w:rFonts w:asciiTheme="minorHAnsi" w:hAnsiTheme="minorHAnsi" w:cstheme="minorHAnsi"/>
          <w:sz w:val="20"/>
          <w:szCs w:val="20"/>
        </w:rPr>
        <w:t xml:space="preserve">Przedmiot zamówienia zostanie zrealizowany w terminie </w:t>
      </w:r>
      <w:r w:rsidR="00DB0547" w:rsidRPr="00725F81">
        <w:rPr>
          <w:rFonts w:asciiTheme="minorHAnsi" w:hAnsiTheme="minorHAnsi" w:cstheme="minorHAnsi"/>
          <w:sz w:val="20"/>
          <w:szCs w:val="20"/>
        </w:rPr>
        <w:t>do 12 miesięcy od podpisania umowy.</w:t>
      </w:r>
    </w:p>
    <w:p w14:paraId="01C68236" w14:textId="10568064" w:rsidR="00DB0547" w:rsidRPr="00725F81" w:rsidRDefault="000B045A" w:rsidP="009A75EA">
      <w:pPr>
        <w:numPr>
          <w:ilvl w:val="1"/>
          <w:numId w:val="39"/>
        </w:numPr>
        <w:spacing w:after="0"/>
        <w:ind w:left="567"/>
        <w:jc w:val="both"/>
        <w:rPr>
          <w:rFonts w:asciiTheme="minorHAnsi" w:eastAsia="Times New Roman" w:hAnsiTheme="minorHAnsi" w:cstheme="minorHAnsi"/>
          <w:bCs/>
          <w:sz w:val="20"/>
          <w:szCs w:val="20"/>
          <w:lang w:eastAsia="ar-SA"/>
        </w:rPr>
      </w:pPr>
      <w:r w:rsidRPr="00725F81">
        <w:rPr>
          <w:rFonts w:asciiTheme="minorHAnsi" w:eastAsia="Times New Roman" w:hAnsiTheme="minorHAnsi" w:cstheme="minorHAnsi"/>
          <w:bCs/>
          <w:sz w:val="20"/>
          <w:szCs w:val="20"/>
          <w:lang w:eastAsia="ar-SA"/>
        </w:rPr>
        <w:t>Przedmiot umowy został podzielony na 8 etapów:</w:t>
      </w:r>
    </w:p>
    <w:p w14:paraId="61882370" w14:textId="57199363" w:rsidR="000B045A" w:rsidRPr="00725F81" w:rsidRDefault="000B045A" w:rsidP="000B045A">
      <w:pPr>
        <w:spacing w:after="0"/>
        <w:ind w:left="567"/>
        <w:jc w:val="both"/>
        <w:rPr>
          <w:rFonts w:asciiTheme="minorHAnsi" w:eastAsia="Times New Roman" w:hAnsiTheme="minorHAnsi" w:cstheme="minorHAnsi"/>
          <w:bCs/>
          <w:sz w:val="20"/>
          <w:szCs w:val="20"/>
          <w:lang w:eastAsia="ar-SA"/>
        </w:rPr>
      </w:pPr>
      <w:r w:rsidRPr="00725F81">
        <w:rPr>
          <w:rFonts w:asciiTheme="minorHAnsi" w:eastAsia="Times New Roman" w:hAnsiTheme="minorHAnsi" w:cstheme="minorHAnsi"/>
          <w:bCs/>
          <w:sz w:val="20"/>
          <w:szCs w:val="20"/>
          <w:lang w:eastAsia="ar-SA"/>
        </w:rPr>
        <w:t>Etap I: Start projektu-</w:t>
      </w:r>
      <w:r w:rsidRPr="00725F81">
        <w:rPr>
          <w:rFonts w:asciiTheme="minorHAnsi" w:hAnsiTheme="minorHAnsi" w:cstheme="minorHAnsi"/>
        </w:rPr>
        <w:t xml:space="preserve"> </w:t>
      </w:r>
      <w:r w:rsidRPr="00725F81">
        <w:rPr>
          <w:rFonts w:asciiTheme="minorHAnsi" w:eastAsia="Times New Roman" w:hAnsiTheme="minorHAnsi" w:cstheme="minorHAnsi"/>
          <w:bCs/>
          <w:sz w:val="20"/>
          <w:szCs w:val="20"/>
          <w:lang w:eastAsia="ar-SA"/>
        </w:rPr>
        <w:t>do 3 tygodni od podpisania Umowy</w:t>
      </w:r>
    </w:p>
    <w:p w14:paraId="0B382DA9" w14:textId="3986BB20" w:rsidR="000B045A" w:rsidRPr="00725F81" w:rsidRDefault="000B045A" w:rsidP="000B045A">
      <w:pPr>
        <w:spacing w:after="0"/>
        <w:ind w:left="567"/>
        <w:jc w:val="both"/>
        <w:rPr>
          <w:rFonts w:asciiTheme="minorHAnsi" w:eastAsia="Times New Roman" w:hAnsiTheme="minorHAnsi" w:cstheme="minorHAnsi"/>
          <w:bCs/>
          <w:sz w:val="20"/>
          <w:szCs w:val="20"/>
          <w:lang w:eastAsia="ar-SA"/>
        </w:rPr>
      </w:pPr>
      <w:r w:rsidRPr="00725F81">
        <w:rPr>
          <w:rFonts w:asciiTheme="minorHAnsi" w:eastAsia="Times New Roman" w:hAnsiTheme="minorHAnsi" w:cstheme="minorHAnsi"/>
          <w:bCs/>
          <w:sz w:val="20"/>
          <w:szCs w:val="20"/>
          <w:lang w:eastAsia="ar-SA"/>
        </w:rPr>
        <w:t>Etap II: Analiza- do 3 miesięcy od podpisania Umowy</w:t>
      </w:r>
    </w:p>
    <w:p w14:paraId="00C57AB1" w14:textId="0954E71A" w:rsidR="000B045A" w:rsidRPr="00725F81" w:rsidRDefault="000B045A" w:rsidP="000B045A">
      <w:pPr>
        <w:spacing w:after="0"/>
        <w:ind w:left="567"/>
        <w:jc w:val="both"/>
        <w:rPr>
          <w:rFonts w:asciiTheme="minorHAnsi" w:eastAsia="Times New Roman" w:hAnsiTheme="minorHAnsi" w:cstheme="minorHAnsi"/>
          <w:bCs/>
          <w:sz w:val="20"/>
          <w:szCs w:val="20"/>
          <w:lang w:eastAsia="ar-SA"/>
        </w:rPr>
      </w:pPr>
      <w:r w:rsidRPr="00725F81">
        <w:rPr>
          <w:rFonts w:asciiTheme="minorHAnsi" w:eastAsia="Times New Roman" w:hAnsiTheme="minorHAnsi" w:cstheme="minorHAnsi"/>
          <w:bCs/>
          <w:sz w:val="20"/>
          <w:szCs w:val="20"/>
          <w:lang w:eastAsia="ar-SA"/>
        </w:rPr>
        <w:t>Etap III: Projektowanie- do 5 miesięcy od podpisania Umowy</w:t>
      </w:r>
    </w:p>
    <w:p w14:paraId="19327F94" w14:textId="64C88338" w:rsidR="000B045A" w:rsidRPr="00725F81" w:rsidRDefault="000B045A" w:rsidP="000B045A">
      <w:pPr>
        <w:spacing w:after="0"/>
        <w:ind w:left="567"/>
        <w:jc w:val="both"/>
        <w:rPr>
          <w:rFonts w:asciiTheme="minorHAnsi" w:eastAsia="Times New Roman" w:hAnsiTheme="minorHAnsi" w:cstheme="minorHAnsi"/>
          <w:bCs/>
          <w:sz w:val="20"/>
          <w:szCs w:val="20"/>
          <w:lang w:eastAsia="ar-SA"/>
        </w:rPr>
      </w:pPr>
      <w:r w:rsidRPr="00725F81">
        <w:rPr>
          <w:rFonts w:asciiTheme="minorHAnsi" w:eastAsia="Times New Roman" w:hAnsiTheme="minorHAnsi" w:cstheme="minorHAnsi"/>
          <w:bCs/>
          <w:sz w:val="20"/>
          <w:szCs w:val="20"/>
          <w:lang w:eastAsia="ar-SA"/>
        </w:rPr>
        <w:t>Etap IV: Dostawa systemu, infrastruktury oraz prace implementacyjne- do 7 miesięcy od podpisania Umowy</w:t>
      </w:r>
    </w:p>
    <w:p w14:paraId="7B5EFA1E" w14:textId="30996064" w:rsidR="000B045A" w:rsidRPr="00725F81" w:rsidRDefault="000B045A" w:rsidP="000B045A">
      <w:pPr>
        <w:spacing w:after="0"/>
        <w:ind w:left="567"/>
        <w:jc w:val="both"/>
        <w:rPr>
          <w:rFonts w:asciiTheme="minorHAnsi" w:eastAsia="Times New Roman" w:hAnsiTheme="minorHAnsi" w:cstheme="minorHAnsi"/>
          <w:bCs/>
          <w:sz w:val="20"/>
          <w:szCs w:val="20"/>
          <w:lang w:eastAsia="ar-SA"/>
        </w:rPr>
      </w:pPr>
      <w:r w:rsidRPr="00725F81">
        <w:rPr>
          <w:rFonts w:asciiTheme="minorHAnsi" w:eastAsia="Times New Roman" w:hAnsiTheme="minorHAnsi" w:cstheme="minorHAnsi"/>
          <w:bCs/>
          <w:sz w:val="20"/>
          <w:szCs w:val="20"/>
          <w:lang w:eastAsia="ar-SA"/>
        </w:rPr>
        <w:lastRenderedPageBreak/>
        <w:t>Etap V: Testy- do 9 miesięcy od podpisania Umowy</w:t>
      </w:r>
    </w:p>
    <w:p w14:paraId="0713A29D" w14:textId="73AB7F93" w:rsidR="000B045A" w:rsidRPr="00725F81" w:rsidRDefault="000B045A" w:rsidP="000B045A">
      <w:pPr>
        <w:spacing w:after="0"/>
        <w:ind w:left="567"/>
        <w:jc w:val="both"/>
        <w:rPr>
          <w:rFonts w:asciiTheme="minorHAnsi" w:eastAsia="Times New Roman" w:hAnsiTheme="minorHAnsi" w:cstheme="minorHAnsi"/>
          <w:bCs/>
          <w:sz w:val="20"/>
          <w:szCs w:val="20"/>
          <w:lang w:eastAsia="ar-SA"/>
        </w:rPr>
      </w:pPr>
      <w:r w:rsidRPr="00725F81">
        <w:rPr>
          <w:rFonts w:asciiTheme="minorHAnsi" w:eastAsia="Times New Roman" w:hAnsiTheme="minorHAnsi" w:cstheme="minorHAnsi"/>
          <w:bCs/>
          <w:sz w:val="20"/>
          <w:szCs w:val="20"/>
          <w:lang w:eastAsia="ar-SA"/>
        </w:rPr>
        <w:t>Etap VI: Szkolenia- do 10 miesięcy od podpisania Umowy</w:t>
      </w:r>
    </w:p>
    <w:p w14:paraId="154A2164" w14:textId="3D989147" w:rsidR="000B045A" w:rsidRPr="00725F81" w:rsidRDefault="000B045A" w:rsidP="000B045A">
      <w:pPr>
        <w:spacing w:after="0"/>
        <w:ind w:left="567"/>
        <w:jc w:val="both"/>
        <w:rPr>
          <w:rFonts w:asciiTheme="minorHAnsi" w:hAnsiTheme="minorHAnsi" w:cstheme="minorHAnsi"/>
          <w:color w:val="000000"/>
          <w:sz w:val="20"/>
          <w:szCs w:val="20"/>
        </w:rPr>
      </w:pPr>
      <w:r w:rsidRPr="00725F81">
        <w:rPr>
          <w:rFonts w:asciiTheme="minorHAnsi" w:hAnsiTheme="minorHAnsi" w:cstheme="minorHAnsi"/>
          <w:color w:val="000000"/>
          <w:sz w:val="20"/>
          <w:szCs w:val="20"/>
        </w:rPr>
        <w:t>Etap VII: Uruchomienie i stabilizacja- do 12 miesięcy od podpisania Umowy</w:t>
      </w:r>
    </w:p>
    <w:p w14:paraId="4C5D741E" w14:textId="1D48B2D8" w:rsidR="000B045A" w:rsidRPr="00725F81" w:rsidRDefault="006F3205" w:rsidP="006F3205">
      <w:pPr>
        <w:spacing w:after="0"/>
        <w:ind w:left="567"/>
        <w:jc w:val="both"/>
        <w:rPr>
          <w:rFonts w:asciiTheme="minorHAnsi" w:eastAsia="Times New Roman" w:hAnsiTheme="minorHAnsi" w:cstheme="minorHAnsi"/>
          <w:sz w:val="20"/>
          <w:szCs w:val="20"/>
          <w:lang w:eastAsia="ar-SA"/>
        </w:rPr>
      </w:pPr>
      <w:r w:rsidRPr="00896387">
        <w:rPr>
          <w:rFonts w:asciiTheme="minorHAnsi" w:eastAsia="Times New Roman" w:hAnsiTheme="minorHAnsi" w:cstheme="minorHAnsi"/>
          <w:sz w:val="20"/>
          <w:szCs w:val="20"/>
          <w:lang w:eastAsia="ar-SA"/>
        </w:rPr>
        <w:t>Etap VIII: Eksploatacja systemu</w:t>
      </w:r>
      <w:r w:rsidR="00896387">
        <w:rPr>
          <w:rFonts w:asciiTheme="minorHAnsi" w:eastAsia="Times New Roman" w:hAnsiTheme="minorHAnsi" w:cstheme="minorHAnsi"/>
          <w:sz w:val="20"/>
          <w:szCs w:val="20"/>
          <w:lang w:eastAsia="ar-SA"/>
        </w:rPr>
        <w:t xml:space="preserve"> </w:t>
      </w:r>
      <w:r w:rsidRPr="00896387">
        <w:rPr>
          <w:rFonts w:asciiTheme="minorHAnsi" w:eastAsia="Times New Roman" w:hAnsiTheme="minorHAnsi" w:cstheme="minorHAnsi"/>
          <w:sz w:val="20"/>
          <w:szCs w:val="20"/>
          <w:lang w:eastAsia="ar-SA"/>
        </w:rPr>
        <w:t xml:space="preserve">- Od daty zakończenia Stabilizacji Systemu przez okres </w:t>
      </w:r>
      <w:r w:rsidR="00896387" w:rsidRPr="00C25D6C">
        <w:rPr>
          <w:rFonts w:asciiTheme="minorHAnsi" w:eastAsia="Times New Roman" w:hAnsiTheme="minorHAnsi" w:cstheme="minorHAnsi"/>
          <w:sz w:val="20"/>
          <w:szCs w:val="20"/>
          <w:lang w:eastAsia="ar-SA"/>
        </w:rPr>
        <w:t xml:space="preserve">min. </w:t>
      </w:r>
      <w:r w:rsidRPr="00896387">
        <w:rPr>
          <w:rFonts w:asciiTheme="minorHAnsi" w:eastAsia="Times New Roman" w:hAnsiTheme="minorHAnsi" w:cstheme="minorHAnsi"/>
          <w:sz w:val="20"/>
          <w:szCs w:val="20"/>
          <w:lang w:eastAsia="ar-SA"/>
        </w:rPr>
        <w:t>1 roku</w:t>
      </w:r>
      <w:r w:rsidR="00896387" w:rsidRPr="00896387">
        <w:rPr>
          <w:rFonts w:asciiTheme="minorHAnsi" w:eastAsia="Times New Roman" w:hAnsiTheme="minorHAnsi" w:cstheme="minorHAnsi"/>
          <w:sz w:val="20"/>
          <w:szCs w:val="20"/>
          <w:lang w:eastAsia="ar-SA"/>
        </w:rPr>
        <w:t>.</w:t>
      </w:r>
    </w:p>
    <w:p w14:paraId="4C44BA4E" w14:textId="77777777" w:rsidR="002F42B8" w:rsidRPr="00725F81" w:rsidRDefault="002F42B8" w:rsidP="002B4F3C">
      <w:pPr>
        <w:pStyle w:val="Akapitzlist"/>
        <w:suppressAutoHyphens/>
        <w:spacing w:after="0"/>
        <w:ind w:left="1224"/>
        <w:jc w:val="both"/>
        <w:rPr>
          <w:rFonts w:asciiTheme="minorHAnsi" w:eastAsia="Times New Roman" w:hAnsiTheme="minorHAnsi" w:cstheme="minorHAnsi"/>
          <w:bCs/>
          <w:color w:val="FF0000"/>
          <w:sz w:val="20"/>
          <w:szCs w:val="20"/>
          <w:lang w:eastAsia="ar-SA"/>
        </w:rPr>
      </w:pPr>
    </w:p>
    <w:p w14:paraId="34B2B498" w14:textId="3ACCF50B" w:rsidR="004D0214" w:rsidRPr="00725F81" w:rsidRDefault="004D0214" w:rsidP="002B4F3C">
      <w:pPr>
        <w:numPr>
          <w:ilvl w:val="0"/>
          <w:numId w:val="39"/>
        </w:numPr>
        <w:suppressAutoHyphens/>
        <w:spacing w:after="0"/>
        <w:ind w:left="284" w:hanging="284"/>
        <w:jc w:val="both"/>
        <w:rPr>
          <w:rFonts w:asciiTheme="minorHAnsi" w:eastAsia="Times New Roman" w:hAnsiTheme="minorHAnsi" w:cstheme="minorHAnsi"/>
          <w:b/>
          <w:bCs/>
          <w:sz w:val="20"/>
          <w:szCs w:val="20"/>
          <w:lang w:eastAsia="ar-SA"/>
        </w:rPr>
      </w:pPr>
      <w:r w:rsidRPr="00725F81">
        <w:rPr>
          <w:rFonts w:asciiTheme="minorHAnsi" w:hAnsiTheme="minorHAnsi" w:cstheme="minorHAnsi"/>
          <w:b/>
          <w:bCs/>
          <w:sz w:val="20"/>
          <w:szCs w:val="20"/>
          <w:shd w:val="clear" w:color="auto" w:fill="FFFFFF"/>
        </w:rPr>
        <w:t>PROJEKTOWANE POSTANOWIENIA UMOWY W SPRAWIE ZAMÓWIENIA PUBLICZNEGO, KTÓRE ZOSTANĄ WPROWADZONE DO TREŚCI TEJ UMOWY</w:t>
      </w:r>
      <w:r w:rsidR="00B91F68" w:rsidRPr="00725F81">
        <w:rPr>
          <w:rFonts w:asciiTheme="minorHAnsi" w:hAnsiTheme="minorHAnsi" w:cstheme="minorHAnsi"/>
          <w:b/>
          <w:bCs/>
          <w:sz w:val="20"/>
          <w:szCs w:val="20"/>
          <w:shd w:val="clear" w:color="auto" w:fill="FFFFFF"/>
        </w:rPr>
        <w:t>:</w:t>
      </w:r>
      <w:r w:rsidRPr="00725F81">
        <w:rPr>
          <w:rFonts w:asciiTheme="minorHAnsi" w:hAnsiTheme="minorHAnsi" w:cstheme="minorHAnsi"/>
          <w:b/>
          <w:bCs/>
          <w:sz w:val="20"/>
          <w:szCs w:val="20"/>
          <w:shd w:val="clear" w:color="auto" w:fill="FFFFFF"/>
        </w:rPr>
        <w:t xml:space="preserve"> </w:t>
      </w:r>
    </w:p>
    <w:p w14:paraId="1368CC10" w14:textId="159AA06E" w:rsidR="004D0214" w:rsidRPr="00725F81" w:rsidRDefault="00A755AB" w:rsidP="009A75EA">
      <w:pPr>
        <w:pStyle w:val="Akapitzlist"/>
        <w:numPr>
          <w:ilvl w:val="1"/>
          <w:numId w:val="39"/>
        </w:numPr>
        <w:suppressAutoHyphens/>
        <w:spacing w:after="0"/>
        <w:ind w:left="567"/>
        <w:jc w:val="both"/>
        <w:rPr>
          <w:rFonts w:asciiTheme="minorHAnsi" w:eastAsia="Times New Roman" w:hAnsiTheme="minorHAnsi" w:cstheme="minorHAnsi"/>
          <w:sz w:val="20"/>
          <w:szCs w:val="20"/>
          <w:lang w:eastAsia="ar-SA"/>
        </w:rPr>
      </w:pPr>
      <w:r w:rsidRPr="00725F81">
        <w:rPr>
          <w:rFonts w:asciiTheme="minorHAnsi" w:eastAsia="Times New Roman" w:hAnsiTheme="minorHAnsi" w:cstheme="minorHAnsi"/>
          <w:sz w:val="20"/>
          <w:szCs w:val="20"/>
          <w:lang w:eastAsia="ar-SA"/>
        </w:rPr>
        <w:t xml:space="preserve">Projektowane postanowienia umowy stanowią </w:t>
      </w:r>
      <w:r w:rsidRPr="00725F81">
        <w:rPr>
          <w:rFonts w:asciiTheme="minorHAnsi" w:eastAsia="Times New Roman" w:hAnsiTheme="minorHAnsi" w:cstheme="minorHAnsi"/>
          <w:b/>
          <w:bCs/>
          <w:sz w:val="20"/>
          <w:szCs w:val="20"/>
          <w:lang w:eastAsia="ar-SA"/>
        </w:rPr>
        <w:t xml:space="preserve">załącznik nr 3 </w:t>
      </w:r>
      <w:r w:rsidRPr="00725F81">
        <w:rPr>
          <w:rFonts w:asciiTheme="minorHAnsi" w:eastAsia="Times New Roman" w:hAnsiTheme="minorHAnsi" w:cstheme="minorHAnsi"/>
          <w:sz w:val="20"/>
          <w:szCs w:val="20"/>
          <w:lang w:eastAsia="ar-SA"/>
        </w:rPr>
        <w:t>do SWZ.</w:t>
      </w:r>
    </w:p>
    <w:p w14:paraId="5065B7F5" w14:textId="3BBC358B" w:rsidR="0053794A" w:rsidRPr="00725F81" w:rsidRDefault="0053794A" w:rsidP="009A75EA">
      <w:pPr>
        <w:pStyle w:val="Akapitzlist"/>
        <w:numPr>
          <w:ilvl w:val="1"/>
          <w:numId w:val="39"/>
        </w:numPr>
        <w:suppressAutoHyphens/>
        <w:spacing w:after="0"/>
        <w:ind w:left="567"/>
        <w:jc w:val="both"/>
        <w:rPr>
          <w:rFonts w:asciiTheme="minorHAnsi" w:eastAsia="Times New Roman" w:hAnsiTheme="minorHAnsi" w:cstheme="minorHAnsi"/>
          <w:sz w:val="20"/>
          <w:szCs w:val="20"/>
          <w:lang w:eastAsia="ar-SA"/>
        </w:rPr>
      </w:pPr>
      <w:r w:rsidRPr="00725F81">
        <w:rPr>
          <w:rFonts w:asciiTheme="minorHAnsi" w:eastAsia="Times New Roman" w:hAnsiTheme="minorHAnsi" w:cstheme="minorHAnsi"/>
          <w:sz w:val="20"/>
          <w:szCs w:val="20"/>
          <w:lang w:eastAsia="ar-SA"/>
        </w:rPr>
        <w:t>Zamawiający nie przewiduje skorzystania z opcji, o której mowa w art. 441 PZP.</w:t>
      </w:r>
    </w:p>
    <w:p w14:paraId="589DE41B" w14:textId="7291F2E5" w:rsidR="004D0DE8" w:rsidRPr="00725F81" w:rsidRDefault="004D0DE8" w:rsidP="009A75EA">
      <w:pPr>
        <w:pStyle w:val="Akapitzlist"/>
        <w:numPr>
          <w:ilvl w:val="1"/>
          <w:numId w:val="39"/>
        </w:numPr>
        <w:spacing w:after="0"/>
        <w:ind w:left="567"/>
        <w:jc w:val="both"/>
        <w:rPr>
          <w:rFonts w:asciiTheme="minorHAnsi" w:hAnsiTheme="minorHAnsi" w:cstheme="minorHAnsi"/>
          <w:b/>
          <w:sz w:val="20"/>
          <w:szCs w:val="20"/>
        </w:rPr>
      </w:pPr>
      <w:r w:rsidRPr="00725F81">
        <w:rPr>
          <w:rFonts w:asciiTheme="minorHAnsi" w:hAnsiTheme="minorHAnsi" w:cstheme="minorHAnsi"/>
          <w:sz w:val="20"/>
          <w:szCs w:val="20"/>
        </w:rPr>
        <w:t>Zamawiający nie przewiduje udzielania zaliczek, o których mowa w art. 442 PZP.</w:t>
      </w:r>
    </w:p>
    <w:p w14:paraId="1C9D01CB" w14:textId="6B861E51" w:rsidR="004D0214" w:rsidRPr="00725F81" w:rsidRDefault="004D0214" w:rsidP="002B4F3C">
      <w:pPr>
        <w:suppressAutoHyphens/>
        <w:spacing w:after="0"/>
        <w:jc w:val="both"/>
        <w:rPr>
          <w:rFonts w:asciiTheme="minorHAnsi" w:eastAsia="Times New Roman" w:hAnsiTheme="minorHAnsi" w:cstheme="minorHAnsi"/>
          <w:b/>
          <w:bCs/>
          <w:sz w:val="20"/>
          <w:szCs w:val="20"/>
          <w:lang w:eastAsia="ar-SA"/>
        </w:rPr>
      </w:pPr>
    </w:p>
    <w:p w14:paraId="261B3056" w14:textId="5C308F87" w:rsidR="00234AD4" w:rsidRPr="00725F81" w:rsidRDefault="001753ED" w:rsidP="009A75EA">
      <w:pPr>
        <w:numPr>
          <w:ilvl w:val="0"/>
          <w:numId w:val="39"/>
        </w:numPr>
        <w:suppressAutoHyphens/>
        <w:spacing w:after="0"/>
        <w:ind w:left="284" w:hanging="426"/>
        <w:jc w:val="both"/>
        <w:rPr>
          <w:rFonts w:asciiTheme="minorHAnsi" w:eastAsia="Times New Roman" w:hAnsiTheme="minorHAnsi" w:cstheme="minorHAnsi"/>
          <w:bCs/>
          <w:sz w:val="20"/>
          <w:szCs w:val="20"/>
          <w:lang w:eastAsia="ar-SA"/>
        </w:rPr>
      </w:pPr>
      <w:r w:rsidRPr="00725F81">
        <w:rPr>
          <w:rFonts w:asciiTheme="minorHAnsi" w:eastAsia="Times New Roman" w:hAnsiTheme="minorHAnsi" w:cstheme="minorHAnsi"/>
          <w:b/>
          <w:bCs/>
          <w:sz w:val="20"/>
          <w:szCs w:val="20"/>
          <w:lang w:eastAsia="ar-SA"/>
        </w:rPr>
        <w:t xml:space="preserve">PODSTAWY WYKLUCZENIA, </w:t>
      </w:r>
      <w:r w:rsidRPr="00725F81">
        <w:rPr>
          <w:rFonts w:asciiTheme="minorHAnsi" w:eastAsia="Times New Roman" w:hAnsiTheme="minorHAnsi" w:cstheme="minorHAnsi"/>
          <w:b/>
          <w:bCs/>
          <w:sz w:val="20"/>
          <w:szCs w:val="20"/>
          <w:lang w:eastAsia="pl-PL"/>
        </w:rPr>
        <w:t>O KTÓRYCH MOWA W ART. 108 UST. 1 ORAZ ART. 109 UST. 1 PZP:</w:t>
      </w:r>
    </w:p>
    <w:p w14:paraId="7DA88FD4" w14:textId="3A102AD1" w:rsidR="005A3372" w:rsidRPr="00725F81" w:rsidRDefault="001E76E8" w:rsidP="009A75EA">
      <w:pPr>
        <w:pStyle w:val="Akapitzlist"/>
        <w:numPr>
          <w:ilvl w:val="1"/>
          <w:numId w:val="39"/>
        </w:numPr>
        <w:suppressAutoHyphens/>
        <w:spacing w:after="0"/>
        <w:ind w:left="567" w:hanging="567"/>
        <w:jc w:val="both"/>
        <w:rPr>
          <w:rFonts w:asciiTheme="minorHAnsi" w:eastAsia="Times New Roman" w:hAnsiTheme="minorHAnsi" w:cstheme="minorHAnsi"/>
          <w:bCs/>
          <w:sz w:val="20"/>
          <w:szCs w:val="20"/>
          <w:lang w:eastAsia="ar-SA"/>
        </w:rPr>
      </w:pPr>
      <w:r w:rsidRPr="00725F81">
        <w:rPr>
          <w:rFonts w:asciiTheme="minorHAnsi" w:eastAsia="Times New Roman" w:hAnsiTheme="minorHAnsi" w:cstheme="minorHAnsi"/>
          <w:bCs/>
          <w:sz w:val="20"/>
          <w:szCs w:val="20"/>
          <w:lang w:eastAsia="ar-SA"/>
        </w:rPr>
        <w:t xml:space="preserve">Z postępowania wyklucza się Wykonawcę, wobec którego zachodzą przesłanki wykluczenia z postępowania określone w </w:t>
      </w:r>
      <w:r w:rsidR="00AC3761" w:rsidRPr="00725F81">
        <w:rPr>
          <w:rFonts w:asciiTheme="minorHAnsi" w:eastAsia="Times New Roman" w:hAnsiTheme="minorHAnsi" w:cstheme="minorHAnsi"/>
          <w:bCs/>
          <w:sz w:val="20"/>
          <w:szCs w:val="20"/>
          <w:lang w:eastAsia="ar-SA"/>
        </w:rPr>
        <w:t>art. 108 ust. 1 oraz art. 109 ust. 1 pkt 2- 4, 6, 8-10 PZP</w:t>
      </w:r>
      <w:r w:rsidRPr="00725F81">
        <w:rPr>
          <w:rFonts w:asciiTheme="minorHAnsi" w:eastAsia="Times New Roman" w:hAnsiTheme="minorHAnsi" w:cstheme="minorHAnsi"/>
          <w:bCs/>
          <w:sz w:val="20"/>
          <w:szCs w:val="20"/>
          <w:lang w:eastAsia="ar-SA"/>
        </w:rPr>
        <w:t xml:space="preserve">. </w:t>
      </w:r>
    </w:p>
    <w:p w14:paraId="1D77E197" w14:textId="77777777" w:rsidR="005A3372" w:rsidRPr="00725F81" w:rsidRDefault="00AA188E" w:rsidP="009A75EA">
      <w:pPr>
        <w:pStyle w:val="Akapitzlist"/>
        <w:numPr>
          <w:ilvl w:val="1"/>
          <w:numId w:val="39"/>
        </w:numPr>
        <w:suppressAutoHyphens/>
        <w:spacing w:after="0"/>
        <w:ind w:left="567" w:hanging="567"/>
        <w:jc w:val="both"/>
        <w:rPr>
          <w:rFonts w:asciiTheme="minorHAnsi" w:eastAsia="Times New Roman" w:hAnsiTheme="minorHAnsi" w:cstheme="minorHAnsi"/>
          <w:bCs/>
          <w:sz w:val="20"/>
          <w:szCs w:val="20"/>
          <w:lang w:eastAsia="ar-SA"/>
        </w:rPr>
      </w:pPr>
      <w:r w:rsidRPr="00725F81">
        <w:rPr>
          <w:rFonts w:asciiTheme="minorHAnsi" w:eastAsia="Times New Roman" w:hAnsiTheme="minorHAnsi" w:cstheme="minorHAnsi"/>
          <w:color w:val="333333"/>
          <w:sz w:val="20"/>
          <w:szCs w:val="20"/>
          <w:lang w:eastAsia="pl-PL"/>
        </w:rPr>
        <w:t xml:space="preserve">Wykonawca może zostać wykluczony przez </w:t>
      </w:r>
      <w:r w:rsidR="00C51956" w:rsidRPr="00725F81">
        <w:rPr>
          <w:rFonts w:asciiTheme="minorHAnsi" w:eastAsia="Times New Roman" w:hAnsiTheme="minorHAnsi" w:cstheme="minorHAnsi"/>
          <w:color w:val="333333"/>
          <w:sz w:val="20"/>
          <w:szCs w:val="20"/>
          <w:lang w:eastAsia="pl-PL"/>
        </w:rPr>
        <w:t>Z</w:t>
      </w:r>
      <w:r w:rsidRPr="00725F81">
        <w:rPr>
          <w:rFonts w:asciiTheme="minorHAnsi" w:eastAsia="Times New Roman" w:hAnsiTheme="minorHAnsi" w:cstheme="minorHAnsi"/>
          <w:color w:val="333333"/>
          <w:sz w:val="20"/>
          <w:szCs w:val="20"/>
          <w:lang w:eastAsia="pl-PL"/>
        </w:rPr>
        <w:t>amawiającego na każdym etapie postępowania o udzielenie zamówienia.</w:t>
      </w:r>
    </w:p>
    <w:p w14:paraId="25C259A7" w14:textId="002568D5" w:rsidR="00AA188E" w:rsidRPr="00725F81" w:rsidRDefault="00AA188E" w:rsidP="009A75EA">
      <w:pPr>
        <w:pStyle w:val="Akapitzlist"/>
        <w:numPr>
          <w:ilvl w:val="1"/>
          <w:numId w:val="39"/>
        </w:numPr>
        <w:suppressAutoHyphens/>
        <w:spacing w:after="0"/>
        <w:ind w:left="567" w:hanging="567"/>
        <w:jc w:val="both"/>
        <w:rPr>
          <w:rFonts w:asciiTheme="minorHAnsi" w:eastAsia="Times New Roman" w:hAnsiTheme="minorHAnsi" w:cstheme="minorHAnsi"/>
          <w:bCs/>
          <w:sz w:val="20"/>
          <w:szCs w:val="20"/>
          <w:lang w:eastAsia="ar-SA"/>
        </w:rPr>
      </w:pPr>
      <w:r w:rsidRPr="00725F81">
        <w:rPr>
          <w:rFonts w:asciiTheme="minorHAnsi" w:eastAsia="Times New Roman" w:hAnsiTheme="minorHAnsi" w:cstheme="minorHAnsi"/>
          <w:color w:val="333333"/>
          <w:sz w:val="20"/>
          <w:szCs w:val="20"/>
          <w:lang w:eastAsia="pl-PL"/>
        </w:rPr>
        <w:t xml:space="preserve">Wykonawca nie podlega wykluczeniu w okolicznościach określonych w </w:t>
      </w:r>
      <w:r w:rsidR="00AC3761" w:rsidRPr="00725F81">
        <w:rPr>
          <w:rFonts w:asciiTheme="minorHAnsi" w:eastAsia="Times New Roman" w:hAnsiTheme="minorHAnsi" w:cstheme="minorHAnsi"/>
          <w:sz w:val="20"/>
          <w:szCs w:val="20"/>
          <w:lang w:eastAsia="pl-PL"/>
        </w:rPr>
        <w:t>108 ust. 1 pkt 1, 2 i 5 lub art. 109 ust. 1 pkt 2-4, 8-10 PZP</w:t>
      </w:r>
      <w:r w:rsidRPr="00725F81">
        <w:rPr>
          <w:rFonts w:asciiTheme="minorHAnsi" w:eastAsia="Times New Roman" w:hAnsiTheme="minorHAnsi" w:cstheme="minorHAnsi"/>
          <w:color w:val="333333"/>
          <w:sz w:val="20"/>
          <w:szCs w:val="20"/>
          <w:lang w:eastAsia="pl-PL"/>
        </w:rPr>
        <w:t>, jeżeli udowodni Zamawiającemu, że spełnił łącznie następujące przesłanki:</w:t>
      </w:r>
    </w:p>
    <w:p w14:paraId="6019FFC8" w14:textId="77777777" w:rsidR="005A3372" w:rsidRPr="00725F81" w:rsidRDefault="00AA188E" w:rsidP="009A75EA">
      <w:pPr>
        <w:pStyle w:val="Akapitzlist"/>
        <w:numPr>
          <w:ilvl w:val="2"/>
          <w:numId w:val="39"/>
        </w:numPr>
        <w:suppressAutoHyphens/>
        <w:spacing w:after="0"/>
        <w:ind w:left="993" w:hanging="708"/>
        <w:jc w:val="both"/>
        <w:rPr>
          <w:rFonts w:asciiTheme="minorHAnsi" w:eastAsia="Times New Roman" w:hAnsiTheme="minorHAnsi" w:cstheme="minorHAnsi"/>
          <w:bCs/>
          <w:sz w:val="20"/>
          <w:szCs w:val="20"/>
          <w:lang w:eastAsia="ar-SA"/>
        </w:rPr>
      </w:pPr>
      <w:r w:rsidRPr="00725F81">
        <w:rPr>
          <w:rFonts w:asciiTheme="minorHAnsi" w:eastAsia="Times New Roman" w:hAnsiTheme="minorHAnsi" w:cstheme="minorHAnsi"/>
          <w:color w:val="333333"/>
          <w:sz w:val="20"/>
          <w:szCs w:val="20"/>
          <w:lang w:eastAsia="pl-PL"/>
        </w:rPr>
        <w:t>naprawił lub zobowiązał się do naprawienia szkody wyrządzonej przestępstwem, wykroczeniem lub swoim nieprawidłowym postępowaniem, w tym poprzez zadośćuczynienie pieniężne;</w:t>
      </w:r>
    </w:p>
    <w:p w14:paraId="7869C945" w14:textId="77777777" w:rsidR="005A3372" w:rsidRPr="00725F81" w:rsidRDefault="00AA188E" w:rsidP="009A75EA">
      <w:pPr>
        <w:pStyle w:val="Akapitzlist"/>
        <w:numPr>
          <w:ilvl w:val="2"/>
          <w:numId w:val="39"/>
        </w:numPr>
        <w:suppressAutoHyphens/>
        <w:spacing w:after="0"/>
        <w:ind w:left="993" w:hanging="708"/>
        <w:jc w:val="both"/>
        <w:rPr>
          <w:rFonts w:asciiTheme="minorHAnsi" w:eastAsia="Times New Roman" w:hAnsiTheme="minorHAnsi" w:cstheme="minorHAnsi"/>
          <w:bCs/>
          <w:sz w:val="20"/>
          <w:szCs w:val="20"/>
          <w:lang w:eastAsia="ar-SA"/>
        </w:rPr>
      </w:pPr>
      <w:r w:rsidRPr="00725F81">
        <w:rPr>
          <w:rFonts w:asciiTheme="minorHAnsi" w:eastAsia="Times New Roman" w:hAnsiTheme="minorHAnsi" w:cstheme="minorHAnsi"/>
          <w:color w:val="333333"/>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7A18868" w14:textId="77777777" w:rsidR="005A3372" w:rsidRPr="00725F81" w:rsidRDefault="00AA188E" w:rsidP="009A75EA">
      <w:pPr>
        <w:pStyle w:val="Akapitzlist"/>
        <w:numPr>
          <w:ilvl w:val="2"/>
          <w:numId w:val="39"/>
        </w:numPr>
        <w:suppressAutoHyphens/>
        <w:spacing w:after="0"/>
        <w:ind w:left="993" w:hanging="708"/>
        <w:jc w:val="both"/>
        <w:rPr>
          <w:rFonts w:asciiTheme="minorHAnsi" w:eastAsia="Times New Roman" w:hAnsiTheme="minorHAnsi" w:cstheme="minorHAnsi"/>
          <w:bCs/>
          <w:sz w:val="20"/>
          <w:szCs w:val="20"/>
          <w:lang w:eastAsia="ar-SA"/>
        </w:rPr>
      </w:pPr>
      <w:r w:rsidRPr="00725F81">
        <w:rPr>
          <w:rFonts w:asciiTheme="minorHAnsi" w:eastAsia="Times New Roman" w:hAnsiTheme="minorHAnsi" w:cstheme="minorHAnsi"/>
          <w:color w:val="333333"/>
          <w:sz w:val="20"/>
          <w:szCs w:val="20"/>
          <w:lang w:eastAsia="pl-PL"/>
        </w:rPr>
        <w:t>podjął konkretne środki techniczne, organizacyjne i kadrowe, odpowiednie dla zapobiegania dalszym przestępstwom, wykroczeniom lub nieprawidłowemu postępowaniu, w szczególności:</w:t>
      </w:r>
    </w:p>
    <w:p w14:paraId="308DC44F" w14:textId="7DD6E1CE" w:rsidR="00AA188E" w:rsidRPr="00725F81" w:rsidRDefault="00AA188E" w:rsidP="009A75EA">
      <w:pPr>
        <w:pStyle w:val="Akapitzlist"/>
        <w:numPr>
          <w:ilvl w:val="2"/>
          <w:numId w:val="39"/>
        </w:numPr>
        <w:suppressAutoHyphens/>
        <w:spacing w:after="0"/>
        <w:ind w:left="993" w:hanging="708"/>
        <w:jc w:val="both"/>
        <w:rPr>
          <w:rFonts w:asciiTheme="minorHAnsi" w:eastAsia="Times New Roman" w:hAnsiTheme="minorHAnsi" w:cstheme="minorHAnsi"/>
          <w:bCs/>
          <w:sz w:val="20"/>
          <w:szCs w:val="20"/>
          <w:lang w:eastAsia="ar-SA"/>
        </w:rPr>
      </w:pPr>
      <w:r w:rsidRPr="00725F81">
        <w:rPr>
          <w:rFonts w:asciiTheme="minorHAnsi" w:eastAsia="Times New Roman" w:hAnsiTheme="minorHAnsi" w:cstheme="minorHAnsi"/>
          <w:color w:val="333333"/>
          <w:sz w:val="20"/>
          <w:szCs w:val="20"/>
          <w:lang w:eastAsia="pl-PL"/>
        </w:rPr>
        <w:t>zerwał wszelkie powiązania z osobami lub podmiotami odpowiedzialnymi za nieprawidłowe postępowanie wykonawcy,</w:t>
      </w:r>
    </w:p>
    <w:p w14:paraId="76AE8F7C" w14:textId="77777777" w:rsidR="005A3372" w:rsidRPr="00725F81" w:rsidRDefault="00AA188E" w:rsidP="009A75EA">
      <w:pPr>
        <w:pStyle w:val="Akapitzlist"/>
        <w:numPr>
          <w:ilvl w:val="3"/>
          <w:numId w:val="39"/>
        </w:numPr>
        <w:suppressAutoHyphens/>
        <w:spacing w:after="0"/>
        <w:ind w:left="1276" w:hanging="850"/>
        <w:jc w:val="both"/>
        <w:rPr>
          <w:rFonts w:asciiTheme="minorHAnsi" w:eastAsia="Times New Roman" w:hAnsiTheme="minorHAnsi" w:cstheme="minorHAnsi"/>
          <w:bCs/>
          <w:sz w:val="20"/>
          <w:szCs w:val="20"/>
          <w:lang w:eastAsia="ar-SA"/>
        </w:rPr>
      </w:pPr>
      <w:r w:rsidRPr="00725F81">
        <w:rPr>
          <w:rFonts w:asciiTheme="minorHAnsi" w:eastAsia="Times New Roman" w:hAnsiTheme="minorHAnsi" w:cstheme="minorHAnsi"/>
          <w:color w:val="333333"/>
          <w:sz w:val="20"/>
          <w:szCs w:val="20"/>
          <w:lang w:eastAsia="pl-PL"/>
        </w:rPr>
        <w:t>zreorganizował personel,</w:t>
      </w:r>
    </w:p>
    <w:p w14:paraId="46EDA56B" w14:textId="77777777" w:rsidR="005A3372" w:rsidRPr="00725F81" w:rsidRDefault="00AA188E" w:rsidP="009A75EA">
      <w:pPr>
        <w:pStyle w:val="Akapitzlist"/>
        <w:numPr>
          <w:ilvl w:val="3"/>
          <w:numId w:val="39"/>
        </w:numPr>
        <w:suppressAutoHyphens/>
        <w:spacing w:after="0"/>
        <w:ind w:left="1276" w:hanging="850"/>
        <w:jc w:val="both"/>
        <w:rPr>
          <w:rFonts w:asciiTheme="minorHAnsi" w:eastAsia="Times New Roman" w:hAnsiTheme="minorHAnsi" w:cstheme="minorHAnsi"/>
          <w:bCs/>
          <w:sz w:val="20"/>
          <w:szCs w:val="20"/>
          <w:lang w:eastAsia="ar-SA"/>
        </w:rPr>
      </w:pPr>
      <w:r w:rsidRPr="00725F81">
        <w:rPr>
          <w:rFonts w:asciiTheme="minorHAnsi" w:eastAsia="Times New Roman" w:hAnsiTheme="minorHAnsi" w:cstheme="minorHAnsi"/>
          <w:color w:val="333333"/>
          <w:sz w:val="20"/>
          <w:szCs w:val="20"/>
          <w:lang w:eastAsia="pl-PL"/>
        </w:rPr>
        <w:t>wdrożył system sprawozdawczości i kontroli,</w:t>
      </w:r>
    </w:p>
    <w:p w14:paraId="2898F18E" w14:textId="77777777" w:rsidR="005A3372" w:rsidRPr="00725F81" w:rsidRDefault="00AA188E" w:rsidP="009A75EA">
      <w:pPr>
        <w:pStyle w:val="Akapitzlist"/>
        <w:numPr>
          <w:ilvl w:val="3"/>
          <w:numId w:val="39"/>
        </w:numPr>
        <w:suppressAutoHyphens/>
        <w:spacing w:after="0"/>
        <w:ind w:left="1276" w:hanging="850"/>
        <w:jc w:val="both"/>
        <w:rPr>
          <w:rFonts w:asciiTheme="minorHAnsi" w:eastAsia="Times New Roman" w:hAnsiTheme="minorHAnsi" w:cstheme="minorHAnsi"/>
          <w:bCs/>
          <w:sz w:val="20"/>
          <w:szCs w:val="20"/>
          <w:lang w:eastAsia="ar-SA"/>
        </w:rPr>
      </w:pPr>
      <w:r w:rsidRPr="00725F81">
        <w:rPr>
          <w:rFonts w:asciiTheme="minorHAnsi" w:eastAsia="Times New Roman" w:hAnsiTheme="minorHAnsi" w:cstheme="minorHAnsi"/>
          <w:color w:val="333333"/>
          <w:sz w:val="20"/>
          <w:szCs w:val="20"/>
          <w:lang w:eastAsia="pl-PL"/>
        </w:rPr>
        <w:t>utworzył struktury audytu wewnętrznego do monitorowania przestrzegania przepisów, wewnętrznych regulacji lub standardów,</w:t>
      </w:r>
    </w:p>
    <w:p w14:paraId="225392E4" w14:textId="50DC258A" w:rsidR="00C51956" w:rsidRPr="00725F81" w:rsidRDefault="00AA188E" w:rsidP="009A75EA">
      <w:pPr>
        <w:pStyle w:val="Akapitzlist"/>
        <w:numPr>
          <w:ilvl w:val="3"/>
          <w:numId w:val="39"/>
        </w:numPr>
        <w:suppressAutoHyphens/>
        <w:spacing w:after="0"/>
        <w:ind w:left="1276" w:hanging="850"/>
        <w:jc w:val="both"/>
        <w:rPr>
          <w:rFonts w:asciiTheme="minorHAnsi" w:eastAsia="Times New Roman" w:hAnsiTheme="minorHAnsi" w:cstheme="minorHAnsi"/>
          <w:bCs/>
          <w:sz w:val="20"/>
          <w:szCs w:val="20"/>
          <w:lang w:eastAsia="ar-SA"/>
        </w:rPr>
      </w:pPr>
      <w:r w:rsidRPr="00725F81">
        <w:rPr>
          <w:rFonts w:asciiTheme="minorHAnsi" w:eastAsia="Times New Roman" w:hAnsiTheme="minorHAnsi" w:cstheme="minorHAnsi"/>
          <w:color w:val="333333"/>
          <w:sz w:val="20"/>
          <w:szCs w:val="20"/>
          <w:lang w:eastAsia="pl-PL"/>
        </w:rPr>
        <w:t>wprowadził wewnętrzne regulacje dotyczące odpowiedzialności i odszkodowań za nieprzestrzeganie przepisów, wewnętrznych regulacji lub standardów.</w:t>
      </w:r>
    </w:p>
    <w:p w14:paraId="72D6BAB8" w14:textId="1A18BA4A" w:rsidR="005A3372" w:rsidRPr="00725F81" w:rsidRDefault="00AA188E" w:rsidP="009A75EA">
      <w:pPr>
        <w:pStyle w:val="Akapitzlist"/>
        <w:numPr>
          <w:ilvl w:val="1"/>
          <w:numId w:val="39"/>
        </w:numPr>
        <w:suppressAutoHyphens/>
        <w:spacing w:after="0"/>
        <w:ind w:left="567" w:hanging="567"/>
        <w:jc w:val="both"/>
        <w:rPr>
          <w:rFonts w:asciiTheme="minorHAnsi" w:eastAsia="Times New Roman" w:hAnsiTheme="minorHAnsi" w:cstheme="minorHAnsi"/>
          <w:bCs/>
          <w:sz w:val="20"/>
          <w:szCs w:val="20"/>
          <w:lang w:eastAsia="ar-SA"/>
        </w:rPr>
      </w:pPr>
      <w:r w:rsidRPr="00725F81">
        <w:rPr>
          <w:rFonts w:asciiTheme="minorHAnsi" w:eastAsia="Times New Roman" w:hAnsiTheme="minorHAnsi" w:cstheme="minorHAnsi"/>
          <w:color w:val="333333"/>
          <w:sz w:val="20"/>
          <w:szCs w:val="20"/>
          <w:lang w:eastAsia="pl-PL"/>
        </w:rPr>
        <w:t xml:space="preserve">Zamawiający ocenia, czy podjęte przez </w:t>
      </w:r>
      <w:r w:rsidR="00C51956" w:rsidRPr="00725F81">
        <w:rPr>
          <w:rFonts w:asciiTheme="minorHAnsi" w:eastAsia="Times New Roman" w:hAnsiTheme="minorHAnsi" w:cstheme="minorHAnsi"/>
          <w:color w:val="333333"/>
          <w:sz w:val="20"/>
          <w:szCs w:val="20"/>
          <w:lang w:eastAsia="pl-PL"/>
        </w:rPr>
        <w:t>W</w:t>
      </w:r>
      <w:r w:rsidRPr="00725F81">
        <w:rPr>
          <w:rFonts w:asciiTheme="minorHAnsi" w:eastAsia="Times New Roman" w:hAnsiTheme="minorHAnsi" w:cstheme="minorHAnsi"/>
          <w:color w:val="333333"/>
          <w:sz w:val="20"/>
          <w:szCs w:val="20"/>
          <w:lang w:eastAsia="pl-PL"/>
        </w:rPr>
        <w:t xml:space="preserve">ykonawcę czynności, o których mowa w </w:t>
      </w:r>
      <w:r w:rsidR="00C51956" w:rsidRPr="00725F81">
        <w:rPr>
          <w:rFonts w:asciiTheme="minorHAnsi" w:eastAsia="Times New Roman" w:hAnsiTheme="minorHAnsi" w:cstheme="minorHAnsi"/>
          <w:color w:val="333333"/>
          <w:sz w:val="20"/>
          <w:szCs w:val="20"/>
          <w:lang w:eastAsia="pl-PL"/>
        </w:rPr>
        <w:t xml:space="preserve">pkt. </w:t>
      </w:r>
      <w:r w:rsidR="00B36F2E" w:rsidRPr="00725F81">
        <w:rPr>
          <w:rFonts w:asciiTheme="minorHAnsi" w:eastAsia="Times New Roman" w:hAnsiTheme="minorHAnsi" w:cstheme="minorHAnsi"/>
          <w:color w:val="333333"/>
          <w:sz w:val="20"/>
          <w:szCs w:val="20"/>
          <w:lang w:eastAsia="pl-PL"/>
        </w:rPr>
        <w:t>10</w:t>
      </w:r>
      <w:r w:rsidR="00C51956" w:rsidRPr="00725F81">
        <w:rPr>
          <w:rFonts w:asciiTheme="minorHAnsi" w:eastAsia="Times New Roman" w:hAnsiTheme="minorHAnsi" w:cstheme="minorHAnsi"/>
          <w:color w:val="333333"/>
          <w:sz w:val="20"/>
          <w:szCs w:val="20"/>
          <w:lang w:eastAsia="pl-PL"/>
        </w:rPr>
        <w:t>.3</w:t>
      </w:r>
      <w:r w:rsidRPr="00725F81">
        <w:rPr>
          <w:rFonts w:asciiTheme="minorHAnsi" w:eastAsia="Times New Roman" w:hAnsiTheme="minorHAnsi" w:cstheme="minorHAnsi"/>
          <w:color w:val="333333"/>
          <w:sz w:val="20"/>
          <w:szCs w:val="20"/>
          <w:lang w:eastAsia="pl-PL"/>
        </w:rPr>
        <w:t xml:space="preserve"> </w:t>
      </w:r>
      <w:r w:rsidR="00DD5792" w:rsidRPr="00725F81">
        <w:rPr>
          <w:rFonts w:asciiTheme="minorHAnsi" w:eastAsia="Times New Roman" w:hAnsiTheme="minorHAnsi" w:cstheme="minorHAnsi"/>
          <w:color w:val="333333"/>
          <w:sz w:val="20"/>
          <w:szCs w:val="20"/>
          <w:lang w:eastAsia="pl-PL"/>
        </w:rPr>
        <w:t xml:space="preserve">SWZ </w:t>
      </w:r>
      <w:r w:rsidRPr="00725F81">
        <w:rPr>
          <w:rFonts w:asciiTheme="minorHAnsi" w:eastAsia="Times New Roman" w:hAnsiTheme="minorHAnsi" w:cstheme="minorHAnsi"/>
          <w:color w:val="333333"/>
          <w:sz w:val="20"/>
          <w:szCs w:val="20"/>
          <w:lang w:eastAsia="pl-PL"/>
        </w:rPr>
        <w:t xml:space="preserve">są wystarczające do wykazania jego rzetelności, uwzględniając wagę i szczególne okoliczności czynu </w:t>
      </w:r>
      <w:r w:rsidR="00C51956" w:rsidRPr="00725F81">
        <w:rPr>
          <w:rFonts w:asciiTheme="minorHAnsi" w:eastAsia="Times New Roman" w:hAnsiTheme="minorHAnsi" w:cstheme="minorHAnsi"/>
          <w:color w:val="333333"/>
          <w:sz w:val="20"/>
          <w:szCs w:val="20"/>
          <w:lang w:eastAsia="pl-PL"/>
        </w:rPr>
        <w:t>W</w:t>
      </w:r>
      <w:r w:rsidRPr="00725F81">
        <w:rPr>
          <w:rFonts w:asciiTheme="minorHAnsi" w:eastAsia="Times New Roman" w:hAnsiTheme="minorHAnsi" w:cstheme="minorHAnsi"/>
          <w:color w:val="333333"/>
          <w:sz w:val="20"/>
          <w:szCs w:val="20"/>
          <w:lang w:eastAsia="pl-PL"/>
        </w:rPr>
        <w:t xml:space="preserve">ykonawcy. Jeżeli podjęte przez </w:t>
      </w:r>
      <w:r w:rsidR="00C51956" w:rsidRPr="00725F81">
        <w:rPr>
          <w:rFonts w:asciiTheme="minorHAnsi" w:eastAsia="Times New Roman" w:hAnsiTheme="minorHAnsi" w:cstheme="minorHAnsi"/>
          <w:color w:val="333333"/>
          <w:sz w:val="20"/>
          <w:szCs w:val="20"/>
          <w:lang w:eastAsia="pl-PL"/>
        </w:rPr>
        <w:t>W</w:t>
      </w:r>
      <w:r w:rsidRPr="00725F81">
        <w:rPr>
          <w:rFonts w:asciiTheme="minorHAnsi" w:eastAsia="Times New Roman" w:hAnsiTheme="minorHAnsi" w:cstheme="minorHAnsi"/>
          <w:color w:val="333333"/>
          <w:sz w:val="20"/>
          <w:szCs w:val="20"/>
          <w:lang w:eastAsia="pl-PL"/>
        </w:rPr>
        <w:t>ykonawcę czynności</w:t>
      </w:r>
      <w:r w:rsidR="00C51956" w:rsidRPr="00725F81">
        <w:rPr>
          <w:rFonts w:asciiTheme="minorHAnsi" w:eastAsia="Times New Roman" w:hAnsiTheme="minorHAnsi" w:cstheme="minorHAnsi"/>
          <w:color w:val="333333"/>
          <w:sz w:val="20"/>
          <w:szCs w:val="20"/>
          <w:lang w:eastAsia="pl-PL"/>
        </w:rPr>
        <w:t xml:space="preserve"> </w:t>
      </w:r>
      <w:r w:rsidRPr="00725F81">
        <w:rPr>
          <w:rFonts w:asciiTheme="minorHAnsi" w:eastAsia="Times New Roman" w:hAnsiTheme="minorHAnsi" w:cstheme="minorHAnsi"/>
          <w:color w:val="333333"/>
          <w:sz w:val="20"/>
          <w:szCs w:val="20"/>
          <w:lang w:eastAsia="pl-PL"/>
        </w:rPr>
        <w:t xml:space="preserve">nie są wystarczające do wykazania jego rzetelności, zamawiający wyklucza </w:t>
      </w:r>
      <w:r w:rsidR="00C51956" w:rsidRPr="00725F81">
        <w:rPr>
          <w:rFonts w:asciiTheme="minorHAnsi" w:eastAsia="Times New Roman" w:hAnsiTheme="minorHAnsi" w:cstheme="minorHAnsi"/>
          <w:color w:val="333333"/>
          <w:sz w:val="20"/>
          <w:szCs w:val="20"/>
          <w:lang w:eastAsia="pl-PL"/>
        </w:rPr>
        <w:t>W</w:t>
      </w:r>
      <w:r w:rsidRPr="00725F81">
        <w:rPr>
          <w:rFonts w:asciiTheme="minorHAnsi" w:eastAsia="Times New Roman" w:hAnsiTheme="minorHAnsi" w:cstheme="minorHAnsi"/>
          <w:color w:val="333333"/>
          <w:sz w:val="20"/>
          <w:szCs w:val="20"/>
          <w:lang w:eastAsia="pl-PL"/>
        </w:rPr>
        <w:t>ykonawcę.</w:t>
      </w:r>
    </w:p>
    <w:p w14:paraId="67E001E6" w14:textId="1A44170E" w:rsidR="001E76E8" w:rsidRPr="00C25D6C" w:rsidRDefault="001E76E8" w:rsidP="009A75EA">
      <w:pPr>
        <w:pStyle w:val="Akapitzlist"/>
        <w:numPr>
          <w:ilvl w:val="1"/>
          <w:numId w:val="39"/>
        </w:numPr>
        <w:suppressAutoHyphens/>
        <w:spacing w:after="0"/>
        <w:ind w:left="567" w:hanging="567"/>
        <w:jc w:val="both"/>
        <w:rPr>
          <w:rFonts w:asciiTheme="minorHAnsi" w:eastAsia="Times New Roman" w:hAnsiTheme="minorHAnsi" w:cstheme="minorHAnsi"/>
          <w:bCs/>
          <w:sz w:val="20"/>
          <w:szCs w:val="20"/>
          <w:lang w:eastAsia="ar-SA"/>
        </w:rPr>
      </w:pPr>
      <w:r w:rsidRPr="00725F81">
        <w:rPr>
          <w:rFonts w:asciiTheme="minorHAnsi" w:hAnsiTheme="minorHAnsi" w:cstheme="minorHAnsi"/>
          <w:sz w:val="20"/>
          <w:szCs w:val="20"/>
        </w:rPr>
        <w:t xml:space="preserve">W przypadku wspólnego ubiegania się o udzielenie zamówienia żaden z Wykonawców nie może podlegać wykluczeniu z postępowania. W przypadku korzystania przez Wykonawcę z zasobów innego podmiotu na zasadach określonych w pkt </w:t>
      </w:r>
      <w:r w:rsidR="00064ACF" w:rsidRPr="00725F81">
        <w:rPr>
          <w:rFonts w:asciiTheme="minorHAnsi" w:hAnsiTheme="minorHAnsi" w:cstheme="minorHAnsi"/>
          <w:sz w:val="20"/>
          <w:szCs w:val="20"/>
        </w:rPr>
        <w:t>11</w:t>
      </w:r>
      <w:r w:rsidRPr="00725F81">
        <w:rPr>
          <w:rFonts w:asciiTheme="minorHAnsi" w:hAnsiTheme="minorHAnsi" w:cstheme="minorHAnsi"/>
          <w:sz w:val="20"/>
          <w:szCs w:val="20"/>
        </w:rPr>
        <w:t>.3</w:t>
      </w:r>
      <w:r w:rsidR="00064ACF" w:rsidRPr="00725F81">
        <w:rPr>
          <w:rFonts w:asciiTheme="minorHAnsi" w:hAnsiTheme="minorHAnsi" w:cstheme="minorHAnsi"/>
          <w:sz w:val="20"/>
          <w:szCs w:val="20"/>
        </w:rPr>
        <w:t xml:space="preserve"> SWZ</w:t>
      </w:r>
      <w:r w:rsidRPr="00725F81">
        <w:rPr>
          <w:rFonts w:asciiTheme="minorHAnsi" w:hAnsiTheme="minorHAnsi" w:cstheme="minorHAnsi"/>
          <w:sz w:val="20"/>
          <w:szCs w:val="20"/>
        </w:rPr>
        <w:t>, podmiot ten także nie może podlegać wykluczeniu z postępowania.</w:t>
      </w:r>
    </w:p>
    <w:p w14:paraId="06FECBD5" w14:textId="77777777" w:rsidR="00955EBB" w:rsidRPr="00C25D6C" w:rsidRDefault="00955EBB" w:rsidP="00955EBB">
      <w:pPr>
        <w:pStyle w:val="Akapitzlist"/>
        <w:numPr>
          <w:ilvl w:val="1"/>
          <w:numId w:val="39"/>
        </w:numPr>
        <w:suppressAutoHyphens/>
        <w:spacing w:after="0"/>
        <w:ind w:left="567" w:hanging="567"/>
        <w:jc w:val="both"/>
        <w:rPr>
          <w:rFonts w:asciiTheme="minorHAnsi" w:eastAsia="Times New Roman" w:hAnsiTheme="minorHAnsi" w:cstheme="minorHAnsi"/>
          <w:bCs/>
          <w:sz w:val="20"/>
          <w:szCs w:val="20"/>
          <w:lang w:eastAsia="ar-SA"/>
        </w:rPr>
      </w:pPr>
      <w:r w:rsidRPr="00725F81">
        <w:rPr>
          <w:rFonts w:asciiTheme="minorHAnsi" w:hAnsiTheme="minorHAnsi" w:cstheme="minorHAnsi"/>
          <w:sz w:val="20"/>
          <w:szCs w:val="20"/>
        </w:rPr>
        <w:t xml:space="preserve">Dodatkowo, z </w:t>
      </w:r>
      <w:r w:rsidRPr="00725F81">
        <w:rPr>
          <w:rFonts w:asciiTheme="minorHAnsi" w:eastAsia="Times New Roman" w:hAnsiTheme="minorHAnsi" w:cstheme="minorHAnsi"/>
          <w:bCs/>
          <w:sz w:val="20"/>
          <w:szCs w:val="20"/>
          <w:lang w:eastAsia="ar-SA"/>
        </w:rPr>
        <w:t xml:space="preserve">postępowania wyklucza się Wykonawcę, wobec którego zachodzą przesłanki wykluczenia </w:t>
      </w:r>
      <w:r w:rsidRPr="00C25D6C">
        <w:rPr>
          <w:rFonts w:asciiTheme="minorHAnsi" w:hAnsiTheme="minorHAnsi" w:cstheme="minorHAnsi"/>
          <w:sz w:val="20"/>
          <w:szCs w:val="20"/>
          <w:lang w:eastAsia="pl-PL"/>
        </w:rPr>
        <w:t xml:space="preserve">na podstawie art. 7 ust. 1 ustawy </w:t>
      </w:r>
      <w:r w:rsidRPr="00C25D6C">
        <w:rPr>
          <w:rFonts w:asciiTheme="minorHAnsi" w:hAnsiTheme="minorHAnsi" w:cstheme="minorHAnsi"/>
          <w:sz w:val="20"/>
          <w:szCs w:val="20"/>
        </w:rPr>
        <w:t xml:space="preserve">z dnia 13 kwietnia 2022 r. o szczególnych rozwiązaniach w zakresie przeciwdziałania wspieraniu agresji na Ukrainę oraz służących ochronie bezpieczeństwa narodowego (DZ. U. poz. 835), zwanej dalej „ustawą z 13 kwietnia”. Zgodnie z w/w podstawą prawną, </w:t>
      </w:r>
      <w:r w:rsidRPr="00C25D6C">
        <w:rPr>
          <w:rFonts w:asciiTheme="minorHAnsi" w:hAnsiTheme="minorHAnsi" w:cstheme="minorHAnsi"/>
          <w:sz w:val="20"/>
          <w:szCs w:val="20"/>
          <w:lang w:eastAsia="pl-PL"/>
        </w:rPr>
        <w:t>z postępowania o udzielenie zamówienia publicznego wyklucza się:</w:t>
      </w:r>
    </w:p>
    <w:p w14:paraId="041C2BDE" w14:textId="3B5EFD8B" w:rsidR="00955EBB" w:rsidRPr="00C25D6C" w:rsidRDefault="00955EBB" w:rsidP="00955EBB">
      <w:pPr>
        <w:pStyle w:val="Akapitzlist"/>
        <w:numPr>
          <w:ilvl w:val="2"/>
          <w:numId w:val="39"/>
        </w:numPr>
        <w:suppressAutoHyphens/>
        <w:spacing w:after="0"/>
        <w:ind w:left="1418" w:hanging="709"/>
        <w:jc w:val="both"/>
        <w:rPr>
          <w:rFonts w:asciiTheme="minorHAnsi" w:eastAsia="Times New Roman" w:hAnsiTheme="minorHAnsi" w:cstheme="minorHAnsi"/>
          <w:bCs/>
          <w:sz w:val="20"/>
          <w:szCs w:val="20"/>
          <w:lang w:eastAsia="ar-SA"/>
        </w:rPr>
      </w:pPr>
      <w:r w:rsidRPr="00725F81">
        <w:rPr>
          <w:rFonts w:asciiTheme="minorHAnsi" w:eastAsia="Times New Roman" w:hAnsiTheme="minorHAnsi" w:cstheme="minorHAnsi"/>
          <w:sz w:val="20"/>
          <w:szCs w:val="20"/>
          <w:lang w:eastAsia="pl-PL"/>
        </w:rPr>
        <w:t>W</w:t>
      </w:r>
      <w:r w:rsidRPr="00C25D6C">
        <w:rPr>
          <w:rFonts w:asciiTheme="minorHAnsi" w:eastAsia="Times New Roman" w:hAnsiTheme="minorHAnsi" w:cstheme="minorHAnsi"/>
          <w:sz w:val="20"/>
          <w:szCs w:val="20"/>
          <w:lang w:eastAsia="pl-PL"/>
        </w:rPr>
        <w:t>ykonawcę oraz uczestnika konkursu wymienionego w wykazach określonych w rozporządzeniu 765/2006 i rozporządzeniu 269/2014 albo wpisanego na listę na podstawie decyzji w sprawie wpisu na listę rozstrzygającej o zastosowaniu środka, o którym mowa w art. 1 pkt 3 ustawy</w:t>
      </w:r>
      <w:r w:rsidRPr="00725F81">
        <w:rPr>
          <w:rFonts w:asciiTheme="minorHAnsi" w:eastAsia="Times New Roman" w:hAnsiTheme="minorHAnsi" w:cstheme="minorHAnsi"/>
          <w:sz w:val="20"/>
          <w:szCs w:val="20"/>
          <w:lang w:eastAsia="pl-PL"/>
        </w:rPr>
        <w:t xml:space="preserve"> z 13 kwietnia</w:t>
      </w:r>
      <w:r w:rsidRPr="00C25D6C">
        <w:rPr>
          <w:rFonts w:asciiTheme="minorHAnsi" w:eastAsia="Times New Roman" w:hAnsiTheme="minorHAnsi" w:cstheme="minorHAnsi"/>
          <w:sz w:val="20"/>
          <w:szCs w:val="20"/>
          <w:lang w:eastAsia="pl-PL"/>
        </w:rPr>
        <w:t>;</w:t>
      </w:r>
    </w:p>
    <w:p w14:paraId="602BFEB8" w14:textId="2943BCA2" w:rsidR="00955EBB" w:rsidRPr="00C25D6C" w:rsidRDefault="00955EBB" w:rsidP="00955EBB">
      <w:pPr>
        <w:pStyle w:val="Akapitzlist"/>
        <w:numPr>
          <w:ilvl w:val="2"/>
          <w:numId w:val="39"/>
        </w:numPr>
        <w:suppressAutoHyphens/>
        <w:spacing w:after="0"/>
        <w:ind w:left="1418" w:hanging="709"/>
        <w:jc w:val="both"/>
        <w:rPr>
          <w:rFonts w:asciiTheme="minorHAnsi" w:eastAsia="Times New Roman" w:hAnsiTheme="minorHAnsi" w:cstheme="minorHAnsi"/>
          <w:bCs/>
          <w:sz w:val="20"/>
          <w:szCs w:val="20"/>
          <w:lang w:eastAsia="ar-SA"/>
        </w:rPr>
      </w:pPr>
      <w:r w:rsidRPr="00725F81">
        <w:rPr>
          <w:rFonts w:asciiTheme="minorHAnsi" w:eastAsia="Times New Roman" w:hAnsiTheme="minorHAnsi" w:cstheme="minorHAnsi"/>
          <w:sz w:val="20"/>
          <w:szCs w:val="20"/>
          <w:lang w:eastAsia="pl-PL"/>
        </w:rPr>
        <w:t>W</w:t>
      </w:r>
      <w:r w:rsidRPr="00C25D6C">
        <w:rPr>
          <w:rFonts w:asciiTheme="minorHAnsi" w:eastAsia="Times New Roman" w:hAnsiTheme="minorHAnsi" w:cstheme="minorHAnsi"/>
          <w:sz w:val="20"/>
          <w:szCs w:val="20"/>
          <w:lang w:eastAsia="pl-PL"/>
        </w:rPr>
        <w:t xml:space="preserve">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w:t>
      </w:r>
      <w:r w:rsidRPr="00C25D6C">
        <w:rPr>
          <w:rFonts w:asciiTheme="minorHAnsi" w:eastAsia="Times New Roman" w:hAnsiTheme="minorHAnsi" w:cstheme="minorHAnsi"/>
          <w:sz w:val="20"/>
          <w:szCs w:val="20"/>
          <w:lang w:eastAsia="pl-PL"/>
        </w:rPr>
        <w:lastRenderedPageBreak/>
        <w:t>dnia 24 lutego 2022 r., o ile została wpisana na listę na podstawie decyzji w sprawie wpisu na listę rozstrzygającej o zastosowaniu środka, o którym mowa w art. 1 pkt 3 ustawy</w:t>
      </w:r>
      <w:r w:rsidRPr="00725F81">
        <w:rPr>
          <w:rFonts w:asciiTheme="minorHAnsi" w:eastAsia="Times New Roman" w:hAnsiTheme="minorHAnsi" w:cstheme="minorHAnsi"/>
          <w:sz w:val="20"/>
          <w:szCs w:val="20"/>
          <w:lang w:eastAsia="pl-PL"/>
        </w:rPr>
        <w:t xml:space="preserve"> z 13 kwietnia</w:t>
      </w:r>
      <w:r w:rsidRPr="00C25D6C">
        <w:rPr>
          <w:rFonts w:asciiTheme="minorHAnsi" w:eastAsia="Times New Roman" w:hAnsiTheme="minorHAnsi" w:cstheme="minorHAnsi"/>
          <w:sz w:val="20"/>
          <w:szCs w:val="20"/>
          <w:lang w:eastAsia="pl-PL"/>
        </w:rPr>
        <w:t>;</w:t>
      </w:r>
    </w:p>
    <w:p w14:paraId="122C3E04" w14:textId="6E2A8C7D" w:rsidR="00955EBB" w:rsidRPr="00C25D6C" w:rsidRDefault="00955EBB" w:rsidP="00C25D6C">
      <w:pPr>
        <w:pStyle w:val="Akapitzlist"/>
        <w:numPr>
          <w:ilvl w:val="2"/>
          <w:numId w:val="39"/>
        </w:numPr>
        <w:suppressAutoHyphens/>
        <w:spacing w:after="0"/>
        <w:ind w:left="1418" w:hanging="709"/>
        <w:jc w:val="both"/>
        <w:rPr>
          <w:rFonts w:asciiTheme="minorHAnsi" w:eastAsia="Times New Roman" w:hAnsiTheme="minorHAnsi" w:cstheme="minorHAnsi"/>
          <w:bCs/>
          <w:sz w:val="20"/>
          <w:szCs w:val="20"/>
          <w:lang w:eastAsia="ar-SA"/>
        </w:rPr>
      </w:pPr>
      <w:r w:rsidRPr="00725F81">
        <w:rPr>
          <w:rFonts w:asciiTheme="minorHAnsi" w:eastAsia="Times New Roman" w:hAnsiTheme="minorHAnsi" w:cstheme="minorHAnsi"/>
          <w:sz w:val="20"/>
          <w:szCs w:val="20"/>
          <w:lang w:eastAsia="pl-PL"/>
        </w:rPr>
        <w:t>W</w:t>
      </w:r>
      <w:r w:rsidRPr="00C25D6C">
        <w:rPr>
          <w:rFonts w:asciiTheme="minorHAnsi" w:eastAsia="Times New Roman" w:hAnsiTheme="minorHAnsi" w:cstheme="minorHAnsi"/>
          <w:sz w:val="20"/>
          <w:szCs w:val="20"/>
          <w:lang w:eastAsia="pl-PL"/>
        </w:rPr>
        <w:t>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sidRPr="00725F81">
        <w:rPr>
          <w:rFonts w:asciiTheme="minorHAnsi" w:eastAsia="Times New Roman" w:hAnsiTheme="minorHAnsi" w:cstheme="minorHAnsi"/>
          <w:sz w:val="20"/>
          <w:szCs w:val="20"/>
          <w:lang w:eastAsia="pl-PL"/>
        </w:rPr>
        <w:t xml:space="preserve"> z 13 kwietnia</w:t>
      </w:r>
      <w:r w:rsidRPr="00C25D6C">
        <w:rPr>
          <w:rFonts w:asciiTheme="minorHAnsi" w:eastAsia="Times New Roman" w:hAnsiTheme="minorHAnsi" w:cstheme="minorHAnsi"/>
          <w:sz w:val="20"/>
          <w:szCs w:val="20"/>
          <w:lang w:eastAsia="pl-PL"/>
        </w:rPr>
        <w:t>.</w:t>
      </w:r>
    </w:p>
    <w:p w14:paraId="596B1ECD" w14:textId="4B730D06" w:rsidR="00753BA8" w:rsidRPr="00725F81" w:rsidRDefault="00753BA8" w:rsidP="002B4F3C">
      <w:pPr>
        <w:suppressAutoHyphens/>
        <w:spacing w:after="0"/>
        <w:jc w:val="both"/>
        <w:rPr>
          <w:rFonts w:asciiTheme="minorHAnsi" w:hAnsiTheme="minorHAnsi" w:cstheme="minorHAnsi"/>
          <w:color w:val="FF0000"/>
          <w:sz w:val="20"/>
          <w:szCs w:val="20"/>
        </w:rPr>
      </w:pPr>
    </w:p>
    <w:p w14:paraId="5DB0A180" w14:textId="6E27D903" w:rsidR="00753BA8" w:rsidRPr="00725F81" w:rsidRDefault="00753BA8" w:rsidP="005E35DC">
      <w:pPr>
        <w:numPr>
          <w:ilvl w:val="0"/>
          <w:numId w:val="39"/>
        </w:numPr>
        <w:suppressAutoHyphens/>
        <w:spacing w:after="0"/>
        <w:ind w:left="284" w:hanging="426"/>
        <w:jc w:val="both"/>
        <w:rPr>
          <w:rFonts w:asciiTheme="minorHAnsi" w:eastAsia="Times New Roman" w:hAnsiTheme="minorHAnsi" w:cstheme="minorHAnsi"/>
          <w:bCs/>
          <w:sz w:val="20"/>
          <w:szCs w:val="20"/>
          <w:lang w:eastAsia="ar-SA"/>
        </w:rPr>
      </w:pPr>
      <w:r w:rsidRPr="00725F81">
        <w:rPr>
          <w:rFonts w:asciiTheme="minorHAnsi" w:eastAsia="Times New Roman" w:hAnsiTheme="minorHAnsi" w:cstheme="minorHAnsi"/>
          <w:b/>
          <w:bCs/>
          <w:sz w:val="20"/>
          <w:szCs w:val="20"/>
          <w:lang w:eastAsia="ar-SA"/>
        </w:rPr>
        <w:t>WARUNKI UDZIAŁU W POSTĘPOWANIU</w:t>
      </w:r>
      <w:r w:rsidRPr="00725F81">
        <w:rPr>
          <w:rFonts w:asciiTheme="minorHAnsi" w:eastAsia="Times New Roman" w:hAnsiTheme="minorHAnsi" w:cstheme="minorHAnsi"/>
          <w:b/>
          <w:bCs/>
          <w:sz w:val="20"/>
          <w:szCs w:val="20"/>
          <w:lang w:eastAsia="pl-PL"/>
        </w:rPr>
        <w:t>:</w:t>
      </w:r>
    </w:p>
    <w:p w14:paraId="46B1EDF5" w14:textId="77777777" w:rsidR="00156CE9" w:rsidRPr="00725F81" w:rsidRDefault="001E76E8" w:rsidP="005E35DC">
      <w:pPr>
        <w:pStyle w:val="Akapitzlist"/>
        <w:numPr>
          <w:ilvl w:val="1"/>
          <w:numId w:val="39"/>
        </w:numPr>
        <w:suppressAutoHyphens/>
        <w:spacing w:after="0"/>
        <w:ind w:left="567" w:hanging="567"/>
        <w:jc w:val="both"/>
        <w:rPr>
          <w:rFonts w:asciiTheme="minorHAnsi" w:hAnsiTheme="minorHAnsi" w:cstheme="minorHAnsi"/>
          <w:sz w:val="20"/>
          <w:szCs w:val="20"/>
        </w:rPr>
      </w:pPr>
      <w:r w:rsidRPr="00725F81">
        <w:rPr>
          <w:rFonts w:asciiTheme="minorHAnsi" w:hAnsiTheme="minorHAnsi" w:cstheme="minorHAnsi"/>
          <w:sz w:val="20"/>
          <w:szCs w:val="20"/>
        </w:rPr>
        <w:t>O udzielenie zamówienia może ubiegać się wykonawca który:</w:t>
      </w:r>
    </w:p>
    <w:p w14:paraId="77949DD1" w14:textId="6038C5AB" w:rsidR="002E6403" w:rsidRPr="00725F81" w:rsidRDefault="002E6403" w:rsidP="005E35DC">
      <w:pPr>
        <w:pStyle w:val="Akapitzlist"/>
        <w:numPr>
          <w:ilvl w:val="2"/>
          <w:numId w:val="39"/>
        </w:numPr>
        <w:suppressAutoHyphens/>
        <w:spacing w:after="0"/>
        <w:ind w:left="993" w:hanging="709"/>
        <w:jc w:val="both"/>
        <w:rPr>
          <w:rFonts w:asciiTheme="minorHAnsi" w:hAnsiTheme="minorHAnsi" w:cstheme="minorHAnsi"/>
          <w:sz w:val="20"/>
          <w:szCs w:val="20"/>
        </w:rPr>
      </w:pPr>
      <w:r w:rsidRPr="00725F81">
        <w:rPr>
          <w:rFonts w:asciiTheme="minorHAnsi" w:hAnsiTheme="minorHAnsi" w:cstheme="minorHAnsi"/>
          <w:sz w:val="20"/>
          <w:szCs w:val="20"/>
        </w:rPr>
        <w:t>spełnia warunki dotyczące</w:t>
      </w:r>
      <w:r w:rsidRPr="00725F81">
        <w:rPr>
          <w:rFonts w:asciiTheme="minorHAnsi" w:hAnsiTheme="minorHAnsi" w:cstheme="minorHAnsi"/>
          <w:b/>
          <w:sz w:val="20"/>
          <w:szCs w:val="20"/>
        </w:rPr>
        <w:t xml:space="preserve"> </w:t>
      </w:r>
      <w:r w:rsidRPr="00725F81">
        <w:rPr>
          <w:rFonts w:asciiTheme="minorHAnsi" w:hAnsiTheme="minorHAnsi" w:cstheme="minorHAnsi"/>
          <w:b/>
          <w:bCs/>
          <w:color w:val="333333"/>
          <w:sz w:val="20"/>
          <w:szCs w:val="20"/>
          <w:shd w:val="clear" w:color="auto" w:fill="FFFFFF"/>
        </w:rPr>
        <w:t>zdolności do występowania w obrocie gospodarczym</w:t>
      </w:r>
      <w:r w:rsidRPr="00725F81">
        <w:rPr>
          <w:rFonts w:asciiTheme="minorHAnsi" w:hAnsiTheme="minorHAnsi" w:cstheme="minorHAnsi"/>
          <w:color w:val="333333"/>
          <w:sz w:val="20"/>
          <w:szCs w:val="20"/>
          <w:shd w:val="clear" w:color="auto" w:fill="FFFFFF"/>
        </w:rPr>
        <w:t xml:space="preserve">, tj.: </w:t>
      </w:r>
      <w:r w:rsidR="008D129A" w:rsidRPr="00725F81">
        <w:rPr>
          <w:rFonts w:asciiTheme="minorHAnsi" w:hAnsiTheme="minorHAnsi" w:cstheme="minorHAnsi"/>
          <w:color w:val="333333"/>
          <w:sz w:val="20"/>
          <w:szCs w:val="20"/>
          <w:shd w:val="clear" w:color="auto" w:fill="FFFFFF"/>
        </w:rPr>
        <w:t>Zamawiający nie precyzuje</w:t>
      </w:r>
      <w:r w:rsidRPr="00725F81">
        <w:rPr>
          <w:rFonts w:asciiTheme="minorHAnsi" w:hAnsiTheme="minorHAnsi" w:cstheme="minorHAnsi"/>
          <w:color w:val="333333"/>
          <w:sz w:val="20"/>
          <w:szCs w:val="20"/>
          <w:shd w:val="clear" w:color="auto" w:fill="FFFFFF"/>
        </w:rPr>
        <w:t>;</w:t>
      </w:r>
    </w:p>
    <w:p w14:paraId="4F46E498" w14:textId="1C93056F" w:rsidR="00156CE9" w:rsidRPr="00725F81" w:rsidRDefault="001E76E8" w:rsidP="005E35DC">
      <w:pPr>
        <w:pStyle w:val="Akapitzlist"/>
        <w:numPr>
          <w:ilvl w:val="2"/>
          <w:numId w:val="39"/>
        </w:numPr>
        <w:suppressAutoHyphens/>
        <w:spacing w:after="0"/>
        <w:ind w:left="993" w:hanging="709"/>
        <w:jc w:val="both"/>
        <w:rPr>
          <w:rFonts w:asciiTheme="minorHAnsi" w:hAnsiTheme="minorHAnsi" w:cstheme="minorHAnsi"/>
          <w:sz w:val="20"/>
          <w:szCs w:val="20"/>
        </w:rPr>
      </w:pPr>
      <w:r w:rsidRPr="00725F81">
        <w:rPr>
          <w:rFonts w:asciiTheme="minorHAnsi" w:hAnsiTheme="minorHAnsi" w:cstheme="minorHAnsi"/>
          <w:sz w:val="20"/>
          <w:szCs w:val="20"/>
        </w:rPr>
        <w:t>spełnia warunki dotyczące</w:t>
      </w:r>
      <w:r w:rsidRPr="00725F81">
        <w:rPr>
          <w:rFonts w:asciiTheme="minorHAnsi" w:hAnsiTheme="minorHAnsi" w:cstheme="minorHAnsi"/>
          <w:b/>
          <w:sz w:val="20"/>
          <w:szCs w:val="20"/>
        </w:rPr>
        <w:t xml:space="preserve"> uprawnień do prowadzenia określonej działalności</w:t>
      </w:r>
      <w:r w:rsidR="00753BA8" w:rsidRPr="00725F81">
        <w:rPr>
          <w:rFonts w:asciiTheme="minorHAnsi" w:hAnsiTheme="minorHAnsi" w:cstheme="minorHAnsi"/>
          <w:b/>
          <w:sz w:val="20"/>
          <w:szCs w:val="20"/>
        </w:rPr>
        <w:t xml:space="preserve"> gospodarczej lub zawodowej</w:t>
      </w:r>
      <w:r w:rsidR="00501F20" w:rsidRPr="00725F81">
        <w:rPr>
          <w:rFonts w:asciiTheme="minorHAnsi" w:hAnsiTheme="minorHAnsi" w:cstheme="minorHAnsi"/>
          <w:b/>
          <w:sz w:val="20"/>
          <w:szCs w:val="20"/>
        </w:rPr>
        <w:t xml:space="preserve">, </w:t>
      </w:r>
      <w:r w:rsidR="00D85746" w:rsidRPr="00725F81">
        <w:rPr>
          <w:rFonts w:asciiTheme="minorHAnsi" w:hAnsiTheme="minorHAnsi" w:cstheme="minorHAnsi"/>
          <w:b/>
          <w:sz w:val="20"/>
          <w:szCs w:val="20"/>
        </w:rPr>
        <w:br/>
      </w:r>
      <w:r w:rsidRPr="00725F81">
        <w:rPr>
          <w:rFonts w:asciiTheme="minorHAnsi" w:hAnsiTheme="minorHAnsi" w:cstheme="minorHAnsi"/>
          <w:b/>
          <w:sz w:val="20"/>
          <w:szCs w:val="20"/>
        </w:rPr>
        <w:t xml:space="preserve">tj.: </w:t>
      </w:r>
      <w:r w:rsidR="008D129A" w:rsidRPr="00725F81">
        <w:rPr>
          <w:rFonts w:asciiTheme="minorHAnsi" w:hAnsiTheme="minorHAnsi" w:cstheme="minorHAnsi"/>
          <w:sz w:val="20"/>
          <w:szCs w:val="20"/>
        </w:rPr>
        <w:t>Zamawiający nie precyzuje</w:t>
      </w:r>
      <w:r w:rsidRPr="00725F81">
        <w:rPr>
          <w:rFonts w:asciiTheme="minorHAnsi" w:hAnsiTheme="minorHAnsi" w:cstheme="minorHAnsi"/>
          <w:sz w:val="20"/>
          <w:szCs w:val="20"/>
        </w:rPr>
        <w:t>;</w:t>
      </w:r>
    </w:p>
    <w:p w14:paraId="2D7EC3A9" w14:textId="62D51AAF" w:rsidR="00156CE9" w:rsidRPr="00725F81" w:rsidRDefault="001E76E8" w:rsidP="00C34ADB">
      <w:pPr>
        <w:pStyle w:val="Akapitzlist"/>
        <w:numPr>
          <w:ilvl w:val="2"/>
          <w:numId w:val="39"/>
        </w:numPr>
        <w:suppressAutoHyphens/>
        <w:spacing w:after="0"/>
        <w:ind w:left="851"/>
        <w:jc w:val="both"/>
        <w:rPr>
          <w:rFonts w:asciiTheme="minorHAnsi" w:hAnsiTheme="minorHAnsi" w:cstheme="minorHAnsi"/>
          <w:sz w:val="20"/>
          <w:szCs w:val="20"/>
        </w:rPr>
      </w:pPr>
      <w:r w:rsidRPr="00725F81">
        <w:rPr>
          <w:rFonts w:asciiTheme="minorHAnsi" w:hAnsiTheme="minorHAnsi" w:cstheme="minorHAnsi"/>
          <w:sz w:val="20"/>
          <w:szCs w:val="20"/>
        </w:rPr>
        <w:t xml:space="preserve">spełnia warunki dotyczące </w:t>
      </w:r>
      <w:r w:rsidRPr="00725F81">
        <w:rPr>
          <w:rFonts w:asciiTheme="minorHAnsi" w:hAnsiTheme="minorHAnsi" w:cstheme="minorHAnsi"/>
          <w:b/>
          <w:sz w:val="20"/>
          <w:szCs w:val="20"/>
        </w:rPr>
        <w:t>sytuacji ekonomicznej lub finansowej</w:t>
      </w:r>
      <w:r w:rsidR="00501F20" w:rsidRPr="00725F81">
        <w:rPr>
          <w:rFonts w:asciiTheme="minorHAnsi" w:hAnsiTheme="minorHAnsi" w:cstheme="minorHAnsi"/>
          <w:b/>
          <w:sz w:val="20"/>
          <w:szCs w:val="20"/>
        </w:rPr>
        <w:t>,</w:t>
      </w:r>
      <w:r w:rsidRPr="00725F81">
        <w:rPr>
          <w:rFonts w:asciiTheme="minorHAnsi" w:hAnsiTheme="minorHAnsi" w:cstheme="minorHAnsi"/>
          <w:b/>
          <w:sz w:val="20"/>
          <w:szCs w:val="20"/>
        </w:rPr>
        <w:t xml:space="preserve"> tj.: </w:t>
      </w:r>
      <w:r w:rsidR="008D129A" w:rsidRPr="00725F81">
        <w:rPr>
          <w:rFonts w:asciiTheme="minorHAnsi" w:hAnsiTheme="minorHAnsi" w:cstheme="minorHAnsi"/>
          <w:sz w:val="20"/>
          <w:szCs w:val="20"/>
        </w:rPr>
        <w:t>udzielenie zamówienia mogą ubiegać się Wykonawc</w:t>
      </w:r>
      <w:r w:rsidR="00E87F4C">
        <w:rPr>
          <w:rFonts w:asciiTheme="minorHAnsi" w:hAnsiTheme="minorHAnsi" w:cstheme="minorHAnsi"/>
          <w:sz w:val="20"/>
          <w:szCs w:val="20"/>
        </w:rPr>
        <w:t>a</w:t>
      </w:r>
      <w:r w:rsidR="008D129A" w:rsidRPr="00725F81">
        <w:rPr>
          <w:rFonts w:asciiTheme="minorHAnsi" w:hAnsiTheme="minorHAnsi" w:cstheme="minorHAnsi"/>
          <w:sz w:val="20"/>
          <w:szCs w:val="20"/>
        </w:rPr>
        <w:t>, który spełniają warunek określony w art. 112 ust. 2 pkt 3) ustawy dotyczący sytuacji ekonomicznej lub finansowej. Zamawiający uzna ww. warunek za spełniony, jeżeli Wykonawca wykaże, że znajduje się w sytuacji ekonomicznej i finansowej zapewniającej wykonanie zamówienia, tj.: jest ubezpieczony od odpowiedzialności cywilnej w zakresie prowadzonej działalności związanej z przedmiotem zamówienia na sumę gwarancyjną określoną przez Zamawiającego w wysokości co najmniej 1 mln zł (słownie: jeden milion złotych);</w:t>
      </w:r>
    </w:p>
    <w:p w14:paraId="0BDC952A" w14:textId="77777777" w:rsidR="008D129A" w:rsidRPr="00725F81" w:rsidRDefault="001E76E8" w:rsidP="00C34ADB">
      <w:pPr>
        <w:pStyle w:val="Akapitzlist"/>
        <w:numPr>
          <w:ilvl w:val="2"/>
          <w:numId w:val="39"/>
        </w:numPr>
        <w:suppressAutoHyphens/>
        <w:spacing w:after="0"/>
        <w:ind w:left="851"/>
        <w:jc w:val="both"/>
        <w:rPr>
          <w:rFonts w:asciiTheme="minorHAnsi" w:hAnsiTheme="minorHAnsi" w:cstheme="minorHAnsi"/>
          <w:sz w:val="20"/>
          <w:szCs w:val="20"/>
        </w:rPr>
      </w:pPr>
      <w:r w:rsidRPr="00725F81">
        <w:rPr>
          <w:rFonts w:asciiTheme="minorHAnsi" w:hAnsiTheme="minorHAnsi" w:cstheme="minorHAnsi"/>
          <w:sz w:val="20"/>
          <w:szCs w:val="20"/>
        </w:rPr>
        <w:t xml:space="preserve">spełnia warunki dotyczące </w:t>
      </w:r>
      <w:r w:rsidRPr="00725F81">
        <w:rPr>
          <w:rFonts w:asciiTheme="minorHAnsi" w:hAnsiTheme="minorHAnsi" w:cstheme="minorHAnsi"/>
          <w:b/>
          <w:sz w:val="20"/>
          <w:szCs w:val="20"/>
        </w:rPr>
        <w:t>zdolności technicznej lub zawodowej</w:t>
      </w:r>
      <w:r w:rsidR="00501F20" w:rsidRPr="00725F81">
        <w:rPr>
          <w:rFonts w:asciiTheme="minorHAnsi" w:hAnsiTheme="minorHAnsi" w:cstheme="minorHAnsi"/>
          <w:b/>
          <w:sz w:val="20"/>
          <w:szCs w:val="20"/>
        </w:rPr>
        <w:t>,</w:t>
      </w:r>
      <w:r w:rsidRPr="00725F81">
        <w:rPr>
          <w:rFonts w:asciiTheme="minorHAnsi" w:hAnsiTheme="minorHAnsi" w:cstheme="minorHAnsi"/>
          <w:b/>
          <w:sz w:val="20"/>
          <w:szCs w:val="20"/>
        </w:rPr>
        <w:t xml:space="preserve"> tj.:</w:t>
      </w:r>
      <w:r w:rsidR="00753BA8" w:rsidRPr="00725F81">
        <w:rPr>
          <w:rFonts w:asciiTheme="minorHAnsi" w:hAnsiTheme="minorHAnsi" w:cstheme="minorHAnsi"/>
          <w:b/>
          <w:sz w:val="20"/>
          <w:szCs w:val="20"/>
        </w:rPr>
        <w:t xml:space="preserve"> </w:t>
      </w:r>
    </w:p>
    <w:p w14:paraId="6F1413F3" w14:textId="3FAA2CEB" w:rsidR="008D129A" w:rsidRPr="00725F81" w:rsidRDefault="0026445A" w:rsidP="00C34ADB">
      <w:pPr>
        <w:pStyle w:val="Akapitzlist"/>
        <w:suppressAutoHyphens/>
        <w:spacing w:after="0"/>
        <w:ind w:left="851"/>
        <w:jc w:val="both"/>
        <w:rPr>
          <w:rFonts w:asciiTheme="minorHAnsi" w:hAnsiTheme="minorHAnsi" w:cstheme="minorHAnsi"/>
          <w:sz w:val="20"/>
          <w:szCs w:val="20"/>
        </w:rPr>
      </w:pPr>
      <w:r w:rsidRPr="00725F81">
        <w:rPr>
          <w:rFonts w:asciiTheme="minorHAnsi" w:hAnsiTheme="minorHAnsi" w:cstheme="minorHAnsi"/>
          <w:sz w:val="20"/>
          <w:szCs w:val="20"/>
        </w:rPr>
        <w:t>11.1.4.1.</w:t>
      </w:r>
      <w:r w:rsidRPr="00725F81">
        <w:rPr>
          <w:rFonts w:asciiTheme="minorHAnsi" w:hAnsiTheme="minorHAnsi" w:cstheme="minorHAnsi"/>
          <w:sz w:val="20"/>
          <w:szCs w:val="20"/>
        </w:rPr>
        <w:tab/>
        <w:t xml:space="preserve">posiada doświadczenie niezbędne do realizacji zamówienia, tj.: </w:t>
      </w:r>
      <w:r w:rsidR="008D129A" w:rsidRPr="00725F81">
        <w:rPr>
          <w:rFonts w:asciiTheme="minorHAnsi" w:hAnsiTheme="minorHAnsi" w:cstheme="minorHAnsi"/>
          <w:sz w:val="20"/>
          <w:szCs w:val="20"/>
        </w:rPr>
        <w:t>w okresie ostatnich 5 lat (słownie: pięciu) przed upływem terminu składania ofert, a jeżeli okres prowadzenia działalności jest krótszy – w tym okresie, wykonał lub wykonuje należycie, w przypadku świadczeń wykonywanych okresowo lub ciągłych, co najmniej:</w:t>
      </w:r>
    </w:p>
    <w:p w14:paraId="059BE466" w14:textId="3FF4D7A3" w:rsidR="008D129A" w:rsidRPr="00725F81" w:rsidRDefault="008D129A" w:rsidP="00C34ADB">
      <w:pPr>
        <w:pStyle w:val="Akapitzlist"/>
        <w:suppressAutoHyphens/>
        <w:spacing w:after="0"/>
        <w:ind w:left="851"/>
        <w:jc w:val="both"/>
        <w:rPr>
          <w:rFonts w:asciiTheme="minorHAnsi" w:hAnsiTheme="minorHAnsi" w:cstheme="minorHAnsi"/>
          <w:sz w:val="20"/>
          <w:szCs w:val="20"/>
        </w:rPr>
      </w:pPr>
      <w:r w:rsidRPr="00725F81">
        <w:rPr>
          <w:rFonts w:asciiTheme="minorHAnsi" w:hAnsiTheme="minorHAnsi" w:cstheme="minorHAnsi"/>
          <w:sz w:val="20"/>
          <w:szCs w:val="20"/>
        </w:rPr>
        <w:t>a)</w:t>
      </w:r>
      <w:r w:rsidRPr="00725F81">
        <w:rPr>
          <w:rFonts w:asciiTheme="minorHAnsi" w:hAnsiTheme="minorHAnsi" w:cstheme="minorHAnsi"/>
          <w:sz w:val="20"/>
          <w:szCs w:val="20"/>
        </w:rPr>
        <w:tab/>
        <w:t>dwie usługi polegające na dostawie i wdrożeniu systemu kontrolingowego lub sytemu BI, każda obejmująca dostawę i wdrożenie hurtowni danych zasilaną z co najmniej dwóch systemów dziedzinowych, przy czym wartość każdej z usług powinna być nie mniejsza niż 500 tys. zł (słownie: pięćset tysięcy złotych) brutto.</w:t>
      </w:r>
    </w:p>
    <w:p w14:paraId="388A2AC4" w14:textId="63617F28" w:rsidR="008D129A" w:rsidRPr="00725F81" w:rsidRDefault="0026445A" w:rsidP="00C34ADB">
      <w:pPr>
        <w:pStyle w:val="Akapitzlist"/>
        <w:suppressAutoHyphens/>
        <w:spacing w:after="0"/>
        <w:ind w:left="851"/>
        <w:jc w:val="both"/>
        <w:rPr>
          <w:rFonts w:asciiTheme="minorHAnsi" w:hAnsiTheme="minorHAnsi" w:cstheme="minorHAnsi"/>
          <w:sz w:val="20"/>
          <w:szCs w:val="20"/>
        </w:rPr>
      </w:pPr>
      <w:r w:rsidRPr="00725F81">
        <w:rPr>
          <w:rFonts w:asciiTheme="minorHAnsi" w:hAnsiTheme="minorHAnsi" w:cstheme="minorHAnsi"/>
          <w:b/>
          <w:bCs/>
          <w:sz w:val="20"/>
          <w:szCs w:val="20"/>
        </w:rPr>
        <w:t xml:space="preserve">UWAGA: </w:t>
      </w:r>
      <w:r w:rsidR="008D129A" w:rsidRPr="00725F81">
        <w:rPr>
          <w:rFonts w:asciiTheme="minorHAnsi" w:hAnsiTheme="minorHAnsi" w:cstheme="minorHAnsi"/>
          <w:sz w:val="20"/>
          <w:szCs w:val="20"/>
        </w:rPr>
        <w:t xml:space="preserve">Jeżeli wykazana przez Wykonawcę dla spełnienia warunku usługa jest aktualnie w toku wykonania, wymagane jest, aby wartość wykonanych i odebranych przez zamawiającego dotychczas prac w ramach danej usługi spełniała minimalne progi wartościowe opisane w ww. warunkach. </w:t>
      </w:r>
    </w:p>
    <w:p w14:paraId="78277460" w14:textId="3CC8EECE" w:rsidR="008D129A" w:rsidRPr="00725F81" w:rsidRDefault="008D129A" w:rsidP="00C34ADB">
      <w:pPr>
        <w:pStyle w:val="Akapitzlist"/>
        <w:suppressAutoHyphens/>
        <w:spacing w:after="0"/>
        <w:ind w:left="851"/>
        <w:jc w:val="both"/>
        <w:rPr>
          <w:rFonts w:asciiTheme="minorHAnsi" w:hAnsiTheme="minorHAnsi" w:cstheme="minorHAnsi"/>
          <w:sz w:val="20"/>
          <w:szCs w:val="20"/>
        </w:rPr>
      </w:pPr>
      <w:r w:rsidRPr="00725F81">
        <w:rPr>
          <w:rFonts w:asciiTheme="minorHAnsi" w:hAnsiTheme="minorHAnsi" w:cstheme="minorHAnsi"/>
          <w:sz w:val="20"/>
          <w:szCs w:val="20"/>
        </w:rPr>
        <w:t>W przypadku podania wartości usług w walucie innej niż PLN, w celu oceny spełniania ww. warunku Zamawiający dokona przeliczenia wskazanej kwoty na PLN według średniego kursu Narodowego Banku Polskiego obowiązującego w dniu publikacji ogłoszenia o niniejszym zamówieniu w Dzienniku Urzędowym Unii Europejskiej.</w:t>
      </w:r>
    </w:p>
    <w:p w14:paraId="04BB0567" w14:textId="6A086B01" w:rsidR="008D129A" w:rsidRPr="00725F81" w:rsidRDefault="00C25B4B" w:rsidP="00C25B4B">
      <w:pPr>
        <w:pStyle w:val="Akapitzlist"/>
        <w:numPr>
          <w:ilvl w:val="3"/>
          <w:numId w:val="48"/>
        </w:numPr>
        <w:suppressAutoHyphens/>
        <w:spacing w:after="0"/>
        <w:jc w:val="both"/>
        <w:rPr>
          <w:rFonts w:asciiTheme="minorHAnsi" w:hAnsiTheme="minorHAnsi" w:cstheme="minorHAnsi"/>
          <w:sz w:val="20"/>
          <w:szCs w:val="20"/>
        </w:rPr>
      </w:pPr>
      <w:r w:rsidRPr="00725F81">
        <w:rPr>
          <w:rFonts w:asciiTheme="minorHAnsi" w:hAnsiTheme="minorHAnsi" w:cstheme="minorHAnsi"/>
          <w:sz w:val="20"/>
          <w:szCs w:val="20"/>
        </w:rPr>
        <w:t xml:space="preserve">dysponuje potencjałem osobowym niezbędnym do realizacji zamówienia, tj.: dysponuje personelem, który będzie uczestniczył w wykonywaniu zamówienia, w ilości zapewniającej należyte wykonanie przedmiotu zamówienia, w tym: </w:t>
      </w:r>
    </w:p>
    <w:p w14:paraId="15CAE270" w14:textId="77777777" w:rsidR="008D129A" w:rsidRPr="00725F81" w:rsidRDefault="008D129A" w:rsidP="00C25B4B">
      <w:pPr>
        <w:pStyle w:val="Akapitzlist"/>
        <w:suppressAutoHyphens/>
        <w:spacing w:after="0"/>
        <w:ind w:left="1548"/>
        <w:jc w:val="both"/>
        <w:rPr>
          <w:rFonts w:asciiTheme="minorHAnsi" w:hAnsiTheme="minorHAnsi" w:cstheme="minorHAnsi"/>
          <w:sz w:val="20"/>
          <w:szCs w:val="20"/>
        </w:rPr>
      </w:pPr>
      <w:r w:rsidRPr="00725F81">
        <w:rPr>
          <w:rFonts w:asciiTheme="minorHAnsi" w:hAnsiTheme="minorHAnsi" w:cstheme="minorHAnsi"/>
          <w:sz w:val="20"/>
          <w:szCs w:val="20"/>
        </w:rPr>
        <w:t>a)</w:t>
      </w:r>
      <w:r w:rsidRPr="00725F81">
        <w:rPr>
          <w:rFonts w:asciiTheme="minorHAnsi" w:hAnsiTheme="minorHAnsi" w:cstheme="minorHAnsi"/>
          <w:sz w:val="20"/>
          <w:szCs w:val="20"/>
        </w:rPr>
        <w:tab/>
      </w:r>
      <w:r w:rsidRPr="00C25D6C">
        <w:rPr>
          <w:rFonts w:asciiTheme="minorHAnsi" w:hAnsiTheme="minorHAnsi" w:cstheme="minorHAnsi"/>
          <w:sz w:val="20"/>
          <w:szCs w:val="20"/>
          <w:u w:val="single"/>
        </w:rPr>
        <w:t>Kierownik projektu</w:t>
      </w:r>
      <w:r w:rsidRPr="00725F81">
        <w:rPr>
          <w:rFonts w:asciiTheme="minorHAnsi" w:hAnsiTheme="minorHAnsi" w:cstheme="minorHAnsi"/>
          <w:sz w:val="20"/>
          <w:szCs w:val="20"/>
        </w:rPr>
        <w:t xml:space="preserve"> – co najmniej 1 (jedna) osoba spełniająca poniższe wymagania:</w:t>
      </w:r>
    </w:p>
    <w:p w14:paraId="235DA800" w14:textId="77777777" w:rsidR="008D129A" w:rsidRPr="00725F81" w:rsidRDefault="008D129A" w:rsidP="00C25B4B">
      <w:pPr>
        <w:pStyle w:val="Akapitzlist"/>
        <w:suppressAutoHyphens/>
        <w:spacing w:after="0"/>
        <w:ind w:left="1548"/>
        <w:jc w:val="both"/>
        <w:rPr>
          <w:rFonts w:asciiTheme="minorHAnsi" w:hAnsiTheme="minorHAnsi" w:cstheme="minorHAnsi"/>
          <w:sz w:val="20"/>
          <w:szCs w:val="20"/>
        </w:rPr>
      </w:pPr>
      <w:r w:rsidRPr="00725F81">
        <w:rPr>
          <w:rFonts w:asciiTheme="minorHAnsi" w:hAnsiTheme="minorHAnsi" w:cstheme="minorHAnsi"/>
          <w:sz w:val="20"/>
          <w:szCs w:val="20"/>
        </w:rPr>
        <w:t>•</w:t>
      </w:r>
      <w:r w:rsidRPr="00725F81">
        <w:rPr>
          <w:rFonts w:asciiTheme="minorHAnsi" w:hAnsiTheme="minorHAnsi" w:cstheme="minorHAnsi"/>
          <w:sz w:val="20"/>
          <w:szCs w:val="20"/>
        </w:rPr>
        <w:tab/>
        <w:t>biegła znajomość języka polskiego w mowie i w piśmie;</w:t>
      </w:r>
    </w:p>
    <w:p w14:paraId="5B02BC26" w14:textId="77777777" w:rsidR="008D129A" w:rsidRPr="00725F81" w:rsidRDefault="008D129A" w:rsidP="00C25B4B">
      <w:pPr>
        <w:pStyle w:val="Akapitzlist"/>
        <w:suppressAutoHyphens/>
        <w:spacing w:after="0"/>
        <w:ind w:left="1548"/>
        <w:jc w:val="both"/>
        <w:rPr>
          <w:rFonts w:asciiTheme="minorHAnsi" w:hAnsiTheme="minorHAnsi" w:cstheme="minorHAnsi"/>
          <w:sz w:val="20"/>
          <w:szCs w:val="20"/>
        </w:rPr>
      </w:pPr>
      <w:r w:rsidRPr="00725F81">
        <w:rPr>
          <w:rFonts w:asciiTheme="minorHAnsi" w:hAnsiTheme="minorHAnsi" w:cstheme="minorHAnsi"/>
          <w:sz w:val="20"/>
          <w:szCs w:val="20"/>
        </w:rPr>
        <w:t>•</w:t>
      </w:r>
      <w:r w:rsidRPr="00725F81">
        <w:rPr>
          <w:rFonts w:asciiTheme="minorHAnsi" w:hAnsiTheme="minorHAnsi" w:cstheme="minorHAnsi"/>
          <w:sz w:val="20"/>
          <w:szCs w:val="20"/>
        </w:rPr>
        <w:tab/>
        <w:t>posiada wykształcenie wyższe;</w:t>
      </w:r>
    </w:p>
    <w:p w14:paraId="12F8E7D5" w14:textId="77777777" w:rsidR="008D129A" w:rsidRPr="00725F81" w:rsidRDefault="008D129A" w:rsidP="00C25B4B">
      <w:pPr>
        <w:pStyle w:val="Akapitzlist"/>
        <w:suppressAutoHyphens/>
        <w:spacing w:after="0"/>
        <w:ind w:left="1548"/>
        <w:jc w:val="both"/>
        <w:rPr>
          <w:rFonts w:asciiTheme="minorHAnsi" w:hAnsiTheme="minorHAnsi" w:cstheme="minorHAnsi"/>
          <w:sz w:val="20"/>
          <w:szCs w:val="20"/>
        </w:rPr>
      </w:pPr>
      <w:r w:rsidRPr="00725F81">
        <w:rPr>
          <w:rFonts w:asciiTheme="minorHAnsi" w:hAnsiTheme="minorHAnsi" w:cstheme="minorHAnsi"/>
          <w:sz w:val="20"/>
          <w:szCs w:val="20"/>
        </w:rPr>
        <w:t>•</w:t>
      </w:r>
      <w:r w:rsidRPr="00725F81">
        <w:rPr>
          <w:rFonts w:asciiTheme="minorHAnsi" w:hAnsiTheme="minorHAnsi" w:cstheme="minorHAnsi"/>
          <w:sz w:val="20"/>
          <w:szCs w:val="20"/>
        </w:rPr>
        <w:tab/>
        <w:t xml:space="preserve">posiada znajomość metodyk zarządzania projektami potwierdzoną posiadaniem certyfikatu Prince2 </w:t>
      </w:r>
      <w:proofErr w:type="spellStart"/>
      <w:r w:rsidRPr="00725F81">
        <w:rPr>
          <w:rFonts w:asciiTheme="minorHAnsi" w:hAnsiTheme="minorHAnsi" w:cstheme="minorHAnsi"/>
          <w:sz w:val="20"/>
          <w:szCs w:val="20"/>
        </w:rPr>
        <w:t>Practitioner</w:t>
      </w:r>
      <w:proofErr w:type="spellEnd"/>
      <w:r w:rsidRPr="00725F81">
        <w:rPr>
          <w:rFonts w:asciiTheme="minorHAnsi" w:hAnsiTheme="minorHAnsi" w:cstheme="minorHAnsi"/>
          <w:sz w:val="20"/>
          <w:szCs w:val="20"/>
        </w:rPr>
        <w:t xml:space="preserve"> lub równoważnego wydanego przez niezależną organizację certyfikującą;</w:t>
      </w:r>
    </w:p>
    <w:p w14:paraId="71E28AAD" w14:textId="77777777" w:rsidR="008D129A" w:rsidRPr="00725F81" w:rsidRDefault="008D129A" w:rsidP="00C25B4B">
      <w:pPr>
        <w:pStyle w:val="Akapitzlist"/>
        <w:suppressAutoHyphens/>
        <w:spacing w:after="0"/>
        <w:ind w:left="1548"/>
        <w:jc w:val="both"/>
        <w:rPr>
          <w:rFonts w:asciiTheme="minorHAnsi" w:hAnsiTheme="minorHAnsi" w:cstheme="minorHAnsi"/>
          <w:sz w:val="20"/>
          <w:szCs w:val="20"/>
        </w:rPr>
      </w:pPr>
      <w:r w:rsidRPr="00725F81">
        <w:rPr>
          <w:rFonts w:asciiTheme="minorHAnsi" w:hAnsiTheme="minorHAnsi" w:cstheme="minorHAnsi"/>
          <w:sz w:val="20"/>
          <w:szCs w:val="20"/>
        </w:rPr>
        <w:t>•</w:t>
      </w:r>
      <w:r w:rsidRPr="00725F81">
        <w:rPr>
          <w:rFonts w:asciiTheme="minorHAnsi" w:hAnsiTheme="minorHAnsi" w:cstheme="minorHAnsi"/>
          <w:sz w:val="20"/>
          <w:szCs w:val="20"/>
        </w:rPr>
        <w:tab/>
        <w:t>pełniła funkcję kierownika projektu w realizacji co najmniej 3 projektów dot. dostawy i wdrożenia systemu kontrolingowego lub sytemu BI, a każdy obejmował dostawę i wdrożenie hurtowni danych zasilanej z co najmniej dwóch systemów dziedzinowych, przy czym wartość każdego z projektów była nie mniejsza niż 500 tys. zł (słownie: pięćset tysięcy złotych) brutto;</w:t>
      </w:r>
    </w:p>
    <w:p w14:paraId="1AEF06CF" w14:textId="77777777" w:rsidR="008D129A" w:rsidRPr="00725F81" w:rsidRDefault="008D129A" w:rsidP="00C25B4B">
      <w:pPr>
        <w:pStyle w:val="Akapitzlist"/>
        <w:suppressAutoHyphens/>
        <w:spacing w:after="0"/>
        <w:ind w:left="1548"/>
        <w:jc w:val="both"/>
        <w:rPr>
          <w:rFonts w:asciiTheme="minorHAnsi" w:hAnsiTheme="minorHAnsi" w:cstheme="minorHAnsi"/>
          <w:sz w:val="20"/>
          <w:szCs w:val="20"/>
        </w:rPr>
      </w:pPr>
      <w:r w:rsidRPr="00725F81">
        <w:rPr>
          <w:rFonts w:asciiTheme="minorHAnsi" w:hAnsiTheme="minorHAnsi" w:cstheme="minorHAnsi"/>
          <w:sz w:val="20"/>
          <w:szCs w:val="20"/>
        </w:rPr>
        <w:lastRenderedPageBreak/>
        <w:t>b)</w:t>
      </w:r>
      <w:r w:rsidRPr="00725F81">
        <w:rPr>
          <w:rFonts w:asciiTheme="minorHAnsi" w:hAnsiTheme="minorHAnsi" w:cstheme="minorHAnsi"/>
          <w:sz w:val="20"/>
          <w:szCs w:val="20"/>
        </w:rPr>
        <w:tab/>
      </w:r>
      <w:r w:rsidRPr="00C25D6C">
        <w:rPr>
          <w:rFonts w:asciiTheme="minorHAnsi" w:hAnsiTheme="minorHAnsi" w:cstheme="minorHAnsi"/>
          <w:sz w:val="20"/>
          <w:szCs w:val="20"/>
          <w:u w:val="single"/>
        </w:rPr>
        <w:t>Architekt systemów informatycznych</w:t>
      </w:r>
      <w:r w:rsidRPr="00725F81">
        <w:rPr>
          <w:rFonts w:asciiTheme="minorHAnsi" w:hAnsiTheme="minorHAnsi" w:cstheme="minorHAnsi"/>
          <w:sz w:val="20"/>
          <w:szCs w:val="20"/>
        </w:rPr>
        <w:t xml:space="preserve"> – co najmniej 1 (jedna) osoba spełniająca poniższe wymagania:</w:t>
      </w:r>
    </w:p>
    <w:p w14:paraId="5EE505B2" w14:textId="77777777" w:rsidR="008D129A" w:rsidRPr="00725F81" w:rsidRDefault="008D129A" w:rsidP="00C25B4B">
      <w:pPr>
        <w:pStyle w:val="Akapitzlist"/>
        <w:suppressAutoHyphens/>
        <w:spacing w:after="0"/>
        <w:ind w:left="1548"/>
        <w:jc w:val="both"/>
        <w:rPr>
          <w:rFonts w:asciiTheme="minorHAnsi" w:hAnsiTheme="minorHAnsi" w:cstheme="minorHAnsi"/>
          <w:sz w:val="20"/>
          <w:szCs w:val="20"/>
        </w:rPr>
      </w:pPr>
      <w:r w:rsidRPr="00725F81">
        <w:rPr>
          <w:rFonts w:asciiTheme="minorHAnsi" w:hAnsiTheme="minorHAnsi" w:cstheme="minorHAnsi"/>
          <w:sz w:val="20"/>
          <w:szCs w:val="20"/>
        </w:rPr>
        <w:t>•</w:t>
      </w:r>
      <w:r w:rsidRPr="00725F81">
        <w:rPr>
          <w:rFonts w:asciiTheme="minorHAnsi" w:hAnsiTheme="minorHAnsi" w:cstheme="minorHAnsi"/>
          <w:sz w:val="20"/>
          <w:szCs w:val="20"/>
        </w:rPr>
        <w:tab/>
        <w:t>biegła znajomość języka polskiego w mowie i w piśmie;</w:t>
      </w:r>
    </w:p>
    <w:p w14:paraId="131856FB" w14:textId="77777777" w:rsidR="008D129A" w:rsidRPr="00725F81" w:rsidRDefault="008D129A" w:rsidP="00C25B4B">
      <w:pPr>
        <w:pStyle w:val="Akapitzlist"/>
        <w:suppressAutoHyphens/>
        <w:spacing w:after="0"/>
        <w:ind w:left="1548"/>
        <w:jc w:val="both"/>
        <w:rPr>
          <w:rFonts w:asciiTheme="minorHAnsi" w:hAnsiTheme="minorHAnsi" w:cstheme="minorHAnsi"/>
          <w:sz w:val="20"/>
          <w:szCs w:val="20"/>
        </w:rPr>
      </w:pPr>
      <w:r w:rsidRPr="00725F81">
        <w:rPr>
          <w:rFonts w:asciiTheme="minorHAnsi" w:hAnsiTheme="minorHAnsi" w:cstheme="minorHAnsi"/>
          <w:sz w:val="20"/>
          <w:szCs w:val="20"/>
        </w:rPr>
        <w:t>•</w:t>
      </w:r>
      <w:r w:rsidRPr="00725F81">
        <w:rPr>
          <w:rFonts w:asciiTheme="minorHAnsi" w:hAnsiTheme="minorHAnsi" w:cstheme="minorHAnsi"/>
          <w:sz w:val="20"/>
          <w:szCs w:val="20"/>
        </w:rPr>
        <w:tab/>
        <w:t>posiada wykształcenie wyższe informatyczne lub techniczne;</w:t>
      </w:r>
    </w:p>
    <w:p w14:paraId="27CDA271" w14:textId="77777777" w:rsidR="008D129A" w:rsidRPr="00725F81" w:rsidRDefault="008D129A" w:rsidP="00C25B4B">
      <w:pPr>
        <w:pStyle w:val="Akapitzlist"/>
        <w:suppressAutoHyphens/>
        <w:spacing w:after="0"/>
        <w:ind w:left="1548"/>
        <w:jc w:val="both"/>
        <w:rPr>
          <w:rFonts w:asciiTheme="minorHAnsi" w:hAnsiTheme="minorHAnsi" w:cstheme="minorHAnsi"/>
          <w:sz w:val="20"/>
          <w:szCs w:val="20"/>
        </w:rPr>
      </w:pPr>
      <w:r w:rsidRPr="00725F81">
        <w:rPr>
          <w:rFonts w:asciiTheme="minorHAnsi" w:hAnsiTheme="minorHAnsi" w:cstheme="minorHAnsi"/>
          <w:sz w:val="20"/>
          <w:szCs w:val="20"/>
        </w:rPr>
        <w:t>•</w:t>
      </w:r>
      <w:r w:rsidRPr="00725F81">
        <w:rPr>
          <w:rFonts w:asciiTheme="minorHAnsi" w:hAnsiTheme="minorHAnsi" w:cstheme="minorHAnsi"/>
          <w:sz w:val="20"/>
          <w:szCs w:val="20"/>
        </w:rPr>
        <w:tab/>
        <w:t>posiada praktyczną znajomość wzorców projektowych i architektonicznych;</w:t>
      </w:r>
    </w:p>
    <w:p w14:paraId="16DD98ED" w14:textId="77777777" w:rsidR="008D129A" w:rsidRPr="00725F81" w:rsidRDefault="008D129A" w:rsidP="00C25B4B">
      <w:pPr>
        <w:pStyle w:val="Akapitzlist"/>
        <w:suppressAutoHyphens/>
        <w:spacing w:after="0"/>
        <w:ind w:left="1548"/>
        <w:jc w:val="both"/>
        <w:rPr>
          <w:rFonts w:asciiTheme="minorHAnsi" w:hAnsiTheme="minorHAnsi" w:cstheme="minorHAnsi"/>
          <w:sz w:val="20"/>
          <w:szCs w:val="20"/>
        </w:rPr>
      </w:pPr>
      <w:r w:rsidRPr="00725F81">
        <w:rPr>
          <w:rFonts w:asciiTheme="minorHAnsi" w:hAnsiTheme="minorHAnsi" w:cstheme="minorHAnsi"/>
          <w:sz w:val="20"/>
          <w:szCs w:val="20"/>
        </w:rPr>
        <w:t>•</w:t>
      </w:r>
      <w:r w:rsidRPr="00725F81">
        <w:rPr>
          <w:rFonts w:asciiTheme="minorHAnsi" w:hAnsiTheme="minorHAnsi" w:cstheme="minorHAnsi"/>
          <w:sz w:val="20"/>
          <w:szCs w:val="20"/>
        </w:rPr>
        <w:tab/>
        <w:t>posiada wiedzę na temat projektowania architektury aplikacji, infrastruktury sieciowej IT oraz budowy hurtowni danych i systemów BI;</w:t>
      </w:r>
    </w:p>
    <w:p w14:paraId="4E4087B3" w14:textId="77777777" w:rsidR="008D129A" w:rsidRPr="00725F81" w:rsidRDefault="008D129A" w:rsidP="00C25B4B">
      <w:pPr>
        <w:pStyle w:val="Akapitzlist"/>
        <w:suppressAutoHyphens/>
        <w:spacing w:after="0"/>
        <w:ind w:left="1548"/>
        <w:jc w:val="both"/>
        <w:rPr>
          <w:rFonts w:asciiTheme="minorHAnsi" w:hAnsiTheme="minorHAnsi" w:cstheme="minorHAnsi"/>
          <w:sz w:val="20"/>
          <w:szCs w:val="20"/>
        </w:rPr>
      </w:pPr>
      <w:r w:rsidRPr="00725F81">
        <w:rPr>
          <w:rFonts w:asciiTheme="minorHAnsi" w:hAnsiTheme="minorHAnsi" w:cstheme="minorHAnsi"/>
          <w:sz w:val="20"/>
          <w:szCs w:val="20"/>
        </w:rPr>
        <w:t>•</w:t>
      </w:r>
      <w:r w:rsidRPr="00725F81">
        <w:rPr>
          <w:rFonts w:asciiTheme="minorHAnsi" w:hAnsiTheme="minorHAnsi" w:cstheme="minorHAnsi"/>
          <w:sz w:val="20"/>
          <w:szCs w:val="20"/>
        </w:rPr>
        <w:tab/>
        <w:t>posiada znajomość procesów wytwórczych oprogramowania oraz narzędzi ich wspierających oraz technologii związanych z tworzeniem aplikacji;</w:t>
      </w:r>
    </w:p>
    <w:p w14:paraId="1CA2C26F" w14:textId="77777777" w:rsidR="008D129A" w:rsidRPr="00725F81" w:rsidRDefault="008D129A" w:rsidP="00C25B4B">
      <w:pPr>
        <w:pStyle w:val="Akapitzlist"/>
        <w:suppressAutoHyphens/>
        <w:spacing w:after="0"/>
        <w:ind w:left="1548"/>
        <w:jc w:val="both"/>
        <w:rPr>
          <w:rFonts w:asciiTheme="minorHAnsi" w:hAnsiTheme="minorHAnsi" w:cstheme="minorHAnsi"/>
          <w:sz w:val="20"/>
          <w:szCs w:val="20"/>
        </w:rPr>
      </w:pPr>
      <w:r w:rsidRPr="00725F81">
        <w:rPr>
          <w:rFonts w:asciiTheme="minorHAnsi" w:hAnsiTheme="minorHAnsi" w:cstheme="minorHAnsi"/>
          <w:sz w:val="20"/>
          <w:szCs w:val="20"/>
        </w:rPr>
        <w:t>•</w:t>
      </w:r>
      <w:r w:rsidRPr="00725F81">
        <w:rPr>
          <w:rFonts w:asciiTheme="minorHAnsi" w:hAnsiTheme="minorHAnsi" w:cstheme="minorHAnsi"/>
          <w:sz w:val="20"/>
          <w:szCs w:val="20"/>
        </w:rPr>
        <w:tab/>
        <w:t>pełniła funkcję architekta w realizacji co najmniej 3 projektów dot. dostawy i wdrożenia systemu kontrolingowego lub BI, a każdy obejmował dostawę i wdrożenie hurtowni danych zasilanej z co najmniej dwóch systemów dziedzinowych, przy czym wartość każdego z projektów była nie mniejsza niż 500 tys. zł (słownie: pięćset tysięcy złotych) brutto;</w:t>
      </w:r>
    </w:p>
    <w:p w14:paraId="2B09DF16" w14:textId="77777777" w:rsidR="008D129A" w:rsidRPr="00725F81" w:rsidRDefault="008D129A" w:rsidP="00C25B4B">
      <w:pPr>
        <w:pStyle w:val="Akapitzlist"/>
        <w:suppressAutoHyphens/>
        <w:spacing w:after="0"/>
        <w:ind w:left="1548"/>
        <w:jc w:val="both"/>
        <w:rPr>
          <w:rFonts w:asciiTheme="minorHAnsi" w:hAnsiTheme="minorHAnsi" w:cstheme="minorHAnsi"/>
          <w:sz w:val="20"/>
          <w:szCs w:val="20"/>
        </w:rPr>
      </w:pPr>
      <w:r w:rsidRPr="00725F81">
        <w:rPr>
          <w:rFonts w:asciiTheme="minorHAnsi" w:hAnsiTheme="minorHAnsi" w:cstheme="minorHAnsi"/>
          <w:sz w:val="20"/>
          <w:szCs w:val="20"/>
        </w:rPr>
        <w:t>c)</w:t>
      </w:r>
      <w:r w:rsidRPr="00725F81">
        <w:rPr>
          <w:rFonts w:asciiTheme="minorHAnsi" w:hAnsiTheme="minorHAnsi" w:cstheme="minorHAnsi"/>
          <w:sz w:val="20"/>
          <w:szCs w:val="20"/>
        </w:rPr>
        <w:tab/>
      </w:r>
      <w:r w:rsidRPr="00C25D6C">
        <w:rPr>
          <w:rFonts w:asciiTheme="minorHAnsi" w:hAnsiTheme="minorHAnsi" w:cstheme="minorHAnsi"/>
          <w:sz w:val="20"/>
          <w:szCs w:val="20"/>
          <w:u w:val="single"/>
        </w:rPr>
        <w:t>Analityk systemowy</w:t>
      </w:r>
      <w:r w:rsidRPr="00725F81">
        <w:rPr>
          <w:rFonts w:asciiTheme="minorHAnsi" w:hAnsiTheme="minorHAnsi" w:cstheme="minorHAnsi"/>
          <w:sz w:val="20"/>
          <w:szCs w:val="20"/>
        </w:rPr>
        <w:t xml:space="preserve"> – co najmniej 1 (jedna) osoba spełniająca poniższe wymagania:</w:t>
      </w:r>
    </w:p>
    <w:p w14:paraId="34C022C3" w14:textId="77777777" w:rsidR="008D129A" w:rsidRPr="00725F81" w:rsidRDefault="008D129A" w:rsidP="00C25B4B">
      <w:pPr>
        <w:pStyle w:val="Akapitzlist"/>
        <w:suppressAutoHyphens/>
        <w:spacing w:after="0"/>
        <w:ind w:left="1548"/>
        <w:jc w:val="both"/>
        <w:rPr>
          <w:rFonts w:asciiTheme="minorHAnsi" w:hAnsiTheme="minorHAnsi" w:cstheme="minorHAnsi"/>
          <w:sz w:val="20"/>
          <w:szCs w:val="20"/>
        </w:rPr>
      </w:pPr>
      <w:r w:rsidRPr="00725F81">
        <w:rPr>
          <w:rFonts w:asciiTheme="minorHAnsi" w:hAnsiTheme="minorHAnsi" w:cstheme="minorHAnsi"/>
          <w:sz w:val="20"/>
          <w:szCs w:val="20"/>
        </w:rPr>
        <w:t>•</w:t>
      </w:r>
      <w:r w:rsidRPr="00725F81">
        <w:rPr>
          <w:rFonts w:asciiTheme="minorHAnsi" w:hAnsiTheme="minorHAnsi" w:cstheme="minorHAnsi"/>
          <w:sz w:val="20"/>
          <w:szCs w:val="20"/>
        </w:rPr>
        <w:tab/>
        <w:t>biegła znajomość języka polskiego w mowie i w piśmie;</w:t>
      </w:r>
    </w:p>
    <w:p w14:paraId="4A026F87" w14:textId="77777777" w:rsidR="008D129A" w:rsidRPr="00725F81" w:rsidRDefault="008D129A" w:rsidP="00C25B4B">
      <w:pPr>
        <w:pStyle w:val="Akapitzlist"/>
        <w:suppressAutoHyphens/>
        <w:spacing w:after="0"/>
        <w:ind w:left="1548"/>
        <w:jc w:val="both"/>
        <w:rPr>
          <w:rFonts w:asciiTheme="minorHAnsi" w:hAnsiTheme="minorHAnsi" w:cstheme="minorHAnsi"/>
          <w:sz w:val="20"/>
          <w:szCs w:val="20"/>
        </w:rPr>
      </w:pPr>
      <w:r w:rsidRPr="00725F81">
        <w:rPr>
          <w:rFonts w:asciiTheme="minorHAnsi" w:hAnsiTheme="minorHAnsi" w:cstheme="minorHAnsi"/>
          <w:sz w:val="20"/>
          <w:szCs w:val="20"/>
        </w:rPr>
        <w:t>•</w:t>
      </w:r>
      <w:r w:rsidRPr="00725F81">
        <w:rPr>
          <w:rFonts w:asciiTheme="minorHAnsi" w:hAnsiTheme="minorHAnsi" w:cstheme="minorHAnsi"/>
          <w:sz w:val="20"/>
          <w:szCs w:val="20"/>
        </w:rPr>
        <w:tab/>
        <w:t>posiada wykształcenie wyższe informatyczne lub techniczne;</w:t>
      </w:r>
    </w:p>
    <w:p w14:paraId="5A7D5BF8" w14:textId="77777777" w:rsidR="008D129A" w:rsidRPr="00725F81" w:rsidRDefault="008D129A" w:rsidP="00C25B4B">
      <w:pPr>
        <w:pStyle w:val="Akapitzlist"/>
        <w:suppressAutoHyphens/>
        <w:spacing w:after="0"/>
        <w:ind w:left="1548"/>
        <w:jc w:val="both"/>
        <w:rPr>
          <w:rFonts w:asciiTheme="minorHAnsi" w:hAnsiTheme="minorHAnsi" w:cstheme="minorHAnsi"/>
          <w:sz w:val="20"/>
          <w:szCs w:val="20"/>
        </w:rPr>
      </w:pPr>
      <w:r w:rsidRPr="00725F81">
        <w:rPr>
          <w:rFonts w:asciiTheme="minorHAnsi" w:hAnsiTheme="minorHAnsi" w:cstheme="minorHAnsi"/>
          <w:sz w:val="20"/>
          <w:szCs w:val="20"/>
        </w:rPr>
        <w:t>•</w:t>
      </w:r>
      <w:r w:rsidRPr="00725F81">
        <w:rPr>
          <w:rFonts w:asciiTheme="minorHAnsi" w:hAnsiTheme="minorHAnsi" w:cstheme="minorHAnsi"/>
          <w:sz w:val="20"/>
          <w:szCs w:val="20"/>
        </w:rPr>
        <w:tab/>
        <w:t>posiada umiejętność tworzenia dokumentacji technicznej w projektach informatycznych;</w:t>
      </w:r>
    </w:p>
    <w:p w14:paraId="163E0F57" w14:textId="77777777" w:rsidR="008D129A" w:rsidRPr="00725F81" w:rsidRDefault="008D129A" w:rsidP="00C25B4B">
      <w:pPr>
        <w:pStyle w:val="Akapitzlist"/>
        <w:suppressAutoHyphens/>
        <w:spacing w:after="0"/>
        <w:ind w:left="1548"/>
        <w:jc w:val="both"/>
        <w:rPr>
          <w:rFonts w:asciiTheme="minorHAnsi" w:hAnsiTheme="minorHAnsi" w:cstheme="minorHAnsi"/>
          <w:sz w:val="20"/>
          <w:szCs w:val="20"/>
        </w:rPr>
      </w:pPr>
      <w:r w:rsidRPr="00725F81">
        <w:rPr>
          <w:rFonts w:asciiTheme="minorHAnsi" w:hAnsiTheme="minorHAnsi" w:cstheme="minorHAnsi"/>
          <w:sz w:val="20"/>
          <w:szCs w:val="20"/>
        </w:rPr>
        <w:t>•</w:t>
      </w:r>
      <w:r w:rsidRPr="00725F81">
        <w:rPr>
          <w:rFonts w:asciiTheme="minorHAnsi" w:hAnsiTheme="minorHAnsi" w:cstheme="minorHAnsi"/>
          <w:sz w:val="20"/>
          <w:szCs w:val="20"/>
        </w:rPr>
        <w:tab/>
        <w:t xml:space="preserve">posiada umiejętność opisu oraz budowania diagramów przypadków użycia systemu; </w:t>
      </w:r>
    </w:p>
    <w:p w14:paraId="65DF32B4" w14:textId="77777777" w:rsidR="008D129A" w:rsidRPr="00725F81" w:rsidRDefault="008D129A" w:rsidP="00C25B4B">
      <w:pPr>
        <w:pStyle w:val="Akapitzlist"/>
        <w:suppressAutoHyphens/>
        <w:spacing w:after="0"/>
        <w:ind w:left="1548"/>
        <w:jc w:val="both"/>
        <w:rPr>
          <w:rFonts w:asciiTheme="minorHAnsi" w:hAnsiTheme="minorHAnsi" w:cstheme="minorHAnsi"/>
          <w:sz w:val="20"/>
          <w:szCs w:val="20"/>
        </w:rPr>
      </w:pPr>
      <w:r w:rsidRPr="00725F81">
        <w:rPr>
          <w:rFonts w:asciiTheme="minorHAnsi" w:hAnsiTheme="minorHAnsi" w:cstheme="minorHAnsi"/>
          <w:sz w:val="20"/>
          <w:szCs w:val="20"/>
        </w:rPr>
        <w:t>•</w:t>
      </w:r>
      <w:r w:rsidRPr="00725F81">
        <w:rPr>
          <w:rFonts w:asciiTheme="minorHAnsi" w:hAnsiTheme="minorHAnsi" w:cstheme="minorHAnsi"/>
          <w:sz w:val="20"/>
          <w:szCs w:val="20"/>
        </w:rPr>
        <w:tab/>
        <w:t>posiada umiejętność modelowania i analizy struktur danych;</w:t>
      </w:r>
    </w:p>
    <w:p w14:paraId="3EA902C6" w14:textId="77777777" w:rsidR="008D129A" w:rsidRPr="00725F81" w:rsidRDefault="008D129A" w:rsidP="00C25B4B">
      <w:pPr>
        <w:pStyle w:val="Akapitzlist"/>
        <w:suppressAutoHyphens/>
        <w:spacing w:after="0"/>
        <w:ind w:left="1548"/>
        <w:jc w:val="both"/>
        <w:rPr>
          <w:rFonts w:asciiTheme="minorHAnsi" w:hAnsiTheme="minorHAnsi" w:cstheme="minorHAnsi"/>
          <w:sz w:val="20"/>
          <w:szCs w:val="20"/>
        </w:rPr>
      </w:pPr>
      <w:r w:rsidRPr="00725F81">
        <w:rPr>
          <w:rFonts w:asciiTheme="minorHAnsi" w:hAnsiTheme="minorHAnsi" w:cstheme="minorHAnsi"/>
          <w:sz w:val="20"/>
          <w:szCs w:val="20"/>
        </w:rPr>
        <w:t>•</w:t>
      </w:r>
      <w:r w:rsidRPr="00725F81">
        <w:rPr>
          <w:rFonts w:asciiTheme="minorHAnsi" w:hAnsiTheme="minorHAnsi" w:cstheme="minorHAnsi"/>
          <w:sz w:val="20"/>
          <w:szCs w:val="20"/>
        </w:rPr>
        <w:tab/>
        <w:t>posiada certyfikat UML Professional Foundation lub równoważny;</w:t>
      </w:r>
    </w:p>
    <w:p w14:paraId="74DC4888" w14:textId="77777777" w:rsidR="008D129A" w:rsidRPr="00725F81" w:rsidRDefault="008D129A" w:rsidP="00C25B4B">
      <w:pPr>
        <w:pStyle w:val="Akapitzlist"/>
        <w:suppressAutoHyphens/>
        <w:spacing w:after="0"/>
        <w:ind w:left="1548"/>
        <w:jc w:val="both"/>
        <w:rPr>
          <w:rFonts w:asciiTheme="minorHAnsi" w:hAnsiTheme="minorHAnsi" w:cstheme="minorHAnsi"/>
          <w:sz w:val="20"/>
          <w:szCs w:val="20"/>
        </w:rPr>
      </w:pPr>
      <w:r w:rsidRPr="00725F81">
        <w:rPr>
          <w:rFonts w:asciiTheme="minorHAnsi" w:hAnsiTheme="minorHAnsi" w:cstheme="minorHAnsi"/>
          <w:sz w:val="20"/>
          <w:szCs w:val="20"/>
        </w:rPr>
        <w:t>•</w:t>
      </w:r>
      <w:r w:rsidRPr="00725F81">
        <w:rPr>
          <w:rFonts w:asciiTheme="minorHAnsi" w:hAnsiTheme="minorHAnsi" w:cstheme="minorHAnsi"/>
          <w:sz w:val="20"/>
          <w:szCs w:val="20"/>
        </w:rPr>
        <w:tab/>
        <w:t>pełniła funkcję analityka systemowego w realizacji co najmniej 3 projektów dot. dostawy i wdrożenia systemu kontrolingowego lub BI, a każdy obejmował dostawę i wdrożenie hurtowni danych zasilanej z co najmniej dwóch systemów dziedzinowych, przy czym wartość każdego z projektów była nie mniejsza niż 500 tys. zł (słownie: pięćset tysięcy złotych) brutto;</w:t>
      </w:r>
    </w:p>
    <w:p w14:paraId="41D78B1B" w14:textId="77777777" w:rsidR="008D129A" w:rsidRPr="00725F81" w:rsidRDefault="008D129A" w:rsidP="00C25B4B">
      <w:pPr>
        <w:pStyle w:val="Akapitzlist"/>
        <w:suppressAutoHyphens/>
        <w:spacing w:after="0"/>
        <w:ind w:left="1548"/>
        <w:jc w:val="both"/>
        <w:rPr>
          <w:rFonts w:asciiTheme="minorHAnsi" w:hAnsiTheme="minorHAnsi" w:cstheme="minorHAnsi"/>
          <w:sz w:val="20"/>
          <w:szCs w:val="20"/>
        </w:rPr>
      </w:pPr>
      <w:r w:rsidRPr="00725F81">
        <w:rPr>
          <w:rFonts w:asciiTheme="minorHAnsi" w:hAnsiTheme="minorHAnsi" w:cstheme="minorHAnsi"/>
          <w:sz w:val="20"/>
          <w:szCs w:val="20"/>
        </w:rPr>
        <w:t>d)</w:t>
      </w:r>
      <w:r w:rsidRPr="00725F81">
        <w:rPr>
          <w:rFonts w:asciiTheme="minorHAnsi" w:hAnsiTheme="minorHAnsi" w:cstheme="minorHAnsi"/>
          <w:sz w:val="20"/>
          <w:szCs w:val="20"/>
        </w:rPr>
        <w:tab/>
      </w:r>
      <w:r w:rsidRPr="00C25D6C">
        <w:rPr>
          <w:rFonts w:asciiTheme="minorHAnsi" w:hAnsiTheme="minorHAnsi" w:cstheme="minorHAnsi"/>
          <w:sz w:val="20"/>
          <w:szCs w:val="20"/>
          <w:u w:val="single"/>
        </w:rPr>
        <w:t>Analityk biznesowy</w:t>
      </w:r>
      <w:r w:rsidRPr="00725F81">
        <w:rPr>
          <w:rFonts w:asciiTheme="minorHAnsi" w:hAnsiTheme="minorHAnsi" w:cstheme="minorHAnsi"/>
          <w:sz w:val="20"/>
          <w:szCs w:val="20"/>
        </w:rPr>
        <w:t xml:space="preserve"> – co najmniej 1 (jedna) osoba spełniająca poniższe wymagania:</w:t>
      </w:r>
    </w:p>
    <w:p w14:paraId="050074D6" w14:textId="77777777" w:rsidR="008D129A" w:rsidRPr="00725F81" w:rsidRDefault="008D129A" w:rsidP="00C25B4B">
      <w:pPr>
        <w:pStyle w:val="Akapitzlist"/>
        <w:suppressAutoHyphens/>
        <w:spacing w:after="0"/>
        <w:ind w:left="1548"/>
        <w:jc w:val="both"/>
        <w:rPr>
          <w:rFonts w:asciiTheme="minorHAnsi" w:hAnsiTheme="minorHAnsi" w:cstheme="minorHAnsi"/>
          <w:sz w:val="20"/>
          <w:szCs w:val="20"/>
        </w:rPr>
      </w:pPr>
      <w:r w:rsidRPr="00725F81">
        <w:rPr>
          <w:rFonts w:asciiTheme="minorHAnsi" w:hAnsiTheme="minorHAnsi" w:cstheme="minorHAnsi"/>
          <w:sz w:val="20"/>
          <w:szCs w:val="20"/>
        </w:rPr>
        <w:t>•</w:t>
      </w:r>
      <w:r w:rsidRPr="00725F81">
        <w:rPr>
          <w:rFonts w:asciiTheme="minorHAnsi" w:hAnsiTheme="minorHAnsi" w:cstheme="minorHAnsi"/>
          <w:sz w:val="20"/>
          <w:szCs w:val="20"/>
        </w:rPr>
        <w:tab/>
        <w:t>biegła znajomość języka polskiego w mowie i w piśmie;</w:t>
      </w:r>
    </w:p>
    <w:p w14:paraId="7D8EEA0A" w14:textId="77777777" w:rsidR="008D129A" w:rsidRPr="00725F81" w:rsidRDefault="008D129A" w:rsidP="00C25B4B">
      <w:pPr>
        <w:pStyle w:val="Akapitzlist"/>
        <w:suppressAutoHyphens/>
        <w:spacing w:after="0"/>
        <w:ind w:left="1548"/>
        <w:jc w:val="both"/>
        <w:rPr>
          <w:rFonts w:asciiTheme="minorHAnsi" w:hAnsiTheme="minorHAnsi" w:cstheme="minorHAnsi"/>
          <w:sz w:val="20"/>
          <w:szCs w:val="20"/>
        </w:rPr>
      </w:pPr>
      <w:r w:rsidRPr="00725F81">
        <w:rPr>
          <w:rFonts w:asciiTheme="minorHAnsi" w:hAnsiTheme="minorHAnsi" w:cstheme="minorHAnsi"/>
          <w:sz w:val="20"/>
          <w:szCs w:val="20"/>
        </w:rPr>
        <w:t>•</w:t>
      </w:r>
      <w:r w:rsidRPr="00725F81">
        <w:rPr>
          <w:rFonts w:asciiTheme="minorHAnsi" w:hAnsiTheme="minorHAnsi" w:cstheme="minorHAnsi"/>
          <w:sz w:val="20"/>
          <w:szCs w:val="20"/>
        </w:rPr>
        <w:tab/>
        <w:t>posiada wykształcenie wyższe;</w:t>
      </w:r>
    </w:p>
    <w:p w14:paraId="6EB57997" w14:textId="77777777" w:rsidR="008D129A" w:rsidRPr="00725F81" w:rsidRDefault="008D129A" w:rsidP="00C25B4B">
      <w:pPr>
        <w:pStyle w:val="Akapitzlist"/>
        <w:suppressAutoHyphens/>
        <w:spacing w:after="0"/>
        <w:ind w:left="1548"/>
        <w:jc w:val="both"/>
        <w:rPr>
          <w:rFonts w:asciiTheme="minorHAnsi" w:hAnsiTheme="minorHAnsi" w:cstheme="minorHAnsi"/>
          <w:sz w:val="20"/>
          <w:szCs w:val="20"/>
        </w:rPr>
      </w:pPr>
      <w:r w:rsidRPr="00725F81">
        <w:rPr>
          <w:rFonts w:asciiTheme="minorHAnsi" w:hAnsiTheme="minorHAnsi" w:cstheme="minorHAnsi"/>
          <w:sz w:val="20"/>
          <w:szCs w:val="20"/>
        </w:rPr>
        <w:t>•</w:t>
      </w:r>
      <w:r w:rsidRPr="00725F81">
        <w:rPr>
          <w:rFonts w:asciiTheme="minorHAnsi" w:hAnsiTheme="minorHAnsi" w:cstheme="minorHAnsi"/>
          <w:sz w:val="20"/>
          <w:szCs w:val="20"/>
        </w:rPr>
        <w:tab/>
        <w:t>posiada znajomość technik zbierania, analizy oraz prezentacji wymagań funkcjonalnych i niefunkcjonalnych dot. systemu informatycznego;</w:t>
      </w:r>
    </w:p>
    <w:p w14:paraId="43068EB7" w14:textId="77777777" w:rsidR="008D129A" w:rsidRPr="00725F81" w:rsidRDefault="008D129A" w:rsidP="00C25B4B">
      <w:pPr>
        <w:pStyle w:val="Akapitzlist"/>
        <w:suppressAutoHyphens/>
        <w:spacing w:after="0"/>
        <w:ind w:left="1548"/>
        <w:jc w:val="both"/>
        <w:rPr>
          <w:rFonts w:asciiTheme="minorHAnsi" w:hAnsiTheme="minorHAnsi" w:cstheme="minorHAnsi"/>
          <w:sz w:val="20"/>
          <w:szCs w:val="20"/>
        </w:rPr>
      </w:pPr>
      <w:r w:rsidRPr="00725F81">
        <w:rPr>
          <w:rFonts w:asciiTheme="minorHAnsi" w:hAnsiTheme="minorHAnsi" w:cstheme="minorHAnsi"/>
          <w:sz w:val="20"/>
          <w:szCs w:val="20"/>
        </w:rPr>
        <w:t>•</w:t>
      </w:r>
      <w:r w:rsidRPr="00725F81">
        <w:rPr>
          <w:rFonts w:asciiTheme="minorHAnsi" w:hAnsiTheme="minorHAnsi" w:cstheme="minorHAnsi"/>
          <w:sz w:val="20"/>
          <w:szCs w:val="20"/>
        </w:rPr>
        <w:tab/>
        <w:t>posiada umiejętność tworzenia dokumentacji biznesowej w projektach informatycznych;</w:t>
      </w:r>
    </w:p>
    <w:p w14:paraId="6D9DDBDE" w14:textId="77777777" w:rsidR="008D129A" w:rsidRPr="00725F81" w:rsidRDefault="008D129A" w:rsidP="00C25B4B">
      <w:pPr>
        <w:pStyle w:val="Akapitzlist"/>
        <w:suppressAutoHyphens/>
        <w:spacing w:after="0"/>
        <w:ind w:left="1548"/>
        <w:jc w:val="both"/>
        <w:rPr>
          <w:rFonts w:asciiTheme="minorHAnsi" w:hAnsiTheme="minorHAnsi" w:cstheme="minorHAnsi"/>
          <w:sz w:val="20"/>
          <w:szCs w:val="20"/>
        </w:rPr>
      </w:pPr>
      <w:r w:rsidRPr="00725F81">
        <w:rPr>
          <w:rFonts w:asciiTheme="minorHAnsi" w:hAnsiTheme="minorHAnsi" w:cstheme="minorHAnsi"/>
          <w:sz w:val="20"/>
          <w:szCs w:val="20"/>
        </w:rPr>
        <w:t>•</w:t>
      </w:r>
      <w:r w:rsidRPr="00725F81">
        <w:rPr>
          <w:rFonts w:asciiTheme="minorHAnsi" w:hAnsiTheme="minorHAnsi" w:cstheme="minorHAnsi"/>
          <w:sz w:val="20"/>
          <w:szCs w:val="20"/>
        </w:rPr>
        <w:tab/>
        <w:t>posiada umiejętność modelowania procesów biznesowych;</w:t>
      </w:r>
    </w:p>
    <w:p w14:paraId="5C08C83C" w14:textId="77777777" w:rsidR="008D129A" w:rsidRPr="00725F81" w:rsidRDefault="008D129A" w:rsidP="00C25B4B">
      <w:pPr>
        <w:pStyle w:val="Akapitzlist"/>
        <w:suppressAutoHyphens/>
        <w:spacing w:after="0"/>
        <w:ind w:left="1548"/>
        <w:jc w:val="both"/>
        <w:rPr>
          <w:rFonts w:asciiTheme="minorHAnsi" w:hAnsiTheme="minorHAnsi" w:cstheme="minorHAnsi"/>
          <w:sz w:val="20"/>
          <w:szCs w:val="20"/>
        </w:rPr>
      </w:pPr>
      <w:r w:rsidRPr="00725F81">
        <w:rPr>
          <w:rFonts w:asciiTheme="minorHAnsi" w:hAnsiTheme="minorHAnsi" w:cstheme="minorHAnsi"/>
          <w:sz w:val="20"/>
          <w:szCs w:val="20"/>
        </w:rPr>
        <w:t>•</w:t>
      </w:r>
      <w:r w:rsidRPr="00725F81">
        <w:rPr>
          <w:rFonts w:asciiTheme="minorHAnsi" w:hAnsiTheme="minorHAnsi" w:cstheme="minorHAnsi"/>
          <w:sz w:val="20"/>
          <w:szCs w:val="20"/>
        </w:rPr>
        <w:tab/>
        <w:t>posiada umiejętność specyfikowania scenariuszy przypadków użycia;</w:t>
      </w:r>
    </w:p>
    <w:p w14:paraId="57F697E9" w14:textId="77777777" w:rsidR="008D129A" w:rsidRPr="00725F81" w:rsidRDefault="008D129A" w:rsidP="00C25B4B">
      <w:pPr>
        <w:pStyle w:val="Akapitzlist"/>
        <w:suppressAutoHyphens/>
        <w:spacing w:after="0"/>
        <w:ind w:left="1548"/>
        <w:jc w:val="both"/>
        <w:rPr>
          <w:rFonts w:asciiTheme="minorHAnsi" w:hAnsiTheme="minorHAnsi" w:cstheme="minorHAnsi"/>
          <w:sz w:val="20"/>
          <w:szCs w:val="20"/>
        </w:rPr>
      </w:pPr>
      <w:r w:rsidRPr="00725F81">
        <w:rPr>
          <w:rFonts w:asciiTheme="minorHAnsi" w:hAnsiTheme="minorHAnsi" w:cstheme="minorHAnsi"/>
          <w:sz w:val="20"/>
          <w:szCs w:val="20"/>
        </w:rPr>
        <w:t>•</w:t>
      </w:r>
      <w:r w:rsidRPr="00725F81">
        <w:rPr>
          <w:rFonts w:asciiTheme="minorHAnsi" w:hAnsiTheme="minorHAnsi" w:cstheme="minorHAnsi"/>
          <w:sz w:val="20"/>
          <w:szCs w:val="20"/>
        </w:rPr>
        <w:tab/>
        <w:t>pełniła funkcję analityka biznesowego w realizacji co najmniej 3 projektów dot. dostawy i wdrożenia systemu kontrolingowego lub BI, a każdy obejmował dostawę i wdrożenie hurtowni danych zasilanej z co najmniej dwóch systemów dziedzinowych, przy czym wartość każdego z projektów była nie mniejsza niż 500 tys. zł (słownie: pięćset tysięcy złotych) brutto;</w:t>
      </w:r>
    </w:p>
    <w:p w14:paraId="2A2EB7FD" w14:textId="77777777" w:rsidR="008D129A" w:rsidRPr="00725F81" w:rsidRDefault="008D129A" w:rsidP="00C25B4B">
      <w:pPr>
        <w:pStyle w:val="Akapitzlist"/>
        <w:suppressAutoHyphens/>
        <w:spacing w:after="0"/>
        <w:ind w:left="1548"/>
        <w:jc w:val="both"/>
        <w:rPr>
          <w:rFonts w:asciiTheme="minorHAnsi" w:hAnsiTheme="minorHAnsi" w:cstheme="minorHAnsi"/>
          <w:sz w:val="20"/>
          <w:szCs w:val="20"/>
        </w:rPr>
      </w:pPr>
      <w:r w:rsidRPr="00725F81">
        <w:rPr>
          <w:rFonts w:asciiTheme="minorHAnsi" w:hAnsiTheme="minorHAnsi" w:cstheme="minorHAnsi"/>
          <w:sz w:val="20"/>
          <w:szCs w:val="20"/>
        </w:rPr>
        <w:t>e)</w:t>
      </w:r>
      <w:r w:rsidRPr="00725F81">
        <w:rPr>
          <w:rFonts w:asciiTheme="minorHAnsi" w:hAnsiTheme="minorHAnsi" w:cstheme="minorHAnsi"/>
          <w:sz w:val="20"/>
          <w:szCs w:val="20"/>
        </w:rPr>
        <w:tab/>
      </w:r>
      <w:r w:rsidRPr="00C25D6C">
        <w:rPr>
          <w:rFonts w:asciiTheme="minorHAnsi" w:hAnsiTheme="minorHAnsi" w:cstheme="minorHAnsi"/>
          <w:sz w:val="20"/>
          <w:szCs w:val="20"/>
          <w:u w:val="single"/>
        </w:rPr>
        <w:t>Specjalista ds. hurtowni danych oraz BI</w:t>
      </w:r>
      <w:r w:rsidRPr="00725F81">
        <w:rPr>
          <w:rFonts w:asciiTheme="minorHAnsi" w:hAnsiTheme="minorHAnsi" w:cstheme="minorHAnsi"/>
          <w:sz w:val="20"/>
          <w:szCs w:val="20"/>
        </w:rPr>
        <w:t xml:space="preserve"> – co najmniej 2 (dwie) osoby spełniające poniższe wymagania:</w:t>
      </w:r>
    </w:p>
    <w:p w14:paraId="5D551F6D" w14:textId="77777777" w:rsidR="008D129A" w:rsidRPr="00725F81" w:rsidRDefault="008D129A" w:rsidP="00C25B4B">
      <w:pPr>
        <w:pStyle w:val="Akapitzlist"/>
        <w:suppressAutoHyphens/>
        <w:spacing w:after="0"/>
        <w:ind w:left="1548"/>
        <w:jc w:val="both"/>
        <w:rPr>
          <w:rFonts w:asciiTheme="minorHAnsi" w:hAnsiTheme="minorHAnsi" w:cstheme="minorHAnsi"/>
          <w:sz w:val="20"/>
          <w:szCs w:val="20"/>
        </w:rPr>
      </w:pPr>
      <w:r w:rsidRPr="00725F81">
        <w:rPr>
          <w:rFonts w:asciiTheme="minorHAnsi" w:hAnsiTheme="minorHAnsi" w:cstheme="minorHAnsi"/>
          <w:sz w:val="20"/>
          <w:szCs w:val="20"/>
        </w:rPr>
        <w:t>•</w:t>
      </w:r>
      <w:r w:rsidRPr="00725F81">
        <w:rPr>
          <w:rFonts w:asciiTheme="minorHAnsi" w:hAnsiTheme="minorHAnsi" w:cstheme="minorHAnsi"/>
          <w:sz w:val="20"/>
          <w:szCs w:val="20"/>
        </w:rPr>
        <w:tab/>
        <w:t>biegła znajomość języka polskiego w mowie i w piśmie;</w:t>
      </w:r>
    </w:p>
    <w:p w14:paraId="25A3937B" w14:textId="77777777" w:rsidR="008D129A" w:rsidRPr="00725F81" w:rsidRDefault="008D129A" w:rsidP="00C25B4B">
      <w:pPr>
        <w:pStyle w:val="Akapitzlist"/>
        <w:suppressAutoHyphens/>
        <w:spacing w:after="0"/>
        <w:ind w:left="1548"/>
        <w:jc w:val="both"/>
        <w:rPr>
          <w:rFonts w:asciiTheme="minorHAnsi" w:hAnsiTheme="minorHAnsi" w:cstheme="minorHAnsi"/>
          <w:sz w:val="20"/>
          <w:szCs w:val="20"/>
        </w:rPr>
      </w:pPr>
      <w:r w:rsidRPr="00725F81">
        <w:rPr>
          <w:rFonts w:asciiTheme="minorHAnsi" w:hAnsiTheme="minorHAnsi" w:cstheme="minorHAnsi"/>
          <w:sz w:val="20"/>
          <w:szCs w:val="20"/>
        </w:rPr>
        <w:t>•</w:t>
      </w:r>
      <w:r w:rsidRPr="00725F81">
        <w:rPr>
          <w:rFonts w:asciiTheme="minorHAnsi" w:hAnsiTheme="minorHAnsi" w:cstheme="minorHAnsi"/>
          <w:sz w:val="20"/>
          <w:szCs w:val="20"/>
        </w:rPr>
        <w:tab/>
        <w:t>posiada wykształcenie wyższe informatyczne lub techniczne;</w:t>
      </w:r>
    </w:p>
    <w:p w14:paraId="0F5DAB54" w14:textId="77777777" w:rsidR="008D129A" w:rsidRPr="00725F81" w:rsidRDefault="008D129A" w:rsidP="00C25B4B">
      <w:pPr>
        <w:pStyle w:val="Akapitzlist"/>
        <w:suppressAutoHyphens/>
        <w:spacing w:after="0"/>
        <w:ind w:left="1548"/>
        <w:jc w:val="both"/>
        <w:rPr>
          <w:rFonts w:asciiTheme="minorHAnsi" w:hAnsiTheme="minorHAnsi" w:cstheme="minorHAnsi"/>
          <w:sz w:val="20"/>
          <w:szCs w:val="20"/>
        </w:rPr>
      </w:pPr>
      <w:r w:rsidRPr="00725F81">
        <w:rPr>
          <w:rFonts w:asciiTheme="minorHAnsi" w:hAnsiTheme="minorHAnsi" w:cstheme="minorHAnsi"/>
          <w:sz w:val="20"/>
          <w:szCs w:val="20"/>
        </w:rPr>
        <w:t>•</w:t>
      </w:r>
      <w:r w:rsidRPr="00725F81">
        <w:rPr>
          <w:rFonts w:asciiTheme="minorHAnsi" w:hAnsiTheme="minorHAnsi" w:cstheme="minorHAnsi"/>
          <w:sz w:val="20"/>
          <w:szCs w:val="20"/>
        </w:rPr>
        <w:tab/>
        <w:t>posiada praktyczną znajomość systemów bazodanowych, hurtowni danych oraz systemów BI;</w:t>
      </w:r>
    </w:p>
    <w:p w14:paraId="17828099" w14:textId="77777777" w:rsidR="008D129A" w:rsidRPr="00725F81" w:rsidRDefault="008D129A" w:rsidP="00C25B4B">
      <w:pPr>
        <w:pStyle w:val="Akapitzlist"/>
        <w:suppressAutoHyphens/>
        <w:spacing w:after="0"/>
        <w:ind w:left="1548"/>
        <w:jc w:val="both"/>
        <w:rPr>
          <w:rFonts w:asciiTheme="minorHAnsi" w:hAnsiTheme="minorHAnsi" w:cstheme="minorHAnsi"/>
          <w:sz w:val="20"/>
          <w:szCs w:val="20"/>
        </w:rPr>
      </w:pPr>
      <w:r w:rsidRPr="00725F81">
        <w:rPr>
          <w:rFonts w:asciiTheme="minorHAnsi" w:hAnsiTheme="minorHAnsi" w:cstheme="minorHAnsi"/>
          <w:sz w:val="20"/>
          <w:szCs w:val="20"/>
        </w:rPr>
        <w:t>•</w:t>
      </w:r>
      <w:r w:rsidRPr="00725F81">
        <w:rPr>
          <w:rFonts w:asciiTheme="minorHAnsi" w:hAnsiTheme="minorHAnsi" w:cstheme="minorHAnsi"/>
          <w:sz w:val="20"/>
          <w:szCs w:val="20"/>
        </w:rPr>
        <w:tab/>
        <w:t xml:space="preserve">posiada certyfikaty potwierdzające kompetencje wdrożeniowe w zakresie oferowanego rozwiązania hurtowni danych i BI, jeżeli producent tych rozwiązań przewidział możliwość uzyskania stosownego certyfikatu dla specjalistów wdrażających rozwiązanie; </w:t>
      </w:r>
    </w:p>
    <w:p w14:paraId="048C2136" w14:textId="77777777" w:rsidR="008D129A" w:rsidRPr="00725F81" w:rsidRDefault="008D129A" w:rsidP="00C25B4B">
      <w:pPr>
        <w:pStyle w:val="Akapitzlist"/>
        <w:suppressAutoHyphens/>
        <w:spacing w:after="0"/>
        <w:ind w:left="1548"/>
        <w:jc w:val="both"/>
        <w:rPr>
          <w:rFonts w:asciiTheme="minorHAnsi" w:hAnsiTheme="minorHAnsi" w:cstheme="minorHAnsi"/>
          <w:sz w:val="20"/>
          <w:szCs w:val="20"/>
        </w:rPr>
      </w:pPr>
      <w:r w:rsidRPr="00725F81">
        <w:rPr>
          <w:rFonts w:asciiTheme="minorHAnsi" w:hAnsiTheme="minorHAnsi" w:cstheme="minorHAnsi"/>
          <w:sz w:val="20"/>
          <w:szCs w:val="20"/>
        </w:rPr>
        <w:t>•</w:t>
      </w:r>
      <w:r w:rsidRPr="00725F81">
        <w:rPr>
          <w:rFonts w:asciiTheme="minorHAnsi" w:hAnsiTheme="minorHAnsi" w:cstheme="minorHAnsi"/>
          <w:sz w:val="20"/>
          <w:szCs w:val="20"/>
        </w:rPr>
        <w:tab/>
        <w:t>pełniła funkcję specjalisty ds. hurtowni danych i/lub BI w realizacji co najmniej 3 projektów dot. dostawy i wdrożenia systemu kontrolingowego lub BI, a każdy obejmował dostawę i wdrożenie hurtowni danych zasilanej z co najmniej dwóch systemów dziedzinowych, przy czym wartość każdego z projektów była nie mniejsza niż 500 tys. zł (słownie: pięćset tysięcy złotych) brutto;</w:t>
      </w:r>
    </w:p>
    <w:p w14:paraId="0EE2CDDE" w14:textId="77777777" w:rsidR="008D129A" w:rsidRPr="00725F81" w:rsidRDefault="008D129A" w:rsidP="00C25B4B">
      <w:pPr>
        <w:pStyle w:val="Akapitzlist"/>
        <w:suppressAutoHyphens/>
        <w:spacing w:after="0"/>
        <w:ind w:left="1548"/>
        <w:jc w:val="both"/>
        <w:rPr>
          <w:rFonts w:asciiTheme="minorHAnsi" w:hAnsiTheme="minorHAnsi" w:cstheme="minorHAnsi"/>
          <w:sz w:val="20"/>
          <w:szCs w:val="20"/>
        </w:rPr>
      </w:pPr>
      <w:r w:rsidRPr="00725F81">
        <w:rPr>
          <w:rFonts w:asciiTheme="minorHAnsi" w:hAnsiTheme="minorHAnsi" w:cstheme="minorHAnsi"/>
          <w:sz w:val="20"/>
          <w:szCs w:val="20"/>
        </w:rPr>
        <w:t>f)</w:t>
      </w:r>
      <w:r w:rsidRPr="00725F81">
        <w:rPr>
          <w:rFonts w:asciiTheme="minorHAnsi" w:hAnsiTheme="minorHAnsi" w:cstheme="minorHAnsi"/>
          <w:sz w:val="20"/>
          <w:szCs w:val="20"/>
        </w:rPr>
        <w:tab/>
      </w:r>
      <w:r w:rsidRPr="00C25D6C">
        <w:rPr>
          <w:rFonts w:asciiTheme="minorHAnsi" w:hAnsiTheme="minorHAnsi" w:cstheme="minorHAnsi"/>
          <w:sz w:val="20"/>
          <w:szCs w:val="20"/>
          <w:u w:val="single"/>
        </w:rPr>
        <w:t>Konsultant ds. planowania</w:t>
      </w:r>
      <w:r w:rsidRPr="00725F81">
        <w:rPr>
          <w:rFonts w:asciiTheme="minorHAnsi" w:hAnsiTheme="minorHAnsi" w:cstheme="minorHAnsi"/>
          <w:sz w:val="20"/>
          <w:szCs w:val="20"/>
        </w:rPr>
        <w:t xml:space="preserve"> – co najmniej 2 (dwie) osoby spełniające poniższe wymagania:</w:t>
      </w:r>
    </w:p>
    <w:p w14:paraId="2E00686F" w14:textId="77777777" w:rsidR="008D129A" w:rsidRPr="00725F81" w:rsidRDefault="008D129A" w:rsidP="00C25B4B">
      <w:pPr>
        <w:pStyle w:val="Akapitzlist"/>
        <w:suppressAutoHyphens/>
        <w:spacing w:after="0"/>
        <w:ind w:left="1548"/>
        <w:jc w:val="both"/>
        <w:rPr>
          <w:rFonts w:asciiTheme="minorHAnsi" w:hAnsiTheme="minorHAnsi" w:cstheme="minorHAnsi"/>
          <w:sz w:val="20"/>
          <w:szCs w:val="20"/>
        </w:rPr>
      </w:pPr>
      <w:r w:rsidRPr="00725F81">
        <w:rPr>
          <w:rFonts w:asciiTheme="minorHAnsi" w:hAnsiTheme="minorHAnsi" w:cstheme="minorHAnsi"/>
          <w:sz w:val="20"/>
          <w:szCs w:val="20"/>
        </w:rPr>
        <w:t>•</w:t>
      </w:r>
      <w:r w:rsidRPr="00725F81">
        <w:rPr>
          <w:rFonts w:asciiTheme="minorHAnsi" w:hAnsiTheme="minorHAnsi" w:cstheme="minorHAnsi"/>
          <w:sz w:val="20"/>
          <w:szCs w:val="20"/>
        </w:rPr>
        <w:tab/>
        <w:t>biegła znajomość języka polskiego w mowie i w piśmie;</w:t>
      </w:r>
    </w:p>
    <w:p w14:paraId="60B3394C" w14:textId="77777777" w:rsidR="008D129A" w:rsidRPr="00725F81" w:rsidRDefault="008D129A" w:rsidP="00C25B4B">
      <w:pPr>
        <w:pStyle w:val="Akapitzlist"/>
        <w:suppressAutoHyphens/>
        <w:spacing w:after="0"/>
        <w:ind w:left="1548"/>
        <w:jc w:val="both"/>
        <w:rPr>
          <w:rFonts w:asciiTheme="minorHAnsi" w:hAnsiTheme="minorHAnsi" w:cstheme="minorHAnsi"/>
          <w:sz w:val="20"/>
          <w:szCs w:val="20"/>
        </w:rPr>
      </w:pPr>
      <w:r w:rsidRPr="00725F81">
        <w:rPr>
          <w:rFonts w:asciiTheme="minorHAnsi" w:hAnsiTheme="minorHAnsi" w:cstheme="minorHAnsi"/>
          <w:sz w:val="20"/>
          <w:szCs w:val="20"/>
        </w:rPr>
        <w:t>•</w:t>
      </w:r>
      <w:r w:rsidRPr="00725F81">
        <w:rPr>
          <w:rFonts w:asciiTheme="minorHAnsi" w:hAnsiTheme="minorHAnsi" w:cstheme="minorHAnsi"/>
          <w:sz w:val="20"/>
          <w:szCs w:val="20"/>
        </w:rPr>
        <w:tab/>
        <w:t>posiada wykształcenie wyższe;</w:t>
      </w:r>
    </w:p>
    <w:p w14:paraId="56AA03AE" w14:textId="77777777" w:rsidR="008D129A" w:rsidRPr="00725F81" w:rsidRDefault="008D129A" w:rsidP="00C25B4B">
      <w:pPr>
        <w:pStyle w:val="Akapitzlist"/>
        <w:suppressAutoHyphens/>
        <w:spacing w:after="0"/>
        <w:ind w:left="1548"/>
        <w:jc w:val="both"/>
        <w:rPr>
          <w:rFonts w:asciiTheme="minorHAnsi" w:hAnsiTheme="minorHAnsi" w:cstheme="minorHAnsi"/>
          <w:sz w:val="20"/>
          <w:szCs w:val="20"/>
        </w:rPr>
      </w:pPr>
      <w:r w:rsidRPr="00725F81">
        <w:rPr>
          <w:rFonts w:asciiTheme="minorHAnsi" w:hAnsiTheme="minorHAnsi" w:cstheme="minorHAnsi"/>
          <w:sz w:val="20"/>
          <w:szCs w:val="20"/>
        </w:rPr>
        <w:lastRenderedPageBreak/>
        <w:t>•</w:t>
      </w:r>
      <w:r w:rsidRPr="00725F81">
        <w:rPr>
          <w:rFonts w:asciiTheme="minorHAnsi" w:hAnsiTheme="minorHAnsi" w:cstheme="minorHAnsi"/>
          <w:sz w:val="20"/>
          <w:szCs w:val="20"/>
        </w:rPr>
        <w:tab/>
        <w:t>posiada praktyczną wiedzę w zakresie planowania rzeczowo-finansowego oraz planowania zamówień;</w:t>
      </w:r>
    </w:p>
    <w:p w14:paraId="535C19B4" w14:textId="77777777" w:rsidR="008D129A" w:rsidRPr="00725F81" w:rsidRDefault="008D129A" w:rsidP="00C25B4B">
      <w:pPr>
        <w:pStyle w:val="Akapitzlist"/>
        <w:suppressAutoHyphens/>
        <w:spacing w:after="0"/>
        <w:ind w:left="1548"/>
        <w:jc w:val="both"/>
        <w:rPr>
          <w:rFonts w:asciiTheme="minorHAnsi" w:hAnsiTheme="minorHAnsi" w:cstheme="minorHAnsi"/>
          <w:sz w:val="20"/>
          <w:szCs w:val="20"/>
        </w:rPr>
      </w:pPr>
      <w:r w:rsidRPr="00725F81">
        <w:rPr>
          <w:rFonts w:asciiTheme="minorHAnsi" w:hAnsiTheme="minorHAnsi" w:cstheme="minorHAnsi"/>
          <w:sz w:val="20"/>
          <w:szCs w:val="20"/>
        </w:rPr>
        <w:t>•</w:t>
      </w:r>
      <w:r w:rsidRPr="00725F81">
        <w:rPr>
          <w:rFonts w:asciiTheme="minorHAnsi" w:hAnsiTheme="minorHAnsi" w:cstheme="minorHAnsi"/>
          <w:sz w:val="20"/>
          <w:szCs w:val="20"/>
        </w:rPr>
        <w:tab/>
        <w:t xml:space="preserve">posiada certyfikaty potwierdzające kompetencje wdrożeniowe w zakresie oferowanego rozwiązania dedykowanego dla planowania rzeczowo-finansowego i planowania zamówień, jeżeli producent tych rozwiązań przewidział możliwość uzyskania stosownego certyfikatu dla specjalistów wdrażających rozwiązanie; </w:t>
      </w:r>
    </w:p>
    <w:p w14:paraId="0F52F306" w14:textId="77777777" w:rsidR="008D129A" w:rsidRPr="00725F81" w:rsidRDefault="008D129A" w:rsidP="00C25B4B">
      <w:pPr>
        <w:pStyle w:val="Akapitzlist"/>
        <w:suppressAutoHyphens/>
        <w:spacing w:after="0"/>
        <w:ind w:left="1548"/>
        <w:jc w:val="both"/>
        <w:rPr>
          <w:rFonts w:asciiTheme="minorHAnsi" w:hAnsiTheme="minorHAnsi" w:cstheme="minorHAnsi"/>
          <w:sz w:val="20"/>
          <w:szCs w:val="20"/>
        </w:rPr>
      </w:pPr>
      <w:r w:rsidRPr="00725F81">
        <w:rPr>
          <w:rFonts w:asciiTheme="minorHAnsi" w:hAnsiTheme="minorHAnsi" w:cstheme="minorHAnsi"/>
          <w:sz w:val="20"/>
          <w:szCs w:val="20"/>
        </w:rPr>
        <w:t>•</w:t>
      </w:r>
      <w:r w:rsidRPr="00725F81">
        <w:rPr>
          <w:rFonts w:asciiTheme="minorHAnsi" w:hAnsiTheme="minorHAnsi" w:cstheme="minorHAnsi"/>
          <w:sz w:val="20"/>
          <w:szCs w:val="20"/>
        </w:rPr>
        <w:tab/>
        <w:t>pełniła funkcję konsultanta wiodącego w zakresie planowania w realizacji co najmniej 3 projektów dot. dostawy i wdrożenia systemu kontrolingowego lub BI, a każdy obejmował dostawę i wdrożenie hurtowni danych zasilanej z co najmniej dwóch systemów dziedzinowych, przy czym wartość każdego z projektów była nie mniejsza niż 500 tys. zł (słownie: pięćset tysięcy złotych) brutto;</w:t>
      </w:r>
    </w:p>
    <w:p w14:paraId="7C41DE7B" w14:textId="77777777" w:rsidR="008D129A" w:rsidRPr="00725F81" w:rsidRDefault="008D129A" w:rsidP="00C25B4B">
      <w:pPr>
        <w:pStyle w:val="Akapitzlist"/>
        <w:suppressAutoHyphens/>
        <w:spacing w:after="0"/>
        <w:ind w:left="1548"/>
        <w:jc w:val="both"/>
        <w:rPr>
          <w:rFonts w:asciiTheme="minorHAnsi" w:hAnsiTheme="minorHAnsi" w:cstheme="minorHAnsi"/>
          <w:sz w:val="20"/>
          <w:szCs w:val="20"/>
        </w:rPr>
      </w:pPr>
      <w:r w:rsidRPr="00725F81">
        <w:rPr>
          <w:rFonts w:asciiTheme="minorHAnsi" w:hAnsiTheme="minorHAnsi" w:cstheme="minorHAnsi"/>
          <w:sz w:val="20"/>
          <w:szCs w:val="20"/>
        </w:rPr>
        <w:t>g)</w:t>
      </w:r>
      <w:r w:rsidRPr="00725F81">
        <w:rPr>
          <w:rFonts w:asciiTheme="minorHAnsi" w:hAnsiTheme="minorHAnsi" w:cstheme="minorHAnsi"/>
          <w:sz w:val="20"/>
          <w:szCs w:val="20"/>
        </w:rPr>
        <w:tab/>
      </w:r>
      <w:r w:rsidRPr="00C25D6C">
        <w:rPr>
          <w:rFonts w:asciiTheme="minorHAnsi" w:hAnsiTheme="minorHAnsi" w:cstheme="minorHAnsi"/>
          <w:sz w:val="20"/>
          <w:szCs w:val="20"/>
          <w:u w:val="single"/>
        </w:rPr>
        <w:t>Specjalista ds. UX</w:t>
      </w:r>
      <w:r w:rsidRPr="00725F81">
        <w:rPr>
          <w:rFonts w:asciiTheme="minorHAnsi" w:hAnsiTheme="minorHAnsi" w:cstheme="minorHAnsi"/>
          <w:sz w:val="20"/>
          <w:szCs w:val="20"/>
        </w:rPr>
        <w:t xml:space="preserve"> – co najmniej 1 (jedna) osoba spełniająca poniższe wymagania:</w:t>
      </w:r>
    </w:p>
    <w:p w14:paraId="06010275" w14:textId="77777777" w:rsidR="008D129A" w:rsidRPr="00725F81" w:rsidRDefault="008D129A" w:rsidP="00C25B4B">
      <w:pPr>
        <w:pStyle w:val="Akapitzlist"/>
        <w:suppressAutoHyphens/>
        <w:spacing w:after="0"/>
        <w:ind w:left="1548"/>
        <w:jc w:val="both"/>
        <w:rPr>
          <w:rFonts w:asciiTheme="minorHAnsi" w:hAnsiTheme="minorHAnsi" w:cstheme="minorHAnsi"/>
          <w:sz w:val="20"/>
          <w:szCs w:val="20"/>
        </w:rPr>
      </w:pPr>
      <w:r w:rsidRPr="00725F81">
        <w:rPr>
          <w:rFonts w:asciiTheme="minorHAnsi" w:hAnsiTheme="minorHAnsi" w:cstheme="minorHAnsi"/>
          <w:sz w:val="20"/>
          <w:szCs w:val="20"/>
        </w:rPr>
        <w:t>•</w:t>
      </w:r>
      <w:r w:rsidRPr="00725F81">
        <w:rPr>
          <w:rFonts w:asciiTheme="minorHAnsi" w:hAnsiTheme="minorHAnsi" w:cstheme="minorHAnsi"/>
          <w:sz w:val="20"/>
          <w:szCs w:val="20"/>
        </w:rPr>
        <w:tab/>
        <w:t>biegła znajomość języka polskiego w mowie i w piśmie;</w:t>
      </w:r>
    </w:p>
    <w:p w14:paraId="6FC7FA06" w14:textId="77777777" w:rsidR="008D129A" w:rsidRPr="00725F81" w:rsidRDefault="008D129A" w:rsidP="00C25B4B">
      <w:pPr>
        <w:pStyle w:val="Akapitzlist"/>
        <w:suppressAutoHyphens/>
        <w:spacing w:after="0"/>
        <w:ind w:left="1548"/>
        <w:jc w:val="both"/>
        <w:rPr>
          <w:rFonts w:asciiTheme="minorHAnsi" w:hAnsiTheme="minorHAnsi" w:cstheme="minorHAnsi"/>
          <w:sz w:val="20"/>
          <w:szCs w:val="20"/>
        </w:rPr>
      </w:pPr>
      <w:r w:rsidRPr="00725F81">
        <w:rPr>
          <w:rFonts w:asciiTheme="minorHAnsi" w:hAnsiTheme="minorHAnsi" w:cstheme="minorHAnsi"/>
          <w:sz w:val="20"/>
          <w:szCs w:val="20"/>
        </w:rPr>
        <w:t>•</w:t>
      </w:r>
      <w:r w:rsidRPr="00725F81">
        <w:rPr>
          <w:rFonts w:asciiTheme="minorHAnsi" w:hAnsiTheme="minorHAnsi" w:cstheme="minorHAnsi"/>
          <w:sz w:val="20"/>
          <w:szCs w:val="20"/>
        </w:rPr>
        <w:tab/>
        <w:t>posiada wykształcenie wyższe informatyczne lub techniczne;</w:t>
      </w:r>
    </w:p>
    <w:p w14:paraId="65CFA8DF" w14:textId="77777777" w:rsidR="008D129A" w:rsidRPr="00725F81" w:rsidRDefault="008D129A" w:rsidP="00C25B4B">
      <w:pPr>
        <w:pStyle w:val="Akapitzlist"/>
        <w:suppressAutoHyphens/>
        <w:spacing w:after="0"/>
        <w:ind w:left="1548"/>
        <w:jc w:val="both"/>
        <w:rPr>
          <w:rFonts w:asciiTheme="minorHAnsi" w:hAnsiTheme="minorHAnsi" w:cstheme="minorHAnsi"/>
          <w:sz w:val="20"/>
          <w:szCs w:val="20"/>
        </w:rPr>
      </w:pPr>
      <w:r w:rsidRPr="00725F81">
        <w:rPr>
          <w:rFonts w:asciiTheme="minorHAnsi" w:hAnsiTheme="minorHAnsi" w:cstheme="minorHAnsi"/>
          <w:sz w:val="20"/>
          <w:szCs w:val="20"/>
        </w:rPr>
        <w:t>•</w:t>
      </w:r>
      <w:r w:rsidRPr="00725F81">
        <w:rPr>
          <w:rFonts w:asciiTheme="minorHAnsi" w:hAnsiTheme="minorHAnsi" w:cstheme="minorHAnsi"/>
          <w:sz w:val="20"/>
          <w:szCs w:val="20"/>
        </w:rPr>
        <w:tab/>
        <w:t>posiada doświadczenie w projektowaniu architektury informacji GUI w postaci struktury i makiet/prototypu poszczególnych widoków na podstawie wymagań i badań użytkowników;</w:t>
      </w:r>
    </w:p>
    <w:p w14:paraId="6A8E540B" w14:textId="77777777" w:rsidR="008D129A" w:rsidRPr="00725F81" w:rsidRDefault="008D129A" w:rsidP="00C25B4B">
      <w:pPr>
        <w:pStyle w:val="Akapitzlist"/>
        <w:suppressAutoHyphens/>
        <w:spacing w:after="0"/>
        <w:ind w:left="1548"/>
        <w:jc w:val="both"/>
        <w:rPr>
          <w:rFonts w:asciiTheme="minorHAnsi" w:hAnsiTheme="minorHAnsi" w:cstheme="minorHAnsi"/>
          <w:sz w:val="20"/>
          <w:szCs w:val="20"/>
        </w:rPr>
      </w:pPr>
      <w:r w:rsidRPr="00725F81">
        <w:rPr>
          <w:rFonts w:asciiTheme="minorHAnsi" w:hAnsiTheme="minorHAnsi" w:cstheme="minorHAnsi"/>
          <w:sz w:val="20"/>
          <w:szCs w:val="20"/>
        </w:rPr>
        <w:t>•</w:t>
      </w:r>
      <w:r w:rsidRPr="00725F81">
        <w:rPr>
          <w:rFonts w:asciiTheme="minorHAnsi" w:hAnsiTheme="minorHAnsi" w:cstheme="minorHAnsi"/>
          <w:sz w:val="20"/>
          <w:szCs w:val="20"/>
        </w:rPr>
        <w:tab/>
        <w:t>posiada znajomość procesów wytwórczych oprogramowania w zakresie interfejsów użytkownika;</w:t>
      </w:r>
    </w:p>
    <w:p w14:paraId="713B0C73" w14:textId="77777777" w:rsidR="008D129A" w:rsidRPr="00725F81" w:rsidRDefault="008D129A" w:rsidP="00C25B4B">
      <w:pPr>
        <w:pStyle w:val="Akapitzlist"/>
        <w:suppressAutoHyphens/>
        <w:spacing w:after="0"/>
        <w:ind w:left="1548"/>
        <w:jc w:val="both"/>
        <w:rPr>
          <w:rFonts w:asciiTheme="minorHAnsi" w:hAnsiTheme="minorHAnsi" w:cstheme="minorHAnsi"/>
          <w:sz w:val="20"/>
          <w:szCs w:val="20"/>
        </w:rPr>
      </w:pPr>
      <w:r w:rsidRPr="00725F81">
        <w:rPr>
          <w:rFonts w:asciiTheme="minorHAnsi" w:hAnsiTheme="minorHAnsi" w:cstheme="minorHAnsi"/>
          <w:sz w:val="20"/>
          <w:szCs w:val="20"/>
        </w:rPr>
        <w:t>•</w:t>
      </w:r>
      <w:r w:rsidRPr="00725F81">
        <w:rPr>
          <w:rFonts w:asciiTheme="minorHAnsi" w:hAnsiTheme="minorHAnsi" w:cstheme="minorHAnsi"/>
          <w:sz w:val="20"/>
          <w:szCs w:val="20"/>
        </w:rPr>
        <w:tab/>
        <w:t xml:space="preserve">posiada znajomość narzędzi do budowania prototypów; </w:t>
      </w:r>
    </w:p>
    <w:p w14:paraId="01598B8C" w14:textId="77777777" w:rsidR="008D129A" w:rsidRPr="00725F81" w:rsidRDefault="008D129A" w:rsidP="00C25B4B">
      <w:pPr>
        <w:pStyle w:val="Akapitzlist"/>
        <w:suppressAutoHyphens/>
        <w:spacing w:after="0"/>
        <w:ind w:left="1548"/>
        <w:jc w:val="both"/>
        <w:rPr>
          <w:rFonts w:asciiTheme="minorHAnsi" w:hAnsiTheme="minorHAnsi" w:cstheme="minorHAnsi"/>
          <w:sz w:val="20"/>
          <w:szCs w:val="20"/>
        </w:rPr>
      </w:pPr>
      <w:r w:rsidRPr="00725F81">
        <w:rPr>
          <w:rFonts w:asciiTheme="minorHAnsi" w:hAnsiTheme="minorHAnsi" w:cstheme="minorHAnsi"/>
          <w:sz w:val="20"/>
          <w:szCs w:val="20"/>
        </w:rPr>
        <w:t>•</w:t>
      </w:r>
      <w:r w:rsidRPr="00725F81">
        <w:rPr>
          <w:rFonts w:asciiTheme="minorHAnsi" w:hAnsiTheme="minorHAnsi" w:cstheme="minorHAnsi"/>
          <w:sz w:val="20"/>
          <w:szCs w:val="20"/>
        </w:rPr>
        <w:tab/>
        <w:t xml:space="preserve">posiada znajomość zagadnień: </w:t>
      </w:r>
      <w:proofErr w:type="spellStart"/>
      <w:r w:rsidRPr="00725F81">
        <w:rPr>
          <w:rFonts w:asciiTheme="minorHAnsi" w:hAnsiTheme="minorHAnsi" w:cstheme="minorHAnsi"/>
          <w:sz w:val="20"/>
          <w:szCs w:val="20"/>
        </w:rPr>
        <w:t>usability</w:t>
      </w:r>
      <w:proofErr w:type="spellEnd"/>
      <w:r w:rsidRPr="00725F81">
        <w:rPr>
          <w:rFonts w:asciiTheme="minorHAnsi" w:hAnsiTheme="minorHAnsi" w:cstheme="minorHAnsi"/>
          <w:sz w:val="20"/>
          <w:szCs w:val="20"/>
        </w:rPr>
        <w:t>, UX, UCD;</w:t>
      </w:r>
    </w:p>
    <w:p w14:paraId="634B1F66" w14:textId="77777777" w:rsidR="008D129A" w:rsidRPr="00725F81" w:rsidRDefault="008D129A" w:rsidP="00C25B4B">
      <w:pPr>
        <w:pStyle w:val="Akapitzlist"/>
        <w:suppressAutoHyphens/>
        <w:spacing w:after="0"/>
        <w:ind w:left="1548"/>
        <w:jc w:val="both"/>
        <w:rPr>
          <w:rFonts w:asciiTheme="minorHAnsi" w:hAnsiTheme="minorHAnsi" w:cstheme="minorHAnsi"/>
          <w:sz w:val="20"/>
          <w:szCs w:val="20"/>
        </w:rPr>
      </w:pPr>
      <w:r w:rsidRPr="00725F81">
        <w:rPr>
          <w:rFonts w:asciiTheme="minorHAnsi" w:hAnsiTheme="minorHAnsi" w:cstheme="minorHAnsi"/>
          <w:sz w:val="20"/>
          <w:szCs w:val="20"/>
        </w:rPr>
        <w:t>•</w:t>
      </w:r>
      <w:r w:rsidRPr="00725F81">
        <w:rPr>
          <w:rFonts w:asciiTheme="minorHAnsi" w:hAnsiTheme="minorHAnsi" w:cstheme="minorHAnsi"/>
          <w:sz w:val="20"/>
          <w:szCs w:val="20"/>
        </w:rPr>
        <w:tab/>
        <w:t>pełniła funkcję specjalisty ds. UX w realizacji co najmniej 3 projektów dot. dostawy i wdrożenia systemu kontrolingowego lub BI, a każdy obejmował dostawę i wdrożenie hurtowni danych zasilanej z co najmniej dwóch systemów dziedzinowych, przy czym wartość każdego z projektów była nie mniejsza niż 500 tys. zł (słownie: pięćset tysięcy złotych) brutto;</w:t>
      </w:r>
    </w:p>
    <w:p w14:paraId="540065F8" w14:textId="77777777" w:rsidR="008D129A" w:rsidRPr="00725F81" w:rsidRDefault="008D129A" w:rsidP="00C25B4B">
      <w:pPr>
        <w:pStyle w:val="Akapitzlist"/>
        <w:suppressAutoHyphens/>
        <w:spacing w:after="0"/>
        <w:ind w:left="1548"/>
        <w:jc w:val="both"/>
        <w:rPr>
          <w:rFonts w:asciiTheme="minorHAnsi" w:hAnsiTheme="minorHAnsi" w:cstheme="minorHAnsi"/>
          <w:sz w:val="20"/>
          <w:szCs w:val="20"/>
        </w:rPr>
      </w:pPr>
      <w:r w:rsidRPr="00725F81">
        <w:rPr>
          <w:rFonts w:asciiTheme="minorHAnsi" w:hAnsiTheme="minorHAnsi" w:cstheme="minorHAnsi"/>
          <w:sz w:val="20"/>
          <w:szCs w:val="20"/>
        </w:rPr>
        <w:t>h)</w:t>
      </w:r>
      <w:r w:rsidRPr="00725F81">
        <w:rPr>
          <w:rFonts w:asciiTheme="minorHAnsi" w:hAnsiTheme="minorHAnsi" w:cstheme="minorHAnsi"/>
          <w:sz w:val="20"/>
          <w:szCs w:val="20"/>
        </w:rPr>
        <w:tab/>
      </w:r>
      <w:r w:rsidRPr="00C25D6C">
        <w:rPr>
          <w:rFonts w:asciiTheme="minorHAnsi" w:hAnsiTheme="minorHAnsi" w:cstheme="minorHAnsi"/>
          <w:sz w:val="20"/>
          <w:szCs w:val="20"/>
          <w:u w:val="single"/>
        </w:rPr>
        <w:t>Specjalista ds. bezpieczeństwa</w:t>
      </w:r>
      <w:r w:rsidRPr="00725F81">
        <w:rPr>
          <w:rFonts w:asciiTheme="minorHAnsi" w:hAnsiTheme="minorHAnsi" w:cstheme="minorHAnsi"/>
          <w:sz w:val="20"/>
          <w:szCs w:val="20"/>
        </w:rPr>
        <w:t xml:space="preserve"> – co najmniej 1 (jedna) osoba spełniająca poniższe wymagania:</w:t>
      </w:r>
    </w:p>
    <w:p w14:paraId="2E54BF33" w14:textId="77777777" w:rsidR="008D129A" w:rsidRPr="00725F81" w:rsidRDefault="008D129A" w:rsidP="00C25B4B">
      <w:pPr>
        <w:pStyle w:val="Akapitzlist"/>
        <w:suppressAutoHyphens/>
        <w:spacing w:after="0"/>
        <w:ind w:left="1548"/>
        <w:jc w:val="both"/>
        <w:rPr>
          <w:rFonts w:asciiTheme="minorHAnsi" w:hAnsiTheme="minorHAnsi" w:cstheme="minorHAnsi"/>
          <w:sz w:val="20"/>
          <w:szCs w:val="20"/>
        </w:rPr>
      </w:pPr>
      <w:r w:rsidRPr="00725F81">
        <w:rPr>
          <w:rFonts w:asciiTheme="minorHAnsi" w:hAnsiTheme="minorHAnsi" w:cstheme="minorHAnsi"/>
          <w:sz w:val="20"/>
          <w:szCs w:val="20"/>
        </w:rPr>
        <w:t>•</w:t>
      </w:r>
      <w:r w:rsidRPr="00725F81">
        <w:rPr>
          <w:rFonts w:asciiTheme="minorHAnsi" w:hAnsiTheme="minorHAnsi" w:cstheme="minorHAnsi"/>
          <w:sz w:val="20"/>
          <w:szCs w:val="20"/>
        </w:rPr>
        <w:tab/>
        <w:t>biegła znajomość języka polskiego w mowie i w piśmie;</w:t>
      </w:r>
    </w:p>
    <w:p w14:paraId="0437D4C8" w14:textId="77777777" w:rsidR="008D129A" w:rsidRPr="00725F81" w:rsidRDefault="008D129A" w:rsidP="00C25B4B">
      <w:pPr>
        <w:pStyle w:val="Akapitzlist"/>
        <w:suppressAutoHyphens/>
        <w:spacing w:after="0"/>
        <w:ind w:left="1548"/>
        <w:jc w:val="both"/>
        <w:rPr>
          <w:rFonts w:asciiTheme="minorHAnsi" w:hAnsiTheme="minorHAnsi" w:cstheme="minorHAnsi"/>
          <w:sz w:val="20"/>
          <w:szCs w:val="20"/>
        </w:rPr>
      </w:pPr>
      <w:r w:rsidRPr="00725F81">
        <w:rPr>
          <w:rFonts w:asciiTheme="minorHAnsi" w:hAnsiTheme="minorHAnsi" w:cstheme="minorHAnsi"/>
          <w:sz w:val="20"/>
          <w:szCs w:val="20"/>
        </w:rPr>
        <w:t>•</w:t>
      </w:r>
      <w:r w:rsidRPr="00725F81">
        <w:rPr>
          <w:rFonts w:asciiTheme="minorHAnsi" w:hAnsiTheme="minorHAnsi" w:cstheme="minorHAnsi"/>
          <w:sz w:val="20"/>
          <w:szCs w:val="20"/>
        </w:rPr>
        <w:tab/>
        <w:t>posiada wykształcenie wyższe informatyczne lub techniczne;</w:t>
      </w:r>
    </w:p>
    <w:p w14:paraId="6CEABA8B" w14:textId="77777777" w:rsidR="008D129A" w:rsidRPr="00725F81" w:rsidRDefault="008D129A" w:rsidP="00C25B4B">
      <w:pPr>
        <w:pStyle w:val="Akapitzlist"/>
        <w:suppressAutoHyphens/>
        <w:spacing w:after="0"/>
        <w:ind w:left="1548"/>
        <w:jc w:val="both"/>
        <w:rPr>
          <w:rFonts w:asciiTheme="minorHAnsi" w:hAnsiTheme="minorHAnsi" w:cstheme="minorHAnsi"/>
          <w:sz w:val="20"/>
          <w:szCs w:val="20"/>
        </w:rPr>
      </w:pPr>
      <w:r w:rsidRPr="00725F81">
        <w:rPr>
          <w:rFonts w:asciiTheme="minorHAnsi" w:hAnsiTheme="minorHAnsi" w:cstheme="minorHAnsi"/>
          <w:sz w:val="20"/>
          <w:szCs w:val="20"/>
        </w:rPr>
        <w:t>•</w:t>
      </w:r>
      <w:r w:rsidRPr="00725F81">
        <w:rPr>
          <w:rFonts w:asciiTheme="minorHAnsi" w:hAnsiTheme="minorHAnsi" w:cstheme="minorHAnsi"/>
          <w:sz w:val="20"/>
          <w:szCs w:val="20"/>
        </w:rPr>
        <w:tab/>
        <w:t>posiada certyfikat CISSP lub CISA lub równoważny;</w:t>
      </w:r>
    </w:p>
    <w:p w14:paraId="0403680D" w14:textId="77777777" w:rsidR="008D129A" w:rsidRPr="00725F81" w:rsidRDefault="008D129A" w:rsidP="00C25B4B">
      <w:pPr>
        <w:pStyle w:val="Akapitzlist"/>
        <w:suppressAutoHyphens/>
        <w:spacing w:after="0"/>
        <w:ind w:left="1548"/>
        <w:jc w:val="both"/>
        <w:rPr>
          <w:rFonts w:asciiTheme="minorHAnsi" w:hAnsiTheme="minorHAnsi" w:cstheme="minorHAnsi"/>
          <w:sz w:val="20"/>
          <w:szCs w:val="20"/>
        </w:rPr>
      </w:pPr>
      <w:r w:rsidRPr="00725F81">
        <w:rPr>
          <w:rFonts w:asciiTheme="minorHAnsi" w:hAnsiTheme="minorHAnsi" w:cstheme="minorHAnsi"/>
          <w:sz w:val="20"/>
          <w:szCs w:val="20"/>
        </w:rPr>
        <w:t>•</w:t>
      </w:r>
      <w:r w:rsidRPr="00725F81">
        <w:rPr>
          <w:rFonts w:asciiTheme="minorHAnsi" w:hAnsiTheme="minorHAnsi" w:cstheme="minorHAnsi"/>
          <w:sz w:val="20"/>
          <w:szCs w:val="20"/>
        </w:rPr>
        <w:tab/>
        <w:t>posiada doświadczenie w projektowaniu i wdrażaniu rozwiązań z zakresu bezpieczeństwa IT na poziomie systemowym i infrastrukturalnym;</w:t>
      </w:r>
    </w:p>
    <w:p w14:paraId="11BB7073" w14:textId="77777777" w:rsidR="008D129A" w:rsidRPr="00725F81" w:rsidRDefault="008D129A" w:rsidP="00C25B4B">
      <w:pPr>
        <w:pStyle w:val="Akapitzlist"/>
        <w:suppressAutoHyphens/>
        <w:spacing w:after="0"/>
        <w:ind w:left="1548"/>
        <w:jc w:val="both"/>
        <w:rPr>
          <w:rFonts w:asciiTheme="minorHAnsi" w:hAnsiTheme="minorHAnsi" w:cstheme="minorHAnsi"/>
          <w:sz w:val="20"/>
          <w:szCs w:val="20"/>
        </w:rPr>
      </w:pPr>
      <w:r w:rsidRPr="00725F81">
        <w:rPr>
          <w:rFonts w:asciiTheme="minorHAnsi" w:hAnsiTheme="minorHAnsi" w:cstheme="minorHAnsi"/>
          <w:sz w:val="20"/>
          <w:szCs w:val="20"/>
        </w:rPr>
        <w:t>•</w:t>
      </w:r>
      <w:r w:rsidRPr="00725F81">
        <w:rPr>
          <w:rFonts w:asciiTheme="minorHAnsi" w:hAnsiTheme="minorHAnsi" w:cstheme="minorHAnsi"/>
          <w:sz w:val="20"/>
          <w:szCs w:val="20"/>
        </w:rPr>
        <w:tab/>
        <w:t>posiada umiejętność opracowywania oraz wdrażania polityk, procedur, instrukcji i innych dokumentów z obszaru bezpieczeństwa informacji;</w:t>
      </w:r>
    </w:p>
    <w:p w14:paraId="5ED5A851" w14:textId="77777777" w:rsidR="008D129A" w:rsidRPr="00725F81" w:rsidRDefault="008D129A" w:rsidP="00C25B4B">
      <w:pPr>
        <w:pStyle w:val="Akapitzlist"/>
        <w:suppressAutoHyphens/>
        <w:spacing w:after="0"/>
        <w:ind w:left="1548"/>
        <w:jc w:val="both"/>
        <w:rPr>
          <w:rFonts w:asciiTheme="minorHAnsi" w:hAnsiTheme="minorHAnsi" w:cstheme="minorHAnsi"/>
          <w:sz w:val="20"/>
          <w:szCs w:val="20"/>
        </w:rPr>
      </w:pPr>
      <w:r w:rsidRPr="00725F81">
        <w:rPr>
          <w:rFonts w:asciiTheme="minorHAnsi" w:hAnsiTheme="minorHAnsi" w:cstheme="minorHAnsi"/>
          <w:sz w:val="20"/>
          <w:szCs w:val="20"/>
        </w:rPr>
        <w:t>•</w:t>
      </w:r>
      <w:r w:rsidRPr="00725F81">
        <w:rPr>
          <w:rFonts w:asciiTheme="minorHAnsi" w:hAnsiTheme="minorHAnsi" w:cstheme="minorHAnsi"/>
          <w:sz w:val="20"/>
          <w:szCs w:val="20"/>
        </w:rPr>
        <w:tab/>
        <w:t>pełniła funkcję specjalisty ds. bezpieczeństwa w realizacji co najmniej 3 projektów dot. dostawy i wdrożenia systemu kontrolingowego lub BI, a każdy obejmował dostawę i wdrożenie hurtowni danych zasilanej z co najmniej dwóch systemów dziedzinowych, przy czym wartość każdego z projektów była nie mniejsza niż 500 tys. zł (słownie: pięćset tysięcy złotych) brutto;</w:t>
      </w:r>
    </w:p>
    <w:p w14:paraId="45A722A3" w14:textId="77777777" w:rsidR="008D129A" w:rsidRPr="00725F81" w:rsidRDefault="008D129A" w:rsidP="00C25B4B">
      <w:pPr>
        <w:pStyle w:val="Akapitzlist"/>
        <w:suppressAutoHyphens/>
        <w:spacing w:after="0"/>
        <w:ind w:left="1548"/>
        <w:jc w:val="both"/>
        <w:rPr>
          <w:rFonts w:asciiTheme="minorHAnsi" w:hAnsiTheme="minorHAnsi" w:cstheme="minorHAnsi"/>
          <w:sz w:val="20"/>
          <w:szCs w:val="20"/>
        </w:rPr>
      </w:pPr>
      <w:r w:rsidRPr="00725F81">
        <w:rPr>
          <w:rFonts w:asciiTheme="minorHAnsi" w:hAnsiTheme="minorHAnsi" w:cstheme="minorHAnsi"/>
          <w:sz w:val="20"/>
          <w:szCs w:val="20"/>
        </w:rPr>
        <w:t>i)</w:t>
      </w:r>
      <w:r w:rsidRPr="00725F81">
        <w:rPr>
          <w:rFonts w:asciiTheme="minorHAnsi" w:hAnsiTheme="minorHAnsi" w:cstheme="minorHAnsi"/>
          <w:sz w:val="20"/>
          <w:szCs w:val="20"/>
        </w:rPr>
        <w:tab/>
      </w:r>
      <w:r w:rsidRPr="00C25D6C">
        <w:rPr>
          <w:rFonts w:asciiTheme="minorHAnsi" w:hAnsiTheme="minorHAnsi" w:cstheme="minorHAnsi"/>
          <w:sz w:val="20"/>
          <w:szCs w:val="20"/>
          <w:u w:val="single"/>
        </w:rPr>
        <w:t>Specjalista ds. jakości oprogramowania</w:t>
      </w:r>
      <w:r w:rsidRPr="00725F81">
        <w:rPr>
          <w:rFonts w:asciiTheme="minorHAnsi" w:hAnsiTheme="minorHAnsi" w:cstheme="minorHAnsi"/>
          <w:sz w:val="20"/>
          <w:szCs w:val="20"/>
        </w:rPr>
        <w:t xml:space="preserve"> – co najmniej 1 (jedna) osoba spełniająca poniższe wymagania:</w:t>
      </w:r>
    </w:p>
    <w:p w14:paraId="37E8A0AE" w14:textId="77777777" w:rsidR="008D129A" w:rsidRPr="00725F81" w:rsidRDefault="008D129A" w:rsidP="00C25B4B">
      <w:pPr>
        <w:pStyle w:val="Akapitzlist"/>
        <w:suppressAutoHyphens/>
        <w:spacing w:after="0"/>
        <w:ind w:left="1548"/>
        <w:jc w:val="both"/>
        <w:rPr>
          <w:rFonts w:asciiTheme="minorHAnsi" w:hAnsiTheme="minorHAnsi" w:cstheme="minorHAnsi"/>
          <w:sz w:val="20"/>
          <w:szCs w:val="20"/>
        </w:rPr>
      </w:pPr>
      <w:r w:rsidRPr="00725F81">
        <w:rPr>
          <w:rFonts w:asciiTheme="minorHAnsi" w:hAnsiTheme="minorHAnsi" w:cstheme="minorHAnsi"/>
          <w:sz w:val="20"/>
          <w:szCs w:val="20"/>
        </w:rPr>
        <w:t>•</w:t>
      </w:r>
      <w:r w:rsidRPr="00725F81">
        <w:rPr>
          <w:rFonts w:asciiTheme="minorHAnsi" w:hAnsiTheme="minorHAnsi" w:cstheme="minorHAnsi"/>
          <w:sz w:val="20"/>
          <w:szCs w:val="20"/>
        </w:rPr>
        <w:tab/>
        <w:t>biegła znajomość języka polskiego w mowie i w piśmie;</w:t>
      </w:r>
    </w:p>
    <w:p w14:paraId="72690867" w14:textId="77777777" w:rsidR="008D129A" w:rsidRPr="00725F81" w:rsidRDefault="008D129A" w:rsidP="00C25B4B">
      <w:pPr>
        <w:pStyle w:val="Akapitzlist"/>
        <w:suppressAutoHyphens/>
        <w:spacing w:after="0"/>
        <w:ind w:left="1548"/>
        <w:jc w:val="both"/>
        <w:rPr>
          <w:rFonts w:asciiTheme="minorHAnsi" w:hAnsiTheme="minorHAnsi" w:cstheme="minorHAnsi"/>
          <w:sz w:val="20"/>
          <w:szCs w:val="20"/>
        </w:rPr>
      </w:pPr>
      <w:r w:rsidRPr="00725F81">
        <w:rPr>
          <w:rFonts w:asciiTheme="minorHAnsi" w:hAnsiTheme="minorHAnsi" w:cstheme="minorHAnsi"/>
          <w:sz w:val="20"/>
          <w:szCs w:val="20"/>
        </w:rPr>
        <w:t>•</w:t>
      </w:r>
      <w:r w:rsidRPr="00725F81">
        <w:rPr>
          <w:rFonts w:asciiTheme="minorHAnsi" w:hAnsiTheme="minorHAnsi" w:cstheme="minorHAnsi"/>
          <w:sz w:val="20"/>
          <w:szCs w:val="20"/>
        </w:rPr>
        <w:tab/>
        <w:t>posiada wykształcenie wyższe informatyczne lub techniczne;</w:t>
      </w:r>
    </w:p>
    <w:p w14:paraId="4274456A" w14:textId="77777777" w:rsidR="008D129A" w:rsidRPr="00725F81" w:rsidRDefault="008D129A" w:rsidP="00C25B4B">
      <w:pPr>
        <w:pStyle w:val="Akapitzlist"/>
        <w:suppressAutoHyphens/>
        <w:spacing w:after="0"/>
        <w:ind w:left="1548"/>
        <w:jc w:val="both"/>
        <w:rPr>
          <w:rFonts w:asciiTheme="minorHAnsi" w:hAnsiTheme="minorHAnsi" w:cstheme="minorHAnsi"/>
          <w:sz w:val="20"/>
          <w:szCs w:val="20"/>
        </w:rPr>
      </w:pPr>
      <w:r w:rsidRPr="00725F81">
        <w:rPr>
          <w:rFonts w:asciiTheme="minorHAnsi" w:hAnsiTheme="minorHAnsi" w:cstheme="minorHAnsi"/>
          <w:sz w:val="20"/>
          <w:szCs w:val="20"/>
        </w:rPr>
        <w:t>•</w:t>
      </w:r>
      <w:r w:rsidRPr="00725F81">
        <w:rPr>
          <w:rFonts w:asciiTheme="minorHAnsi" w:hAnsiTheme="minorHAnsi" w:cstheme="minorHAnsi"/>
          <w:sz w:val="20"/>
          <w:szCs w:val="20"/>
        </w:rPr>
        <w:tab/>
        <w:t>posiada znajomość standardów związanych z wytwarzaniem oprogramowania;</w:t>
      </w:r>
    </w:p>
    <w:p w14:paraId="0197BFDD" w14:textId="77777777" w:rsidR="008D129A" w:rsidRPr="00725F81" w:rsidRDefault="008D129A" w:rsidP="00C25B4B">
      <w:pPr>
        <w:pStyle w:val="Akapitzlist"/>
        <w:suppressAutoHyphens/>
        <w:spacing w:after="0"/>
        <w:ind w:left="1548"/>
        <w:jc w:val="both"/>
        <w:rPr>
          <w:rFonts w:asciiTheme="minorHAnsi" w:hAnsiTheme="minorHAnsi" w:cstheme="minorHAnsi"/>
          <w:sz w:val="20"/>
          <w:szCs w:val="20"/>
        </w:rPr>
      </w:pPr>
      <w:r w:rsidRPr="00725F81">
        <w:rPr>
          <w:rFonts w:asciiTheme="minorHAnsi" w:hAnsiTheme="minorHAnsi" w:cstheme="minorHAnsi"/>
          <w:sz w:val="20"/>
          <w:szCs w:val="20"/>
        </w:rPr>
        <w:t>•</w:t>
      </w:r>
      <w:r w:rsidRPr="00725F81">
        <w:rPr>
          <w:rFonts w:asciiTheme="minorHAnsi" w:hAnsiTheme="minorHAnsi" w:cstheme="minorHAnsi"/>
          <w:sz w:val="20"/>
          <w:szCs w:val="20"/>
        </w:rPr>
        <w:tab/>
        <w:t>posiada certyfikat ISTQB na poziomie minimum Foundation Level lub równoważny;</w:t>
      </w:r>
    </w:p>
    <w:p w14:paraId="35A83849" w14:textId="77777777" w:rsidR="008D129A" w:rsidRPr="00725F81" w:rsidRDefault="008D129A" w:rsidP="00C25B4B">
      <w:pPr>
        <w:pStyle w:val="Akapitzlist"/>
        <w:suppressAutoHyphens/>
        <w:spacing w:after="0"/>
        <w:ind w:left="1548"/>
        <w:jc w:val="both"/>
        <w:rPr>
          <w:rFonts w:asciiTheme="minorHAnsi" w:hAnsiTheme="minorHAnsi" w:cstheme="minorHAnsi"/>
          <w:sz w:val="20"/>
          <w:szCs w:val="20"/>
        </w:rPr>
      </w:pPr>
      <w:r w:rsidRPr="00725F81">
        <w:rPr>
          <w:rFonts w:asciiTheme="minorHAnsi" w:hAnsiTheme="minorHAnsi" w:cstheme="minorHAnsi"/>
          <w:sz w:val="20"/>
          <w:szCs w:val="20"/>
        </w:rPr>
        <w:t>•</w:t>
      </w:r>
      <w:r w:rsidRPr="00725F81">
        <w:rPr>
          <w:rFonts w:asciiTheme="minorHAnsi" w:hAnsiTheme="minorHAnsi" w:cstheme="minorHAnsi"/>
          <w:sz w:val="20"/>
          <w:szCs w:val="20"/>
        </w:rPr>
        <w:tab/>
        <w:t>posiada znajomość zagadnień z zakresu: testów automatycznych, testów manualnych (użyteczności), wydajnościowych;</w:t>
      </w:r>
    </w:p>
    <w:p w14:paraId="11840870" w14:textId="77777777" w:rsidR="008D129A" w:rsidRPr="00725F81" w:rsidRDefault="008D129A" w:rsidP="00C25B4B">
      <w:pPr>
        <w:pStyle w:val="Akapitzlist"/>
        <w:suppressAutoHyphens/>
        <w:spacing w:after="0"/>
        <w:ind w:left="1548"/>
        <w:jc w:val="both"/>
        <w:rPr>
          <w:rFonts w:asciiTheme="minorHAnsi" w:hAnsiTheme="minorHAnsi" w:cstheme="minorHAnsi"/>
          <w:sz w:val="20"/>
          <w:szCs w:val="20"/>
        </w:rPr>
      </w:pPr>
      <w:r w:rsidRPr="00725F81">
        <w:rPr>
          <w:rFonts w:asciiTheme="minorHAnsi" w:hAnsiTheme="minorHAnsi" w:cstheme="minorHAnsi"/>
          <w:sz w:val="20"/>
          <w:szCs w:val="20"/>
        </w:rPr>
        <w:t>•</w:t>
      </w:r>
      <w:r w:rsidRPr="00725F81">
        <w:rPr>
          <w:rFonts w:asciiTheme="minorHAnsi" w:hAnsiTheme="minorHAnsi" w:cstheme="minorHAnsi"/>
          <w:sz w:val="20"/>
          <w:szCs w:val="20"/>
        </w:rPr>
        <w:tab/>
        <w:t>posiada umiejętność opracowywania scenariuszy i przypadków testowych;</w:t>
      </w:r>
    </w:p>
    <w:p w14:paraId="11446D4F" w14:textId="77777777" w:rsidR="008D129A" w:rsidRPr="00725F81" w:rsidRDefault="008D129A" w:rsidP="00C25B4B">
      <w:pPr>
        <w:pStyle w:val="Akapitzlist"/>
        <w:suppressAutoHyphens/>
        <w:spacing w:after="0"/>
        <w:ind w:left="1548"/>
        <w:jc w:val="both"/>
        <w:rPr>
          <w:rFonts w:asciiTheme="minorHAnsi" w:hAnsiTheme="minorHAnsi" w:cstheme="minorHAnsi"/>
          <w:sz w:val="20"/>
          <w:szCs w:val="20"/>
        </w:rPr>
      </w:pPr>
      <w:r w:rsidRPr="00725F81">
        <w:rPr>
          <w:rFonts w:asciiTheme="minorHAnsi" w:hAnsiTheme="minorHAnsi" w:cstheme="minorHAnsi"/>
          <w:sz w:val="20"/>
          <w:szCs w:val="20"/>
        </w:rPr>
        <w:t>•</w:t>
      </w:r>
      <w:r w:rsidRPr="00725F81">
        <w:rPr>
          <w:rFonts w:asciiTheme="minorHAnsi" w:hAnsiTheme="minorHAnsi" w:cstheme="minorHAnsi"/>
          <w:sz w:val="20"/>
          <w:szCs w:val="20"/>
        </w:rPr>
        <w:tab/>
        <w:t>posiada umiejętność tworzenia pełnej dokumentacji testowej;</w:t>
      </w:r>
    </w:p>
    <w:p w14:paraId="7D5EAA82" w14:textId="5404D237" w:rsidR="008D129A" w:rsidRPr="00725F81" w:rsidRDefault="008D129A" w:rsidP="00C25B4B">
      <w:pPr>
        <w:pStyle w:val="Akapitzlist"/>
        <w:suppressAutoHyphens/>
        <w:spacing w:after="0"/>
        <w:ind w:left="1548"/>
        <w:jc w:val="both"/>
        <w:rPr>
          <w:rFonts w:asciiTheme="minorHAnsi" w:hAnsiTheme="minorHAnsi" w:cstheme="minorHAnsi"/>
          <w:sz w:val="20"/>
          <w:szCs w:val="20"/>
        </w:rPr>
      </w:pPr>
      <w:r w:rsidRPr="00725F81">
        <w:rPr>
          <w:rFonts w:asciiTheme="minorHAnsi" w:hAnsiTheme="minorHAnsi" w:cstheme="minorHAnsi"/>
          <w:sz w:val="20"/>
          <w:szCs w:val="20"/>
        </w:rPr>
        <w:t>•</w:t>
      </w:r>
      <w:r w:rsidRPr="00725F81">
        <w:rPr>
          <w:rFonts w:asciiTheme="minorHAnsi" w:hAnsiTheme="minorHAnsi" w:cstheme="minorHAnsi"/>
          <w:sz w:val="20"/>
          <w:szCs w:val="20"/>
        </w:rPr>
        <w:tab/>
        <w:t>pełniła funkcję specjalisty ds. jakości oprogramowania lub specjalisty ds. testów w realizacji co najmniej 3 projektów dot. dostawy i wdrożenia systemu kontrolingowego lub BI, a każdy obejmował dostawę i wdrożenie hurtowni danych zasilanej z co najmniej dwóch systemów dziedzinowych, przy czym wartość każdego z projektów była nie mniejsza niż 500 tys. zł (słownie: pięćset tysięcy złotych) brutto;</w:t>
      </w:r>
    </w:p>
    <w:p w14:paraId="33C03929" w14:textId="77777777" w:rsidR="008D129A" w:rsidRPr="00725F81" w:rsidRDefault="008D129A" w:rsidP="00C25B4B">
      <w:pPr>
        <w:pStyle w:val="Akapitzlist"/>
        <w:numPr>
          <w:ilvl w:val="2"/>
          <w:numId w:val="48"/>
        </w:numPr>
        <w:suppressAutoHyphens/>
        <w:spacing w:after="0"/>
        <w:jc w:val="both"/>
        <w:rPr>
          <w:rFonts w:asciiTheme="minorHAnsi" w:hAnsiTheme="minorHAnsi" w:cstheme="minorHAnsi"/>
          <w:sz w:val="20"/>
          <w:szCs w:val="20"/>
        </w:rPr>
      </w:pPr>
      <w:r w:rsidRPr="00725F81">
        <w:rPr>
          <w:rFonts w:asciiTheme="minorHAnsi" w:hAnsiTheme="minorHAnsi" w:cstheme="minorHAnsi"/>
          <w:sz w:val="20"/>
          <w:szCs w:val="20"/>
        </w:rPr>
        <w:lastRenderedPageBreak/>
        <w:t xml:space="preserve">Zamawiający dopuszcza łączenie ról wyłącznie w zakresie ról opisanych w pkt. a)-d), przy czym zespół Wykonawcy nie może być mniejszy niż łącznie co najmniej 9 osób. </w:t>
      </w:r>
    </w:p>
    <w:p w14:paraId="3FA78730" w14:textId="705D9E27" w:rsidR="007C0B0A" w:rsidRPr="00725F81" w:rsidRDefault="008D129A" w:rsidP="00C25B4B">
      <w:pPr>
        <w:pStyle w:val="Akapitzlist"/>
        <w:numPr>
          <w:ilvl w:val="2"/>
          <w:numId w:val="48"/>
        </w:numPr>
        <w:suppressAutoHyphens/>
        <w:spacing w:after="0"/>
        <w:jc w:val="both"/>
        <w:rPr>
          <w:rFonts w:asciiTheme="minorHAnsi" w:hAnsiTheme="minorHAnsi" w:cstheme="minorHAnsi"/>
          <w:sz w:val="20"/>
          <w:szCs w:val="20"/>
        </w:rPr>
      </w:pPr>
      <w:r w:rsidRPr="00725F81">
        <w:rPr>
          <w:rFonts w:asciiTheme="minorHAnsi" w:hAnsiTheme="minorHAnsi" w:cstheme="minorHAnsi"/>
          <w:sz w:val="20"/>
          <w:szCs w:val="20"/>
        </w:rPr>
        <w:t>Zamawiający nie dopuszcza łączenia ról opisanych w pkt. e)-i), tj. jedna osoba może być dedykowania przez Wykonawcę do pełnienia tylko jednej roli.</w:t>
      </w:r>
      <w:r w:rsidR="001E76E8" w:rsidRPr="00725F81">
        <w:rPr>
          <w:rFonts w:asciiTheme="minorHAnsi" w:hAnsiTheme="minorHAnsi" w:cstheme="minorHAnsi"/>
          <w:sz w:val="20"/>
          <w:szCs w:val="20"/>
        </w:rPr>
        <w:t>;</w:t>
      </w:r>
    </w:p>
    <w:p w14:paraId="0AA42944" w14:textId="77777777" w:rsidR="00603EA2" w:rsidRPr="00725F81" w:rsidRDefault="00603EA2" w:rsidP="00C25B4B">
      <w:pPr>
        <w:pStyle w:val="Akapitzlist"/>
        <w:numPr>
          <w:ilvl w:val="1"/>
          <w:numId w:val="48"/>
        </w:numPr>
        <w:suppressAutoHyphens/>
        <w:spacing w:after="0"/>
        <w:ind w:left="567" w:hanging="567"/>
        <w:jc w:val="both"/>
        <w:rPr>
          <w:rFonts w:asciiTheme="minorHAnsi" w:eastAsia="Times New Roman" w:hAnsiTheme="minorHAnsi" w:cstheme="minorHAnsi"/>
          <w:bCs/>
          <w:sz w:val="20"/>
          <w:szCs w:val="20"/>
          <w:lang w:eastAsia="ar-SA"/>
        </w:rPr>
      </w:pPr>
      <w:r w:rsidRPr="00725F81">
        <w:rPr>
          <w:rFonts w:asciiTheme="minorHAnsi" w:eastAsia="Times New Roman" w:hAnsiTheme="minorHAnsi" w:cstheme="minorHAnsi"/>
          <w:sz w:val="20"/>
          <w:szCs w:val="20"/>
          <w:lang w:eastAsia="pl-PL"/>
        </w:rPr>
        <w:t>Wykonawcy mogą wspólnie ubiegać się o udzielenie zamówienia:</w:t>
      </w:r>
    </w:p>
    <w:p w14:paraId="56CFBDA4" w14:textId="246DA9FB" w:rsidR="00603EA2" w:rsidRPr="00725F81" w:rsidRDefault="00603EA2" w:rsidP="00C25B4B">
      <w:pPr>
        <w:pStyle w:val="Akapitzlist"/>
        <w:numPr>
          <w:ilvl w:val="2"/>
          <w:numId w:val="48"/>
        </w:numPr>
        <w:suppressAutoHyphens/>
        <w:spacing w:after="0"/>
        <w:ind w:left="993" w:hanging="709"/>
        <w:jc w:val="both"/>
        <w:rPr>
          <w:rFonts w:asciiTheme="minorHAnsi" w:eastAsia="Times New Roman" w:hAnsiTheme="minorHAnsi" w:cstheme="minorHAnsi"/>
          <w:bCs/>
          <w:sz w:val="20"/>
          <w:szCs w:val="20"/>
          <w:lang w:eastAsia="ar-SA"/>
        </w:rPr>
      </w:pPr>
      <w:r w:rsidRPr="00725F81">
        <w:rPr>
          <w:rFonts w:asciiTheme="minorHAnsi" w:hAnsiTheme="minorHAnsi" w:cstheme="minorHAnsi"/>
          <w:sz w:val="20"/>
          <w:szCs w:val="20"/>
        </w:rPr>
        <w:t xml:space="preserve">Szczególny sposób spełniania przez takich Wykonawców warunków udziału w postępowaniu: </w:t>
      </w:r>
      <w:r w:rsidR="00BC27E3">
        <w:rPr>
          <w:rFonts w:asciiTheme="minorHAnsi" w:hAnsiTheme="minorHAnsi" w:cstheme="minorHAnsi"/>
          <w:sz w:val="20"/>
          <w:szCs w:val="20"/>
        </w:rPr>
        <w:t>brak.</w:t>
      </w:r>
    </w:p>
    <w:p w14:paraId="7AAB0F4C" w14:textId="77777777" w:rsidR="00603EA2" w:rsidRPr="00725F81" w:rsidRDefault="00603EA2" w:rsidP="00C25B4B">
      <w:pPr>
        <w:pStyle w:val="Akapitzlist"/>
        <w:numPr>
          <w:ilvl w:val="2"/>
          <w:numId w:val="48"/>
        </w:numPr>
        <w:suppressAutoHyphens/>
        <w:spacing w:after="0"/>
        <w:ind w:left="993" w:hanging="709"/>
        <w:jc w:val="both"/>
        <w:rPr>
          <w:rFonts w:asciiTheme="minorHAnsi" w:eastAsia="Times New Roman" w:hAnsiTheme="minorHAnsi" w:cstheme="minorHAnsi"/>
          <w:bCs/>
          <w:sz w:val="20"/>
          <w:szCs w:val="20"/>
          <w:lang w:eastAsia="ar-SA"/>
        </w:rPr>
      </w:pPr>
      <w:r w:rsidRPr="00725F81">
        <w:rPr>
          <w:rFonts w:asciiTheme="minorHAnsi" w:eastAsia="Times New Roman" w:hAnsiTheme="minorHAnsi" w:cstheme="minorHAnsi"/>
          <w:sz w:val="20"/>
          <w:szCs w:val="20"/>
          <w:lang w:eastAsia="pl-PL"/>
        </w:rPr>
        <w:t>Wykonawcy tacy ustanawiają pełnomocnika do reprezentowania ich w postępowaniu o udzielenie zamówienia albo do reprezentowania w postępowaniu i zawarcia umowy w sprawie zamówienia publicznego. W</w:t>
      </w:r>
      <w:r w:rsidRPr="00725F81">
        <w:rPr>
          <w:rFonts w:asciiTheme="minorHAnsi" w:eastAsia="Times New Roman" w:hAnsiTheme="minorHAnsi" w:cstheme="minorHAnsi"/>
          <w:bCs/>
          <w:sz w:val="20"/>
          <w:szCs w:val="20"/>
          <w:lang w:eastAsia="ar-SA"/>
        </w:rPr>
        <w:t>szelka korespondencja prowadzona będzie wyłącznie z pełnomocnikiem.</w:t>
      </w:r>
    </w:p>
    <w:p w14:paraId="0F76C4D5" w14:textId="77E3318D" w:rsidR="00603EA2" w:rsidRPr="00725F81" w:rsidRDefault="00603EA2" w:rsidP="00C25B4B">
      <w:pPr>
        <w:pStyle w:val="Akapitzlist"/>
        <w:numPr>
          <w:ilvl w:val="2"/>
          <w:numId w:val="48"/>
        </w:numPr>
        <w:suppressAutoHyphens/>
        <w:spacing w:after="0"/>
        <w:ind w:left="993" w:hanging="709"/>
        <w:jc w:val="both"/>
        <w:rPr>
          <w:rFonts w:asciiTheme="minorHAnsi" w:eastAsia="Times New Roman" w:hAnsiTheme="minorHAnsi" w:cstheme="minorHAnsi"/>
          <w:bCs/>
          <w:sz w:val="20"/>
          <w:szCs w:val="20"/>
          <w:lang w:eastAsia="ar-SA"/>
        </w:rPr>
      </w:pPr>
      <w:r w:rsidRPr="00725F81">
        <w:rPr>
          <w:rFonts w:asciiTheme="minorHAnsi" w:eastAsia="Times New Roman" w:hAnsiTheme="minorHAnsi" w:cstheme="minorHAnsi"/>
          <w:bCs/>
          <w:sz w:val="20"/>
          <w:szCs w:val="20"/>
          <w:lang w:eastAsia="ar-SA"/>
        </w:rPr>
        <w:t>Warunek dotyczący uprawnień do prowadzenia określonej działalności gospodarczej lub zawodowej, o którym mowa w pkt. 11.1.2</w:t>
      </w:r>
      <w:r w:rsidR="00F71D3A" w:rsidRPr="00725F81">
        <w:rPr>
          <w:rFonts w:asciiTheme="minorHAnsi" w:eastAsia="Times New Roman" w:hAnsiTheme="minorHAnsi" w:cstheme="minorHAnsi"/>
          <w:bCs/>
          <w:sz w:val="20"/>
          <w:szCs w:val="20"/>
          <w:lang w:eastAsia="ar-SA"/>
        </w:rPr>
        <w:t xml:space="preserve"> SWZ</w:t>
      </w:r>
      <w:r w:rsidRPr="00725F81">
        <w:rPr>
          <w:rFonts w:asciiTheme="minorHAnsi" w:eastAsia="Times New Roman" w:hAnsiTheme="minorHAnsi" w:cstheme="minorHAnsi"/>
          <w:bCs/>
          <w:sz w:val="20"/>
          <w:szCs w:val="20"/>
          <w:lang w:eastAsia="ar-SA"/>
        </w:rPr>
        <w:t>. jest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w:t>
      </w:r>
    </w:p>
    <w:p w14:paraId="5A69DA59" w14:textId="77777777" w:rsidR="00603EA2" w:rsidRPr="00725F81" w:rsidRDefault="00603EA2" w:rsidP="00C25B4B">
      <w:pPr>
        <w:pStyle w:val="Akapitzlist"/>
        <w:numPr>
          <w:ilvl w:val="2"/>
          <w:numId w:val="48"/>
        </w:numPr>
        <w:suppressAutoHyphens/>
        <w:spacing w:after="0"/>
        <w:ind w:left="993" w:hanging="851"/>
        <w:jc w:val="both"/>
        <w:rPr>
          <w:rFonts w:asciiTheme="minorHAnsi" w:eastAsia="Times New Roman" w:hAnsiTheme="minorHAnsi" w:cstheme="minorHAnsi"/>
          <w:bCs/>
          <w:sz w:val="20"/>
          <w:szCs w:val="20"/>
          <w:lang w:eastAsia="ar-SA"/>
        </w:rPr>
      </w:pPr>
      <w:r w:rsidRPr="00725F81">
        <w:rPr>
          <w:rFonts w:asciiTheme="minorHAnsi" w:eastAsia="Times New Roman" w:hAnsiTheme="minorHAnsi" w:cstheme="minorHAnsi"/>
          <w:sz w:val="20"/>
          <w:szCs w:val="20"/>
          <w:lang w:eastAsia="pl-PL"/>
        </w:rPr>
        <w:t>Do Wykonawców takich stosuje się odpowiednio przepisy dotyczące Wykonawcy.</w:t>
      </w:r>
    </w:p>
    <w:p w14:paraId="244DB854" w14:textId="6FD0C5CB" w:rsidR="001E76E8" w:rsidRPr="00725F81" w:rsidRDefault="006549AE" w:rsidP="00C25B4B">
      <w:pPr>
        <w:pStyle w:val="Akapitzlist"/>
        <w:numPr>
          <w:ilvl w:val="1"/>
          <w:numId w:val="48"/>
        </w:numPr>
        <w:suppressAutoHyphens/>
        <w:spacing w:after="0"/>
        <w:ind w:left="567" w:hanging="567"/>
        <w:jc w:val="both"/>
        <w:rPr>
          <w:rFonts w:asciiTheme="minorHAnsi" w:hAnsiTheme="minorHAnsi" w:cstheme="minorHAnsi"/>
          <w:sz w:val="20"/>
          <w:szCs w:val="20"/>
        </w:rPr>
      </w:pPr>
      <w:r w:rsidRPr="00725F81">
        <w:rPr>
          <w:rFonts w:asciiTheme="minorHAnsi" w:hAnsiTheme="minorHAnsi" w:cstheme="minorHAnsi"/>
          <w:sz w:val="20"/>
          <w:szCs w:val="20"/>
        </w:rPr>
        <w:t>Poleganie na zasobach podmiotu trzeciego</w:t>
      </w:r>
      <w:r w:rsidR="001E76E8" w:rsidRPr="00725F81">
        <w:rPr>
          <w:rFonts w:asciiTheme="minorHAnsi" w:hAnsiTheme="minorHAnsi" w:cstheme="minorHAnsi"/>
          <w:sz w:val="20"/>
          <w:szCs w:val="20"/>
        </w:rPr>
        <w:t>:</w:t>
      </w:r>
    </w:p>
    <w:p w14:paraId="6819B2D0" w14:textId="77777777" w:rsidR="006549AE" w:rsidRPr="00725F81" w:rsidRDefault="00FB2D37" w:rsidP="00C25B4B">
      <w:pPr>
        <w:pStyle w:val="Akapitzlist"/>
        <w:numPr>
          <w:ilvl w:val="2"/>
          <w:numId w:val="48"/>
        </w:numPr>
        <w:suppressAutoHyphens/>
        <w:spacing w:after="0"/>
        <w:ind w:left="993" w:hanging="709"/>
        <w:jc w:val="both"/>
        <w:rPr>
          <w:rFonts w:asciiTheme="minorHAnsi" w:hAnsiTheme="minorHAnsi" w:cstheme="minorHAnsi"/>
          <w:sz w:val="20"/>
          <w:szCs w:val="20"/>
        </w:rPr>
      </w:pPr>
      <w:r w:rsidRPr="00725F81">
        <w:rPr>
          <w:rFonts w:asciiTheme="minorHAnsi" w:eastAsia="Times New Roman" w:hAnsiTheme="minorHAnsi" w:cstheme="minorHAnsi"/>
          <w:color w:val="333333"/>
          <w:sz w:val="20"/>
          <w:szCs w:val="20"/>
          <w:lang w:eastAsia="pl-PL"/>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7A953F8" w14:textId="77777777" w:rsidR="006549AE" w:rsidRPr="00725F81" w:rsidRDefault="00FB2D37" w:rsidP="00C25B4B">
      <w:pPr>
        <w:pStyle w:val="Akapitzlist"/>
        <w:numPr>
          <w:ilvl w:val="2"/>
          <w:numId w:val="48"/>
        </w:numPr>
        <w:suppressAutoHyphens/>
        <w:spacing w:after="0"/>
        <w:ind w:left="993" w:hanging="709"/>
        <w:jc w:val="both"/>
        <w:rPr>
          <w:rFonts w:asciiTheme="minorHAnsi" w:hAnsiTheme="minorHAnsi" w:cstheme="minorHAnsi"/>
          <w:sz w:val="20"/>
          <w:szCs w:val="20"/>
        </w:rPr>
      </w:pPr>
      <w:r w:rsidRPr="00725F81">
        <w:rPr>
          <w:rFonts w:asciiTheme="minorHAnsi" w:eastAsia="Times New Roman" w:hAnsiTheme="minorHAnsi" w:cstheme="minorHAnsi"/>
          <w:color w:val="333333"/>
          <w:sz w:val="20"/>
          <w:szCs w:val="20"/>
          <w:lang w:eastAsia="pl-PL"/>
        </w:rPr>
        <w:t xml:space="preserve">W odniesieniu do warunków dotyczących wykształcenia, kwalifikacji zawodowych lub doświadczenia </w:t>
      </w:r>
      <w:r w:rsidR="006549AE" w:rsidRPr="00725F81">
        <w:rPr>
          <w:rFonts w:asciiTheme="minorHAnsi" w:eastAsia="Times New Roman" w:hAnsiTheme="minorHAnsi" w:cstheme="minorHAnsi"/>
          <w:color w:val="333333"/>
          <w:sz w:val="20"/>
          <w:szCs w:val="20"/>
          <w:lang w:eastAsia="pl-PL"/>
        </w:rPr>
        <w:t>W</w:t>
      </w:r>
      <w:r w:rsidRPr="00725F81">
        <w:rPr>
          <w:rFonts w:asciiTheme="minorHAnsi" w:eastAsia="Times New Roman" w:hAnsiTheme="minorHAnsi" w:cstheme="minorHAnsi"/>
          <w:color w:val="333333"/>
          <w:sz w:val="20"/>
          <w:szCs w:val="20"/>
          <w:lang w:eastAsia="pl-PL"/>
        </w:rPr>
        <w:t>ykonawcy mogą polegać na zdolnościach podmiotów udostępniających zasoby, jeśli podmioty te wykonają roboty budowlane lub usługi, do realizacji których te zdolności są wymagane.</w:t>
      </w:r>
    </w:p>
    <w:p w14:paraId="61BA70C2" w14:textId="2428D794" w:rsidR="00FA5DD5" w:rsidRPr="00725F81" w:rsidRDefault="00FB2D37" w:rsidP="00C25B4B">
      <w:pPr>
        <w:pStyle w:val="Akapitzlist"/>
        <w:numPr>
          <w:ilvl w:val="2"/>
          <w:numId w:val="48"/>
        </w:numPr>
        <w:suppressAutoHyphens/>
        <w:spacing w:after="0"/>
        <w:ind w:left="993" w:hanging="709"/>
        <w:jc w:val="both"/>
        <w:rPr>
          <w:rFonts w:asciiTheme="minorHAnsi" w:hAnsiTheme="minorHAnsi" w:cstheme="minorHAnsi"/>
          <w:sz w:val="20"/>
          <w:szCs w:val="20"/>
        </w:rPr>
      </w:pPr>
      <w:r w:rsidRPr="00725F81">
        <w:rPr>
          <w:rFonts w:asciiTheme="minorHAnsi" w:eastAsia="Times New Roman" w:hAnsiTheme="minorHAnsi" w:cstheme="minorHAnsi"/>
          <w:color w:val="333333"/>
          <w:sz w:val="20"/>
          <w:szCs w:val="20"/>
          <w:lang w:eastAsia="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t>
      </w:r>
      <w:r w:rsidR="00FA5DD5" w:rsidRPr="00725F81">
        <w:rPr>
          <w:rFonts w:asciiTheme="minorHAnsi" w:eastAsia="Times New Roman" w:hAnsiTheme="minorHAnsi" w:cstheme="minorHAnsi"/>
          <w:color w:val="333333"/>
          <w:sz w:val="20"/>
          <w:szCs w:val="20"/>
          <w:lang w:eastAsia="pl-PL"/>
        </w:rPr>
        <w:t>W</w:t>
      </w:r>
      <w:r w:rsidRPr="00725F81">
        <w:rPr>
          <w:rFonts w:asciiTheme="minorHAnsi" w:eastAsia="Times New Roman" w:hAnsiTheme="minorHAnsi" w:cstheme="minorHAnsi"/>
          <w:color w:val="333333"/>
          <w:sz w:val="20"/>
          <w:szCs w:val="20"/>
          <w:lang w:eastAsia="pl-PL"/>
        </w:rPr>
        <w:t>ykonawca realizując zamówienie, będzie dysponował niezbędnymi zasobami tych podmiotów.</w:t>
      </w:r>
    </w:p>
    <w:p w14:paraId="6FFADF8C" w14:textId="77777777" w:rsidR="00FA5DD5" w:rsidRPr="00725F81" w:rsidRDefault="00FB2D37" w:rsidP="00C25B4B">
      <w:pPr>
        <w:pStyle w:val="Akapitzlist"/>
        <w:numPr>
          <w:ilvl w:val="2"/>
          <w:numId w:val="48"/>
        </w:numPr>
        <w:suppressAutoHyphens/>
        <w:spacing w:after="0"/>
        <w:ind w:left="993" w:hanging="709"/>
        <w:jc w:val="both"/>
        <w:rPr>
          <w:rFonts w:asciiTheme="minorHAnsi" w:hAnsiTheme="minorHAnsi" w:cstheme="minorHAnsi"/>
          <w:sz w:val="20"/>
          <w:szCs w:val="20"/>
        </w:rPr>
      </w:pPr>
      <w:r w:rsidRPr="00725F81">
        <w:rPr>
          <w:rFonts w:asciiTheme="minorHAnsi" w:eastAsia="Times New Roman" w:hAnsiTheme="minorHAnsi" w:cstheme="minorHAnsi"/>
          <w:color w:val="333333"/>
          <w:sz w:val="20"/>
          <w:szCs w:val="20"/>
          <w:lang w:eastAsia="pl-PL"/>
        </w:rPr>
        <w:t xml:space="preserve">Zobowiązanie podmiotu udostępniającego zasoby, o którym mowa w </w:t>
      </w:r>
      <w:r w:rsidR="00FA5DD5" w:rsidRPr="00725F81">
        <w:rPr>
          <w:rFonts w:asciiTheme="minorHAnsi" w:eastAsia="Times New Roman" w:hAnsiTheme="minorHAnsi" w:cstheme="minorHAnsi"/>
          <w:color w:val="333333"/>
          <w:sz w:val="20"/>
          <w:szCs w:val="20"/>
          <w:lang w:eastAsia="pl-PL"/>
        </w:rPr>
        <w:t>pkt. poprzedzającym</w:t>
      </w:r>
      <w:r w:rsidRPr="00725F81">
        <w:rPr>
          <w:rFonts w:asciiTheme="minorHAnsi" w:eastAsia="Times New Roman" w:hAnsiTheme="minorHAnsi" w:cstheme="minorHAnsi"/>
          <w:color w:val="333333"/>
          <w:sz w:val="20"/>
          <w:szCs w:val="20"/>
          <w:lang w:eastAsia="pl-PL"/>
        </w:rPr>
        <w:t xml:space="preserve">, potwierdza, że stosunek łączący </w:t>
      </w:r>
      <w:r w:rsidR="00FA5DD5" w:rsidRPr="00725F81">
        <w:rPr>
          <w:rFonts w:asciiTheme="minorHAnsi" w:eastAsia="Times New Roman" w:hAnsiTheme="minorHAnsi" w:cstheme="minorHAnsi"/>
          <w:color w:val="333333"/>
          <w:sz w:val="20"/>
          <w:szCs w:val="20"/>
          <w:lang w:eastAsia="pl-PL"/>
        </w:rPr>
        <w:t>W</w:t>
      </w:r>
      <w:r w:rsidRPr="00725F81">
        <w:rPr>
          <w:rFonts w:asciiTheme="minorHAnsi" w:eastAsia="Times New Roman" w:hAnsiTheme="minorHAnsi" w:cstheme="minorHAnsi"/>
          <w:color w:val="333333"/>
          <w:sz w:val="20"/>
          <w:szCs w:val="20"/>
          <w:lang w:eastAsia="pl-PL"/>
        </w:rPr>
        <w:t>ykonawcę z podmiotami udostępniającymi zasoby gwarantuje rzeczywisty dostęp do tych zasobów oraz określa w szczególności:</w:t>
      </w:r>
    </w:p>
    <w:p w14:paraId="531BDEE3" w14:textId="3BF519B7" w:rsidR="00FA5DD5" w:rsidRPr="00725F81" w:rsidRDefault="00FB2D37" w:rsidP="00C25B4B">
      <w:pPr>
        <w:pStyle w:val="Akapitzlist"/>
        <w:numPr>
          <w:ilvl w:val="3"/>
          <w:numId w:val="48"/>
        </w:numPr>
        <w:suppressAutoHyphens/>
        <w:spacing w:after="0"/>
        <w:ind w:left="1276" w:hanging="850"/>
        <w:jc w:val="both"/>
        <w:rPr>
          <w:rFonts w:asciiTheme="minorHAnsi" w:hAnsiTheme="minorHAnsi" w:cstheme="minorHAnsi"/>
          <w:sz w:val="20"/>
          <w:szCs w:val="20"/>
        </w:rPr>
      </w:pPr>
      <w:r w:rsidRPr="00725F81">
        <w:rPr>
          <w:rFonts w:asciiTheme="minorHAnsi" w:eastAsia="Times New Roman" w:hAnsiTheme="minorHAnsi" w:cstheme="minorHAnsi"/>
          <w:color w:val="333333"/>
          <w:sz w:val="20"/>
          <w:szCs w:val="20"/>
          <w:lang w:eastAsia="pl-PL"/>
        </w:rPr>
        <w:t xml:space="preserve">zakres dostępnych </w:t>
      </w:r>
      <w:r w:rsidR="00FA5DD5" w:rsidRPr="00725F81">
        <w:rPr>
          <w:rFonts w:asciiTheme="minorHAnsi" w:eastAsia="Times New Roman" w:hAnsiTheme="minorHAnsi" w:cstheme="minorHAnsi"/>
          <w:color w:val="333333"/>
          <w:sz w:val="20"/>
          <w:szCs w:val="20"/>
          <w:lang w:eastAsia="pl-PL"/>
        </w:rPr>
        <w:t>W</w:t>
      </w:r>
      <w:r w:rsidRPr="00725F81">
        <w:rPr>
          <w:rFonts w:asciiTheme="minorHAnsi" w:eastAsia="Times New Roman" w:hAnsiTheme="minorHAnsi" w:cstheme="minorHAnsi"/>
          <w:color w:val="333333"/>
          <w:sz w:val="20"/>
          <w:szCs w:val="20"/>
          <w:lang w:eastAsia="pl-PL"/>
        </w:rPr>
        <w:t>ykonawcy zasobów podmiotu udostępniającego zasoby;</w:t>
      </w:r>
    </w:p>
    <w:p w14:paraId="477EDF41" w14:textId="77777777" w:rsidR="00DD5B45" w:rsidRPr="00725F81" w:rsidRDefault="00FB2D37" w:rsidP="00C25B4B">
      <w:pPr>
        <w:pStyle w:val="Akapitzlist"/>
        <w:numPr>
          <w:ilvl w:val="3"/>
          <w:numId w:val="48"/>
        </w:numPr>
        <w:suppressAutoHyphens/>
        <w:spacing w:after="0"/>
        <w:ind w:left="1276" w:hanging="850"/>
        <w:jc w:val="both"/>
        <w:rPr>
          <w:rFonts w:asciiTheme="minorHAnsi" w:hAnsiTheme="minorHAnsi" w:cstheme="minorHAnsi"/>
          <w:sz w:val="20"/>
          <w:szCs w:val="20"/>
        </w:rPr>
      </w:pPr>
      <w:r w:rsidRPr="00725F81">
        <w:rPr>
          <w:rFonts w:asciiTheme="minorHAnsi" w:eastAsia="Times New Roman" w:hAnsiTheme="minorHAnsi" w:cstheme="minorHAnsi"/>
          <w:color w:val="333333"/>
          <w:sz w:val="20"/>
          <w:szCs w:val="20"/>
          <w:lang w:eastAsia="pl-PL"/>
        </w:rPr>
        <w:t xml:space="preserve">sposób i okres udostępnienia </w:t>
      </w:r>
      <w:r w:rsidR="00FA5DD5" w:rsidRPr="00725F81">
        <w:rPr>
          <w:rFonts w:asciiTheme="minorHAnsi" w:eastAsia="Times New Roman" w:hAnsiTheme="minorHAnsi" w:cstheme="minorHAnsi"/>
          <w:color w:val="333333"/>
          <w:sz w:val="20"/>
          <w:szCs w:val="20"/>
          <w:lang w:eastAsia="pl-PL"/>
        </w:rPr>
        <w:t>W</w:t>
      </w:r>
      <w:r w:rsidRPr="00725F81">
        <w:rPr>
          <w:rFonts w:asciiTheme="minorHAnsi" w:eastAsia="Times New Roman" w:hAnsiTheme="minorHAnsi" w:cstheme="minorHAnsi"/>
          <w:color w:val="333333"/>
          <w:sz w:val="20"/>
          <w:szCs w:val="20"/>
          <w:lang w:eastAsia="pl-PL"/>
        </w:rPr>
        <w:t>ykonawcy i wykorzystania przez niego zasobów podmiotu udostępniającego te zasoby przy wykonywaniu zamówienia;</w:t>
      </w:r>
    </w:p>
    <w:p w14:paraId="1072A83D" w14:textId="1C1E0A53" w:rsidR="00FB2D37" w:rsidRPr="00725F81" w:rsidRDefault="00FB2D37" w:rsidP="00C25B4B">
      <w:pPr>
        <w:pStyle w:val="Akapitzlist"/>
        <w:numPr>
          <w:ilvl w:val="3"/>
          <w:numId w:val="48"/>
        </w:numPr>
        <w:suppressAutoHyphens/>
        <w:spacing w:after="0"/>
        <w:ind w:left="1276" w:hanging="850"/>
        <w:jc w:val="both"/>
        <w:rPr>
          <w:rFonts w:asciiTheme="minorHAnsi" w:hAnsiTheme="minorHAnsi" w:cstheme="minorHAnsi"/>
          <w:sz w:val="20"/>
          <w:szCs w:val="20"/>
        </w:rPr>
      </w:pPr>
      <w:r w:rsidRPr="00725F81">
        <w:rPr>
          <w:rFonts w:asciiTheme="minorHAnsi" w:eastAsia="Times New Roman" w:hAnsiTheme="minorHAnsi" w:cstheme="minorHAnsi"/>
          <w:color w:val="333333"/>
          <w:sz w:val="20"/>
          <w:szCs w:val="20"/>
          <w:lang w:eastAsia="pl-PL"/>
        </w:rPr>
        <w:t xml:space="preserve">czy i w jakim zakresie podmiot udostępniający zasoby, na zdolnościach którego </w:t>
      </w:r>
      <w:r w:rsidR="00FA5DD5" w:rsidRPr="00725F81">
        <w:rPr>
          <w:rFonts w:asciiTheme="minorHAnsi" w:eastAsia="Times New Roman" w:hAnsiTheme="minorHAnsi" w:cstheme="minorHAnsi"/>
          <w:color w:val="333333"/>
          <w:sz w:val="20"/>
          <w:szCs w:val="20"/>
          <w:lang w:eastAsia="pl-PL"/>
        </w:rPr>
        <w:t>W</w:t>
      </w:r>
      <w:r w:rsidRPr="00725F81">
        <w:rPr>
          <w:rFonts w:asciiTheme="minorHAnsi" w:eastAsia="Times New Roman" w:hAnsiTheme="minorHAnsi" w:cstheme="minorHAnsi"/>
          <w:color w:val="333333"/>
          <w:sz w:val="20"/>
          <w:szCs w:val="20"/>
          <w:lang w:eastAsia="pl-PL"/>
        </w:rPr>
        <w:t>ykonawca polega w odniesieniu do warunków udziału w postępowaniu dotyczących wykształcenia, kwalifikacji zawodowych lub doświadczenia, zrealizuje roboty budowlane lub usługi, których wskazane zdolności dotyczą.</w:t>
      </w:r>
    </w:p>
    <w:p w14:paraId="38155318" w14:textId="0D8BEA9B" w:rsidR="00C44CDF" w:rsidRPr="00725F81" w:rsidRDefault="00560750" w:rsidP="00C25B4B">
      <w:pPr>
        <w:pStyle w:val="Akapitzlist"/>
        <w:numPr>
          <w:ilvl w:val="2"/>
          <w:numId w:val="48"/>
        </w:numPr>
        <w:suppressAutoHyphens/>
        <w:spacing w:after="0"/>
        <w:ind w:left="993" w:hanging="709"/>
        <w:jc w:val="both"/>
        <w:rPr>
          <w:rFonts w:asciiTheme="minorHAnsi" w:hAnsiTheme="minorHAnsi" w:cstheme="minorHAnsi"/>
          <w:sz w:val="20"/>
          <w:szCs w:val="20"/>
        </w:rPr>
      </w:pPr>
      <w:r w:rsidRPr="00725F81">
        <w:rPr>
          <w:rFonts w:asciiTheme="minorHAnsi" w:eastAsia="Times New Roman" w:hAnsiTheme="minorHAnsi" w:cstheme="minorHAnsi"/>
          <w:color w:val="333333"/>
          <w:sz w:val="20"/>
          <w:szCs w:val="20"/>
          <w:lang w:eastAsia="pl-PL"/>
        </w:rPr>
        <w:t xml:space="preserve">Zamawiający ocenia, czy udostępniane </w:t>
      </w:r>
      <w:r w:rsidR="00C44CDF" w:rsidRPr="00725F81">
        <w:rPr>
          <w:rFonts w:asciiTheme="minorHAnsi" w:eastAsia="Times New Roman" w:hAnsiTheme="minorHAnsi" w:cstheme="minorHAnsi"/>
          <w:color w:val="333333"/>
          <w:sz w:val="20"/>
          <w:szCs w:val="20"/>
          <w:lang w:eastAsia="pl-PL"/>
        </w:rPr>
        <w:t>W</w:t>
      </w:r>
      <w:r w:rsidRPr="00725F81">
        <w:rPr>
          <w:rFonts w:asciiTheme="minorHAnsi" w:eastAsia="Times New Roman" w:hAnsiTheme="minorHAnsi" w:cstheme="minorHAnsi"/>
          <w:color w:val="333333"/>
          <w:sz w:val="20"/>
          <w:szCs w:val="20"/>
          <w:lang w:eastAsia="pl-PL"/>
        </w:rPr>
        <w:t xml:space="preserve">ykonawcy przez podmioty udostępniające zasoby zdolności techniczne lub zawodowe lub ich sytuacja finansowa lub ekonomiczna, pozwalają na wykazanie przez </w:t>
      </w:r>
      <w:r w:rsidR="00C44CDF" w:rsidRPr="00725F81">
        <w:rPr>
          <w:rFonts w:asciiTheme="minorHAnsi" w:eastAsia="Times New Roman" w:hAnsiTheme="minorHAnsi" w:cstheme="minorHAnsi"/>
          <w:color w:val="333333"/>
          <w:sz w:val="20"/>
          <w:szCs w:val="20"/>
          <w:lang w:eastAsia="pl-PL"/>
        </w:rPr>
        <w:t>W</w:t>
      </w:r>
      <w:r w:rsidRPr="00725F81">
        <w:rPr>
          <w:rFonts w:asciiTheme="minorHAnsi" w:eastAsia="Times New Roman" w:hAnsiTheme="minorHAnsi" w:cstheme="minorHAnsi"/>
          <w:color w:val="333333"/>
          <w:sz w:val="20"/>
          <w:szCs w:val="20"/>
          <w:lang w:eastAsia="pl-PL"/>
        </w:rPr>
        <w:t xml:space="preserve">ykonawcę spełniania warunków udziału w postępowaniu, o których mowa w </w:t>
      </w:r>
      <w:r w:rsidR="001B4195" w:rsidRPr="00725F81">
        <w:rPr>
          <w:rFonts w:asciiTheme="minorHAnsi" w:eastAsia="Times New Roman" w:hAnsiTheme="minorHAnsi" w:cstheme="minorHAnsi"/>
          <w:color w:val="333333"/>
          <w:sz w:val="20"/>
          <w:szCs w:val="20"/>
          <w:lang w:eastAsia="pl-PL"/>
        </w:rPr>
        <w:t>pkt. 11.1 SWZ</w:t>
      </w:r>
      <w:r w:rsidRPr="00725F81">
        <w:rPr>
          <w:rFonts w:asciiTheme="minorHAnsi" w:eastAsia="Times New Roman" w:hAnsiTheme="minorHAnsi" w:cstheme="minorHAnsi"/>
          <w:color w:val="333333"/>
          <w:sz w:val="20"/>
          <w:szCs w:val="20"/>
          <w:lang w:eastAsia="pl-PL"/>
        </w:rPr>
        <w:t xml:space="preserve">, a także bada, czy nie zachodzą wobec tego podmiotu podstawy wykluczenia, które zostały przewidziane względem </w:t>
      </w:r>
      <w:r w:rsidR="00C44CDF" w:rsidRPr="00725F81">
        <w:rPr>
          <w:rFonts w:asciiTheme="minorHAnsi" w:eastAsia="Times New Roman" w:hAnsiTheme="minorHAnsi" w:cstheme="minorHAnsi"/>
          <w:color w:val="333333"/>
          <w:sz w:val="20"/>
          <w:szCs w:val="20"/>
          <w:lang w:eastAsia="pl-PL"/>
        </w:rPr>
        <w:t>W</w:t>
      </w:r>
      <w:r w:rsidRPr="00725F81">
        <w:rPr>
          <w:rFonts w:asciiTheme="minorHAnsi" w:eastAsia="Times New Roman" w:hAnsiTheme="minorHAnsi" w:cstheme="minorHAnsi"/>
          <w:color w:val="333333"/>
          <w:sz w:val="20"/>
          <w:szCs w:val="20"/>
          <w:lang w:eastAsia="pl-PL"/>
        </w:rPr>
        <w:t>ykonawcy.</w:t>
      </w:r>
    </w:p>
    <w:p w14:paraId="2628EFDB" w14:textId="77777777" w:rsidR="00C44CDF" w:rsidRPr="00725F81" w:rsidRDefault="00560750" w:rsidP="00C25B4B">
      <w:pPr>
        <w:pStyle w:val="Akapitzlist"/>
        <w:numPr>
          <w:ilvl w:val="2"/>
          <w:numId w:val="48"/>
        </w:numPr>
        <w:suppressAutoHyphens/>
        <w:spacing w:after="0"/>
        <w:ind w:left="993" w:hanging="709"/>
        <w:jc w:val="both"/>
        <w:rPr>
          <w:rFonts w:asciiTheme="minorHAnsi" w:hAnsiTheme="minorHAnsi" w:cstheme="minorHAnsi"/>
          <w:sz w:val="20"/>
          <w:szCs w:val="20"/>
        </w:rPr>
      </w:pPr>
      <w:r w:rsidRPr="00725F81">
        <w:rPr>
          <w:rFonts w:asciiTheme="minorHAnsi" w:eastAsia="Times New Roman" w:hAnsiTheme="minorHAnsi" w:cstheme="minorHAnsi"/>
          <w:color w:val="333333"/>
          <w:sz w:val="20"/>
          <w:szCs w:val="20"/>
          <w:lang w:eastAsia="pl-PL"/>
        </w:rPr>
        <w:t xml:space="preserve">Podmiot, który zobowiązał się do udostępnienia zasobów, odpowiada solidarnie z </w:t>
      </w:r>
      <w:r w:rsidR="00C44CDF" w:rsidRPr="00725F81">
        <w:rPr>
          <w:rFonts w:asciiTheme="minorHAnsi" w:eastAsia="Times New Roman" w:hAnsiTheme="minorHAnsi" w:cstheme="minorHAnsi"/>
          <w:color w:val="333333"/>
          <w:sz w:val="20"/>
          <w:szCs w:val="20"/>
          <w:lang w:eastAsia="pl-PL"/>
        </w:rPr>
        <w:t>W</w:t>
      </w:r>
      <w:r w:rsidRPr="00725F81">
        <w:rPr>
          <w:rFonts w:asciiTheme="minorHAnsi" w:eastAsia="Times New Roman" w:hAnsiTheme="minorHAnsi" w:cstheme="minorHAnsi"/>
          <w:color w:val="333333"/>
          <w:sz w:val="20"/>
          <w:szCs w:val="20"/>
          <w:lang w:eastAsia="pl-PL"/>
        </w:rPr>
        <w:t xml:space="preserve">ykonawcą, który polega na jego sytuacji finansowej lub ekonomicznej, za szkodę poniesioną przez </w:t>
      </w:r>
      <w:r w:rsidR="00C44CDF" w:rsidRPr="00725F81">
        <w:rPr>
          <w:rFonts w:asciiTheme="minorHAnsi" w:eastAsia="Times New Roman" w:hAnsiTheme="minorHAnsi" w:cstheme="minorHAnsi"/>
          <w:color w:val="333333"/>
          <w:sz w:val="20"/>
          <w:szCs w:val="20"/>
          <w:lang w:eastAsia="pl-PL"/>
        </w:rPr>
        <w:t>Z</w:t>
      </w:r>
      <w:r w:rsidRPr="00725F81">
        <w:rPr>
          <w:rFonts w:asciiTheme="minorHAnsi" w:eastAsia="Times New Roman" w:hAnsiTheme="minorHAnsi" w:cstheme="minorHAnsi"/>
          <w:color w:val="333333"/>
          <w:sz w:val="20"/>
          <w:szCs w:val="20"/>
          <w:lang w:eastAsia="pl-PL"/>
        </w:rPr>
        <w:t>amawiającego powstałą wskutek nieudostępnienia tych zasobów, chyba że za nieudostępnienie zasobów podmiot ten nie ponosi winy.</w:t>
      </w:r>
    </w:p>
    <w:p w14:paraId="006CC84D" w14:textId="77777777" w:rsidR="00C44CDF" w:rsidRPr="00725F81" w:rsidRDefault="00560750" w:rsidP="00C25B4B">
      <w:pPr>
        <w:pStyle w:val="Akapitzlist"/>
        <w:numPr>
          <w:ilvl w:val="2"/>
          <w:numId w:val="48"/>
        </w:numPr>
        <w:suppressAutoHyphens/>
        <w:spacing w:after="0"/>
        <w:ind w:left="993" w:hanging="709"/>
        <w:jc w:val="both"/>
        <w:rPr>
          <w:rFonts w:asciiTheme="minorHAnsi" w:hAnsiTheme="minorHAnsi" w:cstheme="minorHAnsi"/>
          <w:sz w:val="20"/>
          <w:szCs w:val="20"/>
        </w:rPr>
      </w:pPr>
      <w:r w:rsidRPr="00725F81">
        <w:rPr>
          <w:rFonts w:asciiTheme="minorHAnsi" w:eastAsia="Times New Roman" w:hAnsiTheme="minorHAnsi" w:cstheme="minorHAnsi"/>
          <w:color w:val="333333"/>
          <w:sz w:val="20"/>
          <w:szCs w:val="20"/>
          <w:lang w:eastAsia="pl-PL"/>
        </w:rPr>
        <w:t xml:space="preserve">Jeżeli zdolności techniczne lub zawodowe, sytuacja ekonomiczna lub finansowa podmiotu udostępniającego zasoby nie potwierdzają spełniania przez </w:t>
      </w:r>
      <w:r w:rsidR="00C44CDF" w:rsidRPr="00725F81">
        <w:rPr>
          <w:rFonts w:asciiTheme="minorHAnsi" w:eastAsia="Times New Roman" w:hAnsiTheme="minorHAnsi" w:cstheme="minorHAnsi"/>
          <w:color w:val="333333"/>
          <w:sz w:val="20"/>
          <w:szCs w:val="20"/>
          <w:lang w:eastAsia="pl-PL"/>
        </w:rPr>
        <w:t>W</w:t>
      </w:r>
      <w:r w:rsidRPr="00725F81">
        <w:rPr>
          <w:rFonts w:asciiTheme="minorHAnsi" w:eastAsia="Times New Roman" w:hAnsiTheme="minorHAnsi" w:cstheme="minorHAnsi"/>
          <w:color w:val="333333"/>
          <w:sz w:val="20"/>
          <w:szCs w:val="20"/>
          <w:lang w:eastAsia="pl-PL"/>
        </w:rPr>
        <w:t xml:space="preserve">ykonawcę warunków udziału w postępowaniu lub zachodzą wobec tego podmiotu podstawy wykluczenia, </w:t>
      </w:r>
      <w:r w:rsidR="00C44CDF" w:rsidRPr="00725F81">
        <w:rPr>
          <w:rFonts w:asciiTheme="minorHAnsi" w:eastAsia="Times New Roman" w:hAnsiTheme="minorHAnsi" w:cstheme="minorHAnsi"/>
          <w:color w:val="333333"/>
          <w:sz w:val="20"/>
          <w:szCs w:val="20"/>
          <w:lang w:eastAsia="pl-PL"/>
        </w:rPr>
        <w:t>Z</w:t>
      </w:r>
      <w:r w:rsidRPr="00725F81">
        <w:rPr>
          <w:rFonts w:asciiTheme="minorHAnsi" w:eastAsia="Times New Roman" w:hAnsiTheme="minorHAnsi" w:cstheme="minorHAnsi"/>
          <w:color w:val="333333"/>
          <w:sz w:val="20"/>
          <w:szCs w:val="20"/>
          <w:lang w:eastAsia="pl-PL"/>
        </w:rPr>
        <w:t xml:space="preserve">amawiający żąda, aby </w:t>
      </w:r>
      <w:r w:rsidR="00C44CDF" w:rsidRPr="00725F81">
        <w:rPr>
          <w:rFonts w:asciiTheme="minorHAnsi" w:eastAsia="Times New Roman" w:hAnsiTheme="minorHAnsi" w:cstheme="minorHAnsi"/>
          <w:color w:val="333333"/>
          <w:sz w:val="20"/>
          <w:szCs w:val="20"/>
          <w:lang w:eastAsia="pl-PL"/>
        </w:rPr>
        <w:t>W</w:t>
      </w:r>
      <w:r w:rsidRPr="00725F81">
        <w:rPr>
          <w:rFonts w:asciiTheme="minorHAnsi" w:eastAsia="Times New Roman" w:hAnsiTheme="minorHAnsi" w:cstheme="minorHAnsi"/>
          <w:color w:val="333333"/>
          <w:sz w:val="20"/>
          <w:szCs w:val="20"/>
          <w:lang w:eastAsia="pl-PL"/>
        </w:rPr>
        <w:t xml:space="preserve">ykonawca w terminie określonym przez </w:t>
      </w:r>
      <w:r w:rsidR="00C44CDF" w:rsidRPr="00725F81">
        <w:rPr>
          <w:rFonts w:asciiTheme="minorHAnsi" w:eastAsia="Times New Roman" w:hAnsiTheme="minorHAnsi" w:cstheme="minorHAnsi"/>
          <w:color w:val="333333"/>
          <w:sz w:val="20"/>
          <w:szCs w:val="20"/>
          <w:lang w:eastAsia="pl-PL"/>
        </w:rPr>
        <w:t>Z</w:t>
      </w:r>
      <w:r w:rsidRPr="00725F81">
        <w:rPr>
          <w:rFonts w:asciiTheme="minorHAnsi" w:eastAsia="Times New Roman" w:hAnsiTheme="minorHAnsi" w:cstheme="minorHAnsi"/>
          <w:color w:val="333333"/>
          <w:sz w:val="20"/>
          <w:szCs w:val="20"/>
          <w:lang w:eastAsia="pl-PL"/>
        </w:rPr>
        <w:t>amawiającego zastąpił ten podmiot innym podmiotem lub podmiotami albo wykazał, że samodzielnie spełnia warunki udziału w postępowaniu.</w:t>
      </w:r>
    </w:p>
    <w:p w14:paraId="48365B73" w14:textId="5E7B383F" w:rsidR="00560750" w:rsidRPr="00C25D6C" w:rsidRDefault="00560750" w:rsidP="00C25B4B">
      <w:pPr>
        <w:pStyle w:val="Akapitzlist"/>
        <w:numPr>
          <w:ilvl w:val="2"/>
          <w:numId w:val="48"/>
        </w:numPr>
        <w:suppressAutoHyphens/>
        <w:spacing w:after="0"/>
        <w:ind w:left="993" w:hanging="709"/>
        <w:jc w:val="both"/>
        <w:rPr>
          <w:rFonts w:asciiTheme="minorHAnsi" w:hAnsiTheme="minorHAnsi" w:cstheme="minorHAnsi"/>
          <w:sz w:val="20"/>
          <w:szCs w:val="20"/>
        </w:rPr>
      </w:pPr>
      <w:r w:rsidRPr="00725F81">
        <w:rPr>
          <w:rFonts w:asciiTheme="minorHAnsi" w:eastAsia="Times New Roman" w:hAnsiTheme="minorHAnsi" w:cstheme="minorHAnsi"/>
          <w:color w:val="333333"/>
          <w:sz w:val="20"/>
          <w:szCs w:val="20"/>
          <w:lang w:eastAsia="pl-PL"/>
        </w:rPr>
        <w:lastRenderedPageBreak/>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829B66F" w14:textId="4462A3F9" w:rsidR="00AD3415" w:rsidRPr="00725F81" w:rsidRDefault="00AD3415" w:rsidP="00C25B4B">
      <w:pPr>
        <w:pStyle w:val="Akapitzlist"/>
        <w:numPr>
          <w:ilvl w:val="2"/>
          <w:numId w:val="48"/>
        </w:numPr>
        <w:suppressAutoHyphens/>
        <w:spacing w:after="0"/>
        <w:ind w:left="993" w:hanging="709"/>
        <w:jc w:val="both"/>
        <w:rPr>
          <w:rFonts w:asciiTheme="minorHAnsi" w:hAnsiTheme="minorHAnsi" w:cstheme="minorHAnsi"/>
          <w:sz w:val="20"/>
          <w:szCs w:val="20"/>
        </w:rPr>
      </w:pPr>
      <w:r w:rsidRPr="00C25D6C">
        <w:rPr>
          <w:rFonts w:asciiTheme="minorHAnsi" w:eastAsia="Times New Roman" w:hAnsiTheme="minorHAnsi" w:cstheme="minorHAnsi"/>
          <w:sz w:val="20"/>
          <w:szCs w:val="20"/>
          <w:lang w:eastAsia="pl-PL"/>
        </w:rPr>
        <w:t xml:space="preserve">Podmiot, który zobowiązał się do udostępnienia zasobów, </w:t>
      </w:r>
      <w:r w:rsidRPr="00725F81">
        <w:rPr>
          <w:rFonts w:asciiTheme="minorHAnsi" w:eastAsia="Times New Roman" w:hAnsiTheme="minorHAnsi" w:cstheme="minorHAnsi"/>
          <w:sz w:val="20"/>
          <w:szCs w:val="20"/>
          <w:lang w:eastAsia="pl-PL"/>
        </w:rPr>
        <w:t xml:space="preserve">również nie może podlegać wykluczeniu z postępowania na podstawie przesłanki wskazanej w pkt. 10.6 SWZ. </w:t>
      </w:r>
    </w:p>
    <w:p w14:paraId="78146F5E" w14:textId="77777777" w:rsidR="00234AD4" w:rsidRPr="00725F81" w:rsidRDefault="00234AD4" w:rsidP="002B4F3C">
      <w:pPr>
        <w:pStyle w:val="Akapitzlist"/>
        <w:suppressAutoHyphens/>
        <w:spacing w:after="0"/>
        <w:ind w:left="792"/>
        <w:jc w:val="both"/>
        <w:rPr>
          <w:rFonts w:asciiTheme="minorHAnsi" w:eastAsia="Times New Roman" w:hAnsiTheme="minorHAnsi" w:cstheme="minorHAnsi"/>
          <w:bCs/>
          <w:sz w:val="20"/>
          <w:szCs w:val="20"/>
          <w:lang w:eastAsia="ar-SA"/>
        </w:rPr>
      </w:pPr>
    </w:p>
    <w:p w14:paraId="36A765E1" w14:textId="14638531" w:rsidR="0013229D" w:rsidRPr="00725F81" w:rsidRDefault="001B4195" w:rsidP="00C25B4B">
      <w:pPr>
        <w:numPr>
          <w:ilvl w:val="0"/>
          <w:numId w:val="48"/>
        </w:numPr>
        <w:suppressAutoHyphens/>
        <w:spacing w:after="0"/>
        <w:ind w:left="284" w:hanging="426"/>
        <w:jc w:val="both"/>
        <w:rPr>
          <w:rFonts w:asciiTheme="minorHAnsi" w:eastAsia="Times New Roman" w:hAnsiTheme="minorHAnsi" w:cstheme="minorHAnsi"/>
          <w:b/>
          <w:sz w:val="20"/>
          <w:szCs w:val="20"/>
          <w:lang w:eastAsia="ar-SA"/>
        </w:rPr>
      </w:pPr>
      <w:r w:rsidRPr="00725F81">
        <w:rPr>
          <w:rFonts w:asciiTheme="minorHAnsi" w:eastAsia="Times New Roman" w:hAnsiTheme="minorHAnsi" w:cstheme="minorHAnsi"/>
          <w:b/>
          <w:sz w:val="20"/>
          <w:szCs w:val="20"/>
          <w:lang w:eastAsia="ar-SA"/>
        </w:rPr>
        <w:t xml:space="preserve">DOKUMENTY SKŁADANE PRZEZ WYKONAWCĘ WRAZ Z OFERTĄ, W TYM </w:t>
      </w:r>
      <w:r w:rsidR="00DB73E1" w:rsidRPr="00725F81">
        <w:rPr>
          <w:rFonts w:asciiTheme="minorHAnsi" w:eastAsia="Times New Roman" w:hAnsiTheme="minorHAnsi" w:cstheme="minorHAnsi"/>
          <w:b/>
          <w:sz w:val="20"/>
          <w:szCs w:val="20"/>
          <w:lang w:eastAsia="ar-SA"/>
        </w:rPr>
        <w:t>PODMIOTOWE ŚRODKI DOWODOWE:</w:t>
      </w:r>
    </w:p>
    <w:p w14:paraId="0588B99E" w14:textId="77777777" w:rsidR="00376132" w:rsidRPr="00725F81" w:rsidRDefault="00A25028" w:rsidP="00C25D6C">
      <w:pPr>
        <w:pStyle w:val="Akapitzlist"/>
        <w:numPr>
          <w:ilvl w:val="1"/>
          <w:numId w:val="256"/>
        </w:numPr>
        <w:suppressAutoHyphens/>
        <w:spacing w:after="0"/>
        <w:ind w:left="567" w:hanging="425"/>
        <w:jc w:val="both"/>
        <w:rPr>
          <w:rFonts w:asciiTheme="minorHAnsi" w:eastAsia="Times New Roman" w:hAnsiTheme="minorHAnsi" w:cstheme="minorHAnsi"/>
          <w:b/>
          <w:sz w:val="20"/>
          <w:szCs w:val="20"/>
          <w:lang w:eastAsia="ar-SA"/>
        </w:rPr>
      </w:pPr>
      <w:r w:rsidRPr="00725F81">
        <w:rPr>
          <w:rFonts w:asciiTheme="minorHAnsi" w:hAnsiTheme="minorHAnsi" w:cstheme="minorHAnsi"/>
          <w:sz w:val="20"/>
          <w:szCs w:val="20"/>
        </w:rPr>
        <w:t xml:space="preserve">Do </w:t>
      </w:r>
      <w:r w:rsidRPr="00725F81">
        <w:rPr>
          <w:rFonts w:asciiTheme="minorHAnsi" w:hAnsiTheme="minorHAnsi" w:cstheme="minorHAnsi"/>
          <w:b/>
          <w:sz w:val="20"/>
          <w:szCs w:val="20"/>
        </w:rPr>
        <w:t>oferty</w:t>
      </w:r>
      <w:r w:rsidRPr="00725F81">
        <w:rPr>
          <w:rFonts w:asciiTheme="minorHAnsi" w:hAnsiTheme="minorHAnsi" w:cstheme="minorHAnsi"/>
          <w:sz w:val="20"/>
          <w:szCs w:val="20"/>
        </w:rPr>
        <w:t xml:space="preserve"> </w:t>
      </w:r>
      <w:r w:rsidRPr="00725F81">
        <w:rPr>
          <w:rFonts w:asciiTheme="minorHAnsi" w:hAnsiTheme="minorHAnsi" w:cstheme="minorHAnsi"/>
          <w:b/>
          <w:sz w:val="20"/>
          <w:szCs w:val="20"/>
          <w:u w:val="single"/>
        </w:rPr>
        <w:t xml:space="preserve">każdy </w:t>
      </w:r>
      <w:r w:rsidR="0013229D" w:rsidRPr="00725F81">
        <w:rPr>
          <w:rFonts w:asciiTheme="minorHAnsi" w:hAnsiTheme="minorHAnsi" w:cstheme="minorHAnsi"/>
          <w:b/>
          <w:sz w:val="20"/>
          <w:szCs w:val="20"/>
          <w:u w:val="single"/>
        </w:rPr>
        <w:t>W</w:t>
      </w:r>
      <w:r w:rsidRPr="00725F81">
        <w:rPr>
          <w:rFonts w:asciiTheme="minorHAnsi" w:hAnsiTheme="minorHAnsi" w:cstheme="minorHAnsi"/>
          <w:b/>
          <w:sz w:val="20"/>
          <w:szCs w:val="20"/>
          <w:u w:val="single"/>
        </w:rPr>
        <w:t>ykonawca</w:t>
      </w:r>
      <w:r w:rsidRPr="00725F81">
        <w:rPr>
          <w:rFonts w:asciiTheme="minorHAnsi" w:hAnsiTheme="minorHAnsi" w:cstheme="minorHAnsi"/>
          <w:sz w:val="20"/>
          <w:szCs w:val="20"/>
        </w:rPr>
        <w:t xml:space="preserve"> zobowiązany jest dołączyć:</w:t>
      </w:r>
    </w:p>
    <w:p w14:paraId="5C1213FA" w14:textId="3F69A943" w:rsidR="002B4F3C" w:rsidRPr="00725F81" w:rsidRDefault="00A25028" w:rsidP="00C25D6C">
      <w:pPr>
        <w:pStyle w:val="Akapitzlist"/>
        <w:numPr>
          <w:ilvl w:val="2"/>
          <w:numId w:val="256"/>
        </w:numPr>
        <w:suppressAutoHyphens/>
        <w:spacing w:after="0"/>
        <w:ind w:left="993" w:hanging="709"/>
        <w:jc w:val="both"/>
        <w:rPr>
          <w:rFonts w:asciiTheme="minorHAnsi" w:eastAsia="Times New Roman" w:hAnsiTheme="minorHAnsi" w:cstheme="minorHAnsi"/>
          <w:sz w:val="20"/>
          <w:szCs w:val="20"/>
          <w:lang w:eastAsia="ar-SA"/>
        </w:rPr>
      </w:pPr>
      <w:r w:rsidRPr="00725F81">
        <w:rPr>
          <w:rFonts w:asciiTheme="minorHAnsi" w:hAnsiTheme="minorHAnsi" w:cstheme="minorHAnsi"/>
          <w:sz w:val="20"/>
          <w:szCs w:val="20"/>
        </w:rPr>
        <w:t xml:space="preserve">Dokumenty z których wynika </w:t>
      </w:r>
      <w:r w:rsidRPr="00725F81">
        <w:rPr>
          <w:rFonts w:asciiTheme="minorHAnsi" w:hAnsiTheme="minorHAnsi" w:cstheme="minorHAnsi"/>
          <w:b/>
          <w:bCs/>
          <w:sz w:val="20"/>
          <w:szCs w:val="20"/>
        </w:rPr>
        <w:t>umocowanie</w:t>
      </w:r>
      <w:r w:rsidRPr="00725F81">
        <w:rPr>
          <w:rFonts w:asciiTheme="minorHAnsi" w:hAnsiTheme="minorHAnsi" w:cstheme="minorHAnsi"/>
          <w:sz w:val="20"/>
          <w:szCs w:val="20"/>
        </w:rPr>
        <w:t xml:space="preserve"> do składania oświadczeń woli w imieniu </w:t>
      </w:r>
      <w:r w:rsidR="002B4F3C" w:rsidRPr="00725F81">
        <w:rPr>
          <w:rFonts w:asciiTheme="minorHAnsi" w:hAnsiTheme="minorHAnsi" w:cstheme="minorHAnsi"/>
          <w:sz w:val="20"/>
          <w:szCs w:val="20"/>
        </w:rPr>
        <w:t>W</w:t>
      </w:r>
      <w:r w:rsidRPr="00725F81">
        <w:rPr>
          <w:rFonts w:asciiTheme="minorHAnsi" w:hAnsiTheme="minorHAnsi" w:cstheme="minorHAnsi"/>
          <w:sz w:val="20"/>
          <w:szCs w:val="20"/>
        </w:rPr>
        <w:t>ykonawcy (przynajmniej do złożenia oferty) – np. odpis z KRS</w:t>
      </w:r>
      <w:r w:rsidR="002B4F3C" w:rsidRPr="00725F81">
        <w:rPr>
          <w:rFonts w:asciiTheme="minorHAnsi" w:hAnsiTheme="minorHAnsi" w:cstheme="minorHAnsi"/>
          <w:sz w:val="20"/>
          <w:szCs w:val="20"/>
        </w:rPr>
        <w:t xml:space="preserve"> </w:t>
      </w:r>
      <w:r w:rsidRPr="00725F81">
        <w:rPr>
          <w:rFonts w:asciiTheme="minorHAnsi" w:hAnsiTheme="minorHAnsi" w:cstheme="minorHAnsi"/>
          <w:sz w:val="20"/>
          <w:szCs w:val="20"/>
        </w:rPr>
        <w:t xml:space="preserve">lub CEIDG (o ile dotyczy). Jeżeli </w:t>
      </w:r>
      <w:r w:rsidR="002B4F3C" w:rsidRPr="00725F81">
        <w:rPr>
          <w:rFonts w:asciiTheme="minorHAnsi" w:hAnsiTheme="minorHAnsi" w:cstheme="minorHAnsi"/>
          <w:sz w:val="20"/>
          <w:szCs w:val="20"/>
        </w:rPr>
        <w:t>W</w:t>
      </w:r>
      <w:r w:rsidRPr="00725F81">
        <w:rPr>
          <w:rFonts w:asciiTheme="minorHAnsi" w:hAnsiTheme="minorHAnsi" w:cstheme="minorHAnsi"/>
          <w:sz w:val="20"/>
          <w:szCs w:val="20"/>
        </w:rPr>
        <w:t xml:space="preserve">ykonawca działa przez pełnomocnika należy dodatkowo załączyć stosowne pełnomocnictwo dla danej osoby. </w:t>
      </w:r>
    </w:p>
    <w:p w14:paraId="2B4C0171" w14:textId="3163C890" w:rsidR="00376132" w:rsidRPr="00725F81" w:rsidRDefault="00A25028" w:rsidP="00C25D6C">
      <w:pPr>
        <w:pStyle w:val="Akapitzlist"/>
        <w:numPr>
          <w:ilvl w:val="2"/>
          <w:numId w:val="256"/>
        </w:numPr>
        <w:suppressAutoHyphens/>
        <w:spacing w:after="0"/>
        <w:ind w:left="993" w:hanging="709"/>
        <w:jc w:val="both"/>
        <w:rPr>
          <w:rFonts w:asciiTheme="minorHAnsi" w:eastAsia="Times New Roman" w:hAnsiTheme="minorHAnsi" w:cstheme="minorHAnsi"/>
          <w:b/>
          <w:sz w:val="20"/>
          <w:szCs w:val="20"/>
          <w:lang w:eastAsia="ar-SA"/>
        </w:rPr>
      </w:pPr>
      <w:r w:rsidRPr="00725F81">
        <w:rPr>
          <w:rFonts w:asciiTheme="minorHAnsi" w:hAnsiTheme="minorHAnsi" w:cstheme="minorHAnsi"/>
          <w:sz w:val="20"/>
          <w:szCs w:val="20"/>
        </w:rPr>
        <w:t>Wypełniony</w:t>
      </w:r>
      <w:r w:rsidR="00376132" w:rsidRPr="00725F81">
        <w:rPr>
          <w:rFonts w:asciiTheme="minorHAnsi" w:hAnsiTheme="minorHAnsi" w:cstheme="minorHAnsi"/>
          <w:sz w:val="20"/>
          <w:szCs w:val="20"/>
        </w:rPr>
        <w:t xml:space="preserve"> </w:t>
      </w:r>
      <w:r w:rsidRPr="00725F81">
        <w:rPr>
          <w:rFonts w:asciiTheme="minorHAnsi" w:hAnsiTheme="minorHAnsi" w:cstheme="minorHAnsi"/>
          <w:sz w:val="20"/>
          <w:szCs w:val="20"/>
        </w:rPr>
        <w:t xml:space="preserve">formularz ofertowy - stanowiący </w:t>
      </w:r>
      <w:r w:rsidRPr="00725F81">
        <w:rPr>
          <w:rFonts w:asciiTheme="minorHAnsi" w:hAnsiTheme="minorHAnsi" w:cstheme="minorHAnsi"/>
          <w:b/>
          <w:bCs/>
          <w:i/>
          <w:iCs/>
          <w:sz w:val="20"/>
          <w:szCs w:val="20"/>
        </w:rPr>
        <w:t>załącznik nr 2</w:t>
      </w:r>
      <w:r w:rsidRPr="00725F81">
        <w:rPr>
          <w:rFonts w:asciiTheme="minorHAnsi" w:hAnsiTheme="minorHAnsi" w:cstheme="minorHAnsi"/>
          <w:i/>
          <w:iCs/>
          <w:sz w:val="20"/>
          <w:szCs w:val="20"/>
        </w:rPr>
        <w:t xml:space="preserve"> </w:t>
      </w:r>
      <w:r w:rsidRPr="00725F81">
        <w:rPr>
          <w:rFonts w:asciiTheme="minorHAnsi" w:hAnsiTheme="minorHAnsi" w:cstheme="minorHAnsi"/>
          <w:sz w:val="20"/>
          <w:szCs w:val="20"/>
        </w:rPr>
        <w:t>do SWZ</w:t>
      </w:r>
      <w:r w:rsidR="00376132" w:rsidRPr="00725F81">
        <w:rPr>
          <w:rFonts w:asciiTheme="minorHAnsi" w:hAnsiTheme="minorHAnsi" w:cstheme="minorHAnsi"/>
          <w:sz w:val="20"/>
          <w:szCs w:val="20"/>
        </w:rPr>
        <w:t>.</w:t>
      </w:r>
    </w:p>
    <w:p w14:paraId="0E796AEB" w14:textId="09197C19" w:rsidR="00376132" w:rsidRPr="00725F81" w:rsidRDefault="00A25028" w:rsidP="00C25D6C">
      <w:pPr>
        <w:pStyle w:val="Akapitzlist"/>
        <w:numPr>
          <w:ilvl w:val="2"/>
          <w:numId w:val="256"/>
        </w:numPr>
        <w:suppressAutoHyphens/>
        <w:spacing w:after="0"/>
        <w:ind w:left="993" w:hanging="709"/>
        <w:jc w:val="both"/>
        <w:rPr>
          <w:rFonts w:asciiTheme="minorHAnsi" w:eastAsia="Times New Roman" w:hAnsiTheme="minorHAnsi" w:cstheme="minorHAnsi"/>
          <w:b/>
          <w:sz w:val="20"/>
          <w:szCs w:val="20"/>
          <w:lang w:eastAsia="ar-SA"/>
        </w:rPr>
      </w:pPr>
      <w:r w:rsidRPr="00725F81">
        <w:rPr>
          <w:rFonts w:asciiTheme="minorHAnsi" w:hAnsiTheme="minorHAnsi" w:cstheme="minorHAnsi"/>
          <w:bCs/>
          <w:sz w:val="20"/>
          <w:szCs w:val="20"/>
        </w:rPr>
        <w:t>Aktualne na dzień składania ofert</w:t>
      </w:r>
      <w:r w:rsidRPr="00725F81">
        <w:rPr>
          <w:rFonts w:asciiTheme="minorHAnsi" w:hAnsiTheme="minorHAnsi" w:cstheme="minorHAnsi"/>
          <w:b/>
          <w:sz w:val="20"/>
          <w:szCs w:val="20"/>
        </w:rPr>
        <w:t xml:space="preserve"> oświadczenie, </w:t>
      </w:r>
      <w:r w:rsidRPr="00725F81">
        <w:rPr>
          <w:rFonts w:asciiTheme="minorHAnsi" w:hAnsiTheme="minorHAnsi" w:cstheme="minorHAnsi"/>
          <w:bCs/>
          <w:sz w:val="20"/>
          <w:szCs w:val="20"/>
        </w:rPr>
        <w:t>o którym mowa w art. 125</w:t>
      </w:r>
      <w:r w:rsidRPr="00725F81">
        <w:rPr>
          <w:rFonts w:asciiTheme="minorHAnsi" w:hAnsiTheme="minorHAnsi" w:cstheme="minorHAnsi"/>
          <w:sz w:val="20"/>
          <w:szCs w:val="20"/>
        </w:rPr>
        <w:t xml:space="preserve"> </w:t>
      </w:r>
      <w:r w:rsidR="00DD5792" w:rsidRPr="00725F81">
        <w:rPr>
          <w:rFonts w:asciiTheme="minorHAnsi" w:hAnsiTheme="minorHAnsi" w:cstheme="minorHAnsi"/>
          <w:sz w:val="20"/>
          <w:szCs w:val="20"/>
        </w:rPr>
        <w:t>ust. 1 PZP o niepodleganiu wykluczeniu</w:t>
      </w:r>
      <w:r w:rsidR="00E51300" w:rsidRPr="00725F81">
        <w:rPr>
          <w:rFonts w:asciiTheme="minorHAnsi" w:hAnsiTheme="minorHAnsi" w:cstheme="minorHAnsi"/>
          <w:sz w:val="20"/>
          <w:szCs w:val="20"/>
        </w:rPr>
        <w:t xml:space="preserve"> oraz</w:t>
      </w:r>
      <w:r w:rsidR="00DD5792" w:rsidRPr="00725F81">
        <w:rPr>
          <w:rFonts w:asciiTheme="minorHAnsi" w:hAnsiTheme="minorHAnsi" w:cstheme="minorHAnsi"/>
          <w:sz w:val="20"/>
          <w:szCs w:val="20"/>
        </w:rPr>
        <w:t xml:space="preserve"> spełnianiu warunków udziału w postępowaniu, w zakresie wskazanym w pkt.</w:t>
      </w:r>
      <w:r w:rsidR="008B2A29" w:rsidRPr="00725F81">
        <w:rPr>
          <w:rFonts w:asciiTheme="minorHAnsi" w:hAnsiTheme="minorHAnsi" w:cstheme="minorHAnsi"/>
          <w:sz w:val="20"/>
          <w:szCs w:val="20"/>
        </w:rPr>
        <w:t xml:space="preserve"> 10.1 </w:t>
      </w:r>
      <w:r w:rsidR="00E51300" w:rsidRPr="00725F81">
        <w:rPr>
          <w:rFonts w:asciiTheme="minorHAnsi" w:hAnsiTheme="minorHAnsi" w:cstheme="minorHAnsi"/>
          <w:sz w:val="20"/>
          <w:szCs w:val="20"/>
        </w:rPr>
        <w:t>oraz</w:t>
      </w:r>
      <w:r w:rsidR="00873BC6" w:rsidRPr="00725F81">
        <w:rPr>
          <w:rFonts w:asciiTheme="minorHAnsi" w:hAnsiTheme="minorHAnsi" w:cstheme="minorHAnsi"/>
          <w:sz w:val="20"/>
          <w:szCs w:val="20"/>
        </w:rPr>
        <w:t xml:space="preserve"> 11.1 </w:t>
      </w:r>
      <w:r w:rsidR="008B2A29" w:rsidRPr="00725F81">
        <w:rPr>
          <w:rFonts w:asciiTheme="minorHAnsi" w:hAnsiTheme="minorHAnsi" w:cstheme="minorHAnsi"/>
          <w:sz w:val="20"/>
          <w:szCs w:val="20"/>
        </w:rPr>
        <w:t>SWZ.</w:t>
      </w:r>
    </w:p>
    <w:p w14:paraId="3DBBA94E" w14:textId="5AB6DF46" w:rsidR="00376132" w:rsidRPr="00725F81" w:rsidRDefault="00DD5792" w:rsidP="00C25D6C">
      <w:pPr>
        <w:pStyle w:val="Akapitzlist"/>
        <w:numPr>
          <w:ilvl w:val="3"/>
          <w:numId w:val="256"/>
        </w:numPr>
        <w:suppressAutoHyphens/>
        <w:spacing w:after="0"/>
        <w:ind w:left="1276" w:hanging="850"/>
        <w:jc w:val="both"/>
        <w:rPr>
          <w:rFonts w:asciiTheme="minorHAnsi" w:eastAsia="Times New Roman" w:hAnsiTheme="minorHAnsi" w:cstheme="minorHAnsi"/>
          <w:b/>
          <w:sz w:val="20"/>
          <w:szCs w:val="20"/>
          <w:lang w:eastAsia="ar-SA"/>
        </w:rPr>
      </w:pPr>
      <w:r w:rsidRPr="00725F81">
        <w:rPr>
          <w:rFonts w:asciiTheme="minorHAnsi" w:hAnsiTheme="minorHAnsi" w:cstheme="minorHAnsi"/>
          <w:sz w:val="20"/>
          <w:szCs w:val="20"/>
        </w:rPr>
        <w:t>W przypadku wspólnego ubiegania się o zamówienie przez Wykonawców, oświadczenie składa każdy z Wykonawców. Oświadczenia te potwierdzają brak podstaw wykluczenia oraz spełnianie warunków udziału w postępowaniu w zakresie, w jakim każdy z Wykonawców wykazuje spełnianie warunków udziału w postępowaniu.</w:t>
      </w:r>
    </w:p>
    <w:p w14:paraId="1A152949" w14:textId="1E4331F0" w:rsidR="00376132" w:rsidRPr="00725F81" w:rsidRDefault="0013229D" w:rsidP="00C25D6C">
      <w:pPr>
        <w:pStyle w:val="Akapitzlist"/>
        <w:numPr>
          <w:ilvl w:val="3"/>
          <w:numId w:val="256"/>
        </w:numPr>
        <w:suppressAutoHyphens/>
        <w:spacing w:after="0"/>
        <w:ind w:left="1276" w:hanging="850"/>
        <w:jc w:val="both"/>
        <w:rPr>
          <w:rFonts w:asciiTheme="minorHAnsi" w:eastAsia="Times New Roman" w:hAnsiTheme="minorHAnsi" w:cstheme="minorHAnsi"/>
          <w:b/>
          <w:sz w:val="20"/>
          <w:szCs w:val="20"/>
          <w:lang w:eastAsia="ar-SA"/>
        </w:rPr>
      </w:pPr>
      <w:r w:rsidRPr="00725F81">
        <w:rPr>
          <w:rFonts w:asciiTheme="minorHAnsi" w:hAnsiTheme="minorHAnsi" w:cstheme="minorHAnsi"/>
          <w:sz w:val="20"/>
          <w:szCs w:val="20"/>
        </w:rPr>
        <w:t>Wykonawca, w przypadku polegania na zdolnościach lub sytuacji podmiotów udostępniających zasoby, przedstawia, wraz z oświadczeniem także oświadczenie podmiotu udostępniającego zasoby, potwierdzające brak podstaw wykluczenia tego podmiotu oraz odpowiednio spełnianie warunków udziału w postępowaniu w zakresie, w jakim Wykonawca powołuje się na jego zasoby.</w:t>
      </w:r>
    </w:p>
    <w:p w14:paraId="6172D493" w14:textId="6174BC4F" w:rsidR="00A25028" w:rsidRPr="00725F81" w:rsidRDefault="00A25028" w:rsidP="00C25D6C">
      <w:pPr>
        <w:pStyle w:val="Akapitzlist"/>
        <w:numPr>
          <w:ilvl w:val="3"/>
          <w:numId w:val="256"/>
        </w:numPr>
        <w:suppressAutoHyphens/>
        <w:spacing w:after="0"/>
        <w:ind w:left="1276" w:hanging="850"/>
        <w:jc w:val="both"/>
        <w:rPr>
          <w:rFonts w:asciiTheme="minorHAnsi" w:eastAsia="Times New Roman" w:hAnsiTheme="minorHAnsi" w:cstheme="minorHAnsi"/>
          <w:b/>
          <w:sz w:val="20"/>
          <w:szCs w:val="20"/>
          <w:lang w:eastAsia="ar-SA"/>
        </w:rPr>
      </w:pPr>
      <w:r w:rsidRPr="00725F81">
        <w:rPr>
          <w:rFonts w:asciiTheme="minorHAnsi" w:hAnsiTheme="minorHAnsi" w:cstheme="minorHAnsi"/>
          <w:sz w:val="20"/>
          <w:szCs w:val="20"/>
        </w:rPr>
        <w:t>Wzór oświadczenia</w:t>
      </w:r>
      <w:r w:rsidR="00DD5792" w:rsidRPr="00725F81">
        <w:rPr>
          <w:rFonts w:asciiTheme="minorHAnsi" w:hAnsiTheme="minorHAnsi" w:cstheme="minorHAnsi"/>
          <w:sz w:val="20"/>
          <w:szCs w:val="20"/>
        </w:rPr>
        <w:t xml:space="preserve"> </w:t>
      </w:r>
      <w:r w:rsidRPr="00725F81">
        <w:rPr>
          <w:rFonts w:asciiTheme="minorHAnsi" w:hAnsiTheme="minorHAnsi" w:cstheme="minorHAnsi"/>
          <w:sz w:val="20"/>
          <w:szCs w:val="20"/>
        </w:rPr>
        <w:t xml:space="preserve">do ewentualnego wykorzystania stanowi </w:t>
      </w:r>
      <w:r w:rsidRPr="00725F81">
        <w:rPr>
          <w:rFonts w:asciiTheme="minorHAnsi" w:hAnsiTheme="minorHAnsi" w:cstheme="minorHAnsi"/>
          <w:b/>
          <w:bCs/>
          <w:i/>
          <w:iCs/>
          <w:sz w:val="20"/>
          <w:szCs w:val="20"/>
        </w:rPr>
        <w:t>załącznik nr 4</w:t>
      </w:r>
      <w:r w:rsidRPr="00725F81">
        <w:rPr>
          <w:rFonts w:asciiTheme="minorHAnsi" w:hAnsiTheme="minorHAnsi" w:cstheme="minorHAnsi"/>
          <w:sz w:val="20"/>
          <w:szCs w:val="20"/>
        </w:rPr>
        <w:t xml:space="preserve"> do SWZ. </w:t>
      </w:r>
    </w:p>
    <w:p w14:paraId="65B49B8D" w14:textId="1A989BB1" w:rsidR="00A67927" w:rsidRPr="00725F81" w:rsidRDefault="00A67927" w:rsidP="00C25D6C">
      <w:pPr>
        <w:pStyle w:val="Akapitzlist"/>
        <w:numPr>
          <w:ilvl w:val="2"/>
          <w:numId w:val="256"/>
        </w:numPr>
        <w:suppressAutoHyphens/>
        <w:spacing w:after="0"/>
        <w:ind w:left="993" w:hanging="851"/>
        <w:jc w:val="both"/>
        <w:rPr>
          <w:rFonts w:asciiTheme="minorHAnsi" w:eastAsia="Times New Roman" w:hAnsiTheme="minorHAnsi" w:cstheme="minorHAnsi"/>
          <w:b/>
          <w:sz w:val="20"/>
          <w:szCs w:val="20"/>
          <w:lang w:eastAsia="ar-SA"/>
        </w:rPr>
      </w:pPr>
      <w:r w:rsidRPr="00725F81">
        <w:rPr>
          <w:rFonts w:asciiTheme="minorHAnsi" w:eastAsia="Times New Roman" w:hAnsiTheme="minorHAnsi" w:cstheme="minorHAnsi"/>
          <w:sz w:val="20"/>
          <w:szCs w:val="20"/>
          <w:lang w:eastAsia="pl-PL"/>
        </w:rPr>
        <w:t>Przedmiotowe środki dowodowe, o których mowa w pkt. 13 SWZ.</w:t>
      </w:r>
    </w:p>
    <w:p w14:paraId="6B998939" w14:textId="31FD3FD4" w:rsidR="00287E12" w:rsidRPr="00725F81" w:rsidRDefault="00287E12" w:rsidP="00C25D6C">
      <w:pPr>
        <w:pStyle w:val="Akapitzlist"/>
        <w:numPr>
          <w:ilvl w:val="2"/>
          <w:numId w:val="256"/>
        </w:numPr>
        <w:suppressAutoHyphens/>
        <w:spacing w:after="0"/>
        <w:ind w:left="993" w:hanging="851"/>
        <w:jc w:val="both"/>
        <w:rPr>
          <w:rFonts w:asciiTheme="minorHAnsi" w:eastAsia="Times New Roman" w:hAnsiTheme="minorHAnsi" w:cstheme="minorHAnsi"/>
          <w:b/>
          <w:sz w:val="20"/>
          <w:szCs w:val="20"/>
          <w:lang w:eastAsia="ar-SA"/>
        </w:rPr>
      </w:pPr>
      <w:r w:rsidRPr="00725F81">
        <w:rPr>
          <w:rFonts w:asciiTheme="minorHAnsi" w:eastAsia="Times New Roman" w:hAnsiTheme="minorHAnsi" w:cstheme="minorHAnsi"/>
          <w:sz w:val="20"/>
          <w:szCs w:val="20"/>
          <w:lang w:eastAsia="pl-PL"/>
        </w:rPr>
        <w:t xml:space="preserve">Oświadczenie Wykonawców wspólnie ubiegających się o udzielenie zamówienia w zakresie wskazanym w art. 117 ust. 4 PZP </w:t>
      </w:r>
      <w:r w:rsidRPr="00725F81">
        <w:rPr>
          <w:rFonts w:asciiTheme="minorHAnsi" w:eastAsia="Times New Roman" w:hAnsiTheme="minorHAnsi" w:cstheme="minorHAnsi"/>
          <w:i/>
          <w:iCs/>
          <w:sz w:val="20"/>
          <w:szCs w:val="20"/>
          <w:lang w:eastAsia="pl-PL"/>
        </w:rPr>
        <w:t>(jeśli dotyczy)</w:t>
      </w:r>
      <w:r w:rsidR="008E6184" w:rsidRPr="00725F81">
        <w:rPr>
          <w:rFonts w:asciiTheme="minorHAnsi" w:eastAsia="Times New Roman" w:hAnsiTheme="minorHAnsi" w:cstheme="minorHAnsi"/>
          <w:i/>
          <w:iCs/>
          <w:sz w:val="20"/>
          <w:szCs w:val="20"/>
          <w:lang w:eastAsia="pl-PL"/>
        </w:rPr>
        <w:t>,</w:t>
      </w:r>
    </w:p>
    <w:p w14:paraId="5B866EAC" w14:textId="52D3F7FC" w:rsidR="008E6184" w:rsidRPr="00725F81" w:rsidRDefault="008E6184" w:rsidP="00C25D6C">
      <w:pPr>
        <w:pStyle w:val="Akapitzlist"/>
        <w:numPr>
          <w:ilvl w:val="2"/>
          <w:numId w:val="256"/>
        </w:numPr>
        <w:suppressAutoHyphens/>
        <w:spacing w:after="0"/>
        <w:ind w:left="993" w:hanging="851"/>
        <w:jc w:val="both"/>
        <w:rPr>
          <w:rFonts w:asciiTheme="minorHAnsi" w:eastAsia="Times New Roman" w:hAnsiTheme="minorHAnsi" w:cstheme="minorHAnsi"/>
          <w:b/>
          <w:sz w:val="20"/>
          <w:szCs w:val="20"/>
          <w:lang w:eastAsia="ar-SA"/>
        </w:rPr>
      </w:pPr>
      <w:r w:rsidRPr="00725F81">
        <w:rPr>
          <w:rFonts w:asciiTheme="minorHAnsi" w:eastAsia="Times New Roman" w:hAnsiTheme="minorHAnsi" w:cstheme="minorHAnsi"/>
          <w:sz w:val="20"/>
          <w:szCs w:val="20"/>
          <w:lang w:eastAsia="pl-PL"/>
        </w:rPr>
        <w:t>Zobowiązanie podmiotu udostępniającego zasoby (o ile dotyczy), wraz z oświadczeniem, o którym mowa w pkt. 12.1.3  SWZ od tego podmiotu.</w:t>
      </w:r>
    </w:p>
    <w:p w14:paraId="6E9F6DBA" w14:textId="1E1EC612" w:rsidR="0013229D" w:rsidRPr="00725F81" w:rsidRDefault="0013229D" w:rsidP="00C25D6C">
      <w:pPr>
        <w:pStyle w:val="Akapitzlist"/>
        <w:numPr>
          <w:ilvl w:val="1"/>
          <w:numId w:val="256"/>
        </w:numPr>
        <w:shd w:val="clear" w:color="auto" w:fill="FFFFFF"/>
        <w:spacing w:after="0"/>
        <w:ind w:left="567" w:hanging="567"/>
        <w:jc w:val="both"/>
        <w:rPr>
          <w:rFonts w:asciiTheme="minorHAnsi" w:eastAsia="Times New Roman" w:hAnsiTheme="minorHAnsi" w:cstheme="minorHAnsi"/>
          <w:color w:val="333333"/>
          <w:sz w:val="20"/>
          <w:szCs w:val="20"/>
          <w:lang w:eastAsia="pl-PL"/>
        </w:rPr>
      </w:pPr>
      <w:r w:rsidRPr="00725F81">
        <w:rPr>
          <w:rFonts w:asciiTheme="minorHAnsi" w:eastAsia="Times New Roman" w:hAnsiTheme="minorHAnsi" w:cstheme="minorHAnsi"/>
          <w:color w:val="333333"/>
          <w:sz w:val="20"/>
          <w:szCs w:val="20"/>
          <w:lang w:eastAsia="pl-PL"/>
        </w:rPr>
        <w:t>W postępowaniu o udzielenie zamówienia Zamawiający żąda podmiotowych środków dowodowych na potwierdzenie:</w:t>
      </w:r>
    </w:p>
    <w:p w14:paraId="5CF6251E" w14:textId="6ED0F1C0" w:rsidR="0013229D" w:rsidRPr="00725F81" w:rsidRDefault="0013229D" w:rsidP="00C25D6C">
      <w:pPr>
        <w:pStyle w:val="Akapitzlist"/>
        <w:numPr>
          <w:ilvl w:val="2"/>
          <w:numId w:val="256"/>
        </w:numPr>
        <w:shd w:val="clear" w:color="auto" w:fill="FFFFFF"/>
        <w:spacing w:after="0"/>
        <w:ind w:left="993" w:hanging="709"/>
        <w:jc w:val="both"/>
        <w:rPr>
          <w:rFonts w:asciiTheme="minorHAnsi" w:eastAsia="Times New Roman" w:hAnsiTheme="minorHAnsi" w:cstheme="minorHAnsi"/>
          <w:color w:val="333333"/>
          <w:sz w:val="20"/>
          <w:szCs w:val="20"/>
          <w:lang w:eastAsia="pl-PL"/>
        </w:rPr>
      </w:pPr>
      <w:r w:rsidRPr="00725F81">
        <w:rPr>
          <w:rFonts w:asciiTheme="minorHAnsi" w:eastAsia="Times New Roman" w:hAnsiTheme="minorHAnsi" w:cstheme="minorHAnsi"/>
          <w:color w:val="333333"/>
          <w:sz w:val="20"/>
          <w:szCs w:val="20"/>
          <w:lang w:eastAsia="pl-PL"/>
        </w:rPr>
        <w:t>spełniania warunków udziału w postępowaniu.</w:t>
      </w:r>
    </w:p>
    <w:p w14:paraId="7F03AF7A" w14:textId="686D296D" w:rsidR="00E947E6" w:rsidRPr="00725F81" w:rsidRDefault="00174472" w:rsidP="00C25D6C">
      <w:pPr>
        <w:pStyle w:val="Akapitzlist"/>
        <w:numPr>
          <w:ilvl w:val="1"/>
          <w:numId w:val="256"/>
        </w:numPr>
        <w:shd w:val="clear" w:color="auto" w:fill="FFFFFF"/>
        <w:spacing w:after="0"/>
        <w:ind w:left="567" w:hanging="567"/>
        <w:jc w:val="both"/>
        <w:rPr>
          <w:rFonts w:asciiTheme="minorHAnsi" w:eastAsia="Times New Roman" w:hAnsiTheme="minorHAnsi" w:cstheme="minorHAnsi"/>
          <w:color w:val="333333"/>
          <w:sz w:val="20"/>
          <w:szCs w:val="20"/>
          <w:lang w:eastAsia="pl-PL"/>
        </w:rPr>
      </w:pPr>
      <w:r w:rsidRPr="00725F81">
        <w:rPr>
          <w:rFonts w:asciiTheme="minorHAnsi" w:eastAsia="Times New Roman" w:hAnsiTheme="minorHAnsi" w:cstheme="minorHAnsi"/>
          <w:color w:val="333333"/>
          <w:sz w:val="20"/>
          <w:szCs w:val="20"/>
          <w:lang w:eastAsia="pl-PL"/>
        </w:rPr>
        <w:t>Zamawiający w</w:t>
      </w:r>
      <w:r w:rsidR="00E06838">
        <w:rPr>
          <w:rFonts w:asciiTheme="minorHAnsi" w:eastAsia="Times New Roman" w:hAnsiTheme="minorHAnsi" w:cstheme="minorHAnsi"/>
          <w:color w:val="333333"/>
          <w:sz w:val="20"/>
          <w:szCs w:val="20"/>
          <w:lang w:eastAsia="pl-PL"/>
        </w:rPr>
        <w:t>ezwie</w:t>
      </w:r>
      <w:r w:rsidRPr="00725F81">
        <w:rPr>
          <w:rFonts w:asciiTheme="minorHAnsi" w:eastAsia="Times New Roman" w:hAnsiTheme="minorHAnsi" w:cstheme="minorHAnsi"/>
          <w:color w:val="333333"/>
          <w:sz w:val="20"/>
          <w:szCs w:val="20"/>
          <w:lang w:eastAsia="pl-PL"/>
        </w:rPr>
        <w:t xml:space="preserve"> </w:t>
      </w:r>
      <w:r w:rsidR="0067112C" w:rsidRPr="00725F81">
        <w:rPr>
          <w:rFonts w:asciiTheme="minorHAnsi" w:eastAsia="Times New Roman" w:hAnsiTheme="minorHAnsi" w:cstheme="minorHAnsi"/>
          <w:color w:val="333333"/>
          <w:sz w:val="20"/>
          <w:szCs w:val="20"/>
          <w:lang w:eastAsia="pl-PL"/>
        </w:rPr>
        <w:t>W</w:t>
      </w:r>
      <w:r w:rsidRPr="00725F81">
        <w:rPr>
          <w:rFonts w:asciiTheme="minorHAnsi" w:eastAsia="Times New Roman" w:hAnsiTheme="minorHAnsi" w:cstheme="minorHAnsi"/>
          <w:color w:val="333333"/>
          <w:sz w:val="20"/>
          <w:szCs w:val="20"/>
          <w:lang w:eastAsia="pl-PL"/>
        </w:rPr>
        <w:t>ykonawcę, którego oferta zosta</w:t>
      </w:r>
      <w:r w:rsidR="00E06838">
        <w:rPr>
          <w:rFonts w:asciiTheme="minorHAnsi" w:eastAsia="Times New Roman" w:hAnsiTheme="minorHAnsi" w:cstheme="minorHAnsi"/>
          <w:color w:val="333333"/>
          <w:sz w:val="20"/>
          <w:szCs w:val="20"/>
          <w:lang w:eastAsia="pl-PL"/>
        </w:rPr>
        <w:t>nie</w:t>
      </w:r>
      <w:r w:rsidRPr="00725F81">
        <w:rPr>
          <w:rFonts w:asciiTheme="minorHAnsi" w:eastAsia="Times New Roman" w:hAnsiTheme="minorHAnsi" w:cstheme="minorHAnsi"/>
          <w:color w:val="333333"/>
          <w:sz w:val="20"/>
          <w:szCs w:val="20"/>
          <w:lang w:eastAsia="pl-PL"/>
        </w:rPr>
        <w:t xml:space="preserve"> najwyżej oceniona, do złożenia w wyznaczonym terminie, nie krótszym niż 5 dni od dnia wezwania, podmiotowych środków dowodowych,</w:t>
      </w:r>
      <w:r w:rsidR="00E947E6">
        <w:rPr>
          <w:rFonts w:asciiTheme="minorHAnsi" w:eastAsia="Times New Roman" w:hAnsiTheme="minorHAnsi" w:cstheme="minorHAnsi"/>
          <w:color w:val="333333"/>
          <w:sz w:val="20"/>
          <w:szCs w:val="20"/>
          <w:lang w:eastAsia="pl-PL"/>
        </w:rPr>
        <w:t xml:space="preserve"> o których mowa </w:t>
      </w:r>
      <w:r w:rsidR="00E947E6">
        <w:rPr>
          <w:rFonts w:asciiTheme="minorHAnsi" w:eastAsia="Times New Roman" w:hAnsiTheme="minorHAnsi" w:cstheme="minorHAnsi"/>
          <w:color w:val="333333"/>
          <w:sz w:val="20"/>
          <w:szCs w:val="20"/>
          <w:lang w:eastAsia="pl-PL"/>
        </w:rPr>
        <w:br/>
        <w:t xml:space="preserve">w pkt. 12.4-12.6 SWZ, </w:t>
      </w:r>
      <w:r w:rsidRPr="00725F81">
        <w:rPr>
          <w:rFonts w:asciiTheme="minorHAnsi" w:eastAsia="Times New Roman" w:hAnsiTheme="minorHAnsi" w:cstheme="minorHAnsi"/>
          <w:color w:val="333333"/>
          <w:sz w:val="20"/>
          <w:szCs w:val="20"/>
          <w:lang w:eastAsia="pl-PL"/>
        </w:rPr>
        <w:t>aktualnych na dzień składania.</w:t>
      </w:r>
    </w:p>
    <w:p w14:paraId="2BC19E02" w14:textId="39917E92" w:rsidR="00EB3CA9" w:rsidRPr="00C25D6C" w:rsidRDefault="00EB3CA9" w:rsidP="00C25D6C">
      <w:pPr>
        <w:pStyle w:val="Akapitzlist"/>
        <w:numPr>
          <w:ilvl w:val="1"/>
          <w:numId w:val="256"/>
        </w:numPr>
        <w:shd w:val="clear" w:color="auto" w:fill="FFFFFF"/>
        <w:spacing w:after="0"/>
        <w:ind w:left="567" w:hanging="567"/>
        <w:jc w:val="both"/>
        <w:rPr>
          <w:rFonts w:asciiTheme="minorHAnsi" w:eastAsia="Times New Roman" w:hAnsiTheme="minorHAnsi" w:cstheme="minorHAnsi"/>
          <w:color w:val="333333"/>
          <w:sz w:val="20"/>
          <w:szCs w:val="20"/>
          <w:lang w:eastAsia="pl-PL"/>
        </w:rPr>
      </w:pPr>
      <w:r w:rsidRPr="00C25D6C">
        <w:rPr>
          <w:rFonts w:asciiTheme="minorHAnsi" w:eastAsia="Times New Roman" w:hAnsiTheme="minorHAnsi" w:cstheme="minorHAnsi"/>
          <w:color w:val="333333"/>
          <w:sz w:val="20"/>
          <w:szCs w:val="20"/>
          <w:lang w:eastAsia="pl-PL"/>
        </w:rPr>
        <w:t>Oświadczenia i dokumenty potwierdzające spełnianie warunków udziału w postępowaniu przez Wykonawcę:</w:t>
      </w:r>
    </w:p>
    <w:p w14:paraId="3DD77723" w14:textId="73F9ADD7" w:rsidR="00EB3CA9" w:rsidRPr="00C25D6C" w:rsidRDefault="00EB3CA9" w:rsidP="00C25D6C">
      <w:pPr>
        <w:pStyle w:val="Akapitzlist"/>
        <w:numPr>
          <w:ilvl w:val="2"/>
          <w:numId w:val="256"/>
        </w:numPr>
        <w:shd w:val="clear" w:color="auto" w:fill="FFFFFF"/>
        <w:spacing w:after="0"/>
        <w:ind w:left="993" w:hanging="567"/>
        <w:jc w:val="both"/>
        <w:rPr>
          <w:rFonts w:asciiTheme="minorHAnsi" w:eastAsia="Times New Roman" w:hAnsiTheme="minorHAnsi" w:cstheme="minorHAnsi"/>
          <w:color w:val="333333"/>
          <w:sz w:val="20"/>
          <w:szCs w:val="20"/>
          <w:lang w:eastAsia="pl-PL"/>
        </w:rPr>
      </w:pPr>
      <w:r w:rsidRPr="00C25D6C">
        <w:rPr>
          <w:rFonts w:asciiTheme="minorHAnsi" w:eastAsia="Times New Roman" w:hAnsiTheme="minorHAnsi" w:cstheme="minorHAnsi"/>
          <w:color w:val="333333"/>
          <w:sz w:val="20"/>
          <w:szCs w:val="20"/>
          <w:lang w:eastAsia="pl-PL"/>
        </w:rPr>
        <w:t>W zakresie  warunku dotyczącego sytuacji ekonomicznej i finansowej:</w:t>
      </w:r>
    </w:p>
    <w:p w14:paraId="4EEBB18B" w14:textId="66AF8C1A" w:rsidR="00C34ADB" w:rsidRPr="00C25D6C" w:rsidRDefault="00C34ADB" w:rsidP="00C25D6C">
      <w:pPr>
        <w:pStyle w:val="Akapitzlist"/>
        <w:numPr>
          <w:ilvl w:val="3"/>
          <w:numId w:val="256"/>
        </w:numPr>
        <w:shd w:val="clear" w:color="auto" w:fill="FFFFFF"/>
        <w:spacing w:after="0"/>
        <w:jc w:val="both"/>
        <w:rPr>
          <w:rFonts w:asciiTheme="minorHAnsi" w:eastAsia="Times New Roman" w:hAnsiTheme="minorHAnsi" w:cstheme="minorHAnsi"/>
          <w:color w:val="333333"/>
          <w:sz w:val="20"/>
          <w:szCs w:val="20"/>
          <w:lang w:eastAsia="pl-PL"/>
        </w:rPr>
      </w:pPr>
      <w:r w:rsidRPr="00C25D6C">
        <w:rPr>
          <w:rFonts w:asciiTheme="minorHAnsi" w:eastAsia="Times New Roman" w:hAnsiTheme="minorHAnsi" w:cstheme="minorHAnsi"/>
          <w:color w:val="333333"/>
          <w:sz w:val="20"/>
          <w:szCs w:val="20"/>
          <w:lang w:eastAsia="pl-PL"/>
        </w:rPr>
        <w:t>dokumenty potwierdzające, że Wykonawca jest ubezpieczony od odpowiedzialności cywilnej w zakresie prowadzonej działalności związanej z przedmiotem zamówienia na sumę gwarancyjną określoną w pkt. 11.1.3. SWZ;</w:t>
      </w:r>
    </w:p>
    <w:p w14:paraId="6975A870" w14:textId="4C1F3F4B" w:rsidR="00EB3CA9" w:rsidRPr="00725F81" w:rsidRDefault="00C34ADB" w:rsidP="00C25D6C">
      <w:pPr>
        <w:pStyle w:val="Akapitzlist"/>
        <w:numPr>
          <w:ilvl w:val="3"/>
          <w:numId w:val="256"/>
        </w:numPr>
        <w:shd w:val="clear" w:color="auto" w:fill="FFFFFF"/>
        <w:spacing w:after="0"/>
        <w:ind w:left="1276"/>
        <w:jc w:val="both"/>
        <w:rPr>
          <w:rFonts w:asciiTheme="minorHAnsi" w:eastAsia="Times New Roman" w:hAnsiTheme="minorHAnsi" w:cstheme="minorHAnsi"/>
          <w:color w:val="333333"/>
          <w:sz w:val="20"/>
          <w:szCs w:val="20"/>
          <w:lang w:eastAsia="pl-PL"/>
        </w:rPr>
      </w:pPr>
      <w:r>
        <w:rPr>
          <w:rFonts w:asciiTheme="minorHAnsi" w:eastAsia="Times New Roman" w:hAnsiTheme="minorHAnsi" w:cstheme="minorHAnsi"/>
          <w:color w:val="333333"/>
          <w:sz w:val="20"/>
          <w:szCs w:val="20"/>
          <w:lang w:eastAsia="pl-PL"/>
        </w:rPr>
        <w:t xml:space="preserve"> </w:t>
      </w:r>
      <w:r w:rsidR="00EB3CA9" w:rsidRPr="00725F81">
        <w:rPr>
          <w:rFonts w:asciiTheme="minorHAnsi" w:eastAsia="Times New Roman" w:hAnsiTheme="minorHAnsi" w:cstheme="minorHAnsi"/>
          <w:color w:val="333333"/>
          <w:sz w:val="20"/>
          <w:szCs w:val="20"/>
          <w:lang w:eastAsia="pl-PL"/>
        </w:rPr>
        <w:t>W zakresie  warunku dotyczącego zdolności technicznej lub zawodowej:</w:t>
      </w:r>
    </w:p>
    <w:p w14:paraId="61CBCC8B" w14:textId="472AA8AD" w:rsidR="00EB3CA9" w:rsidRPr="00C34ADB" w:rsidRDefault="00EB3CA9" w:rsidP="00C25D6C">
      <w:pPr>
        <w:pStyle w:val="Akapitzlist"/>
        <w:numPr>
          <w:ilvl w:val="4"/>
          <w:numId w:val="256"/>
        </w:numPr>
        <w:shd w:val="clear" w:color="auto" w:fill="FFFFFF"/>
        <w:spacing w:after="0"/>
        <w:ind w:left="1843"/>
        <w:jc w:val="both"/>
        <w:rPr>
          <w:rFonts w:asciiTheme="minorHAnsi" w:eastAsia="Times New Roman" w:hAnsiTheme="minorHAnsi" w:cstheme="minorHAnsi"/>
          <w:color w:val="333333"/>
          <w:sz w:val="20"/>
          <w:szCs w:val="20"/>
          <w:lang w:eastAsia="pl-PL"/>
        </w:rPr>
      </w:pPr>
      <w:r w:rsidRPr="00C34ADB">
        <w:rPr>
          <w:rFonts w:asciiTheme="minorHAnsi" w:eastAsia="Times New Roman" w:hAnsiTheme="minorHAnsi" w:cstheme="minorHAnsi"/>
          <w:color w:val="333333"/>
          <w:sz w:val="20"/>
          <w:szCs w:val="20"/>
          <w:lang w:eastAsia="pl-PL"/>
        </w:rPr>
        <w:t xml:space="preserve">wykaz </w:t>
      </w:r>
      <w:r w:rsidR="003472DA" w:rsidRPr="00C34ADB">
        <w:rPr>
          <w:rFonts w:asciiTheme="minorHAnsi" w:eastAsia="Times New Roman" w:hAnsiTheme="minorHAnsi" w:cstheme="minorHAnsi"/>
          <w:color w:val="333333"/>
          <w:sz w:val="20"/>
          <w:szCs w:val="20"/>
          <w:lang w:eastAsia="pl-PL"/>
        </w:rPr>
        <w:t>usług</w:t>
      </w:r>
      <w:r w:rsidRPr="00C34ADB">
        <w:rPr>
          <w:rFonts w:asciiTheme="minorHAnsi" w:eastAsia="Times New Roman" w:hAnsiTheme="minorHAnsi" w:cstheme="minorHAnsi"/>
          <w:color w:val="333333"/>
          <w:sz w:val="20"/>
          <w:szCs w:val="20"/>
          <w:lang w:eastAsia="pl-PL"/>
        </w:rPr>
        <w:t xml:space="preserve"> wykonanych nie wcześniej niż w okresie ostatnich 5 lat, a jeżeli okres prowadzenia działalności jest krótszy - w tym okresie, wraz z podaniem ich rodzaju wartości, daty i miejsca wykonania oraz podmiotów, na rzecz których usługi te zostały wykonane, oraz załączeniem dowodów określających, czy te </w:t>
      </w:r>
      <w:r w:rsidR="003472DA" w:rsidRPr="00C34ADB">
        <w:rPr>
          <w:rFonts w:asciiTheme="minorHAnsi" w:eastAsia="Times New Roman" w:hAnsiTheme="minorHAnsi" w:cstheme="minorHAnsi"/>
          <w:color w:val="333333"/>
          <w:sz w:val="20"/>
          <w:szCs w:val="20"/>
          <w:lang w:eastAsia="pl-PL"/>
        </w:rPr>
        <w:t>usługi</w:t>
      </w:r>
      <w:r w:rsidRPr="00C34ADB">
        <w:rPr>
          <w:rFonts w:asciiTheme="minorHAnsi" w:eastAsia="Times New Roman" w:hAnsiTheme="minorHAnsi" w:cstheme="minorHAnsi"/>
          <w:color w:val="333333"/>
          <w:sz w:val="20"/>
          <w:szCs w:val="20"/>
          <w:lang w:eastAsia="pl-PL"/>
        </w:rPr>
        <w:t xml:space="preserve"> zostały wykonane należycie, przy czym dowodami, o których mowa, są referencje bądź inne dokumenty sporządzone przez podmiot, na rzecz którego </w:t>
      </w:r>
      <w:r w:rsidR="003472DA" w:rsidRPr="00C34ADB">
        <w:rPr>
          <w:rFonts w:asciiTheme="minorHAnsi" w:eastAsia="Times New Roman" w:hAnsiTheme="minorHAnsi" w:cstheme="minorHAnsi"/>
          <w:color w:val="333333"/>
          <w:sz w:val="20"/>
          <w:szCs w:val="20"/>
          <w:lang w:eastAsia="pl-PL"/>
        </w:rPr>
        <w:t>usługi</w:t>
      </w:r>
      <w:r w:rsidRPr="00C34ADB">
        <w:rPr>
          <w:rFonts w:asciiTheme="minorHAnsi" w:eastAsia="Times New Roman" w:hAnsiTheme="minorHAnsi" w:cstheme="minorHAnsi"/>
          <w:color w:val="333333"/>
          <w:sz w:val="20"/>
          <w:szCs w:val="20"/>
          <w:lang w:eastAsia="pl-PL"/>
        </w:rPr>
        <w:t xml:space="preserve"> zostały wykonane, a jeżeli Wykonawca z przyczyn niezależnych od niego nie jest w stanie uzyskać tych dokumentów - inne odpowiednie dokumenty – w zakresie potwierdzającym spełnianie warunku, o którym mowa w pkt. 11.1.4.1 SWZ;</w:t>
      </w:r>
    </w:p>
    <w:p w14:paraId="3E45DB98" w14:textId="54E2D869" w:rsidR="00EB3CA9" w:rsidRPr="00725F81" w:rsidRDefault="00EB3CA9" w:rsidP="00C25D6C">
      <w:pPr>
        <w:pStyle w:val="Akapitzlist"/>
        <w:numPr>
          <w:ilvl w:val="4"/>
          <w:numId w:val="256"/>
        </w:numPr>
        <w:shd w:val="clear" w:color="auto" w:fill="FFFFFF"/>
        <w:spacing w:after="0"/>
        <w:ind w:left="1843"/>
        <w:jc w:val="both"/>
        <w:rPr>
          <w:rFonts w:asciiTheme="minorHAnsi" w:eastAsia="Times New Roman" w:hAnsiTheme="minorHAnsi" w:cstheme="minorHAnsi"/>
          <w:color w:val="333333"/>
          <w:sz w:val="20"/>
          <w:szCs w:val="20"/>
          <w:lang w:eastAsia="pl-PL"/>
        </w:rPr>
      </w:pPr>
      <w:r w:rsidRPr="00725F81">
        <w:rPr>
          <w:rFonts w:asciiTheme="minorHAnsi" w:eastAsia="Times New Roman" w:hAnsiTheme="minorHAnsi" w:cstheme="minorHAnsi"/>
          <w:color w:val="333333"/>
          <w:sz w:val="20"/>
          <w:szCs w:val="20"/>
          <w:lang w:eastAsia="pl-PL"/>
        </w:rPr>
        <w:t xml:space="preserve">wykaz osób,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w:t>
      </w:r>
      <w:r w:rsidRPr="00725F81">
        <w:rPr>
          <w:rFonts w:asciiTheme="minorHAnsi" w:eastAsia="Times New Roman" w:hAnsiTheme="minorHAnsi" w:cstheme="minorHAnsi"/>
          <w:color w:val="333333"/>
          <w:sz w:val="20"/>
          <w:szCs w:val="20"/>
          <w:lang w:eastAsia="pl-PL"/>
        </w:rPr>
        <w:lastRenderedPageBreak/>
        <w:t>osobami – w zakresie potwierdzającym spełnianie warunków, o których mowa w pkt 11.1.4.</w:t>
      </w:r>
      <w:r w:rsidR="003472DA" w:rsidRPr="00725F81">
        <w:rPr>
          <w:rFonts w:asciiTheme="minorHAnsi" w:eastAsia="Times New Roman" w:hAnsiTheme="minorHAnsi" w:cstheme="minorHAnsi"/>
          <w:color w:val="333333"/>
          <w:sz w:val="20"/>
          <w:szCs w:val="20"/>
          <w:lang w:eastAsia="pl-PL"/>
        </w:rPr>
        <w:t>2</w:t>
      </w:r>
      <w:r w:rsidRPr="00725F81">
        <w:rPr>
          <w:rFonts w:asciiTheme="minorHAnsi" w:eastAsia="Times New Roman" w:hAnsiTheme="minorHAnsi" w:cstheme="minorHAnsi"/>
          <w:color w:val="333333"/>
          <w:sz w:val="20"/>
          <w:szCs w:val="20"/>
          <w:lang w:eastAsia="pl-PL"/>
        </w:rPr>
        <w:t>. SWZ.</w:t>
      </w:r>
    </w:p>
    <w:p w14:paraId="03C8A586" w14:textId="77777777" w:rsidR="00A51324" w:rsidRPr="00725F81" w:rsidRDefault="00174472" w:rsidP="00C25D6C">
      <w:pPr>
        <w:pStyle w:val="Akapitzlist"/>
        <w:numPr>
          <w:ilvl w:val="1"/>
          <w:numId w:val="256"/>
        </w:numPr>
        <w:shd w:val="clear" w:color="auto" w:fill="FFFFFF"/>
        <w:spacing w:after="0"/>
        <w:ind w:left="567" w:hanging="567"/>
        <w:jc w:val="both"/>
        <w:rPr>
          <w:rFonts w:asciiTheme="minorHAnsi" w:eastAsia="Times New Roman" w:hAnsiTheme="minorHAnsi" w:cstheme="minorHAnsi"/>
          <w:color w:val="333333"/>
          <w:sz w:val="20"/>
          <w:szCs w:val="20"/>
          <w:lang w:eastAsia="pl-PL"/>
        </w:rPr>
      </w:pPr>
      <w:r w:rsidRPr="00725F81">
        <w:rPr>
          <w:rFonts w:asciiTheme="minorHAnsi" w:eastAsia="Times New Roman" w:hAnsiTheme="minorHAnsi" w:cstheme="minorHAnsi"/>
          <w:color w:val="333333"/>
          <w:sz w:val="20"/>
          <w:szCs w:val="20"/>
          <w:lang w:eastAsia="pl-PL"/>
        </w:rPr>
        <w:t xml:space="preserve">Jeżeli jest to niezbędne do zapewnienia odpowiedniego przebiegu postępowania o udzielenie zamówienia, </w:t>
      </w:r>
      <w:r w:rsidR="0067112C" w:rsidRPr="00725F81">
        <w:rPr>
          <w:rFonts w:asciiTheme="minorHAnsi" w:eastAsia="Times New Roman" w:hAnsiTheme="minorHAnsi" w:cstheme="minorHAnsi"/>
          <w:color w:val="333333"/>
          <w:sz w:val="20"/>
          <w:szCs w:val="20"/>
          <w:lang w:eastAsia="pl-PL"/>
        </w:rPr>
        <w:t>Z</w:t>
      </w:r>
      <w:r w:rsidRPr="00725F81">
        <w:rPr>
          <w:rFonts w:asciiTheme="minorHAnsi" w:eastAsia="Times New Roman" w:hAnsiTheme="minorHAnsi" w:cstheme="minorHAnsi"/>
          <w:color w:val="333333"/>
          <w:sz w:val="20"/>
          <w:szCs w:val="20"/>
          <w:lang w:eastAsia="pl-PL"/>
        </w:rPr>
        <w:t xml:space="preserve">amawiający może na każdym etapie postępowania, w tym na etapie składania ofert podlegających negocjacjom lub niezwłocznie po ich złożeniu, wezwać </w:t>
      </w:r>
      <w:r w:rsidR="0067112C" w:rsidRPr="00725F81">
        <w:rPr>
          <w:rFonts w:asciiTheme="minorHAnsi" w:eastAsia="Times New Roman" w:hAnsiTheme="minorHAnsi" w:cstheme="minorHAnsi"/>
          <w:color w:val="333333"/>
          <w:sz w:val="20"/>
          <w:szCs w:val="20"/>
          <w:lang w:eastAsia="pl-PL"/>
        </w:rPr>
        <w:t>W</w:t>
      </w:r>
      <w:r w:rsidRPr="00725F81">
        <w:rPr>
          <w:rFonts w:asciiTheme="minorHAnsi" w:eastAsia="Times New Roman" w:hAnsiTheme="minorHAnsi" w:cstheme="minorHAnsi"/>
          <w:color w:val="333333"/>
          <w:sz w:val="20"/>
          <w:szCs w:val="20"/>
          <w:lang w:eastAsia="pl-PL"/>
        </w:rPr>
        <w:t>ykonawców do złożenia wszystkich lub niektórych podmiotowych środków dowodowych, jeżeli wymagał ich złożenia w ogłoszeniu o zamówieniu lub dokumentach zamówienia, aktualnych na dzień ich złożenia.</w:t>
      </w:r>
    </w:p>
    <w:p w14:paraId="16DDAB91" w14:textId="691EDB43" w:rsidR="00174472" w:rsidRPr="00C25D6C" w:rsidRDefault="00174472" w:rsidP="00C25D6C">
      <w:pPr>
        <w:pStyle w:val="Akapitzlist"/>
        <w:numPr>
          <w:ilvl w:val="1"/>
          <w:numId w:val="256"/>
        </w:numPr>
        <w:shd w:val="clear" w:color="auto" w:fill="FFFFFF"/>
        <w:spacing w:after="0"/>
        <w:ind w:left="567" w:hanging="567"/>
        <w:jc w:val="both"/>
        <w:rPr>
          <w:rFonts w:asciiTheme="minorHAnsi" w:eastAsia="Times New Roman" w:hAnsiTheme="minorHAnsi" w:cstheme="minorHAnsi"/>
          <w:sz w:val="20"/>
          <w:szCs w:val="20"/>
          <w:lang w:eastAsia="pl-PL"/>
        </w:rPr>
      </w:pPr>
      <w:r w:rsidRPr="00725F81">
        <w:rPr>
          <w:rFonts w:asciiTheme="minorHAnsi" w:eastAsia="Times New Roman" w:hAnsiTheme="minorHAnsi" w:cstheme="minorHAnsi"/>
          <w:color w:val="333333"/>
          <w:sz w:val="20"/>
          <w:szCs w:val="20"/>
          <w:lang w:eastAsia="pl-PL"/>
        </w:rPr>
        <w:t xml:space="preserve">Jeżeli zachodzą </w:t>
      </w:r>
      <w:r w:rsidRPr="00C25D6C">
        <w:rPr>
          <w:rFonts w:asciiTheme="minorHAnsi" w:eastAsia="Times New Roman" w:hAnsiTheme="minorHAnsi" w:cstheme="minorHAnsi"/>
          <w:sz w:val="20"/>
          <w:szCs w:val="20"/>
          <w:lang w:eastAsia="pl-PL"/>
        </w:rPr>
        <w:t xml:space="preserve">uzasadnione podstawy do uznania, że złożone uprzednio podmiotowe środki dowodowe nie są już aktualne, </w:t>
      </w:r>
      <w:r w:rsidR="0067112C" w:rsidRPr="00C25D6C">
        <w:rPr>
          <w:rFonts w:asciiTheme="minorHAnsi" w:eastAsia="Times New Roman" w:hAnsiTheme="minorHAnsi" w:cstheme="minorHAnsi"/>
          <w:sz w:val="20"/>
          <w:szCs w:val="20"/>
          <w:lang w:eastAsia="pl-PL"/>
        </w:rPr>
        <w:t>Z</w:t>
      </w:r>
      <w:r w:rsidRPr="00C25D6C">
        <w:rPr>
          <w:rFonts w:asciiTheme="minorHAnsi" w:eastAsia="Times New Roman" w:hAnsiTheme="minorHAnsi" w:cstheme="minorHAnsi"/>
          <w:sz w:val="20"/>
          <w:szCs w:val="20"/>
          <w:lang w:eastAsia="pl-PL"/>
        </w:rPr>
        <w:t xml:space="preserve">amawiający może w każdym czasie wezwać </w:t>
      </w:r>
      <w:r w:rsidR="0067112C" w:rsidRPr="00C25D6C">
        <w:rPr>
          <w:rFonts w:asciiTheme="minorHAnsi" w:eastAsia="Times New Roman" w:hAnsiTheme="minorHAnsi" w:cstheme="minorHAnsi"/>
          <w:sz w:val="20"/>
          <w:szCs w:val="20"/>
          <w:lang w:eastAsia="pl-PL"/>
        </w:rPr>
        <w:t>W</w:t>
      </w:r>
      <w:r w:rsidRPr="00C25D6C">
        <w:rPr>
          <w:rFonts w:asciiTheme="minorHAnsi" w:eastAsia="Times New Roman" w:hAnsiTheme="minorHAnsi" w:cstheme="minorHAnsi"/>
          <w:sz w:val="20"/>
          <w:szCs w:val="20"/>
          <w:lang w:eastAsia="pl-PL"/>
        </w:rPr>
        <w:t xml:space="preserve">ykonawcę lub </w:t>
      </w:r>
      <w:r w:rsidR="0067112C" w:rsidRPr="00C25D6C">
        <w:rPr>
          <w:rFonts w:asciiTheme="minorHAnsi" w:eastAsia="Times New Roman" w:hAnsiTheme="minorHAnsi" w:cstheme="minorHAnsi"/>
          <w:sz w:val="20"/>
          <w:szCs w:val="20"/>
          <w:lang w:eastAsia="pl-PL"/>
        </w:rPr>
        <w:t>W</w:t>
      </w:r>
      <w:r w:rsidRPr="00C25D6C">
        <w:rPr>
          <w:rFonts w:asciiTheme="minorHAnsi" w:eastAsia="Times New Roman" w:hAnsiTheme="minorHAnsi" w:cstheme="minorHAnsi"/>
          <w:sz w:val="20"/>
          <w:szCs w:val="20"/>
          <w:lang w:eastAsia="pl-PL"/>
        </w:rPr>
        <w:t>ykonawców do złożenia wszystkich lub niektórych podmiotowych środków dowodowych, aktualnych na dzień ich złożenia.</w:t>
      </w:r>
    </w:p>
    <w:p w14:paraId="5FCE8CF4" w14:textId="11F05C80" w:rsidR="00B57944" w:rsidRPr="00C25D6C" w:rsidRDefault="00B57944" w:rsidP="00C25D6C">
      <w:pPr>
        <w:pStyle w:val="Akapitzlist"/>
        <w:numPr>
          <w:ilvl w:val="1"/>
          <w:numId w:val="256"/>
        </w:numPr>
        <w:shd w:val="clear" w:color="auto" w:fill="FFFFFF"/>
        <w:spacing w:after="0"/>
        <w:ind w:left="567" w:hanging="567"/>
        <w:jc w:val="both"/>
        <w:rPr>
          <w:rFonts w:asciiTheme="minorHAnsi" w:eastAsia="Times New Roman" w:hAnsiTheme="minorHAnsi" w:cstheme="minorHAnsi"/>
          <w:sz w:val="16"/>
          <w:szCs w:val="16"/>
          <w:lang w:eastAsia="pl-PL"/>
        </w:rPr>
      </w:pPr>
      <w:r w:rsidRPr="00BC27E3">
        <w:rPr>
          <w:rFonts w:asciiTheme="minorHAnsi" w:hAnsiTheme="minorHAnsi" w:cstheme="minorHAnsi"/>
          <w:sz w:val="20"/>
          <w:szCs w:val="20"/>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w:t>
      </w:r>
      <w:r w:rsidR="0078221E" w:rsidRPr="00BC27E3">
        <w:rPr>
          <w:rFonts w:asciiTheme="minorHAnsi" w:hAnsiTheme="minorHAnsi" w:cstheme="minorHAnsi"/>
          <w:sz w:val="20"/>
          <w:szCs w:val="20"/>
        </w:rPr>
        <w:t xml:space="preserve"> </w:t>
      </w:r>
      <w:r w:rsidR="0078221E" w:rsidRPr="00C25D6C">
        <w:rPr>
          <w:rFonts w:asciiTheme="minorHAnsi" w:hAnsiTheme="minorHAnsi" w:cstheme="minorHAnsi"/>
          <w:sz w:val="20"/>
          <w:szCs w:val="20"/>
        </w:rPr>
        <w:t xml:space="preserve">(tj. Dz. U. z 2021r., poz. </w:t>
      </w:r>
      <w:r w:rsidR="00D87498" w:rsidRPr="00C25D6C">
        <w:rPr>
          <w:rFonts w:asciiTheme="minorHAnsi" w:hAnsiTheme="minorHAnsi" w:cstheme="minorHAnsi"/>
          <w:sz w:val="20"/>
          <w:szCs w:val="20"/>
        </w:rPr>
        <w:t>2070</w:t>
      </w:r>
      <w:r w:rsidR="0078221E" w:rsidRPr="00BC27E3">
        <w:rPr>
          <w:rFonts w:asciiTheme="minorHAnsi" w:hAnsiTheme="minorHAnsi" w:cstheme="minorHAnsi"/>
          <w:sz w:val="20"/>
          <w:szCs w:val="20"/>
        </w:rPr>
        <w:t>)</w:t>
      </w:r>
      <w:r w:rsidRPr="00BC27E3">
        <w:rPr>
          <w:rFonts w:asciiTheme="minorHAnsi" w:hAnsiTheme="minorHAnsi" w:cstheme="minorHAnsi"/>
          <w:sz w:val="20"/>
          <w:szCs w:val="20"/>
        </w:rPr>
        <w:t>, o ile Wykonawca wskazał</w:t>
      </w:r>
      <w:r w:rsidR="00F11B04" w:rsidRPr="00BC27E3">
        <w:rPr>
          <w:rFonts w:asciiTheme="minorHAnsi" w:hAnsiTheme="minorHAnsi" w:cstheme="minorHAnsi"/>
          <w:sz w:val="20"/>
          <w:szCs w:val="20"/>
        </w:rPr>
        <w:t xml:space="preserve"> </w:t>
      </w:r>
      <w:r w:rsidRPr="00BC27E3">
        <w:rPr>
          <w:rFonts w:asciiTheme="minorHAnsi" w:hAnsiTheme="minorHAnsi" w:cstheme="minorHAnsi"/>
          <w:sz w:val="20"/>
          <w:szCs w:val="20"/>
        </w:rPr>
        <w:t>w oświadczeniu, o którym mowa w art. 125 ust. 1 PZP, dane umożliwiające dostęp do tych środków.</w:t>
      </w:r>
    </w:p>
    <w:p w14:paraId="202DF44C" w14:textId="0F5B3F62" w:rsidR="00846871" w:rsidRPr="00725F81" w:rsidRDefault="00846871" w:rsidP="00C25D6C">
      <w:pPr>
        <w:pStyle w:val="Akapitzlist"/>
        <w:numPr>
          <w:ilvl w:val="1"/>
          <w:numId w:val="256"/>
        </w:numPr>
        <w:shd w:val="clear" w:color="auto" w:fill="FFFFFF"/>
        <w:spacing w:after="0"/>
        <w:ind w:left="567" w:hanging="567"/>
        <w:jc w:val="both"/>
        <w:rPr>
          <w:rFonts w:asciiTheme="minorHAnsi" w:eastAsia="Times New Roman" w:hAnsiTheme="minorHAnsi" w:cstheme="minorHAnsi"/>
          <w:color w:val="333333"/>
          <w:sz w:val="18"/>
          <w:szCs w:val="18"/>
          <w:lang w:eastAsia="pl-PL"/>
        </w:rPr>
      </w:pPr>
      <w:r w:rsidRPr="00C25D6C">
        <w:rPr>
          <w:rFonts w:asciiTheme="minorHAnsi" w:hAnsiTheme="minorHAnsi" w:cstheme="minorHAnsi"/>
          <w:sz w:val="20"/>
          <w:szCs w:val="20"/>
          <w:shd w:val="clear" w:color="auto" w:fill="FFFFFF"/>
        </w:rPr>
        <w:t xml:space="preserve">Wykonawca nie jest zobowiązany </w:t>
      </w:r>
      <w:r w:rsidRPr="00725F81">
        <w:rPr>
          <w:rFonts w:asciiTheme="minorHAnsi" w:hAnsiTheme="minorHAnsi" w:cstheme="minorHAnsi"/>
          <w:color w:val="333333"/>
          <w:sz w:val="20"/>
          <w:szCs w:val="20"/>
          <w:shd w:val="clear" w:color="auto" w:fill="FFFFFF"/>
        </w:rPr>
        <w:t>do złożenia podmiotowych środków dowodowych, które Zamawiający posiada, jeżeli Wykonawca wskaże te środki oraz potwierdzi ich prawidłowość i aktualność.</w:t>
      </w:r>
    </w:p>
    <w:p w14:paraId="64616E31" w14:textId="390FC573" w:rsidR="00174472" w:rsidRPr="00725F81" w:rsidRDefault="00174472" w:rsidP="002B4F3C">
      <w:pPr>
        <w:pStyle w:val="Akapitzlist"/>
        <w:suppressAutoHyphens/>
        <w:spacing w:after="0"/>
        <w:ind w:left="792"/>
        <w:jc w:val="both"/>
        <w:rPr>
          <w:rFonts w:asciiTheme="minorHAnsi" w:eastAsia="Times New Roman" w:hAnsiTheme="minorHAnsi" w:cstheme="minorHAnsi"/>
          <w:bCs/>
          <w:sz w:val="20"/>
          <w:szCs w:val="20"/>
          <w:lang w:eastAsia="ar-SA"/>
        </w:rPr>
      </w:pPr>
    </w:p>
    <w:p w14:paraId="66C6DA25" w14:textId="5AA7E7F5" w:rsidR="00784B61" w:rsidRPr="00725F81" w:rsidRDefault="00784B61" w:rsidP="00C25D6C">
      <w:pPr>
        <w:numPr>
          <w:ilvl w:val="0"/>
          <w:numId w:val="256"/>
        </w:numPr>
        <w:suppressAutoHyphens/>
        <w:spacing w:after="0"/>
        <w:ind w:left="284" w:hanging="426"/>
        <w:jc w:val="both"/>
        <w:rPr>
          <w:rFonts w:asciiTheme="minorHAnsi" w:eastAsia="Times New Roman" w:hAnsiTheme="minorHAnsi" w:cstheme="minorHAnsi"/>
          <w:b/>
          <w:sz w:val="20"/>
          <w:szCs w:val="20"/>
          <w:lang w:eastAsia="ar-SA"/>
        </w:rPr>
      </w:pPr>
      <w:r w:rsidRPr="00725F81">
        <w:rPr>
          <w:rFonts w:asciiTheme="minorHAnsi" w:eastAsia="Times New Roman" w:hAnsiTheme="minorHAnsi" w:cstheme="minorHAnsi"/>
          <w:b/>
          <w:sz w:val="20"/>
          <w:szCs w:val="20"/>
          <w:lang w:eastAsia="ar-SA"/>
        </w:rPr>
        <w:t>PRZEDMIOTOWE ŚRODKI DOWODOWE:</w:t>
      </w:r>
    </w:p>
    <w:p w14:paraId="3D0052DB" w14:textId="3E6182F5" w:rsidR="00784B61" w:rsidRPr="00C25D6C" w:rsidRDefault="00784B61">
      <w:pPr>
        <w:pStyle w:val="Akapitzlist"/>
        <w:numPr>
          <w:ilvl w:val="1"/>
          <w:numId w:val="256"/>
        </w:numPr>
        <w:suppressAutoHyphens/>
        <w:spacing w:after="0"/>
        <w:ind w:left="567" w:hanging="567"/>
        <w:jc w:val="both"/>
        <w:rPr>
          <w:rFonts w:asciiTheme="minorHAnsi" w:eastAsia="Times New Roman" w:hAnsiTheme="minorHAnsi" w:cstheme="minorHAnsi"/>
          <w:b/>
          <w:sz w:val="20"/>
          <w:szCs w:val="20"/>
          <w:lang w:eastAsia="ar-SA"/>
        </w:rPr>
      </w:pPr>
      <w:r w:rsidRPr="00725F81">
        <w:rPr>
          <w:rFonts w:asciiTheme="minorHAnsi" w:eastAsia="Times New Roman" w:hAnsiTheme="minorHAnsi" w:cstheme="minorHAnsi"/>
          <w:color w:val="333333"/>
          <w:sz w:val="20"/>
          <w:szCs w:val="20"/>
          <w:lang w:eastAsia="pl-PL"/>
        </w:rPr>
        <w:t xml:space="preserve"> W postępowaniu o udzielenie zamówienia Zamawiający nie żąda przedmiotowych środków dowodowych na potwierdzenie, że oferowane dostawy, usługi lub roboty budowlane spełniają określone przez Zamawiającego wymagania, cechy lub kryteria</w:t>
      </w:r>
      <w:r w:rsidR="00710B6A">
        <w:rPr>
          <w:rFonts w:asciiTheme="minorHAnsi" w:eastAsia="Times New Roman" w:hAnsiTheme="minorHAnsi" w:cstheme="minorHAnsi"/>
          <w:color w:val="333333"/>
          <w:sz w:val="20"/>
          <w:szCs w:val="20"/>
          <w:lang w:eastAsia="pl-PL"/>
        </w:rPr>
        <w:t>.</w:t>
      </w:r>
    </w:p>
    <w:p w14:paraId="05795416" w14:textId="77777777" w:rsidR="00710B6A" w:rsidRPr="00725F81" w:rsidRDefault="00710B6A" w:rsidP="00C25D6C">
      <w:pPr>
        <w:pStyle w:val="Akapitzlist"/>
        <w:suppressAutoHyphens/>
        <w:spacing w:after="0"/>
        <w:ind w:left="567"/>
        <w:jc w:val="both"/>
        <w:rPr>
          <w:rFonts w:asciiTheme="minorHAnsi" w:eastAsia="Times New Roman" w:hAnsiTheme="minorHAnsi" w:cstheme="minorHAnsi"/>
          <w:b/>
          <w:sz w:val="20"/>
          <w:szCs w:val="20"/>
          <w:lang w:eastAsia="ar-SA"/>
        </w:rPr>
      </w:pPr>
    </w:p>
    <w:p w14:paraId="6F2DCCF4" w14:textId="7F2C2F95" w:rsidR="00DE2F48" w:rsidRPr="00725F81" w:rsidRDefault="00DE2F48" w:rsidP="00C25D6C">
      <w:pPr>
        <w:numPr>
          <w:ilvl w:val="0"/>
          <w:numId w:val="256"/>
        </w:numPr>
        <w:suppressAutoHyphens/>
        <w:spacing w:after="0"/>
        <w:ind w:left="284" w:hanging="426"/>
        <w:jc w:val="both"/>
        <w:rPr>
          <w:rFonts w:asciiTheme="minorHAnsi" w:eastAsia="Times New Roman" w:hAnsiTheme="minorHAnsi" w:cstheme="minorHAnsi"/>
          <w:bCs/>
          <w:sz w:val="20"/>
          <w:szCs w:val="20"/>
          <w:lang w:eastAsia="ar-SA"/>
        </w:rPr>
      </w:pPr>
      <w:r w:rsidRPr="00725F81">
        <w:rPr>
          <w:rFonts w:asciiTheme="minorHAnsi" w:hAnsiTheme="minorHAnsi" w:cstheme="minorHAnsi"/>
          <w:b/>
          <w:bCs/>
          <w:sz w:val="20"/>
          <w:szCs w:val="20"/>
          <w:shd w:val="clear" w:color="auto" w:fill="FFFFFF"/>
        </w:rPr>
        <w:t>ŚRODK</w:t>
      </w:r>
      <w:r w:rsidR="00DB73E1" w:rsidRPr="00725F81">
        <w:rPr>
          <w:rFonts w:asciiTheme="minorHAnsi" w:hAnsiTheme="minorHAnsi" w:cstheme="minorHAnsi"/>
          <w:b/>
          <w:bCs/>
          <w:sz w:val="20"/>
          <w:szCs w:val="20"/>
          <w:shd w:val="clear" w:color="auto" w:fill="FFFFFF"/>
        </w:rPr>
        <w:t>I</w:t>
      </w:r>
      <w:r w:rsidRPr="00725F81">
        <w:rPr>
          <w:rFonts w:asciiTheme="minorHAnsi" w:hAnsiTheme="minorHAnsi" w:cstheme="minorHAnsi"/>
          <w:b/>
          <w:bCs/>
          <w:sz w:val="20"/>
          <w:szCs w:val="20"/>
          <w:shd w:val="clear" w:color="auto" w:fill="FFFFFF"/>
        </w:rPr>
        <w:t xml:space="preserve"> KOMUNIKACJI ELEKTRONICZNEJ, PRZY UŻYCIU KTÓRYCH ZAMAWIAJĄCY BĘDZIE KOMUNIKOWAŁ SIĘ </w:t>
      </w:r>
      <w:r w:rsidR="002B4F3C" w:rsidRPr="00725F81">
        <w:rPr>
          <w:rFonts w:asciiTheme="minorHAnsi" w:hAnsiTheme="minorHAnsi" w:cstheme="minorHAnsi"/>
          <w:b/>
          <w:bCs/>
          <w:sz w:val="20"/>
          <w:szCs w:val="20"/>
          <w:shd w:val="clear" w:color="auto" w:fill="FFFFFF"/>
        </w:rPr>
        <w:br/>
      </w:r>
      <w:r w:rsidRPr="00725F81">
        <w:rPr>
          <w:rFonts w:asciiTheme="minorHAnsi" w:hAnsiTheme="minorHAnsi" w:cstheme="minorHAnsi"/>
          <w:b/>
          <w:bCs/>
          <w:sz w:val="20"/>
          <w:szCs w:val="20"/>
          <w:shd w:val="clear" w:color="auto" w:fill="FFFFFF"/>
        </w:rPr>
        <w:t>Z WYKONAWCAMI ORAZ INFORMACJE O WYMAGANIACH TECHNICZNYCH I ORGANIZACYJNYCH SPORZĄDZANIA, WYSYŁANIA I ODBIERANIA KORESPONDENCJI ELEKTRONICZNEJ</w:t>
      </w:r>
      <w:r w:rsidR="00B91F68" w:rsidRPr="00725F81">
        <w:rPr>
          <w:rFonts w:asciiTheme="minorHAnsi" w:hAnsiTheme="minorHAnsi" w:cstheme="minorHAnsi"/>
          <w:sz w:val="20"/>
          <w:szCs w:val="20"/>
          <w:shd w:val="clear" w:color="auto" w:fill="FFFFFF"/>
        </w:rPr>
        <w:t>:</w:t>
      </w:r>
    </w:p>
    <w:p w14:paraId="68515288" w14:textId="77777777" w:rsidR="003077AE" w:rsidRPr="00725F81" w:rsidRDefault="003077AE" w:rsidP="002B4F3C">
      <w:pPr>
        <w:pStyle w:val="Akapitzlist"/>
        <w:numPr>
          <w:ilvl w:val="0"/>
          <w:numId w:val="37"/>
        </w:numPr>
        <w:suppressAutoHyphens/>
        <w:spacing w:after="0"/>
        <w:jc w:val="both"/>
        <w:rPr>
          <w:rFonts w:asciiTheme="minorHAnsi" w:hAnsiTheme="minorHAnsi" w:cstheme="minorHAnsi"/>
          <w:vanish/>
          <w:color w:val="333333"/>
          <w:sz w:val="20"/>
          <w:szCs w:val="20"/>
        </w:rPr>
      </w:pPr>
    </w:p>
    <w:p w14:paraId="0A304FCC" w14:textId="77777777" w:rsidR="003077AE" w:rsidRPr="00725F81" w:rsidRDefault="003077AE" w:rsidP="002B4F3C">
      <w:pPr>
        <w:pStyle w:val="Akapitzlist"/>
        <w:numPr>
          <w:ilvl w:val="0"/>
          <w:numId w:val="37"/>
        </w:numPr>
        <w:suppressAutoHyphens/>
        <w:spacing w:after="0"/>
        <w:jc w:val="both"/>
        <w:rPr>
          <w:rFonts w:asciiTheme="minorHAnsi" w:hAnsiTheme="minorHAnsi" w:cstheme="minorHAnsi"/>
          <w:vanish/>
          <w:color w:val="333333"/>
          <w:sz w:val="20"/>
          <w:szCs w:val="20"/>
        </w:rPr>
      </w:pPr>
    </w:p>
    <w:p w14:paraId="7F9FB814" w14:textId="77777777" w:rsidR="003077AE" w:rsidRPr="00725F81" w:rsidRDefault="003077AE" w:rsidP="002B4F3C">
      <w:pPr>
        <w:pStyle w:val="Akapitzlist"/>
        <w:numPr>
          <w:ilvl w:val="0"/>
          <w:numId w:val="37"/>
        </w:numPr>
        <w:suppressAutoHyphens/>
        <w:spacing w:after="0"/>
        <w:jc w:val="both"/>
        <w:rPr>
          <w:rFonts w:asciiTheme="minorHAnsi" w:hAnsiTheme="minorHAnsi" w:cstheme="minorHAnsi"/>
          <w:vanish/>
          <w:color w:val="333333"/>
          <w:sz w:val="20"/>
          <w:szCs w:val="20"/>
        </w:rPr>
      </w:pPr>
    </w:p>
    <w:p w14:paraId="078230B1" w14:textId="7A71ED0B" w:rsidR="00F35553" w:rsidRPr="00725F81" w:rsidRDefault="00F35553" w:rsidP="00C01EA3">
      <w:pPr>
        <w:pStyle w:val="Akapitzlist"/>
        <w:numPr>
          <w:ilvl w:val="1"/>
          <w:numId w:val="37"/>
        </w:numPr>
        <w:suppressAutoHyphens/>
        <w:spacing w:after="0"/>
        <w:ind w:left="567" w:hanging="567"/>
        <w:jc w:val="both"/>
        <w:rPr>
          <w:rFonts w:asciiTheme="minorHAnsi" w:eastAsia="Times New Roman" w:hAnsiTheme="minorHAnsi" w:cstheme="minorHAnsi"/>
          <w:bCs/>
          <w:sz w:val="20"/>
          <w:szCs w:val="20"/>
          <w:lang w:eastAsia="ar-SA"/>
        </w:rPr>
      </w:pPr>
      <w:bookmarkStart w:id="0" w:name="_Hlk62466356"/>
      <w:r w:rsidRPr="00725F81">
        <w:rPr>
          <w:rFonts w:asciiTheme="minorHAnsi" w:hAnsiTheme="minorHAnsi" w:cstheme="minorHAnsi"/>
          <w:color w:val="333333"/>
          <w:sz w:val="20"/>
          <w:szCs w:val="20"/>
        </w:rPr>
        <w:t xml:space="preserve">Komunikacja w postępowaniu o udzielenie zamówienia, w tym składanie ofert, wymiana informacji oraz przekazywanie dokumentów lub oświadczeń między Zamawiającym a Wykonawcą, z uwzględnieniem wyjątków określonych w PZP, odbywa się przy użyciu środków komunikacji elektronicznej. </w:t>
      </w:r>
    </w:p>
    <w:p w14:paraId="4146A021" w14:textId="5E50EBB7" w:rsidR="00F35553" w:rsidRPr="00725F81" w:rsidRDefault="00F35553" w:rsidP="00C01EA3">
      <w:pPr>
        <w:pStyle w:val="Akapitzlist"/>
        <w:numPr>
          <w:ilvl w:val="1"/>
          <w:numId w:val="37"/>
        </w:numPr>
        <w:suppressAutoHyphens/>
        <w:spacing w:after="0"/>
        <w:ind w:left="567" w:hanging="567"/>
        <w:jc w:val="both"/>
        <w:rPr>
          <w:rFonts w:asciiTheme="minorHAnsi" w:eastAsia="Times New Roman" w:hAnsiTheme="minorHAnsi" w:cstheme="minorHAnsi"/>
          <w:bCs/>
          <w:sz w:val="20"/>
          <w:szCs w:val="20"/>
          <w:lang w:eastAsia="ar-SA"/>
        </w:rPr>
      </w:pPr>
      <w:r w:rsidRPr="00725F81">
        <w:rPr>
          <w:rFonts w:asciiTheme="minorHAnsi" w:hAnsiTheme="minorHAnsi" w:cstheme="minorHAnsi"/>
          <w:color w:val="333333"/>
          <w:sz w:val="20"/>
          <w:szCs w:val="20"/>
        </w:rPr>
        <w:t>Komunikacja ustna dopuszczalna jest w odniesieniu do informacji, które nie są istotne, w szczególności nie dotyczą ogłoszenia o zamówieniu lub dokumentów zamówienia, potwierdzenia zainteresowania, ofert, o ile jej treść jest udokumentowana.</w:t>
      </w:r>
    </w:p>
    <w:p w14:paraId="1DF0B272" w14:textId="77777777" w:rsidR="00880CD9" w:rsidRPr="00725F81" w:rsidRDefault="00880CD9" w:rsidP="00880CD9">
      <w:pPr>
        <w:pStyle w:val="Tekstpodstawowy"/>
        <w:numPr>
          <w:ilvl w:val="1"/>
          <w:numId w:val="37"/>
        </w:numPr>
        <w:spacing w:after="0" w:line="276" w:lineRule="auto"/>
        <w:ind w:left="567" w:hanging="567"/>
        <w:contextualSpacing/>
        <w:jc w:val="both"/>
        <w:rPr>
          <w:rFonts w:asciiTheme="minorHAnsi" w:eastAsia="Calibri" w:hAnsiTheme="minorHAnsi" w:cstheme="minorHAnsi"/>
          <w:sz w:val="20"/>
          <w:szCs w:val="20"/>
          <w:lang w:eastAsia="en-US"/>
        </w:rPr>
      </w:pPr>
      <w:bookmarkStart w:id="1" w:name="_Hlk61954558"/>
      <w:r w:rsidRPr="00725F81">
        <w:rPr>
          <w:rFonts w:asciiTheme="minorHAnsi" w:eastAsia="Calibri" w:hAnsiTheme="minorHAnsi" w:cstheme="minorHAnsi"/>
          <w:sz w:val="20"/>
          <w:szCs w:val="20"/>
          <w:lang w:eastAsia="en-US"/>
        </w:rPr>
        <w:t xml:space="preserve">Forma dokumentów: </w:t>
      </w:r>
    </w:p>
    <w:p w14:paraId="35FA8BB1" w14:textId="77777777" w:rsidR="00880CD9" w:rsidRPr="00725F81" w:rsidRDefault="00880CD9" w:rsidP="00880CD9">
      <w:pPr>
        <w:pStyle w:val="Akapitzlist"/>
        <w:numPr>
          <w:ilvl w:val="2"/>
          <w:numId w:val="37"/>
        </w:numPr>
        <w:ind w:left="993" w:hanging="851"/>
        <w:rPr>
          <w:rFonts w:asciiTheme="minorHAnsi" w:hAnsiTheme="minorHAnsi" w:cstheme="minorHAnsi"/>
          <w:sz w:val="20"/>
          <w:szCs w:val="20"/>
        </w:rPr>
      </w:pPr>
      <w:r w:rsidRPr="00725F81">
        <w:rPr>
          <w:rFonts w:asciiTheme="minorHAnsi" w:hAnsiTheme="minorHAnsi" w:cstheme="minorHAnsi"/>
          <w:sz w:val="20"/>
          <w:szCs w:val="20"/>
        </w:rPr>
        <w:t>Dokumenty, o których mowa w pkt 12.1 SWZ, Wykonawca składa wraz z ofertą:</w:t>
      </w:r>
    </w:p>
    <w:p w14:paraId="67CDDBB1" w14:textId="77777777" w:rsidR="00880CD9" w:rsidRPr="00725F81" w:rsidRDefault="00880CD9" w:rsidP="00880CD9">
      <w:pPr>
        <w:pStyle w:val="Akapitzlist"/>
        <w:numPr>
          <w:ilvl w:val="3"/>
          <w:numId w:val="37"/>
        </w:numPr>
        <w:ind w:left="1276" w:hanging="850"/>
        <w:jc w:val="both"/>
        <w:rPr>
          <w:rFonts w:asciiTheme="minorHAnsi" w:hAnsiTheme="minorHAnsi" w:cstheme="minorHAnsi"/>
          <w:sz w:val="20"/>
          <w:szCs w:val="20"/>
        </w:rPr>
      </w:pPr>
      <w:r w:rsidRPr="00725F81">
        <w:rPr>
          <w:rFonts w:asciiTheme="minorHAnsi" w:hAnsiTheme="minorHAnsi" w:cstheme="minorHAnsi"/>
          <w:sz w:val="20"/>
          <w:szCs w:val="20"/>
        </w:rPr>
        <w:t xml:space="preserve">w formie elektronicznej (z wykorzystaniem kwalifikowanego podpisu elektronicznego) lub postaci elektronicznej opatrzonej podpisem zaufanym lub podpisem osobistym lub </w:t>
      </w:r>
    </w:p>
    <w:p w14:paraId="5F71FFB3" w14:textId="77777777" w:rsidR="00880CD9" w:rsidRPr="00725F81" w:rsidRDefault="00880CD9" w:rsidP="00880CD9">
      <w:pPr>
        <w:pStyle w:val="Akapitzlist"/>
        <w:numPr>
          <w:ilvl w:val="3"/>
          <w:numId w:val="37"/>
        </w:numPr>
        <w:ind w:left="1276" w:hanging="850"/>
        <w:jc w:val="both"/>
        <w:rPr>
          <w:rFonts w:asciiTheme="minorHAnsi" w:hAnsiTheme="minorHAnsi" w:cstheme="minorHAnsi"/>
          <w:sz w:val="20"/>
          <w:szCs w:val="20"/>
        </w:rPr>
      </w:pPr>
      <w:r w:rsidRPr="00725F81">
        <w:rPr>
          <w:rFonts w:asciiTheme="minorHAnsi" w:hAnsiTheme="minorHAnsi" w:cstheme="minorHAnsi"/>
          <w:sz w:val="20"/>
          <w:szCs w:val="20"/>
        </w:rPr>
        <w:t xml:space="preserve"> w formie elektronicznej kopii poświadczonej za zgodność z oryginałem przez notariusza (dotyczy pełnomocnictwa) lub </w:t>
      </w:r>
    </w:p>
    <w:p w14:paraId="336B4D2C" w14:textId="0DAD5F96" w:rsidR="00880CD9" w:rsidRPr="00725F81" w:rsidRDefault="00880CD9" w:rsidP="00880CD9">
      <w:pPr>
        <w:pStyle w:val="Akapitzlist"/>
        <w:numPr>
          <w:ilvl w:val="3"/>
          <w:numId w:val="37"/>
        </w:numPr>
        <w:ind w:left="1276" w:hanging="850"/>
        <w:jc w:val="both"/>
        <w:rPr>
          <w:rFonts w:asciiTheme="minorHAnsi" w:hAnsiTheme="minorHAnsi" w:cstheme="minorHAnsi"/>
          <w:sz w:val="20"/>
          <w:szCs w:val="20"/>
        </w:rPr>
      </w:pPr>
      <w:r w:rsidRPr="00725F81">
        <w:rPr>
          <w:rFonts w:asciiTheme="minorHAnsi" w:hAnsiTheme="minorHAnsi" w:cstheme="minorHAnsi"/>
          <w:sz w:val="20"/>
          <w:szCs w:val="20"/>
        </w:rPr>
        <w:t xml:space="preserve"> w formie elektronicznej kopii poświadczonej za zgodność z oryginałem przez </w:t>
      </w:r>
      <w:r w:rsidR="001F3F22" w:rsidRPr="00725F81">
        <w:rPr>
          <w:rFonts w:asciiTheme="minorHAnsi" w:hAnsiTheme="minorHAnsi" w:cstheme="minorHAnsi"/>
          <w:sz w:val="20"/>
          <w:szCs w:val="20"/>
        </w:rPr>
        <w:t>W</w:t>
      </w:r>
      <w:r w:rsidRPr="00725F81">
        <w:rPr>
          <w:rFonts w:asciiTheme="minorHAnsi" w:hAnsiTheme="minorHAnsi" w:cstheme="minorHAnsi"/>
          <w:sz w:val="20"/>
          <w:szCs w:val="20"/>
        </w:rPr>
        <w:t>ykonawcę z wykorzystaniem kwalifikowanego podpisu elektronicznego, podpisu zaufanego lub podpisu osobistego (</w:t>
      </w:r>
      <w:r w:rsidR="00A02B48" w:rsidRPr="00725F81">
        <w:rPr>
          <w:rFonts w:asciiTheme="minorHAnsi" w:hAnsiTheme="minorHAnsi" w:cstheme="minorHAnsi"/>
          <w:sz w:val="20"/>
          <w:szCs w:val="20"/>
        </w:rPr>
        <w:t xml:space="preserve">dotyczy </w:t>
      </w:r>
      <w:r w:rsidR="00A02B48" w:rsidRPr="00725F81">
        <w:rPr>
          <w:rFonts w:asciiTheme="minorHAnsi" w:hAnsiTheme="minorHAnsi" w:cstheme="minorHAnsi"/>
          <w:b/>
          <w:bCs/>
          <w:sz w:val="20"/>
          <w:szCs w:val="20"/>
          <w:u w:val="single"/>
        </w:rPr>
        <w:t xml:space="preserve">kopii </w:t>
      </w:r>
      <w:r w:rsidRPr="00725F81">
        <w:rPr>
          <w:rFonts w:asciiTheme="minorHAnsi" w:hAnsiTheme="minorHAnsi" w:cstheme="minorHAnsi"/>
          <w:sz w:val="20"/>
          <w:szCs w:val="20"/>
        </w:rPr>
        <w:t>wyciągów z odpowiednich rejestrów).</w:t>
      </w:r>
    </w:p>
    <w:p w14:paraId="367C4DFA" w14:textId="77777777" w:rsidR="00880CD9" w:rsidRPr="00725F81" w:rsidRDefault="00880CD9" w:rsidP="00880CD9">
      <w:pPr>
        <w:pStyle w:val="Akapitzlist"/>
        <w:numPr>
          <w:ilvl w:val="2"/>
          <w:numId w:val="37"/>
        </w:numPr>
        <w:ind w:left="993" w:hanging="851"/>
        <w:jc w:val="both"/>
        <w:rPr>
          <w:rFonts w:asciiTheme="minorHAnsi" w:hAnsiTheme="minorHAnsi" w:cstheme="minorHAnsi"/>
          <w:sz w:val="20"/>
          <w:szCs w:val="20"/>
        </w:rPr>
      </w:pPr>
      <w:r w:rsidRPr="00725F81">
        <w:rPr>
          <w:rFonts w:asciiTheme="minorHAnsi" w:hAnsiTheme="minorHAnsi" w:cstheme="minorHAnsi"/>
          <w:sz w:val="20"/>
          <w:szCs w:val="20"/>
        </w:rPr>
        <w:t xml:space="preserve">Dokumenty, o których mowa w pkt. 12.3 SWZ składa się w formie elektronicznej (z wykorzystaniem kwalifikowanego podpisu elektronicznego) lub postaci elektronicznej opatrzonej podpisem zaufanym lub podpisem osobistym. </w:t>
      </w:r>
    </w:p>
    <w:p w14:paraId="59C8441D" w14:textId="500BA277" w:rsidR="00880CD9" w:rsidRPr="00725F81" w:rsidRDefault="00880CD9" w:rsidP="00880CD9">
      <w:pPr>
        <w:pStyle w:val="Akapitzlist"/>
        <w:numPr>
          <w:ilvl w:val="2"/>
          <w:numId w:val="37"/>
        </w:numPr>
        <w:ind w:left="993" w:hanging="851"/>
        <w:jc w:val="both"/>
        <w:rPr>
          <w:rFonts w:asciiTheme="minorHAnsi" w:hAnsiTheme="minorHAnsi" w:cstheme="minorHAnsi"/>
          <w:sz w:val="20"/>
          <w:szCs w:val="20"/>
        </w:rPr>
      </w:pPr>
      <w:r w:rsidRPr="00725F81">
        <w:rPr>
          <w:rFonts w:asciiTheme="minorHAnsi" w:hAnsiTheme="minorHAnsi" w:cstheme="minorHAnsi"/>
          <w:sz w:val="20"/>
          <w:szCs w:val="20"/>
        </w:rPr>
        <w:t>Pozostałe dokumenty, poza wskazanymi w pkt. 14.</w:t>
      </w:r>
      <w:r w:rsidR="00905E3E" w:rsidRPr="00725F81">
        <w:rPr>
          <w:rFonts w:asciiTheme="minorHAnsi" w:hAnsiTheme="minorHAnsi" w:cstheme="minorHAnsi"/>
          <w:sz w:val="20"/>
          <w:szCs w:val="20"/>
        </w:rPr>
        <w:t>3</w:t>
      </w:r>
      <w:r w:rsidRPr="00725F81">
        <w:rPr>
          <w:rFonts w:asciiTheme="minorHAnsi" w:hAnsiTheme="minorHAnsi" w:cstheme="minorHAnsi"/>
          <w:sz w:val="20"/>
          <w:szCs w:val="20"/>
        </w:rPr>
        <w:t>.1 i 14.</w:t>
      </w:r>
      <w:r w:rsidR="00905E3E" w:rsidRPr="00725F81">
        <w:rPr>
          <w:rFonts w:asciiTheme="minorHAnsi" w:hAnsiTheme="minorHAnsi" w:cstheme="minorHAnsi"/>
          <w:sz w:val="20"/>
          <w:szCs w:val="20"/>
        </w:rPr>
        <w:t>3</w:t>
      </w:r>
      <w:r w:rsidRPr="00725F81">
        <w:rPr>
          <w:rFonts w:asciiTheme="minorHAnsi" w:hAnsiTheme="minorHAnsi" w:cstheme="minorHAnsi"/>
          <w:sz w:val="20"/>
          <w:szCs w:val="20"/>
        </w:rPr>
        <w:t xml:space="preserve">.2 SWZ, składane są w formie elektronicznej </w:t>
      </w:r>
      <w:r w:rsidRPr="00725F81">
        <w:rPr>
          <w:rFonts w:asciiTheme="minorHAnsi" w:hAnsiTheme="minorHAnsi" w:cstheme="minorHAnsi"/>
          <w:sz w:val="20"/>
          <w:szCs w:val="20"/>
        </w:rPr>
        <w:br/>
        <w:t xml:space="preserve">(z wykorzystaniem kwalifikowanego podpisu elektronicznego) lub postaci elektronicznej opatrzonej podpisem zaufanym lub podpisem osobistym lub kopii poświadczonej za zgodność z oryginałem w formie elektronicznej, (z wykorzystaniem kwalifikowanego podpisu elektronicznego) lub postaci elektronicznej opatrzonej podpisem zaufanym lub podpisem osobistym. </w:t>
      </w:r>
    </w:p>
    <w:p w14:paraId="72E9F3A2" w14:textId="77777777" w:rsidR="00880CD9" w:rsidRPr="00725F81" w:rsidRDefault="00880CD9" w:rsidP="00880CD9">
      <w:pPr>
        <w:pStyle w:val="Akapitzlist"/>
        <w:numPr>
          <w:ilvl w:val="2"/>
          <w:numId w:val="37"/>
        </w:numPr>
        <w:ind w:left="993" w:hanging="851"/>
        <w:jc w:val="both"/>
        <w:rPr>
          <w:rFonts w:asciiTheme="minorHAnsi" w:hAnsiTheme="minorHAnsi" w:cstheme="minorHAnsi"/>
          <w:sz w:val="20"/>
          <w:szCs w:val="20"/>
        </w:rPr>
      </w:pPr>
      <w:r w:rsidRPr="00725F81">
        <w:rPr>
          <w:rFonts w:asciiTheme="minorHAnsi" w:hAnsiTheme="minorHAnsi" w:cstheme="minorHAnsi"/>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Poświadczenie może również wydać notariusz.</w:t>
      </w:r>
    </w:p>
    <w:p w14:paraId="14348BA9" w14:textId="505AB910" w:rsidR="00880CD9" w:rsidRPr="00725F81" w:rsidRDefault="00880CD9" w:rsidP="00880CD9">
      <w:pPr>
        <w:pStyle w:val="Akapitzlist"/>
        <w:numPr>
          <w:ilvl w:val="2"/>
          <w:numId w:val="37"/>
        </w:numPr>
        <w:ind w:left="993" w:hanging="851"/>
        <w:rPr>
          <w:rFonts w:asciiTheme="minorHAnsi" w:hAnsiTheme="minorHAnsi" w:cstheme="minorHAnsi"/>
          <w:sz w:val="20"/>
          <w:szCs w:val="20"/>
        </w:rPr>
      </w:pPr>
      <w:r w:rsidRPr="00725F81">
        <w:rPr>
          <w:rFonts w:asciiTheme="minorHAnsi" w:hAnsiTheme="minorHAnsi" w:cstheme="minorHAnsi"/>
          <w:sz w:val="20"/>
          <w:szCs w:val="20"/>
        </w:rPr>
        <w:lastRenderedPageBreak/>
        <w:t>Poświadczenie za zgodność z oryginałem dokumentu następuje w formie elektronicznej.</w:t>
      </w:r>
    </w:p>
    <w:p w14:paraId="437A8D3A" w14:textId="2D4B6499" w:rsidR="00CE0156" w:rsidRPr="00E10F7A" w:rsidRDefault="00CE0156" w:rsidP="00880CD9">
      <w:pPr>
        <w:pStyle w:val="Akapitzlist"/>
        <w:numPr>
          <w:ilvl w:val="2"/>
          <w:numId w:val="37"/>
        </w:numPr>
        <w:ind w:left="993" w:hanging="851"/>
        <w:rPr>
          <w:rFonts w:asciiTheme="minorHAnsi" w:hAnsiTheme="minorHAnsi" w:cstheme="minorHAnsi"/>
          <w:sz w:val="20"/>
          <w:szCs w:val="20"/>
        </w:rPr>
      </w:pPr>
      <w:r w:rsidRPr="00725F81">
        <w:rPr>
          <w:rFonts w:asciiTheme="minorHAnsi" w:eastAsia="Times New Roman" w:hAnsiTheme="minorHAnsi" w:cstheme="minorHAnsi"/>
          <w:bCs/>
          <w:sz w:val="20"/>
          <w:szCs w:val="20"/>
          <w:lang w:eastAsia="ar-SA"/>
        </w:rPr>
        <w:t xml:space="preserve">Zamawiający zwraca uwagę, że podpis odręczny nie jest podpisem osobistym w myśl przepisów ustawy z dnia 6 sierpnia 2010 r. o dowodach </w:t>
      </w:r>
      <w:r w:rsidRPr="00E10F7A">
        <w:rPr>
          <w:rFonts w:asciiTheme="minorHAnsi" w:eastAsia="Times New Roman" w:hAnsiTheme="minorHAnsi" w:cstheme="minorHAnsi"/>
          <w:bCs/>
          <w:sz w:val="20"/>
          <w:szCs w:val="20"/>
          <w:lang w:eastAsia="ar-SA"/>
        </w:rPr>
        <w:t xml:space="preserve">osobistych </w:t>
      </w:r>
      <w:r w:rsidR="0078221E" w:rsidRPr="00C25D6C">
        <w:rPr>
          <w:rFonts w:asciiTheme="minorHAnsi" w:eastAsia="Times New Roman" w:hAnsiTheme="minorHAnsi" w:cstheme="minorHAnsi"/>
          <w:bCs/>
          <w:sz w:val="20"/>
          <w:szCs w:val="20"/>
          <w:lang w:eastAsia="ar-SA"/>
        </w:rPr>
        <w:t>( tj. Dz. U. z 2021 r. poz. 816 z późn. zm.).</w:t>
      </w:r>
    </w:p>
    <w:p w14:paraId="3EDE84F9" w14:textId="69649C8C" w:rsidR="00880CD9" w:rsidRPr="00725F81" w:rsidRDefault="00880CD9" w:rsidP="00EE5B20">
      <w:pPr>
        <w:pStyle w:val="Akapitzlist"/>
        <w:numPr>
          <w:ilvl w:val="2"/>
          <w:numId w:val="37"/>
        </w:numPr>
        <w:ind w:left="993" w:hanging="851"/>
        <w:jc w:val="both"/>
        <w:rPr>
          <w:rFonts w:asciiTheme="minorHAnsi" w:hAnsiTheme="minorHAnsi" w:cstheme="minorHAnsi"/>
          <w:sz w:val="20"/>
          <w:szCs w:val="20"/>
        </w:rPr>
      </w:pPr>
      <w:r w:rsidRPr="00E10F7A">
        <w:rPr>
          <w:rFonts w:asciiTheme="minorHAnsi" w:hAnsiTheme="minorHAnsi" w:cstheme="minorHAnsi"/>
          <w:sz w:val="20"/>
          <w:szCs w:val="20"/>
        </w:rPr>
        <w:t xml:space="preserve">Dokumenty sporządzone w języku obcym są składane wraz z tłumaczeniem na język polski. </w:t>
      </w:r>
      <w:r w:rsidRPr="00E10F7A">
        <w:rPr>
          <w:rFonts w:asciiTheme="minorHAnsi" w:hAnsiTheme="minorHAnsi" w:cstheme="minorHAnsi"/>
          <w:sz w:val="20"/>
          <w:szCs w:val="20"/>
          <w:shd w:val="clear" w:color="auto" w:fill="FFFFFF"/>
        </w:rPr>
        <w:t>W przypadku wskazania przez Wykonawcę dostępności podmiotowych środków dowodowych, pod określonymi adresami internetowymi ogólnodostępnych i bezpłatnych</w:t>
      </w:r>
      <w:r w:rsidRPr="00725F81">
        <w:rPr>
          <w:rFonts w:asciiTheme="minorHAnsi" w:hAnsiTheme="minorHAnsi" w:cstheme="minorHAnsi"/>
          <w:sz w:val="20"/>
          <w:szCs w:val="20"/>
          <w:shd w:val="clear" w:color="auto" w:fill="FFFFFF"/>
        </w:rPr>
        <w:t xml:space="preserve"> baz danych, Zamawiający może żądać od Wykonawcy przedstawienia tłumaczenia na język polski pobranych samodzielnie przez Zamawiającego podmiotowych środków dowodowych lub dokumentów.</w:t>
      </w:r>
    </w:p>
    <w:p w14:paraId="79A00F3B" w14:textId="77777777" w:rsidR="00880CD9" w:rsidRPr="00725F81" w:rsidRDefault="00880CD9" w:rsidP="00DE7C37">
      <w:pPr>
        <w:pStyle w:val="Akapitzlist"/>
        <w:numPr>
          <w:ilvl w:val="2"/>
          <w:numId w:val="37"/>
        </w:numPr>
        <w:ind w:left="993" w:hanging="851"/>
        <w:jc w:val="both"/>
        <w:rPr>
          <w:rFonts w:asciiTheme="minorHAnsi" w:hAnsiTheme="minorHAnsi" w:cstheme="minorHAnsi"/>
          <w:sz w:val="20"/>
          <w:szCs w:val="20"/>
        </w:rPr>
      </w:pPr>
      <w:r w:rsidRPr="00725F81">
        <w:rPr>
          <w:rFonts w:asciiTheme="minorHAnsi" w:hAnsiTheme="minorHAnsi" w:cstheme="minorHAnsi"/>
          <w:sz w:val="20"/>
          <w:szCs w:val="20"/>
        </w:rPr>
        <w:t>W pozostałym zakresie stosuje się przepisy Rozporządzenia  Rady Ministrów wydanego na podstawie art. 70 ustawy PZP.</w:t>
      </w:r>
    </w:p>
    <w:bookmarkEnd w:id="1"/>
    <w:p w14:paraId="0C755547" w14:textId="77777777" w:rsidR="00880CD9" w:rsidRPr="00725F81" w:rsidRDefault="00880CD9" w:rsidP="00880CD9">
      <w:pPr>
        <w:pStyle w:val="Akapitzlist"/>
        <w:numPr>
          <w:ilvl w:val="1"/>
          <w:numId w:val="37"/>
        </w:numPr>
        <w:suppressAutoHyphens/>
        <w:spacing w:after="0"/>
        <w:ind w:left="567" w:hanging="567"/>
        <w:jc w:val="both"/>
        <w:rPr>
          <w:rFonts w:asciiTheme="minorHAnsi" w:eastAsia="Times New Roman" w:hAnsiTheme="minorHAnsi" w:cstheme="minorHAnsi"/>
          <w:bCs/>
          <w:sz w:val="18"/>
          <w:szCs w:val="18"/>
          <w:lang w:eastAsia="ar-SA"/>
        </w:rPr>
      </w:pPr>
      <w:r w:rsidRPr="00725F81">
        <w:rPr>
          <w:rFonts w:asciiTheme="minorHAnsi" w:eastAsia="Times New Roman" w:hAnsiTheme="minorHAnsi" w:cstheme="minorHAnsi"/>
          <w:bCs/>
          <w:sz w:val="20"/>
          <w:szCs w:val="20"/>
          <w:lang w:eastAsia="ar-SA"/>
        </w:rPr>
        <w:t xml:space="preserve">Oświadczenia, wnioski, zawiadomienia oraz informacje Zamawiający i Wykonawcy przekazują elektronicznie poprzez: </w:t>
      </w:r>
      <w:r w:rsidRPr="00725F81">
        <w:rPr>
          <w:rFonts w:asciiTheme="minorHAnsi" w:eastAsia="Times New Roman" w:hAnsiTheme="minorHAnsi" w:cstheme="minorHAnsi"/>
          <w:b/>
          <w:sz w:val="20"/>
          <w:szCs w:val="20"/>
          <w:lang w:eastAsia="ar-SA"/>
        </w:rPr>
        <w:t>https://platformazakupowa.pl/pn/khk</w:t>
      </w:r>
      <w:r w:rsidRPr="00725F81">
        <w:rPr>
          <w:rFonts w:asciiTheme="minorHAnsi" w:eastAsia="Times New Roman" w:hAnsiTheme="minorHAnsi" w:cstheme="minorHAnsi"/>
          <w:bCs/>
          <w:sz w:val="20"/>
          <w:szCs w:val="20"/>
          <w:lang w:eastAsia="ar-SA"/>
        </w:rPr>
        <w:t xml:space="preserve"> (wyjątkowo na adres mailowy: </w:t>
      </w:r>
      <w:hyperlink r:id="rId10" w:history="1">
        <w:r w:rsidRPr="00725F81">
          <w:rPr>
            <w:rStyle w:val="Hipercze"/>
            <w:rFonts w:asciiTheme="minorHAnsi" w:eastAsia="Times New Roman" w:hAnsiTheme="minorHAnsi" w:cstheme="minorHAnsi"/>
            <w:b/>
            <w:bCs/>
            <w:color w:val="auto"/>
            <w:sz w:val="20"/>
            <w:szCs w:val="20"/>
            <w:lang w:eastAsia="ar-SA"/>
          </w:rPr>
          <w:t>przetargi@khk.krakow.pl</w:t>
        </w:r>
      </w:hyperlink>
      <w:r w:rsidRPr="00725F81">
        <w:rPr>
          <w:rStyle w:val="Hipercze"/>
          <w:rFonts w:asciiTheme="minorHAnsi" w:eastAsia="Times New Roman" w:hAnsiTheme="minorHAnsi" w:cstheme="minorHAnsi"/>
          <w:bCs/>
          <w:color w:val="auto"/>
          <w:sz w:val="20"/>
          <w:szCs w:val="20"/>
          <w:lang w:eastAsia="ar-SA"/>
        </w:rPr>
        <w:t>)</w:t>
      </w:r>
      <w:r w:rsidRPr="00725F81">
        <w:rPr>
          <w:rFonts w:asciiTheme="minorHAnsi" w:eastAsia="Times New Roman" w:hAnsiTheme="minorHAnsi" w:cstheme="minorHAnsi"/>
          <w:bCs/>
          <w:sz w:val="20"/>
          <w:szCs w:val="20"/>
          <w:lang w:eastAsia="ar-SA"/>
        </w:rPr>
        <w:t xml:space="preserve">. </w:t>
      </w:r>
    </w:p>
    <w:p w14:paraId="0C554E9A" w14:textId="7DC1FC52" w:rsidR="00880CD9" w:rsidRPr="00725F81" w:rsidRDefault="00880CD9" w:rsidP="00880CD9">
      <w:pPr>
        <w:pStyle w:val="Akapitzlist"/>
        <w:suppressAutoHyphens/>
        <w:spacing w:after="0"/>
        <w:ind w:left="567"/>
        <w:jc w:val="both"/>
        <w:rPr>
          <w:rFonts w:asciiTheme="minorHAnsi" w:eastAsia="Times New Roman" w:hAnsiTheme="minorHAnsi" w:cstheme="minorHAnsi"/>
          <w:bCs/>
          <w:sz w:val="18"/>
          <w:szCs w:val="18"/>
          <w:lang w:eastAsia="ar-SA"/>
        </w:rPr>
      </w:pPr>
      <w:r w:rsidRPr="00725F81">
        <w:rPr>
          <w:rFonts w:asciiTheme="minorHAnsi" w:eastAsia="Times New Roman" w:hAnsiTheme="minorHAnsi" w:cstheme="minorHAnsi"/>
          <w:bCs/>
          <w:sz w:val="20"/>
          <w:szCs w:val="20"/>
          <w:lang w:eastAsia="ar-SA"/>
        </w:rPr>
        <w:t>UWAGA: niedopuszczalnym jest złożenie oferty w sposób inny niż wskazany w pkt 18. SWZ</w:t>
      </w:r>
      <w:r w:rsidR="00185BFF" w:rsidRPr="00725F81">
        <w:rPr>
          <w:rFonts w:asciiTheme="minorHAnsi" w:eastAsia="Times New Roman" w:hAnsiTheme="minorHAnsi" w:cstheme="minorHAnsi"/>
          <w:bCs/>
          <w:sz w:val="20"/>
          <w:szCs w:val="20"/>
          <w:lang w:eastAsia="ar-SA"/>
        </w:rPr>
        <w:t>.</w:t>
      </w:r>
    </w:p>
    <w:p w14:paraId="23B1644E" w14:textId="77777777" w:rsidR="00475C5C" w:rsidRPr="00725F81" w:rsidRDefault="00475C5C" w:rsidP="00475C5C">
      <w:pPr>
        <w:pStyle w:val="Akapitzlist"/>
        <w:numPr>
          <w:ilvl w:val="1"/>
          <w:numId w:val="37"/>
        </w:numPr>
        <w:suppressAutoHyphens/>
        <w:autoSpaceDE w:val="0"/>
        <w:autoSpaceDN w:val="0"/>
        <w:adjustRightInd w:val="0"/>
        <w:spacing w:after="0"/>
        <w:ind w:left="567" w:hanging="567"/>
        <w:jc w:val="both"/>
        <w:rPr>
          <w:rFonts w:asciiTheme="minorHAnsi" w:eastAsia="Times New Roman" w:hAnsiTheme="minorHAnsi" w:cstheme="minorHAnsi"/>
          <w:bCs/>
          <w:sz w:val="20"/>
          <w:szCs w:val="20"/>
          <w:lang w:eastAsia="ar-SA"/>
        </w:rPr>
      </w:pPr>
      <w:r w:rsidRPr="00725F81">
        <w:rPr>
          <w:rFonts w:asciiTheme="minorHAnsi" w:eastAsia="Times New Roman" w:hAnsiTheme="minorHAnsi" w:cstheme="minorHAnsi"/>
          <w:bCs/>
          <w:sz w:val="20"/>
          <w:szCs w:val="20"/>
          <w:lang w:eastAsia="ar-SA"/>
        </w:rPr>
        <w:t xml:space="preserve">Platforma, </w:t>
      </w:r>
      <w:r w:rsidRPr="00725F81">
        <w:rPr>
          <w:rFonts w:asciiTheme="minorHAnsi" w:hAnsiTheme="minorHAnsi" w:cstheme="minorHAnsi"/>
          <w:sz w:val="20"/>
          <w:szCs w:val="20"/>
          <w:lang w:eastAsia="pl-PL"/>
        </w:rPr>
        <w:t>o której mowa w pkt. poprzedzającym:</w:t>
      </w:r>
    </w:p>
    <w:p w14:paraId="1E8DBD10" w14:textId="77777777" w:rsidR="001F1B24" w:rsidRPr="00725F81" w:rsidRDefault="00475C5C" w:rsidP="001F1B24">
      <w:pPr>
        <w:pStyle w:val="Akapitzlist"/>
        <w:numPr>
          <w:ilvl w:val="2"/>
          <w:numId w:val="37"/>
        </w:numPr>
        <w:suppressAutoHyphens/>
        <w:autoSpaceDE w:val="0"/>
        <w:autoSpaceDN w:val="0"/>
        <w:adjustRightInd w:val="0"/>
        <w:spacing w:after="0"/>
        <w:ind w:left="993" w:hanging="851"/>
        <w:jc w:val="both"/>
        <w:rPr>
          <w:rFonts w:asciiTheme="minorHAnsi" w:eastAsia="Times New Roman" w:hAnsiTheme="minorHAnsi" w:cstheme="minorHAnsi"/>
          <w:bCs/>
          <w:sz w:val="16"/>
          <w:szCs w:val="16"/>
          <w:lang w:eastAsia="ar-SA"/>
        </w:rPr>
      </w:pPr>
      <w:r w:rsidRPr="00725F81">
        <w:rPr>
          <w:rFonts w:asciiTheme="minorHAnsi" w:hAnsiTheme="minorHAnsi" w:cstheme="minorHAnsi"/>
          <w:sz w:val="20"/>
          <w:szCs w:val="20"/>
          <w:lang w:eastAsia="pl-PL"/>
        </w:rPr>
        <w:t xml:space="preserve">Instrukcja obsługi platformy, znajduje się pod linkiem: https://platformazakupowa.pl/strona/45-instrukcje; </w:t>
      </w:r>
    </w:p>
    <w:p w14:paraId="3DA4BEA2" w14:textId="77777777" w:rsidR="001F1B24" w:rsidRPr="00725F81" w:rsidRDefault="001F1B24" w:rsidP="001F1B24">
      <w:pPr>
        <w:pStyle w:val="Akapitzlist"/>
        <w:numPr>
          <w:ilvl w:val="2"/>
          <w:numId w:val="37"/>
        </w:numPr>
        <w:suppressAutoHyphens/>
        <w:autoSpaceDE w:val="0"/>
        <w:autoSpaceDN w:val="0"/>
        <w:adjustRightInd w:val="0"/>
        <w:spacing w:after="0"/>
        <w:ind w:left="993" w:hanging="851"/>
        <w:jc w:val="both"/>
        <w:rPr>
          <w:rFonts w:asciiTheme="minorHAnsi" w:eastAsia="Times New Roman" w:hAnsiTheme="minorHAnsi" w:cstheme="minorHAnsi"/>
          <w:bCs/>
          <w:sz w:val="16"/>
          <w:szCs w:val="16"/>
          <w:lang w:eastAsia="ar-SA"/>
        </w:rPr>
      </w:pPr>
      <w:r w:rsidRPr="00725F81">
        <w:rPr>
          <w:rFonts w:asciiTheme="minorHAnsi" w:hAnsiTheme="minorHAnsi" w:cstheme="minorHAnsi"/>
          <w:sz w:val="20"/>
          <w:szCs w:val="20"/>
          <w:u w:val="single"/>
        </w:rPr>
        <w:t>Komunikacja poprzez „Wyślij wiadomość”</w:t>
      </w:r>
      <w:r w:rsidRPr="00725F81">
        <w:rPr>
          <w:rFonts w:asciiTheme="minorHAnsi" w:hAnsiTheme="minorHAnsi" w:cstheme="minorHAnsi"/>
          <w:sz w:val="20"/>
          <w:szCs w:val="20"/>
        </w:rPr>
        <w:t xml:space="preserve"> umożliwia dodanie do treści wysyłanej wiadomości plików lub spakowanego katalogu (załączników). Występuje limit objętości plików lub spakowanych folderów do ilości 10 plików lub spakowanych folderów przy maksymalnej sumarycznej wielkości 500 MB;</w:t>
      </w:r>
    </w:p>
    <w:p w14:paraId="6DD2FF54" w14:textId="39B7076D" w:rsidR="001F1B24" w:rsidRPr="00C25D6C" w:rsidRDefault="001F1B24" w:rsidP="001F1B24">
      <w:pPr>
        <w:pStyle w:val="Akapitzlist"/>
        <w:numPr>
          <w:ilvl w:val="2"/>
          <w:numId w:val="37"/>
        </w:numPr>
        <w:suppressAutoHyphens/>
        <w:autoSpaceDE w:val="0"/>
        <w:autoSpaceDN w:val="0"/>
        <w:adjustRightInd w:val="0"/>
        <w:spacing w:after="0"/>
        <w:ind w:left="993" w:hanging="851"/>
        <w:jc w:val="both"/>
        <w:rPr>
          <w:rFonts w:asciiTheme="minorHAnsi" w:eastAsia="Times New Roman" w:hAnsiTheme="minorHAnsi" w:cstheme="minorHAnsi"/>
          <w:bCs/>
          <w:sz w:val="16"/>
          <w:szCs w:val="16"/>
          <w:lang w:eastAsia="ar-SA"/>
        </w:rPr>
      </w:pPr>
      <w:r w:rsidRPr="00C25D6C">
        <w:rPr>
          <w:rFonts w:asciiTheme="minorHAnsi" w:hAnsiTheme="minorHAnsi" w:cstheme="minorHAnsi"/>
          <w:sz w:val="20"/>
          <w:szCs w:val="20"/>
          <w:u w:val="single"/>
          <w:lang w:eastAsia="pl-PL"/>
        </w:rPr>
        <w:t>Składanie ofert:</w:t>
      </w:r>
      <w:r w:rsidRPr="00C25D6C">
        <w:rPr>
          <w:rFonts w:asciiTheme="minorHAnsi" w:hAnsiTheme="minorHAnsi" w:cstheme="minorHAnsi"/>
          <w:sz w:val="20"/>
          <w:szCs w:val="20"/>
          <w:lang w:eastAsia="pl-PL"/>
        </w:rPr>
        <w:t xml:space="preserve"> występuje limit objętości plików lub spakowanych folderów w zakresie całej oferty do ilości 10 plików lub spakowanych folderów, przy maksymalnej wielkości 150 MB </w:t>
      </w:r>
      <w:r w:rsidRPr="00C25D6C">
        <w:rPr>
          <w:rFonts w:asciiTheme="minorHAnsi" w:hAnsiTheme="minorHAnsi" w:cstheme="minorHAnsi"/>
          <w:sz w:val="20"/>
          <w:szCs w:val="20"/>
        </w:rPr>
        <w:t>każdego z nich</w:t>
      </w:r>
      <w:r w:rsidRPr="00C25D6C">
        <w:rPr>
          <w:rFonts w:asciiTheme="minorHAnsi" w:hAnsiTheme="minorHAnsi" w:cstheme="minorHAnsi"/>
          <w:sz w:val="20"/>
          <w:szCs w:val="20"/>
          <w:lang w:eastAsia="pl-PL"/>
        </w:rPr>
        <w:t xml:space="preserve">. </w:t>
      </w:r>
    </w:p>
    <w:p w14:paraId="3FB51A33" w14:textId="0AEE117C" w:rsidR="00880CD9" w:rsidRPr="00725F81" w:rsidRDefault="00880CD9" w:rsidP="001F1B24">
      <w:pPr>
        <w:pStyle w:val="Akapitzlist"/>
        <w:numPr>
          <w:ilvl w:val="1"/>
          <w:numId w:val="46"/>
        </w:numPr>
        <w:suppressAutoHyphens/>
        <w:spacing w:after="0"/>
        <w:ind w:left="567" w:hanging="567"/>
        <w:jc w:val="both"/>
        <w:rPr>
          <w:rFonts w:asciiTheme="minorHAnsi" w:eastAsia="Times New Roman" w:hAnsiTheme="minorHAnsi" w:cstheme="minorHAnsi"/>
          <w:bCs/>
          <w:sz w:val="18"/>
          <w:szCs w:val="18"/>
          <w:lang w:eastAsia="ar-SA"/>
        </w:rPr>
      </w:pPr>
      <w:r w:rsidRPr="00725F81">
        <w:rPr>
          <w:rFonts w:asciiTheme="minorHAnsi" w:eastAsia="Times New Roman" w:hAnsiTheme="minorHAnsi" w:cstheme="minorHAnsi"/>
          <w:bCs/>
          <w:sz w:val="20"/>
          <w:szCs w:val="20"/>
          <w:lang w:eastAsia="ar-SA"/>
        </w:rPr>
        <w:t>Każda ze stron na żądanie drugiej, niezwłocznie potwierdza fakt otrzymania oświadczeń, wniosków, zawiadomień lub informacji.</w:t>
      </w:r>
    </w:p>
    <w:p w14:paraId="21BAEF78" w14:textId="32354743" w:rsidR="00880CD9" w:rsidRPr="00725F81" w:rsidRDefault="00880CD9" w:rsidP="001F1B24">
      <w:pPr>
        <w:pStyle w:val="Akapitzlist"/>
        <w:numPr>
          <w:ilvl w:val="1"/>
          <w:numId w:val="46"/>
        </w:numPr>
        <w:suppressAutoHyphens/>
        <w:spacing w:after="0"/>
        <w:ind w:left="567" w:hanging="567"/>
        <w:jc w:val="both"/>
        <w:rPr>
          <w:rFonts w:asciiTheme="minorHAnsi" w:eastAsia="Times New Roman" w:hAnsiTheme="minorHAnsi" w:cstheme="minorHAnsi"/>
          <w:bCs/>
          <w:sz w:val="18"/>
          <w:szCs w:val="18"/>
          <w:lang w:eastAsia="ar-SA"/>
        </w:rPr>
      </w:pPr>
      <w:r w:rsidRPr="00725F81">
        <w:rPr>
          <w:rFonts w:asciiTheme="minorHAnsi" w:eastAsia="Times New Roman" w:hAnsiTheme="minorHAnsi" w:cstheme="minorHAnsi"/>
          <w:bCs/>
          <w:sz w:val="20"/>
          <w:szCs w:val="20"/>
          <w:lang w:eastAsia="ar-SA"/>
        </w:rPr>
        <w:t xml:space="preserve">Osobą uprawnioną do porozumiewania się z Wykonawcami jest: </w:t>
      </w:r>
      <w:r w:rsidR="003472DA" w:rsidRPr="00725F81">
        <w:rPr>
          <w:rFonts w:asciiTheme="minorHAnsi" w:eastAsia="Times New Roman" w:hAnsiTheme="minorHAnsi" w:cstheme="minorHAnsi"/>
          <w:bCs/>
          <w:sz w:val="20"/>
          <w:szCs w:val="20"/>
          <w:lang w:eastAsia="ar-SA"/>
        </w:rPr>
        <w:t>Paweł Urbańczyk, Elżbieta Kurek</w:t>
      </w:r>
      <w:r w:rsidR="00E947E6">
        <w:rPr>
          <w:rFonts w:asciiTheme="minorHAnsi" w:eastAsia="Times New Roman" w:hAnsiTheme="minorHAnsi" w:cstheme="minorHAnsi"/>
          <w:bCs/>
          <w:sz w:val="20"/>
          <w:szCs w:val="20"/>
          <w:lang w:eastAsia="ar-SA"/>
        </w:rPr>
        <w:t>.</w:t>
      </w:r>
    </w:p>
    <w:bookmarkEnd w:id="0"/>
    <w:p w14:paraId="5EB23E17" w14:textId="77777777" w:rsidR="00DE2F48" w:rsidRPr="00725F81" w:rsidRDefault="00DE2F48" w:rsidP="002B4F3C">
      <w:pPr>
        <w:pStyle w:val="Akapitzlist"/>
        <w:suppressAutoHyphens/>
        <w:spacing w:after="0"/>
        <w:ind w:left="360"/>
        <w:jc w:val="both"/>
        <w:rPr>
          <w:rFonts w:asciiTheme="minorHAnsi" w:eastAsia="Times New Roman" w:hAnsiTheme="minorHAnsi" w:cstheme="minorHAnsi"/>
          <w:bCs/>
          <w:color w:val="FF0000"/>
          <w:sz w:val="20"/>
          <w:szCs w:val="20"/>
          <w:lang w:eastAsia="ar-SA"/>
        </w:rPr>
      </w:pPr>
    </w:p>
    <w:p w14:paraId="66497E49" w14:textId="2112F235" w:rsidR="00DE2F48" w:rsidRPr="00725F81" w:rsidRDefault="00DB73E1" w:rsidP="001F1B24">
      <w:pPr>
        <w:numPr>
          <w:ilvl w:val="0"/>
          <w:numId w:val="46"/>
        </w:numPr>
        <w:suppressAutoHyphens/>
        <w:spacing w:after="0"/>
        <w:ind w:left="284" w:hanging="426"/>
        <w:jc w:val="both"/>
        <w:rPr>
          <w:rFonts w:asciiTheme="minorHAnsi" w:eastAsia="Times New Roman" w:hAnsiTheme="minorHAnsi" w:cstheme="minorHAnsi"/>
          <w:b/>
          <w:bCs/>
          <w:sz w:val="20"/>
          <w:szCs w:val="20"/>
          <w:lang w:eastAsia="ar-SA"/>
        </w:rPr>
      </w:pPr>
      <w:r w:rsidRPr="00725F81">
        <w:rPr>
          <w:rFonts w:asciiTheme="minorHAnsi" w:hAnsiTheme="minorHAnsi" w:cstheme="minorHAnsi"/>
          <w:b/>
          <w:bCs/>
          <w:sz w:val="20"/>
          <w:szCs w:val="20"/>
          <w:shd w:val="clear" w:color="auto" w:fill="FFFFFF"/>
        </w:rPr>
        <w:t>S</w:t>
      </w:r>
      <w:r w:rsidR="00DE2F48" w:rsidRPr="00725F81">
        <w:rPr>
          <w:rFonts w:asciiTheme="minorHAnsi" w:hAnsiTheme="minorHAnsi" w:cstheme="minorHAnsi"/>
          <w:b/>
          <w:bCs/>
          <w:sz w:val="20"/>
          <w:szCs w:val="20"/>
          <w:shd w:val="clear" w:color="auto" w:fill="FFFFFF"/>
        </w:rPr>
        <w:t>POS</w:t>
      </w:r>
      <w:r w:rsidRPr="00725F81">
        <w:rPr>
          <w:rFonts w:asciiTheme="minorHAnsi" w:hAnsiTheme="minorHAnsi" w:cstheme="minorHAnsi"/>
          <w:b/>
          <w:bCs/>
          <w:sz w:val="20"/>
          <w:szCs w:val="20"/>
          <w:shd w:val="clear" w:color="auto" w:fill="FFFFFF"/>
        </w:rPr>
        <w:t>Ó</w:t>
      </w:r>
      <w:r w:rsidR="00DE2F48" w:rsidRPr="00725F81">
        <w:rPr>
          <w:rFonts w:asciiTheme="minorHAnsi" w:hAnsiTheme="minorHAnsi" w:cstheme="minorHAnsi"/>
          <w:b/>
          <w:bCs/>
          <w:sz w:val="20"/>
          <w:szCs w:val="20"/>
          <w:shd w:val="clear" w:color="auto" w:fill="FFFFFF"/>
        </w:rPr>
        <w:t xml:space="preserve">B KOMUNIKOWANIA SIĘ ZAMAWIAJĄCEGO Z WYKONAWCAMI </w:t>
      </w:r>
      <w:r w:rsidRPr="00725F81">
        <w:rPr>
          <w:rFonts w:asciiTheme="minorHAnsi" w:hAnsiTheme="minorHAnsi" w:cstheme="minorHAnsi"/>
          <w:b/>
          <w:bCs/>
          <w:sz w:val="20"/>
          <w:szCs w:val="20"/>
          <w:shd w:val="clear" w:color="auto" w:fill="FFFFFF"/>
        </w:rPr>
        <w:t xml:space="preserve">- </w:t>
      </w:r>
      <w:r w:rsidR="00DE2F48" w:rsidRPr="00725F81">
        <w:rPr>
          <w:rFonts w:asciiTheme="minorHAnsi" w:hAnsiTheme="minorHAnsi" w:cstheme="minorHAnsi"/>
          <w:b/>
          <w:bCs/>
          <w:sz w:val="20"/>
          <w:szCs w:val="20"/>
          <w:shd w:val="clear" w:color="auto" w:fill="FFFFFF"/>
        </w:rPr>
        <w:t xml:space="preserve">INNY </w:t>
      </w:r>
      <w:r w:rsidRPr="00725F81">
        <w:rPr>
          <w:rFonts w:asciiTheme="minorHAnsi" w:hAnsiTheme="minorHAnsi" w:cstheme="minorHAnsi"/>
          <w:b/>
          <w:bCs/>
          <w:sz w:val="20"/>
          <w:szCs w:val="20"/>
          <w:shd w:val="clear" w:color="auto" w:fill="FFFFFF"/>
        </w:rPr>
        <w:t>N</w:t>
      </w:r>
      <w:r w:rsidR="00DE2F48" w:rsidRPr="00725F81">
        <w:rPr>
          <w:rFonts w:asciiTheme="minorHAnsi" w:hAnsiTheme="minorHAnsi" w:cstheme="minorHAnsi"/>
          <w:b/>
          <w:bCs/>
          <w:sz w:val="20"/>
          <w:szCs w:val="20"/>
          <w:shd w:val="clear" w:color="auto" w:fill="FFFFFF"/>
        </w:rPr>
        <w:t>IŻ PRZY UŻYCIU ŚRODKÓW KOMUNIKACJI ELEKTRONICZNEJ W PRZYPADKU ZAISTNIENIA JEDNEJ Z SYTUACJI OKREŚLONYCH W ART. 65 UST. 1, ART. 66 I ART. 69</w:t>
      </w:r>
      <w:r w:rsidR="00C4182E" w:rsidRPr="00725F81">
        <w:rPr>
          <w:rFonts w:asciiTheme="minorHAnsi" w:hAnsiTheme="minorHAnsi" w:cstheme="minorHAnsi"/>
          <w:b/>
          <w:bCs/>
          <w:sz w:val="20"/>
          <w:szCs w:val="20"/>
          <w:shd w:val="clear" w:color="auto" w:fill="FFFFFF"/>
        </w:rPr>
        <w:t xml:space="preserve"> PZP</w:t>
      </w:r>
      <w:r w:rsidR="00B91F68" w:rsidRPr="00725F81">
        <w:rPr>
          <w:rFonts w:asciiTheme="minorHAnsi" w:hAnsiTheme="minorHAnsi" w:cstheme="minorHAnsi"/>
          <w:b/>
          <w:bCs/>
          <w:sz w:val="20"/>
          <w:szCs w:val="20"/>
          <w:shd w:val="clear" w:color="auto" w:fill="FFFFFF"/>
        </w:rPr>
        <w:t>:</w:t>
      </w:r>
    </w:p>
    <w:p w14:paraId="429A4E51" w14:textId="16EBD4F3" w:rsidR="00DE2F48" w:rsidRPr="00725F81" w:rsidRDefault="00CE7111" w:rsidP="001F1B24">
      <w:pPr>
        <w:pStyle w:val="Akapitzlist"/>
        <w:numPr>
          <w:ilvl w:val="1"/>
          <w:numId w:val="46"/>
        </w:numPr>
        <w:suppressAutoHyphens/>
        <w:spacing w:after="0"/>
        <w:ind w:left="567" w:hanging="567"/>
        <w:jc w:val="both"/>
        <w:rPr>
          <w:rFonts w:asciiTheme="minorHAnsi" w:eastAsia="Times New Roman" w:hAnsiTheme="minorHAnsi" w:cstheme="minorHAnsi"/>
          <w:bCs/>
          <w:sz w:val="20"/>
          <w:szCs w:val="20"/>
          <w:lang w:eastAsia="ar-SA"/>
        </w:rPr>
      </w:pPr>
      <w:r w:rsidRPr="00725F81">
        <w:rPr>
          <w:rFonts w:asciiTheme="minorHAnsi" w:eastAsia="Times New Roman" w:hAnsiTheme="minorHAnsi" w:cstheme="minorHAnsi"/>
          <w:bCs/>
          <w:sz w:val="20"/>
          <w:szCs w:val="20"/>
          <w:lang w:eastAsia="ar-SA"/>
        </w:rPr>
        <w:t>Zamawiający nie określa.</w:t>
      </w:r>
    </w:p>
    <w:p w14:paraId="49ACFF2A" w14:textId="046E97DA" w:rsidR="00DE2F48" w:rsidRPr="00725F81" w:rsidRDefault="00DE2F48" w:rsidP="002B4F3C">
      <w:pPr>
        <w:pStyle w:val="Akapitzlist"/>
        <w:suppressAutoHyphens/>
        <w:spacing w:after="0"/>
        <w:ind w:left="792"/>
        <w:jc w:val="both"/>
        <w:rPr>
          <w:rFonts w:asciiTheme="minorHAnsi" w:eastAsia="Times New Roman" w:hAnsiTheme="minorHAnsi" w:cstheme="minorHAnsi"/>
          <w:bCs/>
          <w:sz w:val="20"/>
          <w:szCs w:val="20"/>
          <w:lang w:eastAsia="ar-SA"/>
        </w:rPr>
      </w:pPr>
    </w:p>
    <w:p w14:paraId="011BBF31" w14:textId="77777777" w:rsidR="009B558A" w:rsidRPr="00725F81" w:rsidRDefault="009B558A" w:rsidP="00C01EA3">
      <w:pPr>
        <w:numPr>
          <w:ilvl w:val="0"/>
          <w:numId w:val="29"/>
        </w:numPr>
        <w:suppressAutoHyphens/>
        <w:spacing w:after="0"/>
        <w:ind w:left="284" w:hanging="426"/>
        <w:jc w:val="both"/>
        <w:rPr>
          <w:rFonts w:asciiTheme="minorHAnsi" w:eastAsia="Times New Roman" w:hAnsiTheme="minorHAnsi" w:cstheme="minorHAnsi"/>
          <w:bCs/>
          <w:sz w:val="20"/>
          <w:szCs w:val="20"/>
          <w:lang w:eastAsia="ar-SA"/>
        </w:rPr>
      </w:pPr>
      <w:r w:rsidRPr="00725F81">
        <w:rPr>
          <w:rFonts w:asciiTheme="minorHAnsi" w:eastAsia="Times New Roman" w:hAnsiTheme="minorHAnsi" w:cstheme="minorHAnsi"/>
          <w:b/>
          <w:bCs/>
          <w:sz w:val="20"/>
          <w:szCs w:val="20"/>
          <w:lang w:eastAsia="ar-SA"/>
        </w:rPr>
        <w:t>WYMAGANIA DOTYCZĄCE WADIUM:</w:t>
      </w:r>
    </w:p>
    <w:p w14:paraId="490691DC" w14:textId="3F979C26" w:rsidR="009B558A" w:rsidRPr="00725F81" w:rsidRDefault="009B558A" w:rsidP="00BB07F1">
      <w:pPr>
        <w:numPr>
          <w:ilvl w:val="1"/>
          <w:numId w:val="29"/>
        </w:numPr>
        <w:suppressAutoHyphens/>
        <w:spacing w:after="0"/>
        <w:ind w:left="567" w:hanging="567"/>
        <w:rPr>
          <w:rFonts w:asciiTheme="minorHAnsi" w:eastAsia="Times New Roman" w:hAnsiTheme="minorHAnsi" w:cstheme="minorHAnsi"/>
          <w:sz w:val="20"/>
          <w:szCs w:val="20"/>
          <w:lang w:eastAsia="ar-SA"/>
        </w:rPr>
      </w:pPr>
      <w:r w:rsidRPr="00725F81">
        <w:rPr>
          <w:rFonts w:asciiTheme="minorHAnsi" w:eastAsia="Times New Roman" w:hAnsiTheme="minorHAnsi" w:cstheme="minorHAnsi"/>
          <w:sz w:val="20"/>
          <w:szCs w:val="20"/>
          <w:lang w:eastAsia="ar-SA"/>
        </w:rPr>
        <w:t xml:space="preserve">Oferta zawierająca całość przedmiotu zamówienia powinna być zabezpieczona wadium w wysokości: </w:t>
      </w:r>
      <w:r w:rsidR="00083E67" w:rsidRPr="00725F81">
        <w:rPr>
          <w:rFonts w:asciiTheme="minorHAnsi" w:eastAsia="Times New Roman" w:hAnsiTheme="minorHAnsi" w:cstheme="minorHAnsi"/>
          <w:b/>
          <w:sz w:val="20"/>
          <w:szCs w:val="20"/>
          <w:lang w:eastAsia="ar-SA"/>
        </w:rPr>
        <w:t>10 000,00</w:t>
      </w:r>
      <w:r w:rsidRPr="00725F81">
        <w:rPr>
          <w:rFonts w:asciiTheme="minorHAnsi" w:eastAsia="Times New Roman" w:hAnsiTheme="minorHAnsi" w:cstheme="minorHAnsi"/>
          <w:b/>
          <w:sz w:val="20"/>
          <w:szCs w:val="20"/>
          <w:lang w:eastAsia="ar-SA"/>
        </w:rPr>
        <w:t xml:space="preserve"> zł</w:t>
      </w:r>
      <w:r w:rsidRPr="00725F81">
        <w:rPr>
          <w:rFonts w:asciiTheme="minorHAnsi" w:eastAsia="Times New Roman" w:hAnsiTheme="minorHAnsi" w:cstheme="minorHAnsi"/>
          <w:sz w:val="20"/>
          <w:szCs w:val="20"/>
          <w:lang w:eastAsia="ar-SA"/>
        </w:rPr>
        <w:t xml:space="preserve"> (</w:t>
      </w:r>
      <w:r w:rsidR="00083E67" w:rsidRPr="00725F81">
        <w:rPr>
          <w:rFonts w:asciiTheme="minorHAnsi" w:eastAsia="Times New Roman" w:hAnsiTheme="minorHAnsi" w:cstheme="minorHAnsi"/>
          <w:sz w:val="20"/>
          <w:szCs w:val="20"/>
          <w:lang w:eastAsia="ar-SA"/>
        </w:rPr>
        <w:t>dziesięć tysięcy</w:t>
      </w:r>
      <w:r w:rsidRPr="00725F81">
        <w:rPr>
          <w:rFonts w:asciiTheme="minorHAnsi" w:eastAsia="Times New Roman" w:hAnsiTheme="minorHAnsi" w:cstheme="minorHAnsi"/>
          <w:sz w:val="20"/>
          <w:szCs w:val="20"/>
          <w:lang w:eastAsia="ar-SA"/>
        </w:rPr>
        <w:t xml:space="preserve"> złotych 00/100)</w:t>
      </w:r>
      <w:r w:rsidR="00F45ECC">
        <w:rPr>
          <w:rFonts w:asciiTheme="minorHAnsi" w:eastAsia="Times New Roman" w:hAnsiTheme="minorHAnsi" w:cstheme="minorHAnsi"/>
          <w:sz w:val="20"/>
          <w:szCs w:val="20"/>
          <w:lang w:eastAsia="ar-SA"/>
        </w:rPr>
        <w:t>.</w:t>
      </w:r>
    </w:p>
    <w:p w14:paraId="1C167F7A" w14:textId="77777777" w:rsidR="009B558A" w:rsidRPr="00725F81" w:rsidRDefault="009B558A" w:rsidP="00C01EA3">
      <w:pPr>
        <w:numPr>
          <w:ilvl w:val="1"/>
          <w:numId w:val="29"/>
        </w:numPr>
        <w:suppressAutoHyphens/>
        <w:spacing w:after="0"/>
        <w:ind w:left="567" w:hanging="567"/>
        <w:jc w:val="both"/>
        <w:rPr>
          <w:rFonts w:asciiTheme="minorHAnsi" w:eastAsia="Times New Roman" w:hAnsiTheme="minorHAnsi" w:cstheme="minorHAnsi"/>
          <w:sz w:val="20"/>
          <w:szCs w:val="20"/>
          <w:lang w:eastAsia="ar-SA"/>
        </w:rPr>
      </w:pPr>
      <w:r w:rsidRPr="00725F81">
        <w:rPr>
          <w:rFonts w:asciiTheme="minorHAnsi" w:hAnsiTheme="minorHAnsi" w:cstheme="minorHAnsi"/>
          <w:color w:val="333333"/>
          <w:sz w:val="20"/>
          <w:szCs w:val="20"/>
          <w:shd w:val="clear" w:color="auto" w:fill="FFFFFF"/>
        </w:rPr>
        <w:t>Wadium wnosi się przed upływem terminu składania ofert i utrzymuje nieprzerwanie do dnia upływu terminu związania ofertą, z wyjątkiem przypadków, o których mowa w art. 98 ust. 1 pkt 2 i 3 oraz ust. 2 PZP.</w:t>
      </w:r>
    </w:p>
    <w:p w14:paraId="26251F53" w14:textId="77777777" w:rsidR="009B558A" w:rsidRPr="00725F81" w:rsidRDefault="009B558A" w:rsidP="00C01EA3">
      <w:pPr>
        <w:numPr>
          <w:ilvl w:val="1"/>
          <w:numId w:val="29"/>
        </w:numPr>
        <w:suppressAutoHyphens/>
        <w:spacing w:after="0"/>
        <w:ind w:left="567" w:hanging="567"/>
        <w:rPr>
          <w:rFonts w:asciiTheme="minorHAnsi" w:eastAsia="Times New Roman" w:hAnsiTheme="minorHAnsi" w:cstheme="minorHAnsi"/>
          <w:sz w:val="20"/>
          <w:szCs w:val="20"/>
          <w:lang w:eastAsia="ar-SA"/>
        </w:rPr>
      </w:pPr>
      <w:r w:rsidRPr="00725F81">
        <w:rPr>
          <w:rFonts w:asciiTheme="minorHAnsi" w:eastAsia="Times New Roman" w:hAnsiTheme="minorHAnsi" w:cstheme="minorHAnsi"/>
          <w:sz w:val="20"/>
          <w:szCs w:val="20"/>
          <w:lang w:eastAsia="ar-SA"/>
        </w:rPr>
        <w:t>Wadium wnosi się w następujących formach:</w:t>
      </w:r>
    </w:p>
    <w:p w14:paraId="792F68DF" w14:textId="77777777" w:rsidR="009B558A" w:rsidRPr="00725F81" w:rsidRDefault="009B558A" w:rsidP="00BB07F1">
      <w:pPr>
        <w:numPr>
          <w:ilvl w:val="2"/>
          <w:numId w:val="29"/>
        </w:numPr>
        <w:suppressAutoHyphens/>
        <w:spacing w:after="0"/>
        <w:ind w:left="993" w:hanging="851"/>
        <w:rPr>
          <w:rFonts w:asciiTheme="minorHAnsi" w:eastAsia="Times New Roman" w:hAnsiTheme="minorHAnsi" w:cstheme="minorHAnsi"/>
          <w:sz w:val="20"/>
          <w:szCs w:val="20"/>
          <w:lang w:eastAsia="ar-SA"/>
        </w:rPr>
      </w:pPr>
      <w:r w:rsidRPr="00725F81">
        <w:rPr>
          <w:rFonts w:asciiTheme="minorHAnsi" w:eastAsia="Times New Roman" w:hAnsiTheme="minorHAnsi" w:cstheme="minorHAnsi"/>
          <w:sz w:val="20"/>
          <w:szCs w:val="20"/>
          <w:lang w:eastAsia="ar-SA"/>
        </w:rPr>
        <w:t>pieniądzu,</w:t>
      </w:r>
    </w:p>
    <w:p w14:paraId="2AD73C48" w14:textId="77777777" w:rsidR="009B558A" w:rsidRPr="00725F81" w:rsidRDefault="009B558A" w:rsidP="00BB07F1">
      <w:pPr>
        <w:numPr>
          <w:ilvl w:val="2"/>
          <w:numId w:val="29"/>
        </w:numPr>
        <w:suppressAutoHyphens/>
        <w:spacing w:after="0"/>
        <w:ind w:left="993" w:hanging="851"/>
        <w:rPr>
          <w:rFonts w:asciiTheme="minorHAnsi" w:eastAsia="Times New Roman" w:hAnsiTheme="minorHAnsi" w:cstheme="minorHAnsi"/>
          <w:sz w:val="20"/>
          <w:szCs w:val="20"/>
          <w:lang w:eastAsia="ar-SA"/>
        </w:rPr>
      </w:pPr>
      <w:r w:rsidRPr="00725F81">
        <w:rPr>
          <w:rFonts w:asciiTheme="minorHAnsi" w:eastAsia="Times New Roman" w:hAnsiTheme="minorHAnsi" w:cstheme="minorHAnsi"/>
          <w:sz w:val="20"/>
          <w:szCs w:val="20"/>
          <w:lang w:eastAsia="ar-SA"/>
        </w:rPr>
        <w:t>gwarancjach bankowych,</w:t>
      </w:r>
    </w:p>
    <w:p w14:paraId="1E306702" w14:textId="77777777" w:rsidR="009B558A" w:rsidRPr="00725F81" w:rsidRDefault="009B558A" w:rsidP="00BB07F1">
      <w:pPr>
        <w:numPr>
          <w:ilvl w:val="2"/>
          <w:numId w:val="29"/>
        </w:numPr>
        <w:suppressAutoHyphens/>
        <w:spacing w:after="0"/>
        <w:ind w:left="993" w:hanging="851"/>
        <w:rPr>
          <w:rFonts w:asciiTheme="minorHAnsi" w:eastAsia="Times New Roman" w:hAnsiTheme="minorHAnsi" w:cstheme="minorHAnsi"/>
          <w:sz w:val="20"/>
          <w:szCs w:val="20"/>
          <w:lang w:eastAsia="ar-SA"/>
        </w:rPr>
      </w:pPr>
      <w:r w:rsidRPr="00725F81">
        <w:rPr>
          <w:rFonts w:asciiTheme="minorHAnsi" w:eastAsia="Times New Roman" w:hAnsiTheme="minorHAnsi" w:cstheme="minorHAnsi"/>
          <w:sz w:val="20"/>
          <w:szCs w:val="20"/>
          <w:lang w:eastAsia="ar-SA"/>
        </w:rPr>
        <w:t>gwarancjach ubezpieczeniowych,</w:t>
      </w:r>
    </w:p>
    <w:p w14:paraId="41EC6AD4" w14:textId="08300659" w:rsidR="009B558A" w:rsidRPr="00725F81" w:rsidRDefault="009B558A" w:rsidP="00BB07F1">
      <w:pPr>
        <w:numPr>
          <w:ilvl w:val="2"/>
          <w:numId w:val="29"/>
        </w:numPr>
        <w:suppressAutoHyphens/>
        <w:spacing w:after="0"/>
        <w:ind w:left="993" w:hanging="851"/>
        <w:rPr>
          <w:rFonts w:asciiTheme="minorHAnsi" w:eastAsia="Times New Roman" w:hAnsiTheme="minorHAnsi" w:cstheme="minorHAnsi"/>
          <w:sz w:val="20"/>
          <w:szCs w:val="20"/>
          <w:lang w:eastAsia="ar-SA"/>
        </w:rPr>
      </w:pPr>
      <w:r w:rsidRPr="00725F81">
        <w:rPr>
          <w:rFonts w:asciiTheme="minorHAnsi" w:eastAsia="Times New Roman" w:hAnsiTheme="minorHAnsi" w:cstheme="minorHAnsi"/>
          <w:sz w:val="20"/>
          <w:szCs w:val="20"/>
          <w:lang w:eastAsia="ar-SA"/>
        </w:rPr>
        <w:t>poręczeniach udzielanych przez podmioty, o których mowa w art. 6b ust. 5 pkt 2 ustawy z dnia 9 listopada 2000 roku – o utworzeniu Polskiej Agencji Rozwoju Przedsiębiorczości (</w:t>
      </w:r>
      <w:proofErr w:type="spellStart"/>
      <w:r w:rsidR="00D87498" w:rsidRPr="00725F81">
        <w:rPr>
          <w:rFonts w:asciiTheme="minorHAnsi" w:eastAsia="Times New Roman" w:hAnsiTheme="minorHAnsi" w:cstheme="minorHAnsi"/>
          <w:sz w:val="20"/>
          <w:szCs w:val="20"/>
          <w:lang w:eastAsia="ar-SA"/>
        </w:rPr>
        <w:t>t.j</w:t>
      </w:r>
      <w:proofErr w:type="spellEnd"/>
      <w:r w:rsidR="00D87498" w:rsidRPr="00725F81">
        <w:rPr>
          <w:rFonts w:asciiTheme="minorHAnsi" w:eastAsia="Times New Roman" w:hAnsiTheme="minorHAnsi" w:cstheme="minorHAnsi"/>
          <w:sz w:val="20"/>
          <w:szCs w:val="20"/>
          <w:lang w:eastAsia="ar-SA"/>
        </w:rPr>
        <w:t xml:space="preserve">. </w:t>
      </w:r>
      <w:r w:rsidRPr="00725F81">
        <w:rPr>
          <w:rFonts w:asciiTheme="minorHAnsi" w:eastAsia="Times New Roman" w:hAnsiTheme="minorHAnsi" w:cstheme="minorHAnsi"/>
          <w:sz w:val="20"/>
          <w:szCs w:val="20"/>
          <w:lang w:eastAsia="ar-SA"/>
        </w:rPr>
        <w:t xml:space="preserve">Dz. U. z </w:t>
      </w:r>
      <w:r w:rsidR="00D87498" w:rsidRPr="00725F81">
        <w:rPr>
          <w:rFonts w:asciiTheme="minorHAnsi" w:eastAsia="Times New Roman" w:hAnsiTheme="minorHAnsi" w:cstheme="minorHAnsi"/>
          <w:sz w:val="20"/>
          <w:szCs w:val="20"/>
          <w:lang w:eastAsia="ar-SA"/>
        </w:rPr>
        <w:t>2020</w:t>
      </w:r>
      <w:r w:rsidRPr="00725F81">
        <w:rPr>
          <w:rFonts w:asciiTheme="minorHAnsi" w:eastAsia="Times New Roman" w:hAnsiTheme="minorHAnsi" w:cstheme="minorHAnsi"/>
          <w:sz w:val="20"/>
          <w:szCs w:val="20"/>
          <w:lang w:eastAsia="ar-SA"/>
        </w:rPr>
        <w:t xml:space="preserve"> r. poz. </w:t>
      </w:r>
      <w:r w:rsidR="00D87498" w:rsidRPr="00725F81">
        <w:rPr>
          <w:rFonts w:asciiTheme="minorHAnsi" w:eastAsia="Times New Roman" w:hAnsiTheme="minorHAnsi" w:cstheme="minorHAnsi"/>
          <w:sz w:val="20"/>
          <w:szCs w:val="20"/>
          <w:lang w:eastAsia="ar-SA"/>
        </w:rPr>
        <w:t>299</w:t>
      </w:r>
      <w:r w:rsidRPr="00725F81">
        <w:rPr>
          <w:rFonts w:asciiTheme="minorHAnsi" w:eastAsia="Times New Roman" w:hAnsiTheme="minorHAnsi" w:cstheme="minorHAnsi"/>
          <w:sz w:val="20"/>
          <w:szCs w:val="20"/>
          <w:lang w:eastAsia="ar-SA"/>
        </w:rPr>
        <w:t>).</w:t>
      </w:r>
    </w:p>
    <w:p w14:paraId="25CB1C36" w14:textId="77777777" w:rsidR="009B558A" w:rsidRPr="00725F81" w:rsidRDefault="009B558A" w:rsidP="00C01EA3">
      <w:pPr>
        <w:pStyle w:val="Akapitzlist"/>
        <w:numPr>
          <w:ilvl w:val="1"/>
          <w:numId w:val="29"/>
        </w:numPr>
        <w:suppressAutoHyphens/>
        <w:spacing w:after="0"/>
        <w:ind w:left="567" w:hanging="567"/>
        <w:jc w:val="both"/>
        <w:rPr>
          <w:rFonts w:asciiTheme="minorHAnsi" w:eastAsia="Times New Roman" w:hAnsiTheme="minorHAnsi" w:cstheme="minorHAnsi"/>
          <w:sz w:val="20"/>
          <w:szCs w:val="20"/>
          <w:lang w:eastAsia="ar-SA"/>
        </w:rPr>
      </w:pPr>
      <w:r w:rsidRPr="00725F81">
        <w:rPr>
          <w:rFonts w:asciiTheme="minorHAnsi" w:eastAsia="Times New Roman" w:hAnsiTheme="minorHAnsi" w:cstheme="minorHAnsi"/>
          <w:b/>
          <w:sz w:val="20"/>
          <w:szCs w:val="20"/>
          <w:u w:val="single"/>
          <w:lang w:eastAsia="ar-SA"/>
        </w:rPr>
        <w:t>Uwaga:</w:t>
      </w:r>
      <w:r w:rsidRPr="00725F81">
        <w:rPr>
          <w:rFonts w:asciiTheme="minorHAnsi" w:eastAsia="Times New Roman" w:hAnsiTheme="minorHAnsi" w:cstheme="minorHAnsi"/>
          <w:sz w:val="20"/>
          <w:szCs w:val="20"/>
          <w:u w:val="single"/>
          <w:lang w:eastAsia="ar-SA"/>
        </w:rPr>
        <w:t xml:space="preserve"> Wadium wnoszone w formie gwarancji bankowej, gwarancji ubezpieczeniowej, poręczenia bankowego powinno zawierać następujące elementy:</w:t>
      </w:r>
    </w:p>
    <w:p w14:paraId="7C060B3F" w14:textId="77777777" w:rsidR="009B558A" w:rsidRPr="00725F81" w:rsidRDefault="009B558A" w:rsidP="00BB07F1">
      <w:pPr>
        <w:pStyle w:val="Akapitzlist"/>
        <w:numPr>
          <w:ilvl w:val="2"/>
          <w:numId w:val="29"/>
        </w:numPr>
        <w:suppressAutoHyphens/>
        <w:spacing w:after="0"/>
        <w:ind w:left="993" w:hanging="851"/>
        <w:jc w:val="both"/>
        <w:rPr>
          <w:rFonts w:asciiTheme="minorHAnsi" w:eastAsia="Times New Roman" w:hAnsiTheme="minorHAnsi" w:cstheme="minorHAnsi"/>
          <w:sz w:val="20"/>
          <w:szCs w:val="20"/>
          <w:lang w:eastAsia="ar-SA"/>
        </w:rPr>
      </w:pPr>
      <w:r w:rsidRPr="00725F81">
        <w:rPr>
          <w:rFonts w:asciiTheme="minorHAnsi" w:eastAsia="Times New Roman" w:hAnsiTheme="minorHAnsi" w:cstheme="minorHAnsi"/>
          <w:sz w:val="20"/>
          <w:szCs w:val="20"/>
          <w:lang w:eastAsia="ar-SA"/>
        </w:rPr>
        <w:t>określenie terminu obowiązywania poręczenia lub gwarancji przez cały okres związania ofertą;</w:t>
      </w:r>
    </w:p>
    <w:p w14:paraId="0EEA629B" w14:textId="77777777" w:rsidR="009B558A" w:rsidRPr="00725F81" w:rsidRDefault="009B558A" w:rsidP="00BB07F1">
      <w:pPr>
        <w:pStyle w:val="Akapitzlist"/>
        <w:numPr>
          <w:ilvl w:val="2"/>
          <w:numId w:val="29"/>
        </w:numPr>
        <w:suppressAutoHyphens/>
        <w:spacing w:after="0"/>
        <w:ind w:left="993" w:hanging="851"/>
        <w:jc w:val="both"/>
        <w:rPr>
          <w:rFonts w:asciiTheme="minorHAnsi" w:eastAsia="Times New Roman" w:hAnsiTheme="minorHAnsi" w:cstheme="minorHAnsi"/>
          <w:sz w:val="20"/>
          <w:szCs w:val="20"/>
          <w:lang w:eastAsia="ar-SA"/>
        </w:rPr>
      </w:pPr>
      <w:r w:rsidRPr="00725F81">
        <w:rPr>
          <w:rFonts w:asciiTheme="minorHAnsi" w:eastAsia="Times New Roman" w:hAnsiTheme="minorHAnsi" w:cstheme="minorHAnsi"/>
          <w:sz w:val="20"/>
          <w:szCs w:val="20"/>
          <w:lang w:eastAsia="ar-SA"/>
        </w:rPr>
        <w:t>określenie kwoty poręczenia lub gwarancji;</w:t>
      </w:r>
    </w:p>
    <w:p w14:paraId="50D58B61" w14:textId="77777777" w:rsidR="009B558A" w:rsidRPr="00725F81" w:rsidRDefault="009B558A" w:rsidP="00BB07F1">
      <w:pPr>
        <w:pStyle w:val="Akapitzlist"/>
        <w:numPr>
          <w:ilvl w:val="2"/>
          <w:numId w:val="29"/>
        </w:numPr>
        <w:suppressAutoHyphens/>
        <w:spacing w:after="0"/>
        <w:ind w:left="993" w:hanging="851"/>
        <w:jc w:val="both"/>
        <w:rPr>
          <w:rFonts w:asciiTheme="minorHAnsi" w:eastAsia="Times New Roman" w:hAnsiTheme="minorHAnsi" w:cstheme="minorHAnsi"/>
          <w:sz w:val="20"/>
          <w:szCs w:val="20"/>
          <w:lang w:eastAsia="ar-SA"/>
        </w:rPr>
      </w:pPr>
      <w:r w:rsidRPr="00725F81">
        <w:rPr>
          <w:rFonts w:asciiTheme="minorHAnsi" w:eastAsia="Times New Roman" w:hAnsiTheme="minorHAnsi" w:cstheme="minorHAnsi"/>
          <w:sz w:val="20"/>
          <w:szCs w:val="20"/>
          <w:lang w:eastAsia="ar-SA"/>
        </w:rPr>
        <w:t>wskazanie gwaranta poręczenia lub gwarancji;</w:t>
      </w:r>
    </w:p>
    <w:p w14:paraId="2B50F57C" w14:textId="77777777" w:rsidR="009B558A" w:rsidRPr="00725F81" w:rsidRDefault="009B558A" w:rsidP="00BB07F1">
      <w:pPr>
        <w:pStyle w:val="Akapitzlist"/>
        <w:numPr>
          <w:ilvl w:val="2"/>
          <w:numId w:val="29"/>
        </w:numPr>
        <w:suppressAutoHyphens/>
        <w:spacing w:after="0"/>
        <w:ind w:left="993" w:hanging="851"/>
        <w:jc w:val="both"/>
        <w:rPr>
          <w:rFonts w:asciiTheme="minorHAnsi" w:eastAsia="Times New Roman" w:hAnsiTheme="minorHAnsi" w:cstheme="minorHAnsi"/>
          <w:sz w:val="20"/>
          <w:szCs w:val="20"/>
          <w:lang w:eastAsia="ar-SA"/>
        </w:rPr>
      </w:pPr>
      <w:r w:rsidRPr="00725F81">
        <w:rPr>
          <w:rFonts w:asciiTheme="minorHAnsi" w:eastAsia="Times New Roman" w:hAnsiTheme="minorHAnsi" w:cstheme="minorHAnsi"/>
          <w:sz w:val="20"/>
          <w:szCs w:val="20"/>
          <w:lang w:eastAsia="ar-SA"/>
        </w:rPr>
        <w:t>wskazanie beneficjenta poręczenia lub gwarancji;</w:t>
      </w:r>
    </w:p>
    <w:p w14:paraId="5BE66971" w14:textId="77777777" w:rsidR="009B558A" w:rsidRPr="00725F81" w:rsidRDefault="009B558A" w:rsidP="00BB07F1">
      <w:pPr>
        <w:pStyle w:val="Akapitzlist"/>
        <w:numPr>
          <w:ilvl w:val="2"/>
          <w:numId w:val="29"/>
        </w:numPr>
        <w:suppressAutoHyphens/>
        <w:spacing w:after="0"/>
        <w:ind w:left="993" w:hanging="851"/>
        <w:jc w:val="both"/>
        <w:rPr>
          <w:rFonts w:asciiTheme="minorHAnsi" w:eastAsia="Times New Roman" w:hAnsiTheme="minorHAnsi" w:cstheme="minorHAnsi"/>
          <w:sz w:val="20"/>
          <w:szCs w:val="20"/>
          <w:lang w:eastAsia="ar-SA"/>
        </w:rPr>
      </w:pPr>
      <w:r w:rsidRPr="00725F81">
        <w:rPr>
          <w:rFonts w:asciiTheme="minorHAnsi" w:eastAsia="Times New Roman" w:hAnsiTheme="minorHAnsi" w:cstheme="minorHAnsi"/>
          <w:sz w:val="20"/>
          <w:szCs w:val="20"/>
          <w:lang w:eastAsia="ar-SA"/>
        </w:rPr>
        <w:t xml:space="preserve">zapis, iż poręczyciel / gwarant zobowiązuje się bezwarunkowo tj. na pierwsze żądanie, do zapłaty pełnej </w:t>
      </w:r>
      <w:r w:rsidRPr="00725F81">
        <w:rPr>
          <w:rFonts w:asciiTheme="minorHAnsi" w:eastAsia="Times New Roman" w:hAnsiTheme="minorHAnsi" w:cstheme="minorHAnsi"/>
          <w:sz w:val="20"/>
          <w:szCs w:val="20"/>
          <w:lang w:eastAsia="ar-SA"/>
        </w:rPr>
        <w:br/>
        <w:t>kwoty zabezpieczenia na rzecz beneficjenta,</w:t>
      </w:r>
    </w:p>
    <w:p w14:paraId="3167F443" w14:textId="77777777" w:rsidR="009B558A" w:rsidRPr="00725F81" w:rsidRDefault="009B558A" w:rsidP="00BB07F1">
      <w:pPr>
        <w:pStyle w:val="Akapitzlist"/>
        <w:numPr>
          <w:ilvl w:val="2"/>
          <w:numId w:val="29"/>
        </w:numPr>
        <w:suppressAutoHyphens/>
        <w:spacing w:after="0"/>
        <w:ind w:left="993" w:hanging="851"/>
        <w:jc w:val="both"/>
        <w:rPr>
          <w:rFonts w:asciiTheme="minorHAnsi" w:eastAsia="Times New Roman" w:hAnsiTheme="minorHAnsi" w:cstheme="minorHAnsi"/>
          <w:sz w:val="20"/>
          <w:szCs w:val="20"/>
          <w:lang w:eastAsia="ar-SA"/>
        </w:rPr>
      </w:pPr>
      <w:r w:rsidRPr="00725F81">
        <w:rPr>
          <w:rFonts w:asciiTheme="minorHAnsi" w:eastAsia="Times New Roman" w:hAnsiTheme="minorHAnsi" w:cstheme="minorHAnsi"/>
          <w:sz w:val="20"/>
          <w:szCs w:val="20"/>
          <w:lang w:eastAsia="ar-SA"/>
        </w:rPr>
        <w:t>nieodwołalność poręczenia lub gwarancji,</w:t>
      </w:r>
    </w:p>
    <w:p w14:paraId="7C126A81" w14:textId="77777777" w:rsidR="009B558A" w:rsidRPr="00725F81" w:rsidRDefault="009B558A" w:rsidP="00C01EA3">
      <w:pPr>
        <w:pStyle w:val="Akapitzlist"/>
        <w:numPr>
          <w:ilvl w:val="1"/>
          <w:numId w:val="29"/>
        </w:numPr>
        <w:suppressAutoHyphens/>
        <w:spacing w:after="0"/>
        <w:ind w:left="567" w:hanging="567"/>
        <w:jc w:val="both"/>
        <w:rPr>
          <w:rFonts w:asciiTheme="minorHAnsi" w:eastAsia="Times New Roman" w:hAnsiTheme="minorHAnsi" w:cstheme="minorHAnsi"/>
          <w:b/>
          <w:sz w:val="20"/>
          <w:szCs w:val="20"/>
          <w:lang w:eastAsia="ar-SA"/>
        </w:rPr>
      </w:pPr>
      <w:r w:rsidRPr="00725F81">
        <w:rPr>
          <w:rFonts w:asciiTheme="minorHAnsi" w:eastAsia="Times New Roman" w:hAnsiTheme="minorHAnsi" w:cstheme="minorHAnsi"/>
          <w:sz w:val="20"/>
          <w:szCs w:val="20"/>
          <w:lang w:eastAsia="ar-SA"/>
        </w:rPr>
        <w:t>W przypadku wniesienia wadium w formie pieniężnej należy je wpłacić przelewem na konto Zamawiającego:</w:t>
      </w:r>
    </w:p>
    <w:p w14:paraId="07C67A7F" w14:textId="77777777" w:rsidR="0081538E" w:rsidRPr="00725F81" w:rsidRDefault="0081538E" w:rsidP="0081538E">
      <w:pPr>
        <w:pStyle w:val="Akapitzlist"/>
        <w:suppressAutoHyphens/>
        <w:spacing w:after="0"/>
        <w:ind w:left="1842" w:hanging="567"/>
        <w:rPr>
          <w:rFonts w:asciiTheme="minorHAnsi" w:hAnsiTheme="minorHAnsi" w:cstheme="minorHAnsi"/>
          <w:b/>
          <w:sz w:val="20"/>
          <w:szCs w:val="20"/>
          <w:lang w:eastAsia="ar-SA"/>
        </w:rPr>
      </w:pPr>
      <w:r w:rsidRPr="00725F81">
        <w:rPr>
          <w:rFonts w:asciiTheme="minorHAnsi" w:hAnsiTheme="minorHAnsi" w:cstheme="minorHAnsi"/>
          <w:b/>
          <w:sz w:val="20"/>
          <w:szCs w:val="20"/>
          <w:lang w:eastAsia="ar-SA"/>
        </w:rPr>
        <w:t>Nazwa banku: Santander Bank Polska S.A.</w:t>
      </w:r>
    </w:p>
    <w:p w14:paraId="645612DB" w14:textId="77777777" w:rsidR="0081538E" w:rsidRPr="00725F81" w:rsidRDefault="0081538E" w:rsidP="0081538E">
      <w:pPr>
        <w:pStyle w:val="Akapitzlist"/>
        <w:suppressAutoHyphens/>
        <w:spacing w:after="0"/>
        <w:ind w:left="1842" w:hanging="567"/>
        <w:rPr>
          <w:rFonts w:asciiTheme="minorHAnsi" w:hAnsiTheme="minorHAnsi" w:cstheme="minorHAnsi"/>
          <w:b/>
          <w:sz w:val="20"/>
          <w:szCs w:val="20"/>
          <w:lang w:eastAsia="ar-SA"/>
        </w:rPr>
      </w:pPr>
      <w:r w:rsidRPr="00725F81">
        <w:rPr>
          <w:rFonts w:asciiTheme="minorHAnsi" w:hAnsiTheme="minorHAnsi" w:cstheme="minorHAnsi"/>
          <w:b/>
          <w:sz w:val="20"/>
          <w:szCs w:val="20"/>
          <w:lang w:eastAsia="ar-SA"/>
        </w:rPr>
        <w:lastRenderedPageBreak/>
        <w:t>Numer konta 73 1090 2053 0000 0001 4761 7962</w:t>
      </w:r>
    </w:p>
    <w:p w14:paraId="08D183F3" w14:textId="05D61A7E" w:rsidR="009B558A" w:rsidRPr="00725F81" w:rsidRDefault="0081538E" w:rsidP="0081538E">
      <w:pPr>
        <w:pStyle w:val="Akapitzlist"/>
        <w:suppressAutoHyphens/>
        <w:spacing w:after="0"/>
        <w:ind w:left="1842" w:hanging="567"/>
        <w:rPr>
          <w:rFonts w:asciiTheme="minorHAnsi" w:hAnsiTheme="minorHAnsi" w:cstheme="minorHAnsi"/>
          <w:b/>
          <w:sz w:val="20"/>
          <w:szCs w:val="20"/>
          <w:lang w:val="en-US" w:eastAsia="ar-SA"/>
        </w:rPr>
      </w:pPr>
      <w:r w:rsidRPr="00725F81">
        <w:rPr>
          <w:rFonts w:asciiTheme="minorHAnsi" w:hAnsiTheme="minorHAnsi" w:cstheme="minorHAnsi"/>
          <w:b/>
          <w:sz w:val="20"/>
          <w:szCs w:val="20"/>
          <w:lang w:eastAsia="ar-SA"/>
        </w:rPr>
        <w:t>(IBAN: PL73109020530000000147617962, SWIFT: WBKPPLPP</w:t>
      </w:r>
      <w:r w:rsidR="009B558A" w:rsidRPr="00725F81">
        <w:rPr>
          <w:rFonts w:asciiTheme="minorHAnsi" w:hAnsiTheme="minorHAnsi" w:cstheme="minorHAnsi"/>
          <w:b/>
          <w:sz w:val="20"/>
          <w:szCs w:val="20"/>
          <w:lang w:val="en-US" w:eastAsia="ar-SA"/>
        </w:rPr>
        <w:t>)</w:t>
      </w:r>
    </w:p>
    <w:p w14:paraId="68BFABE9" w14:textId="77777777" w:rsidR="009B558A" w:rsidRPr="00725F81" w:rsidRDefault="009B558A" w:rsidP="00BB07F1">
      <w:pPr>
        <w:suppressAutoHyphens/>
        <w:spacing w:after="0"/>
        <w:ind w:left="1842" w:hanging="567"/>
        <w:jc w:val="both"/>
        <w:rPr>
          <w:rFonts w:asciiTheme="minorHAnsi" w:eastAsia="Times New Roman" w:hAnsiTheme="minorHAnsi" w:cstheme="minorHAnsi"/>
          <w:sz w:val="20"/>
          <w:szCs w:val="20"/>
          <w:lang w:eastAsia="ar-SA"/>
        </w:rPr>
      </w:pPr>
      <w:r w:rsidRPr="00725F81">
        <w:rPr>
          <w:rFonts w:asciiTheme="minorHAnsi" w:eastAsia="Times New Roman" w:hAnsiTheme="minorHAnsi" w:cstheme="minorHAnsi"/>
          <w:sz w:val="20"/>
          <w:szCs w:val="20"/>
          <w:u w:val="single"/>
          <w:lang w:eastAsia="ar-SA"/>
        </w:rPr>
        <w:t>powołując się na nazwę postępowania, nr sprawy oraz podając nazwę banku i numer swojego konta, na które należy zwrócić wadium.</w:t>
      </w:r>
    </w:p>
    <w:p w14:paraId="305943E0" w14:textId="77777777" w:rsidR="003077AE" w:rsidRPr="00725F81" w:rsidRDefault="009B558A" w:rsidP="00C01EA3">
      <w:pPr>
        <w:numPr>
          <w:ilvl w:val="1"/>
          <w:numId w:val="29"/>
        </w:numPr>
        <w:tabs>
          <w:tab w:val="left" w:pos="851"/>
        </w:tabs>
        <w:suppressAutoHyphens/>
        <w:spacing w:after="0"/>
        <w:ind w:left="567" w:hanging="567"/>
        <w:jc w:val="both"/>
        <w:rPr>
          <w:rFonts w:asciiTheme="minorHAnsi" w:eastAsia="Times New Roman" w:hAnsiTheme="minorHAnsi" w:cstheme="minorHAnsi"/>
          <w:sz w:val="20"/>
          <w:szCs w:val="20"/>
          <w:lang w:eastAsia="ar-SA"/>
        </w:rPr>
      </w:pPr>
      <w:r w:rsidRPr="00725F81">
        <w:rPr>
          <w:rFonts w:asciiTheme="minorHAnsi" w:eastAsia="Times New Roman" w:hAnsiTheme="minorHAnsi" w:cstheme="minorHAnsi"/>
          <w:sz w:val="20"/>
          <w:szCs w:val="20"/>
          <w:lang w:eastAsia="ar-SA"/>
        </w:rPr>
        <w:t>Za skuteczne wniesione wadium w pieniądzu, Zamawiający uważa wadium, które w oznaczonym terminie (przed upływem terminu składania ofert lub wniosków) znajdzie się na rachunku bankowym Zamawiającego (decyduje data uznania rachunku Zamawiającego).</w:t>
      </w:r>
    </w:p>
    <w:p w14:paraId="30B95247" w14:textId="77777777" w:rsidR="003077AE" w:rsidRPr="00725F81" w:rsidRDefault="009B558A" w:rsidP="00C01EA3">
      <w:pPr>
        <w:numPr>
          <w:ilvl w:val="1"/>
          <w:numId w:val="29"/>
        </w:numPr>
        <w:tabs>
          <w:tab w:val="left" w:pos="851"/>
        </w:tabs>
        <w:suppressAutoHyphens/>
        <w:spacing w:after="0"/>
        <w:ind w:left="567" w:hanging="567"/>
        <w:jc w:val="both"/>
        <w:rPr>
          <w:rFonts w:asciiTheme="minorHAnsi" w:eastAsia="Times New Roman" w:hAnsiTheme="minorHAnsi" w:cstheme="minorHAnsi"/>
          <w:sz w:val="20"/>
          <w:szCs w:val="20"/>
          <w:lang w:eastAsia="ar-SA"/>
        </w:rPr>
      </w:pPr>
      <w:r w:rsidRPr="00725F81">
        <w:rPr>
          <w:rFonts w:asciiTheme="minorHAnsi" w:hAnsiTheme="minorHAnsi" w:cstheme="minorHAnsi"/>
          <w:color w:val="333333"/>
          <w:sz w:val="20"/>
          <w:szCs w:val="20"/>
          <w:shd w:val="clear" w:color="auto" w:fill="FFFFFF"/>
        </w:rPr>
        <w:t>Jeżeli wadium jest wnoszone w formie gwarancji lub poręczenia, Wykonawca przekazuje zamawiającemu oryginał gwarancji lub poręczenia, w postaci elektronicznej.</w:t>
      </w:r>
    </w:p>
    <w:p w14:paraId="2ECD4F8B" w14:textId="77777777" w:rsidR="003077AE" w:rsidRPr="00725F81" w:rsidRDefault="009B558A" w:rsidP="00C01EA3">
      <w:pPr>
        <w:numPr>
          <w:ilvl w:val="1"/>
          <w:numId w:val="29"/>
        </w:numPr>
        <w:tabs>
          <w:tab w:val="left" w:pos="851"/>
        </w:tabs>
        <w:suppressAutoHyphens/>
        <w:spacing w:after="0"/>
        <w:ind w:left="567" w:hanging="567"/>
        <w:jc w:val="both"/>
        <w:rPr>
          <w:rFonts w:asciiTheme="minorHAnsi" w:eastAsia="Times New Roman" w:hAnsiTheme="minorHAnsi" w:cstheme="minorHAnsi"/>
          <w:sz w:val="20"/>
          <w:szCs w:val="20"/>
          <w:lang w:eastAsia="ar-SA"/>
        </w:rPr>
      </w:pPr>
      <w:r w:rsidRPr="00725F81">
        <w:rPr>
          <w:rFonts w:asciiTheme="minorHAnsi" w:eastAsia="Times New Roman" w:hAnsiTheme="minorHAnsi" w:cstheme="minorHAnsi"/>
          <w:sz w:val="20"/>
          <w:szCs w:val="20"/>
          <w:lang w:eastAsia="ar-SA"/>
        </w:rPr>
        <w:t xml:space="preserve">Zamawiający dopuszcza złożenie wadium w kilku formach przy jednoczesnym spełnieniu powyższych obowiązków. </w:t>
      </w:r>
    </w:p>
    <w:p w14:paraId="0DA8830E" w14:textId="77777777" w:rsidR="003077AE" w:rsidRPr="00725F81" w:rsidRDefault="009B558A" w:rsidP="00C01EA3">
      <w:pPr>
        <w:numPr>
          <w:ilvl w:val="1"/>
          <w:numId w:val="29"/>
        </w:numPr>
        <w:tabs>
          <w:tab w:val="left" w:pos="851"/>
        </w:tabs>
        <w:suppressAutoHyphens/>
        <w:spacing w:after="0"/>
        <w:ind w:left="567" w:hanging="567"/>
        <w:jc w:val="both"/>
        <w:rPr>
          <w:rFonts w:asciiTheme="minorHAnsi" w:eastAsia="Times New Roman" w:hAnsiTheme="minorHAnsi" w:cstheme="minorHAnsi"/>
          <w:sz w:val="20"/>
          <w:szCs w:val="20"/>
          <w:lang w:eastAsia="ar-SA"/>
        </w:rPr>
      </w:pPr>
      <w:r w:rsidRPr="00725F81">
        <w:rPr>
          <w:rFonts w:asciiTheme="minorHAnsi" w:eastAsia="Times New Roman" w:hAnsiTheme="minorHAnsi" w:cstheme="minorHAnsi"/>
          <w:sz w:val="20"/>
          <w:szCs w:val="20"/>
          <w:lang w:eastAsia="ar-SA"/>
        </w:rPr>
        <w:t>Zasady zwrotu i zatrzymania wadium określa PZP.</w:t>
      </w:r>
    </w:p>
    <w:p w14:paraId="1C9F30B9" w14:textId="20DF6DFF" w:rsidR="009B558A" w:rsidRPr="00725F81" w:rsidRDefault="009B558A" w:rsidP="00C01EA3">
      <w:pPr>
        <w:numPr>
          <w:ilvl w:val="1"/>
          <w:numId w:val="29"/>
        </w:numPr>
        <w:tabs>
          <w:tab w:val="left" w:pos="851"/>
        </w:tabs>
        <w:suppressAutoHyphens/>
        <w:spacing w:after="0"/>
        <w:ind w:left="567" w:hanging="567"/>
        <w:jc w:val="both"/>
        <w:rPr>
          <w:rFonts w:asciiTheme="minorHAnsi" w:eastAsia="Times New Roman" w:hAnsiTheme="minorHAnsi" w:cstheme="minorHAnsi"/>
          <w:sz w:val="20"/>
          <w:szCs w:val="20"/>
          <w:lang w:eastAsia="ar-SA"/>
        </w:rPr>
      </w:pPr>
      <w:r w:rsidRPr="00725F81">
        <w:rPr>
          <w:rFonts w:asciiTheme="minorHAnsi" w:eastAsia="Times New Roman" w:hAnsiTheme="minorHAnsi" w:cstheme="minorHAnsi"/>
          <w:sz w:val="20"/>
          <w:szCs w:val="20"/>
          <w:lang w:eastAsia="ar-SA"/>
        </w:rPr>
        <w:t xml:space="preserve">Złożenie przez Wykonawcę wniosku o zwrot wadium, o którym mowa w art. 98 ust. 2 PZP </w:t>
      </w:r>
      <w:r w:rsidRPr="00725F81">
        <w:rPr>
          <w:rFonts w:asciiTheme="minorHAnsi" w:hAnsiTheme="minorHAnsi" w:cstheme="minorHAnsi"/>
          <w:color w:val="333333"/>
          <w:sz w:val="20"/>
          <w:szCs w:val="20"/>
          <w:shd w:val="clear" w:color="auto" w:fill="FFFFFF"/>
        </w:rPr>
        <w:t>powoduje rozwiązanie stosunku prawnego z Wykonawcą wraz z utratą przez niego prawa do korzystania ze środków ochrony prawnej, o których mowa w dziale IX PZP.</w:t>
      </w:r>
    </w:p>
    <w:p w14:paraId="21C441C4" w14:textId="77777777" w:rsidR="009B558A" w:rsidRPr="00725F81" w:rsidRDefault="009B558A" w:rsidP="002B4F3C">
      <w:pPr>
        <w:pStyle w:val="Akapitzlist"/>
        <w:suppressAutoHyphens/>
        <w:spacing w:after="0"/>
        <w:ind w:left="792"/>
        <w:jc w:val="both"/>
        <w:rPr>
          <w:rFonts w:asciiTheme="minorHAnsi" w:eastAsia="Times New Roman" w:hAnsiTheme="minorHAnsi" w:cstheme="minorHAnsi"/>
          <w:bCs/>
          <w:sz w:val="20"/>
          <w:szCs w:val="20"/>
          <w:lang w:eastAsia="ar-SA"/>
        </w:rPr>
      </w:pPr>
    </w:p>
    <w:p w14:paraId="3831DFAE" w14:textId="7B7BECCF" w:rsidR="00E23B8D" w:rsidRPr="00725F81" w:rsidRDefault="003077AE" w:rsidP="00CF59F8">
      <w:pPr>
        <w:pStyle w:val="Akapitzlist"/>
        <w:numPr>
          <w:ilvl w:val="0"/>
          <w:numId w:val="29"/>
        </w:numPr>
        <w:spacing w:after="0"/>
        <w:ind w:left="284"/>
        <w:rPr>
          <w:rFonts w:asciiTheme="minorHAnsi" w:hAnsiTheme="minorHAnsi" w:cstheme="minorHAnsi"/>
          <w:b/>
          <w:sz w:val="20"/>
          <w:szCs w:val="20"/>
        </w:rPr>
      </w:pPr>
      <w:r w:rsidRPr="00725F81">
        <w:rPr>
          <w:rFonts w:asciiTheme="minorHAnsi" w:eastAsia="Times New Roman" w:hAnsiTheme="minorHAnsi" w:cstheme="minorHAnsi"/>
          <w:b/>
          <w:bCs/>
          <w:color w:val="333333"/>
          <w:sz w:val="20"/>
          <w:szCs w:val="20"/>
          <w:lang w:eastAsia="pl-PL"/>
        </w:rPr>
        <w:t xml:space="preserve">SPOSÓB OBLICZENIA CENY ORAZ </w:t>
      </w:r>
      <w:r w:rsidRPr="00725F81">
        <w:rPr>
          <w:rFonts w:asciiTheme="minorHAnsi" w:hAnsiTheme="minorHAnsi" w:cstheme="minorHAnsi"/>
          <w:b/>
          <w:bCs/>
          <w:color w:val="333333"/>
          <w:sz w:val="20"/>
          <w:szCs w:val="20"/>
          <w:shd w:val="clear" w:color="auto" w:fill="FFFFFF"/>
        </w:rPr>
        <w:t>INFORMACJE DOTYCZĄCE WALUT OBCYCH, W JAKICH MOGĄ BYĆ PROWADZONE ROZLICZENIA MIĘDZY ZAMAWIAJĄCYM A WYKONAWCĄ</w:t>
      </w:r>
      <w:r w:rsidR="00E23B8D" w:rsidRPr="00725F81">
        <w:rPr>
          <w:rFonts w:asciiTheme="minorHAnsi" w:hAnsiTheme="minorHAnsi" w:cstheme="minorHAnsi"/>
          <w:b/>
          <w:sz w:val="20"/>
          <w:szCs w:val="20"/>
        </w:rPr>
        <w:t>:</w:t>
      </w:r>
    </w:p>
    <w:p w14:paraId="6C5EF212" w14:textId="11E0175D" w:rsidR="00E23B8D" w:rsidRPr="00725F81" w:rsidRDefault="00E23B8D" w:rsidP="00CF59F8">
      <w:pPr>
        <w:pStyle w:val="Akapitzlist"/>
        <w:numPr>
          <w:ilvl w:val="1"/>
          <w:numId w:val="29"/>
        </w:numPr>
        <w:spacing w:after="0"/>
        <w:ind w:left="567" w:hanging="567"/>
        <w:jc w:val="both"/>
        <w:rPr>
          <w:rFonts w:asciiTheme="minorHAnsi" w:hAnsiTheme="minorHAnsi" w:cstheme="minorHAnsi"/>
          <w:sz w:val="20"/>
          <w:szCs w:val="20"/>
        </w:rPr>
      </w:pPr>
      <w:r w:rsidRPr="00725F81">
        <w:rPr>
          <w:rFonts w:asciiTheme="minorHAnsi" w:hAnsiTheme="minorHAnsi" w:cstheme="minorHAnsi"/>
          <w:sz w:val="20"/>
          <w:szCs w:val="20"/>
        </w:rPr>
        <w:t>Cenę w ofercie należy obliczyć z uwzględnieniem wszystkich wymagań Zamawiającego określonych w SWZ, załącznikach do SWZ i wzorze umowy, z uwzględnieniem wszelkich kosztów, jakie poniesie Wykonawca z tytułu należytej oraz zgodnej z obowiązującymi przepisami realizacji przedmiotu zamówienia.</w:t>
      </w:r>
    </w:p>
    <w:p w14:paraId="117990E8" w14:textId="77777777" w:rsidR="00E23B8D" w:rsidRPr="00725F81" w:rsidRDefault="00E23B8D" w:rsidP="00CF59F8">
      <w:pPr>
        <w:pStyle w:val="Akapitzlist"/>
        <w:numPr>
          <w:ilvl w:val="1"/>
          <w:numId w:val="29"/>
        </w:numPr>
        <w:spacing w:after="0"/>
        <w:ind w:left="567" w:hanging="567"/>
        <w:jc w:val="both"/>
        <w:rPr>
          <w:rFonts w:asciiTheme="minorHAnsi" w:hAnsiTheme="minorHAnsi" w:cstheme="minorHAnsi"/>
          <w:sz w:val="20"/>
          <w:szCs w:val="20"/>
        </w:rPr>
      </w:pPr>
      <w:r w:rsidRPr="00725F81">
        <w:rPr>
          <w:rFonts w:asciiTheme="minorHAnsi" w:hAnsiTheme="minorHAnsi" w:cstheme="minorHAnsi"/>
          <w:sz w:val="20"/>
          <w:szCs w:val="20"/>
        </w:rPr>
        <w:t>Ceny oferty winny obejmować podatek od towarów i usług według stawki obowiązującej w dniu składania ofert.</w:t>
      </w:r>
    </w:p>
    <w:p w14:paraId="7FB8CB33" w14:textId="1D878C2F" w:rsidR="00E23B8D" w:rsidRPr="00725F81" w:rsidRDefault="00E23B8D" w:rsidP="00CF59F8">
      <w:pPr>
        <w:pStyle w:val="Akapitzlist"/>
        <w:numPr>
          <w:ilvl w:val="1"/>
          <w:numId w:val="29"/>
        </w:numPr>
        <w:spacing w:after="0"/>
        <w:ind w:left="567" w:hanging="567"/>
        <w:jc w:val="both"/>
        <w:rPr>
          <w:rFonts w:asciiTheme="minorHAnsi" w:hAnsiTheme="minorHAnsi" w:cstheme="minorHAnsi"/>
          <w:color w:val="FF0000"/>
          <w:sz w:val="20"/>
          <w:szCs w:val="20"/>
        </w:rPr>
      </w:pPr>
      <w:r w:rsidRPr="00725F81">
        <w:rPr>
          <w:rFonts w:asciiTheme="minorHAnsi" w:hAnsiTheme="minorHAnsi" w:cstheme="minorHAnsi"/>
          <w:color w:val="333333"/>
          <w:sz w:val="20"/>
          <w:szCs w:val="20"/>
          <w:shd w:val="clear" w:color="auto" w:fill="FFFFFF"/>
        </w:rPr>
        <w:t xml:space="preserve">Jeżeli została złożona oferta, której wybór prowadziłby do powstania u Zamawiającego obowiązku podatkowego zgodnie z </w:t>
      </w:r>
      <w:r w:rsidRPr="00725F81">
        <w:rPr>
          <w:rFonts w:asciiTheme="minorHAnsi" w:hAnsiTheme="minorHAnsi" w:cstheme="minorHAnsi"/>
          <w:sz w:val="20"/>
          <w:szCs w:val="20"/>
          <w:shd w:val="clear" w:color="auto" w:fill="FFFFFF"/>
        </w:rPr>
        <w:t>ustawą</w:t>
      </w:r>
      <w:r w:rsidRPr="00725F81">
        <w:rPr>
          <w:rFonts w:asciiTheme="minorHAnsi" w:hAnsiTheme="minorHAnsi" w:cstheme="minorHAnsi"/>
          <w:color w:val="333333"/>
          <w:sz w:val="20"/>
          <w:szCs w:val="20"/>
          <w:shd w:val="clear" w:color="auto" w:fill="FFFFFF"/>
        </w:rPr>
        <w:t xml:space="preserve"> z dnia 11 marca 2004 r. o </w:t>
      </w:r>
      <w:r w:rsidRPr="00C25D6C">
        <w:rPr>
          <w:rFonts w:asciiTheme="minorHAnsi" w:hAnsiTheme="minorHAnsi" w:cstheme="minorHAnsi"/>
          <w:sz w:val="20"/>
          <w:szCs w:val="20"/>
          <w:shd w:val="clear" w:color="auto" w:fill="FFFFFF"/>
        </w:rPr>
        <w:t>podatku od towarów i usług</w:t>
      </w:r>
      <w:r w:rsidR="00D87498" w:rsidRPr="00C25D6C">
        <w:rPr>
          <w:rFonts w:asciiTheme="minorHAnsi" w:hAnsiTheme="minorHAnsi" w:cstheme="minorHAnsi"/>
          <w:sz w:val="20"/>
          <w:szCs w:val="20"/>
          <w:shd w:val="clear" w:color="auto" w:fill="FFFFFF"/>
        </w:rPr>
        <w:t xml:space="preserve"> (tj. Dz. U. z 2021r., poz. 685 z późn. </w:t>
      </w:r>
      <w:proofErr w:type="spellStart"/>
      <w:r w:rsidR="00D87498" w:rsidRPr="00C25D6C">
        <w:rPr>
          <w:rFonts w:asciiTheme="minorHAnsi" w:hAnsiTheme="minorHAnsi" w:cstheme="minorHAnsi"/>
          <w:sz w:val="20"/>
          <w:szCs w:val="20"/>
          <w:shd w:val="clear" w:color="auto" w:fill="FFFFFF"/>
        </w:rPr>
        <w:t>zm</w:t>
      </w:r>
      <w:proofErr w:type="spellEnd"/>
      <w:r w:rsidR="00D87498" w:rsidRPr="00C25D6C">
        <w:rPr>
          <w:rFonts w:asciiTheme="minorHAnsi" w:hAnsiTheme="minorHAnsi" w:cstheme="minorHAnsi"/>
          <w:sz w:val="20"/>
          <w:szCs w:val="20"/>
          <w:shd w:val="clear" w:color="auto" w:fill="FFFFFF"/>
        </w:rPr>
        <w:t>),</w:t>
      </w:r>
      <w:r w:rsidRPr="00C25D6C">
        <w:rPr>
          <w:rFonts w:asciiTheme="minorHAnsi" w:hAnsiTheme="minorHAnsi" w:cstheme="minorHAnsi"/>
          <w:sz w:val="20"/>
          <w:szCs w:val="20"/>
          <w:shd w:val="clear" w:color="auto" w:fill="FFFFFF"/>
        </w:rPr>
        <w:t xml:space="preserve"> dla celów zastosowania kryterium ceny lub kos</w:t>
      </w:r>
      <w:r w:rsidRPr="00725F81">
        <w:rPr>
          <w:rFonts w:asciiTheme="minorHAnsi" w:hAnsiTheme="minorHAnsi" w:cstheme="minorHAnsi"/>
          <w:color w:val="333333"/>
          <w:sz w:val="20"/>
          <w:szCs w:val="20"/>
          <w:shd w:val="clear" w:color="auto" w:fill="FFFFFF"/>
        </w:rPr>
        <w:t>ztu Zamawiający dolicza do przedstawionej w tej ofercie ceny kwotę podatku od towarów i usług, którą miałby obowiązek rozliczyć.</w:t>
      </w:r>
    </w:p>
    <w:p w14:paraId="6F586932" w14:textId="0620529A" w:rsidR="00E23B8D" w:rsidRPr="00725F81" w:rsidRDefault="00E23B8D" w:rsidP="00CF59F8">
      <w:pPr>
        <w:pStyle w:val="Akapitzlist"/>
        <w:numPr>
          <w:ilvl w:val="1"/>
          <w:numId w:val="29"/>
        </w:numPr>
        <w:spacing w:after="0"/>
        <w:ind w:left="567" w:hanging="567"/>
        <w:jc w:val="both"/>
        <w:rPr>
          <w:rFonts w:asciiTheme="minorHAnsi" w:hAnsiTheme="minorHAnsi" w:cstheme="minorHAnsi"/>
          <w:bCs/>
          <w:sz w:val="20"/>
          <w:szCs w:val="20"/>
        </w:rPr>
      </w:pPr>
      <w:r w:rsidRPr="00725F81">
        <w:rPr>
          <w:rFonts w:asciiTheme="minorHAnsi" w:hAnsiTheme="minorHAnsi" w:cstheme="minorHAnsi"/>
          <w:bCs/>
          <w:sz w:val="20"/>
          <w:szCs w:val="20"/>
        </w:rPr>
        <w:t xml:space="preserve">Wykonawca, składając ofertę, o której mowa w pkt. </w:t>
      </w:r>
      <w:r w:rsidR="00880CD9" w:rsidRPr="00725F81">
        <w:rPr>
          <w:rFonts w:asciiTheme="minorHAnsi" w:hAnsiTheme="minorHAnsi" w:cstheme="minorHAnsi"/>
          <w:bCs/>
          <w:sz w:val="20"/>
          <w:szCs w:val="20"/>
        </w:rPr>
        <w:t>17</w:t>
      </w:r>
      <w:r w:rsidRPr="00725F81">
        <w:rPr>
          <w:rFonts w:asciiTheme="minorHAnsi" w:hAnsiTheme="minorHAnsi" w:cstheme="minorHAnsi"/>
          <w:bCs/>
          <w:sz w:val="20"/>
          <w:szCs w:val="20"/>
        </w:rPr>
        <w:t>.3 SWZ, ma obowiązek:</w:t>
      </w:r>
    </w:p>
    <w:p w14:paraId="2DC8A52B" w14:textId="77777777" w:rsidR="00E23B8D" w:rsidRPr="00725F81" w:rsidRDefault="00E23B8D" w:rsidP="00CF59F8">
      <w:pPr>
        <w:pStyle w:val="Akapitzlist"/>
        <w:numPr>
          <w:ilvl w:val="2"/>
          <w:numId w:val="29"/>
        </w:numPr>
        <w:spacing w:after="0"/>
        <w:ind w:left="993" w:hanging="851"/>
        <w:jc w:val="both"/>
        <w:rPr>
          <w:rFonts w:asciiTheme="minorHAnsi" w:hAnsiTheme="minorHAnsi" w:cstheme="minorHAnsi"/>
          <w:sz w:val="20"/>
          <w:szCs w:val="20"/>
        </w:rPr>
      </w:pPr>
      <w:r w:rsidRPr="00725F81">
        <w:rPr>
          <w:rFonts w:asciiTheme="minorHAnsi" w:hAnsiTheme="minorHAnsi" w:cstheme="minorHAnsi"/>
          <w:sz w:val="20"/>
          <w:szCs w:val="20"/>
        </w:rPr>
        <w:t>poinformowania Zamawiającego, że wybór jego oferty będzie prowadził do powstania u Zamawiającego obowiązku podatkowego;</w:t>
      </w:r>
    </w:p>
    <w:p w14:paraId="05751BCC" w14:textId="77777777" w:rsidR="00E23B8D" w:rsidRPr="00725F81" w:rsidRDefault="00E23B8D" w:rsidP="00CF59F8">
      <w:pPr>
        <w:pStyle w:val="Akapitzlist"/>
        <w:numPr>
          <w:ilvl w:val="2"/>
          <w:numId w:val="29"/>
        </w:numPr>
        <w:spacing w:after="0"/>
        <w:ind w:left="993" w:hanging="851"/>
        <w:jc w:val="both"/>
        <w:rPr>
          <w:rFonts w:asciiTheme="minorHAnsi" w:hAnsiTheme="minorHAnsi" w:cstheme="minorHAnsi"/>
          <w:sz w:val="20"/>
          <w:szCs w:val="20"/>
        </w:rPr>
      </w:pPr>
      <w:r w:rsidRPr="00725F81">
        <w:rPr>
          <w:rFonts w:asciiTheme="minorHAnsi" w:hAnsiTheme="minorHAnsi" w:cstheme="minorHAnsi"/>
          <w:sz w:val="20"/>
          <w:szCs w:val="20"/>
        </w:rPr>
        <w:t>wskazania nazwy (rodzaju) towaru lub usługi, których dostawa lub świadczenie będą prowadziły do powstania obowiązku podatkowego;</w:t>
      </w:r>
    </w:p>
    <w:p w14:paraId="78B804EC" w14:textId="77777777" w:rsidR="00E23B8D" w:rsidRPr="00725F81" w:rsidRDefault="00E23B8D" w:rsidP="00CF59F8">
      <w:pPr>
        <w:pStyle w:val="Akapitzlist"/>
        <w:numPr>
          <w:ilvl w:val="2"/>
          <w:numId w:val="29"/>
        </w:numPr>
        <w:spacing w:after="0"/>
        <w:ind w:left="993" w:hanging="851"/>
        <w:jc w:val="both"/>
        <w:rPr>
          <w:rFonts w:asciiTheme="minorHAnsi" w:hAnsiTheme="minorHAnsi" w:cstheme="minorHAnsi"/>
          <w:sz w:val="20"/>
          <w:szCs w:val="20"/>
        </w:rPr>
      </w:pPr>
      <w:r w:rsidRPr="00725F81">
        <w:rPr>
          <w:rFonts w:asciiTheme="minorHAnsi" w:hAnsiTheme="minorHAnsi" w:cstheme="minorHAnsi"/>
          <w:sz w:val="20"/>
          <w:szCs w:val="20"/>
        </w:rPr>
        <w:t>wskazania wartości towaru lub usługi objętego obowiązkiem podatkowym Zamawiającego, bez kwoty podatku;</w:t>
      </w:r>
    </w:p>
    <w:p w14:paraId="46A1CB31" w14:textId="77777777" w:rsidR="00E23B8D" w:rsidRPr="00725F81" w:rsidRDefault="00E23B8D" w:rsidP="00CF59F8">
      <w:pPr>
        <w:pStyle w:val="Akapitzlist"/>
        <w:numPr>
          <w:ilvl w:val="2"/>
          <w:numId w:val="29"/>
        </w:numPr>
        <w:spacing w:after="0"/>
        <w:ind w:left="993" w:hanging="851"/>
        <w:jc w:val="both"/>
        <w:rPr>
          <w:rFonts w:asciiTheme="minorHAnsi" w:hAnsiTheme="minorHAnsi" w:cstheme="minorHAnsi"/>
          <w:sz w:val="20"/>
          <w:szCs w:val="20"/>
        </w:rPr>
      </w:pPr>
      <w:r w:rsidRPr="00725F81">
        <w:rPr>
          <w:rFonts w:asciiTheme="minorHAnsi" w:hAnsiTheme="minorHAnsi" w:cstheme="minorHAnsi"/>
          <w:sz w:val="20"/>
          <w:szCs w:val="20"/>
        </w:rPr>
        <w:t>wskazania stawki podatku od towarów i usług, która zgodnie z wiedzą Wykonawcy, będzie miała zastosowanie.</w:t>
      </w:r>
    </w:p>
    <w:p w14:paraId="26684F87" w14:textId="77777777" w:rsidR="00BA3FC7" w:rsidRPr="00725F81" w:rsidRDefault="00E23B8D" w:rsidP="00CF59F8">
      <w:pPr>
        <w:pStyle w:val="Akapitzlist"/>
        <w:numPr>
          <w:ilvl w:val="1"/>
          <w:numId w:val="29"/>
        </w:numPr>
        <w:spacing w:after="0"/>
        <w:ind w:left="567" w:hanging="567"/>
        <w:jc w:val="both"/>
        <w:rPr>
          <w:rFonts w:asciiTheme="minorHAnsi" w:hAnsiTheme="minorHAnsi" w:cstheme="minorHAnsi"/>
          <w:sz w:val="20"/>
          <w:szCs w:val="20"/>
        </w:rPr>
      </w:pPr>
      <w:r w:rsidRPr="00725F81">
        <w:rPr>
          <w:rFonts w:asciiTheme="minorHAnsi" w:hAnsiTheme="minorHAnsi" w:cstheme="minorHAnsi"/>
          <w:sz w:val="20"/>
          <w:szCs w:val="20"/>
        </w:rPr>
        <w:t>Brak oświadczenia w zakresie wynikającym z pkt. poprzedzającego będzie traktowany jako złożenie oświadczenia o braku zaistnienia takiego obowiązku. Wszelkie negatywne konsekwencje takiego założenia będą spoczywać na Wykonawcy.</w:t>
      </w:r>
    </w:p>
    <w:p w14:paraId="0C01C29D" w14:textId="657075E9" w:rsidR="003077AE" w:rsidRPr="00725F81" w:rsidRDefault="003077AE" w:rsidP="00CF59F8">
      <w:pPr>
        <w:pStyle w:val="Akapitzlist"/>
        <w:numPr>
          <w:ilvl w:val="1"/>
          <w:numId w:val="29"/>
        </w:numPr>
        <w:spacing w:after="0"/>
        <w:ind w:left="567" w:hanging="567"/>
        <w:jc w:val="both"/>
        <w:rPr>
          <w:rFonts w:asciiTheme="minorHAnsi" w:hAnsiTheme="minorHAnsi" w:cstheme="minorHAnsi"/>
          <w:sz w:val="20"/>
          <w:szCs w:val="20"/>
        </w:rPr>
      </w:pPr>
      <w:r w:rsidRPr="00725F81">
        <w:rPr>
          <w:rFonts w:asciiTheme="minorHAnsi" w:hAnsiTheme="minorHAnsi" w:cstheme="minorHAnsi"/>
          <w:sz w:val="20"/>
          <w:szCs w:val="20"/>
        </w:rPr>
        <w:t xml:space="preserve">Rozliczenia między Zamawiającym i Wykonawcą realizowane będą w walucie PLN. </w:t>
      </w:r>
    </w:p>
    <w:p w14:paraId="50323806" w14:textId="77777777" w:rsidR="00E23B8D" w:rsidRPr="00725F81" w:rsidRDefault="00E23B8D" w:rsidP="002B4F3C">
      <w:pPr>
        <w:pStyle w:val="Akapitzlist"/>
        <w:shd w:val="clear" w:color="auto" w:fill="FFFFFF"/>
        <w:spacing w:after="0"/>
        <w:ind w:left="435"/>
        <w:rPr>
          <w:rFonts w:asciiTheme="minorHAnsi" w:eastAsia="Times New Roman" w:hAnsiTheme="minorHAnsi" w:cstheme="minorHAnsi"/>
          <w:b/>
          <w:bCs/>
          <w:color w:val="333333"/>
          <w:sz w:val="20"/>
          <w:szCs w:val="20"/>
          <w:lang w:eastAsia="pl-PL"/>
        </w:rPr>
      </w:pPr>
    </w:p>
    <w:p w14:paraId="26882495" w14:textId="45B5C0F2" w:rsidR="004172F7" w:rsidRPr="00725F81" w:rsidRDefault="009C4C0E" w:rsidP="00CF59F8">
      <w:pPr>
        <w:pStyle w:val="Akapitzlist"/>
        <w:numPr>
          <w:ilvl w:val="0"/>
          <w:numId w:val="40"/>
        </w:numPr>
        <w:shd w:val="clear" w:color="auto" w:fill="FFFFFF"/>
        <w:spacing w:after="0"/>
        <w:ind w:left="284"/>
        <w:rPr>
          <w:rFonts w:asciiTheme="minorHAnsi" w:eastAsia="Times New Roman" w:hAnsiTheme="minorHAnsi" w:cstheme="minorHAnsi"/>
          <w:b/>
          <w:bCs/>
          <w:color w:val="333333"/>
          <w:sz w:val="20"/>
          <w:szCs w:val="20"/>
          <w:lang w:eastAsia="pl-PL"/>
        </w:rPr>
      </w:pPr>
      <w:r w:rsidRPr="00725F81">
        <w:rPr>
          <w:rFonts w:asciiTheme="minorHAnsi" w:eastAsia="Times New Roman" w:hAnsiTheme="minorHAnsi" w:cstheme="minorHAnsi"/>
          <w:b/>
          <w:bCs/>
          <w:color w:val="333333"/>
          <w:sz w:val="20"/>
          <w:szCs w:val="20"/>
          <w:lang w:eastAsia="pl-PL"/>
        </w:rPr>
        <w:t xml:space="preserve">OPIS SPOSOBU PRZYGOTOWANIA OFERTY I </w:t>
      </w:r>
      <w:r w:rsidR="004172F7" w:rsidRPr="00725F81">
        <w:rPr>
          <w:rFonts w:asciiTheme="minorHAnsi" w:eastAsia="Times New Roman" w:hAnsiTheme="minorHAnsi" w:cstheme="minorHAnsi"/>
          <w:b/>
          <w:bCs/>
          <w:color w:val="333333"/>
          <w:sz w:val="20"/>
          <w:szCs w:val="20"/>
          <w:lang w:eastAsia="pl-PL"/>
        </w:rPr>
        <w:t>SPOSÓB SKŁADANIA OFERT</w:t>
      </w:r>
      <w:r w:rsidR="00055991" w:rsidRPr="00725F81">
        <w:rPr>
          <w:rFonts w:asciiTheme="minorHAnsi" w:eastAsia="Times New Roman" w:hAnsiTheme="minorHAnsi" w:cstheme="minorHAnsi"/>
          <w:b/>
          <w:bCs/>
          <w:color w:val="333333"/>
          <w:sz w:val="20"/>
          <w:szCs w:val="20"/>
          <w:lang w:eastAsia="pl-PL"/>
        </w:rPr>
        <w:t>:</w:t>
      </w:r>
    </w:p>
    <w:p w14:paraId="0ABC686D" w14:textId="77777777" w:rsidR="00B30FE0" w:rsidRPr="00725F81" w:rsidRDefault="00B30FE0" w:rsidP="002B4F3C">
      <w:pPr>
        <w:pStyle w:val="Akapitzlist"/>
        <w:widowControl w:val="0"/>
        <w:numPr>
          <w:ilvl w:val="0"/>
          <w:numId w:val="32"/>
        </w:numPr>
        <w:tabs>
          <w:tab w:val="left" w:pos="295"/>
        </w:tabs>
        <w:spacing w:after="0"/>
        <w:jc w:val="both"/>
        <w:rPr>
          <w:rFonts w:asciiTheme="minorHAnsi" w:hAnsiTheme="minorHAnsi" w:cstheme="minorHAnsi"/>
          <w:vanish/>
          <w:color w:val="FF0000"/>
          <w:sz w:val="20"/>
          <w:szCs w:val="20"/>
          <w:lang w:eastAsia="pl-PL"/>
        </w:rPr>
      </w:pPr>
    </w:p>
    <w:p w14:paraId="78FEDDF5" w14:textId="77777777" w:rsidR="00B30FE0" w:rsidRPr="00725F81" w:rsidRDefault="00B30FE0" w:rsidP="002B4F3C">
      <w:pPr>
        <w:pStyle w:val="Akapitzlist"/>
        <w:widowControl w:val="0"/>
        <w:numPr>
          <w:ilvl w:val="0"/>
          <w:numId w:val="32"/>
        </w:numPr>
        <w:tabs>
          <w:tab w:val="left" w:pos="295"/>
        </w:tabs>
        <w:spacing w:after="0"/>
        <w:jc w:val="both"/>
        <w:rPr>
          <w:rFonts w:asciiTheme="minorHAnsi" w:hAnsiTheme="minorHAnsi" w:cstheme="minorHAnsi"/>
          <w:vanish/>
          <w:color w:val="FF0000"/>
          <w:sz w:val="20"/>
          <w:szCs w:val="20"/>
          <w:lang w:eastAsia="pl-PL"/>
        </w:rPr>
      </w:pPr>
    </w:p>
    <w:p w14:paraId="64960154" w14:textId="77777777" w:rsidR="00B30FE0" w:rsidRPr="00725F81" w:rsidRDefault="00B30FE0" w:rsidP="002B4F3C">
      <w:pPr>
        <w:pStyle w:val="Akapitzlist"/>
        <w:widowControl w:val="0"/>
        <w:numPr>
          <w:ilvl w:val="0"/>
          <w:numId w:val="32"/>
        </w:numPr>
        <w:tabs>
          <w:tab w:val="left" w:pos="295"/>
        </w:tabs>
        <w:spacing w:after="0"/>
        <w:jc w:val="both"/>
        <w:rPr>
          <w:rFonts w:asciiTheme="minorHAnsi" w:hAnsiTheme="minorHAnsi" w:cstheme="minorHAnsi"/>
          <w:vanish/>
          <w:color w:val="FF0000"/>
          <w:sz w:val="20"/>
          <w:szCs w:val="20"/>
          <w:lang w:eastAsia="pl-PL"/>
        </w:rPr>
      </w:pPr>
    </w:p>
    <w:p w14:paraId="69BDE122" w14:textId="77777777" w:rsidR="00B30FE0" w:rsidRPr="00725F81" w:rsidRDefault="00B30FE0" w:rsidP="002B4F3C">
      <w:pPr>
        <w:pStyle w:val="Akapitzlist"/>
        <w:widowControl w:val="0"/>
        <w:numPr>
          <w:ilvl w:val="1"/>
          <w:numId w:val="32"/>
        </w:numPr>
        <w:tabs>
          <w:tab w:val="left" w:pos="295"/>
        </w:tabs>
        <w:spacing w:after="0"/>
        <w:jc w:val="both"/>
        <w:rPr>
          <w:rFonts w:asciiTheme="minorHAnsi" w:hAnsiTheme="minorHAnsi" w:cstheme="minorHAnsi"/>
          <w:vanish/>
          <w:color w:val="FF0000"/>
          <w:sz w:val="20"/>
          <w:szCs w:val="20"/>
          <w:lang w:eastAsia="pl-PL"/>
        </w:rPr>
      </w:pPr>
    </w:p>
    <w:p w14:paraId="3472CB97" w14:textId="77777777" w:rsidR="00B30FE0" w:rsidRPr="00725F81" w:rsidRDefault="00B30FE0" w:rsidP="002B4F3C">
      <w:pPr>
        <w:pStyle w:val="Akapitzlist"/>
        <w:widowControl w:val="0"/>
        <w:numPr>
          <w:ilvl w:val="1"/>
          <w:numId w:val="32"/>
        </w:numPr>
        <w:tabs>
          <w:tab w:val="left" w:pos="295"/>
        </w:tabs>
        <w:spacing w:after="0"/>
        <w:jc w:val="both"/>
        <w:rPr>
          <w:rFonts w:asciiTheme="minorHAnsi" w:hAnsiTheme="minorHAnsi" w:cstheme="minorHAnsi"/>
          <w:vanish/>
          <w:color w:val="FF0000"/>
          <w:sz w:val="20"/>
          <w:szCs w:val="20"/>
          <w:lang w:eastAsia="pl-PL"/>
        </w:rPr>
      </w:pPr>
    </w:p>
    <w:p w14:paraId="32F92B76" w14:textId="77777777" w:rsidR="00B30FE0" w:rsidRPr="00725F81" w:rsidRDefault="00B30FE0" w:rsidP="002B4F3C">
      <w:pPr>
        <w:pStyle w:val="Akapitzlist"/>
        <w:widowControl w:val="0"/>
        <w:numPr>
          <w:ilvl w:val="1"/>
          <w:numId w:val="32"/>
        </w:numPr>
        <w:tabs>
          <w:tab w:val="left" w:pos="295"/>
        </w:tabs>
        <w:spacing w:after="0"/>
        <w:jc w:val="both"/>
        <w:rPr>
          <w:rFonts w:asciiTheme="minorHAnsi" w:hAnsiTheme="minorHAnsi" w:cstheme="minorHAnsi"/>
          <w:vanish/>
          <w:color w:val="FF0000"/>
          <w:sz w:val="20"/>
          <w:szCs w:val="20"/>
          <w:lang w:eastAsia="pl-PL"/>
        </w:rPr>
      </w:pPr>
    </w:p>
    <w:p w14:paraId="1C050BE9" w14:textId="77777777" w:rsidR="00B30FE0" w:rsidRPr="00725F81" w:rsidRDefault="00B30FE0" w:rsidP="002B4F3C">
      <w:pPr>
        <w:pStyle w:val="Akapitzlist"/>
        <w:widowControl w:val="0"/>
        <w:numPr>
          <w:ilvl w:val="1"/>
          <w:numId w:val="32"/>
        </w:numPr>
        <w:tabs>
          <w:tab w:val="left" w:pos="295"/>
        </w:tabs>
        <w:spacing w:after="0"/>
        <w:jc w:val="both"/>
        <w:rPr>
          <w:rFonts w:asciiTheme="minorHAnsi" w:hAnsiTheme="minorHAnsi" w:cstheme="minorHAnsi"/>
          <w:vanish/>
          <w:color w:val="FF0000"/>
          <w:sz w:val="20"/>
          <w:szCs w:val="20"/>
          <w:lang w:eastAsia="pl-PL"/>
        </w:rPr>
      </w:pPr>
    </w:p>
    <w:p w14:paraId="08A6AC69" w14:textId="77777777" w:rsidR="00B30FE0" w:rsidRPr="00725F81" w:rsidRDefault="00B30FE0" w:rsidP="002B4F3C">
      <w:pPr>
        <w:pStyle w:val="Akapitzlist"/>
        <w:widowControl w:val="0"/>
        <w:numPr>
          <w:ilvl w:val="1"/>
          <w:numId w:val="32"/>
        </w:numPr>
        <w:tabs>
          <w:tab w:val="left" w:pos="295"/>
        </w:tabs>
        <w:spacing w:after="0"/>
        <w:jc w:val="both"/>
        <w:rPr>
          <w:rFonts w:asciiTheme="minorHAnsi" w:hAnsiTheme="minorHAnsi" w:cstheme="minorHAnsi"/>
          <w:vanish/>
          <w:color w:val="FF0000"/>
          <w:sz w:val="20"/>
          <w:szCs w:val="20"/>
          <w:lang w:eastAsia="pl-PL"/>
        </w:rPr>
      </w:pPr>
    </w:p>
    <w:p w14:paraId="7D30E58C" w14:textId="77777777" w:rsidR="00B30FE0" w:rsidRPr="00725F81" w:rsidRDefault="00B30FE0" w:rsidP="002B4F3C">
      <w:pPr>
        <w:pStyle w:val="Akapitzlist"/>
        <w:widowControl w:val="0"/>
        <w:numPr>
          <w:ilvl w:val="1"/>
          <w:numId w:val="32"/>
        </w:numPr>
        <w:tabs>
          <w:tab w:val="left" w:pos="295"/>
        </w:tabs>
        <w:spacing w:after="0"/>
        <w:jc w:val="both"/>
        <w:rPr>
          <w:rFonts w:asciiTheme="minorHAnsi" w:hAnsiTheme="minorHAnsi" w:cstheme="minorHAnsi"/>
          <w:vanish/>
          <w:color w:val="FF0000"/>
          <w:sz w:val="20"/>
          <w:szCs w:val="20"/>
          <w:lang w:eastAsia="pl-PL"/>
        </w:rPr>
      </w:pPr>
    </w:p>
    <w:p w14:paraId="57E32EE8" w14:textId="77777777" w:rsidR="00B30FE0" w:rsidRPr="00725F81" w:rsidRDefault="00B30FE0" w:rsidP="002B4F3C">
      <w:pPr>
        <w:pStyle w:val="Akapitzlist"/>
        <w:widowControl w:val="0"/>
        <w:numPr>
          <w:ilvl w:val="1"/>
          <w:numId w:val="32"/>
        </w:numPr>
        <w:tabs>
          <w:tab w:val="left" w:pos="295"/>
        </w:tabs>
        <w:spacing w:after="0"/>
        <w:jc w:val="both"/>
        <w:rPr>
          <w:rFonts w:asciiTheme="minorHAnsi" w:hAnsiTheme="minorHAnsi" w:cstheme="minorHAnsi"/>
          <w:vanish/>
          <w:color w:val="FF0000"/>
          <w:sz w:val="20"/>
          <w:szCs w:val="20"/>
          <w:lang w:eastAsia="pl-PL"/>
        </w:rPr>
      </w:pPr>
    </w:p>
    <w:p w14:paraId="418B6EA5" w14:textId="77777777" w:rsidR="00B30FE0" w:rsidRPr="00725F81" w:rsidRDefault="00B30FE0" w:rsidP="002B4F3C">
      <w:pPr>
        <w:pStyle w:val="Akapitzlist"/>
        <w:widowControl w:val="0"/>
        <w:numPr>
          <w:ilvl w:val="1"/>
          <w:numId w:val="32"/>
        </w:numPr>
        <w:tabs>
          <w:tab w:val="left" w:pos="295"/>
        </w:tabs>
        <w:spacing w:after="0"/>
        <w:jc w:val="both"/>
        <w:rPr>
          <w:rFonts w:asciiTheme="minorHAnsi" w:hAnsiTheme="minorHAnsi" w:cstheme="minorHAnsi"/>
          <w:vanish/>
          <w:color w:val="FF0000"/>
          <w:sz w:val="20"/>
          <w:szCs w:val="20"/>
          <w:lang w:eastAsia="pl-PL"/>
        </w:rPr>
      </w:pPr>
    </w:p>
    <w:p w14:paraId="1D208D28" w14:textId="77777777" w:rsidR="00B30FE0" w:rsidRPr="00725F81" w:rsidRDefault="00B30FE0" w:rsidP="002B4F3C">
      <w:pPr>
        <w:pStyle w:val="Akapitzlist"/>
        <w:widowControl w:val="0"/>
        <w:numPr>
          <w:ilvl w:val="1"/>
          <w:numId w:val="32"/>
        </w:numPr>
        <w:tabs>
          <w:tab w:val="left" w:pos="295"/>
        </w:tabs>
        <w:spacing w:after="0"/>
        <w:jc w:val="both"/>
        <w:rPr>
          <w:rFonts w:asciiTheme="minorHAnsi" w:hAnsiTheme="minorHAnsi" w:cstheme="minorHAnsi"/>
          <w:vanish/>
          <w:color w:val="FF0000"/>
          <w:sz w:val="20"/>
          <w:szCs w:val="20"/>
          <w:lang w:eastAsia="pl-PL"/>
        </w:rPr>
      </w:pPr>
    </w:p>
    <w:p w14:paraId="04D3E983" w14:textId="77777777" w:rsidR="00B30FE0" w:rsidRPr="00725F81" w:rsidRDefault="00B30FE0" w:rsidP="002B4F3C">
      <w:pPr>
        <w:pStyle w:val="Akapitzlist"/>
        <w:widowControl w:val="0"/>
        <w:numPr>
          <w:ilvl w:val="1"/>
          <w:numId w:val="32"/>
        </w:numPr>
        <w:tabs>
          <w:tab w:val="left" w:pos="295"/>
        </w:tabs>
        <w:spacing w:after="0"/>
        <w:jc w:val="both"/>
        <w:rPr>
          <w:rFonts w:asciiTheme="minorHAnsi" w:hAnsiTheme="minorHAnsi" w:cstheme="minorHAnsi"/>
          <w:vanish/>
          <w:color w:val="FF0000"/>
          <w:sz w:val="20"/>
          <w:szCs w:val="20"/>
          <w:lang w:eastAsia="pl-PL"/>
        </w:rPr>
      </w:pPr>
    </w:p>
    <w:p w14:paraId="50B1FFFC" w14:textId="77777777" w:rsidR="00B30FE0" w:rsidRPr="00725F81" w:rsidRDefault="00B30FE0" w:rsidP="002B4F3C">
      <w:pPr>
        <w:pStyle w:val="Akapitzlist"/>
        <w:widowControl w:val="0"/>
        <w:numPr>
          <w:ilvl w:val="1"/>
          <w:numId w:val="32"/>
        </w:numPr>
        <w:tabs>
          <w:tab w:val="left" w:pos="295"/>
        </w:tabs>
        <w:spacing w:after="0"/>
        <w:jc w:val="both"/>
        <w:rPr>
          <w:rFonts w:asciiTheme="minorHAnsi" w:hAnsiTheme="minorHAnsi" w:cstheme="minorHAnsi"/>
          <w:vanish/>
          <w:color w:val="FF0000"/>
          <w:sz w:val="20"/>
          <w:szCs w:val="20"/>
          <w:lang w:eastAsia="pl-PL"/>
        </w:rPr>
      </w:pPr>
    </w:p>
    <w:p w14:paraId="57B645A1" w14:textId="77777777" w:rsidR="00B30FE0" w:rsidRPr="00725F81" w:rsidRDefault="00B30FE0" w:rsidP="002B4F3C">
      <w:pPr>
        <w:pStyle w:val="Akapitzlist"/>
        <w:widowControl w:val="0"/>
        <w:numPr>
          <w:ilvl w:val="1"/>
          <w:numId w:val="32"/>
        </w:numPr>
        <w:tabs>
          <w:tab w:val="left" w:pos="295"/>
        </w:tabs>
        <w:spacing w:after="0"/>
        <w:jc w:val="both"/>
        <w:rPr>
          <w:rFonts w:asciiTheme="minorHAnsi" w:hAnsiTheme="minorHAnsi" w:cstheme="minorHAnsi"/>
          <w:vanish/>
          <w:color w:val="FF0000"/>
          <w:sz w:val="20"/>
          <w:szCs w:val="20"/>
          <w:lang w:eastAsia="pl-PL"/>
        </w:rPr>
      </w:pPr>
    </w:p>
    <w:p w14:paraId="48BFF9C9" w14:textId="74199E12" w:rsidR="009C4C0E" w:rsidRPr="00725F81" w:rsidRDefault="009C4C0E" w:rsidP="00CF59F8">
      <w:pPr>
        <w:pStyle w:val="Akapitzlist"/>
        <w:numPr>
          <w:ilvl w:val="1"/>
          <w:numId w:val="40"/>
        </w:numPr>
        <w:shd w:val="clear" w:color="auto" w:fill="FFFFFF"/>
        <w:spacing w:after="0"/>
        <w:ind w:left="567" w:hanging="567"/>
        <w:jc w:val="both"/>
        <w:rPr>
          <w:rFonts w:asciiTheme="minorHAnsi" w:eastAsia="Times New Roman" w:hAnsiTheme="minorHAnsi" w:cstheme="minorHAnsi"/>
          <w:color w:val="333333"/>
          <w:sz w:val="16"/>
          <w:szCs w:val="16"/>
          <w:lang w:eastAsia="pl-PL"/>
        </w:rPr>
      </w:pPr>
      <w:r w:rsidRPr="00725F81">
        <w:rPr>
          <w:rFonts w:asciiTheme="minorHAnsi" w:eastAsia="Times New Roman" w:hAnsiTheme="minorHAnsi" w:cstheme="minorHAnsi"/>
          <w:color w:val="333333"/>
          <w:sz w:val="20"/>
          <w:szCs w:val="20"/>
          <w:lang w:eastAsia="pl-PL"/>
        </w:rPr>
        <w:t>Wykonawca może złożyć tylko jedną ofertę, z wyjątkiem przypadków określonych w ustawie.</w:t>
      </w:r>
    </w:p>
    <w:p w14:paraId="0EB09154" w14:textId="77777777" w:rsidR="00880CD9" w:rsidRPr="00725F81" w:rsidRDefault="00880CD9" w:rsidP="00880CD9">
      <w:pPr>
        <w:pStyle w:val="Akapitzlist"/>
        <w:numPr>
          <w:ilvl w:val="1"/>
          <w:numId w:val="40"/>
        </w:numPr>
        <w:shd w:val="clear" w:color="auto" w:fill="FFFFFF"/>
        <w:tabs>
          <w:tab w:val="left" w:pos="567"/>
        </w:tabs>
        <w:spacing w:after="0"/>
        <w:ind w:left="567" w:hanging="567"/>
        <w:jc w:val="both"/>
        <w:rPr>
          <w:rFonts w:asciiTheme="minorHAnsi" w:eastAsia="Times New Roman" w:hAnsiTheme="minorHAnsi" w:cstheme="minorHAnsi"/>
          <w:sz w:val="16"/>
          <w:szCs w:val="16"/>
          <w:lang w:eastAsia="pl-PL"/>
        </w:rPr>
      </w:pPr>
      <w:r w:rsidRPr="00725F81">
        <w:rPr>
          <w:rFonts w:asciiTheme="minorHAnsi" w:eastAsia="Times New Roman" w:hAnsiTheme="minorHAnsi" w:cstheme="minorHAnsi"/>
          <w:sz w:val="20"/>
          <w:szCs w:val="20"/>
          <w:lang w:eastAsia="pl-PL"/>
        </w:rPr>
        <w:t>Treść oferty musi być zgodna z wymaganiami Zamawiającego określonymi w dokumentach zamówienia.</w:t>
      </w:r>
    </w:p>
    <w:p w14:paraId="26C3F173" w14:textId="77777777" w:rsidR="00880CD9" w:rsidRPr="00725F81" w:rsidRDefault="00880CD9" w:rsidP="00880CD9">
      <w:pPr>
        <w:pStyle w:val="Akapitzlist"/>
        <w:numPr>
          <w:ilvl w:val="1"/>
          <w:numId w:val="40"/>
        </w:numPr>
        <w:shd w:val="clear" w:color="auto" w:fill="FFFFFF"/>
        <w:tabs>
          <w:tab w:val="left" w:pos="567"/>
        </w:tabs>
        <w:spacing w:after="0"/>
        <w:ind w:left="567" w:hanging="567"/>
        <w:jc w:val="both"/>
        <w:rPr>
          <w:rFonts w:asciiTheme="minorHAnsi" w:eastAsia="Times New Roman" w:hAnsiTheme="minorHAnsi" w:cstheme="minorHAnsi"/>
          <w:sz w:val="16"/>
          <w:szCs w:val="16"/>
          <w:lang w:eastAsia="pl-PL"/>
        </w:rPr>
      </w:pPr>
      <w:r w:rsidRPr="00725F81">
        <w:rPr>
          <w:rFonts w:asciiTheme="minorHAnsi" w:eastAsia="Times New Roman" w:hAnsiTheme="minorHAnsi" w:cstheme="minorHAnsi"/>
          <w:sz w:val="20"/>
          <w:szCs w:val="20"/>
          <w:lang w:eastAsia="pl-PL"/>
        </w:rPr>
        <w:t xml:space="preserve"> Oferta może być złożona tylko do upływu terminu składania ofert.</w:t>
      </w:r>
    </w:p>
    <w:p w14:paraId="46128984" w14:textId="77777777" w:rsidR="00880CD9" w:rsidRPr="00725F81" w:rsidRDefault="00880CD9" w:rsidP="00880CD9">
      <w:pPr>
        <w:pStyle w:val="Akapitzlist"/>
        <w:widowControl w:val="0"/>
        <w:numPr>
          <w:ilvl w:val="1"/>
          <w:numId w:val="40"/>
        </w:numPr>
        <w:tabs>
          <w:tab w:val="left" w:pos="567"/>
        </w:tabs>
        <w:spacing w:after="0"/>
        <w:ind w:left="567" w:hanging="567"/>
        <w:jc w:val="both"/>
        <w:rPr>
          <w:rFonts w:asciiTheme="minorHAnsi" w:eastAsia="Times New Roman" w:hAnsiTheme="minorHAnsi" w:cstheme="minorHAnsi"/>
          <w:sz w:val="20"/>
          <w:szCs w:val="20"/>
          <w:lang w:eastAsia="pl-PL"/>
        </w:rPr>
      </w:pPr>
      <w:r w:rsidRPr="00725F81">
        <w:rPr>
          <w:rFonts w:asciiTheme="minorHAnsi" w:eastAsia="Times New Roman" w:hAnsiTheme="minorHAnsi" w:cstheme="minorHAnsi"/>
          <w:sz w:val="20"/>
          <w:szCs w:val="20"/>
          <w:lang w:eastAsia="pl-PL"/>
        </w:rPr>
        <w:t xml:space="preserve"> Do upływu terminu składania ofert Wykonawca może wycofać ofertę.</w:t>
      </w:r>
    </w:p>
    <w:p w14:paraId="50326465" w14:textId="3933E293" w:rsidR="00880CD9" w:rsidRPr="00725F81" w:rsidRDefault="00880CD9" w:rsidP="00880CD9">
      <w:pPr>
        <w:pStyle w:val="Akapitzlist"/>
        <w:widowControl w:val="0"/>
        <w:numPr>
          <w:ilvl w:val="1"/>
          <w:numId w:val="40"/>
        </w:numPr>
        <w:tabs>
          <w:tab w:val="left" w:pos="567"/>
        </w:tabs>
        <w:spacing w:after="0"/>
        <w:ind w:left="567" w:hanging="567"/>
        <w:jc w:val="both"/>
        <w:rPr>
          <w:rFonts w:asciiTheme="minorHAnsi" w:eastAsia="Times New Roman" w:hAnsiTheme="minorHAnsi" w:cstheme="minorHAnsi"/>
          <w:sz w:val="20"/>
          <w:szCs w:val="20"/>
          <w:lang w:eastAsia="pl-PL"/>
        </w:rPr>
      </w:pPr>
      <w:r w:rsidRPr="00725F81">
        <w:rPr>
          <w:rFonts w:asciiTheme="minorHAnsi" w:hAnsiTheme="minorHAnsi" w:cstheme="minorHAnsi"/>
          <w:sz w:val="20"/>
          <w:szCs w:val="20"/>
          <w:lang w:eastAsia="pl-PL"/>
        </w:rPr>
        <w:t>Ofertę wraz z wymaganymi dokumentami należy złożyć za pośrednictwem Platformy wskazanej w pkt 1.2 SWZ. Oferta powinna być:</w:t>
      </w:r>
    </w:p>
    <w:p w14:paraId="38424F8F" w14:textId="77777777" w:rsidR="00880CD9" w:rsidRPr="00725F81" w:rsidRDefault="00880CD9" w:rsidP="00880CD9">
      <w:pPr>
        <w:pStyle w:val="Akapitzlist"/>
        <w:widowControl w:val="0"/>
        <w:numPr>
          <w:ilvl w:val="2"/>
          <w:numId w:val="40"/>
        </w:numPr>
        <w:tabs>
          <w:tab w:val="left" w:pos="993"/>
        </w:tabs>
        <w:spacing w:after="0"/>
        <w:ind w:left="993" w:hanging="851"/>
        <w:jc w:val="both"/>
        <w:rPr>
          <w:rFonts w:asciiTheme="minorHAnsi" w:eastAsia="Times New Roman" w:hAnsiTheme="minorHAnsi" w:cstheme="minorHAnsi"/>
          <w:sz w:val="20"/>
          <w:szCs w:val="20"/>
          <w:lang w:eastAsia="pl-PL"/>
        </w:rPr>
      </w:pPr>
      <w:r w:rsidRPr="00725F81">
        <w:rPr>
          <w:rFonts w:asciiTheme="minorHAnsi" w:hAnsiTheme="minorHAnsi" w:cstheme="minorHAnsi"/>
          <w:sz w:val="20"/>
          <w:szCs w:val="20"/>
        </w:rPr>
        <w:t>sporządzona zgodnie z treścią niniejszej SWZ,</w:t>
      </w:r>
    </w:p>
    <w:p w14:paraId="62F2E4C2" w14:textId="77777777" w:rsidR="00880CD9" w:rsidRPr="00725F81" w:rsidRDefault="00880CD9" w:rsidP="00880CD9">
      <w:pPr>
        <w:pStyle w:val="Akapitzlist"/>
        <w:widowControl w:val="0"/>
        <w:numPr>
          <w:ilvl w:val="2"/>
          <w:numId w:val="40"/>
        </w:numPr>
        <w:tabs>
          <w:tab w:val="left" w:pos="993"/>
        </w:tabs>
        <w:spacing w:after="0"/>
        <w:ind w:left="993" w:hanging="851"/>
        <w:jc w:val="both"/>
        <w:rPr>
          <w:rFonts w:asciiTheme="minorHAnsi" w:eastAsia="Times New Roman" w:hAnsiTheme="minorHAnsi" w:cstheme="minorHAnsi"/>
          <w:sz w:val="20"/>
          <w:szCs w:val="20"/>
          <w:lang w:eastAsia="pl-PL"/>
        </w:rPr>
      </w:pPr>
      <w:r w:rsidRPr="00725F81">
        <w:rPr>
          <w:rFonts w:asciiTheme="minorHAnsi" w:hAnsiTheme="minorHAnsi" w:cstheme="minorHAnsi"/>
          <w:sz w:val="20"/>
          <w:szCs w:val="20"/>
        </w:rPr>
        <w:t>złożona w formie elektronicznej lub w postaci elektronicznej opatrzonej podpisem zaufanym lub podpisem osobistym za pośrednictwem platformazakupowa.pl, zgodnie z instrukcją dla Wykonawców dostępną na stronie internetowej pod adresem:  https://platformazakupowa.pl/strona/45-instrukcje,</w:t>
      </w:r>
    </w:p>
    <w:p w14:paraId="1B3ECF14" w14:textId="77777777" w:rsidR="00880CD9" w:rsidRPr="00725F81" w:rsidRDefault="00880CD9" w:rsidP="00880CD9">
      <w:pPr>
        <w:pStyle w:val="Akapitzlist"/>
        <w:widowControl w:val="0"/>
        <w:numPr>
          <w:ilvl w:val="2"/>
          <w:numId w:val="40"/>
        </w:numPr>
        <w:tabs>
          <w:tab w:val="left" w:pos="993"/>
        </w:tabs>
        <w:spacing w:after="0"/>
        <w:ind w:left="993" w:hanging="851"/>
        <w:jc w:val="both"/>
        <w:rPr>
          <w:rFonts w:asciiTheme="minorHAnsi" w:eastAsia="Times New Roman" w:hAnsiTheme="minorHAnsi" w:cstheme="minorHAnsi"/>
          <w:sz w:val="20"/>
          <w:szCs w:val="20"/>
          <w:lang w:eastAsia="pl-PL"/>
        </w:rPr>
      </w:pPr>
      <w:r w:rsidRPr="00725F81">
        <w:rPr>
          <w:rFonts w:asciiTheme="minorHAnsi" w:hAnsiTheme="minorHAnsi" w:cstheme="minorHAnsi"/>
          <w:sz w:val="20"/>
          <w:szCs w:val="20"/>
        </w:rPr>
        <w:t xml:space="preserve">podpisana kwalifikowanym podpisem elektronicznym lub podpisem zaufanym, lub podpisem osobistym </w:t>
      </w:r>
      <w:r w:rsidRPr="00725F81">
        <w:rPr>
          <w:rFonts w:asciiTheme="minorHAnsi" w:hAnsiTheme="minorHAnsi" w:cstheme="minorHAnsi"/>
          <w:sz w:val="20"/>
          <w:szCs w:val="20"/>
        </w:rPr>
        <w:lastRenderedPageBreak/>
        <w:t>przez osobę/osoby upoważnioną/upoważnione.</w:t>
      </w:r>
    </w:p>
    <w:p w14:paraId="539AFB9F" w14:textId="77777777" w:rsidR="00880CD9" w:rsidRPr="00725F81" w:rsidRDefault="00880CD9" w:rsidP="00880CD9">
      <w:pPr>
        <w:pStyle w:val="Akapitzlist"/>
        <w:numPr>
          <w:ilvl w:val="1"/>
          <w:numId w:val="40"/>
        </w:numPr>
        <w:tabs>
          <w:tab w:val="left" w:pos="567"/>
        </w:tabs>
        <w:spacing w:after="0"/>
        <w:ind w:left="567" w:hanging="567"/>
        <w:jc w:val="both"/>
        <w:rPr>
          <w:rFonts w:asciiTheme="minorHAnsi" w:hAnsiTheme="minorHAnsi" w:cstheme="minorHAnsi"/>
          <w:sz w:val="20"/>
          <w:szCs w:val="20"/>
        </w:rPr>
      </w:pPr>
      <w:r w:rsidRPr="00725F81">
        <w:rPr>
          <w:rFonts w:asciiTheme="minorHAnsi" w:hAnsiTheme="minorHAnsi" w:cstheme="minorHAnsi"/>
          <w:sz w:val="20"/>
          <w:szCs w:val="20"/>
          <w:lang w:bidi="pl-PL"/>
        </w:rPr>
        <w:t>Na ofertę składa się formularz ofertowy oraz pozostałe dokumenty, które Wykonawca chce dołączyć do formularza ofertowego. W przypadku chęci przekazania wraz z formularzem ofertowym również innych dokumentów, pliki z takimi dokumentami należy zamieścić za pośrednictwem Platformy oraz podpisać kwalifikowanym podpisem elektronicznym lub podpisem zaufanym, lub podpisem osobistym przez osobę/osoby upoważnioną/upoważnione.</w:t>
      </w:r>
    </w:p>
    <w:p w14:paraId="7BB3D5EE" w14:textId="77777777" w:rsidR="00880CD9" w:rsidRPr="00725F81" w:rsidRDefault="00880CD9" w:rsidP="00880CD9">
      <w:pPr>
        <w:pStyle w:val="Akapitzlist"/>
        <w:numPr>
          <w:ilvl w:val="1"/>
          <w:numId w:val="40"/>
        </w:numPr>
        <w:tabs>
          <w:tab w:val="left" w:pos="567"/>
        </w:tabs>
        <w:spacing w:after="0"/>
        <w:ind w:left="567" w:hanging="567"/>
        <w:jc w:val="both"/>
        <w:rPr>
          <w:rFonts w:asciiTheme="minorHAnsi" w:hAnsiTheme="minorHAnsi" w:cstheme="minorHAnsi"/>
          <w:sz w:val="20"/>
          <w:szCs w:val="20"/>
        </w:rPr>
      </w:pPr>
      <w:r w:rsidRPr="00725F81">
        <w:rPr>
          <w:rFonts w:asciiTheme="minorHAnsi" w:hAnsiTheme="minorHAnsi" w:cstheme="minorHAnsi"/>
          <w:sz w:val="20"/>
          <w:szCs w:val="20"/>
        </w:rPr>
        <w:t>Po wypełnieniu Formularza składania oferty lub wniosku i załadowaniu wszystkich wymaganych załączników należy kliknąć przycisk „Przejdź do podsumowania”. 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14:paraId="3D22FD21" w14:textId="77777777" w:rsidR="00880CD9" w:rsidRPr="00725F81" w:rsidRDefault="00880CD9" w:rsidP="00880CD9">
      <w:pPr>
        <w:pStyle w:val="Akapitzlist"/>
        <w:numPr>
          <w:ilvl w:val="1"/>
          <w:numId w:val="40"/>
        </w:numPr>
        <w:tabs>
          <w:tab w:val="left" w:pos="567"/>
        </w:tabs>
        <w:spacing w:after="0"/>
        <w:ind w:left="567" w:hanging="567"/>
        <w:jc w:val="both"/>
        <w:rPr>
          <w:rFonts w:asciiTheme="minorHAnsi" w:hAnsiTheme="minorHAnsi" w:cstheme="minorHAnsi"/>
          <w:sz w:val="20"/>
          <w:szCs w:val="20"/>
        </w:rPr>
      </w:pPr>
      <w:r w:rsidRPr="00725F81">
        <w:rPr>
          <w:rFonts w:asciiTheme="minorHAnsi" w:hAnsiTheme="minorHAnsi" w:cstheme="minorHAnsi"/>
          <w:sz w:val="20"/>
          <w:szCs w:val="20"/>
        </w:rPr>
        <w:t>Za datę przekazania oferty przyjmuje się datę jej przekazania w systemie (platformie) w drugim kroku składania oferty poprzez kliknięcie przycisku “Złóż ofertę” i wyświetlenie się komunikatu, że oferta została zaszyfrowana i złożona.</w:t>
      </w:r>
    </w:p>
    <w:p w14:paraId="0255A399" w14:textId="77777777" w:rsidR="00880CD9" w:rsidRPr="00725F81" w:rsidRDefault="00880CD9" w:rsidP="00880CD9">
      <w:pPr>
        <w:pStyle w:val="Akapitzlist"/>
        <w:numPr>
          <w:ilvl w:val="1"/>
          <w:numId w:val="40"/>
        </w:numPr>
        <w:tabs>
          <w:tab w:val="left" w:pos="567"/>
        </w:tabs>
        <w:spacing w:after="0"/>
        <w:ind w:left="567" w:hanging="567"/>
        <w:jc w:val="both"/>
        <w:rPr>
          <w:rFonts w:asciiTheme="minorHAnsi" w:hAnsiTheme="minorHAnsi" w:cstheme="minorHAnsi"/>
          <w:sz w:val="20"/>
          <w:szCs w:val="20"/>
        </w:rPr>
      </w:pPr>
      <w:r w:rsidRPr="00725F81">
        <w:rPr>
          <w:rFonts w:asciiTheme="minorHAnsi" w:hAnsiTheme="minorHAnsi" w:cstheme="minorHAnsi"/>
          <w:sz w:val="20"/>
          <w:szCs w:val="20"/>
        </w:rPr>
        <w:t xml:space="preserve">Zgodnie z art. 18 ust. 3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r w:rsidRPr="00725F81">
        <w:rPr>
          <w:rFonts w:asciiTheme="minorHAnsi" w:hAnsiTheme="minorHAnsi" w:cstheme="minorHAnsi"/>
          <w:sz w:val="20"/>
          <w:szCs w:val="20"/>
          <w:lang w:bidi="pl-PL"/>
        </w:rPr>
        <w:t xml:space="preserve">Zaleca się, aby każdy dokument zawierający tajemnicę przedsiębiorstwa został zamieszczony w odrębnym pliku. </w:t>
      </w:r>
      <w:r w:rsidRPr="00725F81">
        <w:rPr>
          <w:rFonts w:asciiTheme="minorHAnsi" w:eastAsia="Times New Roman" w:hAnsiTheme="minorHAnsi" w:cstheme="minorHAnsi"/>
          <w:sz w:val="20"/>
          <w:szCs w:val="20"/>
          <w:lang w:eastAsia="ar-SA"/>
        </w:rPr>
        <w:t>UWAGA: Na wykonawcy ciąży obowiązek wykazania, iż zastrzeżone informacje stanowią tajemnice przedsiębiorstwa, pod rygorem uznania zastrzeżenia za nieskuteczne.</w:t>
      </w:r>
    </w:p>
    <w:p w14:paraId="2A71D86F" w14:textId="77777777" w:rsidR="00880CD9" w:rsidRPr="00725F81" w:rsidRDefault="00880CD9" w:rsidP="00880CD9">
      <w:pPr>
        <w:pStyle w:val="Akapitzlist"/>
        <w:numPr>
          <w:ilvl w:val="1"/>
          <w:numId w:val="40"/>
        </w:numPr>
        <w:tabs>
          <w:tab w:val="left" w:pos="567"/>
        </w:tabs>
        <w:spacing w:after="0"/>
        <w:ind w:left="567" w:hanging="567"/>
        <w:jc w:val="both"/>
        <w:rPr>
          <w:rFonts w:asciiTheme="minorHAnsi" w:hAnsiTheme="minorHAnsi" w:cstheme="minorHAnsi"/>
          <w:sz w:val="20"/>
          <w:szCs w:val="20"/>
        </w:rPr>
      </w:pPr>
      <w:r w:rsidRPr="00725F81">
        <w:rPr>
          <w:rFonts w:asciiTheme="minorHAnsi" w:hAnsiTheme="minorHAnsi" w:cstheme="minorHAnsi"/>
          <w:sz w:val="20"/>
          <w:szCs w:val="20"/>
          <w:lang w:bidi="pl-PL"/>
        </w:rPr>
        <w:t>Do oferty należy dołączyć wszystkie wymagane w Ogłoszeniu, SWZ lub zaproszeniu do składania ofert dokumenty.</w:t>
      </w:r>
    </w:p>
    <w:p w14:paraId="6C88E879" w14:textId="77777777" w:rsidR="00880CD9" w:rsidRPr="00725F81" w:rsidRDefault="00880CD9" w:rsidP="00880CD9">
      <w:pPr>
        <w:pStyle w:val="Akapitzlist"/>
        <w:numPr>
          <w:ilvl w:val="1"/>
          <w:numId w:val="40"/>
        </w:numPr>
        <w:tabs>
          <w:tab w:val="left" w:pos="567"/>
        </w:tabs>
        <w:spacing w:after="0"/>
        <w:ind w:left="567" w:hanging="567"/>
        <w:jc w:val="both"/>
        <w:rPr>
          <w:rFonts w:asciiTheme="minorHAnsi" w:hAnsiTheme="minorHAnsi" w:cstheme="minorHAnsi"/>
          <w:sz w:val="20"/>
          <w:szCs w:val="20"/>
        </w:rPr>
      </w:pPr>
      <w:r w:rsidRPr="00725F81">
        <w:rPr>
          <w:rFonts w:asciiTheme="minorHAnsi" w:hAnsiTheme="minorHAnsi" w:cstheme="minorHAnsi"/>
          <w:sz w:val="20"/>
          <w:szCs w:val="20"/>
        </w:rPr>
        <w:t>Wykonawca, za pośrednictwem platformazakupowa.pl może przed upływem terminu do składania ofert zmienić lub wycofać ofertę. Sposób dokonywania zmiany lub wycofania oferty zamieszczono w instrukcji zamieszczonej na stronie internetowej pod adresem: https://platformazakupowa.pl/strona/45-instrukcje.</w:t>
      </w:r>
    </w:p>
    <w:p w14:paraId="5B4B6C1B" w14:textId="77777777" w:rsidR="00880CD9" w:rsidRPr="00725F81" w:rsidRDefault="00880CD9" w:rsidP="00880CD9">
      <w:pPr>
        <w:pStyle w:val="Akapitzlist"/>
        <w:numPr>
          <w:ilvl w:val="1"/>
          <w:numId w:val="40"/>
        </w:numPr>
        <w:tabs>
          <w:tab w:val="left" w:pos="567"/>
        </w:tabs>
        <w:spacing w:after="0"/>
        <w:ind w:left="567" w:hanging="567"/>
        <w:jc w:val="both"/>
        <w:rPr>
          <w:rFonts w:asciiTheme="minorHAnsi" w:hAnsiTheme="minorHAnsi" w:cstheme="minorHAnsi"/>
          <w:sz w:val="20"/>
          <w:szCs w:val="20"/>
        </w:rPr>
      </w:pPr>
      <w:r w:rsidRPr="00725F81">
        <w:rPr>
          <w:rFonts w:asciiTheme="minorHAnsi" w:hAnsiTheme="minorHAnsi" w:cstheme="minorHAnsi"/>
          <w:sz w:val="20"/>
          <w:szCs w:val="20"/>
        </w:rPr>
        <w:t>Każdy z wykonawców może złożyć tylko jedną ofertę (na daną część). Złożenie większej liczby ofert lub oferty zawierającej propozycje wariantowe spowoduje odrzucenie wszystkich ofert złożonych przez danego Wykonawcę.</w:t>
      </w:r>
    </w:p>
    <w:p w14:paraId="777F3547" w14:textId="77777777" w:rsidR="00880CD9" w:rsidRPr="00725F81" w:rsidRDefault="00880CD9" w:rsidP="00880CD9">
      <w:pPr>
        <w:pStyle w:val="Akapitzlist"/>
        <w:numPr>
          <w:ilvl w:val="1"/>
          <w:numId w:val="40"/>
        </w:numPr>
        <w:tabs>
          <w:tab w:val="left" w:pos="567"/>
        </w:tabs>
        <w:spacing w:after="0"/>
        <w:ind w:left="567" w:hanging="567"/>
        <w:jc w:val="both"/>
        <w:rPr>
          <w:rFonts w:asciiTheme="minorHAnsi" w:hAnsiTheme="minorHAnsi" w:cstheme="minorHAnsi"/>
          <w:sz w:val="20"/>
          <w:szCs w:val="20"/>
        </w:rPr>
      </w:pPr>
      <w:r w:rsidRPr="00725F81">
        <w:rPr>
          <w:rFonts w:asciiTheme="minorHAnsi" w:hAnsiTheme="minorHAnsi" w:cstheme="minorHAnsi"/>
          <w:sz w:val="20"/>
          <w:szCs w:val="20"/>
        </w:rPr>
        <w:t>Oferta, 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662BCD17" w14:textId="77777777" w:rsidR="00880CD9" w:rsidRPr="00725F81" w:rsidRDefault="00880CD9" w:rsidP="00880CD9">
      <w:pPr>
        <w:numPr>
          <w:ilvl w:val="1"/>
          <w:numId w:val="40"/>
        </w:numPr>
        <w:tabs>
          <w:tab w:val="left" w:pos="567"/>
        </w:tabs>
        <w:spacing w:after="0"/>
        <w:ind w:left="567" w:hanging="567"/>
        <w:jc w:val="both"/>
        <w:rPr>
          <w:rFonts w:asciiTheme="minorHAnsi" w:hAnsiTheme="minorHAnsi" w:cstheme="minorHAnsi"/>
          <w:sz w:val="20"/>
          <w:szCs w:val="20"/>
        </w:rPr>
      </w:pPr>
      <w:r w:rsidRPr="00725F81">
        <w:rPr>
          <w:rFonts w:asciiTheme="minorHAnsi" w:hAnsiTheme="minorHAnsi" w:cstheme="minorHAnsi"/>
          <w:sz w:val="20"/>
          <w:szCs w:val="20"/>
        </w:rPr>
        <w:t>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967E590" w14:textId="77777777" w:rsidR="00880CD9" w:rsidRPr="00725F81" w:rsidRDefault="00880CD9" w:rsidP="00880CD9">
      <w:pPr>
        <w:numPr>
          <w:ilvl w:val="1"/>
          <w:numId w:val="40"/>
        </w:numPr>
        <w:tabs>
          <w:tab w:val="left" w:pos="567"/>
        </w:tabs>
        <w:spacing w:after="0"/>
        <w:ind w:left="567" w:hanging="567"/>
        <w:jc w:val="both"/>
        <w:rPr>
          <w:rFonts w:asciiTheme="minorHAnsi" w:hAnsiTheme="minorHAnsi" w:cstheme="minorHAnsi"/>
          <w:sz w:val="20"/>
          <w:szCs w:val="20"/>
        </w:rPr>
      </w:pPr>
      <w:r w:rsidRPr="00725F81">
        <w:rPr>
          <w:rFonts w:asciiTheme="minorHAnsi" w:hAnsiTheme="minorHAnsi" w:cstheme="minorHAnsi"/>
          <w:sz w:val="20"/>
          <w:szCs w:val="20"/>
        </w:rPr>
        <w:t>Maksymalny rozmiar jednego pliku przesyłanego za pośrednictwem dedykowanych formularzy do: złożenia, zmiany, wycofania oferty wynosi 150 MB natomiast przy komunikacji wielkość pliku to maksymalnie 500 MB.</w:t>
      </w:r>
    </w:p>
    <w:p w14:paraId="61DEA8F7" w14:textId="77777777" w:rsidR="00880CD9" w:rsidRPr="00725F81" w:rsidRDefault="00880CD9" w:rsidP="00880CD9">
      <w:pPr>
        <w:numPr>
          <w:ilvl w:val="1"/>
          <w:numId w:val="40"/>
        </w:numPr>
        <w:tabs>
          <w:tab w:val="left" w:pos="567"/>
        </w:tabs>
        <w:spacing w:after="0"/>
        <w:ind w:left="567" w:hanging="567"/>
        <w:jc w:val="both"/>
        <w:rPr>
          <w:rFonts w:asciiTheme="minorHAnsi" w:hAnsiTheme="minorHAnsi" w:cstheme="minorHAnsi"/>
          <w:sz w:val="20"/>
          <w:szCs w:val="20"/>
        </w:rPr>
      </w:pPr>
      <w:r w:rsidRPr="00725F81">
        <w:rPr>
          <w:rFonts w:asciiTheme="minorHAnsi" w:eastAsia="Times New Roman" w:hAnsiTheme="minorHAnsi" w:cstheme="minorHAnsi"/>
          <w:sz w:val="20"/>
          <w:szCs w:val="20"/>
          <w:lang w:eastAsia="pl-PL" w:bidi="pl-PL"/>
        </w:rPr>
        <w:t xml:space="preserve">Formularz oferty </w:t>
      </w:r>
      <w:r w:rsidRPr="00725F81">
        <w:rPr>
          <w:rFonts w:asciiTheme="minorHAnsi" w:eastAsia="Times New Roman" w:hAnsiTheme="minorHAnsi" w:cstheme="minorHAnsi"/>
          <w:b/>
          <w:bCs/>
          <w:sz w:val="20"/>
          <w:szCs w:val="20"/>
          <w:lang w:eastAsia="pl-PL" w:bidi="pl-PL"/>
        </w:rPr>
        <w:t>nie podlega uzupełnieniu.</w:t>
      </w:r>
    </w:p>
    <w:p w14:paraId="3604FBE6" w14:textId="77777777" w:rsidR="00880CD9" w:rsidRPr="00725F81" w:rsidRDefault="00880CD9" w:rsidP="00880CD9">
      <w:pPr>
        <w:numPr>
          <w:ilvl w:val="1"/>
          <w:numId w:val="40"/>
        </w:numPr>
        <w:tabs>
          <w:tab w:val="left" w:pos="567"/>
        </w:tabs>
        <w:spacing w:after="0"/>
        <w:ind w:left="567" w:hanging="567"/>
        <w:jc w:val="both"/>
        <w:rPr>
          <w:rFonts w:asciiTheme="minorHAnsi" w:hAnsiTheme="minorHAnsi" w:cstheme="minorHAnsi"/>
          <w:sz w:val="20"/>
          <w:szCs w:val="20"/>
        </w:rPr>
      </w:pPr>
      <w:r w:rsidRPr="00725F81">
        <w:rPr>
          <w:rFonts w:asciiTheme="minorHAnsi" w:eastAsia="Times New Roman" w:hAnsiTheme="minorHAnsi" w:cstheme="minorHAnsi"/>
          <w:bCs/>
          <w:sz w:val="20"/>
          <w:szCs w:val="20"/>
          <w:lang w:eastAsia="ar-SA"/>
        </w:rPr>
        <w:t>Zamawiający przedstawia dodatkowe (nieobowiązkowe) zalecenia w przypadku składania oferty w formie elektronicznej:</w:t>
      </w:r>
    </w:p>
    <w:p w14:paraId="78407D2B" w14:textId="77777777" w:rsidR="00880CD9" w:rsidRPr="00725F81" w:rsidRDefault="00880CD9" w:rsidP="00880CD9">
      <w:pPr>
        <w:numPr>
          <w:ilvl w:val="2"/>
          <w:numId w:val="40"/>
        </w:numPr>
        <w:tabs>
          <w:tab w:val="left" w:pos="993"/>
        </w:tabs>
        <w:spacing w:after="0"/>
        <w:ind w:left="993" w:hanging="851"/>
        <w:jc w:val="both"/>
        <w:rPr>
          <w:rFonts w:asciiTheme="minorHAnsi" w:hAnsiTheme="minorHAnsi" w:cstheme="minorHAnsi"/>
          <w:sz w:val="20"/>
          <w:szCs w:val="20"/>
        </w:rPr>
      </w:pPr>
      <w:r w:rsidRPr="00725F81">
        <w:rPr>
          <w:rFonts w:asciiTheme="minorHAnsi" w:hAnsiTheme="minorHAnsi" w:cstheme="minorHAnsi"/>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725F81">
        <w:rPr>
          <w:rFonts w:asciiTheme="minorHAnsi" w:hAnsiTheme="minorHAnsi" w:cstheme="minorHAnsi"/>
          <w:sz w:val="20"/>
          <w:szCs w:val="20"/>
        </w:rPr>
        <w:t>PAdES</w:t>
      </w:r>
      <w:proofErr w:type="spellEnd"/>
      <w:r w:rsidRPr="00725F81">
        <w:rPr>
          <w:rFonts w:asciiTheme="minorHAnsi" w:hAnsiTheme="minorHAnsi" w:cstheme="minorHAnsi"/>
          <w:sz w:val="20"/>
          <w:szCs w:val="20"/>
        </w:rPr>
        <w:t>.</w:t>
      </w:r>
    </w:p>
    <w:p w14:paraId="5D0ED9EC" w14:textId="77777777" w:rsidR="00880CD9" w:rsidRPr="00725F81" w:rsidRDefault="00880CD9" w:rsidP="00880CD9">
      <w:pPr>
        <w:numPr>
          <w:ilvl w:val="2"/>
          <w:numId w:val="40"/>
        </w:numPr>
        <w:tabs>
          <w:tab w:val="left" w:pos="993"/>
        </w:tabs>
        <w:spacing w:after="0"/>
        <w:ind w:left="993" w:hanging="851"/>
        <w:jc w:val="both"/>
        <w:rPr>
          <w:rFonts w:asciiTheme="minorHAnsi" w:hAnsiTheme="minorHAnsi" w:cstheme="minorHAnsi"/>
          <w:sz w:val="20"/>
          <w:szCs w:val="20"/>
        </w:rPr>
      </w:pPr>
      <w:r w:rsidRPr="00725F81">
        <w:rPr>
          <w:rFonts w:asciiTheme="minorHAnsi" w:hAnsiTheme="minorHAnsi" w:cstheme="minorHAnsi"/>
          <w:sz w:val="20"/>
          <w:szCs w:val="20"/>
        </w:rPr>
        <w:t xml:space="preserve">Pliki w innych formatach niż PDF zaleca się opatrzyć zewnętrznym podpisem </w:t>
      </w:r>
      <w:proofErr w:type="spellStart"/>
      <w:r w:rsidRPr="00725F81">
        <w:rPr>
          <w:rFonts w:asciiTheme="minorHAnsi" w:hAnsiTheme="minorHAnsi" w:cstheme="minorHAnsi"/>
          <w:sz w:val="20"/>
          <w:szCs w:val="20"/>
        </w:rPr>
        <w:t>XAdES</w:t>
      </w:r>
      <w:proofErr w:type="spellEnd"/>
      <w:r w:rsidRPr="00725F81">
        <w:rPr>
          <w:rFonts w:asciiTheme="minorHAnsi" w:hAnsiTheme="minorHAnsi" w:cstheme="minorHAnsi"/>
          <w:sz w:val="20"/>
          <w:szCs w:val="20"/>
        </w:rPr>
        <w:t>. Wykonawca powinien pamiętać, aby plik z podpisem przekazywać łącznie z dokumentem podpisywanym.</w:t>
      </w:r>
    </w:p>
    <w:p w14:paraId="1DCB23F4" w14:textId="77777777" w:rsidR="00880CD9" w:rsidRPr="00725F81" w:rsidRDefault="00880CD9" w:rsidP="00880CD9">
      <w:pPr>
        <w:numPr>
          <w:ilvl w:val="2"/>
          <w:numId w:val="40"/>
        </w:numPr>
        <w:tabs>
          <w:tab w:val="left" w:pos="993"/>
        </w:tabs>
        <w:spacing w:after="0"/>
        <w:ind w:left="993" w:hanging="851"/>
        <w:jc w:val="both"/>
        <w:rPr>
          <w:rFonts w:asciiTheme="minorHAnsi" w:hAnsiTheme="minorHAnsi" w:cstheme="minorHAnsi"/>
          <w:sz w:val="20"/>
          <w:szCs w:val="20"/>
        </w:rPr>
      </w:pPr>
      <w:r w:rsidRPr="00725F81">
        <w:rPr>
          <w:rFonts w:asciiTheme="minorHAnsi" w:hAnsiTheme="minorHAnsi" w:cstheme="minorHAnsi"/>
          <w:sz w:val="20"/>
          <w:szCs w:val="20"/>
        </w:rPr>
        <w:t>Osobą składającą ofertę powinna być osoba kontaktowa podawana w dokumentacji.</w:t>
      </w:r>
    </w:p>
    <w:p w14:paraId="152F0CBA" w14:textId="77777777" w:rsidR="00880CD9" w:rsidRPr="00725F81" w:rsidRDefault="00880CD9" w:rsidP="00880CD9">
      <w:pPr>
        <w:numPr>
          <w:ilvl w:val="2"/>
          <w:numId w:val="40"/>
        </w:numPr>
        <w:tabs>
          <w:tab w:val="left" w:pos="993"/>
        </w:tabs>
        <w:spacing w:after="0"/>
        <w:ind w:left="993" w:hanging="851"/>
        <w:jc w:val="both"/>
        <w:rPr>
          <w:rFonts w:asciiTheme="minorHAnsi" w:hAnsiTheme="minorHAnsi" w:cstheme="minorHAnsi"/>
          <w:sz w:val="20"/>
          <w:szCs w:val="20"/>
        </w:rPr>
      </w:pPr>
      <w:r w:rsidRPr="00725F81">
        <w:rPr>
          <w:rFonts w:asciiTheme="minorHAnsi" w:hAnsiTheme="minorHAnsi" w:cstheme="minorHAnsi"/>
          <w:sz w:val="20"/>
          <w:szCs w:val="20"/>
        </w:rPr>
        <w:lastRenderedPageBreak/>
        <w:t>Ofertę należy przygotować z należytą starannością i zachowaniem odpowiedniego odstępu czasu do zakończenia przyjmowania ofert/wniosków. Sugerujemy złożenie oferty na 24 godziny przed terminem składania ofert/wniosków.</w:t>
      </w:r>
    </w:p>
    <w:p w14:paraId="4908012E" w14:textId="77777777" w:rsidR="00880CD9" w:rsidRPr="00725F81" w:rsidRDefault="00880CD9" w:rsidP="00880CD9">
      <w:pPr>
        <w:numPr>
          <w:ilvl w:val="2"/>
          <w:numId w:val="40"/>
        </w:numPr>
        <w:tabs>
          <w:tab w:val="left" w:pos="993"/>
        </w:tabs>
        <w:spacing w:after="0"/>
        <w:ind w:left="993" w:hanging="851"/>
        <w:jc w:val="both"/>
        <w:rPr>
          <w:rFonts w:asciiTheme="minorHAnsi" w:hAnsiTheme="minorHAnsi" w:cstheme="minorHAnsi"/>
          <w:sz w:val="20"/>
          <w:szCs w:val="20"/>
        </w:rPr>
      </w:pPr>
      <w:r w:rsidRPr="00725F81">
        <w:rPr>
          <w:rFonts w:asciiTheme="minorHAnsi" w:hAnsiTheme="minorHAnsi" w:cstheme="minorHAnsi"/>
          <w:sz w:val="20"/>
          <w:szCs w:val="20"/>
        </w:rPr>
        <w:t xml:space="preserve">Podczas podpisywania plików zaleca się stosowanie algorytmu skrótu SHA2 zamiast SHA1.  </w:t>
      </w:r>
    </w:p>
    <w:p w14:paraId="532211BC" w14:textId="77777777" w:rsidR="00880CD9" w:rsidRPr="00725F81" w:rsidRDefault="00880CD9" w:rsidP="00880CD9">
      <w:pPr>
        <w:numPr>
          <w:ilvl w:val="2"/>
          <w:numId w:val="40"/>
        </w:numPr>
        <w:tabs>
          <w:tab w:val="left" w:pos="993"/>
        </w:tabs>
        <w:spacing w:after="0"/>
        <w:ind w:left="993" w:hanging="851"/>
        <w:jc w:val="both"/>
        <w:rPr>
          <w:rFonts w:asciiTheme="minorHAnsi" w:hAnsiTheme="minorHAnsi" w:cstheme="minorHAnsi"/>
          <w:sz w:val="20"/>
          <w:szCs w:val="20"/>
        </w:rPr>
      </w:pPr>
      <w:r w:rsidRPr="00725F81">
        <w:rPr>
          <w:rFonts w:asciiTheme="minorHAnsi" w:hAnsiTheme="minorHAnsi" w:cstheme="minorHAnsi"/>
          <w:sz w:val="20"/>
          <w:szCs w:val="20"/>
        </w:rPr>
        <w:t xml:space="preserve">Jeśli wykonawca pakuje dokumenty np. w plik ZIP zalecamy wcześniejsze podpisanie każdego ze skompresowanych plików. </w:t>
      </w:r>
    </w:p>
    <w:p w14:paraId="5D0F32D6" w14:textId="77777777" w:rsidR="00880CD9" w:rsidRPr="00725F81" w:rsidRDefault="00880CD9" w:rsidP="00880CD9">
      <w:pPr>
        <w:numPr>
          <w:ilvl w:val="2"/>
          <w:numId w:val="40"/>
        </w:numPr>
        <w:tabs>
          <w:tab w:val="left" w:pos="993"/>
        </w:tabs>
        <w:spacing w:after="0"/>
        <w:ind w:left="993" w:hanging="851"/>
        <w:jc w:val="both"/>
        <w:rPr>
          <w:rFonts w:asciiTheme="minorHAnsi" w:hAnsiTheme="minorHAnsi" w:cstheme="minorHAnsi"/>
          <w:sz w:val="20"/>
          <w:szCs w:val="20"/>
        </w:rPr>
      </w:pPr>
      <w:r w:rsidRPr="00725F81">
        <w:rPr>
          <w:rFonts w:asciiTheme="minorHAnsi" w:hAnsiTheme="minorHAnsi" w:cstheme="minorHAnsi"/>
          <w:sz w:val="20"/>
          <w:szCs w:val="20"/>
        </w:rPr>
        <w:t>Zamawiający rekomenduje wykorzystanie podpisu z kwalifikowanym znacznikiem czasu.</w:t>
      </w:r>
    </w:p>
    <w:p w14:paraId="4688CFC4" w14:textId="06EDFCD4" w:rsidR="00784B61" w:rsidRPr="00725F81" w:rsidRDefault="00784B61" w:rsidP="00CF59F8">
      <w:pPr>
        <w:pStyle w:val="Akapitzlist"/>
        <w:shd w:val="clear" w:color="auto" w:fill="FFFFFF"/>
        <w:spacing w:after="0"/>
        <w:ind w:left="284" w:hanging="284"/>
        <w:rPr>
          <w:rFonts w:asciiTheme="minorHAnsi" w:eastAsia="Times New Roman" w:hAnsiTheme="minorHAnsi" w:cstheme="minorHAnsi"/>
          <w:b/>
          <w:bCs/>
          <w:color w:val="333333"/>
          <w:sz w:val="20"/>
          <w:szCs w:val="20"/>
          <w:lang w:eastAsia="pl-PL"/>
        </w:rPr>
      </w:pPr>
    </w:p>
    <w:p w14:paraId="589D48DD" w14:textId="77777777" w:rsidR="00E23B8D" w:rsidRPr="00725F81" w:rsidRDefault="00E23B8D" w:rsidP="00CF59F8">
      <w:pPr>
        <w:pStyle w:val="Akapitzlist"/>
        <w:numPr>
          <w:ilvl w:val="0"/>
          <w:numId w:val="40"/>
        </w:numPr>
        <w:shd w:val="clear" w:color="auto" w:fill="FFFFFF"/>
        <w:spacing w:after="0"/>
        <w:ind w:left="284"/>
        <w:rPr>
          <w:rFonts w:asciiTheme="minorHAnsi" w:eastAsia="Times New Roman" w:hAnsiTheme="minorHAnsi" w:cstheme="minorHAnsi"/>
          <w:b/>
          <w:bCs/>
          <w:color w:val="333333"/>
          <w:sz w:val="20"/>
          <w:szCs w:val="20"/>
          <w:lang w:eastAsia="pl-PL"/>
        </w:rPr>
      </w:pPr>
      <w:r w:rsidRPr="00725F81">
        <w:rPr>
          <w:rFonts w:asciiTheme="minorHAnsi" w:eastAsia="Times New Roman" w:hAnsiTheme="minorHAnsi" w:cstheme="minorHAnsi"/>
          <w:b/>
          <w:bCs/>
          <w:color w:val="333333"/>
          <w:sz w:val="20"/>
          <w:szCs w:val="20"/>
          <w:lang w:eastAsia="pl-PL"/>
        </w:rPr>
        <w:t>TERMIN SKŁADANIA I OTWARCIA OFERT:</w:t>
      </w:r>
    </w:p>
    <w:p w14:paraId="25013914" w14:textId="34296F85" w:rsidR="00E23B8D" w:rsidRPr="00725F81" w:rsidRDefault="00E23B8D" w:rsidP="00CF59F8">
      <w:pPr>
        <w:numPr>
          <w:ilvl w:val="1"/>
          <w:numId w:val="40"/>
        </w:numPr>
        <w:suppressAutoHyphens/>
        <w:spacing w:after="0"/>
        <w:ind w:left="567" w:hanging="567"/>
        <w:rPr>
          <w:rStyle w:val="Tekstzastpczy"/>
          <w:rFonts w:asciiTheme="minorHAnsi" w:hAnsiTheme="minorHAnsi" w:cstheme="minorHAnsi"/>
          <w:color w:val="auto"/>
          <w:sz w:val="20"/>
          <w:szCs w:val="20"/>
          <w:lang w:eastAsia="ar-SA"/>
        </w:rPr>
      </w:pPr>
      <w:r w:rsidRPr="00725F81">
        <w:rPr>
          <w:rFonts w:asciiTheme="minorHAnsi" w:eastAsia="Times New Roman" w:hAnsiTheme="minorHAnsi" w:cstheme="minorHAnsi"/>
          <w:sz w:val="20"/>
          <w:szCs w:val="20"/>
          <w:lang w:eastAsia="ar-SA"/>
        </w:rPr>
        <w:t xml:space="preserve">Termin złożenia oferty upływa </w:t>
      </w:r>
      <w:r w:rsidRPr="00725F81">
        <w:rPr>
          <w:rFonts w:asciiTheme="minorHAnsi" w:eastAsia="Times New Roman" w:hAnsiTheme="minorHAnsi" w:cstheme="minorHAnsi"/>
          <w:b/>
          <w:bCs/>
          <w:sz w:val="20"/>
          <w:szCs w:val="20"/>
          <w:lang w:eastAsia="ar-SA"/>
        </w:rPr>
        <w:t xml:space="preserve">w dniu  </w:t>
      </w:r>
      <w:r w:rsidR="001E6BD9">
        <w:rPr>
          <w:rStyle w:val="Tekstzastpczy"/>
          <w:rFonts w:asciiTheme="minorHAnsi" w:hAnsiTheme="minorHAnsi" w:cstheme="minorHAnsi"/>
          <w:b/>
          <w:bCs/>
          <w:color w:val="auto"/>
          <w:sz w:val="20"/>
          <w:szCs w:val="20"/>
        </w:rPr>
        <w:t>20.10.2022</w:t>
      </w:r>
      <w:r w:rsidR="001E6BD9" w:rsidRPr="00725F81">
        <w:rPr>
          <w:rStyle w:val="Tekstzastpczy"/>
          <w:rFonts w:asciiTheme="minorHAnsi" w:hAnsiTheme="minorHAnsi" w:cstheme="minorHAnsi"/>
          <w:b/>
          <w:bCs/>
          <w:color w:val="auto"/>
          <w:sz w:val="20"/>
          <w:szCs w:val="20"/>
        </w:rPr>
        <w:t xml:space="preserve"> </w:t>
      </w:r>
      <w:r w:rsidRPr="00725F81">
        <w:rPr>
          <w:rStyle w:val="Tekstzastpczy"/>
          <w:rFonts w:asciiTheme="minorHAnsi" w:hAnsiTheme="minorHAnsi" w:cstheme="minorHAnsi"/>
          <w:b/>
          <w:bCs/>
          <w:color w:val="auto"/>
          <w:sz w:val="20"/>
          <w:szCs w:val="20"/>
        </w:rPr>
        <w:t xml:space="preserve">r. </w:t>
      </w:r>
      <w:r w:rsidRPr="00725F81">
        <w:rPr>
          <w:rFonts w:asciiTheme="minorHAnsi" w:eastAsia="Times New Roman" w:hAnsiTheme="minorHAnsi" w:cstheme="minorHAnsi"/>
          <w:b/>
          <w:bCs/>
          <w:sz w:val="20"/>
          <w:szCs w:val="20"/>
          <w:lang w:eastAsia="ar-SA"/>
        </w:rPr>
        <w:t xml:space="preserve">godz. </w:t>
      </w:r>
      <w:r w:rsidR="001E6BD9">
        <w:rPr>
          <w:rFonts w:asciiTheme="minorHAnsi" w:eastAsia="Times New Roman" w:hAnsiTheme="minorHAnsi" w:cstheme="minorHAnsi"/>
          <w:b/>
          <w:bCs/>
          <w:sz w:val="20"/>
          <w:szCs w:val="20"/>
          <w:lang w:eastAsia="ar-SA"/>
        </w:rPr>
        <w:t>9:00</w:t>
      </w:r>
      <w:r w:rsidRPr="00725F81">
        <w:rPr>
          <w:rFonts w:asciiTheme="minorHAnsi" w:eastAsia="Times New Roman" w:hAnsiTheme="minorHAnsi" w:cstheme="minorHAnsi"/>
          <w:b/>
          <w:bCs/>
          <w:sz w:val="20"/>
          <w:szCs w:val="20"/>
          <w:lang w:eastAsia="ar-SA"/>
        </w:rPr>
        <w:t>.</w:t>
      </w:r>
    </w:p>
    <w:p w14:paraId="3AF7723B" w14:textId="77777777" w:rsidR="00E23B8D" w:rsidRPr="00725F81" w:rsidRDefault="00E23B8D" w:rsidP="00CF59F8">
      <w:pPr>
        <w:suppressAutoHyphens/>
        <w:spacing w:after="0"/>
        <w:ind w:left="708"/>
        <w:rPr>
          <w:rFonts w:asciiTheme="minorHAnsi" w:eastAsia="Times New Roman" w:hAnsiTheme="minorHAnsi" w:cstheme="minorHAnsi"/>
          <w:bCs/>
          <w:sz w:val="20"/>
          <w:szCs w:val="20"/>
          <w:lang w:eastAsia="ar-SA"/>
        </w:rPr>
      </w:pPr>
      <w:r w:rsidRPr="00725F81">
        <w:rPr>
          <w:rFonts w:asciiTheme="minorHAnsi" w:eastAsia="Times New Roman" w:hAnsiTheme="minorHAnsi" w:cstheme="minorHAnsi"/>
          <w:sz w:val="20"/>
          <w:szCs w:val="20"/>
          <w:lang w:eastAsia="ar-SA"/>
        </w:rPr>
        <w:t>UWAGA: Decydujące znaczenie dla oceny zachowania powyższego terminu ma data i godzina wpływu oferty na platformę wskazaną w pkt. 1.2 SWZ.</w:t>
      </w:r>
      <w:r w:rsidRPr="00725F81">
        <w:rPr>
          <w:rFonts w:asciiTheme="minorHAnsi" w:eastAsia="Times New Roman" w:hAnsiTheme="minorHAnsi" w:cstheme="minorHAnsi"/>
          <w:bCs/>
          <w:sz w:val="20"/>
          <w:szCs w:val="20"/>
          <w:lang w:eastAsia="ar-SA"/>
        </w:rPr>
        <w:t xml:space="preserve"> </w:t>
      </w:r>
      <w:bookmarkStart w:id="2" w:name="_Toc56878493"/>
      <w:bookmarkStart w:id="3" w:name="_Toc136762103"/>
    </w:p>
    <w:bookmarkEnd w:id="2"/>
    <w:bookmarkEnd w:id="3"/>
    <w:p w14:paraId="41E62397" w14:textId="2C582B0C" w:rsidR="00E23B8D" w:rsidRPr="00725F81" w:rsidRDefault="00E23B8D" w:rsidP="00CF59F8">
      <w:pPr>
        <w:numPr>
          <w:ilvl w:val="1"/>
          <w:numId w:val="40"/>
        </w:numPr>
        <w:spacing w:after="0"/>
        <w:ind w:left="567" w:hanging="567"/>
        <w:rPr>
          <w:rFonts w:asciiTheme="minorHAnsi" w:hAnsiTheme="minorHAnsi" w:cstheme="minorHAnsi"/>
          <w:b/>
          <w:sz w:val="20"/>
          <w:szCs w:val="20"/>
        </w:rPr>
      </w:pPr>
      <w:r w:rsidRPr="00725F81">
        <w:rPr>
          <w:rFonts w:asciiTheme="minorHAnsi" w:hAnsiTheme="minorHAnsi" w:cstheme="minorHAnsi"/>
          <w:sz w:val="20"/>
          <w:szCs w:val="20"/>
        </w:rPr>
        <w:t xml:space="preserve">Otwarcie ofert nastąpi w dniu </w:t>
      </w:r>
      <w:r w:rsidR="001E6BD9">
        <w:rPr>
          <w:rFonts w:asciiTheme="minorHAnsi" w:hAnsiTheme="minorHAnsi" w:cstheme="minorHAnsi"/>
          <w:b/>
          <w:sz w:val="20"/>
          <w:szCs w:val="20"/>
        </w:rPr>
        <w:t>20.10.2022</w:t>
      </w:r>
      <w:r w:rsidR="001E6BD9" w:rsidRPr="00725F81">
        <w:rPr>
          <w:rFonts w:asciiTheme="minorHAnsi" w:hAnsiTheme="minorHAnsi" w:cstheme="minorHAnsi"/>
          <w:b/>
          <w:sz w:val="20"/>
          <w:szCs w:val="20"/>
        </w:rPr>
        <w:t xml:space="preserve"> </w:t>
      </w:r>
      <w:r w:rsidRPr="00725F81">
        <w:rPr>
          <w:rFonts w:asciiTheme="minorHAnsi" w:hAnsiTheme="minorHAnsi" w:cstheme="minorHAnsi"/>
          <w:b/>
          <w:sz w:val="20"/>
          <w:szCs w:val="20"/>
        </w:rPr>
        <w:t xml:space="preserve">r. o godz. </w:t>
      </w:r>
      <w:r w:rsidR="001E6BD9">
        <w:rPr>
          <w:rFonts w:asciiTheme="minorHAnsi" w:hAnsiTheme="minorHAnsi" w:cstheme="minorHAnsi"/>
          <w:b/>
          <w:sz w:val="20"/>
          <w:szCs w:val="20"/>
        </w:rPr>
        <w:t>9:15</w:t>
      </w:r>
      <w:r w:rsidRPr="00725F81">
        <w:rPr>
          <w:rFonts w:asciiTheme="minorHAnsi" w:hAnsiTheme="minorHAnsi" w:cstheme="minorHAnsi"/>
          <w:b/>
          <w:sz w:val="20"/>
          <w:szCs w:val="20"/>
        </w:rPr>
        <w:t xml:space="preserve"> </w:t>
      </w:r>
      <w:r w:rsidRPr="00725F81">
        <w:rPr>
          <w:rFonts w:asciiTheme="minorHAnsi" w:hAnsiTheme="minorHAnsi" w:cstheme="minorHAnsi"/>
          <w:bCs/>
          <w:sz w:val="20"/>
          <w:szCs w:val="20"/>
        </w:rPr>
        <w:t xml:space="preserve">(lub w przypadku awarii – zgodnie z dyspozycją art. 222 ust. 2 PZP). </w:t>
      </w:r>
    </w:p>
    <w:p w14:paraId="34F02FBF" w14:textId="39AF7278" w:rsidR="00E23B8D" w:rsidRPr="00725F81" w:rsidRDefault="00E23B8D" w:rsidP="00CF59F8">
      <w:pPr>
        <w:numPr>
          <w:ilvl w:val="1"/>
          <w:numId w:val="40"/>
        </w:numPr>
        <w:spacing w:after="0"/>
        <w:ind w:left="567" w:hanging="567"/>
        <w:rPr>
          <w:rFonts w:asciiTheme="minorHAnsi" w:hAnsiTheme="minorHAnsi" w:cstheme="minorHAnsi"/>
          <w:b/>
          <w:sz w:val="18"/>
          <w:szCs w:val="18"/>
        </w:rPr>
      </w:pPr>
      <w:r w:rsidRPr="00725F81">
        <w:rPr>
          <w:rFonts w:asciiTheme="minorHAnsi" w:hAnsiTheme="minorHAnsi" w:cstheme="minorHAnsi"/>
          <w:sz w:val="20"/>
          <w:szCs w:val="20"/>
        </w:rPr>
        <w:t xml:space="preserve"> Informacje, o których mowa w art. 222 ust. 3-5 PZP Zamawiający zamieści na stronie internetowej wskazanej w pkt. 1.2 SWZ.</w:t>
      </w:r>
      <w:r w:rsidR="00475C5C" w:rsidRPr="00725F81">
        <w:rPr>
          <w:rFonts w:asciiTheme="minorHAnsi" w:hAnsiTheme="minorHAnsi" w:cstheme="minorHAnsi"/>
          <w:sz w:val="20"/>
          <w:szCs w:val="20"/>
        </w:rPr>
        <w:t xml:space="preserve"> </w:t>
      </w:r>
      <w:bookmarkStart w:id="4" w:name="_Hlk62204378"/>
      <w:r w:rsidR="00475C5C" w:rsidRPr="00725F81">
        <w:rPr>
          <w:rFonts w:asciiTheme="minorHAnsi" w:hAnsiTheme="minorHAnsi" w:cstheme="minorHAnsi"/>
          <w:sz w:val="20"/>
          <w:szCs w:val="20"/>
        </w:rPr>
        <w:t>Informacja zostanie opublikowana na stronie w sekcji ,,Komunikaty”.</w:t>
      </w:r>
      <w:bookmarkEnd w:id="4"/>
    </w:p>
    <w:p w14:paraId="7D648EB2" w14:textId="77777777" w:rsidR="00E23B8D" w:rsidRPr="00725F81" w:rsidRDefault="00E23B8D" w:rsidP="002B4F3C">
      <w:pPr>
        <w:spacing w:after="0"/>
        <w:ind w:left="435"/>
        <w:rPr>
          <w:rFonts w:asciiTheme="minorHAnsi" w:hAnsiTheme="minorHAnsi" w:cstheme="minorHAnsi"/>
          <w:b/>
          <w:bCs/>
          <w:color w:val="FF0000"/>
          <w:sz w:val="20"/>
          <w:szCs w:val="20"/>
        </w:rPr>
      </w:pPr>
    </w:p>
    <w:p w14:paraId="15C33A7A" w14:textId="77777777" w:rsidR="00E23B8D" w:rsidRPr="00725F81" w:rsidRDefault="00E23B8D" w:rsidP="00CF59F8">
      <w:pPr>
        <w:pStyle w:val="Akapitzlist"/>
        <w:numPr>
          <w:ilvl w:val="0"/>
          <w:numId w:val="40"/>
        </w:numPr>
        <w:shd w:val="clear" w:color="auto" w:fill="FFFFFF"/>
        <w:spacing w:after="0"/>
        <w:ind w:left="284" w:hanging="426"/>
        <w:rPr>
          <w:rFonts w:asciiTheme="minorHAnsi" w:eastAsia="Times New Roman" w:hAnsiTheme="minorHAnsi" w:cstheme="minorHAnsi"/>
          <w:b/>
          <w:bCs/>
          <w:color w:val="333333"/>
          <w:sz w:val="20"/>
          <w:szCs w:val="20"/>
          <w:lang w:eastAsia="pl-PL"/>
        </w:rPr>
      </w:pPr>
      <w:r w:rsidRPr="00725F81">
        <w:rPr>
          <w:rFonts w:asciiTheme="minorHAnsi" w:eastAsia="Times New Roman" w:hAnsiTheme="minorHAnsi" w:cstheme="minorHAnsi"/>
          <w:b/>
          <w:bCs/>
          <w:color w:val="333333"/>
          <w:sz w:val="20"/>
          <w:szCs w:val="20"/>
          <w:lang w:eastAsia="pl-PL"/>
        </w:rPr>
        <w:t>TERMIN ZWIĄZANIA OFERTĄ:</w:t>
      </w:r>
    </w:p>
    <w:p w14:paraId="7DA71EE0" w14:textId="4D782E58" w:rsidR="00E23B8D" w:rsidRPr="00725F81" w:rsidRDefault="00E23B8D" w:rsidP="002B4F3C">
      <w:pPr>
        <w:pStyle w:val="Akapitzlist"/>
        <w:numPr>
          <w:ilvl w:val="1"/>
          <w:numId w:val="40"/>
        </w:numPr>
        <w:shd w:val="clear" w:color="auto" w:fill="FFFFFF"/>
        <w:tabs>
          <w:tab w:val="left" w:pos="851"/>
        </w:tabs>
        <w:spacing w:after="0"/>
        <w:ind w:left="567" w:hanging="567"/>
        <w:jc w:val="both"/>
        <w:rPr>
          <w:rFonts w:asciiTheme="minorHAnsi" w:eastAsia="Times New Roman" w:hAnsiTheme="minorHAnsi" w:cstheme="minorHAnsi"/>
          <w:color w:val="333333"/>
          <w:sz w:val="20"/>
          <w:szCs w:val="20"/>
          <w:lang w:eastAsia="pl-PL"/>
        </w:rPr>
      </w:pPr>
      <w:r w:rsidRPr="00725F81">
        <w:rPr>
          <w:rFonts w:asciiTheme="minorHAnsi" w:eastAsia="Times New Roman" w:hAnsiTheme="minorHAnsi" w:cstheme="minorHAnsi"/>
          <w:color w:val="333333"/>
          <w:sz w:val="20"/>
          <w:szCs w:val="20"/>
          <w:lang w:eastAsia="pl-PL"/>
        </w:rPr>
        <w:t xml:space="preserve">Wykonawca jest związany ofertą </w:t>
      </w:r>
      <w:r w:rsidRPr="00725F81">
        <w:rPr>
          <w:rFonts w:asciiTheme="minorHAnsi" w:eastAsia="Times New Roman" w:hAnsiTheme="minorHAnsi" w:cstheme="minorHAnsi"/>
          <w:b/>
          <w:bCs/>
          <w:color w:val="333333"/>
          <w:sz w:val="20"/>
          <w:szCs w:val="20"/>
          <w:lang w:eastAsia="pl-PL"/>
        </w:rPr>
        <w:t xml:space="preserve">do </w:t>
      </w:r>
      <w:r w:rsidR="001E6BD9">
        <w:rPr>
          <w:rFonts w:asciiTheme="minorHAnsi" w:eastAsia="Times New Roman" w:hAnsiTheme="minorHAnsi" w:cstheme="minorHAnsi"/>
          <w:b/>
          <w:bCs/>
          <w:color w:val="333333"/>
          <w:sz w:val="20"/>
          <w:szCs w:val="20"/>
          <w:lang w:eastAsia="pl-PL"/>
        </w:rPr>
        <w:t>19.11.</w:t>
      </w:r>
      <w:r w:rsidRPr="00725F81">
        <w:rPr>
          <w:rFonts w:asciiTheme="minorHAnsi" w:eastAsia="Times New Roman" w:hAnsiTheme="minorHAnsi" w:cstheme="minorHAnsi"/>
          <w:b/>
          <w:bCs/>
          <w:color w:val="333333"/>
          <w:sz w:val="20"/>
          <w:szCs w:val="20"/>
          <w:lang w:eastAsia="pl-PL"/>
        </w:rPr>
        <w:t>202</w:t>
      </w:r>
      <w:r w:rsidR="00083E67" w:rsidRPr="00725F81">
        <w:rPr>
          <w:rFonts w:asciiTheme="minorHAnsi" w:eastAsia="Times New Roman" w:hAnsiTheme="minorHAnsi" w:cstheme="minorHAnsi"/>
          <w:b/>
          <w:bCs/>
          <w:color w:val="333333"/>
          <w:sz w:val="20"/>
          <w:szCs w:val="20"/>
          <w:lang w:eastAsia="pl-PL"/>
        </w:rPr>
        <w:t>2</w:t>
      </w:r>
      <w:r w:rsidRPr="00725F81">
        <w:rPr>
          <w:rFonts w:asciiTheme="minorHAnsi" w:eastAsia="Times New Roman" w:hAnsiTheme="minorHAnsi" w:cstheme="minorHAnsi"/>
          <w:b/>
          <w:bCs/>
          <w:color w:val="333333"/>
          <w:sz w:val="20"/>
          <w:szCs w:val="20"/>
          <w:lang w:eastAsia="pl-PL"/>
        </w:rPr>
        <w:t xml:space="preserve"> r.</w:t>
      </w:r>
    </w:p>
    <w:p w14:paraId="685ED21C" w14:textId="77777777" w:rsidR="003607BB" w:rsidRPr="00725F81" w:rsidRDefault="003607BB" w:rsidP="003607BB">
      <w:pPr>
        <w:pStyle w:val="Akapitzlist"/>
        <w:numPr>
          <w:ilvl w:val="1"/>
          <w:numId w:val="40"/>
        </w:numPr>
        <w:shd w:val="clear" w:color="auto" w:fill="FFFFFF"/>
        <w:tabs>
          <w:tab w:val="left" w:pos="851"/>
        </w:tabs>
        <w:spacing w:after="0"/>
        <w:ind w:left="567" w:hanging="567"/>
        <w:jc w:val="both"/>
        <w:rPr>
          <w:rFonts w:asciiTheme="minorHAnsi" w:eastAsia="Times New Roman" w:hAnsiTheme="minorHAnsi" w:cstheme="minorHAnsi"/>
          <w:sz w:val="20"/>
          <w:szCs w:val="20"/>
          <w:lang w:eastAsia="pl-PL"/>
        </w:rPr>
      </w:pPr>
      <w:r w:rsidRPr="00725F81">
        <w:rPr>
          <w:rFonts w:asciiTheme="minorHAnsi" w:eastAsia="Times New Roman" w:hAnsiTheme="minorHAnsi" w:cstheme="minorHAnsi"/>
          <w:sz w:val="20"/>
          <w:szCs w:val="20"/>
          <w:lang w:eastAsia="pl-PL"/>
        </w:rPr>
        <w:t>W przypadku gdy wybór najkorzystniejszej oferty nie nastąpi przed upływem terminu związania ofertą określonego w pkt.20.1., Zamawiający przed upływem terminu związania ofertą zwróci się jednokrotnie do Wykonawców o wyrażenie zgody na przedłużenie tego terminu o wskazywany przez niego okres, nie dłuższy niż 30 dni.</w:t>
      </w:r>
    </w:p>
    <w:p w14:paraId="18AF6A9E" w14:textId="77777777" w:rsidR="003607BB" w:rsidRPr="00725F81" w:rsidRDefault="003607BB" w:rsidP="003607BB">
      <w:pPr>
        <w:pStyle w:val="Akapitzlist"/>
        <w:numPr>
          <w:ilvl w:val="1"/>
          <w:numId w:val="40"/>
        </w:numPr>
        <w:shd w:val="clear" w:color="auto" w:fill="FFFFFF"/>
        <w:tabs>
          <w:tab w:val="left" w:pos="851"/>
        </w:tabs>
        <w:spacing w:after="0"/>
        <w:ind w:left="567" w:hanging="567"/>
        <w:jc w:val="both"/>
        <w:rPr>
          <w:rFonts w:asciiTheme="minorHAnsi" w:eastAsia="Times New Roman" w:hAnsiTheme="minorHAnsi" w:cstheme="minorHAnsi"/>
          <w:sz w:val="20"/>
          <w:szCs w:val="20"/>
          <w:lang w:eastAsia="pl-PL"/>
        </w:rPr>
      </w:pPr>
      <w:r w:rsidRPr="00725F81">
        <w:rPr>
          <w:rFonts w:asciiTheme="minorHAnsi" w:eastAsia="Times New Roman" w:hAnsiTheme="minorHAnsi" w:cstheme="minorHAnsi"/>
          <w:sz w:val="20"/>
          <w:szCs w:val="20"/>
          <w:lang w:eastAsia="pl-PL"/>
        </w:rPr>
        <w:t>Przedłużenie terminu związania ofertą, o którym mowa w pkt 20.2 SWZ, wymaga złożenia przez Wykonawcę pisemnego oświadczenia o wyrażeniu zgody na przedłużenie terminu związania ofertą.</w:t>
      </w:r>
    </w:p>
    <w:p w14:paraId="1C99FF33" w14:textId="77777777" w:rsidR="003607BB" w:rsidRPr="00725F81" w:rsidRDefault="003607BB" w:rsidP="003607BB">
      <w:pPr>
        <w:pStyle w:val="Akapitzlist"/>
        <w:numPr>
          <w:ilvl w:val="1"/>
          <w:numId w:val="40"/>
        </w:numPr>
        <w:shd w:val="clear" w:color="auto" w:fill="FFFFFF"/>
        <w:tabs>
          <w:tab w:val="left" w:pos="851"/>
        </w:tabs>
        <w:spacing w:after="0"/>
        <w:ind w:left="567" w:hanging="567"/>
        <w:jc w:val="both"/>
        <w:rPr>
          <w:rFonts w:asciiTheme="minorHAnsi" w:eastAsia="Times New Roman" w:hAnsiTheme="minorHAnsi" w:cstheme="minorHAnsi"/>
          <w:sz w:val="20"/>
          <w:szCs w:val="20"/>
          <w:lang w:eastAsia="pl-PL"/>
        </w:rPr>
      </w:pPr>
      <w:r w:rsidRPr="00725F81">
        <w:rPr>
          <w:rFonts w:asciiTheme="minorHAnsi" w:eastAsia="Times New Roman" w:hAnsiTheme="minorHAnsi" w:cstheme="minorHAnsi"/>
          <w:sz w:val="20"/>
          <w:szCs w:val="20"/>
          <w:lang w:eastAsia="pl-PL"/>
        </w:rPr>
        <w:t>W przypadku, gdy Zamawiający żąda wniesienia wadium, przedłużenie terminu związania ofertą, o którym mowa w pkt. 20.2 SWZ, następuje wraz z przedłużeniem okresu ważności wadium albo, jeżeli nie jest to możliwe, z wniesieniem nowego wadium na przedłużony okres związania ofertą.</w:t>
      </w:r>
    </w:p>
    <w:p w14:paraId="097451C1" w14:textId="77777777" w:rsidR="003077AE" w:rsidRPr="00725F81" w:rsidRDefault="003077AE" w:rsidP="002B4F3C">
      <w:pPr>
        <w:pStyle w:val="Akapitzlist"/>
        <w:shd w:val="clear" w:color="auto" w:fill="FFFFFF"/>
        <w:tabs>
          <w:tab w:val="left" w:pos="851"/>
        </w:tabs>
        <w:spacing w:after="0"/>
        <w:ind w:left="567"/>
        <w:jc w:val="both"/>
        <w:rPr>
          <w:rFonts w:asciiTheme="minorHAnsi" w:eastAsia="Times New Roman" w:hAnsiTheme="minorHAnsi" w:cstheme="minorHAnsi"/>
          <w:color w:val="333333"/>
          <w:sz w:val="20"/>
          <w:szCs w:val="20"/>
          <w:lang w:eastAsia="pl-PL"/>
        </w:rPr>
      </w:pPr>
    </w:p>
    <w:p w14:paraId="1EDAF9E4" w14:textId="77777777" w:rsidR="002003D4" w:rsidRPr="00725F81" w:rsidRDefault="002003D4" w:rsidP="00CF59F8">
      <w:pPr>
        <w:pStyle w:val="Akapitzlist"/>
        <w:numPr>
          <w:ilvl w:val="0"/>
          <w:numId w:val="40"/>
        </w:numPr>
        <w:shd w:val="clear" w:color="auto" w:fill="FFFFFF"/>
        <w:spacing w:after="0"/>
        <w:ind w:left="284"/>
        <w:rPr>
          <w:rFonts w:asciiTheme="minorHAnsi" w:eastAsia="Times New Roman" w:hAnsiTheme="minorHAnsi" w:cstheme="minorHAnsi"/>
          <w:b/>
          <w:bCs/>
          <w:color w:val="333333"/>
          <w:sz w:val="20"/>
          <w:szCs w:val="20"/>
          <w:lang w:eastAsia="pl-PL"/>
        </w:rPr>
      </w:pPr>
      <w:r w:rsidRPr="00725F81">
        <w:rPr>
          <w:rFonts w:asciiTheme="minorHAnsi" w:eastAsia="Times New Roman" w:hAnsiTheme="minorHAnsi" w:cstheme="minorHAnsi"/>
          <w:b/>
          <w:bCs/>
          <w:color w:val="333333"/>
          <w:sz w:val="20"/>
          <w:szCs w:val="20"/>
          <w:lang w:eastAsia="pl-PL"/>
        </w:rPr>
        <w:t>OPIS KRYTERIÓW OCENY OFERT, WRAZ Z PODANIEM WAG TYCH KRYTERIÓW, I SPOSOBU OCENY OFERT:</w:t>
      </w:r>
    </w:p>
    <w:p w14:paraId="7E99DCFC" w14:textId="14724B50" w:rsidR="009E6D34" w:rsidRPr="00725F81" w:rsidRDefault="009E6D34" w:rsidP="009E6D34">
      <w:pPr>
        <w:pStyle w:val="Akapitzlist"/>
        <w:numPr>
          <w:ilvl w:val="1"/>
          <w:numId w:val="40"/>
        </w:numPr>
        <w:jc w:val="both"/>
        <w:rPr>
          <w:rFonts w:asciiTheme="minorHAnsi" w:hAnsiTheme="minorHAnsi" w:cstheme="minorHAnsi"/>
          <w:sz w:val="20"/>
          <w:szCs w:val="20"/>
        </w:rPr>
      </w:pPr>
      <w:r w:rsidRPr="00725F81">
        <w:rPr>
          <w:rFonts w:asciiTheme="minorHAnsi" w:hAnsiTheme="minorHAnsi" w:cstheme="minorHAnsi"/>
          <w:sz w:val="20"/>
          <w:szCs w:val="20"/>
        </w:rPr>
        <w:t>Ocenie zostaną poddane wyłącznie oferty nie podlegające odrzuceniu.</w:t>
      </w:r>
    </w:p>
    <w:p w14:paraId="6FBFB7B0" w14:textId="2E577CDC" w:rsidR="009E6D34" w:rsidRPr="00725F81" w:rsidRDefault="009E6D34" w:rsidP="009E6D34">
      <w:pPr>
        <w:pStyle w:val="Akapitzlist"/>
        <w:numPr>
          <w:ilvl w:val="1"/>
          <w:numId w:val="40"/>
        </w:numPr>
        <w:spacing w:after="0"/>
        <w:jc w:val="both"/>
        <w:rPr>
          <w:rFonts w:asciiTheme="minorHAnsi" w:hAnsiTheme="minorHAnsi" w:cstheme="minorHAnsi"/>
          <w:sz w:val="20"/>
          <w:szCs w:val="20"/>
        </w:rPr>
      </w:pPr>
      <w:r w:rsidRPr="00725F81">
        <w:rPr>
          <w:rFonts w:asciiTheme="minorHAnsi" w:hAnsiTheme="minorHAnsi" w:cstheme="minorHAnsi"/>
          <w:sz w:val="20"/>
          <w:szCs w:val="20"/>
        </w:rPr>
        <w:t xml:space="preserve"> Przy wyborze najkorzystniejszej oferty Zamawiający będzie się kierował następującymi kryteriami:</w:t>
      </w:r>
    </w:p>
    <w:p w14:paraId="28F6DCCA" w14:textId="32826044" w:rsidR="009E6D34" w:rsidRPr="00725F81" w:rsidRDefault="009E6D34" w:rsidP="009E6D34">
      <w:pPr>
        <w:pStyle w:val="Default"/>
        <w:numPr>
          <w:ilvl w:val="0"/>
          <w:numId w:val="54"/>
        </w:numPr>
        <w:spacing w:line="276" w:lineRule="auto"/>
        <w:jc w:val="both"/>
        <w:rPr>
          <w:rFonts w:asciiTheme="minorHAnsi" w:hAnsiTheme="minorHAnsi" w:cstheme="minorHAnsi"/>
          <w:sz w:val="20"/>
          <w:szCs w:val="20"/>
        </w:rPr>
      </w:pPr>
      <w:r w:rsidRPr="00725F81">
        <w:rPr>
          <w:rFonts w:asciiTheme="minorHAnsi" w:hAnsiTheme="minorHAnsi" w:cstheme="minorHAnsi"/>
          <w:b/>
          <w:sz w:val="20"/>
          <w:szCs w:val="20"/>
        </w:rPr>
        <w:t>Kryterium: Cena</w:t>
      </w:r>
      <w:r w:rsidRPr="00725F81">
        <w:rPr>
          <w:rFonts w:asciiTheme="minorHAnsi" w:hAnsiTheme="minorHAnsi" w:cstheme="minorHAnsi"/>
          <w:sz w:val="20"/>
          <w:szCs w:val="20"/>
        </w:rPr>
        <w:t xml:space="preserve">, będzie rozpatrywane na podstawie ceny ofertowej </w:t>
      </w:r>
      <w:r w:rsidR="001E6BD9">
        <w:rPr>
          <w:rFonts w:asciiTheme="minorHAnsi" w:hAnsiTheme="minorHAnsi" w:cstheme="minorHAnsi"/>
          <w:sz w:val="20"/>
          <w:szCs w:val="20"/>
        </w:rPr>
        <w:t>brutto</w:t>
      </w:r>
      <w:r w:rsidRPr="00725F81">
        <w:rPr>
          <w:rFonts w:asciiTheme="minorHAnsi" w:hAnsiTheme="minorHAnsi" w:cstheme="minorHAnsi"/>
          <w:sz w:val="20"/>
          <w:szCs w:val="20"/>
        </w:rPr>
        <w:t xml:space="preserve"> za wykonanie przedmiotu zamówienia wpisanej przez Wykonawcę w Formularzu Ofertowym w </w:t>
      </w:r>
      <w:r w:rsidR="00057F42">
        <w:rPr>
          <w:rFonts w:asciiTheme="minorHAnsi" w:hAnsiTheme="minorHAnsi" w:cstheme="minorHAnsi"/>
          <w:sz w:val="20"/>
          <w:szCs w:val="20"/>
        </w:rPr>
        <w:t>p</w:t>
      </w:r>
      <w:r w:rsidR="008770F8">
        <w:rPr>
          <w:rFonts w:asciiTheme="minorHAnsi" w:hAnsiTheme="minorHAnsi" w:cstheme="minorHAnsi"/>
          <w:sz w:val="20"/>
          <w:szCs w:val="20"/>
        </w:rPr>
        <w:t>kt.</w:t>
      </w:r>
      <w:r w:rsidR="00057F42">
        <w:rPr>
          <w:rFonts w:asciiTheme="minorHAnsi" w:hAnsiTheme="minorHAnsi" w:cstheme="minorHAnsi"/>
          <w:sz w:val="20"/>
          <w:szCs w:val="20"/>
        </w:rPr>
        <w:t xml:space="preserve"> 1</w:t>
      </w:r>
      <w:r w:rsidRPr="00725F81">
        <w:rPr>
          <w:rFonts w:asciiTheme="minorHAnsi" w:hAnsiTheme="minorHAnsi" w:cstheme="minorHAnsi"/>
          <w:sz w:val="20"/>
          <w:szCs w:val="20"/>
        </w:rPr>
        <w:t xml:space="preserve">. </w:t>
      </w:r>
    </w:p>
    <w:p w14:paraId="6D5C299A" w14:textId="2259C2C2" w:rsidR="009E6D34" w:rsidRPr="00725F81" w:rsidRDefault="009E6D34" w:rsidP="009E6D34">
      <w:pPr>
        <w:pStyle w:val="Default"/>
        <w:spacing w:line="276" w:lineRule="auto"/>
        <w:ind w:left="720"/>
        <w:jc w:val="both"/>
        <w:rPr>
          <w:rFonts w:asciiTheme="minorHAnsi" w:hAnsiTheme="minorHAnsi" w:cstheme="minorHAnsi"/>
          <w:sz w:val="20"/>
          <w:szCs w:val="20"/>
        </w:rPr>
      </w:pPr>
      <w:r w:rsidRPr="00725F81">
        <w:rPr>
          <w:rFonts w:asciiTheme="minorHAnsi" w:hAnsiTheme="minorHAnsi" w:cstheme="minorHAnsi"/>
          <w:sz w:val="20"/>
          <w:szCs w:val="20"/>
        </w:rPr>
        <w:t xml:space="preserve">W tym kryterium można uzyskać maksymalnie </w:t>
      </w:r>
      <w:r w:rsidR="00ED5222">
        <w:rPr>
          <w:rFonts w:asciiTheme="minorHAnsi" w:hAnsiTheme="minorHAnsi" w:cstheme="minorHAnsi"/>
          <w:b/>
          <w:sz w:val="20"/>
          <w:szCs w:val="20"/>
        </w:rPr>
        <w:t>6</w:t>
      </w:r>
      <w:r w:rsidR="00ED5222" w:rsidRPr="00725F81">
        <w:rPr>
          <w:rFonts w:asciiTheme="minorHAnsi" w:hAnsiTheme="minorHAnsi" w:cstheme="minorHAnsi"/>
          <w:b/>
          <w:sz w:val="20"/>
          <w:szCs w:val="20"/>
        </w:rPr>
        <w:t xml:space="preserve">0 </w:t>
      </w:r>
      <w:r w:rsidRPr="00725F81">
        <w:rPr>
          <w:rFonts w:asciiTheme="minorHAnsi" w:hAnsiTheme="minorHAnsi" w:cstheme="minorHAnsi"/>
          <w:b/>
          <w:sz w:val="20"/>
          <w:szCs w:val="20"/>
        </w:rPr>
        <w:t>punktów</w:t>
      </w:r>
      <w:r w:rsidRPr="00725F81">
        <w:rPr>
          <w:rFonts w:asciiTheme="minorHAnsi" w:hAnsiTheme="minorHAnsi" w:cstheme="minorHAnsi"/>
          <w:sz w:val="20"/>
          <w:szCs w:val="20"/>
        </w:rPr>
        <w:t>. Przyznane punkty zostaną zaokrąglone do czterech miejsc po przecinku poprzez odcięcie piątej i następnych cyfry po przecinku (piąta i następne cyfry po przecinku nie będą brane pod uwagę bez względu na wartość cyfry piątej po przecinku).</w:t>
      </w:r>
    </w:p>
    <w:p w14:paraId="03B4F1A9" w14:textId="6C80C993" w:rsidR="009E6D34" w:rsidRPr="00725F81" w:rsidRDefault="009E6D34" w:rsidP="009E6D34">
      <w:pPr>
        <w:pStyle w:val="Default"/>
        <w:numPr>
          <w:ilvl w:val="0"/>
          <w:numId w:val="54"/>
        </w:numPr>
        <w:spacing w:line="276" w:lineRule="auto"/>
        <w:jc w:val="both"/>
        <w:rPr>
          <w:rFonts w:asciiTheme="minorHAnsi" w:hAnsiTheme="minorHAnsi" w:cstheme="minorHAnsi"/>
          <w:sz w:val="20"/>
          <w:szCs w:val="20"/>
        </w:rPr>
      </w:pPr>
      <w:r w:rsidRPr="00725F81">
        <w:rPr>
          <w:rFonts w:asciiTheme="minorHAnsi" w:hAnsiTheme="minorHAnsi" w:cstheme="minorHAnsi"/>
          <w:b/>
          <w:sz w:val="20"/>
          <w:szCs w:val="20"/>
        </w:rPr>
        <w:t>Kryterium: Funkcjonalność</w:t>
      </w:r>
      <w:r w:rsidRPr="00725F81">
        <w:rPr>
          <w:rFonts w:asciiTheme="minorHAnsi" w:hAnsiTheme="minorHAnsi" w:cstheme="minorHAnsi"/>
          <w:sz w:val="20"/>
          <w:szCs w:val="20"/>
        </w:rPr>
        <w:t>, oceniające zadeklarowany przez Wykonawcę stopień i sposób spełnienia wymagań funkcjonalnych Zamawiającego zgodnie z treścią Formularza Ofertowego</w:t>
      </w:r>
      <w:r w:rsidR="008770F8">
        <w:rPr>
          <w:rFonts w:asciiTheme="minorHAnsi" w:hAnsiTheme="minorHAnsi" w:cstheme="minorHAnsi"/>
          <w:sz w:val="20"/>
          <w:szCs w:val="20"/>
        </w:rPr>
        <w:t xml:space="preserve"> – pkt. 3.</w:t>
      </w:r>
    </w:p>
    <w:p w14:paraId="68B8BC83" w14:textId="32D05E17" w:rsidR="009E6D34" w:rsidRPr="00725F81" w:rsidRDefault="009E6D34" w:rsidP="009E6D34">
      <w:pPr>
        <w:pStyle w:val="Default"/>
        <w:spacing w:line="276" w:lineRule="auto"/>
        <w:ind w:left="720"/>
        <w:jc w:val="both"/>
        <w:rPr>
          <w:rFonts w:asciiTheme="minorHAnsi" w:hAnsiTheme="minorHAnsi" w:cstheme="minorHAnsi"/>
          <w:sz w:val="20"/>
          <w:szCs w:val="20"/>
        </w:rPr>
      </w:pPr>
      <w:r w:rsidRPr="00725F81">
        <w:rPr>
          <w:rFonts w:asciiTheme="minorHAnsi" w:hAnsiTheme="minorHAnsi" w:cstheme="minorHAnsi"/>
          <w:sz w:val="20"/>
          <w:szCs w:val="20"/>
        </w:rPr>
        <w:t xml:space="preserve">W tym kryterium można uzyskać maksymalnie </w:t>
      </w:r>
      <w:r w:rsidR="00ED5222">
        <w:rPr>
          <w:rFonts w:asciiTheme="minorHAnsi" w:hAnsiTheme="minorHAnsi" w:cstheme="minorHAnsi"/>
          <w:b/>
          <w:sz w:val="20"/>
          <w:szCs w:val="20"/>
        </w:rPr>
        <w:t>2</w:t>
      </w:r>
      <w:r w:rsidR="00ED5222" w:rsidRPr="00725F81">
        <w:rPr>
          <w:rFonts w:asciiTheme="minorHAnsi" w:hAnsiTheme="minorHAnsi" w:cstheme="minorHAnsi"/>
          <w:b/>
          <w:sz w:val="20"/>
          <w:szCs w:val="20"/>
        </w:rPr>
        <w:t xml:space="preserve">0 </w:t>
      </w:r>
      <w:r w:rsidRPr="00725F81">
        <w:rPr>
          <w:rFonts w:asciiTheme="minorHAnsi" w:hAnsiTheme="minorHAnsi" w:cstheme="minorHAnsi"/>
          <w:b/>
          <w:sz w:val="20"/>
          <w:szCs w:val="20"/>
        </w:rPr>
        <w:t>punktów</w:t>
      </w:r>
      <w:r w:rsidRPr="00725F81">
        <w:rPr>
          <w:rFonts w:asciiTheme="minorHAnsi" w:hAnsiTheme="minorHAnsi" w:cstheme="minorHAnsi"/>
          <w:sz w:val="20"/>
          <w:szCs w:val="20"/>
        </w:rPr>
        <w:t>. Przyznane punkty zostaną zaokrąglone do czterech miejsc po przecinku poprzez odcięcie piątej i następnych cyfry po przecinku (piąta i następne cyfry po przecinku nie będą brane pod uwagę bez względu na wartość cyfry piątej po przecinku).</w:t>
      </w:r>
    </w:p>
    <w:p w14:paraId="1224DEF6" w14:textId="353F9CC1" w:rsidR="009E6D34" w:rsidRPr="00725F81" w:rsidRDefault="009E6D34" w:rsidP="009E6D34">
      <w:pPr>
        <w:pStyle w:val="Default"/>
        <w:numPr>
          <w:ilvl w:val="0"/>
          <w:numId w:val="54"/>
        </w:numPr>
        <w:spacing w:line="276" w:lineRule="auto"/>
        <w:jc w:val="both"/>
        <w:rPr>
          <w:rFonts w:asciiTheme="minorHAnsi" w:hAnsiTheme="minorHAnsi" w:cstheme="minorHAnsi"/>
          <w:sz w:val="20"/>
          <w:szCs w:val="20"/>
        </w:rPr>
      </w:pPr>
      <w:r w:rsidRPr="00725F81">
        <w:rPr>
          <w:rFonts w:asciiTheme="minorHAnsi" w:hAnsiTheme="minorHAnsi" w:cstheme="minorHAnsi"/>
          <w:b/>
          <w:sz w:val="20"/>
          <w:szCs w:val="20"/>
        </w:rPr>
        <w:t>Kryterium: Okres Serwisu i Gwarancji,</w:t>
      </w:r>
      <w:r w:rsidRPr="00725F81">
        <w:rPr>
          <w:rFonts w:asciiTheme="minorHAnsi" w:hAnsiTheme="minorHAnsi" w:cstheme="minorHAnsi"/>
          <w:sz w:val="20"/>
          <w:szCs w:val="20"/>
        </w:rPr>
        <w:t xml:space="preserve"> będzie rozpatrywane na podstawie liczby dodatkowych miesięcy świadczenia Usług serwisu i gwarancji (o których mowa w OPZ w Sekcji 5.10) zapewnianych przez Wykonawcę w ramach ceny ofertowej, ponad wymagany przez Zamawiającego w OPZ obligatoryjny okres świadczenia Usług serwisu i gwarancji ustalony na poziomie </w:t>
      </w:r>
      <w:r w:rsidR="001E0727">
        <w:rPr>
          <w:rFonts w:asciiTheme="minorHAnsi" w:hAnsiTheme="minorHAnsi" w:cstheme="minorHAnsi"/>
          <w:sz w:val="20"/>
          <w:szCs w:val="20"/>
        </w:rPr>
        <w:t xml:space="preserve">12 </w:t>
      </w:r>
      <w:r w:rsidRPr="00725F81">
        <w:rPr>
          <w:rFonts w:asciiTheme="minorHAnsi" w:hAnsiTheme="minorHAnsi" w:cstheme="minorHAnsi"/>
          <w:sz w:val="20"/>
          <w:szCs w:val="20"/>
        </w:rPr>
        <w:t>miesięcy (zgodnie z OPZ Rozdział 4: Lp. VIII.1 i VIII.2). Liczbę dodatkowych miesięcy świadczenia Usług serwisu i gwarancji Wykonawca deklaruje w Formularzu Ofertowym w</w:t>
      </w:r>
      <w:r w:rsidR="00057F42">
        <w:rPr>
          <w:rFonts w:asciiTheme="minorHAnsi" w:hAnsiTheme="minorHAnsi" w:cstheme="minorHAnsi"/>
          <w:sz w:val="20"/>
          <w:szCs w:val="20"/>
        </w:rPr>
        <w:t xml:space="preserve"> </w:t>
      </w:r>
      <w:r w:rsidR="008770F8">
        <w:rPr>
          <w:rFonts w:asciiTheme="minorHAnsi" w:hAnsiTheme="minorHAnsi" w:cstheme="minorHAnsi"/>
          <w:sz w:val="20"/>
          <w:szCs w:val="20"/>
        </w:rPr>
        <w:t>pkt. 2</w:t>
      </w:r>
      <w:r w:rsidRPr="00725F81">
        <w:rPr>
          <w:rFonts w:asciiTheme="minorHAnsi" w:hAnsiTheme="minorHAnsi" w:cstheme="minorHAnsi"/>
          <w:sz w:val="20"/>
          <w:szCs w:val="20"/>
        </w:rPr>
        <w:t xml:space="preserve">. </w:t>
      </w:r>
    </w:p>
    <w:p w14:paraId="2B8A3007" w14:textId="77777777" w:rsidR="009E6D34" w:rsidRPr="00725F81" w:rsidRDefault="009E6D34" w:rsidP="009E6D34">
      <w:pPr>
        <w:pStyle w:val="Default"/>
        <w:spacing w:line="276" w:lineRule="auto"/>
        <w:ind w:left="720"/>
        <w:jc w:val="both"/>
        <w:rPr>
          <w:rFonts w:asciiTheme="minorHAnsi" w:hAnsiTheme="minorHAnsi" w:cstheme="minorHAnsi"/>
          <w:sz w:val="20"/>
          <w:szCs w:val="20"/>
        </w:rPr>
      </w:pPr>
      <w:r w:rsidRPr="00725F81">
        <w:rPr>
          <w:rFonts w:asciiTheme="minorHAnsi" w:hAnsiTheme="minorHAnsi" w:cstheme="minorHAnsi"/>
          <w:sz w:val="20"/>
          <w:szCs w:val="20"/>
        </w:rPr>
        <w:t xml:space="preserve">W tym kryterium można uzyskać maksymalnie </w:t>
      </w:r>
      <w:r w:rsidRPr="00725F81">
        <w:rPr>
          <w:rFonts w:asciiTheme="minorHAnsi" w:hAnsiTheme="minorHAnsi" w:cstheme="minorHAnsi"/>
          <w:b/>
          <w:sz w:val="20"/>
          <w:szCs w:val="20"/>
        </w:rPr>
        <w:t>20 punktów</w:t>
      </w:r>
      <w:r w:rsidRPr="00725F81">
        <w:rPr>
          <w:rFonts w:asciiTheme="minorHAnsi" w:hAnsiTheme="minorHAnsi" w:cstheme="minorHAnsi"/>
          <w:sz w:val="20"/>
          <w:szCs w:val="20"/>
        </w:rPr>
        <w:t>. Przyznane punkty zostaną zaokrąglone do czterech miejsc po przecinku poprzez odcięcie piątej i następnych cyfry po przecinku (piąta i następne cyfry po przecinku nie będą brane pod uwagę bez względu na wartość cyfry piątej po przecinku).</w:t>
      </w:r>
    </w:p>
    <w:p w14:paraId="6F6139E8" w14:textId="77777777" w:rsidR="009E6D34" w:rsidRPr="00725F81" w:rsidRDefault="009E6D34" w:rsidP="009E6D34">
      <w:pPr>
        <w:pStyle w:val="CMSHeadL8"/>
        <w:tabs>
          <w:tab w:val="clear" w:pos="1701"/>
        </w:tabs>
        <w:spacing w:line="276" w:lineRule="auto"/>
        <w:ind w:left="644" w:firstLine="0"/>
        <w:rPr>
          <w:rFonts w:asciiTheme="minorHAnsi" w:eastAsia="Calibri" w:hAnsiTheme="minorHAnsi" w:cstheme="minorHAnsi"/>
          <w:bCs/>
          <w:sz w:val="20"/>
          <w:szCs w:val="20"/>
          <w:lang w:val="pl-PL" w:eastAsia="pl-PL"/>
        </w:rPr>
      </w:pPr>
    </w:p>
    <w:tbl>
      <w:tblPr>
        <w:tblW w:w="8125" w:type="dxa"/>
        <w:tblInd w:w="704" w:type="dxa"/>
        <w:tblCellMar>
          <w:top w:w="85" w:type="dxa"/>
          <w:left w:w="80" w:type="dxa"/>
          <w:bottom w:w="85" w:type="dxa"/>
          <w:right w:w="85" w:type="dxa"/>
        </w:tblCellMar>
        <w:tblLook w:val="00A0" w:firstRow="1" w:lastRow="0" w:firstColumn="1" w:lastColumn="0" w:noHBand="0" w:noVBand="0"/>
      </w:tblPr>
      <w:tblGrid>
        <w:gridCol w:w="4284"/>
        <w:gridCol w:w="3841"/>
      </w:tblGrid>
      <w:tr w:rsidR="006D24D5" w:rsidRPr="00725F81" w14:paraId="6B9D4623" w14:textId="77777777" w:rsidTr="00C25D6C">
        <w:trPr>
          <w:trHeight w:val="754"/>
        </w:trPr>
        <w:tc>
          <w:tcPr>
            <w:tcW w:w="428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FF7706A" w14:textId="77777777" w:rsidR="006D24D5" w:rsidRPr="00725F81" w:rsidRDefault="006D24D5" w:rsidP="003C05B2">
            <w:pPr>
              <w:pStyle w:val="CMSHeadL6"/>
              <w:spacing w:line="276" w:lineRule="auto"/>
              <w:ind w:left="-84" w:firstLine="0"/>
              <w:jc w:val="center"/>
              <w:rPr>
                <w:rFonts w:asciiTheme="minorHAnsi" w:hAnsiTheme="minorHAnsi" w:cstheme="minorHAnsi"/>
                <w:b/>
                <w:sz w:val="20"/>
                <w:szCs w:val="20"/>
                <w:lang w:val="pl-PL"/>
              </w:rPr>
            </w:pPr>
            <w:bookmarkStart w:id="5" w:name="_Toc101723942"/>
            <w:r w:rsidRPr="00725F81">
              <w:rPr>
                <w:rFonts w:asciiTheme="minorHAnsi" w:hAnsiTheme="minorHAnsi" w:cstheme="minorHAnsi"/>
                <w:b/>
                <w:sz w:val="20"/>
                <w:szCs w:val="20"/>
                <w:lang w:val="pl-PL"/>
              </w:rPr>
              <w:lastRenderedPageBreak/>
              <w:t>Nazwa kryterium</w:t>
            </w:r>
            <w:bookmarkEnd w:id="5"/>
          </w:p>
        </w:tc>
        <w:tc>
          <w:tcPr>
            <w:tcW w:w="384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4152E47" w14:textId="77777777" w:rsidR="006D24D5" w:rsidRPr="00725F81" w:rsidRDefault="006D24D5" w:rsidP="003C05B2">
            <w:pPr>
              <w:pStyle w:val="CMSHeadL6"/>
              <w:spacing w:line="276" w:lineRule="auto"/>
              <w:ind w:left="160" w:firstLine="0"/>
              <w:jc w:val="center"/>
              <w:rPr>
                <w:rFonts w:asciiTheme="minorHAnsi" w:hAnsiTheme="minorHAnsi" w:cstheme="minorHAnsi"/>
                <w:b/>
                <w:sz w:val="20"/>
                <w:szCs w:val="20"/>
                <w:lang w:val="pl-PL"/>
              </w:rPr>
            </w:pPr>
            <w:bookmarkStart w:id="6" w:name="_Toc101723944"/>
            <w:r w:rsidRPr="00725F81">
              <w:rPr>
                <w:rFonts w:asciiTheme="minorHAnsi" w:hAnsiTheme="minorHAnsi" w:cstheme="minorHAnsi"/>
                <w:b/>
                <w:sz w:val="20"/>
                <w:szCs w:val="20"/>
                <w:lang w:val="pl-PL"/>
              </w:rPr>
              <w:t>Liczba możliwych do uzyskania punktów</w:t>
            </w:r>
            <w:bookmarkEnd w:id="6"/>
          </w:p>
        </w:tc>
      </w:tr>
      <w:tr w:rsidR="006D24D5" w:rsidRPr="00725F81" w14:paraId="0AC07A8C" w14:textId="77777777" w:rsidTr="00C25D6C">
        <w:trPr>
          <w:trHeight w:val="486"/>
        </w:trPr>
        <w:tc>
          <w:tcPr>
            <w:tcW w:w="428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B989FBC" w14:textId="36BB5646" w:rsidR="006D24D5" w:rsidRPr="00725F81" w:rsidRDefault="006D24D5" w:rsidP="003C05B2">
            <w:pPr>
              <w:pStyle w:val="CMSHeadL6"/>
              <w:spacing w:line="276" w:lineRule="auto"/>
              <w:ind w:left="57" w:firstLine="0"/>
              <w:rPr>
                <w:rFonts w:asciiTheme="minorHAnsi" w:hAnsiTheme="minorHAnsi" w:cstheme="minorHAnsi"/>
                <w:sz w:val="20"/>
                <w:szCs w:val="20"/>
                <w:lang w:val="pl-PL"/>
              </w:rPr>
            </w:pPr>
            <w:bookmarkStart w:id="7" w:name="_Toc101723945"/>
            <w:r w:rsidRPr="00725F81">
              <w:rPr>
                <w:rFonts w:asciiTheme="minorHAnsi" w:hAnsiTheme="minorHAnsi" w:cstheme="minorHAnsi"/>
                <w:sz w:val="20"/>
                <w:szCs w:val="20"/>
                <w:lang w:val="pl-PL"/>
              </w:rPr>
              <w:t>Cena (C)</w:t>
            </w:r>
            <w:bookmarkEnd w:id="7"/>
          </w:p>
        </w:tc>
        <w:tc>
          <w:tcPr>
            <w:tcW w:w="384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24CE37F" w14:textId="7C9C9844" w:rsidR="006D24D5" w:rsidRPr="00725F81" w:rsidRDefault="006D24D5" w:rsidP="003C05B2">
            <w:pPr>
              <w:pStyle w:val="CMSHeadL6"/>
              <w:spacing w:line="276" w:lineRule="auto"/>
              <w:ind w:left="-79" w:firstLine="0"/>
              <w:jc w:val="center"/>
              <w:rPr>
                <w:rFonts w:asciiTheme="minorHAnsi" w:hAnsiTheme="minorHAnsi" w:cstheme="minorHAnsi"/>
                <w:sz w:val="20"/>
                <w:szCs w:val="20"/>
                <w:lang w:val="pl-PL"/>
              </w:rPr>
            </w:pPr>
            <w:bookmarkStart w:id="8" w:name="_Toc101723947"/>
            <w:r>
              <w:rPr>
                <w:rFonts w:asciiTheme="minorHAnsi" w:hAnsiTheme="minorHAnsi" w:cstheme="minorHAnsi"/>
                <w:sz w:val="20"/>
                <w:szCs w:val="20"/>
                <w:lang w:val="pl-PL"/>
              </w:rPr>
              <w:t>6</w:t>
            </w:r>
            <w:r w:rsidRPr="00725F81">
              <w:rPr>
                <w:rFonts w:asciiTheme="minorHAnsi" w:hAnsiTheme="minorHAnsi" w:cstheme="minorHAnsi"/>
                <w:sz w:val="20"/>
                <w:szCs w:val="20"/>
                <w:lang w:val="pl-PL"/>
              </w:rPr>
              <w:t>0</w:t>
            </w:r>
            <w:bookmarkEnd w:id="8"/>
          </w:p>
        </w:tc>
      </w:tr>
      <w:tr w:rsidR="006D24D5" w:rsidRPr="00725F81" w14:paraId="742EBE4F" w14:textId="77777777" w:rsidTr="00C25D6C">
        <w:trPr>
          <w:trHeight w:val="486"/>
        </w:trPr>
        <w:tc>
          <w:tcPr>
            <w:tcW w:w="428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52A06A2" w14:textId="2B530B05" w:rsidR="006D24D5" w:rsidRPr="00725F81" w:rsidRDefault="006D24D5" w:rsidP="003C05B2">
            <w:pPr>
              <w:pStyle w:val="CMSHeadL6"/>
              <w:spacing w:line="276" w:lineRule="auto"/>
              <w:ind w:left="57" w:firstLine="0"/>
              <w:rPr>
                <w:rFonts w:asciiTheme="minorHAnsi" w:hAnsiTheme="minorHAnsi" w:cstheme="minorHAnsi"/>
                <w:sz w:val="20"/>
                <w:szCs w:val="20"/>
                <w:lang w:val="pl-PL"/>
              </w:rPr>
            </w:pPr>
            <w:bookmarkStart w:id="9" w:name="_Toc101723948"/>
            <w:r w:rsidRPr="00725F81">
              <w:rPr>
                <w:rFonts w:asciiTheme="minorHAnsi" w:hAnsiTheme="minorHAnsi" w:cstheme="minorHAnsi"/>
                <w:sz w:val="20"/>
                <w:szCs w:val="20"/>
                <w:lang w:val="pl-PL"/>
              </w:rPr>
              <w:t>Funkcjonalność (F)</w:t>
            </w:r>
            <w:bookmarkEnd w:id="9"/>
          </w:p>
        </w:tc>
        <w:tc>
          <w:tcPr>
            <w:tcW w:w="384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3530D37" w14:textId="77777777" w:rsidR="006D24D5" w:rsidRPr="00725F81" w:rsidRDefault="006D24D5" w:rsidP="003C05B2">
            <w:pPr>
              <w:pStyle w:val="CMSHeadL6"/>
              <w:spacing w:line="276" w:lineRule="auto"/>
              <w:ind w:left="-79" w:firstLine="0"/>
              <w:jc w:val="center"/>
              <w:rPr>
                <w:rFonts w:asciiTheme="minorHAnsi" w:hAnsiTheme="minorHAnsi" w:cstheme="minorHAnsi"/>
                <w:sz w:val="20"/>
                <w:szCs w:val="20"/>
                <w:lang w:val="pl-PL"/>
              </w:rPr>
            </w:pPr>
            <w:bookmarkStart w:id="10" w:name="_Toc101723950"/>
            <w:r w:rsidRPr="00725F81">
              <w:rPr>
                <w:rFonts w:asciiTheme="minorHAnsi" w:hAnsiTheme="minorHAnsi" w:cstheme="minorHAnsi"/>
                <w:sz w:val="20"/>
                <w:szCs w:val="20"/>
                <w:lang w:val="pl-PL"/>
              </w:rPr>
              <w:t>20</w:t>
            </w:r>
            <w:bookmarkEnd w:id="10"/>
          </w:p>
        </w:tc>
      </w:tr>
      <w:tr w:rsidR="006D24D5" w:rsidRPr="00725F81" w14:paraId="0CE7E5E5" w14:textId="77777777" w:rsidTr="00C25D6C">
        <w:trPr>
          <w:trHeight w:val="486"/>
        </w:trPr>
        <w:tc>
          <w:tcPr>
            <w:tcW w:w="428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047D9E8" w14:textId="7CB74D75" w:rsidR="006D24D5" w:rsidRPr="00725F81" w:rsidRDefault="006D24D5" w:rsidP="003C05B2">
            <w:pPr>
              <w:pStyle w:val="CMSHeadL6"/>
              <w:spacing w:line="276" w:lineRule="auto"/>
              <w:ind w:left="57" w:firstLine="0"/>
              <w:rPr>
                <w:rFonts w:asciiTheme="minorHAnsi" w:hAnsiTheme="minorHAnsi" w:cstheme="minorHAnsi"/>
                <w:sz w:val="20"/>
                <w:szCs w:val="20"/>
                <w:lang w:val="pl-PL"/>
              </w:rPr>
            </w:pPr>
            <w:bookmarkStart w:id="11" w:name="_Toc101723951"/>
            <w:r w:rsidRPr="00725F81">
              <w:rPr>
                <w:rFonts w:asciiTheme="minorHAnsi" w:hAnsiTheme="minorHAnsi" w:cstheme="minorHAnsi"/>
                <w:sz w:val="20"/>
                <w:szCs w:val="20"/>
                <w:lang w:val="pl-PL"/>
              </w:rPr>
              <w:t>Okres Serwisu i Gwarancji (G)</w:t>
            </w:r>
            <w:bookmarkEnd w:id="11"/>
          </w:p>
        </w:tc>
        <w:tc>
          <w:tcPr>
            <w:tcW w:w="384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4B2DD7C" w14:textId="77777777" w:rsidR="006D24D5" w:rsidRPr="00725F81" w:rsidRDefault="006D24D5" w:rsidP="003C05B2">
            <w:pPr>
              <w:pStyle w:val="CMSHeadL6"/>
              <w:spacing w:line="276" w:lineRule="auto"/>
              <w:ind w:left="-79" w:firstLine="0"/>
              <w:jc w:val="center"/>
              <w:rPr>
                <w:rFonts w:asciiTheme="minorHAnsi" w:hAnsiTheme="minorHAnsi" w:cstheme="minorHAnsi"/>
                <w:sz w:val="20"/>
                <w:szCs w:val="20"/>
                <w:lang w:val="pl-PL"/>
              </w:rPr>
            </w:pPr>
            <w:bookmarkStart w:id="12" w:name="_Toc101723953"/>
            <w:r w:rsidRPr="00725F81">
              <w:rPr>
                <w:rFonts w:asciiTheme="minorHAnsi" w:hAnsiTheme="minorHAnsi" w:cstheme="minorHAnsi"/>
                <w:sz w:val="20"/>
                <w:szCs w:val="20"/>
                <w:lang w:val="pl-PL"/>
              </w:rPr>
              <w:t>20</w:t>
            </w:r>
            <w:bookmarkEnd w:id="12"/>
          </w:p>
        </w:tc>
      </w:tr>
    </w:tbl>
    <w:p w14:paraId="376B41CE" w14:textId="77777777" w:rsidR="009E6D34" w:rsidRPr="00725F81" w:rsidRDefault="009E6D34" w:rsidP="009E6D34">
      <w:pPr>
        <w:pStyle w:val="Default"/>
        <w:spacing w:line="276" w:lineRule="auto"/>
        <w:jc w:val="both"/>
        <w:rPr>
          <w:rFonts w:asciiTheme="minorHAnsi" w:hAnsiTheme="minorHAnsi" w:cstheme="minorHAnsi"/>
          <w:sz w:val="20"/>
          <w:szCs w:val="20"/>
        </w:rPr>
      </w:pPr>
    </w:p>
    <w:p w14:paraId="28C85DD8" w14:textId="538B0561" w:rsidR="009E6D34" w:rsidRPr="00725F81" w:rsidRDefault="009E6D34" w:rsidP="009E6D34">
      <w:pPr>
        <w:pStyle w:val="Default"/>
        <w:spacing w:line="276" w:lineRule="auto"/>
        <w:ind w:left="284"/>
        <w:jc w:val="both"/>
        <w:rPr>
          <w:rFonts w:asciiTheme="minorHAnsi" w:hAnsiTheme="minorHAnsi" w:cstheme="minorHAnsi"/>
          <w:sz w:val="20"/>
          <w:szCs w:val="20"/>
        </w:rPr>
      </w:pPr>
      <w:r w:rsidRPr="00725F81">
        <w:rPr>
          <w:rFonts w:asciiTheme="minorHAnsi" w:hAnsiTheme="minorHAnsi" w:cstheme="minorHAnsi"/>
          <w:sz w:val="20"/>
          <w:szCs w:val="20"/>
        </w:rPr>
        <w:t xml:space="preserve">Za najkorzystniejszą zostanie uznana oferta, która będzie spełniała wszystkie wymagania SWZ oraz otrzyma </w:t>
      </w:r>
      <w:r w:rsidRPr="00725F81">
        <w:rPr>
          <w:rFonts w:asciiTheme="minorHAnsi" w:hAnsiTheme="minorHAnsi" w:cstheme="minorHAnsi"/>
          <w:b/>
          <w:bCs/>
          <w:sz w:val="20"/>
          <w:szCs w:val="20"/>
        </w:rPr>
        <w:t xml:space="preserve">największą </w:t>
      </w:r>
      <w:r w:rsidRPr="00725F81">
        <w:rPr>
          <w:rFonts w:asciiTheme="minorHAnsi" w:hAnsiTheme="minorHAnsi" w:cstheme="minorHAnsi"/>
          <w:sz w:val="20"/>
          <w:szCs w:val="20"/>
        </w:rPr>
        <w:t>liczbę punków, obliczoną w oparciu o poniższy wzór:</w:t>
      </w:r>
    </w:p>
    <w:p w14:paraId="29C4F16D" w14:textId="77777777" w:rsidR="009E6D34" w:rsidRPr="00725F81" w:rsidRDefault="009E6D34" w:rsidP="009E6D34">
      <w:pPr>
        <w:pStyle w:val="Default"/>
        <w:spacing w:line="276" w:lineRule="auto"/>
        <w:jc w:val="both"/>
        <w:rPr>
          <w:rFonts w:asciiTheme="minorHAnsi" w:hAnsiTheme="minorHAnsi" w:cstheme="minorHAnsi"/>
          <w:sz w:val="20"/>
          <w:szCs w:val="20"/>
        </w:rPr>
      </w:pPr>
    </w:p>
    <w:p w14:paraId="036EA0CB" w14:textId="77777777" w:rsidR="009E6D34" w:rsidRPr="00725F81" w:rsidRDefault="009E6D34" w:rsidP="009E6D34">
      <w:pPr>
        <w:pStyle w:val="CMSHeadL6"/>
        <w:spacing w:line="276" w:lineRule="auto"/>
        <w:ind w:left="3969" w:firstLine="0"/>
        <w:rPr>
          <w:rFonts w:asciiTheme="minorHAnsi" w:hAnsiTheme="minorHAnsi" w:cstheme="minorHAnsi"/>
          <w:sz w:val="20"/>
          <w:szCs w:val="20"/>
          <w:lang w:val="pl-PL"/>
        </w:rPr>
      </w:pPr>
      <w:bookmarkStart w:id="13" w:name="_Toc101723954"/>
      <m:oMath>
        <m:r>
          <w:rPr>
            <w:rFonts w:ascii="Cambria Math" w:hAnsi="Cambria Math" w:cstheme="minorHAnsi"/>
            <w:sz w:val="20"/>
            <w:szCs w:val="20"/>
          </w:rPr>
          <m:t>O</m:t>
        </m:r>
        <m:r>
          <w:rPr>
            <w:rFonts w:ascii="Cambria Math" w:hAnsi="Cambria Math" w:cstheme="minorHAnsi"/>
            <w:sz w:val="20"/>
            <w:szCs w:val="20"/>
            <w:lang w:val="pl-PL"/>
          </w:rPr>
          <m:t>=C+F+G</m:t>
        </m:r>
      </m:oMath>
      <w:bookmarkEnd w:id="13"/>
      <w:r w:rsidRPr="00725F81">
        <w:rPr>
          <w:rFonts w:asciiTheme="minorHAnsi" w:hAnsiTheme="minorHAnsi" w:cstheme="minorHAnsi"/>
          <w:sz w:val="20"/>
          <w:szCs w:val="20"/>
          <w:lang w:val="pl-PL"/>
        </w:rPr>
        <w:t xml:space="preserve"> </w:t>
      </w:r>
    </w:p>
    <w:p w14:paraId="461B3615" w14:textId="77777777" w:rsidR="009E6D34" w:rsidRPr="00725F81" w:rsidRDefault="009E6D34" w:rsidP="009E6D34">
      <w:pPr>
        <w:pStyle w:val="CMSHeadL6"/>
        <w:spacing w:after="0" w:line="276" w:lineRule="auto"/>
        <w:ind w:left="1418" w:firstLine="0"/>
        <w:rPr>
          <w:rFonts w:asciiTheme="minorHAnsi" w:hAnsiTheme="minorHAnsi" w:cstheme="minorHAnsi"/>
          <w:sz w:val="20"/>
          <w:szCs w:val="20"/>
          <w:lang w:val="pl-PL"/>
        </w:rPr>
      </w:pPr>
      <w:bookmarkStart w:id="14" w:name="_Toc101723955"/>
      <w:r w:rsidRPr="00725F81">
        <w:rPr>
          <w:rFonts w:asciiTheme="minorHAnsi" w:hAnsiTheme="minorHAnsi" w:cstheme="minorHAnsi"/>
          <w:sz w:val="20"/>
          <w:szCs w:val="20"/>
          <w:lang w:val="pl-PL"/>
        </w:rPr>
        <w:t>gdzie:</w:t>
      </w:r>
      <w:bookmarkEnd w:id="14"/>
      <w:r w:rsidRPr="00725F81">
        <w:rPr>
          <w:rFonts w:asciiTheme="minorHAnsi" w:hAnsiTheme="minorHAnsi" w:cstheme="minorHAnsi"/>
          <w:sz w:val="20"/>
          <w:szCs w:val="20"/>
          <w:lang w:val="pl-PL"/>
        </w:rPr>
        <w:t xml:space="preserve"> </w:t>
      </w:r>
    </w:p>
    <w:p w14:paraId="1CF68F29" w14:textId="77777777" w:rsidR="009E6D34" w:rsidRPr="00725F81" w:rsidRDefault="009E6D34" w:rsidP="009E6D34">
      <w:pPr>
        <w:pStyle w:val="CMSHeadL6"/>
        <w:spacing w:after="0" w:line="276" w:lineRule="auto"/>
        <w:ind w:left="2127" w:firstLine="0"/>
        <w:rPr>
          <w:rFonts w:asciiTheme="minorHAnsi" w:hAnsiTheme="minorHAnsi" w:cstheme="minorHAnsi"/>
          <w:sz w:val="20"/>
          <w:szCs w:val="20"/>
          <w:lang w:val="pl-PL"/>
        </w:rPr>
      </w:pPr>
      <w:bookmarkStart w:id="15" w:name="_Toc101723956"/>
      <w:r w:rsidRPr="00725F81">
        <w:rPr>
          <w:rFonts w:asciiTheme="minorHAnsi" w:hAnsiTheme="minorHAnsi" w:cstheme="minorHAnsi"/>
          <w:iCs/>
          <w:sz w:val="20"/>
          <w:szCs w:val="20"/>
          <w:lang w:val="pl-PL"/>
        </w:rPr>
        <w:t>O</w:t>
      </w:r>
      <w:r w:rsidRPr="00725F81">
        <w:rPr>
          <w:rFonts w:asciiTheme="minorHAnsi" w:hAnsiTheme="minorHAnsi" w:cstheme="minorHAnsi"/>
          <w:sz w:val="20"/>
          <w:szCs w:val="20"/>
          <w:lang w:val="pl-PL"/>
        </w:rPr>
        <w:t xml:space="preserve"> – łączna ocena końcowa badanej oferty</w:t>
      </w:r>
      <w:bookmarkEnd w:id="15"/>
    </w:p>
    <w:p w14:paraId="39DECEF8" w14:textId="77777777" w:rsidR="009E6D34" w:rsidRPr="00725F81" w:rsidRDefault="009E6D34" w:rsidP="009E6D34">
      <w:pPr>
        <w:pStyle w:val="CMSHeadL6"/>
        <w:spacing w:after="0" w:line="276" w:lineRule="auto"/>
        <w:ind w:left="2127" w:firstLine="0"/>
        <w:rPr>
          <w:rFonts w:asciiTheme="minorHAnsi" w:hAnsiTheme="minorHAnsi" w:cstheme="minorHAnsi"/>
          <w:sz w:val="20"/>
          <w:szCs w:val="20"/>
          <w:lang w:val="pl-PL"/>
        </w:rPr>
      </w:pPr>
      <w:bookmarkStart w:id="16" w:name="_Toc101723957"/>
      <w:r w:rsidRPr="00725F81">
        <w:rPr>
          <w:rFonts w:asciiTheme="minorHAnsi" w:hAnsiTheme="minorHAnsi" w:cstheme="minorHAnsi"/>
          <w:iCs/>
          <w:sz w:val="20"/>
          <w:szCs w:val="20"/>
          <w:lang w:val="pl-PL"/>
        </w:rPr>
        <w:t>C</w:t>
      </w:r>
      <w:r w:rsidRPr="00725F81">
        <w:rPr>
          <w:rFonts w:asciiTheme="minorHAnsi" w:hAnsiTheme="minorHAnsi" w:cstheme="minorHAnsi"/>
          <w:sz w:val="20"/>
          <w:szCs w:val="20"/>
          <w:lang w:val="pl-PL"/>
        </w:rPr>
        <w:t xml:space="preserve"> – ocena badanej oferty w zakresie Kryterium: Cena</w:t>
      </w:r>
      <w:bookmarkEnd w:id="16"/>
      <w:r w:rsidRPr="00725F81">
        <w:rPr>
          <w:rFonts w:asciiTheme="minorHAnsi" w:hAnsiTheme="minorHAnsi" w:cstheme="minorHAnsi"/>
          <w:sz w:val="20"/>
          <w:szCs w:val="20"/>
          <w:lang w:val="pl-PL"/>
        </w:rPr>
        <w:t xml:space="preserve"> </w:t>
      </w:r>
    </w:p>
    <w:p w14:paraId="33B6C6FA" w14:textId="77777777" w:rsidR="009E6D34" w:rsidRPr="00725F81" w:rsidRDefault="009E6D34" w:rsidP="009E6D34">
      <w:pPr>
        <w:pStyle w:val="CMSHeadL6"/>
        <w:spacing w:after="0" w:line="276" w:lineRule="auto"/>
        <w:ind w:left="2127" w:firstLine="0"/>
        <w:rPr>
          <w:rFonts w:asciiTheme="minorHAnsi" w:hAnsiTheme="minorHAnsi" w:cstheme="minorHAnsi"/>
          <w:sz w:val="20"/>
          <w:szCs w:val="20"/>
          <w:lang w:val="pl-PL"/>
        </w:rPr>
      </w:pPr>
      <w:bookmarkStart w:id="17" w:name="_Toc101723958"/>
      <w:r w:rsidRPr="00725F81">
        <w:rPr>
          <w:rFonts w:asciiTheme="minorHAnsi" w:hAnsiTheme="minorHAnsi" w:cstheme="minorHAnsi"/>
          <w:iCs/>
          <w:sz w:val="20"/>
          <w:szCs w:val="20"/>
          <w:lang w:val="pl-PL"/>
        </w:rPr>
        <w:t>F</w:t>
      </w:r>
      <w:r w:rsidRPr="00725F81">
        <w:rPr>
          <w:rFonts w:asciiTheme="minorHAnsi" w:hAnsiTheme="minorHAnsi" w:cstheme="minorHAnsi"/>
          <w:sz w:val="20"/>
          <w:szCs w:val="20"/>
          <w:lang w:val="pl-PL"/>
        </w:rPr>
        <w:t xml:space="preserve"> – ocena badanej oferty w zakresie Kryterium: Funkcjonalność</w:t>
      </w:r>
      <w:bookmarkEnd w:id="17"/>
    </w:p>
    <w:p w14:paraId="05FC3838" w14:textId="77777777" w:rsidR="009E6D34" w:rsidRPr="00725F81" w:rsidRDefault="009E6D34" w:rsidP="009E6D34">
      <w:pPr>
        <w:pStyle w:val="CMSHeadL6"/>
        <w:spacing w:after="0" w:line="276" w:lineRule="auto"/>
        <w:ind w:left="2127" w:firstLine="0"/>
        <w:rPr>
          <w:rFonts w:asciiTheme="minorHAnsi" w:hAnsiTheme="minorHAnsi" w:cstheme="minorHAnsi"/>
          <w:sz w:val="20"/>
          <w:szCs w:val="20"/>
          <w:lang w:val="pl-PL"/>
        </w:rPr>
      </w:pPr>
      <w:bookmarkStart w:id="18" w:name="_Toc101723959"/>
      <w:r w:rsidRPr="00725F81">
        <w:rPr>
          <w:rFonts w:asciiTheme="minorHAnsi" w:hAnsiTheme="minorHAnsi" w:cstheme="minorHAnsi"/>
          <w:iCs/>
          <w:sz w:val="20"/>
          <w:szCs w:val="20"/>
          <w:lang w:val="pl-PL"/>
        </w:rPr>
        <w:t>G</w:t>
      </w:r>
      <w:r w:rsidRPr="00725F81">
        <w:rPr>
          <w:rFonts w:asciiTheme="minorHAnsi" w:hAnsiTheme="minorHAnsi" w:cstheme="minorHAnsi"/>
          <w:sz w:val="20"/>
          <w:szCs w:val="20"/>
          <w:lang w:val="pl-PL"/>
        </w:rPr>
        <w:t xml:space="preserve"> – ocena badanej oferty w zakresie Kryterium: Okres Serwisu i Gwarancji</w:t>
      </w:r>
      <w:bookmarkEnd w:id="18"/>
    </w:p>
    <w:p w14:paraId="38057630" w14:textId="77777777" w:rsidR="009E6D34" w:rsidRPr="00725F81" w:rsidRDefault="009E6D34" w:rsidP="009E6D34">
      <w:pPr>
        <w:pStyle w:val="CMSHeadL6"/>
        <w:spacing w:after="0" w:line="276" w:lineRule="auto"/>
        <w:rPr>
          <w:rFonts w:asciiTheme="minorHAnsi" w:hAnsiTheme="minorHAnsi" w:cstheme="minorHAnsi"/>
          <w:sz w:val="20"/>
          <w:szCs w:val="20"/>
          <w:lang w:val="pl-PL"/>
        </w:rPr>
      </w:pPr>
    </w:p>
    <w:p w14:paraId="4493F1F8" w14:textId="77777777" w:rsidR="009E6D34" w:rsidRPr="00725F81" w:rsidRDefault="009E6D34" w:rsidP="009E6D34">
      <w:pPr>
        <w:pStyle w:val="Default"/>
        <w:spacing w:line="276" w:lineRule="auto"/>
        <w:rPr>
          <w:rFonts w:asciiTheme="minorHAnsi" w:hAnsiTheme="minorHAnsi" w:cstheme="minorHAnsi"/>
          <w:sz w:val="20"/>
          <w:szCs w:val="20"/>
        </w:rPr>
      </w:pPr>
    </w:p>
    <w:p w14:paraId="7AB68B76" w14:textId="77777777" w:rsidR="009E6D34" w:rsidRPr="00725F81" w:rsidRDefault="009E6D34" w:rsidP="009E6D34">
      <w:pPr>
        <w:pStyle w:val="Default"/>
        <w:spacing w:line="276" w:lineRule="auto"/>
        <w:ind w:left="284"/>
        <w:rPr>
          <w:rFonts w:asciiTheme="minorHAnsi" w:hAnsiTheme="minorHAnsi" w:cstheme="minorHAnsi"/>
          <w:sz w:val="20"/>
          <w:szCs w:val="20"/>
        </w:rPr>
      </w:pPr>
      <w:r w:rsidRPr="00725F81">
        <w:rPr>
          <w:rFonts w:asciiTheme="minorHAnsi" w:hAnsiTheme="minorHAnsi" w:cstheme="minorHAnsi"/>
          <w:sz w:val="20"/>
          <w:szCs w:val="20"/>
        </w:rPr>
        <w:t>Poniżej opisano szczegółowy model oceny ofert w zakresie poszczególnych kryteriów oceny ofert:</w:t>
      </w:r>
    </w:p>
    <w:p w14:paraId="48111BF0" w14:textId="77777777" w:rsidR="009E6D34" w:rsidRPr="00725F81" w:rsidRDefault="009E6D34" w:rsidP="009E6D34">
      <w:pPr>
        <w:pStyle w:val="Default"/>
        <w:spacing w:line="276" w:lineRule="auto"/>
        <w:ind w:left="720"/>
        <w:rPr>
          <w:rFonts w:asciiTheme="minorHAnsi" w:hAnsiTheme="minorHAnsi" w:cstheme="minorHAnsi"/>
          <w:sz w:val="20"/>
          <w:szCs w:val="20"/>
        </w:rPr>
      </w:pPr>
      <w:r w:rsidRPr="00725F81">
        <w:rPr>
          <w:rFonts w:asciiTheme="minorHAnsi" w:hAnsiTheme="minorHAnsi" w:cstheme="minorHAnsi"/>
          <w:sz w:val="20"/>
          <w:szCs w:val="20"/>
        </w:rPr>
        <w:t xml:space="preserve"> </w:t>
      </w:r>
    </w:p>
    <w:p w14:paraId="53699995" w14:textId="77777777" w:rsidR="009E6D34" w:rsidRPr="00725F81" w:rsidRDefault="009E6D34" w:rsidP="009E6D34">
      <w:pPr>
        <w:pStyle w:val="CMSHeadL8"/>
        <w:numPr>
          <w:ilvl w:val="0"/>
          <w:numId w:val="51"/>
        </w:numPr>
        <w:spacing w:line="276" w:lineRule="auto"/>
        <w:rPr>
          <w:rFonts w:asciiTheme="minorHAnsi" w:hAnsiTheme="minorHAnsi" w:cstheme="minorHAnsi"/>
          <w:sz w:val="20"/>
          <w:szCs w:val="20"/>
          <w:lang w:val="pl-PL"/>
        </w:rPr>
      </w:pPr>
      <w:bookmarkStart w:id="19" w:name="_Toc101723960"/>
      <w:r w:rsidRPr="00725F81">
        <w:rPr>
          <w:rFonts w:asciiTheme="minorHAnsi" w:hAnsiTheme="minorHAnsi" w:cstheme="minorHAnsi"/>
          <w:sz w:val="20"/>
          <w:szCs w:val="20"/>
          <w:lang w:val="pl-PL"/>
        </w:rPr>
        <w:t xml:space="preserve">Ocena ofert w zakresie </w:t>
      </w:r>
      <w:r w:rsidRPr="00725F81">
        <w:rPr>
          <w:rFonts w:asciiTheme="minorHAnsi" w:hAnsiTheme="minorHAnsi" w:cstheme="minorHAnsi"/>
          <w:b/>
          <w:bCs/>
          <w:sz w:val="20"/>
          <w:szCs w:val="20"/>
          <w:lang w:val="pl-PL"/>
        </w:rPr>
        <w:t>Kryterium: Cena</w:t>
      </w:r>
      <w:r w:rsidRPr="00725F81">
        <w:rPr>
          <w:rFonts w:asciiTheme="minorHAnsi" w:hAnsiTheme="minorHAnsi" w:cstheme="minorHAnsi"/>
          <w:sz w:val="20"/>
          <w:szCs w:val="20"/>
          <w:lang w:val="pl-PL"/>
        </w:rPr>
        <w:t xml:space="preserve"> realizowana będzie wg. wzoru:</w:t>
      </w:r>
      <w:bookmarkEnd w:id="19"/>
    </w:p>
    <w:p w14:paraId="1535C957" w14:textId="2C6EE8E4" w:rsidR="009E6D34" w:rsidRPr="00725F81" w:rsidRDefault="009E6D34" w:rsidP="009E6D34">
      <w:pPr>
        <w:pStyle w:val="Default"/>
        <w:numPr>
          <w:ilvl w:val="0"/>
          <w:numId w:val="50"/>
        </w:numPr>
        <w:autoSpaceDE/>
        <w:autoSpaceDN/>
        <w:adjustRightInd/>
        <w:spacing w:line="276" w:lineRule="auto"/>
        <w:ind w:left="3969" w:firstLine="0"/>
        <w:rPr>
          <w:rFonts w:asciiTheme="minorHAnsi" w:hAnsiTheme="minorHAnsi" w:cstheme="minorHAnsi"/>
          <w:sz w:val="20"/>
          <w:szCs w:val="20"/>
        </w:rPr>
      </w:pPr>
      <m:oMath>
        <m:r>
          <w:rPr>
            <w:rFonts w:ascii="Cambria Math" w:hAnsi="Cambria Math" w:cstheme="minorHAnsi"/>
            <w:sz w:val="20"/>
            <w:szCs w:val="20"/>
          </w:rPr>
          <m:t>C=</m:t>
        </m:r>
        <m:f>
          <m:fPr>
            <m:ctrlPr>
              <w:rPr>
                <w:rFonts w:ascii="Cambria Math" w:hAnsi="Cambria Math" w:cstheme="minorHAnsi"/>
                <w:sz w:val="20"/>
                <w:szCs w:val="20"/>
              </w:rPr>
            </m:ctrlPr>
          </m:fPr>
          <m:num>
            <m:r>
              <w:rPr>
                <w:rFonts w:ascii="Cambria Math" w:hAnsi="Cambria Math" w:cstheme="minorHAnsi"/>
                <w:sz w:val="20"/>
                <w:szCs w:val="20"/>
              </w:rPr>
              <m:t>Cen</m:t>
            </m:r>
            <m:sSub>
              <m:sSubPr>
                <m:ctrlPr>
                  <w:rPr>
                    <w:rFonts w:ascii="Cambria Math" w:hAnsi="Cambria Math" w:cstheme="minorHAnsi"/>
                    <w:sz w:val="20"/>
                    <w:szCs w:val="20"/>
                  </w:rPr>
                </m:ctrlPr>
              </m:sSubPr>
              <m:e>
                <m:r>
                  <w:rPr>
                    <w:rFonts w:ascii="Cambria Math" w:hAnsi="Cambria Math" w:cstheme="minorHAnsi"/>
                    <w:sz w:val="20"/>
                    <w:szCs w:val="20"/>
                  </w:rPr>
                  <m:t>a</m:t>
                </m:r>
              </m:e>
              <m:sub>
                <m:r>
                  <w:rPr>
                    <w:rFonts w:ascii="Cambria Math" w:hAnsi="Cambria Math" w:cstheme="minorHAnsi"/>
                    <w:sz w:val="20"/>
                    <w:szCs w:val="20"/>
                  </w:rPr>
                  <m:t>min</m:t>
                </m:r>
              </m:sub>
            </m:sSub>
          </m:num>
          <m:den>
            <m:r>
              <w:rPr>
                <w:rFonts w:ascii="Cambria Math" w:hAnsi="Cambria Math" w:cstheme="minorHAnsi"/>
                <w:sz w:val="20"/>
                <w:szCs w:val="20"/>
              </w:rPr>
              <m:t>Cen</m:t>
            </m:r>
            <m:sSub>
              <m:sSubPr>
                <m:ctrlPr>
                  <w:rPr>
                    <w:rFonts w:ascii="Cambria Math" w:hAnsi="Cambria Math" w:cstheme="minorHAnsi"/>
                    <w:sz w:val="20"/>
                    <w:szCs w:val="20"/>
                  </w:rPr>
                </m:ctrlPr>
              </m:sSubPr>
              <m:e>
                <m:r>
                  <w:rPr>
                    <w:rFonts w:ascii="Cambria Math" w:hAnsi="Cambria Math" w:cstheme="minorHAnsi"/>
                    <w:sz w:val="20"/>
                    <w:szCs w:val="20"/>
                  </w:rPr>
                  <m:t>a</m:t>
                </m:r>
              </m:e>
              <m:sub>
                <m:r>
                  <w:rPr>
                    <w:rFonts w:ascii="Cambria Math" w:hAnsi="Cambria Math" w:cstheme="minorHAnsi"/>
                    <w:sz w:val="20"/>
                    <w:szCs w:val="20"/>
                  </w:rPr>
                  <m:t>of</m:t>
                </m:r>
              </m:sub>
            </m:sSub>
          </m:den>
        </m:f>
      </m:oMath>
      <w:r w:rsidRPr="00725F81">
        <w:rPr>
          <w:rFonts w:asciiTheme="minorHAnsi" w:hAnsiTheme="minorHAnsi" w:cstheme="minorHAnsi"/>
          <w:sz w:val="20"/>
          <w:szCs w:val="20"/>
        </w:rPr>
        <w:t xml:space="preserve"> * </w:t>
      </w:r>
      <w:r w:rsidR="00BE60BB">
        <w:rPr>
          <w:rFonts w:asciiTheme="minorHAnsi" w:hAnsiTheme="minorHAnsi" w:cstheme="minorHAnsi"/>
          <w:sz w:val="20"/>
          <w:szCs w:val="20"/>
        </w:rPr>
        <w:t>60</w:t>
      </w:r>
    </w:p>
    <w:p w14:paraId="4B79CAC6" w14:textId="77777777" w:rsidR="009E6D34" w:rsidRPr="00725F81" w:rsidRDefault="009E6D34" w:rsidP="009E6D34">
      <w:pPr>
        <w:pStyle w:val="Default"/>
        <w:numPr>
          <w:ilvl w:val="0"/>
          <w:numId w:val="50"/>
        </w:numPr>
        <w:autoSpaceDE/>
        <w:autoSpaceDN/>
        <w:adjustRightInd/>
        <w:spacing w:line="276" w:lineRule="auto"/>
        <w:ind w:left="2552"/>
        <w:rPr>
          <w:rFonts w:asciiTheme="minorHAnsi" w:hAnsiTheme="minorHAnsi" w:cstheme="minorHAnsi"/>
          <w:sz w:val="20"/>
          <w:szCs w:val="20"/>
        </w:rPr>
      </w:pPr>
    </w:p>
    <w:p w14:paraId="1A64E24D" w14:textId="77777777" w:rsidR="009E6D34" w:rsidRPr="00725F81" w:rsidRDefault="009E6D34" w:rsidP="009E6D34">
      <w:pPr>
        <w:ind w:right="6801" w:firstLine="1448"/>
        <w:rPr>
          <w:rFonts w:asciiTheme="minorHAnsi" w:hAnsiTheme="minorHAnsi" w:cstheme="minorHAnsi"/>
          <w:sz w:val="20"/>
          <w:szCs w:val="20"/>
        </w:rPr>
      </w:pPr>
      <w:r w:rsidRPr="00725F81">
        <w:rPr>
          <w:rFonts w:asciiTheme="minorHAnsi" w:hAnsiTheme="minorHAnsi" w:cstheme="minorHAnsi"/>
          <w:sz w:val="20"/>
          <w:szCs w:val="20"/>
        </w:rPr>
        <w:t>gdzie:</w:t>
      </w:r>
    </w:p>
    <w:p w14:paraId="2B4A6BAE" w14:textId="77777777" w:rsidR="009E6D34" w:rsidRPr="00725F81" w:rsidRDefault="009E6D34" w:rsidP="009E6D34">
      <w:pPr>
        <w:spacing w:after="0"/>
        <w:ind w:left="2127" w:right="-3"/>
        <w:rPr>
          <w:rFonts w:asciiTheme="minorHAnsi" w:hAnsiTheme="minorHAnsi" w:cstheme="minorHAnsi"/>
          <w:sz w:val="20"/>
          <w:szCs w:val="20"/>
        </w:rPr>
      </w:pPr>
      <w:r w:rsidRPr="00725F81">
        <w:rPr>
          <w:rFonts w:asciiTheme="minorHAnsi" w:hAnsiTheme="minorHAnsi" w:cstheme="minorHAnsi"/>
          <w:sz w:val="20"/>
          <w:szCs w:val="20"/>
        </w:rPr>
        <w:t xml:space="preserve">C – ocena badanej oferty wg. Kryterium: Cena </w:t>
      </w:r>
    </w:p>
    <w:p w14:paraId="6111C588" w14:textId="35E94F5E" w:rsidR="009E6D34" w:rsidRPr="00725F81" w:rsidRDefault="009E6D34" w:rsidP="009E6D34">
      <w:pPr>
        <w:spacing w:after="0"/>
        <w:ind w:left="2127" w:right="-3"/>
        <w:rPr>
          <w:rFonts w:asciiTheme="minorHAnsi" w:hAnsiTheme="minorHAnsi" w:cstheme="minorHAnsi"/>
          <w:sz w:val="20"/>
          <w:szCs w:val="20"/>
        </w:rPr>
      </w:pPr>
      <w:proofErr w:type="spellStart"/>
      <w:r w:rsidRPr="00725F81">
        <w:rPr>
          <w:rFonts w:asciiTheme="minorHAnsi" w:hAnsiTheme="minorHAnsi" w:cstheme="minorHAnsi"/>
          <w:sz w:val="20"/>
          <w:szCs w:val="20"/>
        </w:rPr>
        <w:t>Cena</w:t>
      </w:r>
      <w:r w:rsidRPr="00725F81">
        <w:rPr>
          <w:rFonts w:asciiTheme="minorHAnsi" w:hAnsiTheme="minorHAnsi" w:cstheme="minorHAnsi"/>
          <w:sz w:val="20"/>
          <w:szCs w:val="20"/>
          <w:vertAlign w:val="subscript"/>
        </w:rPr>
        <w:t>min</w:t>
      </w:r>
      <w:proofErr w:type="spellEnd"/>
      <w:r w:rsidRPr="00725F81">
        <w:rPr>
          <w:rFonts w:asciiTheme="minorHAnsi" w:hAnsiTheme="minorHAnsi" w:cstheme="minorHAnsi"/>
          <w:sz w:val="20"/>
          <w:szCs w:val="20"/>
        </w:rPr>
        <w:t xml:space="preserve"> – najniższa cena </w:t>
      </w:r>
      <w:r w:rsidR="001E0727">
        <w:rPr>
          <w:rFonts w:asciiTheme="minorHAnsi" w:hAnsiTheme="minorHAnsi" w:cstheme="minorHAnsi"/>
          <w:sz w:val="20"/>
          <w:szCs w:val="20"/>
        </w:rPr>
        <w:t>brutt</w:t>
      </w:r>
      <w:r w:rsidR="001E0727" w:rsidRPr="00725F81">
        <w:rPr>
          <w:rFonts w:asciiTheme="minorHAnsi" w:hAnsiTheme="minorHAnsi" w:cstheme="minorHAnsi"/>
          <w:sz w:val="20"/>
          <w:szCs w:val="20"/>
        </w:rPr>
        <w:t xml:space="preserve">o </w:t>
      </w:r>
      <w:r w:rsidRPr="00725F81">
        <w:rPr>
          <w:rFonts w:asciiTheme="minorHAnsi" w:hAnsiTheme="minorHAnsi" w:cstheme="minorHAnsi"/>
          <w:sz w:val="20"/>
          <w:szCs w:val="20"/>
        </w:rPr>
        <w:t xml:space="preserve">spośród wszystkich cen w złożonych ofertach, które nie zostały odrzucone  </w:t>
      </w:r>
    </w:p>
    <w:p w14:paraId="35385F98" w14:textId="52968923" w:rsidR="009E6D34" w:rsidRPr="00725F81" w:rsidRDefault="009E6D34" w:rsidP="009E6D34">
      <w:pPr>
        <w:spacing w:after="0"/>
        <w:ind w:left="2127" w:right="-3"/>
        <w:rPr>
          <w:rFonts w:asciiTheme="minorHAnsi" w:hAnsiTheme="minorHAnsi" w:cstheme="minorHAnsi"/>
          <w:sz w:val="20"/>
          <w:szCs w:val="20"/>
        </w:rPr>
      </w:pPr>
      <w:proofErr w:type="spellStart"/>
      <w:r w:rsidRPr="00725F81">
        <w:rPr>
          <w:rFonts w:asciiTheme="minorHAnsi" w:hAnsiTheme="minorHAnsi" w:cstheme="minorHAnsi"/>
          <w:sz w:val="20"/>
          <w:szCs w:val="20"/>
        </w:rPr>
        <w:t>Cena</w:t>
      </w:r>
      <w:r w:rsidRPr="00725F81">
        <w:rPr>
          <w:rFonts w:asciiTheme="minorHAnsi" w:hAnsiTheme="minorHAnsi" w:cstheme="minorHAnsi"/>
          <w:sz w:val="20"/>
          <w:szCs w:val="20"/>
          <w:vertAlign w:val="subscript"/>
        </w:rPr>
        <w:t>of</w:t>
      </w:r>
      <w:proofErr w:type="spellEnd"/>
      <w:r w:rsidRPr="00725F81">
        <w:rPr>
          <w:rFonts w:asciiTheme="minorHAnsi" w:hAnsiTheme="minorHAnsi" w:cstheme="minorHAnsi"/>
          <w:sz w:val="20"/>
          <w:szCs w:val="20"/>
        </w:rPr>
        <w:t xml:space="preserve"> – cena </w:t>
      </w:r>
      <w:r w:rsidR="001E0727">
        <w:rPr>
          <w:rFonts w:asciiTheme="minorHAnsi" w:hAnsiTheme="minorHAnsi" w:cstheme="minorHAnsi"/>
          <w:sz w:val="20"/>
          <w:szCs w:val="20"/>
        </w:rPr>
        <w:t>brutt</w:t>
      </w:r>
      <w:r w:rsidR="001E0727" w:rsidRPr="00725F81">
        <w:rPr>
          <w:rFonts w:asciiTheme="minorHAnsi" w:hAnsiTheme="minorHAnsi" w:cstheme="minorHAnsi"/>
          <w:sz w:val="20"/>
          <w:szCs w:val="20"/>
        </w:rPr>
        <w:t xml:space="preserve">o </w:t>
      </w:r>
      <w:r w:rsidRPr="00725F81">
        <w:rPr>
          <w:rFonts w:asciiTheme="minorHAnsi" w:hAnsiTheme="minorHAnsi" w:cstheme="minorHAnsi"/>
          <w:sz w:val="20"/>
          <w:szCs w:val="20"/>
        </w:rPr>
        <w:t xml:space="preserve">badanej oferty </w:t>
      </w:r>
    </w:p>
    <w:p w14:paraId="4EB81E37" w14:textId="77777777" w:rsidR="009E6D34" w:rsidRPr="00725F81" w:rsidRDefault="009E6D34" w:rsidP="009E6D34">
      <w:pPr>
        <w:pStyle w:val="Default"/>
        <w:spacing w:line="276" w:lineRule="auto"/>
        <w:rPr>
          <w:rFonts w:asciiTheme="minorHAnsi" w:hAnsiTheme="minorHAnsi" w:cstheme="minorHAnsi"/>
          <w:sz w:val="20"/>
          <w:szCs w:val="20"/>
        </w:rPr>
      </w:pPr>
    </w:p>
    <w:p w14:paraId="086C0637" w14:textId="77777777" w:rsidR="009E6D34" w:rsidRPr="00725F81" w:rsidRDefault="009E6D34" w:rsidP="009E6D34">
      <w:pPr>
        <w:pStyle w:val="CMSHeadL8"/>
        <w:numPr>
          <w:ilvl w:val="0"/>
          <w:numId w:val="51"/>
        </w:numPr>
        <w:tabs>
          <w:tab w:val="clear" w:pos="1701"/>
        </w:tabs>
        <w:spacing w:line="276" w:lineRule="auto"/>
        <w:rPr>
          <w:rFonts w:asciiTheme="minorHAnsi" w:hAnsiTheme="minorHAnsi" w:cstheme="minorHAnsi"/>
          <w:sz w:val="20"/>
          <w:szCs w:val="20"/>
          <w:lang w:val="pl-PL"/>
        </w:rPr>
      </w:pPr>
      <w:bookmarkStart w:id="20" w:name="_Toc101723961"/>
      <w:r w:rsidRPr="00725F81">
        <w:rPr>
          <w:rFonts w:asciiTheme="minorHAnsi" w:hAnsiTheme="minorHAnsi" w:cstheme="minorHAnsi"/>
          <w:sz w:val="20"/>
          <w:szCs w:val="20"/>
          <w:lang w:val="pl-PL"/>
        </w:rPr>
        <w:t xml:space="preserve">Ocena ofert w zakresie </w:t>
      </w:r>
      <w:r w:rsidRPr="00725F81">
        <w:rPr>
          <w:rFonts w:asciiTheme="minorHAnsi" w:hAnsiTheme="minorHAnsi" w:cstheme="minorHAnsi"/>
          <w:b/>
          <w:bCs/>
          <w:sz w:val="20"/>
          <w:szCs w:val="20"/>
          <w:lang w:val="pl-PL"/>
        </w:rPr>
        <w:t>Kryterium: Funkcjonalność</w:t>
      </w:r>
      <w:r w:rsidRPr="00725F81">
        <w:rPr>
          <w:rFonts w:asciiTheme="minorHAnsi" w:hAnsiTheme="minorHAnsi" w:cstheme="minorHAnsi"/>
          <w:sz w:val="20"/>
          <w:szCs w:val="20"/>
          <w:lang w:val="pl-PL"/>
        </w:rPr>
        <w:t xml:space="preserve"> realizowana będzie wg. wzoru:</w:t>
      </w:r>
      <w:bookmarkEnd w:id="20"/>
      <w:r w:rsidRPr="00725F81">
        <w:rPr>
          <w:rFonts w:asciiTheme="minorHAnsi" w:hAnsiTheme="minorHAnsi" w:cstheme="minorHAnsi"/>
          <w:sz w:val="20"/>
          <w:szCs w:val="20"/>
          <w:lang w:val="pl-PL"/>
        </w:rPr>
        <w:t xml:space="preserve"> </w:t>
      </w:r>
    </w:p>
    <w:p w14:paraId="3337247A" w14:textId="77777777" w:rsidR="009E6D34" w:rsidRPr="00725F81" w:rsidRDefault="009E6D34" w:rsidP="009E6D34">
      <w:pPr>
        <w:pStyle w:val="CMSHeadL8"/>
        <w:tabs>
          <w:tab w:val="clear" w:pos="1701"/>
        </w:tabs>
        <w:spacing w:line="276" w:lineRule="auto"/>
        <w:ind w:left="0" w:firstLine="0"/>
        <w:rPr>
          <w:rFonts w:asciiTheme="minorHAnsi" w:hAnsiTheme="minorHAnsi" w:cstheme="minorHAnsi"/>
          <w:sz w:val="20"/>
          <w:szCs w:val="20"/>
          <w:lang w:val="pl-PL"/>
        </w:rPr>
      </w:pPr>
      <w:bookmarkStart w:id="21" w:name="_Toc101723962"/>
      <m:oMathPara>
        <m:oMath>
          <m:r>
            <w:rPr>
              <w:rFonts w:ascii="Cambria Math" w:hAnsi="Cambria Math" w:cstheme="minorHAnsi"/>
              <w:sz w:val="20"/>
              <w:szCs w:val="20"/>
              <w:lang w:val="pl-PL"/>
            </w:rPr>
            <m:t>F=</m:t>
          </m:r>
          <m:f>
            <m:fPr>
              <m:ctrlPr>
                <w:rPr>
                  <w:rFonts w:ascii="Cambria Math" w:hAnsi="Cambria Math" w:cstheme="minorHAnsi"/>
                  <w:sz w:val="20"/>
                  <w:szCs w:val="20"/>
                </w:rPr>
              </m:ctrlPr>
            </m:fPr>
            <m:num>
              <m:sSubSup>
                <m:sSubSupPr>
                  <m:ctrlPr>
                    <w:rPr>
                      <w:rFonts w:ascii="Cambria Math" w:hAnsi="Cambria Math" w:cstheme="minorHAnsi"/>
                      <w:sz w:val="20"/>
                      <w:szCs w:val="20"/>
                    </w:rPr>
                  </m:ctrlPr>
                </m:sSubSupPr>
                <m:e>
                  <m:r>
                    <m:rPr>
                      <m:nor/>
                    </m:rPr>
                    <w:rPr>
                      <w:rFonts w:asciiTheme="minorHAnsi" w:hAnsiTheme="minorHAnsi" w:cstheme="minorHAnsi"/>
                      <w:sz w:val="20"/>
                      <w:szCs w:val="20"/>
                      <w:lang w:val="pl-PL"/>
                    </w:rPr>
                    <m:t>F</m:t>
                  </m:r>
                </m:e>
                <m:sub>
                  <m:r>
                    <w:rPr>
                      <w:rFonts w:ascii="Cambria Math" w:hAnsi="Cambria Math" w:cstheme="minorHAnsi"/>
                      <w:sz w:val="20"/>
                      <w:szCs w:val="20"/>
                    </w:rPr>
                    <m:t>of</m:t>
                  </m:r>
                </m:sub>
                <m:sup/>
              </m:sSubSup>
            </m:num>
            <m:den>
              <m:sSubSup>
                <m:sSubSupPr>
                  <m:ctrlPr>
                    <w:rPr>
                      <w:rFonts w:ascii="Cambria Math" w:hAnsi="Cambria Math" w:cstheme="minorHAnsi"/>
                      <w:sz w:val="20"/>
                      <w:szCs w:val="20"/>
                    </w:rPr>
                  </m:ctrlPr>
                </m:sSubSupPr>
                <m:e>
                  <m:r>
                    <m:rPr>
                      <m:nor/>
                    </m:rPr>
                    <w:rPr>
                      <w:rFonts w:asciiTheme="minorHAnsi" w:hAnsiTheme="minorHAnsi" w:cstheme="minorHAnsi"/>
                      <w:sz w:val="20"/>
                      <w:szCs w:val="20"/>
                      <w:lang w:val="pl-PL"/>
                    </w:rPr>
                    <m:t>F</m:t>
                  </m:r>
                </m:e>
                <m:sub>
                  <m:r>
                    <m:rPr>
                      <m:lit/>
                      <m:nor/>
                    </m:rPr>
                    <w:rPr>
                      <w:rFonts w:asciiTheme="minorHAnsi" w:hAnsiTheme="minorHAnsi" w:cstheme="minorHAnsi"/>
                      <w:sz w:val="20"/>
                      <w:szCs w:val="20"/>
                      <w:lang w:val="pl-PL"/>
                    </w:rPr>
                    <m:t>max</m:t>
                  </m:r>
                </m:sub>
                <m:sup/>
              </m:sSubSup>
            </m:den>
          </m:f>
          <m:r>
            <w:rPr>
              <w:rFonts w:ascii="Cambria Math" w:hAnsi="Cambria Math" w:cstheme="minorHAnsi"/>
              <w:sz w:val="20"/>
              <w:szCs w:val="20"/>
              <w:lang w:val="pl-PL"/>
            </w:rPr>
            <m:t>*20</m:t>
          </m:r>
        </m:oMath>
      </m:oMathPara>
      <w:bookmarkEnd w:id="21"/>
    </w:p>
    <w:p w14:paraId="657F3482" w14:textId="77777777" w:rsidR="009E6D34" w:rsidRPr="00725F81" w:rsidRDefault="009E6D34" w:rsidP="009E6D34">
      <w:pPr>
        <w:pStyle w:val="CMSHeadL3"/>
        <w:spacing w:after="0" w:line="276" w:lineRule="auto"/>
        <w:ind w:left="1701" w:firstLine="0"/>
        <w:rPr>
          <w:rFonts w:asciiTheme="minorHAnsi" w:hAnsiTheme="minorHAnsi" w:cstheme="minorHAnsi"/>
          <w:sz w:val="20"/>
          <w:szCs w:val="20"/>
          <w:lang w:val="pl-PL"/>
        </w:rPr>
      </w:pPr>
      <w:bookmarkStart w:id="22" w:name="_Toc101723963"/>
      <w:r w:rsidRPr="00725F81">
        <w:rPr>
          <w:rFonts w:asciiTheme="minorHAnsi" w:hAnsiTheme="minorHAnsi" w:cstheme="minorHAnsi"/>
          <w:sz w:val="20"/>
          <w:szCs w:val="20"/>
          <w:lang w:val="pl-PL"/>
        </w:rPr>
        <w:t>gdzie:</w:t>
      </w:r>
      <w:bookmarkEnd w:id="22"/>
    </w:p>
    <w:p w14:paraId="5C0E5769" w14:textId="7417E232" w:rsidR="009E6D34" w:rsidRPr="00725F81" w:rsidRDefault="009E6D34" w:rsidP="009E6D34">
      <w:pPr>
        <w:pStyle w:val="CMSHeadL3"/>
        <w:spacing w:after="0" w:line="276" w:lineRule="auto"/>
        <w:ind w:left="2127" w:firstLine="0"/>
        <w:rPr>
          <w:rFonts w:asciiTheme="minorHAnsi" w:hAnsiTheme="minorHAnsi" w:cstheme="minorHAnsi"/>
          <w:sz w:val="20"/>
          <w:szCs w:val="20"/>
          <w:lang w:val="pl-PL"/>
        </w:rPr>
      </w:pPr>
      <w:bookmarkStart w:id="23" w:name="_Toc101723964"/>
      <w:r w:rsidRPr="00725F81">
        <w:rPr>
          <w:rFonts w:asciiTheme="minorHAnsi" w:hAnsiTheme="minorHAnsi" w:cstheme="minorHAnsi"/>
          <w:iCs/>
          <w:sz w:val="20"/>
          <w:szCs w:val="20"/>
          <w:lang w:val="pl-PL"/>
        </w:rPr>
        <w:t>F</w:t>
      </w:r>
      <w:r w:rsidRPr="00725F81">
        <w:rPr>
          <w:rFonts w:asciiTheme="minorHAnsi" w:hAnsiTheme="minorHAnsi" w:cstheme="minorHAnsi"/>
          <w:sz w:val="20"/>
          <w:szCs w:val="20"/>
          <w:lang w:val="pl-PL"/>
        </w:rPr>
        <w:t xml:space="preserve"> – ocena badanej oferty wg Kryterium: Funkcjonalność</w:t>
      </w:r>
      <w:bookmarkEnd w:id="23"/>
    </w:p>
    <w:p w14:paraId="2D3C3E79" w14:textId="7DBD1098" w:rsidR="009E6D34" w:rsidRPr="00725F81" w:rsidRDefault="009E6D34" w:rsidP="009E6D34">
      <w:pPr>
        <w:pStyle w:val="CMSHeadL3"/>
        <w:spacing w:after="0" w:line="276" w:lineRule="auto"/>
        <w:ind w:left="2127" w:firstLine="0"/>
        <w:rPr>
          <w:rFonts w:asciiTheme="minorHAnsi" w:hAnsiTheme="minorHAnsi" w:cstheme="minorHAnsi"/>
          <w:sz w:val="20"/>
          <w:szCs w:val="20"/>
          <w:lang w:val="pl-PL"/>
        </w:rPr>
      </w:pPr>
      <w:bookmarkStart w:id="24" w:name="_Toc101723965"/>
      <w:proofErr w:type="spellStart"/>
      <w:r w:rsidRPr="00725F81">
        <w:rPr>
          <w:rFonts w:asciiTheme="minorHAnsi" w:hAnsiTheme="minorHAnsi" w:cstheme="minorHAnsi"/>
          <w:iCs/>
          <w:sz w:val="20"/>
          <w:szCs w:val="20"/>
          <w:lang w:val="pl-PL"/>
        </w:rPr>
        <w:t>F</w:t>
      </w:r>
      <w:r w:rsidRPr="00725F81">
        <w:rPr>
          <w:rFonts w:asciiTheme="minorHAnsi" w:hAnsiTheme="minorHAnsi" w:cstheme="minorHAnsi"/>
          <w:iCs/>
          <w:sz w:val="20"/>
          <w:szCs w:val="20"/>
          <w:vertAlign w:val="subscript"/>
          <w:lang w:val="pl-PL"/>
        </w:rPr>
        <w:t>of</w:t>
      </w:r>
      <w:proofErr w:type="spellEnd"/>
      <w:r w:rsidRPr="00725F81">
        <w:rPr>
          <w:rFonts w:asciiTheme="minorHAnsi" w:hAnsiTheme="minorHAnsi" w:cstheme="minorHAnsi"/>
          <w:sz w:val="20"/>
          <w:szCs w:val="20"/>
          <w:lang w:val="pl-PL"/>
        </w:rPr>
        <w:t xml:space="preserve"> – ilość punktów uzyskanych przez badaną ofertę w ramach Formularza Ofertowego </w:t>
      </w:r>
      <w:r w:rsidR="00CA6C35">
        <w:rPr>
          <w:rFonts w:asciiTheme="minorHAnsi" w:hAnsiTheme="minorHAnsi" w:cstheme="minorHAnsi"/>
          <w:sz w:val="20"/>
          <w:szCs w:val="20"/>
          <w:lang w:val="pl-PL"/>
        </w:rPr>
        <w:br/>
      </w:r>
      <w:r w:rsidR="008770F8">
        <w:rPr>
          <w:rFonts w:asciiTheme="minorHAnsi" w:hAnsiTheme="minorHAnsi" w:cstheme="minorHAnsi"/>
          <w:sz w:val="20"/>
          <w:szCs w:val="20"/>
          <w:lang w:val="pl-PL"/>
        </w:rPr>
        <w:t>w pkt. 3.</w:t>
      </w:r>
      <w:bookmarkEnd w:id="24"/>
      <w:r w:rsidRPr="00725F81">
        <w:rPr>
          <w:rFonts w:asciiTheme="minorHAnsi" w:hAnsiTheme="minorHAnsi" w:cstheme="minorHAnsi"/>
          <w:sz w:val="20"/>
          <w:szCs w:val="20"/>
          <w:lang w:val="pl-PL"/>
        </w:rPr>
        <w:t xml:space="preserve"> </w:t>
      </w:r>
    </w:p>
    <w:p w14:paraId="7B356DF0" w14:textId="30308C84" w:rsidR="009E6D34" w:rsidRPr="00725F81" w:rsidRDefault="009E6D34" w:rsidP="009E6D34">
      <w:pPr>
        <w:pStyle w:val="CMSHeadL3"/>
        <w:spacing w:after="0" w:line="276" w:lineRule="auto"/>
        <w:ind w:left="2127" w:firstLine="0"/>
        <w:rPr>
          <w:rFonts w:asciiTheme="minorHAnsi" w:hAnsiTheme="minorHAnsi" w:cstheme="minorHAnsi"/>
          <w:sz w:val="20"/>
          <w:szCs w:val="20"/>
          <w:lang w:val="pl-PL"/>
        </w:rPr>
      </w:pPr>
      <w:bookmarkStart w:id="25" w:name="_Toc101723966"/>
      <w:proofErr w:type="spellStart"/>
      <w:r w:rsidRPr="00725F81">
        <w:rPr>
          <w:rFonts w:asciiTheme="minorHAnsi" w:hAnsiTheme="minorHAnsi" w:cstheme="minorHAnsi"/>
          <w:iCs/>
          <w:sz w:val="20"/>
          <w:szCs w:val="20"/>
          <w:lang w:val="pl-PL"/>
        </w:rPr>
        <w:t>F</w:t>
      </w:r>
      <w:r w:rsidRPr="00725F81">
        <w:rPr>
          <w:rFonts w:asciiTheme="minorHAnsi" w:hAnsiTheme="minorHAnsi" w:cstheme="minorHAnsi"/>
          <w:iCs/>
          <w:sz w:val="20"/>
          <w:szCs w:val="20"/>
          <w:vertAlign w:val="subscript"/>
          <w:lang w:val="pl-PL"/>
        </w:rPr>
        <w:t>max</w:t>
      </w:r>
      <w:proofErr w:type="spellEnd"/>
      <w:r w:rsidRPr="00725F81">
        <w:rPr>
          <w:rFonts w:asciiTheme="minorHAnsi" w:hAnsiTheme="minorHAnsi" w:cstheme="minorHAnsi"/>
          <w:sz w:val="20"/>
          <w:szCs w:val="20"/>
          <w:lang w:val="pl-PL"/>
        </w:rPr>
        <w:t xml:space="preserve"> – maksymalna ilość punktów możliwych do uzyskania w ramach Formularza </w:t>
      </w:r>
      <w:r w:rsidRPr="008770F8">
        <w:rPr>
          <w:rFonts w:asciiTheme="minorHAnsi" w:hAnsiTheme="minorHAnsi" w:cstheme="minorHAnsi"/>
          <w:sz w:val="20"/>
          <w:szCs w:val="20"/>
          <w:lang w:val="pl-PL"/>
        </w:rPr>
        <w:t>Ofertowego (</w:t>
      </w:r>
      <w:r w:rsidR="008770F8" w:rsidRPr="00C25D6C">
        <w:rPr>
          <w:rFonts w:asciiTheme="minorHAnsi" w:hAnsiTheme="minorHAnsi" w:cstheme="minorHAnsi"/>
          <w:sz w:val="20"/>
          <w:szCs w:val="20"/>
          <w:lang w:val="pl-PL"/>
        </w:rPr>
        <w:t>pkt. 3</w:t>
      </w:r>
      <w:r w:rsidRPr="008770F8">
        <w:rPr>
          <w:rFonts w:asciiTheme="minorHAnsi" w:hAnsiTheme="minorHAnsi" w:cstheme="minorHAnsi"/>
          <w:sz w:val="20"/>
          <w:szCs w:val="20"/>
          <w:lang w:val="pl-PL"/>
        </w:rPr>
        <w:t>)</w:t>
      </w:r>
      <w:bookmarkEnd w:id="25"/>
      <w:r w:rsidRPr="00725F81">
        <w:rPr>
          <w:rFonts w:asciiTheme="minorHAnsi" w:hAnsiTheme="minorHAnsi" w:cstheme="minorHAnsi"/>
          <w:sz w:val="20"/>
          <w:szCs w:val="20"/>
          <w:lang w:val="pl-PL"/>
        </w:rPr>
        <w:t xml:space="preserve"> </w:t>
      </w:r>
    </w:p>
    <w:p w14:paraId="4BC7830D" w14:textId="77777777" w:rsidR="009E6D34" w:rsidRPr="00725F81" w:rsidRDefault="009E6D34" w:rsidP="009E6D34">
      <w:pPr>
        <w:pStyle w:val="CMSHeadL3"/>
        <w:spacing w:after="0" w:line="276" w:lineRule="auto"/>
        <w:ind w:left="1701" w:firstLine="0"/>
        <w:rPr>
          <w:rFonts w:asciiTheme="minorHAnsi" w:hAnsiTheme="minorHAnsi" w:cstheme="minorHAnsi"/>
          <w:sz w:val="20"/>
          <w:szCs w:val="20"/>
          <w:lang w:val="pl-PL"/>
        </w:rPr>
      </w:pPr>
    </w:p>
    <w:p w14:paraId="3FFB7518" w14:textId="795973F6" w:rsidR="009E6D34" w:rsidRPr="00AE2745" w:rsidRDefault="009E6D34" w:rsidP="009E6D34">
      <w:pPr>
        <w:pStyle w:val="CMSHeadL3"/>
        <w:spacing w:line="276" w:lineRule="auto"/>
        <w:ind w:left="1701" w:firstLine="0"/>
        <w:rPr>
          <w:rFonts w:asciiTheme="minorHAnsi" w:hAnsiTheme="minorHAnsi" w:cstheme="minorHAnsi"/>
          <w:sz w:val="20"/>
          <w:szCs w:val="20"/>
          <w:lang w:val="pl-PL"/>
        </w:rPr>
      </w:pPr>
      <w:bookmarkStart w:id="26" w:name="_Toc101723967"/>
      <w:r w:rsidRPr="00AE2745">
        <w:rPr>
          <w:rFonts w:asciiTheme="minorHAnsi" w:hAnsiTheme="minorHAnsi" w:cstheme="minorHAnsi"/>
          <w:sz w:val="20"/>
          <w:szCs w:val="20"/>
          <w:lang w:val="pl-PL"/>
        </w:rPr>
        <w:t>Przy czym, Zamawiający wymaga zapewnienia w ramach oferty spełnienia przez oferowane rozwiązanie wszystkich wymagań funkcjonalnych Zamawiającego opisanych w Formularzu Ofertowym (</w:t>
      </w:r>
      <w:r w:rsidR="00AE2745">
        <w:rPr>
          <w:rFonts w:asciiTheme="minorHAnsi" w:hAnsiTheme="minorHAnsi" w:cstheme="minorHAnsi"/>
          <w:sz w:val="20"/>
          <w:szCs w:val="20"/>
          <w:lang w:val="pl-PL"/>
        </w:rPr>
        <w:t>pkt. 3</w:t>
      </w:r>
      <w:r w:rsidRPr="00AE2745">
        <w:rPr>
          <w:rFonts w:asciiTheme="minorHAnsi" w:hAnsiTheme="minorHAnsi" w:cstheme="minorHAnsi"/>
          <w:sz w:val="20"/>
          <w:szCs w:val="20"/>
          <w:lang w:val="pl-PL"/>
        </w:rPr>
        <w:t>) tj. niespełnienie któregokolwiek z opisanych w Formularzu Ofertowego (</w:t>
      </w:r>
      <w:r w:rsidR="00AE2745">
        <w:rPr>
          <w:rFonts w:asciiTheme="minorHAnsi" w:hAnsiTheme="minorHAnsi" w:cstheme="minorHAnsi"/>
          <w:sz w:val="20"/>
          <w:szCs w:val="20"/>
          <w:lang w:val="pl-PL"/>
        </w:rPr>
        <w:t>pkt. 3</w:t>
      </w:r>
      <w:r w:rsidRPr="00AE2745">
        <w:rPr>
          <w:rFonts w:asciiTheme="minorHAnsi" w:hAnsiTheme="minorHAnsi" w:cstheme="minorHAnsi"/>
          <w:sz w:val="20"/>
          <w:szCs w:val="20"/>
          <w:lang w:val="pl-PL"/>
        </w:rPr>
        <w:t>) wymagań skutkuje odrzuceniem oferty, jako niezgodnej z SWZ.</w:t>
      </w:r>
      <w:bookmarkEnd w:id="26"/>
    </w:p>
    <w:p w14:paraId="2CC7FEB9" w14:textId="6F2E2648" w:rsidR="009E6D34" w:rsidRPr="00725F81" w:rsidRDefault="009E6D34" w:rsidP="009E6D34">
      <w:pPr>
        <w:pStyle w:val="CMSHeadL3"/>
        <w:tabs>
          <w:tab w:val="left" w:pos="708"/>
        </w:tabs>
        <w:spacing w:line="276" w:lineRule="auto"/>
        <w:ind w:left="1701" w:firstLine="0"/>
        <w:rPr>
          <w:rFonts w:asciiTheme="minorHAnsi" w:hAnsiTheme="minorHAnsi" w:cstheme="minorHAnsi"/>
          <w:sz w:val="20"/>
          <w:szCs w:val="20"/>
          <w:lang w:val="pl-PL"/>
        </w:rPr>
      </w:pPr>
      <w:bookmarkStart w:id="27" w:name="_Toc101723968"/>
      <w:r w:rsidRPr="00725F81">
        <w:rPr>
          <w:rFonts w:asciiTheme="minorHAnsi" w:hAnsiTheme="minorHAnsi" w:cstheme="minorHAnsi"/>
          <w:sz w:val="20"/>
          <w:szCs w:val="20"/>
          <w:lang w:val="pl-PL"/>
        </w:rPr>
        <w:lastRenderedPageBreak/>
        <w:t>Zamawiający oceni stopień i sposób spełnienia każdego z wymagań funkcjonalnych opisanych w Formularzu Ofertowym (</w:t>
      </w:r>
      <w:r w:rsidR="00CA6C35">
        <w:rPr>
          <w:rFonts w:asciiTheme="minorHAnsi" w:hAnsiTheme="minorHAnsi" w:cstheme="minorHAnsi"/>
          <w:sz w:val="20"/>
          <w:szCs w:val="20"/>
          <w:lang w:val="pl-PL"/>
        </w:rPr>
        <w:t>pkt. 3</w:t>
      </w:r>
      <w:r w:rsidRPr="00725F81">
        <w:rPr>
          <w:rFonts w:asciiTheme="minorHAnsi" w:hAnsiTheme="minorHAnsi" w:cstheme="minorHAnsi"/>
          <w:sz w:val="20"/>
          <w:szCs w:val="20"/>
          <w:lang w:val="pl-PL"/>
        </w:rPr>
        <w:t>) zgodnie z punktacją zaprezentowaną poniżej:</w:t>
      </w:r>
      <w:bookmarkEnd w:id="27"/>
    </w:p>
    <w:p w14:paraId="0F83D35B" w14:textId="77777777" w:rsidR="009E6D34" w:rsidRPr="00725F81" w:rsidRDefault="009E6D34" w:rsidP="00630759">
      <w:pPr>
        <w:pStyle w:val="CMSHeadL3"/>
        <w:numPr>
          <w:ilvl w:val="0"/>
          <w:numId w:val="52"/>
        </w:numPr>
        <w:tabs>
          <w:tab w:val="left" w:pos="708"/>
        </w:tabs>
        <w:spacing w:after="0" w:line="276" w:lineRule="auto"/>
        <w:rPr>
          <w:rFonts w:asciiTheme="minorHAnsi" w:hAnsiTheme="minorHAnsi" w:cstheme="minorHAnsi"/>
          <w:sz w:val="20"/>
          <w:szCs w:val="20"/>
          <w:lang w:val="pl-PL"/>
        </w:rPr>
      </w:pPr>
      <w:bookmarkStart w:id="28" w:name="_Toc101723969"/>
      <w:r w:rsidRPr="00725F81">
        <w:rPr>
          <w:rFonts w:asciiTheme="minorHAnsi" w:hAnsiTheme="minorHAnsi" w:cstheme="minorHAnsi"/>
          <w:sz w:val="20"/>
          <w:szCs w:val="20"/>
          <w:lang w:val="pl-PL"/>
        </w:rPr>
        <w:t>funkcjonalność zadeklarowana przez Wykonawcę jako „Dostępna w standardzie oferowanego Systemu” uzyska – 3 pkt.</w:t>
      </w:r>
      <w:bookmarkEnd w:id="28"/>
    </w:p>
    <w:p w14:paraId="4F4FFCDC" w14:textId="77777777" w:rsidR="009E6D34" w:rsidRPr="00725F81" w:rsidRDefault="009E6D34" w:rsidP="00630759">
      <w:pPr>
        <w:pStyle w:val="CMSHeadL3"/>
        <w:numPr>
          <w:ilvl w:val="0"/>
          <w:numId w:val="52"/>
        </w:numPr>
        <w:tabs>
          <w:tab w:val="left" w:pos="708"/>
        </w:tabs>
        <w:spacing w:after="0" w:line="276" w:lineRule="auto"/>
        <w:rPr>
          <w:rFonts w:asciiTheme="minorHAnsi" w:hAnsiTheme="minorHAnsi" w:cstheme="minorHAnsi"/>
          <w:sz w:val="20"/>
          <w:szCs w:val="20"/>
          <w:lang w:val="pl-PL"/>
        </w:rPr>
      </w:pPr>
      <w:bookmarkStart w:id="29" w:name="_Toc101723970"/>
      <w:r w:rsidRPr="00725F81">
        <w:rPr>
          <w:rFonts w:asciiTheme="minorHAnsi" w:hAnsiTheme="minorHAnsi" w:cstheme="minorHAnsi"/>
          <w:sz w:val="20"/>
          <w:szCs w:val="20"/>
          <w:lang w:val="pl-PL"/>
        </w:rPr>
        <w:t xml:space="preserve">funkcjonalność zadeklarowana przez Wykonawcę jako „Wymaga prac </w:t>
      </w:r>
      <w:proofErr w:type="spellStart"/>
      <w:r w:rsidRPr="00725F81">
        <w:rPr>
          <w:rFonts w:asciiTheme="minorHAnsi" w:hAnsiTheme="minorHAnsi" w:cstheme="minorHAnsi"/>
          <w:sz w:val="20"/>
          <w:szCs w:val="20"/>
          <w:lang w:val="pl-PL"/>
        </w:rPr>
        <w:t>parametryzacyjnych</w:t>
      </w:r>
      <w:proofErr w:type="spellEnd"/>
      <w:r w:rsidRPr="00725F81">
        <w:rPr>
          <w:rFonts w:asciiTheme="minorHAnsi" w:hAnsiTheme="minorHAnsi" w:cstheme="minorHAnsi"/>
          <w:sz w:val="20"/>
          <w:szCs w:val="20"/>
          <w:lang w:val="pl-PL"/>
        </w:rPr>
        <w:t>” uzyska – 2 pkt.</w:t>
      </w:r>
      <w:bookmarkEnd w:id="29"/>
    </w:p>
    <w:p w14:paraId="1F8E096D" w14:textId="4DF8504D" w:rsidR="009E6D34" w:rsidRDefault="009E6D34" w:rsidP="00630759">
      <w:pPr>
        <w:pStyle w:val="CMSHeadL3"/>
        <w:numPr>
          <w:ilvl w:val="0"/>
          <w:numId w:val="52"/>
        </w:numPr>
        <w:tabs>
          <w:tab w:val="left" w:pos="708"/>
        </w:tabs>
        <w:spacing w:after="0" w:line="276" w:lineRule="auto"/>
        <w:rPr>
          <w:rFonts w:asciiTheme="minorHAnsi" w:hAnsiTheme="minorHAnsi" w:cstheme="minorHAnsi"/>
          <w:sz w:val="20"/>
          <w:szCs w:val="20"/>
          <w:lang w:val="pl-PL"/>
        </w:rPr>
      </w:pPr>
      <w:bookmarkStart w:id="30" w:name="_Toc101723971"/>
      <w:r w:rsidRPr="00725F81">
        <w:rPr>
          <w:rFonts w:asciiTheme="minorHAnsi" w:hAnsiTheme="minorHAnsi" w:cstheme="minorHAnsi"/>
          <w:sz w:val="20"/>
          <w:szCs w:val="20"/>
          <w:lang w:val="pl-PL"/>
        </w:rPr>
        <w:t>funkcjonalność zadeklarowana przez Wykonawcę jako „Wymaga prac programistycznych” uzyska – 1 pkt.</w:t>
      </w:r>
      <w:bookmarkEnd w:id="30"/>
      <w:r w:rsidRPr="00725F81">
        <w:rPr>
          <w:rFonts w:asciiTheme="minorHAnsi" w:hAnsiTheme="minorHAnsi" w:cstheme="minorHAnsi"/>
          <w:sz w:val="20"/>
          <w:szCs w:val="20"/>
          <w:lang w:val="pl-PL"/>
        </w:rPr>
        <w:t xml:space="preserve"> </w:t>
      </w:r>
    </w:p>
    <w:p w14:paraId="4A2D7888" w14:textId="77777777" w:rsidR="008C290C" w:rsidRDefault="008C290C" w:rsidP="00C25D6C">
      <w:pPr>
        <w:pStyle w:val="CMSHeadL3"/>
        <w:tabs>
          <w:tab w:val="left" w:pos="708"/>
        </w:tabs>
        <w:spacing w:after="0" w:line="276" w:lineRule="auto"/>
        <w:ind w:left="2421" w:firstLine="0"/>
        <w:rPr>
          <w:rFonts w:asciiTheme="minorHAnsi" w:hAnsiTheme="minorHAnsi" w:cstheme="minorHAnsi"/>
          <w:sz w:val="20"/>
          <w:szCs w:val="20"/>
          <w:lang w:val="pl-PL"/>
        </w:rPr>
      </w:pPr>
    </w:p>
    <w:p w14:paraId="68331B83" w14:textId="6F23B881" w:rsidR="001E0727" w:rsidRDefault="008C290C" w:rsidP="00C25D6C">
      <w:pPr>
        <w:pStyle w:val="CMSHeadL3"/>
        <w:tabs>
          <w:tab w:val="left" w:pos="708"/>
        </w:tabs>
        <w:spacing w:after="0" w:line="276" w:lineRule="auto"/>
        <w:ind w:left="1843" w:hanging="850"/>
        <w:rPr>
          <w:rFonts w:asciiTheme="minorHAnsi" w:hAnsiTheme="minorHAnsi" w:cstheme="minorHAnsi"/>
          <w:sz w:val="20"/>
          <w:szCs w:val="20"/>
          <w:lang w:val="pl-PL"/>
        </w:rPr>
      </w:pPr>
      <w:r>
        <w:rPr>
          <w:rFonts w:asciiTheme="minorHAnsi" w:hAnsiTheme="minorHAnsi" w:cstheme="minorHAnsi"/>
          <w:sz w:val="20"/>
          <w:szCs w:val="20"/>
          <w:lang w:val="pl-PL"/>
        </w:rPr>
        <w:tab/>
        <w:t xml:space="preserve">Tym samym, przy 10 funkcjonalnościach Wykonawca może zdobyć max. 30 „małych punktów”, które następnie zostaną podstawione do wzoru w celu ustalenia ilości „dużych punktów”. </w:t>
      </w:r>
    </w:p>
    <w:p w14:paraId="1DDBF001" w14:textId="77777777" w:rsidR="008C290C" w:rsidRPr="00725F81" w:rsidRDefault="008C290C" w:rsidP="00C25D6C">
      <w:pPr>
        <w:pStyle w:val="CMSHeadL3"/>
        <w:tabs>
          <w:tab w:val="left" w:pos="708"/>
        </w:tabs>
        <w:spacing w:after="0" w:line="276" w:lineRule="auto"/>
        <w:rPr>
          <w:rFonts w:asciiTheme="minorHAnsi" w:hAnsiTheme="minorHAnsi" w:cstheme="minorHAnsi"/>
          <w:sz w:val="20"/>
          <w:szCs w:val="20"/>
          <w:lang w:val="pl-PL"/>
        </w:rPr>
      </w:pPr>
    </w:p>
    <w:p w14:paraId="270C6574" w14:textId="0154EF5D" w:rsidR="009E6D34" w:rsidRPr="00725F81" w:rsidRDefault="009E6D34" w:rsidP="009E6D34">
      <w:pPr>
        <w:pStyle w:val="CMSHeadL8"/>
        <w:numPr>
          <w:ilvl w:val="0"/>
          <w:numId w:val="51"/>
        </w:numPr>
        <w:spacing w:line="276" w:lineRule="auto"/>
        <w:rPr>
          <w:rFonts w:asciiTheme="minorHAnsi" w:hAnsiTheme="minorHAnsi" w:cstheme="minorHAnsi"/>
          <w:sz w:val="20"/>
          <w:szCs w:val="20"/>
          <w:lang w:val="pl-PL"/>
        </w:rPr>
      </w:pPr>
      <w:bookmarkStart w:id="31" w:name="_Toc101723972"/>
      <w:r w:rsidRPr="00725F81">
        <w:rPr>
          <w:rFonts w:asciiTheme="minorHAnsi" w:hAnsiTheme="minorHAnsi" w:cstheme="minorHAnsi"/>
          <w:sz w:val="20"/>
          <w:szCs w:val="20"/>
          <w:lang w:val="pl-PL"/>
        </w:rPr>
        <w:t xml:space="preserve">Ocena ofert w zakresie </w:t>
      </w:r>
      <w:r w:rsidRPr="00725F81">
        <w:rPr>
          <w:rFonts w:asciiTheme="minorHAnsi" w:hAnsiTheme="minorHAnsi" w:cstheme="minorHAnsi"/>
          <w:b/>
          <w:bCs/>
          <w:sz w:val="20"/>
          <w:szCs w:val="20"/>
          <w:lang w:val="pl-PL"/>
        </w:rPr>
        <w:t>Kryterium: Okres Serwisu i Gwarancji</w:t>
      </w:r>
      <w:r w:rsidRPr="00725F81">
        <w:rPr>
          <w:rFonts w:asciiTheme="minorHAnsi" w:hAnsiTheme="minorHAnsi" w:cstheme="minorHAnsi"/>
          <w:sz w:val="20"/>
          <w:szCs w:val="20"/>
          <w:lang w:val="pl-PL"/>
        </w:rPr>
        <w:t xml:space="preserve"> realizowana będzie wg wzoru:</w:t>
      </w:r>
      <w:bookmarkEnd w:id="31"/>
    </w:p>
    <w:p w14:paraId="191FEEAE" w14:textId="3300B45C" w:rsidR="009E6D34" w:rsidRPr="00725F81" w:rsidRDefault="009E6D34" w:rsidP="00C25D6C">
      <w:pPr>
        <w:pStyle w:val="CMSHeadL3"/>
        <w:spacing w:line="276" w:lineRule="auto"/>
        <w:rPr>
          <w:rFonts w:asciiTheme="minorHAnsi" w:hAnsiTheme="minorHAnsi" w:cstheme="minorHAnsi"/>
          <w:sz w:val="20"/>
          <w:szCs w:val="20"/>
          <w:lang w:val="pl-PL"/>
        </w:rPr>
      </w:pPr>
      <w:bookmarkStart w:id="32" w:name="_Toc101723973"/>
      <m:oMathPara>
        <m:oMath>
          <m:r>
            <w:rPr>
              <w:rFonts w:ascii="Cambria Math" w:hAnsi="Cambria Math" w:cstheme="minorHAnsi"/>
              <w:sz w:val="20"/>
              <w:szCs w:val="20"/>
              <w:lang w:val="pl-PL"/>
            </w:rPr>
            <m:t>G=</m:t>
          </m:r>
          <m:f>
            <m:fPr>
              <m:ctrlPr>
                <w:rPr>
                  <w:rFonts w:ascii="Cambria Math" w:hAnsi="Cambria Math" w:cstheme="minorHAnsi"/>
                  <w:sz w:val="20"/>
                  <w:szCs w:val="20"/>
                </w:rPr>
              </m:ctrlPr>
            </m:fPr>
            <m:num>
              <m:sSubSup>
                <m:sSubSupPr>
                  <m:ctrlPr>
                    <w:rPr>
                      <w:rFonts w:ascii="Cambria Math" w:hAnsi="Cambria Math" w:cstheme="minorHAnsi"/>
                      <w:sz w:val="20"/>
                      <w:szCs w:val="20"/>
                    </w:rPr>
                  </m:ctrlPr>
                </m:sSubSupPr>
                <m:e>
                  <m:r>
                    <m:rPr>
                      <m:nor/>
                    </m:rPr>
                    <w:rPr>
                      <w:rFonts w:asciiTheme="minorHAnsi" w:hAnsiTheme="minorHAnsi" w:cstheme="minorHAnsi"/>
                      <w:sz w:val="20"/>
                      <w:szCs w:val="20"/>
                      <w:lang w:val="pl-PL"/>
                    </w:rPr>
                    <m:t>G</m:t>
                  </m:r>
                </m:e>
                <m:sub>
                  <m:r>
                    <w:rPr>
                      <w:rFonts w:ascii="Cambria Math" w:hAnsi="Cambria Math" w:cstheme="minorHAnsi"/>
                      <w:sz w:val="20"/>
                      <w:szCs w:val="20"/>
                    </w:rPr>
                    <m:t>of</m:t>
                  </m:r>
                </m:sub>
                <m:sup/>
              </m:sSubSup>
            </m:num>
            <m:den>
              <m:sSubSup>
                <m:sSubSupPr>
                  <m:ctrlPr>
                    <w:rPr>
                      <w:rFonts w:ascii="Cambria Math" w:hAnsi="Cambria Math" w:cstheme="minorHAnsi"/>
                      <w:sz w:val="20"/>
                      <w:szCs w:val="20"/>
                    </w:rPr>
                  </m:ctrlPr>
                </m:sSubSupPr>
                <m:e>
                  <m:r>
                    <m:rPr>
                      <m:nor/>
                    </m:rPr>
                    <w:rPr>
                      <w:rFonts w:asciiTheme="minorHAnsi" w:hAnsiTheme="minorHAnsi" w:cstheme="minorHAnsi"/>
                      <w:sz w:val="20"/>
                      <w:szCs w:val="20"/>
                      <w:lang w:val="pl-PL"/>
                    </w:rPr>
                    <m:t>G</m:t>
                  </m:r>
                </m:e>
                <m:sub>
                  <m:r>
                    <m:rPr>
                      <m:lit/>
                      <m:nor/>
                    </m:rPr>
                    <w:rPr>
                      <w:rFonts w:asciiTheme="minorHAnsi" w:hAnsiTheme="minorHAnsi" w:cstheme="minorHAnsi"/>
                      <w:sz w:val="20"/>
                      <w:szCs w:val="20"/>
                      <w:lang w:val="pl-PL"/>
                    </w:rPr>
                    <m:t>max</m:t>
                  </m:r>
                </m:sub>
                <m:sup/>
              </m:sSubSup>
            </m:den>
          </m:f>
          <m:r>
            <w:rPr>
              <w:rFonts w:ascii="Cambria Math" w:hAnsi="Cambria Math" w:cstheme="minorHAnsi"/>
              <w:sz w:val="20"/>
              <w:szCs w:val="20"/>
              <w:lang w:val="pl-PL"/>
            </w:rPr>
            <m:t>*20</m:t>
          </m:r>
        </m:oMath>
      </m:oMathPara>
      <w:bookmarkEnd w:id="32"/>
    </w:p>
    <w:p w14:paraId="7914593B" w14:textId="77777777" w:rsidR="009E6D34" w:rsidRPr="00725F81" w:rsidRDefault="009E6D34" w:rsidP="009E6D34">
      <w:pPr>
        <w:pStyle w:val="CMSHeadL3"/>
        <w:spacing w:after="0" w:line="276" w:lineRule="auto"/>
        <w:ind w:left="1701" w:firstLine="0"/>
        <w:rPr>
          <w:rFonts w:asciiTheme="minorHAnsi" w:hAnsiTheme="minorHAnsi" w:cstheme="minorHAnsi"/>
          <w:sz w:val="20"/>
          <w:szCs w:val="20"/>
          <w:lang w:val="pl-PL"/>
        </w:rPr>
      </w:pPr>
      <w:bookmarkStart w:id="33" w:name="_Toc101723974"/>
      <w:r w:rsidRPr="00725F81">
        <w:rPr>
          <w:rFonts w:asciiTheme="minorHAnsi" w:hAnsiTheme="minorHAnsi" w:cstheme="minorHAnsi"/>
          <w:sz w:val="20"/>
          <w:szCs w:val="20"/>
          <w:lang w:val="pl-PL"/>
        </w:rPr>
        <w:t>gdzie:</w:t>
      </w:r>
      <w:bookmarkEnd w:id="33"/>
    </w:p>
    <w:p w14:paraId="1CB02C57" w14:textId="77777777" w:rsidR="009E6D34" w:rsidRPr="00725F81" w:rsidRDefault="009E6D34" w:rsidP="009E6D34">
      <w:pPr>
        <w:pStyle w:val="CMSHeadL3"/>
        <w:spacing w:after="0" w:line="276" w:lineRule="auto"/>
        <w:ind w:left="2127" w:firstLine="0"/>
        <w:rPr>
          <w:rFonts w:asciiTheme="minorHAnsi" w:hAnsiTheme="minorHAnsi" w:cstheme="minorHAnsi"/>
          <w:sz w:val="20"/>
          <w:szCs w:val="20"/>
          <w:lang w:val="pl-PL"/>
        </w:rPr>
      </w:pPr>
      <w:bookmarkStart w:id="34" w:name="_Toc101723975"/>
      <w:r w:rsidRPr="00725F81">
        <w:rPr>
          <w:rFonts w:asciiTheme="minorHAnsi" w:hAnsiTheme="minorHAnsi" w:cstheme="minorHAnsi"/>
          <w:iCs/>
          <w:sz w:val="20"/>
          <w:szCs w:val="20"/>
          <w:lang w:val="pl-PL"/>
        </w:rPr>
        <w:t>G</w:t>
      </w:r>
      <w:r w:rsidRPr="00725F81">
        <w:rPr>
          <w:rFonts w:asciiTheme="minorHAnsi" w:hAnsiTheme="minorHAnsi" w:cstheme="minorHAnsi"/>
          <w:sz w:val="20"/>
          <w:szCs w:val="20"/>
          <w:lang w:val="pl-PL"/>
        </w:rPr>
        <w:t xml:space="preserve"> – ocena badanej oferty wg. Kryterium: Okres Serwisu i Gwarancji</w:t>
      </w:r>
      <w:bookmarkEnd w:id="34"/>
      <w:r w:rsidRPr="00725F81">
        <w:rPr>
          <w:rFonts w:asciiTheme="minorHAnsi" w:hAnsiTheme="minorHAnsi" w:cstheme="minorHAnsi"/>
          <w:sz w:val="20"/>
          <w:szCs w:val="20"/>
          <w:lang w:val="pl-PL"/>
        </w:rPr>
        <w:t xml:space="preserve"> </w:t>
      </w:r>
    </w:p>
    <w:p w14:paraId="2DA1BB7B" w14:textId="4BA7E559" w:rsidR="009E6D34" w:rsidRPr="00725F81" w:rsidRDefault="009E6D34" w:rsidP="009E6D34">
      <w:pPr>
        <w:pStyle w:val="CMSHeadL3"/>
        <w:spacing w:after="0" w:line="276" w:lineRule="auto"/>
        <w:ind w:left="2127" w:firstLine="0"/>
        <w:rPr>
          <w:rFonts w:asciiTheme="minorHAnsi" w:eastAsia="Calibri" w:hAnsiTheme="minorHAnsi" w:cstheme="minorHAnsi"/>
          <w:bCs/>
          <w:sz w:val="20"/>
          <w:szCs w:val="20"/>
          <w:lang w:val="pl-PL" w:eastAsia="pl-PL"/>
        </w:rPr>
      </w:pPr>
      <w:bookmarkStart w:id="35" w:name="_Toc101723976"/>
      <w:proofErr w:type="spellStart"/>
      <w:r w:rsidRPr="00725F81">
        <w:rPr>
          <w:rFonts w:asciiTheme="minorHAnsi" w:hAnsiTheme="minorHAnsi" w:cstheme="minorHAnsi"/>
          <w:iCs/>
          <w:sz w:val="20"/>
          <w:szCs w:val="20"/>
          <w:lang w:val="pl-PL"/>
        </w:rPr>
        <w:t>G</w:t>
      </w:r>
      <w:r w:rsidRPr="00725F81">
        <w:rPr>
          <w:rFonts w:asciiTheme="minorHAnsi" w:hAnsiTheme="minorHAnsi" w:cstheme="minorHAnsi"/>
          <w:iCs/>
          <w:sz w:val="20"/>
          <w:szCs w:val="20"/>
          <w:vertAlign w:val="subscript"/>
          <w:lang w:val="pl-PL"/>
        </w:rPr>
        <w:t>of</w:t>
      </w:r>
      <w:proofErr w:type="spellEnd"/>
      <w:r w:rsidRPr="00725F81">
        <w:rPr>
          <w:rFonts w:asciiTheme="minorHAnsi" w:hAnsiTheme="minorHAnsi" w:cstheme="minorHAnsi"/>
          <w:sz w:val="20"/>
          <w:szCs w:val="20"/>
          <w:lang w:val="pl-PL"/>
        </w:rPr>
        <w:t xml:space="preserve"> – liczba dodatkowych miesięcy świadczenia </w:t>
      </w:r>
      <w:r w:rsidRPr="00CA6C35">
        <w:rPr>
          <w:rFonts w:asciiTheme="minorHAnsi" w:hAnsiTheme="minorHAnsi" w:cstheme="minorHAnsi"/>
          <w:sz w:val="20"/>
          <w:szCs w:val="20"/>
          <w:lang w:val="pl-PL"/>
        </w:rPr>
        <w:t xml:space="preserve">Usług serwisu i gwarancji badanej oferty </w:t>
      </w:r>
      <w:r w:rsidRPr="00CA6C35">
        <w:rPr>
          <w:rFonts w:asciiTheme="minorHAnsi" w:eastAsia="Calibri" w:hAnsiTheme="minorHAnsi" w:cstheme="minorHAnsi"/>
          <w:bCs/>
          <w:sz w:val="20"/>
          <w:szCs w:val="20"/>
          <w:lang w:val="pl-PL" w:eastAsia="pl-PL"/>
        </w:rPr>
        <w:t xml:space="preserve">wpisanych przez Wykonawcę w Formularzu Ofertowym </w:t>
      </w:r>
      <w:r w:rsidR="0094180C" w:rsidRPr="00CA6C35">
        <w:rPr>
          <w:rFonts w:asciiTheme="minorHAnsi" w:eastAsia="Calibri" w:hAnsiTheme="minorHAnsi" w:cstheme="minorHAnsi"/>
          <w:bCs/>
          <w:sz w:val="20"/>
          <w:szCs w:val="20"/>
          <w:lang w:val="pl-PL" w:eastAsia="pl-PL"/>
        </w:rPr>
        <w:t xml:space="preserve">w </w:t>
      </w:r>
      <w:r w:rsidR="00CA6C35" w:rsidRPr="00C25D6C">
        <w:rPr>
          <w:rFonts w:asciiTheme="minorHAnsi" w:eastAsia="Calibri" w:hAnsiTheme="minorHAnsi" w:cstheme="minorHAnsi"/>
          <w:bCs/>
          <w:sz w:val="20"/>
          <w:szCs w:val="20"/>
          <w:lang w:val="pl-PL" w:eastAsia="pl-PL"/>
        </w:rPr>
        <w:t xml:space="preserve">pkt. </w:t>
      </w:r>
      <w:r w:rsidR="0094180C" w:rsidRPr="00CA6C35">
        <w:rPr>
          <w:rFonts w:asciiTheme="minorHAnsi" w:eastAsia="Calibri" w:hAnsiTheme="minorHAnsi" w:cstheme="minorHAnsi"/>
          <w:bCs/>
          <w:sz w:val="20"/>
          <w:szCs w:val="20"/>
          <w:lang w:val="pl-PL" w:eastAsia="pl-PL"/>
        </w:rPr>
        <w:t>2</w:t>
      </w:r>
      <w:r w:rsidRPr="00CA6C35">
        <w:rPr>
          <w:rFonts w:asciiTheme="minorHAnsi" w:eastAsia="Calibri" w:hAnsiTheme="minorHAnsi" w:cstheme="minorHAnsi"/>
          <w:bCs/>
          <w:sz w:val="20"/>
          <w:szCs w:val="20"/>
          <w:lang w:val="pl-PL" w:eastAsia="pl-PL"/>
        </w:rPr>
        <w:t>.</w:t>
      </w:r>
      <w:bookmarkEnd w:id="35"/>
      <w:r w:rsidRPr="00725F81">
        <w:rPr>
          <w:rFonts w:asciiTheme="minorHAnsi" w:eastAsia="Calibri" w:hAnsiTheme="minorHAnsi" w:cstheme="minorHAnsi"/>
          <w:bCs/>
          <w:sz w:val="20"/>
          <w:szCs w:val="20"/>
          <w:lang w:val="pl-PL" w:eastAsia="pl-PL"/>
        </w:rPr>
        <w:t xml:space="preserve"> </w:t>
      </w:r>
    </w:p>
    <w:p w14:paraId="30A2282A" w14:textId="77777777" w:rsidR="009E6D34" w:rsidRPr="00725F81" w:rsidRDefault="009E6D34" w:rsidP="009E6D34">
      <w:pPr>
        <w:pStyle w:val="CMSHeadL3"/>
        <w:spacing w:after="0" w:line="276" w:lineRule="auto"/>
        <w:ind w:left="2127" w:firstLine="0"/>
        <w:rPr>
          <w:rFonts w:asciiTheme="minorHAnsi" w:hAnsiTheme="minorHAnsi" w:cstheme="minorHAnsi"/>
          <w:sz w:val="20"/>
          <w:szCs w:val="20"/>
          <w:lang w:val="pl-PL"/>
        </w:rPr>
      </w:pPr>
      <w:bookmarkStart w:id="36" w:name="_Toc101723977"/>
      <w:r w:rsidRPr="00725F81">
        <w:rPr>
          <w:rFonts w:asciiTheme="minorHAnsi" w:eastAsia="Calibri" w:hAnsiTheme="minorHAnsi" w:cstheme="minorHAnsi"/>
          <w:bCs/>
          <w:sz w:val="20"/>
          <w:szCs w:val="20"/>
          <w:lang w:val="pl-PL" w:eastAsia="pl-PL"/>
        </w:rPr>
        <w:t xml:space="preserve">W przypadku deklaracji przez Wykonawcę dodatkowych miesięcy świadczenia Usług serwisu i gwarancji w liczbie powyżej 24 miesięcy, jako wartość </w:t>
      </w:r>
      <w:proofErr w:type="spellStart"/>
      <w:r w:rsidRPr="00725F81">
        <w:rPr>
          <w:rFonts w:asciiTheme="minorHAnsi" w:eastAsia="Calibri" w:hAnsiTheme="minorHAnsi" w:cstheme="minorHAnsi"/>
          <w:bCs/>
          <w:sz w:val="20"/>
          <w:szCs w:val="20"/>
          <w:lang w:val="pl-PL" w:eastAsia="pl-PL"/>
        </w:rPr>
        <w:t>G</w:t>
      </w:r>
      <w:r w:rsidRPr="00725F81">
        <w:rPr>
          <w:rFonts w:asciiTheme="minorHAnsi" w:eastAsia="Calibri" w:hAnsiTheme="minorHAnsi" w:cstheme="minorHAnsi"/>
          <w:bCs/>
          <w:sz w:val="20"/>
          <w:szCs w:val="20"/>
          <w:vertAlign w:val="subscript"/>
          <w:lang w:val="pl-PL" w:eastAsia="pl-PL"/>
        </w:rPr>
        <w:t>of</w:t>
      </w:r>
      <w:proofErr w:type="spellEnd"/>
      <w:r w:rsidRPr="00725F81">
        <w:rPr>
          <w:rFonts w:asciiTheme="minorHAnsi" w:eastAsia="Calibri" w:hAnsiTheme="minorHAnsi" w:cstheme="minorHAnsi"/>
          <w:bCs/>
          <w:sz w:val="20"/>
          <w:szCs w:val="20"/>
          <w:lang w:val="pl-PL" w:eastAsia="pl-PL"/>
        </w:rPr>
        <w:t xml:space="preserve"> przyjęte zostanie 24 miesiące.</w:t>
      </w:r>
      <w:bookmarkEnd w:id="36"/>
    </w:p>
    <w:p w14:paraId="69C5235B" w14:textId="287F48EC" w:rsidR="003C60D4" w:rsidRDefault="009E6D34" w:rsidP="00630759">
      <w:pPr>
        <w:pStyle w:val="CMSHeadL3"/>
        <w:spacing w:after="0" w:line="276" w:lineRule="auto"/>
        <w:ind w:left="2127" w:firstLine="0"/>
        <w:rPr>
          <w:rFonts w:asciiTheme="minorHAnsi" w:hAnsiTheme="minorHAnsi" w:cstheme="minorHAnsi"/>
          <w:sz w:val="20"/>
          <w:szCs w:val="20"/>
          <w:lang w:val="pl-PL"/>
        </w:rPr>
      </w:pPr>
      <w:bookmarkStart w:id="37" w:name="_Toc101723978"/>
      <w:proofErr w:type="spellStart"/>
      <w:r w:rsidRPr="00725F81">
        <w:rPr>
          <w:rFonts w:asciiTheme="minorHAnsi" w:hAnsiTheme="minorHAnsi" w:cstheme="minorHAnsi"/>
          <w:iCs/>
          <w:sz w:val="20"/>
          <w:szCs w:val="20"/>
          <w:lang w:val="pl-PL"/>
        </w:rPr>
        <w:t>G</w:t>
      </w:r>
      <w:r w:rsidRPr="00725F81">
        <w:rPr>
          <w:rFonts w:asciiTheme="minorHAnsi" w:hAnsiTheme="minorHAnsi" w:cstheme="minorHAnsi"/>
          <w:iCs/>
          <w:sz w:val="20"/>
          <w:szCs w:val="20"/>
          <w:vertAlign w:val="subscript"/>
          <w:lang w:val="pl-PL"/>
        </w:rPr>
        <w:t>max</w:t>
      </w:r>
      <w:proofErr w:type="spellEnd"/>
      <w:r w:rsidRPr="00725F81">
        <w:rPr>
          <w:rFonts w:asciiTheme="minorHAnsi" w:hAnsiTheme="minorHAnsi" w:cstheme="minorHAnsi"/>
          <w:sz w:val="20"/>
          <w:szCs w:val="20"/>
          <w:lang w:val="pl-PL"/>
        </w:rPr>
        <w:t xml:space="preserve"> – maksymalna liczba dodatkowych miesięcy świadczenia Usług serwisu i gwarancji wynosi 24 miesiące.</w:t>
      </w:r>
      <w:bookmarkEnd w:id="37"/>
      <w:r w:rsidRPr="00725F81">
        <w:rPr>
          <w:rFonts w:asciiTheme="minorHAnsi" w:hAnsiTheme="minorHAnsi" w:cstheme="minorHAnsi"/>
          <w:sz w:val="20"/>
          <w:szCs w:val="20"/>
          <w:lang w:val="pl-PL"/>
        </w:rPr>
        <w:t xml:space="preserve"> </w:t>
      </w:r>
    </w:p>
    <w:p w14:paraId="361D5AA1" w14:textId="77777777" w:rsidR="00E100E9" w:rsidRPr="00725F81" w:rsidRDefault="00E100E9" w:rsidP="00630759">
      <w:pPr>
        <w:pStyle w:val="CMSHeadL3"/>
        <w:spacing w:after="0" w:line="276" w:lineRule="auto"/>
        <w:ind w:left="2127" w:firstLine="0"/>
        <w:rPr>
          <w:rFonts w:asciiTheme="minorHAnsi" w:hAnsiTheme="minorHAnsi" w:cstheme="minorHAnsi"/>
          <w:sz w:val="20"/>
          <w:szCs w:val="20"/>
          <w:lang w:val="pl-PL"/>
        </w:rPr>
      </w:pPr>
    </w:p>
    <w:p w14:paraId="0A8035BD" w14:textId="1DDAE176" w:rsidR="004172F7" w:rsidRPr="00725F81" w:rsidRDefault="004172F7" w:rsidP="006F1F0B">
      <w:pPr>
        <w:pStyle w:val="Akapitzlist"/>
        <w:numPr>
          <w:ilvl w:val="0"/>
          <w:numId w:val="40"/>
        </w:numPr>
        <w:shd w:val="clear" w:color="auto" w:fill="FFFFFF"/>
        <w:spacing w:after="0"/>
        <w:ind w:left="284" w:hanging="426"/>
        <w:jc w:val="both"/>
        <w:rPr>
          <w:rFonts w:asciiTheme="minorHAnsi" w:eastAsia="Times New Roman" w:hAnsiTheme="minorHAnsi" w:cstheme="minorHAnsi"/>
          <w:b/>
          <w:bCs/>
          <w:color w:val="333333"/>
          <w:sz w:val="20"/>
          <w:szCs w:val="20"/>
          <w:lang w:eastAsia="pl-PL"/>
        </w:rPr>
      </w:pPr>
      <w:r w:rsidRPr="00725F81">
        <w:rPr>
          <w:rFonts w:asciiTheme="minorHAnsi" w:eastAsia="Times New Roman" w:hAnsiTheme="minorHAnsi" w:cstheme="minorHAnsi"/>
          <w:b/>
          <w:bCs/>
          <w:color w:val="333333"/>
          <w:sz w:val="20"/>
          <w:szCs w:val="20"/>
          <w:lang w:eastAsia="pl-PL"/>
        </w:rPr>
        <w:t xml:space="preserve">FORMALNOŚCI, JAKIE MUSZĄ ZOSTAĆ DOPEŁNIONE PO WYBORZE OFERTY W CELU ZAWARCIA UMOWY </w:t>
      </w:r>
      <w:r w:rsidR="00174472" w:rsidRPr="00725F81">
        <w:rPr>
          <w:rFonts w:asciiTheme="minorHAnsi" w:eastAsia="Times New Roman" w:hAnsiTheme="minorHAnsi" w:cstheme="minorHAnsi"/>
          <w:b/>
          <w:bCs/>
          <w:color w:val="333333"/>
          <w:sz w:val="20"/>
          <w:szCs w:val="20"/>
          <w:lang w:eastAsia="pl-PL"/>
        </w:rPr>
        <w:br/>
      </w:r>
      <w:r w:rsidRPr="00725F81">
        <w:rPr>
          <w:rFonts w:asciiTheme="minorHAnsi" w:eastAsia="Times New Roman" w:hAnsiTheme="minorHAnsi" w:cstheme="minorHAnsi"/>
          <w:b/>
          <w:bCs/>
          <w:color w:val="333333"/>
          <w:sz w:val="20"/>
          <w:szCs w:val="20"/>
          <w:lang w:eastAsia="pl-PL"/>
        </w:rPr>
        <w:t>W SPRAWIE ZAMÓWIENIA PUBLICZNEGO</w:t>
      </w:r>
      <w:r w:rsidR="003C2D92" w:rsidRPr="00725F81">
        <w:rPr>
          <w:rFonts w:asciiTheme="minorHAnsi" w:eastAsia="Times New Roman" w:hAnsiTheme="minorHAnsi" w:cstheme="minorHAnsi"/>
          <w:b/>
          <w:bCs/>
          <w:color w:val="333333"/>
          <w:sz w:val="20"/>
          <w:szCs w:val="20"/>
          <w:lang w:eastAsia="pl-PL"/>
        </w:rPr>
        <w:t>:</w:t>
      </w:r>
    </w:p>
    <w:p w14:paraId="3997DFB2" w14:textId="77777777" w:rsidR="00F86ACF" w:rsidRPr="00725F81" w:rsidRDefault="00F86ACF" w:rsidP="002B4F3C">
      <w:pPr>
        <w:pStyle w:val="Akapitzlist"/>
        <w:numPr>
          <w:ilvl w:val="0"/>
          <w:numId w:val="36"/>
        </w:numPr>
        <w:spacing w:after="0"/>
        <w:jc w:val="both"/>
        <w:rPr>
          <w:rFonts w:asciiTheme="minorHAnsi" w:hAnsiTheme="minorHAnsi" w:cstheme="minorHAnsi"/>
          <w:vanish/>
          <w:color w:val="333333"/>
          <w:sz w:val="20"/>
          <w:szCs w:val="20"/>
          <w:shd w:val="clear" w:color="auto" w:fill="FFFFFF"/>
        </w:rPr>
      </w:pPr>
    </w:p>
    <w:p w14:paraId="0E2FD7D3" w14:textId="77777777" w:rsidR="00F86ACF" w:rsidRPr="00725F81" w:rsidRDefault="00F86ACF" w:rsidP="002B4F3C">
      <w:pPr>
        <w:pStyle w:val="Akapitzlist"/>
        <w:numPr>
          <w:ilvl w:val="0"/>
          <w:numId w:val="36"/>
        </w:numPr>
        <w:spacing w:after="0"/>
        <w:jc w:val="both"/>
        <w:rPr>
          <w:rFonts w:asciiTheme="minorHAnsi" w:hAnsiTheme="minorHAnsi" w:cstheme="minorHAnsi"/>
          <w:vanish/>
          <w:color w:val="333333"/>
          <w:sz w:val="20"/>
          <w:szCs w:val="20"/>
          <w:shd w:val="clear" w:color="auto" w:fill="FFFFFF"/>
        </w:rPr>
      </w:pPr>
    </w:p>
    <w:p w14:paraId="5E433F9C" w14:textId="7B92D7D2" w:rsidR="001A20D7" w:rsidRPr="00725F81" w:rsidRDefault="001A20D7" w:rsidP="002B4F3C">
      <w:pPr>
        <w:pStyle w:val="Akapitzlist"/>
        <w:numPr>
          <w:ilvl w:val="1"/>
          <w:numId w:val="36"/>
        </w:numPr>
        <w:spacing w:after="0"/>
        <w:ind w:left="567" w:hanging="567"/>
        <w:jc w:val="both"/>
        <w:rPr>
          <w:rFonts w:asciiTheme="minorHAnsi" w:hAnsiTheme="minorHAnsi" w:cstheme="minorHAnsi"/>
          <w:b/>
          <w:color w:val="FF0000"/>
          <w:sz w:val="20"/>
          <w:szCs w:val="20"/>
        </w:rPr>
      </w:pPr>
      <w:r w:rsidRPr="00725F81">
        <w:rPr>
          <w:rFonts w:asciiTheme="minorHAnsi" w:hAnsiTheme="minorHAnsi" w:cstheme="minorHAnsi"/>
          <w:color w:val="333333"/>
          <w:sz w:val="20"/>
          <w:szCs w:val="20"/>
          <w:shd w:val="clear" w:color="auto" w:fill="FFFFFF"/>
        </w:rPr>
        <w:t xml:space="preserve">Zamawiający zawiera umowę w sprawie zamówienia publicznego, z uwzględnieniem art. 577 PZP, w terminie nie krótszym niż 5 dni od dnia przesłania zawiadomienia o wyborze najkorzystniejszej oferty, jeżeli zawiadomienie to zostało </w:t>
      </w:r>
      <w:r w:rsidRPr="00725F81">
        <w:rPr>
          <w:rFonts w:asciiTheme="minorHAnsi" w:hAnsiTheme="minorHAnsi" w:cstheme="minorHAnsi"/>
          <w:sz w:val="20"/>
          <w:szCs w:val="20"/>
          <w:shd w:val="clear" w:color="auto" w:fill="FFFFFF"/>
        </w:rPr>
        <w:t>przesłane przy użyciu środków komunikacji elektronicznej, albo 10 dni, jeżeli zostało przesłane w inny sposób</w:t>
      </w:r>
      <w:r w:rsidRPr="00725F81">
        <w:rPr>
          <w:rFonts w:asciiTheme="minorHAnsi" w:eastAsia="Times New Roman" w:hAnsiTheme="minorHAnsi" w:cstheme="minorHAnsi"/>
          <w:sz w:val="20"/>
          <w:szCs w:val="20"/>
          <w:lang w:eastAsia="ar-SA"/>
        </w:rPr>
        <w:t>.</w:t>
      </w:r>
      <w:r w:rsidR="00F86ACF" w:rsidRPr="00725F81">
        <w:rPr>
          <w:rFonts w:asciiTheme="minorHAnsi" w:eastAsia="Times New Roman" w:hAnsiTheme="minorHAnsi" w:cstheme="minorHAnsi"/>
          <w:sz w:val="20"/>
          <w:szCs w:val="20"/>
          <w:lang w:eastAsia="ar-SA"/>
        </w:rPr>
        <w:t xml:space="preserve"> </w:t>
      </w:r>
      <w:r w:rsidRPr="00725F81">
        <w:rPr>
          <w:rFonts w:asciiTheme="minorHAnsi" w:eastAsia="Times New Roman" w:hAnsiTheme="minorHAnsi" w:cstheme="minorHAnsi"/>
          <w:sz w:val="20"/>
          <w:szCs w:val="20"/>
          <w:lang w:eastAsia="ar-SA"/>
        </w:rPr>
        <w:t>Zamawiający</w:t>
      </w:r>
      <w:r w:rsidR="00F134E0" w:rsidRPr="00725F81">
        <w:rPr>
          <w:rFonts w:asciiTheme="minorHAnsi" w:eastAsia="Times New Roman" w:hAnsiTheme="minorHAnsi" w:cstheme="minorHAnsi"/>
          <w:sz w:val="20"/>
          <w:szCs w:val="20"/>
          <w:lang w:eastAsia="ar-SA"/>
        </w:rPr>
        <w:t xml:space="preserve"> niezwłocznie </w:t>
      </w:r>
      <w:r w:rsidRPr="00725F81">
        <w:rPr>
          <w:rFonts w:asciiTheme="minorHAnsi" w:eastAsia="Times New Roman" w:hAnsiTheme="minorHAnsi" w:cstheme="minorHAnsi"/>
          <w:sz w:val="20"/>
          <w:szCs w:val="20"/>
          <w:lang w:eastAsia="ar-SA"/>
        </w:rPr>
        <w:t>poinformuje Wykonawcę, którego oferta została wybrana o terminie i miejscu zawarcia umowy.</w:t>
      </w:r>
    </w:p>
    <w:p w14:paraId="3940D555" w14:textId="0002EFB9" w:rsidR="001A20D7" w:rsidRPr="00725F81" w:rsidRDefault="001A20D7" w:rsidP="002B4F3C">
      <w:pPr>
        <w:pStyle w:val="Akapitzlist"/>
        <w:numPr>
          <w:ilvl w:val="1"/>
          <w:numId w:val="36"/>
        </w:numPr>
        <w:spacing w:after="0"/>
        <w:ind w:left="567" w:hanging="567"/>
        <w:jc w:val="both"/>
        <w:rPr>
          <w:rFonts w:asciiTheme="minorHAnsi" w:hAnsiTheme="minorHAnsi" w:cstheme="minorHAnsi"/>
          <w:b/>
          <w:sz w:val="20"/>
          <w:szCs w:val="20"/>
        </w:rPr>
      </w:pPr>
      <w:r w:rsidRPr="00725F81">
        <w:rPr>
          <w:rFonts w:asciiTheme="minorHAnsi" w:eastAsia="Times New Roman" w:hAnsiTheme="minorHAnsi" w:cstheme="minorHAnsi"/>
          <w:sz w:val="20"/>
          <w:szCs w:val="20"/>
          <w:lang w:eastAsia="ar-SA"/>
        </w:rPr>
        <w:t xml:space="preserve">Umowa może być zawarta przed upływem terminu, o którym mowa w pkt </w:t>
      </w:r>
      <w:r w:rsidR="00DD5792" w:rsidRPr="00725F81">
        <w:rPr>
          <w:rFonts w:asciiTheme="minorHAnsi" w:eastAsia="Times New Roman" w:hAnsiTheme="minorHAnsi" w:cstheme="minorHAnsi"/>
          <w:sz w:val="20"/>
          <w:szCs w:val="20"/>
          <w:lang w:eastAsia="ar-SA"/>
        </w:rPr>
        <w:t>2</w:t>
      </w:r>
      <w:r w:rsidR="001E1B33" w:rsidRPr="00725F81">
        <w:rPr>
          <w:rFonts w:asciiTheme="minorHAnsi" w:eastAsia="Times New Roman" w:hAnsiTheme="minorHAnsi" w:cstheme="minorHAnsi"/>
          <w:sz w:val="20"/>
          <w:szCs w:val="20"/>
          <w:lang w:eastAsia="ar-SA"/>
        </w:rPr>
        <w:t>2</w:t>
      </w:r>
      <w:r w:rsidR="00DD5792" w:rsidRPr="00725F81">
        <w:rPr>
          <w:rFonts w:asciiTheme="minorHAnsi" w:eastAsia="Times New Roman" w:hAnsiTheme="minorHAnsi" w:cstheme="minorHAnsi"/>
          <w:sz w:val="20"/>
          <w:szCs w:val="20"/>
          <w:lang w:eastAsia="ar-SA"/>
        </w:rPr>
        <w:t>.</w:t>
      </w:r>
      <w:r w:rsidRPr="00725F81">
        <w:rPr>
          <w:rFonts w:asciiTheme="minorHAnsi" w:eastAsia="Times New Roman" w:hAnsiTheme="minorHAnsi" w:cstheme="minorHAnsi"/>
          <w:sz w:val="20"/>
          <w:szCs w:val="20"/>
          <w:lang w:eastAsia="ar-SA"/>
        </w:rPr>
        <w:t>1</w:t>
      </w:r>
      <w:r w:rsidR="00DD5792" w:rsidRPr="00725F81">
        <w:rPr>
          <w:rFonts w:asciiTheme="minorHAnsi" w:eastAsia="Times New Roman" w:hAnsiTheme="minorHAnsi" w:cstheme="minorHAnsi"/>
          <w:sz w:val="20"/>
          <w:szCs w:val="20"/>
          <w:lang w:eastAsia="ar-SA"/>
        </w:rPr>
        <w:t xml:space="preserve"> SWZ</w:t>
      </w:r>
      <w:r w:rsidRPr="00725F81">
        <w:rPr>
          <w:rFonts w:asciiTheme="minorHAnsi" w:eastAsia="Times New Roman" w:hAnsiTheme="minorHAnsi" w:cstheme="minorHAnsi"/>
          <w:sz w:val="20"/>
          <w:szCs w:val="20"/>
          <w:lang w:eastAsia="ar-SA"/>
        </w:rPr>
        <w:t>, jeżeli zachodzą okoliczności określone w art. 308 ust. 3 PZP.</w:t>
      </w:r>
    </w:p>
    <w:p w14:paraId="74411554" w14:textId="783429CD" w:rsidR="001A20D7" w:rsidRPr="00725F81" w:rsidRDefault="001A20D7" w:rsidP="002B4F3C">
      <w:pPr>
        <w:pStyle w:val="Akapitzlist"/>
        <w:numPr>
          <w:ilvl w:val="1"/>
          <w:numId w:val="36"/>
        </w:numPr>
        <w:spacing w:after="0"/>
        <w:ind w:left="567" w:hanging="567"/>
        <w:jc w:val="both"/>
        <w:rPr>
          <w:rFonts w:asciiTheme="minorHAnsi" w:hAnsiTheme="minorHAnsi" w:cstheme="minorHAnsi"/>
          <w:b/>
          <w:sz w:val="20"/>
          <w:szCs w:val="20"/>
        </w:rPr>
      </w:pPr>
      <w:r w:rsidRPr="00725F81">
        <w:rPr>
          <w:rFonts w:asciiTheme="minorHAnsi" w:eastAsia="Times New Roman" w:hAnsiTheme="minorHAnsi" w:cstheme="minorHAnsi"/>
          <w:sz w:val="20"/>
          <w:szCs w:val="20"/>
          <w:lang w:eastAsia="ar-SA"/>
        </w:rPr>
        <w:t>Osoby reprezentujące Wykonawcę przy podpisywaniu umowy powinny posiadać ze sobą dokumenty potwierdzające ich umocowanie do podpisania umowy, o ile umocowanie to nie będzie wynikać z dokumentów już złożonych przez Wykonawcę oraz przedłożyć umowę konsorcjum/umowę spółki cywilnej (w przypadku oferty wspólnej).</w:t>
      </w:r>
    </w:p>
    <w:p w14:paraId="3FDA04E8" w14:textId="77777777" w:rsidR="001A20D7" w:rsidRPr="00725F81" w:rsidRDefault="001A20D7" w:rsidP="002B4F3C">
      <w:pPr>
        <w:pStyle w:val="Akapitzlist"/>
        <w:shd w:val="clear" w:color="auto" w:fill="FFFFFF"/>
        <w:spacing w:after="0"/>
        <w:ind w:left="792"/>
        <w:rPr>
          <w:rFonts w:asciiTheme="minorHAnsi" w:eastAsia="Times New Roman" w:hAnsiTheme="minorHAnsi" w:cstheme="minorHAnsi"/>
          <w:color w:val="333333"/>
          <w:sz w:val="20"/>
          <w:szCs w:val="20"/>
          <w:lang w:eastAsia="pl-PL"/>
        </w:rPr>
      </w:pPr>
    </w:p>
    <w:p w14:paraId="52803AD6" w14:textId="77777777" w:rsidR="007A2699" w:rsidRPr="00725F81" w:rsidRDefault="007A2699" w:rsidP="006F1F0B">
      <w:pPr>
        <w:pStyle w:val="Akapitzlist"/>
        <w:numPr>
          <w:ilvl w:val="0"/>
          <w:numId w:val="41"/>
        </w:numPr>
        <w:spacing w:after="0"/>
        <w:ind w:left="284" w:hanging="426"/>
        <w:jc w:val="both"/>
        <w:rPr>
          <w:rFonts w:asciiTheme="minorHAnsi" w:hAnsiTheme="minorHAnsi" w:cstheme="minorHAnsi"/>
          <w:b/>
          <w:sz w:val="20"/>
          <w:szCs w:val="20"/>
        </w:rPr>
      </w:pPr>
      <w:r w:rsidRPr="00725F81">
        <w:rPr>
          <w:rFonts w:asciiTheme="minorHAnsi" w:hAnsiTheme="minorHAnsi" w:cstheme="minorHAnsi"/>
          <w:b/>
          <w:sz w:val="20"/>
          <w:szCs w:val="20"/>
        </w:rPr>
        <w:t>WYMAGANIA DOTYCZĄCE ZABEZPIECZENIA NALEŻYTEGO WYKONANIA UMOWY:</w:t>
      </w:r>
    </w:p>
    <w:p w14:paraId="3088C806" w14:textId="68F934EE" w:rsidR="0045187A" w:rsidRPr="00725F81" w:rsidRDefault="0045187A" w:rsidP="006F1F0B">
      <w:pPr>
        <w:pStyle w:val="Akapitzlist"/>
        <w:numPr>
          <w:ilvl w:val="1"/>
          <w:numId w:val="41"/>
        </w:numPr>
        <w:spacing w:after="0"/>
        <w:ind w:left="567" w:hanging="567"/>
        <w:jc w:val="both"/>
        <w:rPr>
          <w:rFonts w:asciiTheme="minorHAnsi" w:hAnsiTheme="minorHAnsi" w:cstheme="minorHAnsi"/>
          <w:sz w:val="20"/>
          <w:szCs w:val="20"/>
        </w:rPr>
      </w:pPr>
      <w:r w:rsidRPr="00725F81">
        <w:rPr>
          <w:rFonts w:asciiTheme="minorHAnsi" w:hAnsiTheme="minorHAnsi" w:cstheme="minorHAnsi"/>
          <w:sz w:val="20"/>
        </w:rPr>
        <w:t xml:space="preserve">Zamawiający </w:t>
      </w:r>
      <w:r w:rsidR="00E10F7A">
        <w:rPr>
          <w:rFonts w:asciiTheme="minorHAnsi" w:hAnsiTheme="minorHAnsi" w:cstheme="minorHAnsi"/>
          <w:sz w:val="20"/>
        </w:rPr>
        <w:t xml:space="preserve">nie </w:t>
      </w:r>
      <w:r w:rsidRPr="00725F81">
        <w:rPr>
          <w:rFonts w:asciiTheme="minorHAnsi" w:hAnsiTheme="minorHAnsi" w:cstheme="minorHAnsi"/>
          <w:sz w:val="20"/>
        </w:rPr>
        <w:t xml:space="preserve">wymaga wniesienia zabezpieczenia należytego wykonania umowy.  </w:t>
      </w:r>
    </w:p>
    <w:p w14:paraId="5BB0DBFE" w14:textId="47141C5C" w:rsidR="00EE52B5" w:rsidRPr="00725F81" w:rsidRDefault="00EE52B5" w:rsidP="002B4F3C">
      <w:pPr>
        <w:pStyle w:val="Akapitzlist"/>
        <w:spacing w:after="0"/>
        <w:ind w:left="792"/>
        <w:jc w:val="both"/>
        <w:rPr>
          <w:rFonts w:asciiTheme="minorHAnsi" w:hAnsiTheme="minorHAnsi" w:cstheme="minorHAnsi"/>
          <w:color w:val="FF0000"/>
          <w:sz w:val="20"/>
          <w:szCs w:val="20"/>
        </w:rPr>
      </w:pPr>
    </w:p>
    <w:p w14:paraId="76013144" w14:textId="77777777" w:rsidR="003077AE" w:rsidRPr="00725F81" w:rsidRDefault="003077AE" w:rsidP="006F1F0B">
      <w:pPr>
        <w:pStyle w:val="Akapitzlist"/>
        <w:numPr>
          <w:ilvl w:val="0"/>
          <w:numId w:val="42"/>
        </w:numPr>
        <w:shd w:val="clear" w:color="auto" w:fill="FFFFFF"/>
        <w:spacing w:after="0"/>
        <w:ind w:left="284" w:hanging="426"/>
        <w:rPr>
          <w:rFonts w:asciiTheme="minorHAnsi" w:eastAsia="Times New Roman" w:hAnsiTheme="minorHAnsi" w:cstheme="minorHAnsi"/>
          <w:b/>
          <w:bCs/>
          <w:color w:val="333333"/>
          <w:sz w:val="20"/>
          <w:szCs w:val="20"/>
          <w:lang w:eastAsia="pl-PL"/>
        </w:rPr>
      </w:pPr>
      <w:r w:rsidRPr="00725F81">
        <w:rPr>
          <w:rFonts w:asciiTheme="minorHAnsi" w:eastAsia="Times New Roman" w:hAnsiTheme="minorHAnsi" w:cstheme="minorHAnsi"/>
          <w:b/>
          <w:bCs/>
          <w:color w:val="333333"/>
          <w:sz w:val="20"/>
          <w:szCs w:val="20"/>
          <w:lang w:eastAsia="pl-PL"/>
        </w:rPr>
        <w:t>POUCZENIE O ŚRODKACH OCHRONY PRAWNEJ PRZYSŁUGUJĄCYCH WYKONAWCY:</w:t>
      </w:r>
    </w:p>
    <w:p w14:paraId="26CBE255" w14:textId="77777777" w:rsidR="003077AE" w:rsidRPr="00725F81" w:rsidRDefault="003077AE" w:rsidP="002B4F3C">
      <w:pPr>
        <w:pStyle w:val="Akapitzlist"/>
        <w:numPr>
          <w:ilvl w:val="1"/>
          <w:numId w:val="42"/>
        </w:numPr>
        <w:spacing w:after="0"/>
        <w:ind w:left="567" w:hanging="567"/>
        <w:jc w:val="both"/>
        <w:rPr>
          <w:rFonts w:asciiTheme="minorHAnsi" w:hAnsiTheme="minorHAnsi" w:cstheme="minorHAnsi"/>
          <w:color w:val="FF0000"/>
          <w:sz w:val="20"/>
          <w:szCs w:val="20"/>
        </w:rPr>
      </w:pPr>
      <w:r w:rsidRPr="00725F81">
        <w:rPr>
          <w:rFonts w:asciiTheme="minorHAnsi" w:eastAsia="Times New Roman" w:hAnsiTheme="minorHAnsi" w:cstheme="minorHAnsi"/>
          <w:color w:val="333333"/>
          <w:sz w:val="20"/>
          <w:szCs w:val="20"/>
          <w:lang w:eastAsia="pl-PL"/>
        </w:rPr>
        <w:t>Środki ochrony prawnej określone w Dziale IX PZP przysługują wykonawcy, uczestnikowi konkursu oraz innemu podmiotowi, jeżeli ma lub miał interes w uzyskaniu zamówienia lub nagrody w konkursie oraz poniósł lub może ponieść szkodę w wyniku naruszenia przez zamawiającego przepisów ustawy</w:t>
      </w:r>
    </w:p>
    <w:p w14:paraId="76B6AE9E" w14:textId="77777777" w:rsidR="003077AE" w:rsidRPr="00725F81" w:rsidRDefault="003077AE" w:rsidP="002B4F3C">
      <w:pPr>
        <w:pStyle w:val="Akapitzlist"/>
        <w:numPr>
          <w:ilvl w:val="1"/>
          <w:numId w:val="42"/>
        </w:numPr>
        <w:spacing w:after="0"/>
        <w:ind w:left="567" w:hanging="567"/>
        <w:jc w:val="both"/>
        <w:rPr>
          <w:rFonts w:asciiTheme="minorHAnsi" w:hAnsiTheme="minorHAnsi" w:cstheme="minorHAnsi"/>
          <w:color w:val="FF0000"/>
          <w:sz w:val="20"/>
          <w:szCs w:val="20"/>
        </w:rPr>
      </w:pPr>
      <w:r w:rsidRPr="00725F81">
        <w:rPr>
          <w:rFonts w:asciiTheme="minorHAnsi" w:eastAsia="Times New Roman" w:hAnsiTheme="minorHAnsi" w:cstheme="minorHAnsi"/>
          <w:color w:val="333333"/>
          <w:sz w:val="20"/>
          <w:szCs w:val="20"/>
          <w:lang w:eastAsia="pl-PL"/>
        </w:rPr>
        <w:t>Środki ochrony prawnej wobec ogłoszenia wszczynającego postępowanie o udzielenie zamówienia lub ogłoszenia o konkursie oraz dokumentów zamówienia przysługują również organizacjom wpisanym na listę, o której mowa w art. 469 pkt 15, oraz Rzecznikowi Małych i Średnich Przedsiębiorców.</w:t>
      </w:r>
    </w:p>
    <w:p w14:paraId="6990E07E" w14:textId="77777777" w:rsidR="003077AE" w:rsidRPr="00725F81" w:rsidRDefault="003077AE" w:rsidP="002B4F3C">
      <w:pPr>
        <w:pStyle w:val="Akapitzlist"/>
        <w:spacing w:after="0"/>
        <w:ind w:left="792"/>
        <w:jc w:val="both"/>
        <w:rPr>
          <w:rFonts w:asciiTheme="minorHAnsi" w:hAnsiTheme="minorHAnsi" w:cstheme="minorHAnsi"/>
          <w:color w:val="FF0000"/>
          <w:sz w:val="20"/>
          <w:szCs w:val="20"/>
        </w:rPr>
      </w:pPr>
    </w:p>
    <w:p w14:paraId="2C772CF5" w14:textId="77777777" w:rsidR="007A2699" w:rsidRPr="00725F81" w:rsidRDefault="007A2699" w:rsidP="006F1F0B">
      <w:pPr>
        <w:pStyle w:val="Akapitzlist"/>
        <w:numPr>
          <w:ilvl w:val="0"/>
          <w:numId w:val="43"/>
        </w:numPr>
        <w:spacing w:after="0"/>
        <w:ind w:left="284" w:hanging="426"/>
        <w:jc w:val="both"/>
        <w:rPr>
          <w:rFonts w:asciiTheme="minorHAnsi" w:hAnsiTheme="minorHAnsi" w:cstheme="minorHAnsi"/>
          <w:b/>
          <w:sz w:val="20"/>
          <w:szCs w:val="20"/>
        </w:rPr>
      </w:pPr>
      <w:r w:rsidRPr="00725F81">
        <w:rPr>
          <w:rFonts w:asciiTheme="minorHAnsi" w:hAnsiTheme="minorHAnsi" w:cstheme="minorHAnsi"/>
          <w:b/>
          <w:sz w:val="20"/>
          <w:szCs w:val="20"/>
        </w:rPr>
        <w:t>POZOSTAŁE ZASTRZEŻENIA:</w:t>
      </w:r>
    </w:p>
    <w:p w14:paraId="72D492BC" w14:textId="7897B8D5" w:rsidR="00CC36CE" w:rsidRPr="00725F81" w:rsidRDefault="00CC36CE" w:rsidP="006F1F0B">
      <w:pPr>
        <w:pStyle w:val="Akapitzlist"/>
        <w:numPr>
          <w:ilvl w:val="1"/>
          <w:numId w:val="43"/>
        </w:numPr>
        <w:spacing w:after="0"/>
        <w:ind w:left="567" w:hanging="567"/>
        <w:jc w:val="both"/>
        <w:rPr>
          <w:rFonts w:asciiTheme="minorHAnsi" w:hAnsiTheme="minorHAnsi" w:cstheme="minorHAnsi"/>
          <w:b/>
          <w:sz w:val="20"/>
          <w:szCs w:val="20"/>
        </w:rPr>
      </w:pPr>
      <w:r w:rsidRPr="00725F81">
        <w:rPr>
          <w:rFonts w:asciiTheme="minorHAnsi" w:hAnsiTheme="minorHAnsi" w:cstheme="minorHAnsi"/>
          <w:color w:val="333333"/>
          <w:sz w:val="20"/>
          <w:szCs w:val="20"/>
          <w:shd w:val="clear" w:color="auto" w:fill="FFFFFF"/>
        </w:rPr>
        <w:t>Zamawiający może unieważnić postępowanie o udzielenie zamówienia odpowiednio przed upływem terminu do składania wniosków o dopuszczenie do udziału w postępowaniu albo przed upływem terminu składania ofert, jeżeli wystąpiły okoliczności powodujące, że dalsze prowadzenie postępowania jest nieuzasadnione.</w:t>
      </w:r>
    </w:p>
    <w:p w14:paraId="7304729E" w14:textId="3CED1BF7" w:rsidR="007A2699" w:rsidRPr="00725F81" w:rsidRDefault="007A2699" w:rsidP="006F1F0B">
      <w:pPr>
        <w:pStyle w:val="Akapitzlist"/>
        <w:numPr>
          <w:ilvl w:val="1"/>
          <w:numId w:val="43"/>
        </w:numPr>
        <w:spacing w:after="0"/>
        <w:ind w:left="567" w:hanging="567"/>
        <w:jc w:val="both"/>
        <w:rPr>
          <w:rFonts w:asciiTheme="minorHAnsi" w:hAnsiTheme="minorHAnsi" w:cstheme="minorHAnsi"/>
          <w:b/>
          <w:sz w:val="20"/>
          <w:szCs w:val="20"/>
        </w:rPr>
      </w:pPr>
      <w:r w:rsidRPr="00725F81">
        <w:rPr>
          <w:rFonts w:asciiTheme="minorHAnsi" w:hAnsiTheme="minorHAnsi" w:cstheme="minorHAnsi"/>
          <w:sz w:val="20"/>
          <w:szCs w:val="20"/>
        </w:rPr>
        <w:t>Zamawiający nie przewiduje zawarcia umowy ramowej</w:t>
      </w:r>
      <w:r w:rsidR="00DE59D0" w:rsidRPr="00725F81">
        <w:rPr>
          <w:rFonts w:asciiTheme="minorHAnsi" w:hAnsiTheme="minorHAnsi" w:cstheme="minorHAnsi"/>
          <w:sz w:val="20"/>
          <w:szCs w:val="20"/>
        </w:rPr>
        <w:t xml:space="preserve">, zatem nie wskazuje </w:t>
      </w:r>
      <w:r w:rsidR="00DE59D0" w:rsidRPr="00725F81">
        <w:rPr>
          <w:rFonts w:asciiTheme="minorHAnsi" w:hAnsiTheme="minorHAnsi" w:cstheme="minorHAnsi"/>
          <w:sz w:val="20"/>
          <w:szCs w:val="20"/>
          <w:shd w:val="clear" w:color="auto" w:fill="FFFFFF"/>
        </w:rPr>
        <w:t>maksymalnej liczby Wykonawców, z którymi ją zawrze.</w:t>
      </w:r>
    </w:p>
    <w:p w14:paraId="0CADF968" w14:textId="33C25343" w:rsidR="007A2699" w:rsidRPr="00725F81" w:rsidRDefault="007A2699" w:rsidP="006F1F0B">
      <w:pPr>
        <w:pStyle w:val="Akapitzlist"/>
        <w:numPr>
          <w:ilvl w:val="1"/>
          <w:numId w:val="43"/>
        </w:numPr>
        <w:spacing w:after="0"/>
        <w:ind w:left="567" w:hanging="567"/>
        <w:jc w:val="both"/>
        <w:rPr>
          <w:rFonts w:asciiTheme="minorHAnsi" w:hAnsiTheme="minorHAnsi" w:cstheme="minorHAnsi"/>
          <w:b/>
          <w:sz w:val="20"/>
          <w:szCs w:val="20"/>
        </w:rPr>
      </w:pPr>
      <w:r w:rsidRPr="00725F81">
        <w:rPr>
          <w:rFonts w:asciiTheme="minorHAnsi" w:hAnsiTheme="minorHAnsi" w:cstheme="minorHAnsi"/>
          <w:sz w:val="20"/>
          <w:szCs w:val="20"/>
        </w:rPr>
        <w:t>Zamawiający nie przewiduje udzieleni</w:t>
      </w:r>
      <w:r w:rsidR="00ED67A3" w:rsidRPr="00725F81">
        <w:rPr>
          <w:rFonts w:asciiTheme="minorHAnsi" w:hAnsiTheme="minorHAnsi" w:cstheme="minorHAnsi"/>
          <w:sz w:val="20"/>
          <w:szCs w:val="20"/>
        </w:rPr>
        <w:t>a</w:t>
      </w:r>
      <w:r w:rsidRPr="00725F81">
        <w:rPr>
          <w:rFonts w:asciiTheme="minorHAnsi" w:hAnsiTheme="minorHAnsi" w:cstheme="minorHAnsi"/>
          <w:sz w:val="20"/>
          <w:szCs w:val="20"/>
        </w:rPr>
        <w:t xml:space="preserve"> zamówień, o których mowa w</w:t>
      </w:r>
      <w:r w:rsidR="00E844F3" w:rsidRPr="00725F81">
        <w:rPr>
          <w:rFonts w:asciiTheme="minorHAnsi" w:hAnsiTheme="minorHAnsi" w:cstheme="minorHAnsi"/>
          <w:sz w:val="20"/>
          <w:szCs w:val="20"/>
        </w:rPr>
        <w:t xml:space="preserve"> art. 305 pkt 1 w zw. z </w:t>
      </w:r>
      <w:r w:rsidRPr="00725F81">
        <w:rPr>
          <w:rFonts w:asciiTheme="minorHAnsi" w:hAnsiTheme="minorHAnsi" w:cstheme="minorHAnsi"/>
          <w:sz w:val="20"/>
          <w:szCs w:val="20"/>
        </w:rPr>
        <w:t xml:space="preserve">art. </w:t>
      </w:r>
      <w:r w:rsidR="00ED67A3" w:rsidRPr="00725F81">
        <w:rPr>
          <w:rFonts w:asciiTheme="minorHAnsi" w:hAnsiTheme="minorHAnsi" w:cstheme="minorHAnsi"/>
          <w:sz w:val="20"/>
          <w:szCs w:val="20"/>
          <w:shd w:val="clear" w:color="auto" w:fill="FFFFFF"/>
        </w:rPr>
        <w:t>214 ust. 1 pkt 7 i 8</w:t>
      </w:r>
      <w:r w:rsidRPr="00725F81">
        <w:rPr>
          <w:rFonts w:asciiTheme="minorHAnsi" w:hAnsiTheme="minorHAnsi" w:cstheme="minorHAnsi"/>
          <w:sz w:val="20"/>
          <w:szCs w:val="20"/>
        </w:rPr>
        <w:t xml:space="preserve"> PZP.</w:t>
      </w:r>
    </w:p>
    <w:p w14:paraId="0945D4BD" w14:textId="50CCCC2C" w:rsidR="007A2699" w:rsidRPr="00725F81" w:rsidRDefault="007A2699" w:rsidP="006F1F0B">
      <w:pPr>
        <w:pStyle w:val="Akapitzlist"/>
        <w:numPr>
          <w:ilvl w:val="1"/>
          <w:numId w:val="43"/>
        </w:numPr>
        <w:spacing w:after="0"/>
        <w:ind w:left="567" w:hanging="567"/>
        <w:jc w:val="both"/>
        <w:rPr>
          <w:rFonts w:asciiTheme="minorHAnsi" w:hAnsiTheme="minorHAnsi" w:cstheme="minorHAnsi"/>
          <w:b/>
          <w:sz w:val="20"/>
          <w:szCs w:val="20"/>
        </w:rPr>
      </w:pPr>
      <w:r w:rsidRPr="00725F81">
        <w:rPr>
          <w:rFonts w:asciiTheme="minorHAnsi" w:hAnsiTheme="minorHAnsi" w:cstheme="minorHAnsi"/>
          <w:sz w:val="20"/>
          <w:szCs w:val="20"/>
        </w:rPr>
        <w:t>Zamawiający nie wymaga oraz nie dopuszcza składania ofert wariantowych.</w:t>
      </w:r>
    </w:p>
    <w:p w14:paraId="5BC19A7C" w14:textId="32CEAB3C" w:rsidR="00D752C0" w:rsidRPr="00725F81" w:rsidRDefault="00D752C0" w:rsidP="006F1F0B">
      <w:pPr>
        <w:pStyle w:val="Akapitzlist"/>
        <w:numPr>
          <w:ilvl w:val="1"/>
          <w:numId w:val="43"/>
        </w:numPr>
        <w:spacing w:after="0"/>
        <w:ind w:left="567" w:hanging="567"/>
        <w:jc w:val="both"/>
        <w:rPr>
          <w:rFonts w:asciiTheme="minorHAnsi" w:hAnsiTheme="minorHAnsi" w:cstheme="minorHAnsi"/>
          <w:b/>
          <w:sz w:val="20"/>
          <w:szCs w:val="20"/>
        </w:rPr>
      </w:pPr>
      <w:r w:rsidRPr="00725F81">
        <w:rPr>
          <w:rFonts w:asciiTheme="minorHAnsi" w:hAnsiTheme="minorHAnsi" w:cstheme="minorHAnsi"/>
          <w:color w:val="333333"/>
          <w:sz w:val="20"/>
          <w:szCs w:val="20"/>
          <w:shd w:val="clear" w:color="auto" w:fill="FFFFFF"/>
        </w:rPr>
        <w:t>Zamawiający nie przewiduje i nie zastrzega możliwości ubiegania się o udzielenie zamówienia wyłącznie przez wykonawców, o których mowa w art. 94</w:t>
      </w:r>
      <w:r w:rsidR="00C4182E" w:rsidRPr="00725F81">
        <w:rPr>
          <w:rFonts w:asciiTheme="minorHAnsi" w:hAnsiTheme="minorHAnsi" w:cstheme="minorHAnsi"/>
          <w:color w:val="333333"/>
          <w:sz w:val="20"/>
          <w:szCs w:val="20"/>
          <w:shd w:val="clear" w:color="auto" w:fill="FFFFFF"/>
        </w:rPr>
        <w:t xml:space="preserve"> PZP.</w:t>
      </w:r>
    </w:p>
    <w:p w14:paraId="12CFBFE5" w14:textId="120A3384" w:rsidR="007A2699" w:rsidRPr="00725F81" w:rsidRDefault="007A2699" w:rsidP="006F1F0B">
      <w:pPr>
        <w:pStyle w:val="Akapitzlist"/>
        <w:numPr>
          <w:ilvl w:val="1"/>
          <w:numId w:val="43"/>
        </w:numPr>
        <w:spacing w:after="0"/>
        <w:ind w:left="567" w:hanging="567"/>
        <w:jc w:val="both"/>
        <w:rPr>
          <w:rFonts w:asciiTheme="minorHAnsi" w:hAnsiTheme="minorHAnsi" w:cstheme="minorHAnsi"/>
          <w:b/>
          <w:color w:val="FF0000"/>
          <w:sz w:val="20"/>
          <w:szCs w:val="20"/>
        </w:rPr>
      </w:pPr>
      <w:r w:rsidRPr="00725F81">
        <w:rPr>
          <w:rFonts w:asciiTheme="minorHAnsi" w:hAnsiTheme="minorHAnsi" w:cstheme="minorHAnsi"/>
          <w:sz w:val="20"/>
          <w:szCs w:val="20"/>
        </w:rPr>
        <w:t>Zamawiający nie przewiduje zastosowanie aukcji elektronicznej</w:t>
      </w:r>
      <w:r w:rsidR="001E25A4" w:rsidRPr="00725F81">
        <w:rPr>
          <w:rFonts w:asciiTheme="minorHAnsi" w:hAnsiTheme="minorHAnsi" w:cstheme="minorHAnsi"/>
          <w:sz w:val="20"/>
          <w:szCs w:val="20"/>
        </w:rPr>
        <w:t xml:space="preserve">, zatem nie wskazuje </w:t>
      </w:r>
      <w:r w:rsidR="001E25A4" w:rsidRPr="00725F81">
        <w:rPr>
          <w:rFonts w:asciiTheme="minorHAnsi" w:hAnsiTheme="minorHAnsi" w:cstheme="minorHAnsi"/>
          <w:sz w:val="20"/>
          <w:szCs w:val="20"/>
          <w:shd w:val="clear" w:color="auto" w:fill="FFFFFF"/>
        </w:rPr>
        <w:t xml:space="preserve">informacji, o których </w:t>
      </w:r>
      <w:r w:rsidR="001E25A4" w:rsidRPr="00725F81">
        <w:rPr>
          <w:rFonts w:asciiTheme="minorHAnsi" w:hAnsiTheme="minorHAnsi" w:cstheme="minorHAnsi"/>
          <w:color w:val="333333"/>
          <w:sz w:val="20"/>
          <w:szCs w:val="20"/>
          <w:shd w:val="clear" w:color="auto" w:fill="FFFFFF"/>
        </w:rPr>
        <w:t>mowa w art. 230 PZP.</w:t>
      </w:r>
    </w:p>
    <w:p w14:paraId="47017FB8" w14:textId="77777777" w:rsidR="007A2699" w:rsidRPr="00725F81" w:rsidRDefault="007A2699" w:rsidP="006F1F0B">
      <w:pPr>
        <w:pStyle w:val="Akapitzlist"/>
        <w:numPr>
          <w:ilvl w:val="1"/>
          <w:numId w:val="43"/>
        </w:numPr>
        <w:spacing w:after="0"/>
        <w:ind w:left="567" w:hanging="567"/>
        <w:jc w:val="both"/>
        <w:rPr>
          <w:rFonts w:asciiTheme="minorHAnsi" w:hAnsiTheme="minorHAnsi" w:cstheme="minorHAnsi"/>
          <w:b/>
          <w:sz w:val="20"/>
          <w:szCs w:val="20"/>
        </w:rPr>
      </w:pPr>
      <w:r w:rsidRPr="00725F81">
        <w:rPr>
          <w:rFonts w:asciiTheme="minorHAnsi" w:hAnsiTheme="minorHAnsi" w:cstheme="minorHAnsi"/>
          <w:sz w:val="20"/>
          <w:szCs w:val="20"/>
        </w:rPr>
        <w:t xml:space="preserve">Zamawiający nie przewiduje zwrotu kosztów udziału w postępowaniu. </w:t>
      </w:r>
    </w:p>
    <w:p w14:paraId="1F8D9348" w14:textId="5F3128CE" w:rsidR="007A2699" w:rsidRPr="00725F81" w:rsidRDefault="007A2699" w:rsidP="006F1F0B">
      <w:pPr>
        <w:pStyle w:val="Akapitzlist"/>
        <w:numPr>
          <w:ilvl w:val="1"/>
          <w:numId w:val="43"/>
        </w:numPr>
        <w:spacing w:after="0"/>
        <w:ind w:left="567" w:hanging="567"/>
        <w:jc w:val="both"/>
        <w:rPr>
          <w:rFonts w:asciiTheme="minorHAnsi" w:hAnsiTheme="minorHAnsi" w:cstheme="minorHAnsi"/>
          <w:b/>
          <w:sz w:val="20"/>
          <w:szCs w:val="20"/>
        </w:rPr>
      </w:pPr>
      <w:r w:rsidRPr="00725F81">
        <w:rPr>
          <w:rFonts w:asciiTheme="minorHAnsi" w:hAnsiTheme="minorHAnsi" w:cstheme="minorHAnsi"/>
          <w:sz w:val="20"/>
          <w:szCs w:val="20"/>
        </w:rPr>
        <w:t xml:space="preserve"> Zamawiający nie wymaga złożenia oferty w postaci katalogów elektronicznych lub dołączenia katalogów elektronicznych do oferty</w:t>
      </w:r>
      <w:r w:rsidR="00235F31" w:rsidRPr="00725F81">
        <w:rPr>
          <w:rFonts w:asciiTheme="minorHAnsi" w:hAnsiTheme="minorHAnsi" w:cstheme="minorHAnsi"/>
          <w:sz w:val="20"/>
          <w:szCs w:val="20"/>
        </w:rPr>
        <w:t xml:space="preserve"> </w:t>
      </w:r>
      <w:r w:rsidR="00235F31" w:rsidRPr="00725F81">
        <w:rPr>
          <w:rFonts w:asciiTheme="minorHAnsi" w:hAnsiTheme="minorHAnsi" w:cstheme="minorHAnsi"/>
          <w:sz w:val="20"/>
          <w:szCs w:val="20"/>
          <w:shd w:val="clear" w:color="auto" w:fill="FFFFFF"/>
        </w:rPr>
        <w:t>w sytuacji określonej w art. 93 PZP</w:t>
      </w:r>
      <w:r w:rsidRPr="00725F81">
        <w:rPr>
          <w:rFonts w:asciiTheme="minorHAnsi" w:hAnsiTheme="minorHAnsi" w:cstheme="minorHAnsi"/>
          <w:sz w:val="20"/>
          <w:szCs w:val="20"/>
        </w:rPr>
        <w:t xml:space="preserve">, jak również nie dopuszcza takiej możliwości. </w:t>
      </w:r>
    </w:p>
    <w:p w14:paraId="1557F80B" w14:textId="77777777" w:rsidR="007A2699" w:rsidRPr="00725F81" w:rsidRDefault="007A2699" w:rsidP="002B4F3C">
      <w:pPr>
        <w:spacing w:after="0"/>
        <w:jc w:val="both"/>
        <w:rPr>
          <w:rFonts w:asciiTheme="minorHAnsi" w:hAnsiTheme="minorHAnsi" w:cstheme="minorHAnsi"/>
          <w:b/>
          <w:color w:val="FF0000"/>
          <w:sz w:val="20"/>
          <w:szCs w:val="20"/>
        </w:rPr>
      </w:pPr>
    </w:p>
    <w:p w14:paraId="6AD36B07" w14:textId="77777777" w:rsidR="007A2699" w:rsidRPr="00725F81" w:rsidRDefault="007A2699" w:rsidP="006F1F0B">
      <w:pPr>
        <w:pStyle w:val="Akapitzlist"/>
        <w:numPr>
          <w:ilvl w:val="0"/>
          <w:numId w:val="43"/>
        </w:numPr>
        <w:tabs>
          <w:tab w:val="left" w:pos="-567"/>
        </w:tabs>
        <w:spacing w:after="0"/>
        <w:ind w:left="284" w:hanging="426"/>
        <w:jc w:val="both"/>
        <w:rPr>
          <w:rFonts w:asciiTheme="minorHAnsi" w:hAnsiTheme="minorHAnsi" w:cstheme="minorHAnsi"/>
          <w:b/>
          <w:sz w:val="20"/>
          <w:szCs w:val="20"/>
        </w:rPr>
      </w:pPr>
      <w:r w:rsidRPr="00725F81">
        <w:rPr>
          <w:rFonts w:asciiTheme="minorHAnsi" w:hAnsiTheme="minorHAnsi" w:cstheme="minorHAnsi"/>
          <w:b/>
          <w:sz w:val="20"/>
          <w:szCs w:val="20"/>
        </w:rPr>
        <w:t>DOTYCZY WYKONAWCÓW BĘDĄCYCH OSOBAMI FIZYCZNYMI:</w:t>
      </w:r>
    </w:p>
    <w:p w14:paraId="4BBDCBC0" w14:textId="77777777" w:rsidR="007A2699" w:rsidRPr="00725F81" w:rsidRDefault="007A2699" w:rsidP="006F1F0B">
      <w:pPr>
        <w:pStyle w:val="Akapitzlist"/>
        <w:numPr>
          <w:ilvl w:val="1"/>
          <w:numId w:val="43"/>
        </w:numPr>
        <w:tabs>
          <w:tab w:val="left" w:pos="-567"/>
        </w:tabs>
        <w:spacing w:after="0"/>
        <w:ind w:left="567" w:hanging="567"/>
        <w:jc w:val="both"/>
        <w:rPr>
          <w:rFonts w:asciiTheme="minorHAnsi" w:hAnsiTheme="minorHAnsi" w:cstheme="minorHAnsi"/>
          <w:sz w:val="20"/>
          <w:szCs w:val="20"/>
        </w:rPr>
      </w:pPr>
      <w:r w:rsidRPr="00725F81">
        <w:rPr>
          <w:rFonts w:asciiTheme="minorHAnsi" w:hAnsiTheme="minorHAnsi" w:cstheme="minorHAnsi"/>
          <w:sz w:val="20"/>
          <w:szCs w:val="20"/>
        </w:rPr>
        <w:t xml:space="preserve">Zamawiający informuje, że: </w:t>
      </w:r>
    </w:p>
    <w:p w14:paraId="4B3E6748" w14:textId="77777777" w:rsidR="007A2699" w:rsidRPr="00725F81" w:rsidRDefault="007A2699" w:rsidP="006F1F0B">
      <w:pPr>
        <w:pStyle w:val="Akapitzlist"/>
        <w:numPr>
          <w:ilvl w:val="2"/>
          <w:numId w:val="43"/>
        </w:numPr>
        <w:tabs>
          <w:tab w:val="left" w:pos="-567"/>
        </w:tabs>
        <w:spacing w:after="0"/>
        <w:ind w:left="993" w:hanging="851"/>
        <w:jc w:val="both"/>
        <w:rPr>
          <w:rFonts w:asciiTheme="minorHAnsi" w:hAnsiTheme="minorHAnsi" w:cstheme="minorHAnsi"/>
          <w:sz w:val="20"/>
          <w:szCs w:val="20"/>
        </w:rPr>
      </w:pPr>
      <w:r w:rsidRPr="00725F81">
        <w:rPr>
          <w:rFonts w:asciiTheme="minorHAnsi" w:hAnsiTheme="minorHAnsi" w:cstheme="minorHAnsi"/>
          <w:sz w:val="20"/>
          <w:szCs w:val="20"/>
        </w:rPr>
        <w:t xml:space="preserve">administratorem Pani/Pana danych osobowych jest Zamawiający. </w:t>
      </w:r>
    </w:p>
    <w:p w14:paraId="340D0987" w14:textId="77777777" w:rsidR="007A2699" w:rsidRPr="00725F81" w:rsidRDefault="007A2699" w:rsidP="006F1F0B">
      <w:pPr>
        <w:pStyle w:val="Akapitzlist"/>
        <w:numPr>
          <w:ilvl w:val="2"/>
          <w:numId w:val="43"/>
        </w:numPr>
        <w:spacing w:after="0"/>
        <w:ind w:left="993" w:hanging="851"/>
        <w:jc w:val="both"/>
        <w:rPr>
          <w:rFonts w:asciiTheme="minorHAnsi" w:hAnsiTheme="minorHAnsi" w:cstheme="minorHAnsi"/>
          <w:sz w:val="20"/>
          <w:szCs w:val="20"/>
        </w:rPr>
      </w:pPr>
      <w:r w:rsidRPr="00725F81">
        <w:rPr>
          <w:rFonts w:asciiTheme="minorHAnsi" w:hAnsiTheme="minorHAnsi" w:cstheme="minorHAnsi"/>
          <w:sz w:val="20"/>
          <w:szCs w:val="20"/>
        </w:rPr>
        <w:t xml:space="preserve">Kontakt do inspektora ochrony danych osobowych: </w:t>
      </w:r>
      <w:hyperlink r:id="rId11" w:history="1">
        <w:r w:rsidRPr="00725F81">
          <w:rPr>
            <w:rStyle w:val="Hipercze"/>
            <w:rFonts w:asciiTheme="minorHAnsi" w:hAnsiTheme="minorHAnsi" w:cstheme="minorHAnsi"/>
            <w:color w:val="auto"/>
            <w:sz w:val="20"/>
            <w:szCs w:val="20"/>
          </w:rPr>
          <w:t>iod@khk.krakow.pl</w:t>
        </w:r>
      </w:hyperlink>
      <w:r w:rsidRPr="00725F81">
        <w:rPr>
          <w:rFonts w:asciiTheme="minorHAnsi" w:hAnsiTheme="minorHAnsi" w:cstheme="minorHAnsi"/>
          <w:sz w:val="20"/>
          <w:szCs w:val="20"/>
        </w:rPr>
        <w:t xml:space="preserve">, tel.: 12 269 15 05. </w:t>
      </w:r>
    </w:p>
    <w:p w14:paraId="733347BF" w14:textId="77777777" w:rsidR="007A2699" w:rsidRPr="00725F81" w:rsidRDefault="007A2699" w:rsidP="006F1F0B">
      <w:pPr>
        <w:pStyle w:val="Akapitzlist"/>
        <w:numPr>
          <w:ilvl w:val="2"/>
          <w:numId w:val="43"/>
        </w:numPr>
        <w:spacing w:after="0"/>
        <w:ind w:left="993" w:hanging="851"/>
        <w:jc w:val="both"/>
        <w:rPr>
          <w:rFonts w:asciiTheme="minorHAnsi" w:hAnsiTheme="minorHAnsi" w:cstheme="minorHAnsi"/>
          <w:sz w:val="20"/>
          <w:szCs w:val="20"/>
        </w:rPr>
      </w:pPr>
      <w:r w:rsidRPr="00725F81">
        <w:rPr>
          <w:rFonts w:asciiTheme="minorHAnsi" w:hAnsiTheme="minorHAnsi" w:cstheme="minorHAnsi"/>
          <w:sz w:val="20"/>
          <w:szCs w:val="20"/>
        </w:rPr>
        <w:t>Pani/Pana dane osobowe przetwarzane będą w związku z koniecznością wypełnienia obowiązku prawnego ciążącego na zamawiającym, w celu związanym z niniejszym postępowaniem o udzielenie zamówienia publicznego.</w:t>
      </w:r>
    </w:p>
    <w:p w14:paraId="11546413" w14:textId="48C9A0BD" w:rsidR="007A2699" w:rsidRPr="00725F81" w:rsidRDefault="007A2699" w:rsidP="006F1F0B">
      <w:pPr>
        <w:pStyle w:val="Akapitzlist"/>
        <w:numPr>
          <w:ilvl w:val="2"/>
          <w:numId w:val="43"/>
        </w:numPr>
        <w:spacing w:after="0"/>
        <w:ind w:left="993" w:hanging="851"/>
        <w:jc w:val="both"/>
        <w:rPr>
          <w:rFonts w:asciiTheme="minorHAnsi" w:hAnsiTheme="minorHAnsi" w:cstheme="minorHAnsi"/>
          <w:sz w:val="20"/>
          <w:szCs w:val="20"/>
        </w:rPr>
      </w:pPr>
      <w:r w:rsidRPr="00725F81">
        <w:rPr>
          <w:rFonts w:asciiTheme="minorHAnsi" w:hAnsiTheme="minorHAnsi" w:cstheme="minorHAnsi"/>
          <w:sz w:val="20"/>
          <w:szCs w:val="20"/>
        </w:rPr>
        <w:t xml:space="preserve">odbiorcami Pani/Pana danych osobowych będą osoby lub podmioty, którym udostępniona zostanie dokumentacja postępowania w oparciu o art. </w:t>
      </w:r>
      <w:r w:rsidR="00AA3B3C" w:rsidRPr="00725F81">
        <w:rPr>
          <w:rFonts w:asciiTheme="minorHAnsi" w:hAnsiTheme="minorHAnsi" w:cstheme="minorHAnsi"/>
          <w:sz w:val="20"/>
          <w:szCs w:val="20"/>
        </w:rPr>
        <w:t>1</w:t>
      </w:r>
      <w:r w:rsidRPr="00725F81">
        <w:rPr>
          <w:rFonts w:asciiTheme="minorHAnsi" w:hAnsiTheme="minorHAnsi" w:cstheme="minorHAnsi"/>
          <w:sz w:val="20"/>
          <w:szCs w:val="20"/>
        </w:rPr>
        <w:t xml:space="preserve">8 oraz art. </w:t>
      </w:r>
      <w:r w:rsidR="00AA3B3C" w:rsidRPr="00725F81">
        <w:rPr>
          <w:rFonts w:asciiTheme="minorHAnsi" w:hAnsiTheme="minorHAnsi" w:cstheme="minorHAnsi"/>
          <w:sz w:val="20"/>
          <w:szCs w:val="20"/>
        </w:rPr>
        <w:t>74</w:t>
      </w:r>
      <w:r w:rsidRPr="00725F81">
        <w:rPr>
          <w:rFonts w:asciiTheme="minorHAnsi" w:hAnsiTheme="minorHAnsi" w:cstheme="minorHAnsi"/>
          <w:sz w:val="20"/>
          <w:szCs w:val="20"/>
        </w:rPr>
        <w:t xml:space="preserve"> ust. </w:t>
      </w:r>
      <w:r w:rsidR="00AA3B3C" w:rsidRPr="00725F81">
        <w:rPr>
          <w:rFonts w:asciiTheme="minorHAnsi" w:hAnsiTheme="minorHAnsi" w:cstheme="minorHAnsi"/>
          <w:sz w:val="20"/>
          <w:szCs w:val="20"/>
        </w:rPr>
        <w:t>1</w:t>
      </w:r>
      <w:r w:rsidRPr="00725F81">
        <w:rPr>
          <w:rFonts w:asciiTheme="minorHAnsi" w:hAnsiTheme="minorHAnsi" w:cstheme="minorHAnsi"/>
          <w:sz w:val="20"/>
          <w:szCs w:val="20"/>
        </w:rPr>
        <w:t xml:space="preserve"> PZP oraz odpowiednie organy kontrole w zakresie ich kompetencji;  </w:t>
      </w:r>
    </w:p>
    <w:p w14:paraId="6D8FDFC7" w14:textId="73961ADA" w:rsidR="007A2699" w:rsidRPr="00725F81" w:rsidRDefault="007A2699" w:rsidP="006F1F0B">
      <w:pPr>
        <w:pStyle w:val="Akapitzlist"/>
        <w:numPr>
          <w:ilvl w:val="2"/>
          <w:numId w:val="43"/>
        </w:numPr>
        <w:spacing w:after="0"/>
        <w:ind w:left="993" w:hanging="851"/>
        <w:jc w:val="both"/>
        <w:rPr>
          <w:rFonts w:asciiTheme="minorHAnsi" w:hAnsiTheme="minorHAnsi" w:cstheme="minorHAnsi"/>
          <w:sz w:val="20"/>
          <w:szCs w:val="20"/>
        </w:rPr>
      </w:pPr>
      <w:r w:rsidRPr="00725F81">
        <w:rPr>
          <w:rFonts w:asciiTheme="minorHAnsi" w:hAnsiTheme="minorHAnsi" w:cstheme="minorHAnsi"/>
          <w:sz w:val="20"/>
          <w:szCs w:val="20"/>
        </w:rPr>
        <w:t>Pani/Pana dane osobowe będą przechowywane, zgodnie z art. 7</w:t>
      </w:r>
      <w:r w:rsidR="006423CD" w:rsidRPr="00725F81">
        <w:rPr>
          <w:rFonts w:asciiTheme="minorHAnsi" w:hAnsiTheme="minorHAnsi" w:cstheme="minorHAnsi"/>
          <w:sz w:val="20"/>
          <w:szCs w:val="20"/>
        </w:rPr>
        <w:t>8</w:t>
      </w:r>
      <w:r w:rsidRPr="00725F81">
        <w:rPr>
          <w:rFonts w:asciiTheme="minorHAnsi" w:hAnsiTheme="minorHAnsi" w:cstheme="minorHAnsi"/>
          <w:sz w:val="20"/>
          <w:szCs w:val="20"/>
        </w:rPr>
        <w:t xml:space="preserve"> ust. 1 </w:t>
      </w:r>
      <w:proofErr w:type="spellStart"/>
      <w:r w:rsidRPr="00725F81">
        <w:rPr>
          <w:rFonts w:asciiTheme="minorHAnsi" w:hAnsiTheme="minorHAnsi" w:cstheme="minorHAnsi"/>
          <w:sz w:val="20"/>
          <w:szCs w:val="20"/>
        </w:rPr>
        <w:t>Pzp</w:t>
      </w:r>
      <w:proofErr w:type="spellEnd"/>
      <w:r w:rsidRPr="00725F81">
        <w:rPr>
          <w:rFonts w:asciiTheme="minorHAnsi" w:hAnsiTheme="minorHAnsi" w:cstheme="minorHAnsi"/>
          <w:sz w:val="20"/>
          <w:szCs w:val="20"/>
        </w:rPr>
        <w:t>, przez okres 4 lat od dnia zakończenia postępowania o udzielenie zamówienia, a jeżeli czas trwania umowy przekracza 4 lata, okres przechowywania obejmuje cały czas trwania umowy. Dane te mogą być przechowywane przez okres dłuższy niż wskazany, o ile wynika to z ustawy z dnia 14 lipca 1983 r. o narodowym zasobie archiwalnym i archiwach (t.</w:t>
      </w:r>
      <w:r w:rsidR="00786C2F" w:rsidRPr="00725F81">
        <w:rPr>
          <w:rFonts w:asciiTheme="minorHAnsi" w:hAnsiTheme="minorHAnsi" w:cstheme="minorHAnsi"/>
          <w:sz w:val="20"/>
          <w:szCs w:val="20"/>
        </w:rPr>
        <w:t xml:space="preserve"> </w:t>
      </w:r>
      <w:r w:rsidRPr="00725F81">
        <w:rPr>
          <w:rFonts w:asciiTheme="minorHAnsi" w:hAnsiTheme="minorHAnsi" w:cstheme="minorHAnsi"/>
          <w:sz w:val="20"/>
          <w:szCs w:val="20"/>
        </w:rPr>
        <w:t>j. Dz. U. z 20</w:t>
      </w:r>
      <w:r w:rsidR="009C2C51" w:rsidRPr="00725F81">
        <w:rPr>
          <w:rFonts w:asciiTheme="minorHAnsi" w:hAnsiTheme="minorHAnsi" w:cstheme="minorHAnsi"/>
          <w:sz w:val="20"/>
          <w:szCs w:val="20"/>
        </w:rPr>
        <w:t>20</w:t>
      </w:r>
      <w:r w:rsidRPr="00725F81">
        <w:rPr>
          <w:rFonts w:asciiTheme="minorHAnsi" w:hAnsiTheme="minorHAnsi" w:cstheme="minorHAnsi"/>
          <w:sz w:val="20"/>
          <w:szCs w:val="20"/>
        </w:rPr>
        <w:t xml:space="preserve"> r. poz. </w:t>
      </w:r>
      <w:r w:rsidR="009C2C51" w:rsidRPr="00725F81">
        <w:rPr>
          <w:rFonts w:asciiTheme="minorHAnsi" w:hAnsiTheme="minorHAnsi" w:cstheme="minorHAnsi"/>
          <w:sz w:val="20"/>
          <w:szCs w:val="20"/>
        </w:rPr>
        <w:t>164</w:t>
      </w:r>
      <w:r w:rsidRPr="00725F81">
        <w:rPr>
          <w:rFonts w:asciiTheme="minorHAnsi" w:hAnsiTheme="minorHAnsi" w:cstheme="minorHAnsi"/>
          <w:sz w:val="20"/>
          <w:szCs w:val="20"/>
        </w:rPr>
        <w:t xml:space="preserve"> z późn. zm.) i przepisów wykonawczych do tej ustawy. </w:t>
      </w:r>
    </w:p>
    <w:p w14:paraId="4388BBF2" w14:textId="77777777" w:rsidR="007A2699" w:rsidRPr="00725F81" w:rsidRDefault="007A2699" w:rsidP="006F1F0B">
      <w:pPr>
        <w:pStyle w:val="Akapitzlist"/>
        <w:numPr>
          <w:ilvl w:val="2"/>
          <w:numId w:val="43"/>
        </w:numPr>
        <w:spacing w:after="0"/>
        <w:ind w:left="993" w:hanging="851"/>
        <w:jc w:val="both"/>
        <w:rPr>
          <w:rFonts w:asciiTheme="minorHAnsi" w:hAnsiTheme="minorHAnsi" w:cstheme="minorHAnsi"/>
          <w:sz w:val="20"/>
          <w:szCs w:val="20"/>
        </w:rPr>
      </w:pPr>
      <w:r w:rsidRPr="00725F81">
        <w:rPr>
          <w:rFonts w:asciiTheme="minorHAnsi" w:hAnsiTheme="minorHAnsi" w:cstheme="minorHAnsi"/>
          <w:sz w:val="20"/>
          <w:szCs w:val="20"/>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6F9F070E" w14:textId="77777777" w:rsidR="007A2699" w:rsidRPr="00725F81" w:rsidRDefault="007A2699" w:rsidP="006F1F0B">
      <w:pPr>
        <w:pStyle w:val="Akapitzlist"/>
        <w:numPr>
          <w:ilvl w:val="2"/>
          <w:numId w:val="43"/>
        </w:numPr>
        <w:spacing w:after="0"/>
        <w:ind w:left="993" w:hanging="851"/>
        <w:jc w:val="both"/>
        <w:rPr>
          <w:rFonts w:asciiTheme="minorHAnsi" w:hAnsiTheme="minorHAnsi" w:cstheme="minorHAnsi"/>
          <w:sz w:val="20"/>
          <w:szCs w:val="20"/>
        </w:rPr>
      </w:pPr>
      <w:r w:rsidRPr="00725F81">
        <w:rPr>
          <w:rFonts w:asciiTheme="minorHAnsi" w:hAnsiTheme="minorHAnsi" w:cstheme="minorHAnsi"/>
          <w:sz w:val="20"/>
          <w:szCs w:val="20"/>
        </w:rPr>
        <w:t xml:space="preserve">w odniesieniu do Pani/Pana danych osobowych decyzje nie będą podejmowane w sposób zautomatyzowany. </w:t>
      </w:r>
    </w:p>
    <w:p w14:paraId="42DEA39D" w14:textId="77777777" w:rsidR="007A2699" w:rsidRPr="00725F81" w:rsidRDefault="007A2699" w:rsidP="006F1F0B">
      <w:pPr>
        <w:pStyle w:val="Akapitzlist"/>
        <w:numPr>
          <w:ilvl w:val="2"/>
          <w:numId w:val="43"/>
        </w:numPr>
        <w:spacing w:after="0"/>
        <w:ind w:left="993" w:hanging="851"/>
        <w:jc w:val="both"/>
        <w:rPr>
          <w:rFonts w:asciiTheme="minorHAnsi" w:hAnsiTheme="minorHAnsi" w:cstheme="minorHAnsi"/>
          <w:sz w:val="20"/>
          <w:szCs w:val="20"/>
        </w:rPr>
      </w:pPr>
      <w:r w:rsidRPr="00725F81">
        <w:rPr>
          <w:rFonts w:asciiTheme="minorHAnsi" w:hAnsiTheme="minorHAnsi" w:cstheme="minorHAnsi"/>
          <w:sz w:val="20"/>
          <w:szCs w:val="20"/>
        </w:rPr>
        <w:t>posiada Pani/Pan:</w:t>
      </w:r>
    </w:p>
    <w:p w14:paraId="7B6CBF8F" w14:textId="77777777" w:rsidR="00F86ACF" w:rsidRPr="00725F81" w:rsidRDefault="007A2699" w:rsidP="006E0C27">
      <w:pPr>
        <w:pStyle w:val="Akapitzlist"/>
        <w:numPr>
          <w:ilvl w:val="3"/>
          <w:numId w:val="43"/>
        </w:numPr>
        <w:tabs>
          <w:tab w:val="left" w:pos="-567"/>
        </w:tabs>
        <w:spacing w:after="0"/>
        <w:ind w:left="1276" w:hanging="992"/>
        <w:jc w:val="both"/>
        <w:rPr>
          <w:rFonts w:asciiTheme="minorHAnsi" w:hAnsiTheme="minorHAnsi" w:cstheme="minorHAnsi"/>
          <w:sz w:val="20"/>
          <w:szCs w:val="20"/>
        </w:rPr>
      </w:pPr>
      <w:r w:rsidRPr="00725F81">
        <w:rPr>
          <w:rFonts w:asciiTheme="minorHAnsi" w:hAnsiTheme="minorHAnsi" w:cstheme="minorHAnsi"/>
          <w:sz w:val="20"/>
          <w:szCs w:val="20"/>
        </w:rPr>
        <w:t>prawo dostępu do danych osobowych Pani/Pana dotyczących;</w:t>
      </w:r>
    </w:p>
    <w:p w14:paraId="075BEA06" w14:textId="77777777" w:rsidR="00F86ACF" w:rsidRPr="00725F81" w:rsidRDefault="007A2699" w:rsidP="006E0C27">
      <w:pPr>
        <w:pStyle w:val="Akapitzlist"/>
        <w:numPr>
          <w:ilvl w:val="3"/>
          <w:numId w:val="43"/>
        </w:numPr>
        <w:tabs>
          <w:tab w:val="left" w:pos="-567"/>
        </w:tabs>
        <w:spacing w:after="0"/>
        <w:ind w:left="1276" w:hanging="992"/>
        <w:jc w:val="both"/>
        <w:rPr>
          <w:rFonts w:asciiTheme="minorHAnsi" w:hAnsiTheme="minorHAnsi" w:cstheme="minorHAnsi"/>
          <w:sz w:val="20"/>
          <w:szCs w:val="20"/>
        </w:rPr>
      </w:pPr>
      <w:r w:rsidRPr="00725F81">
        <w:rPr>
          <w:rFonts w:asciiTheme="minorHAnsi" w:hAnsiTheme="minorHAnsi" w:cstheme="minorHAnsi"/>
          <w:sz w:val="20"/>
          <w:szCs w:val="20"/>
        </w:rPr>
        <w:t>prawo do sprostowania Pani/Pana danych osobowych  (Wyjaśnienie: skorzystanie z prawa do sprostowania nie może skutkować zmianą wyniku postępowania)</w:t>
      </w:r>
    </w:p>
    <w:p w14:paraId="53EE07CF" w14:textId="77777777" w:rsidR="00F86ACF" w:rsidRPr="00725F81" w:rsidRDefault="007A2699" w:rsidP="006E0C27">
      <w:pPr>
        <w:pStyle w:val="Akapitzlist"/>
        <w:numPr>
          <w:ilvl w:val="3"/>
          <w:numId w:val="43"/>
        </w:numPr>
        <w:tabs>
          <w:tab w:val="left" w:pos="-567"/>
        </w:tabs>
        <w:spacing w:after="0"/>
        <w:ind w:left="1276" w:hanging="992"/>
        <w:jc w:val="both"/>
        <w:rPr>
          <w:rFonts w:asciiTheme="minorHAnsi" w:hAnsiTheme="minorHAnsi" w:cstheme="minorHAnsi"/>
          <w:sz w:val="20"/>
          <w:szCs w:val="20"/>
        </w:rPr>
      </w:pPr>
      <w:r w:rsidRPr="00725F81">
        <w:rPr>
          <w:rFonts w:asciiTheme="minorHAnsi" w:hAnsiTheme="minorHAnsi" w:cstheme="minorHAnsi"/>
          <w:sz w:val="20"/>
          <w:szCs w:val="20"/>
        </w:rPr>
        <w:t xml:space="preserve">prawo żądania od administratora ograniczenia przetwarzania danych osobowych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356902F0" w14:textId="5CA57E60" w:rsidR="007A2699" w:rsidRPr="00725F81" w:rsidRDefault="007A2699" w:rsidP="006E0C27">
      <w:pPr>
        <w:pStyle w:val="Akapitzlist"/>
        <w:numPr>
          <w:ilvl w:val="3"/>
          <w:numId w:val="43"/>
        </w:numPr>
        <w:tabs>
          <w:tab w:val="left" w:pos="-567"/>
        </w:tabs>
        <w:spacing w:after="0"/>
        <w:ind w:left="1276" w:hanging="992"/>
        <w:jc w:val="both"/>
        <w:rPr>
          <w:rFonts w:asciiTheme="minorHAnsi" w:hAnsiTheme="minorHAnsi" w:cstheme="minorHAnsi"/>
          <w:sz w:val="20"/>
          <w:szCs w:val="20"/>
        </w:rPr>
      </w:pPr>
      <w:r w:rsidRPr="00725F81">
        <w:rPr>
          <w:rFonts w:asciiTheme="minorHAnsi" w:hAnsiTheme="minorHAnsi" w:cstheme="minorHAnsi"/>
          <w:sz w:val="20"/>
          <w:szCs w:val="20"/>
        </w:rPr>
        <w:t>prawo do wniesienia skargi do Prezesa Urzędu Ochrony Danych Osobowych, gdy uzna Pani/Pan, że przetwarzanie danych osobowych Pani/Pana dotyczących narusza przepisy;</w:t>
      </w:r>
    </w:p>
    <w:p w14:paraId="18A28DE0" w14:textId="77777777" w:rsidR="007A2699" w:rsidRPr="00725F81" w:rsidRDefault="007A2699" w:rsidP="006F1F0B">
      <w:pPr>
        <w:pStyle w:val="Akapitzlist"/>
        <w:numPr>
          <w:ilvl w:val="2"/>
          <w:numId w:val="43"/>
        </w:numPr>
        <w:tabs>
          <w:tab w:val="left" w:pos="-567"/>
        </w:tabs>
        <w:spacing w:after="0"/>
        <w:ind w:left="993" w:hanging="851"/>
        <w:jc w:val="both"/>
        <w:rPr>
          <w:rFonts w:asciiTheme="minorHAnsi" w:hAnsiTheme="minorHAnsi" w:cstheme="minorHAnsi"/>
          <w:sz w:val="20"/>
          <w:szCs w:val="20"/>
        </w:rPr>
      </w:pPr>
      <w:r w:rsidRPr="00725F81">
        <w:rPr>
          <w:rFonts w:asciiTheme="minorHAnsi" w:hAnsiTheme="minorHAnsi" w:cstheme="minorHAnsi"/>
          <w:sz w:val="20"/>
          <w:szCs w:val="20"/>
        </w:rPr>
        <w:t>nie przysługuje Pani/Panu:</w:t>
      </w:r>
    </w:p>
    <w:p w14:paraId="628E2C21" w14:textId="77777777" w:rsidR="002B4F3C" w:rsidRPr="00725F81" w:rsidRDefault="007A2699" w:rsidP="006E0C27">
      <w:pPr>
        <w:pStyle w:val="Akapitzlist"/>
        <w:numPr>
          <w:ilvl w:val="3"/>
          <w:numId w:val="43"/>
        </w:numPr>
        <w:tabs>
          <w:tab w:val="left" w:pos="-567"/>
        </w:tabs>
        <w:spacing w:after="0"/>
        <w:ind w:left="1276" w:hanging="992"/>
        <w:jc w:val="both"/>
        <w:rPr>
          <w:rFonts w:asciiTheme="minorHAnsi" w:hAnsiTheme="minorHAnsi" w:cstheme="minorHAnsi"/>
          <w:sz w:val="20"/>
          <w:szCs w:val="20"/>
        </w:rPr>
      </w:pPr>
      <w:r w:rsidRPr="00725F81">
        <w:rPr>
          <w:rFonts w:asciiTheme="minorHAnsi" w:hAnsiTheme="minorHAnsi" w:cstheme="minorHAnsi"/>
          <w:sz w:val="20"/>
          <w:szCs w:val="20"/>
        </w:rPr>
        <w:t>prawo do usunięcia danych osobowych;</w:t>
      </w:r>
    </w:p>
    <w:p w14:paraId="38F9C5BD" w14:textId="77777777" w:rsidR="002B4F3C" w:rsidRPr="00725F81" w:rsidRDefault="007A2699" w:rsidP="006E0C27">
      <w:pPr>
        <w:pStyle w:val="Akapitzlist"/>
        <w:numPr>
          <w:ilvl w:val="3"/>
          <w:numId w:val="43"/>
        </w:numPr>
        <w:tabs>
          <w:tab w:val="left" w:pos="-567"/>
        </w:tabs>
        <w:spacing w:after="0"/>
        <w:ind w:left="1276" w:hanging="992"/>
        <w:jc w:val="both"/>
        <w:rPr>
          <w:rFonts w:asciiTheme="minorHAnsi" w:hAnsiTheme="minorHAnsi" w:cstheme="minorHAnsi"/>
          <w:sz w:val="20"/>
          <w:szCs w:val="20"/>
        </w:rPr>
      </w:pPr>
      <w:r w:rsidRPr="00725F81">
        <w:rPr>
          <w:rFonts w:asciiTheme="minorHAnsi" w:hAnsiTheme="minorHAnsi" w:cstheme="minorHAnsi"/>
          <w:sz w:val="20"/>
          <w:szCs w:val="20"/>
        </w:rPr>
        <w:lastRenderedPageBreak/>
        <w:t>prawo do przenoszenia danych osobowych;</w:t>
      </w:r>
    </w:p>
    <w:p w14:paraId="36105271" w14:textId="0E324124" w:rsidR="007A2699" w:rsidRPr="00725F81" w:rsidRDefault="007A2699" w:rsidP="006E0C27">
      <w:pPr>
        <w:pStyle w:val="Akapitzlist"/>
        <w:numPr>
          <w:ilvl w:val="3"/>
          <w:numId w:val="43"/>
        </w:numPr>
        <w:tabs>
          <w:tab w:val="left" w:pos="-567"/>
        </w:tabs>
        <w:spacing w:after="0"/>
        <w:ind w:left="1276" w:hanging="992"/>
        <w:jc w:val="both"/>
        <w:rPr>
          <w:rFonts w:asciiTheme="minorHAnsi" w:hAnsiTheme="minorHAnsi" w:cstheme="minorHAnsi"/>
          <w:sz w:val="20"/>
          <w:szCs w:val="20"/>
        </w:rPr>
      </w:pPr>
      <w:r w:rsidRPr="00725F81">
        <w:rPr>
          <w:rFonts w:asciiTheme="minorHAnsi" w:hAnsiTheme="minorHAnsi" w:cstheme="minorHAnsi"/>
          <w:sz w:val="20"/>
          <w:szCs w:val="20"/>
        </w:rPr>
        <w:t xml:space="preserve">prawo sprzeciwu, wobec przetwarzania danych osobowych, gdyż podstawą prawną przetwarzania Pani/Pana danych osobowych jest konieczność wypełnienia obowiązku prawnego ciążącego na zamawiającym. </w:t>
      </w:r>
    </w:p>
    <w:p w14:paraId="2B379870" w14:textId="77777777" w:rsidR="00E81577" w:rsidRPr="00725F81" w:rsidRDefault="00E81577" w:rsidP="006F1F0B">
      <w:pPr>
        <w:pStyle w:val="Akapitzlist"/>
        <w:numPr>
          <w:ilvl w:val="1"/>
          <w:numId w:val="43"/>
        </w:numPr>
        <w:tabs>
          <w:tab w:val="left" w:pos="-567"/>
        </w:tabs>
        <w:spacing w:after="0"/>
        <w:ind w:left="567" w:hanging="567"/>
        <w:jc w:val="both"/>
        <w:rPr>
          <w:rFonts w:asciiTheme="minorHAnsi" w:hAnsiTheme="minorHAnsi" w:cstheme="minorHAnsi"/>
          <w:sz w:val="20"/>
          <w:szCs w:val="20"/>
        </w:rPr>
      </w:pPr>
      <w:r w:rsidRPr="00725F81">
        <w:rPr>
          <w:rFonts w:asciiTheme="minorHAnsi" w:hAnsiTheme="minorHAnsi" w:cstheme="minorHAnsi"/>
          <w:sz w:val="20"/>
          <w:szCs w:val="20"/>
        </w:rPr>
        <w:t xml:space="preserve">Ponadto Zamawiający informuje, iż: </w:t>
      </w:r>
    </w:p>
    <w:p w14:paraId="0EDFBCEF" w14:textId="77777777" w:rsidR="00E81577" w:rsidRPr="00725F81" w:rsidRDefault="00E81577" w:rsidP="006E0C27">
      <w:pPr>
        <w:pStyle w:val="Akapitzlist"/>
        <w:numPr>
          <w:ilvl w:val="2"/>
          <w:numId w:val="43"/>
        </w:numPr>
        <w:tabs>
          <w:tab w:val="left" w:pos="-567"/>
        </w:tabs>
        <w:spacing w:after="0"/>
        <w:ind w:left="993" w:hanging="851"/>
        <w:jc w:val="both"/>
        <w:rPr>
          <w:rFonts w:asciiTheme="minorHAnsi" w:hAnsiTheme="minorHAnsi" w:cstheme="minorHAnsi"/>
          <w:sz w:val="20"/>
          <w:szCs w:val="20"/>
        </w:rPr>
      </w:pPr>
      <w:r w:rsidRPr="00725F81">
        <w:rPr>
          <w:rFonts w:asciiTheme="minorHAnsi" w:hAnsiTheme="minorHAnsi" w:cstheme="minorHAnsi"/>
          <w:sz w:val="20"/>
          <w:szCs w:val="20"/>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385FD1CD" w14:textId="77777777" w:rsidR="00E81577" w:rsidRPr="00725F81" w:rsidRDefault="00E81577" w:rsidP="006E0C27">
      <w:pPr>
        <w:pStyle w:val="Akapitzlist"/>
        <w:numPr>
          <w:ilvl w:val="2"/>
          <w:numId w:val="43"/>
        </w:numPr>
        <w:tabs>
          <w:tab w:val="left" w:pos="-567"/>
        </w:tabs>
        <w:spacing w:after="0"/>
        <w:ind w:left="993" w:hanging="851"/>
        <w:jc w:val="both"/>
        <w:rPr>
          <w:rFonts w:asciiTheme="minorHAnsi" w:hAnsiTheme="minorHAnsi" w:cstheme="minorHAnsi"/>
          <w:sz w:val="20"/>
          <w:szCs w:val="20"/>
        </w:rPr>
      </w:pPr>
      <w:r w:rsidRPr="00725F81">
        <w:rPr>
          <w:rFonts w:asciiTheme="minorHAnsi" w:hAnsiTheme="minorHAnsi" w:cstheme="minorHAnsi"/>
          <w:sz w:val="20"/>
          <w:szCs w:val="20"/>
        </w:rPr>
        <w:t>wystąpienie z żądaniem, o którym mowa w art. 18 ust. 1 rozporządzenia 2016/679, nie ogranicza przetwarzania danych osobowych do czasu zakończenia postępowania o udzielenie zamówienia publicznego lub konkursu.</w:t>
      </w:r>
    </w:p>
    <w:p w14:paraId="4F00690F" w14:textId="77777777" w:rsidR="007A2699" w:rsidRPr="00725F81" w:rsidRDefault="007A2699" w:rsidP="002B4F3C">
      <w:pPr>
        <w:pStyle w:val="Akapitzlist"/>
        <w:tabs>
          <w:tab w:val="left" w:pos="-567"/>
        </w:tabs>
        <w:spacing w:after="0"/>
        <w:ind w:left="1494"/>
        <w:jc w:val="both"/>
        <w:rPr>
          <w:rFonts w:asciiTheme="minorHAnsi" w:hAnsiTheme="minorHAnsi" w:cstheme="minorHAnsi"/>
          <w:color w:val="FF0000"/>
          <w:sz w:val="20"/>
          <w:szCs w:val="20"/>
        </w:rPr>
      </w:pPr>
    </w:p>
    <w:p w14:paraId="5DCB3825" w14:textId="2B7CB692" w:rsidR="007A2699" w:rsidRPr="00725F81" w:rsidRDefault="007A2699" w:rsidP="002B4F3C">
      <w:pPr>
        <w:pStyle w:val="Akapitzlist"/>
        <w:numPr>
          <w:ilvl w:val="0"/>
          <w:numId w:val="43"/>
        </w:numPr>
        <w:tabs>
          <w:tab w:val="left" w:pos="-567"/>
        </w:tabs>
        <w:spacing w:after="0"/>
        <w:jc w:val="both"/>
        <w:rPr>
          <w:rFonts w:asciiTheme="minorHAnsi" w:hAnsiTheme="minorHAnsi" w:cstheme="minorHAnsi"/>
          <w:sz w:val="20"/>
          <w:szCs w:val="20"/>
        </w:rPr>
      </w:pPr>
      <w:r w:rsidRPr="00725F81">
        <w:rPr>
          <w:rFonts w:asciiTheme="minorHAnsi" w:hAnsiTheme="minorHAnsi" w:cstheme="minorHAnsi"/>
          <w:b/>
          <w:sz w:val="20"/>
          <w:szCs w:val="20"/>
        </w:rPr>
        <w:t>ZAŁĄCZNIKI DO SWZ:</w:t>
      </w:r>
    </w:p>
    <w:p w14:paraId="5835B929" w14:textId="089941E0" w:rsidR="007A2699" w:rsidRPr="00725F81" w:rsidRDefault="007A2699" w:rsidP="002B4F3C">
      <w:pPr>
        <w:pStyle w:val="Akapitzlist"/>
        <w:numPr>
          <w:ilvl w:val="1"/>
          <w:numId w:val="43"/>
        </w:numPr>
        <w:tabs>
          <w:tab w:val="left" w:pos="-567"/>
        </w:tabs>
        <w:spacing w:after="0"/>
        <w:jc w:val="both"/>
        <w:rPr>
          <w:rFonts w:asciiTheme="minorHAnsi" w:hAnsiTheme="minorHAnsi" w:cstheme="minorHAnsi"/>
          <w:sz w:val="20"/>
          <w:szCs w:val="20"/>
        </w:rPr>
      </w:pPr>
      <w:r w:rsidRPr="00725F81">
        <w:rPr>
          <w:rFonts w:asciiTheme="minorHAnsi" w:hAnsiTheme="minorHAnsi" w:cstheme="minorHAnsi"/>
          <w:sz w:val="20"/>
          <w:szCs w:val="20"/>
        </w:rPr>
        <w:t xml:space="preserve">Załącznik nr 1 do SWZ – Opis przedmiotu zamówienia </w:t>
      </w:r>
    </w:p>
    <w:p w14:paraId="200D2BF1" w14:textId="7A80E033" w:rsidR="007A2699" w:rsidRPr="00725F81" w:rsidRDefault="007A2699" w:rsidP="002B4F3C">
      <w:pPr>
        <w:pStyle w:val="Akapitzlist"/>
        <w:numPr>
          <w:ilvl w:val="1"/>
          <w:numId w:val="43"/>
        </w:numPr>
        <w:tabs>
          <w:tab w:val="left" w:pos="-567"/>
        </w:tabs>
        <w:spacing w:after="0"/>
        <w:jc w:val="both"/>
        <w:rPr>
          <w:rFonts w:asciiTheme="minorHAnsi" w:hAnsiTheme="minorHAnsi" w:cstheme="minorHAnsi"/>
          <w:sz w:val="20"/>
          <w:szCs w:val="20"/>
        </w:rPr>
      </w:pPr>
      <w:r w:rsidRPr="00725F81">
        <w:rPr>
          <w:rFonts w:asciiTheme="minorHAnsi" w:hAnsiTheme="minorHAnsi" w:cstheme="minorHAnsi"/>
          <w:sz w:val="20"/>
          <w:szCs w:val="20"/>
        </w:rPr>
        <w:t>Załącznik nr 2 do SWZ - Formularz ofertowy</w:t>
      </w:r>
    </w:p>
    <w:p w14:paraId="345B926B" w14:textId="3D25FCB6" w:rsidR="007A2699" w:rsidRPr="00725F81" w:rsidRDefault="007A2699" w:rsidP="002B4F3C">
      <w:pPr>
        <w:pStyle w:val="Akapitzlist"/>
        <w:numPr>
          <w:ilvl w:val="1"/>
          <w:numId w:val="43"/>
        </w:numPr>
        <w:tabs>
          <w:tab w:val="left" w:pos="-567"/>
        </w:tabs>
        <w:spacing w:after="0"/>
        <w:jc w:val="both"/>
        <w:rPr>
          <w:rFonts w:asciiTheme="minorHAnsi" w:hAnsiTheme="minorHAnsi" w:cstheme="minorHAnsi"/>
          <w:sz w:val="20"/>
          <w:szCs w:val="20"/>
        </w:rPr>
      </w:pPr>
      <w:r w:rsidRPr="00725F81">
        <w:rPr>
          <w:rFonts w:asciiTheme="minorHAnsi" w:hAnsiTheme="minorHAnsi" w:cstheme="minorHAnsi"/>
          <w:sz w:val="20"/>
          <w:szCs w:val="20"/>
        </w:rPr>
        <w:t>Załącznik nr 3 do SWZ – Wzór umowy</w:t>
      </w:r>
    </w:p>
    <w:p w14:paraId="380CF2DB" w14:textId="755CB971" w:rsidR="007A2699" w:rsidRPr="00725F81" w:rsidRDefault="007A2699" w:rsidP="002B4F3C">
      <w:pPr>
        <w:pStyle w:val="Akapitzlist"/>
        <w:numPr>
          <w:ilvl w:val="1"/>
          <w:numId w:val="43"/>
        </w:numPr>
        <w:tabs>
          <w:tab w:val="left" w:pos="-567"/>
        </w:tabs>
        <w:spacing w:after="0"/>
        <w:jc w:val="both"/>
        <w:rPr>
          <w:rFonts w:asciiTheme="minorHAnsi" w:hAnsiTheme="minorHAnsi" w:cstheme="minorHAnsi"/>
          <w:sz w:val="20"/>
          <w:szCs w:val="20"/>
        </w:rPr>
      </w:pPr>
      <w:r w:rsidRPr="00725F81">
        <w:rPr>
          <w:rFonts w:asciiTheme="minorHAnsi" w:hAnsiTheme="minorHAnsi" w:cstheme="minorHAnsi"/>
          <w:sz w:val="20"/>
          <w:szCs w:val="20"/>
        </w:rPr>
        <w:t>Załącznik nr 4 do SWZ – Wzory oświadczeń do wykorzystania</w:t>
      </w:r>
    </w:p>
    <w:p w14:paraId="63CD892F" w14:textId="77777777" w:rsidR="007A2699" w:rsidRPr="00725F81" w:rsidRDefault="007A2699" w:rsidP="002B4F3C">
      <w:pPr>
        <w:spacing w:after="0"/>
        <w:jc w:val="right"/>
        <w:rPr>
          <w:rFonts w:asciiTheme="minorHAnsi" w:hAnsiTheme="minorHAnsi" w:cstheme="minorHAnsi"/>
          <w:b/>
          <w:color w:val="FF0000"/>
          <w:sz w:val="20"/>
          <w:szCs w:val="20"/>
        </w:rPr>
      </w:pPr>
    </w:p>
    <w:p w14:paraId="32F7CECF" w14:textId="6E793F27" w:rsidR="00185BFF" w:rsidRPr="00725F81" w:rsidRDefault="00185BFF" w:rsidP="002B4F3C">
      <w:pPr>
        <w:spacing w:after="0"/>
        <w:jc w:val="right"/>
        <w:rPr>
          <w:rFonts w:asciiTheme="minorHAnsi" w:hAnsiTheme="minorHAnsi" w:cstheme="minorHAnsi"/>
          <w:b/>
          <w:color w:val="FF0000"/>
        </w:rPr>
      </w:pPr>
    </w:p>
    <w:p w14:paraId="3C78ABF0" w14:textId="7C68D7E5" w:rsidR="00630759" w:rsidRPr="00725F81" w:rsidRDefault="00630759" w:rsidP="002B4F3C">
      <w:pPr>
        <w:spacing w:after="0"/>
        <w:jc w:val="right"/>
        <w:rPr>
          <w:rFonts w:asciiTheme="minorHAnsi" w:hAnsiTheme="minorHAnsi" w:cstheme="minorHAnsi"/>
          <w:b/>
          <w:color w:val="FF0000"/>
        </w:rPr>
      </w:pPr>
    </w:p>
    <w:p w14:paraId="5D2F77DB" w14:textId="0115FC95" w:rsidR="00630759" w:rsidRPr="00725F81" w:rsidRDefault="00630759" w:rsidP="002B4F3C">
      <w:pPr>
        <w:spacing w:after="0"/>
        <w:jc w:val="right"/>
        <w:rPr>
          <w:rFonts w:asciiTheme="minorHAnsi" w:hAnsiTheme="minorHAnsi" w:cstheme="minorHAnsi"/>
          <w:b/>
          <w:color w:val="FF0000"/>
        </w:rPr>
      </w:pPr>
    </w:p>
    <w:p w14:paraId="43878272" w14:textId="40A43099" w:rsidR="00630759" w:rsidRPr="00725F81" w:rsidRDefault="00630759" w:rsidP="002B4F3C">
      <w:pPr>
        <w:spacing w:after="0"/>
        <w:jc w:val="right"/>
        <w:rPr>
          <w:rFonts w:asciiTheme="minorHAnsi" w:hAnsiTheme="minorHAnsi" w:cstheme="minorHAnsi"/>
          <w:b/>
          <w:color w:val="FF0000"/>
        </w:rPr>
      </w:pPr>
    </w:p>
    <w:p w14:paraId="75E93312" w14:textId="0E594369" w:rsidR="00630759" w:rsidRPr="00725F81" w:rsidRDefault="00630759" w:rsidP="002B4F3C">
      <w:pPr>
        <w:spacing w:after="0"/>
        <w:jc w:val="right"/>
        <w:rPr>
          <w:rFonts w:asciiTheme="minorHAnsi" w:hAnsiTheme="minorHAnsi" w:cstheme="minorHAnsi"/>
          <w:b/>
          <w:color w:val="FF0000"/>
        </w:rPr>
      </w:pPr>
    </w:p>
    <w:p w14:paraId="00C3AE5E" w14:textId="09589EAC" w:rsidR="008C290C" w:rsidRDefault="008C290C" w:rsidP="002B4F3C">
      <w:pPr>
        <w:spacing w:after="0"/>
        <w:jc w:val="right"/>
        <w:rPr>
          <w:rFonts w:asciiTheme="minorHAnsi" w:hAnsiTheme="minorHAnsi" w:cstheme="minorHAnsi"/>
          <w:b/>
          <w:color w:val="FF0000"/>
        </w:rPr>
      </w:pPr>
    </w:p>
    <w:p w14:paraId="27CBEFFF" w14:textId="4E3E5CB7" w:rsidR="008C290C" w:rsidRDefault="008C290C" w:rsidP="002B4F3C">
      <w:pPr>
        <w:spacing w:after="0"/>
        <w:jc w:val="right"/>
        <w:rPr>
          <w:rFonts w:asciiTheme="minorHAnsi" w:hAnsiTheme="minorHAnsi" w:cstheme="minorHAnsi"/>
          <w:b/>
          <w:color w:val="FF0000"/>
        </w:rPr>
      </w:pPr>
    </w:p>
    <w:p w14:paraId="4977AD00" w14:textId="0F34AEA5" w:rsidR="008C290C" w:rsidRDefault="008C290C" w:rsidP="002B4F3C">
      <w:pPr>
        <w:spacing w:after="0"/>
        <w:jc w:val="right"/>
        <w:rPr>
          <w:rFonts w:asciiTheme="minorHAnsi" w:hAnsiTheme="minorHAnsi" w:cstheme="minorHAnsi"/>
          <w:b/>
          <w:color w:val="FF0000"/>
        </w:rPr>
      </w:pPr>
    </w:p>
    <w:p w14:paraId="731CBB04" w14:textId="1D2818E3" w:rsidR="008C290C" w:rsidRDefault="008C290C" w:rsidP="002B4F3C">
      <w:pPr>
        <w:spacing w:after="0"/>
        <w:jc w:val="right"/>
        <w:rPr>
          <w:rFonts w:asciiTheme="minorHAnsi" w:hAnsiTheme="minorHAnsi" w:cstheme="minorHAnsi"/>
          <w:b/>
          <w:color w:val="FF0000"/>
        </w:rPr>
      </w:pPr>
    </w:p>
    <w:p w14:paraId="264F7DF4" w14:textId="08C58582" w:rsidR="008C290C" w:rsidRDefault="008C290C" w:rsidP="002B4F3C">
      <w:pPr>
        <w:spacing w:after="0"/>
        <w:jc w:val="right"/>
        <w:rPr>
          <w:rFonts w:asciiTheme="minorHAnsi" w:hAnsiTheme="minorHAnsi" w:cstheme="minorHAnsi"/>
          <w:b/>
          <w:color w:val="FF0000"/>
        </w:rPr>
      </w:pPr>
    </w:p>
    <w:p w14:paraId="1C9F719E" w14:textId="7FAE4F2A" w:rsidR="008C290C" w:rsidRDefault="008C290C" w:rsidP="002B4F3C">
      <w:pPr>
        <w:spacing w:after="0"/>
        <w:jc w:val="right"/>
        <w:rPr>
          <w:rFonts w:asciiTheme="minorHAnsi" w:hAnsiTheme="minorHAnsi" w:cstheme="minorHAnsi"/>
          <w:b/>
          <w:color w:val="FF0000"/>
        </w:rPr>
      </w:pPr>
    </w:p>
    <w:p w14:paraId="5D1FFE3C" w14:textId="5BC0EF84" w:rsidR="008C290C" w:rsidRDefault="008C290C" w:rsidP="002B4F3C">
      <w:pPr>
        <w:spacing w:after="0"/>
        <w:jc w:val="right"/>
        <w:rPr>
          <w:rFonts w:asciiTheme="minorHAnsi" w:hAnsiTheme="minorHAnsi" w:cstheme="minorHAnsi"/>
          <w:b/>
          <w:color w:val="FF0000"/>
        </w:rPr>
      </w:pPr>
    </w:p>
    <w:p w14:paraId="13B17FA9" w14:textId="6A88B887" w:rsidR="008C290C" w:rsidRDefault="008C290C" w:rsidP="002B4F3C">
      <w:pPr>
        <w:spacing w:after="0"/>
        <w:jc w:val="right"/>
        <w:rPr>
          <w:rFonts w:asciiTheme="minorHAnsi" w:hAnsiTheme="minorHAnsi" w:cstheme="minorHAnsi"/>
          <w:b/>
          <w:color w:val="FF0000"/>
        </w:rPr>
      </w:pPr>
    </w:p>
    <w:p w14:paraId="1A1BFB45" w14:textId="51C3D595" w:rsidR="008C290C" w:rsidRDefault="008C290C" w:rsidP="002B4F3C">
      <w:pPr>
        <w:spacing w:after="0"/>
        <w:jc w:val="right"/>
        <w:rPr>
          <w:rFonts w:asciiTheme="minorHAnsi" w:hAnsiTheme="minorHAnsi" w:cstheme="minorHAnsi"/>
          <w:b/>
          <w:color w:val="FF0000"/>
        </w:rPr>
      </w:pPr>
    </w:p>
    <w:p w14:paraId="60E5860D" w14:textId="693B4E11" w:rsidR="008C290C" w:rsidRDefault="008C290C" w:rsidP="002B4F3C">
      <w:pPr>
        <w:spacing w:after="0"/>
        <w:jc w:val="right"/>
        <w:rPr>
          <w:rFonts w:asciiTheme="minorHAnsi" w:hAnsiTheme="minorHAnsi" w:cstheme="minorHAnsi"/>
          <w:b/>
          <w:color w:val="FF0000"/>
        </w:rPr>
      </w:pPr>
    </w:p>
    <w:p w14:paraId="232EC469" w14:textId="7EEAAA2E" w:rsidR="008C290C" w:rsidRDefault="008C290C" w:rsidP="002B4F3C">
      <w:pPr>
        <w:spacing w:after="0"/>
        <w:jc w:val="right"/>
        <w:rPr>
          <w:rFonts w:asciiTheme="minorHAnsi" w:hAnsiTheme="minorHAnsi" w:cstheme="minorHAnsi"/>
          <w:b/>
          <w:color w:val="FF0000"/>
        </w:rPr>
      </w:pPr>
    </w:p>
    <w:p w14:paraId="0B8FA378" w14:textId="50ABACEF" w:rsidR="008C290C" w:rsidRDefault="008C290C" w:rsidP="002B4F3C">
      <w:pPr>
        <w:spacing w:after="0"/>
        <w:jc w:val="right"/>
        <w:rPr>
          <w:rFonts w:asciiTheme="minorHAnsi" w:hAnsiTheme="minorHAnsi" w:cstheme="minorHAnsi"/>
          <w:b/>
          <w:color w:val="FF0000"/>
        </w:rPr>
      </w:pPr>
    </w:p>
    <w:p w14:paraId="65163306" w14:textId="526EEB7A" w:rsidR="008C290C" w:rsidRDefault="008C290C" w:rsidP="002B4F3C">
      <w:pPr>
        <w:spacing w:after="0"/>
        <w:jc w:val="right"/>
        <w:rPr>
          <w:rFonts w:asciiTheme="minorHAnsi" w:hAnsiTheme="minorHAnsi" w:cstheme="minorHAnsi"/>
          <w:b/>
          <w:color w:val="FF0000"/>
        </w:rPr>
      </w:pPr>
    </w:p>
    <w:p w14:paraId="044C94F2" w14:textId="592593F7" w:rsidR="008C290C" w:rsidRDefault="008C290C" w:rsidP="002B4F3C">
      <w:pPr>
        <w:spacing w:after="0"/>
        <w:jc w:val="right"/>
        <w:rPr>
          <w:rFonts w:asciiTheme="minorHAnsi" w:hAnsiTheme="minorHAnsi" w:cstheme="minorHAnsi"/>
          <w:b/>
          <w:color w:val="FF0000"/>
        </w:rPr>
      </w:pPr>
    </w:p>
    <w:p w14:paraId="11AA6205" w14:textId="424424EF" w:rsidR="008C290C" w:rsidRDefault="008C290C" w:rsidP="002B4F3C">
      <w:pPr>
        <w:spacing w:after="0"/>
        <w:jc w:val="right"/>
        <w:rPr>
          <w:rFonts w:asciiTheme="minorHAnsi" w:hAnsiTheme="minorHAnsi" w:cstheme="minorHAnsi"/>
          <w:b/>
          <w:color w:val="FF0000"/>
        </w:rPr>
      </w:pPr>
    </w:p>
    <w:p w14:paraId="4B49B393" w14:textId="211706F7" w:rsidR="008C290C" w:rsidRDefault="008C290C" w:rsidP="002B4F3C">
      <w:pPr>
        <w:spacing w:after="0"/>
        <w:jc w:val="right"/>
        <w:rPr>
          <w:rFonts w:asciiTheme="minorHAnsi" w:hAnsiTheme="minorHAnsi" w:cstheme="minorHAnsi"/>
          <w:b/>
          <w:color w:val="FF0000"/>
        </w:rPr>
      </w:pPr>
    </w:p>
    <w:p w14:paraId="0B72E67C" w14:textId="6321B82B" w:rsidR="008C290C" w:rsidRDefault="008C290C" w:rsidP="002B4F3C">
      <w:pPr>
        <w:spacing w:after="0"/>
        <w:jc w:val="right"/>
        <w:rPr>
          <w:rFonts w:asciiTheme="minorHAnsi" w:hAnsiTheme="minorHAnsi" w:cstheme="minorHAnsi"/>
          <w:b/>
          <w:color w:val="FF0000"/>
        </w:rPr>
      </w:pPr>
    </w:p>
    <w:p w14:paraId="1FA344BB" w14:textId="0FB9A701" w:rsidR="008C290C" w:rsidRDefault="008C290C" w:rsidP="002B4F3C">
      <w:pPr>
        <w:spacing w:after="0"/>
        <w:jc w:val="right"/>
        <w:rPr>
          <w:rFonts w:asciiTheme="minorHAnsi" w:hAnsiTheme="minorHAnsi" w:cstheme="minorHAnsi"/>
          <w:b/>
          <w:color w:val="FF0000"/>
        </w:rPr>
      </w:pPr>
    </w:p>
    <w:p w14:paraId="604891A6" w14:textId="711F0231" w:rsidR="008C290C" w:rsidRDefault="008C290C" w:rsidP="002B4F3C">
      <w:pPr>
        <w:spacing w:after="0"/>
        <w:jc w:val="right"/>
        <w:rPr>
          <w:rFonts w:asciiTheme="minorHAnsi" w:hAnsiTheme="minorHAnsi" w:cstheme="minorHAnsi"/>
          <w:b/>
          <w:color w:val="FF0000"/>
        </w:rPr>
      </w:pPr>
    </w:p>
    <w:p w14:paraId="4DA40F01" w14:textId="559F3F66" w:rsidR="008C290C" w:rsidRDefault="008C290C" w:rsidP="002B4F3C">
      <w:pPr>
        <w:spacing w:after="0"/>
        <w:jc w:val="right"/>
        <w:rPr>
          <w:rFonts w:asciiTheme="minorHAnsi" w:hAnsiTheme="minorHAnsi" w:cstheme="minorHAnsi"/>
          <w:b/>
          <w:color w:val="FF0000"/>
        </w:rPr>
      </w:pPr>
    </w:p>
    <w:p w14:paraId="595011F5" w14:textId="01497D05" w:rsidR="008C290C" w:rsidRDefault="008C290C" w:rsidP="002B4F3C">
      <w:pPr>
        <w:spacing w:after="0"/>
        <w:jc w:val="right"/>
        <w:rPr>
          <w:rFonts w:asciiTheme="minorHAnsi" w:hAnsiTheme="minorHAnsi" w:cstheme="minorHAnsi"/>
          <w:b/>
          <w:color w:val="FF0000"/>
        </w:rPr>
      </w:pPr>
    </w:p>
    <w:p w14:paraId="7B4DDE89" w14:textId="1E69BCA1" w:rsidR="008C290C" w:rsidRDefault="008C290C" w:rsidP="002B4F3C">
      <w:pPr>
        <w:spacing w:after="0"/>
        <w:jc w:val="right"/>
        <w:rPr>
          <w:rFonts w:asciiTheme="minorHAnsi" w:hAnsiTheme="minorHAnsi" w:cstheme="minorHAnsi"/>
          <w:b/>
          <w:color w:val="FF0000"/>
        </w:rPr>
      </w:pPr>
    </w:p>
    <w:p w14:paraId="59762A4E" w14:textId="23CE7B0F" w:rsidR="008C290C" w:rsidRDefault="008C290C" w:rsidP="002B4F3C">
      <w:pPr>
        <w:spacing w:after="0"/>
        <w:jc w:val="right"/>
        <w:rPr>
          <w:rFonts w:asciiTheme="minorHAnsi" w:hAnsiTheme="minorHAnsi" w:cstheme="minorHAnsi"/>
          <w:b/>
          <w:color w:val="FF0000"/>
        </w:rPr>
      </w:pPr>
    </w:p>
    <w:p w14:paraId="4353BF39" w14:textId="3B7368B2" w:rsidR="008C290C" w:rsidRDefault="008C290C" w:rsidP="002B4F3C">
      <w:pPr>
        <w:spacing w:after="0"/>
        <w:jc w:val="right"/>
        <w:rPr>
          <w:rFonts w:asciiTheme="minorHAnsi" w:hAnsiTheme="minorHAnsi" w:cstheme="minorHAnsi"/>
          <w:b/>
          <w:color w:val="FF0000"/>
        </w:rPr>
      </w:pPr>
    </w:p>
    <w:p w14:paraId="5584370D" w14:textId="77777777" w:rsidR="008C290C" w:rsidRPr="00725F81" w:rsidRDefault="008C290C" w:rsidP="002B4F3C">
      <w:pPr>
        <w:spacing w:after="0"/>
        <w:jc w:val="right"/>
        <w:rPr>
          <w:rFonts w:asciiTheme="minorHAnsi" w:hAnsiTheme="minorHAnsi" w:cstheme="minorHAnsi"/>
          <w:b/>
          <w:color w:val="FF0000"/>
        </w:rPr>
      </w:pPr>
    </w:p>
    <w:p w14:paraId="48154705" w14:textId="77777777" w:rsidR="001E6BD9" w:rsidRDefault="001E6BD9" w:rsidP="001F450C">
      <w:pPr>
        <w:spacing w:after="0"/>
        <w:jc w:val="right"/>
        <w:rPr>
          <w:rFonts w:asciiTheme="minorHAnsi" w:hAnsiTheme="minorHAnsi" w:cstheme="minorHAnsi"/>
          <w:b/>
          <w:sz w:val="18"/>
          <w:szCs w:val="18"/>
        </w:rPr>
      </w:pPr>
    </w:p>
    <w:p w14:paraId="25E81C93" w14:textId="1315D83D" w:rsidR="00F77459" w:rsidRPr="00725F81" w:rsidRDefault="00AE55FA" w:rsidP="001F450C">
      <w:pPr>
        <w:spacing w:after="0"/>
        <w:jc w:val="right"/>
        <w:rPr>
          <w:rFonts w:asciiTheme="minorHAnsi" w:hAnsiTheme="minorHAnsi" w:cstheme="minorHAnsi"/>
          <w:b/>
          <w:sz w:val="18"/>
          <w:szCs w:val="18"/>
        </w:rPr>
      </w:pPr>
      <w:r w:rsidRPr="00725F81">
        <w:rPr>
          <w:rFonts w:asciiTheme="minorHAnsi" w:hAnsiTheme="minorHAnsi" w:cstheme="minorHAnsi"/>
          <w:b/>
          <w:sz w:val="18"/>
          <w:szCs w:val="18"/>
        </w:rPr>
        <w:lastRenderedPageBreak/>
        <w:t>Załącznik nr 1 do SWZ</w:t>
      </w:r>
    </w:p>
    <w:p w14:paraId="549D0586" w14:textId="77777777" w:rsidR="00C41387" w:rsidRPr="00725F81" w:rsidRDefault="00C41387" w:rsidP="001F450C">
      <w:pPr>
        <w:spacing w:after="0"/>
        <w:jc w:val="center"/>
        <w:rPr>
          <w:rFonts w:asciiTheme="minorHAnsi" w:hAnsiTheme="minorHAnsi" w:cstheme="minorHAnsi"/>
          <w:b/>
          <w:sz w:val="20"/>
          <w:szCs w:val="20"/>
        </w:rPr>
      </w:pPr>
      <w:r w:rsidRPr="00725F81">
        <w:rPr>
          <w:rFonts w:asciiTheme="minorHAnsi" w:hAnsiTheme="minorHAnsi" w:cstheme="minorHAnsi"/>
          <w:b/>
          <w:sz w:val="20"/>
          <w:szCs w:val="20"/>
        </w:rPr>
        <w:t>OPIS PRZEDMIOTU ZAMÓWIENIA</w:t>
      </w:r>
    </w:p>
    <w:p w14:paraId="3A7AF8EB" w14:textId="1AAC10B6" w:rsidR="00FB299D" w:rsidRPr="00725F81" w:rsidRDefault="00FB299D" w:rsidP="001F450C">
      <w:pPr>
        <w:spacing w:after="0"/>
        <w:rPr>
          <w:rFonts w:asciiTheme="minorHAnsi" w:hAnsiTheme="minorHAnsi" w:cstheme="minorHAnsi"/>
          <w:b/>
          <w:color w:val="FF0000"/>
          <w:sz w:val="20"/>
          <w:szCs w:val="20"/>
        </w:rPr>
      </w:pPr>
    </w:p>
    <w:p w14:paraId="5609E637" w14:textId="54D1AC7D" w:rsidR="00FB299D" w:rsidRPr="00725F81" w:rsidRDefault="00FB299D" w:rsidP="001F450C">
      <w:pPr>
        <w:spacing w:after="0"/>
        <w:rPr>
          <w:rFonts w:asciiTheme="minorHAnsi" w:hAnsiTheme="minorHAnsi" w:cstheme="minorHAnsi"/>
          <w:b/>
          <w:color w:val="FF0000"/>
          <w:sz w:val="20"/>
          <w:szCs w:val="20"/>
        </w:rPr>
      </w:pPr>
    </w:p>
    <w:p w14:paraId="0AD30F74" w14:textId="5E049906" w:rsidR="00FB299D" w:rsidRPr="00725F81" w:rsidRDefault="00FB299D" w:rsidP="001F450C">
      <w:pPr>
        <w:spacing w:after="0"/>
        <w:rPr>
          <w:rFonts w:asciiTheme="minorHAnsi" w:hAnsiTheme="minorHAnsi" w:cstheme="minorHAnsi"/>
          <w:b/>
          <w:color w:val="FF0000"/>
          <w:sz w:val="18"/>
          <w:szCs w:val="18"/>
        </w:rPr>
      </w:pPr>
    </w:p>
    <w:p w14:paraId="1540DE65" w14:textId="668098F8" w:rsidR="00630759" w:rsidRPr="00A31657" w:rsidRDefault="00630759" w:rsidP="00630759">
      <w:pPr>
        <w:spacing w:after="0"/>
        <w:rPr>
          <w:rFonts w:asciiTheme="minorHAnsi" w:eastAsia="Times New Roman" w:hAnsiTheme="minorHAnsi" w:cstheme="minorHAnsi"/>
          <w:sz w:val="24"/>
          <w:szCs w:val="24"/>
          <w:lang w:eastAsia="pl-PL"/>
        </w:rPr>
      </w:pPr>
      <w:r w:rsidRPr="00A31657">
        <w:rPr>
          <w:rFonts w:asciiTheme="minorHAnsi" w:eastAsia="Times New Roman" w:hAnsiTheme="minorHAnsi" w:cstheme="minorHAnsi"/>
          <w:sz w:val="24"/>
          <w:szCs w:val="24"/>
          <w:lang w:eastAsia="pl-PL"/>
        </w:rPr>
        <w:t>Spis treści</w:t>
      </w:r>
    </w:p>
    <w:sdt>
      <w:sdtPr>
        <w:rPr>
          <w:rFonts w:asciiTheme="minorHAnsi" w:eastAsia="Times New Roman" w:hAnsiTheme="minorHAnsi" w:cstheme="minorHAnsi"/>
          <w:sz w:val="20"/>
          <w:szCs w:val="20"/>
          <w:lang w:eastAsia="pl-PL"/>
        </w:rPr>
        <w:id w:val="276299075"/>
        <w:docPartObj>
          <w:docPartGallery w:val="Table of Contents"/>
          <w:docPartUnique/>
        </w:docPartObj>
      </w:sdtPr>
      <w:sdtEndPr/>
      <w:sdtContent>
        <w:p w14:paraId="74A078DE" w14:textId="19D71FBC" w:rsidR="00630759" w:rsidRPr="00A31657" w:rsidRDefault="00630759" w:rsidP="00630759">
          <w:pPr>
            <w:tabs>
              <w:tab w:val="left" w:pos="720"/>
              <w:tab w:val="right" w:leader="dot" w:pos="9344"/>
            </w:tabs>
            <w:spacing w:after="100" w:line="240" w:lineRule="auto"/>
            <w:ind w:left="200"/>
            <w:rPr>
              <w:rFonts w:asciiTheme="minorHAnsi" w:eastAsia="Times New Roman" w:hAnsiTheme="minorHAnsi" w:cstheme="minorHAnsi"/>
              <w:noProof/>
              <w:sz w:val="20"/>
              <w:szCs w:val="20"/>
              <w:lang w:eastAsia="pl-PL"/>
            </w:rPr>
          </w:pPr>
          <w:r w:rsidRPr="00A31657">
            <w:rPr>
              <w:rFonts w:asciiTheme="minorHAnsi" w:hAnsiTheme="minorHAnsi" w:cstheme="minorHAnsi"/>
              <w:sz w:val="16"/>
              <w:szCs w:val="16"/>
              <w:lang w:eastAsia="pl-PL"/>
            </w:rPr>
            <w:fldChar w:fldCharType="begin"/>
          </w:r>
          <w:r w:rsidRPr="00A31657">
            <w:rPr>
              <w:rFonts w:asciiTheme="minorHAnsi" w:hAnsiTheme="minorHAnsi" w:cstheme="minorHAnsi"/>
              <w:sz w:val="16"/>
              <w:szCs w:val="16"/>
              <w:lang w:eastAsia="pl-PL"/>
            </w:rPr>
            <w:instrText xml:space="preserve"> TOC \o "1-3" \h \z \u </w:instrText>
          </w:r>
          <w:r w:rsidRPr="00A31657">
            <w:rPr>
              <w:rFonts w:asciiTheme="minorHAnsi" w:hAnsiTheme="minorHAnsi" w:cstheme="minorHAnsi"/>
              <w:sz w:val="16"/>
              <w:szCs w:val="16"/>
              <w:lang w:eastAsia="pl-PL"/>
            </w:rPr>
            <w:fldChar w:fldCharType="separate"/>
          </w:r>
          <w:hyperlink r:id="rId12" w:anchor="_Toc93253015" w:history="1">
            <w:r w:rsidRPr="00A31657">
              <w:rPr>
                <w:rFonts w:asciiTheme="minorHAnsi" w:hAnsiTheme="minorHAnsi" w:cstheme="minorHAnsi"/>
                <w:noProof/>
                <w:sz w:val="16"/>
                <w:szCs w:val="16"/>
                <w:u w:val="single"/>
                <w:lang w:eastAsia="pl-PL"/>
              </w:rPr>
              <w:t>1.</w:t>
            </w:r>
            <w:r w:rsidRPr="00A31657">
              <w:rPr>
                <w:rFonts w:asciiTheme="minorHAnsi" w:eastAsia="Times New Roman" w:hAnsiTheme="minorHAnsi" w:cstheme="minorHAnsi"/>
                <w:noProof/>
                <w:sz w:val="20"/>
                <w:szCs w:val="20"/>
                <w:u w:val="single"/>
                <w:lang w:eastAsia="pl-PL"/>
              </w:rPr>
              <w:tab/>
            </w:r>
            <w:r w:rsidRPr="00A31657">
              <w:rPr>
                <w:rFonts w:asciiTheme="minorHAnsi" w:hAnsiTheme="minorHAnsi" w:cstheme="minorHAnsi"/>
                <w:noProof/>
                <w:sz w:val="16"/>
                <w:szCs w:val="16"/>
                <w:u w:val="single"/>
                <w:lang w:eastAsia="pl-PL"/>
              </w:rPr>
              <w:t>Wykaz użytych pojęć</w:t>
            </w:r>
            <w:r w:rsidRPr="00A31657">
              <w:rPr>
                <w:rFonts w:asciiTheme="minorHAnsi" w:hAnsiTheme="minorHAnsi" w:cstheme="minorHAnsi"/>
                <w:noProof/>
                <w:webHidden/>
                <w:sz w:val="16"/>
                <w:szCs w:val="16"/>
                <w:u w:val="single"/>
                <w:lang w:eastAsia="pl-PL"/>
              </w:rPr>
              <w:tab/>
            </w:r>
            <w:r w:rsidRPr="00A31657">
              <w:rPr>
                <w:rFonts w:asciiTheme="minorHAnsi" w:hAnsiTheme="minorHAnsi" w:cstheme="minorHAnsi"/>
                <w:noProof/>
                <w:webHidden/>
                <w:sz w:val="16"/>
                <w:szCs w:val="16"/>
                <w:u w:val="single"/>
                <w:lang w:eastAsia="pl-PL"/>
              </w:rPr>
              <w:fldChar w:fldCharType="begin"/>
            </w:r>
            <w:r w:rsidRPr="00A31657">
              <w:rPr>
                <w:rFonts w:asciiTheme="minorHAnsi" w:hAnsiTheme="minorHAnsi" w:cstheme="minorHAnsi"/>
                <w:noProof/>
                <w:webHidden/>
                <w:sz w:val="16"/>
                <w:szCs w:val="16"/>
                <w:u w:val="single"/>
                <w:lang w:eastAsia="pl-PL"/>
              </w:rPr>
              <w:instrText xml:space="preserve"> PAGEREF _Toc93253015 \h </w:instrText>
            </w:r>
            <w:r w:rsidRPr="00A31657">
              <w:rPr>
                <w:rFonts w:asciiTheme="minorHAnsi" w:hAnsiTheme="minorHAnsi" w:cstheme="minorHAnsi"/>
                <w:noProof/>
                <w:webHidden/>
                <w:sz w:val="16"/>
                <w:szCs w:val="16"/>
                <w:u w:val="single"/>
                <w:lang w:eastAsia="pl-PL"/>
              </w:rPr>
            </w:r>
            <w:r w:rsidRPr="00A31657">
              <w:rPr>
                <w:rFonts w:asciiTheme="minorHAnsi" w:hAnsiTheme="minorHAnsi" w:cstheme="minorHAnsi"/>
                <w:noProof/>
                <w:webHidden/>
                <w:sz w:val="16"/>
                <w:szCs w:val="16"/>
                <w:u w:val="single"/>
                <w:lang w:eastAsia="pl-PL"/>
              </w:rPr>
              <w:fldChar w:fldCharType="separate"/>
            </w:r>
            <w:r w:rsidR="00FD53FF">
              <w:rPr>
                <w:rFonts w:asciiTheme="minorHAnsi" w:hAnsiTheme="minorHAnsi" w:cstheme="minorHAnsi"/>
                <w:noProof/>
                <w:webHidden/>
                <w:sz w:val="16"/>
                <w:szCs w:val="16"/>
                <w:u w:val="single"/>
                <w:lang w:eastAsia="pl-PL"/>
              </w:rPr>
              <w:t>21</w:t>
            </w:r>
            <w:r w:rsidRPr="00A31657">
              <w:rPr>
                <w:rFonts w:asciiTheme="minorHAnsi" w:hAnsiTheme="minorHAnsi" w:cstheme="minorHAnsi"/>
                <w:noProof/>
                <w:webHidden/>
                <w:sz w:val="16"/>
                <w:szCs w:val="16"/>
                <w:u w:val="single"/>
                <w:lang w:eastAsia="pl-PL"/>
              </w:rPr>
              <w:fldChar w:fldCharType="end"/>
            </w:r>
          </w:hyperlink>
        </w:p>
        <w:p w14:paraId="4B49E35A" w14:textId="1658706E" w:rsidR="00630759" w:rsidRPr="00A31657" w:rsidRDefault="00FD53FF" w:rsidP="00630759">
          <w:pPr>
            <w:tabs>
              <w:tab w:val="left" w:pos="720"/>
              <w:tab w:val="right" w:leader="dot" w:pos="9344"/>
            </w:tabs>
            <w:spacing w:after="100" w:line="240" w:lineRule="auto"/>
            <w:ind w:left="200"/>
            <w:rPr>
              <w:rFonts w:asciiTheme="minorHAnsi" w:eastAsia="Times New Roman" w:hAnsiTheme="minorHAnsi" w:cstheme="minorHAnsi"/>
              <w:noProof/>
              <w:sz w:val="20"/>
              <w:szCs w:val="20"/>
              <w:lang w:eastAsia="pl-PL"/>
            </w:rPr>
          </w:pPr>
          <w:hyperlink r:id="rId13" w:anchor="_Toc93253016" w:history="1">
            <w:r w:rsidR="00630759" w:rsidRPr="00A31657">
              <w:rPr>
                <w:rFonts w:asciiTheme="minorHAnsi" w:hAnsiTheme="minorHAnsi" w:cstheme="minorHAnsi"/>
                <w:noProof/>
                <w:sz w:val="16"/>
                <w:szCs w:val="16"/>
                <w:u w:val="single"/>
                <w:lang w:eastAsia="pl-PL"/>
              </w:rPr>
              <w:t>2.</w:t>
            </w:r>
            <w:r w:rsidR="00630759" w:rsidRPr="00A31657">
              <w:rPr>
                <w:rFonts w:asciiTheme="minorHAnsi" w:eastAsia="Times New Roman" w:hAnsiTheme="minorHAnsi" w:cstheme="minorHAnsi"/>
                <w:noProof/>
                <w:sz w:val="20"/>
                <w:szCs w:val="20"/>
                <w:u w:val="single"/>
                <w:lang w:eastAsia="pl-PL"/>
              </w:rPr>
              <w:tab/>
            </w:r>
            <w:r w:rsidR="00630759" w:rsidRPr="00A31657">
              <w:rPr>
                <w:rFonts w:asciiTheme="minorHAnsi" w:hAnsiTheme="minorHAnsi" w:cstheme="minorHAnsi"/>
                <w:noProof/>
                <w:sz w:val="16"/>
                <w:szCs w:val="16"/>
                <w:u w:val="single"/>
                <w:lang w:eastAsia="pl-PL"/>
              </w:rPr>
              <w:t>Ogólne informacje o przedmiocie zamówienia</w:t>
            </w:r>
            <w:r w:rsidR="00630759" w:rsidRPr="00A31657">
              <w:rPr>
                <w:rFonts w:asciiTheme="minorHAnsi" w:hAnsiTheme="minorHAnsi" w:cstheme="minorHAnsi"/>
                <w:noProof/>
                <w:webHidden/>
                <w:sz w:val="16"/>
                <w:szCs w:val="16"/>
                <w:u w:val="single"/>
                <w:lang w:eastAsia="pl-PL"/>
              </w:rPr>
              <w:tab/>
            </w:r>
            <w:r w:rsidR="00630759" w:rsidRPr="00A31657">
              <w:rPr>
                <w:rFonts w:asciiTheme="minorHAnsi" w:hAnsiTheme="minorHAnsi" w:cstheme="minorHAnsi"/>
                <w:noProof/>
                <w:webHidden/>
                <w:sz w:val="16"/>
                <w:szCs w:val="16"/>
                <w:u w:val="single"/>
                <w:lang w:eastAsia="pl-PL"/>
              </w:rPr>
              <w:fldChar w:fldCharType="begin"/>
            </w:r>
            <w:r w:rsidR="00630759" w:rsidRPr="00A31657">
              <w:rPr>
                <w:rFonts w:asciiTheme="minorHAnsi" w:hAnsiTheme="minorHAnsi" w:cstheme="minorHAnsi"/>
                <w:noProof/>
                <w:webHidden/>
                <w:sz w:val="16"/>
                <w:szCs w:val="16"/>
                <w:u w:val="single"/>
                <w:lang w:eastAsia="pl-PL"/>
              </w:rPr>
              <w:instrText xml:space="preserve"> PAGEREF _Toc93253016 \h </w:instrText>
            </w:r>
            <w:r w:rsidR="00630759" w:rsidRPr="00A31657">
              <w:rPr>
                <w:rFonts w:asciiTheme="minorHAnsi" w:hAnsiTheme="minorHAnsi" w:cstheme="minorHAnsi"/>
                <w:noProof/>
                <w:webHidden/>
                <w:sz w:val="16"/>
                <w:szCs w:val="16"/>
                <w:u w:val="single"/>
                <w:lang w:eastAsia="pl-PL"/>
              </w:rPr>
            </w:r>
            <w:r w:rsidR="00630759" w:rsidRPr="00A31657">
              <w:rPr>
                <w:rFonts w:asciiTheme="minorHAnsi" w:hAnsiTheme="minorHAnsi" w:cstheme="minorHAnsi"/>
                <w:noProof/>
                <w:webHidden/>
                <w:sz w:val="16"/>
                <w:szCs w:val="16"/>
                <w:u w:val="single"/>
                <w:lang w:eastAsia="pl-PL"/>
              </w:rPr>
              <w:fldChar w:fldCharType="separate"/>
            </w:r>
            <w:r>
              <w:rPr>
                <w:rFonts w:asciiTheme="minorHAnsi" w:hAnsiTheme="minorHAnsi" w:cstheme="minorHAnsi"/>
                <w:noProof/>
                <w:webHidden/>
                <w:sz w:val="16"/>
                <w:szCs w:val="16"/>
                <w:u w:val="single"/>
                <w:lang w:eastAsia="pl-PL"/>
              </w:rPr>
              <w:t>25</w:t>
            </w:r>
            <w:r w:rsidR="00630759" w:rsidRPr="00A31657">
              <w:rPr>
                <w:rFonts w:asciiTheme="minorHAnsi" w:hAnsiTheme="minorHAnsi" w:cstheme="minorHAnsi"/>
                <w:noProof/>
                <w:webHidden/>
                <w:sz w:val="16"/>
                <w:szCs w:val="16"/>
                <w:u w:val="single"/>
                <w:lang w:eastAsia="pl-PL"/>
              </w:rPr>
              <w:fldChar w:fldCharType="end"/>
            </w:r>
          </w:hyperlink>
        </w:p>
        <w:p w14:paraId="6CA3C5BD" w14:textId="340A6CBC" w:rsidR="00630759" w:rsidRPr="00A31657" w:rsidRDefault="00FD53FF" w:rsidP="00630759">
          <w:pPr>
            <w:tabs>
              <w:tab w:val="right" w:leader="dot" w:pos="9344"/>
            </w:tabs>
            <w:spacing w:after="100" w:line="240" w:lineRule="auto"/>
            <w:ind w:left="400"/>
            <w:rPr>
              <w:rFonts w:asciiTheme="minorHAnsi" w:eastAsia="Times New Roman" w:hAnsiTheme="minorHAnsi" w:cstheme="minorHAnsi"/>
              <w:noProof/>
              <w:sz w:val="20"/>
              <w:szCs w:val="20"/>
              <w:lang w:eastAsia="pl-PL"/>
            </w:rPr>
          </w:pPr>
          <w:hyperlink r:id="rId14" w:anchor="_Toc93253017" w:history="1">
            <w:r w:rsidR="00630759" w:rsidRPr="00A31657">
              <w:rPr>
                <w:rFonts w:asciiTheme="minorHAnsi" w:hAnsiTheme="minorHAnsi" w:cstheme="minorHAnsi"/>
                <w:noProof/>
                <w:sz w:val="16"/>
                <w:szCs w:val="16"/>
                <w:u w:val="single"/>
                <w:lang w:eastAsia="pl-PL"/>
              </w:rPr>
              <w:t>2.1 Wprowadzenie</w:t>
            </w:r>
            <w:r w:rsidR="00630759" w:rsidRPr="00A31657">
              <w:rPr>
                <w:rFonts w:asciiTheme="minorHAnsi" w:hAnsiTheme="minorHAnsi" w:cstheme="minorHAnsi"/>
                <w:noProof/>
                <w:webHidden/>
                <w:sz w:val="16"/>
                <w:szCs w:val="16"/>
                <w:u w:val="single"/>
                <w:lang w:eastAsia="pl-PL"/>
              </w:rPr>
              <w:tab/>
            </w:r>
            <w:r w:rsidR="00630759" w:rsidRPr="00A31657">
              <w:rPr>
                <w:rFonts w:asciiTheme="minorHAnsi" w:hAnsiTheme="minorHAnsi" w:cstheme="minorHAnsi"/>
                <w:noProof/>
                <w:webHidden/>
                <w:sz w:val="16"/>
                <w:szCs w:val="16"/>
                <w:u w:val="single"/>
                <w:lang w:eastAsia="pl-PL"/>
              </w:rPr>
              <w:fldChar w:fldCharType="begin"/>
            </w:r>
            <w:r w:rsidR="00630759" w:rsidRPr="00A31657">
              <w:rPr>
                <w:rFonts w:asciiTheme="minorHAnsi" w:hAnsiTheme="minorHAnsi" w:cstheme="minorHAnsi"/>
                <w:noProof/>
                <w:webHidden/>
                <w:sz w:val="16"/>
                <w:szCs w:val="16"/>
                <w:u w:val="single"/>
                <w:lang w:eastAsia="pl-PL"/>
              </w:rPr>
              <w:instrText xml:space="preserve"> PAGEREF _Toc93253017 \h </w:instrText>
            </w:r>
            <w:r w:rsidR="00630759" w:rsidRPr="00A31657">
              <w:rPr>
                <w:rFonts w:asciiTheme="minorHAnsi" w:hAnsiTheme="minorHAnsi" w:cstheme="minorHAnsi"/>
                <w:noProof/>
                <w:webHidden/>
                <w:sz w:val="16"/>
                <w:szCs w:val="16"/>
                <w:u w:val="single"/>
                <w:lang w:eastAsia="pl-PL"/>
              </w:rPr>
            </w:r>
            <w:r w:rsidR="00630759" w:rsidRPr="00A31657">
              <w:rPr>
                <w:rFonts w:asciiTheme="minorHAnsi" w:hAnsiTheme="minorHAnsi" w:cstheme="minorHAnsi"/>
                <w:noProof/>
                <w:webHidden/>
                <w:sz w:val="16"/>
                <w:szCs w:val="16"/>
                <w:u w:val="single"/>
                <w:lang w:eastAsia="pl-PL"/>
              </w:rPr>
              <w:fldChar w:fldCharType="separate"/>
            </w:r>
            <w:r>
              <w:rPr>
                <w:rFonts w:asciiTheme="minorHAnsi" w:hAnsiTheme="minorHAnsi" w:cstheme="minorHAnsi"/>
                <w:noProof/>
                <w:webHidden/>
                <w:sz w:val="16"/>
                <w:szCs w:val="16"/>
                <w:u w:val="single"/>
                <w:lang w:eastAsia="pl-PL"/>
              </w:rPr>
              <w:t>25</w:t>
            </w:r>
            <w:r w:rsidR="00630759" w:rsidRPr="00A31657">
              <w:rPr>
                <w:rFonts w:asciiTheme="minorHAnsi" w:hAnsiTheme="minorHAnsi" w:cstheme="minorHAnsi"/>
                <w:noProof/>
                <w:webHidden/>
                <w:sz w:val="16"/>
                <w:szCs w:val="16"/>
                <w:u w:val="single"/>
                <w:lang w:eastAsia="pl-PL"/>
              </w:rPr>
              <w:fldChar w:fldCharType="end"/>
            </w:r>
          </w:hyperlink>
        </w:p>
        <w:p w14:paraId="61E5DFE4" w14:textId="2F77E507" w:rsidR="00630759" w:rsidRPr="00A31657" w:rsidRDefault="00FD53FF" w:rsidP="00630759">
          <w:pPr>
            <w:tabs>
              <w:tab w:val="right" w:leader="dot" w:pos="9344"/>
            </w:tabs>
            <w:spacing w:after="100" w:line="240" w:lineRule="auto"/>
            <w:ind w:left="400"/>
            <w:rPr>
              <w:rFonts w:asciiTheme="minorHAnsi" w:eastAsia="Times New Roman" w:hAnsiTheme="minorHAnsi" w:cstheme="minorHAnsi"/>
              <w:noProof/>
              <w:sz w:val="20"/>
              <w:szCs w:val="20"/>
              <w:lang w:eastAsia="pl-PL"/>
            </w:rPr>
          </w:pPr>
          <w:hyperlink r:id="rId15" w:anchor="_Toc93253018" w:history="1">
            <w:r w:rsidR="00630759" w:rsidRPr="00A31657">
              <w:rPr>
                <w:rFonts w:asciiTheme="minorHAnsi" w:hAnsiTheme="minorHAnsi" w:cstheme="minorHAnsi"/>
                <w:noProof/>
                <w:sz w:val="16"/>
                <w:szCs w:val="16"/>
                <w:u w:val="single"/>
                <w:lang w:eastAsia="pl-PL"/>
              </w:rPr>
              <w:t>2.2 Ogólny Opis Przedmiotu Zamówienia</w:t>
            </w:r>
            <w:r w:rsidR="00630759" w:rsidRPr="00A31657">
              <w:rPr>
                <w:rFonts w:asciiTheme="minorHAnsi" w:hAnsiTheme="minorHAnsi" w:cstheme="minorHAnsi"/>
                <w:noProof/>
                <w:webHidden/>
                <w:sz w:val="16"/>
                <w:szCs w:val="16"/>
                <w:u w:val="single"/>
                <w:lang w:eastAsia="pl-PL"/>
              </w:rPr>
              <w:tab/>
            </w:r>
            <w:r w:rsidR="00630759" w:rsidRPr="00A31657">
              <w:rPr>
                <w:rFonts w:asciiTheme="minorHAnsi" w:hAnsiTheme="minorHAnsi" w:cstheme="minorHAnsi"/>
                <w:noProof/>
                <w:webHidden/>
                <w:sz w:val="16"/>
                <w:szCs w:val="16"/>
                <w:u w:val="single"/>
                <w:lang w:eastAsia="pl-PL"/>
              </w:rPr>
              <w:fldChar w:fldCharType="begin"/>
            </w:r>
            <w:r w:rsidR="00630759" w:rsidRPr="00A31657">
              <w:rPr>
                <w:rFonts w:asciiTheme="minorHAnsi" w:hAnsiTheme="minorHAnsi" w:cstheme="minorHAnsi"/>
                <w:noProof/>
                <w:webHidden/>
                <w:sz w:val="16"/>
                <w:szCs w:val="16"/>
                <w:u w:val="single"/>
                <w:lang w:eastAsia="pl-PL"/>
              </w:rPr>
              <w:instrText xml:space="preserve"> PAGEREF _Toc93253018 \h </w:instrText>
            </w:r>
            <w:r w:rsidR="00630759" w:rsidRPr="00A31657">
              <w:rPr>
                <w:rFonts w:asciiTheme="minorHAnsi" w:hAnsiTheme="minorHAnsi" w:cstheme="minorHAnsi"/>
                <w:noProof/>
                <w:webHidden/>
                <w:sz w:val="16"/>
                <w:szCs w:val="16"/>
                <w:u w:val="single"/>
                <w:lang w:eastAsia="pl-PL"/>
              </w:rPr>
            </w:r>
            <w:r w:rsidR="00630759" w:rsidRPr="00A31657">
              <w:rPr>
                <w:rFonts w:asciiTheme="minorHAnsi" w:hAnsiTheme="minorHAnsi" w:cstheme="minorHAnsi"/>
                <w:noProof/>
                <w:webHidden/>
                <w:sz w:val="16"/>
                <w:szCs w:val="16"/>
                <w:u w:val="single"/>
                <w:lang w:eastAsia="pl-PL"/>
              </w:rPr>
              <w:fldChar w:fldCharType="separate"/>
            </w:r>
            <w:r>
              <w:rPr>
                <w:rFonts w:asciiTheme="minorHAnsi" w:hAnsiTheme="minorHAnsi" w:cstheme="minorHAnsi"/>
                <w:noProof/>
                <w:webHidden/>
                <w:sz w:val="16"/>
                <w:szCs w:val="16"/>
                <w:u w:val="single"/>
                <w:lang w:eastAsia="pl-PL"/>
              </w:rPr>
              <w:t>25</w:t>
            </w:r>
            <w:r w:rsidR="00630759" w:rsidRPr="00A31657">
              <w:rPr>
                <w:rFonts w:asciiTheme="minorHAnsi" w:hAnsiTheme="minorHAnsi" w:cstheme="minorHAnsi"/>
                <w:noProof/>
                <w:webHidden/>
                <w:sz w:val="16"/>
                <w:szCs w:val="16"/>
                <w:u w:val="single"/>
                <w:lang w:eastAsia="pl-PL"/>
              </w:rPr>
              <w:fldChar w:fldCharType="end"/>
            </w:r>
          </w:hyperlink>
        </w:p>
        <w:p w14:paraId="4ACB0DF6" w14:textId="242C5484" w:rsidR="00630759" w:rsidRPr="00A31657" w:rsidRDefault="00FD53FF" w:rsidP="00630759">
          <w:pPr>
            <w:tabs>
              <w:tab w:val="right" w:leader="dot" w:pos="9344"/>
            </w:tabs>
            <w:spacing w:after="100" w:line="240" w:lineRule="auto"/>
            <w:ind w:left="400"/>
            <w:rPr>
              <w:rFonts w:asciiTheme="minorHAnsi" w:eastAsia="Times New Roman" w:hAnsiTheme="minorHAnsi" w:cstheme="minorHAnsi"/>
              <w:noProof/>
              <w:sz w:val="20"/>
              <w:szCs w:val="20"/>
              <w:lang w:eastAsia="pl-PL"/>
            </w:rPr>
          </w:pPr>
          <w:hyperlink r:id="rId16" w:anchor="_Toc93253019" w:history="1">
            <w:r w:rsidR="00630759" w:rsidRPr="00A31657">
              <w:rPr>
                <w:rFonts w:asciiTheme="minorHAnsi" w:hAnsiTheme="minorHAnsi" w:cstheme="minorHAnsi"/>
                <w:noProof/>
                <w:sz w:val="16"/>
                <w:szCs w:val="16"/>
                <w:u w:val="single"/>
                <w:lang w:eastAsia="pl-PL"/>
              </w:rPr>
              <w:t>2.3 Opis stanu obecnego i docelowego</w:t>
            </w:r>
            <w:r w:rsidR="00630759" w:rsidRPr="00A31657">
              <w:rPr>
                <w:rFonts w:asciiTheme="minorHAnsi" w:hAnsiTheme="minorHAnsi" w:cstheme="minorHAnsi"/>
                <w:noProof/>
                <w:webHidden/>
                <w:sz w:val="16"/>
                <w:szCs w:val="16"/>
                <w:u w:val="single"/>
                <w:lang w:eastAsia="pl-PL"/>
              </w:rPr>
              <w:tab/>
            </w:r>
            <w:r w:rsidR="00630759" w:rsidRPr="00A31657">
              <w:rPr>
                <w:rFonts w:asciiTheme="minorHAnsi" w:hAnsiTheme="minorHAnsi" w:cstheme="minorHAnsi"/>
                <w:noProof/>
                <w:webHidden/>
                <w:sz w:val="16"/>
                <w:szCs w:val="16"/>
                <w:u w:val="single"/>
                <w:lang w:eastAsia="pl-PL"/>
              </w:rPr>
              <w:fldChar w:fldCharType="begin"/>
            </w:r>
            <w:r w:rsidR="00630759" w:rsidRPr="00A31657">
              <w:rPr>
                <w:rFonts w:asciiTheme="minorHAnsi" w:hAnsiTheme="minorHAnsi" w:cstheme="minorHAnsi"/>
                <w:noProof/>
                <w:webHidden/>
                <w:sz w:val="16"/>
                <w:szCs w:val="16"/>
                <w:u w:val="single"/>
                <w:lang w:eastAsia="pl-PL"/>
              </w:rPr>
              <w:instrText xml:space="preserve"> PAGEREF _Toc93253019 \h </w:instrText>
            </w:r>
            <w:r w:rsidR="00630759" w:rsidRPr="00A31657">
              <w:rPr>
                <w:rFonts w:asciiTheme="minorHAnsi" w:hAnsiTheme="minorHAnsi" w:cstheme="minorHAnsi"/>
                <w:noProof/>
                <w:webHidden/>
                <w:sz w:val="16"/>
                <w:szCs w:val="16"/>
                <w:u w:val="single"/>
                <w:lang w:eastAsia="pl-PL"/>
              </w:rPr>
            </w:r>
            <w:r w:rsidR="00630759" w:rsidRPr="00A31657">
              <w:rPr>
                <w:rFonts w:asciiTheme="minorHAnsi" w:hAnsiTheme="minorHAnsi" w:cstheme="minorHAnsi"/>
                <w:noProof/>
                <w:webHidden/>
                <w:sz w:val="16"/>
                <w:szCs w:val="16"/>
                <w:u w:val="single"/>
                <w:lang w:eastAsia="pl-PL"/>
              </w:rPr>
              <w:fldChar w:fldCharType="separate"/>
            </w:r>
            <w:r>
              <w:rPr>
                <w:rFonts w:asciiTheme="minorHAnsi" w:hAnsiTheme="minorHAnsi" w:cstheme="minorHAnsi"/>
                <w:noProof/>
                <w:webHidden/>
                <w:sz w:val="16"/>
                <w:szCs w:val="16"/>
                <w:u w:val="single"/>
                <w:lang w:eastAsia="pl-PL"/>
              </w:rPr>
              <w:t>26</w:t>
            </w:r>
            <w:r w:rsidR="00630759" w:rsidRPr="00A31657">
              <w:rPr>
                <w:rFonts w:asciiTheme="minorHAnsi" w:hAnsiTheme="minorHAnsi" w:cstheme="minorHAnsi"/>
                <w:noProof/>
                <w:webHidden/>
                <w:sz w:val="16"/>
                <w:szCs w:val="16"/>
                <w:u w:val="single"/>
                <w:lang w:eastAsia="pl-PL"/>
              </w:rPr>
              <w:fldChar w:fldCharType="end"/>
            </w:r>
          </w:hyperlink>
        </w:p>
        <w:p w14:paraId="6AE371ED" w14:textId="181D0CAF" w:rsidR="00630759" w:rsidRPr="00A31657" w:rsidRDefault="00FD53FF" w:rsidP="00630759">
          <w:pPr>
            <w:tabs>
              <w:tab w:val="left" w:pos="720"/>
              <w:tab w:val="right" w:leader="dot" w:pos="9344"/>
            </w:tabs>
            <w:spacing w:after="100" w:line="240" w:lineRule="auto"/>
            <w:ind w:left="200"/>
            <w:rPr>
              <w:rFonts w:asciiTheme="minorHAnsi" w:eastAsia="Times New Roman" w:hAnsiTheme="minorHAnsi" w:cstheme="minorHAnsi"/>
              <w:noProof/>
              <w:sz w:val="20"/>
              <w:szCs w:val="20"/>
              <w:lang w:eastAsia="pl-PL"/>
            </w:rPr>
          </w:pPr>
          <w:hyperlink r:id="rId17" w:anchor="_Toc93253020" w:history="1">
            <w:r w:rsidR="00630759" w:rsidRPr="00A31657">
              <w:rPr>
                <w:rFonts w:asciiTheme="minorHAnsi" w:hAnsiTheme="minorHAnsi" w:cstheme="minorHAnsi"/>
                <w:noProof/>
                <w:sz w:val="16"/>
                <w:szCs w:val="16"/>
                <w:u w:val="single"/>
                <w:lang w:eastAsia="pl-PL"/>
              </w:rPr>
              <w:t>3.</w:t>
            </w:r>
            <w:r w:rsidR="00630759" w:rsidRPr="00A31657">
              <w:rPr>
                <w:rFonts w:asciiTheme="minorHAnsi" w:eastAsia="Times New Roman" w:hAnsiTheme="minorHAnsi" w:cstheme="minorHAnsi"/>
                <w:noProof/>
                <w:sz w:val="20"/>
                <w:szCs w:val="20"/>
                <w:u w:val="single"/>
                <w:lang w:eastAsia="pl-PL"/>
              </w:rPr>
              <w:tab/>
            </w:r>
            <w:r w:rsidR="00630759" w:rsidRPr="00A31657">
              <w:rPr>
                <w:rFonts w:asciiTheme="minorHAnsi" w:hAnsiTheme="minorHAnsi" w:cstheme="minorHAnsi"/>
                <w:noProof/>
                <w:sz w:val="16"/>
                <w:szCs w:val="16"/>
                <w:u w:val="single"/>
                <w:lang w:eastAsia="pl-PL"/>
              </w:rPr>
              <w:t>Miejsce realizacji Zamówienia</w:t>
            </w:r>
            <w:r w:rsidR="00630759" w:rsidRPr="00A31657">
              <w:rPr>
                <w:rFonts w:asciiTheme="minorHAnsi" w:hAnsiTheme="minorHAnsi" w:cstheme="minorHAnsi"/>
                <w:noProof/>
                <w:webHidden/>
                <w:sz w:val="16"/>
                <w:szCs w:val="16"/>
                <w:u w:val="single"/>
                <w:lang w:eastAsia="pl-PL"/>
              </w:rPr>
              <w:tab/>
            </w:r>
            <w:r w:rsidR="00630759" w:rsidRPr="00A31657">
              <w:rPr>
                <w:rFonts w:asciiTheme="minorHAnsi" w:hAnsiTheme="minorHAnsi" w:cstheme="minorHAnsi"/>
                <w:noProof/>
                <w:webHidden/>
                <w:sz w:val="16"/>
                <w:szCs w:val="16"/>
                <w:u w:val="single"/>
                <w:lang w:eastAsia="pl-PL"/>
              </w:rPr>
              <w:fldChar w:fldCharType="begin"/>
            </w:r>
            <w:r w:rsidR="00630759" w:rsidRPr="00A31657">
              <w:rPr>
                <w:rFonts w:asciiTheme="minorHAnsi" w:hAnsiTheme="minorHAnsi" w:cstheme="minorHAnsi"/>
                <w:noProof/>
                <w:webHidden/>
                <w:sz w:val="16"/>
                <w:szCs w:val="16"/>
                <w:u w:val="single"/>
                <w:lang w:eastAsia="pl-PL"/>
              </w:rPr>
              <w:instrText xml:space="preserve"> PAGEREF _Toc93253020 \h </w:instrText>
            </w:r>
            <w:r w:rsidR="00630759" w:rsidRPr="00A31657">
              <w:rPr>
                <w:rFonts w:asciiTheme="minorHAnsi" w:hAnsiTheme="minorHAnsi" w:cstheme="minorHAnsi"/>
                <w:noProof/>
                <w:webHidden/>
                <w:sz w:val="16"/>
                <w:szCs w:val="16"/>
                <w:u w:val="single"/>
                <w:lang w:eastAsia="pl-PL"/>
              </w:rPr>
            </w:r>
            <w:r w:rsidR="00630759" w:rsidRPr="00A31657">
              <w:rPr>
                <w:rFonts w:asciiTheme="minorHAnsi" w:hAnsiTheme="minorHAnsi" w:cstheme="minorHAnsi"/>
                <w:noProof/>
                <w:webHidden/>
                <w:sz w:val="16"/>
                <w:szCs w:val="16"/>
                <w:u w:val="single"/>
                <w:lang w:eastAsia="pl-PL"/>
              </w:rPr>
              <w:fldChar w:fldCharType="separate"/>
            </w:r>
            <w:r>
              <w:rPr>
                <w:rFonts w:asciiTheme="minorHAnsi" w:hAnsiTheme="minorHAnsi" w:cstheme="minorHAnsi"/>
                <w:noProof/>
                <w:webHidden/>
                <w:sz w:val="16"/>
                <w:szCs w:val="16"/>
                <w:u w:val="single"/>
                <w:lang w:eastAsia="pl-PL"/>
              </w:rPr>
              <w:t>28</w:t>
            </w:r>
            <w:r w:rsidR="00630759" w:rsidRPr="00A31657">
              <w:rPr>
                <w:rFonts w:asciiTheme="minorHAnsi" w:hAnsiTheme="minorHAnsi" w:cstheme="minorHAnsi"/>
                <w:noProof/>
                <w:webHidden/>
                <w:sz w:val="16"/>
                <w:szCs w:val="16"/>
                <w:u w:val="single"/>
                <w:lang w:eastAsia="pl-PL"/>
              </w:rPr>
              <w:fldChar w:fldCharType="end"/>
            </w:r>
          </w:hyperlink>
        </w:p>
        <w:p w14:paraId="32968FF4" w14:textId="14C3411F" w:rsidR="00630759" w:rsidRPr="00A31657" w:rsidRDefault="00FD53FF" w:rsidP="00630759">
          <w:pPr>
            <w:tabs>
              <w:tab w:val="left" w:pos="720"/>
              <w:tab w:val="right" w:leader="dot" w:pos="9344"/>
            </w:tabs>
            <w:spacing w:after="100" w:line="240" w:lineRule="auto"/>
            <w:ind w:left="200"/>
            <w:rPr>
              <w:rFonts w:asciiTheme="minorHAnsi" w:eastAsia="Times New Roman" w:hAnsiTheme="minorHAnsi" w:cstheme="minorHAnsi"/>
              <w:noProof/>
              <w:sz w:val="20"/>
              <w:szCs w:val="20"/>
              <w:lang w:eastAsia="pl-PL"/>
            </w:rPr>
          </w:pPr>
          <w:hyperlink r:id="rId18" w:anchor="_Toc93253021" w:history="1">
            <w:r w:rsidR="00630759" w:rsidRPr="00A31657">
              <w:rPr>
                <w:rFonts w:asciiTheme="minorHAnsi" w:hAnsiTheme="minorHAnsi" w:cstheme="minorHAnsi"/>
                <w:noProof/>
                <w:sz w:val="16"/>
                <w:szCs w:val="16"/>
                <w:u w:val="single"/>
                <w:lang w:eastAsia="pl-PL"/>
              </w:rPr>
              <w:t>4.</w:t>
            </w:r>
            <w:r w:rsidR="00630759" w:rsidRPr="00A31657">
              <w:rPr>
                <w:rFonts w:asciiTheme="minorHAnsi" w:eastAsia="Times New Roman" w:hAnsiTheme="minorHAnsi" w:cstheme="minorHAnsi"/>
                <w:noProof/>
                <w:sz w:val="20"/>
                <w:szCs w:val="20"/>
                <w:u w:val="single"/>
                <w:lang w:eastAsia="pl-PL"/>
              </w:rPr>
              <w:tab/>
            </w:r>
            <w:r w:rsidR="00630759" w:rsidRPr="00A31657">
              <w:rPr>
                <w:rFonts w:asciiTheme="minorHAnsi" w:hAnsiTheme="minorHAnsi" w:cstheme="minorHAnsi"/>
                <w:noProof/>
                <w:sz w:val="16"/>
                <w:szCs w:val="16"/>
                <w:u w:val="single"/>
                <w:lang w:eastAsia="pl-PL"/>
              </w:rPr>
              <w:t>Harmonogram Ramowy realizacji Zamówienia</w:t>
            </w:r>
            <w:r w:rsidR="00630759" w:rsidRPr="00A31657">
              <w:rPr>
                <w:rFonts w:asciiTheme="minorHAnsi" w:hAnsiTheme="minorHAnsi" w:cstheme="minorHAnsi"/>
                <w:noProof/>
                <w:webHidden/>
                <w:sz w:val="16"/>
                <w:szCs w:val="16"/>
                <w:u w:val="single"/>
                <w:lang w:eastAsia="pl-PL"/>
              </w:rPr>
              <w:tab/>
            </w:r>
            <w:r w:rsidR="00630759" w:rsidRPr="00A31657">
              <w:rPr>
                <w:rFonts w:asciiTheme="minorHAnsi" w:hAnsiTheme="minorHAnsi" w:cstheme="minorHAnsi"/>
                <w:noProof/>
                <w:webHidden/>
                <w:sz w:val="16"/>
                <w:szCs w:val="16"/>
                <w:u w:val="single"/>
                <w:lang w:eastAsia="pl-PL"/>
              </w:rPr>
              <w:fldChar w:fldCharType="begin"/>
            </w:r>
            <w:r w:rsidR="00630759" w:rsidRPr="00A31657">
              <w:rPr>
                <w:rFonts w:asciiTheme="minorHAnsi" w:hAnsiTheme="minorHAnsi" w:cstheme="minorHAnsi"/>
                <w:noProof/>
                <w:webHidden/>
                <w:sz w:val="16"/>
                <w:szCs w:val="16"/>
                <w:u w:val="single"/>
                <w:lang w:eastAsia="pl-PL"/>
              </w:rPr>
              <w:instrText xml:space="preserve"> PAGEREF _Toc93253021 \h </w:instrText>
            </w:r>
            <w:r w:rsidR="00630759" w:rsidRPr="00A31657">
              <w:rPr>
                <w:rFonts w:asciiTheme="minorHAnsi" w:hAnsiTheme="minorHAnsi" w:cstheme="minorHAnsi"/>
                <w:noProof/>
                <w:webHidden/>
                <w:sz w:val="16"/>
                <w:szCs w:val="16"/>
                <w:u w:val="single"/>
                <w:lang w:eastAsia="pl-PL"/>
              </w:rPr>
            </w:r>
            <w:r w:rsidR="00630759" w:rsidRPr="00A31657">
              <w:rPr>
                <w:rFonts w:asciiTheme="minorHAnsi" w:hAnsiTheme="minorHAnsi" w:cstheme="minorHAnsi"/>
                <w:noProof/>
                <w:webHidden/>
                <w:sz w:val="16"/>
                <w:szCs w:val="16"/>
                <w:u w:val="single"/>
                <w:lang w:eastAsia="pl-PL"/>
              </w:rPr>
              <w:fldChar w:fldCharType="separate"/>
            </w:r>
            <w:r>
              <w:rPr>
                <w:rFonts w:asciiTheme="minorHAnsi" w:hAnsiTheme="minorHAnsi" w:cstheme="minorHAnsi"/>
                <w:noProof/>
                <w:webHidden/>
                <w:sz w:val="16"/>
                <w:szCs w:val="16"/>
                <w:u w:val="single"/>
                <w:lang w:eastAsia="pl-PL"/>
              </w:rPr>
              <w:t>28</w:t>
            </w:r>
            <w:r w:rsidR="00630759" w:rsidRPr="00A31657">
              <w:rPr>
                <w:rFonts w:asciiTheme="minorHAnsi" w:hAnsiTheme="minorHAnsi" w:cstheme="minorHAnsi"/>
                <w:noProof/>
                <w:webHidden/>
                <w:sz w:val="16"/>
                <w:szCs w:val="16"/>
                <w:u w:val="single"/>
                <w:lang w:eastAsia="pl-PL"/>
              </w:rPr>
              <w:fldChar w:fldCharType="end"/>
            </w:r>
          </w:hyperlink>
        </w:p>
        <w:p w14:paraId="551D4B0C" w14:textId="7777DDD4" w:rsidR="00630759" w:rsidRPr="00A31657" w:rsidRDefault="00FD53FF" w:rsidP="00630759">
          <w:pPr>
            <w:tabs>
              <w:tab w:val="left" w:pos="720"/>
              <w:tab w:val="right" w:leader="dot" w:pos="9344"/>
            </w:tabs>
            <w:spacing w:after="100" w:line="240" w:lineRule="auto"/>
            <w:ind w:left="200"/>
            <w:rPr>
              <w:rFonts w:asciiTheme="minorHAnsi" w:eastAsia="Times New Roman" w:hAnsiTheme="minorHAnsi" w:cstheme="minorHAnsi"/>
              <w:noProof/>
              <w:sz w:val="20"/>
              <w:szCs w:val="20"/>
              <w:lang w:eastAsia="pl-PL"/>
            </w:rPr>
          </w:pPr>
          <w:hyperlink r:id="rId19" w:anchor="_Toc93253022" w:history="1">
            <w:r w:rsidR="00630759" w:rsidRPr="00A31657">
              <w:rPr>
                <w:rFonts w:asciiTheme="minorHAnsi" w:hAnsiTheme="minorHAnsi" w:cstheme="minorHAnsi"/>
                <w:noProof/>
                <w:sz w:val="16"/>
                <w:szCs w:val="16"/>
                <w:u w:val="single"/>
                <w:lang w:eastAsia="pl-PL"/>
              </w:rPr>
              <w:t>5.</w:t>
            </w:r>
            <w:r w:rsidR="00630759" w:rsidRPr="00A31657">
              <w:rPr>
                <w:rFonts w:asciiTheme="minorHAnsi" w:eastAsia="Times New Roman" w:hAnsiTheme="minorHAnsi" w:cstheme="minorHAnsi"/>
                <w:noProof/>
                <w:sz w:val="20"/>
                <w:szCs w:val="20"/>
                <w:u w:val="single"/>
                <w:lang w:eastAsia="pl-PL"/>
              </w:rPr>
              <w:tab/>
            </w:r>
            <w:r w:rsidR="00630759" w:rsidRPr="00A31657">
              <w:rPr>
                <w:rFonts w:asciiTheme="minorHAnsi" w:hAnsiTheme="minorHAnsi" w:cstheme="minorHAnsi"/>
                <w:noProof/>
                <w:sz w:val="16"/>
                <w:szCs w:val="16"/>
                <w:u w:val="single"/>
                <w:lang w:eastAsia="pl-PL"/>
              </w:rPr>
              <w:t>Koncepcja wdrożenia</w:t>
            </w:r>
            <w:r w:rsidR="00630759" w:rsidRPr="00A31657">
              <w:rPr>
                <w:rFonts w:asciiTheme="minorHAnsi" w:hAnsiTheme="minorHAnsi" w:cstheme="minorHAnsi"/>
                <w:noProof/>
                <w:webHidden/>
                <w:sz w:val="16"/>
                <w:szCs w:val="16"/>
                <w:u w:val="single"/>
                <w:lang w:eastAsia="pl-PL"/>
              </w:rPr>
              <w:tab/>
            </w:r>
            <w:r w:rsidR="00630759" w:rsidRPr="00A31657">
              <w:rPr>
                <w:rFonts w:asciiTheme="minorHAnsi" w:hAnsiTheme="minorHAnsi" w:cstheme="minorHAnsi"/>
                <w:noProof/>
                <w:webHidden/>
                <w:sz w:val="16"/>
                <w:szCs w:val="16"/>
                <w:u w:val="single"/>
                <w:lang w:eastAsia="pl-PL"/>
              </w:rPr>
              <w:fldChar w:fldCharType="begin"/>
            </w:r>
            <w:r w:rsidR="00630759" w:rsidRPr="00A31657">
              <w:rPr>
                <w:rFonts w:asciiTheme="minorHAnsi" w:hAnsiTheme="minorHAnsi" w:cstheme="minorHAnsi"/>
                <w:noProof/>
                <w:webHidden/>
                <w:sz w:val="16"/>
                <w:szCs w:val="16"/>
                <w:u w:val="single"/>
                <w:lang w:eastAsia="pl-PL"/>
              </w:rPr>
              <w:instrText xml:space="preserve"> PAGEREF _Toc93253022 \h </w:instrText>
            </w:r>
            <w:r w:rsidR="00630759" w:rsidRPr="00A31657">
              <w:rPr>
                <w:rFonts w:asciiTheme="minorHAnsi" w:hAnsiTheme="minorHAnsi" w:cstheme="minorHAnsi"/>
                <w:noProof/>
                <w:webHidden/>
                <w:sz w:val="16"/>
                <w:szCs w:val="16"/>
                <w:u w:val="single"/>
                <w:lang w:eastAsia="pl-PL"/>
              </w:rPr>
            </w:r>
            <w:r w:rsidR="00630759" w:rsidRPr="00A31657">
              <w:rPr>
                <w:rFonts w:asciiTheme="minorHAnsi" w:hAnsiTheme="minorHAnsi" w:cstheme="minorHAnsi"/>
                <w:noProof/>
                <w:webHidden/>
                <w:sz w:val="16"/>
                <w:szCs w:val="16"/>
                <w:u w:val="single"/>
                <w:lang w:eastAsia="pl-PL"/>
              </w:rPr>
              <w:fldChar w:fldCharType="separate"/>
            </w:r>
            <w:r>
              <w:rPr>
                <w:rFonts w:asciiTheme="minorHAnsi" w:hAnsiTheme="minorHAnsi" w:cstheme="minorHAnsi"/>
                <w:noProof/>
                <w:webHidden/>
                <w:sz w:val="16"/>
                <w:szCs w:val="16"/>
                <w:u w:val="single"/>
                <w:lang w:eastAsia="pl-PL"/>
              </w:rPr>
              <w:t>29</w:t>
            </w:r>
            <w:r w:rsidR="00630759" w:rsidRPr="00A31657">
              <w:rPr>
                <w:rFonts w:asciiTheme="minorHAnsi" w:hAnsiTheme="minorHAnsi" w:cstheme="minorHAnsi"/>
                <w:noProof/>
                <w:webHidden/>
                <w:sz w:val="16"/>
                <w:szCs w:val="16"/>
                <w:u w:val="single"/>
                <w:lang w:eastAsia="pl-PL"/>
              </w:rPr>
              <w:fldChar w:fldCharType="end"/>
            </w:r>
          </w:hyperlink>
        </w:p>
        <w:p w14:paraId="5FD4E92B" w14:textId="4C77DC20" w:rsidR="00630759" w:rsidRPr="00A31657" w:rsidRDefault="00FD53FF" w:rsidP="00630759">
          <w:pPr>
            <w:tabs>
              <w:tab w:val="right" w:leader="dot" w:pos="9344"/>
            </w:tabs>
            <w:spacing w:after="100" w:line="240" w:lineRule="auto"/>
            <w:ind w:left="400"/>
            <w:rPr>
              <w:rFonts w:asciiTheme="minorHAnsi" w:eastAsia="Times New Roman" w:hAnsiTheme="minorHAnsi" w:cstheme="minorHAnsi"/>
              <w:noProof/>
              <w:sz w:val="20"/>
              <w:szCs w:val="20"/>
              <w:lang w:eastAsia="pl-PL"/>
            </w:rPr>
          </w:pPr>
          <w:hyperlink r:id="rId20" w:anchor="_Toc93253023" w:history="1">
            <w:r w:rsidR="00630759" w:rsidRPr="00A31657">
              <w:rPr>
                <w:rFonts w:asciiTheme="minorHAnsi" w:hAnsiTheme="minorHAnsi" w:cstheme="minorHAnsi"/>
                <w:noProof/>
                <w:sz w:val="16"/>
                <w:szCs w:val="16"/>
                <w:u w:val="single"/>
                <w:lang w:eastAsia="pl-PL"/>
              </w:rPr>
              <w:t>5.1 Wymagania dot. wdrożenia/dostawy</w:t>
            </w:r>
            <w:r w:rsidR="00630759" w:rsidRPr="00A31657">
              <w:rPr>
                <w:rFonts w:asciiTheme="minorHAnsi" w:hAnsiTheme="minorHAnsi" w:cstheme="minorHAnsi"/>
                <w:noProof/>
                <w:webHidden/>
                <w:sz w:val="16"/>
                <w:szCs w:val="16"/>
                <w:u w:val="single"/>
                <w:lang w:eastAsia="pl-PL"/>
              </w:rPr>
              <w:tab/>
            </w:r>
            <w:r w:rsidR="00630759" w:rsidRPr="00A31657">
              <w:rPr>
                <w:rFonts w:asciiTheme="minorHAnsi" w:hAnsiTheme="minorHAnsi" w:cstheme="minorHAnsi"/>
                <w:noProof/>
                <w:webHidden/>
                <w:sz w:val="16"/>
                <w:szCs w:val="16"/>
                <w:u w:val="single"/>
                <w:lang w:eastAsia="pl-PL"/>
              </w:rPr>
              <w:fldChar w:fldCharType="begin"/>
            </w:r>
            <w:r w:rsidR="00630759" w:rsidRPr="00A31657">
              <w:rPr>
                <w:rFonts w:asciiTheme="minorHAnsi" w:hAnsiTheme="minorHAnsi" w:cstheme="minorHAnsi"/>
                <w:noProof/>
                <w:webHidden/>
                <w:sz w:val="16"/>
                <w:szCs w:val="16"/>
                <w:u w:val="single"/>
                <w:lang w:eastAsia="pl-PL"/>
              </w:rPr>
              <w:instrText xml:space="preserve"> PAGEREF _Toc93253023 \h </w:instrText>
            </w:r>
            <w:r w:rsidR="00630759" w:rsidRPr="00A31657">
              <w:rPr>
                <w:rFonts w:asciiTheme="minorHAnsi" w:hAnsiTheme="minorHAnsi" w:cstheme="minorHAnsi"/>
                <w:noProof/>
                <w:webHidden/>
                <w:sz w:val="16"/>
                <w:szCs w:val="16"/>
                <w:u w:val="single"/>
                <w:lang w:eastAsia="pl-PL"/>
              </w:rPr>
            </w:r>
            <w:r w:rsidR="00630759" w:rsidRPr="00A31657">
              <w:rPr>
                <w:rFonts w:asciiTheme="minorHAnsi" w:hAnsiTheme="minorHAnsi" w:cstheme="minorHAnsi"/>
                <w:noProof/>
                <w:webHidden/>
                <w:sz w:val="16"/>
                <w:szCs w:val="16"/>
                <w:u w:val="single"/>
                <w:lang w:eastAsia="pl-PL"/>
              </w:rPr>
              <w:fldChar w:fldCharType="separate"/>
            </w:r>
            <w:r>
              <w:rPr>
                <w:rFonts w:asciiTheme="minorHAnsi" w:hAnsiTheme="minorHAnsi" w:cstheme="minorHAnsi"/>
                <w:noProof/>
                <w:webHidden/>
                <w:sz w:val="16"/>
                <w:szCs w:val="16"/>
                <w:u w:val="single"/>
                <w:lang w:eastAsia="pl-PL"/>
              </w:rPr>
              <w:t>29</w:t>
            </w:r>
            <w:r w:rsidR="00630759" w:rsidRPr="00A31657">
              <w:rPr>
                <w:rFonts w:asciiTheme="minorHAnsi" w:hAnsiTheme="minorHAnsi" w:cstheme="minorHAnsi"/>
                <w:noProof/>
                <w:webHidden/>
                <w:sz w:val="16"/>
                <w:szCs w:val="16"/>
                <w:u w:val="single"/>
                <w:lang w:eastAsia="pl-PL"/>
              </w:rPr>
              <w:fldChar w:fldCharType="end"/>
            </w:r>
          </w:hyperlink>
        </w:p>
        <w:p w14:paraId="06020059" w14:textId="3D5ED371" w:rsidR="00630759" w:rsidRPr="00A31657" w:rsidRDefault="00FD53FF" w:rsidP="00630759">
          <w:pPr>
            <w:tabs>
              <w:tab w:val="right" w:leader="dot" w:pos="9344"/>
            </w:tabs>
            <w:spacing w:after="100" w:line="240" w:lineRule="auto"/>
            <w:ind w:left="400"/>
            <w:rPr>
              <w:rFonts w:asciiTheme="minorHAnsi" w:eastAsia="Times New Roman" w:hAnsiTheme="minorHAnsi" w:cstheme="minorHAnsi"/>
              <w:noProof/>
              <w:sz w:val="20"/>
              <w:szCs w:val="20"/>
              <w:lang w:eastAsia="pl-PL"/>
            </w:rPr>
          </w:pPr>
          <w:hyperlink r:id="rId21" w:anchor="_Toc93253024" w:history="1">
            <w:r w:rsidR="00630759" w:rsidRPr="00A31657">
              <w:rPr>
                <w:rFonts w:asciiTheme="minorHAnsi" w:hAnsiTheme="minorHAnsi" w:cstheme="minorHAnsi"/>
                <w:noProof/>
                <w:sz w:val="16"/>
                <w:szCs w:val="16"/>
                <w:u w:val="single"/>
                <w:lang w:eastAsia="pl-PL"/>
              </w:rPr>
              <w:t>5.2 Start projektu</w:t>
            </w:r>
            <w:r w:rsidR="00630759" w:rsidRPr="00A31657">
              <w:rPr>
                <w:rFonts w:asciiTheme="minorHAnsi" w:hAnsiTheme="minorHAnsi" w:cstheme="minorHAnsi"/>
                <w:noProof/>
                <w:webHidden/>
                <w:sz w:val="16"/>
                <w:szCs w:val="16"/>
                <w:u w:val="single"/>
                <w:lang w:eastAsia="pl-PL"/>
              </w:rPr>
              <w:tab/>
            </w:r>
            <w:r w:rsidR="00630759" w:rsidRPr="00A31657">
              <w:rPr>
                <w:rFonts w:asciiTheme="minorHAnsi" w:hAnsiTheme="minorHAnsi" w:cstheme="minorHAnsi"/>
                <w:noProof/>
                <w:webHidden/>
                <w:sz w:val="16"/>
                <w:szCs w:val="16"/>
                <w:u w:val="single"/>
                <w:lang w:eastAsia="pl-PL"/>
              </w:rPr>
              <w:fldChar w:fldCharType="begin"/>
            </w:r>
            <w:r w:rsidR="00630759" w:rsidRPr="00A31657">
              <w:rPr>
                <w:rFonts w:asciiTheme="minorHAnsi" w:hAnsiTheme="minorHAnsi" w:cstheme="minorHAnsi"/>
                <w:noProof/>
                <w:webHidden/>
                <w:sz w:val="16"/>
                <w:szCs w:val="16"/>
                <w:u w:val="single"/>
                <w:lang w:eastAsia="pl-PL"/>
              </w:rPr>
              <w:instrText xml:space="preserve"> PAGEREF _Toc93253024 \h </w:instrText>
            </w:r>
            <w:r w:rsidR="00630759" w:rsidRPr="00A31657">
              <w:rPr>
                <w:rFonts w:asciiTheme="minorHAnsi" w:hAnsiTheme="minorHAnsi" w:cstheme="minorHAnsi"/>
                <w:noProof/>
                <w:webHidden/>
                <w:sz w:val="16"/>
                <w:szCs w:val="16"/>
                <w:u w:val="single"/>
                <w:lang w:eastAsia="pl-PL"/>
              </w:rPr>
            </w:r>
            <w:r w:rsidR="00630759" w:rsidRPr="00A31657">
              <w:rPr>
                <w:rFonts w:asciiTheme="minorHAnsi" w:hAnsiTheme="minorHAnsi" w:cstheme="minorHAnsi"/>
                <w:noProof/>
                <w:webHidden/>
                <w:sz w:val="16"/>
                <w:szCs w:val="16"/>
                <w:u w:val="single"/>
                <w:lang w:eastAsia="pl-PL"/>
              </w:rPr>
              <w:fldChar w:fldCharType="separate"/>
            </w:r>
            <w:r>
              <w:rPr>
                <w:rFonts w:asciiTheme="minorHAnsi" w:hAnsiTheme="minorHAnsi" w:cstheme="minorHAnsi"/>
                <w:noProof/>
                <w:webHidden/>
                <w:sz w:val="16"/>
                <w:szCs w:val="16"/>
                <w:u w:val="single"/>
                <w:lang w:eastAsia="pl-PL"/>
              </w:rPr>
              <w:t>30</w:t>
            </w:r>
            <w:r w:rsidR="00630759" w:rsidRPr="00A31657">
              <w:rPr>
                <w:rFonts w:asciiTheme="minorHAnsi" w:hAnsiTheme="minorHAnsi" w:cstheme="minorHAnsi"/>
                <w:noProof/>
                <w:webHidden/>
                <w:sz w:val="16"/>
                <w:szCs w:val="16"/>
                <w:u w:val="single"/>
                <w:lang w:eastAsia="pl-PL"/>
              </w:rPr>
              <w:fldChar w:fldCharType="end"/>
            </w:r>
          </w:hyperlink>
        </w:p>
        <w:p w14:paraId="15D41520" w14:textId="7F10ADD1" w:rsidR="00630759" w:rsidRPr="00A31657" w:rsidRDefault="00FD53FF" w:rsidP="00630759">
          <w:pPr>
            <w:tabs>
              <w:tab w:val="right" w:leader="dot" w:pos="9344"/>
            </w:tabs>
            <w:spacing w:after="100" w:line="240" w:lineRule="auto"/>
            <w:ind w:left="400"/>
            <w:rPr>
              <w:rFonts w:asciiTheme="minorHAnsi" w:eastAsia="Times New Roman" w:hAnsiTheme="minorHAnsi" w:cstheme="minorHAnsi"/>
              <w:noProof/>
              <w:sz w:val="20"/>
              <w:szCs w:val="20"/>
              <w:lang w:eastAsia="pl-PL"/>
            </w:rPr>
          </w:pPr>
          <w:hyperlink r:id="rId22" w:anchor="_Toc93253025" w:history="1">
            <w:r w:rsidR="00630759" w:rsidRPr="00A31657">
              <w:rPr>
                <w:rFonts w:asciiTheme="minorHAnsi" w:hAnsiTheme="minorHAnsi" w:cstheme="minorHAnsi"/>
                <w:noProof/>
                <w:sz w:val="16"/>
                <w:szCs w:val="16"/>
                <w:u w:val="single"/>
                <w:lang w:eastAsia="pl-PL"/>
              </w:rPr>
              <w:t>5.3 Przeprowadzenie Analizy</w:t>
            </w:r>
            <w:r w:rsidR="00630759" w:rsidRPr="00A31657">
              <w:rPr>
                <w:rFonts w:asciiTheme="minorHAnsi" w:hAnsiTheme="minorHAnsi" w:cstheme="minorHAnsi"/>
                <w:noProof/>
                <w:webHidden/>
                <w:sz w:val="16"/>
                <w:szCs w:val="16"/>
                <w:u w:val="single"/>
                <w:lang w:eastAsia="pl-PL"/>
              </w:rPr>
              <w:tab/>
            </w:r>
            <w:r w:rsidR="00630759" w:rsidRPr="00A31657">
              <w:rPr>
                <w:rFonts w:asciiTheme="minorHAnsi" w:hAnsiTheme="minorHAnsi" w:cstheme="minorHAnsi"/>
                <w:noProof/>
                <w:webHidden/>
                <w:sz w:val="16"/>
                <w:szCs w:val="16"/>
                <w:u w:val="single"/>
                <w:lang w:eastAsia="pl-PL"/>
              </w:rPr>
              <w:fldChar w:fldCharType="begin"/>
            </w:r>
            <w:r w:rsidR="00630759" w:rsidRPr="00A31657">
              <w:rPr>
                <w:rFonts w:asciiTheme="minorHAnsi" w:hAnsiTheme="minorHAnsi" w:cstheme="minorHAnsi"/>
                <w:noProof/>
                <w:webHidden/>
                <w:sz w:val="16"/>
                <w:szCs w:val="16"/>
                <w:u w:val="single"/>
                <w:lang w:eastAsia="pl-PL"/>
              </w:rPr>
              <w:instrText xml:space="preserve"> PAGEREF _Toc93253025 \h </w:instrText>
            </w:r>
            <w:r w:rsidR="00630759" w:rsidRPr="00A31657">
              <w:rPr>
                <w:rFonts w:asciiTheme="minorHAnsi" w:hAnsiTheme="minorHAnsi" w:cstheme="minorHAnsi"/>
                <w:noProof/>
                <w:webHidden/>
                <w:sz w:val="16"/>
                <w:szCs w:val="16"/>
                <w:u w:val="single"/>
                <w:lang w:eastAsia="pl-PL"/>
              </w:rPr>
            </w:r>
            <w:r w:rsidR="00630759" w:rsidRPr="00A31657">
              <w:rPr>
                <w:rFonts w:asciiTheme="minorHAnsi" w:hAnsiTheme="minorHAnsi" w:cstheme="minorHAnsi"/>
                <w:noProof/>
                <w:webHidden/>
                <w:sz w:val="16"/>
                <w:szCs w:val="16"/>
                <w:u w:val="single"/>
                <w:lang w:eastAsia="pl-PL"/>
              </w:rPr>
              <w:fldChar w:fldCharType="separate"/>
            </w:r>
            <w:r>
              <w:rPr>
                <w:rFonts w:asciiTheme="minorHAnsi" w:hAnsiTheme="minorHAnsi" w:cstheme="minorHAnsi"/>
                <w:noProof/>
                <w:webHidden/>
                <w:sz w:val="16"/>
                <w:szCs w:val="16"/>
                <w:u w:val="single"/>
                <w:lang w:eastAsia="pl-PL"/>
              </w:rPr>
              <w:t>30</w:t>
            </w:r>
            <w:r w:rsidR="00630759" w:rsidRPr="00A31657">
              <w:rPr>
                <w:rFonts w:asciiTheme="minorHAnsi" w:hAnsiTheme="minorHAnsi" w:cstheme="minorHAnsi"/>
                <w:noProof/>
                <w:webHidden/>
                <w:sz w:val="16"/>
                <w:szCs w:val="16"/>
                <w:u w:val="single"/>
                <w:lang w:eastAsia="pl-PL"/>
              </w:rPr>
              <w:fldChar w:fldCharType="end"/>
            </w:r>
          </w:hyperlink>
        </w:p>
        <w:p w14:paraId="043B2859" w14:textId="32D27DA3" w:rsidR="00630759" w:rsidRPr="00A31657" w:rsidRDefault="00FD53FF" w:rsidP="00630759">
          <w:pPr>
            <w:tabs>
              <w:tab w:val="right" w:leader="dot" w:pos="9344"/>
            </w:tabs>
            <w:spacing w:after="100" w:line="240" w:lineRule="auto"/>
            <w:ind w:left="400"/>
            <w:rPr>
              <w:rFonts w:asciiTheme="minorHAnsi" w:eastAsia="Times New Roman" w:hAnsiTheme="minorHAnsi" w:cstheme="minorHAnsi"/>
              <w:noProof/>
              <w:sz w:val="20"/>
              <w:szCs w:val="20"/>
              <w:lang w:eastAsia="pl-PL"/>
            </w:rPr>
          </w:pPr>
          <w:hyperlink r:id="rId23" w:anchor="_Toc93253026" w:history="1">
            <w:r w:rsidR="00630759" w:rsidRPr="00A31657">
              <w:rPr>
                <w:rFonts w:asciiTheme="minorHAnsi" w:hAnsiTheme="minorHAnsi" w:cstheme="minorHAnsi"/>
                <w:noProof/>
                <w:sz w:val="16"/>
                <w:szCs w:val="16"/>
                <w:u w:val="single"/>
                <w:lang w:eastAsia="pl-PL"/>
              </w:rPr>
              <w:t>5.4 Opracowanie Projektu Systemu</w:t>
            </w:r>
            <w:r w:rsidR="00630759" w:rsidRPr="00A31657">
              <w:rPr>
                <w:rFonts w:asciiTheme="minorHAnsi" w:hAnsiTheme="minorHAnsi" w:cstheme="minorHAnsi"/>
                <w:noProof/>
                <w:webHidden/>
                <w:sz w:val="16"/>
                <w:szCs w:val="16"/>
                <w:u w:val="single"/>
                <w:lang w:eastAsia="pl-PL"/>
              </w:rPr>
              <w:tab/>
            </w:r>
            <w:r w:rsidR="00630759" w:rsidRPr="00A31657">
              <w:rPr>
                <w:rFonts w:asciiTheme="minorHAnsi" w:hAnsiTheme="minorHAnsi" w:cstheme="minorHAnsi"/>
                <w:noProof/>
                <w:webHidden/>
                <w:sz w:val="16"/>
                <w:szCs w:val="16"/>
                <w:u w:val="single"/>
                <w:lang w:eastAsia="pl-PL"/>
              </w:rPr>
              <w:fldChar w:fldCharType="begin"/>
            </w:r>
            <w:r w:rsidR="00630759" w:rsidRPr="00A31657">
              <w:rPr>
                <w:rFonts w:asciiTheme="minorHAnsi" w:hAnsiTheme="minorHAnsi" w:cstheme="minorHAnsi"/>
                <w:noProof/>
                <w:webHidden/>
                <w:sz w:val="16"/>
                <w:szCs w:val="16"/>
                <w:u w:val="single"/>
                <w:lang w:eastAsia="pl-PL"/>
              </w:rPr>
              <w:instrText xml:space="preserve"> PAGEREF _Toc93253026 \h </w:instrText>
            </w:r>
            <w:r w:rsidR="00630759" w:rsidRPr="00A31657">
              <w:rPr>
                <w:rFonts w:asciiTheme="minorHAnsi" w:hAnsiTheme="minorHAnsi" w:cstheme="minorHAnsi"/>
                <w:noProof/>
                <w:webHidden/>
                <w:sz w:val="16"/>
                <w:szCs w:val="16"/>
                <w:u w:val="single"/>
                <w:lang w:eastAsia="pl-PL"/>
              </w:rPr>
            </w:r>
            <w:r w:rsidR="00630759" w:rsidRPr="00A31657">
              <w:rPr>
                <w:rFonts w:asciiTheme="minorHAnsi" w:hAnsiTheme="minorHAnsi" w:cstheme="minorHAnsi"/>
                <w:noProof/>
                <w:webHidden/>
                <w:sz w:val="16"/>
                <w:szCs w:val="16"/>
                <w:u w:val="single"/>
                <w:lang w:eastAsia="pl-PL"/>
              </w:rPr>
              <w:fldChar w:fldCharType="separate"/>
            </w:r>
            <w:r>
              <w:rPr>
                <w:rFonts w:asciiTheme="minorHAnsi" w:hAnsiTheme="minorHAnsi" w:cstheme="minorHAnsi"/>
                <w:noProof/>
                <w:webHidden/>
                <w:sz w:val="16"/>
                <w:szCs w:val="16"/>
                <w:u w:val="single"/>
                <w:lang w:eastAsia="pl-PL"/>
              </w:rPr>
              <w:t>31</w:t>
            </w:r>
            <w:r w:rsidR="00630759" w:rsidRPr="00A31657">
              <w:rPr>
                <w:rFonts w:asciiTheme="minorHAnsi" w:hAnsiTheme="minorHAnsi" w:cstheme="minorHAnsi"/>
                <w:noProof/>
                <w:webHidden/>
                <w:sz w:val="16"/>
                <w:szCs w:val="16"/>
                <w:u w:val="single"/>
                <w:lang w:eastAsia="pl-PL"/>
              </w:rPr>
              <w:fldChar w:fldCharType="end"/>
            </w:r>
          </w:hyperlink>
        </w:p>
        <w:p w14:paraId="6C8788E4" w14:textId="0DE51AF7" w:rsidR="00630759" w:rsidRPr="00A31657" w:rsidRDefault="00FD53FF" w:rsidP="00630759">
          <w:pPr>
            <w:tabs>
              <w:tab w:val="right" w:leader="dot" w:pos="9344"/>
            </w:tabs>
            <w:spacing w:after="100" w:line="240" w:lineRule="auto"/>
            <w:ind w:left="400"/>
            <w:rPr>
              <w:rFonts w:asciiTheme="minorHAnsi" w:eastAsia="Times New Roman" w:hAnsiTheme="minorHAnsi" w:cstheme="minorHAnsi"/>
              <w:noProof/>
              <w:sz w:val="20"/>
              <w:szCs w:val="20"/>
              <w:lang w:eastAsia="pl-PL"/>
            </w:rPr>
          </w:pPr>
          <w:hyperlink r:id="rId24" w:anchor="_Toc93253027" w:history="1">
            <w:r w:rsidR="00630759" w:rsidRPr="00A31657">
              <w:rPr>
                <w:rFonts w:asciiTheme="minorHAnsi" w:hAnsiTheme="minorHAnsi" w:cstheme="minorHAnsi"/>
                <w:noProof/>
                <w:sz w:val="16"/>
                <w:szCs w:val="16"/>
                <w:u w:val="single"/>
                <w:lang w:eastAsia="pl-PL"/>
              </w:rPr>
              <w:t>5.5 Dostawa</w:t>
            </w:r>
            <w:r w:rsidR="00630759" w:rsidRPr="00A31657">
              <w:rPr>
                <w:rFonts w:asciiTheme="minorHAnsi" w:hAnsiTheme="minorHAnsi" w:cstheme="minorHAnsi"/>
                <w:noProof/>
                <w:webHidden/>
                <w:sz w:val="16"/>
                <w:szCs w:val="16"/>
                <w:u w:val="single"/>
                <w:lang w:eastAsia="pl-PL"/>
              </w:rPr>
              <w:tab/>
            </w:r>
            <w:r w:rsidR="00630759" w:rsidRPr="00A31657">
              <w:rPr>
                <w:rFonts w:asciiTheme="minorHAnsi" w:hAnsiTheme="minorHAnsi" w:cstheme="minorHAnsi"/>
                <w:noProof/>
                <w:webHidden/>
                <w:sz w:val="16"/>
                <w:szCs w:val="16"/>
                <w:u w:val="single"/>
                <w:lang w:eastAsia="pl-PL"/>
              </w:rPr>
              <w:fldChar w:fldCharType="begin"/>
            </w:r>
            <w:r w:rsidR="00630759" w:rsidRPr="00A31657">
              <w:rPr>
                <w:rFonts w:asciiTheme="minorHAnsi" w:hAnsiTheme="minorHAnsi" w:cstheme="minorHAnsi"/>
                <w:noProof/>
                <w:webHidden/>
                <w:sz w:val="16"/>
                <w:szCs w:val="16"/>
                <w:u w:val="single"/>
                <w:lang w:eastAsia="pl-PL"/>
              </w:rPr>
              <w:instrText xml:space="preserve"> PAGEREF _Toc93253027 \h </w:instrText>
            </w:r>
            <w:r w:rsidR="00630759" w:rsidRPr="00A31657">
              <w:rPr>
                <w:rFonts w:asciiTheme="minorHAnsi" w:hAnsiTheme="minorHAnsi" w:cstheme="minorHAnsi"/>
                <w:noProof/>
                <w:webHidden/>
                <w:sz w:val="16"/>
                <w:szCs w:val="16"/>
                <w:u w:val="single"/>
                <w:lang w:eastAsia="pl-PL"/>
              </w:rPr>
            </w:r>
            <w:r w:rsidR="00630759" w:rsidRPr="00A31657">
              <w:rPr>
                <w:rFonts w:asciiTheme="minorHAnsi" w:hAnsiTheme="minorHAnsi" w:cstheme="minorHAnsi"/>
                <w:noProof/>
                <w:webHidden/>
                <w:sz w:val="16"/>
                <w:szCs w:val="16"/>
                <w:u w:val="single"/>
                <w:lang w:eastAsia="pl-PL"/>
              </w:rPr>
              <w:fldChar w:fldCharType="separate"/>
            </w:r>
            <w:r>
              <w:rPr>
                <w:rFonts w:asciiTheme="minorHAnsi" w:hAnsiTheme="minorHAnsi" w:cstheme="minorHAnsi"/>
                <w:noProof/>
                <w:webHidden/>
                <w:sz w:val="16"/>
                <w:szCs w:val="16"/>
                <w:u w:val="single"/>
                <w:lang w:eastAsia="pl-PL"/>
              </w:rPr>
              <w:t>32</w:t>
            </w:r>
            <w:r w:rsidR="00630759" w:rsidRPr="00A31657">
              <w:rPr>
                <w:rFonts w:asciiTheme="minorHAnsi" w:hAnsiTheme="minorHAnsi" w:cstheme="minorHAnsi"/>
                <w:noProof/>
                <w:webHidden/>
                <w:sz w:val="16"/>
                <w:szCs w:val="16"/>
                <w:u w:val="single"/>
                <w:lang w:eastAsia="pl-PL"/>
              </w:rPr>
              <w:fldChar w:fldCharType="end"/>
            </w:r>
          </w:hyperlink>
        </w:p>
        <w:p w14:paraId="269B7343" w14:textId="4EDD9962" w:rsidR="00630759" w:rsidRPr="00A31657" w:rsidRDefault="00FD53FF" w:rsidP="00630759">
          <w:pPr>
            <w:tabs>
              <w:tab w:val="right" w:leader="dot" w:pos="9344"/>
            </w:tabs>
            <w:spacing w:after="100" w:line="240" w:lineRule="auto"/>
            <w:ind w:left="400"/>
            <w:rPr>
              <w:rFonts w:asciiTheme="minorHAnsi" w:eastAsia="Times New Roman" w:hAnsiTheme="minorHAnsi" w:cstheme="minorHAnsi"/>
              <w:noProof/>
              <w:sz w:val="20"/>
              <w:szCs w:val="20"/>
              <w:lang w:eastAsia="pl-PL"/>
            </w:rPr>
          </w:pPr>
          <w:hyperlink r:id="rId25" w:anchor="_Toc93253028" w:history="1">
            <w:r w:rsidR="00630759" w:rsidRPr="00A31657">
              <w:rPr>
                <w:rFonts w:asciiTheme="minorHAnsi" w:hAnsiTheme="minorHAnsi" w:cstheme="minorHAnsi"/>
                <w:noProof/>
                <w:sz w:val="16"/>
                <w:szCs w:val="16"/>
                <w:u w:val="single"/>
                <w:lang w:eastAsia="pl-PL"/>
              </w:rPr>
              <w:t>5.6 Realizacja/Implementacja</w:t>
            </w:r>
            <w:r w:rsidR="00630759" w:rsidRPr="00A31657">
              <w:rPr>
                <w:rFonts w:asciiTheme="minorHAnsi" w:hAnsiTheme="minorHAnsi" w:cstheme="minorHAnsi"/>
                <w:noProof/>
                <w:webHidden/>
                <w:sz w:val="16"/>
                <w:szCs w:val="16"/>
                <w:u w:val="single"/>
                <w:lang w:eastAsia="pl-PL"/>
              </w:rPr>
              <w:tab/>
            </w:r>
            <w:r w:rsidR="00630759" w:rsidRPr="00A31657">
              <w:rPr>
                <w:rFonts w:asciiTheme="minorHAnsi" w:hAnsiTheme="minorHAnsi" w:cstheme="minorHAnsi"/>
                <w:noProof/>
                <w:webHidden/>
                <w:sz w:val="16"/>
                <w:szCs w:val="16"/>
                <w:u w:val="single"/>
                <w:lang w:eastAsia="pl-PL"/>
              </w:rPr>
              <w:fldChar w:fldCharType="begin"/>
            </w:r>
            <w:r w:rsidR="00630759" w:rsidRPr="00A31657">
              <w:rPr>
                <w:rFonts w:asciiTheme="minorHAnsi" w:hAnsiTheme="minorHAnsi" w:cstheme="minorHAnsi"/>
                <w:noProof/>
                <w:webHidden/>
                <w:sz w:val="16"/>
                <w:szCs w:val="16"/>
                <w:u w:val="single"/>
                <w:lang w:eastAsia="pl-PL"/>
              </w:rPr>
              <w:instrText xml:space="preserve"> PAGEREF _Toc93253028 \h </w:instrText>
            </w:r>
            <w:r w:rsidR="00630759" w:rsidRPr="00A31657">
              <w:rPr>
                <w:rFonts w:asciiTheme="minorHAnsi" w:hAnsiTheme="minorHAnsi" w:cstheme="minorHAnsi"/>
                <w:noProof/>
                <w:webHidden/>
                <w:sz w:val="16"/>
                <w:szCs w:val="16"/>
                <w:u w:val="single"/>
                <w:lang w:eastAsia="pl-PL"/>
              </w:rPr>
            </w:r>
            <w:r w:rsidR="00630759" w:rsidRPr="00A31657">
              <w:rPr>
                <w:rFonts w:asciiTheme="minorHAnsi" w:hAnsiTheme="minorHAnsi" w:cstheme="minorHAnsi"/>
                <w:noProof/>
                <w:webHidden/>
                <w:sz w:val="16"/>
                <w:szCs w:val="16"/>
                <w:u w:val="single"/>
                <w:lang w:eastAsia="pl-PL"/>
              </w:rPr>
              <w:fldChar w:fldCharType="separate"/>
            </w:r>
            <w:r>
              <w:rPr>
                <w:rFonts w:asciiTheme="minorHAnsi" w:hAnsiTheme="minorHAnsi" w:cstheme="minorHAnsi"/>
                <w:noProof/>
                <w:webHidden/>
                <w:sz w:val="16"/>
                <w:szCs w:val="16"/>
                <w:u w:val="single"/>
                <w:lang w:eastAsia="pl-PL"/>
              </w:rPr>
              <w:t>35</w:t>
            </w:r>
            <w:r w:rsidR="00630759" w:rsidRPr="00A31657">
              <w:rPr>
                <w:rFonts w:asciiTheme="minorHAnsi" w:hAnsiTheme="minorHAnsi" w:cstheme="minorHAnsi"/>
                <w:noProof/>
                <w:webHidden/>
                <w:sz w:val="16"/>
                <w:szCs w:val="16"/>
                <w:u w:val="single"/>
                <w:lang w:eastAsia="pl-PL"/>
              </w:rPr>
              <w:fldChar w:fldCharType="end"/>
            </w:r>
          </w:hyperlink>
        </w:p>
        <w:p w14:paraId="34A1A27D" w14:textId="3A382643" w:rsidR="00630759" w:rsidRPr="00A31657" w:rsidRDefault="00FD53FF" w:rsidP="00630759">
          <w:pPr>
            <w:tabs>
              <w:tab w:val="right" w:leader="dot" w:pos="9344"/>
            </w:tabs>
            <w:spacing w:after="100" w:line="240" w:lineRule="auto"/>
            <w:ind w:left="400"/>
            <w:rPr>
              <w:rFonts w:asciiTheme="minorHAnsi" w:eastAsia="Times New Roman" w:hAnsiTheme="minorHAnsi" w:cstheme="minorHAnsi"/>
              <w:noProof/>
              <w:sz w:val="20"/>
              <w:szCs w:val="20"/>
              <w:lang w:eastAsia="pl-PL"/>
            </w:rPr>
          </w:pPr>
          <w:hyperlink r:id="rId26" w:anchor="_Toc93253029" w:history="1">
            <w:r w:rsidR="00630759" w:rsidRPr="00A31657">
              <w:rPr>
                <w:rFonts w:asciiTheme="minorHAnsi" w:hAnsiTheme="minorHAnsi" w:cstheme="minorHAnsi"/>
                <w:noProof/>
                <w:sz w:val="16"/>
                <w:szCs w:val="16"/>
                <w:u w:val="single"/>
                <w:lang w:eastAsia="pl-PL"/>
              </w:rPr>
              <w:t>5.7 Testy i materiały testowe</w:t>
            </w:r>
            <w:r w:rsidR="00630759" w:rsidRPr="00A31657">
              <w:rPr>
                <w:rFonts w:asciiTheme="minorHAnsi" w:hAnsiTheme="minorHAnsi" w:cstheme="minorHAnsi"/>
                <w:noProof/>
                <w:webHidden/>
                <w:sz w:val="16"/>
                <w:szCs w:val="16"/>
                <w:u w:val="single"/>
                <w:lang w:eastAsia="pl-PL"/>
              </w:rPr>
              <w:tab/>
            </w:r>
            <w:r w:rsidR="00630759" w:rsidRPr="00A31657">
              <w:rPr>
                <w:rFonts w:asciiTheme="minorHAnsi" w:hAnsiTheme="minorHAnsi" w:cstheme="minorHAnsi"/>
                <w:noProof/>
                <w:webHidden/>
                <w:sz w:val="16"/>
                <w:szCs w:val="16"/>
                <w:u w:val="single"/>
                <w:lang w:eastAsia="pl-PL"/>
              </w:rPr>
              <w:fldChar w:fldCharType="begin"/>
            </w:r>
            <w:r w:rsidR="00630759" w:rsidRPr="00A31657">
              <w:rPr>
                <w:rFonts w:asciiTheme="minorHAnsi" w:hAnsiTheme="minorHAnsi" w:cstheme="minorHAnsi"/>
                <w:noProof/>
                <w:webHidden/>
                <w:sz w:val="16"/>
                <w:szCs w:val="16"/>
                <w:u w:val="single"/>
                <w:lang w:eastAsia="pl-PL"/>
              </w:rPr>
              <w:instrText xml:space="preserve"> PAGEREF _Toc93253029 \h </w:instrText>
            </w:r>
            <w:r w:rsidR="00630759" w:rsidRPr="00A31657">
              <w:rPr>
                <w:rFonts w:asciiTheme="minorHAnsi" w:hAnsiTheme="minorHAnsi" w:cstheme="minorHAnsi"/>
                <w:noProof/>
                <w:webHidden/>
                <w:sz w:val="16"/>
                <w:szCs w:val="16"/>
                <w:u w:val="single"/>
                <w:lang w:eastAsia="pl-PL"/>
              </w:rPr>
            </w:r>
            <w:r w:rsidR="00630759" w:rsidRPr="00A31657">
              <w:rPr>
                <w:rFonts w:asciiTheme="minorHAnsi" w:hAnsiTheme="minorHAnsi" w:cstheme="minorHAnsi"/>
                <w:noProof/>
                <w:webHidden/>
                <w:sz w:val="16"/>
                <w:szCs w:val="16"/>
                <w:u w:val="single"/>
                <w:lang w:eastAsia="pl-PL"/>
              </w:rPr>
              <w:fldChar w:fldCharType="separate"/>
            </w:r>
            <w:r>
              <w:rPr>
                <w:rFonts w:asciiTheme="minorHAnsi" w:hAnsiTheme="minorHAnsi" w:cstheme="minorHAnsi"/>
                <w:noProof/>
                <w:webHidden/>
                <w:sz w:val="16"/>
                <w:szCs w:val="16"/>
                <w:u w:val="single"/>
                <w:lang w:eastAsia="pl-PL"/>
              </w:rPr>
              <w:t>37</w:t>
            </w:r>
            <w:r w:rsidR="00630759" w:rsidRPr="00A31657">
              <w:rPr>
                <w:rFonts w:asciiTheme="minorHAnsi" w:hAnsiTheme="minorHAnsi" w:cstheme="minorHAnsi"/>
                <w:noProof/>
                <w:webHidden/>
                <w:sz w:val="16"/>
                <w:szCs w:val="16"/>
                <w:u w:val="single"/>
                <w:lang w:eastAsia="pl-PL"/>
              </w:rPr>
              <w:fldChar w:fldCharType="end"/>
            </w:r>
          </w:hyperlink>
        </w:p>
        <w:p w14:paraId="37E36463" w14:textId="5C85BEB3" w:rsidR="00630759" w:rsidRPr="00A31657" w:rsidRDefault="00FD53FF" w:rsidP="00630759">
          <w:pPr>
            <w:tabs>
              <w:tab w:val="right" w:leader="dot" w:pos="9344"/>
            </w:tabs>
            <w:spacing w:after="100" w:line="240" w:lineRule="auto"/>
            <w:ind w:left="400"/>
            <w:rPr>
              <w:rFonts w:asciiTheme="minorHAnsi" w:eastAsia="Times New Roman" w:hAnsiTheme="minorHAnsi" w:cstheme="minorHAnsi"/>
              <w:noProof/>
              <w:sz w:val="20"/>
              <w:szCs w:val="20"/>
              <w:lang w:eastAsia="pl-PL"/>
            </w:rPr>
          </w:pPr>
          <w:hyperlink r:id="rId27" w:anchor="_Toc93253030" w:history="1">
            <w:r w:rsidR="00630759" w:rsidRPr="00A31657">
              <w:rPr>
                <w:rFonts w:asciiTheme="minorHAnsi" w:hAnsiTheme="minorHAnsi" w:cstheme="minorHAnsi"/>
                <w:noProof/>
                <w:sz w:val="16"/>
                <w:szCs w:val="16"/>
                <w:u w:val="single"/>
                <w:lang w:eastAsia="pl-PL"/>
              </w:rPr>
              <w:t>5.8 Szkolenia i materiały szkoleniowe</w:t>
            </w:r>
            <w:r w:rsidR="00630759" w:rsidRPr="00A31657">
              <w:rPr>
                <w:rFonts w:asciiTheme="minorHAnsi" w:hAnsiTheme="minorHAnsi" w:cstheme="minorHAnsi"/>
                <w:noProof/>
                <w:webHidden/>
                <w:sz w:val="16"/>
                <w:szCs w:val="16"/>
                <w:u w:val="single"/>
                <w:lang w:eastAsia="pl-PL"/>
              </w:rPr>
              <w:tab/>
            </w:r>
            <w:r w:rsidR="00630759" w:rsidRPr="00A31657">
              <w:rPr>
                <w:rFonts w:asciiTheme="minorHAnsi" w:hAnsiTheme="minorHAnsi" w:cstheme="minorHAnsi"/>
                <w:noProof/>
                <w:webHidden/>
                <w:sz w:val="16"/>
                <w:szCs w:val="16"/>
                <w:u w:val="single"/>
                <w:lang w:eastAsia="pl-PL"/>
              </w:rPr>
              <w:fldChar w:fldCharType="begin"/>
            </w:r>
            <w:r w:rsidR="00630759" w:rsidRPr="00A31657">
              <w:rPr>
                <w:rFonts w:asciiTheme="minorHAnsi" w:hAnsiTheme="minorHAnsi" w:cstheme="minorHAnsi"/>
                <w:noProof/>
                <w:webHidden/>
                <w:sz w:val="16"/>
                <w:szCs w:val="16"/>
                <w:u w:val="single"/>
                <w:lang w:eastAsia="pl-PL"/>
              </w:rPr>
              <w:instrText xml:space="preserve"> PAGEREF _Toc93253030 \h </w:instrText>
            </w:r>
            <w:r w:rsidR="00630759" w:rsidRPr="00A31657">
              <w:rPr>
                <w:rFonts w:asciiTheme="minorHAnsi" w:hAnsiTheme="minorHAnsi" w:cstheme="minorHAnsi"/>
                <w:noProof/>
                <w:webHidden/>
                <w:sz w:val="16"/>
                <w:szCs w:val="16"/>
                <w:u w:val="single"/>
                <w:lang w:eastAsia="pl-PL"/>
              </w:rPr>
            </w:r>
            <w:r w:rsidR="00630759" w:rsidRPr="00A31657">
              <w:rPr>
                <w:rFonts w:asciiTheme="minorHAnsi" w:hAnsiTheme="minorHAnsi" w:cstheme="minorHAnsi"/>
                <w:noProof/>
                <w:webHidden/>
                <w:sz w:val="16"/>
                <w:szCs w:val="16"/>
                <w:u w:val="single"/>
                <w:lang w:eastAsia="pl-PL"/>
              </w:rPr>
              <w:fldChar w:fldCharType="separate"/>
            </w:r>
            <w:r>
              <w:rPr>
                <w:rFonts w:asciiTheme="minorHAnsi" w:hAnsiTheme="minorHAnsi" w:cstheme="minorHAnsi"/>
                <w:noProof/>
                <w:webHidden/>
                <w:sz w:val="16"/>
                <w:szCs w:val="16"/>
                <w:u w:val="single"/>
                <w:lang w:eastAsia="pl-PL"/>
              </w:rPr>
              <w:t>39</w:t>
            </w:r>
            <w:r w:rsidR="00630759" w:rsidRPr="00A31657">
              <w:rPr>
                <w:rFonts w:asciiTheme="minorHAnsi" w:hAnsiTheme="minorHAnsi" w:cstheme="minorHAnsi"/>
                <w:noProof/>
                <w:webHidden/>
                <w:sz w:val="16"/>
                <w:szCs w:val="16"/>
                <w:u w:val="single"/>
                <w:lang w:eastAsia="pl-PL"/>
              </w:rPr>
              <w:fldChar w:fldCharType="end"/>
            </w:r>
          </w:hyperlink>
        </w:p>
        <w:p w14:paraId="298EEEAD" w14:textId="03CEB923" w:rsidR="00630759" w:rsidRPr="00A31657" w:rsidRDefault="00FD53FF" w:rsidP="00630759">
          <w:pPr>
            <w:tabs>
              <w:tab w:val="right" w:leader="dot" w:pos="9344"/>
            </w:tabs>
            <w:spacing w:after="100" w:line="240" w:lineRule="auto"/>
            <w:ind w:left="400"/>
            <w:rPr>
              <w:rFonts w:asciiTheme="minorHAnsi" w:eastAsia="Times New Roman" w:hAnsiTheme="minorHAnsi" w:cstheme="minorHAnsi"/>
              <w:noProof/>
              <w:sz w:val="20"/>
              <w:szCs w:val="20"/>
              <w:lang w:eastAsia="pl-PL"/>
            </w:rPr>
          </w:pPr>
          <w:hyperlink r:id="rId28" w:anchor="_Toc93253031" w:history="1">
            <w:r w:rsidR="00630759" w:rsidRPr="00A31657">
              <w:rPr>
                <w:rFonts w:asciiTheme="minorHAnsi" w:hAnsiTheme="minorHAnsi" w:cstheme="minorHAnsi"/>
                <w:noProof/>
                <w:sz w:val="16"/>
                <w:szCs w:val="16"/>
                <w:u w:val="single"/>
                <w:lang w:eastAsia="pl-PL"/>
              </w:rPr>
              <w:t>5.9 Uruchomienie produkcyjne i stabilizacja Systemu</w:t>
            </w:r>
            <w:r w:rsidR="00630759" w:rsidRPr="00A31657">
              <w:rPr>
                <w:rFonts w:asciiTheme="minorHAnsi" w:hAnsiTheme="minorHAnsi" w:cstheme="minorHAnsi"/>
                <w:noProof/>
                <w:webHidden/>
                <w:sz w:val="16"/>
                <w:szCs w:val="16"/>
                <w:u w:val="single"/>
                <w:lang w:eastAsia="pl-PL"/>
              </w:rPr>
              <w:tab/>
            </w:r>
            <w:r w:rsidR="00630759" w:rsidRPr="00A31657">
              <w:rPr>
                <w:rFonts w:asciiTheme="minorHAnsi" w:hAnsiTheme="minorHAnsi" w:cstheme="minorHAnsi"/>
                <w:noProof/>
                <w:webHidden/>
                <w:sz w:val="16"/>
                <w:szCs w:val="16"/>
                <w:u w:val="single"/>
                <w:lang w:eastAsia="pl-PL"/>
              </w:rPr>
              <w:fldChar w:fldCharType="begin"/>
            </w:r>
            <w:r w:rsidR="00630759" w:rsidRPr="00A31657">
              <w:rPr>
                <w:rFonts w:asciiTheme="minorHAnsi" w:hAnsiTheme="minorHAnsi" w:cstheme="minorHAnsi"/>
                <w:noProof/>
                <w:webHidden/>
                <w:sz w:val="16"/>
                <w:szCs w:val="16"/>
                <w:u w:val="single"/>
                <w:lang w:eastAsia="pl-PL"/>
              </w:rPr>
              <w:instrText xml:space="preserve"> PAGEREF _Toc93253031 \h </w:instrText>
            </w:r>
            <w:r w:rsidR="00630759" w:rsidRPr="00A31657">
              <w:rPr>
                <w:rFonts w:asciiTheme="minorHAnsi" w:hAnsiTheme="minorHAnsi" w:cstheme="minorHAnsi"/>
                <w:noProof/>
                <w:webHidden/>
                <w:sz w:val="16"/>
                <w:szCs w:val="16"/>
                <w:u w:val="single"/>
                <w:lang w:eastAsia="pl-PL"/>
              </w:rPr>
            </w:r>
            <w:r w:rsidR="00630759" w:rsidRPr="00A31657">
              <w:rPr>
                <w:rFonts w:asciiTheme="minorHAnsi" w:hAnsiTheme="minorHAnsi" w:cstheme="minorHAnsi"/>
                <w:noProof/>
                <w:webHidden/>
                <w:sz w:val="16"/>
                <w:szCs w:val="16"/>
                <w:u w:val="single"/>
                <w:lang w:eastAsia="pl-PL"/>
              </w:rPr>
              <w:fldChar w:fldCharType="separate"/>
            </w:r>
            <w:r>
              <w:rPr>
                <w:rFonts w:asciiTheme="minorHAnsi" w:hAnsiTheme="minorHAnsi" w:cstheme="minorHAnsi"/>
                <w:noProof/>
                <w:webHidden/>
                <w:sz w:val="16"/>
                <w:szCs w:val="16"/>
                <w:u w:val="single"/>
                <w:lang w:eastAsia="pl-PL"/>
              </w:rPr>
              <w:t>41</w:t>
            </w:r>
            <w:r w:rsidR="00630759" w:rsidRPr="00A31657">
              <w:rPr>
                <w:rFonts w:asciiTheme="minorHAnsi" w:hAnsiTheme="minorHAnsi" w:cstheme="minorHAnsi"/>
                <w:noProof/>
                <w:webHidden/>
                <w:sz w:val="16"/>
                <w:szCs w:val="16"/>
                <w:u w:val="single"/>
                <w:lang w:eastAsia="pl-PL"/>
              </w:rPr>
              <w:fldChar w:fldCharType="end"/>
            </w:r>
          </w:hyperlink>
        </w:p>
        <w:p w14:paraId="6B672BFA" w14:textId="3FF01760" w:rsidR="00630759" w:rsidRPr="00A31657" w:rsidRDefault="00FD53FF" w:rsidP="00630759">
          <w:pPr>
            <w:tabs>
              <w:tab w:val="right" w:leader="dot" w:pos="9344"/>
            </w:tabs>
            <w:spacing w:after="100" w:line="240" w:lineRule="auto"/>
            <w:ind w:left="400"/>
            <w:rPr>
              <w:rFonts w:asciiTheme="minorHAnsi" w:eastAsia="Times New Roman" w:hAnsiTheme="minorHAnsi" w:cstheme="minorHAnsi"/>
              <w:noProof/>
              <w:sz w:val="20"/>
              <w:szCs w:val="20"/>
              <w:lang w:eastAsia="pl-PL"/>
            </w:rPr>
          </w:pPr>
          <w:hyperlink r:id="rId29" w:anchor="_Toc93253032" w:history="1">
            <w:r w:rsidR="00630759" w:rsidRPr="00A31657">
              <w:rPr>
                <w:rFonts w:asciiTheme="minorHAnsi" w:hAnsiTheme="minorHAnsi" w:cstheme="minorHAnsi"/>
                <w:noProof/>
                <w:sz w:val="16"/>
                <w:szCs w:val="16"/>
                <w:u w:val="single"/>
                <w:lang w:eastAsia="pl-PL"/>
              </w:rPr>
              <w:t>5.10 Serwis i gwarancja</w:t>
            </w:r>
            <w:r w:rsidR="00630759" w:rsidRPr="00A31657">
              <w:rPr>
                <w:rFonts w:asciiTheme="minorHAnsi" w:hAnsiTheme="minorHAnsi" w:cstheme="minorHAnsi"/>
                <w:noProof/>
                <w:webHidden/>
                <w:sz w:val="16"/>
                <w:szCs w:val="16"/>
                <w:u w:val="single"/>
                <w:lang w:eastAsia="pl-PL"/>
              </w:rPr>
              <w:tab/>
            </w:r>
            <w:r w:rsidR="00630759" w:rsidRPr="00A31657">
              <w:rPr>
                <w:rFonts w:asciiTheme="minorHAnsi" w:hAnsiTheme="minorHAnsi" w:cstheme="minorHAnsi"/>
                <w:noProof/>
                <w:webHidden/>
                <w:sz w:val="16"/>
                <w:szCs w:val="16"/>
                <w:u w:val="single"/>
                <w:lang w:eastAsia="pl-PL"/>
              </w:rPr>
              <w:fldChar w:fldCharType="begin"/>
            </w:r>
            <w:r w:rsidR="00630759" w:rsidRPr="00A31657">
              <w:rPr>
                <w:rFonts w:asciiTheme="minorHAnsi" w:hAnsiTheme="minorHAnsi" w:cstheme="minorHAnsi"/>
                <w:noProof/>
                <w:webHidden/>
                <w:sz w:val="16"/>
                <w:szCs w:val="16"/>
                <w:u w:val="single"/>
                <w:lang w:eastAsia="pl-PL"/>
              </w:rPr>
              <w:instrText xml:space="preserve"> PAGEREF _Toc93253032 \h </w:instrText>
            </w:r>
            <w:r w:rsidR="00630759" w:rsidRPr="00A31657">
              <w:rPr>
                <w:rFonts w:asciiTheme="minorHAnsi" w:hAnsiTheme="minorHAnsi" w:cstheme="minorHAnsi"/>
                <w:noProof/>
                <w:webHidden/>
                <w:sz w:val="16"/>
                <w:szCs w:val="16"/>
                <w:u w:val="single"/>
                <w:lang w:eastAsia="pl-PL"/>
              </w:rPr>
            </w:r>
            <w:r w:rsidR="00630759" w:rsidRPr="00A31657">
              <w:rPr>
                <w:rFonts w:asciiTheme="minorHAnsi" w:hAnsiTheme="minorHAnsi" w:cstheme="minorHAnsi"/>
                <w:noProof/>
                <w:webHidden/>
                <w:sz w:val="16"/>
                <w:szCs w:val="16"/>
                <w:u w:val="single"/>
                <w:lang w:eastAsia="pl-PL"/>
              </w:rPr>
              <w:fldChar w:fldCharType="separate"/>
            </w:r>
            <w:r>
              <w:rPr>
                <w:rFonts w:asciiTheme="minorHAnsi" w:hAnsiTheme="minorHAnsi" w:cstheme="minorHAnsi"/>
                <w:noProof/>
                <w:webHidden/>
                <w:sz w:val="16"/>
                <w:szCs w:val="16"/>
                <w:u w:val="single"/>
                <w:lang w:eastAsia="pl-PL"/>
              </w:rPr>
              <w:t>42</w:t>
            </w:r>
            <w:r w:rsidR="00630759" w:rsidRPr="00A31657">
              <w:rPr>
                <w:rFonts w:asciiTheme="minorHAnsi" w:hAnsiTheme="minorHAnsi" w:cstheme="minorHAnsi"/>
                <w:noProof/>
                <w:webHidden/>
                <w:sz w:val="16"/>
                <w:szCs w:val="16"/>
                <w:u w:val="single"/>
                <w:lang w:eastAsia="pl-PL"/>
              </w:rPr>
              <w:fldChar w:fldCharType="end"/>
            </w:r>
          </w:hyperlink>
        </w:p>
        <w:p w14:paraId="700EFA72" w14:textId="1B66C52F" w:rsidR="00630759" w:rsidRPr="00A31657" w:rsidRDefault="00FD53FF" w:rsidP="00630759">
          <w:pPr>
            <w:tabs>
              <w:tab w:val="right" w:leader="dot" w:pos="9344"/>
            </w:tabs>
            <w:spacing w:after="100" w:line="240" w:lineRule="auto"/>
            <w:ind w:left="400"/>
            <w:rPr>
              <w:rFonts w:asciiTheme="minorHAnsi" w:eastAsia="Times New Roman" w:hAnsiTheme="minorHAnsi" w:cstheme="minorHAnsi"/>
              <w:noProof/>
              <w:sz w:val="20"/>
              <w:szCs w:val="20"/>
              <w:lang w:eastAsia="pl-PL"/>
            </w:rPr>
          </w:pPr>
          <w:hyperlink r:id="rId30" w:anchor="_Toc93253033" w:history="1">
            <w:r w:rsidR="00630759" w:rsidRPr="00A31657">
              <w:rPr>
                <w:rFonts w:asciiTheme="minorHAnsi" w:hAnsiTheme="minorHAnsi" w:cstheme="minorHAnsi"/>
                <w:noProof/>
                <w:sz w:val="16"/>
                <w:szCs w:val="16"/>
                <w:u w:val="single"/>
                <w:lang w:eastAsia="pl-PL"/>
              </w:rPr>
              <w:t>5.11 Rozwój</w:t>
            </w:r>
            <w:r w:rsidR="00630759" w:rsidRPr="00A31657">
              <w:rPr>
                <w:rFonts w:asciiTheme="minorHAnsi" w:hAnsiTheme="minorHAnsi" w:cstheme="minorHAnsi"/>
                <w:noProof/>
                <w:webHidden/>
                <w:sz w:val="16"/>
                <w:szCs w:val="16"/>
                <w:u w:val="single"/>
                <w:lang w:eastAsia="pl-PL"/>
              </w:rPr>
              <w:tab/>
            </w:r>
            <w:r w:rsidR="00630759" w:rsidRPr="00A31657">
              <w:rPr>
                <w:rFonts w:asciiTheme="minorHAnsi" w:hAnsiTheme="minorHAnsi" w:cstheme="minorHAnsi"/>
                <w:noProof/>
                <w:webHidden/>
                <w:sz w:val="16"/>
                <w:szCs w:val="16"/>
                <w:u w:val="single"/>
                <w:lang w:eastAsia="pl-PL"/>
              </w:rPr>
              <w:fldChar w:fldCharType="begin"/>
            </w:r>
            <w:r w:rsidR="00630759" w:rsidRPr="00A31657">
              <w:rPr>
                <w:rFonts w:asciiTheme="minorHAnsi" w:hAnsiTheme="minorHAnsi" w:cstheme="minorHAnsi"/>
                <w:noProof/>
                <w:webHidden/>
                <w:sz w:val="16"/>
                <w:szCs w:val="16"/>
                <w:u w:val="single"/>
                <w:lang w:eastAsia="pl-PL"/>
              </w:rPr>
              <w:instrText xml:space="preserve"> PAGEREF _Toc93253033 \h </w:instrText>
            </w:r>
            <w:r w:rsidR="00630759" w:rsidRPr="00A31657">
              <w:rPr>
                <w:rFonts w:asciiTheme="minorHAnsi" w:hAnsiTheme="minorHAnsi" w:cstheme="minorHAnsi"/>
                <w:noProof/>
                <w:webHidden/>
                <w:sz w:val="16"/>
                <w:szCs w:val="16"/>
                <w:u w:val="single"/>
                <w:lang w:eastAsia="pl-PL"/>
              </w:rPr>
            </w:r>
            <w:r w:rsidR="00630759" w:rsidRPr="00A31657">
              <w:rPr>
                <w:rFonts w:asciiTheme="minorHAnsi" w:hAnsiTheme="minorHAnsi" w:cstheme="minorHAnsi"/>
                <w:noProof/>
                <w:webHidden/>
                <w:sz w:val="16"/>
                <w:szCs w:val="16"/>
                <w:u w:val="single"/>
                <w:lang w:eastAsia="pl-PL"/>
              </w:rPr>
              <w:fldChar w:fldCharType="separate"/>
            </w:r>
            <w:r>
              <w:rPr>
                <w:rFonts w:asciiTheme="minorHAnsi" w:hAnsiTheme="minorHAnsi" w:cstheme="minorHAnsi"/>
                <w:noProof/>
                <w:webHidden/>
                <w:sz w:val="16"/>
                <w:szCs w:val="16"/>
                <w:u w:val="single"/>
                <w:lang w:eastAsia="pl-PL"/>
              </w:rPr>
              <w:t>43</w:t>
            </w:r>
            <w:r w:rsidR="00630759" w:rsidRPr="00A31657">
              <w:rPr>
                <w:rFonts w:asciiTheme="minorHAnsi" w:hAnsiTheme="minorHAnsi" w:cstheme="minorHAnsi"/>
                <w:noProof/>
                <w:webHidden/>
                <w:sz w:val="16"/>
                <w:szCs w:val="16"/>
                <w:u w:val="single"/>
                <w:lang w:eastAsia="pl-PL"/>
              </w:rPr>
              <w:fldChar w:fldCharType="end"/>
            </w:r>
          </w:hyperlink>
        </w:p>
        <w:p w14:paraId="09AAE586" w14:textId="3D86E730" w:rsidR="00630759" w:rsidRPr="00A31657" w:rsidRDefault="00FD53FF" w:rsidP="00630759">
          <w:pPr>
            <w:tabs>
              <w:tab w:val="right" w:leader="dot" w:pos="9344"/>
            </w:tabs>
            <w:spacing w:after="100" w:line="240" w:lineRule="auto"/>
            <w:ind w:left="400"/>
            <w:rPr>
              <w:rFonts w:asciiTheme="minorHAnsi" w:eastAsia="Times New Roman" w:hAnsiTheme="minorHAnsi" w:cstheme="minorHAnsi"/>
              <w:noProof/>
              <w:sz w:val="20"/>
              <w:szCs w:val="20"/>
              <w:lang w:eastAsia="pl-PL"/>
            </w:rPr>
          </w:pPr>
          <w:hyperlink r:id="rId31" w:anchor="_Toc93253034" w:history="1">
            <w:r w:rsidR="00630759" w:rsidRPr="00A31657">
              <w:rPr>
                <w:rFonts w:asciiTheme="minorHAnsi" w:hAnsiTheme="minorHAnsi" w:cstheme="minorHAnsi"/>
                <w:noProof/>
                <w:sz w:val="16"/>
                <w:szCs w:val="16"/>
                <w:u w:val="single"/>
                <w:lang w:eastAsia="pl-PL"/>
              </w:rPr>
              <w:t>5.12 Wymagania architektoniczne</w:t>
            </w:r>
            <w:r w:rsidR="00630759" w:rsidRPr="00A31657">
              <w:rPr>
                <w:rFonts w:asciiTheme="minorHAnsi" w:hAnsiTheme="minorHAnsi" w:cstheme="minorHAnsi"/>
                <w:noProof/>
                <w:webHidden/>
                <w:sz w:val="16"/>
                <w:szCs w:val="16"/>
                <w:u w:val="single"/>
                <w:lang w:eastAsia="pl-PL"/>
              </w:rPr>
              <w:tab/>
            </w:r>
            <w:r w:rsidR="00630759" w:rsidRPr="00A31657">
              <w:rPr>
                <w:rFonts w:asciiTheme="minorHAnsi" w:hAnsiTheme="minorHAnsi" w:cstheme="minorHAnsi"/>
                <w:noProof/>
                <w:webHidden/>
                <w:sz w:val="16"/>
                <w:szCs w:val="16"/>
                <w:u w:val="single"/>
                <w:lang w:eastAsia="pl-PL"/>
              </w:rPr>
              <w:fldChar w:fldCharType="begin"/>
            </w:r>
            <w:r w:rsidR="00630759" w:rsidRPr="00A31657">
              <w:rPr>
                <w:rFonts w:asciiTheme="minorHAnsi" w:hAnsiTheme="minorHAnsi" w:cstheme="minorHAnsi"/>
                <w:noProof/>
                <w:webHidden/>
                <w:sz w:val="16"/>
                <w:szCs w:val="16"/>
                <w:u w:val="single"/>
                <w:lang w:eastAsia="pl-PL"/>
              </w:rPr>
              <w:instrText xml:space="preserve"> PAGEREF _Toc93253034 \h </w:instrText>
            </w:r>
            <w:r w:rsidR="00630759" w:rsidRPr="00A31657">
              <w:rPr>
                <w:rFonts w:asciiTheme="minorHAnsi" w:hAnsiTheme="minorHAnsi" w:cstheme="minorHAnsi"/>
                <w:noProof/>
                <w:webHidden/>
                <w:sz w:val="16"/>
                <w:szCs w:val="16"/>
                <w:u w:val="single"/>
                <w:lang w:eastAsia="pl-PL"/>
              </w:rPr>
            </w:r>
            <w:r w:rsidR="00630759" w:rsidRPr="00A31657">
              <w:rPr>
                <w:rFonts w:asciiTheme="minorHAnsi" w:hAnsiTheme="minorHAnsi" w:cstheme="minorHAnsi"/>
                <w:noProof/>
                <w:webHidden/>
                <w:sz w:val="16"/>
                <w:szCs w:val="16"/>
                <w:u w:val="single"/>
                <w:lang w:eastAsia="pl-PL"/>
              </w:rPr>
              <w:fldChar w:fldCharType="separate"/>
            </w:r>
            <w:r>
              <w:rPr>
                <w:rFonts w:asciiTheme="minorHAnsi" w:hAnsiTheme="minorHAnsi" w:cstheme="minorHAnsi"/>
                <w:noProof/>
                <w:webHidden/>
                <w:sz w:val="16"/>
                <w:szCs w:val="16"/>
                <w:u w:val="single"/>
                <w:lang w:eastAsia="pl-PL"/>
              </w:rPr>
              <w:t>44</w:t>
            </w:r>
            <w:r w:rsidR="00630759" w:rsidRPr="00A31657">
              <w:rPr>
                <w:rFonts w:asciiTheme="minorHAnsi" w:hAnsiTheme="minorHAnsi" w:cstheme="minorHAnsi"/>
                <w:noProof/>
                <w:webHidden/>
                <w:sz w:val="16"/>
                <w:szCs w:val="16"/>
                <w:u w:val="single"/>
                <w:lang w:eastAsia="pl-PL"/>
              </w:rPr>
              <w:fldChar w:fldCharType="end"/>
            </w:r>
          </w:hyperlink>
        </w:p>
        <w:p w14:paraId="7C33EDC3" w14:textId="2BD3CF54" w:rsidR="00630759" w:rsidRPr="00A31657" w:rsidRDefault="00FD53FF" w:rsidP="00630759">
          <w:pPr>
            <w:tabs>
              <w:tab w:val="right" w:leader="dot" w:pos="9344"/>
            </w:tabs>
            <w:spacing w:after="100" w:line="240" w:lineRule="auto"/>
            <w:ind w:left="400"/>
            <w:rPr>
              <w:rFonts w:asciiTheme="minorHAnsi" w:eastAsia="Times New Roman" w:hAnsiTheme="minorHAnsi" w:cstheme="minorHAnsi"/>
              <w:noProof/>
              <w:sz w:val="20"/>
              <w:szCs w:val="20"/>
              <w:lang w:eastAsia="pl-PL"/>
            </w:rPr>
          </w:pPr>
          <w:hyperlink r:id="rId32" w:anchor="_Toc93253035" w:history="1">
            <w:r w:rsidR="00630759" w:rsidRPr="00A31657">
              <w:rPr>
                <w:rFonts w:asciiTheme="minorHAnsi" w:hAnsiTheme="minorHAnsi" w:cstheme="minorHAnsi"/>
                <w:noProof/>
                <w:sz w:val="16"/>
                <w:szCs w:val="16"/>
                <w:u w:val="single"/>
                <w:lang w:eastAsia="pl-PL"/>
              </w:rPr>
              <w:t>5.13 Wymagania dot. dokumentacji</w:t>
            </w:r>
            <w:r w:rsidR="00630759" w:rsidRPr="00A31657">
              <w:rPr>
                <w:rFonts w:asciiTheme="minorHAnsi" w:hAnsiTheme="minorHAnsi" w:cstheme="minorHAnsi"/>
                <w:noProof/>
                <w:webHidden/>
                <w:sz w:val="16"/>
                <w:szCs w:val="16"/>
                <w:u w:val="single"/>
                <w:lang w:eastAsia="pl-PL"/>
              </w:rPr>
              <w:tab/>
            </w:r>
            <w:r w:rsidR="00630759" w:rsidRPr="00A31657">
              <w:rPr>
                <w:rFonts w:asciiTheme="minorHAnsi" w:hAnsiTheme="minorHAnsi" w:cstheme="minorHAnsi"/>
                <w:noProof/>
                <w:webHidden/>
                <w:sz w:val="16"/>
                <w:szCs w:val="16"/>
                <w:u w:val="single"/>
                <w:lang w:eastAsia="pl-PL"/>
              </w:rPr>
              <w:fldChar w:fldCharType="begin"/>
            </w:r>
            <w:r w:rsidR="00630759" w:rsidRPr="00A31657">
              <w:rPr>
                <w:rFonts w:asciiTheme="minorHAnsi" w:hAnsiTheme="minorHAnsi" w:cstheme="minorHAnsi"/>
                <w:noProof/>
                <w:webHidden/>
                <w:sz w:val="16"/>
                <w:szCs w:val="16"/>
                <w:u w:val="single"/>
                <w:lang w:eastAsia="pl-PL"/>
              </w:rPr>
              <w:instrText xml:space="preserve"> PAGEREF _Toc93253035 \h </w:instrText>
            </w:r>
            <w:r w:rsidR="00630759" w:rsidRPr="00A31657">
              <w:rPr>
                <w:rFonts w:asciiTheme="minorHAnsi" w:hAnsiTheme="minorHAnsi" w:cstheme="minorHAnsi"/>
                <w:noProof/>
                <w:webHidden/>
                <w:sz w:val="16"/>
                <w:szCs w:val="16"/>
                <w:u w:val="single"/>
                <w:lang w:eastAsia="pl-PL"/>
              </w:rPr>
            </w:r>
            <w:r w:rsidR="00630759" w:rsidRPr="00A31657">
              <w:rPr>
                <w:rFonts w:asciiTheme="minorHAnsi" w:hAnsiTheme="minorHAnsi" w:cstheme="minorHAnsi"/>
                <w:noProof/>
                <w:webHidden/>
                <w:sz w:val="16"/>
                <w:szCs w:val="16"/>
                <w:u w:val="single"/>
                <w:lang w:eastAsia="pl-PL"/>
              </w:rPr>
              <w:fldChar w:fldCharType="separate"/>
            </w:r>
            <w:r>
              <w:rPr>
                <w:rFonts w:asciiTheme="minorHAnsi" w:hAnsiTheme="minorHAnsi" w:cstheme="minorHAnsi"/>
                <w:noProof/>
                <w:webHidden/>
                <w:sz w:val="16"/>
                <w:szCs w:val="16"/>
                <w:u w:val="single"/>
                <w:lang w:eastAsia="pl-PL"/>
              </w:rPr>
              <w:t>45</w:t>
            </w:r>
            <w:r w:rsidR="00630759" w:rsidRPr="00A31657">
              <w:rPr>
                <w:rFonts w:asciiTheme="minorHAnsi" w:hAnsiTheme="minorHAnsi" w:cstheme="minorHAnsi"/>
                <w:noProof/>
                <w:webHidden/>
                <w:sz w:val="16"/>
                <w:szCs w:val="16"/>
                <w:u w:val="single"/>
                <w:lang w:eastAsia="pl-PL"/>
              </w:rPr>
              <w:fldChar w:fldCharType="end"/>
            </w:r>
          </w:hyperlink>
        </w:p>
        <w:p w14:paraId="6F3558DC" w14:textId="71894937" w:rsidR="00630759" w:rsidRPr="00A31657" w:rsidRDefault="00FD53FF" w:rsidP="00630759">
          <w:pPr>
            <w:tabs>
              <w:tab w:val="right" w:leader="dot" w:pos="9344"/>
            </w:tabs>
            <w:spacing w:after="100" w:line="240" w:lineRule="auto"/>
            <w:ind w:left="400"/>
            <w:rPr>
              <w:rFonts w:asciiTheme="minorHAnsi" w:eastAsia="Times New Roman" w:hAnsiTheme="minorHAnsi" w:cstheme="minorHAnsi"/>
              <w:noProof/>
              <w:sz w:val="20"/>
              <w:szCs w:val="20"/>
              <w:lang w:eastAsia="pl-PL"/>
            </w:rPr>
          </w:pPr>
          <w:hyperlink r:id="rId33" w:anchor="_Toc93253036" w:history="1">
            <w:r w:rsidR="00630759" w:rsidRPr="00A31657">
              <w:rPr>
                <w:rFonts w:asciiTheme="minorHAnsi" w:hAnsiTheme="minorHAnsi" w:cstheme="minorHAnsi"/>
                <w:noProof/>
                <w:sz w:val="16"/>
                <w:szCs w:val="16"/>
                <w:u w:val="single"/>
                <w:lang w:eastAsia="pl-PL"/>
              </w:rPr>
              <w:t>5.14 Wymagania dot. kodów źródłowych i praw autorskich</w:t>
            </w:r>
            <w:r w:rsidR="00630759" w:rsidRPr="00A31657">
              <w:rPr>
                <w:rFonts w:asciiTheme="minorHAnsi" w:hAnsiTheme="minorHAnsi" w:cstheme="minorHAnsi"/>
                <w:noProof/>
                <w:webHidden/>
                <w:sz w:val="16"/>
                <w:szCs w:val="16"/>
                <w:u w:val="single"/>
                <w:lang w:eastAsia="pl-PL"/>
              </w:rPr>
              <w:tab/>
            </w:r>
            <w:r w:rsidR="00630759" w:rsidRPr="00A31657">
              <w:rPr>
                <w:rFonts w:asciiTheme="minorHAnsi" w:hAnsiTheme="minorHAnsi" w:cstheme="minorHAnsi"/>
                <w:noProof/>
                <w:webHidden/>
                <w:sz w:val="16"/>
                <w:szCs w:val="16"/>
                <w:u w:val="single"/>
                <w:lang w:eastAsia="pl-PL"/>
              </w:rPr>
              <w:fldChar w:fldCharType="begin"/>
            </w:r>
            <w:r w:rsidR="00630759" w:rsidRPr="00A31657">
              <w:rPr>
                <w:rFonts w:asciiTheme="minorHAnsi" w:hAnsiTheme="minorHAnsi" w:cstheme="minorHAnsi"/>
                <w:noProof/>
                <w:webHidden/>
                <w:sz w:val="16"/>
                <w:szCs w:val="16"/>
                <w:u w:val="single"/>
                <w:lang w:eastAsia="pl-PL"/>
              </w:rPr>
              <w:instrText xml:space="preserve"> PAGEREF _Toc93253036 \h </w:instrText>
            </w:r>
            <w:r w:rsidR="00630759" w:rsidRPr="00A31657">
              <w:rPr>
                <w:rFonts w:asciiTheme="minorHAnsi" w:hAnsiTheme="minorHAnsi" w:cstheme="minorHAnsi"/>
                <w:noProof/>
                <w:webHidden/>
                <w:sz w:val="16"/>
                <w:szCs w:val="16"/>
                <w:u w:val="single"/>
                <w:lang w:eastAsia="pl-PL"/>
              </w:rPr>
            </w:r>
            <w:r w:rsidR="00630759" w:rsidRPr="00A31657">
              <w:rPr>
                <w:rFonts w:asciiTheme="minorHAnsi" w:hAnsiTheme="minorHAnsi" w:cstheme="minorHAnsi"/>
                <w:noProof/>
                <w:webHidden/>
                <w:sz w:val="16"/>
                <w:szCs w:val="16"/>
                <w:u w:val="single"/>
                <w:lang w:eastAsia="pl-PL"/>
              </w:rPr>
              <w:fldChar w:fldCharType="separate"/>
            </w:r>
            <w:r>
              <w:rPr>
                <w:rFonts w:asciiTheme="minorHAnsi" w:hAnsiTheme="minorHAnsi" w:cstheme="minorHAnsi"/>
                <w:noProof/>
                <w:webHidden/>
                <w:sz w:val="16"/>
                <w:szCs w:val="16"/>
                <w:u w:val="single"/>
                <w:lang w:eastAsia="pl-PL"/>
              </w:rPr>
              <w:t>47</w:t>
            </w:r>
            <w:r w:rsidR="00630759" w:rsidRPr="00A31657">
              <w:rPr>
                <w:rFonts w:asciiTheme="minorHAnsi" w:hAnsiTheme="minorHAnsi" w:cstheme="minorHAnsi"/>
                <w:noProof/>
                <w:webHidden/>
                <w:sz w:val="16"/>
                <w:szCs w:val="16"/>
                <w:u w:val="single"/>
                <w:lang w:eastAsia="pl-PL"/>
              </w:rPr>
              <w:fldChar w:fldCharType="end"/>
            </w:r>
          </w:hyperlink>
        </w:p>
        <w:p w14:paraId="6C9ED60C" w14:textId="0CB7D5F7" w:rsidR="00630759" w:rsidRPr="00A31657" w:rsidRDefault="00FD53FF" w:rsidP="00630759">
          <w:pPr>
            <w:tabs>
              <w:tab w:val="right" w:leader="dot" w:pos="9344"/>
            </w:tabs>
            <w:spacing w:after="100" w:line="240" w:lineRule="auto"/>
            <w:ind w:left="400"/>
            <w:rPr>
              <w:rFonts w:asciiTheme="minorHAnsi" w:eastAsia="Times New Roman" w:hAnsiTheme="minorHAnsi" w:cstheme="minorHAnsi"/>
              <w:noProof/>
              <w:sz w:val="20"/>
              <w:szCs w:val="20"/>
              <w:lang w:eastAsia="pl-PL"/>
            </w:rPr>
          </w:pPr>
          <w:hyperlink r:id="rId34" w:anchor="_Toc93253037" w:history="1">
            <w:r w:rsidR="00630759" w:rsidRPr="00A31657">
              <w:rPr>
                <w:rFonts w:asciiTheme="minorHAnsi" w:hAnsiTheme="minorHAnsi" w:cstheme="minorHAnsi"/>
                <w:noProof/>
                <w:sz w:val="16"/>
                <w:szCs w:val="16"/>
                <w:u w:val="single"/>
                <w:lang w:eastAsia="pl-PL"/>
              </w:rPr>
              <w:t>5.15 Wymagania dot. zgodności z normami</w:t>
            </w:r>
            <w:r w:rsidR="00630759" w:rsidRPr="00A31657">
              <w:rPr>
                <w:rFonts w:asciiTheme="minorHAnsi" w:hAnsiTheme="minorHAnsi" w:cstheme="minorHAnsi"/>
                <w:noProof/>
                <w:webHidden/>
                <w:sz w:val="16"/>
                <w:szCs w:val="16"/>
                <w:u w:val="single"/>
                <w:lang w:eastAsia="pl-PL"/>
              </w:rPr>
              <w:tab/>
            </w:r>
            <w:r w:rsidR="00630759" w:rsidRPr="00A31657">
              <w:rPr>
                <w:rFonts w:asciiTheme="minorHAnsi" w:hAnsiTheme="minorHAnsi" w:cstheme="minorHAnsi"/>
                <w:noProof/>
                <w:webHidden/>
                <w:sz w:val="16"/>
                <w:szCs w:val="16"/>
                <w:u w:val="single"/>
                <w:lang w:eastAsia="pl-PL"/>
              </w:rPr>
              <w:fldChar w:fldCharType="begin"/>
            </w:r>
            <w:r w:rsidR="00630759" w:rsidRPr="00A31657">
              <w:rPr>
                <w:rFonts w:asciiTheme="minorHAnsi" w:hAnsiTheme="minorHAnsi" w:cstheme="minorHAnsi"/>
                <w:noProof/>
                <w:webHidden/>
                <w:sz w:val="16"/>
                <w:szCs w:val="16"/>
                <w:u w:val="single"/>
                <w:lang w:eastAsia="pl-PL"/>
              </w:rPr>
              <w:instrText xml:space="preserve"> PAGEREF _Toc93253037 \h </w:instrText>
            </w:r>
            <w:r w:rsidR="00630759" w:rsidRPr="00A31657">
              <w:rPr>
                <w:rFonts w:asciiTheme="minorHAnsi" w:hAnsiTheme="minorHAnsi" w:cstheme="minorHAnsi"/>
                <w:noProof/>
                <w:webHidden/>
                <w:sz w:val="16"/>
                <w:szCs w:val="16"/>
                <w:u w:val="single"/>
                <w:lang w:eastAsia="pl-PL"/>
              </w:rPr>
            </w:r>
            <w:r w:rsidR="00630759" w:rsidRPr="00A31657">
              <w:rPr>
                <w:rFonts w:asciiTheme="minorHAnsi" w:hAnsiTheme="minorHAnsi" w:cstheme="minorHAnsi"/>
                <w:noProof/>
                <w:webHidden/>
                <w:sz w:val="16"/>
                <w:szCs w:val="16"/>
                <w:u w:val="single"/>
                <w:lang w:eastAsia="pl-PL"/>
              </w:rPr>
              <w:fldChar w:fldCharType="separate"/>
            </w:r>
            <w:r>
              <w:rPr>
                <w:rFonts w:asciiTheme="minorHAnsi" w:hAnsiTheme="minorHAnsi" w:cstheme="minorHAnsi"/>
                <w:noProof/>
                <w:webHidden/>
                <w:sz w:val="16"/>
                <w:szCs w:val="16"/>
                <w:u w:val="single"/>
                <w:lang w:eastAsia="pl-PL"/>
              </w:rPr>
              <w:t>48</w:t>
            </w:r>
            <w:r w:rsidR="00630759" w:rsidRPr="00A31657">
              <w:rPr>
                <w:rFonts w:asciiTheme="minorHAnsi" w:hAnsiTheme="minorHAnsi" w:cstheme="minorHAnsi"/>
                <w:noProof/>
                <w:webHidden/>
                <w:sz w:val="16"/>
                <w:szCs w:val="16"/>
                <w:u w:val="single"/>
                <w:lang w:eastAsia="pl-PL"/>
              </w:rPr>
              <w:fldChar w:fldCharType="end"/>
            </w:r>
          </w:hyperlink>
        </w:p>
        <w:p w14:paraId="24867A61" w14:textId="7FF077E0" w:rsidR="00630759" w:rsidRPr="00A31657" w:rsidRDefault="00FD53FF" w:rsidP="00630759">
          <w:pPr>
            <w:tabs>
              <w:tab w:val="right" w:leader="dot" w:pos="9344"/>
            </w:tabs>
            <w:spacing w:after="100" w:line="240" w:lineRule="auto"/>
            <w:ind w:left="400"/>
            <w:rPr>
              <w:rFonts w:asciiTheme="minorHAnsi" w:eastAsia="Times New Roman" w:hAnsiTheme="minorHAnsi" w:cstheme="minorHAnsi"/>
              <w:noProof/>
              <w:sz w:val="20"/>
              <w:szCs w:val="20"/>
              <w:lang w:eastAsia="pl-PL"/>
            </w:rPr>
          </w:pPr>
          <w:hyperlink r:id="rId35" w:anchor="_Toc93253038" w:history="1">
            <w:r w:rsidR="00630759" w:rsidRPr="00A31657">
              <w:rPr>
                <w:rFonts w:asciiTheme="minorHAnsi" w:hAnsiTheme="minorHAnsi" w:cstheme="minorHAnsi"/>
                <w:noProof/>
                <w:sz w:val="16"/>
                <w:szCs w:val="16"/>
                <w:u w:val="single"/>
                <w:lang w:eastAsia="pl-PL"/>
              </w:rPr>
              <w:t>5.16 Wymagania bezpieczeństwa</w:t>
            </w:r>
            <w:r w:rsidR="00630759" w:rsidRPr="00A31657">
              <w:rPr>
                <w:rFonts w:asciiTheme="minorHAnsi" w:hAnsiTheme="minorHAnsi" w:cstheme="minorHAnsi"/>
                <w:noProof/>
                <w:webHidden/>
                <w:sz w:val="16"/>
                <w:szCs w:val="16"/>
                <w:u w:val="single"/>
                <w:lang w:eastAsia="pl-PL"/>
              </w:rPr>
              <w:tab/>
            </w:r>
            <w:r w:rsidR="00630759" w:rsidRPr="00A31657">
              <w:rPr>
                <w:rFonts w:asciiTheme="minorHAnsi" w:hAnsiTheme="minorHAnsi" w:cstheme="minorHAnsi"/>
                <w:noProof/>
                <w:webHidden/>
                <w:sz w:val="16"/>
                <w:szCs w:val="16"/>
                <w:u w:val="single"/>
                <w:lang w:eastAsia="pl-PL"/>
              </w:rPr>
              <w:fldChar w:fldCharType="begin"/>
            </w:r>
            <w:r w:rsidR="00630759" w:rsidRPr="00A31657">
              <w:rPr>
                <w:rFonts w:asciiTheme="minorHAnsi" w:hAnsiTheme="minorHAnsi" w:cstheme="minorHAnsi"/>
                <w:noProof/>
                <w:webHidden/>
                <w:sz w:val="16"/>
                <w:szCs w:val="16"/>
                <w:u w:val="single"/>
                <w:lang w:eastAsia="pl-PL"/>
              </w:rPr>
              <w:instrText xml:space="preserve"> PAGEREF _Toc93253038 \h </w:instrText>
            </w:r>
            <w:r w:rsidR="00630759" w:rsidRPr="00A31657">
              <w:rPr>
                <w:rFonts w:asciiTheme="minorHAnsi" w:hAnsiTheme="minorHAnsi" w:cstheme="minorHAnsi"/>
                <w:noProof/>
                <w:webHidden/>
                <w:sz w:val="16"/>
                <w:szCs w:val="16"/>
                <w:u w:val="single"/>
                <w:lang w:eastAsia="pl-PL"/>
              </w:rPr>
            </w:r>
            <w:r w:rsidR="00630759" w:rsidRPr="00A31657">
              <w:rPr>
                <w:rFonts w:asciiTheme="minorHAnsi" w:hAnsiTheme="minorHAnsi" w:cstheme="minorHAnsi"/>
                <w:noProof/>
                <w:webHidden/>
                <w:sz w:val="16"/>
                <w:szCs w:val="16"/>
                <w:u w:val="single"/>
                <w:lang w:eastAsia="pl-PL"/>
              </w:rPr>
              <w:fldChar w:fldCharType="separate"/>
            </w:r>
            <w:r>
              <w:rPr>
                <w:rFonts w:asciiTheme="minorHAnsi" w:hAnsiTheme="minorHAnsi" w:cstheme="minorHAnsi"/>
                <w:noProof/>
                <w:webHidden/>
                <w:sz w:val="16"/>
                <w:szCs w:val="16"/>
                <w:u w:val="single"/>
                <w:lang w:eastAsia="pl-PL"/>
              </w:rPr>
              <w:t>48</w:t>
            </w:r>
            <w:r w:rsidR="00630759" w:rsidRPr="00A31657">
              <w:rPr>
                <w:rFonts w:asciiTheme="minorHAnsi" w:hAnsiTheme="minorHAnsi" w:cstheme="minorHAnsi"/>
                <w:noProof/>
                <w:webHidden/>
                <w:sz w:val="16"/>
                <w:szCs w:val="16"/>
                <w:u w:val="single"/>
                <w:lang w:eastAsia="pl-PL"/>
              </w:rPr>
              <w:fldChar w:fldCharType="end"/>
            </w:r>
          </w:hyperlink>
        </w:p>
        <w:p w14:paraId="5611A3FE" w14:textId="28870396" w:rsidR="00630759" w:rsidRPr="00A31657" w:rsidRDefault="00FD53FF" w:rsidP="00630759">
          <w:pPr>
            <w:tabs>
              <w:tab w:val="left" w:pos="1200"/>
              <w:tab w:val="right" w:leader="dot" w:pos="9344"/>
            </w:tabs>
            <w:spacing w:after="100" w:line="240" w:lineRule="auto"/>
            <w:ind w:left="400"/>
            <w:rPr>
              <w:rFonts w:asciiTheme="minorHAnsi" w:eastAsia="Times New Roman" w:hAnsiTheme="minorHAnsi" w:cstheme="minorHAnsi"/>
              <w:noProof/>
              <w:sz w:val="20"/>
              <w:szCs w:val="20"/>
              <w:lang w:eastAsia="pl-PL"/>
            </w:rPr>
          </w:pPr>
          <w:hyperlink r:id="rId36" w:anchor="_Toc93253039" w:history="1">
            <w:r w:rsidR="00630759" w:rsidRPr="00A31657">
              <w:rPr>
                <w:rFonts w:asciiTheme="minorHAnsi" w:hAnsiTheme="minorHAnsi" w:cstheme="minorHAnsi"/>
                <w:noProof/>
                <w:sz w:val="16"/>
                <w:szCs w:val="16"/>
                <w:u w:val="single"/>
                <w:lang w:eastAsia="pl-PL"/>
              </w:rPr>
              <w:t>5.17</w:t>
            </w:r>
            <w:r w:rsidR="00630759" w:rsidRPr="00A31657">
              <w:rPr>
                <w:rFonts w:asciiTheme="minorHAnsi" w:eastAsia="Times New Roman" w:hAnsiTheme="minorHAnsi" w:cstheme="minorHAnsi"/>
                <w:noProof/>
                <w:sz w:val="20"/>
                <w:szCs w:val="20"/>
                <w:u w:val="single"/>
                <w:lang w:eastAsia="pl-PL"/>
              </w:rPr>
              <w:tab/>
            </w:r>
            <w:r w:rsidR="00630759" w:rsidRPr="00A31657">
              <w:rPr>
                <w:rFonts w:asciiTheme="minorHAnsi" w:hAnsiTheme="minorHAnsi" w:cstheme="minorHAnsi"/>
                <w:noProof/>
                <w:sz w:val="16"/>
                <w:szCs w:val="16"/>
                <w:u w:val="single"/>
                <w:lang w:eastAsia="pl-PL"/>
              </w:rPr>
              <w:t>Wymagania prawne</w:t>
            </w:r>
            <w:r w:rsidR="00630759" w:rsidRPr="00A31657">
              <w:rPr>
                <w:rFonts w:asciiTheme="minorHAnsi" w:hAnsiTheme="minorHAnsi" w:cstheme="minorHAnsi"/>
                <w:noProof/>
                <w:webHidden/>
                <w:sz w:val="16"/>
                <w:szCs w:val="16"/>
                <w:u w:val="single"/>
                <w:lang w:eastAsia="pl-PL"/>
              </w:rPr>
              <w:tab/>
            </w:r>
            <w:r w:rsidR="00630759" w:rsidRPr="00A31657">
              <w:rPr>
                <w:rFonts w:asciiTheme="minorHAnsi" w:hAnsiTheme="minorHAnsi" w:cstheme="minorHAnsi"/>
                <w:noProof/>
                <w:webHidden/>
                <w:sz w:val="16"/>
                <w:szCs w:val="16"/>
                <w:u w:val="single"/>
                <w:lang w:eastAsia="pl-PL"/>
              </w:rPr>
              <w:fldChar w:fldCharType="begin"/>
            </w:r>
            <w:r w:rsidR="00630759" w:rsidRPr="00A31657">
              <w:rPr>
                <w:rFonts w:asciiTheme="minorHAnsi" w:hAnsiTheme="minorHAnsi" w:cstheme="minorHAnsi"/>
                <w:noProof/>
                <w:webHidden/>
                <w:sz w:val="16"/>
                <w:szCs w:val="16"/>
                <w:u w:val="single"/>
                <w:lang w:eastAsia="pl-PL"/>
              </w:rPr>
              <w:instrText xml:space="preserve"> PAGEREF _Toc93253039 \h </w:instrText>
            </w:r>
            <w:r w:rsidR="00630759" w:rsidRPr="00A31657">
              <w:rPr>
                <w:rFonts w:asciiTheme="minorHAnsi" w:hAnsiTheme="minorHAnsi" w:cstheme="minorHAnsi"/>
                <w:noProof/>
                <w:webHidden/>
                <w:sz w:val="16"/>
                <w:szCs w:val="16"/>
                <w:u w:val="single"/>
                <w:lang w:eastAsia="pl-PL"/>
              </w:rPr>
            </w:r>
            <w:r w:rsidR="00630759" w:rsidRPr="00A31657">
              <w:rPr>
                <w:rFonts w:asciiTheme="minorHAnsi" w:hAnsiTheme="minorHAnsi" w:cstheme="minorHAnsi"/>
                <w:noProof/>
                <w:webHidden/>
                <w:sz w:val="16"/>
                <w:szCs w:val="16"/>
                <w:u w:val="single"/>
                <w:lang w:eastAsia="pl-PL"/>
              </w:rPr>
              <w:fldChar w:fldCharType="separate"/>
            </w:r>
            <w:r>
              <w:rPr>
                <w:rFonts w:asciiTheme="minorHAnsi" w:hAnsiTheme="minorHAnsi" w:cstheme="minorHAnsi"/>
                <w:noProof/>
                <w:webHidden/>
                <w:sz w:val="16"/>
                <w:szCs w:val="16"/>
                <w:u w:val="single"/>
                <w:lang w:eastAsia="pl-PL"/>
              </w:rPr>
              <w:t>50</w:t>
            </w:r>
            <w:r w:rsidR="00630759" w:rsidRPr="00A31657">
              <w:rPr>
                <w:rFonts w:asciiTheme="minorHAnsi" w:hAnsiTheme="minorHAnsi" w:cstheme="minorHAnsi"/>
                <w:noProof/>
                <w:webHidden/>
                <w:sz w:val="16"/>
                <w:szCs w:val="16"/>
                <w:u w:val="single"/>
                <w:lang w:eastAsia="pl-PL"/>
              </w:rPr>
              <w:fldChar w:fldCharType="end"/>
            </w:r>
          </w:hyperlink>
        </w:p>
        <w:p w14:paraId="7DCD2F6C" w14:textId="70381DB7" w:rsidR="00630759" w:rsidRPr="00A31657" w:rsidRDefault="00FD53FF" w:rsidP="00630759">
          <w:pPr>
            <w:tabs>
              <w:tab w:val="left" w:pos="1200"/>
              <w:tab w:val="right" w:leader="dot" w:pos="9344"/>
            </w:tabs>
            <w:spacing w:after="100" w:line="240" w:lineRule="auto"/>
            <w:ind w:left="400"/>
            <w:rPr>
              <w:rFonts w:asciiTheme="minorHAnsi" w:eastAsia="Times New Roman" w:hAnsiTheme="minorHAnsi" w:cstheme="minorHAnsi"/>
              <w:noProof/>
              <w:sz w:val="20"/>
              <w:szCs w:val="20"/>
              <w:lang w:eastAsia="pl-PL"/>
            </w:rPr>
          </w:pPr>
          <w:hyperlink r:id="rId37" w:anchor="_Toc93253040" w:history="1">
            <w:r w:rsidR="00630759" w:rsidRPr="00A31657">
              <w:rPr>
                <w:rFonts w:asciiTheme="minorHAnsi" w:hAnsiTheme="minorHAnsi" w:cstheme="minorHAnsi"/>
                <w:noProof/>
                <w:sz w:val="16"/>
                <w:szCs w:val="16"/>
                <w:u w:val="single"/>
                <w:lang w:eastAsia="pl-PL"/>
              </w:rPr>
              <w:t>5.18</w:t>
            </w:r>
            <w:r w:rsidR="00630759" w:rsidRPr="00A31657">
              <w:rPr>
                <w:rFonts w:asciiTheme="minorHAnsi" w:eastAsia="Times New Roman" w:hAnsiTheme="minorHAnsi" w:cstheme="minorHAnsi"/>
                <w:noProof/>
                <w:sz w:val="20"/>
                <w:szCs w:val="20"/>
                <w:u w:val="single"/>
                <w:lang w:eastAsia="pl-PL"/>
              </w:rPr>
              <w:tab/>
            </w:r>
            <w:r w:rsidR="00630759" w:rsidRPr="00A31657">
              <w:rPr>
                <w:rFonts w:asciiTheme="minorHAnsi" w:hAnsiTheme="minorHAnsi" w:cstheme="minorHAnsi"/>
                <w:noProof/>
                <w:sz w:val="16"/>
                <w:szCs w:val="16"/>
                <w:u w:val="single"/>
                <w:lang w:eastAsia="pl-PL"/>
              </w:rPr>
              <w:t>Pozostałe wymagania</w:t>
            </w:r>
            <w:r w:rsidR="00630759" w:rsidRPr="00A31657">
              <w:rPr>
                <w:rFonts w:asciiTheme="minorHAnsi" w:hAnsiTheme="minorHAnsi" w:cstheme="minorHAnsi"/>
                <w:noProof/>
                <w:webHidden/>
                <w:sz w:val="16"/>
                <w:szCs w:val="16"/>
                <w:u w:val="single"/>
                <w:lang w:eastAsia="pl-PL"/>
              </w:rPr>
              <w:tab/>
            </w:r>
            <w:r w:rsidR="00630759" w:rsidRPr="00A31657">
              <w:rPr>
                <w:rFonts w:asciiTheme="minorHAnsi" w:hAnsiTheme="minorHAnsi" w:cstheme="minorHAnsi"/>
                <w:noProof/>
                <w:webHidden/>
                <w:sz w:val="16"/>
                <w:szCs w:val="16"/>
                <w:u w:val="single"/>
                <w:lang w:eastAsia="pl-PL"/>
              </w:rPr>
              <w:fldChar w:fldCharType="begin"/>
            </w:r>
            <w:r w:rsidR="00630759" w:rsidRPr="00A31657">
              <w:rPr>
                <w:rFonts w:asciiTheme="minorHAnsi" w:hAnsiTheme="minorHAnsi" w:cstheme="minorHAnsi"/>
                <w:noProof/>
                <w:webHidden/>
                <w:sz w:val="16"/>
                <w:szCs w:val="16"/>
                <w:u w:val="single"/>
                <w:lang w:eastAsia="pl-PL"/>
              </w:rPr>
              <w:instrText xml:space="preserve"> PAGEREF _Toc93253040 \h </w:instrText>
            </w:r>
            <w:r w:rsidR="00630759" w:rsidRPr="00A31657">
              <w:rPr>
                <w:rFonts w:asciiTheme="minorHAnsi" w:hAnsiTheme="minorHAnsi" w:cstheme="minorHAnsi"/>
                <w:noProof/>
                <w:webHidden/>
                <w:sz w:val="16"/>
                <w:szCs w:val="16"/>
                <w:u w:val="single"/>
                <w:lang w:eastAsia="pl-PL"/>
              </w:rPr>
            </w:r>
            <w:r w:rsidR="00630759" w:rsidRPr="00A31657">
              <w:rPr>
                <w:rFonts w:asciiTheme="minorHAnsi" w:hAnsiTheme="minorHAnsi" w:cstheme="minorHAnsi"/>
                <w:noProof/>
                <w:webHidden/>
                <w:sz w:val="16"/>
                <w:szCs w:val="16"/>
                <w:u w:val="single"/>
                <w:lang w:eastAsia="pl-PL"/>
              </w:rPr>
              <w:fldChar w:fldCharType="separate"/>
            </w:r>
            <w:r>
              <w:rPr>
                <w:rFonts w:asciiTheme="minorHAnsi" w:hAnsiTheme="minorHAnsi" w:cstheme="minorHAnsi"/>
                <w:noProof/>
                <w:webHidden/>
                <w:sz w:val="16"/>
                <w:szCs w:val="16"/>
                <w:u w:val="single"/>
                <w:lang w:eastAsia="pl-PL"/>
              </w:rPr>
              <w:t>51</w:t>
            </w:r>
            <w:r w:rsidR="00630759" w:rsidRPr="00A31657">
              <w:rPr>
                <w:rFonts w:asciiTheme="minorHAnsi" w:hAnsiTheme="minorHAnsi" w:cstheme="minorHAnsi"/>
                <w:noProof/>
                <w:webHidden/>
                <w:sz w:val="16"/>
                <w:szCs w:val="16"/>
                <w:u w:val="single"/>
                <w:lang w:eastAsia="pl-PL"/>
              </w:rPr>
              <w:fldChar w:fldCharType="end"/>
            </w:r>
          </w:hyperlink>
        </w:p>
        <w:p w14:paraId="43A12E82" w14:textId="21FA92EB" w:rsidR="00630759" w:rsidRPr="00A31657" w:rsidRDefault="00FD53FF" w:rsidP="00630759">
          <w:pPr>
            <w:tabs>
              <w:tab w:val="left" w:pos="720"/>
              <w:tab w:val="right" w:leader="dot" w:pos="9344"/>
            </w:tabs>
            <w:spacing w:after="100" w:line="240" w:lineRule="auto"/>
            <w:ind w:left="200"/>
            <w:rPr>
              <w:rFonts w:asciiTheme="minorHAnsi" w:eastAsia="Times New Roman" w:hAnsiTheme="minorHAnsi" w:cstheme="minorHAnsi"/>
              <w:noProof/>
              <w:sz w:val="20"/>
              <w:szCs w:val="20"/>
              <w:lang w:eastAsia="pl-PL"/>
            </w:rPr>
          </w:pPr>
          <w:hyperlink r:id="rId38" w:anchor="_Toc93253041" w:history="1">
            <w:r w:rsidR="00630759" w:rsidRPr="00A31657">
              <w:rPr>
                <w:rFonts w:asciiTheme="minorHAnsi" w:hAnsiTheme="minorHAnsi" w:cstheme="minorHAnsi"/>
                <w:noProof/>
                <w:sz w:val="16"/>
                <w:szCs w:val="16"/>
                <w:u w:val="single"/>
                <w:lang w:eastAsia="pl-PL"/>
              </w:rPr>
              <w:t>6. Wymagania szczegółowe</w:t>
            </w:r>
            <w:r w:rsidR="00630759" w:rsidRPr="00A31657">
              <w:rPr>
                <w:rFonts w:asciiTheme="minorHAnsi" w:hAnsiTheme="minorHAnsi" w:cstheme="minorHAnsi"/>
                <w:noProof/>
                <w:webHidden/>
                <w:sz w:val="16"/>
                <w:szCs w:val="16"/>
                <w:u w:val="single"/>
                <w:lang w:eastAsia="pl-PL"/>
              </w:rPr>
              <w:tab/>
            </w:r>
            <w:r w:rsidR="00630759" w:rsidRPr="00A31657">
              <w:rPr>
                <w:rFonts w:asciiTheme="minorHAnsi" w:hAnsiTheme="minorHAnsi" w:cstheme="minorHAnsi"/>
                <w:noProof/>
                <w:webHidden/>
                <w:sz w:val="16"/>
                <w:szCs w:val="16"/>
                <w:u w:val="single"/>
                <w:lang w:eastAsia="pl-PL"/>
              </w:rPr>
              <w:fldChar w:fldCharType="begin"/>
            </w:r>
            <w:r w:rsidR="00630759" w:rsidRPr="00A31657">
              <w:rPr>
                <w:rFonts w:asciiTheme="minorHAnsi" w:hAnsiTheme="minorHAnsi" w:cstheme="minorHAnsi"/>
                <w:noProof/>
                <w:webHidden/>
                <w:sz w:val="16"/>
                <w:szCs w:val="16"/>
                <w:u w:val="single"/>
                <w:lang w:eastAsia="pl-PL"/>
              </w:rPr>
              <w:instrText xml:space="preserve"> PAGEREF _Toc93253041 \h </w:instrText>
            </w:r>
            <w:r w:rsidR="00630759" w:rsidRPr="00A31657">
              <w:rPr>
                <w:rFonts w:asciiTheme="minorHAnsi" w:hAnsiTheme="minorHAnsi" w:cstheme="minorHAnsi"/>
                <w:noProof/>
                <w:webHidden/>
                <w:sz w:val="16"/>
                <w:szCs w:val="16"/>
                <w:u w:val="single"/>
                <w:lang w:eastAsia="pl-PL"/>
              </w:rPr>
            </w:r>
            <w:r w:rsidR="00630759" w:rsidRPr="00A31657">
              <w:rPr>
                <w:rFonts w:asciiTheme="minorHAnsi" w:hAnsiTheme="minorHAnsi" w:cstheme="minorHAnsi"/>
                <w:noProof/>
                <w:webHidden/>
                <w:sz w:val="16"/>
                <w:szCs w:val="16"/>
                <w:u w:val="single"/>
                <w:lang w:eastAsia="pl-PL"/>
              </w:rPr>
              <w:fldChar w:fldCharType="separate"/>
            </w:r>
            <w:r>
              <w:rPr>
                <w:rFonts w:asciiTheme="minorHAnsi" w:hAnsiTheme="minorHAnsi" w:cstheme="minorHAnsi"/>
                <w:noProof/>
                <w:webHidden/>
                <w:sz w:val="16"/>
                <w:szCs w:val="16"/>
                <w:u w:val="single"/>
                <w:lang w:eastAsia="pl-PL"/>
              </w:rPr>
              <w:t>52</w:t>
            </w:r>
            <w:r w:rsidR="00630759" w:rsidRPr="00A31657">
              <w:rPr>
                <w:rFonts w:asciiTheme="minorHAnsi" w:hAnsiTheme="minorHAnsi" w:cstheme="minorHAnsi"/>
                <w:noProof/>
                <w:webHidden/>
                <w:sz w:val="16"/>
                <w:szCs w:val="16"/>
                <w:u w:val="single"/>
                <w:lang w:eastAsia="pl-PL"/>
              </w:rPr>
              <w:fldChar w:fldCharType="end"/>
            </w:r>
          </w:hyperlink>
        </w:p>
        <w:p w14:paraId="1981F6D6" w14:textId="32761364" w:rsidR="00630759" w:rsidRPr="00A31657" w:rsidRDefault="00FD53FF" w:rsidP="00630759">
          <w:pPr>
            <w:tabs>
              <w:tab w:val="right" w:leader="dot" w:pos="9344"/>
            </w:tabs>
            <w:spacing w:after="100" w:line="240" w:lineRule="auto"/>
            <w:ind w:left="400"/>
            <w:rPr>
              <w:rFonts w:asciiTheme="minorHAnsi" w:eastAsia="Times New Roman" w:hAnsiTheme="minorHAnsi" w:cstheme="minorHAnsi"/>
              <w:noProof/>
              <w:sz w:val="20"/>
              <w:szCs w:val="20"/>
              <w:lang w:eastAsia="pl-PL"/>
            </w:rPr>
          </w:pPr>
          <w:hyperlink r:id="rId39" w:anchor="_Toc93253042" w:history="1">
            <w:r w:rsidR="00630759" w:rsidRPr="00A31657">
              <w:rPr>
                <w:rFonts w:asciiTheme="minorHAnsi" w:hAnsiTheme="minorHAnsi" w:cstheme="minorHAnsi"/>
                <w:noProof/>
                <w:sz w:val="16"/>
                <w:szCs w:val="16"/>
                <w:u w:val="single"/>
                <w:lang w:eastAsia="pl-PL"/>
              </w:rPr>
              <w:t>6.1 Lista aktorów</w:t>
            </w:r>
            <w:r w:rsidR="00630759" w:rsidRPr="00A31657">
              <w:rPr>
                <w:rFonts w:asciiTheme="minorHAnsi" w:hAnsiTheme="minorHAnsi" w:cstheme="minorHAnsi"/>
                <w:noProof/>
                <w:webHidden/>
                <w:sz w:val="16"/>
                <w:szCs w:val="16"/>
                <w:u w:val="single"/>
                <w:lang w:eastAsia="pl-PL"/>
              </w:rPr>
              <w:tab/>
            </w:r>
            <w:r w:rsidR="00630759" w:rsidRPr="00A31657">
              <w:rPr>
                <w:rFonts w:asciiTheme="minorHAnsi" w:hAnsiTheme="minorHAnsi" w:cstheme="minorHAnsi"/>
                <w:noProof/>
                <w:webHidden/>
                <w:sz w:val="16"/>
                <w:szCs w:val="16"/>
                <w:u w:val="single"/>
                <w:lang w:eastAsia="pl-PL"/>
              </w:rPr>
              <w:fldChar w:fldCharType="begin"/>
            </w:r>
            <w:r w:rsidR="00630759" w:rsidRPr="00A31657">
              <w:rPr>
                <w:rFonts w:asciiTheme="minorHAnsi" w:hAnsiTheme="minorHAnsi" w:cstheme="minorHAnsi"/>
                <w:noProof/>
                <w:webHidden/>
                <w:sz w:val="16"/>
                <w:szCs w:val="16"/>
                <w:u w:val="single"/>
                <w:lang w:eastAsia="pl-PL"/>
              </w:rPr>
              <w:instrText xml:space="preserve"> PAGEREF _Toc93253042 \h </w:instrText>
            </w:r>
            <w:r w:rsidR="00630759" w:rsidRPr="00A31657">
              <w:rPr>
                <w:rFonts w:asciiTheme="minorHAnsi" w:hAnsiTheme="minorHAnsi" w:cstheme="minorHAnsi"/>
                <w:noProof/>
                <w:webHidden/>
                <w:sz w:val="16"/>
                <w:szCs w:val="16"/>
                <w:u w:val="single"/>
                <w:lang w:eastAsia="pl-PL"/>
              </w:rPr>
            </w:r>
            <w:r w:rsidR="00630759" w:rsidRPr="00A31657">
              <w:rPr>
                <w:rFonts w:asciiTheme="minorHAnsi" w:hAnsiTheme="minorHAnsi" w:cstheme="minorHAnsi"/>
                <w:noProof/>
                <w:webHidden/>
                <w:sz w:val="16"/>
                <w:szCs w:val="16"/>
                <w:u w:val="single"/>
                <w:lang w:eastAsia="pl-PL"/>
              </w:rPr>
              <w:fldChar w:fldCharType="separate"/>
            </w:r>
            <w:r>
              <w:rPr>
                <w:rFonts w:asciiTheme="minorHAnsi" w:hAnsiTheme="minorHAnsi" w:cstheme="minorHAnsi"/>
                <w:noProof/>
                <w:webHidden/>
                <w:sz w:val="16"/>
                <w:szCs w:val="16"/>
                <w:u w:val="single"/>
                <w:lang w:eastAsia="pl-PL"/>
              </w:rPr>
              <w:t>52</w:t>
            </w:r>
            <w:r w:rsidR="00630759" w:rsidRPr="00A31657">
              <w:rPr>
                <w:rFonts w:asciiTheme="minorHAnsi" w:hAnsiTheme="minorHAnsi" w:cstheme="minorHAnsi"/>
                <w:noProof/>
                <w:webHidden/>
                <w:sz w:val="16"/>
                <w:szCs w:val="16"/>
                <w:u w:val="single"/>
                <w:lang w:eastAsia="pl-PL"/>
              </w:rPr>
              <w:fldChar w:fldCharType="end"/>
            </w:r>
          </w:hyperlink>
        </w:p>
        <w:p w14:paraId="29E73FC4" w14:textId="0E25C6FE" w:rsidR="00630759" w:rsidRPr="00A31657" w:rsidRDefault="00FD53FF" w:rsidP="00630759">
          <w:pPr>
            <w:tabs>
              <w:tab w:val="right" w:leader="dot" w:pos="9344"/>
            </w:tabs>
            <w:spacing w:after="100" w:line="240" w:lineRule="auto"/>
            <w:ind w:left="400"/>
            <w:rPr>
              <w:rFonts w:asciiTheme="minorHAnsi" w:eastAsia="Times New Roman" w:hAnsiTheme="minorHAnsi" w:cstheme="minorHAnsi"/>
              <w:noProof/>
              <w:sz w:val="20"/>
              <w:szCs w:val="20"/>
              <w:lang w:eastAsia="pl-PL"/>
            </w:rPr>
          </w:pPr>
          <w:hyperlink r:id="rId40" w:anchor="_Toc93253043" w:history="1">
            <w:r w:rsidR="00630759" w:rsidRPr="00A31657">
              <w:rPr>
                <w:rFonts w:asciiTheme="minorHAnsi" w:hAnsiTheme="minorHAnsi" w:cstheme="minorHAnsi"/>
                <w:noProof/>
                <w:sz w:val="16"/>
                <w:szCs w:val="16"/>
                <w:u w:val="single"/>
                <w:lang w:eastAsia="pl-PL"/>
              </w:rPr>
              <w:t>6.2 Przypadki użycia Systemu wraz z wymaganiami</w:t>
            </w:r>
            <w:r w:rsidR="00630759" w:rsidRPr="00A31657">
              <w:rPr>
                <w:rFonts w:asciiTheme="minorHAnsi" w:hAnsiTheme="minorHAnsi" w:cstheme="minorHAnsi"/>
                <w:noProof/>
                <w:webHidden/>
                <w:sz w:val="16"/>
                <w:szCs w:val="16"/>
                <w:u w:val="single"/>
                <w:lang w:eastAsia="pl-PL"/>
              </w:rPr>
              <w:tab/>
            </w:r>
            <w:r w:rsidR="00630759" w:rsidRPr="00A31657">
              <w:rPr>
                <w:rFonts w:asciiTheme="minorHAnsi" w:hAnsiTheme="minorHAnsi" w:cstheme="minorHAnsi"/>
                <w:noProof/>
                <w:webHidden/>
                <w:sz w:val="16"/>
                <w:szCs w:val="16"/>
                <w:u w:val="single"/>
                <w:lang w:eastAsia="pl-PL"/>
              </w:rPr>
              <w:fldChar w:fldCharType="begin"/>
            </w:r>
            <w:r w:rsidR="00630759" w:rsidRPr="00A31657">
              <w:rPr>
                <w:rFonts w:asciiTheme="minorHAnsi" w:hAnsiTheme="minorHAnsi" w:cstheme="minorHAnsi"/>
                <w:noProof/>
                <w:webHidden/>
                <w:sz w:val="16"/>
                <w:szCs w:val="16"/>
                <w:u w:val="single"/>
                <w:lang w:eastAsia="pl-PL"/>
              </w:rPr>
              <w:instrText xml:space="preserve"> PAGEREF _Toc93253043 \h </w:instrText>
            </w:r>
            <w:r w:rsidR="00630759" w:rsidRPr="00A31657">
              <w:rPr>
                <w:rFonts w:asciiTheme="minorHAnsi" w:hAnsiTheme="minorHAnsi" w:cstheme="minorHAnsi"/>
                <w:noProof/>
                <w:webHidden/>
                <w:sz w:val="16"/>
                <w:szCs w:val="16"/>
                <w:u w:val="single"/>
                <w:lang w:eastAsia="pl-PL"/>
              </w:rPr>
            </w:r>
            <w:r w:rsidR="00630759" w:rsidRPr="00A31657">
              <w:rPr>
                <w:rFonts w:asciiTheme="minorHAnsi" w:hAnsiTheme="minorHAnsi" w:cstheme="minorHAnsi"/>
                <w:noProof/>
                <w:webHidden/>
                <w:sz w:val="16"/>
                <w:szCs w:val="16"/>
                <w:u w:val="single"/>
                <w:lang w:eastAsia="pl-PL"/>
              </w:rPr>
              <w:fldChar w:fldCharType="separate"/>
            </w:r>
            <w:r>
              <w:rPr>
                <w:rFonts w:asciiTheme="minorHAnsi" w:hAnsiTheme="minorHAnsi" w:cstheme="minorHAnsi"/>
                <w:noProof/>
                <w:webHidden/>
                <w:sz w:val="16"/>
                <w:szCs w:val="16"/>
                <w:u w:val="single"/>
                <w:lang w:eastAsia="pl-PL"/>
              </w:rPr>
              <w:t>52</w:t>
            </w:r>
            <w:r w:rsidR="00630759" w:rsidRPr="00A31657">
              <w:rPr>
                <w:rFonts w:asciiTheme="minorHAnsi" w:hAnsiTheme="minorHAnsi" w:cstheme="minorHAnsi"/>
                <w:noProof/>
                <w:webHidden/>
                <w:sz w:val="16"/>
                <w:szCs w:val="16"/>
                <w:u w:val="single"/>
                <w:lang w:eastAsia="pl-PL"/>
              </w:rPr>
              <w:fldChar w:fldCharType="end"/>
            </w:r>
          </w:hyperlink>
        </w:p>
        <w:p w14:paraId="27861BBF" w14:textId="41C13DA0" w:rsidR="00630759" w:rsidRPr="00A31657" w:rsidRDefault="00FD53FF" w:rsidP="00630759">
          <w:pPr>
            <w:tabs>
              <w:tab w:val="left" w:pos="720"/>
              <w:tab w:val="right" w:leader="dot" w:pos="9344"/>
            </w:tabs>
            <w:spacing w:after="100" w:line="240" w:lineRule="auto"/>
            <w:ind w:left="200"/>
            <w:rPr>
              <w:rFonts w:asciiTheme="minorHAnsi" w:eastAsia="Times New Roman" w:hAnsiTheme="minorHAnsi" w:cstheme="minorHAnsi"/>
              <w:noProof/>
              <w:sz w:val="20"/>
              <w:szCs w:val="20"/>
              <w:lang w:eastAsia="pl-PL"/>
            </w:rPr>
          </w:pPr>
          <w:hyperlink r:id="rId41" w:anchor="_Toc93253044" w:history="1">
            <w:r w:rsidR="00630759" w:rsidRPr="00A31657">
              <w:rPr>
                <w:rFonts w:asciiTheme="minorHAnsi" w:hAnsiTheme="minorHAnsi" w:cstheme="minorHAnsi"/>
                <w:noProof/>
                <w:sz w:val="16"/>
                <w:szCs w:val="16"/>
                <w:u w:val="single"/>
                <w:lang w:eastAsia="pl-PL"/>
              </w:rPr>
              <w:t>Załącznik A. Struktura organizacyjna Zamawiającego</w:t>
            </w:r>
            <w:r w:rsidR="00630759" w:rsidRPr="00A31657">
              <w:rPr>
                <w:rFonts w:asciiTheme="minorHAnsi" w:hAnsiTheme="minorHAnsi" w:cstheme="minorHAnsi"/>
                <w:noProof/>
                <w:webHidden/>
                <w:sz w:val="16"/>
                <w:szCs w:val="16"/>
                <w:u w:val="single"/>
                <w:lang w:eastAsia="pl-PL"/>
              </w:rPr>
              <w:tab/>
            </w:r>
            <w:r w:rsidR="00630759" w:rsidRPr="00A31657">
              <w:rPr>
                <w:rFonts w:asciiTheme="minorHAnsi" w:hAnsiTheme="minorHAnsi" w:cstheme="minorHAnsi"/>
                <w:noProof/>
                <w:webHidden/>
                <w:sz w:val="16"/>
                <w:szCs w:val="16"/>
                <w:u w:val="single"/>
                <w:lang w:eastAsia="pl-PL"/>
              </w:rPr>
              <w:fldChar w:fldCharType="begin"/>
            </w:r>
            <w:r w:rsidR="00630759" w:rsidRPr="00A31657">
              <w:rPr>
                <w:rFonts w:asciiTheme="minorHAnsi" w:hAnsiTheme="minorHAnsi" w:cstheme="minorHAnsi"/>
                <w:noProof/>
                <w:webHidden/>
                <w:sz w:val="16"/>
                <w:szCs w:val="16"/>
                <w:u w:val="single"/>
                <w:lang w:eastAsia="pl-PL"/>
              </w:rPr>
              <w:instrText xml:space="preserve"> PAGEREF _Toc93253044 \h </w:instrText>
            </w:r>
            <w:r w:rsidR="00630759" w:rsidRPr="00A31657">
              <w:rPr>
                <w:rFonts w:asciiTheme="minorHAnsi" w:hAnsiTheme="minorHAnsi" w:cstheme="minorHAnsi"/>
                <w:noProof/>
                <w:webHidden/>
                <w:sz w:val="16"/>
                <w:szCs w:val="16"/>
                <w:u w:val="single"/>
                <w:lang w:eastAsia="pl-PL"/>
              </w:rPr>
            </w:r>
            <w:r w:rsidR="00630759" w:rsidRPr="00A31657">
              <w:rPr>
                <w:rFonts w:asciiTheme="minorHAnsi" w:hAnsiTheme="minorHAnsi" w:cstheme="minorHAnsi"/>
                <w:noProof/>
                <w:webHidden/>
                <w:sz w:val="16"/>
                <w:szCs w:val="16"/>
                <w:u w:val="single"/>
                <w:lang w:eastAsia="pl-PL"/>
              </w:rPr>
              <w:fldChar w:fldCharType="separate"/>
            </w:r>
            <w:r>
              <w:rPr>
                <w:rFonts w:asciiTheme="minorHAnsi" w:hAnsiTheme="minorHAnsi" w:cstheme="minorHAnsi"/>
                <w:noProof/>
                <w:webHidden/>
                <w:sz w:val="16"/>
                <w:szCs w:val="16"/>
                <w:u w:val="single"/>
                <w:lang w:eastAsia="pl-PL"/>
              </w:rPr>
              <w:t>78</w:t>
            </w:r>
            <w:r w:rsidR="00630759" w:rsidRPr="00A31657">
              <w:rPr>
                <w:rFonts w:asciiTheme="minorHAnsi" w:hAnsiTheme="minorHAnsi" w:cstheme="minorHAnsi"/>
                <w:noProof/>
                <w:webHidden/>
                <w:sz w:val="16"/>
                <w:szCs w:val="16"/>
                <w:u w:val="single"/>
                <w:lang w:eastAsia="pl-PL"/>
              </w:rPr>
              <w:fldChar w:fldCharType="end"/>
            </w:r>
          </w:hyperlink>
        </w:p>
        <w:p w14:paraId="5EE3242F" w14:textId="3B47B12E" w:rsidR="00630759" w:rsidRPr="00A31657" w:rsidRDefault="00FD53FF" w:rsidP="00630759">
          <w:pPr>
            <w:tabs>
              <w:tab w:val="left" w:pos="720"/>
              <w:tab w:val="right" w:leader="dot" w:pos="9344"/>
            </w:tabs>
            <w:spacing w:after="100" w:line="240" w:lineRule="auto"/>
            <w:ind w:left="200"/>
            <w:rPr>
              <w:rFonts w:asciiTheme="minorHAnsi" w:eastAsia="Times New Roman" w:hAnsiTheme="minorHAnsi" w:cstheme="minorHAnsi"/>
              <w:noProof/>
              <w:sz w:val="20"/>
              <w:szCs w:val="20"/>
              <w:lang w:eastAsia="pl-PL"/>
            </w:rPr>
          </w:pPr>
          <w:hyperlink r:id="rId42" w:anchor="_Toc93253045" w:history="1">
            <w:r w:rsidR="00630759" w:rsidRPr="00A31657">
              <w:rPr>
                <w:rFonts w:asciiTheme="minorHAnsi" w:hAnsiTheme="minorHAnsi" w:cstheme="minorHAnsi"/>
                <w:noProof/>
                <w:sz w:val="16"/>
                <w:szCs w:val="16"/>
                <w:u w:val="single"/>
                <w:lang w:eastAsia="pl-PL"/>
              </w:rPr>
              <w:t>Załącznik B. Przykładowa lista raportów i analiz</w:t>
            </w:r>
            <w:r w:rsidR="00630759" w:rsidRPr="00A31657">
              <w:rPr>
                <w:rFonts w:asciiTheme="minorHAnsi" w:hAnsiTheme="minorHAnsi" w:cstheme="minorHAnsi"/>
                <w:noProof/>
                <w:webHidden/>
                <w:sz w:val="16"/>
                <w:szCs w:val="16"/>
                <w:u w:val="single"/>
                <w:lang w:eastAsia="pl-PL"/>
              </w:rPr>
              <w:tab/>
            </w:r>
            <w:r w:rsidR="00630759" w:rsidRPr="00A31657">
              <w:rPr>
                <w:rFonts w:asciiTheme="minorHAnsi" w:hAnsiTheme="minorHAnsi" w:cstheme="minorHAnsi"/>
                <w:noProof/>
                <w:webHidden/>
                <w:sz w:val="16"/>
                <w:szCs w:val="16"/>
                <w:u w:val="single"/>
                <w:lang w:eastAsia="pl-PL"/>
              </w:rPr>
              <w:fldChar w:fldCharType="begin"/>
            </w:r>
            <w:r w:rsidR="00630759" w:rsidRPr="00A31657">
              <w:rPr>
                <w:rFonts w:asciiTheme="minorHAnsi" w:hAnsiTheme="minorHAnsi" w:cstheme="minorHAnsi"/>
                <w:noProof/>
                <w:webHidden/>
                <w:sz w:val="16"/>
                <w:szCs w:val="16"/>
                <w:u w:val="single"/>
                <w:lang w:eastAsia="pl-PL"/>
              </w:rPr>
              <w:instrText xml:space="preserve"> PAGEREF _Toc93253045 \h </w:instrText>
            </w:r>
            <w:r w:rsidR="00630759" w:rsidRPr="00A31657">
              <w:rPr>
                <w:rFonts w:asciiTheme="minorHAnsi" w:hAnsiTheme="minorHAnsi" w:cstheme="minorHAnsi"/>
                <w:noProof/>
                <w:webHidden/>
                <w:sz w:val="16"/>
                <w:szCs w:val="16"/>
                <w:u w:val="single"/>
                <w:lang w:eastAsia="pl-PL"/>
              </w:rPr>
            </w:r>
            <w:r w:rsidR="00630759" w:rsidRPr="00A31657">
              <w:rPr>
                <w:rFonts w:asciiTheme="minorHAnsi" w:hAnsiTheme="minorHAnsi" w:cstheme="minorHAnsi"/>
                <w:noProof/>
                <w:webHidden/>
                <w:sz w:val="16"/>
                <w:szCs w:val="16"/>
                <w:u w:val="single"/>
                <w:lang w:eastAsia="pl-PL"/>
              </w:rPr>
              <w:fldChar w:fldCharType="separate"/>
            </w:r>
            <w:r>
              <w:rPr>
                <w:rFonts w:asciiTheme="minorHAnsi" w:hAnsiTheme="minorHAnsi" w:cstheme="minorHAnsi"/>
                <w:noProof/>
                <w:webHidden/>
                <w:sz w:val="16"/>
                <w:szCs w:val="16"/>
                <w:u w:val="single"/>
                <w:lang w:eastAsia="pl-PL"/>
              </w:rPr>
              <w:t>79</w:t>
            </w:r>
            <w:r w:rsidR="00630759" w:rsidRPr="00A31657">
              <w:rPr>
                <w:rFonts w:asciiTheme="minorHAnsi" w:hAnsiTheme="minorHAnsi" w:cstheme="minorHAnsi"/>
                <w:noProof/>
                <w:webHidden/>
                <w:sz w:val="16"/>
                <w:szCs w:val="16"/>
                <w:u w:val="single"/>
                <w:lang w:eastAsia="pl-PL"/>
              </w:rPr>
              <w:fldChar w:fldCharType="end"/>
            </w:r>
          </w:hyperlink>
        </w:p>
        <w:p w14:paraId="4AF008F3" w14:textId="77777777" w:rsidR="00630759" w:rsidRPr="00630759" w:rsidRDefault="00630759" w:rsidP="00630759">
          <w:pPr>
            <w:tabs>
              <w:tab w:val="right" w:pos="9353"/>
            </w:tabs>
            <w:spacing w:before="200" w:after="80" w:line="240" w:lineRule="auto"/>
            <w:rPr>
              <w:rFonts w:asciiTheme="minorHAnsi" w:eastAsia="Times New Roman" w:hAnsiTheme="minorHAnsi" w:cstheme="minorHAnsi"/>
              <w:sz w:val="20"/>
              <w:szCs w:val="20"/>
              <w:lang w:eastAsia="pl-PL"/>
            </w:rPr>
          </w:pPr>
          <w:r w:rsidRPr="00A31657">
            <w:rPr>
              <w:rFonts w:asciiTheme="minorHAnsi" w:eastAsia="Times New Roman" w:hAnsiTheme="minorHAnsi" w:cstheme="minorHAnsi"/>
              <w:sz w:val="20"/>
              <w:szCs w:val="20"/>
              <w:lang w:eastAsia="pl-PL"/>
            </w:rPr>
            <w:fldChar w:fldCharType="end"/>
          </w:r>
        </w:p>
      </w:sdtContent>
    </w:sdt>
    <w:p w14:paraId="75941F00" w14:textId="77777777" w:rsidR="00630759" w:rsidRPr="00630759" w:rsidRDefault="00630759" w:rsidP="00630759">
      <w:pPr>
        <w:keepNext/>
        <w:keepLines/>
        <w:spacing w:before="240" w:after="0" w:line="256" w:lineRule="auto"/>
        <w:rPr>
          <w:rFonts w:asciiTheme="minorHAnsi" w:eastAsia="Times New Roman" w:hAnsiTheme="minorHAnsi" w:cstheme="minorHAnsi"/>
          <w:color w:val="2E74B5"/>
          <w:sz w:val="24"/>
          <w:szCs w:val="24"/>
          <w:lang w:eastAsia="pl-PL"/>
        </w:rPr>
      </w:pPr>
      <w:bookmarkStart w:id="38" w:name="_jm39vtut0p9t"/>
      <w:bookmarkStart w:id="39" w:name="_30j0zll"/>
      <w:bookmarkEnd w:id="38"/>
      <w:bookmarkEnd w:id="39"/>
    </w:p>
    <w:p w14:paraId="4E764334" w14:textId="77777777" w:rsidR="00630759" w:rsidRPr="00630759" w:rsidRDefault="00630759" w:rsidP="00630759">
      <w:pPr>
        <w:keepNext/>
        <w:keepLines/>
        <w:spacing w:before="360" w:after="80" w:line="240" w:lineRule="auto"/>
        <w:ind w:left="720"/>
        <w:outlineLvl w:val="1"/>
        <w:rPr>
          <w:rFonts w:asciiTheme="minorHAnsi" w:hAnsiTheme="minorHAnsi" w:cstheme="minorHAnsi"/>
          <w:b/>
          <w:sz w:val="28"/>
          <w:szCs w:val="28"/>
          <w:lang w:eastAsia="pl-PL"/>
        </w:rPr>
      </w:pPr>
      <w:r w:rsidRPr="00630759">
        <w:rPr>
          <w:rFonts w:asciiTheme="minorHAnsi" w:hAnsiTheme="minorHAnsi" w:cstheme="minorHAnsi"/>
          <w:sz w:val="28"/>
          <w:szCs w:val="28"/>
          <w:lang w:eastAsia="pl-PL"/>
        </w:rPr>
        <w:br w:type="page"/>
      </w:r>
    </w:p>
    <w:p w14:paraId="29FCF3A4" w14:textId="77777777" w:rsidR="00630759" w:rsidRPr="00630759" w:rsidRDefault="00630759" w:rsidP="00630759">
      <w:pPr>
        <w:keepNext/>
        <w:keepLines/>
        <w:numPr>
          <w:ilvl w:val="0"/>
          <w:numId w:val="58"/>
        </w:numPr>
        <w:spacing w:before="360" w:after="80" w:line="240" w:lineRule="auto"/>
        <w:ind w:left="714" w:hanging="357"/>
        <w:outlineLvl w:val="1"/>
        <w:rPr>
          <w:rFonts w:asciiTheme="minorHAnsi" w:hAnsiTheme="minorHAnsi" w:cstheme="minorHAnsi"/>
          <w:b/>
          <w:sz w:val="28"/>
          <w:szCs w:val="28"/>
          <w:lang w:eastAsia="pl-PL"/>
        </w:rPr>
      </w:pPr>
      <w:bookmarkStart w:id="40" w:name="_Toc93253015"/>
      <w:r w:rsidRPr="00630759">
        <w:rPr>
          <w:rFonts w:asciiTheme="minorHAnsi" w:hAnsiTheme="minorHAnsi" w:cstheme="minorHAnsi"/>
          <w:b/>
          <w:sz w:val="28"/>
          <w:szCs w:val="28"/>
          <w:lang w:eastAsia="pl-PL"/>
        </w:rPr>
        <w:lastRenderedPageBreak/>
        <w:t>Wykaz użytych pojęć</w:t>
      </w:r>
      <w:bookmarkEnd w:id="40"/>
    </w:p>
    <w:p w14:paraId="681B9492" w14:textId="77777777" w:rsidR="00630759" w:rsidRPr="00630759" w:rsidRDefault="00630759" w:rsidP="00630759">
      <w:pPr>
        <w:spacing w:after="0"/>
        <w:rPr>
          <w:rFonts w:asciiTheme="minorHAnsi" w:eastAsia="Times New Roman" w:hAnsiTheme="minorHAnsi" w:cstheme="minorHAnsi"/>
          <w:sz w:val="20"/>
          <w:szCs w:val="20"/>
          <w:lang w:eastAsia="pl-PL"/>
        </w:rPr>
      </w:pPr>
    </w:p>
    <w:p w14:paraId="051F9583" w14:textId="77777777" w:rsidR="00630759" w:rsidRPr="00630759" w:rsidRDefault="00630759" w:rsidP="00630759">
      <w:pPr>
        <w:spacing w:after="240"/>
        <w:rPr>
          <w:rFonts w:asciiTheme="minorHAnsi" w:eastAsia="Times New Roman" w:hAnsiTheme="minorHAnsi" w:cstheme="minorHAnsi"/>
          <w:color w:val="000000"/>
          <w:sz w:val="20"/>
          <w:szCs w:val="20"/>
          <w:lang w:eastAsia="pl-PL"/>
        </w:rPr>
      </w:pPr>
      <w:r w:rsidRPr="00630759">
        <w:rPr>
          <w:rFonts w:asciiTheme="minorHAnsi" w:eastAsia="Times New Roman" w:hAnsiTheme="minorHAnsi" w:cstheme="minorHAnsi"/>
          <w:sz w:val="20"/>
          <w:szCs w:val="20"/>
          <w:lang w:eastAsia="pl-PL"/>
        </w:rPr>
        <w:t>Poniżej przedstawiono słownik pojęć i sk</w:t>
      </w:r>
      <w:r w:rsidRPr="00630759">
        <w:rPr>
          <w:rFonts w:asciiTheme="minorHAnsi" w:eastAsia="Times New Roman" w:hAnsiTheme="minorHAnsi" w:cstheme="minorHAnsi"/>
          <w:color w:val="000000"/>
          <w:sz w:val="20"/>
          <w:szCs w:val="20"/>
          <w:lang w:eastAsia="pl-PL"/>
        </w:rPr>
        <w:t>rótów użytych w niniejszym dokumencie oraz załącznikach.</w:t>
      </w:r>
    </w:p>
    <w:tbl>
      <w:tblPr>
        <w:tblW w:w="93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74"/>
        <w:gridCol w:w="6801"/>
      </w:tblGrid>
      <w:tr w:rsidR="00630759" w:rsidRPr="00630759" w14:paraId="0E641B3C" w14:textId="77777777" w:rsidTr="00630759">
        <w:trPr>
          <w:trHeight w:val="486"/>
          <w:jc w:val="center"/>
        </w:trPr>
        <w:tc>
          <w:tcPr>
            <w:tcW w:w="257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7B7685B" w14:textId="77777777" w:rsidR="00630759" w:rsidRPr="00630759" w:rsidRDefault="00630759" w:rsidP="00630759">
            <w:pPr>
              <w:spacing w:after="0"/>
              <w:jc w:val="center"/>
              <w:rPr>
                <w:rFonts w:asciiTheme="minorHAnsi" w:eastAsia="Times New Roman" w:hAnsiTheme="minorHAnsi" w:cstheme="minorHAnsi"/>
                <w:b/>
                <w:color w:val="000000"/>
                <w:sz w:val="20"/>
                <w:szCs w:val="20"/>
                <w:lang w:eastAsia="pl-PL"/>
              </w:rPr>
            </w:pPr>
            <w:r w:rsidRPr="00630759">
              <w:rPr>
                <w:rFonts w:asciiTheme="minorHAnsi" w:eastAsia="Times New Roman" w:hAnsiTheme="minorHAnsi" w:cstheme="minorHAnsi"/>
                <w:b/>
                <w:color w:val="000000"/>
                <w:sz w:val="20"/>
                <w:szCs w:val="20"/>
                <w:lang w:eastAsia="pl-PL"/>
              </w:rPr>
              <w:t>Pojęcie/skrót</w:t>
            </w:r>
          </w:p>
        </w:tc>
        <w:tc>
          <w:tcPr>
            <w:tcW w:w="6805"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22B3384" w14:textId="77777777" w:rsidR="00630759" w:rsidRPr="00630759" w:rsidRDefault="00630759" w:rsidP="00630759">
            <w:pPr>
              <w:spacing w:after="0"/>
              <w:jc w:val="center"/>
              <w:rPr>
                <w:rFonts w:asciiTheme="minorHAnsi" w:eastAsia="Times New Roman" w:hAnsiTheme="minorHAnsi" w:cstheme="minorHAnsi"/>
                <w:color w:val="000000"/>
                <w:sz w:val="20"/>
                <w:szCs w:val="20"/>
                <w:lang w:eastAsia="pl-PL"/>
              </w:rPr>
            </w:pPr>
            <w:r w:rsidRPr="00630759">
              <w:rPr>
                <w:rFonts w:asciiTheme="minorHAnsi" w:eastAsia="Times New Roman" w:hAnsiTheme="minorHAnsi" w:cstheme="minorHAnsi"/>
                <w:b/>
                <w:color w:val="000000"/>
                <w:sz w:val="20"/>
                <w:szCs w:val="20"/>
                <w:lang w:eastAsia="pl-PL"/>
              </w:rPr>
              <w:t>Opis</w:t>
            </w:r>
          </w:p>
        </w:tc>
      </w:tr>
      <w:tr w:rsidR="00630759" w:rsidRPr="00630759" w14:paraId="2C5CEADE" w14:textId="77777777" w:rsidTr="00630759">
        <w:trPr>
          <w:trHeight w:val="180"/>
          <w:jc w:val="center"/>
        </w:trPr>
        <w:tc>
          <w:tcPr>
            <w:tcW w:w="2576" w:type="dxa"/>
            <w:tcBorders>
              <w:top w:val="single" w:sz="4" w:space="0" w:color="000000"/>
              <w:left w:val="single" w:sz="4" w:space="0" w:color="000000"/>
              <w:bottom w:val="single" w:sz="4" w:space="0" w:color="000000"/>
              <w:right w:val="single" w:sz="4" w:space="0" w:color="000000"/>
            </w:tcBorders>
            <w:vAlign w:val="center"/>
            <w:hideMark/>
          </w:tcPr>
          <w:p w14:paraId="31757CD4" w14:textId="77777777" w:rsidR="00630759" w:rsidRPr="00630759" w:rsidRDefault="00630759" w:rsidP="00630759">
            <w:pPr>
              <w:spacing w:before="120" w:after="120"/>
              <w:rPr>
                <w:rFonts w:asciiTheme="minorHAnsi" w:eastAsia="Times New Roman" w:hAnsiTheme="minorHAnsi" w:cstheme="minorHAnsi"/>
                <w:b/>
                <w:color w:val="000000"/>
                <w:sz w:val="20"/>
                <w:szCs w:val="20"/>
                <w:lang w:eastAsia="pl-PL"/>
              </w:rPr>
            </w:pPr>
            <w:r w:rsidRPr="00630759">
              <w:rPr>
                <w:rFonts w:asciiTheme="minorHAnsi" w:eastAsia="Times New Roman" w:hAnsiTheme="minorHAnsi" w:cstheme="minorHAnsi"/>
                <w:b/>
                <w:color w:val="000000"/>
                <w:sz w:val="20"/>
                <w:szCs w:val="20"/>
                <w:lang w:eastAsia="pl-PL"/>
              </w:rPr>
              <w:t xml:space="preserve">Administrator </w:t>
            </w:r>
          </w:p>
        </w:tc>
        <w:tc>
          <w:tcPr>
            <w:tcW w:w="6805" w:type="dxa"/>
            <w:tcBorders>
              <w:top w:val="single" w:sz="4" w:space="0" w:color="000000"/>
              <w:left w:val="single" w:sz="4" w:space="0" w:color="000000"/>
              <w:bottom w:val="single" w:sz="4" w:space="0" w:color="000000"/>
              <w:right w:val="single" w:sz="4" w:space="0" w:color="000000"/>
            </w:tcBorders>
            <w:vAlign w:val="center"/>
            <w:hideMark/>
          </w:tcPr>
          <w:p w14:paraId="0342950E" w14:textId="77777777" w:rsidR="00630759" w:rsidRPr="00630759" w:rsidRDefault="00630759" w:rsidP="00630759">
            <w:pPr>
              <w:spacing w:before="120" w:after="120"/>
              <w:jc w:val="both"/>
              <w:rPr>
                <w:rFonts w:asciiTheme="minorHAnsi" w:eastAsia="Times New Roman" w:hAnsiTheme="minorHAnsi" w:cstheme="minorHAnsi"/>
                <w:color w:val="000000"/>
                <w:sz w:val="20"/>
                <w:szCs w:val="20"/>
                <w:lang w:eastAsia="pl-PL"/>
              </w:rPr>
            </w:pPr>
            <w:r w:rsidRPr="00630759">
              <w:rPr>
                <w:rFonts w:asciiTheme="minorHAnsi" w:eastAsia="Times New Roman" w:hAnsiTheme="minorHAnsi" w:cstheme="minorHAnsi"/>
                <w:color w:val="000000"/>
                <w:sz w:val="20"/>
                <w:szCs w:val="20"/>
                <w:lang w:eastAsia="pl-PL"/>
              </w:rPr>
              <w:t>przedstawiciel Zamawiającego korzystający z Systemu, posiadający specjalne rozszerzone uprawnienia do wprowadzania zmian konfiguracyjnych i zarządzania Systemem.</w:t>
            </w:r>
          </w:p>
        </w:tc>
      </w:tr>
      <w:tr w:rsidR="00630759" w:rsidRPr="00630759" w14:paraId="67FD9068" w14:textId="77777777" w:rsidTr="00630759">
        <w:trPr>
          <w:trHeight w:val="180"/>
          <w:jc w:val="center"/>
        </w:trPr>
        <w:tc>
          <w:tcPr>
            <w:tcW w:w="2576" w:type="dxa"/>
            <w:tcBorders>
              <w:top w:val="single" w:sz="4" w:space="0" w:color="000000"/>
              <w:left w:val="single" w:sz="4" w:space="0" w:color="000000"/>
              <w:bottom w:val="single" w:sz="4" w:space="0" w:color="000000"/>
              <w:right w:val="single" w:sz="4" w:space="0" w:color="000000"/>
            </w:tcBorders>
            <w:vAlign w:val="center"/>
            <w:hideMark/>
          </w:tcPr>
          <w:p w14:paraId="03AB03A5" w14:textId="77777777" w:rsidR="00630759" w:rsidRPr="00630759" w:rsidRDefault="00630759" w:rsidP="00630759">
            <w:pPr>
              <w:spacing w:before="120" w:after="120"/>
              <w:rPr>
                <w:rFonts w:asciiTheme="minorHAnsi" w:eastAsia="Times New Roman" w:hAnsiTheme="minorHAnsi" w:cstheme="minorHAnsi"/>
                <w:b/>
                <w:color w:val="000000"/>
                <w:sz w:val="20"/>
                <w:szCs w:val="20"/>
                <w:lang w:eastAsia="pl-PL"/>
              </w:rPr>
            </w:pPr>
            <w:r w:rsidRPr="00630759">
              <w:rPr>
                <w:rFonts w:asciiTheme="minorHAnsi" w:eastAsia="Times New Roman" w:hAnsiTheme="minorHAnsi" w:cstheme="minorHAnsi"/>
                <w:b/>
                <w:color w:val="000000"/>
                <w:sz w:val="20"/>
                <w:szCs w:val="20"/>
                <w:lang w:val="en-US" w:eastAsia="pl-PL"/>
              </w:rPr>
              <w:t>API</w:t>
            </w:r>
          </w:p>
        </w:tc>
        <w:tc>
          <w:tcPr>
            <w:tcW w:w="6805" w:type="dxa"/>
            <w:tcBorders>
              <w:top w:val="single" w:sz="4" w:space="0" w:color="000000"/>
              <w:left w:val="single" w:sz="4" w:space="0" w:color="000000"/>
              <w:bottom w:val="single" w:sz="4" w:space="0" w:color="000000"/>
              <w:right w:val="single" w:sz="4" w:space="0" w:color="000000"/>
            </w:tcBorders>
            <w:vAlign w:val="center"/>
            <w:hideMark/>
          </w:tcPr>
          <w:p w14:paraId="52B795E0" w14:textId="77777777" w:rsidR="00630759" w:rsidRPr="00630759" w:rsidRDefault="00630759" w:rsidP="00630759">
            <w:pPr>
              <w:spacing w:before="120" w:after="120"/>
              <w:jc w:val="both"/>
              <w:rPr>
                <w:rFonts w:asciiTheme="minorHAnsi" w:eastAsia="Times New Roman" w:hAnsiTheme="minorHAnsi" w:cstheme="minorHAnsi"/>
                <w:color w:val="000000"/>
                <w:sz w:val="20"/>
                <w:szCs w:val="20"/>
                <w:lang w:eastAsia="pl-PL"/>
              </w:rPr>
            </w:pPr>
            <w:r w:rsidRPr="00630759">
              <w:rPr>
                <w:rFonts w:asciiTheme="minorHAnsi" w:eastAsia="Times New Roman" w:hAnsiTheme="minorHAnsi" w:cstheme="minorHAnsi"/>
                <w:color w:val="000000"/>
                <w:sz w:val="20"/>
                <w:szCs w:val="20"/>
                <w:lang w:eastAsia="pl-PL"/>
              </w:rPr>
              <w:t xml:space="preserve">(ang. </w:t>
            </w:r>
            <w:r w:rsidRPr="00630759">
              <w:rPr>
                <w:rFonts w:asciiTheme="minorHAnsi" w:eastAsia="Times New Roman" w:hAnsiTheme="minorHAnsi" w:cstheme="minorHAnsi"/>
                <w:i/>
                <w:iCs/>
                <w:color w:val="000000"/>
                <w:sz w:val="20"/>
                <w:szCs w:val="20"/>
                <w:lang w:eastAsia="pl-PL"/>
              </w:rPr>
              <w:t>Application Programming Interface</w:t>
            </w:r>
            <w:r w:rsidRPr="00630759">
              <w:rPr>
                <w:rFonts w:asciiTheme="minorHAnsi" w:eastAsia="Times New Roman" w:hAnsiTheme="minorHAnsi" w:cstheme="minorHAnsi"/>
                <w:color w:val="000000"/>
                <w:sz w:val="20"/>
                <w:szCs w:val="20"/>
                <w:lang w:eastAsia="pl-PL"/>
              </w:rPr>
              <w:t>) - interfejs programistyczny - jest to zbiór funkcji, definicji, protokołów i narzędzi definiowany na poziomie kodu źródłowego Systemu w celu dostarczenia odpowiednich specyfikacji programów, struktur danych, klas obiektów, protokołów komunikacyjnych udostępnianych dla aplikacji zewnętrznych korzystających z Systemu.</w:t>
            </w:r>
          </w:p>
        </w:tc>
      </w:tr>
      <w:tr w:rsidR="00630759" w:rsidRPr="00630759" w14:paraId="7F427FA2" w14:textId="77777777" w:rsidTr="00630759">
        <w:trPr>
          <w:trHeight w:val="180"/>
          <w:jc w:val="center"/>
        </w:trPr>
        <w:tc>
          <w:tcPr>
            <w:tcW w:w="2576" w:type="dxa"/>
            <w:tcBorders>
              <w:top w:val="single" w:sz="4" w:space="0" w:color="000000"/>
              <w:left w:val="single" w:sz="4" w:space="0" w:color="000000"/>
              <w:bottom w:val="single" w:sz="4" w:space="0" w:color="000000"/>
              <w:right w:val="single" w:sz="4" w:space="0" w:color="000000"/>
            </w:tcBorders>
            <w:vAlign w:val="center"/>
            <w:hideMark/>
          </w:tcPr>
          <w:p w14:paraId="0599E46A" w14:textId="77777777" w:rsidR="00630759" w:rsidRPr="00630759" w:rsidRDefault="00630759" w:rsidP="00630759">
            <w:pPr>
              <w:spacing w:before="120" w:after="120"/>
              <w:rPr>
                <w:rFonts w:asciiTheme="minorHAnsi" w:eastAsia="Times New Roman" w:hAnsiTheme="minorHAnsi" w:cstheme="minorHAnsi"/>
                <w:b/>
                <w:color w:val="000000"/>
                <w:sz w:val="20"/>
                <w:szCs w:val="20"/>
                <w:lang w:eastAsia="pl-PL"/>
              </w:rPr>
            </w:pPr>
            <w:r w:rsidRPr="00630759">
              <w:rPr>
                <w:rFonts w:asciiTheme="minorHAnsi" w:eastAsia="Times New Roman" w:hAnsiTheme="minorHAnsi" w:cstheme="minorHAnsi"/>
                <w:b/>
                <w:color w:val="000000"/>
                <w:sz w:val="20"/>
                <w:szCs w:val="20"/>
                <w:lang w:eastAsia="pl-PL"/>
              </w:rPr>
              <w:t>Błąd krytyczny (B_1)</w:t>
            </w:r>
          </w:p>
        </w:tc>
        <w:tc>
          <w:tcPr>
            <w:tcW w:w="6805" w:type="dxa"/>
            <w:tcBorders>
              <w:top w:val="single" w:sz="4" w:space="0" w:color="000000"/>
              <w:left w:val="single" w:sz="4" w:space="0" w:color="000000"/>
              <w:bottom w:val="single" w:sz="4" w:space="0" w:color="000000"/>
              <w:right w:val="single" w:sz="4" w:space="0" w:color="000000"/>
            </w:tcBorders>
            <w:vAlign w:val="center"/>
            <w:hideMark/>
          </w:tcPr>
          <w:p w14:paraId="7BDC68EE" w14:textId="77777777" w:rsidR="00630759" w:rsidRPr="00630759" w:rsidRDefault="00630759" w:rsidP="00630759">
            <w:pPr>
              <w:spacing w:after="0"/>
              <w:jc w:val="both"/>
              <w:rPr>
                <w:rFonts w:asciiTheme="minorHAnsi" w:eastAsia="Times New Roman" w:hAnsiTheme="minorHAnsi" w:cstheme="minorHAnsi"/>
                <w:sz w:val="20"/>
                <w:szCs w:val="20"/>
                <w:lang w:eastAsia="pl-PL"/>
              </w:rPr>
            </w:pPr>
            <w:r w:rsidRPr="00630759">
              <w:rPr>
                <w:rFonts w:asciiTheme="minorHAnsi" w:eastAsia="Times New Roman" w:hAnsiTheme="minorHAnsi" w:cstheme="minorHAnsi"/>
                <w:sz w:val="20"/>
                <w:szCs w:val="20"/>
                <w:lang w:eastAsia="pl-PL"/>
              </w:rPr>
              <w:t>obejmuje następujące sytuacje/objawy:</w:t>
            </w:r>
          </w:p>
          <w:p w14:paraId="51B27C07" w14:textId="77777777" w:rsidR="00630759" w:rsidRPr="00630759" w:rsidRDefault="00630759" w:rsidP="00630759">
            <w:pPr>
              <w:numPr>
                <w:ilvl w:val="0"/>
                <w:numId w:val="59"/>
              </w:numPr>
              <w:spacing w:after="0" w:line="240" w:lineRule="auto"/>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niedostępność Systemu dla Użytkowników lub działanie w sposób uniemożliwiający normalne użytkowanie Systemu,</w:t>
            </w:r>
          </w:p>
          <w:p w14:paraId="474D0544" w14:textId="77777777" w:rsidR="00630759" w:rsidRPr="00630759" w:rsidRDefault="00630759" w:rsidP="00630759">
            <w:pPr>
              <w:numPr>
                <w:ilvl w:val="0"/>
                <w:numId w:val="59"/>
              </w:numPr>
              <w:spacing w:after="0" w:line="240" w:lineRule="auto"/>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brak dostępności aktualnych danych w Systemie,</w:t>
            </w:r>
          </w:p>
          <w:p w14:paraId="70CFCAAE" w14:textId="77777777" w:rsidR="00630759" w:rsidRPr="00630759" w:rsidRDefault="00630759" w:rsidP="00630759">
            <w:pPr>
              <w:numPr>
                <w:ilvl w:val="0"/>
                <w:numId w:val="59"/>
              </w:numPr>
              <w:spacing w:after="0" w:line="240" w:lineRule="auto"/>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nieprawidłowe działanie kluczowych funkcjonalności Systemu, w tym funkcjonalności wskazanych jako kluczowe w Projekcie Technicznym Systemu,</w:t>
            </w:r>
          </w:p>
          <w:p w14:paraId="6E9F7244" w14:textId="77777777" w:rsidR="00630759" w:rsidRPr="00630759" w:rsidRDefault="00630759" w:rsidP="00630759">
            <w:pPr>
              <w:numPr>
                <w:ilvl w:val="0"/>
                <w:numId w:val="59"/>
              </w:numPr>
              <w:spacing w:after="0" w:line="240" w:lineRule="auto"/>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wykrycie zagrożenia w zakresie bezpieczeństwa danych składowanych i przetwarzanych w Systemie,</w:t>
            </w:r>
          </w:p>
          <w:p w14:paraId="75EF7AAF" w14:textId="77777777" w:rsidR="00630759" w:rsidRPr="00630759" w:rsidRDefault="00630759" w:rsidP="00630759">
            <w:pPr>
              <w:numPr>
                <w:ilvl w:val="0"/>
                <w:numId w:val="59"/>
              </w:numPr>
              <w:spacing w:after="0" w:line="240" w:lineRule="auto"/>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zaistnienie wady prawnej.</w:t>
            </w:r>
          </w:p>
        </w:tc>
      </w:tr>
      <w:tr w:rsidR="00630759" w:rsidRPr="00630759" w14:paraId="100FED7B" w14:textId="77777777" w:rsidTr="00630759">
        <w:trPr>
          <w:trHeight w:val="180"/>
          <w:jc w:val="center"/>
        </w:trPr>
        <w:tc>
          <w:tcPr>
            <w:tcW w:w="2576" w:type="dxa"/>
            <w:tcBorders>
              <w:top w:val="single" w:sz="4" w:space="0" w:color="000000"/>
              <w:left w:val="single" w:sz="4" w:space="0" w:color="000000"/>
              <w:bottom w:val="single" w:sz="4" w:space="0" w:color="000000"/>
              <w:right w:val="single" w:sz="4" w:space="0" w:color="000000"/>
            </w:tcBorders>
            <w:vAlign w:val="center"/>
            <w:hideMark/>
          </w:tcPr>
          <w:p w14:paraId="352777FE" w14:textId="77777777" w:rsidR="00630759" w:rsidRPr="00630759" w:rsidRDefault="00630759" w:rsidP="00630759">
            <w:pPr>
              <w:spacing w:before="120" w:after="120"/>
              <w:rPr>
                <w:rFonts w:asciiTheme="minorHAnsi" w:eastAsia="Times New Roman" w:hAnsiTheme="minorHAnsi" w:cstheme="minorHAnsi"/>
                <w:b/>
                <w:color w:val="000000"/>
                <w:sz w:val="20"/>
                <w:szCs w:val="20"/>
                <w:lang w:eastAsia="pl-PL"/>
              </w:rPr>
            </w:pPr>
            <w:r w:rsidRPr="00630759">
              <w:rPr>
                <w:rFonts w:asciiTheme="minorHAnsi" w:eastAsia="Times New Roman" w:hAnsiTheme="minorHAnsi" w:cstheme="minorHAnsi"/>
                <w:b/>
                <w:color w:val="000000"/>
                <w:sz w:val="20"/>
                <w:szCs w:val="20"/>
                <w:lang w:eastAsia="pl-PL"/>
              </w:rPr>
              <w:t>Błąd standardowy (B_2)</w:t>
            </w:r>
          </w:p>
        </w:tc>
        <w:tc>
          <w:tcPr>
            <w:tcW w:w="6805" w:type="dxa"/>
            <w:tcBorders>
              <w:top w:val="single" w:sz="4" w:space="0" w:color="000000"/>
              <w:left w:val="single" w:sz="4" w:space="0" w:color="000000"/>
              <w:bottom w:val="single" w:sz="4" w:space="0" w:color="000000"/>
              <w:right w:val="single" w:sz="4" w:space="0" w:color="000000"/>
            </w:tcBorders>
            <w:vAlign w:val="center"/>
            <w:hideMark/>
          </w:tcPr>
          <w:p w14:paraId="463314C7" w14:textId="77777777" w:rsidR="00630759" w:rsidRPr="00630759" w:rsidRDefault="00630759" w:rsidP="00630759">
            <w:pPr>
              <w:spacing w:after="0"/>
              <w:jc w:val="both"/>
              <w:rPr>
                <w:rFonts w:asciiTheme="minorHAnsi" w:eastAsia="Times New Roman" w:hAnsiTheme="minorHAnsi" w:cstheme="minorHAnsi"/>
                <w:sz w:val="20"/>
                <w:szCs w:val="20"/>
                <w:lang w:eastAsia="pl-PL"/>
              </w:rPr>
            </w:pPr>
            <w:r w:rsidRPr="00630759">
              <w:rPr>
                <w:rFonts w:asciiTheme="minorHAnsi" w:eastAsia="Times New Roman" w:hAnsiTheme="minorHAnsi" w:cstheme="minorHAnsi"/>
                <w:sz w:val="20"/>
                <w:szCs w:val="20"/>
                <w:lang w:eastAsia="pl-PL"/>
              </w:rPr>
              <w:t>obejmuje następujące sytuacje/objawy:</w:t>
            </w:r>
          </w:p>
          <w:p w14:paraId="30B0F767" w14:textId="77777777" w:rsidR="00630759" w:rsidRPr="00630759" w:rsidRDefault="00630759" w:rsidP="00630759">
            <w:pPr>
              <w:numPr>
                <w:ilvl w:val="0"/>
                <w:numId w:val="60"/>
              </w:numPr>
              <w:spacing w:before="60" w:after="60" w:line="240" w:lineRule="auto"/>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zakłócenie pracy Systemu mające wpływ na dostępność i/lub jakość działania funkcji niekluczowych w Systemie.</w:t>
            </w:r>
          </w:p>
        </w:tc>
      </w:tr>
      <w:tr w:rsidR="00630759" w:rsidRPr="00630759" w14:paraId="5997A33F" w14:textId="77777777" w:rsidTr="00630759">
        <w:trPr>
          <w:trHeight w:val="180"/>
          <w:jc w:val="center"/>
        </w:trPr>
        <w:tc>
          <w:tcPr>
            <w:tcW w:w="2576" w:type="dxa"/>
            <w:tcBorders>
              <w:top w:val="single" w:sz="4" w:space="0" w:color="000000"/>
              <w:left w:val="single" w:sz="4" w:space="0" w:color="000000"/>
              <w:bottom w:val="single" w:sz="4" w:space="0" w:color="000000"/>
              <w:right w:val="single" w:sz="4" w:space="0" w:color="000000"/>
            </w:tcBorders>
            <w:vAlign w:val="center"/>
            <w:hideMark/>
          </w:tcPr>
          <w:p w14:paraId="4E1650F7" w14:textId="77777777" w:rsidR="00630759" w:rsidRPr="00630759" w:rsidRDefault="00630759" w:rsidP="00630759">
            <w:pPr>
              <w:spacing w:before="120" w:after="120"/>
              <w:rPr>
                <w:rFonts w:asciiTheme="minorHAnsi" w:eastAsia="Times New Roman" w:hAnsiTheme="minorHAnsi" w:cstheme="minorHAnsi"/>
                <w:b/>
                <w:color w:val="000000"/>
                <w:sz w:val="20"/>
                <w:szCs w:val="20"/>
                <w:lang w:eastAsia="pl-PL"/>
              </w:rPr>
            </w:pPr>
            <w:r w:rsidRPr="00630759">
              <w:rPr>
                <w:rFonts w:asciiTheme="minorHAnsi" w:eastAsia="Times New Roman" w:hAnsiTheme="minorHAnsi" w:cstheme="minorHAnsi"/>
                <w:b/>
                <w:color w:val="000000"/>
                <w:sz w:val="20"/>
                <w:szCs w:val="20"/>
                <w:lang w:eastAsia="pl-PL"/>
              </w:rPr>
              <w:t>Błąd nieistotny (B_3)</w:t>
            </w:r>
          </w:p>
        </w:tc>
        <w:tc>
          <w:tcPr>
            <w:tcW w:w="6805" w:type="dxa"/>
            <w:tcBorders>
              <w:top w:val="single" w:sz="4" w:space="0" w:color="000000"/>
              <w:left w:val="single" w:sz="4" w:space="0" w:color="000000"/>
              <w:bottom w:val="single" w:sz="4" w:space="0" w:color="000000"/>
              <w:right w:val="single" w:sz="4" w:space="0" w:color="000000"/>
            </w:tcBorders>
            <w:vAlign w:val="center"/>
            <w:hideMark/>
          </w:tcPr>
          <w:p w14:paraId="492CDFEF" w14:textId="77777777" w:rsidR="00630759" w:rsidRPr="00630759" w:rsidRDefault="00630759" w:rsidP="00630759">
            <w:pPr>
              <w:spacing w:after="0"/>
              <w:jc w:val="both"/>
              <w:rPr>
                <w:rFonts w:asciiTheme="minorHAnsi" w:eastAsia="Times New Roman" w:hAnsiTheme="minorHAnsi" w:cstheme="minorHAnsi"/>
                <w:sz w:val="20"/>
                <w:szCs w:val="20"/>
                <w:lang w:eastAsia="pl-PL"/>
              </w:rPr>
            </w:pPr>
            <w:r w:rsidRPr="00630759">
              <w:rPr>
                <w:rFonts w:asciiTheme="minorHAnsi" w:eastAsia="Times New Roman" w:hAnsiTheme="minorHAnsi" w:cstheme="minorHAnsi"/>
                <w:sz w:val="20"/>
                <w:szCs w:val="20"/>
                <w:lang w:eastAsia="pl-PL"/>
              </w:rPr>
              <w:t>wszystkie inne Błędy niewymienione w kategorii B_1 i B_2.</w:t>
            </w:r>
          </w:p>
        </w:tc>
      </w:tr>
      <w:tr w:rsidR="00630759" w:rsidRPr="00630759" w14:paraId="667EE3BC" w14:textId="77777777" w:rsidTr="00630759">
        <w:trPr>
          <w:trHeight w:val="180"/>
          <w:jc w:val="center"/>
        </w:trPr>
        <w:tc>
          <w:tcPr>
            <w:tcW w:w="2576" w:type="dxa"/>
            <w:tcBorders>
              <w:top w:val="single" w:sz="4" w:space="0" w:color="000000"/>
              <w:left w:val="single" w:sz="4" w:space="0" w:color="000000"/>
              <w:bottom w:val="single" w:sz="4" w:space="0" w:color="000000"/>
              <w:right w:val="single" w:sz="4" w:space="0" w:color="000000"/>
            </w:tcBorders>
            <w:vAlign w:val="center"/>
            <w:hideMark/>
          </w:tcPr>
          <w:p w14:paraId="295E9668" w14:textId="77777777" w:rsidR="00630759" w:rsidRPr="00630759" w:rsidRDefault="00630759" w:rsidP="00630759">
            <w:pPr>
              <w:spacing w:before="120" w:after="120"/>
              <w:rPr>
                <w:rFonts w:asciiTheme="minorHAnsi" w:eastAsia="Times New Roman" w:hAnsiTheme="minorHAnsi" w:cstheme="minorHAnsi"/>
                <w:b/>
                <w:color w:val="000000"/>
                <w:sz w:val="20"/>
                <w:szCs w:val="20"/>
                <w:lang w:eastAsia="pl-PL"/>
              </w:rPr>
            </w:pPr>
            <w:r w:rsidRPr="00630759">
              <w:rPr>
                <w:rFonts w:asciiTheme="minorHAnsi" w:eastAsia="Times New Roman" w:hAnsiTheme="minorHAnsi" w:cstheme="minorHAnsi"/>
                <w:b/>
                <w:color w:val="000000"/>
                <w:sz w:val="20"/>
                <w:szCs w:val="20"/>
                <w:lang w:eastAsia="pl-PL"/>
              </w:rPr>
              <w:t>Dokument elektroniczny</w:t>
            </w:r>
          </w:p>
        </w:tc>
        <w:tc>
          <w:tcPr>
            <w:tcW w:w="6805" w:type="dxa"/>
            <w:tcBorders>
              <w:top w:val="single" w:sz="4" w:space="0" w:color="000000"/>
              <w:left w:val="single" w:sz="4" w:space="0" w:color="000000"/>
              <w:bottom w:val="single" w:sz="4" w:space="0" w:color="000000"/>
              <w:right w:val="single" w:sz="4" w:space="0" w:color="000000"/>
            </w:tcBorders>
            <w:vAlign w:val="center"/>
            <w:hideMark/>
          </w:tcPr>
          <w:p w14:paraId="2CBCEA8D" w14:textId="77777777" w:rsidR="00630759" w:rsidRPr="00630759" w:rsidRDefault="00630759" w:rsidP="00630759">
            <w:pPr>
              <w:spacing w:before="120" w:after="120"/>
              <w:jc w:val="both"/>
              <w:rPr>
                <w:rFonts w:asciiTheme="minorHAnsi" w:eastAsia="Times New Roman" w:hAnsiTheme="minorHAnsi" w:cstheme="minorHAnsi"/>
                <w:color w:val="000000"/>
                <w:sz w:val="20"/>
                <w:szCs w:val="20"/>
                <w:lang w:eastAsia="pl-PL"/>
              </w:rPr>
            </w:pPr>
            <w:r w:rsidRPr="00630759">
              <w:rPr>
                <w:rFonts w:asciiTheme="minorHAnsi" w:eastAsia="Times New Roman" w:hAnsiTheme="minorHAnsi" w:cstheme="minorHAnsi"/>
                <w:color w:val="000000"/>
                <w:sz w:val="20"/>
                <w:szCs w:val="20"/>
                <w:lang w:eastAsia="pl-PL"/>
              </w:rPr>
              <w:t>stanowiący odrębną całość znaczeniową jako zbiór danych uporządkowanych w określonej strukturze wewnętrznej i zapisany na informatycznym nośniku danych (np. raport, analiza, plan, wykonanie planu).</w:t>
            </w:r>
          </w:p>
        </w:tc>
      </w:tr>
      <w:tr w:rsidR="00630759" w:rsidRPr="00630759" w14:paraId="05CAC862" w14:textId="77777777" w:rsidTr="00630759">
        <w:trPr>
          <w:trHeight w:val="180"/>
          <w:jc w:val="center"/>
        </w:trPr>
        <w:tc>
          <w:tcPr>
            <w:tcW w:w="2576" w:type="dxa"/>
            <w:tcBorders>
              <w:top w:val="single" w:sz="4" w:space="0" w:color="000000"/>
              <w:left w:val="single" w:sz="4" w:space="0" w:color="000000"/>
              <w:bottom w:val="single" w:sz="4" w:space="0" w:color="000000"/>
              <w:right w:val="single" w:sz="4" w:space="0" w:color="000000"/>
            </w:tcBorders>
            <w:vAlign w:val="center"/>
            <w:hideMark/>
          </w:tcPr>
          <w:p w14:paraId="2CF38C33" w14:textId="77777777" w:rsidR="00630759" w:rsidRPr="00630759" w:rsidRDefault="00630759" w:rsidP="00630759">
            <w:pPr>
              <w:spacing w:before="120" w:after="120"/>
              <w:rPr>
                <w:rFonts w:asciiTheme="minorHAnsi" w:eastAsia="Times New Roman" w:hAnsiTheme="minorHAnsi" w:cstheme="minorHAnsi"/>
                <w:b/>
                <w:color w:val="000000"/>
                <w:sz w:val="20"/>
                <w:szCs w:val="20"/>
                <w:lang w:eastAsia="pl-PL"/>
              </w:rPr>
            </w:pPr>
            <w:r w:rsidRPr="00630759">
              <w:rPr>
                <w:rFonts w:asciiTheme="minorHAnsi" w:eastAsia="Times New Roman" w:hAnsiTheme="minorHAnsi" w:cstheme="minorHAnsi"/>
                <w:b/>
                <w:color w:val="000000"/>
                <w:sz w:val="20"/>
                <w:szCs w:val="20"/>
                <w:lang w:eastAsia="pl-PL"/>
              </w:rPr>
              <w:t>Dokumentacja</w:t>
            </w:r>
          </w:p>
        </w:tc>
        <w:tc>
          <w:tcPr>
            <w:tcW w:w="6805" w:type="dxa"/>
            <w:tcBorders>
              <w:top w:val="single" w:sz="4" w:space="0" w:color="000000"/>
              <w:left w:val="single" w:sz="4" w:space="0" w:color="000000"/>
              <w:bottom w:val="single" w:sz="4" w:space="0" w:color="000000"/>
              <w:right w:val="single" w:sz="4" w:space="0" w:color="000000"/>
            </w:tcBorders>
            <w:vAlign w:val="center"/>
            <w:hideMark/>
          </w:tcPr>
          <w:p w14:paraId="16563F65" w14:textId="77777777" w:rsidR="00630759" w:rsidRPr="00630759" w:rsidRDefault="00630759" w:rsidP="00630759">
            <w:pPr>
              <w:spacing w:before="120" w:after="120"/>
              <w:jc w:val="both"/>
              <w:rPr>
                <w:rFonts w:asciiTheme="minorHAnsi" w:eastAsia="Times New Roman" w:hAnsiTheme="minorHAnsi" w:cstheme="minorHAnsi"/>
                <w:color w:val="000000"/>
                <w:sz w:val="20"/>
                <w:szCs w:val="20"/>
                <w:lang w:eastAsia="pl-PL"/>
              </w:rPr>
            </w:pPr>
            <w:r w:rsidRPr="00630759">
              <w:rPr>
                <w:rFonts w:asciiTheme="minorHAnsi" w:eastAsia="Times New Roman" w:hAnsiTheme="minorHAnsi" w:cstheme="minorHAnsi"/>
                <w:color w:val="000000"/>
                <w:sz w:val="20"/>
                <w:szCs w:val="20"/>
                <w:lang w:eastAsia="pl-PL"/>
              </w:rPr>
              <w:t xml:space="preserve">zbiór wszystkich dokumentów związanych z realizacją przedmiotu zamówienia, w tym m.in.: dokumentacja użytkownika, administratora, techniczna, instruktażowa, testowa oraz wszelkie dokumenty, w tym Dokumentacja Projektowa oraz Dokumentacja Standardowa, które Wykonawca zobowiązany jest wytworzyć i/lub dostarczyć w związku z realizacją Umowy i przekazać Zamawiającemu zgodnie z Umową. </w:t>
            </w:r>
          </w:p>
        </w:tc>
      </w:tr>
      <w:tr w:rsidR="00630759" w:rsidRPr="00630759" w14:paraId="13C10A9B" w14:textId="77777777" w:rsidTr="00630759">
        <w:trPr>
          <w:trHeight w:val="180"/>
          <w:jc w:val="center"/>
        </w:trPr>
        <w:tc>
          <w:tcPr>
            <w:tcW w:w="2576" w:type="dxa"/>
            <w:tcBorders>
              <w:top w:val="single" w:sz="4" w:space="0" w:color="000000"/>
              <w:left w:val="single" w:sz="4" w:space="0" w:color="000000"/>
              <w:bottom w:val="single" w:sz="4" w:space="0" w:color="000000"/>
              <w:right w:val="single" w:sz="4" w:space="0" w:color="000000"/>
            </w:tcBorders>
            <w:vAlign w:val="center"/>
            <w:hideMark/>
          </w:tcPr>
          <w:p w14:paraId="4F75FE0A" w14:textId="77777777" w:rsidR="00630759" w:rsidRPr="00630759" w:rsidRDefault="00630759" w:rsidP="00630759">
            <w:pPr>
              <w:spacing w:before="120" w:after="120"/>
              <w:rPr>
                <w:rFonts w:asciiTheme="minorHAnsi" w:eastAsia="Times New Roman" w:hAnsiTheme="minorHAnsi" w:cstheme="minorHAnsi"/>
                <w:b/>
                <w:color w:val="000000"/>
                <w:sz w:val="20"/>
                <w:szCs w:val="20"/>
                <w:lang w:eastAsia="pl-PL"/>
              </w:rPr>
            </w:pPr>
            <w:r w:rsidRPr="00630759">
              <w:rPr>
                <w:rFonts w:asciiTheme="minorHAnsi" w:eastAsia="Times New Roman" w:hAnsiTheme="minorHAnsi" w:cstheme="minorHAnsi"/>
                <w:b/>
                <w:color w:val="000000"/>
                <w:sz w:val="20"/>
                <w:szCs w:val="20"/>
                <w:lang w:eastAsia="pl-PL"/>
              </w:rPr>
              <w:t>Dokumentacja Projektowa</w:t>
            </w:r>
          </w:p>
        </w:tc>
        <w:tc>
          <w:tcPr>
            <w:tcW w:w="6805" w:type="dxa"/>
            <w:tcBorders>
              <w:top w:val="single" w:sz="4" w:space="0" w:color="000000"/>
              <w:left w:val="single" w:sz="4" w:space="0" w:color="000000"/>
              <w:bottom w:val="single" w:sz="4" w:space="0" w:color="000000"/>
              <w:right w:val="single" w:sz="4" w:space="0" w:color="000000"/>
            </w:tcBorders>
            <w:vAlign w:val="center"/>
            <w:hideMark/>
          </w:tcPr>
          <w:p w14:paraId="7C9FA670" w14:textId="77777777" w:rsidR="00630759" w:rsidRPr="00630759" w:rsidRDefault="00630759" w:rsidP="00630759">
            <w:pPr>
              <w:spacing w:before="120" w:after="120"/>
              <w:jc w:val="both"/>
              <w:rPr>
                <w:rFonts w:asciiTheme="minorHAnsi" w:eastAsia="Times New Roman" w:hAnsiTheme="minorHAnsi" w:cstheme="minorHAnsi"/>
                <w:color w:val="000000"/>
                <w:sz w:val="20"/>
                <w:szCs w:val="20"/>
                <w:lang w:eastAsia="pl-PL"/>
              </w:rPr>
            </w:pPr>
            <w:r w:rsidRPr="00630759">
              <w:rPr>
                <w:rFonts w:asciiTheme="minorHAnsi" w:eastAsia="Times New Roman" w:hAnsiTheme="minorHAnsi" w:cstheme="minorHAnsi"/>
                <w:color w:val="000000"/>
                <w:sz w:val="20"/>
                <w:szCs w:val="20"/>
                <w:lang w:eastAsia="pl-PL"/>
              </w:rPr>
              <w:t>wszelkie dokumenty wytworzone przez Wykonawcę lub wspólnie z Zamawiającym, dotyczące Projektu, do których Wykonawca przeniesie autorskie prawa majątkowe na Zamawiającego.</w:t>
            </w:r>
          </w:p>
        </w:tc>
      </w:tr>
      <w:tr w:rsidR="00630759" w:rsidRPr="00630759" w14:paraId="7223D6D6" w14:textId="77777777" w:rsidTr="00630759">
        <w:trPr>
          <w:trHeight w:val="180"/>
          <w:jc w:val="center"/>
        </w:trPr>
        <w:tc>
          <w:tcPr>
            <w:tcW w:w="2576" w:type="dxa"/>
            <w:tcBorders>
              <w:top w:val="single" w:sz="4" w:space="0" w:color="000000"/>
              <w:left w:val="single" w:sz="4" w:space="0" w:color="000000"/>
              <w:bottom w:val="single" w:sz="4" w:space="0" w:color="000000"/>
              <w:right w:val="single" w:sz="4" w:space="0" w:color="000000"/>
            </w:tcBorders>
            <w:vAlign w:val="center"/>
            <w:hideMark/>
          </w:tcPr>
          <w:p w14:paraId="6FC08FC8" w14:textId="77777777" w:rsidR="00630759" w:rsidRPr="00630759" w:rsidRDefault="00630759" w:rsidP="00630759">
            <w:pPr>
              <w:spacing w:before="120" w:after="120"/>
              <w:rPr>
                <w:rFonts w:asciiTheme="minorHAnsi" w:eastAsia="Times New Roman" w:hAnsiTheme="minorHAnsi" w:cstheme="minorHAnsi"/>
                <w:b/>
                <w:color w:val="000000"/>
                <w:sz w:val="20"/>
                <w:szCs w:val="20"/>
                <w:lang w:eastAsia="pl-PL"/>
              </w:rPr>
            </w:pPr>
            <w:r w:rsidRPr="00630759">
              <w:rPr>
                <w:rFonts w:asciiTheme="minorHAnsi" w:eastAsia="Times New Roman" w:hAnsiTheme="minorHAnsi" w:cstheme="minorHAnsi"/>
                <w:b/>
                <w:color w:val="000000"/>
                <w:sz w:val="20"/>
                <w:szCs w:val="20"/>
                <w:lang w:eastAsia="pl-PL"/>
              </w:rPr>
              <w:t xml:space="preserve">Dokumentacja Standardowa </w:t>
            </w:r>
          </w:p>
        </w:tc>
        <w:tc>
          <w:tcPr>
            <w:tcW w:w="6805" w:type="dxa"/>
            <w:tcBorders>
              <w:top w:val="single" w:sz="4" w:space="0" w:color="000000"/>
              <w:left w:val="single" w:sz="4" w:space="0" w:color="000000"/>
              <w:bottom w:val="single" w:sz="4" w:space="0" w:color="000000"/>
              <w:right w:val="single" w:sz="4" w:space="0" w:color="000000"/>
            </w:tcBorders>
            <w:vAlign w:val="center"/>
            <w:hideMark/>
          </w:tcPr>
          <w:p w14:paraId="4958E3B1" w14:textId="77777777" w:rsidR="00630759" w:rsidRPr="00630759" w:rsidRDefault="00630759" w:rsidP="00630759">
            <w:pPr>
              <w:spacing w:before="120" w:after="120"/>
              <w:jc w:val="both"/>
              <w:rPr>
                <w:rFonts w:asciiTheme="minorHAnsi" w:eastAsia="Times New Roman" w:hAnsiTheme="minorHAnsi" w:cstheme="minorHAnsi"/>
                <w:color w:val="000000"/>
                <w:sz w:val="20"/>
                <w:szCs w:val="20"/>
                <w:lang w:eastAsia="pl-PL"/>
              </w:rPr>
            </w:pPr>
            <w:r w:rsidRPr="00630759">
              <w:rPr>
                <w:rFonts w:asciiTheme="minorHAnsi" w:eastAsia="Times New Roman" w:hAnsiTheme="minorHAnsi" w:cstheme="minorHAnsi"/>
                <w:color w:val="000000"/>
                <w:sz w:val="20"/>
                <w:szCs w:val="20"/>
                <w:lang w:eastAsia="pl-PL"/>
              </w:rPr>
              <w:t>wszelkie dokumenty dostarczone lub udostępnione, na które producent udzieli Zamawiającemu licencji na warunkach i zasadach określonych w umowach licencyjnych producentów oprogramowania.</w:t>
            </w:r>
          </w:p>
        </w:tc>
      </w:tr>
      <w:tr w:rsidR="00630759" w:rsidRPr="00630759" w14:paraId="06750E3D" w14:textId="77777777" w:rsidTr="00630759">
        <w:trPr>
          <w:trHeight w:val="180"/>
          <w:jc w:val="center"/>
        </w:trPr>
        <w:tc>
          <w:tcPr>
            <w:tcW w:w="2576" w:type="dxa"/>
            <w:tcBorders>
              <w:top w:val="single" w:sz="4" w:space="0" w:color="000000"/>
              <w:left w:val="single" w:sz="4" w:space="0" w:color="000000"/>
              <w:bottom w:val="single" w:sz="4" w:space="0" w:color="000000"/>
              <w:right w:val="single" w:sz="4" w:space="0" w:color="000000"/>
            </w:tcBorders>
            <w:vAlign w:val="center"/>
            <w:hideMark/>
          </w:tcPr>
          <w:p w14:paraId="63F5D244" w14:textId="77777777" w:rsidR="00630759" w:rsidRPr="00630759" w:rsidRDefault="00630759" w:rsidP="00630759">
            <w:pPr>
              <w:spacing w:before="120" w:after="120"/>
              <w:rPr>
                <w:rFonts w:asciiTheme="minorHAnsi" w:eastAsia="Times New Roman" w:hAnsiTheme="minorHAnsi" w:cstheme="minorHAnsi"/>
                <w:b/>
                <w:color w:val="000000"/>
                <w:sz w:val="20"/>
                <w:szCs w:val="20"/>
                <w:lang w:eastAsia="pl-PL"/>
              </w:rPr>
            </w:pPr>
            <w:r w:rsidRPr="00630759">
              <w:rPr>
                <w:rFonts w:asciiTheme="minorHAnsi" w:eastAsia="Times New Roman" w:hAnsiTheme="minorHAnsi" w:cstheme="minorHAnsi"/>
                <w:b/>
                <w:color w:val="000000"/>
                <w:sz w:val="20"/>
                <w:szCs w:val="20"/>
                <w:lang w:eastAsia="pl-PL"/>
              </w:rPr>
              <w:t>Dzień Roboczy</w:t>
            </w:r>
          </w:p>
        </w:tc>
        <w:tc>
          <w:tcPr>
            <w:tcW w:w="6805" w:type="dxa"/>
            <w:tcBorders>
              <w:top w:val="single" w:sz="4" w:space="0" w:color="000000"/>
              <w:left w:val="single" w:sz="4" w:space="0" w:color="000000"/>
              <w:bottom w:val="single" w:sz="4" w:space="0" w:color="000000"/>
              <w:right w:val="single" w:sz="4" w:space="0" w:color="000000"/>
            </w:tcBorders>
            <w:vAlign w:val="center"/>
            <w:hideMark/>
          </w:tcPr>
          <w:p w14:paraId="689064B9" w14:textId="77777777" w:rsidR="00630759" w:rsidRPr="00630759" w:rsidRDefault="00630759" w:rsidP="00630759">
            <w:pPr>
              <w:spacing w:before="120" w:after="120"/>
              <w:jc w:val="both"/>
              <w:rPr>
                <w:rFonts w:asciiTheme="minorHAnsi" w:eastAsia="Times New Roman" w:hAnsiTheme="minorHAnsi" w:cstheme="minorHAnsi"/>
                <w:color w:val="000000"/>
                <w:sz w:val="20"/>
                <w:szCs w:val="20"/>
                <w:lang w:eastAsia="pl-PL"/>
              </w:rPr>
            </w:pPr>
            <w:r w:rsidRPr="00630759">
              <w:rPr>
                <w:rFonts w:asciiTheme="minorHAnsi" w:eastAsia="Times New Roman" w:hAnsiTheme="minorHAnsi" w:cstheme="minorHAnsi"/>
                <w:color w:val="000000"/>
                <w:sz w:val="20"/>
                <w:szCs w:val="20"/>
                <w:lang w:eastAsia="pl-PL"/>
              </w:rPr>
              <w:t>dzień pracy od poniedziałku do piątku w godzinach 7:30 – 15:30, z wyłączeniem dni ustawowo wolnych od pracy.</w:t>
            </w:r>
          </w:p>
        </w:tc>
      </w:tr>
      <w:tr w:rsidR="00630759" w:rsidRPr="00630759" w14:paraId="06C2F8E3" w14:textId="77777777" w:rsidTr="00630759">
        <w:trPr>
          <w:trHeight w:val="180"/>
          <w:jc w:val="center"/>
        </w:trPr>
        <w:tc>
          <w:tcPr>
            <w:tcW w:w="2576" w:type="dxa"/>
            <w:tcBorders>
              <w:top w:val="single" w:sz="4" w:space="0" w:color="000000"/>
              <w:left w:val="single" w:sz="4" w:space="0" w:color="000000"/>
              <w:bottom w:val="single" w:sz="4" w:space="0" w:color="000000"/>
              <w:right w:val="single" w:sz="4" w:space="0" w:color="000000"/>
            </w:tcBorders>
            <w:vAlign w:val="center"/>
            <w:hideMark/>
          </w:tcPr>
          <w:p w14:paraId="53AFE565" w14:textId="77777777" w:rsidR="00630759" w:rsidRPr="00630759" w:rsidRDefault="00630759" w:rsidP="00630759">
            <w:pPr>
              <w:spacing w:before="120" w:after="120"/>
              <w:rPr>
                <w:rFonts w:asciiTheme="minorHAnsi" w:eastAsia="Times New Roman" w:hAnsiTheme="minorHAnsi" w:cstheme="minorHAnsi"/>
                <w:b/>
                <w:color w:val="000000"/>
                <w:sz w:val="20"/>
                <w:szCs w:val="20"/>
                <w:lang w:eastAsia="pl-PL"/>
              </w:rPr>
            </w:pPr>
            <w:r w:rsidRPr="00630759">
              <w:rPr>
                <w:rFonts w:asciiTheme="minorHAnsi" w:eastAsia="Times New Roman" w:hAnsiTheme="minorHAnsi" w:cstheme="minorHAnsi"/>
                <w:b/>
                <w:color w:val="000000"/>
                <w:sz w:val="20"/>
                <w:szCs w:val="20"/>
                <w:lang w:eastAsia="pl-PL"/>
              </w:rPr>
              <w:lastRenderedPageBreak/>
              <w:t>Etap</w:t>
            </w:r>
          </w:p>
        </w:tc>
        <w:tc>
          <w:tcPr>
            <w:tcW w:w="6805" w:type="dxa"/>
            <w:tcBorders>
              <w:top w:val="single" w:sz="4" w:space="0" w:color="000000"/>
              <w:left w:val="single" w:sz="4" w:space="0" w:color="000000"/>
              <w:bottom w:val="single" w:sz="4" w:space="0" w:color="000000"/>
              <w:right w:val="single" w:sz="4" w:space="0" w:color="000000"/>
            </w:tcBorders>
            <w:vAlign w:val="center"/>
            <w:hideMark/>
          </w:tcPr>
          <w:p w14:paraId="1E00261D" w14:textId="77777777" w:rsidR="00630759" w:rsidRPr="00630759" w:rsidRDefault="00630759" w:rsidP="00630759">
            <w:pPr>
              <w:spacing w:before="120" w:after="120"/>
              <w:jc w:val="both"/>
              <w:rPr>
                <w:rFonts w:asciiTheme="minorHAnsi" w:eastAsia="Times New Roman" w:hAnsiTheme="minorHAnsi" w:cstheme="minorHAnsi"/>
                <w:color w:val="000000"/>
                <w:sz w:val="20"/>
                <w:szCs w:val="20"/>
                <w:lang w:eastAsia="pl-PL"/>
              </w:rPr>
            </w:pPr>
            <w:r w:rsidRPr="00630759">
              <w:rPr>
                <w:rFonts w:asciiTheme="minorHAnsi" w:eastAsia="Times New Roman" w:hAnsiTheme="minorHAnsi" w:cstheme="minorHAnsi"/>
                <w:color w:val="000000"/>
                <w:sz w:val="20"/>
                <w:szCs w:val="20"/>
                <w:lang w:eastAsia="pl-PL"/>
              </w:rPr>
              <w:t>wydzielona w Harmonogramie Ramowym część prac objętych Zamówieniem, podlegająca odrębnemu odbiorowi.</w:t>
            </w:r>
          </w:p>
        </w:tc>
      </w:tr>
      <w:tr w:rsidR="00630759" w:rsidRPr="00630759" w14:paraId="3FDA27AD" w14:textId="77777777" w:rsidTr="00630759">
        <w:trPr>
          <w:trHeight w:val="180"/>
          <w:jc w:val="center"/>
        </w:trPr>
        <w:tc>
          <w:tcPr>
            <w:tcW w:w="2576" w:type="dxa"/>
            <w:tcBorders>
              <w:top w:val="single" w:sz="4" w:space="0" w:color="000000"/>
              <w:left w:val="single" w:sz="4" w:space="0" w:color="000000"/>
              <w:bottom w:val="single" w:sz="4" w:space="0" w:color="000000"/>
              <w:right w:val="single" w:sz="4" w:space="0" w:color="000000"/>
            </w:tcBorders>
            <w:vAlign w:val="center"/>
            <w:hideMark/>
          </w:tcPr>
          <w:p w14:paraId="00D2C17C" w14:textId="77777777" w:rsidR="00630759" w:rsidRPr="00630759" w:rsidRDefault="00630759" w:rsidP="00630759">
            <w:pPr>
              <w:spacing w:before="120" w:after="120"/>
              <w:rPr>
                <w:rFonts w:asciiTheme="minorHAnsi" w:eastAsia="Times New Roman" w:hAnsiTheme="minorHAnsi" w:cstheme="minorHAnsi"/>
                <w:b/>
                <w:color w:val="000000"/>
                <w:sz w:val="20"/>
                <w:szCs w:val="20"/>
                <w:lang w:eastAsia="pl-PL"/>
              </w:rPr>
            </w:pPr>
            <w:r w:rsidRPr="00630759">
              <w:rPr>
                <w:rFonts w:asciiTheme="minorHAnsi" w:eastAsia="Times New Roman" w:hAnsiTheme="minorHAnsi" w:cstheme="minorHAnsi"/>
                <w:b/>
                <w:color w:val="000000"/>
                <w:sz w:val="20"/>
                <w:szCs w:val="20"/>
                <w:lang w:eastAsia="pl-PL"/>
              </w:rPr>
              <w:t>ETL</w:t>
            </w:r>
          </w:p>
        </w:tc>
        <w:tc>
          <w:tcPr>
            <w:tcW w:w="6805" w:type="dxa"/>
            <w:tcBorders>
              <w:top w:val="single" w:sz="4" w:space="0" w:color="000000"/>
              <w:left w:val="single" w:sz="4" w:space="0" w:color="000000"/>
              <w:bottom w:val="single" w:sz="4" w:space="0" w:color="000000"/>
              <w:right w:val="single" w:sz="4" w:space="0" w:color="000000"/>
            </w:tcBorders>
            <w:vAlign w:val="center"/>
            <w:hideMark/>
          </w:tcPr>
          <w:p w14:paraId="30555B2F" w14:textId="77777777" w:rsidR="00630759" w:rsidRPr="00630759" w:rsidRDefault="00630759" w:rsidP="00630759">
            <w:pPr>
              <w:autoSpaceDE w:val="0"/>
              <w:autoSpaceDN w:val="0"/>
              <w:adjustRightInd w:val="0"/>
              <w:spacing w:after="0"/>
              <w:jc w:val="both"/>
              <w:rPr>
                <w:rFonts w:asciiTheme="minorHAnsi" w:hAnsiTheme="minorHAnsi" w:cstheme="minorHAnsi"/>
                <w:i/>
                <w:iCs/>
                <w:sz w:val="20"/>
                <w:szCs w:val="20"/>
                <w:lang w:eastAsia="pl-PL"/>
              </w:rPr>
            </w:pPr>
            <w:r w:rsidRPr="00630759">
              <w:rPr>
                <w:rFonts w:asciiTheme="minorHAnsi" w:hAnsiTheme="minorHAnsi" w:cstheme="minorHAnsi"/>
                <w:sz w:val="20"/>
                <w:szCs w:val="20"/>
                <w:lang w:eastAsia="pl-PL"/>
              </w:rPr>
              <w:t xml:space="preserve">procesy pobierania i ładowania danych (ang. </w:t>
            </w:r>
            <w:proofErr w:type="spellStart"/>
            <w:r w:rsidRPr="00630759">
              <w:rPr>
                <w:rFonts w:asciiTheme="minorHAnsi" w:hAnsiTheme="minorHAnsi" w:cstheme="minorHAnsi"/>
                <w:i/>
                <w:iCs/>
                <w:sz w:val="20"/>
                <w:szCs w:val="20"/>
                <w:lang w:eastAsia="pl-PL"/>
              </w:rPr>
              <w:t>Extract</w:t>
            </w:r>
            <w:proofErr w:type="spellEnd"/>
            <w:r w:rsidRPr="00630759">
              <w:rPr>
                <w:rFonts w:asciiTheme="minorHAnsi" w:hAnsiTheme="minorHAnsi" w:cstheme="minorHAnsi"/>
                <w:i/>
                <w:iCs/>
                <w:sz w:val="20"/>
                <w:szCs w:val="20"/>
                <w:lang w:eastAsia="pl-PL"/>
              </w:rPr>
              <w:t xml:space="preserve"> –</w:t>
            </w:r>
          </w:p>
          <w:p w14:paraId="5597E933" w14:textId="77777777" w:rsidR="00630759" w:rsidRPr="00630759" w:rsidRDefault="00630759" w:rsidP="00630759">
            <w:pPr>
              <w:autoSpaceDE w:val="0"/>
              <w:autoSpaceDN w:val="0"/>
              <w:adjustRightInd w:val="0"/>
              <w:spacing w:after="0"/>
              <w:jc w:val="both"/>
              <w:rPr>
                <w:rFonts w:asciiTheme="minorHAnsi" w:hAnsiTheme="minorHAnsi" w:cstheme="minorHAnsi"/>
                <w:sz w:val="18"/>
                <w:szCs w:val="18"/>
                <w:lang w:eastAsia="pl-PL"/>
              </w:rPr>
            </w:pPr>
            <w:r w:rsidRPr="00630759">
              <w:rPr>
                <w:rFonts w:asciiTheme="minorHAnsi" w:hAnsiTheme="minorHAnsi" w:cstheme="minorHAnsi"/>
                <w:i/>
                <w:iCs/>
                <w:sz w:val="20"/>
                <w:szCs w:val="20"/>
                <w:lang w:eastAsia="pl-PL"/>
              </w:rPr>
              <w:t xml:space="preserve">Transfer – </w:t>
            </w:r>
            <w:proofErr w:type="spellStart"/>
            <w:r w:rsidRPr="00630759">
              <w:rPr>
                <w:rFonts w:asciiTheme="minorHAnsi" w:hAnsiTheme="minorHAnsi" w:cstheme="minorHAnsi"/>
                <w:i/>
                <w:iCs/>
                <w:sz w:val="20"/>
                <w:szCs w:val="20"/>
                <w:lang w:eastAsia="pl-PL"/>
              </w:rPr>
              <w:t>Load</w:t>
            </w:r>
            <w:proofErr w:type="spellEnd"/>
            <w:r w:rsidRPr="00630759">
              <w:rPr>
                <w:rFonts w:asciiTheme="minorHAnsi" w:hAnsiTheme="minorHAnsi" w:cstheme="minorHAnsi"/>
                <w:sz w:val="20"/>
                <w:szCs w:val="20"/>
                <w:lang w:eastAsia="pl-PL"/>
              </w:rPr>
              <w:t>) do hurtowni danych. Narzędzia ETL obejmują  narzędzia do projektowania i zarzadzania procesami ETL.</w:t>
            </w:r>
          </w:p>
        </w:tc>
      </w:tr>
      <w:tr w:rsidR="00630759" w:rsidRPr="00630759" w14:paraId="4452950A" w14:textId="77777777" w:rsidTr="00630759">
        <w:trPr>
          <w:trHeight w:val="180"/>
          <w:jc w:val="center"/>
        </w:trPr>
        <w:tc>
          <w:tcPr>
            <w:tcW w:w="2576" w:type="dxa"/>
            <w:tcBorders>
              <w:top w:val="single" w:sz="4" w:space="0" w:color="000000"/>
              <w:left w:val="single" w:sz="4" w:space="0" w:color="000000"/>
              <w:bottom w:val="single" w:sz="4" w:space="0" w:color="000000"/>
              <w:right w:val="single" w:sz="4" w:space="0" w:color="000000"/>
            </w:tcBorders>
            <w:vAlign w:val="center"/>
            <w:hideMark/>
          </w:tcPr>
          <w:p w14:paraId="2F30E76C" w14:textId="77777777" w:rsidR="00630759" w:rsidRPr="00630759" w:rsidRDefault="00630759" w:rsidP="00630759">
            <w:pPr>
              <w:spacing w:before="120" w:after="120"/>
              <w:rPr>
                <w:rFonts w:asciiTheme="minorHAnsi" w:eastAsia="Times New Roman" w:hAnsiTheme="minorHAnsi" w:cstheme="minorHAnsi"/>
                <w:b/>
                <w:color w:val="000000"/>
                <w:sz w:val="20"/>
                <w:szCs w:val="20"/>
                <w:lang w:eastAsia="pl-PL"/>
              </w:rPr>
            </w:pPr>
            <w:r w:rsidRPr="00630759">
              <w:rPr>
                <w:rFonts w:asciiTheme="minorHAnsi" w:eastAsia="Times New Roman" w:hAnsiTheme="minorHAnsi" w:cstheme="minorHAnsi"/>
                <w:b/>
                <w:color w:val="000000"/>
                <w:sz w:val="20"/>
                <w:szCs w:val="20"/>
                <w:lang w:eastAsia="pl-PL"/>
              </w:rPr>
              <w:t>Formularz elektroniczny</w:t>
            </w:r>
          </w:p>
        </w:tc>
        <w:tc>
          <w:tcPr>
            <w:tcW w:w="6805" w:type="dxa"/>
            <w:tcBorders>
              <w:top w:val="single" w:sz="4" w:space="0" w:color="000000"/>
              <w:left w:val="single" w:sz="4" w:space="0" w:color="000000"/>
              <w:bottom w:val="single" w:sz="4" w:space="0" w:color="000000"/>
              <w:right w:val="single" w:sz="4" w:space="0" w:color="000000"/>
            </w:tcBorders>
            <w:vAlign w:val="center"/>
            <w:hideMark/>
          </w:tcPr>
          <w:p w14:paraId="022AF055" w14:textId="77777777" w:rsidR="00630759" w:rsidRPr="00630759" w:rsidRDefault="00630759" w:rsidP="00630759">
            <w:pPr>
              <w:spacing w:before="120" w:after="120"/>
              <w:jc w:val="both"/>
              <w:rPr>
                <w:rFonts w:asciiTheme="minorHAnsi" w:eastAsia="Times New Roman" w:hAnsiTheme="minorHAnsi" w:cstheme="minorHAnsi"/>
                <w:color w:val="000000"/>
                <w:sz w:val="20"/>
                <w:szCs w:val="20"/>
                <w:lang w:eastAsia="pl-PL"/>
              </w:rPr>
            </w:pPr>
            <w:r w:rsidRPr="00630759">
              <w:rPr>
                <w:rFonts w:asciiTheme="minorHAnsi" w:eastAsia="Times New Roman" w:hAnsiTheme="minorHAnsi" w:cstheme="minorHAnsi"/>
                <w:color w:val="000000"/>
                <w:sz w:val="20"/>
                <w:szCs w:val="20"/>
                <w:lang w:eastAsia="pl-PL"/>
              </w:rPr>
              <w:t>graficzny interfejs użytkownika wystawiany przez System służący do przygotowania i wygenerowania Dokumentu elektronicznego zgodnego z odpowiadającym mu wzorem Dokumentu elektronicznego opisanym w Projekcie Technicznym.</w:t>
            </w:r>
          </w:p>
        </w:tc>
      </w:tr>
      <w:tr w:rsidR="00630759" w:rsidRPr="00630759" w14:paraId="39819F0F" w14:textId="77777777" w:rsidTr="00630759">
        <w:trPr>
          <w:trHeight w:val="180"/>
          <w:jc w:val="center"/>
        </w:trPr>
        <w:tc>
          <w:tcPr>
            <w:tcW w:w="2576" w:type="dxa"/>
            <w:tcBorders>
              <w:top w:val="single" w:sz="4" w:space="0" w:color="000000"/>
              <w:left w:val="single" w:sz="4" w:space="0" w:color="000000"/>
              <w:bottom w:val="single" w:sz="4" w:space="0" w:color="000000"/>
              <w:right w:val="single" w:sz="4" w:space="0" w:color="000000"/>
            </w:tcBorders>
            <w:vAlign w:val="center"/>
            <w:hideMark/>
          </w:tcPr>
          <w:p w14:paraId="2F2C8843" w14:textId="77777777" w:rsidR="00630759" w:rsidRPr="00630759" w:rsidRDefault="00630759" w:rsidP="00630759">
            <w:pPr>
              <w:spacing w:before="120" w:after="120"/>
              <w:rPr>
                <w:rFonts w:asciiTheme="minorHAnsi" w:eastAsia="Times New Roman" w:hAnsiTheme="minorHAnsi" w:cstheme="minorHAnsi"/>
                <w:b/>
                <w:color w:val="000000"/>
                <w:sz w:val="20"/>
                <w:szCs w:val="20"/>
                <w:lang w:eastAsia="pl-PL"/>
              </w:rPr>
            </w:pPr>
            <w:r w:rsidRPr="00630759">
              <w:rPr>
                <w:rFonts w:asciiTheme="minorHAnsi" w:eastAsia="Times New Roman" w:hAnsiTheme="minorHAnsi" w:cstheme="minorHAnsi"/>
                <w:b/>
                <w:color w:val="000000"/>
                <w:sz w:val="20"/>
                <w:szCs w:val="20"/>
                <w:lang w:eastAsia="pl-PL"/>
              </w:rPr>
              <w:t xml:space="preserve">Funkcjonalność </w:t>
            </w:r>
          </w:p>
        </w:tc>
        <w:tc>
          <w:tcPr>
            <w:tcW w:w="6805" w:type="dxa"/>
            <w:tcBorders>
              <w:top w:val="single" w:sz="4" w:space="0" w:color="000000"/>
              <w:left w:val="single" w:sz="4" w:space="0" w:color="000000"/>
              <w:bottom w:val="single" w:sz="4" w:space="0" w:color="000000"/>
              <w:right w:val="single" w:sz="4" w:space="0" w:color="000000"/>
            </w:tcBorders>
            <w:vAlign w:val="center"/>
            <w:hideMark/>
          </w:tcPr>
          <w:p w14:paraId="5A7444D6" w14:textId="77777777" w:rsidR="00630759" w:rsidRPr="00630759" w:rsidRDefault="00630759" w:rsidP="00630759">
            <w:pPr>
              <w:spacing w:before="120" w:after="120"/>
              <w:jc w:val="both"/>
              <w:rPr>
                <w:rFonts w:asciiTheme="minorHAnsi" w:eastAsia="Times New Roman" w:hAnsiTheme="minorHAnsi" w:cstheme="minorHAnsi"/>
                <w:color w:val="000000"/>
                <w:sz w:val="20"/>
                <w:szCs w:val="20"/>
                <w:lang w:eastAsia="pl-PL"/>
              </w:rPr>
            </w:pPr>
            <w:r w:rsidRPr="00630759">
              <w:rPr>
                <w:rFonts w:asciiTheme="minorHAnsi" w:eastAsia="Times New Roman" w:hAnsiTheme="minorHAnsi" w:cstheme="minorHAnsi"/>
                <w:color w:val="000000"/>
                <w:sz w:val="20"/>
                <w:szCs w:val="20"/>
                <w:lang w:eastAsia="pl-PL"/>
              </w:rPr>
              <w:t>określony proces, podproces, czynność lub funkcja elementarna możliwa do wykonania przez System.</w:t>
            </w:r>
          </w:p>
        </w:tc>
      </w:tr>
      <w:tr w:rsidR="00630759" w:rsidRPr="00630759" w14:paraId="271A9018" w14:textId="77777777" w:rsidTr="00630759">
        <w:trPr>
          <w:trHeight w:val="180"/>
          <w:jc w:val="center"/>
        </w:trPr>
        <w:tc>
          <w:tcPr>
            <w:tcW w:w="2576" w:type="dxa"/>
            <w:tcBorders>
              <w:top w:val="single" w:sz="4" w:space="0" w:color="000000"/>
              <w:left w:val="single" w:sz="4" w:space="0" w:color="000000"/>
              <w:bottom w:val="single" w:sz="4" w:space="0" w:color="000000"/>
              <w:right w:val="single" w:sz="4" w:space="0" w:color="000000"/>
            </w:tcBorders>
            <w:vAlign w:val="center"/>
            <w:hideMark/>
          </w:tcPr>
          <w:p w14:paraId="3CBFC9B5" w14:textId="77777777" w:rsidR="00630759" w:rsidRPr="00630759" w:rsidRDefault="00630759" w:rsidP="00630759">
            <w:pPr>
              <w:spacing w:before="120" w:after="120"/>
              <w:rPr>
                <w:rFonts w:asciiTheme="minorHAnsi" w:eastAsia="Times New Roman" w:hAnsiTheme="minorHAnsi" w:cstheme="minorHAnsi"/>
                <w:b/>
                <w:color w:val="000000"/>
                <w:sz w:val="20"/>
                <w:szCs w:val="20"/>
                <w:lang w:eastAsia="pl-PL"/>
              </w:rPr>
            </w:pPr>
            <w:r w:rsidRPr="00630759">
              <w:rPr>
                <w:rFonts w:asciiTheme="minorHAnsi" w:eastAsia="Times New Roman" w:hAnsiTheme="minorHAnsi" w:cstheme="minorHAnsi"/>
                <w:b/>
                <w:color w:val="000000"/>
                <w:sz w:val="20"/>
                <w:szCs w:val="20"/>
                <w:lang w:eastAsia="pl-PL"/>
              </w:rPr>
              <w:t xml:space="preserve">Godzina Robocza </w:t>
            </w:r>
          </w:p>
        </w:tc>
        <w:tc>
          <w:tcPr>
            <w:tcW w:w="6805" w:type="dxa"/>
            <w:tcBorders>
              <w:top w:val="single" w:sz="4" w:space="0" w:color="000000"/>
              <w:left w:val="single" w:sz="4" w:space="0" w:color="000000"/>
              <w:bottom w:val="single" w:sz="4" w:space="0" w:color="000000"/>
              <w:right w:val="single" w:sz="4" w:space="0" w:color="000000"/>
            </w:tcBorders>
            <w:vAlign w:val="center"/>
            <w:hideMark/>
          </w:tcPr>
          <w:p w14:paraId="24A9F4A1" w14:textId="77777777" w:rsidR="00630759" w:rsidRPr="00630759" w:rsidRDefault="00630759" w:rsidP="00630759">
            <w:pPr>
              <w:spacing w:before="120" w:after="120"/>
              <w:jc w:val="both"/>
              <w:rPr>
                <w:rFonts w:asciiTheme="minorHAnsi" w:eastAsia="Times New Roman" w:hAnsiTheme="minorHAnsi" w:cstheme="minorHAnsi"/>
                <w:color w:val="000000"/>
                <w:sz w:val="20"/>
                <w:szCs w:val="20"/>
                <w:lang w:eastAsia="pl-PL"/>
              </w:rPr>
            </w:pPr>
            <w:r w:rsidRPr="00630759">
              <w:rPr>
                <w:rFonts w:asciiTheme="minorHAnsi" w:eastAsia="Times New Roman" w:hAnsiTheme="minorHAnsi" w:cstheme="minorHAnsi"/>
                <w:color w:val="000000"/>
                <w:sz w:val="20"/>
                <w:szCs w:val="20"/>
                <w:lang w:eastAsia="pl-PL"/>
              </w:rPr>
              <w:t xml:space="preserve">godzina pomiędzy 7:30-15:30 w Dniu Roboczym. </w:t>
            </w:r>
          </w:p>
        </w:tc>
      </w:tr>
      <w:tr w:rsidR="00630759" w:rsidRPr="00630759" w14:paraId="61FC6CB7" w14:textId="77777777" w:rsidTr="00630759">
        <w:trPr>
          <w:trHeight w:val="180"/>
          <w:jc w:val="center"/>
        </w:trPr>
        <w:tc>
          <w:tcPr>
            <w:tcW w:w="2576" w:type="dxa"/>
            <w:tcBorders>
              <w:top w:val="single" w:sz="4" w:space="0" w:color="000000"/>
              <w:left w:val="single" w:sz="4" w:space="0" w:color="000000"/>
              <w:bottom w:val="single" w:sz="4" w:space="0" w:color="000000"/>
              <w:right w:val="single" w:sz="4" w:space="0" w:color="000000"/>
            </w:tcBorders>
            <w:vAlign w:val="center"/>
            <w:hideMark/>
          </w:tcPr>
          <w:p w14:paraId="4116A6C2" w14:textId="77777777" w:rsidR="00630759" w:rsidRPr="00630759" w:rsidRDefault="00630759" w:rsidP="00630759">
            <w:pPr>
              <w:spacing w:before="120" w:after="120"/>
              <w:rPr>
                <w:rFonts w:asciiTheme="minorHAnsi" w:eastAsia="Times New Roman" w:hAnsiTheme="minorHAnsi" w:cstheme="minorHAnsi"/>
                <w:b/>
                <w:color w:val="000000"/>
                <w:sz w:val="20"/>
                <w:szCs w:val="20"/>
                <w:lang w:eastAsia="pl-PL"/>
              </w:rPr>
            </w:pPr>
            <w:r w:rsidRPr="00630759">
              <w:rPr>
                <w:rFonts w:asciiTheme="minorHAnsi" w:eastAsia="Times New Roman" w:hAnsiTheme="minorHAnsi" w:cstheme="minorHAnsi"/>
                <w:b/>
                <w:color w:val="000000"/>
                <w:sz w:val="20"/>
                <w:szCs w:val="20"/>
                <w:lang w:val="en-US" w:eastAsia="pl-PL"/>
              </w:rPr>
              <w:t xml:space="preserve">GUI </w:t>
            </w:r>
          </w:p>
        </w:tc>
        <w:tc>
          <w:tcPr>
            <w:tcW w:w="6805" w:type="dxa"/>
            <w:tcBorders>
              <w:top w:val="single" w:sz="4" w:space="0" w:color="000000"/>
              <w:left w:val="single" w:sz="4" w:space="0" w:color="000000"/>
              <w:bottom w:val="single" w:sz="4" w:space="0" w:color="000000"/>
              <w:right w:val="single" w:sz="4" w:space="0" w:color="000000"/>
            </w:tcBorders>
            <w:vAlign w:val="center"/>
            <w:hideMark/>
          </w:tcPr>
          <w:p w14:paraId="1D08499A" w14:textId="77777777" w:rsidR="00630759" w:rsidRPr="00630759" w:rsidRDefault="00630759" w:rsidP="00630759">
            <w:pPr>
              <w:spacing w:before="120" w:after="120"/>
              <w:jc w:val="both"/>
              <w:rPr>
                <w:rFonts w:asciiTheme="minorHAnsi" w:eastAsia="Times New Roman" w:hAnsiTheme="minorHAnsi" w:cstheme="minorHAnsi"/>
                <w:color w:val="000000"/>
                <w:sz w:val="20"/>
                <w:szCs w:val="20"/>
                <w:lang w:eastAsia="pl-PL"/>
              </w:rPr>
            </w:pPr>
            <w:r w:rsidRPr="00630759">
              <w:rPr>
                <w:rFonts w:asciiTheme="minorHAnsi" w:eastAsia="Times New Roman" w:hAnsiTheme="minorHAnsi" w:cstheme="minorHAnsi"/>
                <w:color w:val="000000"/>
                <w:sz w:val="20"/>
                <w:szCs w:val="20"/>
                <w:lang w:val="en-US" w:eastAsia="pl-PL"/>
              </w:rPr>
              <w:t xml:space="preserve">(ang. </w:t>
            </w:r>
            <w:r w:rsidRPr="00630759">
              <w:rPr>
                <w:rFonts w:asciiTheme="minorHAnsi" w:eastAsia="Times New Roman" w:hAnsiTheme="minorHAnsi" w:cstheme="minorHAnsi"/>
                <w:i/>
                <w:iCs/>
                <w:color w:val="000000"/>
                <w:sz w:val="20"/>
                <w:szCs w:val="20"/>
                <w:lang w:val="en-US" w:eastAsia="pl-PL"/>
              </w:rPr>
              <w:t>Graphical User Interface</w:t>
            </w:r>
            <w:r w:rsidRPr="00630759">
              <w:rPr>
                <w:rFonts w:asciiTheme="minorHAnsi" w:eastAsia="Times New Roman" w:hAnsiTheme="minorHAnsi" w:cstheme="minorHAnsi"/>
                <w:color w:val="000000"/>
                <w:sz w:val="20"/>
                <w:szCs w:val="20"/>
                <w:lang w:val="en-US" w:eastAsia="pl-PL"/>
              </w:rPr>
              <w:t xml:space="preserve">) </w:t>
            </w:r>
            <w:r w:rsidRPr="00630759">
              <w:rPr>
                <w:rFonts w:asciiTheme="minorHAnsi" w:eastAsia="Times New Roman" w:hAnsiTheme="minorHAnsi" w:cstheme="minorHAnsi"/>
                <w:color w:val="000000"/>
                <w:sz w:val="20"/>
                <w:szCs w:val="20"/>
                <w:lang w:eastAsia="pl-PL"/>
              </w:rPr>
              <w:t>graficzny interfejs użytkownika.</w:t>
            </w:r>
          </w:p>
        </w:tc>
      </w:tr>
      <w:tr w:rsidR="00630759" w:rsidRPr="00630759" w14:paraId="764E2119" w14:textId="77777777" w:rsidTr="00630759">
        <w:trPr>
          <w:trHeight w:val="180"/>
          <w:jc w:val="center"/>
        </w:trPr>
        <w:tc>
          <w:tcPr>
            <w:tcW w:w="2576" w:type="dxa"/>
            <w:tcBorders>
              <w:top w:val="single" w:sz="4" w:space="0" w:color="000000"/>
              <w:left w:val="single" w:sz="4" w:space="0" w:color="000000"/>
              <w:bottom w:val="single" w:sz="4" w:space="0" w:color="000000"/>
              <w:right w:val="single" w:sz="4" w:space="0" w:color="000000"/>
            </w:tcBorders>
            <w:vAlign w:val="center"/>
            <w:hideMark/>
          </w:tcPr>
          <w:p w14:paraId="2BE3852B" w14:textId="77777777" w:rsidR="00630759" w:rsidRPr="00630759" w:rsidRDefault="00630759" w:rsidP="00630759">
            <w:pPr>
              <w:spacing w:before="120" w:after="120"/>
              <w:rPr>
                <w:rFonts w:asciiTheme="minorHAnsi" w:eastAsia="Times New Roman" w:hAnsiTheme="minorHAnsi" w:cstheme="minorHAnsi"/>
                <w:b/>
                <w:color w:val="000000"/>
                <w:sz w:val="20"/>
                <w:szCs w:val="20"/>
                <w:lang w:eastAsia="pl-PL"/>
              </w:rPr>
            </w:pPr>
            <w:r w:rsidRPr="00630759">
              <w:rPr>
                <w:rFonts w:asciiTheme="minorHAnsi" w:eastAsia="Times New Roman" w:hAnsiTheme="minorHAnsi" w:cstheme="minorHAnsi"/>
                <w:b/>
                <w:color w:val="000000"/>
                <w:sz w:val="20"/>
                <w:szCs w:val="20"/>
                <w:lang w:eastAsia="pl-PL"/>
              </w:rPr>
              <w:t>HA</w:t>
            </w:r>
          </w:p>
        </w:tc>
        <w:tc>
          <w:tcPr>
            <w:tcW w:w="6805" w:type="dxa"/>
            <w:tcBorders>
              <w:top w:val="single" w:sz="4" w:space="0" w:color="000000"/>
              <w:left w:val="single" w:sz="4" w:space="0" w:color="000000"/>
              <w:bottom w:val="single" w:sz="4" w:space="0" w:color="000000"/>
              <w:right w:val="single" w:sz="4" w:space="0" w:color="000000"/>
            </w:tcBorders>
            <w:vAlign w:val="center"/>
            <w:hideMark/>
          </w:tcPr>
          <w:p w14:paraId="5278908C" w14:textId="77777777" w:rsidR="00630759" w:rsidRPr="00630759" w:rsidRDefault="00630759" w:rsidP="00630759">
            <w:pPr>
              <w:spacing w:before="120" w:after="120"/>
              <w:jc w:val="both"/>
              <w:rPr>
                <w:rFonts w:asciiTheme="minorHAnsi" w:eastAsia="Times New Roman" w:hAnsiTheme="minorHAnsi" w:cstheme="minorHAnsi"/>
                <w:color w:val="000000"/>
                <w:sz w:val="20"/>
                <w:szCs w:val="20"/>
                <w:lang w:eastAsia="pl-PL"/>
              </w:rPr>
            </w:pPr>
            <w:r w:rsidRPr="00630759">
              <w:rPr>
                <w:rFonts w:asciiTheme="minorHAnsi" w:eastAsia="Times New Roman" w:hAnsiTheme="minorHAnsi" w:cstheme="minorHAnsi"/>
                <w:color w:val="263238"/>
                <w:sz w:val="20"/>
                <w:szCs w:val="20"/>
                <w:lang w:eastAsia="pl-PL"/>
              </w:rPr>
              <w:t xml:space="preserve">(ang. </w:t>
            </w:r>
            <w:r w:rsidRPr="00630759">
              <w:rPr>
                <w:rFonts w:asciiTheme="minorHAnsi" w:eastAsia="Times New Roman" w:hAnsiTheme="minorHAnsi" w:cstheme="minorHAnsi"/>
                <w:i/>
                <w:iCs/>
                <w:color w:val="263238"/>
                <w:sz w:val="20"/>
                <w:szCs w:val="20"/>
                <w:lang w:eastAsia="pl-PL"/>
              </w:rPr>
              <w:t xml:space="preserve">High </w:t>
            </w:r>
            <w:proofErr w:type="spellStart"/>
            <w:r w:rsidRPr="00630759">
              <w:rPr>
                <w:rFonts w:asciiTheme="minorHAnsi" w:eastAsia="Times New Roman" w:hAnsiTheme="minorHAnsi" w:cstheme="minorHAnsi"/>
                <w:i/>
                <w:iCs/>
                <w:color w:val="263238"/>
                <w:sz w:val="20"/>
                <w:szCs w:val="20"/>
                <w:lang w:eastAsia="pl-PL"/>
              </w:rPr>
              <w:t>Availability</w:t>
            </w:r>
            <w:proofErr w:type="spellEnd"/>
            <w:r w:rsidRPr="00630759">
              <w:rPr>
                <w:rFonts w:asciiTheme="minorHAnsi" w:eastAsia="Times New Roman" w:hAnsiTheme="minorHAnsi" w:cstheme="minorHAnsi"/>
                <w:color w:val="263238"/>
                <w:sz w:val="20"/>
                <w:szCs w:val="20"/>
                <w:lang w:eastAsia="pl-PL"/>
              </w:rPr>
              <w:t>) – cecha systemu zapewniająca wysoki poziom wydajności operacyjnej systemu, który charakteryzuje się dużą dostępnością, odpornością na awarie i wydajnością we wszystkich jego krytycznych zastosowaniach.</w:t>
            </w:r>
          </w:p>
        </w:tc>
      </w:tr>
      <w:tr w:rsidR="00630759" w:rsidRPr="00630759" w14:paraId="379F811B" w14:textId="77777777" w:rsidTr="00630759">
        <w:trPr>
          <w:trHeight w:val="180"/>
          <w:jc w:val="center"/>
        </w:trPr>
        <w:tc>
          <w:tcPr>
            <w:tcW w:w="2576" w:type="dxa"/>
            <w:tcBorders>
              <w:top w:val="single" w:sz="4" w:space="0" w:color="000000"/>
              <w:left w:val="single" w:sz="4" w:space="0" w:color="000000"/>
              <w:bottom w:val="single" w:sz="4" w:space="0" w:color="000000"/>
              <w:right w:val="single" w:sz="4" w:space="0" w:color="000000"/>
            </w:tcBorders>
            <w:vAlign w:val="center"/>
            <w:hideMark/>
          </w:tcPr>
          <w:p w14:paraId="2E58BEE9" w14:textId="77777777" w:rsidR="00630759" w:rsidRPr="00630759" w:rsidRDefault="00630759" w:rsidP="00630759">
            <w:pPr>
              <w:spacing w:before="120" w:after="120"/>
              <w:rPr>
                <w:rFonts w:asciiTheme="minorHAnsi" w:eastAsia="Times New Roman" w:hAnsiTheme="minorHAnsi" w:cstheme="minorHAnsi"/>
                <w:b/>
                <w:color w:val="000000"/>
                <w:sz w:val="20"/>
                <w:szCs w:val="20"/>
                <w:lang w:eastAsia="pl-PL"/>
              </w:rPr>
            </w:pPr>
            <w:r w:rsidRPr="00630759">
              <w:rPr>
                <w:rFonts w:asciiTheme="minorHAnsi" w:eastAsia="Times New Roman" w:hAnsiTheme="minorHAnsi" w:cstheme="minorHAnsi"/>
                <w:b/>
                <w:color w:val="000000"/>
                <w:sz w:val="20"/>
                <w:szCs w:val="20"/>
                <w:lang w:eastAsia="pl-PL"/>
              </w:rPr>
              <w:t xml:space="preserve">Harmonogram </w:t>
            </w:r>
          </w:p>
        </w:tc>
        <w:tc>
          <w:tcPr>
            <w:tcW w:w="6805" w:type="dxa"/>
            <w:tcBorders>
              <w:top w:val="single" w:sz="4" w:space="0" w:color="000000"/>
              <w:left w:val="single" w:sz="4" w:space="0" w:color="000000"/>
              <w:bottom w:val="single" w:sz="4" w:space="0" w:color="000000"/>
              <w:right w:val="single" w:sz="4" w:space="0" w:color="000000"/>
            </w:tcBorders>
            <w:vAlign w:val="center"/>
            <w:hideMark/>
          </w:tcPr>
          <w:p w14:paraId="1DA0A9D1" w14:textId="77777777" w:rsidR="00630759" w:rsidRPr="00630759" w:rsidRDefault="00630759" w:rsidP="00630759">
            <w:pPr>
              <w:spacing w:before="120" w:after="120"/>
              <w:jc w:val="both"/>
              <w:rPr>
                <w:rFonts w:asciiTheme="minorHAnsi" w:eastAsia="Times New Roman" w:hAnsiTheme="minorHAnsi" w:cstheme="minorHAnsi"/>
                <w:color w:val="000000"/>
                <w:sz w:val="20"/>
                <w:szCs w:val="20"/>
                <w:lang w:eastAsia="pl-PL"/>
              </w:rPr>
            </w:pPr>
            <w:r w:rsidRPr="00630759">
              <w:rPr>
                <w:rFonts w:asciiTheme="minorHAnsi" w:eastAsia="Times New Roman" w:hAnsiTheme="minorHAnsi" w:cstheme="minorHAnsi"/>
                <w:color w:val="000000"/>
                <w:sz w:val="20"/>
                <w:szCs w:val="20"/>
                <w:lang w:eastAsia="pl-PL"/>
              </w:rPr>
              <w:t>zawiera opis kolejności i czasu trwania Etapów oraz zadań składających się na Projekt.</w:t>
            </w:r>
          </w:p>
        </w:tc>
      </w:tr>
      <w:tr w:rsidR="00630759" w:rsidRPr="00630759" w14:paraId="65A2B50C" w14:textId="77777777" w:rsidTr="00630759">
        <w:trPr>
          <w:trHeight w:val="180"/>
          <w:jc w:val="center"/>
        </w:trPr>
        <w:tc>
          <w:tcPr>
            <w:tcW w:w="2576" w:type="dxa"/>
            <w:tcBorders>
              <w:top w:val="single" w:sz="4" w:space="0" w:color="000000"/>
              <w:left w:val="single" w:sz="4" w:space="0" w:color="000000"/>
              <w:bottom w:val="single" w:sz="4" w:space="0" w:color="000000"/>
              <w:right w:val="single" w:sz="4" w:space="0" w:color="000000"/>
            </w:tcBorders>
            <w:vAlign w:val="center"/>
            <w:hideMark/>
          </w:tcPr>
          <w:p w14:paraId="7D28BBE7" w14:textId="77777777" w:rsidR="00630759" w:rsidRPr="00630759" w:rsidRDefault="00630759" w:rsidP="00630759">
            <w:pPr>
              <w:spacing w:before="120" w:after="120"/>
              <w:rPr>
                <w:rFonts w:asciiTheme="minorHAnsi" w:eastAsia="Times New Roman" w:hAnsiTheme="minorHAnsi" w:cstheme="minorHAnsi"/>
                <w:b/>
                <w:color w:val="000000"/>
                <w:sz w:val="20"/>
                <w:szCs w:val="20"/>
                <w:lang w:eastAsia="pl-PL"/>
              </w:rPr>
            </w:pPr>
            <w:r w:rsidRPr="00630759">
              <w:rPr>
                <w:rFonts w:asciiTheme="minorHAnsi" w:eastAsia="Times New Roman" w:hAnsiTheme="minorHAnsi" w:cstheme="minorHAnsi"/>
                <w:b/>
                <w:color w:val="000000"/>
                <w:sz w:val="20"/>
                <w:szCs w:val="20"/>
                <w:lang w:eastAsia="pl-PL"/>
              </w:rPr>
              <w:t>Helpdesk</w:t>
            </w:r>
          </w:p>
        </w:tc>
        <w:tc>
          <w:tcPr>
            <w:tcW w:w="6805" w:type="dxa"/>
            <w:tcBorders>
              <w:top w:val="single" w:sz="4" w:space="0" w:color="000000"/>
              <w:left w:val="single" w:sz="4" w:space="0" w:color="000000"/>
              <w:bottom w:val="single" w:sz="4" w:space="0" w:color="000000"/>
              <w:right w:val="single" w:sz="4" w:space="0" w:color="000000"/>
            </w:tcBorders>
            <w:vAlign w:val="center"/>
            <w:hideMark/>
          </w:tcPr>
          <w:p w14:paraId="1EBD779E" w14:textId="77777777" w:rsidR="00630759" w:rsidRPr="00630759" w:rsidRDefault="00630759" w:rsidP="00630759">
            <w:pPr>
              <w:spacing w:before="120" w:after="120"/>
              <w:jc w:val="both"/>
              <w:rPr>
                <w:rFonts w:asciiTheme="minorHAnsi" w:eastAsia="Times New Roman" w:hAnsiTheme="minorHAnsi" w:cstheme="minorHAnsi"/>
                <w:color w:val="000000"/>
                <w:sz w:val="20"/>
                <w:szCs w:val="20"/>
                <w:lang w:eastAsia="pl-PL"/>
              </w:rPr>
            </w:pPr>
            <w:r w:rsidRPr="00630759">
              <w:rPr>
                <w:rFonts w:asciiTheme="minorHAnsi" w:eastAsia="Times New Roman" w:hAnsiTheme="minorHAnsi" w:cstheme="minorHAnsi"/>
                <w:color w:val="000000"/>
                <w:sz w:val="20"/>
                <w:szCs w:val="20"/>
                <w:lang w:eastAsia="pl-PL"/>
              </w:rPr>
              <w:t>zespół ludzi i procedur odpowiedzialnych za przyjmowanie zgłoszeń od Użytkowników oraz kontrolę ich rozwiązania przez zespół Wykonawcy.</w:t>
            </w:r>
          </w:p>
        </w:tc>
      </w:tr>
      <w:tr w:rsidR="00630759" w:rsidRPr="00630759" w14:paraId="29EA8B1B" w14:textId="77777777" w:rsidTr="00630759">
        <w:trPr>
          <w:trHeight w:val="180"/>
          <w:jc w:val="center"/>
        </w:trPr>
        <w:tc>
          <w:tcPr>
            <w:tcW w:w="2576" w:type="dxa"/>
            <w:tcBorders>
              <w:top w:val="single" w:sz="4" w:space="0" w:color="000000"/>
              <w:left w:val="single" w:sz="4" w:space="0" w:color="000000"/>
              <w:bottom w:val="single" w:sz="4" w:space="0" w:color="000000"/>
              <w:right w:val="single" w:sz="4" w:space="0" w:color="000000"/>
            </w:tcBorders>
            <w:vAlign w:val="center"/>
            <w:hideMark/>
          </w:tcPr>
          <w:p w14:paraId="2E088698" w14:textId="77777777" w:rsidR="00630759" w:rsidRPr="00630759" w:rsidRDefault="00630759" w:rsidP="00630759">
            <w:pPr>
              <w:spacing w:before="120" w:after="120"/>
              <w:rPr>
                <w:rFonts w:asciiTheme="minorHAnsi" w:eastAsia="Times New Roman" w:hAnsiTheme="minorHAnsi" w:cstheme="minorHAnsi"/>
                <w:b/>
                <w:color w:val="000000"/>
                <w:sz w:val="20"/>
                <w:szCs w:val="20"/>
                <w:lang w:eastAsia="pl-PL"/>
              </w:rPr>
            </w:pPr>
            <w:r w:rsidRPr="00630759">
              <w:rPr>
                <w:rFonts w:asciiTheme="minorHAnsi" w:eastAsia="Times New Roman" w:hAnsiTheme="minorHAnsi" w:cstheme="minorHAnsi"/>
                <w:b/>
                <w:color w:val="000000"/>
                <w:sz w:val="20"/>
                <w:szCs w:val="20"/>
                <w:lang w:eastAsia="pl-PL"/>
              </w:rPr>
              <w:t>HTTPS</w:t>
            </w:r>
          </w:p>
        </w:tc>
        <w:tc>
          <w:tcPr>
            <w:tcW w:w="6805" w:type="dxa"/>
            <w:tcBorders>
              <w:top w:val="single" w:sz="4" w:space="0" w:color="000000"/>
              <w:left w:val="single" w:sz="4" w:space="0" w:color="000000"/>
              <w:bottom w:val="single" w:sz="4" w:space="0" w:color="000000"/>
              <w:right w:val="single" w:sz="4" w:space="0" w:color="000000"/>
            </w:tcBorders>
            <w:vAlign w:val="center"/>
            <w:hideMark/>
          </w:tcPr>
          <w:p w14:paraId="18204B04" w14:textId="77777777" w:rsidR="00630759" w:rsidRPr="00630759" w:rsidRDefault="00630759" w:rsidP="00630759">
            <w:pPr>
              <w:spacing w:before="120" w:after="120"/>
              <w:jc w:val="both"/>
              <w:rPr>
                <w:rFonts w:asciiTheme="minorHAnsi" w:eastAsia="Times New Roman" w:hAnsiTheme="minorHAnsi" w:cstheme="minorHAnsi"/>
                <w:color w:val="000000"/>
                <w:sz w:val="20"/>
                <w:szCs w:val="20"/>
                <w:lang w:eastAsia="pl-PL"/>
              </w:rPr>
            </w:pPr>
            <w:r w:rsidRPr="00630759">
              <w:rPr>
                <w:rFonts w:asciiTheme="minorHAnsi" w:eastAsia="Times New Roman" w:hAnsiTheme="minorHAnsi" w:cstheme="minorHAnsi"/>
                <w:color w:val="000000"/>
                <w:spacing w:val="2"/>
                <w:sz w:val="20"/>
                <w:szCs w:val="20"/>
                <w:shd w:val="clear" w:color="auto" w:fill="FFFFFF"/>
                <w:lang w:eastAsia="pl-PL"/>
              </w:rPr>
              <w:t xml:space="preserve">(ang. </w:t>
            </w:r>
            <w:proofErr w:type="spellStart"/>
            <w:r w:rsidRPr="00630759">
              <w:rPr>
                <w:rFonts w:asciiTheme="minorHAnsi" w:eastAsia="Times New Roman" w:hAnsiTheme="minorHAnsi" w:cstheme="minorHAnsi"/>
                <w:i/>
                <w:iCs/>
                <w:color w:val="000000"/>
                <w:spacing w:val="2"/>
                <w:sz w:val="20"/>
                <w:szCs w:val="20"/>
                <w:shd w:val="clear" w:color="auto" w:fill="FFFFFF"/>
                <w:lang w:eastAsia="pl-PL"/>
              </w:rPr>
              <w:t>Hypertext</w:t>
            </w:r>
            <w:proofErr w:type="spellEnd"/>
            <w:r w:rsidRPr="00630759">
              <w:rPr>
                <w:rFonts w:asciiTheme="minorHAnsi" w:eastAsia="Times New Roman" w:hAnsiTheme="minorHAnsi" w:cstheme="minorHAnsi"/>
                <w:i/>
                <w:iCs/>
                <w:color w:val="000000"/>
                <w:spacing w:val="2"/>
                <w:sz w:val="20"/>
                <w:szCs w:val="20"/>
                <w:shd w:val="clear" w:color="auto" w:fill="FFFFFF"/>
                <w:lang w:eastAsia="pl-PL"/>
              </w:rPr>
              <w:t xml:space="preserve"> Transfer </w:t>
            </w:r>
            <w:proofErr w:type="spellStart"/>
            <w:r w:rsidRPr="00630759">
              <w:rPr>
                <w:rFonts w:asciiTheme="minorHAnsi" w:eastAsia="Times New Roman" w:hAnsiTheme="minorHAnsi" w:cstheme="minorHAnsi"/>
                <w:i/>
                <w:iCs/>
                <w:color w:val="000000"/>
                <w:spacing w:val="2"/>
                <w:sz w:val="20"/>
                <w:szCs w:val="20"/>
                <w:shd w:val="clear" w:color="auto" w:fill="FFFFFF"/>
                <w:lang w:eastAsia="pl-PL"/>
              </w:rPr>
              <w:t>Protocol</w:t>
            </w:r>
            <w:proofErr w:type="spellEnd"/>
            <w:r w:rsidRPr="00630759">
              <w:rPr>
                <w:rFonts w:asciiTheme="minorHAnsi" w:eastAsia="Times New Roman" w:hAnsiTheme="minorHAnsi" w:cstheme="minorHAnsi"/>
                <w:i/>
                <w:iCs/>
                <w:color w:val="000000"/>
                <w:spacing w:val="2"/>
                <w:sz w:val="20"/>
                <w:szCs w:val="20"/>
                <w:shd w:val="clear" w:color="auto" w:fill="FFFFFF"/>
                <w:lang w:eastAsia="pl-PL"/>
              </w:rPr>
              <w:t xml:space="preserve"> </w:t>
            </w:r>
            <w:proofErr w:type="spellStart"/>
            <w:r w:rsidRPr="00630759">
              <w:rPr>
                <w:rFonts w:asciiTheme="minorHAnsi" w:eastAsia="Times New Roman" w:hAnsiTheme="minorHAnsi" w:cstheme="minorHAnsi"/>
                <w:i/>
                <w:iCs/>
                <w:color w:val="000000"/>
                <w:spacing w:val="2"/>
                <w:sz w:val="20"/>
                <w:szCs w:val="20"/>
                <w:shd w:val="clear" w:color="auto" w:fill="FFFFFF"/>
                <w:lang w:eastAsia="pl-PL"/>
              </w:rPr>
              <w:t>Secure</w:t>
            </w:r>
            <w:proofErr w:type="spellEnd"/>
            <w:r w:rsidRPr="00630759">
              <w:rPr>
                <w:rFonts w:asciiTheme="minorHAnsi" w:eastAsia="Times New Roman" w:hAnsiTheme="minorHAnsi" w:cstheme="minorHAnsi"/>
                <w:color w:val="000000"/>
                <w:spacing w:val="2"/>
                <w:sz w:val="20"/>
                <w:szCs w:val="20"/>
                <w:shd w:val="clear" w:color="auto" w:fill="FFFFFF"/>
                <w:lang w:eastAsia="pl-PL"/>
              </w:rPr>
              <w:t>) protokół umożliwiający bezpieczne transmisje internetowe, używa protokołu szyfrowania SSL.</w:t>
            </w:r>
          </w:p>
        </w:tc>
      </w:tr>
      <w:tr w:rsidR="00630759" w:rsidRPr="00630759" w14:paraId="3DF67505" w14:textId="77777777" w:rsidTr="00630759">
        <w:trPr>
          <w:trHeight w:val="180"/>
          <w:jc w:val="center"/>
        </w:trPr>
        <w:tc>
          <w:tcPr>
            <w:tcW w:w="2576" w:type="dxa"/>
            <w:tcBorders>
              <w:top w:val="single" w:sz="4" w:space="0" w:color="000000"/>
              <w:left w:val="single" w:sz="4" w:space="0" w:color="000000"/>
              <w:bottom w:val="single" w:sz="4" w:space="0" w:color="000000"/>
              <w:right w:val="single" w:sz="4" w:space="0" w:color="000000"/>
            </w:tcBorders>
            <w:vAlign w:val="center"/>
            <w:hideMark/>
          </w:tcPr>
          <w:p w14:paraId="25E75C8F" w14:textId="77777777" w:rsidR="00630759" w:rsidRPr="00630759" w:rsidRDefault="00630759" w:rsidP="00630759">
            <w:pPr>
              <w:spacing w:before="120" w:after="120"/>
              <w:rPr>
                <w:rFonts w:asciiTheme="minorHAnsi" w:eastAsia="Times New Roman" w:hAnsiTheme="minorHAnsi" w:cstheme="minorHAnsi"/>
                <w:b/>
                <w:color w:val="000000"/>
                <w:sz w:val="20"/>
                <w:szCs w:val="20"/>
                <w:lang w:eastAsia="pl-PL"/>
              </w:rPr>
            </w:pPr>
            <w:r w:rsidRPr="00630759">
              <w:rPr>
                <w:rFonts w:asciiTheme="minorHAnsi" w:eastAsia="Times New Roman" w:hAnsiTheme="minorHAnsi" w:cstheme="minorHAnsi"/>
                <w:b/>
                <w:color w:val="000000"/>
                <w:sz w:val="20"/>
                <w:szCs w:val="20"/>
                <w:lang w:eastAsia="pl-PL"/>
              </w:rPr>
              <w:t>IP</w:t>
            </w:r>
          </w:p>
        </w:tc>
        <w:tc>
          <w:tcPr>
            <w:tcW w:w="6805" w:type="dxa"/>
            <w:tcBorders>
              <w:top w:val="single" w:sz="4" w:space="0" w:color="000000"/>
              <w:left w:val="single" w:sz="4" w:space="0" w:color="000000"/>
              <w:bottom w:val="single" w:sz="4" w:space="0" w:color="000000"/>
              <w:right w:val="single" w:sz="4" w:space="0" w:color="000000"/>
            </w:tcBorders>
            <w:vAlign w:val="center"/>
            <w:hideMark/>
          </w:tcPr>
          <w:p w14:paraId="37D693F2" w14:textId="77777777" w:rsidR="00630759" w:rsidRPr="00630759" w:rsidRDefault="00630759" w:rsidP="00630759">
            <w:pPr>
              <w:spacing w:before="120" w:after="120"/>
              <w:jc w:val="both"/>
              <w:rPr>
                <w:rFonts w:asciiTheme="minorHAnsi" w:eastAsia="Times New Roman" w:hAnsiTheme="minorHAnsi" w:cstheme="minorHAnsi"/>
                <w:color w:val="000000"/>
                <w:spacing w:val="2"/>
                <w:sz w:val="20"/>
                <w:szCs w:val="20"/>
                <w:shd w:val="clear" w:color="auto" w:fill="FFFFFF"/>
                <w:lang w:eastAsia="pl-PL"/>
              </w:rPr>
            </w:pPr>
            <w:r w:rsidRPr="00630759">
              <w:rPr>
                <w:rFonts w:asciiTheme="minorHAnsi" w:eastAsia="Times New Roman" w:hAnsiTheme="minorHAnsi" w:cstheme="minorHAnsi"/>
                <w:color w:val="000000"/>
                <w:spacing w:val="2"/>
                <w:sz w:val="20"/>
                <w:szCs w:val="20"/>
                <w:shd w:val="clear" w:color="auto" w:fill="FFFFFF"/>
                <w:lang w:eastAsia="pl-PL"/>
              </w:rPr>
              <w:t xml:space="preserve">(ang. </w:t>
            </w:r>
            <w:r w:rsidRPr="00630759">
              <w:rPr>
                <w:rFonts w:asciiTheme="minorHAnsi" w:eastAsia="Times New Roman" w:hAnsiTheme="minorHAnsi" w:cstheme="minorHAnsi"/>
                <w:i/>
                <w:iCs/>
                <w:color w:val="000000"/>
                <w:spacing w:val="2"/>
                <w:sz w:val="20"/>
                <w:szCs w:val="20"/>
                <w:shd w:val="clear" w:color="auto" w:fill="FFFFFF"/>
                <w:lang w:eastAsia="pl-PL"/>
              </w:rPr>
              <w:t xml:space="preserve">IP </w:t>
            </w:r>
            <w:proofErr w:type="spellStart"/>
            <w:r w:rsidRPr="00630759">
              <w:rPr>
                <w:rFonts w:asciiTheme="minorHAnsi" w:eastAsia="Times New Roman" w:hAnsiTheme="minorHAnsi" w:cstheme="minorHAnsi"/>
                <w:i/>
                <w:iCs/>
                <w:color w:val="000000"/>
                <w:spacing w:val="2"/>
                <w:sz w:val="20"/>
                <w:szCs w:val="20"/>
                <w:shd w:val="clear" w:color="auto" w:fill="FFFFFF"/>
                <w:lang w:eastAsia="pl-PL"/>
              </w:rPr>
              <w:t>address</w:t>
            </w:r>
            <w:proofErr w:type="spellEnd"/>
            <w:r w:rsidRPr="00630759">
              <w:rPr>
                <w:rFonts w:asciiTheme="minorHAnsi" w:eastAsia="Times New Roman" w:hAnsiTheme="minorHAnsi" w:cstheme="minorHAnsi"/>
                <w:color w:val="000000"/>
                <w:spacing w:val="2"/>
                <w:sz w:val="20"/>
                <w:szCs w:val="20"/>
                <w:shd w:val="clear" w:color="auto" w:fill="FFFFFF"/>
                <w:lang w:eastAsia="pl-PL"/>
              </w:rPr>
              <w:t>) adres IP, liczba nadawana interfejsowi sieciowemu, bądź całej sieci komputerowej w protokole IP, służąca identyfikacji elementów sieci.</w:t>
            </w:r>
          </w:p>
        </w:tc>
      </w:tr>
      <w:tr w:rsidR="00630759" w:rsidRPr="00630759" w14:paraId="662DD0C9" w14:textId="77777777" w:rsidTr="00630759">
        <w:trPr>
          <w:trHeight w:val="180"/>
          <w:jc w:val="center"/>
        </w:trPr>
        <w:tc>
          <w:tcPr>
            <w:tcW w:w="2576" w:type="dxa"/>
            <w:tcBorders>
              <w:top w:val="single" w:sz="4" w:space="0" w:color="000000"/>
              <w:left w:val="single" w:sz="4" w:space="0" w:color="000000"/>
              <w:bottom w:val="single" w:sz="4" w:space="0" w:color="000000"/>
              <w:right w:val="single" w:sz="4" w:space="0" w:color="000000"/>
            </w:tcBorders>
            <w:vAlign w:val="center"/>
            <w:hideMark/>
          </w:tcPr>
          <w:p w14:paraId="32F40CF2" w14:textId="77777777" w:rsidR="00630759" w:rsidRPr="00630759" w:rsidRDefault="00630759" w:rsidP="00630759">
            <w:pPr>
              <w:spacing w:before="120" w:after="120"/>
              <w:rPr>
                <w:rFonts w:asciiTheme="minorHAnsi" w:eastAsia="Times New Roman" w:hAnsiTheme="minorHAnsi" w:cstheme="minorHAnsi"/>
                <w:b/>
                <w:color w:val="000000"/>
                <w:sz w:val="20"/>
                <w:szCs w:val="20"/>
                <w:lang w:eastAsia="pl-PL"/>
              </w:rPr>
            </w:pPr>
            <w:r w:rsidRPr="00630759">
              <w:rPr>
                <w:rFonts w:asciiTheme="minorHAnsi" w:eastAsia="Times New Roman" w:hAnsiTheme="minorHAnsi" w:cstheme="minorHAnsi"/>
                <w:b/>
                <w:color w:val="000000"/>
                <w:sz w:val="20"/>
                <w:szCs w:val="20"/>
                <w:lang w:eastAsia="pl-PL"/>
              </w:rPr>
              <w:t xml:space="preserve">Karta Projektu </w:t>
            </w:r>
          </w:p>
        </w:tc>
        <w:tc>
          <w:tcPr>
            <w:tcW w:w="6805" w:type="dxa"/>
            <w:tcBorders>
              <w:top w:val="single" w:sz="4" w:space="0" w:color="000000"/>
              <w:left w:val="single" w:sz="4" w:space="0" w:color="000000"/>
              <w:bottom w:val="single" w:sz="4" w:space="0" w:color="000000"/>
              <w:right w:val="single" w:sz="4" w:space="0" w:color="000000"/>
            </w:tcBorders>
            <w:vAlign w:val="center"/>
            <w:hideMark/>
          </w:tcPr>
          <w:p w14:paraId="57A1685E" w14:textId="77777777" w:rsidR="00630759" w:rsidRPr="00630759" w:rsidRDefault="00630759" w:rsidP="00630759">
            <w:pPr>
              <w:spacing w:before="120" w:after="120"/>
              <w:jc w:val="both"/>
              <w:rPr>
                <w:rFonts w:asciiTheme="minorHAnsi" w:eastAsia="Times New Roman" w:hAnsiTheme="minorHAnsi" w:cstheme="minorHAnsi"/>
                <w:color w:val="000000"/>
                <w:sz w:val="20"/>
                <w:szCs w:val="20"/>
                <w:lang w:eastAsia="pl-PL"/>
              </w:rPr>
            </w:pPr>
            <w:r w:rsidRPr="00630759">
              <w:rPr>
                <w:rFonts w:asciiTheme="minorHAnsi" w:eastAsia="Times New Roman" w:hAnsiTheme="minorHAnsi" w:cstheme="minorHAnsi"/>
                <w:color w:val="000000"/>
                <w:sz w:val="20"/>
                <w:szCs w:val="20"/>
                <w:lang w:eastAsia="pl-PL"/>
              </w:rPr>
              <w:t>sporządzony przez Wykonawcę i uzgodniony z Zamawiającym dokument, opisujący organizację Projektu, w tym cele biznesowe Projektu, strategię i metodykę wdrożenia, Harmonogram, plan organizacji przygotowania pracowników Zamawiającego do korzystania z Systemu, standardy i procedury projektowe oraz opis struktur i ról projektowych.</w:t>
            </w:r>
          </w:p>
        </w:tc>
      </w:tr>
      <w:tr w:rsidR="00630759" w:rsidRPr="00630759" w14:paraId="52022EA8" w14:textId="77777777" w:rsidTr="00630759">
        <w:trPr>
          <w:trHeight w:val="180"/>
          <w:jc w:val="center"/>
        </w:trPr>
        <w:tc>
          <w:tcPr>
            <w:tcW w:w="2576" w:type="dxa"/>
            <w:tcBorders>
              <w:top w:val="single" w:sz="4" w:space="0" w:color="000000"/>
              <w:left w:val="single" w:sz="4" w:space="0" w:color="000000"/>
              <w:bottom w:val="single" w:sz="4" w:space="0" w:color="000000"/>
              <w:right w:val="single" w:sz="4" w:space="0" w:color="000000"/>
            </w:tcBorders>
            <w:vAlign w:val="center"/>
            <w:hideMark/>
          </w:tcPr>
          <w:p w14:paraId="06AFABC7" w14:textId="77777777" w:rsidR="00630759" w:rsidRPr="00630759" w:rsidRDefault="00630759" w:rsidP="00630759">
            <w:pPr>
              <w:spacing w:before="120" w:after="120"/>
              <w:rPr>
                <w:rFonts w:asciiTheme="minorHAnsi" w:eastAsia="Times New Roman" w:hAnsiTheme="minorHAnsi" w:cstheme="minorHAnsi"/>
                <w:b/>
                <w:color w:val="000000"/>
                <w:sz w:val="20"/>
                <w:szCs w:val="20"/>
                <w:lang w:eastAsia="pl-PL"/>
              </w:rPr>
            </w:pPr>
            <w:r w:rsidRPr="00630759">
              <w:rPr>
                <w:rFonts w:asciiTheme="minorHAnsi" w:eastAsia="Times New Roman" w:hAnsiTheme="minorHAnsi" w:cstheme="minorHAnsi"/>
                <w:b/>
                <w:color w:val="000000"/>
                <w:sz w:val="20"/>
                <w:szCs w:val="20"/>
                <w:lang w:eastAsia="pl-PL"/>
              </w:rPr>
              <w:t xml:space="preserve">Komitet Sterujący Projektu </w:t>
            </w:r>
          </w:p>
        </w:tc>
        <w:tc>
          <w:tcPr>
            <w:tcW w:w="6805" w:type="dxa"/>
            <w:tcBorders>
              <w:top w:val="single" w:sz="4" w:space="0" w:color="000000"/>
              <w:left w:val="single" w:sz="4" w:space="0" w:color="000000"/>
              <w:bottom w:val="single" w:sz="4" w:space="0" w:color="000000"/>
              <w:right w:val="single" w:sz="4" w:space="0" w:color="000000"/>
            </w:tcBorders>
            <w:vAlign w:val="center"/>
            <w:hideMark/>
          </w:tcPr>
          <w:p w14:paraId="1C5DB555" w14:textId="77777777" w:rsidR="00630759" w:rsidRPr="00630759" w:rsidRDefault="00630759" w:rsidP="00630759">
            <w:pPr>
              <w:spacing w:before="120" w:after="120"/>
              <w:jc w:val="both"/>
              <w:rPr>
                <w:rFonts w:asciiTheme="minorHAnsi" w:eastAsia="Times New Roman" w:hAnsiTheme="minorHAnsi" w:cstheme="minorHAnsi"/>
                <w:color w:val="000000"/>
                <w:sz w:val="20"/>
                <w:szCs w:val="20"/>
                <w:lang w:eastAsia="pl-PL"/>
              </w:rPr>
            </w:pPr>
            <w:r w:rsidRPr="00630759">
              <w:rPr>
                <w:rFonts w:asciiTheme="minorHAnsi" w:eastAsia="Times New Roman" w:hAnsiTheme="minorHAnsi" w:cstheme="minorHAnsi"/>
                <w:color w:val="000000"/>
                <w:sz w:val="20"/>
                <w:szCs w:val="20"/>
                <w:lang w:eastAsia="pl-PL"/>
              </w:rPr>
              <w:t>organ sterujący Projektem, nadzorujący i kontrolujący Projekt, w skład którego wchodzą osoby reprezentujące Zamawiającego i Wykonawcę, umocowane w ramach przyznanych im w Umowie lub ustalonych przez Zamawiającego i Wykonawcę w Karcie Projektu uprawnień do wyznaczania kierunków działania, podejmowania i komunikowania kluczowych decyzji.</w:t>
            </w:r>
          </w:p>
        </w:tc>
      </w:tr>
      <w:tr w:rsidR="00630759" w:rsidRPr="00630759" w14:paraId="220D0314" w14:textId="77777777" w:rsidTr="00630759">
        <w:trPr>
          <w:trHeight w:val="180"/>
          <w:jc w:val="center"/>
        </w:trPr>
        <w:tc>
          <w:tcPr>
            <w:tcW w:w="2576" w:type="dxa"/>
            <w:tcBorders>
              <w:top w:val="single" w:sz="4" w:space="0" w:color="000000"/>
              <w:left w:val="single" w:sz="4" w:space="0" w:color="000000"/>
              <w:bottom w:val="single" w:sz="4" w:space="0" w:color="000000"/>
              <w:right w:val="single" w:sz="4" w:space="0" w:color="000000"/>
            </w:tcBorders>
            <w:vAlign w:val="center"/>
            <w:hideMark/>
          </w:tcPr>
          <w:p w14:paraId="38C4C663" w14:textId="77777777" w:rsidR="00630759" w:rsidRPr="00630759" w:rsidRDefault="00630759" w:rsidP="00630759">
            <w:pPr>
              <w:spacing w:before="120" w:after="120"/>
              <w:rPr>
                <w:rFonts w:asciiTheme="minorHAnsi" w:eastAsia="Times New Roman" w:hAnsiTheme="minorHAnsi" w:cstheme="minorHAnsi"/>
                <w:b/>
                <w:color w:val="000000"/>
                <w:sz w:val="20"/>
                <w:szCs w:val="20"/>
                <w:lang w:eastAsia="pl-PL"/>
              </w:rPr>
            </w:pPr>
            <w:r w:rsidRPr="00630759">
              <w:rPr>
                <w:rFonts w:asciiTheme="minorHAnsi" w:eastAsia="Times New Roman" w:hAnsiTheme="minorHAnsi" w:cstheme="minorHAnsi"/>
                <w:b/>
                <w:color w:val="000000"/>
                <w:sz w:val="20"/>
                <w:szCs w:val="20"/>
                <w:lang w:eastAsia="pl-PL"/>
              </w:rPr>
              <w:t>LAN</w:t>
            </w:r>
          </w:p>
        </w:tc>
        <w:tc>
          <w:tcPr>
            <w:tcW w:w="6805" w:type="dxa"/>
            <w:tcBorders>
              <w:top w:val="single" w:sz="4" w:space="0" w:color="000000"/>
              <w:left w:val="single" w:sz="4" w:space="0" w:color="000000"/>
              <w:bottom w:val="single" w:sz="4" w:space="0" w:color="000000"/>
              <w:right w:val="single" w:sz="4" w:space="0" w:color="000000"/>
            </w:tcBorders>
            <w:vAlign w:val="center"/>
            <w:hideMark/>
          </w:tcPr>
          <w:p w14:paraId="6FFB9842" w14:textId="77777777" w:rsidR="00630759" w:rsidRPr="00630759" w:rsidRDefault="00630759" w:rsidP="00630759">
            <w:pPr>
              <w:spacing w:before="120" w:after="120"/>
              <w:jc w:val="both"/>
              <w:rPr>
                <w:rFonts w:asciiTheme="minorHAnsi" w:eastAsia="Times New Roman" w:hAnsiTheme="minorHAnsi" w:cstheme="minorHAnsi"/>
                <w:color w:val="000000"/>
                <w:sz w:val="20"/>
                <w:szCs w:val="20"/>
                <w:lang w:eastAsia="pl-PL"/>
              </w:rPr>
            </w:pPr>
            <w:r w:rsidRPr="00630759">
              <w:rPr>
                <w:rFonts w:asciiTheme="minorHAnsi" w:eastAsia="Times New Roman" w:hAnsiTheme="minorHAnsi" w:cstheme="minorHAnsi"/>
                <w:color w:val="000000"/>
                <w:sz w:val="20"/>
                <w:szCs w:val="20"/>
                <w:lang w:eastAsia="pl-PL"/>
              </w:rPr>
              <w:t xml:space="preserve">(ang. </w:t>
            </w:r>
            <w:proofErr w:type="spellStart"/>
            <w:r w:rsidRPr="00630759">
              <w:rPr>
                <w:rFonts w:asciiTheme="minorHAnsi" w:eastAsia="Times New Roman" w:hAnsiTheme="minorHAnsi" w:cstheme="minorHAnsi"/>
                <w:i/>
                <w:iCs/>
                <w:color w:val="000000"/>
                <w:sz w:val="20"/>
                <w:szCs w:val="20"/>
                <w:lang w:eastAsia="pl-PL"/>
              </w:rPr>
              <w:t>Local</w:t>
            </w:r>
            <w:proofErr w:type="spellEnd"/>
            <w:r w:rsidRPr="00630759">
              <w:rPr>
                <w:rFonts w:asciiTheme="minorHAnsi" w:eastAsia="Times New Roman" w:hAnsiTheme="minorHAnsi" w:cstheme="minorHAnsi"/>
                <w:i/>
                <w:iCs/>
                <w:color w:val="000000"/>
                <w:sz w:val="20"/>
                <w:szCs w:val="20"/>
                <w:lang w:eastAsia="pl-PL"/>
              </w:rPr>
              <w:t xml:space="preserve"> </w:t>
            </w:r>
            <w:proofErr w:type="spellStart"/>
            <w:r w:rsidRPr="00630759">
              <w:rPr>
                <w:rFonts w:asciiTheme="minorHAnsi" w:eastAsia="Times New Roman" w:hAnsiTheme="minorHAnsi" w:cstheme="minorHAnsi"/>
                <w:i/>
                <w:iCs/>
                <w:color w:val="000000"/>
                <w:sz w:val="20"/>
                <w:szCs w:val="20"/>
                <w:lang w:eastAsia="pl-PL"/>
              </w:rPr>
              <w:t>Area</w:t>
            </w:r>
            <w:proofErr w:type="spellEnd"/>
            <w:r w:rsidRPr="00630759">
              <w:rPr>
                <w:rFonts w:asciiTheme="minorHAnsi" w:eastAsia="Times New Roman" w:hAnsiTheme="minorHAnsi" w:cstheme="minorHAnsi"/>
                <w:i/>
                <w:iCs/>
                <w:color w:val="000000"/>
                <w:sz w:val="20"/>
                <w:szCs w:val="20"/>
                <w:lang w:eastAsia="pl-PL"/>
              </w:rPr>
              <w:t xml:space="preserve"> Network</w:t>
            </w:r>
            <w:r w:rsidRPr="00630759">
              <w:rPr>
                <w:rFonts w:asciiTheme="minorHAnsi" w:eastAsia="Times New Roman" w:hAnsiTheme="minorHAnsi" w:cstheme="minorHAnsi"/>
                <w:color w:val="000000"/>
                <w:sz w:val="20"/>
                <w:szCs w:val="20"/>
                <w:lang w:eastAsia="pl-PL"/>
              </w:rPr>
              <w:t>) lokalna sieć komputerowa łącząca komputery na określonym obszarze przedsiębiorstwa.</w:t>
            </w:r>
          </w:p>
        </w:tc>
      </w:tr>
      <w:tr w:rsidR="00630759" w:rsidRPr="00630759" w14:paraId="4F7FC492" w14:textId="77777777" w:rsidTr="00630759">
        <w:trPr>
          <w:trHeight w:val="180"/>
          <w:jc w:val="center"/>
        </w:trPr>
        <w:tc>
          <w:tcPr>
            <w:tcW w:w="2576" w:type="dxa"/>
            <w:tcBorders>
              <w:top w:val="single" w:sz="4" w:space="0" w:color="000000"/>
              <w:left w:val="single" w:sz="4" w:space="0" w:color="000000"/>
              <w:bottom w:val="single" w:sz="4" w:space="0" w:color="000000"/>
              <w:right w:val="single" w:sz="4" w:space="0" w:color="000000"/>
            </w:tcBorders>
            <w:vAlign w:val="center"/>
            <w:hideMark/>
          </w:tcPr>
          <w:p w14:paraId="683BEDB4" w14:textId="77777777" w:rsidR="00630759" w:rsidRPr="00630759" w:rsidRDefault="00630759" w:rsidP="00630759">
            <w:pPr>
              <w:spacing w:before="120" w:after="120"/>
              <w:rPr>
                <w:rFonts w:asciiTheme="minorHAnsi" w:eastAsia="Times New Roman" w:hAnsiTheme="minorHAnsi" w:cstheme="minorHAnsi"/>
                <w:b/>
                <w:color w:val="000000"/>
                <w:sz w:val="20"/>
                <w:szCs w:val="20"/>
                <w:lang w:eastAsia="pl-PL"/>
              </w:rPr>
            </w:pPr>
            <w:r w:rsidRPr="00630759">
              <w:rPr>
                <w:rFonts w:asciiTheme="minorHAnsi" w:eastAsia="Times New Roman" w:hAnsiTheme="minorHAnsi" w:cstheme="minorHAnsi"/>
                <w:b/>
                <w:color w:val="000000"/>
                <w:sz w:val="20"/>
                <w:szCs w:val="20"/>
                <w:lang w:eastAsia="pl-PL"/>
              </w:rPr>
              <w:t>OPZ</w:t>
            </w:r>
          </w:p>
        </w:tc>
        <w:tc>
          <w:tcPr>
            <w:tcW w:w="6805" w:type="dxa"/>
            <w:tcBorders>
              <w:top w:val="single" w:sz="4" w:space="0" w:color="000000"/>
              <w:left w:val="single" w:sz="4" w:space="0" w:color="000000"/>
              <w:bottom w:val="single" w:sz="4" w:space="0" w:color="000000"/>
              <w:right w:val="single" w:sz="4" w:space="0" w:color="000000"/>
            </w:tcBorders>
            <w:vAlign w:val="center"/>
            <w:hideMark/>
          </w:tcPr>
          <w:p w14:paraId="5E1B119E" w14:textId="77777777" w:rsidR="00630759" w:rsidRPr="00630759" w:rsidRDefault="00630759" w:rsidP="00630759">
            <w:pPr>
              <w:spacing w:before="120" w:after="120"/>
              <w:jc w:val="both"/>
              <w:rPr>
                <w:rFonts w:asciiTheme="minorHAnsi" w:eastAsia="Times New Roman" w:hAnsiTheme="minorHAnsi" w:cstheme="minorHAnsi"/>
                <w:color w:val="000000"/>
                <w:sz w:val="20"/>
                <w:szCs w:val="20"/>
                <w:lang w:eastAsia="pl-PL"/>
              </w:rPr>
            </w:pPr>
            <w:r w:rsidRPr="00630759">
              <w:rPr>
                <w:rFonts w:asciiTheme="minorHAnsi" w:eastAsia="Times New Roman" w:hAnsiTheme="minorHAnsi" w:cstheme="minorHAnsi"/>
                <w:color w:val="000000"/>
                <w:sz w:val="20"/>
                <w:szCs w:val="20"/>
                <w:lang w:eastAsia="pl-PL"/>
              </w:rPr>
              <w:t>niniejszy dokument Opisu Przedmiotu Zamówienia, zawierający m.in. listę wymagań funkcjonalnych i niefunkcjonalnych Zamawiającego na System.</w:t>
            </w:r>
          </w:p>
        </w:tc>
      </w:tr>
      <w:tr w:rsidR="00630759" w:rsidRPr="00630759" w14:paraId="61BEB511" w14:textId="77777777" w:rsidTr="00630759">
        <w:trPr>
          <w:trHeight w:val="180"/>
          <w:jc w:val="center"/>
        </w:trPr>
        <w:tc>
          <w:tcPr>
            <w:tcW w:w="2576" w:type="dxa"/>
            <w:tcBorders>
              <w:top w:val="single" w:sz="4" w:space="0" w:color="000000"/>
              <w:left w:val="single" w:sz="4" w:space="0" w:color="000000"/>
              <w:bottom w:val="single" w:sz="4" w:space="0" w:color="000000"/>
              <w:right w:val="single" w:sz="4" w:space="0" w:color="000000"/>
            </w:tcBorders>
            <w:vAlign w:val="center"/>
            <w:hideMark/>
          </w:tcPr>
          <w:p w14:paraId="73A4FDA3" w14:textId="77777777" w:rsidR="00630759" w:rsidRPr="00630759" w:rsidRDefault="00630759" w:rsidP="00630759">
            <w:pPr>
              <w:spacing w:before="120" w:after="120"/>
              <w:rPr>
                <w:rFonts w:asciiTheme="minorHAnsi" w:eastAsia="Times New Roman" w:hAnsiTheme="minorHAnsi" w:cstheme="minorHAnsi"/>
                <w:b/>
                <w:color w:val="000000"/>
                <w:sz w:val="20"/>
                <w:szCs w:val="20"/>
                <w:lang w:eastAsia="pl-PL"/>
              </w:rPr>
            </w:pPr>
            <w:r w:rsidRPr="00630759">
              <w:rPr>
                <w:rFonts w:asciiTheme="minorHAnsi" w:eastAsia="Times New Roman" w:hAnsiTheme="minorHAnsi" w:cstheme="minorHAnsi"/>
                <w:b/>
                <w:color w:val="000000"/>
                <w:sz w:val="20"/>
                <w:szCs w:val="20"/>
                <w:lang w:eastAsia="pl-PL"/>
              </w:rPr>
              <w:lastRenderedPageBreak/>
              <w:t>Prawo Opcji</w:t>
            </w:r>
          </w:p>
        </w:tc>
        <w:tc>
          <w:tcPr>
            <w:tcW w:w="6805" w:type="dxa"/>
            <w:tcBorders>
              <w:top w:val="single" w:sz="4" w:space="0" w:color="000000"/>
              <w:left w:val="single" w:sz="4" w:space="0" w:color="000000"/>
              <w:bottom w:val="single" w:sz="4" w:space="0" w:color="000000"/>
              <w:right w:val="single" w:sz="4" w:space="0" w:color="000000"/>
            </w:tcBorders>
            <w:vAlign w:val="center"/>
            <w:hideMark/>
          </w:tcPr>
          <w:p w14:paraId="1BA345EF" w14:textId="77777777" w:rsidR="00630759" w:rsidRPr="00630759" w:rsidRDefault="00630759" w:rsidP="00630759">
            <w:pPr>
              <w:spacing w:before="120" w:after="120"/>
              <w:jc w:val="both"/>
              <w:rPr>
                <w:rFonts w:asciiTheme="minorHAnsi" w:eastAsia="Times New Roman" w:hAnsiTheme="minorHAnsi" w:cstheme="minorHAnsi"/>
                <w:color w:val="000000"/>
                <w:sz w:val="20"/>
                <w:szCs w:val="20"/>
                <w:lang w:eastAsia="pl-PL"/>
              </w:rPr>
            </w:pPr>
            <w:r w:rsidRPr="00630759">
              <w:rPr>
                <w:rFonts w:asciiTheme="minorHAnsi" w:eastAsia="Times New Roman" w:hAnsiTheme="minorHAnsi" w:cstheme="minorHAnsi"/>
                <w:color w:val="000000"/>
                <w:sz w:val="20"/>
                <w:szCs w:val="20"/>
                <w:lang w:eastAsia="pl-PL"/>
              </w:rPr>
              <w:t xml:space="preserve">uprawnienie Zamawiającego do skorzystania z dodatkowych świadczeń przewidzianych w Umowie oraz opisanych w OPZ. </w:t>
            </w:r>
          </w:p>
        </w:tc>
      </w:tr>
      <w:tr w:rsidR="00630759" w:rsidRPr="00630759" w14:paraId="44662427" w14:textId="77777777" w:rsidTr="00630759">
        <w:trPr>
          <w:trHeight w:val="180"/>
          <w:jc w:val="center"/>
        </w:trPr>
        <w:tc>
          <w:tcPr>
            <w:tcW w:w="2576" w:type="dxa"/>
            <w:tcBorders>
              <w:top w:val="single" w:sz="4" w:space="0" w:color="000000"/>
              <w:left w:val="single" w:sz="4" w:space="0" w:color="000000"/>
              <w:bottom w:val="single" w:sz="4" w:space="0" w:color="000000"/>
              <w:right w:val="single" w:sz="4" w:space="0" w:color="000000"/>
            </w:tcBorders>
            <w:vAlign w:val="center"/>
            <w:hideMark/>
          </w:tcPr>
          <w:p w14:paraId="6C3545CF" w14:textId="77777777" w:rsidR="00630759" w:rsidRPr="00630759" w:rsidRDefault="00630759" w:rsidP="00630759">
            <w:pPr>
              <w:spacing w:before="120" w:after="120"/>
              <w:rPr>
                <w:rFonts w:asciiTheme="minorHAnsi" w:eastAsia="Times New Roman" w:hAnsiTheme="minorHAnsi" w:cstheme="minorHAnsi"/>
                <w:b/>
                <w:color w:val="000000"/>
                <w:sz w:val="20"/>
                <w:szCs w:val="20"/>
                <w:lang w:eastAsia="pl-PL"/>
              </w:rPr>
            </w:pPr>
            <w:r w:rsidRPr="00630759">
              <w:rPr>
                <w:rFonts w:asciiTheme="minorHAnsi" w:eastAsia="Times New Roman" w:hAnsiTheme="minorHAnsi" w:cstheme="minorHAnsi"/>
                <w:b/>
                <w:color w:val="000000"/>
                <w:sz w:val="20"/>
                <w:szCs w:val="20"/>
                <w:lang w:eastAsia="pl-PL"/>
              </w:rPr>
              <w:t>PRINCE2</w:t>
            </w:r>
          </w:p>
        </w:tc>
        <w:tc>
          <w:tcPr>
            <w:tcW w:w="6805" w:type="dxa"/>
            <w:tcBorders>
              <w:top w:val="single" w:sz="4" w:space="0" w:color="000000"/>
              <w:left w:val="single" w:sz="4" w:space="0" w:color="000000"/>
              <w:bottom w:val="single" w:sz="4" w:space="0" w:color="000000"/>
              <w:right w:val="single" w:sz="4" w:space="0" w:color="000000"/>
            </w:tcBorders>
            <w:vAlign w:val="center"/>
            <w:hideMark/>
          </w:tcPr>
          <w:p w14:paraId="52C400F9" w14:textId="77777777" w:rsidR="00630759" w:rsidRPr="00630759" w:rsidRDefault="00630759" w:rsidP="00630759">
            <w:pPr>
              <w:spacing w:before="120" w:after="120"/>
              <w:jc w:val="both"/>
              <w:rPr>
                <w:rFonts w:asciiTheme="minorHAnsi" w:eastAsia="Times New Roman" w:hAnsiTheme="minorHAnsi" w:cstheme="minorHAnsi"/>
                <w:color w:val="000000"/>
                <w:sz w:val="20"/>
                <w:szCs w:val="20"/>
                <w:lang w:eastAsia="pl-PL"/>
              </w:rPr>
            </w:pPr>
            <w:r w:rsidRPr="00630759">
              <w:rPr>
                <w:rFonts w:asciiTheme="minorHAnsi" w:eastAsia="Times New Roman" w:hAnsiTheme="minorHAnsi" w:cstheme="minorHAnsi"/>
                <w:color w:val="000000"/>
                <w:sz w:val="20"/>
                <w:szCs w:val="20"/>
                <w:lang w:eastAsia="pl-PL"/>
              </w:rPr>
              <w:t xml:space="preserve">(ang. </w:t>
            </w:r>
            <w:proofErr w:type="spellStart"/>
            <w:r w:rsidRPr="00630759">
              <w:rPr>
                <w:rFonts w:asciiTheme="minorHAnsi" w:eastAsia="Times New Roman" w:hAnsiTheme="minorHAnsi" w:cstheme="minorHAnsi"/>
                <w:i/>
                <w:iCs/>
                <w:color w:val="000000"/>
                <w:sz w:val="20"/>
                <w:szCs w:val="20"/>
                <w:lang w:eastAsia="pl-PL"/>
              </w:rPr>
              <w:t>Projects</w:t>
            </w:r>
            <w:proofErr w:type="spellEnd"/>
            <w:r w:rsidRPr="00630759">
              <w:rPr>
                <w:rFonts w:asciiTheme="minorHAnsi" w:eastAsia="Times New Roman" w:hAnsiTheme="minorHAnsi" w:cstheme="minorHAnsi"/>
                <w:i/>
                <w:iCs/>
                <w:color w:val="000000"/>
                <w:sz w:val="20"/>
                <w:szCs w:val="20"/>
                <w:lang w:eastAsia="pl-PL"/>
              </w:rPr>
              <w:t xml:space="preserve"> In </w:t>
            </w:r>
            <w:proofErr w:type="spellStart"/>
            <w:r w:rsidRPr="00630759">
              <w:rPr>
                <w:rFonts w:asciiTheme="minorHAnsi" w:eastAsia="Times New Roman" w:hAnsiTheme="minorHAnsi" w:cstheme="minorHAnsi"/>
                <w:i/>
                <w:iCs/>
                <w:color w:val="000000"/>
                <w:sz w:val="20"/>
                <w:szCs w:val="20"/>
                <w:lang w:eastAsia="pl-PL"/>
              </w:rPr>
              <w:t>Controlled</w:t>
            </w:r>
            <w:proofErr w:type="spellEnd"/>
            <w:r w:rsidRPr="00630759">
              <w:rPr>
                <w:rFonts w:asciiTheme="minorHAnsi" w:eastAsia="Times New Roman" w:hAnsiTheme="minorHAnsi" w:cstheme="minorHAnsi"/>
                <w:i/>
                <w:iCs/>
                <w:color w:val="000000"/>
                <w:sz w:val="20"/>
                <w:szCs w:val="20"/>
                <w:lang w:eastAsia="pl-PL"/>
              </w:rPr>
              <w:t xml:space="preserve"> </w:t>
            </w:r>
            <w:proofErr w:type="spellStart"/>
            <w:r w:rsidRPr="00630759">
              <w:rPr>
                <w:rFonts w:asciiTheme="minorHAnsi" w:eastAsia="Times New Roman" w:hAnsiTheme="minorHAnsi" w:cstheme="minorHAnsi"/>
                <w:i/>
                <w:iCs/>
                <w:color w:val="000000"/>
                <w:sz w:val="20"/>
                <w:szCs w:val="20"/>
                <w:lang w:eastAsia="pl-PL"/>
              </w:rPr>
              <w:t>Environments</w:t>
            </w:r>
            <w:proofErr w:type="spellEnd"/>
            <w:r w:rsidRPr="00630759">
              <w:rPr>
                <w:rFonts w:asciiTheme="minorHAnsi" w:eastAsia="Times New Roman" w:hAnsiTheme="minorHAnsi" w:cstheme="minorHAnsi"/>
                <w:i/>
                <w:iCs/>
                <w:color w:val="000000"/>
                <w:sz w:val="20"/>
                <w:szCs w:val="20"/>
                <w:lang w:eastAsia="pl-PL"/>
              </w:rPr>
              <w:t xml:space="preserve">) </w:t>
            </w:r>
            <w:r w:rsidRPr="00630759">
              <w:rPr>
                <w:rFonts w:asciiTheme="minorHAnsi" w:eastAsia="Times New Roman" w:hAnsiTheme="minorHAnsi" w:cstheme="minorHAnsi"/>
                <w:color w:val="000000"/>
                <w:sz w:val="20"/>
                <w:szCs w:val="20"/>
                <w:lang w:eastAsia="pl-PL"/>
              </w:rPr>
              <w:t>metodyka zarządzania projektami oparta na produktach. Zapewnia łatwy, dostosowany do potrzeb i skalowalny model zrządzania różnymi typami projektów, w tym projektami wdrożeniowymi systemów informatycznych.</w:t>
            </w:r>
          </w:p>
        </w:tc>
      </w:tr>
      <w:tr w:rsidR="00630759" w:rsidRPr="00630759" w14:paraId="5B69BE75" w14:textId="77777777" w:rsidTr="00630759">
        <w:trPr>
          <w:trHeight w:val="180"/>
          <w:jc w:val="center"/>
        </w:trPr>
        <w:tc>
          <w:tcPr>
            <w:tcW w:w="2576" w:type="dxa"/>
            <w:tcBorders>
              <w:top w:val="single" w:sz="4" w:space="0" w:color="000000"/>
              <w:left w:val="single" w:sz="4" w:space="0" w:color="000000"/>
              <w:bottom w:val="single" w:sz="4" w:space="0" w:color="000000"/>
              <w:right w:val="single" w:sz="4" w:space="0" w:color="000000"/>
            </w:tcBorders>
            <w:vAlign w:val="center"/>
            <w:hideMark/>
          </w:tcPr>
          <w:p w14:paraId="1D85C1E3" w14:textId="77777777" w:rsidR="00630759" w:rsidRPr="00630759" w:rsidRDefault="00630759" w:rsidP="00630759">
            <w:pPr>
              <w:spacing w:before="120" w:after="120"/>
              <w:rPr>
                <w:rFonts w:asciiTheme="minorHAnsi" w:eastAsia="Times New Roman" w:hAnsiTheme="minorHAnsi" w:cstheme="minorHAnsi"/>
                <w:b/>
                <w:color w:val="000000"/>
                <w:sz w:val="20"/>
                <w:szCs w:val="20"/>
                <w:lang w:eastAsia="pl-PL"/>
              </w:rPr>
            </w:pPr>
            <w:r w:rsidRPr="00630759">
              <w:rPr>
                <w:rFonts w:asciiTheme="minorHAnsi" w:eastAsia="Times New Roman" w:hAnsiTheme="minorHAnsi" w:cstheme="minorHAnsi"/>
                <w:b/>
                <w:color w:val="000000"/>
                <w:sz w:val="20"/>
                <w:szCs w:val="20"/>
                <w:lang w:eastAsia="pl-PL"/>
              </w:rPr>
              <w:t>Produkt</w:t>
            </w:r>
          </w:p>
        </w:tc>
        <w:tc>
          <w:tcPr>
            <w:tcW w:w="6805" w:type="dxa"/>
            <w:tcBorders>
              <w:top w:val="single" w:sz="4" w:space="0" w:color="000000"/>
              <w:left w:val="single" w:sz="4" w:space="0" w:color="000000"/>
              <w:bottom w:val="single" w:sz="4" w:space="0" w:color="000000"/>
              <w:right w:val="single" w:sz="4" w:space="0" w:color="000000"/>
            </w:tcBorders>
            <w:vAlign w:val="center"/>
            <w:hideMark/>
          </w:tcPr>
          <w:p w14:paraId="2F6BF383" w14:textId="77777777" w:rsidR="00630759" w:rsidRPr="00630759" w:rsidRDefault="00630759" w:rsidP="00630759">
            <w:pPr>
              <w:spacing w:before="120" w:after="120"/>
              <w:jc w:val="both"/>
              <w:rPr>
                <w:rFonts w:asciiTheme="minorHAnsi" w:eastAsia="Times New Roman" w:hAnsiTheme="minorHAnsi" w:cstheme="minorHAnsi"/>
                <w:color w:val="000000"/>
                <w:sz w:val="20"/>
                <w:szCs w:val="20"/>
                <w:lang w:eastAsia="pl-PL"/>
              </w:rPr>
            </w:pPr>
            <w:r w:rsidRPr="00630759">
              <w:rPr>
                <w:rFonts w:asciiTheme="minorHAnsi" w:eastAsia="Times New Roman" w:hAnsiTheme="minorHAnsi" w:cstheme="minorHAnsi"/>
                <w:color w:val="000000"/>
                <w:sz w:val="20"/>
                <w:szCs w:val="20"/>
                <w:lang w:eastAsia="pl-PL"/>
              </w:rPr>
              <w:t>przewidziany w Umowie rezultat prac opisany w OPZ, wykonany i przekazany Zamawiającemu przez Wykonawcę do odbioru w poszczególnych Etapach prac projektowych.</w:t>
            </w:r>
          </w:p>
        </w:tc>
      </w:tr>
      <w:tr w:rsidR="00630759" w:rsidRPr="00630759" w14:paraId="79015D00" w14:textId="77777777" w:rsidTr="00630759">
        <w:trPr>
          <w:trHeight w:val="180"/>
          <w:jc w:val="center"/>
        </w:trPr>
        <w:tc>
          <w:tcPr>
            <w:tcW w:w="2576" w:type="dxa"/>
            <w:tcBorders>
              <w:top w:val="single" w:sz="4" w:space="0" w:color="000000"/>
              <w:left w:val="single" w:sz="4" w:space="0" w:color="000000"/>
              <w:bottom w:val="single" w:sz="4" w:space="0" w:color="000000"/>
              <w:right w:val="single" w:sz="4" w:space="0" w:color="000000"/>
            </w:tcBorders>
            <w:vAlign w:val="center"/>
            <w:hideMark/>
          </w:tcPr>
          <w:p w14:paraId="02BC6E7E" w14:textId="77777777" w:rsidR="00630759" w:rsidRPr="00630759" w:rsidRDefault="00630759" w:rsidP="00630759">
            <w:pPr>
              <w:spacing w:before="120" w:after="120"/>
              <w:rPr>
                <w:rFonts w:asciiTheme="minorHAnsi" w:eastAsia="Times New Roman" w:hAnsiTheme="minorHAnsi" w:cstheme="minorHAnsi"/>
                <w:b/>
                <w:color w:val="000000"/>
                <w:sz w:val="20"/>
                <w:szCs w:val="20"/>
                <w:lang w:eastAsia="pl-PL"/>
              </w:rPr>
            </w:pPr>
            <w:r w:rsidRPr="00630759">
              <w:rPr>
                <w:rFonts w:asciiTheme="minorHAnsi" w:eastAsia="Times New Roman" w:hAnsiTheme="minorHAnsi" w:cstheme="minorHAnsi"/>
                <w:b/>
                <w:color w:val="000000"/>
                <w:sz w:val="20"/>
                <w:szCs w:val="20"/>
                <w:lang w:eastAsia="pl-PL"/>
              </w:rPr>
              <w:t>Projekt</w:t>
            </w:r>
          </w:p>
        </w:tc>
        <w:tc>
          <w:tcPr>
            <w:tcW w:w="6805" w:type="dxa"/>
            <w:tcBorders>
              <w:top w:val="single" w:sz="4" w:space="0" w:color="000000"/>
              <w:left w:val="single" w:sz="4" w:space="0" w:color="000000"/>
              <w:bottom w:val="single" w:sz="4" w:space="0" w:color="000000"/>
              <w:right w:val="single" w:sz="4" w:space="0" w:color="000000"/>
            </w:tcBorders>
            <w:vAlign w:val="center"/>
            <w:hideMark/>
          </w:tcPr>
          <w:p w14:paraId="11E77F0A" w14:textId="77777777" w:rsidR="00630759" w:rsidRPr="00630759" w:rsidRDefault="00630759" w:rsidP="00630759">
            <w:pPr>
              <w:spacing w:before="120" w:after="120"/>
              <w:jc w:val="both"/>
              <w:rPr>
                <w:rFonts w:asciiTheme="minorHAnsi" w:eastAsia="Times New Roman" w:hAnsiTheme="minorHAnsi" w:cstheme="minorHAnsi"/>
                <w:color w:val="000000"/>
                <w:sz w:val="20"/>
                <w:szCs w:val="20"/>
                <w:lang w:eastAsia="pl-PL"/>
              </w:rPr>
            </w:pPr>
            <w:r w:rsidRPr="00630759">
              <w:rPr>
                <w:rFonts w:asciiTheme="minorHAnsi" w:eastAsia="Times New Roman" w:hAnsiTheme="minorHAnsi" w:cstheme="minorHAnsi"/>
                <w:color w:val="000000"/>
                <w:sz w:val="20"/>
                <w:szCs w:val="20"/>
                <w:lang w:eastAsia="pl-PL"/>
              </w:rPr>
              <w:t xml:space="preserve">całość prac realizowanych na podstawie zawartej z Wykonawcą Umowy, mających na celu osiągnięcie rezultatu, w postaci wdrożenia i uruchomienia Systemu. Zamawiający przyjmuje PRINCE2, jako standardową metodykę zarządzania Projektem. </w:t>
            </w:r>
          </w:p>
        </w:tc>
      </w:tr>
      <w:tr w:rsidR="00630759" w:rsidRPr="00630759" w14:paraId="756E791A" w14:textId="77777777" w:rsidTr="00630759">
        <w:trPr>
          <w:trHeight w:val="180"/>
          <w:jc w:val="center"/>
        </w:trPr>
        <w:tc>
          <w:tcPr>
            <w:tcW w:w="2576" w:type="dxa"/>
            <w:tcBorders>
              <w:top w:val="single" w:sz="4" w:space="0" w:color="000000"/>
              <w:left w:val="single" w:sz="4" w:space="0" w:color="000000"/>
              <w:bottom w:val="single" w:sz="4" w:space="0" w:color="000000"/>
              <w:right w:val="single" w:sz="4" w:space="0" w:color="000000"/>
            </w:tcBorders>
            <w:vAlign w:val="center"/>
            <w:hideMark/>
          </w:tcPr>
          <w:p w14:paraId="4459CCF3" w14:textId="77777777" w:rsidR="00630759" w:rsidRPr="00630759" w:rsidRDefault="00630759" w:rsidP="00630759">
            <w:pPr>
              <w:spacing w:before="120" w:after="120"/>
              <w:rPr>
                <w:rFonts w:asciiTheme="minorHAnsi" w:eastAsia="Times New Roman" w:hAnsiTheme="minorHAnsi" w:cstheme="minorHAnsi"/>
                <w:b/>
                <w:color w:val="000000"/>
                <w:sz w:val="20"/>
                <w:szCs w:val="20"/>
                <w:lang w:eastAsia="pl-PL"/>
              </w:rPr>
            </w:pPr>
            <w:r w:rsidRPr="00630759">
              <w:rPr>
                <w:rFonts w:asciiTheme="minorHAnsi" w:eastAsia="Times New Roman" w:hAnsiTheme="minorHAnsi" w:cstheme="minorHAnsi"/>
                <w:b/>
                <w:color w:val="000000"/>
                <w:sz w:val="20"/>
                <w:szCs w:val="20"/>
                <w:lang w:eastAsia="pl-PL"/>
              </w:rPr>
              <w:t>Projekt Techniczny</w:t>
            </w:r>
          </w:p>
        </w:tc>
        <w:tc>
          <w:tcPr>
            <w:tcW w:w="6805" w:type="dxa"/>
            <w:tcBorders>
              <w:top w:val="single" w:sz="4" w:space="0" w:color="000000"/>
              <w:left w:val="single" w:sz="4" w:space="0" w:color="000000"/>
              <w:bottom w:val="single" w:sz="4" w:space="0" w:color="000000"/>
              <w:right w:val="single" w:sz="4" w:space="0" w:color="000000"/>
            </w:tcBorders>
            <w:vAlign w:val="center"/>
            <w:hideMark/>
          </w:tcPr>
          <w:p w14:paraId="44185B2C" w14:textId="77777777" w:rsidR="00630759" w:rsidRPr="00630759" w:rsidRDefault="00630759" w:rsidP="00630759">
            <w:pPr>
              <w:spacing w:before="120" w:after="120"/>
              <w:jc w:val="both"/>
              <w:rPr>
                <w:rFonts w:asciiTheme="minorHAnsi" w:eastAsia="Times New Roman" w:hAnsiTheme="minorHAnsi" w:cstheme="minorHAnsi"/>
                <w:color w:val="000000"/>
                <w:sz w:val="20"/>
                <w:szCs w:val="20"/>
                <w:lang w:eastAsia="pl-PL"/>
              </w:rPr>
            </w:pPr>
            <w:r w:rsidRPr="00630759">
              <w:rPr>
                <w:rFonts w:asciiTheme="minorHAnsi" w:eastAsia="Times New Roman" w:hAnsiTheme="minorHAnsi" w:cstheme="minorHAnsi"/>
                <w:color w:val="000000"/>
                <w:sz w:val="20"/>
                <w:szCs w:val="20"/>
                <w:lang w:eastAsia="pl-PL"/>
              </w:rPr>
              <w:t xml:space="preserve">dokument, którego celem jest </w:t>
            </w:r>
            <w:r w:rsidRPr="00630759">
              <w:rPr>
                <w:rFonts w:asciiTheme="minorHAnsi" w:eastAsia="Times New Roman" w:hAnsiTheme="minorHAnsi" w:cstheme="minorHAnsi"/>
                <w:color w:val="000000"/>
                <w:sz w:val="20"/>
                <w:szCs w:val="20"/>
                <w:shd w:val="clear" w:color="auto" w:fill="FFFFFF"/>
                <w:lang w:eastAsia="pl-PL"/>
              </w:rPr>
              <w:t xml:space="preserve">szczegółowy opis koncepcji konfiguracji wdrażanego rozwiązania w zakresie elementów oprogramowania i sprzętu składającego się na rozwiązanie. </w:t>
            </w:r>
            <w:r w:rsidRPr="00630759">
              <w:rPr>
                <w:rFonts w:asciiTheme="minorHAnsi" w:eastAsia="Times New Roman" w:hAnsiTheme="minorHAnsi" w:cstheme="minorHAnsi"/>
                <w:color w:val="000000"/>
                <w:sz w:val="20"/>
                <w:szCs w:val="20"/>
                <w:highlight w:val="cyan"/>
                <w:shd w:val="clear" w:color="auto" w:fill="FFFFFF"/>
                <w:lang w:eastAsia="pl-PL"/>
              </w:rPr>
              <w:t xml:space="preserve"> </w:t>
            </w:r>
          </w:p>
        </w:tc>
      </w:tr>
      <w:tr w:rsidR="00630759" w:rsidRPr="00630759" w14:paraId="343232B5" w14:textId="77777777" w:rsidTr="00630759">
        <w:trPr>
          <w:trHeight w:val="180"/>
          <w:jc w:val="center"/>
        </w:trPr>
        <w:tc>
          <w:tcPr>
            <w:tcW w:w="2576" w:type="dxa"/>
            <w:tcBorders>
              <w:top w:val="single" w:sz="4" w:space="0" w:color="000000"/>
              <w:left w:val="single" w:sz="4" w:space="0" w:color="000000"/>
              <w:bottom w:val="single" w:sz="4" w:space="0" w:color="000000"/>
              <w:right w:val="single" w:sz="4" w:space="0" w:color="000000"/>
            </w:tcBorders>
            <w:vAlign w:val="center"/>
            <w:hideMark/>
          </w:tcPr>
          <w:p w14:paraId="2A28DDA5" w14:textId="77777777" w:rsidR="00630759" w:rsidRPr="00630759" w:rsidRDefault="00630759" w:rsidP="00630759">
            <w:pPr>
              <w:spacing w:before="120" w:after="120"/>
              <w:rPr>
                <w:rFonts w:asciiTheme="minorHAnsi" w:eastAsia="Times New Roman" w:hAnsiTheme="minorHAnsi" w:cstheme="minorHAnsi"/>
                <w:b/>
                <w:color w:val="000000"/>
                <w:sz w:val="20"/>
                <w:szCs w:val="20"/>
                <w:lang w:eastAsia="pl-PL"/>
              </w:rPr>
            </w:pPr>
            <w:r w:rsidRPr="00630759">
              <w:rPr>
                <w:rFonts w:asciiTheme="minorHAnsi" w:eastAsia="Times New Roman" w:hAnsiTheme="minorHAnsi" w:cstheme="minorHAnsi"/>
                <w:b/>
                <w:color w:val="000000"/>
                <w:sz w:val="20"/>
                <w:szCs w:val="20"/>
                <w:lang w:eastAsia="pl-PL"/>
              </w:rPr>
              <w:t>Protokół Odbioru</w:t>
            </w:r>
          </w:p>
        </w:tc>
        <w:tc>
          <w:tcPr>
            <w:tcW w:w="6805" w:type="dxa"/>
            <w:tcBorders>
              <w:top w:val="single" w:sz="4" w:space="0" w:color="000000"/>
              <w:left w:val="single" w:sz="4" w:space="0" w:color="000000"/>
              <w:bottom w:val="single" w:sz="4" w:space="0" w:color="000000"/>
              <w:right w:val="single" w:sz="4" w:space="0" w:color="000000"/>
            </w:tcBorders>
            <w:vAlign w:val="center"/>
            <w:hideMark/>
          </w:tcPr>
          <w:p w14:paraId="7CCBDEE0" w14:textId="77777777" w:rsidR="00630759" w:rsidRPr="00630759" w:rsidRDefault="00630759" w:rsidP="00630759">
            <w:pPr>
              <w:spacing w:before="120" w:after="120"/>
              <w:jc w:val="both"/>
              <w:rPr>
                <w:rFonts w:asciiTheme="minorHAnsi" w:eastAsia="Times New Roman" w:hAnsiTheme="minorHAnsi" w:cstheme="minorHAnsi"/>
                <w:color w:val="000000"/>
                <w:sz w:val="20"/>
                <w:szCs w:val="20"/>
                <w:lang w:eastAsia="pl-PL"/>
              </w:rPr>
            </w:pPr>
            <w:r w:rsidRPr="00630759">
              <w:rPr>
                <w:rFonts w:asciiTheme="minorHAnsi" w:eastAsia="Times New Roman" w:hAnsiTheme="minorHAnsi" w:cstheme="minorHAnsi"/>
                <w:color w:val="000000"/>
                <w:sz w:val="20"/>
                <w:szCs w:val="20"/>
                <w:lang w:eastAsia="pl-PL"/>
              </w:rPr>
              <w:t>dokument określający i dokumentujący wynik procedury odbioru Produktu.</w:t>
            </w:r>
          </w:p>
        </w:tc>
      </w:tr>
      <w:tr w:rsidR="00630759" w:rsidRPr="00630759" w14:paraId="5BBC6817" w14:textId="77777777" w:rsidTr="00630759">
        <w:trPr>
          <w:trHeight w:val="180"/>
          <w:jc w:val="center"/>
        </w:trPr>
        <w:tc>
          <w:tcPr>
            <w:tcW w:w="2576" w:type="dxa"/>
            <w:tcBorders>
              <w:top w:val="single" w:sz="4" w:space="0" w:color="000000"/>
              <w:left w:val="single" w:sz="4" w:space="0" w:color="000000"/>
              <w:bottom w:val="single" w:sz="4" w:space="0" w:color="000000"/>
              <w:right w:val="single" w:sz="4" w:space="0" w:color="000000"/>
            </w:tcBorders>
            <w:vAlign w:val="center"/>
            <w:hideMark/>
          </w:tcPr>
          <w:p w14:paraId="04D022FF" w14:textId="77777777" w:rsidR="00630759" w:rsidRPr="00630759" w:rsidRDefault="00630759" w:rsidP="00630759">
            <w:pPr>
              <w:spacing w:before="120" w:after="120"/>
              <w:rPr>
                <w:rFonts w:asciiTheme="minorHAnsi" w:eastAsia="Times New Roman" w:hAnsiTheme="minorHAnsi" w:cstheme="minorHAnsi"/>
                <w:b/>
                <w:color w:val="000000"/>
                <w:sz w:val="20"/>
                <w:szCs w:val="20"/>
                <w:lang w:val="en-US" w:eastAsia="pl-PL"/>
              </w:rPr>
            </w:pPr>
            <w:r w:rsidRPr="00630759">
              <w:rPr>
                <w:rFonts w:asciiTheme="minorHAnsi" w:eastAsia="Times New Roman" w:hAnsiTheme="minorHAnsi" w:cstheme="minorHAnsi"/>
                <w:b/>
                <w:color w:val="000000"/>
                <w:sz w:val="20"/>
                <w:szCs w:val="20"/>
                <w:lang w:val="en-US" w:eastAsia="pl-PL"/>
              </w:rPr>
              <w:t xml:space="preserve">RBH, </w:t>
            </w:r>
            <w:proofErr w:type="spellStart"/>
            <w:r w:rsidRPr="00630759">
              <w:rPr>
                <w:rFonts w:asciiTheme="minorHAnsi" w:eastAsia="Times New Roman" w:hAnsiTheme="minorHAnsi" w:cstheme="minorHAnsi"/>
                <w:b/>
                <w:color w:val="000000"/>
                <w:sz w:val="20"/>
                <w:szCs w:val="20"/>
                <w:lang w:val="en-US" w:eastAsia="pl-PL"/>
              </w:rPr>
              <w:t>rbh</w:t>
            </w:r>
            <w:proofErr w:type="spellEnd"/>
          </w:p>
        </w:tc>
        <w:tc>
          <w:tcPr>
            <w:tcW w:w="6805" w:type="dxa"/>
            <w:tcBorders>
              <w:top w:val="single" w:sz="4" w:space="0" w:color="000000"/>
              <w:left w:val="single" w:sz="4" w:space="0" w:color="000000"/>
              <w:bottom w:val="single" w:sz="4" w:space="0" w:color="000000"/>
              <w:right w:val="single" w:sz="4" w:space="0" w:color="000000"/>
            </w:tcBorders>
            <w:vAlign w:val="center"/>
            <w:hideMark/>
          </w:tcPr>
          <w:p w14:paraId="3FDB50ED" w14:textId="77777777" w:rsidR="00630759" w:rsidRPr="00630759" w:rsidRDefault="00630759" w:rsidP="00630759">
            <w:pPr>
              <w:spacing w:before="120" w:after="120"/>
              <w:jc w:val="both"/>
              <w:rPr>
                <w:rFonts w:asciiTheme="minorHAnsi" w:eastAsia="Times New Roman" w:hAnsiTheme="minorHAnsi" w:cstheme="minorHAnsi"/>
                <w:color w:val="000000"/>
                <w:sz w:val="20"/>
                <w:szCs w:val="20"/>
                <w:lang w:eastAsia="pl-PL"/>
              </w:rPr>
            </w:pPr>
            <w:r w:rsidRPr="00630759">
              <w:rPr>
                <w:rFonts w:asciiTheme="minorHAnsi" w:eastAsia="Times New Roman" w:hAnsiTheme="minorHAnsi" w:cstheme="minorHAnsi"/>
                <w:color w:val="000000"/>
                <w:sz w:val="20"/>
                <w:szCs w:val="20"/>
                <w:lang w:eastAsia="pl-PL"/>
              </w:rPr>
              <w:t>roboczogodzina, jednostka miary robocizny, wyraża normę ilościową wykonania przez jedną osobę w czasie jednej godziny określonego zakresu robót.</w:t>
            </w:r>
          </w:p>
        </w:tc>
      </w:tr>
      <w:tr w:rsidR="00630759" w:rsidRPr="00630759" w14:paraId="324E7179" w14:textId="77777777" w:rsidTr="00630759">
        <w:trPr>
          <w:trHeight w:val="180"/>
          <w:jc w:val="center"/>
        </w:trPr>
        <w:tc>
          <w:tcPr>
            <w:tcW w:w="2576" w:type="dxa"/>
            <w:tcBorders>
              <w:top w:val="single" w:sz="4" w:space="0" w:color="000000"/>
              <w:left w:val="single" w:sz="4" w:space="0" w:color="000000"/>
              <w:bottom w:val="single" w:sz="4" w:space="0" w:color="000000"/>
              <w:right w:val="single" w:sz="4" w:space="0" w:color="000000"/>
            </w:tcBorders>
            <w:vAlign w:val="center"/>
            <w:hideMark/>
          </w:tcPr>
          <w:p w14:paraId="65F22BF2" w14:textId="77777777" w:rsidR="00630759" w:rsidRPr="00630759" w:rsidRDefault="00630759" w:rsidP="00630759">
            <w:pPr>
              <w:spacing w:before="120" w:after="120"/>
              <w:rPr>
                <w:rFonts w:asciiTheme="minorHAnsi" w:eastAsia="Times New Roman" w:hAnsiTheme="minorHAnsi" w:cstheme="minorHAnsi"/>
                <w:b/>
                <w:color w:val="000000"/>
                <w:sz w:val="20"/>
                <w:szCs w:val="20"/>
                <w:lang w:eastAsia="pl-PL"/>
              </w:rPr>
            </w:pPr>
            <w:r w:rsidRPr="00630759">
              <w:rPr>
                <w:rFonts w:asciiTheme="minorHAnsi" w:eastAsia="Times New Roman" w:hAnsiTheme="minorHAnsi" w:cstheme="minorHAnsi"/>
                <w:b/>
                <w:color w:val="000000"/>
                <w:sz w:val="20"/>
                <w:szCs w:val="20"/>
                <w:lang w:eastAsia="pl-PL"/>
              </w:rPr>
              <w:t>Środowisko Produkcyjne</w:t>
            </w:r>
          </w:p>
        </w:tc>
        <w:tc>
          <w:tcPr>
            <w:tcW w:w="6805" w:type="dxa"/>
            <w:tcBorders>
              <w:top w:val="single" w:sz="4" w:space="0" w:color="000000"/>
              <w:left w:val="single" w:sz="4" w:space="0" w:color="000000"/>
              <w:bottom w:val="single" w:sz="4" w:space="0" w:color="000000"/>
              <w:right w:val="single" w:sz="4" w:space="0" w:color="000000"/>
            </w:tcBorders>
            <w:vAlign w:val="center"/>
            <w:hideMark/>
          </w:tcPr>
          <w:p w14:paraId="168CCAD8" w14:textId="77777777" w:rsidR="00630759" w:rsidRPr="00630759" w:rsidRDefault="00630759" w:rsidP="00630759">
            <w:pPr>
              <w:spacing w:before="120" w:after="120"/>
              <w:jc w:val="both"/>
              <w:rPr>
                <w:rFonts w:asciiTheme="minorHAnsi" w:eastAsia="Times New Roman" w:hAnsiTheme="minorHAnsi" w:cstheme="minorHAnsi"/>
                <w:color w:val="000000"/>
                <w:sz w:val="20"/>
                <w:szCs w:val="20"/>
                <w:lang w:eastAsia="pl-PL"/>
              </w:rPr>
            </w:pPr>
            <w:r w:rsidRPr="00630759">
              <w:rPr>
                <w:rFonts w:asciiTheme="minorHAnsi" w:eastAsia="Times New Roman" w:hAnsiTheme="minorHAnsi" w:cstheme="minorHAnsi"/>
                <w:color w:val="000000"/>
                <w:sz w:val="20"/>
                <w:szCs w:val="20"/>
                <w:lang w:eastAsia="pl-PL"/>
              </w:rPr>
              <w:t>główne środowisko eksploatacji Systemu wykorzystywane przez Użytkowników i zawierające dane rzeczywiste Zamawiającego.</w:t>
            </w:r>
          </w:p>
        </w:tc>
      </w:tr>
      <w:tr w:rsidR="00630759" w:rsidRPr="00630759" w14:paraId="17EA38A3" w14:textId="77777777" w:rsidTr="00630759">
        <w:trPr>
          <w:trHeight w:val="180"/>
          <w:jc w:val="center"/>
        </w:trPr>
        <w:tc>
          <w:tcPr>
            <w:tcW w:w="2576" w:type="dxa"/>
            <w:tcBorders>
              <w:top w:val="single" w:sz="4" w:space="0" w:color="000000"/>
              <w:left w:val="single" w:sz="4" w:space="0" w:color="000000"/>
              <w:bottom w:val="single" w:sz="4" w:space="0" w:color="000000"/>
              <w:right w:val="single" w:sz="4" w:space="0" w:color="000000"/>
            </w:tcBorders>
            <w:vAlign w:val="center"/>
            <w:hideMark/>
          </w:tcPr>
          <w:p w14:paraId="066400DC" w14:textId="77777777" w:rsidR="00630759" w:rsidRPr="00630759" w:rsidRDefault="00630759" w:rsidP="00630759">
            <w:pPr>
              <w:spacing w:before="120" w:after="120"/>
              <w:rPr>
                <w:rFonts w:asciiTheme="minorHAnsi" w:eastAsia="Times New Roman" w:hAnsiTheme="minorHAnsi" w:cstheme="minorHAnsi"/>
                <w:b/>
                <w:color w:val="000000"/>
                <w:sz w:val="20"/>
                <w:szCs w:val="20"/>
                <w:lang w:eastAsia="pl-PL"/>
              </w:rPr>
            </w:pPr>
            <w:r w:rsidRPr="00630759">
              <w:rPr>
                <w:rFonts w:asciiTheme="minorHAnsi" w:eastAsia="Times New Roman" w:hAnsiTheme="minorHAnsi" w:cstheme="minorHAnsi"/>
                <w:b/>
                <w:color w:val="000000"/>
                <w:sz w:val="20"/>
                <w:szCs w:val="20"/>
                <w:lang w:eastAsia="pl-PL"/>
              </w:rPr>
              <w:t>Środowisko Deweloperskie</w:t>
            </w:r>
          </w:p>
        </w:tc>
        <w:tc>
          <w:tcPr>
            <w:tcW w:w="6805" w:type="dxa"/>
            <w:tcBorders>
              <w:top w:val="single" w:sz="4" w:space="0" w:color="000000"/>
              <w:left w:val="single" w:sz="4" w:space="0" w:color="000000"/>
              <w:bottom w:val="single" w:sz="4" w:space="0" w:color="000000"/>
              <w:right w:val="single" w:sz="4" w:space="0" w:color="000000"/>
            </w:tcBorders>
            <w:vAlign w:val="center"/>
            <w:hideMark/>
          </w:tcPr>
          <w:p w14:paraId="4581997D" w14:textId="77777777" w:rsidR="00630759" w:rsidRPr="00630759" w:rsidRDefault="00630759" w:rsidP="00630759">
            <w:pPr>
              <w:spacing w:before="120" w:after="120"/>
              <w:jc w:val="both"/>
              <w:rPr>
                <w:rFonts w:asciiTheme="minorHAnsi" w:eastAsia="Times New Roman" w:hAnsiTheme="minorHAnsi" w:cstheme="minorHAnsi"/>
                <w:color w:val="000000"/>
                <w:sz w:val="20"/>
                <w:szCs w:val="20"/>
                <w:lang w:eastAsia="pl-PL"/>
              </w:rPr>
            </w:pPr>
            <w:r w:rsidRPr="00630759">
              <w:rPr>
                <w:rFonts w:asciiTheme="minorHAnsi" w:eastAsia="Times New Roman" w:hAnsiTheme="minorHAnsi" w:cstheme="minorHAnsi"/>
                <w:color w:val="000000"/>
                <w:sz w:val="20"/>
                <w:szCs w:val="20"/>
                <w:lang w:eastAsia="pl-PL"/>
              </w:rPr>
              <w:t>środowisko przeznaczone do prowadzenia prac developerskich/rozwojowych przez Wykonawcę i Zamawiającego.</w:t>
            </w:r>
          </w:p>
        </w:tc>
      </w:tr>
      <w:tr w:rsidR="00630759" w:rsidRPr="00630759" w14:paraId="0ABE35C9" w14:textId="77777777" w:rsidTr="00630759">
        <w:trPr>
          <w:trHeight w:val="180"/>
          <w:jc w:val="center"/>
        </w:trPr>
        <w:tc>
          <w:tcPr>
            <w:tcW w:w="2576" w:type="dxa"/>
            <w:tcBorders>
              <w:top w:val="single" w:sz="4" w:space="0" w:color="000000"/>
              <w:left w:val="single" w:sz="4" w:space="0" w:color="000000"/>
              <w:bottom w:val="single" w:sz="4" w:space="0" w:color="000000"/>
              <w:right w:val="single" w:sz="4" w:space="0" w:color="000000"/>
            </w:tcBorders>
            <w:vAlign w:val="center"/>
            <w:hideMark/>
          </w:tcPr>
          <w:p w14:paraId="0F8B9218" w14:textId="77777777" w:rsidR="00630759" w:rsidRPr="00630759" w:rsidRDefault="00630759" w:rsidP="00630759">
            <w:pPr>
              <w:spacing w:before="120" w:after="120"/>
              <w:rPr>
                <w:rFonts w:asciiTheme="minorHAnsi" w:eastAsia="Times New Roman" w:hAnsiTheme="minorHAnsi" w:cstheme="minorHAnsi"/>
                <w:b/>
                <w:color w:val="000000"/>
                <w:sz w:val="20"/>
                <w:szCs w:val="20"/>
                <w:lang w:eastAsia="pl-PL"/>
              </w:rPr>
            </w:pPr>
            <w:r w:rsidRPr="00630759">
              <w:rPr>
                <w:rFonts w:asciiTheme="minorHAnsi" w:eastAsia="Times New Roman" w:hAnsiTheme="minorHAnsi" w:cstheme="minorHAnsi"/>
                <w:b/>
                <w:color w:val="000000"/>
                <w:sz w:val="20"/>
                <w:szCs w:val="20"/>
                <w:lang w:eastAsia="pl-PL"/>
              </w:rPr>
              <w:t>Środowisko Szkoleniowe</w:t>
            </w:r>
          </w:p>
        </w:tc>
        <w:tc>
          <w:tcPr>
            <w:tcW w:w="6805" w:type="dxa"/>
            <w:tcBorders>
              <w:top w:val="single" w:sz="4" w:space="0" w:color="000000"/>
              <w:left w:val="single" w:sz="4" w:space="0" w:color="000000"/>
              <w:bottom w:val="single" w:sz="4" w:space="0" w:color="000000"/>
              <w:right w:val="single" w:sz="4" w:space="0" w:color="000000"/>
            </w:tcBorders>
            <w:vAlign w:val="center"/>
            <w:hideMark/>
          </w:tcPr>
          <w:p w14:paraId="78706421" w14:textId="77777777" w:rsidR="00630759" w:rsidRPr="00630759" w:rsidRDefault="00630759" w:rsidP="00630759">
            <w:pPr>
              <w:spacing w:before="120" w:after="120"/>
              <w:jc w:val="both"/>
              <w:rPr>
                <w:rFonts w:asciiTheme="minorHAnsi" w:eastAsia="Times New Roman" w:hAnsiTheme="minorHAnsi" w:cstheme="minorHAnsi"/>
                <w:color w:val="000000"/>
                <w:sz w:val="20"/>
                <w:szCs w:val="20"/>
                <w:lang w:eastAsia="pl-PL"/>
              </w:rPr>
            </w:pPr>
            <w:r w:rsidRPr="00630759">
              <w:rPr>
                <w:rFonts w:asciiTheme="minorHAnsi" w:eastAsia="Times New Roman" w:hAnsiTheme="minorHAnsi" w:cstheme="minorHAnsi"/>
                <w:color w:val="000000"/>
                <w:sz w:val="20"/>
                <w:szCs w:val="20"/>
                <w:lang w:eastAsia="pl-PL"/>
              </w:rPr>
              <w:t>środowisko przeznaczone do prowadzenia szkoleń przyszłych lub obecnych Użytkowników Systemu.</w:t>
            </w:r>
          </w:p>
        </w:tc>
      </w:tr>
      <w:tr w:rsidR="00630759" w:rsidRPr="00630759" w14:paraId="06D54628" w14:textId="77777777" w:rsidTr="00630759">
        <w:trPr>
          <w:trHeight w:val="180"/>
          <w:jc w:val="center"/>
        </w:trPr>
        <w:tc>
          <w:tcPr>
            <w:tcW w:w="2576" w:type="dxa"/>
            <w:tcBorders>
              <w:top w:val="single" w:sz="4" w:space="0" w:color="000000"/>
              <w:left w:val="single" w:sz="4" w:space="0" w:color="000000"/>
              <w:bottom w:val="single" w:sz="4" w:space="0" w:color="000000"/>
              <w:right w:val="single" w:sz="4" w:space="0" w:color="000000"/>
            </w:tcBorders>
            <w:vAlign w:val="center"/>
            <w:hideMark/>
          </w:tcPr>
          <w:p w14:paraId="3E2213CC" w14:textId="77777777" w:rsidR="00630759" w:rsidRPr="00630759" w:rsidRDefault="00630759" w:rsidP="00630759">
            <w:pPr>
              <w:spacing w:before="120" w:after="120"/>
              <w:rPr>
                <w:rFonts w:asciiTheme="minorHAnsi" w:eastAsia="Times New Roman" w:hAnsiTheme="minorHAnsi" w:cstheme="minorHAnsi"/>
                <w:b/>
                <w:color w:val="000000"/>
                <w:sz w:val="20"/>
                <w:szCs w:val="20"/>
                <w:lang w:eastAsia="pl-PL"/>
              </w:rPr>
            </w:pPr>
            <w:r w:rsidRPr="00630759">
              <w:rPr>
                <w:rFonts w:asciiTheme="minorHAnsi" w:eastAsia="Times New Roman" w:hAnsiTheme="minorHAnsi" w:cstheme="minorHAnsi"/>
                <w:b/>
                <w:color w:val="000000"/>
                <w:sz w:val="20"/>
                <w:szCs w:val="20"/>
                <w:lang w:eastAsia="pl-PL"/>
              </w:rPr>
              <w:t>Środowisko Testowe</w:t>
            </w:r>
          </w:p>
        </w:tc>
        <w:tc>
          <w:tcPr>
            <w:tcW w:w="6805" w:type="dxa"/>
            <w:tcBorders>
              <w:top w:val="single" w:sz="4" w:space="0" w:color="000000"/>
              <w:left w:val="single" w:sz="4" w:space="0" w:color="000000"/>
              <w:bottom w:val="single" w:sz="4" w:space="0" w:color="000000"/>
              <w:right w:val="single" w:sz="4" w:space="0" w:color="000000"/>
            </w:tcBorders>
            <w:vAlign w:val="center"/>
            <w:hideMark/>
          </w:tcPr>
          <w:p w14:paraId="3C5E404B" w14:textId="77777777" w:rsidR="00630759" w:rsidRPr="00630759" w:rsidRDefault="00630759" w:rsidP="00630759">
            <w:pPr>
              <w:spacing w:before="120" w:after="120"/>
              <w:jc w:val="both"/>
              <w:rPr>
                <w:rFonts w:asciiTheme="minorHAnsi" w:eastAsia="Times New Roman" w:hAnsiTheme="minorHAnsi" w:cstheme="minorHAnsi"/>
                <w:color w:val="000000"/>
                <w:sz w:val="20"/>
                <w:szCs w:val="20"/>
                <w:lang w:eastAsia="pl-PL"/>
              </w:rPr>
            </w:pPr>
            <w:r w:rsidRPr="00630759">
              <w:rPr>
                <w:rFonts w:asciiTheme="minorHAnsi" w:eastAsia="Times New Roman" w:hAnsiTheme="minorHAnsi" w:cstheme="minorHAnsi"/>
                <w:color w:val="000000"/>
                <w:sz w:val="20"/>
                <w:szCs w:val="20"/>
                <w:lang w:eastAsia="pl-PL"/>
              </w:rPr>
              <w:t>środowisko realizacji testów oraz weryfikacji skuteczności usuwania błędów identyfikowanych w Systemie. Środowisko to może stanowić również Środowisko Szkoleniowe, jeżeli takie ustalenia zostaną zawarte przez Strony w Projekcie Technicznym.</w:t>
            </w:r>
          </w:p>
        </w:tc>
      </w:tr>
      <w:tr w:rsidR="00630759" w:rsidRPr="00630759" w14:paraId="0A245135" w14:textId="77777777" w:rsidTr="00630759">
        <w:trPr>
          <w:trHeight w:val="180"/>
          <w:jc w:val="center"/>
        </w:trPr>
        <w:tc>
          <w:tcPr>
            <w:tcW w:w="2576" w:type="dxa"/>
            <w:tcBorders>
              <w:top w:val="single" w:sz="4" w:space="0" w:color="000000"/>
              <w:left w:val="single" w:sz="4" w:space="0" w:color="000000"/>
              <w:bottom w:val="single" w:sz="4" w:space="0" w:color="000000"/>
              <w:right w:val="single" w:sz="4" w:space="0" w:color="000000"/>
            </w:tcBorders>
            <w:vAlign w:val="center"/>
            <w:hideMark/>
          </w:tcPr>
          <w:p w14:paraId="3EF115E4" w14:textId="77777777" w:rsidR="00630759" w:rsidRPr="00630759" w:rsidRDefault="00630759" w:rsidP="00630759">
            <w:pPr>
              <w:spacing w:before="120" w:after="120"/>
              <w:rPr>
                <w:rFonts w:asciiTheme="minorHAnsi" w:eastAsia="Times New Roman" w:hAnsiTheme="minorHAnsi" w:cstheme="minorHAnsi"/>
                <w:b/>
                <w:color w:val="000000"/>
                <w:sz w:val="20"/>
                <w:szCs w:val="20"/>
                <w:lang w:eastAsia="pl-PL"/>
              </w:rPr>
            </w:pPr>
            <w:r w:rsidRPr="00630759">
              <w:rPr>
                <w:rFonts w:asciiTheme="minorHAnsi" w:eastAsia="Times New Roman" w:hAnsiTheme="minorHAnsi" w:cstheme="minorHAnsi"/>
                <w:b/>
                <w:color w:val="000000"/>
                <w:sz w:val="20"/>
                <w:szCs w:val="20"/>
                <w:lang w:eastAsia="pl-PL"/>
              </w:rPr>
              <w:t>SSH</w:t>
            </w:r>
          </w:p>
        </w:tc>
        <w:tc>
          <w:tcPr>
            <w:tcW w:w="6805" w:type="dxa"/>
            <w:tcBorders>
              <w:top w:val="single" w:sz="4" w:space="0" w:color="000000"/>
              <w:left w:val="single" w:sz="4" w:space="0" w:color="000000"/>
              <w:bottom w:val="single" w:sz="4" w:space="0" w:color="000000"/>
              <w:right w:val="single" w:sz="4" w:space="0" w:color="000000"/>
            </w:tcBorders>
            <w:vAlign w:val="center"/>
            <w:hideMark/>
          </w:tcPr>
          <w:p w14:paraId="41E1AFDC" w14:textId="77777777" w:rsidR="00630759" w:rsidRPr="00630759" w:rsidRDefault="00630759" w:rsidP="00630759">
            <w:pPr>
              <w:spacing w:before="120" w:after="120"/>
              <w:jc w:val="both"/>
              <w:rPr>
                <w:rFonts w:asciiTheme="minorHAnsi" w:eastAsia="Times New Roman" w:hAnsiTheme="minorHAnsi" w:cstheme="minorHAnsi"/>
                <w:color w:val="000000"/>
                <w:sz w:val="20"/>
                <w:szCs w:val="20"/>
                <w:lang w:eastAsia="pl-PL"/>
              </w:rPr>
            </w:pPr>
            <w:r w:rsidRPr="00630759">
              <w:rPr>
                <w:rFonts w:asciiTheme="minorHAnsi" w:eastAsia="Times New Roman" w:hAnsiTheme="minorHAnsi" w:cstheme="minorHAnsi"/>
                <w:color w:val="000000"/>
                <w:sz w:val="20"/>
                <w:szCs w:val="20"/>
                <w:lang w:eastAsia="pl-PL"/>
              </w:rPr>
              <w:t xml:space="preserve">(ang. </w:t>
            </w:r>
            <w:proofErr w:type="spellStart"/>
            <w:r w:rsidRPr="00630759">
              <w:rPr>
                <w:rFonts w:asciiTheme="minorHAnsi" w:eastAsia="Times New Roman" w:hAnsiTheme="minorHAnsi" w:cstheme="minorHAnsi"/>
                <w:i/>
                <w:iCs/>
                <w:color w:val="000000"/>
                <w:sz w:val="20"/>
                <w:szCs w:val="20"/>
                <w:lang w:eastAsia="pl-PL"/>
              </w:rPr>
              <w:t>Secure</w:t>
            </w:r>
            <w:proofErr w:type="spellEnd"/>
            <w:r w:rsidRPr="00630759">
              <w:rPr>
                <w:rFonts w:asciiTheme="minorHAnsi" w:eastAsia="Times New Roman" w:hAnsiTheme="minorHAnsi" w:cstheme="minorHAnsi"/>
                <w:i/>
                <w:iCs/>
                <w:color w:val="000000"/>
                <w:sz w:val="20"/>
                <w:szCs w:val="20"/>
                <w:lang w:eastAsia="pl-PL"/>
              </w:rPr>
              <w:t xml:space="preserve"> Shell</w:t>
            </w:r>
            <w:r w:rsidRPr="00630759">
              <w:rPr>
                <w:rFonts w:asciiTheme="minorHAnsi" w:eastAsia="Times New Roman" w:hAnsiTheme="minorHAnsi" w:cstheme="minorHAnsi"/>
                <w:color w:val="000000"/>
                <w:sz w:val="20"/>
                <w:szCs w:val="20"/>
                <w:lang w:eastAsia="pl-PL"/>
              </w:rPr>
              <w:t>) standard protokołów komunikacyjnych używanych w sieciach komputerowych TCP/IP, w architekturze klient-serwer. Służy do terminalowego zdalnego łączenia się z komputerami.</w:t>
            </w:r>
          </w:p>
        </w:tc>
      </w:tr>
      <w:tr w:rsidR="00630759" w:rsidRPr="00630759" w14:paraId="4B86C67C" w14:textId="77777777" w:rsidTr="00630759">
        <w:trPr>
          <w:trHeight w:val="180"/>
          <w:jc w:val="center"/>
        </w:trPr>
        <w:tc>
          <w:tcPr>
            <w:tcW w:w="2576" w:type="dxa"/>
            <w:tcBorders>
              <w:top w:val="single" w:sz="4" w:space="0" w:color="000000"/>
              <w:left w:val="single" w:sz="4" w:space="0" w:color="000000"/>
              <w:bottom w:val="single" w:sz="4" w:space="0" w:color="000000"/>
              <w:right w:val="single" w:sz="4" w:space="0" w:color="000000"/>
            </w:tcBorders>
            <w:vAlign w:val="center"/>
            <w:hideMark/>
          </w:tcPr>
          <w:p w14:paraId="2E4C2044" w14:textId="77777777" w:rsidR="00630759" w:rsidRPr="00630759" w:rsidRDefault="00630759" w:rsidP="00630759">
            <w:pPr>
              <w:spacing w:before="120" w:after="120"/>
              <w:rPr>
                <w:rFonts w:asciiTheme="minorHAnsi" w:eastAsia="Times New Roman" w:hAnsiTheme="minorHAnsi" w:cstheme="minorHAnsi"/>
                <w:b/>
                <w:color w:val="000000"/>
                <w:sz w:val="20"/>
                <w:szCs w:val="20"/>
                <w:lang w:eastAsia="pl-PL"/>
              </w:rPr>
            </w:pPr>
            <w:r w:rsidRPr="00630759">
              <w:rPr>
                <w:rFonts w:asciiTheme="minorHAnsi" w:eastAsia="Times New Roman" w:hAnsiTheme="minorHAnsi" w:cstheme="minorHAnsi"/>
                <w:b/>
                <w:color w:val="000000"/>
                <w:sz w:val="20"/>
                <w:szCs w:val="20"/>
                <w:lang w:eastAsia="pl-PL"/>
              </w:rPr>
              <w:t xml:space="preserve">Start Produkcyjny </w:t>
            </w:r>
          </w:p>
        </w:tc>
        <w:tc>
          <w:tcPr>
            <w:tcW w:w="6805" w:type="dxa"/>
            <w:tcBorders>
              <w:top w:val="single" w:sz="4" w:space="0" w:color="000000"/>
              <w:left w:val="single" w:sz="4" w:space="0" w:color="000000"/>
              <w:bottom w:val="single" w:sz="4" w:space="0" w:color="000000"/>
              <w:right w:val="single" w:sz="4" w:space="0" w:color="000000"/>
            </w:tcBorders>
            <w:vAlign w:val="center"/>
            <w:hideMark/>
          </w:tcPr>
          <w:p w14:paraId="397EAB84" w14:textId="77777777" w:rsidR="00630759" w:rsidRPr="00630759" w:rsidRDefault="00630759" w:rsidP="00630759">
            <w:pPr>
              <w:spacing w:before="120" w:after="120"/>
              <w:jc w:val="both"/>
              <w:rPr>
                <w:rFonts w:asciiTheme="minorHAnsi" w:eastAsia="Times New Roman" w:hAnsiTheme="minorHAnsi" w:cstheme="minorHAnsi"/>
                <w:color w:val="000000"/>
                <w:sz w:val="20"/>
                <w:szCs w:val="20"/>
                <w:lang w:eastAsia="pl-PL"/>
              </w:rPr>
            </w:pPr>
            <w:r w:rsidRPr="00630759">
              <w:rPr>
                <w:rFonts w:asciiTheme="minorHAnsi" w:eastAsia="Times New Roman" w:hAnsiTheme="minorHAnsi" w:cstheme="minorHAnsi"/>
                <w:color w:val="000000"/>
                <w:sz w:val="20"/>
                <w:szCs w:val="20"/>
                <w:lang w:eastAsia="pl-PL"/>
              </w:rPr>
              <w:t>zakończenie procesu przygotowania uruchomienia produkcyjnego, stanowiące przejście na produktywne działanie Systemu, tj. rejestrację i wykorzystanie rzeczywistych zdarzeń i danych operacyjnych Zamawiającego w Systemie.</w:t>
            </w:r>
          </w:p>
        </w:tc>
      </w:tr>
      <w:tr w:rsidR="00630759" w:rsidRPr="00630759" w14:paraId="7C6666F9" w14:textId="77777777" w:rsidTr="00630759">
        <w:trPr>
          <w:trHeight w:val="180"/>
          <w:jc w:val="center"/>
        </w:trPr>
        <w:tc>
          <w:tcPr>
            <w:tcW w:w="2576" w:type="dxa"/>
            <w:tcBorders>
              <w:top w:val="single" w:sz="4" w:space="0" w:color="000000"/>
              <w:left w:val="single" w:sz="4" w:space="0" w:color="000000"/>
              <w:bottom w:val="single" w:sz="4" w:space="0" w:color="000000"/>
              <w:right w:val="single" w:sz="4" w:space="0" w:color="000000"/>
            </w:tcBorders>
            <w:vAlign w:val="center"/>
            <w:hideMark/>
          </w:tcPr>
          <w:p w14:paraId="0C797398" w14:textId="77777777" w:rsidR="00630759" w:rsidRPr="00630759" w:rsidRDefault="00630759" w:rsidP="00630759">
            <w:pPr>
              <w:spacing w:before="120" w:after="120"/>
              <w:rPr>
                <w:rFonts w:asciiTheme="minorHAnsi" w:eastAsia="Times New Roman" w:hAnsiTheme="minorHAnsi" w:cstheme="minorHAnsi"/>
                <w:b/>
                <w:color w:val="000000"/>
                <w:sz w:val="20"/>
                <w:szCs w:val="20"/>
                <w:lang w:eastAsia="pl-PL"/>
              </w:rPr>
            </w:pPr>
            <w:r w:rsidRPr="00630759">
              <w:rPr>
                <w:rFonts w:asciiTheme="minorHAnsi" w:eastAsia="Times New Roman" w:hAnsiTheme="minorHAnsi" w:cstheme="minorHAnsi"/>
                <w:b/>
                <w:color w:val="000000"/>
                <w:sz w:val="20"/>
                <w:szCs w:val="20"/>
                <w:lang w:eastAsia="pl-PL"/>
              </w:rPr>
              <w:t>Strona</w:t>
            </w:r>
          </w:p>
        </w:tc>
        <w:tc>
          <w:tcPr>
            <w:tcW w:w="6805" w:type="dxa"/>
            <w:tcBorders>
              <w:top w:val="single" w:sz="4" w:space="0" w:color="000000"/>
              <w:left w:val="single" w:sz="4" w:space="0" w:color="000000"/>
              <w:bottom w:val="single" w:sz="4" w:space="0" w:color="000000"/>
              <w:right w:val="single" w:sz="4" w:space="0" w:color="000000"/>
            </w:tcBorders>
            <w:vAlign w:val="center"/>
            <w:hideMark/>
          </w:tcPr>
          <w:p w14:paraId="2A543AF4" w14:textId="77777777" w:rsidR="00630759" w:rsidRPr="00630759" w:rsidRDefault="00630759" w:rsidP="00630759">
            <w:pPr>
              <w:spacing w:before="120" w:after="120"/>
              <w:jc w:val="both"/>
              <w:rPr>
                <w:rFonts w:asciiTheme="minorHAnsi" w:eastAsia="Times New Roman" w:hAnsiTheme="minorHAnsi" w:cstheme="minorHAnsi"/>
                <w:color w:val="000000"/>
                <w:sz w:val="20"/>
                <w:szCs w:val="20"/>
                <w:lang w:eastAsia="pl-PL"/>
              </w:rPr>
            </w:pPr>
            <w:r w:rsidRPr="00630759">
              <w:rPr>
                <w:rFonts w:asciiTheme="minorHAnsi" w:eastAsia="Times New Roman" w:hAnsiTheme="minorHAnsi" w:cstheme="minorHAnsi"/>
                <w:color w:val="000000"/>
                <w:sz w:val="20"/>
                <w:szCs w:val="20"/>
                <w:lang w:eastAsia="pl-PL"/>
              </w:rPr>
              <w:t>Zamawiający lub Wykonawca.</w:t>
            </w:r>
          </w:p>
        </w:tc>
      </w:tr>
      <w:tr w:rsidR="00630759" w:rsidRPr="00630759" w14:paraId="0043B7C2" w14:textId="77777777" w:rsidTr="00630759">
        <w:trPr>
          <w:trHeight w:val="180"/>
          <w:jc w:val="center"/>
        </w:trPr>
        <w:tc>
          <w:tcPr>
            <w:tcW w:w="2576" w:type="dxa"/>
            <w:tcBorders>
              <w:top w:val="single" w:sz="4" w:space="0" w:color="000000"/>
              <w:left w:val="single" w:sz="4" w:space="0" w:color="000000"/>
              <w:bottom w:val="single" w:sz="4" w:space="0" w:color="000000"/>
              <w:right w:val="single" w:sz="4" w:space="0" w:color="000000"/>
            </w:tcBorders>
            <w:vAlign w:val="center"/>
            <w:hideMark/>
          </w:tcPr>
          <w:p w14:paraId="7F895178" w14:textId="77777777" w:rsidR="00630759" w:rsidRPr="00630759" w:rsidRDefault="00630759" w:rsidP="00630759">
            <w:pPr>
              <w:spacing w:before="120" w:after="120"/>
              <w:rPr>
                <w:rFonts w:asciiTheme="minorHAnsi" w:eastAsia="Times New Roman" w:hAnsiTheme="minorHAnsi" w:cstheme="minorHAnsi"/>
                <w:b/>
                <w:color w:val="000000"/>
                <w:sz w:val="20"/>
                <w:szCs w:val="20"/>
                <w:lang w:eastAsia="pl-PL"/>
              </w:rPr>
            </w:pPr>
            <w:r w:rsidRPr="00630759">
              <w:rPr>
                <w:rFonts w:asciiTheme="minorHAnsi" w:eastAsia="Times New Roman" w:hAnsiTheme="minorHAnsi" w:cstheme="minorHAnsi"/>
                <w:b/>
                <w:color w:val="000000"/>
                <w:sz w:val="20"/>
                <w:szCs w:val="20"/>
                <w:lang w:eastAsia="pl-PL"/>
              </w:rPr>
              <w:t>Strony</w:t>
            </w:r>
          </w:p>
        </w:tc>
        <w:tc>
          <w:tcPr>
            <w:tcW w:w="6805" w:type="dxa"/>
            <w:tcBorders>
              <w:top w:val="single" w:sz="4" w:space="0" w:color="000000"/>
              <w:left w:val="single" w:sz="4" w:space="0" w:color="000000"/>
              <w:bottom w:val="single" w:sz="4" w:space="0" w:color="000000"/>
              <w:right w:val="single" w:sz="4" w:space="0" w:color="000000"/>
            </w:tcBorders>
            <w:vAlign w:val="center"/>
            <w:hideMark/>
          </w:tcPr>
          <w:p w14:paraId="520761E7" w14:textId="77777777" w:rsidR="00630759" w:rsidRPr="00630759" w:rsidRDefault="00630759" w:rsidP="00630759">
            <w:pPr>
              <w:spacing w:before="120" w:after="120"/>
              <w:jc w:val="both"/>
              <w:rPr>
                <w:rFonts w:asciiTheme="minorHAnsi" w:eastAsia="Times New Roman" w:hAnsiTheme="minorHAnsi" w:cstheme="minorHAnsi"/>
                <w:color w:val="000000"/>
                <w:sz w:val="20"/>
                <w:szCs w:val="20"/>
                <w:lang w:eastAsia="pl-PL"/>
              </w:rPr>
            </w:pPr>
            <w:r w:rsidRPr="00630759">
              <w:rPr>
                <w:rFonts w:asciiTheme="minorHAnsi" w:eastAsia="Times New Roman" w:hAnsiTheme="minorHAnsi" w:cstheme="minorHAnsi"/>
                <w:color w:val="000000"/>
                <w:sz w:val="20"/>
                <w:szCs w:val="20"/>
                <w:lang w:eastAsia="pl-PL"/>
              </w:rPr>
              <w:t>Zamawiający i Wykonawca działający łącznie.</w:t>
            </w:r>
          </w:p>
        </w:tc>
      </w:tr>
      <w:tr w:rsidR="00630759" w:rsidRPr="00630759" w14:paraId="5489E9E3" w14:textId="77777777" w:rsidTr="00630759">
        <w:trPr>
          <w:trHeight w:val="180"/>
          <w:jc w:val="center"/>
        </w:trPr>
        <w:tc>
          <w:tcPr>
            <w:tcW w:w="2576" w:type="dxa"/>
            <w:tcBorders>
              <w:top w:val="single" w:sz="4" w:space="0" w:color="000000"/>
              <w:left w:val="single" w:sz="4" w:space="0" w:color="000000"/>
              <w:bottom w:val="single" w:sz="4" w:space="0" w:color="000000"/>
              <w:right w:val="single" w:sz="4" w:space="0" w:color="000000"/>
            </w:tcBorders>
            <w:vAlign w:val="center"/>
            <w:hideMark/>
          </w:tcPr>
          <w:p w14:paraId="40ED42FA" w14:textId="77777777" w:rsidR="00630759" w:rsidRPr="00630759" w:rsidRDefault="00630759" w:rsidP="00630759">
            <w:pPr>
              <w:spacing w:before="120" w:after="120"/>
              <w:rPr>
                <w:rFonts w:asciiTheme="minorHAnsi" w:eastAsia="Times New Roman" w:hAnsiTheme="minorHAnsi" w:cstheme="minorHAnsi"/>
                <w:b/>
                <w:color w:val="000000"/>
                <w:sz w:val="20"/>
                <w:szCs w:val="20"/>
                <w:lang w:eastAsia="pl-PL"/>
              </w:rPr>
            </w:pPr>
            <w:r w:rsidRPr="00630759">
              <w:rPr>
                <w:rFonts w:asciiTheme="minorHAnsi" w:eastAsia="Times New Roman" w:hAnsiTheme="minorHAnsi" w:cstheme="minorHAnsi"/>
                <w:b/>
                <w:color w:val="000000"/>
                <w:sz w:val="20"/>
                <w:szCs w:val="20"/>
                <w:lang w:eastAsia="pl-PL"/>
              </w:rPr>
              <w:t xml:space="preserve">System </w:t>
            </w:r>
          </w:p>
        </w:tc>
        <w:tc>
          <w:tcPr>
            <w:tcW w:w="6805" w:type="dxa"/>
            <w:tcBorders>
              <w:top w:val="single" w:sz="4" w:space="0" w:color="000000"/>
              <w:left w:val="single" w:sz="4" w:space="0" w:color="000000"/>
              <w:bottom w:val="single" w:sz="4" w:space="0" w:color="000000"/>
              <w:right w:val="single" w:sz="4" w:space="0" w:color="000000"/>
            </w:tcBorders>
            <w:vAlign w:val="center"/>
            <w:hideMark/>
          </w:tcPr>
          <w:p w14:paraId="692F3ED2" w14:textId="77777777" w:rsidR="00630759" w:rsidRPr="00630759" w:rsidRDefault="00630759" w:rsidP="00630759">
            <w:pPr>
              <w:spacing w:before="120" w:after="120"/>
              <w:jc w:val="both"/>
              <w:rPr>
                <w:rFonts w:asciiTheme="minorHAnsi" w:eastAsia="Times New Roman" w:hAnsiTheme="minorHAnsi" w:cstheme="minorHAnsi"/>
                <w:color w:val="000000"/>
                <w:sz w:val="20"/>
                <w:szCs w:val="20"/>
                <w:lang w:eastAsia="pl-PL"/>
              </w:rPr>
            </w:pPr>
            <w:r w:rsidRPr="00630759">
              <w:rPr>
                <w:rFonts w:asciiTheme="minorHAnsi" w:eastAsia="Times New Roman" w:hAnsiTheme="minorHAnsi" w:cstheme="minorHAnsi"/>
                <w:color w:val="000000"/>
                <w:sz w:val="20"/>
                <w:szCs w:val="20"/>
                <w:lang w:eastAsia="pl-PL"/>
              </w:rPr>
              <w:t>wdrażany w ramach niniejszego zamówienia system informatyczny.</w:t>
            </w:r>
          </w:p>
        </w:tc>
      </w:tr>
      <w:tr w:rsidR="00630759" w:rsidRPr="00630759" w14:paraId="6A917C4C" w14:textId="77777777" w:rsidTr="00630759">
        <w:trPr>
          <w:trHeight w:val="180"/>
          <w:jc w:val="center"/>
        </w:trPr>
        <w:tc>
          <w:tcPr>
            <w:tcW w:w="2576" w:type="dxa"/>
            <w:tcBorders>
              <w:top w:val="single" w:sz="4" w:space="0" w:color="000000"/>
              <w:left w:val="single" w:sz="4" w:space="0" w:color="000000"/>
              <w:bottom w:val="single" w:sz="4" w:space="0" w:color="000000"/>
              <w:right w:val="single" w:sz="4" w:space="0" w:color="000000"/>
            </w:tcBorders>
            <w:vAlign w:val="center"/>
            <w:hideMark/>
          </w:tcPr>
          <w:p w14:paraId="49DE7D02" w14:textId="77777777" w:rsidR="00630759" w:rsidRPr="00630759" w:rsidRDefault="00630759" w:rsidP="00630759">
            <w:pPr>
              <w:spacing w:before="120" w:after="120"/>
              <w:rPr>
                <w:rFonts w:asciiTheme="minorHAnsi" w:eastAsia="Times New Roman" w:hAnsiTheme="minorHAnsi" w:cstheme="minorHAnsi"/>
                <w:b/>
                <w:color w:val="000000"/>
                <w:sz w:val="20"/>
                <w:szCs w:val="20"/>
                <w:lang w:eastAsia="pl-PL"/>
              </w:rPr>
            </w:pPr>
            <w:r w:rsidRPr="00630759">
              <w:rPr>
                <w:rFonts w:asciiTheme="minorHAnsi" w:eastAsia="Times New Roman" w:hAnsiTheme="minorHAnsi" w:cstheme="minorHAnsi"/>
                <w:b/>
                <w:color w:val="000000"/>
                <w:sz w:val="20"/>
                <w:szCs w:val="20"/>
                <w:lang w:eastAsia="pl-PL"/>
              </w:rPr>
              <w:lastRenderedPageBreak/>
              <w:t>Szkolenie</w:t>
            </w:r>
          </w:p>
        </w:tc>
        <w:tc>
          <w:tcPr>
            <w:tcW w:w="6805" w:type="dxa"/>
            <w:tcBorders>
              <w:top w:val="single" w:sz="4" w:space="0" w:color="000000"/>
              <w:left w:val="single" w:sz="4" w:space="0" w:color="000000"/>
              <w:bottom w:val="single" w:sz="4" w:space="0" w:color="000000"/>
              <w:right w:val="single" w:sz="4" w:space="0" w:color="000000"/>
            </w:tcBorders>
            <w:vAlign w:val="center"/>
            <w:hideMark/>
          </w:tcPr>
          <w:p w14:paraId="776EA3DE" w14:textId="77777777" w:rsidR="00630759" w:rsidRPr="00630759" w:rsidRDefault="00630759" w:rsidP="00630759">
            <w:pPr>
              <w:spacing w:before="120" w:after="120"/>
              <w:jc w:val="both"/>
              <w:rPr>
                <w:rFonts w:asciiTheme="minorHAnsi" w:eastAsia="Times New Roman" w:hAnsiTheme="minorHAnsi" w:cstheme="minorHAnsi"/>
                <w:color w:val="000000"/>
                <w:sz w:val="20"/>
                <w:szCs w:val="20"/>
                <w:lang w:eastAsia="pl-PL"/>
              </w:rPr>
            </w:pPr>
            <w:r w:rsidRPr="00630759">
              <w:rPr>
                <w:rFonts w:asciiTheme="minorHAnsi" w:eastAsia="Times New Roman" w:hAnsiTheme="minorHAnsi" w:cstheme="minorHAnsi"/>
                <w:color w:val="000000"/>
                <w:sz w:val="20"/>
                <w:szCs w:val="20"/>
                <w:lang w:eastAsia="pl-PL"/>
              </w:rPr>
              <w:t>przekazanie przez Wykonawcę wyznaczonej grupie osób po stronie Zamawiającego wiedzy, umiejętności i kompetencji, pozwalających na samodzielną obsługę, zarządzanie i rozwój Systemu.</w:t>
            </w:r>
          </w:p>
        </w:tc>
      </w:tr>
      <w:tr w:rsidR="00630759" w:rsidRPr="00630759" w14:paraId="628541F7" w14:textId="77777777" w:rsidTr="00630759">
        <w:trPr>
          <w:trHeight w:val="180"/>
          <w:jc w:val="center"/>
        </w:trPr>
        <w:tc>
          <w:tcPr>
            <w:tcW w:w="2576" w:type="dxa"/>
            <w:tcBorders>
              <w:top w:val="single" w:sz="4" w:space="0" w:color="000000"/>
              <w:left w:val="single" w:sz="4" w:space="0" w:color="000000"/>
              <w:bottom w:val="single" w:sz="4" w:space="0" w:color="000000"/>
              <w:right w:val="single" w:sz="4" w:space="0" w:color="000000"/>
            </w:tcBorders>
            <w:vAlign w:val="center"/>
            <w:hideMark/>
          </w:tcPr>
          <w:p w14:paraId="6A5A6B2A" w14:textId="77777777" w:rsidR="00630759" w:rsidRPr="00630759" w:rsidRDefault="00630759" w:rsidP="00630759">
            <w:pPr>
              <w:spacing w:before="120" w:after="120"/>
              <w:rPr>
                <w:rFonts w:asciiTheme="minorHAnsi" w:eastAsia="Times New Roman" w:hAnsiTheme="minorHAnsi" w:cstheme="minorHAnsi"/>
                <w:b/>
                <w:color w:val="000000"/>
                <w:sz w:val="20"/>
                <w:szCs w:val="20"/>
                <w:lang w:eastAsia="pl-PL"/>
              </w:rPr>
            </w:pPr>
            <w:r w:rsidRPr="00630759">
              <w:rPr>
                <w:rFonts w:asciiTheme="minorHAnsi" w:eastAsia="Times New Roman" w:hAnsiTheme="minorHAnsi" w:cstheme="minorHAnsi"/>
                <w:b/>
                <w:color w:val="000000"/>
                <w:sz w:val="20"/>
                <w:szCs w:val="20"/>
                <w:lang w:eastAsia="pl-PL"/>
              </w:rPr>
              <w:t>UCD</w:t>
            </w:r>
          </w:p>
        </w:tc>
        <w:tc>
          <w:tcPr>
            <w:tcW w:w="6805" w:type="dxa"/>
            <w:tcBorders>
              <w:top w:val="single" w:sz="4" w:space="0" w:color="000000"/>
              <w:left w:val="single" w:sz="4" w:space="0" w:color="000000"/>
              <w:bottom w:val="single" w:sz="4" w:space="0" w:color="000000"/>
              <w:right w:val="single" w:sz="4" w:space="0" w:color="000000"/>
            </w:tcBorders>
            <w:vAlign w:val="center"/>
            <w:hideMark/>
          </w:tcPr>
          <w:p w14:paraId="29CE1841" w14:textId="77777777" w:rsidR="00630759" w:rsidRPr="00630759" w:rsidRDefault="00630759" w:rsidP="00630759">
            <w:pPr>
              <w:spacing w:before="120" w:after="120"/>
              <w:ind w:right="57"/>
              <w:jc w:val="both"/>
              <w:rPr>
                <w:rFonts w:asciiTheme="minorHAnsi" w:eastAsia="Times New Roman" w:hAnsiTheme="minorHAnsi" w:cstheme="minorHAnsi"/>
                <w:color w:val="000000"/>
                <w:sz w:val="20"/>
                <w:szCs w:val="20"/>
                <w:lang w:eastAsia="pl-PL"/>
              </w:rPr>
            </w:pPr>
            <w:r w:rsidRPr="00630759">
              <w:rPr>
                <w:rFonts w:asciiTheme="minorHAnsi" w:eastAsia="Times New Roman" w:hAnsiTheme="minorHAnsi" w:cstheme="minorHAnsi"/>
                <w:color w:val="000000"/>
                <w:sz w:val="20"/>
                <w:szCs w:val="20"/>
                <w:lang w:eastAsia="pl-PL"/>
              </w:rPr>
              <w:t xml:space="preserve">(ang. </w:t>
            </w:r>
            <w:r w:rsidRPr="00630759">
              <w:rPr>
                <w:rFonts w:asciiTheme="minorHAnsi" w:eastAsia="Times New Roman" w:hAnsiTheme="minorHAnsi" w:cstheme="minorHAnsi"/>
                <w:i/>
                <w:iCs/>
                <w:color w:val="000000"/>
                <w:sz w:val="20"/>
                <w:szCs w:val="20"/>
                <w:lang w:eastAsia="pl-PL"/>
              </w:rPr>
              <w:t>User-</w:t>
            </w:r>
            <w:proofErr w:type="spellStart"/>
            <w:r w:rsidRPr="00630759">
              <w:rPr>
                <w:rFonts w:asciiTheme="minorHAnsi" w:eastAsia="Times New Roman" w:hAnsiTheme="minorHAnsi" w:cstheme="minorHAnsi"/>
                <w:i/>
                <w:iCs/>
                <w:color w:val="000000"/>
                <w:sz w:val="20"/>
                <w:szCs w:val="20"/>
                <w:lang w:eastAsia="pl-PL"/>
              </w:rPr>
              <w:t>Centered</w:t>
            </w:r>
            <w:proofErr w:type="spellEnd"/>
            <w:r w:rsidRPr="00630759">
              <w:rPr>
                <w:rFonts w:asciiTheme="minorHAnsi" w:eastAsia="Times New Roman" w:hAnsiTheme="minorHAnsi" w:cstheme="minorHAnsi"/>
                <w:i/>
                <w:iCs/>
                <w:color w:val="000000"/>
                <w:sz w:val="20"/>
                <w:szCs w:val="20"/>
                <w:lang w:eastAsia="pl-PL"/>
              </w:rPr>
              <w:t xml:space="preserve"> Design</w:t>
            </w:r>
            <w:r w:rsidRPr="00630759">
              <w:rPr>
                <w:rFonts w:asciiTheme="minorHAnsi" w:eastAsia="Times New Roman" w:hAnsiTheme="minorHAnsi" w:cstheme="minorHAnsi"/>
                <w:color w:val="000000"/>
                <w:sz w:val="20"/>
                <w:szCs w:val="20"/>
                <w:lang w:eastAsia="pl-PL"/>
              </w:rPr>
              <w:t>) podejście do projektowania interakcji człowieka z komputerem, w którym potrzeby, wymagania i ograniczenia końcowego użytkownika są szczegółowo badane na każdym etapie procesu projektowego.</w:t>
            </w:r>
          </w:p>
        </w:tc>
      </w:tr>
      <w:tr w:rsidR="00630759" w:rsidRPr="00630759" w14:paraId="03CE045F" w14:textId="77777777" w:rsidTr="00630759">
        <w:trPr>
          <w:trHeight w:val="180"/>
          <w:jc w:val="center"/>
        </w:trPr>
        <w:tc>
          <w:tcPr>
            <w:tcW w:w="2576" w:type="dxa"/>
            <w:tcBorders>
              <w:top w:val="single" w:sz="4" w:space="0" w:color="000000"/>
              <w:left w:val="single" w:sz="4" w:space="0" w:color="000000"/>
              <w:bottom w:val="single" w:sz="4" w:space="0" w:color="000000"/>
              <w:right w:val="single" w:sz="4" w:space="0" w:color="000000"/>
            </w:tcBorders>
            <w:vAlign w:val="center"/>
            <w:hideMark/>
          </w:tcPr>
          <w:p w14:paraId="2D407E18" w14:textId="77777777" w:rsidR="00630759" w:rsidRPr="00630759" w:rsidRDefault="00630759" w:rsidP="00630759">
            <w:pPr>
              <w:spacing w:before="120" w:after="120"/>
              <w:rPr>
                <w:rFonts w:asciiTheme="minorHAnsi" w:eastAsia="Times New Roman" w:hAnsiTheme="minorHAnsi" w:cstheme="minorHAnsi"/>
                <w:b/>
                <w:color w:val="000000"/>
                <w:sz w:val="20"/>
                <w:szCs w:val="20"/>
                <w:lang w:eastAsia="pl-PL"/>
              </w:rPr>
            </w:pPr>
            <w:r w:rsidRPr="00630759">
              <w:rPr>
                <w:rFonts w:asciiTheme="minorHAnsi" w:eastAsia="Times New Roman" w:hAnsiTheme="minorHAnsi" w:cstheme="minorHAnsi"/>
                <w:b/>
                <w:color w:val="000000"/>
                <w:sz w:val="20"/>
                <w:szCs w:val="20"/>
                <w:lang w:eastAsia="pl-PL"/>
              </w:rPr>
              <w:t>Umowa</w:t>
            </w:r>
          </w:p>
        </w:tc>
        <w:tc>
          <w:tcPr>
            <w:tcW w:w="6805" w:type="dxa"/>
            <w:tcBorders>
              <w:top w:val="single" w:sz="4" w:space="0" w:color="000000"/>
              <w:left w:val="single" w:sz="4" w:space="0" w:color="000000"/>
              <w:bottom w:val="single" w:sz="4" w:space="0" w:color="000000"/>
              <w:right w:val="single" w:sz="4" w:space="0" w:color="000000"/>
            </w:tcBorders>
            <w:vAlign w:val="center"/>
            <w:hideMark/>
          </w:tcPr>
          <w:p w14:paraId="1E321EA3" w14:textId="77777777" w:rsidR="00630759" w:rsidRPr="00630759" w:rsidRDefault="00630759" w:rsidP="00630759">
            <w:pPr>
              <w:spacing w:before="120" w:after="120"/>
              <w:ind w:right="57"/>
              <w:jc w:val="both"/>
              <w:rPr>
                <w:rFonts w:asciiTheme="minorHAnsi" w:eastAsia="Times New Roman" w:hAnsiTheme="minorHAnsi" w:cstheme="minorHAnsi"/>
                <w:color w:val="000000"/>
                <w:sz w:val="20"/>
                <w:szCs w:val="20"/>
                <w:lang w:eastAsia="pl-PL"/>
              </w:rPr>
            </w:pPr>
            <w:r w:rsidRPr="00630759">
              <w:rPr>
                <w:rFonts w:asciiTheme="minorHAnsi" w:eastAsia="Times New Roman" w:hAnsiTheme="minorHAnsi" w:cstheme="minorHAnsi"/>
                <w:color w:val="000000"/>
                <w:sz w:val="20"/>
                <w:szCs w:val="20"/>
                <w:lang w:eastAsia="pl-PL"/>
              </w:rPr>
              <w:t>umowa zawarta pomiędzy Zamawiającym, a Wykonawcą w wyniku postępowania o udzielenie zamówienia pn. „</w:t>
            </w:r>
            <w:r w:rsidRPr="00630759">
              <w:rPr>
                <w:rFonts w:asciiTheme="minorHAnsi" w:eastAsia="Arial" w:hAnsiTheme="minorHAnsi" w:cstheme="minorHAnsi"/>
                <w:color w:val="000000"/>
                <w:sz w:val="20"/>
                <w:szCs w:val="20"/>
                <w:lang w:eastAsia="pl-PL"/>
              </w:rPr>
              <w:t>Dostawa i wdrożenie systemu kontrolingowego w organizacji Zamawiającego</w:t>
            </w:r>
            <w:r w:rsidRPr="00630759">
              <w:rPr>
                <w:rFonts w:asciiTheme="minorHAnsi" w:eastAsia="Times New Roman" w:hAnsiTheme="minorHAnsi" w:cstheme="minorHAnsi"/>
                <w:color w:val="000000"/>
                <w:sz w:val="20"/>
                <w:szCs w:val="20"/>
                <w:lang w:eastAsia="pl-PL"/>
              </w:rPr>
              <w:t>”.</w:t>
            </w:r>
          </w:p>
        </w:tc>
      </w:tr>
      <w:tr w:rsidR="00630759" w:rsidRPr="00630759" w14:paraId="4812EEC5" w14:textId="77777777" w:rsidTr="00630759">
        <w:trPr>
          <w:trHeight w:val="180"/>
          <w:jc w:val="center"/>
        </w:trPr>
        <w:tc>
          <w:tcPr>
            <w:tcW w:w="2576" w:type="dxa"/>
            <w:tcBorders>
              <w:top w:val="single" w:sz="4" w:space="0" w:color="000000"/>
              <w:left w:val="single" w:sz="4" w:space="0" w:color="000000"/>
              <w:bottom w:val="single" w:sz="4" w:space="0" w:color="000000"/>
              <w:right w:val="single" w:sz="4" w:space="0" w:color="000000"/>
            </w:tcBorders>
            <w:vAlign w:val="center"/>
            <w:hideMark/>
          </w:tcPr>
          <w:p w14:paraId="118A69FC" w14:textId="77777777" w:rsidR="00630759" w:rsidRPr="00630759" w:rsidRDefault="00630759" w:rsidP="00630759">
            <w:pPr>
              <w:spacing w:before="120" w:after="120"/>
              <w:rPr>
                <w:rFonts w:asciiTheme="minorHAnsi" w:eastAsia="Times New Roman" w:hAnsiTheme="minorHAnsi" w:cstheme="minorHAnsi"/>
                <w:b/>
                <w:color w:val="000000"/>
                <w:sz w:val="20"/>
                <w:szCs w:val="20"/>
                <w:lang w:eastAsia="pl-PL"/>
              </w:rPr>
            </w:pPr>
            <w:r w:rsidRPr="00630759">
              <w:rPr>
                <w:rFonts w:asciiTheme="minorHAnsi" w:eastAsia="Times New Roman" w:hAnsiTheme="minorHAnsi" w:cstheme="minorHAnsi"/>
                <w:b/>
                <w:color w:val="000000"/>
                <w:sz w:val="20"/>
                <w:szCs w:val="20"/>
                <w:lang w:eastAsia="pl-PL"/>
              </w:rPr>
              <w:t>UTF-8</w:t>
            </w:r>
          </w:p>
        </w:tc>
        <w:tc>
          <w:tcPr>
            <w:tcW w:w="6805" w:type="dxa"/>
            <w:tcBorders>
              <w:top w:val="single" w:sz="4" w:space="0" w:color="000000"/>
              <w:left w:val="single" w:sz="4" w:space="0" w:color="000000"/>
              <w:bottom w:val="single" w:sz="4" w:space="0" w:color="000000"/>
              <w:right w:val="single" w:sz="4" w:space="0" w:color="000000"/>
            </w:tcBorders>
            <w:vAlign w:val="center"/>
            <w:hideMark/>
          </w:tcPr>
          <w:p w14:paraId="0610A83D" w14:textId="77777777" w:rsidR="00630759" w:rsidRPr="00630759" w:rsidRDefault="00630759" w:rsidP="00630759">
            <w:pPr>
              <w:spacing w:before="120" w:after="120"/>
              <w:jc w:val="both"/>
              <w:rPr>
                <w:rFonts w:asciiTheme="minorHAnsi" w:eastAsia="Times New Roman" w:hAnsiTheme="minorHAnsi" w:cstheme="minorHAnsi"/>
                <w:sz w:val="20"/>
                <w:szCs w:val="20"/>
                <w:lang w:eastAsia="pl-PL"/>
              </w:rPr>
            </w:pPr>
            <w:r w:rsidRPr="00630759">
              <w:rPr>
                <w:rFonts w:asciiTheme="minorHAnsi" w:eastAsia="Times New Roman" w:hAnsiTheme="minorHAnsi" w:cstheme="minorHAnsi"/>
                <w:sz w:val="20"/>
                <w:szCs w:val="20"/>
                <w:lang w:eastAsia="pl-PL"/>
              </w:rPr>
              <w:t xml:space="preserve">(ang. </w:t>
            </w:r>
            <w:r w:rsidRPr="00630759">
              <w:rPr>
                <w:rFonts w:asciiTheme="minorHAnsi" w:eastAsia="Times New Roman" w:hAnsiTheme="minorHAnsi" w:cstheme="minorHAnsi"/>
                <w:i/>
                <w:iCs/>
                <w:sz w:val="20"/>
                <w:szCs w:val="20"/>
                <w:lang w:eastAsia="pl-PL"/>
              </w:rPr>
              <w:t xml:space="preserve">8-bit </w:t>
            </w:r>
            <w:proofErr w:type="spellStart"/>
            <w:r w:rsidRPr="00630759">
              <w:rPr>
                <w:rFonts w:asciiTheme="minorHAnsi" w:eastAsia="Times New Roman" w:hAnsiTheme="minorHAnsi" w:cstheme="minorHAnsi"/>
                <w:i/>
                <w:iCs/>
                <w:sz w:val="20"/>
                <w:szCs w:val="20"/>
                <w:lang w:eastAsia="pl-PL"/>
              </w:rPr>
              <w:t>Unicode</w:t>
            </w:r>
            <w:proofErr w:type="spellEnd"/>
            <w:r w:rsidRPr="00630759">
              <w:rPr>
                <w:rFonts w:asciiTheme="minorHAnsi" w:eastAsia="Times New Roman" w:hAnsiTheme="minorHAnsi" w:cstheme="minorHAnsi"/>
                <w:i/>
                <w:iCs/>
                <w:sz w:val="20"/>
                <w:szCs w:val="20"/>
                <w:lang w:eastAsia="pl-PL"/>
              </w:rPr>
              <w:t xml:space="preserve"> </w:t>
            </w:r>
            <w:proofErr w:type="spellStart"/>
            <w:r w:rsidRPr="00630759">
              <w:rPr>
                <w:rFonts w:asciiTheme="minorHAnsi" w:eastAsia="Times New Roman" w:hAnsiTheme="minorHAnsi" w:cstheme="minorHAnsi"/>
                <w:i/>
                <w:iCs/>
                <w:sz w:val="20"/>
                <w:szCs w:val="20"/>
                <w:lang w:eastAsia="pl-PL"/>
              </w:rPr>
              <w:t>Transformation</w:t>
            </w:r>
            <w:proofErr w:type="spellEnd"/>
            <w:r w:rsidRPr="00630759">
              <w:rPr>
                <w:rFonts w:asciiTheme="minorHAnsi" w:eastAsia="Times New Roman" w:hAnsiTheme="minorHAnsi" w:cstheme="minorHAnsi"/>
                <w:i/>
                <w:iCs/>
                <w:sz w:val="20"/>
                <w:szCs w:val="20"/>
                <w:lang w:eastAsia="pl-PL"/>
              </w:rPr>
              <w:t xml:space="preserve"> Format</w:t>
            </w:r>
            <w:r w:rsidRPr="00630759">
              <w:rPr>
                <w:rFonts w:asciiTheme="minorHAnsi" w:eastAsia="Times New Roman" w:hAnsiTheme="minorHAnsi" w:cstheme="minorHAnsi"/>
                <w:sz w:val="20"/>
                <w:szCs w:val="20"/>
                <w:lang w:eastAsia="pl-PL"/>
              </w:rPr>
              <w:t>) system kodowania, wykorzystujący od 1 do 4 bajtów do zakodowania pojedynczego znaku. Najczęściej wykorzystywany do przechowywania napisów w plikach i komunikacji sieciowej.</w:t>
            </w:r>
          </w:p>
        </w:tc>
      </w:tr>
      <w:tr w:rsidR="00630759" w:rsidRPr="00630759" w14:paraId="0ED33ABF" w14:textId="77777777" w:rsidTr="00630759">
        <w:trPr>
          <w:trHeight w:val="180"/>
          <w:jc w:val="center"/>
        </w:trPr>
        <w:tc>
          <w:tcPr>
            <w:tcW w:w="2576" w:type="dxa"/>
            <w:tcBorders>
              <w:top w:val="single" w:sz="4" w:space="0" w:color="000000"/>
              <w:left w:val="single" w:sz="4" w:space="0" w:color="000000"/>
              <w:bottom w:val="single" w:sz="4" w:space="0" w:color="000000"/>
              <w:right w:val="single" w:sz="4" w:space="0" w:color="000000"/>
            </w:tcBorders>
            <w:vAlign w:val="center"/>
            <w:hideMark/>
          </w:tcPr>
          <w:p w14:paraId="195EE7C4" w14:textId="77777777" w:rsidR="00630759" w:rsidRPr="00630759" w:rsidRDefault="00630759" w:rsidP="00630759">
            <w:pPr>
              <w:spacing w:before="120" w:after="120"/>
              <w:rPr>
                <w:rFonts w:asciiTheme="minorHAnsi" w:eastAsia="Times New Roman" w:hAnsiTheme="minorHAnsi" w:cstheme="minorHAnsi"/>
                <w:b/>
                <w:color w:val="000000"/>
                <w:sz w:val="20"/>
                <w:szCs w:val="20"/>
                <w:lang w:eastAsia="pl-PL"/>
              </w:rPr>
            </w:pPr>
            <w:r w:rsidRPr="00630759">
              <w:rPr>
                <w:rFonts w:asciiTheme="minorHAnsi" w:eastAsia="Times New Roman" w:hAnsiTheme="minorHAnsi" w:cstheme="minorHAnsi"/>
                <w:b/>
                <w:color w:val="000000"/>
                <w:sz w:val="20"/>
                <w:szCs w:val="20"/>
                <w:lang w:eastAsia="pl-PL"/>
              </w:rPr>
              <w:t xml:space="preserve">Użytkownik Końcowy / Użytkownik </w:t>
            </w:r>
          </w:p>
        </w:tc>
        <w:tc>
          <w:tcPr>
            <w:tcW w:w="6805" w:type="dxa"/>
            <w:tcBorders>
              <w:top w:val="single" w:sz="4" w:space="0" w:color="000000"/>
              <w:left w:val="single" w:sz="4" w:space="0" w:color="000000"/>
              <w:bottom w:val="single" w:sz="4" w:space="0" w:color="000000"/>
              <w:right w:val="single" w:sz="4" w:space="0" w:color="000000"/>
            </w:tcBorders>
            <w:vAlign w:val="center"/>
            <w:hideMark/>
          </w:tcPr>
          <w:p w14:paraId="68EE08C4" w14:textId="77777777" w:rsidR="00630759" w:rsidRPr="00630759" w:rsidRDefault="00630759" w:rsidP="00630759">
            <w:pPr>
              <w:spacing w:before="120" w:after="120"/>
              <w:jc w:val="both"/>
              <w:rPr>
                <w:rFonts w:asciiTheme="minorHAnsi" w:eastAsia="Times New Roman" w:hAnsiTheme="minorHAnsi" w:cstheme="minorHAnsi"/>
                <w:color w:val="000000"/>
                <w:sz w:val="20"/>
                <w:szCs w:val="20"/>
                <w:lang w:eastAsia="pl-PL"/>
              </w:rPr>
            </w:pPr>
            <w:r w:rsidRPr="00630759">
              <w:rPr>
                <w:rFonts w:asciiTheme="minorHAnsi" w:eastAsia="Times New Roman" w:hAnsiTheme="minorHAnsi" w:cstheme="minorHAnsi"/>
                <w:color w:val="000000"/>
                <w:sz w:val="20"/>
                <w:szCs w:val="20"/>
                <w:lang w:eastAsia="pl-PL"/>
              </w:rPr>
              <w:t>osoba, która użytkuje System w ramach realizacji procesów biznesowych Zamawiającego, posiadająca uprawnienia dostępowe do Systemu przyznane przez Administratora Systemu.</w:t>
            </w:r>
          </w:p>
        </w:tc>
      </w:tr>
      <w:tr w:rsidR="00630759" w:rsidRPr="00630759" w14:paraId="3D6DEE5D" w14:textId="77777777" w:rsidTr="00630759">
        <w:trPr>
          <w:trHeight w:val="180"/>
          <w:jc w:val="center"/>
        </w:trPr>
        <w:tc>
          <w:tcPr>
            <w:tcW w:w="2576" w:type="dxa"/>
            <w:tcBorders>
              <w:top w:val="single" w:sz="4" w:space="0" w:color="000000"/>
              <w:left w:val="single" w:sz="4" w:space="0" w:color="000000"/>
              <w:bottom w:val="single" w:sz="4" w:space="0" w:color="000000"/>
              <w:right w:val="single" w:sz="4" w:space="0" w:color="000000"/>
            </w:tcBorders>
            <w:vAlign w:val="center"/>
            <w:hideMark/>
          </w:tcPr>
          <w:p w14:paraId="5881684F" w14:textId="77777777" w:rsidR="00630759" w:rsidRPr="00630759" w:rsidRDefault="00630759" w:rsidP="00630759">
            <w:pPr>
              <w:spacing w:before="120" w:after="120"/>
              <w:rPr>
                <w:rFonts w:asciiTheme="minorHAnsi" w:eastAsia="Times New Roman" w:hAnsiTheme="minorHAnsi" w:cstheme="minorHAnsi"/>
                <w:b/>
                <w:color w:val="000000"/>
                <w:sz w:val="20"/>
                <w:szCs w:val="20"/>
                <w:lang w:eastAsia="pl-PL"/>
              </w:rPr>
            </w:pPr>
            <w:r w:rsidRPr="00630759">
              <w:rPr>
                <w:rFonts w:asciiTheme="minorHAnsi" w:eastAsia="Times New Roman" w:hAnsiTheme="minorHAnsi" w:cstheme="minorHAnsi"/>
                <w:b/>
                <w:color w:val="000000"/>
                <w:sz w:val="20"/>
                <w:szCs w:val="20"/>
                <w:lang w:eastAsia="pl-PL"/>
              </w:rPr>
              <w:t>VPN</w:t>
            </w:r>
          </w:p>
        </w:tc>
        <w:tc>
          <w:tcPr>
            <w:tcW w:w="6805" w:type="dxa"/>
            <w:tcBorders>
              <w:top w:val="single" w:sz="4" w:space="0" w:color="000000"/>
              <w:left w:val="single" w:sz="4" w:space="0" w:color="000000"/>
              <w:bottom w:val="single" w:sz="4" w:space="0" w:color="000000"/>
              <w:right w:val="single" w:sz="4" w:space="0" w:color="000000"/>
            </w:tcBorders>
            <w:vAlign w:val="center"/>
            <w:hideMark/>
          </w:tcPr>
          <w:p w14:paraId="778B7E01" w14:textId="77777777" w:rsidR="00630759" w:rsidRPr="00630759" w:rsidRDefault="00630759" w:rsidP="00630759">
            <w:pPr>
              <w:spacing w:before="120" w:after="120"/>
              <w:jc w:val="both"/>
              <w:rPr>
                <w:rFonts w:asciiTheme="minorHAnsi" w:eastAsia="Times New Roman" w:hAnsiTheme="minorHAnsi" w:cstheme="minorHAnsi"/>
                <w:color w:val="000000"/>
                <w:sz w:val="20"/>
                <w:szCs w:val="20"/>
                <w:lang w:eastAsia="pl-PL"/>
              </w:rPr>
            </w:pPr>
            <w:r w:rsidRPr="00630759">
              <w:rPr>
                <w:rFonts w:asciiTheme="minorHAnsi" w:eastAsia="Times New Roman" w:hAnsiTheme="minorHAnsi" w:cstheme="minorHAnsi"/>
                <w:color w:val="000000"/>
                <w:sz w:val="20"/>
                <w:szCs w:val="20"/>
                <w:lang w:eastAsia="pl-PL"/>
              </w:rPr>
              <w:t xml:space="preserve">(ang. </w:t>
            </w:r>
            <w:r w:rsidRPr="00630759">
              <w:rPr>
                <w:rFonts w:asciiTheme="minorHAnsi" w:eastAsia="Times New Roman" w:hAnsiTheme="minorHAnsi" w:cstheme="minorHAnsi"/>
                <w:i/>
                <w:iCs/>
                <w:color w:val="000000"/>
                <w:sz w:val="20"/>
                <w:szCs w:val="20"/>
                <w:lang w:eastAsia="pl-PL"/>
              </w:rPr>
              <w:t xml:space="preserve">Virtual </w:t>
            </w:r>
            <w:proofErr w:type="spellStart"/>
            <w:r w:rsidRPr="00630759">
              <w:rPr>
                <w:rFonts w:asciiTheme="minorHAnsi" w:eastAsia="Times New Roman" w:hAnsiTheme="minorHAnsi" w:cstheme="minorHAnsi"/>
                <w:i/>
                <w:iCs/>
                <w:color w:val="000000"/>
                <w:sz w:val="20"/>
                <w:szCs w:val="20"/>
                <w:lang w:eastAsia="pl-PL"/>
              </w:rPr>
              <w:t>Private</w:t>
            </w:r>
            <w:proofErr w:type="spellEnd"/>
            <w:r w:rsidRPr="00630759">
              <w:rPr>
                <w:rFonts w:asciiTheme="minorHAnsi" w:eastAsia="Times New Roman" w:hAnsiTheme="minorHAnsi" w:cstheme="minorHAnsi"/>
                <w:i/>
                <w:iCs/>
                <w:color w:val="000000"/>
                <w:sz w:val="20"/>
                <w:szCs w:val="20"/>
                <w:lang w:eastAsia="pl-PL"/>
              </w:rPr>
              <w:t xml:space="preserve"> Network</w:t>
            </w:r>
            <w:r w:rsidRPr="00630759">
              <w:rPr>
                <w:rFonts w:asciiTheme="minorHAnsi" w:eastAsia="Times New Roman" w:hAnsiTheme="minorHAnsi" w:cstheme="minorHAnsi"/>
                <w:color w:val="000000"/>
                <w:sz w:val="20"/>
                <w:szCs w:val="20"/>
                <w:lang w:eastAsia="pl-PL"/>
              </w:rPr>
              <w:t>) tunel pomiędzy nadawcą i odbiorcą, przez który realizowana jest komunikacja w modelu sieci prywatnej za pośrednictwem sieci publicznej (</w:t>
            </w:r>
            <w:proofErr w:type="spellStart"/>
            <w:r w:rsidRPr="00630759">
              <w:rPr>
                <w:rFonts w:asciiTheme="minorHAnsi" w:eastAsia="Times New Roman" w:hAnsiTheme="minorHAnsi" w:cstheme="minorHAnsi"/>
                <w:color w:val="000000"/>
                <w:sz w:val="20"/>
                <w:szCs w:val="20"/>
                <w:lang w:eastAsia="pl-PL"/>
              </w:rPr>
              <w:t>internetu</w:t>
            </w:r>
            <w:proofErr w:type="spellEnd"/>
            <w:r w:rsidRPr="00630759">
              <w:rPr>
                <w:rFonts w:asciiTheme="minorHAnsi" w:eastAsia="Times New Roman" w:hAnsiTheme="minorHAnsi" w:cstheme="minorHAnsi"/>
                <w:color w:val="000000"/>
                <w:sz w:val="20"/>
                <w:szCs w:val="20"/>
                <w:lang w:eastAsia="pl-PL"/>
              </w:rPr>
              <w:t xml:space="preserve">). </w:t>
            </w:r>
          </w:p>
        </w:tc>
      </w:tr>
      <w:tr w:rsidR="00630759" w:rsidRPr="00630759" w14:paraId="6F151130" w14:textId="77777777" w:rsidTr="00630759">
        <w:trPr>
          <w:trHeight w:val="180"/>
          <w:jc w:val="center"/>
        </w:trPr>
        <w:tc>
          <w:tcPr>
            <w:tcW w:w="2576" w:type="dxa"/>
            <w:tcBorders>
              <w:top w:val="single" w:sz="4" w:space="0" w:color="000000"/>
              <w:left w:val="single" w:sz="4" w:space="0" w:color="000000"/>
              <w:bottom w:val="single" w:sz="4" w:space="0" w:color="000000"/>
              <w:right w:val="single" w:sz="4" w:space="0" w:color="000000"/>
            </w:tcBorders>
            <w:vAlign w:val="center"/>
            <w:hideMark/>
          </w:tcPr>
          <w:p w14:paraId="3D5E4552" w14:textId="77777777" w:rsidR="00630759" w:rsidRPr="00630759" w:rsidRDefault="00630759" w:rsidP="00630759">
            <w:pPr>
              <w:spacing w:before="120" w:after="120"/>
              <w:rPr>
                <w:rFonts w:asciiTheme="minorHAnsi" w:eastAsia="Times New Roman" w:hAnsiTheme="minorHAnsi" w:cstheme="minorHAnsi"/>
                <w:b/>
                <w:color w:val="000000"/>
                <w:sz w:val="20"/>
                <w:szCs w:val="20"/>
                <w:lang w:eastAsia="pl-PL"/>
              </w:rPr>
            </w:pPr>
            <w:r w:rsidRPr="00630759">
              <w:rPr>
                <w:rFonts w:asciiTheme="minorHAnsi" w:eastAsia="Times New Roman" w:hAnsiTheme="minorHAnsi" w:cstheme="minorHAnsi"/>
                <w:b/>
                <w:color w:val="000000"/>
                <w:sz w:val="20"/>
                <w:szCs w:val="20"/>
                <w:lang w:eastAsia="pl-PL"/>
              </w:rPr>
              <w:t xml:space="preserve">WAN </w:t>
            </w:r>
          </w:p>
        </w:tc>
        <w:tc>
          <w:tcPr>
            <w:tcW w:w="6805" w:type="dxa"/>
            <w:tcBorders>
              <w:top w:val="single" w:sz="4" w:space="0" w:color="000000"/>
              <w:left w:val="single" w:sz="4" w:space="0" w:color="000000"/>
              <w:bottom w:val="single" w:sz="4" w:space="0" w:color="000000"/>
              <w:right w:val="single" w:sz="4" w:space="0" w:color="000000"/>
            </w:tcBorders>
            <w:vAlign w:val="center"/>
            <w:hideMark/>
          </w:tcPr>
          <w:p w14:paraId="649624F7" w14:textId="77777777" w:rsidR="00630759" w:rsidRPr="00630759" w:rsidRDefault="00630759" w:rsidP="00630759">
            <w:pPr>
              <w:spacing w:before="120" w:after="120"/>
              <w:jc w:val="both"/>
              <w:rPr>
                <w:rFonts w:asciiTheme="minorHAnsi" w:eastAsia="Times New Roman" w:hAnsiTheme="minorHAnsi" w:cstheme="minorHAnsi"/>
                <w:color w:val="000000"/>
                <w:sz w:val="20"/>
                <w:szCs w:val="20"/>
                <w:lang w:eastAsia="pl-PL"/>
              </w:rPr>
            </w:pPr>
            <w:r w:rsidRPr="00630759">
              <w:rPr>
                <w:rFonts w:asciiTheme="minorHAnsi" w:eastAsia="Times New Roman" w:hAnsiTheme="minorHAnsi" w:cstheme="minorHAnsi"/>
                <w:color w:val="000000"/>
                <w:sz w:val="20"/>
                <w:szCs w:val="20"/>
                <w:lang w:eastAsia="pl-PL"/>
              </w:rPr>
              <w:t xml:space="preserve">(ang. </w:t>
            </w:r>
            <w:proofErr w:type="spellStart"/>
            <w:r w:rsidRPr="00630759">
              <w:rPr>
                <w:rFonts w:asciiTheme="minorHAnsi" w:eastAsia="Times New Roman" w:hAnsiTheme="minorHAnsi" w:cstheme="minorHAnsi"/>
                <w:i/>
                <w:iCs/>
                <w:color w:val="000000"/>
                <w:sz w:val="20"/>
                <w:szCs w:val="20"/>
                <w:lang w:eastAsia="pl-PL"/>
              </w:rPr>
              <w:t>Wide</w:t>
            </w:r>
            <w:proofErr w:type="spellEnd"/>
            <w:r w:rsidRPr="00630759">
              <w:rPr>
                <w:rFonts w:asciiTheme="minorHAnsi" w:eastAsia="Times New Roman" w:hAnsiTheme="minorHAnsi" w:cstheme="minorHAnsi"/>
                <w:i/>
                <w:iCs/>
                <w:color w:val="000000"/>
                <w:sz w:val="20"/>
                <w:szCs w:val="20"/>
                <w:lang w:eastAsia="pl-PL"/>
              </w:rPr>
              <w:t xml:space="preserve"> </w:t>
            </w:r>
            <w:proofErr w:type="spellStart"/>
            <w:r w:rsidRPr="00630759">
              <w:rPr>
                <w:rFonts w:asciiTheme="minorHAnsi" w:eastAsia="Times New Roman" w:hAnsiTheme="minorHAnsi" w:cstheme="minorHAnsi"/>
                <w:i/>
                <w:iCs/>
                <w:color w:val="000000"/>
                <w:sz w:val="20"/>
                <w:szCs w:val="20"/>
                <w:lang w:eastAsia="pl-PL"/>
              </w:rPr>
              <w:t>Area</w:t>
            </w:r>
            <w:proofErr w:type="spellEnd"/>
            <w:r w:rsidRPr="00630759">
              <w:rPr>
                <w:rFonts w:asciiTheme="minorHAnsi" w:eastAsia="Times New Roman" w:hAnsiTheme="minorHAnsi" w:cstheme="minorHAnsi"/>
                <w:i/>
                <w:iCs/>
                <w:color w:val="000000"/>
                <w:sz w:val="20"/>
                <w:szCs w:val="20"/>
                <w:lang w:eastAsia="pl-PL"/>
              </w:rPr>
              <w:t xml:space="preserve"> Network) </w:t>
            </w:r>
            <w:r w:rsidRPr="00630759">
              <w:rPr>
                <w:rFonts w:asciiTheme="minorHAnsi" w:eastAsia="Times New Roman" w:hAnsiTheme="minorHAnsi" w:cstheme="minorHAnsi"/>
                <w:color w:val="000000"/>
                <w:sz w:val="20"/>
                <w:szCs w:val="20"/>
                <w:lang w:eastAsia="pl-PL"/>
              </w:rPr>
              <w:t>rozległa sieć korporacyjna Zamawiającego łącząca jednostki organizacyjne Zamawiającego.</w:t>
            </w:r>
          </w:p>
        </w:tc>
      </w:tr>
      <w:tr w:rsidR="00630759" w:rsidRPr="00630759" w14:paraId="41723905" w14:textId="77777777" w:rsidTr="00630759">
        <w:trPr>
          <w:trHeight w:val="180"/>
          <w:jc w:val="center"/>
        </w:trPr>
        <w:tc>
          <w:tcPr>
            <w:tcW w:w="2576" w:type="dxa"/>
            <w:tcBorders>
              <w:top w:val="single" w:sz="4" w:space="0" w:color="000000"/>
              <w:left w:val="single" w:sz="4" w:space="0" w:color="000000"/>
              <w:bottom w:val="single" w:sz="4" w:space="0" w:color="000000"/>
              <w:right w:val="single" w:sz="4" w:space="0" w:color="000000"/>
            </w:tcBorders>
            <w:vAlign w:val="center"/>
            <w:hideMark/>
          </w:tcPr>
          <w:p w14:paraId="16414923" w14:textId="77777777" w:rsidR="00630759" w:rsidRPr="00630759" w:rsidRDefault="00630759" w:rsidP="00630759">
            <w:pPr>
              <w:spacing w:before="120" w:after="120"/>
              <w:rPr>
                <w:rFonts w:asciiTheme="minorHAnsi" w:eastAsia="Times New Roman" w:hAnsiTheme="minorHAnsi" w:cstheme="minorHAnsi"/>
                <w:b/>
                <w:color w:val="000000"/>
                <w:sz w:val="20"/>
                <w:szCs w:val="20"/>
                <w:lang w:eastAsia="pl-PL"/>
              </w:rPr>
            </w:pPr>
            <w:r w:rsidRPr="00630759">
              <w:rPr>
                <w:rFonts w:asciiTheme="minorHAnsi" w:eastAsia="Times New Roman" w:hAnsiTheme="minorHAnsi" w:cstheme="minorHAnsi"/>
                <w:b/>
                <w:color w:val="000000"/>
                <w:sz w:val="20"/>
                <w:szCs w:val="20"/>
                <w:lang w:eastAsia="pl-PL"/>
              </w:rPr>
              <w:t>Wdrożenie</w:t>
            </w:r>
          </w:p>
        </w:tc>
        <w:tc>
          <w:tcPr>
            <w:tcW w:w="6805" w:type="dxa"/>
            <w:tcBorders>
              <w:top w:val="single" w:sz="4" w:space="0" w:color="000000"/>
              <w:left w:val="single" w:sz="4" w:space="0" w:color="000000"/>
              <w:bottom w:val="single" w:sz="4" w:space="0" w:color="000000"/>
              <w:right w:val="single" w:sz="4" w:space="0" w:color="000000"/>
            </w:tcBorders>
            <w:vAlign w:val="center"/>
            <w:hideMark/>
          </w:tcPr>
          <w:p w14:paraId="619F905D" w14:textId="77777777" w:rsidR="00630759" w:rsidRPr="00630759" w:rsidRDefault="00630759" w:rsidP="00630759">
            <w:pPr>
              <w:spacing w:before="120" w:after="120"/>
              <w:jc w:val="both"/>
              <w:rPr>
                <w:rFonts w:asciiTheme="minorHAnsi" w:eastAsia="Times New Roman" w:hAnsiTheme="minorHAnsi" w:cstheme="minorHAnsi"/>
                <w:color w:val="000000"/>
                <w:sz w:val="20"/>
                <w:szCs w:val="20"/>
                <w:lang w:eastAsia="pl-PL"/>
              </w:rPr>
            </w:pPr>
            <w:r w:rsidRPr="00630759">
              <w:rPr>
                <w:rFonts w:asciiTheme="minorHAnsi" w:eastAsia="Times New Roman" w:hAnsiTheme="minorHAnsi" w:cstheme="minorHAnsi"/>
                <w:color w:val="000000"/>
                <w:sz w:val="20"/>
                <w:szCs w:val="20"/>
                <w:lang w:eastAsia="pl-PL"/>
              </w:rPr>
              <w:t>zespół czynności obejmujący m.in. dostawę, instalację, konfigurację, testowanie oraz uruchomienie produkcyjne Systemu.</w:t>
            </w:r>
          </w:p>
        </w:tc>
      </w:tr>
      <w:tr w:rsidR="00630759" w:rsidRPr="00630759" w14:paraId="463400AF" w14:textId="77777777" w:rsidTr="00630759">
        <w:trPr>
          <w:trHeight w:val="180"/>
          <w:jc w:val="center"/>
        </w:trPr>
        <w:tc>
          <w:tcPr>
            <w:tcW w:w="2576" w:type="dxa"/>
            <w:tcBorders>
              <w:top w:val="single" w:sz="4" w:space="0" w:color="000000"/>
              <w:left w:val="single" w:sz="4" w:space="0" w:color="000000"/>
              <w:bottom w:val="single" w:sz="4" w:space="0" w:color="000000"/>
              <w:right w:val="single" w:sz="4" w:space="0" w:color="000000"/>
            </w:tcBorders>
            <w:vAlign w:val="center"/>
            <w:hideMark/>
          </w:tcPr>
          <w:p w14:paraId="56024A9C" w14:textId="77777777" w:rsidR="00630759" w:rsidRPr="00630759" w:rsidRDefault="00630759" w:rsidP="00630759">
            <w:pPr>
              <w:spacing w:before="120" w:after="120"/>
              <w:rPr>
                <w:rFonts w:asciiTheme="minorHAnsi" w:eastAsia="Times New Roman" w:hAnsiTheme="minorHAnsi" w:cstheme="minorHAnsi"/>
                <w:b/>
                <w:color w:val="000000"/>
                <w:sz w:val="20"/>
                <w:szCs w:val="20"/>
                <w:lang w:eastAsia="pl-PL"/>
              </w:rPr>
            </w:pPr>
            <w:r w:rsidRPr="00630759">
              <w:rPr>
                <w:rFonts w:asciiTheme="minorHAnsi" w:eastAsia="Arial" w:hAnsiTheme="minorHAnsi" w:cstheme="minorHAnsi"/>
                <w:b/>
                <w:color w:val="000000"/>
                <w:sz w:val="20"/>
                <w:szCs w:val="20"/>
                <w:lang w:eastAsia="pl-PL"/>
              </w:rPr>
              <w:t>Wykonawca</w:t>
            </w:r>
          </w:p>
        </w:tc>
        <w:tc>
          <w:tcPr>
            <w:tcW w:w="6805" w:type="dxa"/>
            <w:tcBorders>
              <w:top w:val="single" w:sz="4" w:space="0" w:color="000000"/>
              <w:left w:val="single" w:sz="4" w:space="0" w:color="000000"/>
              <w:bottom w:val="single" w:sz="4" w:space="0" w:color="000000"/>
              <w:right w:val="single" w:sz="4" w:space="0" w:color="000000"/>
            </w:tcBorders>
            <w:vAlign w:val="center"/>
            <w:hideMark/>
          </w:tcPr>
          <w:p w14:paraId="30F51BB0" w14:textId="77777777" w:rsidR="00630759" w:rsidRPr="00630759" w:rsidRDefault="00630759" w:rsidP="00630759">
            <w:pPr>
              <w:spacing w:before="120" w:after="120"/>
              <w:jc w:val="both"/>
              <w:rPr>
                <w:rFonts w:asciiTheme="minorHAnsi" w:eastAsia="Times New Roman" w:hAnsiTheme="minorHAnsi" w:cstheme="minorHAnsi"/>
                <w:color w:val="000000"/>
                <w:sz w:val="20"/>
                <w:szCs w:val="20"/>
                <w:lang w:eastAsia="pl-PL"/>
              </w:rPr>
            </w:pPr>
            <w:r w:rsidRPr="00630759">
              <w:rPr>
                <w:rFonts w:asciiTheme="minorHAnsi" w:eastAsia="Arial" w:hAnsiTheme="minorHAnsi" w:cstheme="minorHAnsi"/>
                <w:color w:val="000000"/>
                <w:sz w:val="20"/>
                <w:szCs w:val="20"/>
                <w:lang w:eastAsia="pl-PL"/>
              </w:rPr>
              <w:t>osoba fizyczna, osoba prawna albo jednostka organizacyjna nieposiadająca osobowości prawnej, która ubiega się o udzielenie Zamówienia, złożyła ofertę lub zawarła Umowę.</w:t>
            </w:r>
          </w:p>
        </w:tc>
      </w:tr>
      <w:tr w:rsidR="00630759" w:rsidRPr="00630759" w14:paraId="07E00998" w14:textId="77777777" w:rsidTr="00630759">
        <w:trPr>
          <w:trHeight w:val="180"/>
          <w:jc w:val="center"/>
        </w:trPr>
        <w:tc>
          <w:tcPr>
            <w:tcW w:w="2576" w:type="dxa"/>
            <w:tcBorders>
              <w:top w:val="single" w:sz="4" w:space="0" w:color="000000"/>
              <w:left w:val="single" w:sz="4" w:space="0" w:color="000000"/>
              <w:bottom w:val="single" w:sz="4" w:space="0" w:color="000000"/>
              <w:right w:val="single" w:sz="4" w:space="0" w:color="000000"/>
            </w:tcBorders>
            <w:vAlign w:val="center"/>
            <w:hideMark/>
          </w:tcPr>
          <w:p w14:paraId="540B19EE" w14:textId="77777777" w:rsidR="00630759" w:rsidRPr="00630759" w:rsidRDefault="00630759" w:rsidP="00630759">
            <w:pPr>
              <w:spacing w:before="120" w:after="120"/>
              <w:rPr>
                <w:rFonts w:asciiTheme="minorHAnsi" w:eastAsia="Times New Roman" w:hAnsiTheme="minorHAnsi" w:cstheme="minorHAnsi"/>
                <w:b/>
                <w:color w:val="000000"/>
                <w:sz w:val="20"/>
                <w:szCs w:val="20"/>
                <w:lang w:eastAsia="pl-PL"/>
              </w:rPr>
            </w:pPr>
            <w:r w:rsidRPr="00630759">
              <w:rPr>
                <w:rFonts w:asciiTheme="minorHAnsi" w:eastAsia="Arial" w:hAnsiTheme="minorHAnsi" w:cstheme="minorHAnsi"/>
                <w:b/>
                <w:color w:val="000000"/>
                <w:sz w:val="20"/>
                <w:szCs w:val="20"/>
                <w:lang w:eastAsia="pl-PL"/>
              </w:rPr>
              <w:t>Zamawiający</w:t>
            </w:r>
          </w:p>
        </w:tc>
        <w:tc>
          <w:tcPr>
            <w:tcW w:w="6805" w:type="dxa"/>
            <w:tcBorders>
              <w:top w:val="single" w:sz="4" w:space="0" w:color="000000"/>
              <w:left w:val="single" w:sz="4" w:space="0" w:color="000000"/>
              <w:bottom w:val="single" w:sz="4" w:space="0" w:color="000000"/>
              <w:right w:val="single" w:sz="4" w:space="0" w:color="000000"/>
            </w:tcBorders>
            <w:vAlign w:val="center"/>
            <w:hideMark/>
          </w:tcPr>
          <w:p w14:paraId="48EEAFEE" w14:textId="77777777" w:rsidR="00630759" w:rsidRPr="00630759" w:rsidRDefault="00630759" w:rsidP="00630759">
            <w:pPr>
              <w:spacing w:after="0" w:line="240" w:lineRule="auto"/>
              <w:rPr>
                <w:rFonts w:asciiTheme="minorHAnsi" w:eastAsia="Times New Roman" w:hAnsiTheme="minorHAnsi" w:cstheme="minorHAnsi"/>
                <w:sz w:val="20"/>
                <w:szCs w:val="20"/>
                <w:lang w:eastAsia="pl-PL"/>
              </w:rPr>
            </w:pPr>
            <w:r w:rsidRPr="00630759">
              <w:rPr>
                <w:rFonts w:asciiTheme="minorHAnsi" w:eastAsia="Times New Roman" w:hAnsiTheme="minorHAnsi" w:cstheme="minorHAnsi"/>
                <w:color w:val="222222"/>
                <w:sz w:val="20"/>
                <w:szCs w:val="20"/>
                <w:shd w:val="clear" w:color="auto" w:fill="FFFFFF"/>
                <w:lang w:eastAsia="pl-PL"/>
              </w:rPr>
              <w:t>Krakowski Holding Komunalny S.A. w Krakowie (zwany dalej KHK).</w:t>
            </w:r>
          </w:p>
        </w:tc>
      </w:tr>
      <w:tr w:rsidR="00630759" w:rsidRPr="00630759" w14:paraId="04AB8300" w14:textId="77777777" w:rsidTr="00630759">
        <w:trPr>
          <w:trHeight w:val="180"/>
          <w:jc w:val="center"/>
        </w:trPr>
        <w:tc>
          <w:tcPr>
            <w:tcW w:w="2576" w:type="dxa"/>
            <w:tcBorders>
              <w:top w:val="single" w:sz="4" w:space="0" w:color="000000"/>
              <w:left w:val="single" w:sz="4" w:space="0" w:color="000000"/>
              <w:bottom w:val="single" w:sz="4" w:space="0" w:color="000000"/>
              <w:right w:val="single" w:sz="4" w:space="0" w:color="000000"/>
            </w:tcBorders>
            <w:vAlign w:val="center"/>
            <w:hideMark/>
          </w:tcPr>
          <w:p w14:paraId="38DCAE50" w14:textId="77777777" w:rsidR="00630759" w:rsidRPr="00630759" w:rsidRDefault="00630759" w:rsidP="00630759">
            <w:pPr>
              <w:spacing w:before="120" w:after="120"/>
              <w:rPr>
                <w:rFonts w:asciiTheme="minorHAnsi" w:eastAsia="Times New Roman" w:hAnsiTheme="minorHAnsi" w:cstheme="minorHAnsi"/>
                <w:b/>
                <w:color w:val="000000"/>
                <w:sz w:val="20"/>
                <w:szCs w:val="20"/>
                <w:lang w:eastAsia="pl-PL"/>
              </w:rPr>
            </w:pPr>
            <w:r w:rsidRPr="00630759">
              <w:rPr>
                <w:rFonts w:asciiTheme="minorHAnsi" w:eastAsia="Arial" w:hAnsiTheme="minorHAnsi" w:cstheme="minorHAnsi"/>
                <w:b/>
                <w:color w:val="000000"/>
                <w:sz w:val="20"/>
                <w:szCs w:val="20"/>
                <w:lang w:eastAsia="pl-PL"/>
              </w:rPr>
              <w:t xml:space="preserve">Zamówienie </w:t>
            </w:r>
          </w:p>
        </w:tc>
        <w:tc>
          <w:tcPr>
            <w:tcW w:w="6805" w:type="dxa"/>
            <w:tcBorders>
              <w:top w:val="single" w:sz="4" w:space="0" w:color="000000"/>
              <w:left w:val="single" w:sz="4" w:space="0" w:color="000000"/>
              <w:bottom w:val="single" w:sz="4" w:space="0" w:color="000000"/>
              <w:right w:val="single" w:sz="4" w:space="0" w:color="000000"/>
            </w:tcBorders>
            <w:vAlign w:val="center"/>
            <w:hideMark/>
          </w:tcPr>
          <w:p w14:paraId="0517FF58" w14:textId="77777777" w:rsidR="00630759" w:rsidRPr="00630759" w:rsidRDefault="00630759" w:rsidP="00630759">
            <w:pPr>
              <w:spacing w:before="120" w:after="120"/>
              <w:jc w:val="both"/>
              <w:rPr>
                <w:rFonts w:asciiTheme="minorHAnsi" w:eastAsia="Times New Roman" w:hAnsiTheme="minorHAnsi" w:cstheme="minorHAnsi"/>
                <w:color w:val="000000"/>
                <w:sz w:val="20"/>
                <w:szCs w:val="20"/>
                <w:lang w:eastAsia="pl-PL"/>
              </w:rPr>
            </w:pPr>
            <w:r w:rsidRPr="00630759">
              <w:rPr>
                <w:rFonts w:asciiTheme="minorHAnsi" w:eastAsia="Arial" w:hAnsiTheme="minorHAnsi" w:cstheme="minorHAnsi"/>
                <w:color w:val="000000"/>
                <w:sz w:val="20"/>
                <w:szCs w:val="20"/>
                <w:lang w:eastAsia="pl-PL"/>
              </w:rPr>
              <w:t>całość zakresu prac i dostaw opisanych w OPZ i przedmiocie Umowy.</w:t>
            </w:r>
          </w:p>
        </w:tc>
      </w:tr>
      <w:tr w:rsidR="00630759" w:rsidRPr="00630759" w14:paraId="7ECF827F" w14:textId="77777777" w:rsidTr="00630759">
        <w:trPr>
          <w:trHeight w:val="180"/>
          <w:jc w:val="center"/>
        </w:trPr>
        <w:tc>
          <w:tcPr>
            <w:tcW w:w="2576" w:type="dxa"/>
            <w:tcBorders>
              <w:top w:val="single" w:sz="4" w:space="0" w:color="000000"/>
              <w:left w:val="single" w:sz="4" w:space="0" w:color="000000"/>
              <w:bottom w:val="single" w:sz="4" w:space="0" w:color="000000"/>
              <w:right w:val="single" w:sz="4" w:space="0" w:color="000000"/>
            </w:tcBorders>
            <w:vAlign w:val="center"/>
            <w:hideMark/>
          </w:tcPr>
          <w:p w14:paraId="42CD5B09" w14:textId="77777777" w:rsidR="00630759" w:rsidRPr="00630759" w:rsidRDefault="00630759" w:rsidP="00630759">
            <w:pPr>
              <w:spacing w:before="120" w:after="120"/>
              <w:rPr>
                <w:rFonts w:asciiTheme="minorHAnsi" w:eastAsia="Times New Roman" w:hAnsiTheme="minorHAnsi" w:cstheme="minorHAnsi"/>
                <w:b/>
                <w:color w:val="000000"/>
                <w:sz w:val="20"/>
                <w:szCs w:val="20"/>
                <w:lang w:eastAsia="pl-PL"/>
              </w:rPr>
            </w:pPr>
            <w:r w:rsidRPr="00630759">
              <w:rPr>
                <w:rFonts w:asciiTheme="minorHAnsi" w:eastAsia="Times New Roman" w:hAnsiTheme="minorHAnsi" w:cstheme="minorHAnsi"/>
                <w:b/>
                <w:color w:val="000000"/>
                <w:sz w:val="20"/>
                <w:szCs w:val="20"/>
                <w:lang w:eastAsia="pl-PL"/>
              </w:rPr>
              <w:t xml:space="preserve">Zespół Projektowy </w:t>
            </w:r>
          </w:p>
        </w:tc>
        <w:tc>
          <w:tcPr>
            <w:tcW w:w="6805" w:type="dxa"/>
            <w:tcBorders>
              <w:top w:val="single" w:sz="4" w:space="0" w:color="000000"/>
              <w:left w:val="single" w:sz="4" w:space="0" w:color="000000"/>
              <w:bottom w:val="single" w:sz="4" w:space="0" w:color="000000"/>
              <w:right w:val="single" w:sz="4" w:space="0" w:color="000000"/>
            </w:tcBorders>
            <w:vAlign w:val="center"/>
            <w:hideMark/>
          </w:tcPr>
          <w:p w14:paraId="5B2A3F69" w14:textId="77777777" w:rsidR="00630759" w:rsidRPr="00630759" w:rsidRDefault="00630759" w:rsidP="00630759">
            <w:pPr>
              <w:spacing w:before="120" w:after="120"/>
              <w:jc w:val="both"/>
              <w:rPr>
                <w:rFonts w:asciiTheme="minorHAnsi" w:eastAsia="Times New Roman" w:hAnsiTheme="minorHAnsi" w:cstheme="minorHAnsi"/>
                <w:color w:val="000000"/>
                <w:sz w:val="20"/>
                <w:szCs w:val="20"/>
                <w:lang w:eastAsia="pl-PL"/>
              </w:rPr>
            </w:pPr>
            <w:r w:rsidRPr="00630759">
              <w:rPr>
                <w:rFonts w:asciiTheme="minorHAnsi" w:eastAsia="Times New Roman" w:hAnsiTheme="minorHAnsi" w:cstheme="minorHAnsi"/>
                <w:color w:val="000000"/>
                <w:sz w:val="20"/>
                <w:szCs w:val="20"/>
                <w:lang w:eastAsia="pl-PL"/>
              </w:rPr>
              <w:t>zespół osób wskazanych przez Zamawiającego i Wykonawcę do realizacji przedmiotu Zamówienia zgodnie z zawartą Umową.</w:t>
            </w:r>
          </w:p>
        </w:tc>
      </w:tr>
      <w:tr w:rsidR="00630759" w:rsidRPr="00630759" w14:paraId="11522239" w14:textId="77777777" w:rsidTr="00630759">
        <w:trPr>
          <w:trHeight w:val="180"/>
          <w:jc w:val="center"/>
        </w:trPr>
        <w:tc>
          <w:tcPr>
            <w:tcW w:w="2576" w:type="dxa"/>
            <w:tcBorders>
              <w:top w:val="single" w:sz="4" w:space="0" w:color="000000"/>
              <w:left w:val="single" w:sz="4" w:space="0" w:color="000000"/>
              <w:bottom w:val="single" w:sz="4" w:space="0" w:color="000000"/>
              <w:right w:val="single" w:sz="4" w:space="0" w:color="000000"/>
            </w:tcBorders>
            <w:vAlign w:val="center"/>
            <w:hideMark/>
          </w:tcPr>
          <w:p w14:paraId="79CE3CCB" w14:textId="77777777" w:rsidR="00630759" w:rsidRPr="00630759" w:rsidRDefault="00630759" w:rsidP="00630759">
            <w:pPr>
              <w:spacing w:before="120" w:after="120"/>
              <w:rPr>
                <w:rFonts w:asciiTheme="minorHAnsi" w:eastAsia="Times New Roman" w:hAnsiTheme="minorHAnsi" w:cstheme="minorHAnsi"/>
                <w:b/>
                <w:color w:val="000000"/>
                <w:sz w:val="20"/>
                <w:szCs w:val="20"/>
                <w:lang w:eastAsia="pl-PL"/>
              </w:rPr>
            </w:pPr>
            <w:r w:rsidRPr="00630759">
              <w:rPr>
                <w:rFonts w:asciiTheme="minorHAnsi" w:eastAsia="Times New Roman" w:hAnsiTheme="minorHAnsi" w:cstheme="minorHAnsi"/>
                <w:b/>
                <w:color w:val="000000"/>
                <w:sz w:val="20"/>
                <w:szCs w:val="20"/>
                <w:lang w:eastAsia="pl-PL"/>
              </w:rPr>
              <w:t xml:space="preserve">Zespół Testujący </w:t>
            </w:r>
          </w:p>
        </w:tc>
        <w:tc>
          <w:tcPr>
            <w:tcW w:w="6805" w:type="dxa"/>
            <w:tcBorders>
              <w:top w:val="single" w:sz="4" w:space="0" w:color="000000"/>
              <w:left w:val="single" w:sz="4" w:space="0" w:color="000000"/>
              <w:bottom w:val="single" w:sz="4" w:space="0" w:color="000000"/>
              <w:right w:val="single" w:sz="4" w:space="0" w:color="000000"/>
            </w:tcBorders>
            <w:vAlign w:val="center"/>
            <w:hideMark/>
          </w:tcPr>
          <w:p w14:paraId="77FF1EEB" w14:textId="77777777" w:rsidR="00630759" w:rsidRPr="00630759" w:rsidRDefault="00630759" w:rsidP="00630759">
            <w:pPr>
              <w:spacing w:before="120" w:after="120"/>
              <w:jc w:val="both"/>
              <w:rPr>
                <w:rFonts w:asciiTheme="minorHAnsi" w:eastAsia="Times New Roman" w:hAnsiTheme="minorHAnsi" w:cstheme="minorHAnsi"/>
                <w:color w:val="000000"/>
                <w:sz w:val="20"/>
                <w:szCs w:val="20"/>
                <w:lang w:eastAsia="pl-PL"/>
              </w:rPr>
            </w:pPr>
            <w:r w:rsidRPr="00630759">
              <w:rPr>
                <w:rFonts w:asciiTheme="minorHAnsi" w:eastAsia="Times New Roman" w:hAnsiTheme="minorHAnsi" w:cstheme="minorHAnsi"/>
                <w:color w:val="000000"/>
                <w:sz w:val="20"/>
                <w:szCs w:val="20"/>
                <w:lang w:eastAsia="pl-PL"/>
              </w:rPr>
              <w:t>zespół osób wyznaczonych przez Zamawiającego do realizacji testów Systemu.</w:t>
            </w:r>
          </w:p>
        </w:tc>
      </w:tr>
      <w:tr w:rsidR="00630759" w:rsidRPr="00630759" w14:paraId="52CD7DEF" w14:textId="77777777" w:rsidTr="00630759">
        <w:trPr>
          <w:trHeight w:val="180"/>
          <w:jc w:val="center"/>
        </w:trPr>
        <w:tc>
          <w:tcPr>
            <w:tcW w:w="2576" w:type="dxa"/>
            <w:tcBorders>
              <w:top w:val="single" w:sz="4" w:space="0" w:color="000000"/>
              <w:left w:val="single" w:sz="4" w:space="0" w:color="000000"/>
              <w:bottom w:val="single" w:sz="4" w:space="0" w:color="000000"/>
              <w:right w:val="single" w:sz="4" w:space="0" w:color="000000"/>
            </w:tcBorders>
            <w:vAlign w:val="center"/>
            <w:hideMark/>
          </w:tcPr>
          <w:p w14:paraId="16F79A22" w14:textId="77777777" w:rsidR="00630759" w:rsidRPr="00630759" w:rsidRDefault="00630759" w:rsidP="00630759">
            <w:pPr>
              <w:spacing w:before="120" w:after="120"/>
              <w:rPr>
                <w:rFonts w:asciiTheme="minorHAnsi" w:eastAsia="Times New Roman" w:hAnsiTheme="minorHAnsi" w:cstheme="minorHAnsi"/>
                <w:b/>
                <w:color w:val="000000"/>
                <w:sz w:val="20"/>
                <w:szCs w:val="20"/>
                <w:lang w:eastAsia="pl-PL"/>
              </w:rPr>
            </w:pPr>
            <w:r w:rsidRPr="00630759">
              <w:rPr>
                <w:rFonts w:asciiTheme="minorHAnsi" w:eastAsia="Times New Roman" w:hAnsiTheme="minorHAnsi" w:cstheme="minorHAnsi"/>
                <w:b/>
                <w:color w:val="000000"/>
                <w:sz w:val="20"/>
                <w:szCs w:val="20"/>
                <w:lang w:eastAsia="pl-PL"/>
              </w:rPr>
              <w:t xml:space="preserve">Zespół Zamawiającego </w:t>
            </w:r>
          </w:p>
        </w:tc>
        <w:tc>
          <w:tcPr>
            <w:tcW w:w="6805" w:type="dxa"/>
            <w:tcBorders>
              <w:top w:val="single" w:sz="4" w:space="0" w:color="000000"/>
              <w:left w:val="single" w:sz="4" w:space="0" w:color="000000"/>
              <w:bottom w:val="single" w:sz="4" w:space="0" w:color="000000"/>
              <w:right w:val="single" w:sz="4" w:space="0" w:color="000000"/>
            </w:tcBorders>
            <w:vAlign w:val="center"/>
            <w:hideMark/>
          </w:tcPr>
          <w:p w14:paraId="33E0D162" w14:textId="77777777" w:rsidR="00630759" w:rsidRPr="00630759" w:rsidRDefault="00630759" w:rsidP="00630759">
            <w:pPr>
              <w:spacing w:before="120" w:after="120"/>
              <w:jc w:val="both"/>
              <w:rPr>
                <w:rFonts w:asciiTheme="minorHAnsi" w:eastAsia="Times New Roman" w:hAnsiTheme="minorHAnsi" w:cstheme="minorHAnsi"/>
                <w:color w:val="000000"/>
                <w:sz w:val="20"/>
                <w:szCs w:val="20"/>
                <w:lang w:eastAsia="pl-PL"/>
              </w:rPr>
            </w:pPr>
            <w:r w:rsidRPr="00630759">
              <w:rPr>
                <w:rFonts w:asciiTheme="minorHAnsi" w:eastAsia="Times New Roman" w:hAnsiTheme="minorHAnsi" w:cstheme="minorHAnsi"/>
                <w:color w:val="000000"/>
                <w:sz w:val="20"/>
                <w:szCs w:val="20"/>
                <w:lang w:eastAsia="pl-PL"/>
              </w:rPr>
              <w:t xml:space="preserve">zespół osób wskazanych przez Zamawiającego do współpracy z Wykonawcą przy realizacji Umowy, stanowiący część Zespołu Projektowego. </w:t>
            </w:r>
          </w:p>
        </w:tc>
      </w:tr>
      <w:tr w:rsidR="00630759" w:rsidRPr="00630759" w14:paraId="2DAB2816" w14:textId="77777777" w:rsidTr="00630759">
        <w:trPr>
          <w:trHeight w:val="180"/>
          <w:jc w:val="center"/>
        </w:trPr>
        <w:tc>
          <w:tcPr>
            <w:tcW w:w="2576" w:type="dxa"/>
            <w:tcBorders>
              <w:top w:val="single" w:sz="4" w:space="0" w:color="000000"/>
              <w:left w:val="single" w:sz="4" w:space="0" w:color="000000"/>
              <w:bottom w:val="single" w:sz="4" w:space="0" w:color="000000"/>
              <w:right w:val="single" w:sz="4" w:space="0" w:color="000000"/>
            </w:tcBorders>
            <w:vAlign w:val="center"/>
            <w:hideMark/>
          </w:tcPr>
          <w:p w14:paraId="306511CB" w14:textId="77777777" w:rsidR="00630759" w:rsidRPr="00630759" w:rsidRDefault="00630759" w:rsidP="00630759">
            <w:pPr>
              <w:spacing w:before="120" w:after="120"/>
              <w:rPr>
                <w:rFonts w:asciiTheme="minorHAnsi" w:eastAsia="Times New Roman" w:hAnsiTheme="minorHAnsi" w:cstheme="minorHAnsi"/>
                <w:b/>
                <w:color w:val="000000"/>
                <w:sz w:val="20"/>
                <w:szCs w:val="20"/>
                <w:lang w:eastAsia="pl-PL"/>
              </w:rPr>
            </w:pPr>
            <w:r w:rsidRPr="00630759">
              <w:rPr>
                <w:rFonts w:asciiTheme="minorHAnsi" w:eastAsia="Times New Roman" w:hAnsiTheme="minorHAnsi" w:cstheme="minorHAnsi"/>
                <w:b/>
                <w:color w:val="000000"/>
                <w:sz w:val="20"/>
                <w:szCs w:val="20"/>
                <w:lang w:eastAsia="pl-PL"/>
              </w:rPr>
              <w:t xml:space="preserve">ZTPO </w:t>
            </w:r>
          </w:p>
        </w:tc>
        <w:tc>
          <w:tcPr>
            <w:tcW w:w="6805" w:type="dxa"/>
            <w:tcBorders>
              <w:top w:val="single" w:sz="4" w:space="0" w:color="000000"/>
              <w:left w:val="single" w:sz="4" w:space="0" w:color="000000"/>
              <w:bottom w:val="single" w:sz="4" w:space="0" w:color="000000"/>
              <w:right w:val="single" w:sz="4" w:space="0" w:color="000000"/>
            </w:tcBorders>
            <w:vAlign w:val="center"/>
            <w:hideMark/>
          </w:tcPr>
          <w:p w14:paraId="306855AA" w14:textId="77777777" w:rsidR="00630759" w:rsidRPr="00630759" w:rsidRDefault="00630759" w:rsidP="00630759">
            <w:pPr>
              <w:spacing w:before="120" w:after="120"/>
              <w:jc w:val="both"/>
              <w:rPr>
                <w:rFonts w:asciiTheme="minorHAnsi" w:eastAsia="Times New Roman" w:hAnsiTheme="minorHAnsi" w:cstheme="minorHAnsi"/>
                <w:color w:val="000000"/>
                <w:sz w:val="20"/>
                <w:szCs w:val="20"/>
                <w:lang w:eastAsia="pl-PL"/>
              </w:rPr>
            </w:pPr>
            <w:r w:rsidRPr="00630759">
              <w:rPr>
                <w:rFonts w:asciiTheme="minorHAnsi" w:eastAsia="Times New Roman" w:hAnsiTheme="minorHAnsi" w:cstheme="minorHAnsi"/>
                <w:sz w:val="20"/>
                <w:szCs w:val="20"/>
                <w:lang w:eastAsia="pl-PL"/>
              </w:rPr>
              <w:t>Zakład Termicznego Przekształcania Odpadów w Krakowie.</w:t>
            </w:r>
          </w:p>
        </w:tc>
      </w:tr>
    </w:tbl>
    <w:p w14:paraId="1A2D98DB" w14:textId="77777777" w:rsidR="00630759" w:rsidRPr="00630759" w:rsidRDefault="00630759" w:rsidP="00630759">
      <w:pPr>
        <w:spacing w:after="0" w:line="240" w:lineRule="auto"/>
        <w:ind w:left="720"/>
        <w:jc w:val="both"/>
        <w:rPr>
          <w:rFonts w:asciiTheme="minorHAnsi" w:eastAsia="Times New Roman" w:hAnsiTheme="minorHAnsi" w:cstheme="minorHAnsi"/>
          <w:color w:val="000000"/>
          <w:sz w:val="20"/>
          <w:szCs w:val="20"/>
          <w:lang w:eastAsia="pl-PL"/>
        </w:rPr>
      </w:pPr>
    </w:p>
    <w:p w14:paraId="624DBA43" w14:textId="77777777" w:rsidR="00630759" w:rsidRPr="00630759" w:rsidRDefault="00630759" w:rsidP="00630759">
      <w:pPr>
        <w:spacing w:after="120"/>
        <w:jc w:val="both"/>
        <w:rPr>
          <w:rFonts w:asciiTheme="minorHAnsi" w:eastAsia="Times New Roman" w:hAnsiTheme="minorHAnsi" w:cstheme="minorHAnsi"/>
          <w:color w:val="000000"/>
          <w:sz w:val="20"/>
          <w:szCs w:val="20"/>
          <w:lang w:eastAsia="pl-PL"/>
        </w:rPr>
      </w:pPr>
    </w:p>
    <w:p w14:paraId="5AEF78BA" w14:textId="77777777" w:rsidR="00630759" w:rsidRPr="00630759" w:rsidRDefault="00630759" w:rsidP="00630759">
      <w:pPr>
        <w:spacing w:after="0"/>
        <w:rPr>
          <w:rFonts w:asciiTheme="minorHAnsi" w:eastAsia="Times New Roman" w:hAnsiTheme="minorHAnsi" w:cstheme="minorHAnsi"/>
          <w:sz w:val="20"/>
          <w:szCs w:val="20"/>
          <w:lang w:eastAsia="pl-PL"/>
        </w:rPr>
      </w:pPr>
      <w:r w:rsidRPr="00630759">
        <w:rPr>
          <w:rFonts w:asciiTheme="minorHAnsi" w:eastAsia="Times New Roman" w:hAnsiTheme="minorHAnsi" w:cstheme="minorHAnsi"/>
          <w:sz w:val="20"/>
          <w:szCs w:val="20"/>
          <w:lang w:eastAsia="pl-PL"/>
        </w:rPr>
        <w:br w:type="page"/>
      </w:r>
    </w:p>
    <w:p w14:paraId="2FF74FFD" w14:textId="77777777" w:rsidR="00630759" w:rsidRPr="00630759" w:rsidRDefault="00630759" w:rsidP="00630759">
      <w:pPr>
        <w:spacing w:after="0"/>
        <w:rPr>
          <w:rFonts w:asciiTheme="minorHAnsi" w:eastAsia="Times New Roman" w:hAnsiTheme="minorHAnsi" w:cstheme="minorHAnsi"/>
          <w:sz w:val="20"/>
          <w:szCs w:val="20"/>
          <w:lang w:eastAsia="pl-PL"/>
        </w:rPr>
      </w:pPr>
    </w:p>
    <w:p w14:paraId="3DC45D46" w14:textId="77777777" w:rsidR="00630759" w:rsidRPr="00630759" w:rsidRDefault="00630759" w:rsidP="00630759">
      <w:pPr>
        <w:keepNext/>
        <w:keepLines/>
        <w:numPr>
          <w:ilvl w:val="0"/>
          <w:numId w:val="58"/>
        </w:numPr>
        <w:spacing w:before="360" w:after="80" w:line="240" w:lineRule="auto"/>
        <w:outlineLvl w:val="1"/>
        <w:rPr>
          <w:rFonts w:asciiTheme="minorHAnsi" w:hAnsiTheme="minorHAnsi" w:cstheme="minorHAnsi"/>
          <w:b/>
          <w:sz w:val="28"/>
          <w:szCs w:val="28"/>
          <w:lang w:eastAsia="pl-PL"/>
        </w:rPr>
      </w:pPr>
      <w:bookmarkStart w:id="41" w:name="_Toc93253016"/>
      <w:r w:rsidRPr="00630759">
        <w:rPr>
          <w:rFonts w:asciiTheme="minorHAnsi" w:hAnsiTheme="minorHAnsi" w:cstheme="minorHAnsi"/>
          <w:b/>
          <w:sz w:val="28"/>
          <w:szCs w:val="28"/>
          <w:lang w:eastAsia="pl-PL"/>
        </w:rPr>
        <w:t>Ogólne informacje o przedmiocie zamówienia</w:t>
      </w:r>
      <w:bookmarkEnd w:id="41"/>
    </w:p>
    <w:p w14:paraId="313B2165" w14:textId="77777777" w:rsidR="00630759" w:rsidRPr="00630759" w:rsidRDefault="00630759" w:rsidP="00630759">
      <w:pPr>
        <w:spacing w:after="0"/>
        <w:rPr>
          <w:rFonts w:asciiTheme="minorHAnsi" w:eastAsia="Times New Roman" w:hAnsiTheme="minorHAnsi" w:cstheme="minorHAnsi"/>
          <w:sz w:val="20"/>
          <w:szCs w:val="20"/>
          <w:lang w:eastAsia="pl-PL"/>
        </w:rPr>
      </w:pPr>
    </w:p>
    <w:p w14:paraId="447CE6CC" w14:textId="77777777" w:rsidR="00630759" w:rsidRPr="00630759" w:rsidRDefault="00630759" w:rsidP="00630759">
      <w:pPr>
        <w:keepNext/>
        <w:keepLines/>
        <w:spacing w:after="80"/>
        <w:ind w:left="426"/>
        <w:outlineLvl w:val="2"/>
        <w:rPr>
          <w:rFonts w:asciiTheme="minorHAnsi" w:hAnsiTheme="minorHAnsi" w:cstheme="minorHAnsi"/>
          <w:b/>
          <w:lang w:eastAsia="pl-PL"/>
        </w:rPr>
      </w:pPr>
      <w:bookmarkStart w:id="42" w:name="_3znysh7"/>
      <w:bookmarkStart w:id="43" w:name="_Toc93253017"/>
      <w:bookmarkEnd w:id="42"/>
      <w:r w:rsidRPr="00630759">
        <w:rPr>
          <w:rFonts w:asciiTheme="minorHAnsi" w:hAnsiTheme="minorHAnsi" w:cstheme="minorHAnsi"/>
          <w:b/>
          <w:lang w:eastAsia="pl-PL"/>
        </w:rPr>
        <w:t>2.1 Wprowadzenie</w:t>
      </w:r>
      <w:bookmarkEnd w:id="43"/>
    </w:p>
    <w:p w14:paraId="06AF086A" w14:textId="77777777" w:rsidR="00630759" w:rsidRPr="00630759" w:rsidRDefault="00630759" w:rsidP="00630759">
      <w:pPr>
        <w:spacing w:after="0"/>
        <w:rPr>
          <w:rFonts w:asciiTheme="minorHAnsi" w:eastAsia="Times New Roman" w:hAnsiTheme="minorHAnsi" w:cstheme="minorHAnsi"/>
          <w:sz w:val="20"/>
          <w:szCs w:val="20"/>
          <w:lang w:eastAsia="pl-PL"/>
        </w:rPr>
      </w:pPr>
    </w:p>
    <w:p w14:paraId="03E277FE" w14:textId="77777777" w:rsidR="00630759" w:rsidRPr="00630759" w:rsidRDefault="00630759" w:rsidP="00630759">
      <w:pPr>
        <w:spacing w:after="0"/>
        <w:jc w:val="both"/>
        <w:rPr>
          <w:rFonts w:asciiTheme="minorHAnsi" w:eastAsia="Times New Roman" w:hAnsiTheme="minorHAnsi" w:cstheme="minorHAnsi"/>
          <w:sz w:val="20"/>
          <w:szCs w:val="20"/>
          <w:lang w:eastAsia="pl-PL"/>
        </w:rPr>
      </w:pPr>
      <w:r w:rsidRPr="00630759">
        <w:rPr>
          <w:rFonts w:asciiTheme="minorHAnsi" w:eastAsia="Times New Roman" w:hAnsiTheme="minorHAnsi" w:cstheme="minorHAnsi"/>
          <w:sz w:val="20"/>
          <w:szCs w:val="20"/>
          <w:lang w:eastAsia="pl-PL"/>
        </w:rPr>
        <w:t>Krakowski Holding Komunalny Spółka Akcyjna w Krakowie (KHK) został utworzony na podstawie Uchwały nr LV/488/96 Rady Miasta Krakowa z dnia 10 lipca 1996 roku i zarejestrowany przez Sąd Rejestrowy w dniu 8 sierpnia 1996 roku. Na mocy Uchwały Rady Miasta Krakowa z dnia 5 listopada 2008 roku (uchwała nr LVI/710/08) KHK zostało powierzone przygotowanie projektu, budowa i eksploatacja Zakładu Termicznego Przekształcania Odpadów w Krakowie (</w:t>
      </w:r>
      <w:proofErr w:type="spellStart"/>
      <w:r w:rsidRPr="00630759">
        <w:rPr>
          <w:rFonts w:asciiTheme="minorHAnsi" w:eastAsia="Times New Roman" w:hAnsiTheme="minorHAnsi" w:cstheme="minorHAnsi"/>
          <w:sz w:val="20"/>
          <w:szCs w:val="20"/>
          <w:lang w:eastAsia="pl-PL"/>
        </w:rPr>
        <w:t>Ekospalarni</w:t>
      </w:r>
      <w:proofErr w:type="spellEnd"/>
      <w:r w:rsidRPr="00630759">
        <w:rPr>
          <w:rFonts w:asciiTheme="minorHAnsi" w:eastAsia="Times New Roman" w:hAnsiTheme="minorHAnsi" w:cstheme="minorHAnsi"/>
          <w:sz w:val="20"/>
          <w:szCs w:val="20"/>
          <w:lang w:eastAsia="pl-PL"/>
        </w:rPr>
        <w:t>).</w:t>
      </w:r>
    </w:p>
    <w:p w14:paraId="22220891" w14:textId="77777777" w:rsidR="00630759" w:rsidRPr="00630759" w:rsidRDefault="00630759" w:rsidP="00630759">
      <w:pPr>
        <w:spacing w:after="0"/>
        <w:jc w:val="both"/>
        <w:rPr>
          <w:rFonts w:asciiTheme="minorHAnsi" w:eastAsia="Times New Roman" w:hAnsiTheme="minorHAnsi" w:cstheme="minorHAnsi"/>
          <w:sz w:val="20"/>
          <w:szCs w:val="20"/>
          <w:lang w:eastAsia="pl-PL"/>
        </w:rPr>
      </w:pPr>
      <w:r w:rsidRPr="00630759">
        <w:rPr>
          <w:rFonts w:asciiTheme="minorHAnsi" w:eastAsia="Times New Roman" w:hAnsiTheme="minorHAnsi" w:cstheme="minorHAnsi"/>
          <w:sz w:val="20"/>
          <w:szCs w:val="20"/>
          <w:lang w:eastAsia="pl-PL"/>
        </w:rPr>
        <w:t xml:space="preserve">Nadrzędnym celem utworzenia grupy kapitałowej krakowskich przedsiębiorstw komunalnych było wypełnianie wszystkich warunków umożliwiających korzystanie z przywilejów, jakie daje status podatkowej grupy kapitałowej. </w:t>
      </w:r>
    </w:p>
    <w:p w14:paraId="0EAF6C7C" w14:textId="77777777" w:rsidR="00630759" w:rsidRPr="00630759" w:rsidRDefault="00630759" w:rsidP="00630759">
      <w:pPr>
        <w:spacing w:after="0"/>
        <w:jc w:val="both"/>
        <w:rPr>
          <w:rFonts w:asciiTheme="minorHAnsi" w:eastAsia="Times New Roman" w:hAnsiTheme="minorHAnsi" w:cstheme="minorHAnsi"/>
          <w:sz w:val="20"/>
          <w:szCs w:val="20"/>
          <w:lang w:eastAsia="pl-PL"/>
        </w:rPr>
      </w:pPr>
      <w:r w:rsidRPr="00630759">
        <w:rPr>
          <w:rFonts w:asciiTheme="minorHAnsi" w:eastAsia="Times New Roman" w:hAnsiTheme="minorHAnsi" w:cstheme="minorHAnsi"/>
          <w:sz w:val="20"/>
          <w:szCs w:val="20"/>
          <w:lang w:eastAsia="pl-PL"/>
        </w:rPr>
        <w:t>Cele działania Spółki KHK obejmują w szczególności:</w:t>
      </w:r>
    </w:p>
    <w:p w14:paraId="7AE1814C" w14:textId="77777777" w:rsidR="00630759" w:rsidRPr="00630759" w:rsidRDefault="00630759" w:rsidP="00630759">
      <w:pPr>
        <w:numPr>
          <w:ilvl w:val="0"/>
          <w:numId w:val="61"/>
        </w:numPr>
        <w:spacing w:after="0" w:line="240" w:lineRule="auto"/>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prawidłowe gospodarowanie kapitałem obrotowym, szczególnie środkami pieniężnymi;</w:t>
      </w:r>
    </w:p>
    <w:p w14:paraId="382A3FEA" w14:textId="77777777" w:rsidR="00630759" w:rsidRPr="00630759" w:rsidRDefault="00630759" w:rsidP="00630759">
      <w:pPr>
        <w:numPr>
          <w:ilvl w:val="0"/>
          <w:numId w:val="61"/>
        </w:numPr>
        <w:spacing w:after="0" w:line="240" w:lineRule="auto"/>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porządkowanie spraw majątkowych i własnościowych;</w:t>
      </w:r>
    </w:p>
    <w:p w14:paraId="47E2BEDC" w14:textId="77777777" w:rsidR="00630759" w:rsidRPr="00630759" w:rsidRDefault="00630759" w:rsidP="00630759">
      <w:pPr>
        <w:numPr>
          <w:ilvl w:val="0"/>
          <w:numId w:val="61"/>
        </w:numPr>
        <w:spacing w:after="0" w:line="240" w:lineRule="auto"/>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koordynowanie niektórych przedsięwzięć inwestycyjnych;</w:t>
      </w:r>
    </w:p>
    <w:p w14:paraId="60C0E95E" w14:textId="77777777" w:rsidR="00630759" w:rsidRPr="00630759" w:rsidRDefault="00630759" w:rsidP="00630759">
      <w:pPr>
        <w:numPr>
          <w:ilvl w:val="0"/>
          <w:numId w:val="61"/>
        </w:numPr>
        <w:spacing w:after="0" w:line="240" w:lineRule="auto"/>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szkolenie i integracja pracowników Spółek.</w:t>
      </w:r>
    </w:p>
    <w:p w14:paraId="63C5A71E" w14:textId="77777777" w:rsidR="00630759" w:rsidRPr="00630759" w:rsidRDefault="00630759" w:rsidP="00630759">
      <w:pPr>
        <w:spacing w:after="0"/>
        <w:jc w:val="both"/>
        <w:rPr>
          <w:rFonts w:asciiTheme="minorHAnsi" w:eastAsia="Times New Roman" w:hAnsiTheme="minorHAnsi" w:cstheme="minorHAnsi"/>
          <w:sz w:val="20"/>
          <w:szCs w:val="20"/>
          <w:lang w:eastAsia="pl-PL"/>
        </w:rPr>
      </w:pPr>
      <w:r w:rsidRPr="00630759">
        <w:rPr>
          <w:rFonts w:asciiTheme="minorHAnsi" w:eastAsia="Times New Roman" w:hAnsiTheme="minorHAnsi" w:cstheme="minorHAnsi"/>
          <w:sz w:val="20"/>
          <w:szCs w:val="20"/>
          <w:lang w:eastAsia="pl-PL"/>
        </w:rPr>
        <w:t>Współpraca największych firm komunalnych w ramach podatkowej grupy kapitałowej oprócz efektu finansowego, dąży do poprawy organizacji i zarządzania w sferze krakowskiej gospodarki komunalnej, przyczyniając się do zwiększenia niezawodności i jakości usług świadczonych na rzecz mieszkańców Krakowa.</w:t>
      </w:r>
    </w:p>
    <w:p w14:paraId="30A92049" w14:textId="77777777" w:rsidR="00630759" w:rsidRPr="00630759" w:rsidRDefault="00630759" w:rsidP="00630759">
      <w:pPr>
        <w:spacing w:after="0"/>
        <w:jc w:val="both"/>
        <w:rPr>
          <w:rFonts w:asciiTheme="minorHAnsi" w:eastAsia="Times New Roman" w:hAnsiTheme="minorHAnsi" w:cstheme="minorHAnsi"/>
          <w:sz w:val="20"/>
          <w:szCs w:val="20"/>
          <w:lang w:eastAsia="pl-PL"/>
        </w:rPr>
      </w:pPr>
    </w:p>
    <w:p w14:paraId="63486A0F" w14:textId="77777777" w:rsidR="00630759" w:rsidRPr="00630759" w:rsidRDefault="00630759" w:rsidP="00630759">
      <w:pPr>
        <w:spacing w:after="120"/>
        <w:jc w:val="both"/>
        <w:rPr>
          <w:rFonts w:asciiTheme="minorHAnsi" w:eastAsia="Times New Roman" w:hAnsiTheme="minorHAnsi" w:cstheme="minorHAnsi"/>
          <w:i/>
          <w:color w:val="00B050"/>
          <w:sz w:val="20"/>
          <w:szCs w:val="20"/>
          <w:lang w:eastAsia="pl-PL"/>
        </w:rPr>
      </w:pPr>
      <w:r w:rsidRPr="00630759">
        <w:rPr>
          <w:rFonts w:asciiTheme="minorHAnsi" w:eastAsia="Times New Roman" w:hAnsiTheme="minorHAnsi" w:cstheme="minorHAnsi"/>
          <w:sz w:val="20"/>
          <w:szCs w:val="20"/>
          <w:lang w:eastAsia="pl-PL"/>
        </w:rPr>
        <w:t xml:space="preserve">Niniejszy Opis Przedmiotu Zamówienia reguluje obowiązki i zakres usług Wykonawcy dotyczące </w:t>
      </w:r>
      <w:r w:rsidRPr="00630759">
        <w:rPr>
          <w:rFonts w:asciiTheme="minorHAnsi" w:eastAsia="Times New Roman" w:hAnsiTheme="minorHAnsi" w:cstheme="minorHAnsi"/>
          <w:iCs/>
          <w:sz w:val="20"/>
          <w:szCs w:val="20"/>
          <w:lang w:eastAsia="pl-PL"/>
        </w:rPr>
        <w:t>dostawy, instalacji, konfiguracji i wdrożenia oraz utrzymania i rozwoju systemu kontrolingowego dla KHK</w:t>
      </w:r>
      <w:r w:rsidRPr="00630759">
        <w:rPr>
          <w:rFonts w:asciiTheme="minorHAnsi" w:eastAsia="Times New Roman" w:hAnsiTheme="minorHAnsi" w:cstheme="minorHAnsi"/>
          <w:sz w:val="20"/>
          <w:szCs w:val="20"/>
          <w:lang w:eastAsia="pl-PL"/>
        </w:rPr>
        <w:t>.</w:t>
      </w:r>
    </w:p>
    <w:p w14:paraId="6C199D9C" w14:textId="77777777" w:rsidR="00630759" w:rsidRPr="00630759" w:rsidRDefault="00630759" w:rsidP="00630759">
      <w:pPr>
        <w:spacing w:after="120"/>
        <w:jc w:val="both"/>
        <w:rPr>
          <w:rFonts w:asciiTheme="minorHAnsi" w:eastAsia="Times New Roman" w:hAnsiTheme="minorHAnsi" w:cstheme="minorHAnsi"/>
          <w:color w:val="00B050"/>
          <w:sz w:val="18"/>
          <w:szCs w:val="18"/>
          <w:lang w:eastAsia="pl-PL"/>
        </w:rPr>
      </w:pPr>
    </w:p>
    <w:p w14:paraId="2DC0538C" w14:textId="77777777" w:rsidR="00630759" w:rsidRPr="00630759" w:rsidRDefault="00630759" w:rsidP="00630759">
      <w:pPr>
        <w:spacing w:after="120"/>
        <w:jc w:val="both"/>
        <w:rPr>
          <w:rFonts w:asciiTheme="minorHAnsi" w:eastAsia="Times New Roman" w:hAnsiTheme="minorHAnsi" w:cstheme="minorHAnsi"/>
          <w:b/>
          <w:bCs/>
          <w:color w:val="000000"/>
          <w:sz w:val="20"/>
          <w:szCs w:val="20"/>
          <w:lang w:eastAsia="pl-PL"/>
        </w:rPr>
      </w:pPr>
      <w:r w:rsidRPr="00630759">
        <w:rPr>
          <w:rFonts w:asciiTheme="minorHAnsi" w:eastAsia="Times New Roman" w:hAnsiTheme="minorHAnsi" w:cstheme="minorHAnsi"/>
          <w:b/>
          <w:bCs/>
          <w:i/>
          <w:color w:val="000000"/>
          <w:sz w:val="20"/>
          <w:szCs w:val="20"/>
          <w:lang w:eastAsia="pl-PL"/>
        </w:rPr>
        <w:t xml:space="preserve">Ukierunkowanie strategiczne realizacji Zamówienia </w:t>
      </w:r>
    </w:p>
    <w:p w14:paraId="4651EEA9" w14:textId="77777777" w:rsidR="00630759" w:rsidRPr="00630759" w:rsidRDefault="00630759" w:rsidP="00630759">
      <w:pPr>
        <w:spacing w:after="0"/>
        <w:jc w:val="both"/>
        <w:rPr>
          <w:rFonts w:asciiTheme="minorHAnsi" w:eastAsia="Times New Roman" w:hAnsiTheme="minorHAnsi" w:cstheme="minorHAnsi"/>
          <w:sz w:val="20"/>
          <w:szCs w:val="20"/>
          <w:lang w:eastAsia="pl-PL"/>
        </w:rPr>
      </w:pPr>
      <w:r w:rsidRPr="00630759">
        <w:rPr>
          <w:rFonts w:asciiTheme="minorHAnsi" w:eastAsia="Times New Roman" w:hAnsiTheme="minorHAnsi" w:cstheme="minorHAnsi"/>
          <w:sz w:val="20"/>
          <w:szCs w:val="20"/>
          <w:lang w:eastAsia="pl-PL"/>
        </w:rPr>
        <w:t>Projekt, opisany w ramach niniejszego OPZ, obejmuje m.in. usługi dostawy, wdrożenia, integracji, zasilenia oraz utrzymania i rozwoju systemu kontrolingowego dedykowanego w szczególności do obsługi:</w:t>
      </w:r>
    </w:p>
    <w:p w14:paraId="503DAA34" w14:textId="77777777" w:rsidR="00630759" w:rsidRPr="00630759" w:rsidRDefault="00630759" w:rsidP="00630759">
      <w:pPr>
        <w:numPr>
          <w:ilvl w:val="0"/>
          <w:numId w:val="62"/>
        </w:numPr>
        <w:spacing w:after="0" w:line="240" w:lineRule="auto"/>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 xml:space="preserve">procesów planowania rzeczowo-finansowego, </w:t>
      </w:r>
    </w:p>
    <w:p w14:paraId="68B75A70" w14:textId="77777777" w:rsidR="00630759" w:rsidRPr="00630759" w:rsidRDefault="00630759" w:rsidP="00630759">
      <w:pPr>
        <w:numPr>
          <w:ilvl w:val="0"/>
          <w:numId w:val="62"/>
        </w:numPr>
        <w:spacing w:after="0" w:line="240" w:lineRule="auto"/>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 xml:space="preserve">planowania zamówień, </w:t>
      </w:r>
    </w:p>
    <w:p w14:paraId="5D157AD0" w14:textId="77777777" w:rsidR="00630759" w:rsidRPr="00630759" w:rsidRDefault="00630759" w:rsidP="00630759">
      <w:pPr>
        <w:numPr>
          <w:ilvl w:val="0"/>
          <w:numId w:val="62"/>
        </w:numPr>
        <w:spacing w:after="0" w:line="240" w:lineRule="auto"/>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 xml:space="preserve">monitorowania wykonania planów, </w:t>
      </w:r>
    </w:p>
    <w:p w14:paraId="1C156EA2" w14:textId="77777777" w:rsidR="00630759" w:rsidRPr="00630759" w:rsidRDefault="00630759" w:rsidP="00630759">
      <w:pPr>
        <w:numPr>
          <w:ilvl w:val="0"/>
          <w:numId w:val="62"/>
        </w:numPr>
        <w:spacing w:after="0" w:line="240" w:lineRule="auto"/>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 xml:space="preserve">aktualizacji planów, </w:t>
      </w:r>
    </w:p>
    <w:p w14:paraId="7D41F3FF" w14:textId="77777777" w:rsidR="00630759" w:rsidRPr="00630759" w:rsidRDefault="00630759" w:rsidP="00630759">
      <w:pPr>
        <w:numPr>
          <w:ilvl w:val="0"/>
          <w:numId w:val="62"/>
        </w:numPr>
        <w:spacing w:after="0" w:line="240" w:lineRule="auto"/>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 xml:space="preserve">planowania rocznego i wieloletniego, </w:t>
      </w:r>
    </w:p>
    <w:p w14:paraId="663A71D9" w14:textId="77777777" w:rsidR="00630759" w:rsidRPr="00630759" w:rsidRDefault="00630759" w:rsidP="00630759">
      <w:pPr>
        <w:numPr>
          <w:ilvl w:val="0"/>
          <w:numId w:val="62"/>
        </w:numPr>
        <w:spacing w:after="0" w:line="240" w:lineRule="auto"/>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 xml:space="preserve">elastycznego raportowania i analiz (z wykorzystaniem hurtowni danych i kostek OLAP), </w:t>
      </w:r>
    </w:p>
    <w:p w14:paraId="6B2E878B" w14:textId="77777777" w:rsidR="00630759" w:rsidRPr="00630759" w:rsidRDefault="00630759" w:rsidP="00630759">
      <w:pPr>
        <w:numPr>
          <w:ilvl w:val="0"/>
          <w:numId w:val="62"/>
        </w:numPr>
        <w:spacing w:after="0" w:line="240" w:lineRule="auto"/>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dystrybucji raportów i analiz,</w:t>
      </w:r>
    </w:p>
    <w:p w14:paraId="7312C70B" w14:textId="77777777" w:rsidR="00630759" w:rsidRPr="00630759" w:rsidRDefault="00630759" w:rsidP="00630759">
      <w:pPr>
        <w:spacing w:after="0"/>
        <w:jc w:val="both"/>
        <w:rPr>
          <w:rFonts w:asciiTheme="minorHAnsi" w:eastAsia="Times New Roman" w:hAnsiTheme="minorHAnsi" w:cstheme="minorHAnsi"/>
          <w:sz w:val="20"/>
          <w:szCs w:val="20"/>
          <w:lang w:eastAsia="pl-PL"/>
        </w:rPr>
      </w:pPr>
      <w:r w:rsidRPr="00630759">
        <w:rPr>
          <w:rFonts w:asciiTheme="minorHAnsi" w:eastAsia="Times New Roman" w:hAnsiTheme="minorHAnsi" w:cstheme="minorHAnsi"/>
          <w:sz w:val="20"/>
          <w:szCs w:val="20"/>
          <w:lang w:eastAsia="pl-PL"/>
        </w:rPr>
        <w:t xml:space="preserve">zapewniając Użytkownikom dostęp do powyższych funkcjonalności poprzez dedykowane </w:t>
      </w:r>
      <w:proofErr w:type="spellStart"/>
      <w:r w:rsidRPr="00630759">
        <w:rPr>
          <w:rFonts w:asciiTheme="minorHAnsi" w:eastAsia="Times New Roman" w:hAnsiTheme="minorHAnsi" w:cstheme="minorHAnsi"/>
          <w:sz w:val="20"/>
          <w:szCs w:val="20"/>
          <w:lang w:eastAsia="pl-PL"/>
        </w:rPr>
        <w:t>dashboardy</w:t>
      </w:r>
      <w:proofErr w:type="spellEnd"/>
      <w:r w:rsidRPr="00630759">
        <w:rPr>
          <w:rFonts w:asciiTheme="minorHAnsi" w:eastAsia="Times New Roman" w:hAnsiTheme="minorHAnsi" w:cstheme="minorHAnsi"/>
          <w:sz w:val="20"/>
          <w:szCs w:val="20"/>
          <w:lang w:eastAsia="pl-PL"/>
        </w:rPr>
        <w:t xml:space="preserve"> stanowiskowe i system powiadomień.</w:t>
      </w:r>
    </w:p>
    <w:p w14:paraId="326AF266" w14:textId="77777777" w:rsidR="00630759" w:rsidRPr="00630759" w:rsidRDefault="00630759" w:rsidP="00630759">
      <w:pPr>
        <w:spacing w:after="0"/>
        <w:jc w:val="both"/>
        <w:rPr>
          <w:rFonts w:asciiTheme="minorHAnsi" w:eastAsia="Times New Roman" w:hAnsiTheme="minorHAnsi" w:cstheme="minorHAnsi"/>
          <w:sz w:val="20"/>
          <w:szCs w:val="20"/>
          <w:lang w:eastAsia="pl-PL"/>
        </w:rPr>
      </w:pPr>
    </w:p>
    <w:p w14:paraId="4BE20134" w14:textId="77777777" w:rsidR="00630759" w:rsidRPr="00630759" w:rsidRDefault="00630759" w:rsidP="00630759">
      <w:pPr>
        <w:keepNext/>
        <w:keepLines/>
        <w:spacing w:before="280" w:after="80" w:line="240" w:lineRule="auto"/>
        <w:outlineLvl w:val="2"/>
        <w:rPr>
          <w:rFonts w:asciiTheme="minorHAnsi" w:hAnsiTheme="minorHAnsi" w:cstheme="minorHAnsi"/>
          <w:b/>
          <w:lang w:eastAsia="pl-PL"/>
        </w:rPr>
      </w:pPr>
      <w:r w:rsidRPr="00630759">
        <w:rPr>
          <w:rFonts w:asciiTheme="minorHAnsi" w:hAnsiTheme="minorHAnsi" w:cstheme="minorHAnsi"/>
          <w:b/>
          <w:lang w:eastAsia="pl-PL"/>
        </w:rPr>
        <w:t xml:space="preserve"> </w:t>
      </w:r>
      <w:bookmarkStart w:id="44" w:name="_Toc93253018"/>
      <w:r w:rsidRPr="00630759">
        <w:rPr>
          <w:rFonts w:asciiTheme="minorHAnsi" w:hAnsiTheme="minorHAnsi" w:cstheme="minorHAnsi"/>
          <w:b/>
          <w:lang w:eastAsia="pl-PL"/>
        </w:rPr>
        <w:t>2.2 Ogólny Opis Przedmiotu Zamówienia</w:t>
      </w:r>
      <w:bookmarkEnd w:id="44"/>
    </w:p>
    <w:p w14:paraId="3855130A" w14:textId="77777777" w:rsidR="00630759" w:rsidRPr="00630759" w:rsidRDefault="00630759" w:rsidP="00630759">
      <w:pPr>
        <w:spacing w:after="0"/>
        <w:rPr>
          <w:rFonts w:asciiTheme="minorHAnsi" w:eastAsia="Arial" w:hAnsiTheme="minorHAnsi" w:cstheme="minorHAnsi"/>
          <w:color w:val="000000"/>
          <w:sz w:val="18"/>
          <w:szCs w:val="18"/>
          <w:lang w:eastAsia="pl-PL"/>
        </w:rPr>
      </w:pPr>
    </w:p>
    <w:p w14:paraId="32C836BB" w14:textId="77777777" w:rsidR="00630759" w:rsidRPr="00630759" w:rsidRDefault="00630759" w:rsidP="00630759">
      <w:pPr>
        <w:spacing w:after="0"/>
        <w:jc w:val="both"/>
        <w:rPr>
          <w:rFonts w:asciiTheme="minorHAnsi" w:eastAsia="Times New Roman" w:hAnsiTheme="minorHAnsi" w:cstheme="minorHAnsi"/>
          <w:sz w:val="20"/>
          <w:szCs w:val="20"/>
          <w:lang w:eastAsia="pl-PL"/>
        </w:rPr>
      </w:pPr>
      <w:r w:rsidRPr="00630759">
        <w:rPr>
          <w:rFonts w:asciiTheme="minorHAnsi" w:eastAsia="Times New Roman" w:hAnsiTheme="minorHAnsi" w:cstheme="minorHAnsi"/>
          <w:sz w:val="20"/>
          <w:szCs w:val="20"/>
          <w:lang w:eastAsia="pl-PL"/>
        </w:rPr>
        <w:t xml:space="preserve">Przedmiotem Zamówienia jest wdrożenie Systemu zgodnie z wymaganiami oraz potrzebami biznesowymi Zamawiającego opisanymi w niniejszym OPZ. </w:t>
      </w:r>
    </w:p>
    <w:p w14:paraId="45E88471" w14:textId="77777777" w:rsidR="00630759" w:rsidRPr="00630759" w:rsidRDefault="00630759" w:rsidP="00630759">
      <w:pPr>
        <w:spacing w:after="0"/>
        <w:jc w:val="both"/>
        <w:rPr>
          <w:rFonts w:asciiTheme="minorHAnsi" w:eastAsia="Times New Roman" w:hAnsiTheme="minorHAnsi" w:cstheme="minorHAnsi"/>
          <w:sz w:val="20"/>
          <w:szCs w:val="20"/>
          <w:lang w:eastAsia="pl-PL"/>
        </w:rPr>
      </w:pPr>
    </w:p>
    <w:p w14:paraId="042DBB18" w14:textId="77777777" w:rsidR="00630759" w:rsidRPr="00630759" w:rsidRDefault="00630759" w:rsidP="00630759">
      <w:pPr>
        <w:spacing w:after="0"/>
        <w:jc w:val="both"/>
        <w:rPr>
          <w:rFonts w:asciiTheme="minorHAnsi" w:eastAsia="Times New Roman" w:hAnsiTheme="minorHAnsi" w:cstheme="minorHAnsi"/>
          <w:sz w:val="20"/>
          <w:szCs w:val="20"/>
          <w:lang w:eastAsia="pl-PL"/>
        </w:rPr>
      </w:pPr>
      <w:r w:rsidRPr="00630759">
        <w:rPr>
          <w:rFonts w:asciiTheme="minorHAnsi" w:eastAsia="Times New Roman" w:hAnsiTheme="minorHAnsi" w:cstheme="minorHAnsi"/>
          <w:sz w:val="20"/>
          <w:szCs w:val="20"/>
          <w:lang w:eastAsia="pl-PL"/>
        </w:rPr>
        <w:t>Przedmiot Zamówienia obejmuje wykonanie poniższych usług i dostaw:</w:t>
      </w:r>
    </w:p>
    <w:p w14:paraId="696F4B9A" w14:textId="77777777" w:rsidR="00630759" w:rsidRPr="00630759" w:rsidRDefault="00630759" w:rsidP="00630759">
      <w:pPr>
        <w:numPr>
          <w:ilvl w:val="0"/>
          <w:numId w:val="63"/>
        </w:numPr>
        <w:spacing w:after="0" w:line="240" w:lineRule="auto"/>
        <w:jc w:val="both"/>
        <w:rPr>
          <w:rFonts w:asciiTheme="minorHAnsi" w:eastAsia="Times New Roman" w:hAnsiTheme="minorHAnsi" w:cstheme="minorHAnsi"/>
          <w:color w:val="000000"/>
          <w:sz w:val="20"/>
          <w:szCs w:val="20"/>
          <w:lang w:eastAsia="pl-PL"/>
        </w:rPr>
      </w:pPr>
      <w:r w:rsidRPr="00630759">
        <w:rPr>
          <w:rFonts w:asciiTheme="minorHAnsi" w:eastAsia="Times New Roman" w:hAnsiTheme="minorHAnsi" w:cstheme="minorHAnsi"/>
          <w:color w:val="000000"/>
          <w:sz w:val="20"/>
          <w:szCs w:val="20"/>
          <w:lang w:eastAsia="pl-PL"/>
        </w:rPr>
        <w:t>Start projektu;</w:t>
      </w:r>
    </w:p>
    <w:p w14:paraId="6DB44283" w14:textId="77777777" w:rsidR="00630759" w:rsidRPr="00630759" w:rsidRDefault="00630759" w:rsidP="00630759">
      <w:pPr>
        <w:numPr>
          <w:ilvl w:val="0"/>
          <w:numId w:val="63"/>
        </w:numPr>
        <w:spacing w:after="0" w:line="240" w:lineRule="auto"/>
        <w:jc w:val="both"/>
        <w:rPr>
          <w:rFonts w:asciiTheme="minorHAnsi" w:eastAsia="Times New Roman" w:hAnsiTheme="minorHAnsi" w:cstheme="minorHAnsi"/>
          <w:color w:val="000000"/>
          <w:sz w:val="20"/>
          <w:szCs w:val="20"/>
          <w:lang w:eastAsia="pl-PL"/>
        </w:rPr>
      </w:pPr>
      <w:r w:rsidRPr="00630759">
        <w:rPr>
          <w:rFonts w:asciiTheme="minorHAnsi" w:eastAsia="Times New Roman" w:hAnsiTheme="minorHAnsi" w:cstheme="minorHAnsi"/>
          <w:color w:val="000000"/>
          <w:sz w:val="20"/>
          <w:szCs w:val="20"/>
          <w:lang w:eastAsia="pl-PL"/>
        </w:rPr>
        <w:t>Analiza;</w:t>
      </w:r>
    </w:p>
    <w:p w14:paraId="37688730" w14:textId="77777777" w:rsidR="00630759" w:rsidRPr="00630759" w:rsidRDefault="00630759" w:rsidP="00630759">
      <w:pPr>
        <w:numPr>
          <w:ilvl w:val="0"/>
          <w:numId w:val="63"/>
        </w:numPr>
        <w:spacing w:after="0" w:line="240" w:lineRule="auto"/>
        <w:jc w:val="both"/>
        <w:rPr>
          <w:rFonts w:asciiTheme="minorHAnsi" w:eastAsia="Times New Roman" w:hAnsiTheme="minorHAnsi" w:cstheme="minorHAnsi"/>
          <w:color w:val="000000"/>
          <w:sz w:val="20"/>
          <w:szCs w:val="20"/>
          <w:lang w:eastAsia="pl-PL"/>
        </w:rPr>
      </w:pPr>
      <w:r w:rsidRPr="00630759">
        <w:rPr>
          <w:rFonts w:asciiTheme="minorHAnsi" w:eastAsia="Times New Roman" w:hAnsiTheme="minorHAnsi" w:cstheme="minorHAnsi"/>
          <w:color w:val="000000"/>
          <w:sz w:val="20"/>
          <w:szCs w:val="20"/>
          <w:lang w:eastAsia="pl-PL"/>
        </w:rPr>
        <w:t>Projektowanie (Projekt Techniczny);</w:t>
      </w:r>
    </w:p>
    <w:p w14:paraId="40170FFC" w14:textId="77777777" w:rsidR="00630759" w:rsidRPr="00630759" w:rsidRDefault="00630759" w:rsidP="00630759">
      <w:pPr>
        <w:numPr>
          <w:ilvl w:val="0"/>
          <w:numId w:val="63"/>
        </w:numPr>
        <w:spacing w:after="0" w:line="240" w:lineRule="auto"/>
        <w:jc w:val="both"/>
        <w:rPr>
          <w:rFonts w:asciiTheme="minorHAnsi" w:eastAsia="Times New Roman" w:hAnsiTheme="minorHAnsi" w:cstheme="minorHAnsi"/>
          <w:color w:val="000000"/>
          <w:sz w:val="20"/>
          <w:szCs w:val="20"/>
          <w:lang w:eastAsia="pl-PL"/>
        </w:rPr>
      </w:pPr>
      <w:r w:rsidRPr="00630759">
        <w:rPr>
          <w:rFonts w:asciiTheme="minorHAnsi" w:eastAsia="Times New Roman" w:hAnsiTheme="minorHAnsi" w:cstheme="minorHAnsi"/>
          <w:color w:val="000000"/>
          <w:sz w:val="20"/>
          <w:szCs w:val="20"/>
          <w:lang w:eastAsia="pl-PL"/>
        </w:rPr>
        <w:t>Dostawa Systemu i Infrastruktury serwerowej;</w:t>
      </w:r>
    </w:p>
    <w:p w14:paraId="4FCCFE54" w14:textId="77777777" w:rsidR="00630759" w:rsidRPr="00630759" w:rsidRDefault="00630759" w:rsidP="00630759">
      <w:pPr>
        <w:numPr>
          <w:ilvl w:val="0"/>
          <w:numId w:val="63"/>
        </w:numPr>
        <w:spacing w:after="0" w:line="240" w:lineRule="auto"/>
        <w:jc w:val="both"/>
        <w:rPr>
          <w:rFonts w:asciiTheme="minorHAnsi" w:eastAsia="Times New Roman" w:hAnsiTheme="minorHAnsi" w:cstheme="minorHAnsi"/>
          <w:color w:val="000000"/>
          <w:sz w:val="20"/>
          <w:szCs w:val="20"/>
          <w:lang w:eastAsia="pl-PL"/>
        </w:rPr>
      </w:pPr>
      <w:r w:rsidRPr="00630759">
        <w:rPr>
          <w:rFonts w:asciiTheme="minorHAnsi" w:eastAsia="Times New Roman" w:hAnsiTheme="minorHAnsi" w:cstheme="minorHAnsi"/>
          <w:color w:val="000000"/>
          <w:sz w:val="20"/>
          <w:szCs w:val="20"/>
          <w:lang w:eastAsia="pl-PL"/>
        </w:rPr>
        <w:t>Prace implementacyjne (w tym: instalacja, integracja z systemami źródłowymi, konfiguracja, zmiany dostosowujące rozwiązanie do wymagań Zamawiającego opisanych w Projekcie Technicznym Systemu);</w:t>
      </w:r>
    </w:p>
    <w:p w14:paraId="0645B6CF" w14:textId="77777777" w:rsidR="00630759" w:rsidRPr="00630759" w:rsidRDefault="00630759" w:rsidP="00630759">
      <w:pPr>
        <w:numPr>
          <w:ilvl w:val="0"/>
          <w:numId w:val="63"/>
        </w:numPr>
        <w:spacing w:after="0" w:line="240" w:lineRule="auto"/>
        <w:jc w:val="both"/>
        <w:rPr>
          <w:rFonts w:asciiTheme="minorHAnsi" w:eastAsia="Times New Roman" w:hAnsiTheme="minorHAnsi" w:cstheme="minorHAnsi"/>
          <w:color w:val="000000"/>
          <w:sz w:val="20"/>
          <w:szCs w:val="20"/>
          <w:lang w:eastAsia="pl-PL"/>
        </w:rPr>
      </w:pPr>
      <w:r w:rsidRPr="00630759">
        <w:rPr>
          <w:rFonts w:asciiTheme="minorHAnsi" w:eastAsia="Times New Roman" w:hAnsiTheme="minorHAnsi" w:cstheme="minorHAnsi"/>
          <w:color w:val="000000"/>
          <w:sz w:val="20"/>
          <w:szCs w:val="20"/>
          <w:lang w:eastAsia="pl-PL"/>
        </w:rPr>
        <w:t>Testy (w tym testy bezpieczeństwa);</w:t>
      </w:r>
    </w:p>
    <w:p w14:paraId="3B82D1F4" w14:textId="77777777" w:rsidR="00630759" w:rsidRPr="00630759" w:rsidRDefault="00630759" w:rsidP="00630759">
      <w:pPr>
        <w:numPr>
          <w:ilvl w:val="0"/>
          <w:numId w:val="63"/>
        </w:numPr>
        <w:spacing w:after="0" w:line="240" w:lineRule="auto"/>
        <w:jc w:val="both"/>
        <w:rPr>
          <w:rFonts w:asciiTheme="minorHAnsi" w:eastAsia="Times New Roman" w:hAnsiTheme="minorHAnsi" w:cstheme="minorHAnsi"/>
          <w:color w:val="000000"/>
          <w:sz w:val="20"/>
          <w:szCs w:val="20"/>
          <w:lang w:eastAsia="pl-PL"/>
        </w:rPr>
      </w:pPr>
      <w:r w:rsidRPr="00630759">
        <w:rPr>
          <w:rFonts w:asciiTheme="minorHAnsi" w:eastAsia="Times New Roman" w:hAnsiTheme="minorHAnsi" w:cstheme="minorHAnsi"/>
          <w:color w:val="000000"/>
          <w:sz w:val="20"/>
          <w:szCs w:val="20"/>
          <w:lang w:eastAsia="pl-PL"/>
        </w:rPr>
        <w:lastRenderedPageBreak/>
        <w:t>Szkolenia;</w:t>
      </w:r>
    </w:p>
    <w:p w14:paraId="24BD64AB" w14:textId="77777777" w:rsidR="00630759" w:rsidRPr="00630759" w:rsidRDefault="00630759" w:rsidP="00630759">
      <w:pPr>
        <w:numPr>
          <w:ilvl w:val="0"/>
          <w:numId w:val="63"/>
        </w:numPr>
        <w:spacing w:after="0" w:line="240" w:lineRule="auto"/>
        <w:jc w:val="both"/>
        <w:rPr>
          <w:rFonts w:asciiTheme="minorHAnsi" w:eastAsia="Times New Roman" w:hAnsiTheme="minorHAnsi" w:cstheme="minorHAnsi"/>
          <w:color w:val="000000"/>
          <w:sz w:val="20"/>
          <w:szCs w:val="20"/>
          <w:lang w:eastAsia="pl-PL"/>
        </w:rPr>
      </w:pPr>
      <w:r w:rsidRPr="00630759">
        <w:rPr>
          <w:rFonts w:asciiTheme="minorHAnsi" w:eastAsia="Times New Roman" w:hAnsiTheme="minorHAnsi" w:cstheme="minorHAnsi"/>
          <w:color w:val="000000"/>
          <w:sz w:val="20"/>
          <w:szCs w:val="20"/>
          <w:lang w:eastAsia="pl-PL"/>
        </w:rPr>
        <w:t>Uruchomienie i Stabilizacja;</w:t>
      </w:r>
    </w:p>
    <w:p w14:paraId="10CBC499" w14:textId="77777777" w:rsidR="00630759" w:rsidRPr="00630759" w:rsidRDefault="00630759" w:rsidP="00630759">
      <w:pPr>
        <w:numPr>
          <w:ilvl w:val="0"/>
          <w:numId w:val="63"/>
        </w:numPr>
        <w:spacing w:after="0" w:line="240" w:lineRule="auto"/>
        <w:jc w:val="both"/>
        <w:rPr>
          <w:rFonts w:asciiTheme="minorHAnsi" w:eastAsia="Times New Roman" w:hAnsiTheme="minorHAnsi" w:cstheme="minorHAnsi"/>
          <w:color w:val="000000"/>
          <w:sz w:val="20"/>
          <w:szCs w:val="20"/>
          <w:lang w:eastAsia="pl-PL"/>
        </w:rPr>
      </w:pPr>
      <w:r w:rsidRPr="00630759">
        <w:rPr>
          <w:rFonts w:asciiTheme="minorHAnsi" w:eastAsia="Times New Roman" w:hAnsiTheme="minorHAnsi" w:cstheme="minorHAnsi"/>
          <w:color w:val="000000"/>
          <w:sz w:val="20"/>
          <w:szCs w:val="20"/>
          <w:lang w:eastAsia="pl-PL"/>
        </w:rPr>
        <w:t>Opracowanie dokumentacji (stosownie do wymagań na każdym etapie prac projektowych);</w:t>
      </w:r>
    </w:p>
    <w:p w14:paraId="7441D834" w14:textId="77777777" w:rsidR="00630759" w:rsidRPr="00630759" w:rsidRDefault="00630759" w:rsidP="00630759">
      <w:pPr>
        <w:numPr>
          <w:ilvl w:val="0"/>
          <w:numId w:val="63"/>
        </w:numPr>
        <w:spacing w:after="0" w:line="240" w:lineRule="auto"/>
        <w:jc w:val="both"/>
        <w:rPr>
          <w:rFonts w:asciiTheme="minorHAnsi" w:eastAsia="Times New Roman" w:hAnsiTheme="minorHAnsi" w:cstheme="minorHAnsi"/>
          <w:color w:val="000000"/>
          <w:sz w:val="20"/>
          <w:szCs w:val="20"/>
          <w:lang w:eastAsia="pl-PL"/>
        </w:rPr>
      </w:pPr>
      <w:r w:rsidRPr="00630759">
        <w:rPr>
          <w:rFonts w:asciiTheme="minorHAnsi" w:eastAsia="Times New Roman" w:hAnsiTheme="minorHAnsi" w:cstheme="minorHAnsi"/>
          <w:color w:val="000000"/>
          <w:sz w:val="20"/>
          <w:szCs w:val="20"/>
          <w:lang w:eastAsia="pl-PL"/>
        </w:rPr>
        <w:t>Serwis i Gwarancja;</w:t>
      </w:r>
    </w:p>
    <w:p w14:paraId="1D102CB1" w14:textId="77777777" w:rsidR="00630759" w:rsidRPr="00630759" w:rsidRDefault="00630759" w:rsidP="00630759">
      <w:pPr>
        <w:numPr>
          <w:ilvl w:val="0"/>
          <w:numId w:val="63"/>
        </w:numPr>
        <w:spacing w:after="0" w:line="240" w:lineRule="auto"/>
        <w:jc w:val="both"/>
        <w:rPr>
          <w:rFonts w:asciiTheme="minorHAnsi" w:eastAsia="Times New Roman" w:hAnsiTheme="minorHAnsi" w:cstheme="minorHAnsi"/>
          <w:color w:val="000000"/>
          <w:sz w:val="20"/>
          <w:szCs w:val="20"/>
          <w:lang w:eastAsia="pl-PL"/>
        </w:rPr>
      </w:pPr>
      <w:r w:rsidRPr="00630759">
        <w:rPr>
          <w:rFonts w:asciiTheme="minorHAnsi" w:eastAsia="Times New Roman" w:hAnsiTheme="minorHAnsi" w:cstheme="minorHAnsi"/>
          <w:color w:val="000000"/>
          <w:sz w:val="20"/>
          <w:szCs w:val="20"/>
          <w:lang w:eastAsia="pl-PL"/>
        </w:rPr>
        <w:t>Rozwój, realizowany w ramach Prawa Opcji.</w:t>
      </w:r>
    </w:p>
    <w:p w14:paraId="108F4810" w14:textId="77777777" w:rsidR="00630759" w:rsidRPr="00630759" w:rsidRDefault="00630759" w:rsidP="00630759">
      <w:pPr>
        <w:spacing w:after="0"/>
        <w:ind w:left="760"/>
        <w:jc w:val="both"/>
        <w:rPr>
          <w:rFonts w:asciiTheme="minorHAnsi" w:eastAsia="Times New Roman" w:hAnsiTheme="minorHAnsi" w:cstheme="minorHAnsi"/>
          <w:color w:val="000000"/>
          <w:sz w:val="20"/>
          <w:szCs w:val="20"/>
          <w:lang w:eastAsia="pl-PL"/>
        </w:rPr>
      </w:pPr>
    </w:p>
    <w:p w14:paraId="63CC4568" w14:textId="77777777" w:rsidR="00630759" w:rsidRPr="00630759" w:rsidRDefault="00630759" w:rsidP="00630759">
      <w:pPr>
        <w:spacing w:after="0"/>
        <w:jc w:val="both"/>
        <w:rPr>
          <w:rFonts w:asciiTheme="minorHAnsi" w:eastAsia="Times New Roman" w:hAnsiTheme="minorHAnsi" w:cstheme="minorHAnsi"/>
          <w:color w:val="000000"/>
          <w:sz w:val="20"/>
          <w:szCs w:val="20"/>
          <w:lang w:eastAsia="pl-PL"/>
        </w:rPr>
      </w:pPr>
      <w:r w:rsidRPr="00630759">
        <w:rPr>
          <w:rFonts w:asciiTheme="minorHAnsi" w:eastAsia="Times New Roman" w:hAnsiTheme="minorHAnsi" w:cstheme="minorHAnsi"/>
          <w:color w:val="000000"/>
          <w:sz w:val="20"/>
          <w:szCs w:val="20"/>
          <w:lang w:eastAsia="pl-PL"/>
        </w:rPr>
        <w:t>Szczegółowe wymagania dla każdego z powyższych punktów opisano w kolejnych rozdziałach OPZ.</w:t>
      </w:r>
    </w:p>
    <w:p w14:paraId="2E8F9E71" w14:textId="77777777" w:rsidR="00630759" w:rsidRPr="00630759" w:rsidRDefault="00630759" w:rsidP="00630759">
      <w:pPr>
        <w:spacing w:after="0"/>
        <w:rPr>
          <w:rFonts w:asciiTheme="minorHAnsi" w:eastAsia="Arial" w:hAnsiTheme="minorHAnsi" w:cstheme="minorHAnsi"/>
          <w:color w:val="000000"/>
          <w:sz w:val="20"/>
          <w:szCs w:val="20"/>
          <w:lang w:eastAsia="pl-PL"/>
        </w:rPr>
      </w:pPr>
      <w:bookmarkStart w:id="45" w:name="_3dy6vkm"/>
      <w:bookmarkEnd w:id="45"/>
    </w:p>
    <w:p w14:paraId="56BE31F6" w14:textId="77777777" w:rsidR="00630759" w:rsidRPr="00630759" w:rsidRDefault="00630759" w:rsidP="00630759">
      <w:pPr>
        <w:keepNext/>
        <w:keepLines/>
        <w:spacing w:before="280" w:after="80"/>
        <w:ind w:left="426"/>
        <w:outlineLvl w:val="2"/>
        <w:rPr>
          <w:rFonts w:asciiTheme="minorHAnsi" w:hAnsiTheme="minorHAnsi" w:cstheme="minorHAnsi"/>
          <w:b/>
          <w:lang w:eastAsia="pl-PL"/>
        </w:rPr>
      </w:pPr>
      <w:bookmarkStart w:id="46" w:name="_Toc93253019"/>
      <w:r w:rsidRPr="00630759">
        <w:rPr>
          <w:rFonts w:asciiTheme="minorHAnsi" w:hAnsiTheme="minorHAnsi" w:cstheme="minorHAnsi"/>
          <w:b/>
          <w:lang w:eastAsia="pl-PL"/>
        </w:rPr>
        <w:t>2.3 Opis stanu obecnego i docelowego</w:t>
      </w:r>
      <w:bookmarkEnd w:id="46"/>
      <w:r w:rsidRPr="00630759">
        <w:rPr>
          <w:rFonts w:asciiTheme="minorHAnsi" w:hAnsiTheme="minorHAnsi" w:cstheme="minorHAnsi"/>
          <w:b/>
          <w:lang w:eastAsia="pl-PL"/>
        </w:rPr>
        <w:t xml:space="preserve"> </w:t>
      </w:r>
    </w:p>
    <w:p w14:paraId="598F8D32" w14:textId="77777777" w:rsidR="00630759" w:rsidRPr="00630759" w:rsidRDefault="00630759" w:rsidP="00630759">
      <w:pPr>
        <w:spacing w:after="0" w:line="240" w:lineRule="auto"/>
        <w:rPr>
          <w:rFonts w:asciiTheme="minorHAnsi" w:eastAsia="Times New Roman" w:hAnsiTheme="minorHAnsi" w:cstheme="minorHAnsi"/>
          <w:sz w:val="20"/>
          <w:szCs w:val="20"/>
          <w:lang w:eastAsia="pl-PL"/>
        </w:rPr>
      </w:pPr>
    </w:p>
    <w:p w14:paraId="7328A767" w14:textId="77777777" w:rsidR="00630759" w:rsidRPr="00630759" w:rsidRDefault="00630759" w:rsidP="00630759">
      <w:pPr>
        <w:spacing w:after="0"/>
        <w:jc w:val="both"/>
        <w:rPr>
          <w:rFonts w:asciiTheme="minorHAnsi" w:eastAsia="Times New Roman" w:hAnsiTheme="minorHAnsi" w:cstheme="minorHAnsi"/>
          <w:sz w:val="20"/>
          <w:szCs w:val="20"/>
          <w:lang w:eastAsia="pl-PL"/>
        </w:rPr>
      </w:pPr>
      <w:r w:rsidRPr="00630759">
        <w:rPr>
          <w:rFonts w:asciiTheme="minorHAnsi" w:eastAsia="Times New Roman" w:hAnsiTheme="minorHAnsi" w:cstheme="minorHAnsi"/>
          <w:sz w:val="20"/>
          <w:szCs w:val="20"/>
          <w:lang w:eastAsia="pl-PL"/>
        </w:rPr>
        <w:t>W chwili obecnej w organizacji Zamawiającego wsparcie narzędziowe IT realizowane jest w poszczególnych obszarach planowanego wdrożenia Systemu w sposób opisany poniżej – w obszarze:</w:t>
      </w:r>
    </w:p>
    <w:p w14:paraId="79AB1E5D" w14:textId="77777777" w:rsidR="00630759" w:rsidRPr="00630759" w:rsidRDefault="00630759" w:rsidP="00630759">
      <w:pPr>
        <w:numPr>
          <w:ilvl w:val="0"/>
          <w:numId w:val="64"/>
        </w:numPr>
        <w:spacing w:after="0" w:line="240" w:lineRule="auto"/>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 xml:space="preserve">planowania i monitorowania wykonania planów – wykorzystywane są arkusze MS Excel (stosowne szablony planistyczne xls zostaną udostępnione Wykonawcy) oraz częściowo system ERP (tj. </w:t>
      </w:r>
      <w:r w:rsidRPr="00630759">
        <w:rPr>
          <w:rFonts w:asciiTheme="minorHAnsi" w:eastAsia="Times New Roman" w:hAnsiTheme="minorHAnsi" w:cstheme="minorHAnsi"/>
          <w:color w:val="222222"/>
          <w:sz w:val="20"/>
          <w:szCs w:val="20"/>
          <w:lang w:val="en-US" w:eastAsia="pl-PL"/>
        </w:rPr>
        <w:t xml:space="preserve">System </w:t>
      </w:r>
      <w:proofErr w:type="spellStart"/>
      <w:r w:rsidRPr="00630759">
        <w:rPr>
          <w:rFonts w:asciiTheme="minorHAnsi" w:eastAsia="Times New Roman" w:hAnsiTheme="minorHAnsi" w:cstheme="minorHAnsi"/>
          <w:color w:val="222222"/>
          <w:sz w:val="20"/>
          <w:szCs w:val="20"/>
          <w:lang w:val="en-US" w:eastAsia="pl-PL"/>
        </w:rPr>
        <w:t>Xpertis</w:t>
      </w:r>
      <w:proofErr w:type="spellEnd"/>
      <w:r w:rsidRPr="00630759">
        <w:rPr>
          <w:rFonts w:asciiTheme="minorHAnsi" w:eastAsia="Times New Roman" w:hAnsiTheme="minorHAnsi" w:cstheme="minorHAnsi"/>
          <w:color w:val="222222"/>
          <w:sz w:val="20"/>
          <w:szCs w:val="20"/>
          <w:lang w:val="en-US" w:eastAsia="pl-PL"/>
        </w:rPr>
        <w:t xml:space="preserve"> ERP od </w:t>
      </w:r>
      <w:proofErr w:type="spellStart"/>
      <w:r w:rsidRPr="00630759">
        <w:rPr>
          <w:rFonts w:asciiTheme="minorHAnsi" w:eastAsia="Times New Roman" w:hAnsiTheme="minorHAnsi" w:cstheme="minorHAnsi"/>
          <w:color w:val="222222"/>
          <w:sz w:val="20"/>
          <w:szCs w:val="20"/>
          <w:lang w:val="en-US" w:eastAsia="pl-PL"/>
        </w:rPr>
        <w:t>Asseco</w:t>
      </w:r>
      <w:proofErr w:type="spellEnd"/>
      <w:r w:rsidRPr="00630759">
        <w:rPr>
          <w:rFonts w:asciiTheme="minorHAnsi" w:eastAsia="Times New Roman" w:hAnsiTheme="minorHAnsi" w:cstheme="minorHAnsi"/>
          <w:color w:val="222222"/>
          <w:sz w:val="20"/>
          <w:szCs w:val="20"/>
          <w:lang w:val="en-US" w:eastAsia="pl-PL"/>
        </w:rPr>
        <w:t xml:space="preserve"> Business Solutions</w:t>
      </w:r>
      <w:r w:rsidRPr="00630759">
        <w:rPr>
          <w:rFonts w:asciiTheme="minorHAnsi" w:hAnsiTheme="minorHAnsi" w:cstheme="minorHAnsi"/>
          <w:sz w:val="20"/>
          <w:szCs w:val="20"/>
          <w:lang w:val="en-US" w:eastAsia="pl-PL"/>
        </w:rPr>
        <w:t xml:space="preserve">) </w:t>
      </w:r>
      <w:proofErr w:type="spellStart"/>
      <w:r w:rsidRPr="00630759">
        <w:rPr>
          <w:rFonts w:asciiTheme="minorHAnsi" w:hAnsiTheme="minorHAnsi" w:cstheme="minorHAnsi"/>
          <w:sz w:val="20"/>
          <w:szCs w:val="20"/>
          <w:lang w:val="en-US" w:eastAsia="pl-PL"/>
        </w:rPr>
        <w:t>oraz</w:t>
      </w:r>
      <w:proofErr w:type="spellEnd"/>
      <w:r w:rsidRPr="00630759">
        <w:rPr>
          <w:rFonts w:asciiTheme="minorHAnsi" w:hAnsiTheme="minorHAnsi" w:cstheme="minorHAnsi"/>
          <w:sz w:val="20"/>
          <w:szCs w:val="20"/>
          <w:lang w:val="en-US" w:eastAsia="pl-PL"/>
        </w:rPr>
        <w:t xml:space="preserve"> system MES (</w:t>
      </w:r>
      <w:proofErr w:type="spellStart"/>
      <w:r w:rsidRPr="00630759">
        <w:rPr>
          <w:rFonts w:asciiTheme="minorHAnsi" w:hAnsiTheme="minorHAnsi" w:cstheme="minorHAnsi"/>
          <w:sz w:val="20"/>
          <w:szCs w:val="20"/>
          <w:lang w:val="en-US" w:eastAsia="pl-PL"/>
        </w:rPr>
        <w:t>tj</w:t>
      </w:r>
      <w:proofErr w:type="spellEnd"/>
      <w:r w:rsidRPr="00630759">
        <w:rPr>
          <w:rFonts w:asciiTheme="minorHAnsi" w:hAnsiTheme="minorHAnsi" w:cstheme="minorHAnsi"/>
          <w:sz w:val="20"/>
          <w:szCs w:val="20"/>
          <w:lang w:val="en-US" w:eastAsia="pl-PL"/>
        </w:rPr>
        <w:t xml:space="preserve">. </w:t>
      </w:r>
      <w:r w:rsidRPr="00630759">
        <w:rPr>
          <w:rFonts w:asciiTheme="minorHAnsi" w:eastAsia="Times New Roman" w:hAnsiTheme="minorHAnsi" w:cstheme="minorHAnsi"/>
          <w:color w:val="222222"/>
          <w:sz w:val="20"/>
          <w:szCs w:val="20"/>
          <w:lang w:eastAsia="pl-PL"/>
        </w:rPr>
        <w:t xml:space="preserve">System AMAGE od </w:t>
      </w:r>
      <w:proofErr w:type="spellStart"/>
      <w:r w:rsidRPr="00630759">
        <w:rPr>
          <w:rFonts w:asciiTheme="minorHAnsi" w:eastAsia="Times New Roman" w:hAnsiTheme="minorHAnsi" w:cstheme="minorHAnsi"/>
          <w:color w:val="222222"/>
          <w:sz w:val="20"/>
          <w:szCs w:val="20"/>
          <w:lang w:eastAsia="pl-PL"/>
        </w:rPr>
        <w:t>Amage</w:t>
      </w:r>
      <w:proofErr w:type="spellEnd"/>
      <w:r w:rsidRPr="00630759">
        <w:rPr>
          <w:rFonts w:asciiTheme="minorHAnsi" w:eastAsia="Times New Roman" w:hAnsiTheme="minorHAnsi" w:cstheme="minorHAnsi"/>
          <w:color w:val="222222"/>
          <w:sz w:val="20"/>
          <w:szCs w:val="20"/>
          <w:lang w:eastAsia="pl-PL"/>
        </w:rPr>
        <w:t xml:space="preserve"> Systems zapewniający wsparcie KHK w zakresie: </w:t>
      </w:r>
      <w:r w:rsidRPr="00630759">
        <w:rPr>
          <w:rFonts w:asciiTheme="minorHAnsi" w:hAnsiTheme="minorHAnsi" w:cstheme="minorHAnsi"/>
          <w:sz w:val="20"/>
          <w:szCs w:val="20"/>
          <w:lang w:eastAsia="pl-PL"/>
        </w:rPr>
        <w:t>zarządzania produkcją, utrzymania ruchu, ochrony środowiska),</w:t>
      </w:r>
    </w:p>
    <w:p w14:paraId="34B8D10B" w14:textId="77777777" w:rsidR="00630759" w:rsidRPr="00630759" w:rsidRDefault="00630759" w:rsidP="00630759">
      <w:pPr>
        <w:numPr>
          <w:ilvl w:val="0"/>
          <w:numId w:val="64"/>
        </w:numPr>
        <w:spacing w:after="0" w:line="240" w:lineRule="auto"/>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pozyskiwania danych ze spółek grupy KHK – wykorzystywane są arkusze MS Excel (stosowne szablony xls dostarczane przez spółki zostaną udostępnione Wykonawcy),</w:t>
      </w:r>
    </w:p>
    <w:p w14:paraId="31386532" w14:textId="77777777" w:rsidR="00630759" w:rsidRPr="00630759" w:rsidRDefault="00630759" w:rsidP="00630759">
      <w:pPr>
        <w:numPr>
          <w:ilvl w:val="0"/>
          <w:numId w:val="64"/>
        </w:numPr>
        <w:spacing w:after="0" w:line="240" w:lineRule="auto"/>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raportowania i analiz – lokalne zbiory danych w arkuszach MS Excel oraz systemy raportowania i analiz operacyjnych dostępne w systemach ERP i MES.</w:t>
      </w:r>
    </w:p>
    <w:p w14:paraId="5B8EEC9B" w14:textId="77777777" w:rsidR="00630759" w:rsidRPr="00630759" w:rsidRDefault="00630759" w:rsidP="00630759">
      <w:pPr>
        <w:spacing w:after="0"/>
        <w:jc w:val="both"/>
        <w:rPr>
          <w:rFonts w:asciiTheme="minorHAnsi" w:eastAsia="Times New Roman" w:hAnsiTheme="minorHAnsi" w:cstheme="minorHAnsi"/>
          <w:sz w:val="20"/>
          <w:szCs w:val="20"/>
          <w:lang w:eastAsia="pl-PL"/>
        </w:rPr>
      </w:pPr>
    </w:p>
    <w:p w14:paraId="1517CE0D" w14:textId="77777777" w:rsidR="00630759" w:rsidRPr="00630759" w:rsidRDefault="00630759" w:rsidP="00630759">
      <w:pPr>
        <w:spacing w:after="0"/>
        <w:jc w:val="both"/>
        <w:rPr>
          <w:rFonts w:asciiTheme="minorHAnsi" w:eastAsia="Times New Roman" w:hAnsiTheme="minorHAnsi" w:cstheme="minorHAnsi"/>
          <w:sz w:val="20"/>
          <w:szCs w:val="20"/>
          <w:lang w:eastAsia="pl-PL"/>
        </w:rPr>
      </w:pPr>
      <w:r w:rsidRPr="00630759">
        <w:rPr>
          <w:rFonts w:asciiTheme="minorHAnsi" w:eastAsia="Times New Roman" w:hAnsiTheme="minorHAnsi" w:cstheme="minorHAnsi"/>
          <w:sz w:val="20"/>
          <w:szCs w:val="20"/>
          <w:lang w:eastAsia="pl-PL"/>
        </w:rPr>
        <w:t>Systemy ERP i MES eksploatowane obecnie w KHK będą więc stanowiły główne źródła danych dla systemu kontrolingowego.</w:t>
      </w:r>
    </w:p>
    <w:p w14:paraId="4D489719" w14:textId="77777777" w:rsidR="00630759" w:rsidRPr="00630759" w:rsidRDefault="00630759" w:rsidP="00630759">
      <w:pPr>
        <w:spacing w:after="0"/>
        <w:jc w:val="both"/>
        <w:rPr>
          <w:rFonts w:asciiTheme="minorHAnsi" w:eastAsia="Times New Roman" w:hAnsiTheme="minorHAnsi" w:cstheme="minorHAnsi"/>
          <w:sz w:val="20"/>
          <w:szCs w:val="20"/>
          <w:lang w:eastAsia="pl-PL"/>
        </w:rPr>
      </w:pPr>
    </w:p>
    <w:p w14:paraId="74D973C5" w14:textId="77777777" w:rsidR="00630759" w:rsidRPr="00630759" w:rsidRDefault="00630759" w:rsidP="00630759">
      <w:pPr>
        <w:spacing w:after="0"/>
        <w:jc w:val="both"/>
        <w:rPr>
          <w:rFonts w:asciiTheme="minorHAnsi" w:eastAsia="Times New Roman" w:hAnsiTheme="minorHAnsi" w:cstheme="minorHAnsi"/>
          <w:sz w:val="20"/>
          <w:szCs w:val="20"/>
          <w:lang w:eastAsia="pl-PL"/>
        </w:rPr>
      </w:pPr>
      <w:r w:rsidRPr="00630759">
        <w:rPr>
          <w:rFonts w:asciiTheme="minorHAnsi" w:eastAsia="Times New Roman" w:hAnsiTheme="minorHAnsi" w:cstheme="minorHAnsi"/>
          <w:sz w:val="20"/>
          <w:szCs w:val="20"/>
          <w:lang w:eastAsia="pl-PL"/>
        </w:rPr>
        <w:t>Rozwiązanie docelowe, powstałe w wyniku realizacji przedmiotowego Zamówienia, ma zapewnić Zamawiającemu m.in.:</w:t>
      </w:r>
    </w:p>
    <w:p w14:paraId="553B36AA" w14:textId="77777777" w:rsidR="00630759" w:rsidRPr="00630759" w:rsidRDefault="00630759" w:rsidP="00630759">
      <w:pPr>
        <w:numPr>
          <w:ilvl w:val="0"/>
          <w:numId w:val="65"/>
        </w:numPr>
        <w:spacing w:after="0" w:line="240" w:lineRule="auto"/>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narzędzia planowania rocznego i wieloletniego, ze stosownym ich powiązaniem,</w:t>
      </w:r>
    </w:p>
    <w:p w14:paraId="5BACF963" w14:textId="77777777" w:rsidR="00630759" w:rsidRPr="00630759" w:rsidRDefault="00630759" w:rsidP="00630759">
      <w:pPr>
        <w:numPr>
          <w:ilvl w:val="0"/>
          <w:numId w:val="65"/>
        </w:numPr>
        <w:spacing w:after="0" w:line="240" w:lineRule="auto"/>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spójne treściowo plany rzeczowo-finansowy i zamówień z rejestracją postępów wykonania każdego z planów,</w:t>
      </w:r>
    </w:p>
    <w:p w14:paraId="15E83ECF" w14:textId="77777777" w:rsidR="00630759" w:rsidRPr="00630759" w:rsidRDefault="00630759" w:rsidP="00630759">
      <w:pPr>
        <w:numPr>
          <w:ilvl w:val="0"/>
          <w:numId w:val="65"/>
        </w:numPr>
        <w:spacing w:after="0" w:line="240" w:lineRule="auto"/>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nanoszenie modyfikacji na obu planach z zachowaniem wzajemnej aktualizacji planów (zachowanie bieżącej spójności treści planów),</w:t>
      </w:r>
    </w:p>
    <w:p w14:paraId="09BE37A3" w14:textId="77777777" w:rsidR="00630759" w:rsidRPr="00630759" w:rsidRDefault="00630759" w:rsidP="00630759">
      <w:pPr>
        <w:numPr>
          <w:ilvl w:val="0"/>
          <w:numId w:val="65"/>
        </w:numPr>
        <w:spacing w:after="0" w:line="240" w:lineRule="auto"/>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 xml:space="preserve">analizy wykonania planów i odchyleń na pozycjach składowych planów, </w:t>
      </w:r>
    </w:p>
    <w:p w14:paraId="616910AD" w14:textId="77777777" w:rsidR="00630759" w:rsidRPr="00630759" w:rsidRDefault="00630759" w:rsidP="00630759">
      <w:pPr>
        <w:numPr>
          <w:ilvl w:val="0"/>
          <w:numId w:val="65"/>
        </w:numPr>
        <w:spacing w:after="0" w:line="240" w:lineRule="auto"/>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 xml:space="preserve">opracowanie zestawu raportów i analiz (predefiniowanych na etapie Wdrożenia) dla Użytkowników, udostępnionych m.in. w modelu spersonalizowanych </w:t>
      </w:r>
      <w:proofErr w:type="spellStart"/>
      <w:r w:rsidRPr="00630759">
        <w:rPr>
          <w:rFonts w:asciiTheme="minorHAnsi" w:hAnsiTheme="minorHAnsi" w:cstheme="minorHAnsi"/>
          <w:sz w:val="20"/>
          <w:szCs w:val="20"/>
          <w:lang w:eastAsia="pl-PL"/>
        </w:rPr>
        <w:t>dashboardów</w:t>
      </w:r>
      <w:proofErr w:type="spellEnd"/>
      <w:r w:rsidRPr="00630759">
        <w:rPr>
          <w:rFonts w:asciiTheme="minorHAnsi" w:hAnsiTheme="minorHAnsi" w:cstheme="minorHAnsi"/>
          <w:sz w:val="20"/>
          <w:szCs w:val="20"/>
          <w:lang w:eastAsia="pl-PL"/>
        </w:rPr>
        <w:t>,</w:t>
      </w:r>
    </w:p>
    <w:p w14:paraId="16B199FD" w14:textId="77777777" w:rsidR="00630759" w:rsidRPr="00630759" w:rsidRDefault="00630759" w:rsidP="00630759">
      <w:pPr>
        <w:numPr>
          <w:ilvl w:val="0"/>
          <w:numId w:val="65"/>
        </w:numPr>
        <w:spacing w:after="0" w:line="240" w:lineRule="auto"/>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 xml:space="preserve">możliwość definiowania i realizacji zautomatyzowanych ścieżek obiegu dokumentów, w tym ścieżek akceptacyjnych, </w:t>
      </w:r>
    </w:p>
    <w:p w14:paraId="366D29EB" w14:textId="77777777" w:rsidR="00630759" w:rsidRPr="00630759" w:rsidRDefault="00630759" w:rsidP="00630759">
      <w:pPr>
        <w:numPr>
          <w:ilvl w:val="0"/>
          <w:numId w:val="65"/>
        </w:numPr>
        <w:spacing w:after="0" w:line="240" w:lineRule="auto"/>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 xml:space="preserve">system powiadomień pozwalający na automatyzację powiadomień systemowych oraz komunikację pomiędzy użytkownikami związaną z planowaniem, raportami i analizami, </w:t>
      </w:r>
    </w:p>
    <w:p w14:paraId="14EE0041" w14:textId="77777777" w:rsidR="00630759" w:rsidRPr="00630759" w:rsidRDefault="00630759" w:rsidP="00630759">
      <w:pPr>
        <w:numPr>
          <w:ilvl w:val="0"/>
          <w:numId w:val="65"/>
        </w:numPr>
        <w:spacing w:after="0" w:line="240" w:lineRule="auto"/>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 xml:space="preserve">inicjalne oraz cykliczne (przyrostowe) zasilanie hurtowni danych Systemu danymi z systemów dziedzinowych, </w:t>
      </w:r>
    </w:p>
    <w:p w14:paraId="098C75F7" w14:textId="77777777" w:rsidR="00630759" w:rsidRPr="00630759" w:rsidRDefault="00630759" w:rsidP="00630759">
      <w:pPr>
        <w:numPr>
          <w:ilvl w:val="0"/>
          <w:numId w:val="65"/>
        </w:numPr>
        <w:spacing w:after="0" w:line="240" w:lineRule="auto"/>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możliwość elastycznego tworzenia nowych struktur analitycznych, raportów i analiz ad-hoc z wykorzystaniem (predefiniowanych na etapie Wdrożenia) kostek OLAP,</w:t>
      </w:r>
    </w:p>
    <w:p w14:paraId="6C96289E" w14:textId="77777777" w:rsidR="00630759" w:rsidRPr="00630759" w:rsidRDefault="00630759" w:rsidP="00630759">
      <w:pPr>
        <w:numPr>
          <w:ilvl w:val="0"/>
          <w:numId w:val="65"/>
        </w:numPr>
        <w:spacing w:after="0" w:line="240" w:lineRule="auto"/>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dalszy rozwój funkcjonalny Systemu, umożliwiający uruchomienia przy wykorzystaniu Systemu nowych rozwiązań zarządczych np. Zrównoważonej Karty Wyników (BSC),  integracji z systemem bilingowym, integracji z systemami spółek zależnych, wsparcia dla działalności PGK.</w:t>
      </w:r>
    </w:p>
    <w:p w14:paraId="57A135D3" w14:textId="77777777" w:rsidR="00630759" w:rsidRPr="00630759" w:rsidRDefault="00630759" w:rsidP="00630759">
      <w:pPr>
        <w:spacing w:after="0"/>
        <w:jc w:val="both"/>
        <w:rPr>
          <w:rFonts w:asciiTheme="minorHAnsi" w:eastAsia="Times New Roman" w:hAnsiTheme="minorHAnsi" w:cstheme="minorHAnsi"/>
          <w:sz w:val="20"/>
          <w:szCs w:val="20"/>
          <w:lang w:eastAsia="pl-PL"/>
        </w:rPr>
      </w:pPr>
      <w:r w:rsidRPr="00630759">
        <w:rPr>
          <w:rFonts w:asciiTheme="minorHAnsi" w:eastAsia="Times New Roman" w:hAnsiTheme="minorHAnsi" w:cstheme="minorHAnsi"/>
          <w:sz w:val="20"/>
          <w:szCs w:val="20"/>
          <w:lang w:eastAsia="pl-PL"/>
        </w:rPr>
        <w:t xml:space="preserve"> </w:t>
      </w:r>
      <w:bookmarkStart w:id="47" w:name="_1t3h5sf"/>
      <w:bookmarkStart w:id="48" w:name="_4d34og8"/>
      <w:bookmarkStart w:id="49" w:name="_2s8eyo1"/>
      <w:bookmarkStart w:id="50" w:name="_3rdcrjn"/>
      <w:bookmarkEnd w:id="47"/>
      <w:bookmarkEnd w:id="48"/>
      <w:bookmarkEnd w:id="49"/>
      <w:bookmarkEnd w:id="50"/>
    </w:p>
    <w:p w14:paraId="5E9AC661" w14:textId="77777777" w:rsidR="00630759" w:rsidRPr="00630759" w:rsidRDefault="00630759" w:rsidP="00630759">
      <w:pPr>
        <w:jc w:val="both"/>
        <w:rPr>
          <w:rFonts w:asciiTheme="minorHAnsi" w:eastAsia="Times New Roman" w:hAnsiTheme="minorHAnsi" w:cstheme="minorHAnsi"/>
          <w:color w:val="000000"/>
          <w:sz w:val="20"/>
          <w:szCs w:val="20"/>
          <w:lang w:eastAsia="pl-PL"/>
        </w:rPr>
      </w:pPr>
      <w:r w:rsidRPr="00630759">
        <w:rPr>
          <w:rFonts w:asciiTheme="minorHAnsi" w:eastAsia="Times New Roman" w:hAnsiTheme="minorHAnsi" w:cstheme="minorHAnsi"/>
          <w:color w:val="000000"/>
          <w:sz w:val="20"/>
          <w:szCs w:val="20"/>
          <w:lang w:eastAsia="pl-PL"/>
        </w:rPr>
        <w:t>Kluczowe komponenty logiczne składające się na rozwiązanie docelowe zostały zobrazowane schematycznie na Rysunku nr 1 poniżej.</w:t>
      </w:r>
    </w:p>
    <w:p w14:paraId="72B95233" w14:textId="77777777" w:rsidR="00630759" w:rsidRPr="00630759" w:rsidRDefault="00630759" w:rsidP="00630759">
      <w:pPr>
        <w:spacing w:after="0"/>
        <w:jc w:val="center"/>
        <w:rPr>
          <w:rFonts w:asciiTheme="minorHAnsi" w:eastAsia="Arial" w:hAnsiTheme="minorHAnsi" w:cstheme="minorHAnsi"/>
          <w:i/>
          <w:color w:val="00B050"/>
          <w:sz w:val="20"/>
          <w:szCs w:val="20"/>
          <w:lang w:eastAsia="pl-PL"/>
        </w:rPr>
      </w:pPr>
      <w:r w:rsidRPr="00630759">
        <w:rPr>
          <w:rFonts w:asciiTheme="minorHAnsi" w:eastAsia="Arial" w:hAnsiTheme="minorHAnsi" w:cstheme="minorHAnsi"/>
          <w:i/>
          <w:noProof/>
          <w:color w:val="00B050"/>
          <w:sz w:val="20"/>
          <w:szCs w:val="20"/>
          <w:lang w:eastAsia="pl-PL"/>
        </w:rPr>
        <w:lastRenderedPageBreak/>
        <w:drawing>
          <wp:inline distT="0" distB="0" distL="0" distR="0" wp14:anchorId="31695FF6" wp14:editId="32931C89">
            <wp:extent cx="5943600" cy="4259580"/>
            <wp:effectExtent l="0" t="0" r="0" b="762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943600" cy="4259580"/>
                    </a:xfrm>
                    <a:prstGeom prst="rect">
                      <a:avLst/>
                    </a:prstGeom>
                    <a:noFill/>
                    <a:ln>
                      <a:noFill/>
                    </a:ln>
                  </pic:spPr>
                </pic:pic>
              </a:graphicData>
            </a:graphic>
          </wp:inline>
        </w:drawing>
      </w:r>
    </w:p>
    <w:p w14:paraId="4A935BFF" w14:textId="53F6DEB6" w:rsidR="00630759" w:rsidRPr="00630759" w:rsidRDefault="00630759" w:rsidP="00630759">
      <w:pPr>
        <w:spacing w:before="240" w:line="240" w:lineRule="auto"/>
        <w:jc w:val="center"/>
        <w:rPr>
          <w:rFonts w:asciiTheme="minorHAnsi" w:eastAsia="Arial" w:hAnsiTheme="minorHAnsi" w:cstheme="minorHAnsi"/>
          <w:b/>
          <w:bCs/>
          <w:iCs/>
          <w:color w:val="00B050"/>
          <w:sz w:val="18"/>
          <w:szCs w:val="18"/>
          <w:lang w:eastAsia="pl-PL"/>
        </w:rPr>
      </w:pPr>
      <w:bookmarkStart w:id="51" w:name="_Toc83806308"/>
      <w:r w:rsidRPr="00630759">
        <w:rPr>
          <w:rFonts w:asciiTheme="minorHAnsi" w:hAnsiTheme="minorHAnsi" w:cstheme="minorHAnsi"/>
          <w:b/>
          <w:bCs/>
          <w:i/>
          <w:iCs/>
          <w:color w:val="1F497D"/>
          <w:sz w:val="18"/>
          <w:szCs w:val="18"/>
          <w:lang w:eastAsia="pl-PL"/>
        </w:rPr>
        <w:t xml:space="preserve">Rysunek </w:t>
      </w:r>
      <w:r w:rsidRPr="00630759">
        <w:rPr>
          <w:rFonts w:asciiTheme="minorHAnsi" w:hAnsiTheme="minorHAnsi" w:cstheme="minorHAnsi"/>
          <w:i/>
          <w:iCs/>
          <w:color w:val="1F497D"/>
          <w:sz w:val="14"/>
          <w:szCs w:val="14"/>
          <w:lang w:eastAsia="pl-PL"/>
        </w:rPr>
        <w:fldChar w:fldCharType="begin"/>
      </w:r>
      <w:r w:rsidRPr="00630759">
        <w:rPr>
          <w:rFonts w:asciiTheme="minorHAnsi" w:hAnsiTheme="minorHAnsi" w:cstheme="minorHAnsi"/>
          <w:b/>
          <w:bCs/>
          <w:i/>
          <w:iCs/>
          <w:color w:val="1F497D"/>
          <w:sz w:val="18"/>
          <w:szCs w:val="18"/>
          <w:lang w:eastAsia="pl-PL"/>
        </w:rPr>
        <w:instrText xml:space="preserve"> SEQ Rysunek \* ARABIC </w:instrText>
      </w:r>
      <w:r w:rsidRPr="00630759">
        <w:rPr>
          <w:rFonts w:asciiTheme="minorHAnsi" w:hAnsiTheme="minorHAnsi" w:cstheme="minorHAnsi"/>
          <w:i/>
          <w:iCs/>
          <w:color w:val="1F497D"/>
          <w:sz w:val="14"/>
          <w:szCs w:val="14"/>
          <w:lang w:eastAsia="pl-PL"/>
        </w:rPr>
        <w:fldChar w:fldCharType="separate"/>
      </w:r>
      <w:r w:rsidR="00FD53FF">
        <w:rPr>
          <w:rFonts w:asciiTheme="minorHAnsi" w:hAnsiTheme="minorHAnsi" w:cstheme="minorHAnsi"/>
          <w:b/>
          <w:bCs/>
          <w:i/>
          <w:iCs/>
          <w:noProof/>
          <w:color w:val="1F497D"/>
          <w:sz w:val="18"/>
          <w:szCs w:val="18"/>
          <w:lang w:eastAsia="pl-PL"/>
        </w:rPr>
        <w:t>1</w:t>
      </w:r>
      <w:r w:rsidRPr="00630759">
        <w:rPr>
          <w:rFonts w:asciiTheme="minorHAnsi" w:hAnsiTheme="minorHAnsi" w:cstheme="minorHAnsi"/>
          <w:i/>
          <w:iCs/>
          <w:color w:val="1F497D"/>
          <w:sz w:val="14"/>
          <w:szCs w:val="14"/>
          <w:lang w:eastAsia="pl-PL"/>
        </w:rPr>
        <w:fldChar w:fldCharType="end"/>
      </w:r>
      <w:r w:rsidRPr="00630759">
        <w:rPr>
          <w:rFonts w:asciiTheme="minorHAnsi" w:hAnsiTheme="minorHAnsi" w:cstheme="minorHAnsi"/>
          <w:b/>
          <w:bCs/>
          <w:i/>
          <w:iCs/>
          <w:color w:val="1F497D"/>
          <w:sz w:val="18"/>
          <w:szCs w:val="18"/>
          <w:lang w:eastAsia="pl-PL"/>
        </w:rPr>
        <w:t>. Schemat rozwiązania docelowego</w:t>
      </w:r>
      <w:bookmarkEnd w:id="51"/>
      <w:r w:rsidRPr="00630759">
        <w:rPr>
          <w:rFonts w:asciiTheme="minorHAnsi" w:hAnsiTheme="minorHAnsi" w:cstheme="minorHAnsi"/>
          <w:b/>
          <w:bCs/>
          <w:i/>
          <w:iCs/>
          <w:color w:val="1F497D"/>
          <w:sz w:val="18"/>
          <w:szCs w:val="18"/>
          <w:lang w:eastAsia="pl-PL"/>
        </w:rPr>
        <w:t xml:space="preserve"> dla KHK</w:t>
      </w:r>
    </w:p>
    <w:p w14:paraId="123D2E04" w14:textId="77777777" w:rsidR="00630759" w:rsidRPr="00630759" w:rsidRDefault="00630759" w:rsidP="00630759">
      <w:pPr>
        <w:spacing w:before="120" w:after="120" w:line="240" w:lineRule="auto"/>
        <w:jc w:val="center"/>
        <w:rPr>
          <w:rFonts w:asciiTheme="minorHAnsi" w:eastAsia="Times New Roman" w:hAnsiTheme="minorHAnsi" w:cstheme="minorHAnsi"/>
          <w:b/>
          <w:color w:val="4472C4"/>
          <w:sz w:val="18"/>
          <w:szCs w:val="18"/>
          <w:lang w:eastAsia="pl-PL"/>
        </w:rPr>
      </w:pPr>
    </w:p>
    <w:p w14:paraId="501B03E7" w14:textId="77777777" w:rsidR="00630759" w:rsidRPr="00630759" w:rsidRDefault="00630759" w:rsidP="00630759">
      <w:pPr>
        <w:spacing w:after="0"/>
        <w:jc w:val="both"/>
        <w:rPr>
          <w:rFonts w:asciiTheme="minorHAnsi" w:eastAsia="Times New Roman" w:hAnsiTheme="minorHAnsi" w:cstheme="minorHAnsi"/>
          <w:color w:val="000000"/>
          <w:sz w:val="20"/>
          <w:szCs w:val="20"/>
          <w:lang w:eastAsia="pl-PL"/>
        </w:rPr>
      </w:pPr>
      <w:bookmarkStart w:id="52" w:name="_26in1rg"/>
      <w:bookmarkEnd w:id="52"/>
      <w:r w:rsidRPr="00630759">
        <w:rPr>
          <w:rFonts w:asciiTheme="minorHAnsi" w:eastAsia="Times New Roman" w:hAnsiTheme="minorHAnsi" w:cstheme="minorHAnsi"/>
          <w:color w:val="000000"/>
          <w:sz w:val="20"/>
          <w:szCs w:val="20"/>
          <w:lang w:eastAsia="pl-PL"/>
        </w:rPr>
        <w:t xml:space="preserve">Diagram opisujący komponenty Systemu (patrz Rysunek nr 1) ma charakter poglądowy. Pokazuje kluczowe logiczne komponenty funkcjonalne składające się na System oraz ich powiązania integracyjne. Oferta Wykonawcy może w inny niż zobrazowany tu sposób grupować funkcjonalności Systemu w komponenty/moduły – niemniej jednak oferowany System powinien zapewnić pełne pokrycie opisanych tu komponentów, zapewniając spełnienie wszystkich wymagań szczegółowych (funkcjonalnych i niefunkcjonalnych) opisanych w OPZ.  </w:t>
      </w:r>
    </w:p>
    <w:p w14:paraId="37719474" w14:textId="77777777" w:rsidR="00630759" w:rsidRPr="00630759" w:rsidRDefault="00630759" w:rsidP="00630759">
      <w:pPr>
        <w:spacing w:after="0"/>
        <w:jc w:val="both"/>
        <w:rPr>
          <w:rFonts w:asciiTheme="minorHAnsi" w:eastAsia="Times New Roman" w:hAnsiTheme="minorHAnsi" w:cstheme="minorHAnsi"/>
          <w:color w:val="000000"/>
          <w:sz w:val="18"/>
          <w:szCs w:val="18"/>
          <w:lang w:eastAsia="pl-PL"/>
        </w:rPr>
      </w:pPr>
    </w:p>
    <w:p w14:paraId="1B58F052" w14:textId="77777777" w:rsidR="00630759" w:rsidRPr="00630759" w:rsidRDefault="00630759" w:rsidP="00630759">
      <w:pPr>
        <w:rPr>
          <w:rFonts w:asciiTheme="minorHAnsi" w:eastAsia="Times New Roman" w:hAnsiTheme="minorHAnsi" w:cstheme="minorHAnsi"/>
          <w:i/>
          <w:color w:val="00B050"/>
          <w:sz w:val="18"/>
          <w:szCs w:val="18"/>
          <w:lang w:eastAsia="pl-PL"/>
        </w:rPr>
      </w:pPr>
      <w:r w:rsidRPr="00630759">
        <w:rPr>
          <w:rFonts w:asciiTheme="minorHAnsi" w:eastAsia="Times New Roman" w:hAnsiTheme="minorHAnsi" w:cstheme="minorHAnsi"/>
          <w:i/>
          <w:color w:val="00B050"/>
          <w:sz w:val="18"/>
          <w:szCs w:val="18"/>
          <w:lang w:eastAsia="pl-PL"/>
        </w:rPr>
        <w:br w:type="page"/>
      </w:r>
    </w:p>
    <w:p w14:paraId="3E084CE3" w14:textId="77777777" w:rsidR="00630759" w:rsidRPr="00630759" w:rsidRDefault="00630759" w:rsidP="00630759">
      <w:pPr>
        <w:keepNext/>
        <w:keepLines/>
        <w:numPr>
          <w:ilvl w:val="0"/>
          <w:numId w:val="58"/>
        </w:numPr>
        <w:spacing w:before="360" w:after="80" w:line="240" w:lineRule="auto"/>
        <w:outlineLvl w:val="1"/>
        <w:rPr>
          <w:rFonts w:asciiTheme="minorHAnsi" w:hAnsiTheme="minorHAnsi" w:cstheme="minorHAnsi"/>
          <w:b/>
          <w:sz w:val="28"/>
          <w:szCs w:val="28"/>
          <w:lang w:eastAsia="pl-PL"/>
        </w:rPr>
      </w:pPr>
      <w:bookmarkStart w:id="53" w:name="_Toc93253020"/>
      <w:r w:rsidRPr="00630759">
        <w:rPr>
          <w:rFonts w:asciiTheme="minorHAnsi" w:hAnsiTheme="minorHAnsi" w:cstheme="minorHAnsi"/>
          <w:b/>
          <w:sz w:val="28"/>
          <w:szCs w:val="28"/>
          <w:lang w:eastAsia="pl-PL"/>
        </w:rPr>
        <w:lastRenderedPageBreak/>
        <w:t>Miejsce realizacji Zamówienia</w:t>
      </w:r>
      <w:bookmarkEnd w:id="53"/>
    </w:p>
    <w:p w14:paraId="5F7A64CC" w14:textId="77777777" w:rsidR="00630759" w:rsidRPr="00630759" w:rsidRDefault="00630759" w:rsidP="00630759">
      <w:pPr>
        <w:spacing w:after="0"/>
        <w:rPr>
          <w:rFonts w:asciiTheme="minorHAnsi" w:eastAsia="Arial" w:hAnsiTheme="minorHAnsi" w:cstheme="minorHAnsi"/>
          <w:color w:val="000000"/>
          <w:sz w:val="18"/>
          <w:szCs w:val="18"/>
          <w:lang w:eastAsia="pl-PL"/>
        </w:rPr>
      </w:pPr>
    </w:p>
    <w:p w14:paraId="7579D91F" w14:textId="77777777" w:rsidR="00630759" w:rsidRPr="00630759" w:rsidRDefault="00630759" w:rsidP="00630759">
      <w:pPr>
        <w:spacing w:after="0"/>
        <w:jc w:val="both"/>
        <w:rPr>
          <w:rFonts w:asciiTheme="minorHAnsi" w:eastAsia="Times New Roman" w:hAnsiTheme="minorHAnsi" w:cstheme="minorHAnsi"/>
          <w:color w:val="000000"/>
          <w:sz w:val="20"/>
          <w:szCs w:val="20"/>
          <w:lang w:eastAsia="pl-PL"/>
        </w:rPr>
      </w:pPr>
      <w:bookmarkStart w:id="54" w:name="_35nkun2"/>
      <w:bookmarkEnd w:id="54"/>
      <w:r w:rsidRPr="00630759">
        <w:rPr>
          <w:rFonts w:asciiTheme="minorHAnsi" w:eastAsia="Times New Roman" w:hAnsiTheme="minorHAnsi" w:cstheme="minorHAnsi"/>
          <w:color w:val="000000"/>
          <w:sz w:val="20"/>
          <w:szCs w:val="20"/>
          <w:lang w:eastAsia="pl-PL"/>
        </w:rPr>
        <w:t xml:space="preserve">Wykonawca zobowiązany jest do realizacji Zamówienia w dwóch lokalizacjach Zamawiającego na terenie Krakowa: ul. </w:t>
      </w:r>
      <w:r w:rsidRPr="00630759">
        <w:rPr>
          <w:rFonts w:asciiTheme="minorHAnsi" w:eastAsia="Times New Roman" w:hAnsiTheme="minorHAnsi" w:cstheme="minorHAnsi"/>
          <w:color w:val="333333"/>
          <w:sz w:val="20"/>
          <w:szCs w:val="20"/>
          <w:shd w:val="clear" w:color="auto" w:fill="FFFFFF"/>
          <w:lang w:eastAsia="pl-PL"/>
        </w:rPr>
        <w:t>J. Brożka 3</w:t>
      </w:r>
      <w:r w:rsidRPr="00630759">
        <w:rPr>
          <w:rFonts w:asciiTheme="minorHAnsi" w:eastAsia="Times New Roman" w:hAnsiTheme="minorHAnsi" w:cstheme="minorHAnsi"/>
          <w:sz w:val="20"/>
          <w:szCs w:val="20"/>
          <w:lang w:eastAsia="pl-PL"/>
        </w:rPr>
        <w:t xml:space="preserve"> </w:t>
      </w:r>
      <w:r w:rsidRPr="00630759">
        <w:rPr>
          <w:rFonts w:asciiTheme="minorHAnsi" w:eastAsia="Times New Roman" w:hAnsiTheme="minorHAnsi" w:cstheme="minorHAnsi"/>
          <w:color w:val="000000"/>
          <w:sz w:val="20"/>
          <w:szCs w:val="20"/>
          <w:lang w:eastAsia="pl-PL"/>
        </w:rPr>
        <w:t xml:space="preserve">oraz </w:t>
      </w:r>
      <w:r w:rsidRPr="00630759">
        <w:rPr>
          <w:rFonts w:asciiTheme="minorHAnsi" w:eastAsia="Times New Roman" w:hAnsiTheme="minorHAnsi" w:cstheme="minorHAnsi"/>
          <w:color w:val="333333"/>
          <w:sz w:val="20"/>
          <w:szCs w:val="20"/>
          <w:shd w:val="clear" w:color="auto" w:fill="FFFFFF"/>
          <w:lang w:eastAsia="pl-PL"/>
        </w:rPr>
        <w:t xml:space="preserve">ul. Jerzego Giedroycia 23, </w:t>
      </w:r>
      <w:r w:rsidRPr="00630759">
        <w:rPr>
          <w:rFonts w:asciiTheme="minorHAnsi" w:eastAsia="Times New Roman" w:hAnsiTheme="minorHAnsi" w:cstheme="minorHAnsi"/>
          <w:sz w:val="20"/>
          <w:szCs w:val="20"/>
          <w:lang w:eastAsia="pl-PL"/>
        </w:rPr>
        <w:t>przy czym serwerownia zlokalizowana jest na terenie ZTPO</w:t>
      </w:r>
      <w:r w:rsidRPr="00630759">
        <w:rPr>
          <w:rFonts w:asciiTheme="minorHAnsi" w:eastAsia="Times New Roman" w:hAnsiTheme="minorHAnsi" w:cstheme="minorHAnsi"/>
          <w:color w:val="000000"/>
          <w:sz w:val="20"/>
          <w:szCs w:val="20"/>
          <w:lang w:eastAsia="pl-PL"/>
        </w:rPr>
        <w:t xml:space="preserve">. </w:t>
      </w:r>
    </w:p>
    <w:p w14:paraId="5E8B737F" w14:textId="77777777" w:rsidR="00630759" w:rsidRPr="00630759" w:rsidRDefault="00630759" w:rsidP="00630759">
      <w:pPr>
        <w:spacing w:after="0"/>
        <w:jc w:val="both"/>
        <w:rPr>
          <w:rFonts w:asciiTheme="minorHAnsi" w:eastAsia="Times New Roman" w:hAnsiTheme="minorHAnsi" w:cstheme="minorHAnsi"/>
          <w:sz w:val="20"/>
          <w:szCs w:val="20"/>
          <w:lang w:eastAsia="pl-PL"/>
        </w:rPr>
      </w:pPr>
      <w:r w:rsidRPr="00630759">
        <w:rPr>
          <w:rFonts w:asciiTheme="minorHAnsi" w:eastAsia="Times New Roman" w:hAnsiTheme="minorHAnsi" w:cstheme="minorHAnsi"/>
          <w:color w:val="000000"/>
          <w:sz w:val="20"/>
          <w:szCs w:val="20"/>
          <w:lang w:eastAsia="pl-PL"/>
        </w:rPr>
        <w:t>Wyjątki od tej reguły zostały opisane w punktach poniżej:</w:t>
      </w:r>
    </w:p>
    <w:p w14:paraId="26DAA515" w14:textId="77777777" w:rsidR="00630759" w:rsidRPr="00630759" w:rsidRDefault="00630759" w:rsidP="00630759">
      <w:pPr>
        <w:numPr>
          <w:ilvl w:val="0"/>
          <w:numId w:val="66"/>
        </w:numPr>
        <w:spacing w:after="0" w:line="240" w:lineRule="auto"/>
        <w:contextualSpacing/>
        <w:jc w:val="both"/>
        <w:rPr>
          <w:rFonts w:asciiTheme="minorHAnsi" w:hAnsiTheme="minorHAnsi" w:cstheme="minorHAnsi"/>
          <w:color w:val="000000"/>
          <w:sz w:val="20"/>
          <w:szCs w:val="20"/>
          <w:lang w:eastAsia="pl-PL"/>
        </w:rPr>
      </w:pPr>
      <w:r w:rsidRPr="00630759">
        <w:rPr>
          <w:rFonts w:asciiTheme="minorHAnsi" w:hAnsiTheme="minorHAnsi" w:cstheme="minorHAnsi"/>
          <w:color w:val="000000"/>
          <w:sz w:val="20"/>
          <w:szCs w:val="20"/>
          <w:lang w:eastAsia="pl-PL"/>
        </w:rPr>
        <w:t xml:space="preserve">Wykonawca za zgodą Zamawiającego może realizować prace wdrożeniowe w trybie zdalnym, stosując się do zasad opisanych w tym zakresie w procedurach wewnętrznych Zamawiającego. </w:t>
      </w:r>
    </w:p>
    <w:p w14:paraId="2CFBD738" w14:textId="77777777" w:rsidR="00630759" w:rsidRPr="00630759" w:rsidRDefault="00630759" w:rsidP="00630759">
      <w:pPr>
        <w:numPr>
          <w:ilvl w:val="0"/>
          <w:numId w:val="66"/>
        </w:numPr>
        <w:spacing w:after="0" w:line="240" w:lineRule="auto"/>
        <w:contextualSpacing/>
        <w:jc w:val="both"/>
        <w:rPr>
          <w:rFonts w:asciiTheme="minorHAnsi" w:hAnsiTheme="minorHAnsi" w:cstheme="minorHAnsi"/>
          <w:color w:val="000000"/>
          <w:sz w:val="20"/>
          <w:szCs w:val="20"/>
          <w:lang w:eastAsia="pl-PL"/>
        </w:rPr>
      </w:pPr>
      <w:r w:rsidRPr="00630759">
        <w:rPr>
          <w:rFonts w:asciiTheme="minorHAnsi" w:hAnsiTheme="minorHAnsi" w:cstheme="minorHAnsi"/>
          <w:color w:val="000000"/>
          <w:sz w:val="20"/>
          <w:szCs w:val="20"/>
          <w:lang w:eastAsia="pl-PL"/>
        </w:rPr>
        <w:t>Szkolenia użytkowników Systemu będą realizowane przez Wykonawcę w siedzibie Zamawiającego, przy czym po uzyskaniu zgody Zamawiającego mogą być one realizowane również zdalnie. Zamawiający może wyrazić zgodę na realizacje szkolenia lub spotkań warsztatowych zdalnie, w oparciu o systemy telekonferencyjne działające w infrastrukturze Wykonawcy, po zapoznaniu się z uzasadnieniem oraz proponowanymi rozwiązaniami.</w:t>
      </w:r>
    </w:p>
    <w:p w14:paraId="547C48D9" w14:textId="77777777" w:rsidR="00630759" w:rsidRPr="00630759" w:rsidRDefault="00630759" w:rsidP="00630759">
      <w:pPr>
        <w:keepNext/>
        <w:keepLines/>
        <w:numPr>
          <w:ilvl w:val="0"/>
          <w:numId w:val="58"/>
        </w:numPr>
        <w:spacing w:before="360" w:after="80" w:line="240" w:lineRule="auto"/>
        <w:outlineLvl w:val="1"/>
        <w:rPr>
          <w:rFonts w:asciiTheme="minorHAnsi" w:hAnsiTheme="minorHAnsi" w:cstheme="minorHAnsi"/>
          <w:b/>
          <w:sz w:val="28"/>
          <w:szCs w:val="28"/>
          <w:lang w:eastAsia="pl-PL"/>
        </w:rPr>
      </w:pPr>
      <w:bookmarkStart w:id="55" w:name="_Toc93253021"/>
      <w:r w:rsidRPr="00630759">
        <w:rPr>
          <w:rFonts w:asciiTheme="minorHAnsi" w:hAnsiTheme="minorHAnsi" w:cstheme="minorHAnsi"/>
          <w:b/>
          <w:sz w:val="28"/>
          <w:szCs w:val="28"/>
          <w:lang w:eastAsia="pl-PL"/>
        </w:rPr>
        <w:t>Harmonogram Ramowy realizacji Zamówienia</w:t>
      </w:r>
      <w:bookmarkEnd w:id="55"/>
    </w:p>
    <w:p w14:paraId="3F038DF1" w14:textId="77777777" w:rsidR="00630759" w:rsidRPr="00630759" w:rsidRDefault="00630759" w:rsidP="00630759">
      <w:pPr>
        <w:spacing w:after="0"/>
        <w:rPr>
          <w:rFonts w:asciiTheme="minorHAnsi" w:eastAsia="Arial" w:hAnsiTheme="minorHAnsi" w:cstheme="minorHAnsi"/>
          <w:color w:val="000000"/>
          <w:sz w:val="18"/>
          <w:szCs w:val="18"/>
          <w:lang w:eastAsia="pl-PL"/>
        </w:rPr>
      </w:pPr>
    </w:p>
    <w:p w14:paraId="0669199E" w14:textId="77777777" w:rsidR="00630759" w:rsidRPr="00630759" w:rsidRDefault="00630759" w:rsidP="00630759">
      <w:pPr>
        <w:spacing w:after="0"/>
        <w:jc w:val="both"/>
        <w:rPr>
          <w:rFonts w:asciiTheme="minorHAnsi" w:eastAsia="Times New Roman" w:hAnsiTheme="minorHAnsi" w:cstheme="minorHAnsi"/>
          <w:color w:val="000000"/>
          <w:sz w:val="20"/>
          <w:szCs w:val="20"/>
          <w:lang w:eastAsia="pl-PL"/>
        </w:rPr>
      </w:pPr>
      <w:r w:rsidRPr="00630759">
        <w:rPr>
          <w:rFonts w:asciiTheme="minorHAnsi" w:eastAsia="Times New Roman" w:hAnsiTheme="minorHAnsi" w:cstheme="minorHAnsi"/>
          <w:color w:val="000000"/>
          <w:sz w:val="20"/>
          <w:szCs w:val="20"/>
          <w:lang w:eastAsia="pl-PL"/>
        </w:rPr>
        <w:t xml:space="preserve">Zamawiający oczekuje dostarczenia poszczególnych Produktów Zamówienia w terminach opisanych w Harmonogramie Ramowym przedstawionym poniżej. Harmonogram szczegółowy realizacji Umowy musi zostać opracowany (patrz Zadanie 1 w tabeli poniżej) z zachowaniem terminów wynikających z Harmonogramu Ramowego. Każdy z Etapów oraz Produktów/Zadań podlega odrębnemu odbiorowi ze strony Zamawiającego. </w:t>
      </w:r>
    </w:p>
    <w:p w14:paraId="09086552" w14:textId="77777777" w:rsidR="00630759" w:rsidRPr="00630759" w:rsidRDefault="00630759" w:rsidP="00630759">
      <w:pPr>
        <w:spacing w:after="0"/>
        <w:rPr>
          <w:rFonts w:asciiTheme="minorHAnsi" w:eastAsia="Times New Roman" w:hAnsiTheme="minorHAnsi" w:cstheme="minorHAnsi"/>
          <w:color w:val="000000"/>
          <w:sz w:val="20"/>
          <w:szCs w:val="20"/>
          <w:lang w:eastAsia="pl-PL"/>
        </w:rPr>
      </w:pPr>
    </w:p>
    <w:tbl>
      <w:tblPr>
        <w:tblW w:w="9356" w:type="dxa"/>
        <w:tblInd w:w="-10" w:type="dxa"/>
        <w:tblCellMar>
          <w:left w:w="70" w:type="dxa"/>
          <w:right w:w="70" w:type="dxa"/>
        </w:tblCellMar>
        <w:tblLook w:val="04A0" w:firstRow="1" w:lastRow="0" w:firstColumn="1" w:lastColumn="0" w:noHBand="0" w:noVBand="1"/>
      </w:tblPr>
      <w:tblGrid>
        <w:gridCol w:w="754"/>
        <w:gridCol w:w="4081"/>
        <w:gridCol w:w="2543"/>
        <w:gridCol w:w="1978"/>
      </w:tblGrid>
      <w:tr w:rsidR="00630759" w:rsidRPr="00725F81" w14:paraId="6EB9D334" w14:textId="77777777" w:rsidTr="00630759">
        <w:trPr>
          <w:trHeight w:val="522"/>
        </w:trPr>
        <w:tc>
          <w:tcPr>
            <w:tcW w:w="754" w:type="dxa"/>
            <w:tcBorders>
              <w:top w:val="single" w:sz="8" w:space="0" w:color="auto"/>
              <w:left w:val="single" w:sz="8" w:space="0" w:color="auto"/>
              <w:bottom w:val="nil"/>
              <w:right w:val="single" w:sz="8" w:space="0" w:color="auto"/>
            </w:tcBorders>
            <w:shd w:val="clear" w:color="auto" w:fill="D9D9D9"/>
            <w:vAlign w:val="center"/>
            <w:hideMark/>
          </w:tcPr>
          <w:p w14:paraId="2223A0A1" w14:textId="77777777" w:rsidR="00630759" w:rsidRPr="00630759" w:rsidRDefault="00630759" w:rsidP="00630759">
            <w:pPr>
              <w:spacing w:before="40" w:after="40"/>
              <w:ind w:left="57" w:right="57"/>
              <w:jc w:val="center"/>
              <w:rPr>
                <w:rFonts w:asciiTheme="minorHAnsi" w:eastAsia="Times New Roman" w:hAnsiTheme="minorHAnsi" w:cstheme="minorHAnsi"/>
                <w:b/>
                <w:bCs/>
                <w:color w:val="000000"/>
                <w:sz w:val="20"/>
                <w:szCs w:val="20"/>
                <w:lang w:eastAsia="pl-PL"/>
              </w:rPr>
            </w:pPr>
            <w:r w:rsidRPr="00630759">
              <w:rPr>
                <w:rFonts w:asciiTheme="minorHAnsi" w:eastAsia="Times New Roman" w:hAnsiTheme="minorHAnsi" w:cstheme="minorHAnsi"/>
                <w:b/>
                <w:bCs/>
                <w:color w:val="000000"/>
                <w:sz w:val="20"/>
                <w:szCs w:val="20"/>
                <w:lang w:eastAsia="pl-PL"/>
              </w:rPr>
              <w:t>Lp.</w:t>
            </w:r>
          </w:p>
        </w:tc>
        <w:tc>
          <w:tcPr>
            <w:tcW w:w="4081" w:type="dxa"/>
            <w:tcBorders>
              <w:top w:val="single" w:sz="8" w:space="0" w:color="auto"/>
              <w:left w:val="single" w:sz="8" w:space="0" w:color="auto"/>
              <w:bottom w:val="nil"/>
              <w:right w:val="single" w:sz="4" w:space="0" w:color="auto"/>
            </w:tcBorders>
            <w:shd w:val="clear" w:color="auto" w:fill="D9D9D9"/>
            <w:vAlign w:val="center"/>
            <w:hideMark/>
          </w:tcPr>
          <w:p w14:paraId="4BD60FE9" w14:textId="77777777" w:rsidR="00630759" w:rsidRPr="00630759" w:rsidRDefault="00630759" w:rsidP="00630759">
            <w:pPr>
              <w:spacing w:before="40" w:after="40"/>
              <w:ind w:left="57" w:right="57"/>
              <w:jc w:val="center"/>
              <w:rPr>
                <w:rFonts w:asciiTheme="minorHAnsi" w:eastAsia="Times New Roman" w:hAnsiTheme="minorHAnsi" w:cstheme="minorHAnsi"/>
                <w:b/>
                <w:bCs/>
                <w:color w:val="000000"/>
                <w:sz w:val="20"/>
                <w:szCs w:val="20"/>
                <w:lang w:eastAsia="pl-PL"/>
              </w:rPr>
            </w:pPr>
            <w:r w:rsidRPr="00630759">
              <w:rPr>
                <w:rFonts w:asciiTheme="minorHAnsi" w:eastAsia="Times New Roman" w:hAnsiTheme="minorHAnsi" w:cstheme="minorHAnsi"/>
                <w:b/>
                <w:bCs/>
                <w:color w:val="000000"/>
                <w:sz w:val="20"/>
                <w:szCs w:val="20"/>
                <w:lang w:eastAsia="pl-PL"/>
              </w:rPr>
              <w:t xml:space="preserve">Etapy, Produkty/Zadania </w:t>
            </w:r>
          </w:p>
        </w:tc>
        <w:tc>
          <w:tcPr>
            <w:tcW w:w="2543" w:type="dxa"/>
            <w:tcBorders>
              <w:top w:val="single" w:sz="8" w:space="0" w:color="auto"/>
              <w:left w:val="single" w:sz="4" w:space="0" w:color="auto"/>
              <w:bottom w:val="nil"/>
              <w:right w:val="single" w:sz="8" w:space="0" w:color="auto"/>
            </w:tcBorders>
            <w:shd w:val="clear" w:color="auto" w:fill="D9D9D9"/>
            <w:vAlign w:val="center"/>
            <w:hideMark/>
          </w:tcPr>
          <w:p w14:paraId="6E2D4C29" w14:textId="77777777" w:rsidR="00630759" w:rsidRPr="00630759" w:rsidRDefault="00630759" w:rsidP="00630759">
            <w:pPr>
              <w:spacing w:before="40" w:after="40"/>
              <w:ind w:right="57"/>
              <w:jc w:val="center"/>
              <w:rPr>
                <w:rFonts w:asciiTheme="minorHAnsi" w:eastAsia="Times New Roman" w:hAnsiTheme="minorHAnsi" w:cstheme="minorHAnsi"/>
                <w:b/>
                <w:bCs/>
                <w:color w:val="000000"/>
                <w:sz w:val="20"/>
                <w:szCs w:val="20"/>
                <w:lang w:eastAsia="pl-PL"/>
              </w:rPr>
            </w:pPr>
            <w:r w:rsidRPr="00630759">
              <w:rPr>
                <w:rFonts w:asciiTheme="minorHAnsi" w:eastAsia="Times New Roman" w:hAnsiTheme="minorHAnsi" w:cstheme="minorHAnsi"/>
                <w:b/>
                <w:bCs/>
                <w:color w:val="000000"/>
                <w:sz w:val="20"/>
                <w:szCs w:val="20"/>
                <w:lang w:eastAsia="pl-PL"/>
              </w:rPr>
              <w:t>Odpowiedzialność</w:t>
            </w:r>
          </w:p>
        </w:tc>
        <w:tc>
          <w:tcPr>
            <w:tcW w:w="1978" w:type="dxa"/>
            <w:tcBorders>
              <w:top w:val="single" w:sz="8" w:space="0" w:color="auto"/>
              <w:left w:val="nil"/>
              <w:bottom w:val="nil"/>
              <w:right w:val="single" w:sz="8" w:space="0" w:color="auto"/>
            </w:tcBorders>
            <w:shd w:val="clear" w:color="auto" w:fill="D9D9D9"/>
            <w:vAlign w:val="center"/>
            <w:hideMark/>
          </w:tcPr>
          <w:p w14:paraId="5ACFBE06" w14:textId="77777777" w:rsidR="00630759" w:rsidRPr="00630759" w:rsidRDefault="00630759" w:rsidP="00630759">
            <w:pPr>
              <w:spacing w:before="40" w:after="40"/>
              <w:ind w:left="57" w:right="57"/>
              <w:jc w:val="center"/>
              <w:rPr>
                <w:rFonts w:asciiTheme="minorHAnsi" w:eastAsia="Times New Roman" w:hAnsiTheme="minorHAnsi" w:cstheme="minorHAnsi"/>
                <w:b/>
                <w:bCs/>
                <w:color w:val="000000"/>
                <w:sz w:val="20"/>
                <w:szCs w:val="20"/>
                <w:lang w:eastAsia="pl-PL"/>
              </w:rPr>
            </w:pPr>
            <w:r w:rsidRPr="00630759">
              <w:rPr>
                <w:rFonts w:asciiTheme="minorHAnsi" w:eastAsia="Times New Roman" w:hAnsiTheme="minorHAnsi" w:cstheme="minorHAnsi"/>
                <w:b/>
                <w:bCs/>
                <w:color w:val="000000"/>
                <w:sz w:val="20"/>
                <w:szCs w:val="20"/>
                <w:lang w:eastAsia="pl-PL"/>
              </w:rPr>
              <w:t>Termin</w:t>
            </w:r>
          </w:p>
        </w:tc>
      </w:tr>
      <w:tr w:rsidR="00630759" w:rsidRPr="00630759" w14:paraId="6AEBE081" w14:textId="77777777" w:rsidTr="00630759">
        <w:trPr>
          <w:trHeight w:val="320"/>
        </w:trPr>
        <w:tc>
          <w:tcPr>
            <w:tcW w:w="754" w:type="dxa"/>
            <w:tcBorders>
              <w:top w:val="single" w:sz="8" w:space="0" w:color="auto"/>
              <w:left w:val="single" w:sz="8" w:space="0" w:color="auto"/>
              <w:bottom w:val="single" w:sz="4" w:space="0" w:color="auto"/>
              <w:right w:val="single" w:sz="4" w:space="0" w:color="auto"/>
            </w:tcBorders>
            <w:vAlign w:val="center"/>
            <w:hideMark/>
          </w:tcPr>
          <w:p w14:paraId="69E868BA" w14:textId="77777777" w:rsidR="00630759" w:rsidRPr="00630759" w:rsidRDefault="00630759" w:rsidP="00630759">
            <w:pPr>
              <w:spacing w:before="40" w:after="40"/>
              <w:ind w:left="57" w:right="57"/>
              <w:jc w:val="center"/>
              <w:rPr>
                <w:rFonts w:asciiTheme="minorHAnsi" w:eastAsia="Times New Roman" w:hAnsiTheme="minorHAnsi" w:cstheme="minorHAnsi"/>
                <w:b/>
                <w:bCs/>
                <w:color w:val="000000"/>
                <w:sz w:val="20"/>
                <w:szCs w:val="20"/>
                <w:lang w:eastAsia="pl-PL"/>
              </w:rPr>
            </w:pPr>
            <w:r w:rsidRPr="00630759">
              <w:rPr>
                <w:rFonts w:asciiTheme="minorHAnsi" w:eastAsia="Times New Roman" w:hAnsiTheme="minorHAnsi" w:cstheme="minorHAnsi"/>
                <w:b/>
                <w:bCs/>
                <w:color w:val="000000"/>
                <w:sz w:val="20"/>
                <w:szCs w:val="20"/>
                <w:lang w:eastAsia="pl-PL"/>
              </w:rPr>
              <w:t>I</w:t>
            </w:r>
          </w:p>
        </w:tc>
        <w:tc>
          <w:tcPr>
            <w:tcW w:w="6624" w:type="dxa"/>
            <w:gridSpan w:val="2"/>
            <w:tcBorders>
              <w:top w:val="single" w:sz="8" w:space="0" w:color="auto"/>
              <w:left w:val="nil"/>
              <w:bottom w:val="single" w:sz="4" w:space="0" w:color="auto"/>
              <w:right w:val="single" w:sz="4" w:space="0" w:color="auto"/>
            </w:tcBorders>
            <w:vAlign w:val="center"/>
            <w:hideMark/>
          </w:tcPr>
          <w:p w14:paraId="140684B6" w14:textId="77777777" w:rsidR="00630759" w:rsidRPr="00630759" w:rsidRDefault="00630759" w:rsidP="00630759">
            <w:pPr>
              <w:spacing w:before="40" w:after="40"/>
              <w:ind w:left="57" w:right="57"/>
              <w:jc w:val="center"/>
              <w:rPr>
                <w:rFonts w:asciiTheme="minorHAnsi" w:eastAsia="Times New Roman" w:hAnsiTheme="minorHAnsi" w:cstheme="minorHAnsi"/>
                <w:b/>
                <w:bCs/>
                <w:color w:val="000000"/>
                <w:sz w:val="20"/>
                <w:szCs w:val="20"/>
                <w:lang w:eastAsia="pl-PL"/>
              </w:rPr>
            </w:pPr>
            <w:r w:rsidRPr="00630759">
              <w:rPr>
                <w:rFonts w:asciiTheme="minorHAnsi" w:eastAsia="Times New Roman" w:hAnsiTheme="minorHAnsi" w:cstheme="minorHAnsi"/>
                <w:b/>
                <w:bCs/>
                <w:color w:val="000000"/>
                <w:sz w:val="20"/>
                <w:szCs w:val="20"/>
                <w:lang w:eastAsia="pl-PL"/>
              </w:rPr>
              <w:t>Etap I: Start projektu</w:t>
            </w:r>
          </w:p>
        </w:tc>
        <w:tc>
          <w:tcPr>
            <w:tcW w:w="1978" w:type="dxa"/>
            <w:tcBorders>
              <w:top w:val="single" w:sz="8" w:space="0" w:color="auto"/>
              <w:left w:val="nil"/>
              <w:bottom w:val="single" w:sz="4" w:space="0" w:color="auto"/>
              <w:right w:val="single" w:sz="8" w:space="0" w:color="auto"/>
            </w:tcBorders>
            <w:vAlign w:val="center"/>
            <w:hideMark/>
          </w:tcPr>
          <w:p w14:paraId="591DE520" w14:textId="77777777" w:rsidR="00630759" w:rsidRPr="00630759" w:rsidRDefault="00630759" w:rsidP="00630759">
            <w:pPr>
              <w:spacing w:before="40" w:after="40"/>
              <w:ind w:left="57" w:right="57"/>
              <w:jc w:val="center"/>
              <w:rPr>
                <w:rFonts w:asciiTheme="minorHAnsi" w:eastAsia="Times New Roman" w:hAnsiTheme="minorHAnsi" w:cstheme="minorHAnsi"/>
                <w:b/>
                <w:bCs/>
                <w:color w:val="000000"/>
                <w:sz w:val="20"/>
                <w:szCs w:val="20"/>
                <w:lang w:eastAsia="pl-PL"/>
              </w:rPr>
            </w:pPr>
            <w:r w:rsidRPr="00630759">
              <w:rPr>
                <w:rFonts w:asciiTheme="minorHAnsi" w:eastAsia="Times New Roman" w:hAnsiTheme="minorHAnsi" w:cstheme="minorHAnsi"/>
                <w:b/>
                <w:bCs/>
                <w:color w:val="000000"/>
                <w:sz w:val="20"/>
                <w:szCs w:val="20"/>
                <w:lang w:eastAsia="pl-PL"/>
              </w:rPr>
              <w:t>do 3 tygodni od podpisania Umowy</w:t>
            </w:r>
          </w:p>
        </w:tc>
      </w:tr>
      <w:tr w:rsidR="00630759" w:rsidRPr="00630759" w14:paraId="5AE33465" w14:textId="77777777" w:rsidTr="00630759">
        <w:trPr>
          <w:trHeight w:val="320"/>
        </w:trPr>
        <w:tc>
          <w:tcPr>
            <w:tcW w:w="754" w:type="dxa"/>
            <w:tcBorders>
              <w:top w:val="single" w:sz="8" w:space="0" w:color="auto"/>
              <w:left w:val="single" w:sz="8" w:space="0" w:color="auto"/>
              <w:bottom w:val="single" w:sz="4" w:space="0" w:color="auto"/>
              <w:right w:val="single" w:sz="4" w:space="0" w:color="auto"/>
            </w:tcBorders>
            <w:vAlign w:val="center"/>
            <w:hideMark/>
          </w:tcPr>
          <w:p w14:paraId="76109392" w14:textId="77777777" w:rsidR="00630759" w:rsidRPr="00630759" w:rsidRDefault="00630759" w:rsidP="00630759">
            <w:pPr>
              <w:spacing w:before="40" w:after="40"/>
              <w:ind w:left="57" w:right="57"/>
              <w:jc w:val="center"/>
              <w:rPr>
                <w:rFonts w:asciiTheme="minorHAnsi" w:eastAsia="Times New Roman" w:hAnsiTheme="minorHAnsi" w:cstheme="minorHAnsi"/>
                <w:color w:val="000000"/>
                <w:sz w:val="20"/>
                <w:szCs w:val="20"/>
                <w:lang w:eastAsia="pl-PL"/>
              </w:rPr>
            </w:pPr>
            <w:r w:rsidRPr="00630759">
              <w:rPr>
                <w:rFonts w:asciiTheme="minorHAnsi" w:eastAsia="Times New Roman" w:hAnsiTheme="minorHAnsi" w:cstheme="minorHAnsi"/>
                <w:color w:val="000000"/>
                <w:sz w:val="20"/>
                <w:szCs w:val="20"/>
                <w:lang w:eastAsia="pl-PL"/>
              </w:rPr>
              <w:t>I.1</w:t>
            </w:r>
          </w:p>
        </w:tc>
        <w:tc>
          <w:tcPr>
            <w:tcW w:w="4081" w:type="dxa"/>
            <w:tcBorders>
              <w:top w:val="single" w:sz="8" w:space="0" w:color="auto"/>
              <w:left w:val="nil"/>
              <w:bottom w:val="single" w:sz="4" w:space="0" w:color="auto"/>
              <w:right w:val="single" w:sz="4" w:space="0" w:color="auto"/>
            </w:tcBorders>
            <w:vAlign w:val="center"/>
            <w:hideMark/>
          </w:tcPr>
          <w:p w14:paraId="74FA38A7" w14:textId="77777777" w:rsidR="00630759" w:rsidRPr="00630759" w:rsidRDefault="00630759" w:rsidP="00630759">
            <w:pPr>
              <w:spacing w:before="40" w:after="40"/>
              <w:ind w:left="57" w:right="57"/>
              <w:rPr>
                <w:rFonts w:asciiTheme="minorHAnsi" w:eastAsia="Times New Roman" w:hAnsiTheme="minorHAnsi" w:cstheme="minorHAnsi"/>
                <w:color w:val="000000"/>
                <w:sz w:val="20"/>
                <w:szCs w:val="20"/>
                <w:lang w:eastAsia="pl-PL"/>
              </w:rPr>
            </w:pPr>
            <w:r w:rsidRPr="00630759">
              <w:rPr>
                <w:rFonts w:asciiTheme="minorHAnsi" w:eastAsia="Times New Roman" w:hAnsiTheme="minorHAnsi" w:cstheme="minorHAnsi"/>
                <w:color w:val="000000"/>
                <w:sz w:val="20"/>
                <w:szCs w:val="20"/>
                <w:lang w:eastAsia="pl-PL"/>
              </w:rPr>
              <w:t>Spotkanie warsztatowe inicjujące projekt (kick-off).</w:t>
            </w:r>
          </w:p>
        </w:tc>
        <w:tc>
          <w:tcPr>
            <w:tcW w:w="2543" w:type="dxa"/>
            <w:tcBorders>
              <w:top w:val="single" w:sz="8" w:space="0" w:color="auto"/>
              <w:left w:val="nil"/>
              <w:bottom w:val="single" w:sz="4" w:space="0" w:color="auto"/>
              <w:right w:val="single" w:sz="4" w:space="0" w:color="auto"/>
            </w:tcBorders>
            <w:vAlign w:val="center"/>
            <w:hideMark/>
          </w:tcPr>
          <w:p w14:paraId="3E5C5F2C" w14:textId="77777777" w:rsidR="00630759" w:rsidRPr="00630759" w:rsidRDefault="00630759" w:rsidP="00630759">
            <w:pPr>
              <w:spacing w:before="40" w:after="40"/>
              <w:ind w:left="57" w:right="57"/>
              <w:jc w:val="center"/>
              <w:rPr>
                <w:rFonts w:asciiTheme="minorHAnsi" w:eastAsia="Times New Roman" w:hAnsiTheme="minorHAnsi" w:cstheme="minorHAnsi"/>
                <w:color w:val="000000"/>
                <w:sz w:val="20"/>
                <w:szCs w:val="20"/>
                <w:lang w:eastAsia="pl-PL"/>
              </w:rPr>
            </w:pPr>
            <w:r w:rsidRPr="00630759">
              <w:rPr>
                <w:rFonts w:asciiTheme="minorHAnsi" w:eastAsia="Times New Roman" w:hAnsiTheme="minorHAnsi" w:cstheme="minorHAnsi"/>
                <w:color w:val="000000"/>
                <w:sz w:val="20"/>
                <w:szCs w:val="20"/>
                <w:lang w:eastAsia="pl-PL"/>
              </w:rPr>
              <w:t>Wykonawca przy udziale Zamawiającego</w:t>
            </w:r>
          </w:p>
        </w:tc>
        <w:tc>
          <w:tcPr>
            <w:tcW w:w="1978" w:type="dxa"/>
            <w:tcBorders>
              <w:top w:val="single" w:sz="8" w:space="0" w:color="auto"/>
              <w:left w:val="nil"/>
              <w:bottom w:val="single" w:sz="4" w:space="0" w:color="auto"/>
              <w:right w:val="single" w:sz="8" w:space="0" w:color="auto"/>
            </w:tcBorders>
            <w:vAlign w:val="center"/>
            <w:hideMark/>
          </w:tcPr>
          <w:p w14:paraId="78BBE23D" w14:textId="77777777" w:rsidR="00630759" w:rsidRPr="00630759" w:rsidRDefault="00630759" w:rsidP="00630759">
            <w:pPr>
              <w:spacing w:before="40" w:after="40"/>
              <w:ind w:left="57" w:right="57"/>
              <w:jc w:val="center"/>
              <w:rPr>
                <w:rFonts w:asciiTheme="minorHAnsi" w:eastAsia="Times New Roman" w:hAnsiTheme="minorHAnsi" w:cstheme="minorHAnsi"/>
                <w:color w:val="000000"/>
                <w:sz w:val="20"/>
                <w:szCs w:val="20"/>
                <w:lang w:eastAsia="pl-PL"/>
              </w:rPr>
            </w:pPr>
            <w:r w:rsidRPr="00630759">
              <w:rPr>
                <w:rFonts w:asciiTheme="minorHAnsi" w:eastAsia="Times New Roman" w:hAnsiTheme="minorHAnsi" w:cstheme="minorHAnsi"/>
                <w:color w:val="000000"/>
                <w:sz w:val="20"/>
                <w:szCs w:val="20"/>
                <w:lang w:eastAsia="pl-PL"/>
              </w:rPr>
              <w:t>do 2 tygodni od podpisania Umowy</w:t>
            </w:r>
          </w:p>
        </w:tc>
      </w:tr>
      <w:tr w:rsidR="00630759" w:rsidRPr="00630759" w14:paraId="53DFE948" w14:textId="77777777" w:rsidTr="00630759">
        <w:trPr>
          <w:trHeight w:val="320"/>
        </w:trPr>
        <w:tc>
          <w:tcPr>
            <w:tcW w:w="754" w:type="dxa"/>
            <w:tcBorders>
              <w:top w:val="single" w:sz="8" w:space="0" w:color="auto"/>
              <w:left w:val="single" w:sz="8" w:space="0" w:color="auto"/>
              <w:bottom w:val="single" w:sz="4" w:space="0" w:color="auto"/>
              <w:right w:val="single" w:sz="4" w:space="0" w:color="auto"/>
            </w:tcBorders>
            <w:vAlign w:val="center"/>
            <w:hideMark/>
          </w:tcPr>
          <w:p w14:paraId="595DF8CE" w14:textId="77777777" w:rsidR="00630759" w:rsidRPr="00630759" w:rsidRDefault="00630759" w:rsidP="00630759">
            <w:pPr>
              <w:spacing w:before="40" w:after="40"/>
              <w:ind w:left="57" w:right="57"/>
              <w:jc w:val="center"/>
              <w:rPr>
                <w:rFonts w:asciiTheme="minorHAnsi" w:eastAsia="Times New Roman" w:hAnsiTheme="minorHAnsi" w:cstheme="minorHAnsi"/>
                <w:color w:val="000000"/>
                <w:sz w:val="20"/>
                <w:szCs w:val="20"/>
                <w:lang w:eastAsia="pl-PL"/>
              </w:rPr>
            </w:pPr>
            <w:r w:rsidRPr="00630759">
              <w:rPr>
                <w:rFonts w:asciiTheme="minorHAnsi" w:eastAsia="Times New Roman" w:hAnsiTheme="minorHAnsi" w:cstheme="minorHAnsi"/>
                <w:color w:val="000000"/>
                <w:sz w:val="20"/>
                <w:szCs w:val="20"/>
                <w:lang w:eastAsia="pl-PL"/>
              </w:rPr>
              <w:t>I.2</w:t>
            </w:r>
          </w:p>
        </w:tc>
        <w:tc>
          <w:tcPr>
            <w:tcW w:w="4081" w:type="dxa"/>
            <w:tcBorders>
              <w:top w:val="single" w:sz="8" w:space="0" w:color="auto"/>
              <w:left w:val="nil"/>
              <w:bottom w:val="single" w:sz="4" w:space="0" w:color="auto"/>
              <w:right w:val="single" w:sz="4" w:space="0" w:color="auto"/>
            </w:tcBorders>
            <w:vAlign w:val="center"/>
            <w:hideMark/>
          </w:tcPr>
          <w:p w14:paraId="051EE92E" w14:textId="77777777" w:rsidR="00630759" w:rsidRPr="00630759" w:rsidRDefault="00630759" w:rsidP="00630759">
            <w:pPr>
              <w:spacing w:before="40" w:after="40"/>
              <w:ind w:left="57" w:right="57"/>
              <w:rPr>
                <w:rFonts w:asciiTheme="minorHAnsi" w:eastAsia="Times New Roman" w:hAnsiTheme="minorHAnsi" w:cstheme="minorHAnsi"/>
                <w:color w:val="000000"/>
                <w:sz w:val="20"/>
                <w:szCs w:val="20"/>
                <w:lang w:eastAsia="pl-PL"/>
              </w:rPr>
            </w:pPr>
            <w:r w:rsidRPr="00630759">
              <w:rPr>
                <w:rFonts w:asciiTheme="minorHAnsi" w:eastAsia="Times New Roman" w:hAnsiTheme="minorHAnsi" w:cstheme="minorHAnsi"/>
                <w:color w:val="000000"/>
                <w:sz w:val="20"/>
                <w:szCs w:val="20"/>
                <w:lang w:eastAsia="pl-PL"/>
              </w:rPr>
              <w:t>Opracowanie Harmonogramu szczegółowego realizacji Umowy.</w:t>
            </w:r>
          </w:p>
        </w:tc>
        <w:tc>
          <w:tcPr>
            <w:tcW w:w="2543" w:type="dxa"/>
            <w:tcBorders>
              <w:top w:val="single" w:sz="8" w:space="0" w:color="auto"/>
              <w:left w:val="nil"/>
              <w:bottom w:val="single" w:sz="4" w:space="0" w:color="auto"/>
              <w:right w:val="single" w:sz="4" w:space="0" w:color="auto"/>
            </w:tcBorders>
            <w:vAlign w:val="center"/>
            <w:hideMark/>
          </w:tcPr>
          <w:p w14:paraId="0DE4443C" w14:textId="77777777" w:rsidR="00630759" w:rsidRPr="00630759" w:rsidRDefault="00630759" w:rsidP="00630759">
            <w:pPr>
              <w:spacing w:before="40" w:after="40"/>
              <w:ind w:left="57" w:right="57"/>
              <w:jc w:val="center"/>
              <w:rPr>
                <w:rFonts w:asciiTheme="minorHAnsi" w:eastAsia="Times New Roman" w:hAnsiTheme="minorHAnsi" w:cstheme="minorHAnsi"/>
                <w:color w:val="000000"/>
                <w:sz w:val="20"/>
                <w:szCs w:val="20"/>
                <w:lang w:eastAsia="pl-PL"/>
              </w:rPr>
            </w:pPr>
            <w:r w:rsidRPr="00630759">
              <w:rPr>
                <w:rFonts w:asciiTheme="minorHAnsi" w:eastAsia="Times New Roman" w:hAnsiTheme="minorHAnsi" w:cstheme="minorHAnsi"/>
                <w:color w:val="000000"/>
                <w:sz w:val="20"/>
                <w:szCs w:val="20"/>
                <w:lang w:eastAsia="pl-PL"/>
              </w:rPr>
              <w:t>Wykonawca przy udziale Zamawiającego</w:t>
            </w:r>
          </w:p>
        </w:tc>
        <w:tc>
          <w:tcPr>
            <w:tcW w:w="1978" w:type="dxa"/>
            <w:tcBorders>
              <w:top w:val="single" w:sz="8" w:space="0" w:color="auto"/>
              <w:left w:val="nil"/>
              <w:bottom w:val="single" w:sz="4" w:space="0" w:color="auto"/>
              <w:right w:val="single" w:sz="8" w:space="0" w:color="auto"/>
            </w:tcBorders>
            <w:vAlign w:val="center"/>
            <w:hideMark/>
          </w:tcPr>
          <w:p w14:paraId="091A5FF5" w14:textId="77777777" w:rsidR="00630759" w:rsidRPr="00630759" w:rsidRDefault="00630759" w:rsidP="00630759">
            <w:pPr>
              <w:spacing w:before="40" w:after="40"/>
              <w:ind w:left="57" w:right="57"/>
              <w:jc w:val="center"/>
              <w:rPr>
                <w:rFonts w:asciiTheme="minorHAnsi" w:eastAsia="Times New Roman" w:hAnsiTheme="minorHAnsi" w:cstheme="minorHAnsi"/>
                <w:color w:val="000000"/>
                <w:sz w:val="20"/>
                <w:szCs w:val="20"/>
                <w:lang w:eastAsia="pl-PL"/>
              </w:rPr>
            </w:pPr>
            <w:r w:rsidRPr="00630759">
              <w:rPr>
                <w:rFonts w:asciiTheme="minorHAnsi" w:eastAsia="Times New Roman" w:hAnsiTheme="minorHAnsi" w:cstheme="minorHAnsi"/>
                <w:color w:val="000000"/>
                <w:sz w:val="20"/>
                <w:szCs w:val="20"/>
                <w:lang w:eastAsia="pl-PL"/>
              </w:rPr>
              <w:t>do 2 tygodni od podpisania Umowy</w:t>
            </w:r>
          </w:p>
        </w:tc>
      </w:tr>
      <w:tr w:rsidR="00630759" w:rsidRPr="00630759" w14:paraId="444C811D" w14:textId="77777777" w:rsidTr="00630759">
        <w:trPr>
          <w:trHeight w:val="320"/>
        </w:trPr>
        <w:tc>
          <w:tcPr>
            <w:tcW w:w="754" w:type="dxa"/>
            <w:tcBorders>
              <w:top w:val="single" w:sz="8" w:space="0" w:color="auto"/>
              <w:left w:val="single" w:sz="8" w:space="0" w:color="auto"/>
              <w:bottom w:val="single" w:sz="4" w:space="0" w:color="auto"/>
              <w:right w:val="single" w:sz="4" w:space="0" w:color="auto"/>
            </w:tcBorders>
            <w:vAlign w:val="center"/>
            <w:hideMark/>
          </w:tcPr>
          <w:p w14:paraId="50056099" w14:textId="77777777" w:rsidR="00630759" w:rsidRPr="00630759" w:rsidRDefault="00630759" w:rsidP="00630759">
            <w:pPr>
              <w:spacing w:before="40" w:after="40"/>
              <w:ind w:left="57" w:right="57"/>
              <w:jc w:val="center"/>
              <w:rPr>
                <w:rFonts w:asciiTheme="minorHAnsi" w:eastAsia="Times New Roman" w:hAnsiTheme="minorHAnsi" w:cstheme="minorHAnsi"/>
                <w:color w:val="000000"/>
                <w:sz w:val="20"/>
                <w:szCs w:val="20"/>
                <w:lang w:eastAsia="pl-PL"/>
              </w:rPr>
            </w:pPr>
            <w:r w:rsidRPr="00630759">
              <w:rPr>
                <w:rFonts w:asciiTheme="minorHAnsi" w:eastAsia="Times New Roman" w:hAnsiTheme="minorHAnsi" w:cstheme="minorHAnsi"/>
                <w:color w:val="000000"/>
                <w:sz w:val="20"/>
                <w:szCs w:val="20"/>
                <w:lang w:eastAsia="pl-PL"/>
              </w:rPr>
              <w:t>I.3</w:t>
            </w:r>
          </w:p>
        </w:tc>
        <w:tc>
          <w:tcPr>
            <w:tcW w:w="4081" w:type="dxa"/>
            <w:tcBorders>
              <w:top w:val="single" w:sz="8" w:space="0" w:color="auto"/>
              <w:left w:val="nil"/>
              <w:bottom w:val="single" w:sz="4" w:space="0" w:color="auto"/>
              <w:right w:val="single" w:sz="4" w:space="0" w:color="auto"/>
            </w:tcBorders>
            <w:vAlign w:val="center"/>
            <w:hideMark/>
          </w:tcPr>
          <w:p w14:paraId="7957A791" w14:textId="77777777" w:rsidR="00630759" w:rsidRPr="00630759" w:rsidRDefault="00630759" w:rsidP="00630759">
            <w:pPr>
              <w:spacing w:before="40" w:after="40"/>
              <w:ind w:left="57" w:right="57"/>
              <w:rPr>
                <w:rFonts w:asciiTheme="minorHAnsi" w:eastAsia="Times New Roman" w:hAnsiTheme="minorHAnsi" w:cstheme="minorHAnsi"/>
                <w:color w:val="000000"/>
                <w:sz w:val="20"/>
                <w:szCs w:val="20"/>
                <w:lang w:eastAsia="pl-PL"/>
              </w:rPr>
            </w:pPr>
            <w:r w:rsidRPr="00630759">
              <w:rPr>
                <w:rFonts w:asciiTheme="minorHAnsi" w:eastAsia="Times New Roman" w:hAnsiTheme="minorHAnsi" w:cstheme="minorHAnsi"/>
                <w:color w:val="000000"/>
                <w:sz w:val="20"/>
                <w:szCs w:val="20"/>
                <w:lang w:eastAsia="pl-PL"/>
              </w:rPr>
              <w:t>Karta Projektu.</w:t>
            </w:r>
          </w:p>
        </w:tc>
        <w:tc>
          <w:tcPr>
            <w:tcW w:w="2543" w:type="dxa"/>
            <w:tcBorders>
              <w:top w:val="single" w:sz="8" w:space="0" w:color="auto"/>
              <w:left w:val="nil"/>
              <w:bottom w:val="single" w:sz="4" w:space="0" w:color="auto"/>
              <w:right w:val="single" w:sz="4" w:space="0" w:color="auto"/>
            </w:tcBorders>
            <w:vAlign w:val="center"/>
            <w:hideMark/>
          </w:tcPr>
          <w:p w14:paraId="32C46BA6" w14:textId="77777777" w:rsidR="00630759" w:rsidRPr="00630759" w:rsidRDefault="00630759" w:rsidP="00630759">
            <w:pPr>
              <w:spacing w:before="40" w:after="40"/>
              <w:ind w:right="57"/>
              <w:jc w:val="center"/>
              <w:rPr>
                <w:rFonts w:asciiTheme="minorHAnsi" w:eastAsia="Times New Roman" w:hAnsiTheme="minorHAnsi" w:cstheme="minorHAnsi"/>
                <w:color w:val="000000"/>
                <w:sz w:val="20"/>
                <w:szCs w:val="20"/>
                <w:lang w:eastAsia="pl-PL"/>
              </w:rPr>
            </w:pPr>
            <w:r w:rsidRPr="00630759">
              <w:rPr>
                <w:rFonts w:asciiTheme="minorHAnsi" w:eastAsia="Times New Roman" w:hAnsiTheme="minorHAnsi" w:cstheme="minorHAnsi"/>
                <w:color w:val="000000"/>
                <w:sz w:val="20"/>
                <w:szCs w:val="20"/>
                <w:lang w:eastAsia="pl-PL"/>
              </w:rPr>
              <w:t>Wykonawca przy udziale Zamawiającego</w:t>
            </w:r>
          </w:p>
        </w:tc>
        <w:tc>
          <w:tcPr>
            <w:tcW w:w="1978" w:type="dxa"/>
            <w:tcBorders>
              <w:top w:val="single" w:sz="8" w:space="0" w:color="auto"/>
              <w:left w:val="nil"/>
              <w:bottom w:val="single" w:sz="4" w:space="0" w:color="auto"/>
              <w:right w:val="single" w:sz="8" w:space="0" w:color="auto"/>
            </w:tcBorders>
            <w:vAlign w:val="center"/>
            <w:hideMark/>
          </w:tcPr>
          <w:p w14:paraId="34629074" w14:textId="77777777" w:rsidR="00630759" w:rsidRPr="00630759" w:rsidRDefault="00630759" w:rsidP="00630759">
            <w:pPr>
              <w:spacing w:before="40" w:after="40"/>
              <w:ind w:left="57" w:right="57"/>
              <w:jc w:val="center"/>
              <w:rPr>
                <w:rFonts w:asciiTheme="minorHAnsi" w:eastAsia="Times New Roman" w:hAnsiTheme="minorHAnsi" w:cstheme="minorHAnsi"/>
                <w:color w:val="000000"/>
                <w:sz w:val="20"/>
                <w:szCs w:val="20"/>
                <w:lang w:eastAsia="pl-PL"/>
              </w:rPr>
            </w:pPr>
            <w:r w:rsidRPr="00630759">
              <w:rPr>
                <w:rFonts w:asciiTheme="minorHAnsi" w:eastAsia="Times New Roman" w:hAnsiTheme="minorHAnsi" w:cstheme="minorHAnsi"/>
                <w:color w:val="000000"/>
                <w:sz w:val="20"/>
                <w:szCs w:val="20"/>
                <w:lang w:eastAsia="pl-PL"/>
              </w:rPr>
              <w:t>do 3 tygodni od podpisania Umowy</w:t>
            </w:r>
          </w:p>
        </w:tc>
      </w:tr>
      <w:tr w:rsidR="00630759" w:rsidRPr="00630759" w14:paraId="72EA971C" w14:textId="77777777" w:rsidTr="00630759">
        <w:trPr>
          <w:trHeight w:val="320"/>
        </w:trPr>
        <w:tc>
          <w:tcPr>
            <w:tcW w:w="754" w:type="dxa"/>
            <w:tcBorders>
              <w:top w:val="single" w:sz="8" w:space="0" w:color="auto"/>
              <w:left w:val="single" w:sz="8" w:space="0" w:color="auto"/>
              <w:bottom w:val="single" w:sz="4" w:space="0" w:color="auto"/>
              <w:right w:val="single" w:sz="4" w:space="0" w:color="auto"/>
            </w:tcBorders>
            <w:vAlign w:val="center"/>
            <w:hideMark/>
          </w:tcPr>
          <w:p w14:paraId="4602209C" w14:textId="77777777" w:rsidR="00630759" w:rsidRPr="00630759" w:rsidRDefault="00630759" w:rsidP="00630759">
            <w:pPr>
              <w:spacing w:before="40" w:after="40"/>
              <w:ind w:left="57" w:right="57"/>
              <w:jc w:val="center"/>
              <w:rPr>
                <w:rFonts w:asciiTheme="minorHAnsi" w:eastAsia="Times New Roman" w:hAnsiTheme="minorHAnsi" w:cstheme="minorHAnsi"/>
                <w:b/>
                <w:bCs/>
                <w:color w:val="000000"/>
                <w:sz w:val="20"/>
                <w:szCs w:val="20"/>
                <w:lang w:eastAsia="pl-PL"/>
              </w:rPr>
            </w:pPr>
            <w:r w:rsidRPr="00630759">
              <w:rPr>
                <w:rFonts w:asciiTheme="minorHAnsi" w:eastAsia="Times New Roman" w:hAnsiTheme="minorHAnsi" w:cstheme="minorHAnsi"/>
                <w:b/>
                <w:bCs/>
                <w:color w:val="000000"/>
                <w:sz w:val="20"/>
                <w:szCs w:val="20"/>
                <w:lang w:eastAsia="pl-PL"/>
              </w:rPr>
              <w:t>II</w:t>
            </w:r>
          </w:p>
        </w:tc>
        <w:tc>
          <w:tcPr>
            <w:tcW w:w="6624" w:type="dxa"/>
            <w:gridSpan w:val="2"/>
            <w:tcBorders>
              <w:top w:val="single" w:sz="8" w:space="0" w:color="auto"/>
              <w:left w:val="nil"/>
              <w:bottom w:val="single" w:sz="4" w:space="0" w:color="auto"/>
              <w:right w:val="single" w:sz="4" w:space="0" w:color="auto"/>
            </w:tcBorders>
            <w:vAlign w:val="center"/>
            <w:hideMark/>
          </w:tcPr>
          <w:p w14:paraId="5AA9C9CD" w14:textId="77777777" w:rsidR="00630759" w:rsidRPr="00630759" w:rsidRDefault="00630759" w:rsidP="00630759">
            <w:pPr>
              <w:spacing w:before="40" w:after="40"/>
              <w:ind w:right="57"/>
              <w:jc w:val="center"/>
              <w:rPr>
                <w:rFonts w:asciiTheme="minorHAnsi" w:eastAsia="Times New Roman" w:hAnsiTheme="minorHAnsi" w:cstheme="minorHAnsi"/>
                <w:b/>
                <w:bCs/>
                <w:color w:val="000000"/>
                <w:sz w:val="20"/>
                <w:szCs w:val="20"/>
                <w:lang w:eastAsia="pl-PL"/>
              </w:rPr>
            </w:pPr>
            <w:r w:rsidRPr="00630759">
              <w:rPr>
                <w:rFonts w:asciiTheme="minorHAnsi" w:eastAsia="Times New Roman" w:hAnsiTheme="minorHAnsi" w:cstheme="minorHAnsi"/>
                <w:b/>
                <w:bCs/>
                <w:color w:val="000000"/>
                <w:sz w:val="20"/>
                <w:szCs w:val="20"/>
                <w:lang w:eastAsia="pl-PL"/>
              </w:rPr>
              <w:t>Etap II: Analiza</w:t>
            </w:r>
          </w:p>
        </w:tc>
        <w:tc>
          <w:tcPr>
            <w:tcW w:w="1978" w:type="dxa"/>
            <w:tcBorders>
              <w:top w:val="single" w:sz="8" w:space="0" w:color="auto"/>
              <w:left w:val="nil"/>
              <w:bottom w:val="single" w:sz="4" w:space="0" w:color="auto"/>
              <w:right w:val="single" w:sz="8" w:space="0" w:color="auto"/>
            </w:tcBorders>
            <w:vAlign w:val="center"/>
            <w:hideMark/>
          </w:tcPr>
          <w:p w14:paraId="3EAFA21A" w14:textId="77777777" w:rsidR="00630759" w:rsidRPr="00630759" w:rsidRDefault="00630759" w:rsidP="00630759">
            <w:pPr>
              <w:spacing w:before="40" w:after="40"/>
              <w:ind w:left="57" w:right="57"/>
              <w:jc w:val="center"/>
              <w:rPr>
                <w:rFonts w:asciiTheme="minorHAnsi" w:eastAsia="Times New Roman" w:hAnsiTheme="minorHAnsi" w:cstheme="minorHAnsi"/>
                <w:b/>
                <w:bCs/>
                <w:color w:val="000000"/>
                <w:sz w:val="20"/>
                <w:szCs w:val="20"/>
                <w:lang w:eastAsia="pl-PL"/>
              </w:rPr>
            </w:pPr>
            <w:r w:rsidRPr="00630759">
              <w:rPr>
                <w:rFonts w:asciiTheme="minorHAnsi" w:eastAsia="Times New Roman" w:hAnsiTheme="minorHAnsi" w:cstheme="minorHAnsi"/>
                <w:b/>
                <w:bCs/>
                <w:color w:val="000000"/>
                <w:sz w:val="20"/>
                <w:szCs w:val="20"/>
                <w:lang w:eastAsia="pl-PL"/>
              </w:rPr>
              <w:t>do 3 miesięcy od podpisania Umowy</w:t>
            </w:r>
          </w:p>
        </w:tc>
      </w:tr>
      <w:tr w:rsidR="00630759" w:rsidRPr="00630759" w14:paraId="11723581" w14:textId="77777777" w:rsidTr="00630759">
        <w:trPr>
          <w:trHeight w:val="320"/>
        </w:trPr>
        <w:tc>
          <w:tcPr>
            <w:tcW w:w="754" w:type="dxa"/>
            <w:tcBorders>
              <w:top w:val="single" w:sz="8" w:space="0" w:color="auto"/>
              <w:left w:val="single" w:sz="8" w:space="0" w:color="auto"/>
              <w:bottom w:val="single" w:sz="4" w:space="0" w:color="auto"/>
              <w:right w:val="single" w:sz="4" w:space="0" w:color="auto"/>
            </w:tcBorders>
            <w:vAlign w:val="center"/>
            <w:hideMark/>
          </w:tcPr>
          <w:p w14:paraId="2CB3FAF1" w14:textId="77777777" w:rsidR="00630759" w:rsidRPr="00630759" w:rsidRDefault="00630759" w:rsidP="00630759">
            <w:pPr>
              <w:spacing w:before="40" w:after="40"/>
              <w:ind w:left="57" w:right="57"/>
              <w:jc w:val="center"/>
              <w:rPr>
                <w:rFonts w:asciiTheme="minorHAnsi" w:eastAsia="Times New Roman" w:hAnsiTheme="minorHAnsi" w:cstheme="minorHAnsi"/>
                <w:color w:val="000000"/>
                <w:sz w:val="20"/>
                <w:szCs w:val="20"/>
                <w:lang w:eastAsia="pl-PL"/>
              </w:rPr>
            </w:pPr>
            <w:r w:rsidRPr="00630759">
              <w:rPr>
                <w:rFonts w:asciiTheme="minorHAnsi" w:eastAsia="Times New Roman" w:hAnsiTheme="minorHAnsi" w:cstheme="minorHAnsi"/>
                <w:color w:val="000000"/>
                <w:sz w:val="20"/>
                <w:szCs w:val="20"/>
                <w:lang w:eastAsia="pl-PL"/>
              </w:rPr>
              <w:t>II.1</w:t>
            </w:r>
          </w:p>
        </w:tc>
        <w:tc>
          <w:tcPr>
            <w:tcW w:w="4081" w:type="dxa"/>
            <w:tcBorders>
              <w:top w:val="single" w:sz="8" w:space="0" w:color="auto"/>
              <w:left w:val="nil"/>
              <w:bottom w:val="single" w:sz="4" w:space="0" w:color="auto"/>
              <w:right w:val="single" w:sz="4" w:space="0" w:color="auto"/>
            </w:tcBorders>
            <w:vAlign w:val="center"/>
            <w:hideMark/>
          </w:tcPr>
          <w:p w14:paraId="0FAECD70" w14:textId="77777777" w:rsidR="00630759" w:rsidRPr="00630759" w:rsidRDefault="00630759" w:rsidP="00630759">
            <w:pPr>
              <w:spacing w:before="40" w:after="40"/>
              <w:ind w:left="57" w:right="57"/>
              <w:rPr>
                <w:rFonts w:asciiTheme="minorHAnsi" w:eastAsia="Times New Roman" w:hAnsiTheme="minorHAnsi" w:cstheme="minorHAnsi"/>
                <w:color w:val="000000"/>
                <w:sz w:val="20"/>
                <w:szCs w:val="20"/>
                <w:lang w:eastAsia="pl-PL"/>
              </w:rPr>
            </w:pPr>
            <w:r w:rsidRPr="00630759">
              <w:rPr>
                <w:rFonts w:asciiTheme="minorHAnsi" w:eastAsia="Times New Roman" w:hAnsiTheme="minorHAnsi" w:cstheme="minorHAnsi"/>
                <w:color w:val="000000"/>
                <w:sz w:val="20"/>
                <w:szCs w:val="20"/>
                <w:lang w:eastAsia="pl-PL"/>
              </w:rPr>
              <w:t>Przeprowadzenie Analizy Przedwdrożeniowej.</w:t>
            </w:r>
          </w:p>
        </w:tc>
        <w:tc>
          <w:tcPr>
            <w:tcW w:w="2543" w:type="dxa"/>
            <w:tcBorders>
              <w:top w:val="single" w:sz="8" w:space="0" w:color="auto"/>
              <w:left w:val="nil"/>
              <w:bottom w:val="single" w:sz="4" w:space="0" w:color="auto"/>
              <w:right w:val="single" w:sz="4" w:space="0" w:color="auto"/>
            </w:tcBorders>
            <w:vAlign w:val="center"/>
            <w:hideMark/>
          </w:tcPr>
          <w:p w14:paraId="400C0C04" w14:textId="77777777" w:rsidR="00630759" w:rsidRPr="00630759" w:rsidRDefault="00630759" w:rsidP="00630759">
            <w:pPr>
              <w:spacing w:before="40" w:after="40"/>
              <w:ind w:right="57"/>
              <w:jc w:val="center"/>
              <w:rPr>
                <w:rFonts w:asciiTheme="minorHAnsi" w:eastAsia="Times New Roman" w:hAnsiTheme="minorHAnsi" w:cstheme="minorHAnsi"/>
                <w:color w:val="000000"/>
                <w:sz w:val="20"/>
                <w:szCs w:val="20"/>
                <w:lang w:eastAsia="pl-PL"/>
              </w:rPr>
            </w:pPr>
            <w:r w:rsidRPr="00630759">
              <w:rPr>
                <w:rFonts w:asciiTheme="minorHAnsi" w:eastAsia="Times New Roman" w:hAnsiTheme="minorHAnsi" w:cstheme="minorHAnsi"/>
                <w:color w:val="000000"/>
                <w:sz w:val="20"/>
                <w:szCs w:val="20"/>
                <w:lang w:eastAsia="pl-PL"/>
              </w:rPr>
              <w:t>Wykonawca przy udziale Zamawiającego</w:t>
            </w:r>
          </w:p>
        </w:tc>
        <w:tc>
          <w:tcPr>
            <w:tcW w:w="1978" w:type="dxa"/>
            <w:tcBorders>
              <w:top w:val="single" w:sz="8" w:space="0" w:color="auto"/>
              <w:left w:val="nil"/>
              <w:bottom w:val="single" w:sz="4" w:space="0" w:color="auto"/>
              <w:right w:val="single" w:sz="8" w:space="0" w:color="auto"/>
            </w:tcBorders>
            <w:vAlign w:val="center"/>
            <w:hideMark/>
          </w:tcPr>
          <w:p w14:paraId="2935D67D" w14:textId="77777777" w:rsidR="00630759" w:rsidRPr="00630759" w:rsidRDefault="00630759" w:rsidP="00630759">
            <w:pPr>
              <w:spacing w:before="40" w:after="40"/>
              <w:ind w:left="57" w:right="57"/>
              <w:jc w:val="center"/>
              <w:rPr>
                <w:rFonts w:asciiTheme="minorHAnsi" w:eastAsia="Times New Roman" w:hAnsiTheme="minorHAnsi" w:cstheme="minorHAnsi"/>
                <w:color w:val="000000"/>
                <w:sz w:val="20"/>
                <w:szCs w:val="20"/>
                <w:lang w:eastAsia="pl-PL"/>
              </w:rPr>
            </w:pPr>
            <w:r w:rsidRPr="00630759">
              <w:rPr>
                <w:rFonts w:asciiTheme="minorHAnsi" w:eastAsia="Times New Roman" w:hAnsiTheme="minorHAnsi" w:cstheme="minorHAnsi"/>
                <w:color w:val="000000"/>
                <w:sz w:val="20"/>
                <w:szCs w:val="20"/>
                <w:lang w:eastAsia="pl-PL"/>
              </w:rPr>
              <w:t>do 3 miesięcy od podpisania Umowy</w:t>
            </w:r>
          </w:p>
        </w:tc>
      </w:tr>
      <w:tr w:rsidR="00630759" w:rsidRPr="00630759" w14:paraId="1EBB0875" w14:textId="77777777" w:rsidTr="00630759">
        <w:trPr>
          <w:trHeight w:val="320"/>
        </w:trPr>
        <w:tc>
          <w:tcPr>
            <w:tcW w:w="754" w:type="dxa"/>
            <w:tcBorders>
              <w:top w:val="single" w:sz="8" w:space="0" w:color="auto"/>
              <w:left w:val="single" w:sz="8" w:space="0" w:color="auto"/>
              <w:bottom w:val="single" w:sz="4" w:space="0" w:color="auto"/>
              <w:right w:val="single" w:sz="4" w:space="0" w:color="auto"/>
            </w:tcBorders>
            <w:vAlign w:val="center"/>
            <w:hideMark/>
          </w:tcPr>
          <w:p w14:paraId="657B6343" w14:textId="77777777" w:rsidR="00630759" w:rsidRPr="00630759" w:rsidRDefault="00630759" w:rsidP="00630759">
            <w:pPr>
              <w:spacing w:before="40" w:after="40"/>
              <w:ind w:left="57" w:right="57"/>
              <w:jc w:val="center"/>
              <w:rPr>
                <w:rFonts w:asciiTheme="minorHAnsi" w:eastAsia="Times New Roman" w:hAnsiTheme="minorHAnsi" w:cstheme="minorHAnsi"/>
                <w:b/>
                <w:bCs/>
                <w:color w:val="000000"/>
                <w:sz w:val="20"/>
                <w:szCs w:val="20"/>
                <w:lang w:eastAsia="pl-PL"/>
              </w:rPr>
            </w:pPr>
            <w:r w:rsidRPr="00630759">
              <w:rPr>
                <w:rFonts w:asciiTheme="minorHAnsi" w:eastAsia="Times New Roman" w:hAnsiTheme="minorHAnsi" w:cstheme="minorHAnsi"/>
                <w:b/>
                <w:bCs/>
                <w:color w:val="000000"/>
                <w:sz w:val="20"/>
                <w:szCs w:val="20"/>
                <w:lang w:eastAsia="pl-PL"/>
              </w:rPr>
              <w:t>III</w:t>
            </w:r>
          </w:p>
        </w:tc>
        <w:tc>
          <w:tcPr>
            <w:tcW w:w="6624" w:type="dxa"/>
            <w:gridSpan w:val="2"/>
            <w:tcBorders>
              <w:top w:val="single" w:sz="8" w:space="0" w:color="auto"/>
              <w:left w:val="nil"/>
              <w:bottom w:val="single" w:sz="4" w:space="0" w:color="auto"/>
              <w:right w:val="single" w:sz="4" w:space="0" w:color="auto"/>
            </w:tcBorders>
            <w:vAlign w:val="center"/>
            <w:hideMark/>
          </w:tcPr>
          <w:p w14:paraId="499BF388" w14:textId="77777777" w:rsidR="00630759" w:rsidRPr="00630759" w:rsidRDefault="00630759" w:rsidP="00630759">
            <w:pPr>
              <w:spacing w:before="40" w:after="40"/>
              <w:ind w:right="57"/>
              <w:jc w:val="center"/>
              <w:rPr>
                <w:rFonts w:asciiTheme="minorHAnsi" w:eastAsia="Times New Roman" w:hAnsiTheme="minorHAnsi" w:cstheme="minorHAnsi"/>
                <w:b/>
                <w:bCs/>
                <w:color w:val="000000"/>
                <w:sz w:val="20"/>
                <w:szCs w:val="20"/>
                <w:lang w:eastAsia="pl-PL"/>
              </w:rPr>
            </w:pPr>
            <w:r w:rsidRPr="00630759">
              <w:rPr>
                <w:rFonts w:asciiTheme="minorHAnsi" w:eastAsia="Times New Roman" w:hAnsiTheme="minorHAnsi" w:cstheme="minorHAnsi"/>
                <w:b/>
                <w:bCs/>
                <w:color w:val="000000"/>
                <w:sz w:val="20"/>
                <w:szCs w:val="20"/>
                <w:lang w:eastAsia="pl-PL"/>
              </w:rPr>
              <w:t>Etap III: Projektowanie</w:t>
            </w:r>
          </w:p>
        </w:tc>
        <w:tc>
          <w:tcPr>
            <w:tcW w:w="1978" w:type="dxa"/>
            <w:tcBorders>
              <w:top w:val="single" w:sz="8" w:space="0" w:color="auto"/>
              <w:left w:val="nil"/>
              <w:bottom w:val="single" w:sz="4" w:space="0" w:color="auto"/>
              <w:right w:val="single" w:sz="8" w:space="0" w:color="auto"/>
            </w:tcBorders>
            <w:vAlign w:val="center"/>
            <w:hideMark/>
          </w:tcPr>
          <w:p w14:paraId="7EDA7B59" w14:textId="77777777" w:rsidR="00630759" w:rsidRPr="00630759" w:rsidRDefault="00630759" w:rsidP="00630759">
            <w:pPr>
              <w:spacing w:before="40" w:after="40"/>
              <w:ind w:left="57" w:right="57"/>
              <w:jc w:val="center"/>
              <w:rPr>
                <w:rFonts w:asciiTheme="minorHAnsi" w:eastAsia="Times New Roman" w:hAnsiTheme="minorHAnsi" w:cstheme="minorHAnsi"/>
                <w:b/>
                <w:bCs/>
                <w:color w:val="000000"/>
                <w:sz w:val="20"/>
                <w:szCs w:val="20"/>
                <w:lang w:eastAsia="pl-PL"/>
              </w:rPr>
            </w:pPr>
            <w:r w:rsidRPr="00630759">
              <w:rPr>
                <w:rFonts w:asciiTheme="minorHAnsi" w:eastAsia="Times New Roman" w:hAnsiTheme="minorHAnsi" w:cstheme="minorHAnsi"/>
                <w:b/>
                <w:bCs/>
                <w:color w:val="000000"/>
                <w:sz w:val="20"/>
                <w:szCs w:val="20"/>
                <w:lang w:eastAsia="pl-PL"/>
              </w:rPr>
              <w:t>do 5 miesięcy od podpisania Umowy</w:t>
            </w:r>
          </w:p>
        </w:tc>
      </w:tr>
      <w:tr w:rsidR="00630759" w:rsidRPr="00630759" w14:paraId="498490ED" w14:textId="77777777" w:rsidTr="00630759">
        <w:trPr>
          <w:trHeight w:val="320"/>
        </w:trPr>
        <w:tc>
          <w:tcPr>
            <w:tcW w:w="754" w:type="dxa"/>
            <w:tcBorders>
              <w:top w:val="single" w:sz="8" w:space="0" w:color="auto"/>
              <w:left w:val="single" w:sz="8" w:space="0" w:color="auto"/>
              <w:bottom w:val="single" w:sz="4" w:space="0" w:color="auto"/>
              <w:right w:val="single" w:sz="4" w:space="0" w:color="auto"/>
            </w:tcBorders>
            <w:vAlign w:val="center"/>
            <w:hideMark/>
          </w:tcPr>
          <w:p w14:paraId="0840458D" w14:textId="77777777" w:rsidR="00630759" w:rsidRPr="00630759" w:rsidRDefault="00630759" w:rsidP="00630759">
            <w:pPr>
              <w:spacing w:before="40" w:after="40"/>
              <w:ind w:left="57" w:right="57"/>
              <w:jc w:val="center"/>
              <w:rPr>
                <w:rFonts w:asciiTheme="minorHAnsi" w:eastAsia="Times New Roman" w:hAnsiTheme="minorHAnsi" w:cstheme="minorHAnsi"/>
                <w:color w:val="000000"/>
                <w:sz w:val="20"/>
                <w:szCs w:val="20"/>
                <w:lang w:eastAsia="pl-PL"/>
              </w:rPr>
            </w:pPr>
            <w:r w:rsidRPr="00630759">
              <w:rPr>
                <w:rFonts w:asciiTheme="minorHAnsi" w:eastAsia="Times New Roman" w:hAnsiTheme="minorHAnsi" w:cstheme="minorHAnsi"/>
                <w:color w:val="000000"/>
                <w:sz w:val="20"/>
                <w:szCs w:val="20"/>
                <w:lang w:eastAsia="pl-PL"/>
              </w:rPr>
              <w:t>III.1</w:t>
            </w:r>
          </w:p>
        </w:tc>
        <w:tc>
          <w:tcPr>
            <w:tcW w:w="4081" w:type="dxa"/>
            <w:tcBorders>
              <w:top w:val="single" w:sz="8" w:space="0" w:color="auto"/>
              <w:left w:val="nil"/>
              <w:bottom w:val="single" w:sz="4" w:space="0" w:color="auto"/>
              <w:right w:val="single" w:sz="4" w:space="0" w:color="auto"/>
            </w:tcBorders>
            <w:vAlign w:val="center"/>
            <w:hideMark/>
          </w:tcPr>
          <w:p w14:paraId="24B8EBEB" w14:textId="77777777" w:rsidR="00630759" w:rsidRPr="00630759" w:rsidRDefault="00630759" w:rsidP="00630759">
            <w:pPr>
              <w:spacing w:before="40" w:after="40"/>
              <w:ind w:left="57" w:right="57"/>
              <w:rPr>
                <w:rFonts w:asciiTheme="minorHAnsi" w:eastAsia="Times New Roman" w:hAnsiTheme="minorHAnsi" w:cstheme="minorHAnsi"/>
                <w:color w:val="000000"/>
                <w:sz w:val="20"/>
                <w:szCs w:val="20"/>
                <w:lang w:eastAsia="pl-PL"/>
              </w:rPr>
            </w:pPr>
            <w:r w:rsidRPr="00630759">
              <w:rPr>
                <w:rFonts w:asciiTheme="minorHAnsi" w:eastAsia="Times New Roman" w:hAnsiTheme="minorHAnsi" w:cstheme="minorHAnsi"/>
                <w:color w:val="000000"/>
                <w:sz w:val="20"/>
                <w:szCs w:val="20"/>
                <w:lang w:eastAsia="pl-PL"/>
              </w:rPr>
              <w:t>Dostarczenie Projektu Technicznego.</w:t>
            </w:r>
          </w:p>
        </w:tc>
        <w:tc>
          <w:tcPr>
            <w:tcW w:w="2543" w:type="dxa"/>
            <w:tcBorders>
              <w:top w:val="single" w:sz="8" w:space="0" w:color="auto"/>
              <w:left w:val="nil"/>
              <w:bottom w:val="single" w:sz="4" w:space="0" w:color="auto"/>
              <w:right w:val="single" w:sz="4" w:space="0" w:color="auto"/>
            </w:tcBorders>
            <w:vAlign w:val="center"/>
            <w:hideMark/>
          </w:tcPr>
          <w:p w14:paraId="653F6AF7" w14:textId="77777777" w:rsidR="00630759" w:rsidRPr="00630759" w:rsidRDefault="00630759" w:rsidP="00630759">
            <w:pPr>
              <w:spacing w:before="40" w:after="40"/>
              <w:ind w:right="57"/>
              <w:jc w:val="center"/>
              <w:rPr>
                <w:rFonts w:asciiTheme="minorHAnsi" w:eastAsia="Times New Roman" w:hAnsiTheme="minorHAnsi" w:cstheme="minorHAnsi"/>
                <w:color w:val="000000"/>
                <w:sz w:val="20"/>
                <w:szCs w:val="20"/>
                <w:lang w:eastAsia="pl-PL"/>
              </w:rPr>
            </w:pPr>
            <w:r w:rsidRPr="00630759">
              <w:rPr>
                <w:rFonts w:asciiTheme="minorHAnsi" w:eastAsia="Times New Roman" w:hAnsiTheme="minorHAnsi" w:cstheme="minorHAnsi"/>
                <w:color w:val="000000"/>
                <w:sz w:val="20"/>
                <w:szCs w:val="20"/>
                <w:lang w:eastAsia="pl-PL"/>
              </w:rPr>
              <w:t>Wykonawca przy udziale Zamawiającego</w:t>
            </w:r>
          </w:p>
        </w:tc>
        <w:tc>
          <w:tcPr>
            <w:tcW w:w="1978" w:type="dxa"/>
            <w:tcBorders>
              <w:top w:val="single" w:sz="8" w:space="0" w:color="auto"/>
              <w:left w:val="nil"/>
              <w:bottom w:val="single" w:sz="4" w:space="0" w:color="auto"/>
              <w:right w:val="single" w:sz="8" w:space="0" w:color="auto"/>
            </w:tcBorders>
            <w:vAlign w:val="center"/>
            <w:hideMark/>
          </w:tcPr>
          <w:p w14:paraId="4CF76257" w14:textId="77777777" w:rsidR="00630759" w:rsidRPr="00630759" w:rsidRDefault="00630759" w:rsidP="00630759">
            <w:pPr>
              <w:spacing w:before="40" w:after="40"/>
              <w:ind w:left="57" w:right="57"/>
              <w:jc w:val="center"/>
              <w:rPr>
                <w:rFonts w:asciiTheme="minorHAnsi" w:eastAsia="Times New Roman" w:hAnsiTheme="minorHAnsi" w:cstheme="minorHAnsi"/>
                <w:color w:val="000000"/>
                <w:sz w:val="20"/>
                <w:szCs w:val="20"/>
                <w:lang w:eastAsia="pl-PL"/>
              </w:rPr>
            </w:pPr>
            <w:r w:rsidRPr="00630759">
              <w:rPr>
                <w:rFonts w:asciiTheme="minorHAnsi" w:eastAsia="Times New Roman" w:hAnsiTheme="minorHAnsi" w:cstheme="minorHAnsi"/>
                <w:color w:val="000000"/>
                <w:sz w:val="20"/>
                <w:szCs w:val="20"/>
                <w:lang w:eastAsia="pl-PL"/>
              </w:rPr>
              <w:t>do 5 miesięcy od podpisania Umowy</w:t>
            </w:r>
          </w:p>
        </w:tc>
      </w:tr>
      <w:tr w:rsidR="00630759" w:rsidRPr="00630759" w14:paraId="46953294" w14:textId="77777777" w:rsidTr="00630759">
        <w:trPr>
          <w:trHeight w:val="320"/>
        </w:trPr>
        <w:tc>
          <w:tcPr>
            <w:tcW w:w="754" w:type="dxa"/>
            <w:tcBorders>
              <w:top w:val="single" w:sz="8" w:space="0" w:color="auto"/>
              <w:left w:val="single" w:sz="8" w:space="0" w:color="auto"/>
              <w:bottom w:val="single" w:sz="4" w:space="0" w:color="auto"/>
              <w:right w:val="single" w:sz="4" w:space="0" w:color="auto"/>
            </w:tcBorders>
            <w:vAlign w:val="center"/>
            <w:hideMark/>
          </w:tcPr>
          <w:p w14:paraId="7DB8AE75" w14:textId="77777777" w:rsidR="00630759" w:rsidRPr="00630759" w:rsidRDefault="00630759" w:rsidP="00630759">
            <w:pPr>
              <w:spacing w:before="40" w:after="40"/>
              <w:ind w:left="57" w:right="57"/>
              <w:jc w:val="center"/>
              <w:rPr>
                <w:rFonts w:asciiTheme="minorHAnsi" w:eastAsia="Times New Roman" w:hAnsiTheme="minorHAnsi" w:cstheme="minorHAnsi"/>
                <w:b/>
                <w:bCs/>
                <w:color w:val="000000"/>
                <w:sz w:val="20"/>
                <w:szCs w:val="20"/>
                <w:lang w:eastAsia="pl-PL"/>
              </w:rPr>
            </w:pPr>
            <w:r w:rsidRPr="00630759">
              <w:rPr>
                <w:rFonts w:asciiTheme="minorHAnsi" w:eastAsia="Times New Roman" w:hAnsiTheme="minorHAnsi" w:cstheme="minorHAnsi"/>
                <w:b/>
                <w:bCs/>
                <w:color w:val="000000"/>
                <w:sz w:val="20"/>
                <w:szCs w:val="20"/>
                <w:lang w:eastAsia="pl-PL"/>
              </w:rPr>
              <w:t>IV</w:t>
            </w:r>
          </w:p>
        </w:tc>
        <w:tc>
          <w:tcPr>
            <w:tcW w:w="6624" w:type="dxa"/>
            <w:gridSpan w:val="2"/>
            <w:tcBorders>
              <w:top w:val="single" w:sz="8" w:space="0" w:color="auto"/>
              <w:left w:val="nil"/>
              <w:bottom w:val="single" w:sz="4" w:space="0" w:color="auto"/>
              <w:right w:val="single" w:sz="4" w:space="0" w:color="auto"/>
            </w:tcBorders>
            <w:vAlign w:val="center"/>
            <w:hideMark/>
          </w:tcPr>
          <w:p w14:paraId="3109C0F5" w14:textId="77777777" w:rsidR="00630759" w:rsidRPr="00630759" w:rsidRDefault="00630759" w:rsidP="00630759">
            <w:pPr>
              <w:spacing w:before="40" w:after="40"/>
              <w:ind w:right="57"/>
              <w:jc w:val="center"/>
              <w:rPr>
                <w:rFonts w:asciiTheme="minorHAnsi" w:eastAsia="Times New Roman" w:hAnsiTheme="minorHAnsi" w:cstheme="minorHAnsi"/>
                <w:b/>
                <w:bCs/>
                <w:color w:val="000000"/>
                <w:sz w:val="20"/>
                <w:szCs w:val="20"/>
                <w:lang w:eastAsia="pl-PL"/>
              </w:rPr>
            </w:pPr>
            <w:r w:rsidRPr="00630759">
              <w:rPr>
                <w:rFonts w:asciiTheme="minorHAnsi" w:eastAsia="Times New Roman" w:hAnsiTheme="minorHAnsi" w:cstheme="minorHAnsi"/>
                <w:b/>
                <w:bCs/>
                <w:color w:val="000000"/>
                <w:sz w:val="20"/>
                <w:szCs w:val="20"/>
                <w:lang w:eastAsia="pl-PL"/>
              </w:rPr>
              <w:t>Etap IV: Dostawa systemu, infrastruktury oraz prace implementacyjne</w:t>
            </w:r>
          </w:p>
        </w:tc>
        <w:tc>
          <w:tcPr>
            <w:tcW w:w="1978" w:type="dxa"/>
            <w:tcBorders>
              <w:top w:val="single" w:sz="8" w:space="0" w:color="auto"/>
              <w:left w:val="nil"/>
              <w:bottom w:val="single" w:sz="4" w:space="0" w:color="auto"/>
              <w:right w:val="single" w:sz="8" w:space="0" w:color="auto"/>
            </w:tcBorders>
            <w:vAlign w:val="center"/>
            <w:hideMark/>
          </w:tcPr>
          <w:p w14:paraId="5E3C339F" w14:textId="77777777" w:rsidR="00630759" w:rsidRPr="00630759" w:rsidRDefault="00630759" w:rsidP="00630759">
            <w:pPr>
              <w:spacing w:before="40" w:after="40"/>
              <w:ind w:left="57" w:right="57"/>
              <w:jc w:val="center"/>
              <w:rPr>
                <w:rFonts w:asciiTheme="minorHAnsi" w:eastAsia="Times New Roman" w:hAnsiTheme="minorHAnsi" w:cstheme="minorHAnsi"/>
                <w:b/>
                <w:bCs/>
                <w:color w:val="000000"/>
                <w:sz w:val="20"/>
                <w:szCs w:val="20"/>
                <w:lang w:eastAsia="pl-PL"/>
              </w:rPr>
            </w:pPr>
            <w:r w:rsidRPr="00630759">
              <w:rPr>
                <w:rFonts w:asciiTheme="minorHAnsi" w:eastAsia="Times New Roman" w:hAnsiTheme="minorHAnsi" w:cstheme="minorHAnsi"/>
                <w:b/>
                <w:bCs/>
                <w:color w:val="000000"/>
                <w:sz w:val="20"/>
                <w:szCs w:val="20"/>
                <w:lang w:eastAsia="pl-PL"/>
              </w:rPr>
              <w:t>do 7 miesięcy od podpisania Umowy</w:t>
            </w:r>
          </w:p>
        </w:tc>
      </w:tr>
      <w:tr w:rsidR="00630759" w:rsidRPr="00630759" w14:paraId="0001B11C" w14:textId="77777777" w:rsidTr="00630759">
        <w:trPr>
          <w:trHeight w:val="320"/>
        </w:trPr>
        <w:tc>
          <w:tcPr>
            <w:tcW w:w="754" w:type="dxa"/>
            <w:tcBorders>
              <w:top w:val="single" w:sz="8" w:space="0" w:color="auto"/>
              <w:left w:val="single" w:sz="8" w:space="0" w:color="auto"/>
              <w:bottom w:val="single" w:sz="4" w:space="0" w:color="auto"/>
              <w:right w:val="single" w:sz="4" w:space="0" w:color="auto"/>
            </w:tcBorders>
            <w:vAlign w:val="center"/>
            <w:hideMark/>
          </w:tcPr>
          <w:p w14:paraId="64C22D1B" w14:textId="77777777" w:rsidR="00630759" w:rsidRPr="00630759" w:rsidRDefault="00630759" w:rsidP="00630759">
            <w:pPr>
              <w:spacing w:before="40" w:after="40"/>
              <w:ind w:left="57" w:right="57"/>
              <w:jc w:val="center"/>
              <w:rPr>
                <w:rFonts w:asciiTheme="minorHAnsi" w:eastAsia="Times New Roman" w:hAnsiTheme="minorHAnsi" w:cstheme="minorHAnsi"/>
                <w:color w:val="000000"/>
                <w:sz w:val="20"/>
                <w:szCs w:val="20"/>
                <w:lang w:eastAsia="pl-PL"/>
              </w:rPr>
            </w:pPr>
            <w:r w:rsidRPr="00630759">
              <w:rPr>
                <w:rFonts w:asciiTheme="minorHAnsi" w:eastAsia="Times New Roman" w:hAnsiTheme="minorHAnsi" w:cstheme="minorHAnsi"/>
                <w:color w:val="000000"/>
                <w:sz w:val="20"/>
                <w:szCs w:val="20"/>
                <w:lang w:eastAsia="pl-PL"/>
              </w:rPr>
              <w:t>IV.1</w:t>
            </w:r>
          </w:p>
        </w:tc>
        <w:tc>
          <w:tcPr>
            <w:tcW w:w="4081" w:type="dxa"/>
            <w:tcBorders>
              <w:top w:val="single" w:sz="8" w:space="0" w:color="auto"/>
              <w:left w:val="nil"/>
              <w:bottom w:val="single" w:sz="4" w:space="0" w:color="auto"/>
              <w:right w:val="single" w:sz="4" w:space="0" w:color="auto"/>
            </w:tcBorders>
            <w:vAlign w:val="center"/>
            <w:hideMark/>
          </w:tcPr>
          <w:p w14:paraId="084960BE" w14:textId="77777777" w:rsidR="00630759" w:rsidRPr="00630759" w:rsidRDefault="00630759" w:rsidP="00630759">
            <w:pPr>
              <w:spacing w:before="40" w:after="40"/>
              <w:ind w:left="57" w:right="57"/>
              <w:rPr>
                <w:rFonts w:asciiTheme="minorHAnsi" w:eastAsia="Times New Roman" w:hAnsiTheme="minorHAnsi" w:cstheme="minorHAnsi"/>
                <w:color w:val="000000"/>
                <w:sz w:val="20"/>
                <w:szCs w:val="20"/>
                <w:lang w:eastAsia="pl-PL"/>
              </w:rPr>
            </w:pPr>
            <w:r w:rsidRPr="00630759">
              <w:rPr>
                <w:rFonts w:asciiTheme="minorHAnsi" w:eastAsia="Times New Roman" w:hAnsiTheme="minorHAnsi" w:cstheme="minorHAnsi"/>
                <w:color w:val="000000"/>
                <w:sz w:val="20"/>
                <w:szCs w:val="20"/>
                <w:lang w:eastAsia="pl-PL"/>
              </w:rPr>
              <w:t>Dostosowanie Systemu do wymagań Zamawiającego zgodnie z zapisami OPZ.</w:t>
            </w:r>
          </w:p>
        </w:tc>
        <w:tc>
          <w:tcPr>
            <w:tcW w:w="2543" w:type="dxa"/>
            <w:tcBorders>
              <w:top w:val="single" w:sz="8" w:space="0" w:color="auto"/>
              <w:left w:val="nil"/>
              <w:bottom w:val="single" w:sz="4" w:space="0" w:color="auto"/>
              <w:right w:val="single" w:sz="4" w:space="0" w:color="auto"/>
            </w:tcBorders>
            <w:vAlign w:val="center"/>
            <w:hideMark/>
          </w:tcPr>
          <w:p w14:paraId="02111D23" w14:textId="77777777" w:rsidR="00630759" w:rsidRPr="00630759" w:rsidRDefault="00630759" w:rsidP="00630759">
            <w:pPr>
              <w:spacing w:before="40" w:after="40"/>
              <w:ind w:left="57" w:right="57"/>
              <w:jc w:val="center"/>
              <w:rPr>
                <w:rFonts w:asciiTheme="minorHAnsi" w:eastAsia="Times New Roman" w:hAnsiTheme="minorHAnsi" w:cstheme="minorHAnsi"/>
                <w:color w:val="000000"/>
                <w:sz w:val="20"/>
                <w:szCs w:val="20"/>
                <w:lang w:eastAsia="pl-PL"/>
              </w:rPr>
            </w:pPr>
            <w:r w:rsidRPr="00630759">
              <w:rPr>
                <w:rFonts w:asciiTheme="minorHAnsi" w:eastAsia="Times New Roman" w:hAnsiTheme="minorHAnsi" w:cstheme="minorHAnsi"/>
                <w:color w:val="000000"/>
                <w:sz w:val="20"/>
                <w:szCs w:val="20"/>
                <w:lang w:eastAsia="pl-PL"/>
              </w:rPr>
              <w:t>Wykonawca</w:t>
            </w:r>
          </w:p>
        </w:tc>
        <w:tc>
          <w:tcPr>
            <w:tcW w:w="1978" w:type="dxa"/>
            <w:tcBorders>
              <w:top w:val="single" w:sz="8" w:space="0" w:color="auto"/>
              <w:left w:val="nil"/>
              <w:bottom w:val="single" w:sz="4" w:space="0" w:color="auto"/>
              <w:right w:val="single" w:sz="8" w:space="0" w:color="auto"/>
            </w:tcBorders>
            <w:vAlign w:val="center"/>
            <w:hideMark/>
          </w:tcPr>
          <w:p w14:paraId="65977F76" w14:textId="77777777" w:rsidR="00630759" w:rsidRPr="00630759" w:rsidRDefault="00630759" w:rsidP="00630759">
            <w:pPr>
              <w:spacing w:before="40" w:after="40"/>
              <w:ind w:left="57" w:right="57"/>
              <w:jc w:val="center"/>
              <w:rPr>
                <w:rFonts w:asciiTheme="minorHAnsi" w:eastAsia="Times New Roman" w:hAnsiTheme="minorHAnsi" w:cstheme="minorHAnsi"/>
                <w:color w:val="000000"/>
                <w:sz w:val="20"/>
                <w:szCs w:val="20"/>
                <w:lang w:eastAsia="pl-PL"/>
              </w:rPr>
            </w:pPr>
            <w:r w:rsidRPr="00630759">
              <w:rPr>
                <w:rFonts w:asciiTheme="minorHAnsi" w:eastAsia="Times New Roman" w:hAnsiTheme="minorHAnsi" w:cstheme="minorHAnsi"/>
                <w:color w:val="000000"/>
                <w:sz w:val="20"/>
                <w:szCs w:val="20"/>
                <w:lang w:eastAsia="pl-PL"/>
              </w:rPr>
              <w:t>do 7 miesięcy od podpisania Umowy</w:t>
            </w:r>
          </w:p>
        </w:tc>
      </w:tr>
      <w:tr w:rsidR="00630759" w:rsidRPr="00630759" w14:paraId="438E74E4" w14:textId="77777777" w:rsidTr="00630759">
        <w:trPr>
          <w:trHeight w:val="320"/>
        </w:trPr>
        <w:tc>
          <w:tcPr>
            <w:tcW w:w="754" w:type="dxa"/>
            <w:tcBorders>
              <w:top w:val="single" w:sz="8" w:space="0" w:color="auto"/>
              <w:left w:val="single" w:sz="8" w:space="0" w:color="auto"/>
              <w:bottom w:val="single" w:sz="4" w:space="0" w:color="auto"/>
              <w:right w:val="single" w:sz="4" w:space="0" w:color="auto"/>
            </w:tcBorders>
            <w:vAlign w:val="center"/>
            <w:hideMark/>
          </w:tcPr>
          <w:p w14:paraId="5BF41E1E" w14:textId="77777777" w:rsidR="00630759" w:rsidRPr="00630759" w:rsidRDefault="00630759" w:rsidP="00630759">
            <w:pPr>
              <w:spacing w:before="40" w:after="40"/>
              <w:ind w:left="57" w:right="57"/>
              <w:jc w:val="center"/>
              <w:rPr>
                <w:rFonts w:asciiTheme="minorHAnsi" w:eastAsia="Times New Roman" w:hAnsiTheme="minorHAnsi" w:cstheme="minorHAnsi"/>
                <w:color w:val="000000"/>
                <w:sz w:val="20"/>
                <w:szCs w:val="20"/>
                <w:lang w:eastAsia="pl-PL"/>
              </w:rPr>
            </w:pPr>
            <w:r w:rsidRPr="00630759">
              <w:rPr>
                <w:rFonts w:asciiTheme="minorHAnsi" w:eastAsia="Times New Roman" w:hAnsiTheme="minorHAnsi" w:cstheme="minorHAnsi"/>
                <w:color w:val="000000"/>
                <w:sz w:val="20"/>
                <w:szCs w:val="20"/>
                <w:lang w:eastAsia="pl-PL"/>
              </w:rPr>
              <w:t>IV.2</w:t>
            </w:r>
          </w:p>
        </w:tc>
        <w:tc>
          <w:tcPr>
            <w:tcW w:w="4081" w:type="dxa"/>
            <w:tcBorders>
              <w:top w:val="single" w:sz="8" w:space="0" w:color="auto"/>
              <w:left w:val="nil"/>
              <w:bottom w:val="single" w:sz="4" w:space="0" w:color="auto"/>
              <w:right w:val="single" w:sz="4" w:space="0" w:color="auto"/>
            </w:tcBorders>
            <w:vAlign w:val="center"/>
            <w:hideMark/>
          </w:tcPr>
          <w:p w14:paraId="3F343F6A" w14:textId="77777777" w:rsidR="00630759" w:rsidRPr="00630759" w:rsidRDefault="00630759" w:rsidP="00630759">
            <w:pPr>
              <w:spacing w:before="40" w:after="40"/>
              <w:ind w:left="57" w:right="57"/>
              <w:rPr>
                <w:rFonts w:asciiTheme="minorHAnsi" w:eastAsia="Times New Roman" w:hAnsiTheme="minorHAnsi" w:cstheme="minorHAnsi"/>
                <w:color w:val="000000"/>
                <w:sz w:val="20"/>
                <w:szCs w:val="20"/>
                <w:lang w:eastAsia="pl-PL"/>
              </w:rPr>
            </w:pPr>
            <w:r w:rsidRPr="00630759">
              <w:rPr>
                <w:rFonts w:asciiTheme="minorHAnsi" w:eastAsia="Times New Roman" w:hAnsiTheme="minorHAnsi" w:cstheme="minorHAnsi"/>
                <w:color w:val="000000"/>
                <w:sz w:val="20"/>
                <w:szCs w:val="20"/>
                <w:lang w:eastAsia="pl-PL"/>
              </w:rPr>
              <w:t>Wykonanie prac integracyjnych.</w:t>
            </w:r>
          </w:p>
        </w:tc>
        <w:tc>
          <w:tcPr>
            <w:tcW w:w="2543" w:type="dxa"/>
            <w:tcBorders>
              <w:top w:val="single" w:sz="8" w:space="0" w:color="auto"/>
              <w:left w:val="nil"/>
              <w:bottom w:val="single" w:sz="4" w:space="0" w:color="auto"/>
              <w:right w:val="single" w:sz="4" w:space="0" w:color="auto"/>
            </w:tcBorders>
            <w:vAlign w:val="center"/>
            <w:hideMark/>
          </w:tcPr>
          <w:p w14:paraId="52719707" w14:textId="77777777" w:rsidR="00630759" w:rsidRPr="00630759" w:rsidRDefault="00630759" w:rsidP="00630759">
            <w:pPr>
              <w:spacing w:before="40" w:after="40"/>
              <w:ind w:right="57"/>
              <w:jc w:val="center"/>
              <w:rPr>
                <w:rFonts w:asciiTheme="minorHAnsi" w:eastAsia="Times New Roman" w:hAnsiTheme="minorHAnsi" w:cstheme="minorHAnsi"/>
                <w:color w:val="000000"/>
                <w:sz w:val="20"/>
                <w:szCs w:val="20"/>
                <w:lang w:eastAsia="pl-PL"/>
              </w:rPr>
            </w:pPr>
            <w:r w:rsidRPr="00630759">
              <w:rPr>
                <w:rFonts w:asciiTheme="minorHAnsi" w:eastAsia="Times New Roman" w:hAnsiTheme="minorHAnsi" w:cstheme="minorHAnsi"/>
                <w:color w:val="000000"/>
                <w:sz w:val="20"/>
                <w:szCs w:val="20"/>
                <w:lang w:eastAsia="pl-PL"/>
              </w:rPr>
              <w:t>Wykonawca przy udziale Zamawiającego</w:t>
            </w:r>
          </w:p>
        </w:tc>
        <w:tc>
          <w:tcPr>
            <w:tcW w:w="1978" w:type="dxa"/>
            <w:tcBorders>
              <w:top w:val="single" w:sz="8" w:space="0" w:color="auto"/>
              <w:left w:val="nil"/>
              <w:bottom w:val="single" w:sz="4" w:space="0" w:color="auto"/>
              <w:right w:val="single" w:sz="8" w:space="0" w:color="auto"/>
            </w:tcBorders>
            <w:vAlign w:val="center"/>
            <w:hideMark/>
          </w:tcPr>
          <w:p w14:paraId="6ABBD95B" w14:textId="77777777" w:rsidR="00630759" w:rsidRPr="00630759" w:rsidRDefault="00630759" w:rsidP="00630759">
            <w:pPr>
              <w:spacing w:before="40" w:after="40"/>
              <w:ind w:left="57" w:right="57"/>
              <w:jc w:val="center"/>
              <w:rPr>
                <w:rFonts w:asciiTheme="minorHAnsi" w:eastAsia="Times New Roman" w:hAnsiTheme="minorHAnsi" w:cstheme="minorHAnsi"/>
                <w:color w:val="000000"/>
                <w:sz w:val="20"/>
                <w:szCs w:val="20"/>
                <w:lang w:eastAsia="pl-PL"/>
              </w:rPr>
            </w:pPr>
            <w:r w:rsidRPr="00630759">
              <w:rPr>
                <w:rFonts w:asciiTheme="minorHAnsi" w:eastAsia="Times New Roman" w:hAnsiTheme="minorHAnsi" w:cstheme="minorHAnsi"/>
                <w:color w:val="000000"/>
                <w:sz w:val="20"/>
                <w:szCs w:val="20"/>
                <w:lang w:eastAsia="pl-PL"/>
              </w:rPr>
              <w:t>do 7 miesięcy od podpisania Umowy</w:t>
            </w:r>
          </w:p>
        </w:tc>
      </w:tr>
      <w:tr w:rsidR="00630759" w:rsidRPr="00630759" w14:paraId="0F22BC3F" w14:textId="77777777" w:rsidTr="00630759">
        <w:trPr>
          <w:trHeight w:val="320"/>
        </w:trPr>
        <w:tc>
          <w:tcPr>
            <w:tcW w:w="754" w:type="dxa"/>
            <w:tcBorders>
              <w:top w:val="single" w:sz="8" w:space="0" w:color="auto"/>
              <w:left w:val="single" w:sz="8" w:space="0" w:color="auto"/>
              <w:bottom w:val="single" w:sz="4" w:space="0" w:color="auto"/>
              <w:right w:val="single" w:sz="4" w:space="0" w:color="auto"/>
            </w:tcBorders>
            <w:vAlign w:val="center"/>
            <w:hideMark/>
          </w:tcPr>
          <w:p w14:paraId="4B2719D5" w14:textId="77777777" w:rsidR="00630759" w:rsidRPr="00630759" w:rsidRDefault="00630759" w:rsidP="00630759">
            <w:pPr>
              <w:spacing w:before="40" w:after="40"/>
              <w:ind w:left="57" w:right="57"/>
              <w:jc w:val="center"/>
              <w:rPr>
                <w:rFonts w:asciiTheme="minorHAnsi" w:eastAsia="Times New Roman" w:hAnsiTheme="minorHAnsi" w:cstheme="minorHAnsi"/>
                <w:color w:val="000000"/>
                <w:sz w:val="20"/>
                <w:szCs w:val="20"/>
                <w:lang w:eastAsia="pl-PL"/>
              </w:rPr>
            </w:pPr>
            <w:r w:rsidRPr="00630759">
              <w:rPr>
                <w:rFonts w:asciiTheme="minorHAnsi" w:eastAsia="Times New Roman" w:hAnsiTheme="minorHAnsi" w:cstheme="minorHAnsi"/>
                <w:color w:val="000000"/>
                <w:sz w:val="20"/>
                <w:szCs w:val="20"/>
                <w:lang w:eastAsia="pl-PL"/>
              </w:rPr>
              <w:t>IV.3</w:t>
            </w:r>
          </w:p>
        </w:tc>
        <w:tc>
          <w:tcPr>
            <w:tcW w:w="4081" w:type="dxa"/>
            <w:tcBorders>
              <w:top w:val="single" w:sz="8" w:space="0" w:color="auto"/>
              <w:left w:val="nil"/>
              <w:bottom w:val="single" w:sz="4" w:space="0" w:color="auto"/>
              <w:right w:val="single" w:sz="4" w:space="0" w:color="auto"/>
            </w:tcBorders>
            <w:vAlign w:val="center"/>
            <w:hideMark/>
          </w:tcPr>
          <w:p w14:paraId="3616D366" w14:textId="77777777" w:rsidR="00630759" w:rsidRPr="00630759" w:rsidRDefault="00630759" w:rsidP="00630759">
            <w:pPr>
              <w:spacing w:before="40" w:after="40"/>
              <w:ind w:left="57" w:right="57"/>
              <w:rPr>
                <w:rFonts w:asciiTheme="minorHAnsi" w:eastAsia="Times New Roman" w:hAnsiTheme="minorHAnsi" w:cstheme="minorHAnsi"/>
                <w:color w:val="000000"/>
                <w:sz w:val="20"/>
                <w:szCs w:val="20"/>
                <w:lang w:eastAsia="pl-PL"/>
              </w:rPr>
            </w:pPr>
            <w:r w:rsidRPr="00630759">
              <w:rPr>
                <w:rFonts w:asciiTheme="minorHAnsi" w:eastAsia="Times New Roman" w:hAnsiTheme="minorHAnsi" w:cstheme="minorHAnsi"/>
                <w:color w:val="000000"/>
                <w:sz w:val="20"/>
                <w:szCs w:val="20"/>
                <w:lang w:eastAsia="pl-PL"/>
              </w:rPr>
              <w:t>Przeprowadzenie testów wewnętrznych.</w:t>
            </w:r>
          </w:p>
        </w:tc>
        <w:tc>
          <w:tcPr>
            <w:tcW w:w="2543" w:type="dxa"/>
            <w:tcBorders>
              <w:top w:val="single" w:sz="8" w:space="0" w:color="auto"/>
              <w:left w:val="nil"/>
              <w:bottom w:val="single" w:sz="4" w:space="0" w:color="auto"/>
              <w:right w:val="single" w:sz="4" w:space="0" w:color="auto"/>
            </w:tcBorders>
            <w:vAlign w:val="center"/>
            <w:hideMark/>
          </w:tcPr>
          <w:p w14:paraId="24B8D3C9" w14:textId="77777777" w:rsidR="00630759" w:rsidRPr="00630759" w:rsidRDefault="00630759" w:rsidP="00630759">
            <w:pPr>
              <w:spacing w:before="40" w:after="40"/>
              <w:ind w:right="57"/>
              <w:jc w:val="center"/>
              <w:rPr>
                <w:rFonts w:asciiTheme="minorHAnsi" w:eastAsia="Times New Roman" w:hAnsiTheme="minorHAnsi" w:cstheme="minorHAnsi"/>
                <w:color w:val="000000"/>
                <w:sz w:val="20"/>
                <w:szCs w:val="20"/>
                <w:lang w:eastAsia="pl-PL"/>
              </w:rPr>
            </w:pPr>
            <w:r w:rsidRPr="00630759">
              <w:rPr>
                <w:rFonts w:asciiTheme="minorHAnsi" w:eastAsia="Times New Roman" w:hAnsiTheme="minorHAnsi" w:cstheme="minorHAnsi"/>
                <w:color w:val="000000"/>
                <w:sz w:val="20"/>
                <w:szCs w:val="20"/>
                <w:lang w:eastAsia="pl-PL"/>
              </w:rPr>
              <w:t>Wykonawca</w:t>
            </w:r>
          </w:p>
        </w:tc>
        <w:tc>
          <w:tcPr>
            <w:tcW w:w="1978" w:type="dxa"/>
            <w:tcBorders>
              <w:top w:val="single" w:sz="8" w:space="0" w:color="auto"/>
              <w:left w:val="nil"/>
              <w:bottom w:val="single" w:sz="4" w:space="0" w:color="auto"/>
              <w:right w:val="single" w:sz="8" w:space="0" w:color="auto"/>
            </w:tcBorders>
            <w:vAlign w:val="center"/>
            <w:hideMark/>
          </w:tcPr>
          <w:p w14:paraId="61A196CA" w14:textId="77777777" w:rsidR="00630759" w:rsidRPr="00630759" w:rsidRDefault="00630759" w:rsidP="00630759">
            <w:pPr>
              <w:spacing w:before="40" w:after="40"/>
              <w:ind w:left="57" w:right="57"/>
              <w:jc w:val="center"/>
              <w:rPr>
                <w:rFonts w:asciiTheme="minorHAnsi" w:eastAsia="Times New Roman" w:hAnsiTheme="minorHAnsi" w:cstheme="minorHAnsi"/>
                <w:color w:val="000000"/>
                <w:sz w:val="20"/>
                <w:szCs w:val="20"/>
                <w:lang w:eastAsia="pl-PL"/>
              </w:rPr>
            </w:pPr>
            <w:r w:rsidRPr="00630759">
              <w:rPr>
                <w:rFonts w:asciiTheme="minorHAnsi" w:eastAsia="Times New Roman" w:hAnsiTheme="minorHAnsi" w:cstheme="minorHAnsi"/>
                <w:color w:val="000000"/>
                <w:sz w:val="20"/>
                <w:szCs w:val="20"/>
                <w:lang w:eastAsia="pl-PL"/>
              </w:rPr>
              <w:t>do 7 miesięcy od podpisania Umowy</w:t>
            </w:r>
          </w:p>
        </w:tc>
      </w:tr>
      <w:tr w:rsidR="00630759" w:rsidRPr="00630759" w14:paraId="3C94E3FF" w14:textId="77777777" w:rsidTr="00630759">
        <w:trPr>
          <w:trHeight w:val="320"/>
        </w:trPr>
        <w:tc>
          <w:tcPr>
            <w:tcW w:w="754" w:type="dxa"/>
            <w:tcBorders>
              <w:top w:val="single" w:sz="8" w:space="0" w:color="auto"/>
              <w:left w:val="single" w:sz="8" w:space="0" w:color="auto"/>
              <w:bottom w:val="single" w:sz="4" w:space="0" w:color="auto"/>
              <w:right w:val="single" w:sz="4" w:space="0" w:color="auto"/>
            </w:tcBorders>
            <w:vAlign w:val="center"/>
            <w:hideMark/>
          </w:tcPr>
          <w:p w14:paraId="429C6FD7" w14:textId="77777777" w:rsidR="00630759" w:rsidRPr="00630759" w:rsidRDefault="00630759" w:rsidP="00630759">
            <w:pPr>
              <w:spacing w:before="40" w:after="40"/>
              <w:ind w:left="57" w:right="57"/>
              <w:jc w:val="center"/>
              <w:rPr>
                <w:rFonts w:asciiTheme="minorHAnsi" w:eastAsia="Times New Roman" w:hAnsiTheme="minorHAnsi" w:cstheme="minorHAnsi"/>
                <w:b/>
                <w:bCs/>
                <w:color w:val="000000"/>
                <w:sz w:val="20"/>
                <w:szCs w:val="20"/>
                <w:lang w:eastAsia="pl-PL"/>
              </w:rPr>
            </w:pPr>
            <w:r w:rsidRPr="00630759">
              <w:rPr>
                <w:rFonts w:asciiTheme="minorHAnsi" w:eastAsia="Times New Roman" w:hAnsiTheme="minorHAnsi" w:cstheme="minorHAnsi"/>
                <w:b/>
                <w:bCs/>
                <w:color w:val="000000"/>
                <w:sz w:val="20"/>
                <w:szCs w:val="20"/>
                <w:lang w:eastAsia="pl-PL"/>
              </w:rPr>
              <w:t>V</w:t>
            </w:r>
          </w:p>
        </w:tc>
        <w:tc>
          <w:tcPr>
            <w:tcW w:w="6624" w:type="dxa"/>
            <w:gridSpan w:val="2"/>
            <w:tcBorders>
              <w:top w:val="single" w:sz="8" w:space="0" w:color="auto"/>
              <w:left w:val="nil"/>
              <w:bottom w:val="single" w:sz="4" w:space="0" w:color="auto"/>
              <w:right w:val="single" w:sz="4" w:space="0" w:color="auto"/>
            </w:tcBorders>
            <w:vAlign w:val="center"/>
            <w:hideMark/>
          </w:tcPr>
          <w:p w14:paraId="067B525E" w14:textId="77777777" w:rsidR="00630759" w:rsidRPr="00630759" w:rsidRDefault="00630759" w:rsidP="00630759">
            <w:pPr>
              <w:spacing w:before="40" w:after="40"/>
              <w:ind w:left="57" w:right="57"/>
              <w:jc w:val="center"/>
              <w:rPr>
                <w:rFonts w:asciiTheme="minorHAnsi" w:eastAsia="Times New Roman" w:hAnsiTheme="minorHAnsi" w:cstheme="minorHAnsi"/>
                <w:b/>
                <w:bCs/>
                <w:color w:val="000000"/>
                <w:sz w:val="20"/>
                <w:szCs w:val="20"/>
                <w:lang w:eastAsia="pl-PL"/>
              </w:rPr>
            </w:pPr>
            <w:r w:rsidRPr="00630759">
              <w:rPr>
                <w:rFonts w:asciiTheme="minorHAnsi" w:eastAsia="Times New Roman" w:hAnsiTheme="minorHAnsi" w:cstheme="minorHAnsi"/>
                <w:b/>
                <w:bCs/>
                <w:color w:val="000000"/>
                <w:sz w:val="20"/>
                <w:szCs w:val="20"/>
                <w:lang w:eastAsia="pl-PL"/>
              </w:rPr>
              <w:t>Etap V: Testy</w:t>
            </w:r>
          </w:p>
        </w:tc>
        <w:tc>
          <w:tcPr>
            <w:tcW w:w="1978" w:type="dxa"/>
            <w:tcBorders>
              <w:top w:val="single" w:sz="8" w:space="0" w:color="auto"/>
              <w:left w:val="nil"/>
              <w:bottom w:val="single" w:sz="4" w:space="0" w:color="auto"/>
              <w:right w:val="single" w:sz="8" w:space="0" w:color="auto"/>
            </w:tcBorders>
            <w:vAlign w:val="center"/>
            <w:hideMark/>
          </w:tcPr>
          <w:p w14:paraId="441389A9" w14:textId="77777777" w:rsidR="00630759" w:rsidRPr="00630759" w:rsidRDefault="00630759" w:rsidP="00630759">
            <w:pPr>
              <w:spacing w:before="40" w:after="40"/>
              <w:ind w:left="57" w:right="57"/>
              <w:jc w:val="center"/>
              <w:rPr>
                <w:rFonts w:asciiTheme="minorHAnsi" w:eastAsia="Times New Roman" w:hAnsiTheme="minorHAnsi" w:cstheme="minorHAnsi"/>
                <w:b/>
                <w:bCs/>
                <w:color w:val="000000"/>
                <w:sz w:val="20"/>
                <w:szCs w:val="20"/>
                <w:lang w:eastAsia="pl-PL"/>
              </w:rPr>
            </w:pPr>
            <w:r w:rsidRPr="00630759">
              <w:rPr>
                <w:rFonts w:asciiTheme="minorHAnsi" w:eastAsia="Times New Roman" w:hAnsiTheme="minorHAnsi" w:cstheme="minorHAnsi"/>
                <w:b/>
                <w:bCs/>
                <w:color w:val="000000"/>
                <w:sz w:val="20"/>
                <w:szCs w:val="20"/>
                <w:lang w:eastAsia="pl-PL"/>
              </w:rPr>
              <w:t>do 9 miesięcy od podpisania Umowy</w:t>
            </w:r>
          </w:p>
        </w:tc>
      </w:tr>
      <w:tr w:rsidR="00630759" w:rsidRPr="00630759" w14:paraId="7A0C5E11" w14:textId="77777777" w:rsidTr="00630759">
        <w:trPr>
          <w:trHeight w:val="320"/>
        </w:trPr>
        <w:tc>
          <w:tcPr>
            <w:tcW w:w="754" w:type="dxa"/>
            <w:tcBorders>
              <w:top w:val="single" w:sz="4" w:space="0" w:color="auto"/>
              <w:left w:val="single" w:sz="8" w:space="0" w:color="auto"/>
              <w:bottom w:val="single" w:sz="4" w:space="0" w:color="auto"/>
              <w:right w:val="single" w:sz="4" w:space="0" w:color="auto"/>
            </w:tcBorders>
            <w:vAlign w:val="center"/>
            <w:hideMark/>
          </w:tcPr>
          <w:p w14:paraId="36FB920B" w14:textId="77777777" w:rsidR="00630759" w:rsidRPr="00630759" w:rsidRDefault="00630759" w:rsidP="00630759">
            <w:pPr>
              <w:spacing w:before="40" w:after="40"/>
              <w:ind w:left="57" w:right="57"/>
              <w:jc w:val="center"/>
              <w:rPr>
                <w:rFonts w:asciiTheme="minorHAnsi" w:eastAsia="Times New Roman" w:hAnsiTheme="minorHAnsi" w:cstheme="minorHAnsi"/>
                <w:color w:val="000000"/>
                <w:sz w:val="20"/>
                <w:szCs w:val="20"/>
                <w:lang w:eastAsia="pl-PL"/>
              </w:rPr>
            </w:pPr>
            <w:r w:rsidRPr="00630759">
              <w:rPr>
                <w:rFonts w:asciiTheme="minorHAnsi" w:eastAsia="Times New Roman" w:hAnsiTheme="minorHAnsi" w:cstheme="minorHAnsi"/>
                <w:color w:val="000000"/>
                <w:sz w:val="20"/>
                <w:szCs w:val="20"/>
                <w:lang w:eastAsia="pl-PL"/>
              </w:rPr>
              <w:lastRenderedPageBreak/>
              <w:t>V.1</w:t>
            </w:r>
          </w:p>
        </w:tc>
        <w:tc>
          <w:tcPr>
            <w:tcW w:w="4081" w:type="dxa"/>
            <w:tcBorders>
              <w:top w:val="single" w:sz="4" w:space="0" w:color="auto"/>
              <w:left w:val="nil"/>
              <w:bottom w:val="single" w:sz="4" w:space="0" w:color="auto"/>
              <w:right w:val="single" w:sz="4" w:space="0" w:color="auto"/>
            </w:tcBorders>
            <w:vAlign w:val="center"/>
            <w:hideMark/>
          </w:tcPr>
          <w:p w14:paraId="6C1E72C1" w14:textId="77777777" w:rsidR="00630759" w:rsidRPr="00630759" w:rsidRDefault="00630759" w:rsidP="00630759">
            <w:pPr>
              <w:spacing w:before="40" w:after="40"/>
              <w:ind w:left="57" w:right="57"/>
              <w:rPr>
                <w:rFonts w:asciiTheme="minorHAnsi" w:eastAsia="Times New Roman" w:hAnsiTheme="minorHAnsi" w:cstheme="minorHAnsi"/>
                <w:color w:val="000000"/>
                <w:sz w:val="20"/>
                <w:szCs w:val="20"/>
                <w:lang w:eastAsia="pl-PL"/>
              </w:rPr>
            </w:pPr>
            <w:r w:rsidRPr="00630759">
              <w:rPr>
                <w:rFonts w:asciiTheme="minorHAnsi" w:eastAsia="Times New Roman" w:hAnsiTheme="minorHAnsi" w:cstheme="minorHAnsi"/>
                <w:color w:val="000000"/>
                <w:sz w:val="20"/>
                <w:szCs w:val="20"/>
                <w:lang w:eastAsia="pl-PL"/>
              </w:rPr>
              <w:t>Dostarczenie Planu testów i Scenariuszy testowych.</w:t>
            </w:r>
          </w:p>
        </w:tc>
        <w:tc>
          <w:tcPr>
            <w:tcW w:w="2543" w:type="dxa"/>
            <w:tcBorders>
              <w:top w:val="single" w:sz="4" w:space="0" w:color="auto"/>
              <w:left w:val="nil"/>
              <w:bottom w:val="single" w:sz="4" w:space="0" w:color="auto"/>
              <w:right w:val="single" w:sz="4" w:space="0" w:color="auto"/>
            </w:tcBorders>
            <w:vAlign w:val="center"/>
            <w:hideMark/>
          </w:tcPr>
          <w:p w14:paraId="6725503F" w14:textId="77777777" w:rsidR="00630759" w:rsidRPr="00630759" w:rsidRDefault="00630759" w:rsidP="00630759">
            <w:pPr>
              <w:spacing w:before="40" w:after="40"/>
              <w:ind w:left="57" w:right="57"/>
              <w:jc w:val="center"/>
              <w:rPr>
                <w:rFonts w:asciiTheme="minorHAnsi" w:eastAsia="Times New Roman" w:hAnsiTheme="minorHAnsi" w:cstheme="minorHAnsi"/>
                <w:color w:val="000000"/>
                <w:sz w:val="20"/>
                <w:szCs w:val="20"/>
                <w:lang w:eastAsia="pl-PL"/>
              </w:rPr>
            </w:pPr>
            <w:r w:rsidRPr="00630759">
              <w:rPr>
                <w:rFonts w:asciiTheme="minorHAnsi" w:eastAsia="Times New Roman" w:hAnsiTheme="minorHAnsi" w:cstheme="minorHAnsi"/>
                <w:color w:val="000000"/>
                <w:sz w:val="20"/>
                <w:szCs w:val="20"/>
                <w:lang w:eastAsia="pl-PL"/>
              </w:rPr>
              <w:t>Wykonawca</w:t>
            </w:r>
          </w:p>
        </w:tc>
        <w:tc>
          <w:tcPr>
            <w:tcW w:w="1978" w:type="dxa"/>
            <w:tcBorders>
              <w:top w:val="single" w:sz="4" w:space="0" w:color="auto"/>
              <w:left w:val="nil"/>
              <w:bottom w:val="single" w:sz="4" w:space="0" w:color="auto"/>
              <w:right w:val="single" w:sz="8" w:space="0" w:color="auto"/>
            </w:tcBorders>
            <w:vAlign w:val="center"/>
            <w:hideMark/>
          </w:tcPr>
          <w:p w14:paraId="1D845DBA" w14:textId="77777777" w:rsidR="00630759" w:rsidRPr="00630759" w:rsidRDefault="00630759" w:rsidP="00630759">
            <w:pPr>
              <w:spacing w:before="40" w:after="40"/>
              <w:ind w:left="57" w:right="57"/>
              <w:jc w:val="center"/>
              <w:rPr>
                <w:rFonts w:asciiTheme="minorHAnsi" w:eastAsia="Times New Roman" w:hAnsiTheme="minorHAnsi" w:cstheme="minorHAnsi"/>
                <w:color w:val="000000"/>
                <w:sz w:val="20"/>
                <w:szCs w:val="20"/>
                <w:lang w:eastAsia="pl-PL"/>
              </w:rPr>
            </w:pPr>
            <w:r w:rsidRPr="00630759">
              <w:rPr>
                <w:rFonts w:asciiTheme="minorHAnsi" w:eastAsia="Times New Roman" w:hAnsiTheme="minorHAnsi" w:cstheme="minorHAnsi"/>
                <w:color w:val="000000"/>
                <w:sz w:val="20"/>
                <w:szCs w:val="20"/>
                <w:lang w:eastAsia="pl-PL"/>
              </w:rPr>
              <w:t>do 8 miesięcy od podpisania Umowy</w:t>
            </w:r>
          </w:p>
        </w:tc>
      </w:tr>
      <w:tr w:rsidR="00630759" w:rsidRPr="00630759" w14:paraId="30A35ACB" w14:textId="77777777" w:rsidTr="00630759">
        <w:trPr>
          <w:trHeight w:val="320"/>
        </w:trPr>
        <w:tc>
          <w:tcPr>
            <w:tcW w:w="754" w:type="dxa"/>
            <w:tcBorders>
              <w:top w:val="single" w:sz="4" w:space="0" w:color="auto"/>
              <w:left w:val="single" w:sz="8" w:space="0" w:color="auto"/>
              <w:bottom w:val="single" w:sz="4" w:space="0" w:color="auto"/>
              <w:right w:val="single" w:sz="4" w:space="0" w:color="auto"/>
            </w:tcBorders>
            <w:vAlign w:val="center"/>
            <w:hideMark/>
          </w:tcPr>
          <w:p w14:paraId="4781A68A" w14:textId="77777777" w:rsidR="00630759" w:rsidRPr="00630759" w:rsidRDefault="00630759" w:rsidP="00630759">
            <w:pPr>
              <w:spacing w:before="40" w:after="40"/>
              <w:ind w:left="57" w:right="57"/>
              <w:jc w:val="center"/>
              <w:rPr>
                <w:rFonts w:asciiTheme="minorHAnsi" w:eastAsia="Times New Roman" w:hAnsiTheme="minorHAnsi" w:cstheme="minorHAnsi"/>
                <w:color w:val="000000"/>
                <w:sz w:val="20"/>
                <w:szCs w:val="20"/>
                <w:lang w:eastAsia="pl-PL"/>
              </w:rPr>
            </w:pPr>
            <w:r w:rsidRPr="00630759">
              <w:rPr>
                <w:rFonts w:asciiTheme="minorHAnsi" w:eastAsia="Times New Roman" w:hAnsiTheme="minorHAnsi" w:cstheme="minorHAnsi"/>
                <w:color w:val="000000"/>
                <w:sz w:val="20"/>
                <w:szCs w:val="20"/>
                <w:lang w:eastAsia="pl-PL"/>
              </w:rPr>
              <w:t>V.2</w:t>
            </w:r>
          </w:p>
        </w:tc>
        <w:tc>
          <w:tcPr>
            <w:tcW w:w="4081" w:type="dxa"/>
            <w:tcBorders>
              <w:top w:val="single" w:sz="4" w:space="0" w:color="auto"/>
              <w:left w:val="nil"/>
              <w:bottom w:val="single" w:sz="4" w:space="0" w:color="auto"/>
              <w:right w:val="single" w:sz="4" w:space="0" w:color="auto"/>
            </w:tcBorders>
            <w:vAlign w:val="center"/>
            <w:hideMark/>
          </w:tcPr>
          <w:p w14:paraId="53DED96B" w14:textId="77777777" w:rsidR="00630759" w:rsidRPr="00630759" w:rsidRDefault="00630759" w:rsidP="00630759">
            <w:pPr>
              <w:spacing w:before="40" w:after="40"/>
              <w:ind w:left="57" w:right="57"/>
              <w:rPr>
                <w:rFonts w:asciiTheme="minorHAnsi" w:eastAsia="Times New Roman" w:hAnsiTheme="minorHAnsi" w:cstheme="minorHAnsi"/>
                <w:color w:val="000000"/>
                <w:sz w:val="20"/>
                <w:szCs w:val="20"/>
                <w:lang w:eastAsia="pl-PL"/>
              </w:rPr>
            </w:pPr>
            <w:r w:rsidRPr="00630759">
              <w:rPr>
                <w:rFonts w:asciiTheme="minorHAnsi" w:eastAsia="Times New Roman" w:hAnsiTheme="minorHAnsi" w:cstheme="minorHAnsi"/>
                <w:color w:val="000000"/>
                <w:sz w:val="20"/>
                <w:szCs w:val="20"/>
                <w:lang w:eastAsia="pl-PL"/>
              </w:rPr>
              <w:t>Przeprowadzenie testów</w:t>
            </w:r>
          </w:p>
        </w:tc>
        <w:tc>
          <w:tcPr>
            <w:tcW w:w="2543" w:type="dxa"/>
            <w:tcBorders>
              <w:top w:val="single" w:sz="4" w:space="0" w:color="auto"/>
              <w:left w:val="nil"/>
              <w:bottom w:val="single" w:sz="4" w:space="0" w:color="auto"/>
              <w:right w:val="single" w:sz="4" w:space="0" w:color="auto"/>
            </w:tcBorders>
            <w:vAlign w:val="center"/>
            <w:hideMark/>
          </w:tcPr>
          <w:p w14:paraId="2747BD2F" w14:textId="77777777" w:rsidR="00630759" w:rsidRPr="00630759" w:rsidRDefault="00630759" w:rsidP="00630759">
            <w:pPr>
              <w:spacing w:before="40" w:after="40"/>
              <w:ind w:left="57" w:right="57"/>
              <w:jc w:val="center"/>
              <w:rPr>
                <w:rFonts w:asciiTheme="minorHAnsi" w:eastAsia="Times New Roman" w:hAnsiTheme="minorHAnsi" w:cstheme="minorHAnsi"/>
                <w:color w:val="000000"/>
                <w:sz w:val="20"/>
                <w:szCs w:val="20"/>
                <w:lang w:eastAsia="pl-PL"/>
              </w:rPr>
            </w:pPr>
            <w:r w:rsidRPr="00630759">
              <w:rPr>
                <w:rFonts w:asciiTheme="minorHAnsi" w:eastAsia="Times New Roman" w:hAnsiTheme="minorHAnsi" w:cstheme="minorHAnsi"/>
                <w:color w:val="000000"/>
                <w:sz w:val="20"/>
                <w:szCs w:val="20"/>
                <w:lang w:eastAsia="pl-PL"/>
              </w:rPr>
              <w:t>Zamawiający przy udziale Wykonawcy</w:t>
            </w:r>
          </w:p>
        </w:tc>
        <w:tc>
          <w:tcPr>
            <w:tcW w:w="1978" w:type="dxa"/>
            <w:tcBorders>
              <w:top w:val="single" w:sz="4" w:space="0" w:color="auto"/>
              <w:left w:val="nil"/>
              <w:bottom w:val="single" w:sz="4" w:space="0" w:color="auto"/>
              <w:right w:val="single" w:sz="8" w:space="0" w:color="auto"/>
            </w:tcBorders>
            <w:vAlign w:val="center"/>
            <w:hideMark/>
          </w:tcPr>
          <w:p w14:paraId="0631695A" w14:textId="77777777" w:rsidR="00630759" w:rsidRPr="00630759" w:rsidRDefault="00630759" w:rsidP="00630759">
            <w:pPr>
              <w:spacing w:before="40" w:after="40"/>
              <w:ind w:left="57" w:right="57"/>
              <w:jc w:val="center"/>
              <w:rPr>
                <w:rFonts w:asciiTheme="minorHAnsi" w:eastAsia="Times New Roman" w:hAnsiTheme="minorHAnsi" w:cstheme="minorHAnsi"/>
                <w:color w:val="000000"/>
                <w:sz w:val="20"/>
                <w:szCs w:val="20"/>
                <w:lang w:eastAsia="pl-PL"/>
              </w:rPr>
            </w:pPr>
            <w:r w:rsidRPr="00630759">
              <w:rPr>
                <w:rFonts w:asciiTheme="minorHAnsi" w:eastAsia="Times New Roman" w:hAnsiTheme="minorHAnsi" w:cstheme="minorHAnsi"/>
                <w:color w:val="000000"/>
                <w:sz w:val="20"/>
                <w:szCs w:val="20"/>
                <w:lang w:eastAsia="pl-PL"/>
              </w:rPr>
              <w:t>do 9 miesięcy od podpisania Umowy</w:t>
            </w:r>
          </w:p>
        </w:tc>
      </w:tr>
      <w:tr w:rsidR="00630759" w:rsidRPr="00630759" w14:paraId="5990A44B" w14:textId="77777777" w:rsidTr="00630759">
        <w:trPr>
          <w:trHeight w:val="320"/>
        </w:trPr>
        <w:tc>
          <w:tcPr>
            <w:tcW w:w="754" w:type="dxa"/>
            <w:tcBorders>
              <w:top w:val="single" w:sz="4" w:space="0" w:color="auto"/>
              <w:left w:val="single" w:sz="8" w:space="0" w:color="auto"/>
              <w:bottom w:val="single" w:sz="4" w:space="0" w:color="auto"/>
              <w:right w:val="single" w:sz="4" w:space="0" w:color="auto"/>
            </w:tcBorders>
            <w:vAlign w:val="center"/>
            <w:hideMark/>
          </w:tcPr>
          <w:p w14:paraId="05DEE0F6" w14:textId="77777777" w:rsidR="00630759" w:rsidRPr="00630759" w:rsidRDefault="00630759" w:rsidP="00630759">
            <w:pPr>
              <w:spacing w:before="40" w:after="40"/>
              <w:ind w:left="57" w:right="57"/>
              <w:jc w:val="center"/>
              <w:rPr>
                <w:rFonts w:asciiTheme="minorHAnsi" w:eastAsia="Times New Roman" w:hAnsiTheme="minorHAnsi" w:cstheme="minorHAnsi"/>
                <w:b/>
                <w:bCs/>
                <w:color w:val="000000"/>
                <w:sz w:val="20"/>
                <w:szCs w:val="20"/>
                <w:lang w:eastAsia="pl-PL"/>
              </w:rPr>
            </w:pPr>
            <w:r w:rsidRPr="00630759">
              <w:rPr>
                <w:rFonts w:asciiTheme="minorHAnsi" w:eastAsia="Times New Roman" w:hAnsiTheme="minorHAnsi" w:cstheme="minorHAnsi"/>
                <w:b/>
                <w:bCs/>
                <w:color w:val="000000"/>
                <w:sz w:val="20"/>
                <w:szCs w:val="20"/>
                <w:lang w:eastAsia="pl-PL"/>
              </w:rPr>
              <w:t>VI</w:t>
            </w:r>
          </w:p>
        </w:tc>
        <w:tc>
          <w:tcPr>
            <w:tcW w:w="6624" w:type="dxa"/>
            <w:gridSpan w:val="2"/>
            <w:tcBorders>
              <w:top w:val="single" w:sz="4" w:space="0" w:color="auto"/>
              <w:left w:val="nil"/>
              <w:bottom w:val="single" w:sz="4" w:space="0" w:color="auto"/>
              <w:right w:val="single" w:sz="4" w:space="0" w:color="auto"/>
            </w:tcBorders>
            <w:vAlign w:val="center"/>
            <w:hideMark/>
          </w:tcPr>
          <w:p w14:paraId="5268EE38" w14:textId="77777777" w:rsidR="00630759" w:rsidRPr="00630759" w:rsidRDefault="00630759" w:rsidP="00630759">
            <w:pPr>
              <w:spacing w:before="40" w:after="40"/>
              <w:ind w:left="57" w:right="57"/>
              <w:jc w:val="center"/>
              <w:rPr>
                <w:rFonts w:asciiTheme="minorHAnsi" w:eastAsia="Times New Roman" w:hAnsiTheme="minorHAnsi" w:cstheme="minorHAnsi"/>
                <w:b/>
                <w:bCs/>
                <w:color w:val="000000"/>
                <w:sz w:val="20"/>
                <w:szCs w:val="20"/>
                <w:lang w:eastAsia="pl-PL"/>
              </w:rPr>
            </w:pPr>
            <w:r w:rsidRPr="00630759">
              <w:rPr>
                <w:rFonts w:asciiTheme="minorHAnsi" w:eastAsia="Times New Roman" w:hAnsiTheme="minorHAnsi" w:cstheme="minorHAnsi"/>
                <w:b/>
                <w:bCs/>
                <w:color w:val="000000"/>
                <w:sz w:val="20"/>
                <w:szCs w:val="20"/>
                <w:lang w:eastAsia="pl-PL"/>
              </w:rPr>
              <w:t>Etap VI: Szkolenia</w:t>
            </w:r>
          </w:p>
        </w:tc>
        <w:tc>
          <w:tcPr>
            <w:tcW w:w="1978" w:type="dxa"/>
            <w:tcBorders>
              <w:top w:val="single" w:sz="4" w:space="0" w:color="auto"/>
              <w:left w:val="nil"/>
              <w:bottom w:val="single" w:sz="4" w:space="0" w:color="auto"/>
              <w:right w:val="single" w:sz="8" w:space="0" w:color="auto"/>
            </w:tcBorders>
            <w:vAlign w:val="center"/>
            <w:hideMark/>
          </w:tcPr>
          <w:p w14:paraId="1E87C4AB" w14:textId="77777777" w:rsidR="00630759" w:rsidRPr="00630759" w:rsidRDefault="00630759" w:rsidP="00630759">
            <w:pPr>
              <w:spacing w:before="40" w:after="40"/>
              <w:ind w:left="57" w:right="57"/>
              <w:jc w:val="center"/>
              <w:rPr>
                <w:rFonts w:asciiTheme="minorHAnsi" w:eastAsia="Times New Roman" w:hAnsiTheme="minorHAnsi" w:cstheme="minorHAnsi"/>
                <w:b/>
                <w:bCs/>
                <w:color w:val="000000"/>
                <w:sz w:val="20"/>
                <w:szCs w:val="20"/>
                <w:lang w:eastAsia="pl-PL"/>
              </w:rPr>
            </w:pPr>
            <w:r w:rsidRPr="00630759">
              <w:rPr>
                <w:rFonts w:asciiTheme="minorHAnsi" w:eastAsia="Times New Roman" w:hAnsiTheme="minorHAnsi" w:cstheme="minorHAnsi"/>
                <w:b/>
                <w:bCs/>
                <w:color w:val="000000"/>
                <w:sz w:val="20"/>
                <w:szCs w:val="20"/>
                <w:lang w:eastAsia="pl-PL"/>
              </w:rPr>
              <w:t>do 10 miesięcy od podpisania Umowy</w:t>
            </w:r>
          </w:p>
        </w:tc>
      </w:tr>
      <w:tr w:rsidR="00630759" w:rsidRPr="00630759" w14:paraId="3FBCD2B0" w14:textId="77777777" w:rsidTr="00630759">
        <w:trPr>
          <w:trHeight w:val="320"/>
        </w:trPr>
        <w:tc>
          <w:tcPr>
            <w:tcW w:w="754" w:type="dxa"/>
            <w:tcBorders>
              <w:top w:val="single" w:sz="4" w:space="0" w:color="auto"/>
              <w:left w:val="single" w:sz="8" w:space="0" w:color="auto"/>
              <w:bottom w:val="single" w:sz="4" w:space="0" w:color="auto"/>
              <w:right w:val="single" w:sz="4" w:space="0" w:color="auto"/>
            </w:tcBorders>
            <w:vAlign w:val="center"/>
            <w:hideMark/>
          </w:tcPr>
          <w:p w14:paraId="1CFBB8B9" w14:textId="77777777" w:rsidR="00630759" w:rsidRPr="00630759" w:rsidRDefault="00630759" w:rsidP="00630759">
            <w:pPr>
              <w:spacing w:before="40" w:after="40"/>
              <w:ind w:left="57" w:right="57"/>
              <w:jc w:val="center"/>
              <w:rPr>
                <w:rFonts w:asciiTheme="minorHAnsi" w:eastAsia="Times New Roman" w:hAnsiTheme="minorHAnsi" w:cstheme="minorHAnsi"/>
                <w:color w:val="000000"/>
                <w:sz w:val="20"/>
                <w:szCs w:val="20"/>
                <w:lang w:eastAsia="pl-PL"/>
              </w:rPr>
            </w:pPr>
            <w:r w:rsidRPr="00630759">
              <w:rPr>
                <w:rFonts w:asciiTheme="minorHAnsi" w:eastAsia="Times New Roman" w:hAnsiTheme="minorHAnsi" w:cstheme="minorHAnsi"/>
                <w:color w:val="000000"/>
                <w:sz w:val="20"/>
                <w:szCs w:val="20"/>
                <w:lang w:eastAsia="pl-PL"/>
              </w:rPr>
              <w:t>VI.1</w:t>
            </w:r>
          </w:p>
        </w:tc>
        <w:tc>
          <w:tcPr>
            <w:tcW w:w="4081" w:type="dxa"/>
            <w:tcBorders>
              <w:top w:val="single" w:sz="4" w:space="0" w:color="auto"/>
              <w:left w:val="nil"/>
              <w:bottom w:val="single" w:sz="4" w:space="0" w:color="auto"/>
              <w:right w:val="single" w:sz="4" w:space="0" w:color="auto"/>
            </w:tcBorders>
            <w:vAlign w:val="center"/>
            <w:hideMark/>
          </w:tcPr>
          <w:p w14:paraId="7FEA6520" w14:textId="77777777" w:rsidR="00630759" w:rsidRPr="00630759" w:rsidRDefault="00630759" w:rsidP="00630759">
            <w:pPr>
              <w:spacing w:before="40" w:after="40"/>
              <w:ind w:left="57" w:right="57"/>
              <w:rPr>
                <w:rFonts w:asciiTheme="minorHAnsi" w:eastAsia="Times New Roman" w:hAnsiTheme="minorHAnsi" w:cstheme="minorHAnsi"/>
                <w:color w:val="000000"/>
                <w:sz w:val="20"/>
                <w:szCs w:val="20"/>
                <w:lang w:eastAsia="pl-PL"/>
              </w:rPr>
            </w:pPr>
            <w:r w:rsidRPr="00630759">
              <w:rPr>
                <w:rFonts w:asciiTheme="minorHAnsi" w:eastAsia="Times New Roman" w:hAnsiTheme="minorHAnsi" w:cstheme="minorHAnsi"/>
                <w:color w:val="000000"/>
                <w:sz w:val="20"/>
                <w:szCs w:val="20"/>
                <w:lang w:eastAsia="pl-PL"/>
              </w:rPr>
              <w:t>Przeprowadzenie szkoleń</w:t>
            </w:r>
          </w:p>
        </w:tc>
        <w:tc>
          <w:tcPr>
            <w:tcW w:w="2543" w:type="dxa"/>
            <w:tcBorders>
              <w:top w:val="single" w:sz="4" w:space="0" w:color="auto"/>
              <w:left w:val="nil"/>
              <w:bottom w:val="single" w:sz="4" w:space="0" w:color="auto"/>
              <w:right w:val="single" w:sz="4" w:space="0" w:color="auto"/>
            </w:tcBorders>
            <w:vAlign w:val="center"/>
            <w:hideMark/>
          </w:tcPr>
          <w:p w14:paraId="5E36673F" w14:textId="77777777" w:rsidR="00630759" w:rsidRPr="00630759" w:rsidRDefault="00630759" w:rsidP="00630759">
            <w:pPr>
              <w:spacing w:before="40" w:after="40"/>
              <w:ind w:left="57" w:right="57"/>
              <w:jc w:val="center"/>
              <w:rPr>
                <w:rFonts w:asciiTheme="minorHAnsi" w:eastAsia="Times New Roman" w:hAnsiTheme="minorHAnsi" w:cstheme="minorHAnsi"/>
                <w:color w:val="000000"/>
                <w:sz w:val="20"/>
                <w:szCs w:val="20"/>
                <w:lang w:eastAsia="pl-PL"/>
              </w:rPr>
            </w:pPr>
            <w:r w:rsidRPr="00630759">
              <w:rPr>
                <w:rFonts w:asciiTheme="minorHAnsi" w:eastAsia="Times New Roman" w:hAnsiTheme="minorHAnsi" w:cstheme="minorHAnsi"/>
                <w:color w:val="000000"/>
                <w:sz w:val="20"/>
                <w:szCs w:val="20"/>
                <w:lang w:eastAsia="pl-PL"/>
              </w:rPr>
              <w:t>Wykonawca</w:t>
            </w:r>
          </w:p>
        </w:tc>
        <w:tc>
          <w:tcPr>
            <w:tcW w:w="1978" w:type="dxa"/>
            <w:tcBorders>
              <w:top w:val="single" w:sz="4" w:space="0" w:color="auto"/>
              <w:left w:val="nil"/>
              <w:bottom w:val="single" w:sz="4" w:space="0" w:color="auto"/>
              <w:right w:val="single" w:sz="8" w:space="0" w:color="auto"/>
            </w:tcBorders>
            <w:vAlign w:val="center"/>
            <w:hideMark/>
          </w:tcPr>
          <w:p w14:paraId="6823C802" w14:textId="77777777" w:rsidR="00630759" w:rsidRPr="00630759" w:rsidRDefault="00630759" w:rsidP="00630759">
            <w:pPr>
              <w:spacing w:before="40" w:after="40"/>
              <w:ind w:left="57" w:right="57"/>
              <w:jc w:val="center"/>
              <w:rPr>
                <w:rFonts w:asciiTheme="minorHAnsi" w:eastAsia="Times New Roman" w:hAnsiTheme="minorHAnsi" w:cstheme="minorHAnsi"/>
                <w:color w:val="000000"/>
                <w:sz w:val="20"/>
                <w:szCs w:val="20"/>
                <w:lang w:eastAsia="pl-PL"/>
              </w:rPr>
            </w:pPr>
            <w:r w:rsidRPr="00630759">
              <w:rPr>
                <w:rFonts w:asciiTheme="minorHAnsi" w:eastAsia="Times New Roman" w:hAnsiTheme="minorHAnsi" w:cstheme="minorHAnsi"/>
                <w:color w:val="000000"/>
                <w:sz w:val="20"/>
                <w:szCs w:val="20"/>
                <w:lang w:eastAsia="pl-PL"/>
              </w:rPr>
              <w:t>do 10 miesięcy od podpisania Umowy</w:t>
            </w:r>
          </w:p>
        </w:tc>
      </w:tr>
      <w:tr w:rsidR="00630759" w:rsidRPr="00630759" w14:paraId="3FC38F5F" w14:textId="77777777" w:rsidTr="00630759">
        <w:trPr>
          <w:trHeight w:val="320"/>
        </w:trPr>
        <w:tc>
          <w:tcPr>
            <w:tcW w:w="754" w:type="dxa"/>
            <w:tcBorders>
              <w:top w:val="single" w:sz="4" w:space="0" w:color="auto"/>
              <w:left w:val="single" w:sz="8" w:space="0" w:color="auto"/>
              <w:bottom w:val="single" w:sz="4" w:space="0" w:color="auto"/>
              <w:right w:val="single" w:sz="4" w:space="0" w:color="auto"/>
            </w:tcBorders>
            <w:vAlign w:val="center"/>
            <w:hideMark/>
          </w:tcPr>
          <w:p w14:paraId="49EB7B3C" w14:textId="77777777" w:rsidR="00630759" w:rsidRPr="00630759" w:rsidRDefault="00630759" w:rsidP="00630759">
            <w:pPr>
              <w:spacing w:before="40" w:after="40"/>
              <w:ind w:left="57" w:right="57"/>
              <w:jc w:val="center"/>
              <w:rPr>
                <w:rFonts w:asciiTheme="minorHAnsi" w:eastAsia="Times New Roman" w:hAnsiTheme="minorHAnsi" w:cstheme="minorHAnsi"/>
                <w:b/>
                <w:bCs/>
                <w:color w:val="000000"/>
                <w:sz w:val="20"/>
                <w:szCs w:val="20"/>
                <w:lang w:eastAsia="pl-PL"/>
              </w:rPr>
            </w:pPr>
            <w:r w:rsidRPr="00630759">
              <w:rPr>
                <w:rFonts w:asciiTheme="minorHAnsi" w:eastAsia="Times New Roman" w:hAnsiTheme="minorHAnsi" w:cstheme="minorHAnsi"/>
                <w:b/>
                <w:bCs/>
                <w:color w:val="000000"/>
                <w:sz w:val="20"/>
                <w:szCs w:val="20"/>
                <w:lang w:eastAsia="pl-PL"/>
              </w:rPr>
              <w:t>VII</w:t>
            </w:r>
          </w:p>
        </w:tc>
        <w:tc>
          <w:tcPr>
            <w:tcW w:w="6624" w:type="dxa"/>
            <w:gridSpan w:val="2"/>
            <w:tcBorders>
              <w:top w:val="single" w:sz="4" w:space="0" w:color="auto"/>
              <w:left w:val="nil"/>
              <w:bottom w:val="single" w:sz="4" w:space="0" w:color="auto"/>
              <w:right w:val="single" w:sz="4" w:space="0" w:color="auto"/>
            </w:tcBorders>
            <w:vAlign w:val="center"/>
            <w:hideMark/>
          </w:tcPr>
          <w:p w14:paraId="69E389B5" w14:textId="77777777" w:rsidR="00630759" w:rsidRPr="00630759" w:rsidRDefault="00630759" w:rsidP="00630759">
            <w:pPr>
              <w:spacing w:before="40" w:after="40"/>
              <w:ind w:right="57"/>
              <w:jc w:val="center"/>
              <w:rPr>
                <w:rFonts w:asciiTheme="minorHAnsi" w:eastAsia="Times New Roman" w:hAnsiTheme="minorHAnsi" w:cstheme="minorHAnsi"/>
                <w:b/>
                <w:bCs/>
                <w:color w:val="000000"/>
                <w:sz w:val="20"/>
                <w:szCs w:val="20"/>
                <w:lang w:eastAsia="pl-PL"/>
              </w:rPr>
            </w:pPr>
            <w:r w:rsidRPr="00630759">
              <w:rPr>
                <w:rFonts w:asciiTheme="minorHAnsi" w:eastAsia="Times New Roman" w:hAnsiTheme="minorHAnsi" w:cstheme="minorHAnsi"/>
                <w:b/>
                <w:bCs/>
                <w:color w:val="000000"/>
                <w:sz w:val="20"/>
                <w:szCs w:val="20"/>
                <w:lang w:eastAsia="pl-PL"/>
              </w:rPr>
              <w:t>Etap VII: Uruchomienie i stabilizacja</w:t>
            </w:r>
          </w:p>
        </w:tc>
        <w:tc>
          <w:tcPr>
            <w:tcW w:w="1978" w:type="dxa"/>
            <w:tcBorders>
              <w:top w:val="single" w:sz="4" w:space="0" w:color="auto"/>
              <w:left w:val="nil"/>
              <w:bottom w:val="single" w:sz="4" w:space="0" w:color="auto"/>
              <w:right w:val="single" w:sz="8" w:space="0" w:color="auto"/>
            </w:tcBorders>
            <w:vAlign w:val="center"/>
            <w:hideMark/>
          </w:tcPr>
          <w:p w14:paraId="5926C795" w14:textId="77777777" w:rsidR="00630759" w:rsidRPr="00630759" w:rsidRDefault="00630759" w:rsidP="00630759">
            <w:pPr>
              <w:spacing w:before="40" w:after="40"/>
              <w:ind w:left="57" w:right="57"/>
              <w:jc w:val="center"/>
              <w:rPr>
                <w:rFonts w:asciiTheme="minorHAnsi" w:eastAsia="Times New Roman" w:hAnsiTheme="minorHAnsi" w:cstheme="minorHAnsi"/>
                <w:b/>
                <w:bCs/>
                <w:color w:val="000000"/>
                <w:sz w:val="20"/>
                <w:szCs w:val="20"/>
                <w:lang w:eastAsia="pl-PL"/>
              </w:rPr>
            </w:pPr>
            <w:r w:rsidRPr="00630759">
              <w:rPr>
                <w:rFonts w:asciiTheme="minorHAnsi" w:eastAsia="Times New Roman" w:hAnsiTheme="minorHAnsi" w:cstheme="minorHAnsi"/>
                <w:b/>
                <w:bCs/>
                <w:color w:val="000000"/>
                <w:sz w:val="20"/>
                <w:szCs w:val="20"/>
                <w:lang w:eastAsia="pl-PL"/>
              </w:rPr>
              <w:t>do 12 miesięcy od podpisania Umowy</w:t>
            </w:r>
          </w:p>
        </w:tc>
      </w:tr>
      <w:tr w:rsidR="00630759" w:rsidRPr="00630759" w14:paraId="322937C6" w14:textId="77777777" w:rsidTr="00630759">
        <w:trPr>
          <w:trHeight w:val="320"/>
        </w:trPr>
        <w:tc>
          <w:tcPr>
            <w:tcW w:w="754" w:type="dxa"/>
            <w:tcBorders>
              <w:top w:val="single" w:sz="4" w:space="0" w:color="auto"/>
              <w:left w:val="single" w:sz="8" w:space="0" w:color="auto"/>
              <w:bottom w:val="single" w:sz="4" w:space="0" w:color="auto"/>
              <w:right w:val="single" w:sz="4" w:space="0" w:color="auto"/>
            </w:tcBorders>
            <w:vAlign w:val="center"/>
            <w:hideMark/>
          </w:tcPr>
          <w:p w14:paraId="4C600D19" w14:textId="77777777" w:rsidR="00630759" w:rsidRPr="00630759" w:rsidRDefault="00630759" w:rsidP="00630759">
            <w:pPr>
              <w:spacing w:before="40" w:after="40"/>
              <w:ind w:left="57" w:right="57"/>
              <w:jc w:val="center"/>
              <w:rPr>
                <w:rFonts w:asciiTheme="minorHAnsi" w:eastAsia="Times New Roman" w:hAnsiTheme="minorHAnsi" w:cstheme="minorHAnsi"/>
                <w:color w:val="000000"/>
                <w:sz w:val="20"/>
                <w:szCs w:val="20"/>
                <w:lang w:eastAsia="pl-PL"/>
              </w:rPr>
            </w:pPr>
            <w:r w:rsidRPr="00630759">
              <w:rPr>
                <w:rFonts w:asciiTheme="minorHAnsi" w:eastAsia="Times New Roman" w:hAnsiTheme="minorHAnsi" w:cstheme="minorHAnsi"/>
                <w:color w:val="000000"/>
                <w:sz w:val="20"/>
                <w:szCs w:val="20"/>
                <w:lang w:eastAsia="pl-PL"/>
              </w:rPr>
              <w:t>VII.1</w:t>
            </w:r>
          </w:p>
        </w:tc>
        <w:tc>
          <w:tcPr>
            <w:tcW w:w="4081" w:type="dxa"/>
            <w:tcBorders>
              <w:top w:val="single" w:sz="4" w:space="0" w:color="auto"/>
              <w:left w:val="nil"/>
              <w:bottom w:val="single" w:sz="4" w:space="0" w:color="auto"/>
              <w:right w:val="single" w:sz="4" w:space="0" w:color="auto"/>
            </w:tcBorders>
            <w:vAlign w:val="center"/>
            <w:hideMark/>
          </w:tcPr>
          <w:p w14:paraId="1BE34CE7" w14:textId="77777777" w:rsidR="00630759" w:rsidRPr="00630759" w:rsidRDefault="00630759" w:rsidP="00630759">
            <w:pPr>
              <w:spacing w:before="40" w:after="40"/>
              <w:ind w:left="57" w:right="57"/>
              <w:rPr>
                <w:rFonts w:asciiTheme="minorHAnsi" w:eastAsia="Times New Roman" w:hAnsiTheme="minorHAnsi" w:cstheme="minorHAnsi"/>
                <w:color w:val="000000"/>
                <w:sz w:val="20"/>
                <w:szCs w:val="20"/>
                <w:lang w:eastAsia="pl-PL"/>
              </w:rPr>
            </w:pPr>
            <w:r w:rsidRPr="00630759">
              <w:rPr>
                <w:rFonts w:asciiTheme="minorHAnsi" w:eastAsia="Times New Roman" w:hAnsiTheme="minorHAnsi" w:cstheme="minorHAnsi"/>
                <w:color w:val="000000"/>
                <w:sz w:val="20"/>
                <w:szCs w:val="20"/>
                <w:lang w:eastAsia="pl-PL"/>
              </w:rPr>
              <w:t>Uruchomienie produkcyjne Systemu</w:t>
            </w:r>
          </w:p>
        </w:tc>
        <w:tc>
          <w:tcPr>
            <w:tcW w:w="2543" w:type="dxa"/>
            <w:tcBorders>
              <w:top w:val="single" w:sz="4" w:space="0" w:color="auto"/>
              <w:left w:val="nil"/>
              <w:bottom w:val="single" w:sz="4" w:space="0" w:color="auto"/>
              <w:right w:val="single" w:sz="4" w:space="0" w:color="auto"/>
            </w:tcBorders>
            <w:vAlign w:val="center"/>
            <w:hideMark/>
          </w:tcPr>
          <w:p w14:paraId="7A0A0511" w14:textId="77777777" w:rsidR="00630759" w:rsidRPr="00630759" w:rsidRDefault="00630759" w:rsidP="00630759">
            <w:pPr>
              <w:spacing w:before="40" w:after="40"/>
              <w:ind w:right="57"/>
              <w:jc w:val="center"/>
              <w:rPr>
                <w:rFonts w:asciiTheme="minorHAnsi" w:eastAsia="Times New Roman" w:hAnsiTheme="minorHAnsi" w:cstheme="minorHAnsi"/>
                <w:color w:val="000000"/>
                <w:sz w:val="20"/>
                <w:szCs w:val="20"/>
                <w:lang w:eastAsia="pl-PL"/>
              </w:rPr>
            </w:pPr>
            <w:r w:rsidRPr="00630759">
              <w:rPr>
                <w:rFonts w:asciiTheme="minorHAnsi" w:eastAsia="Times New Roman" w:hAnsiTheme="minorHAnsi" w:cstheme="minorHAnsi"/>
                <w:color w:val="000000"/>
                <w:sz w:val="20"/>
                <w:szCs w:val="20"/>
                <w:lang w:eastAsia="pl-PL"/>
              </w:rPr>
              <w:t>Zamawiający przy udziale Wykonawcy</w:t>
            </w:r>
          </w:p>
        </w:tc>
        <w:tc>
          <w:tcPr>
            <w:tcW w:w="1978" w:type="dxa"/>
            <w:tcBorders>
              <w:top w:val="single" w:sz="4" w:space="0" w:color="auto"/>
              <w:left w:val="nil"/>
              <w:bottom w:val="single" w:sz="4" w:space="0" w:color="auto"/>
              <w:right w:val="single" w:sz="8" w:space="0" w:color="auto"/>
            </w:tcBorders>
            <w:vAlign w:val="center"/>
            <w:hideMark/>
          </w:tcPr>
          <w:p w14:paraId="6D71647E" w14:textId="77777777" w:rsidR="00630759" w:rsidRPr="00630759" w:rsidRDefault="00630759" w:rsidP="00630759">
            <w:pPr>
              <w:spacing w:before="40" w:after="40"/>
              <w:ind w:left="57" w:right="57"/>
              <w:jc w:val="center"/>
              <w:rPr>
                <w:rFonts w:asciiTheme="minorHAnsi" w:eastAsia="Times New Roman" w:hAnsiTheme="minorHAnsi" w:cstheme="minorHAnsi"/>
                <w:color w:val="000000"/>
                <w:sz w:val="20"/>
                <w:szCs w:val="20"/>
                <w:lang w:eastAsia="pl-PL"/>
              </w:rPr>
            </w:pPr>
            <w:r w:rsidRPr="00630759">
              <w:rPr>
                <w:rFonts w:asciiTheme="minorHAnsi" w:eastAsia="Times New Roman" w:hAnsiTheme="minorHAnsi" w:cstheme="minorHAnsi"/>
                <w:color w:val="000000"/>
                <w:sz w:val="20"/>
                <w:szCs w:val="20"/>
                <w:lang w:eastAsia="pl-PL"/>
              </w:rPr>
              <w:t>do 11 miesięcy od podpisania Umowy</w:t>
            </w:r>
          </w:p>
        </w:tc>
      </w:tr>
      <w:tr w:rsidR="00630759" w:rsidRPr="00630759" w14:paraId="67D67681" w14:textId="77777777" w:rsidTr="00630759">
        <w:trPr>
          <w:trHeight w:val="320"/>
        </w:trPr>
        <w:tc>
          <w:tcPr>
            <w:tcW w:w="754" w:type="dxa"/>
            <w:tcBorders>
              <w:top w:val="single" w:sz="4" w:space="0" w:color="auto"/>
              <w:left w:val="single" w:sz="8" w:space="0" w:color="auto"/>
              <w:bottom w:val="single" w:sz="4" w:space="0" w:color="auto"/>
              <w:right w:val="single" w:sz="4" w:space="0" w:color="auto"/>
            </w:tcBorders>
            <w:vAlign w:val="center"/>
            <w:hideMark/>
          </w:tcPr>
          <w:p w14:paraId="724D8676" w14:textId="77777777" w:rsidR="00630759" w:rsidRPr="00630759" w:rsidRDefault="00630759" w:rsidP="00630759">
            <w:pPr>
              <w:spacing w:before="40" w:after="40"/>
              <w:ind w:left="57" w:right="57"/>
              <w:jc w:val="center"/>
              <w:rPr>
                <w:rFonts w:asciiTheme="minorHAnsi" w:eastAsia="Times New Roman" w:hAnsiTheme="minorHAnsi" w:cstheme="minorHAnsi"/>
                <w:color w:val="000000"/>
                <w:sz w:val="20"/>
                <w:szCs w:val="20"/>
                <w:lang w:eastAsia="pl-PL"/>
              </w:rPr>
            </w:pPr>
            <w:r w:rsidRPr="00630759">
              <w:rPr>
                <w:rFonts w:asciiTheme="minorHAnsi" w:eastAsia="Times New Roman" w:hAnsiTheme="minorHAnsi" w:cstheme="minorHAnsi"/>
                <w:color w:val="000000"/>
                <w:sz w:val="20"/>
                <w:szCs w:val="20"/>
                <w:lang w:eastAsia="pl-PL"/>
              </w:rPr>
              <w:t>VII.2</w:t>
            </w:r>
          </w:p>
        </w:tc>
        <w:tc>
          <w:tcPr>
            <w:tcW w:w="4081" w:type="dxa"/>
            <w:tcBorders>
              <w:top w:val="single" w:sz="4" w:space="0" w:color="auto"/>
              <w:left w:val="nil"/>
              <w:bottom w:val="single" w:sz="4" w:space="0" w:color="auto"/>
              <w:right w:val="single" w:sz="4" w:space="0" w:color="auto"/>
            </w:tcBorders>
            <w:vAlign w:val="center"/>
            <w:hideMark/>
          </w:tcPr>
          <w:p w14:paraId="232C4D69" w14:textId="77777777" w:rsidR="00630759" w:rsidRPr="00630759" w:rsidRDefault="00630759" w:rsidP="00630759">
            <w:pPr>
              <w:spacing w:before="40" w:after="40"/>
              <w:ind w:left="57" w:right="57"/>
              <w:rPr>
                <w:rFonts w:asciiTheme="minorHAnsi" w:eastAsia="Times New Roman" w:hAnsiTheme="minorHAnsi" w:cstheme="minorHAnsi"/>
                <w:color w:val="000000"/>
                <w:sz w:val="20"/>
                <w:szCs w:val="20"/>
                <w:lang w:eastAsia="pl-PL"/>
              </w:rPr>
            </w:pPr>
            <w:r w:rsidRPr="00630759">
              <w:rPr>
                <w:rFonts w:asciiTheme="minorHAnsi" w:eastAsia="Times New Roman" w:hAnsiTheme="minorHAnsi" w:cstheme="minorHAnsi"/>
                <w:color w:val="000000"/>
                <w:sz w:val="20"/>
                <w:szCs w:val="20"/>
                <w:lang w:eastAsia="pl-PL"/>
              </w:rPr>
              <w:t>Stabilizacja Systemu oraz Usługi Wsparcia stabilizacyjnego</w:t>
            </w:r>
          </w:p>
        </w:tc>
        <w:tc>
          <w:tcPr>
            <w:tcW w:w="2543" w:type="dxa"/>
            <w:tcBorders>
              <w:top w:val="single" w:sz="4" w:space="0" w:color="auto"/>
              <w:left w:val="nil"/>
              <w:bottom w:val="single" w:sz="4" w:space="0" w:color="auto"/>
              <w:right w:val="single" w:sz="4" w:space="0" w:color="auto"/>
            </w:tcBorders>
            <w:vAlign w:val="center"/>
            <w:hideMark/>
          </w:tcPr>
          <w:p w14:paraId="75A28863" w14:textId="77777777" w:rsidR="00630759" w:rsidRPr="00630759" w:rsidRDefault="00630759" w:rsidP="00630759">
            <w:pPr>
              <w:spacing w:before="40" w:after="40"/>
              <w:ind w:right="57"/>
              <w:jc w:val="center"/>
              <w:rPr>
                <w:rFonts w:asciiTheme="minorHAnsi" w:eastAsia="Times New Roman" w:hAnsiTheme="minorHAnsi" w:cstheme="minorHAnsi"/>
                <w:color w:val="000000"/>
                <w:sz w:val="20"/>
                <w:szCs w:val="20"/>
                <w:lang w:eastAsia="pl-PL"/>
              </w:rPr>
            </w:pPr>
            <w:r w:rsidRPr="00630759">
              <w:rPr>
                <w:rFonts w:asciiTheme="minorHAnsi" w:eastAsia="Times New Roman" w:hAnsiTheme="minorHAnsi" w:cstheme="minorHAnsi"/>
                <w:color w:val="000000"/>
                <w:sz w:val="20"/>
                <w:szCs w:val="20"/>
                <w:lang w:eastAsia="pl-PL"/>
              </w:rPr>
              <w:t>Zamawiający przy udziale Wykonawcy</w:t>
            </w:r>
          </w:p>
        </w:tc>
        <w:tc>
          <w:tcPr>
            <w:tcW w:w="1978" w:type="dxa"/>
            <w:tcBorders>
              <w:top w:val="single" w:sz="4" w:space="0" w:color="auto"/>
              <w:left w:val="nil"/>
              <w:bottom w:val="single" w:sz="4" w:space="0" w:color="auto"/>
              <w:right w:val="single" w:sz="8" w:space="0" w:color="auto"/>
            </w:tcBorders>
            <w:vAlign w:val="center"/>
            <w:hideMark/>
          </w:tcPr>
          <w:p w14:paraId="77573699" w14:textId="77777777" w:rsidR="00630759" w:rsidRPr="00630759" w:rsidRDefault="00630759" w:rsidP="00630759">
            <w:pPr>
              <w:spacing w:before="40" w:after="40"/>
              <w:ind w:left="57" w:right="57"/>
              <w:jc w:val="center"/>
              <w:rPr>
                <w:rFonts w:asciiTheme="minorHAnsi" w:eastAsia="Times New Roman" w:hAnsiTheme="minorHAnsi" w:cstheme="minorHAnsi"/>
                <w:color w:val="000000"/>
                <w:sz w:val="20"/>
                <w:szCs w:val="20"/>
                <w:lang w:eastAsia="pl-PL"/>
              </w:rPr>
            </w:pPr>
            <w:r w:rsidRPr="00630759">
              <w:rPr>
                <w:rFonts w:asciiTheme="minorHAnsi" w:eastAsia="Times New Roman" w:hAnsiTheme="minorHAnsi" w:cstheme="minorHAnsi"/>
                <w:color w:val="000000"/>
                <w:sz w:val="20"/>
                <w:szCs w:val="20"/>
                <w:lang w:eastAsia="pl-PL"/>
              </w:rPr>
              <w:t>do 12 miesięcy od podpisania Umowy (nie mniej niż przez 2 miesiące)</w:t>
            </w:r>
          </w:p>
        </w:tc>
      </w:tr>
      <w:tr w:rsidR="00630759" w:rsidRPr="00630759" w14:paraId="4E6F9807" w14:textId="77777777" w:rsidTr="00630759">
        <w:trPr>
          <w:trHeight w:val="320"/>
        </w:trPr>
        <w:tc>
          <w:tcPr>
            <w:tcW w:w="754" w:type="dxa"/>
            <w:tcBorders>
              <w:top w:val="single" w:sz="4" w:space="0" w:color="auto"/>
              <w:left w:val="single" w:sz="8" w:space="0" w:color="auto"/>
              <w:bottom w:val="single" w:sz="4" w:space="0" w:color="auto"/>
              <w:right w:val="single" w:sz="4" w:space="0" w:color="auto"/>
            </w:tcBorders>
            <w:vAlign w:val="center"/>
            <w:hideMark/>
          </w:tcPr>
          <w:p w14:paraId="298D147F" w14:textId="77777777" w:rsidR="00630759" w:rsidRPr="00630759" w:rsidRDefault="00630759" w:rsidP="00630759">
            <w:pPr>
              <w:spacing w:before="40" w:after="40"/>
              <w:ind w:left="57" w:right="57"/>
              <w:jc w:val="center"/>
              <w:rPr>
                <w:rFonts w:asciiTheme="minorHAnsi" w:eastAsia="Times New Roman" w:hAnsiTheme="minorHAnsi" w:cstheme="minorHAnsi"/>
                <w:color w:val="000000"/>
                <w:sz w:val="20"/>
                <w:szCs w:val="20"/>
                <w:lang w:eastAsia="pl-PL"/>
              </w:rPr>
            </w:pPr>
            <w:r w:rsidRPr="00630759">
              <w:rPr>
                <w:rFonts w:asciiTheme="minorHAnsi" w:eastAsia="Times New Roman" w:hAnsiTheme="minorHAnsi" w:cstheme="minorHAnsi"/>
                <w:color w:val="000000"/>
                <w:sz w:val="20"/>
                <w:szCs w:val="20"/>
                <w:lang w:eastAsia="pl-PL"/>
              </w:rPr>
              <w:t>VII.3</w:t>
            </w:r>
          </w:p>
        </w:tc>
        <w:tc>
          <w:tcPr>
            <w:tcW w:w="4081" w:type="dxa"/>
            <w:tcBorders>
              <w:top w:val="single" w:sz="4" w:space="0" w:color="auto"/>
              <w:left w:val="nil"/>
              <w:bottom w:val="single" w:sz="4" w:space="0" w:color="auto"/>
              <w:right w:val="single" w:sz="4" w:space="0" w:color="auto"/>
            </w:tcBorders>
            <w:vAlign w:val="center"/>
            <w:hideMark/>
          </w:tcPr>
          <w:p w14:paraId="2458199D" w14:textId="77777777" w:rsidR="00630759" w:rsidRPr="00630759" w:rsidRDefault="00630759" w:rsidP="00630759">
            <w:pPr>
              <w:spacing w:before="40" w:after="40"/>
              <w:ind w:left="57" w:right="57"/>
              <w:rPr>
                <w:rFonts w:asciiTheme="minorHAnsi" w:eastAsia="Times New Roman" w:hAnsiTheme="minorHAnsi" w:cstheme="minorHAnsi"/>
                <w:color w:val="000000"/>
                <w:sz w:val="20"/>
                <w:szCs w:val="20"/>
                <w:lang w:eastAsia="pl-PL"/>
              </w:rPr>
            </w:pPr>
            <w:r w:rsidRPr="00630759">
              <w:rPr>
                <w:rFonts w:asciiTheme="minorHAnsi" w:eastAsia="Times New Roman" w:hAnsiTheme="minorHAnsi" w:cstheme="minorHAnsi"/>
                <w:color w:val="000000"/>
                <w:sz w:val="20"/>
                <w:szCs w:val="20"/>
                <w:lang w:eastAsia="pl-PL"/>
              </w:rPr>
              <w:t>Dostarczenie dokumentacji powdrożeniowej</w:t>
            </w:r>
          </w:p>
        </w:tc>
        <w:tc>
          <w:tcPr>
            <w:tcW w:w="2543" w:type="dxa"/>
            <w:tcBorders>
              <w:top w:val="single" w:sz="4" w:space="0" w:color="auto"/>
              <w:left w:val="nil"/>
              <w:bottom w:val="single" w:sz="4" w:space="0" w:color="auto"/>
              <w:right w:val="single" w:sz="4" w:space="0" w:color="auto"/>
            </w:tcBorders>
            <w:vAlign w:val="center"/>
            <w:hideMark/>
          </w:tcPr>
          <w:p w14:paraId="62DB6ED4" w14:textId="77777777" w:rsidR="00630759" w:rsidRPr="00630759" w:rsidRDefault="00630759" w:rsidP="00630759">
            <w:pPr>
              <w:spacing w:before="40" w:after="40"/>
              <w:ind w:right="57"/>
              <w:jc w:val="center"/>
              <w:rPr>
                <w:rFonts w:asciiTheme="minorHAnsi" w:eastAsia="Times New Roman" w:hAnsiTheme="minorHAnsi" w:cstheme="minorHAnsi"/>
                <w:color w:val="000000"/>
                <w:sz w:val="20"/>
                <w:szCs w:val="20"/>
                <w:lang w:eastAsia="pl-PL"/>
              </w:rPr>
            </w:pPr>
            <w:r w:rsidRPr="00630759">
              <w:rPr>
                <w:rFonts w:asciiTheme="minorHAnsi" w:eastAsia="Times New Roman" w:hAnsiTheme="minorHAnsi" w:cstheme="minorHAnsi"/>
                <w:color w:val="000000"/>
                <w:sz w:val="20"/>
                <w:szCs w:val="20"/>
                <w:lang w:eastAsia="pl-PL"/>
              </w:rPr>
              <w:t>Wykonawca</w:t>
            </w:r>
          </w:p>
        </w:tc>
        <w:tc>
          <w:tcPr>
            <w:tcW w:w="1978" w:type="dxa"/>
            <w:tcBorders>
              <w:top w:val="single" w:sz="4" w:space="0" w:color="auto"/>
              <w:left w:val="nil"/>
              <w:bottom w:val="single" w:sz="4" w:space="0" w:color="auto"/>
              <w:right w:val="single" w:sz="8" w:space="0" w:color="auto"/>
            </w:tcBorders>
            <w:vAlign w:val="center"/>
            <w:hideMark/>
          </w:tcPr>
          <w:p w14:paraId="1737B035" w14:textId="77777777" w:rsidR="00630759" w:rsidRPr="00630759" w:rsidRDefault="00630759" w:rsidP="00630759">
            <w:pPr>
              <w:spacing w:before="40" w:after="40"/>
              <w:ind w:left="57" w:right="57"/>
              <w:jc w:val="center"/>
              <w:rPr>
                <w:rFonts w:asciiTheme="minorHAnsi" w:eastAsia="Times New Roman" w:hAnsiTheme="minorHAnsi" w:cstheme="minorHAnsi"/>
                <w:color w:val="000000"/>
                <w:sz w:val="20"/>
                <w:szCs w:val="20"/>
                <w:lang w:eastAsia="pl-PL"/>
              </w:rPr>
            </w:pPr>
            <w:r w:rsidRPr="00630759">
              <w:rPr>
                <w:rFonts w:asciiTheme="minorHAnsi" w:eastAsia="Times New Roman" w:hAnsiTheme="minorHAnsi" w:cstheme="minorHAnsi"/>
                <w:color w:val="000000"/>
                <w:sz w:val="20"/>
                <w:szCs w:val="20"/>
                <w:lang w:eastAsia="pl-PL"/>
              </w:rPr>
              <w:t>do 12 miesięcy od  podpisania Umowy</w:t>
            </w:r>
          </w:p>
        </w:tc>
      </w:tr>
      <w:tr w:rsidR="00630759" w:rsidRPr="00630759" w14:paraId="2EC8FC9A" w14:textId="77777777" w:rsidTr="00630759">
        <w:trPr>
          <w:trHeight w:val="320"/>
        </w:trPr>
        <w:tc>
          <w:tcPr>
            <w:tcW w:w="754" w:type="dxa"/>
            <w:tcBorders>
              <w:top w:val="single" w:sz="4" w:space="0" w:color="auto"/>
              <w:left w:val="single" w:sz="8" w:space="0" w:color="auto"/>
              <w:bottom w:val="single" w:sz="4" w:space="0" w:color="auto"/>
              <w:right w:val="single" w:sz="4" w:space="0" w:color="auto"/>
            </w:tcBorders>
            <w:vAlign w:val="center"/>
            <w:hideMark/>
          </w:tcPr>
          <w:p w14:paraId="2A2815EB" w14:textId="77777777" w:rsidR="00630759" w:rsidRPr="00630759" w:rsidRDefault="00630759" w:rsidP="00630759">
            <w:pPr>
              <w:spacing w:before="40" w:after="40"/>
              <w:ind w:left="57" w:right="57"/>
              <w:jc w:val="center"/>
              <w:rPr>
                <w:rFonts w:asciiTheme="minorHAnsi" w:eastAsia="Times New Roman" w:hAnsiTheme="minorHAnsi" w:cstheme="minorHAnsi"/>
                <w:b/>
                <w:bCs/>
                <w:color w:val="000000"/>
                <w:sz w:val="20"/>
                <w:szCs w:val="20"/>
                <w:lang w:eastAsia="pl-PL"/>
              </w:rPr>
            </w:pPr>
            <w:bookmarkStart w:id="56" w:name="_Hlk108160887"/>
            <w:r w:rsidRPr="00630759">
              <w:rPr>
                <w:rFonts w:asciiTheme="minorHAnsi" w:eastAsia="Times New Roman" w:hAnsiTheme="minorHAnsi" w:cstheme="minorHAnsi"/>
                <w:b/>
                <w:bCs/>
                <w:color w:val="000000"/>
                <w:sz w:val="20"/>
                <w:szCs w:val="20"/>
                <w:lang w:eastAsia="pl-PL"/>
              </w:rPr>
              <w:t>VIII</w:t>
            </w:r>
          </w:p>
        </w:tc>
        <w:tc>
          <w:tcPr>
            <w:tcW w:w="6624" w:type="dxa"/>
            <w:gridSpan w:val="2"/>
            <w:tcBorders>
              <w:top w:val="single" w:sz="4" w:space="0" w:color="auto"/>
              <w:left w:val="nil"/>
              <w:bottom w:val="single" w:sz="4" w:space="0" w:color="auto"/>
              <w:right w:val="single" w:sz="4" w:space="0" w:color="auto"/>
            </w:tcBorders>
            <w:vAlign w:val="center"/>
            <w:hideMark/>
          </w:tcPr>
          <w:p w14:paraId="5EDD95E3" w14:textId="77777777" w:rsidR="00630759" w:rsidRPr="00630759" w:rsidRDefault="00630759" w:rsidP="00630759">
            <w:pPr>
              <w:spacing w:before="40" w:after="40"/>
              <w:ind w:right="57"/>
              <w:jc w:val="center"/>
              <w:rPr>
                <w:rFonts w:asciiTheme="minorHAnsi" w:eastAsia="Times New Roman" w:hAnsiTheme="minorHAnsi" w:cstheme="minorHAnsi"/>
                <w:b/>
                <w:bCs/>
                <w:color w:val="000000"/>
                <w:sz w:val="20"/>
                <w:szCs w:val="20"/>
                <w:lang w:eastAsia="pl-PL"/>
              </w:rPr>
            </w:pPr>
            <w:r w:rsidRPr="00630759">
              <w:rPr>
                <w:rFonts w:asciiTheme="minorHAnsi" w:eastAsia="Times New Roman" w:hAnsiTheme="minorHAnsi" w:cstheme="minorHAnsi"/>
                <w:b/>
                <w:bCs/>
                <w:color w:val="000000"/>
                <w:sz w:val="20"/>
                <w:szCs w:val="20"/>
                <w:lang w:eastAsia="pl-PL"/>
              </w:rPr>
              <w:t>Etap VIII: Eksploatacja systemu</w:t>
            </w:r>
          </w:p>
        </w:tc>
        <w:tc>
          <w:tcPr>
            <w:tcW w:w="1978" w:type="dxa"/>
            <w:tcBorders>
              <w:top w:val="single" w:sz="4" w:space="0" w:color="auto"/>
              <w:left w:val="nil"/>
              <w:bottom w:val="single" w:sz="4" w:space="0" w:color="auto"/>
              <w:right w:val="single" w:sz="8" w:space="0" w:color="auto"/>
            </w:tcBorders>
            <w:vAlign w:val="center"/>
            <w:hideMark/>
          </w:tcPr>
          <w:p w14:paraId="75CC042C" w14:textId="77777777" w:rsidR="00630759" w:rsidRPr="00630759" w:rsidRDefault="00630759" w:rsidP="00630759">
            <w:pPr>
              <w:spacing w:before="40" w:after="40"/>
              <w:ind w:left="57" w:right="57"/>
              <w:jc w:val="center"/>
              <w:rPr>
                <w:rFonts w:asciiTheme="minorHAnsi" w:eastAsia="Times New Roman" w:hAnsiTheme="minorHAnsi" w:cstheme="minorHAnsi"/>
                <w:b/>
                <w:bCs/>
                <w:color w:val="000000"/>
                <w:sz w:val="20"/>
                <w:szCs w:val="20"/>
                <w:lang w:eastAsia="pl-PL"/>
              </w:rPr>
            </w:pPr>
            <w:r w:rsidRPr="00630759">
              <w:rPr>
                <w:rFonts w:asciiTheme="minorHAnsi" w:eastAsia="Times New Roman" w:hAnsiTheme="minorHAnsi" w:cstheme="minorHAnsi"/>
                <w:b/>
                <w:bCs/>
                <w:color w:val="000000"/>
                <w:sz w:val="20"/>
                <w:szCs w:val="20"/>
                <w:lang w:eastAsia="pl-PL"/>
              </w:rPr>
              <w:t>Od daty zakończenia Stabilizacji Systemu przez okres min. 1 roku</w:t>
            </w:r>
          </w:p>
        </w:tc>
      </w:tr>
      <w:tr w:rsidR="00630759" w:rsidRPr="00630759" w14:paraId="5B29ABEC" w14:textId="77777777" w:rsidTr="00630759">
        <w:trPr>
          <w:trHeight w:val="320"/>
        </w:trPr>
        <w:tc>
          <w:tcPr>
            <w:tcW w:w="754" w:type="dxa"/>
            <w:tcBorders>
              <w:top w:val="single" w:sz="4" w:space="0" w:color="auto"/>
              <w:left w:val="single" w:sz="8" w:space="0" w:color="auto"/>
              <w:bottom w:val="single" w:sz="4" w:space="0" w:color="auto"/>
              <w:right w:val="single" w:sz="4" w:space="0" w:color="auto"/>
            </w:tcBorders>
            <w:vAlign w:val="center"/>
            <w:hideMark/>
          </w:tcPr>
          <w:p w14:paraId="6F8F7A15" w14:textId="77777777" w:rsidR="00630759" w:rsidRPr="00630759" w:rsidRDefault="00630759" w:rsidP="00630759">
            <w:pPr>
              <w:spacing w:before="40" w:after="40"/>
              <w:ind w:left="57" w:right="57"/>
              <w:jc w:val="center"/>
              <w:rPr>
                <w:rFonts w:asciiTheme="minorHAnsi" w:eastAsia="Times New Roman" w:hAnsiTheme="minorHAnsi" w:cstheme="minorHAnsi"/>
                <w:color w:val="000000"/>
                <w:sz w:val="20"/>
                <w:szCs w:val="20"/>
                <w:lang w:eastAsia="pl-PL"/>
              </w:rPr>
            </w:pPr>
            <w:r w:rsidRPr="00630759">
              <w:rPr>
                <w:rFonts w:asciiTheme="minorHAnsi" w:eastAsia="Times New Roman" w:hAnsiTheme="minorHAnsi" w:cstheme="minorHAnsi"/>
                <w:color w:val="000000"/>
                <w:sz w:val="20"/>
                <w:szCs w:val="20"/>
                <w:lang w:eastAsia="pl-PL"/>
              </w:rPr>
              <w:t>VIII.1</w:t>
            </w:r>
          </w:p>
        </w:tc>
        <w:tc>
          <w:tcPr>
            <w:tcW w:w="4081" w:type="dxa"/>
            <w:tcBorders>
              <w:top w:val="single" w:sz="4" w:space="0" w:color="auto"/>
              <w:left w:val="nil"/>
              <w:bottom w:val="single" w:sz="4" w:space="0" w:color="auto"/>
              <w:right w:val="single" w:sz="4" w:space="0" w:color="auto"/>
            </w:tcBorders>
            <w:vAlign w:val="center"/>
            <w:hideMark/>
          </w:tcPr>
          <w:p w14:paraId="6E4B652C" w14:textId="77777777" w:rsidR="00630759" w:rsidRPr="00630759" w:rsidRDefault="00630759" w:rsidP="00630759">
            <w:pPr>
              <w:spacing w:before="40" w:after="40"/>
              <w:ind w:left="57" w:right="57"/>
              <w:rPr>
                <w:rFonts w:asciiTheme="minorHAnsi" w:eastAsia="Times New Roman" w:hAnsiTheme="minorHAnsi" w:cstheme="minorHAnsi"/>
                <w:color w:val="000000"/>
                <w:sz w:val="20"/>
                <w:szCs w:val="20"/>
                <w:lang w:eastAsia="pl-PL"/>
              </w:rPr>
            </w:pPr>
            <w:r w:rsidRPr="00630759">
              <w:rPr>
                <w:rFonts w:asciiTheme="minorHAnsi" w:eastAsia="Times New Roman" w:hAnsiTheme="minorHAnsi" w:cstheme="minorHAnsi"/>
                <w:color w:val="000000"/>
                <w:sz w:val="20"/>
                <w:szCs w:val="20"/>
                <w:lang w:eastAsia="pl-PL"/>
              </w:rPr>
              <w:t>Świadczenie Usługi serwisu</w:t>
            </w:r>
          </w:p>
        </w:tc>
        <w:tc>
          <w:tcPr>
            <w:tcW w:w="2543" w:type="dxa"/>
            <w:tcBorders>
              <w:top w:val="single" w:sz="4" w:space="0" w:color="auto"/>
              <w:left w:val="nil"/>
              <w:bottom w:val="single" w:sz="4" w:space="0" w:color="auto"/>
              <w:right w:val="single" w:sz="4" w:space="0" w:color="auto"/>
            </w:tcBorders>
            <w:vAlign w:val="center"/>
            <w:hideMark/>
          </w:tcPr>
          <w:p w14:paraId="5D753867" w14:textId="77777777" w:rsidR="00630759" w:rsidRPr="00630759" w:rsidRDefault="00630759" w:rsidP="00630759">
            <w:pPr>
              <w:spacing w:before="40" w:after="40"/>
              <w:ind w:right="57"/>
              <w:jc w:val="center"/>
              <w:rPr>
                <w:rFonts w:asciiTheme="minorHAnsi" w:eastAsia="Times New Roman" w:hAnsiTheme="minorHAnsi" w:cstheme="minorHAnsi"/>
                <w:color w:val="000000"/>
                <w:sz w:val="20"/>
                <w:szCs w:val="20"/>
                <w:lang w:eastAsia="pl-PL"/>
              </w:rPr>
            </w:pPr>
            <w:r w:rsidRPr="00630759">
              <w:rPr>
                <w:rFonts w:asciiTheme="minorHAnsi" w:eastAsia="Times New Roman" w:hAnsiTheme="minorHAnsi" w:cstheme="minorHAnsi"/>
                <w:color w:val="000000"/>
                <w:sz w:val="20"/>
                <w:szCs w:val="20"/>
                <w:lang w:eastAsia="pl-PL"/>
              </w:rPr>
              <w:t>Wykonawca</w:t>
            </w:r>
          </w:p>
        </w:tc>
        <w:tc>
          <w:tcPr>
            <w:tcW w:w="1978" w:type="dxa"/>
            <w:tcBorders>
              <w:top w:val="single" w:sz="4" w:space="0" w:color="auto"/>
              <w:left w:val="nil"/>
              <w:bottom w:val="single" w:sz="4" w:space="0" w:color="auto"/>
              <w:right w:val="single" w:sz="8" w:space="0" w:color="auto"/>
            </w:tcBorders>
            <w:vAlign w:val="center"/>
            <w:hideMark/>
          </w:tcPr>
          <w:p w14:paraId="7501A526" w14:textId="0A8A0FE3" w:rsidR="00630759" w:rsidRPr="00630759" w:rsidRDefault="00630759" w:rsidP="00630759">
            <w:pPr>
              <w:spacing w:before="40" w:after="40"/>
              <w:ind w:left="57" w:right="57"/>
              <w:jc w:val="center"/>
              <w:rPr>
                <w:rFonts w:asciiTheme="minorHAnsi" w:eastAsia="Times New Roman" w:hAnsiTheme="minorHAnsi" w:cstheme="minorHAnsi"/>
                <w:color w:val="000000"/>
                <w:sz w:val="20"/>
                <w:szCs w:val="20"/>
                <w:lang w:eastAsia="pl-PL"/>
              </w:rPr>
            </w:pPr>
            <w:r w:rsidRPr="00630759">
              <w:rPr>
                <w:rFonts w:asciiTheme="minorHAnsi" w:eastAsia="Times New Roman" w:hAnsiTheme="minorHAnsi" w:cstheme="minorHAnsi"/>
                <w:color w:val="000000"/>
                <w:sz w:val="20"/>
                <w:szCs w:val="20"/>
                <w:lang w:eastAsia="pl-PL"/>
              </w:rPr>
              <w:t>Od daty zakończenia Stabilizacji Systemu przez okres min.</w:t>
            </w:r>
            <w:r w:rsidR="00A11B92">
              <w:rPr>
                <w:rFonts w:asciiTheme="minorHAnsi" w:eastAsia="Times New Roman" w:hAnsiTheme="minorHAnsi" w:cstheme="minorHAnsi"/>
                <w:color w:val="000000"/>
                <w:sz w:val="20"/>
                <w:szCs w:val="20"/>
                <w:lang w:eastAsia="pl-PL"/>
              </w:rPr>
              <w:t xml:space="preserve"> </w:t>
            </w:r>
            <w:r w:rsidRPr="00630759">
              <w:rPr>
                <w:rFonts w:asciiTheme="minorHAnsi" w:eastAsia="Times New Roman" w:hAnsiTheme="minorHAnsi" w:cstheme="minorHAnsi"/>
                <w:color w:val="000000"/>
                <w:sz w:val="20"/>
                <w:szCs w:val="20"/>
                <w:lang w:eastAsia="pl-PL"/>
              </w:rPr>
              <w:t>1 roku</w:t>
            </w:r>
          </w:p>
        </w:tc>
      </w:tr>
      <w:tr w:rsidR="00630759" w:rsidRPr="00630759" w14:paraId="58C41E76" w14:textId="77777777" w:rsidTr="00630759">
        <w:trPr>
          <w:trHeight w:val="320"/>
        </w:trPr>
        <w:tc>
          <w:tcPr>
            <w:tcW w:w="754" w:type="dxa"/>
            <w:tcBorders>
              <w:top w:val="single" w:sz="4" w:space="0" w:color="auto"/>
              <w:left w:val="single" w:sz="8" w:space="0" w:color="auto"/>
              <w:bottom w:val="single" w:sz="4" w:space="0" w:color="auto"/>
              <w:right w:val="single" w:sz="4" w:space="0" w:color="auto"/>
            </w:tcBorders>
            <w:vAlign w:val="center"/>
            <w:hideMark/>
          </w:tcPr>
          <w:p w14:paraId="68B56628" w14:textId="77777777" w:rsidR="00630759" w:rsidRPr="00630759" w:rsidRDefault="00630759" w:rsidP="00630759">
            <w:pPr>
              <w:spacing w:before="40" w:after="40"/>
              <w:ind w:left="57" w:right="57"/>
              <w:jc w:val="center"/>
              <w:rPr>
                <w:rFonts w:asciiTheme="minorHAnsi" w:eastAsia="Times New Roman" w:hAnsiTheme="minorHAnsi" w:cstheme="minorHAnsi"/>
                <w:color w:val="000000"/>
                <w:sz w:val="20"/>
                <w:szCs w:val="20"/>
                <w:lang w:eastAsia="pl-PL"/>
              </w:rPr>
            </w:pPr>
            <w:r w:rsidRPr="00630759">
              <w:rPr>
                <w:rFonts w:asciiTheme="minorHAnsi" w:eastAsia="Times New Roman" w:hAnsiTheme="minorHAnsi" w:cstheme="minorHAnsi"/>
                <w:color w:val="000000"/>
                <w:sz w:val="20"/>
                <w:szCs w:val="20"/>
                <w:lang w:eastAsia="pl-PL"/>
              </w:rPr>
              <w:t>VIII.2</w:t>
            </w:r>
          </w:p>
        </w:tc>
        <w:tc>
          <w:tcPr>
            <w:tcW w:w="4081" w:type="dxa"/>
            <w:tcBorders>
              <w:top w:val="single" w:sz="4" w:space="0" w:color="auto"/>
              <w:left w:val="nil"/>
              <w:bottom w:val="single" w:sz="4" w:space="0" w:color="auto"/>
              <w:right w:val="single" w:sz="4" w:space="0" w:color="auto"/>
            </w:tcBorders>
            <w:vAlign w:val="center"/>
            <w:hideMark/>
          </w:tcPr>
          <w:p w14:paraId="121CFC2D" w14:textId="77777777" w:rsidR="00630759" w:rsidRPr="00630759" w:rsidRDefault="00630759" w:rsidP="00630759">
            <w:pPr>
              <w:spacing w:before="40" w:after="40"/>
              <w:ind w:left="57" w:right="57"/>
              <w:rPr>
                <w:rFonts w:asciiTheme="minorHAnsi" w:eastAsia="Times New Roman" w:hAnsiTheme="minorHAnsi" w:cstheme="minorHAnsi"/>
                <w:color w:val="000000"/>
                <w:sz w:val="20"/>
                <w:szCs w:val="20"/>
                <w:lang w:eastAsia="pl-PL"/>
              </w:rPr>
            </w:pPr>
            <w:r w:rsidRPr="00630759">
              <w:rPr>
                <w:rFonts w:asciiTheme="minorHAnsi" w:eastAsia="Times New Roman" w:hAnsiTheme="minorHAnsi" w:cstheme="minorHAnsi"/>
                <w:color w:val="000000"/>
                <w:sz w:val="20"/>
                <w:szCs w:val="20"/>
                <w:lang w:eastAsia="pl-PL"/>
              </w:rPr>
              <w:t>Świadczenie Usługi gwarancji</w:t>
            </w:r>
          </w:p>
        </w:tc>
        <w:tc>
          <w:tcPr>
            <w:tcW w:w="2543" w:type="dxa"/>
            <w:tcBorders>
              <w:top w:val="single" w:sz="4" w:space="0" w:color="auto"/>
              <w:left w:val="nil"/>
              <w:bottom w:val="single" w:sz="4" w:space="0" w:color="auto"/>
              <w:right w:val="single" w:sz="4" w:space="0" w:color="auto"/>
            </w:tcBorders>
            <w:vAlign w:val="center"/>
            <w:hideMark/>
          </w:tcPr>
          <w:p w14:paraId="7D03168C" w14:textId="77777777" w:rsidR="00630759" w:rsidRPr="00630759" w:rsidRDefault="00630759" w:rsidP="00630759">
            <w:pPr>
              <w:spacing w:before="40" w:after="40"/>
              <w:ind w:right="57"/>
              <w:jc w:val="center"/>
              <w:rPr>
                <w:rFonts w:asciiTheme="minorHAnsi" w:eastAsia="Times New Roman" w:hAnsiTheme="minorHAnsi" w:cstheme="minorHAnsi"/>
                <w:color w:val="000000"/>
                <w:sz w:val="20"/>
                <w:szCs w:val="20"/>
                <w:lang w:eastAsia="pl-PL"/>
              </w:rPr>
            </w:pPr>
            <w:r w:rsidRPr="00630759">
              <w:rPr>
                <w:rFonts w:asciiTheme="minorHAnsi" w:eastAsia="Times New Roman" w:hAnsiTheme="minorHAnsi" w:cstheme="minorHAnsi"/>
                <w:color w:val="000000"/>
                <w:sz w:val="20"/>
                <w:szCs w:val="20"/>
                <w:lang w:eastAsia="pl-PL"/>
              </w:rPr>
              <w:t>Wykonawca</w:t>
            </w:r>
          </w:p>
        </w:tc>
        <w:tc>
          <w:tcPr>
            <w:tcW w:w="1978" w:type="dxa"/>
            <w:tcBorders>
              <w:top w:val="single" w:sz="4" w:space="0" w:color="auto"/>
              <w:left w:val="nil"/>
              <w:bottom w:val="single" w:sz="4" w:space="0" w:color="auto"/>
              <w:right w:val="single" w:sz="8" w:space="0" w:color="auto"/>
            </w:tcBorders>
            <w:vAlign w:val="center"/>
            <w:hideMark/>
          </w:tcPr>
          <w:p w14:paraId="7A84EEA5" w14:textId="77777777" w:rsidR="00630759" w:rsidRPr="00630759" w:rsidRDefault="00630759" w:rsidP="00630759">
            <w:pPr>
              <w:spacing w:before="40" w:after="40"/>
              <w:ind w:left="57" w:right="57"/>
              <w:jc w:val="center"/>
              <w:rPr>
                <w:rFonts w:asciiTheme="minorHAnsi" w:eastAsia="Times New Roman" w:hAnsiTheme="minorHAnsi" w:cstheme="minorHAnsi"/>
                <w:color w:val="000000"/>
                <w:sz w:val="20"/>
                <w:szCs w:val="20"/>
                <w:lang w:eastAsia="pl-PL"/>
              </w:rPr>
            </w:pPr>
            <w:r w:rsidRPr="00630759">
              <w:rPr>
                <w:rFonts w:asciiTheme="minorHAnsi" w:eastAsia="Times New Roman" w:hAnsiTheme="minorHAnsi" w:cstheme="minorHAnsi"/>
                <w:color w:val="000000"/>
                <w:sz w:val="20"/>
                <w:szCs w:val="20"/>
                <w:lang w:eastAsia="pl-PL"/>
              </w:rPr>
              <w:t xml:space="preserve">Od daty zakończenia Stabilizacji przez okres 1 roku  </w:t>
            </w:r>
          </w:p>
        </w:tc>
      </w:tr>
      <w:bookmarkEnd w:id="56"/>
    </w:tbl>
    <w:p w14:paraId="15308ACC" w14:textId="7CDA7B58" w:rsidR="00630759" w:rsidRPr="00630759" w:rsidRDefault="00630759" w:rsidP="00630759">
      <w:pPr>
        <w:spacing w:after="0"/>
        <w:rPr>
          <w:rFonts w:asciiTheme="minorHAnsi" w:eastAsia="Arial" w:hAnsiTheme="minorHAnsi" w:cstheme="minorHAnsi"/>
          <w:color w:val="000000"/>
          <w:sz w:val="18"/>
          <w:szCs w:val="18"/>
          <w:lang w:eastAsia="pl-PL"/>
        </w:rPr>
      </w:pPr>
    </w:p>
    <w:p w14:paraId="0249705B" w14:textId="77777777" w:rsidR="00630759" w:rsidRPr="00630759" w:rsidRDefault="00630759" w:rsidP="00630759">
      <w:pPr>
        <w:keepNext/>
        <w:keepLines/>
        <w:numPr>
          <w:ilvl w:val="0"/>
          <w:numId w:val="58"/>
        </w:numPr>
        <w:spacing w:before="360" w:after="80" w:line="240" w:lineRule="auto"/>
        <w:outlineLvl w:val="1"/>
        <w:rPr>
          <w:rFonts w:asciiTheme="minorHAnsi" w:hAnsiTheme="minorHAnsi" w:cstheme="minorHAnsi"/>
          <w:b/>
          <w:sz w:val="28"/>
          <w:szCs w:val="28"/>
          <w:lang w:eastAsia="pl-PL"/>
        </w:rPr>
      </w:pPr>
      <w:bookmarkStart w:id="57" w:name="_Toc93253022"/>
      <w:r w:rsidRPr="00630759">
        <w:rPr>
          <w:rFonts w:asciiTheme="minorHAnsi" w:hAnsiTheme="minorHAnsi" w:cstheme="minorHAnsi"/>
          <w:b/>
          <w:sz w:val="28"/>
          <w:szCs w:val="28"/>
          <w:lang w:eastAsia="pl-PL"/>
        </w:rPr>
        <w:t>Koncepcja wdrożenia</w:t>
      </w:r>
      <w:bookmarkEnd w:id="57"/>
    </w:p>
    <w:p w14:paraId="56680808" w14:textId="77777777" w:rsidR="00630759" w:rsidRPr="00630759" w:rsidRDefault="00630759" w:rsidP="00630759">
      <w:pPr>
        <w:spacing w:after="0"/>
        <w:jc w:val="both"/>
        <w:rPr>
          <w:rFonts w:asciiTheme="minorHAnsi" w:eastAsia="Arial" w:hAnsiTheme="minorHAnsi" w:cstheme="minorHAnsi"/>
          <w:iCs/>
          <w:color w:val="000000"/>
          <w:sz w:val="18"/>
          <w:szCs w:val="18"/>
          <w:lang w:eastAsia="pl-PL"/>
        </w:rPr>
      </w:pPr>
      <w:bookmarkStart w:id="58" w:name="_44sinio"/>
      <w:bookmarkEnd w:id="58"/>
    </w:p>
    <w:p w14:paraId="700904DB" w14:textId="77777777" w:rsidR="00630759" w:rsidRPr="00630759" w:rsidRDefault="00630759" w:rsidP="00630759">
      <w:pPr>
        <w:spacing w:after="0"/>
        <w:jc w:val="both"/>
        <w:rPr>
          <w:rFonts w:asciiTheme="minorHAnsi" w:eastAsia="Times New Roman" w:hAnsiTheme="minorHAnsi" w:cstheme="minorHAnsi"/>
          <w:iCs/>
          <w:color w:val="000000"/>
          <w:sz w:val="20"/>
          <w:szCs w:val="20"/>
          <w:lang w:eastAsia="pl-PL"/>
        </w:rPr>
      </w:pPr>
      <w:r w:rsidRPr="00630759">
        <w:rPr>
          <w:rFonts w:asciiTheme="minorHAnsi" w:eastAsia="Arial" w:hAnsiTheme="minorHAnsi" w:cstheme="minorHAnsi"/>
          <w:iCs/>
          <w:color w:val="000000"/>
          <w:sz w:val="20"/>
          <w:szCs w:val="20"/>
          <w:lang w:eastAsia="pl-PL"/>
        </w:rPr>
        <w:t xml:space="preserve">Niniejszy Rozdział obejmuje przede wszystkim wymagania niefunkcjonalne związane z realizacją projektu, w tym wymagania w zakresie sposobu organizacji i prowadzania projektu, produktów zarządczych i specjalistycznych powstających w toku wdrożenia Systemu. </w:t>
      </w:r>
    </w:p>
    <w:p w14:paraId="250C3042" w14:textId="77777777" w:rsidR="00630759" w:rsidRPr="00630759" w:rsidRDefault="00630759" w:rsidP="00630759">
      <w:pPr>
        <w:spacing w:after="0"/>
        <w:rPr>
          <w:rFonts w:asciiTheme="minorHAnsi" w:eastAsia="Times New Roman" w:hAnsiTheme="minorHAnsi" w:cstheme="minorHAnsi"/>
          <w:color w:val="00B050"/>
          <w:sz w:val="18"/>
          <w:szCs w:val="18"/>
          <w:lang w:eastAsia="pl-PL"/>
        </w:rPr>
      </w:pPr>
    </w:p>
    <w:p w14:paraId="5FA420A0" w14:textId="77777777" w:rsidR="00630759" w:rsidRPr="00630759" w:rsidRDefault="00630759" w:rsidP="00630759">
      <w:pPr>
        <w:keepNext/>
        <w:keepLines/>
        <w:spacing w:before="280" w:after="80"/>
        <w:outlineLvl w:val="2"/>
        <w:rPr>
          <w:rFonts w:asciiTheme="minorHAnsi" w:hAnsiTheme="minorHAnsi" w:cstheme="minorHAnsi"/>
          <w:b/>
          <w:lang w:eastAsia="pl-PL"/>
        </w:rPr>
      </w:pPr>
      <w:bookmarkStart w:id="59" w:name="_Toc93253023"/>
      <w:r w:rsidRPr="00630759">
        <w:rPr>
          <w:rFonts w:asciiTheme="minorHAnsi" w:hAnsiTheme="minorHAnsi" w:cstheme="minorHAnsi"/>
          <w:b/>
          <w:lang w:eastAsia="pl-PL"/>
        </w:rPr>
        <w:t>5.1 Wymagania dot. wdrożenia/dostawy</w:t>
      </w:r>
      <w:bookmarkEnd w:id="59"/>
    </w:p>
    <w:p w14:paraId="3684935C" w14:textId="77777777" w:rsidR="00630759" w:rsidRPr="00630759" w:rsidRDefault="00630759" w:rsidP="00630759">
      <w:pPr>
        <w:spacing w:after="0"/>
        <w:rPr>
          <w:rFonts w:asciiTheme="minorHAnsi" w:eastAsia="Times New Roman" w:hAnsiTheme="minorHAnsi" w:cstheme="minorHAnsi"/>
          <w:sz w:val="20"/>
          <w:szCs w:val="20"/>
          <w:lang w:eastAsia="pl-PL"/>
        </w:rPr>
      </w:pPr>
    </w:p>
    <w:p w14:paraId="17160638" w14:textId="77777777" w:rsidR="00630759" w:rsidRPr="00630759" w:rsidRDefault="00630759" w:rsidP="00630759">
      <w:pPr>
        <w:jc w:val="both"/>
        <w:rPr>
          <w:rFonts w:asciiTheme="minorHAnsi" w:eastAsia="Times New Roman" w:hAnsiTheme="minorHAnsi" w:cstheme="minorHAnsi"/>
          <w:color w:val="000000"/>
          <w:sz w:val="20"/>
          <w:szCs w:val="20"/>
          <w:lang w:eastAsia="pl-PL"/>
        </w:rPr>
      </w:pPr>
      <w:r w:rsidRPr="00630759">
        <w:rPr>
          <w:rFonts w:asciiTheme="minorHAnsi" w:eastAsia="Times New Roman" w:hAnsiTheme="minorHAnsi" w:cstheme="minorHAnsi"/>
          <w:color w:val="000000"/>
          <w:sz w:val="20"/>
          <w:szCs w:val="20"/>
          <w:lang w:eastAsia="pl-PL"/>
        </w:rPr>
        <w:t>Realizacja Projektu obejmuje następujące kluczowe prace wdrożeniowe:</w:t>
      </w:r>
    </w:p>
    <w:p w14:paraId="42F944FF" w14:textId="77777777" w:rsidR="00630759" w:rsidRPr="00630759" w:rsidRDefault="00630759" w:rsidP="00630759">
      <w:pPr>
        <w:numPr>
          <w:ilvl w:val="0"/>
          <w:numId w:val="67"/>
        </w:numPr>
        <w:spacing w:after="0" w:line="240" w:lineRule="auto"/>
        <w:contextualSpacing/>
        <w:jc w:val="both"/>
        <w:rPr>
          <w:rFonts w:asciiTheme="minorHAnsi" w:hAnsiTheme="minorHAnsi" w:cstheme="minorHAnsi"/>
          <w:color w:val="000000"/>
          <w:sz w:val="20"/>
          <w:szCs w:val="20"/>
          <w:lang w:eastAsia="pl-PL"/>
        </w:rPr>
      </w:pPr>
      <w:r w:rsidRPr="00630759">
        <w:rPr>
          <w:rFonts w:asciiTheme="minorHAnsi" w:hAnsiTheme="minorHAnsi" w:cstheme="minorHAnsi"/>
          <w:color w:val="000000"/>
          <w:sz w:val="20"/>
          <w:szCs w:val="20"/>
          <w:lang w:eastAsia="pl-PL"/>
        </w:rPr>
        <w:t>Start projektu (Etap I) – opisany w Sekcji 5.2 OPZ;</w:t>
      </w:r>
    </w:p>
    <w:p w14:paraId="6FD8BC62" w14:textId="77777777" w:rsidR="00630759" w:rsidRPr="00630759" w:rsidRDefault="00630759" w:rsidP="00630759">
      <w:pPr>
        <w:numPr>
          <w:ilvl w:val="0"/>
          <w:numId w:val="67"/>
        </w:numPr>
        <w:spacing w:after="0" w:line="240" w:lineRule="auto"/>
        <w:contextualSpacing/>
        <w:jc w:val="both"/>
        <w:rPr>
          <w:rFonts w:asciiTheme="minorHAnsi" w:hAnsiTheme="minorHAnsi" w:cstheme="minorHAnsi"/>
          <w:color w:val="000000"/>
          <w:sz w:val="20"/>
          <w:szCs w:val="20"/>
          <w:lang w:eastAsia="pl-PL"/>
        </w:rPr>
      </w:pPr>
      <w:r w:rsidRPr="00630759">
        <w:rPr>
          <w:rFonts w:asciiTheme="minorHAnsi" w:hAnsiTheme="minorHAnsi" w:cstheme="minorHAnsi"/>
          <w:color w:val="000000"/>
          <w:sz w:val="20"/>
          <w:szCs w:val="20"/>
          <w:lang w:eastAsia="pl-PL"/>
        </w:rPr>
        <w:t>Analizę (Etap II) – opisaną w Sekcji 5.3 OPZ;</w:t>
      </w:r>
    </w:p>
    <w:p w14:paraId="68BFDBF5" w14:textId="77777777" w:rsidR="00630759" w:rsidRPr="00630759" w:rsidRDefault="00630759" w:rsidP="00630759">
      <w:pPr>
        <w:numPr>
          <w:ilvl w:val="0"/>
          <w:numId w:val="67"/>
        </w:numPr>
        <w:spacing w:after="0" w:line="240" w:lineRule="auto"/>
        <w:contextualSpacing/>
        <w:jc w:val="both"/>
        <w:rPr>
          <w:rFonts w:asciiTheme="minorHAnsi" w:hAnsiTheme="minorHAnsi" w:cstheme="minorHAnsi"/>
          <w:color w:val="000000"/>
          <w:sz w:val="20"/>
          <w:szCs w:val="20"/>
          <w:lang w:eastAsia="pl-PL"/>
        </w:rPr>
      </w:pPr>
      <w:r w:rsidRPr="00630759">
        <w:rPr>
          <w:rFonts w:asciiTheme="minorHAnsi" w:hAnsiTheme="minorHAnsi" w:cstheme="minorHAnsi"/>
          <w:color w:val="000000"/>
          <w:sz w:val="20"/>
          <w:szCs w:val="20"/>
          <w:lang w:eastAsia="pl-PL"/>
        </w:rPr>
        <w:t>Projekt Systemu (Etap III) – opisany w Sekcji 5.4 OPZ;</w:t>
      </w:r>
    </w:p>
    <w:p w14:paraId="236636A0" w14:textId="77777777" w:rsidR="00630759" w:rsidRPr="00630759" w:rsidRDefault="00630759" w:rsidP="00630759">
      <w:pPr>
        <w:numPr>
          <w:ilvl w:val="0"/>
          <w:numId w:val="67"/>
        </w:numPr>
        <w:spacing w:after="0" w:line="240" w:lineRule="auto"/>
        <w:contextualSpacing/>
        <w:jc w:val="both"/>
        <w:rPr>
          <w:rFonts w:asciiTheme="minorHAnsi" w:hAnsiTheme="minorHAnsi" w:cstheme="minorHAnsi"/>
          <w:color w:val="000000"/>
          <w:sz w:val="20"/>
          <w:szCs w:val="20"/>
          <w:lang w:eastAsia="pl-PL"/>
        </w:rPr>
      </w:pPr>
      <w:r w:rsidRPr="00630759">
        <w:rPr>
          <w:rFonts w:asciiTheme="minorHAnsi" w:hAnsiTheme="minorHAnsi" w:cstheme="minorHAnsi"/>
          <w:color w:val="000000"/>
          <w:sz w:val="20"/>
          <w:szCs w:val="20"/>
          <w:lang w:eastAsia="pl-PL"/>
        </w:rPr>
        <w:t>Dostawy (Etap IV) – opisane w Sekcji 5.5 OPZ;</w:t>
      </w:r>
    </w:p>
    <w:p w14:paraId="234A4BD4" w14:textId="77777777" w:rsidR="00630759" w:rsidRPr="00630759" w:rsidRDefault="00630759" w:rsidP="00630759">
      <w:pPr>
        <w:numPr>
          <w:ilvl w:val="0"/>
          <w:numId w:val="67"/>
        </w:numPr>
        <w:spacing w:after="0" w:line="240" w:lineRule="auto"/>
        <w:contextualSpacing/>
        <w:jc w:val="both"/>
        <w:rPr>
          <w:rFonts w:asciiTheme="minorHAnsi" w:hAnsiTheme="minorHAnsi" w:cstheme="minorHAnsi"/>
          <w:color w:val="000000"/>
          <w:sz w:val="20"/>
          <w:szCs w:val="20"/>
          <w:lang w:eastAsia="pl-PL"/>
        </w:rPr>
      </w:pPr>
      <w:r w:rsidRPr="00630759">
        <w:rPr>
          <w:rFonts w:asciiTheme="minorHAnsi" w:hAnsiTheme="minorHAnsi" w:cstheme="minorHAnsi"/>
          <w:color w:val="000000"/>
          <w:sz w:val="20"/>
          <w:szCs w:val="20"/>
          <w:lang w:eastAsia="pl-PL"/>
        </w:rPr>
        <w:t>Realizację i implementację rozwiązania (Etap IV) – opisane w Sekcji 5.6 OPZ;</w:t>
      </w:r>
    </w:p>
    <w:p w14:paraId="744BC43A" w14:textId="77777777" w:rsidR="00630759" w:rsidRPr="00630759" w:rsidRDefault="00630759" w:rsidP="00630759">
      <w:pPr>
        <w:numPr>
          <w:ilvl w:val="0"/>
          <w:numId w:val="67"/>
        </w:numPr>
        <w:spacing w:after="0" w:line="240" w:lineRule="auto"/>
        <w:contextualSpacing/>
        <w:jc w:val="both"/>
        <w:rPr>
          <w:rFonts w:asciiTheme="minorHAnsi" w:hAnsiTheme="minorHAnsi" w:cstheme="minorHAnsi"/>
          <w:color w:val="000000"/>
          <w:sz w:val="20"/>
          <w:szCs w:val="20"/>
          <w:lang w:eastAsia="pl-PL"/>
        </w:rPr>
      </w:pPr>
      <w:r w:rsidRPr="00630759">
        <w:rPr>
          <w:rFonts w:asciiTheme="minorHAnsi" w:hAnsiTheme="minorHAnsi" w:cstheme="minorHAnsi"/>
          <w:color w:val="000000"/>
          <w:sz w:val="20"/>
          <w:szCs w:val="20"/>
          <w:lang w:eastAsia="pl-PL"/>
        </w:rPr>
        <w:t>Testy (Etap V) – opisane w Sekcji 5.7 OPZ;</w:t>
      </w:r>
    </w:p>
    <w:p w14:paraId="19B3D876" w14:textId="77777777" w:rsidR="00630759" w:rsidRPr="00630759" w:rsidRDefault="00630759" w:rsidP="00630759">
      <w:pPr>
        <w:numPr>
          <w:ilvl w:val="0"/>
          <w:numId w:val="67"/>
        </w:numPr>
        <w:spacing w:after="0" w:line="240" w:lineRule="auto"/>
        <w:contextualSpacing/>
        <w:jc w:val="both"/>
        <w:rPr>
          <w:rFonts w:asciiTheme="minorHAnsi" w:hAnsiTheme="minorHAnsi" w:cstheme="minorHAnsi"/>
          <w:color w:val="000000"/>
          <w:sz w:val="20"/>
          <w:szCs w:val="20"/>
          <w:lang w:eastAsia="pl-PL"/>
        </w:rPr>
      </w:pPr>
      <w:r w:rsidRPr="00630759">
        <w:rPr>
          <w:rFonts w:asciiTheme="minorHAnsi" w:hAnsiTheme="minorHAnsi" w:cstheme="minorHAnsi"/>
          <w:color w:val="000000"/>
          <w:sz w:val="20"/>
          <w:szCs w:val="20"/>
          <w:lang w:eastAsia="pl-PL"/>
        </w:rPr>
        <w:t>Szkolenia (Etap VI) – opisane w Sekcji 5.8 OPZ;</w:t>
      </w:r>
    </w:p>
    <w:p w14:paraId="2383F638" w14:textId="77777777" w:rsidR="00630759" w:rsidRPr="00630759" w:rsidRDefault="00630759" w:rsidP="00630759">
      <w:pPr>
        <w:numPr>
          <w:ilvl w:val="0"/>
          <w:numId w:val="67"/>
        </w:numPr>
        <w:spacing w:after="0" w:line="240" w:lineRule="auto"/>
        <w:contextualSpacing/>
        <w:jc w:val="both"/>
        <w:rPr>
          <w:rFonts w:asciiTheme="minorHAnsi" w:hAnsiTheme="minorHAnsi" w:cstheme="minorHAnsi"/>
          <w:color w:val="000000"/>
          <w:sz w:val="20"/>
          <w:szCs w:val="20"/>
          <w:lang w:eastAsia="pl-PL"/>
        </w:rPr>
      </w:pPr>
      <w:r w:rsidRPr="00630759">
        <w:rPr>
          <w:rFonts w:asciiTheme="minorHAnsi" w:hAnsiTheme="minorHAnsi" w:cstheme="minorHAnsi"/>
          <w:color w:val="000000"/>
          <w:sz w:val="20"/>
          <w:szCs w:val="20"/>
          <w:lang w:eastAsia="pl-PL"/>
        </w:rPr>
        <w:lastRenderedPageBreak/>
        <w:t>Uruchomienie i stabilizację Systemu (Etap VII) – opisane w Sekcji 5.9 OPZ;</w:t>
      </w:r>
    </w:p>
    <w:p w14:paraId="18898389" w14:textId="77777777" w:rsidR="00630759" w:rsidRPr="00630759" w:rsidRDefault="00630759" w:rsidP="00630759">
      <w:pPr>
        <w:numPr>
          <w:ilvl w:val="0"/>
          <w:numId w:val="67"/>
        </w:numPr>
        <w:spacing w:after="0" w:line="240" w:lineRule="auto"/>
        <w:contextualSpacing/>
        <w:jc w:val="both"/>
        <w:rPr>
          <w:rFonts w:asciiTheme="minorHAnsi" w:hAnsiTheme="minorHAnsi" w:cstheme="minorHAnsi"/>
          <w:color w:val="000000"/>
          <w:sz w:val="20"/>
          <w:szCs w:val="20"/>
          <w:lang w:eastAsia="pl-PL"/>
        </w:rPr>
      </w:pPr>
      <w:r w:rsidRPr="00630759">
        <w:rPr>
          <w:rFonts w:asciiTheme="minorHAnsi" w:hAnsiTheme="minorHAnsi" w:cstheme="minorHAnsi"/>
          <w:color w:val="000000"/>
          <w:sz w:val="20"/>
          <w:szCs w:val="20"/>
          <w:lang w:eastAsia="pl-PL"/>
        </w:rPr>
        <w:t>Serwis (Etap VIII) – opisany w Sekcji 5.10 OPZ;</w:t>
      </w:r>
    </w:p>
    <w:p w14:paraId="6E87D34B" w14:textId="77777777" w:rsidR="00630759" w:rsidRPr="00630759" w:rsidRDefault="00630759" w:rsidP="00630759">
      <w:pPr>
        <w:numPr>
          <w:ilvl w:val="0"/>
          <w:numId w:val="67"/>
        </w:numPr>
        <w:spacing w:after="0" w:line="240" w:lineRule="auto"/>
        <w:contextualSpacing/>
        <w:jc w:val="both"/>
        <w:rPr>
          <w:rFonts w:asciiTheme="minorHAnsi" w:hAnsiTheme="minorHAnsi" w:cstheme="minorHAnsi"/>
          <w:color w:val="000000"/>
          <w:sz w:val="20"/>
          <w:szCs w:val="20"/>
          <w:lang w:eastAsia="pl-PL"/>
        </w:rPr>
      </w:pPr>
      <w:r w:rsidRPr="00630759">
        <w:rPr>
          <w:rFonts w:asciiTheme="minorHAnsi" w:hAnsiTheme="minorHAnsi" w:cstheme="minorHAnsi"/>
          <w:color w:val="000000"/>
          <w:sz w:val="20"/>
          <w:szCs w:val="20"/>
          <w:lang w:eastAsia="pl-PL"/>
        </w:rPr>
        <w:t xml:space="preserve">Rozwój (realizowany we wszystkich Etapach I-VIII) – opisany w Sekcji 5.11 OPZ; </w:t>
      </w:r>
    </w:p>
    <w:p w14:paraId="6BC1CABF" w14:textId="77777777" w:rsidR="00630759" w:rsidRPr="00630759" w:rsidRDefault="00630759" w:rsidP="00630759">
      <w:pPr>
        <w:jc w:val="both"/>
        <w:rPr>
          <w:rFonts w:asciiTheme="minorHAnsi" w:eastAsia="Times New Roman" w:hAnsiTheme="minorHAnsi" w:cstheme="minorHAnsi"/>
          <w:color w:val="000000"/>
          <w:sz w:val="20"/>
          <w:szCs w:val="20"/>
          <w:lang w:eastAsia="pl-PL"/>
        </w:rPr>
      </w:pPr>
      <w:r w:rsidRPr="00630759">
        <w:rPr>
          <w:rFonts w:asciiTheme="minorHAnsi" w:eastAsia="Times New Roman" w:hAnsiTheme="minorHAnsi" w:cstheme="minorHAnsi"/>
          <w:color w:val="000000"/>
          <w:sz w:val="20"/>
          <w:szCs w:val="20"/>
          <w:lang w:eastAsia="pl-PL"/>
        </w:rPr>
        <w:t xml:space="preserve">W każdej z powyższych sekcji opisano szczegółowe wymagania wdrożeniowe oraz w zakresie dostaw objętych Zamówieniem. Ponadto w kolejnych sekcjach 5.12-5.17 opisano wymagania kontekstowe i uzupełniające, które odnoszą się do wszystkich powyższych prac wdrożeniowych oraz Systemu jako całości. </w:t>
      </w:r>
      <w:bookmarkStart w:id="60" w:name="_2jxsxqh"/>
      <w:bookmarkEnd w:id="60"/>
    </w:p>
    <w:p w14:paraId="048BEDD0" w14:textId="77777777" w:rsidR="00630759" w:rsidRPr="00630759" w:rsidRDefault="00630759" w:rsidP="00630759">
      <w:pPr>
        <w:keepNext/>
        <w:keepLines/>
        <w:spacing w:before="280" w:after="80"/>
        <w:outlineLvl w:val="2"/>
        <w:rPr>
          <w:rFonts w:asciiTheme="minorHAnsi" w:hAnsiTheme="minorHAnsi" w:cstheme="minorHAnsi"/>
          <w:b/>
          <w:lang w:eastAsia="pl-PL"/>
        </w:rPr>
      </w:pPr>
      <w:bookmarkStart w:id="61" w:name="_Toc93253024"/>
      <w:r w:rsidRPr="00630759">
        <w:rPr>
          <w:rFonts w:asciiTheme="minorHAnsi" w:hAnsiTheme="minorHAnsi" w:cstheme="minorHAnsi"/>
          <w:b/>
          <w:lang w:eastAsia="pl-PL"/>
        </w:rPr>
        <w:t>5.2 Start projektu</w:t>
      </w:r>
      <w:bookmarkEnd w:id="61"/>
      <w:r w:rsidRPr="00630759">
        <w:rPr>
          <w:rFonts w:asciiTheme="minorHAnsi" w:hAnsiTheme="minorHAnsi" w:cstheme="minorHAnsi"/>
          <w:b/>
          <w:lang w:eastAsia="pl-PL"/>
        </w:rPr>
        <w:t xml:space="preserve"> </w:t>
      </w:r>
    </w:p>
    <w:p w14:paraId="072EF1C0" w14:textId="77777777" w:rsidR="00630759" w:rsidRPr="00630759" w:rsidRDefault="00630759" w:rsidP="00630759">
      <w:pPr>
        <w:spacing w:after="0"/>
        <w:rPr>
          <w:rFonts w:asciiTheme="minorHAnsi" w:eastAsia="Times New Roman" w:hAnsiTheme="minorHAnsi" w:cstheme="minorHAnsi"/>
          <w:sz w:val="20"/>
          <w:szCs w:val="20"/>
          <w:lang w:eastAsia="pl-PL"/>
        </w:rPr>
      </w:pPr>
    </w:p>
    <w:p w14:paraId="2EFCF42B" w14:textId="77777777" w:rsidR="00630759" w:rsidRPr="00630759" w:rsidRDefault="00630759" w:rsidP="00630759">
      <w:pPr>
        <w:jc w:val="both"/>
        <w:rPr>
          <w:rFonts w:asciiTheme="minorHAnsi" w:eastAsia="Times New Roman" w:hAnsiTheme="minorHAnsi" w:cstheme="minorHAnsi"/>
          <w:color w:val="000000"/>
          <w:sz w:val="20"/>
          <w:szCs w:val="20"/>
          <w:lang w:eastAsia="pl-PL"/>
        </w:rPr>
      </w:pPr>
      <w:r w:rsidRPr="00630759">
        <w:rPr>
          <w:rFonts w:asciiTheme="minorHAnsi" w:eastAsia="Times New Roman" w:hAnsiTheme="minorHAnsi" w:cstheme="minorHAnsi"/>
          <w:color w:val="000000"/>
          <w:sz w:val="20"/>
          <w:szCs w:val="20"/>
          <w:lang w:eastAsia="pl-PL"/>
        </w:rPr>
        <w:t xml:space="preserve">Wykonawca dla przedmiotowego Projektu opracuje dokument: </w:t>
      </w:r>
      <w:r w:rsidRPr="00630759">
        <w:rPr>
          <w:rFonts w:asciiTheme="minorHAnsi" w:eastAsia="Times New Roman" w:hAnsiTheme="minorHAnsi" w:cstheme="minorHAnsi"/>
          <w:b/>
          <w:bCs/>
          <w:color w:val="000000"/>
          <w:sz w:val="20"/>
          <w:szCs w:val="20"/>
          <w:lang w:eastAsia="pl-PL"/>
        </w:rPr>
        <w:t>Karta Projektu</w:t>
      </w:r>
      <w:r w:rsidRPr="00630759">
        <w:rPr>
          <w:rFonts w:asciiTheme="minorHAnsi" w:eastAsia="Times New Roman" w:hAnsiTheme="minorHAnsi" w:cstheme="minorHAnsi"/>
          <w:color w:val="000000"/>
          <w:sz w:val="20"/>
          <w:szCs w:val="20"/>
          <w:lang w:eastAsia="pl-PL"/>
        </w:rPr>
        <w:t xml:space="preserve"> – </w:t>
      </w:r>
      <w:r w:rsidRPr="00630759">
        <w:rPr>
          <w:rFonts w:asciiTheme="minorHAnsi" w:eastAsia="Times New Roman" w:hAnsiTheme="minorHAnsi" w:cstheme="minorHAnsi"/>
          <w:sz w:val="20"/>
          <w:szCs w:val="20"/>
          <w:lang w:eastAsia="pl-PL"/>
        </w:rPr>
        <w:t>musi on zawierać co najmniej następujące elementy przygotowane przez Wykonawcę i uzgodnione z Zamawiającym:</w:t>
      </w:r>
    </w:p>
    <w:p w14:paraId="392FEFE9" w14:textId="77777777" w:rsidR="00630759" w:rsidRPr="00630759" w:rsidRDefault="00630759" w:rsidP="00630759">
      <w:pPr>
        <w:numPr>
          <w:ilvl w:val="0"/>
          <w:numId w:val="68"/>
        </w:numPr>
        <w:spacing w:before="60" w:after="60" w:line="240" w:lineRule="auto"/>
        <w:ind w:left="714" w:hanging="357"/>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cele realizacji Projektu;</w:t>
      </w:r>
    </w:p>
    <w:p w14:paraId="7F1392C2" w14:textId="77777777" w:rsidR="00630759" w:rsidRPr="00630759" w:rsidRDefault="00630759" w:rsidP="00630759">
      <w:pPr>
        <w:numPr>
          <w:ilvl w:val="0"/>
          <w:numId w:val="68"/>
        </w:numPr>
        <w:spacing w:before="60" w:after="60" w:line="240" w:lineRule="auto"/>
        <w:ind w:left="714" w:hanging="357"/>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założenia;</w:t>
      </w:r>
    </w:p>
    <w:p w14:paraId="2CF229DE" w14:textId="77777777" w:rsidR="00630759" w:rsidRPr="00630759" w:rsidRDefault="00630759" w:rsidP="00630759">
      <w:pPr>
        <w:numPr>
          <w:ilvl w:val="0"/>
          <w:numId w:val="68"/>
        </w:numPr>
        <w:spacing w:before="60" w:after="60" w:line="240" w:lineRule="auto"/>
        <w:ind w:left="714" w:hanging="357"/>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 xml:space="preserve">opis zakresu projektu – opis produktów; </w:t>
      </w:r>
    </w:p>
    <w:p w14:paraId="613CFA32" w14:textId="77777777" w:rsidR="00630759" w:rsidRPr="00630759" w:rsidRDefault="00630759" w:rsidP="00630759">
      <w:pPr>
        <w:numPr>
          <w:ilvl w:val="0"/>
          <w:numId w:val="68"/>
        </w:numPr>
        <w:spacing w:before="60" w:after="60" w:line="240" w:lineRule="auto"/>
        <w:ind w:left="714" w:hanging="357"/>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strategia i metodyka wdrożenia;</w:t>
      </w:r>
    </w:p>
    <w:p w14:paraId="7B57341D" w14:textId="77777777" w:rsidR="00630759" w:rsidRPr="00630759" w:rsidRDefault="00630759" w:rsidP="00630759">
      <w:pPr>
        <w:numPr>
          <w:ilvl w:val="0"/>
          <w:numId w:val="68"/>
        </w:numPr>
        <w:spacing w:before="60" w:after="60" w:line="240" w:lineRule="auto"/>
        <w:ind w:left="714" w:hanging="357"/>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opis interesariuszy;</w:t>
      </w:r>
    </w:p>
    <w:p w14:paraId="5B774893" w14:textId="77777777" w:rsidR="00630759" w:rsidRPr="00630759" w:rsidRDefault="00630759" w:rsidP="00630759">
      <w:pPr>
        <w:numPr>
          <w:ilvl w:val="0"/>
          <w:numId w:val="68"/>
        </w:numPr>
        <w:spacing w:before="60" w:after="60" w:line="240" w:lineRule="auto"/>
        <w:ind w:left="714" w:hanging="357"/>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Harmonogram Ramowy Projektu – obejmujący możliwe uszczegółowienia harmonogramu zawartego w OPZ;</w:t>
      </w:r>
    </w:p>
    <w:p w14:paraId="0A281BFA" w14:textId="77777777" w:rsidR="00630759" w:rsidRPr="00630759" w:rsidRDefault="00630759" w:rsidP="00630759">
      <w:pPr>
        <w:numPr>
          <w:ilvl w:val="0"/>
          <w:numId w:val="68"/>
        </w:numPr>
        <w:spacing w:before="60" w:after="60" w:line="240" w:lineRule="auto"/>
        <w:ind w:left="714" w:hanging="357"/>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standardy i procedury projektowe i wdrożeniowe - Zamawiający przyjmuje PRINCE2 jako metodykę zarządzania Projektem;</w:t>
      </w:r>
    </w:p>
    <w:p w14:paraId="3FC600DD" w14:textId="77777777" w:rsidR="00630759" w:rsidRPr="00630759" w:rsidRDefault="00630759" w:rsidP="00630759">
      <w:pPr>
        <w:numPr>
          <w:ilvl w:val="0"/>
          <w:numId w:val="68"/>
        </w:numPr>
        <w:spacing w:before="60" w:after="60" w:line="240" w:lineRule="auto"/>
        <w:ind w:left="714" w:hanging="357"/>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opis struktur projektowych i ról projektowych, a także składu zespołu projektowego Wykonawcy i Zamawiającego.</w:t>
      </w:r>
    </w:p>
    <w:p w14:paraId="2A1BFD39" w14:textId="77777777" w:rsidR="00630759" w:rsidRPr="00630759" w:rsidRDefault="00630759" w:rsidP="00630759">
      <w:pPr>
        <w:spacing w:before="60" w:after="60"/>
        <w:jc w:val="both"/>
        <w:rPr>
          <w:rFonts w:asciiTheme="minorHAnsi" w:eastAsia="Times New Roman" w:hAnsiTheme="minorHAnsi" w:cstheme="minorHAnsi"/>
          <w:sz w:val="20"/>
          <w:szCs w:val="20"/>
          <w:lang w:eastAsia="pl-PL"/>
        </w:rPr>
      </w:pPr>
    </w:p>
    <w:p w14:paraId="0ECE2C82" w14:textId="77777777" w:rsidR="00630759" w:rsidRPr="00630759" w:rsidRDefault="00630759" w:rsidP="00630759">
      <w:pPr>
        <w:spacing w:before="60" w:after="60"/>
        <w:jc w:val="both"/>
        <w:rPr>
          <w:rFonts w:asciiTheme="minorHAnsi" w:eastAsia="Times New Roman" w:hAnsiTheme="minorHAnsi" w:cstheme="minorHAnsi"/>
          <w:sz w:val="20"/>
          <w:szCs w:val="20"/>
          <w:lang w:eastAsia="pl-PL"/>
        </w:rPr>
      </w:pPr>
      <w:r w:rsidRPr="00630759">
        <w:rPr>
          <w:rFonts w:asciiTheme="minorHAnsi" w:eastAsia="Times New Roman" w:hAnsiTheme="minorHAnsi" w:cstheme="minorHAnsi"/>
          <w:b/>
          <w:bCs/>
          <w:sz w:val="20"/>
          <w:szCs w:val="20"/>
          <w:lang w:eastAsia="pl-PL"/>
        </w:rPr>
        <w:t>Harmonogram Ramowy Projektu</w:t>
      </w:r>
      <w:r w:rsidRPr="00630759">
        <w:rPr>
          <w:rFonts w:asciiTheme="minorHAnsi" w:eastAsia="Times New Roman" w:hAnsiTheme="minorHAnsi" w:cstheme="minorHAnsi"/>
          <w:sz w:val="20"/>
          <w:szCs w:val="20"/>
          <w:lang w:eastAsia="pl-PL"/>
        </w:rPr>
        <w:t xml:space="preserve"> jest punktem wyjścia do ustalenia kolejnych </w:t>
      </w:r>
      <w:r w:rsidRPr="00630759">
        <w:rPr>
          <w:rFonts w:asciiTheme="minorHAnsi" w:eastAsia="Times New Roman" w:hAnsiTheme="minorHAnsi" w:cstheme="minorHAnsi"/>
          <w:b/>
          <w:bCs/>
          <w:sz w:val="20"/>
          <w:szCs w:val="20"/>
          <w:lang w:eastAsia="pl-PL"/>
        </w:rPr>
        <w:t>Szczegółowych Harmonogramów Projektu</w:t>
      </w:r>
      <w:r w:rsidRPr="00630759">
        <w:rPr>
          <w:rFonts w:asciiTheme="minorHAnsi" w:eastAsia="Times New Roman" w:hAnsiTheme="minorHAnsi" w:cstheme="minorHAnsi"/>
          <w:sz w:val="20"/>
          <w:szCs w:val="20"/>
          <w:lang w:eastAsia="pl-PL"/>
        </w:rPr>
        <w:t xml:space="preserve">, które powinny być wypracowane i zatwierdzane przez Strony dla każdego kolejnego Etapu prac przed jego rozpoczęciem. Szczegółowy Harmonogram Projektu przygotowywany powinien być z zachowaniem terminów granicznych wynikających z Harmonogramu Ramowego Projektu. </w:t>
      </w:r>
    </w:p>
    <w:p w14:paraId="168E1E91" w14:textId="77777777" w:rsidR="00630759" w:rsidRPr="00630759" w:rsidRDefault="00630759" w:rsidP="00630759">
      <w:pPr>
        <w:spacing w:after="160"/>
        <w:jc w:val="both"/>
        <w:rPr>
          <w:rFonts w:asciiTheme="minorHAnsi" w:eastAsia="Times New Roman" w:hAnsiTheme="minorHAnsi" w:cstheme="minorHAnsi"/>
          <w:sz w:val="20"/>
          <w:szCs w:val="20"/>
          <w:lang w:eastAsia="pl-PL"/>
        </w:rPr>
      </w:pPr>
      <w:r w:rsidRPr="00630759">
        <w:rPr>
          <w:rFonts w:asciiTheme="minorHAnsi" w:eastAsia="Times New Roman" w:hAnsiTheme="minorHAnsi" w:cstheme="minorHAnsi"/>
          <w:sz w:val="20"/>
          <w:szCs w:val="20"/>
          <w:lang w:eastAsia="pl-PL"/>
        </w:rPr>
        <w:t xml:space="preserve">Zamawiający dopuszcza możliwość etapowego uruchomienia produkcyjnego (kolejnych przyrostów) poszczególnych składowych rozwiązania (i modyfikacji w tym zakresie kształtu Harmonogramu Ramowego Projektu) np. zbiory wybranych analiz, kolejnych kostek analitycznych, zestawów </w:t>
      </w:r>
      <w:proofErr w:type="spellStart"/>
      <w:r w:rsidRPr="00630759">
        <w:rPr>
          <w:rFonts w:asciiTheme="minorHAnsi" w:eastAsia="Times New Roman" w:hAnsiTheme="minorHAnsi" w:cstheme="minorHAnsi"/>
          <w:sz w:val="20"/>
          <w:szCs w:val="20"/>
          <w:lang w:eastAsia="pl-PL"/>
        </w:rPr>
        <w:t>dashboardów</w:t>
      </w:r>
      <w:proofErr w:type="spellEnd"/>
      <w:r w:rsidRPr="00630759">
        <w:rPr>
          <w:rFonts w:asciiTheme="minorHAnsi" w:eastAsia="Times New Roman" w:hAnsiTheme="minorHAnsi" w:cstheme="minorHAnsi"/>
          <w:sz w:val="20"/>
          <w:szCs w:val="20"/>
          <w:lang w:eastAsia="pl-PL"/>
        </w:rPr>
        <w:t xml:space="preserve"> i/lub raportów. Zmiana taka wymaga jednak akceptacji konkretnej propozycji Wykonawcy przez Zamawiającego oraz, niezależnie od powyższego, nie może ona zmieniać terminu końcowego przewidzianego dla Projektu (termin zakończenia Etapu VII).</w:t>
      </w:r>
      <w:bookmarkStart w:id="62" w:name="_z337ya"/>
      <w:bookmarkEnd w:id="62"/>
    </w:p>
    <w:p w14:paraId="65376203" w14:textId="77777777" w:rsidR="00630759" w:rsidRPr="00630759" w:rsidRDefault="00630759" w:rsidP="00630759">
      <w:pPr>
        <w:spacing w:before="60" w:after="60"/>
        <w:jc w:val="both"/>
        <w:rPr>
          <w:rFonts w:asciiTheme="minorHAnsi" w:eastAsia="Times New Roman" w:hAnsiTheme="minorHAnsi" w:cstheme="minorHAnsi"/>
          <w:sz w:val="20"/>
          <w:szCs w:val="20"/>
          <w:lang w:eastAsia="pl-PL"/>
        </w:rPr>
      </w:pPr>
      <w:r w:rsidRPr="00630759">
        <w:rPr>
          <w:rFonts w:asciiTheme="minorHAnsi" w:eastAsia="Times New Roman" w:hAnsiTheme="minorHAnsi" w:cstheme="minorHAnsi"/>
          <w:sz w:val="20"/>
          <w:szCs w:val="20"/>
          <w:lang w:eastAsia="pl-PL"/>
        </w:rPr>
        <w:t xml:space="preserve">Wykonawca zrealizuje </w:t>
      </w:r>
      <w:r w:rsidRPr="00630759">
        <w:rPr>
          <w:rFonts w:asciiTheme="minorHAnsi" w:eastAsia="Times New Roman" w:hAnsiTheme="minorHAnsi" w:cstheme="minorHAnsi"/>
          <w:b/>
          <w:bCs/>
          <w:sz w:val="20"/>
          <w:szCs w:val="20"/>
          <w:lang w:eastAsia="pl-PL"/>
        </w:rPr>
        <w:t>Spotkanie warsztatowe inicjujące projekt</w:t>
      </w:r>
      <w:r w:rsidRPr="00630759">
        <w:rPr>
          <w:rFonts w:asciiTheme="minorHAnsi" w:eastAsia="Times New Roman" w:hAnsiTheme="minorHAnsi" w:cstheme="minorHAnsi"/>
          <w:sz w:val="20"/>
          <w:szCs w:val="20"/>
          <w:lang w:eastAsia="pl-PL"/>
        </w:rPr>
        <w:t xml:space="preserve"> – kick-off </w:t>
      </w:r>
      <w:proofErr w:type="spellStart"/>
      <w:r w:rsidRPr="00630759">
        <w:rPr>
          <w:rFonts w:asciiTheme="minorHAnsi" w:eastAsia="Times New Roman" w:hAnsiTheme="minorHAnsi" w:cstheme="minorHAnsi"/>
          <w:sz w:val="20"/>
          <w:szCs w:val="20"/>
          <w:lang w:eastAsia="pl-PL"/>
        </w:rPr>
        <w:t>meeting</w:t>
      </w:r>
      <w:proofErr w:type="spellEnd"/>
      <w:r w:rsidRPr="00630759">
        <w:rPr>
          <w:rFonts w:asciiTheme="minorHAnsi" w:eastAsia="Times New Roman" w:hAnsiTheme="minorHAnsi" w:cstheme="minorHAnsi"/>
          <w:sz w:val="20"/>
          <w:szCs w:val="20"/>
          <w:lang w:eastAsia="pl-PL"/>
        </w:rPr>
        <w:t xml:space="preserve">. Spotkanie powinno być zorganizowane przez Wykonawcę dla wszystkich członków Zespołu Projektowego. </w:t>
      </w:r>
    </w:p>
    <w:p w14:paraId="18B7F5EB" w14:textId="77777777" w:rsidR="00630759" w:rsidRPr="00630759" w:rsidRDefault="00630759" w:rsidP="00630759">
      <w:pPr>
        <w:spacing w:before="60" w:after="60"/>
        <w:jc w:val="both"/>
        <w:rPr>
          <w:rFonts w:asciiTheme="minorHAnsi" w:eastAsia="Times New Roman" w:hAnsiTheme="minorHAnsi" w:cstheme="minorHAnsi"/>
          <w:sz w:val="20"/>
          <w:szCs w:val="20"/>
          <w:lang w:eastAsia="pl-PL"/>
        </w:rPr>
      </w:pPr>
      <w:r w:rsidRPr="00630759">
        <w:rPr>
          <w:rFonts w:asciiTheme="minorHAnsi" w:eastAsia="Times New Roman" w:hAnsiTheme="minorHAnsi" w:cstheme="minorHAnsi"/>
          <w:sz w:val="20"/>
          <w:szCs w:val="20"/>
          <w:lang w:eastAsia="pl-PL"/>
        </w:rPr>
        <w:t xml:space="preserve">Ze strony Zamawiającego udział w spotkaniu inicjującym projekt weźmie nie więcej niż 20 osób. </w:t>
      </w:r>
    </w:p>
    <w:p w14:paraId="6461F044" w14:textId="77777777" w:rsidR="00630759" w:rsidRPr="00630759" w:rsidRDefault="00630759" w:rsidP="00630759">
      <w:pPr>
        <w:spacing w:before="60" w:after="60"/>
        <w:jc w:val="both"/>
        <w:rPr>
          <w:rFonts w:asciiTheme="minorHAnsi" w:eastAsia="Times New Roman" w:hAnsiTheme="minorHAnsi" w:cstheme="minorHAnsi"/>
          <w:sz w:val="20"/>
          <w:szCs w:val="20"/>
          <w:lang w:eastAsia="pl-PL"/>
        </w:rPr>
      </w:pPr>
      <w:r w:rsidRPr="00630759">
        <w:rPr>
          <w:rFonts w:asciiTheme="minorHAnsi" w:eastAsia="Times New Roman" w:hAnsiTheme="minorHAnsi" w:cstheme="minorHAnsi"/>
          <w:sz w:val="20"/>
          <w:szCs w:val="20"/>
          <w:lang w:eastAsia="pl-PL"/>
        </w:rPr>
        <w:t xml:space="preserve">Przedmiotem spotkania powinny być wszystkie istotne dla realizacji projektu zagadnienia objęte Kartą Projektu. </w:t>
      </w:r>
    </w:p>
    <w:p w14:paraId="1C4B4DE0" w14:textId="77777777" w:rsidR="00630759" w:rsidRPr="00630759" w:rsidRDefault="00630759" w:rsidP="00630759">
      <w:pPr>
        <w:rPr>
          <w:rFonts w:asciiTheme="minorHAnsi" w:eastAsia="Times New Roman" w:hAnsiTheme="minorHAnsi" w:cstheme="minorHAnsi"/>
          <w:color w:val="000000"/>
          <w:sz w:val="18"/>
          <w:szCs w:val="18"/>
          <w:lang w:eastAsia="pl-PL"/>
        </w:rPr>
      </w:pPr>
    </w:p>
    <w:p w14:paraId="0FF756CE" w14:textId="77777777" w:rsidR="00630759" w:rsidRPr="00630759" w:rsidRDefault="00630759" w:rsidP="00630759">
      <w:pPr>
        <w:keepNext/>
        <w:keepLines/>
        <w:spacing w:before="280" w:after="80"/>
        <w:outlineLvl w:val="2"/>
        <w:rPr>
          <w:rFonts w:asciiTheme="minorHAnsi" w:hAnsiTheme="minorHAnsi" w:cstheme="minorHAnsi"/>
          <w:b/>
          <w:lang w:eastAsia="pl-PL"/>
        </w:rPr>
      </w:pPr>
      <w:bookmarkStart w:id="63" w:name="_Toc93253025"/>
      <w:r w:rsidRPr="00630759">
        <w:rPr>
          <w:rFonts w:asciiTheme="minorHAnsi" w:hAnsiTheme="minorHAnsi" w:cstheme="minorHAnsi"/>
          <w:b/>
          <w:lang w:eastAsia="pl-PL"/>
        </w:rPr>
        <w:t>5.3 Przeprowadzenie Analizy</w:t>
      </w:r>
      <w:bookmarkEnd w:id="63"/>
    </w:p>
    <w:p w14:paraId="1EC9DACE" w14:textId="77777777" w:rsidR="00630759" w:rsidRPr="00630759" w:rsidRDefault="00630759" w:rsidP="00630759">
      <w:pPr>
        <w:spacing w:after="0"/>
        <w:rPr>
          <w:rFonts w:asciiTheme="minorHAnsi" w:eastAsia="Times New Roman" w:hAnsiTheme="minorHAnsi" w:cstheme="minorHAnsi"/>
          <w:sz w:val="20"/>
          <w:szCs w:val="20"/>
          <w:lang w:eastAsia="pl-PL"/>
        </w:rPr>
      </w:pPr>
    </w:p>
    <w:p w14:paraId="40DBCCA1" w14:textId="77777777" w:rsidR="00630759" w:rsidRPr="00630759" w:rsidRDefault="00630759" w:rsidP="00630759">
      <w:pPr>
        <w:spacing w:after="0"/>
        <w:jc w:val="both"/>
        <w:rPr>
          <w:rFonts w:asciiTheme="minorHAnsi" w:eastAsia="Times New Roman" w:hAnsiTheme="minorHAnsi" w:cstheme="minorHAnsi"/>
          <w:sz w:val="20"/>
          <w:szCs w:val="20"/>
          <w:lang w:eastAsia="pl-PL"/>
        </w:rPr>
      </w:pPr>
      <w:r w:rsidRPr="00630759">
        <w:rPr>
          <w:rFonts w:asciiTheme="minorHAnsi" w:eastAsia="Times New Roman" w:hAnsiTheme="minorHAnsi" w:cstheme="minorHAnsi"/>
          <w:b/>
          <w:bCs/>
          <w:sz w:val="20"/>
          <w:szCs w:val="20"/>
          <w:lang w:eastAsia="pl-PL"/>
        </w:rPr>
        <w:t>Analiza</w:t>
      </w:r>
      <w:r w:rsidRPr="00630759">
        <w:rPr>
          <w:rFonts w:asciiTheme="minorHAnsi" w:eastAsia="Times New Roman" w:hAnsiTheme="minorHAnsi" w:cstheme="minorHAnsi"/>
          <w:sz w:val="20"/>
          <w:szCs w:val="20"/>
          <w:lang w:eastAsia="pl-PL"/>
        </w:rPr>
        <w:t xml:space="preserve"> skoncentrowana jest na ustaleniu szczegółowych uwarunkowań wyjściowych dla procesu wdrożeniowego. </w:t>
      </w:r>
    </w:p>
    <w:p w14:paraId="4B461461" w14:textId="77777777" w:rsidR="00630759" w:rsidRPr="00630759" w:rsidRDefault="00630759" w:rsidP="00630759">
      <w:pPr>
        <w:spacing w:after="0"/>
        <w:jc w:val="both"/>
        <w:rPr>
          <w:rFonts w:asciiTheme="minorHAnsi" w:eastAsia="Times New Roman" w:hAnsiTheme="minorHAnsi" w:cstheme="minorHAnsi"/>
          <w:sz w:val="20"/>
          <w:szCs w:val="20"/>
          <w:lang w:eastAsia="pl-PL"/>
        </w:rPr>
      </w:pPr>
      <w:r w:rsidRPr="00630759">
        <w:rPr>
          <w:rFonts w:asciiTheme="minorHAnsi" w:eastAsia="Times New Roman" w:hAnsiTheme="minorHAnsi" w:cstheme="minorHAnsi"/>
          <w:sz w:val="20"/>
          <w:szCs w:val="20"/>
          <w:lang w:eastAsia="pl-PL"/>
        </w:rPr>
        <w:t>Musi spełnić następujące wymagania:</w:t>
      </w:r>
    </w:p>
    <w:p w14:paraId="5A88A98C" w14:textId="77777777" w:rsidR="00630759" w:rsidRPr="00630759" w:rsidRDefault="00630759" w:rsidP="00630759">
      <w:pPr>
        <w:numPr>
          <w:ilvl w:val="2"/>
          <w:numId w:val="69"/>
        </w:numPr>
        <w:spacing w:after="0" w:line="240" w:lineRule="auto"/>
        <w:ind w:left="357" w:hanging="357"/>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 xml:space="preserve">Wykonawca odpowiada za przeprowadzenie i opracowanie Analizy. </w:t>
      </w:r>
    </w:p>
    <w:p w14:paraId="47DD57AB" w14:textId="77777777" w:rsidR="00630759" w:rsidRPr="00630759" w:rsidRDefault="00630759" w:rsidP="00630759">
      <w:pPr>
        <w:spacing w:after="0"/>
        <w:ind w:left="357"/>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Dokument Analizy musi być przygotowany na podstawie analizy biznesowej przeprowadzonej we współpracy z Zamawiającym, mającej na celu sprecyzowanie możliwych wariantów i opcji realizacji w Systemie potrzeb Zamawiającego opisanych w OPZ.</w:t>
      </w:r>
    </w:p>
    <w:p w14:paraId="117925F9" w14:textId="77777777" w:rsidR="00630759" w:rsidRPr="00630759" w:rsidRDefault="00630759" w:rsidP="00630759">
      <w:pPr>
        <w:numPr>
          <w:ilvl w:val="2"/>
          <w:numId w:val="69"/>
        </w:numPr>
        <w:spacing w:after="0" w:line="240" w:lineRule="auto"/>
        <w:ind w:left="357" w:hanging="357"/>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Analiza prowadzona będzie w Zespołach Zadaniowych (w trybie warsztatowym) pod kierownictwem Konsultantów Wiodących Wykonawcy</w:t>
      </w:r>
      <w:r w:rsidRPr="00630759">
        <w:rPr>
          <w:rFonts w:asciiTheme="minorHAnsi" w:eastAsia="Times New Roman" w:hAnsiTheme="minorHAnsi" w:cstheme="minorHAnsi"/>
          <w:sz w:val="20"/>
          <w:szCs w:val="20"/>
          <w:lang w:eastAsia="pl-PL"/>
        </w:rPr>
        <w:t xml:space="preserve">. </w:t>
      </w:r>
    </w:p>
    <w:p w14:paraId="6FB275AE" w14:textId="77777777" w:rsidR="00630759" w:rsidRPr="00630759" w:rsidRDefault="00630759" w:rsidP="00630759">
      <w:pPr>
        <w:numPr>
          <w:ilvl w:val="2"/>
          <w:numId w:val="69"/>
        </w:numPr>
        <w:spacing w:after="0" w:line="240" w:lineRule="auto"/>
        <w:ind w:left="357" w:hanging="357"/>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Analiza musi obejmować wymiary: biznesowy, aplikacji, danych i techniczny.</w:t>
      </w:r>
    </w:p>
    <w:p w14:paraId="2C598534" w14:textId="77777777" w:rsidR="00630759" w:rsidRPr="00630759" w:rsidRDefault="00630759" w:rsidP="00630759">
      <w:pPr>
        <w:numPr>
          <w:ilvl w:val="2"/>
          <w:numId w:val="69"/>
        </w:numPr>
        <w:spacing w:after="0" w:line="240" w:lineRule="auto"/>
        <w:ind w:left="357" w:hanging="357"/>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 xml:space="preserve">Podstawą analizy powinna być prezentacja funkcjonalności standardowych tj. dostępnych w standardzie systemu funkcjonalności gotowych dostarczanego rozwiązania, tak, aby członkowie Zespołów Zadaniowych mogli zapoznać się z konkretnymi widokami ekranów i czynnościami koniecznymi do wykonania i na tej </w:t>
      </w:r>
      <w:r w:rsidRPr="00630759">
        <w:rPr>
          <w:rFonts w:asciiTheme="minorHAnsi" w:hAnsiTheme="minorHAnsi" w:cstheme="minorHAnsi"/>
          <w:sz w:val="20"/>
          <w:szCs w:val="20"/>
          <w:lang w:eastAsia="pl-PL"/>
        </w:rPr>
        <w:lastRenderedPageBreak/>
        <w:t>podstawie mogli decydować o planowanym przebiegu procesu biznesowego i jego sposobie realizacji z wykorzystaniem potencjału funkcjonalnego (standardu) rozwiązania.</w:t>
      </w:r>
    </w:p>
    <w:p w14:paraId="0157F270" w14:textId="77777777" w:rsidR="00630759" w:rsidRPr="00630759" w:rsidRDefault="00630759" w:rsidP="00630759">
      <w:pPr>
        <w:numPr>
          <w:ilvl w:val="2"/>
          <w:numId w:val="69"/>
        </w:numPr>
        <w:spacing w:after="0" w:line="240" w:lineRule="auto"/>
        <w:ind w:left="357" w:hanging="357"/>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Analiza powinna wykorzystywać w możliwie szerokim zakresie elementy dostępne w standardzie rozwiązania, jeżeli spełniają one wymagania Zamawiającego w sposób i w stopniu akceptowalnym przez Zamawiającego.</w:t>
      </w:r>
    </w:p>
    <w:p w14:paraId="25FC5E4C" w14:textId="77777777" w:rsidR="00630759" w:rsidRPr="00630759" w:rsidRDefault="00630759" w:rsidP="00630759">
      <w:pPr>
        <w:numPr>
          <w:ilvl w:val="2"/>
          <w:numId w:val="69"/>
        </w:numPr>
        <w:spacing w:after="0" w:line="240" w:lineRule="auto"/>
        <w:ind w:left="357" w:hanging="357"/>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Analiza musi uwzględniać m.in. odwzorowanie wymagań biznesowych Zamawiającego tj. mapowanie wymagań na zapisy Analizy, w powiązaniu z Rejestrem wymagań.</w:t>
      </w:r>
    </w:p>
    <w:p w14:paraId="5DBA5882" w14:textId="77777777" w:rsidR="00630759" w:rsidRPr="00630759" w:rsidRDefault="00630759" w:rsidP="00630759">
      <w:pPr>
        <w:numPr>
          <w:ilvl w:val="2"/>
          <w:numId w:val="69"/>
        </w:numPr>
        <w:spacing w:after="0" w:line="240" w:lineRule="auto"/>
        <w:ind w:left="357" w:hanging="357"/>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Analiza musi obejmować szczegółową weryfikację jakości danych źródłowych oraz (w kolejnych etapach prac projektowych) zaprojektowanie na tej podstawie algorytmów ich czyszczenia i integracji, zaimplementowanie procesów ETL realizujących powyższe algorytmy w czasie zasilania inicjalnego (danymi historycznymi) i cyklicznego (przyrostowego) Systemu.</w:t>
      </w:r>
    </w:p>
    <w:p w14:paraId="50E262D5" w14:textId="77777777" w:rsidR="00630759" w:rsidRPr="00630759" w:rsidRDefault="00630759" w:rsidP="00630759">
      <w:pPr>
        <w:numPr>
          <w:ilvl w:val="2"/>
          <w:numId w:val="69"/>
        </w:numPr>
        <w:spacing w:after="0" w:line="240" w:lineRule="auto"/>
        <w:ind w:left="357" w:hanging="357"/>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Analiza musi w szczególności precyzować wymagania i możliwe modele ich realizacji dla:</w:t>
      </w:r>
    </w:p>
    <w:p w14:paraId="17F6613E" w14:textId="77777777" w:rsidR="00630759" w:rsidRPr="00630759" w:rsidRDefault="00630759" w:rsidP="00630759">
      <w:pPr>
        <w:numPr>
          <w:ilvl w:val="0"/>
          <w:numId w:val="70"/>
        </w:numPr>
        <w:spacing w:after="0" w:line="240" w:lineRule="auto"/>
        <w:contextualSpacing/>
        <w:jc w:val="both"/>
        <w:rPr>
          <w:rFonts w:asciiTheme="minorHAnsi" w:hAnsiTheme="minorHAnsi" w:cstheme="minorHAnsi"/>
          <w:sz w:val="20"/>
          <w:szCs w:val="20"/>
          <w:lang w:eastAsia="pl-PL"/>
        </w:rPr>
      </w:pPr>
      <w:proofErr w:type="spellStart"/>
      <w:r w:rsidRPr="00630759">
        <w:rPr>
          <w:rFonts w:asciiTheme="minorHAnsi" w:hAnsiTheme="minorHAnsi" w:cstheme="minorHAnsi"/>
          <w:sz w:val="20"/>
          <w:szCs w:val="20"/>
          <w:lang w:eastAsia="pl-PL"/>
        </w:rPr>
        <w:t>dashboardów</w:t>
      </w:r>
      <w:proofErr w:type="spellEnd"/>
      <w:r w:rsidRPr="00630759">
        <w:rPr>
          <w:rFonts w:asciiTheme="minorHAnsi" w:hAnsiTheme="minorHAnsi" w:cstheme="minorHAnsi"/>
          <w:sz w:val="20"/>
          <w:szCs w:val="20"/>
          <w:lang w:eastAsia="pl-PL"/>
        </w:rPr>
        <w:t xml:space="preserve"> specyficznych dla wskazanych stanowisk pracy  – Wykonawca zobowiązany jest opracować co najmniej 25 </w:t>
      </w:r>
      <w:proofErr w:type="spellStart"/>
      <w:r w:rsidRPr="00630759">
        <w:rPr>
          <w:rFonts w:asciiTheme="minorHAnsi" w:hAnsiTheme="minorHAnsi" w:cstheme="minorHAnsi"/>
          <w:sz w:val="20"/>
          <w:szCs w:val="20"/>
          <w:lang w:eastAsia="pl-PL"/>
        </w:rPr>
        <w:t>dashboardów</w:t>
      </w:r>
      <w:proofErr w:type="spellEnd"/>
      <w:r w:rsidRPr="00630759">
        <w:rPr>
          <w:rFonts w:asciiTheme="minorHAnsi" w:hAnsiTheme="minorHAnsi" w:cstheme="minorHAnsi"/>
          <w:sz w:val="20"/>
          <w:szCs w:val="20"/>
          <w:lang w:eastAsia="pl-PL"/>
        </w:rPr>
        <w:t xml:space="preserve"> dedykowanych dla stanowisk kierowniczych i specjalistycznych w KHK (przykłady zostały przedstawione w Załączniku B do OPZ). Każdy z </w:t>
      </w:r>
      <w:proofErr w:type="spellStart"/>
      <w:r w:rsidRPr="00630759">
        <w:rPr>
          <w:rFonts w:asciiTheme="minorHAnsi" w:hAnsiTheme="minorHAnsi" w:cstheme="minorHAnsi"/>
          <w:sz w:val="20"/>
          <w:szCs w:val="20"/>
          <w:lang w:eastAsia="pl-PL"/>
        </w:rPr>
        <w:t>dashboardów</w:t>
      </w:r>
      <w:proofErr w:type="spellEnd"/>
      <w:r w:rsidRPr="00630759">
        <w:rPr>
          <w:rFonts w:asciiTheme="minorHAnsi" w:hAnsiTheme="minorHAnsi" w:cstheme="minorHAnsi"/>
          <w:sz w:val="20"/>
          <w:szCs w:val="20"/>
          <w:lang w:eastAsia="pl-PL"/>
        </w:rPr>
        <w:t xml:space="preserve"> musi obejmować co najmniej 10 przygotowanych przez Wykonawcę komponentów specyficznych (unikalnych) dla danego stanowiska pracy (raportów, wykresów, analiz, wskaźników itp.) uzgodnionych z Zespołem Zamawiającego. </w:t>
      </w:r>
    </w:p>
    <w:p w14:paraId="61FD5586" w14:textId="77777777" w:rsidR="00630759" w:rsidRPr="00630759" w:rsidRDefault="00630759" w:rsidP="00630759">
      <w:pPr>
        <w:spacing w:after="0"/>
        <w:ind w:left="717"/>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 xml:space="preserve">Ponadto Użytkownik na danym stanowisku pracy musi mieć dostęp do szerszej listy komponentów ogólnych oraz specyficznych, przygotowanych na bazie wymagań opisanych w OPZ, możliwych do samodzielnej publikacji w ramach swoich </w:t>
      </w:r>
      <w:proofErr w:type="spellStart"/>
      <w:r w:rsidRPr="00630759">
        <w:rPr>
          <w:rFonts w:asciiTheme="minorHAnsi" w:hAnsiTheme="minorHAnsi" w:cstheme="minorHAnsi"/>
          <w:sz w:val="20"/>
          <w:szCs w:val="20"/>
          <w:lang w:eastAsia="pl-PL"/>
        </w:rPr>
        <w:t>dashboard’ów</w:t>
      </w:r>
      <w:proofErr w:type="spellEnd"/>
      <w:r w:rsidRPr="00630759">
        <w:rPr>
          <w:rFonts w:asciiTheme="minorHAnsi" w:hAnsiTheme="minorHAnsi" w:cstheme="minorHAnsi"/>
          <w:sz w:val="20"/>
          <w:szCs w:val="20"/>
          <w:lang w:eastAsia="pl-PL"/>
        </w:rPr>
        <w:t xml:space="preserve"> przez każdego z Użytkowników (zgodnie z posiadanymi uprawnieniami Użytkownika).</w:t>
      </w:r>
    </w:p>
    <w:p w14:paraId="4EC6D2E4" w14:textId="77777777" w:rsidR="00630759" w:rsidRPr="00630759" w:rsidRDefault="00630759" w:rsidP="00630759">
      <w:pPr>
        <w:numPr>
          <w:ilvl w:val="0"/>
          <w:numId w:val="70"/>
        </w:numPr>
        <w:spacing w:after="0" w:line="240" w:lineRule="auto"/>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kostek analitycznych (OLAP), wraz z definicjami struktur i podstruktur wymiarów, wymaganych dla zapewniania Zamawiającemu możliwości przekrojowej analizy danych w obszarach: produkcyjnym, finansowym, utrzymaniowym, sprzedażowy, zakupów, kadr i płac oraz w zakresie planowania i wykonania planu,</w:t>
      </w:r>
    </w:p>
    <w:p w14:paraId="3C954D2B" w14:textId="77777777" w:rsidR="00630759" w:rsidRPr="00630759" w:rsidRDefault="00630759" w:rsidP="00630759">
      <w:pPr>
        <w:numPr>
          <w:ilvl w:val="0"/>
          <w:numId w:val="70"/>
        </w:numPr>
        <w:spacing w:after="0" w:line="240" w:lineRule="auto"/>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raportów i analiz predefiniowanych oraz możliwości realizacji raportów i analiz ad-hoc,</w:t>
      </w:r>
    </w:p>
    <w:p w14:paraId="46BE4A61" w14:textId="77777777" w:rsidR="00630759" w:rsidRPr="00630759" w:rsidRDefault="00630759" w:rsidP="00630759">
      <w:pPr>
        <w:numPr>
          <w:ilvl w:val="0"/>
          <w:numId w:val="70"/>
        </w:numPr>
        <w:spacing w:after="0" w:line="240" w:lineRule="auto"/>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 xml:space="preserve">ścieżek obiegu raportów i analiz oraz systemu powiadomień powiązanych z nimi, </w:t>
      </w:r>
    </w:p>
    <w:p w14:paraId="0D384A53" w14:textId="77777777" w:rsidR="00630759" w:rsidRPr="00630759" w:rsidRDefault="00630759" w:rsidP="00630759">
      <w:pPr>
        <w:numPr>
          <w:ilvl w:val="0"/>
          <w:numId w:val="70"/>
        </w:numPr>
        <w:spacing w:after="0" w:line="240" w:lineRule="auto"/>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 xml:space="preserve">struktur danych, metadanych (biznesowych i technicznych), modelu hurtowni danych i jej zasilania z systemów źródłowych.  </w:t>
      </w:r>
    </w:p>
    <w:p w14:paraId="438818E2" w14:textId="77777777" w:rsidR="00630759" w:rsidRPr="00630759" w:rsidRDefault="00630759" w:rsidP="00630759">
      <w:pPr>
        <w:numPr>
          <w:ilvl w:val="2"/>
          <w:numId w:val="69"/>
        </w:numPr>
        <w:spacing w:after="0" w:line="240" w:lineRule="auto"/>
        <w:ind w:left="357" w:hanging="357"/>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Odbiór Analizy realizowany będzie zgodnie z procedurą przewidzianą w Umowie.</w:t>
      </w:r>
    </w:p>
    <w:p w14:paraId="572F81EC" w14:textId="77777777" w:rsidR="00630759" w:rsidRPr="00630759" w:rsidRDefault="00630759" w:rsidP="00630759">
      <w:pPr>
        <w:spacing w:after="0"/>
        <w:ind w:left="357"/>
        <w:contextualSpacing/>
        <w:jc w:val="both"/>
        <w:rPr>
          <w:rFonts w:asciiTheme="minorHAnsi" w:hAnsiTheme="minorHAnsi" w:cstheme="minorHAnsi"/>
          <w:sz w:val="20"/>
          <w:szCs w:val="20"/>
          <w:highlight w:val="yellow"/>
          <w:lang w:eastAsia="pl-PL"/>
        </w:rPr>
      </w:pPr>
    </w:p>
    <w:p w14:paraId="5498232F" w14:textId="77777777" w:rsidR="00630759" w:rsidRPr="00630759" w:rsidRDefault="00630759" w:rsidP="00630759">
      <w:pPr>
        <w:spacing w:after="0"/>
        <w:jc w:val="both"/>
        <w:rPr>
          <w:rFonts w:asciiTheme="minorHAnsi" w:eastAsia="Times New Roman" w:hAnsiTheme="minorHAnsi" w:cstheme="minorHAnsi"/>
          <w:sz w:val="20"/>
          <w:szCs w:val="20"/>
          <w:lang w:eastAsia="pl-PL"/>
        </w:rPr>
      </w:pPr>
      <w:r w:rsidRPr="00630759">
        <w:rPr>
          <w:rFonts w:asciiTheme="minorHAnsi" w:eastAsia="Times New Roman" w:hAnsiTheme="minorHAnsi" w:cstheme="minorHAnsi"/>
          <w:color w:val="000000"/>
          <w:sz w:val="20"/>
          <w:szCs w:val="20"/>
          <w:lang w:eastAsia="pl-PL"/>
        </w:rPr>
        <w:t xml:space="preserve">Na tym etapie prac Wykonawca musi przygotować również </w:t>
      </w:r>
      <w:r w:rsidRPr="00630759">
        <w:rPr>
          <w:rFonts w:asciiTheme="minorHAnsi" w:eastAsia="Times New Roman" w:hAnsiTheme="minorHAnsi" w:cstheme="minorHAnsi"/>
          <w:b/>
          <w:bCs/>
          <w:color w:val="000000"/>
          <w:sz w:val="20"/>
          <w:szCs w:val="20"/>
          <w:lang w:eastAsia="pl-PL"/>
        </w:rPr>
        <w:t>Rejestr wymagań</w:t>
      </w:r>
      <w:r w:rsidRPr="00630759">
        <w:rPr>
          <w:rFonts w:asciiTheme="minorHAnsi" w:eastAsia="Times New Roman" w:hAnsiTheme="minorHAnsi" w:cstheme="minorHAnsi"/>
          <w:color w:val="000000"/>
          <w:sz w:val="20"/>
          <w:szCs w:val="20"/>
          <w:lang w:eastAsia="pl-PL"/>
        </w:rPr>
        <w:t xml:space="preserve"> uwzględniający wszystkie wymagania opisane w OPZ.</w:t>
      </w:r>
    </w:p>
    <w:p w14:paraId="6B8AA3DA" w14:textId="77777777" w:rsidR="00630759" w:rsidRPr="00630759" w:rsidRDefault="00630759" w:rsidP="00630759">
      <w:pPr>
        <w:rPr>
          <w:rFonts w:asciiTheme="minorHAnsi" w:eastAsia="Times New Roman" w:hAnsiTheme="minorHAnsi" w:cstheme="minorHAnsi"/>
          <w:color w:val="000000"/>
          <w:sz w:val="18"/>
          <w:szCs w:val="18"/>
          <w:lang w:eastAsia="pl-PL"/>
        </w:rPr>
      </w:pPr>
    </w:p>
    <w:p w14:paraId="40BCE3F9" w14:textId="77777777" w:rsidR="00630759" w:rsidRPr="00630759" w:rsidRDefault="00630759" w:rsidP="00630759">
      <w:pPr>
        <w:keepNext/>
        <w:keepLines/>
        <w:spacing w:before="280" w:after="80"/>
        <w:outlineLvl w:val="2"/>
        <w:rPr>
          <w:rFonts w:asciiTheme="minorHAnsi" w:hAnsiTheme="minorHAnsi" w:cstheme="minorHAnsi"/>
          <w:b/>
          <w:lang w:eastAsia="pl-PL"/>
        </w:rPr>
      </w:pPr>
      <w:bookmarkStart w:id="64" w:name="_Toc93253026"/>
      <w:r w:rsidRPr="00630759">
        <w:rPr>
          <w:rFonts w:asciiTheme="minorHAnsi" w:hAnsiTheme="minorHAnsi" w:cstheme="minorHAnsi"/>
          <w:b/>
          <w:lang w:eastAsia="pl-PL"/>
        </w:rPr>
        <w:t>5.4 Opracowanie Projektu Systemu</w:t>
      </w:r>
      <w:bookmarkEnd w:id="64"/>
    </w:p>
    <w:p w14:paraId="29829203" w14:textId="77777777" w:rsidR="00630759" w:rsidRPr="00630759" w:rsidRDefault="00630759" w:rsidP="00630759">
      <w:pPr>
        <w:spacing w:after="0"/>
        <w:rPr>
          <w:rFonts w:asciiTheme="minorHAnsi" w:eastAsia="Times New Roman" w:hAnsiTheme="minorHAnsi" w:cstheme="minorHAnsi"/>
          <w:sz w:val="20"/>
          <w:szCs w:val="20"/>
          <w:lang w:eastAsia="pl-PL"/>
        </w:rPr>
      </w:pPr>
    </w:p>
    <w:p w14:paraId="11284CAB" w14:textId="77777777" w:rsidR="00630759" w:rsidRPr="00630759" w:rsidRDefault="00630759" w:rsidP="00630759">
      <w:pPr>
        <w:spacing w:after="0"/>
        <w:jc w:val="both"/>
        <w:rPr>
          <w:rFonts w:asciiTheme="minorHAnsi" w:eastAsia="Times New Roman" w:hAnsiTheme="minorHAnsi" w:cstheme="minorHAnsi"/>
          <w:sz w:val="20"/>
          <w:szCs w:val="20"/>
          <w:lang w:eastAsia="pl-PL"/>
        </w:rPr>
      </w:pPr>
      <w:r w:rsidRPr="00630759">
        <w:rPr>
          <w:rFonts w:asciiTheme="minorHAnsi" w:eastAsia="Times New Roman" w:hAnsiTheme="minorHAnsi" w:cstheme="minorHAnsi"/>
          <w:b/>
          <w:bCs/>
          <w:sz w:val="20"/>
          <w:szCs w:val="20"/>
          <w:lang w:eastAsia="pl-PL"/>
        </w:rPr>
        <w:t>Projekt Systemu</w:t>
      </w:r>
      <w:r w:rsidRPr="00630759">
        <w:rPr>
          <w:rFonts w:asciiTheme="minorHAnsi" w:eastAsia="Times New Roman" w:hAnsiTheme="minorHAnsi" w:cstheme="minorHAnsi"/>
          <w:sz w:val="20"/>
          <w:szCs w:val="20"/>
          <w:lang w:eastAsia="pl-PL"/>
        </w:rPr>
        <w:t xml:space="preserve"> (tj. </w:t>
      </w:r>
      <w:r w:rsidRPr="00630759">
        <w:rPr>
          <w:rFonts w:asciiTheme="minorHAnsi" w:eastAsia="Times New Roman" w:hAnsiTheme="minorHAnsi" w:cstheme="minorHAnsi"/>
          <w:b/>
          <w:bCs/>
          <w:sz w:val="20"/>
          <w:szCs w:val="20"/>
          <w:lang w:eastAsia="pl-PL"/>
        </w:rPr>
        <w:t>Projekt Techniczny</w:t>
      </w:r>
      <w:r w:rsidRPr="00630759">
        <w:rPr>
          <w:rFonts w:asciiTheme="minorHAnsi" w:eastAsia="Times New Roman" w:hAnsiTheme="minorHAnsi" w:cstheme="minorHAnsi"/>
          <w:sz w:val="20"/>
          <w:szCs w:val="20"/>
          <w:lang w:eastAsia="pl-PL"/>
        </w:rPr>
        <w:t xml:space="preserve">) skoncentrowany jest na opisie szczegółowego modelu konfiguracji i parametryzacji Systemu w sposób zapewniający spełnienie wszystkich wymagań funkcjonalnych i niefunkcjonalnych Zamawiającego opisanych w OPZ. </w:t>
      </w:r>
    </w:p>
    <w:p w14:paraId="5211EBDA" w14:textId="77777777" w:rsidR="00630759" w:rsidRPr="00630759" w:rsidRDefault="00630759" w:rsidP="00630759">
      <w:pPr>
        <w:spacing w:after="0"/>
        <w:jc w:val="both"/>
        <w:rPr>
          <w:rFonts w:asciiTheme="minorHAnsi" w:eastAsia="Times New Roman" w:hAnsiTheme="minorHAnsi" w:cstheme="minorHAnsi"/>
          <w:sz w:val="20"/>
          <w:szCs w:val="20"/>
          <w:lang w:eastAsia="pl-PL"/>
        </w:rPr>
      </w:pPr>
      <w:r w:rsidRPr="00630759">
        <w:rPr>
          <w:rFonts w:asciiTheme="minorHAnsi" w:eastAsia="Times New Roman" w:hAnsiTheme="minorHAnsi" w:cstheme="minorHAnsi"/>
          <w:sz w:val="20"/>
          <w:szCs w:val="20"/>
          <w:lang w:eastAsia="pl-PL"/>
        </w:rPr>
        <w:t>Projekt Techniczny musi spełnić następujące wymagania:</w:t>
      </w:r>
    </w:p>
    <w:p w14:paraId="1491D8B9" w14:textId="77777777" w:rsidR="00630759" w:rsidRPr="00630759" w:rsidRDefault="00630759" w:rsidP="00630759">
      <w:pPr>
        <w:numPr>
          <w:ilvl w:val="0"/>
          <w:numId w:val="71"/>
        </w:numPr>
        <w:spacing w:before="60" w:after="60" w:line="240" w:lineRule="auto"/>
        <w:ind w:left="357" w:hanging="357"/>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Wykonawca odpowiada za przeprowadzenie niezbędnych prac projektowych i ich udokumentowanie w postaci Projektu Technicznego.</w:t>
      </w:r>
    </w:p>
    <w:p w14:paraId="3A33F278" w14:textId="77777777" w:rsidR="00630759" w:rsidRPr="00630759" w:rsidRDefault="00630759" w:rsidP="00630759">
      <w:pPr>
        <w:spacing w:before="60" w:after="60"/>
        <w:ind w:left="357"/>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Dokument Projektu Technicznego musi być przygotowany na podstawie wyników i uzgodnień dokonanych w ramach Analizy, w bieżącej współpracy z Zamawiającym, mając na celu skonkretyzowanie optymalnego scenariusza konfiguracji i parametryzacji Systemu.</w:t>
      </w:r>
    </w:p>
    <w:p w14:paraId="75E9C772" w14:textId="77777777" w:rsidR="00630759" w:rsidRPr="00630759" w:rsidRDefault="00630759" w:rsidP="00630759">
      <w:pPr>
        <w:numPr>
          <w:ilvl w:val="0"/>
          <w:numId w:val="71"/>
        </w:numPr>
        <w:spacing w:before="60" w:after="60" w:line="240" w:lineRule="auto"/>
        <w:ind w:left="357" w:hanging="357"/>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 xml:space="preserve">Prace projektowe prowadzone będą w Zespołach Zadaniowych (w trybie warsztatowym) pod kierownictwem Konsultantów Wiodących Wykonawcy. </w:t>
      </w:r>
    </w:p>
    <w:p w14:paraId="24956929" w14:textId="77777777" w:rsidR="00630759" w:rsidRPr="00630759" w:rsidRDefault="00630759" w:rsidP="00630759">
      <w:pPr>
        <w:numPr>
          <w:ilvl w:val="0"/>
          <w:numId w:val="71"/>
        </w:numPr>
        <w:spacing w:before="60" w:after="60" w:line="240" w:lineRule="auto"/>
        <w:ind w:left="357" w:hanging="357"/>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Projekt Techniczny musi uwzględniać m.in. następujące elementy:</w:t>
      </w:r>
    </w:p>
    <w:p w14:paraId="12F01068" w14:textId="77777777" w:rsidR="00630759" w:rsidRPr="00630759" w:rsidRDefault="00630759" w:rsidP="00630759">
      <w:pPr>
        <w:numPr>
          <w:ilvl w:val="0"/>
          <w:numId w:val="72"/>
        </w:numPr>
        <w:spacing w:before="60" w:after="60" w:line="240" w:lineRule="auto"/>
        <w:ind w:left="714" w:hanging="357"/>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 xml:space="preserve">koncepcja realizacji integracji (zasilenia) Systemu z innymi systemami IT i źródłami danych wykorzystywanymi przez Zamawiającego; </w:t>
      </w:r>
    </w:p>
    <w:p w14:paraId="1EB21656" w14:textId="77777777" w:rsidR="00630759" w:rsidRPr="00630759" w:rsidRDefault="00630759" w:rsidP="00630759">
      <w:pPr>
        <w:numPr>
          <w:ilvl w:val="0"/>
          <w:numId w:val="72"/>
        </w:numPr>
        <w:spacing w:before="60" w:after="60" w:line="240" w:lineRule="auto"/>
        <w:ind w:left="714" w:hanging="357"/>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koncepcja wymiany danych pomiędzy komponentami wewnętrznymi składającymi się na System;</w:t>
      </w:r>
    </w:p>
    <w:p w14:paraId="310FAFB1" w14:textId="77777777" w:rsidR="00630759" w:rsidRPr="00630759" w:rsidRDefault="00630759" w:rsidP="00630759">
      <w:pPr>
        <w:numPr>
          <w:ilvl w:val="0"/>
          <w:numId w:val="72"/>
        </w:numPr>
        <w:spacing w:before="60" w:after="60" w:line="240" w:lineRule="auto"/>
        <w:ind w:left="714" w:hanging="357"/>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 xml:space="preserve">makiety wszystkich ekranów składających się na rozwiązanie (formularzy planistycznych, formularzy </w:t>
      </w:r>
      <w:proofErr w:type="spellStart"/>
      <w:r w:rsidRPr="00630759">
        <w:rPr>
          <w:rFonts w:asciiTheme="minorHAnsi" w:hAnsiTheme="minorHAnsi" w:cstheme="minorHAnsi"/>
          <w:sz w:val="20"/>
          <w:szCs w:val="20"/>
          <w:lang w:eastAsia="pl-PL"/>
        </w:rPr>
        <w:t>workflow</w:t>
      </w:r>
      <w:proofErr w:type="spellEnd"/>
      <w:r w:rsidRPr="00630759">
        <w:rPr>
          <w:rFonts w:asciiTheme="minorHAnsi" w:hAnsiTheme="minorHAnsi" w:cstheme="minorHAnsi"/>
          <w:sz w:val="20"/>
          <w:szCs w:val="20"/>
          <w:lang w:eastAsia="pl-PL"/>
        </w:rPr>
        <w:t xml:space="preserve">, </w:t>
      </w:r>
      <w:proofErr w:type="spellStart"/>
      <w:r w:rsidRPr="00630759">
        <w:rPr>
          <w:rFonts w:asciiTheme="minorHAnsi" w:hAnsiTheme="minorHAnsi" w:cstheme="minorHAnsi"/>
          <w:sz w:val="20"/>
          <w:szCs w:val="20"/>
          <w:lang w:eastAsia="pl-PL"/>
        </w:rPr>
        <w:t>dashboardów</w:t>
      </w:r>
      <w:proofErr w:type="spellEnd"/>
      <w:r w:rsidRPr="00630759">
        <w:rPr>
          <w:rFonts w:asciiTheme="minorHAnsi" w:hAnsiTheme="minorHAnsi" w:cstheme="minorHAnsi"/>
          <w:sz w:val="20"/>
          <w:szCs w:val="20"/>
          <w:lang w:eastAsia="pl-PL"/>
        </w:rPr>
        <w:t xml:space="preserve"> itp.); Zbiór </w:t>
      </w:r>
      <w:proofErr w:type="spellStart"/>
      <w:r w:rsidRPr="00630759">
        <w:rPr>
          <w:rFonts w:asciiTheme="minorHAnsi" w:hAnsiTheme="minorHAnsi" w:cstheme="minorHAnsi"/>
          <w:sz w:val="20"/>
          <w:szCs w:val="20"/>
          <w:lang w:eastAsia="pl-PL"/>
        </w:rPr>
        <w:t>dashboardów</w:t>
      </w:r>
      <w:proofErr w:type="spellEnd"/>
      <w:r w:rsidRPr="00630759">
        <w:rPr>
          <w:rFonts w:asciiTheme="minorHAnsi" w:hAnsiTheme="minorHAnsi" w:cstheme="minorHAnsi"/>
          <w:sz w:val="20"/>
          <w:szCs w:val="20"/>
          <w:lang w:eastAsia="pl-PL"/>
        </w:rPr>
        <w:t xml:space="preserve"> musi spełniać wymagania opisane w Sekcji 5.3 OPZ. </w:t>
      </w:r>
    </w:p>
    <w:p w14:paraId="41D3F9F5" w14:textId="77777777" w:rsidR="00630759" w:rsidRPr="00630759" w:rsidRDefault="00630759" w:rsidP="00630759">
      <w:pPr>
        <w:numPr>
          <w:ilvl w:val="0"/>
          <w:numId w:val="72"/>
        </w:numPr>
        <w:spacing w:before="60" w:after="60" w:line="240" w:lineRule="auto"/>
        <w:ind w:left="714" w:hanging="357"/>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opracowanie modelu danych Systemu opisującego struktury danych i logiczne powiązania między danymi;</w:t>
      </w:r>
    </w:p>
    <w:p w14:paraId="7C2911FA" w14:textId="77777777" w:rsidR="00630759" w:rsidRPr="00630759" w:rsidRDefault="00630759" w:rsidP="00630759">
      <w:pPr>
        <w:numPr>
          <w:ilvl w:val="0"/>
          <w:numId w:val="72"/>
        </w:numPr>
        <w:spacing w:before="60" w:after="60" w:line="240" w:lineRule="auto"/>
        <w:ind w:left="714" w:hanging="357"/>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koncepcja uprawnień (wykaz ról i uprawnień); Wykonawca musi zdefiniować w Projekcie Technicznym zestaw ról zgodny ze strukturą organizacyjną Zamawiającego (patrz Załącznik A do OPZ). System jest adresowany przede wszystkim do kierownictwa i specjalistów organizacji, ma zapewnić wsparcie informacyjne dla osób zarządzających poszczególnymi procesami.</w:t>
      </w:r>
    </w:p>
    <w:p w14:paraId="4EA3AC30" w14:textId="77777777" w:rsidR="00630759" w:rsidRPr="00630759" w:rsidRDefault="00630759" w:rsidP="00630759">
      <w:pPr>
        <w:numPr>
          <w:ilvl w:val="0"/>
          <w:numId w:val="72"/>
        </w:numPr>
        <w:spacing w:before="60" w:after="60" w:line="240" w:lineRule="auto"/>
        <w:ind w:left="714" w:hanging="357"/>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lastRenderedPageBreak/>
        <w:t>koncepcja administracji Systemu, uwzględniająca zagadnienia architektury technicznej, w tym m.in.: środowisko systemowe, sieciowe, zabezpieczenia rozwiązania, zasady administrowania, zasady ochrony danych osobowych, monitorowania Systemu itp.;</w:t>
      </w:r>
    </w:p>
    <w:p w14:paraId="78119DC0" w14:textId="77777777" w:rsidR="00630759" w:rsidRPr="00630759" w:rsidRDefault="00630759" w:rsidP="00630759">
      <w:pPr>
        <w:numPr>
          <w:ilvl w:val="0"/>
          <w:numId w:val="72"/>
        </w:numPr>
        <w:spacing w:before="60" w:after="60" w:line="240" w:lineRule="auto"/>
        <w:ind w:left="714" w:hanging="357"/>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koncepcja architektury Systemu, w tym m.in. architektura Infrastruktury serwerowej i systemowej, moduły i komponenty, modele dostępu, wirtualizacji, integracji sieciowej;</w:t>
      </w:r>
    </w:p>
    <w:p w14:paraId="56DDD9AA" w14:textId="77777777" w:rsidR="00630759" w:rsidRPr="00630759" w:rsidRDefault="00630759" w:rsidP="00630759">
      <w:pPr>
        <w:numPr>
          <w:ilvl w:val="0"/>
          <w:numId w:val="72"/>
        </w:numPr>
        <w:spacing w:before="60" w:after="60" w:line="240" w:lineRule="auto"/>
        <w:ind w:left="714" w:hanging="357"/>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założenia dla procesu testów Systemu, w tym wydajnościowych;</w:t>
      </w:r>
    </w:p>
    <w:p w14:paraId="17F445F9" w14:textId="77777777" w:rsidR="00630759" w:rsidRPr="00630759" w:rsidRDefault="00630759" w:rsidP="00630759">
      <w:pPr>
        <w:numPr>
          <w:ilvl w:val="0"/>
          <w:numId w:val="72"/>
        </w:numPr>
        <w:spacing w:before="60" w:after="60" w:line="240" w:lineRule="auto"/>
        <w:ind w:left="714" w:hanging="357"/>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 xml:space="preserve">szczegółowa koncepcja konfiguracji i parametryzacji Systemu; </w:t>
      </w:r>
    </w:p>
    <w:p w14:paraId="112D1490" w14:textId="77777777" w:rsidR="00630759" w:rsidRPr="00630759" w:rsidRDefault="00630759" w:rsidP="00630759">
      <w:pPr>
        <w:numPr>
          <w:ilvl w:val="0"/>
          <w:numId w:val="72"/>
        </w:numPr>
        <w:spacing w:before="60" w:after="60" w:line="240" w:lineRule="auto"/>
        <w:ind w:left="714" w:hanging="357"/>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konfigurację dla realizacji kopi zapasowych systemów i danych.</w:t>
      </w:r>
    </w:p>
    <w:p w14:paraId="097A8725" w14:textId="77777777" w:rsidR="00630759" w:rsidRPr="00630759" w:rsidRDefault="00630759" w:rsidP="00630759">
      <w:pPr>
        <w:numPr>
          <w:ilvl w:val="0"/>
          <w:numId w:val="71"/>
        </w:numPr>
        <w:spacing w:after="0" w:line="240" w:lineRule="auto"/>
        <w:ind w:left="426" w:hanging="426"/>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Projekt Techniczny musi zostać opracowany na poziomie szczegółowości gwarantującym jednoznaczność opisu konfiguracji i sposobu działania Systemu.</w:t>
      </w:r>
    </w:p>
    <w:p w14:paraId="3C9F5E13" w14:textId="77777777" w:rsidR="00630759" w:rsidRPr="00630759" w:rsidRDefault="00630759" w:rsidP="00630759">
      <w:pPr>
        <w:numPr>
          <w:ilvl w:val="0"/>
          <w:numId w:val="71"/>
        </w:numPr>
        <w:spacing w:after="0" w:line="240" w:lineRule="auto"/>
        <w:ind w:left="426" w:hanging="426"/>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Projekt Techniczny musi uwzględniać budowę i dostarczenie wspierających tranzycję rozwiązań przejściowych (jeżeli okażą się wymagane) np. czasowe interfejsy, zaślepki interfejsów.</w:t>
      </w:r>
    </w:p>
    <w:p w14:paraId="48E8CB41" w14:textId="77777777" w:rsidR="00630759" w:rsidRPr="00630759" w:rsidRDefault="00630759" w:rsidP="00630759">
      <w:pPr>
        <w:numPr>
          <w:ilvl w:val="0"/>
          <w:numId w:val="71"/>
        </w:numPr>
        <w:spacing w:after="0" w:line="240" w:lineRule="auto"/>
        <w:ind w:left="426" w:hanging="426"/>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 xml:space="preserve">Każdy przypadek użycia Systemu powinien zostać opisany przy użyciu </w:t>
      </w:r>
      <w:proofErr w:type="spellStart"/>
      <w:r w:rsidRPr="00630759">
        <w:rPr>
          <w:rFonts w:asciiTheme="minorHAnsi" w:hAnsiTheme="minorHAnsi" w:cstheme="minorHAnsi"/>
          <w:sz w:val="20"/>
          <w:szCs w:val="20"/>
          <w:lang w:eastAsia="pl-PL"/>
        </w:rPr>
        <w:t>use</w:t>
      </w:r>
      <w:proofErr w:type="spellEnd"/>
      <w:r w:rsidRPr="00630759">
        <w:rPr>
          <w:rFonts w:asciiTheme="minorHAnsi" w:hAnsiTheme="minorHAnsi" w:cstheme="minorHAnsi"/>
          <w:sz w:val="20"/>
          <w:szCs w:val="20"/>
          <w:lang w:eastAsia="pl-PL"/>
        </w:rPr>
        <w:t xml:space="preserve"> </w:t>
      </w:r>
      <w:proofErr w:type="spellStart"/>
      <w:r w:rsidRPr="00630759">
        <w:rPr>
          <w:rFonts w:asciiTheme="minorHAnsi" w:hAnsiTheme="minorHAnsi" w:cstheme="minorHAnsi"/>
          <w:sz w:val="20"/>
          <w:szCs w:val="20"/>
          <w:lang w:eastAsia="pl-PL"/>
        </w:rPr>
        <w:t>case’ów</w:t>
      </w:r>
      <w:proofErr w:type="spellEnd"/>
      <w:r w:rsidRPr="00630759">
        <w:rPr>
          <w:rFonts w:asciiTheme="minorHAnsi" w:hAnsiTheme="minorHAnsi" w:cstheme="minorHAnsi"/>
          <w:sz w:val="20"/>
          <w:szCs w:val="20"/>
          <w:lang w:eastAsia="pl-PL"/>
        </w:rPr>
        <w:t xml:space="preserve"> prezentujących scenariusz bazowy oraz scenariusze alternatywne. Scenariusze powinny stanowić rozszerzenie i uszczegółowienie przypadków użycia opisanych w OPZ w Rozdziale 6 OPZ.</w:t>
      </w:r>
    </w:p>
    <w:p w14:paraId="25CA59FA" w14:textId="77777777" w:rsidR="00630759" w:rsidRPr="00630759" w:rsidRDefault="00630759" w:rsidP="00630759">
      <w:pPr>
        <w:numPr>
          <w:ilvl w:val="0"/>
          <w:numId w:val="71"/>
        </w:numPr>
        <w:spacing w:after="0" w:line="240" w:lineRule="auto"/>
        <w:ind w:left="426" w:hanging="426"/>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Przypadki użycia muszą prezentować interakcję ze wszystkimi aktorami (osobowymi i systemowymi).</w:t>
      </w:r>
    </w:p>
    <w:p w14:paraId="5EEA8BBC" w14:textId="77777777" w:rsidR="00630759" w:rsidRPr="00630759" w:rsidRDefault="00630759" w:rsidP="00630759">
      <w:pPr>
        <w:numPr>
          <w:ilvl w:val="0"/>
          <w:numId w:val="71"/>
        </w:numPr>
        <w:spacing w:after="0" w:line="240" w:lineRule="auto"/>
        <w:ind w:left="426" w:hanging="426"/>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 xml:space="preserve">Wykonawca na etapie Projektu Technicznego przygotuje szczegółowy opis sposobu konfiguracji urządzeń składających się na Infrastrukturę Serwerową, zapewniając uzyskanie założonych w projekcie wymagań wydajnościowych. Wykonawca </w:t>
      </w:r>
      <w:r w:rsidRPr="00630759">
        <w:rPr>
          <w:rFonts w:asciiTheme="minorHAnsi" w:hAnsiTheme="minorHAnsi" w:cstheme="minorHAnsi"/>
          <w:color w:val="222222"/>
          <w:sz w:val="20"/>
          <w:szCs w:val="20"/>
          <w:lang w:eastAsia="pl-PL"/>
        </w:rPr>
        <w:t xml:space="preserve">odpowiedzialny jest całościowo za zapewnienie środowiska serwerowego zgodnego z konfiguracją opisaną w Projekcie Technicznym oraz jego integrację z obecną infrastrukturą Zamawiającego. </w:t>
      </w:r>
    </w:p>
    <w:p w14:paraId="66FF82D0" w14:textId="77777777" w:rsidR="00630759" w:rsidRPr="00630759" w:rsidRDefault="00630759" w:rsidP="00630759">
      <w:pPr>
        <w:numPr>
          <w:ilvl w:val="0"/>
          <w:numId w:val="71"/>
        </w:numPr>
        <w:spacing w:after="0" w:line="240" w:lineRule="auto"/>
        <w:ind w:left="426" w:hanging="426"/>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Odbiór Projektu Technicznego realizowany będzie zgodnie z procedurą przewidzianą w Umowie.</w:t>
      </w:r>
    </w:p>
    <w:p w14:paraId="734A4565" w14:textId="77777777" w:rsidR="00630759" w:rsidRPr="00630759" w:rsidRDefault="00630759" w:rsidP="00630759">
      <w:pPr>
        <w:spacing w:after="0"/>
        <w:jc w:val="both"/>
        <w:rPr>
          <w:rFonts w:asciiTheme="minorHAnsi" w:eastAsia="Times New Roman" w:hAnsiTheme="minorHAnsi" w:cstheme="minorHAnsi"/>
          <w:color w:val="000000"/>
          <w:sz w:val="20"/>
          <w:szCs w:val="20"/>
          <w:lang w:eastAsia="pl-PL"/>
        </w:rPr>
      </w:pPr>
    </w:p>
    <w:p w14:paraId="035519BF" w14:textId="77777777" w:rsidR="00630759" w:rsidRPr="00630759" w:rsidRDefault="00630759" w:rsidP="00630759">
      <w:pPr>
        <w:jc w:val="both"/>
        <w:rPr>
          <w:rFonts w:asciiTheme="minorHAnsi" w:eastAsia="Times New Roman" w:hAnsiTheme="minorHAnsi" w:cstheme="minorHAnsi"/>
          <w:color w:val="000000"/>
          <w:sz w:val="20"/>
          <w:szCs w:val="20"/>
          <w:lang w:eastAsia="pl-PL"/>
        </w:rPr>
      </w:pPr>
      <w:r w:rsidRPr="00630759">
        <w:rPr>
          <w:rFonts w:asciiTheme="minorHAnsi" w:eastAsia="Times New Roman" w:hAnsiTheme="minorHAnsi" w:cstheme="minorHAnsi"/>
          <w:color w:val="000000"/>
          <w:sz w:val="20"/>
          <w:szCs w:val="20"/>
          <w:lang w:eastAsia="pl-PL"/>
        </w:rPr>
        <w:t>Projekt Techniczny stanowi podstawowy dokument opisujący szczegółowo oczekiwany sposób konfiguracji i działania Systemu.</w:t>
      </w:r>
    </w:p>
    <w:p w14:paraId="72C97725" w14:textId="77777777" w:rsidR="00630759" w:rsidRPr="00630759" w:rsidRDefault="00630759" w:rsidP="00630759">
      <w:pPr>
        <w:spacing w:after="0"/>
        <w:jc w:val="both"/>
        <w:rPr>
          <w:rFonts w:asciiTheme="minorHAnsi" w:eastAsia="Times New Roman" w:hAnsiTheme="minorHAnsi" w:cstheme="minorHAnsi"/>
          <w:color w:val="000000"/>
          <w:sz w:val="20"/>
          <w:szCs w:val="20"/>
          <w:lang w:eastAsia="pl-PL"/>
        </w:rPr>
      </w:pPr>
      <w:r w:rsidRPr="00630759">
        <w:rPr>
          <w:rFonts w:asciiTheme="minorHAnsi" w:eastAsia="Times New Roman" w:hAnsiTheme="minorHAnsi" w:cstheme="minorHAnsi"/>
          <w:color w:val="000000"/>
          <w:sz w:val="20"/>
          <w:szCs w:val="20"/>
          <w:lang w:eastAsia="pl-PL"/>
        </w:rPr>
        <w:t>Na tym etapie prac Wykonawca musi zaktualizować i uzupełnić Rejestr wymagań, wypełniony wstępnie na etapie Analizy. Uzupełnienie dotyczy w szczególności powiązania wymagań z opisanymi w Projekcie Technicznym przypadkami użycia, w sposób potwierdzający, że każde z wymagań Zamawiającego zostało stosownie zaadresowane w Projekcie Technicznym.</w:t>
      </w:r>
    </w:p>
    <w:p w14:paraId="35ECC094" w14:textId="77777777" w:rsidR="00630759" w:rsidRPr="00630759" w:rsidRDefault="00630759" w:rsidP="00630759">
      <w:pPr>
        <w:spacing w:after="0"/>
        <w:jc w:val="both"/>
        <w:rPr>
          <w:rFonts w:asciiTheme="minorHAnsi" w:eastAsia="Times New Roman" w:hAnsiTheme="minorHAnsi" w:cstheme="minorHAnsi"/>
          <w:color w:val="000000"/>
          <w:sz w:val="20"/>
          <w:szCs w:val="20"/>
          <w:lang w:eastAsia="pl-PL"/>
        </w:rPr>
      </w:pPr>
    </w:p>
    <w:p w14:paraId="56A4BB2A" w14:textId="77777777" w:rsidR="00630759" w:rsidRPr="00630759" w:rsidRDefault="00630759" w:rsidP="00630759">
      <w:pPr>
        <w:spacing w:after="0"/>
        <w:jc w:val="both"/>
        <w:rPr>
          <w:rFonts w:asciiTheme="minorHAnsi" w:eastAsia="Times New Roman" w:hAnsiTheme="minorHAnsi" w:cstheme="minorHAnsi"/>
          <w:color w:val="000000"/>
          <w:sz w:val="20"/>
          <w:szCs w:val="20"/>
          <w:lang w:eastAsia="pl-PL"/>
        </w:rPr>
      </w:pPr>
      <w:r w:rsidRPr="00630759">
        <w:rPr>
          <w:rFonts w:asciiTheme="minorHAnsi" w:eastAsia="Times New Roman" w:hAnsiTheme="minorHAnsi" w:cstheme="minorHAnsi"/>
          <w:color w:val="000000"/>
          <w:sz w:val="20"/>
          <w:szCs w:val="20"/>
          <w:u w:val="single"/>
          <w:lang w:eastAsia="pl-PL"/>
        </w:rPr>
        <w:t>Uwaga</w:t>
      </w:r>
      <w:r w:rsidRPr="00630759">
        <w:rPr>
          <w:rFonts w:asciiTheme="minorHAnsi" w:eastAsia="Times New Roman" w:hAnsiTheme="minorHAnsi" w:cstheme="minorHAnsi"/>
          <w:color w:val="000000"/>
          <w:sz w:val="20"/>
          <w:szCs w:val="20"/>
          <w:lang w:eastAsia="pl-PL"/>
        </w:rPr>
        <w:t>: jeżeli w Rejestrze wymagań zabraknie jakiegokolwiek z wymagań opisanych w OPZ, to fakt zatwierdzenia Rejestru wymagań przez Zamawiającego nie zwalnia Wykonawcy z obowiązku realizacji wymagania ujętego w OPZ, a nie odzwierciedlonego w treści Rejestru wymagań.</w:t>
      </w:r>
    </w:p>
    <w:p w14:paraId="08AD2C74" w14:textId="77777777" w:rsidR="00630759" w:rsidRPr="00630759" w:rsidRDefault="00630759" w:rsidP="00630759">
      <w:pPr>
        <w:rPr>
          <w:rFonts w:asciiTheme="minorHAnsi" w:eastAsia="Times New Roman" w:hAnsiTheme="minorHAnsi" w:cstheme="minorHAnsi"/>
          <w:color w:val="000000"/>
          <w:sz w:val="18"/>
          <w:szCs w:val="18"/>
          <w:lang w:eastAsia="pl-PL"/>
        </w:rPr>
      </w:pPr>
    </w:p>
    <w:p w14:paraId="768F0AB8" w14:textId="77777777" w:rsidR="00630759" w:rsidRPr="00630759" w:rsidRDefault="00630759" w:rsidP="00630759">
      <w:pPr>
        <w:keepNext/>
        <w:keepLines/>
        <w:spacing w:before="280" w:after="80"/>
        <w:outlineLvl w:val="2"/>
        <w:rPr>
          <w:rFonts w:asciiTheme="minorHAnsi" w:hAnsiTheme="minorHAnsi" w:cstheme="minorHAnsi"/>
          <w:b/>
          <w:lang w:eastAsia="pl-PL"/>
        </w:rPr>
      </w:pPr>
      <w:bookmarkStart w:id="65" w:name="_Toc93253027"/>
      <w:r w:rsidRPr="00630759">
        <w:rPr>
          <w:rFonts w:asciiTheme="minorHAnsi" w:hAnsiTheme="minorHAnsi" w:cstheme="minorHAnsi"/>
          <w:b/>
          <w:lang w:eastAsia="pl-PL"/>
        </w:rPr>
        <w:t>5.5 Dostawa</w:t>
      </w:r>
      <w:bookmarkEnd w:id="65"/>
    </w:p>
    <w:p w14:paraId="689B37F7" w14:textId="77777777" w:rsidR="00630759" w:rsidRPr="00630759" w:rsidRDefault="00630759" w:rsidP="00630759">
      <w:pPr>
        <w:keepNext/>
        <w:keepLines/>
        <w:spacing w:before="280" w:after="80"/>
        <w:outlineLvl w:val="2"/>
        <w:rPr>
          <w:rFonts w:asciiTheme="minorHAnsi" w:hAnsiTheme="minorHAnsi" w:cstheme="minorHAnsi"/>
          <w:b/>
          <w:sz w:val="18"/>
          <w:szCs w:val="18"/>
          <w:lang w:eastAsia="pl-PL"/>
        </w:rPr>
      </w:pPr>
      <w:r w:rsidRPr="00630759">
        <w:rPr>
          <w:rFonts w:asciiTheme="minorHAnsi" w:hAnsiTheme="minorHAnsi" w:cstheme="minorHAnsi"/>
          <w:b/>
          <w:sz w:val="18"/>
          <w:szCs w:val="18"/>
          <w:lang w:eastAsia="pl-PL"/>
        </w:rPr>
        <w:t>UWAGA: cały dostarczony sprzęt musi być objęty min. 3-letnią gwarancją producenta w standardzie NBD.</w:t>
      </w:r>
    </w:p>
    <w:p w14:paraId="25BEFA24" w14:textId="77777777" w:rsidR="00630759" w:rsidRPr="00630759" w:rsidRDefault="00630759" w:rsidP="00630759">
      <w:pPr>
        <w:jc w:val="both"/>
        <w:rPr>
          <w:rFonts w:asciiTheme="minorHAnsi" w:eastAsia="Times New Roman" w:hAnsiTheme="minorHAnsi" w:cstheme="minorHAnsi"/>
          <w:color w:val="000000"/>
          <w:sz w:val="20"/>
          <w:szCs w:val="20"/>
          <w:lang w:eastAsia="pl-PL"/>
        </w:rPr>
      </w:pPr>
      <w:r w:rsidRPr="00630759">
        <w:rPr>
          <w:rFonts w:asciiTheme="minorHAnsi" w:eastAsia="Times New Roman" w:hAnsiTheme="minorHAnsi" w:cstheme="minorHAnsi"/>
          <w:color w:val="000000"/>
          <w:sz w:val="20"/>
          <w:szCs w:val="20"/>
          <w:lang w:eastAsia="pl-PL"/>
        </w:rPr>
        <w:t>[Infrastruktura serwerowa]</w:t>
      </w:r>
    </w:p>
    <w:p w14:paraId="2A8EF0C6" w14:textId="77777777" w:rsidR="00630759" w:rsidRPr="00630759" w:rsidRDefault="00630759" w:rsidP="00630759">
      <w:pPr>
        <w:numPr>
          <w:ilvl w:val="3"/>
          <w:numId w:val="72"/>
        </w:numPr>
        <w:spacing w:after="0" w:line="240" w:lineRule="auto"/>
        <w:ind w:left="426"/>
        <w:contextualSpacing/>
        <w:jc w:val="both"/>
        <w:rPr>
          <w:rFonts w:asciiTheme="minorHAnsi" w:hAnsiTheme="minorHAnsi" w:cstheme="minorHAnsi"/>
          <w:color w:val="000000"/>
          <w:sz w:val="20"/>
          <w:szCs w:val="20"/>
          <w:lang w:eastAsia="pl-PL"/>
        </w:rPr>
      </w:pPr>
      <w:r w:rsidRPr="00630759">
        <w:rPr>
          <w:rFonts w:asciiTheme="minorHAnsi" w:hAnsiTheme="minorHAnsi" w:cstheme="minorHAnsi"/>
          <w:sz w:val="20"/>
          <w:szCs w:val="20"/>
          <w:lang w:eastAsia="pl-PL"/>
        </w:rPr>
        <w:t>Wykonawca zobowiązany jest do dostarczenia Infrastruktury serwerowej tj. kompletnego asortymentowo i ilościowo sprzętu i oprogramowania systemowego wymaganego przez System, posiadającego wszelkie instrukcje, certyfikaty, gwarancje i licencje.</w:t>
      </w:r>
    </w:p>
    <w:p w14:paraId="48B7B086" w14:textId="77777777" w:rsidR="00630759" w:rsidRPr="00630759" w:rsidRDefault="00630759" w:rsidP="00630759">
      <w:pPr>
        <w:numPr>
          <w:ilvl w:val="3"/>
          <w:numId w:val="72"/>
        </w:numPr>
        <w:spacing w:after="0" w:line="240" w:lineRule="auto"/>
        <w:ind w:left="426"/>
        <w:contextualSpacing/>
        <w:jc w:val="both"/>
        <w:rPr>
          <w:rFonts w:asciiTheme="minorHAnsi" w:hAnsiTheme="minorHAnsi" w:cstheme="minorHAnsi"/>
          <w:color w:val="000000"/>
          <w:sz w:val="20"/>
          <w:szCs w:val="20"/>
          <w:lang w:eastAsia="pl-PL"/>
        </w:rPr>
      </w:pPr>
      <w:r w:rsidRPr="00630759">
        <w:rPr>
          <w:rFonts w:asciiTheme="minorHAnsi" w:hAnsiTheme="minorHAnsi" w:cstheme="minorHAnsi"/>
          <w:color w:val="000000"/>
          <w:sz w:val="20"/>
          <w:szCs w:val="20"/>
          <w:lang w:eastAsia="pl-PL"/>
        </w:rPr>
        <w:t xml:space="preserve">Infrastruktura serwerowa musi obejmować w szczególności komponenty sprzętowe w zakresie: serwery, macierz, przełączniki sieciowe i FC, szafy </w:t>
      </w:r>
      <w:proofErr w:type="spellStart"/>
      <w:r w:rsidRPr="00630759">
        <w:rPr>
          <w:rFonts w:asciiTheme="minorHAnsi" w:hAnsiTheme="minorHAnsi" w:cstheme="minorHAnsi"/>
          <w:color w:val="000000"/>
          <w:sz w:val="20"/>
          <w:szCs w:val="20"/>
          <w:lang w:eastAsia="pl-PL"/>
        </w:rPr>
        <w:t>rack</w:t>
      </w:r>
      <w:proofErr w:type="spellEnd"/>
      <w:r w:rsidRPr="00630759">
        <w:rPr>
          <w:rFonts w:asciiTheme="minorHAnsi" w:hAnsiTheme="minorHAnsi" w:cstheme="minorHAnsi"/>
          <w:color w:val="000000"/>
          <w:sz w:val="20"/>
          <w:szCs w:val="20"/>
          <w:lang w:eastAsia="pl-PL"/>
        </w:rPr>
        <w:t>, niezbędne mocowania i okablowanie łącząca i przyłączające, listwy zasilające, UPS zapewniający do 1 h pracy w przypadku braku zasilania i posiadający funkcje zdalnej kontroli.</w:t>
      </w:r>
    </w:p>
    <w:p w14:paraId="49FBE14A" w14:textId="77777777" w:rsidR="00630759" w:rsidRPr="00630759" w:rsidRDefault="00630759" w:rsidP="00630759">
      <w:pPr>
        <w:numPr>
          <w:ilvl w:val="3"/>
          <w:numId w:val="72"/>
        </w:numPr>
        <w:spacing w:after="0" w:line="240" w:lineRule="auto"/>
        <w:ind w:left="426"/>
        <w:contextualSpacing/>
        <w:jc w:val="both"/>
        <w:rPr>
          <w:rFonts w:asciiTheme="minorHAnsi" w:hAnsiTheme="minorHAnsi" w:cstheme="minorHAnsi"/>
          <w:color w:val="000000"/>
          <w:sz w:val="20"/>
          <w:szCs w:val="20"/>
          <w:lang w:eastAsia="pl-PL"/>
        </w:rPr>
      </w:pPr>
      <w:r w:rsidRPr="00630759">
        <w:rPr>
          <w:rFonts w:asciiTheme="minorHAnsi" w:hAnsiTheme="minorHAnsi" w:cstheme="minorHAnsi"/>
          <w:color w:val="000000"/>
          <w:sz w:val="20"/>
          <w:szCs w:val="20"/>
          <w:lang w:eastAsia="pl-PL"/>
        </w:rPr>
        <w:t>Oprogramowanie systemowe musi obejmować systemy operacyjne i narzędzia (np. wirtualizacji, integracji, ETL, licencje dostępowe, oprogramowanie klastrowe, wsparcie replikacji, warstwy pośrednie, zdalne zarządzanie serwerem, narzędzia diagnostyczne itp.) niezbędne dla działania i zarządzania dostarczonym sprzętem oraz dla działania Systemu zgodnie z wymaganiami OPZ.</w:t>
      </w:r>
    </w:p>
    <w:p w14:paraId="5EFEC134" w14:textId="77777777" w:rsidR="00630759" w:rsidRPr="00630759" w:rsidRDefault="00630759" w:rsidP="00630759">
      <w:pPr>
        <w:numPr>
          <w:ilvl w:val="3"/>
          <w:numId w:val="72"/>
        </w:numPr>
        <w:spacing w:after="0" w:line="240" w:lineRule="auto"/>
        <w:ind w:left="426"/>
        <w:contextualSpacing/>
        <w:jc w:val="both"/>
        <w:rPr>
          <w:rFonts w:asciiTheme="minorHAnsi" w:hAnsiTheme="minorHAnsi" w:cstheme="minorHAnsi"/>
          <w:color w:val="000000"/>
          <w:sz w:val="20"/>
          <w:szCs w:val="20"/>
          <w:lang w:eastAsia="pl-PL"/>
        </w:rPr>
      </w:pPr>
      <w:r w:rsidRPr="00630759">
        <w:rPr>
          <w:rFonts w:asciiTheme="minorHAnsi" w:hAnsiTheme="minorHAnsi" w:cstheme="minorHAnsi"/>
          <w:color w:val="000000"/>
          <w:sz w:val="20"/>
          <w:szCs w:val="20"/>
          <w:lang w:eastAsia="pl-PL"/>
        </w:rPr>
        <w:t xml:space="preserve">Oprogramowanie systemowe musi uwzględniać wykorzystanie oprogramowania we wszystkich środowiskach (produkcyjnym, testowym, szkoleniowym, rozwojowym). </w:t>
      </w:r>
    </w:p>
    <w:p w14:paraId="6E46C240" w14:textId="77777777" w:rsidR="00630759" w:rsidRPr="00630759" w:rsidRDefault="00630759" w:rsidP="00630759">
      <w:pPr>
        <w:numPr>
          <w:ilvl w:val="3"/>
          <w:numId w:val="72"/>
        </w:numPr>
        <w:spacing w:after="0" w:line="240" w:lineRule="auto"/>
        <w:ind w:left="426"/>
        <w:contextualSpacing/>
        <w:jc w:val="both"/>
        <w:rPr>
          <w:rFonts w:asciiTheme="minorHAnsi" w:hAnsiTheme="minorHAnsi" w:cstheme="minorHAnsi"/>
          <w:color w:val="000000"/>
          <w:sz w:val="20"/>
          <w:szCs w:val="20"/>
          <w:lang w:eastAsia="pl-PL"/>
        </w:rPr>
      </w:pPr>
      <w:r w:rsidRPr="00630759">
        <w:rPr>
          <w:rFonts w:asciiTheme="minorHAnsi" w:hAnsiTheme="minorHAnsi" w:cstheme="minorHAnsi"/>
          <w:color w:val="000000"/>
          <w:sz w:val="20"/>
          <w:szCs w:val="20"/>
          <w:lang w:eastAsia="pl-PL"/>
        </w:rPr>
        <w:t xml:space="preserve">Dostarczone rozwiązanie sprzętowe musi zapewnić realizację działania klastra HA w ośrodku podstawowym w modelu </w:t>
      </w:r>
      <w:proofErr w:type="spellStart"/>
      <w:r w:rsidRPr="00630759">
        <w:rPr>
          <w:rFonts w:asciiTheme="minorHAnsi" w:hAnsiTheme="minorHAnsi" w:cstheme="minorHAnsi"/>
          <w:color w:val="000000"/>
          <w:sz w:val="20"/>
          <w:szCs w:val="20"/>
          <w:lang w:eastAsia="pl-PL"/>
        </w:rPr>
        <w:t>active-active</w:t>
      </w:r>
      <w:proofErr w:type="spellEnd"/>
      <w:r w:rsidRPr="00630759">
        <w:rPr>
          <w:rFonts w:asciiTheme="minorHAnsi" w:hAnsiTheme="minorHAnsi" w:cstheme="minorHAnsi"/>
          <w:color w:val="000000"/>
          <w:sz w:val="20"/>
          <w:szCs w:val="20"/>
          <w:lang w:eastAsia="pl-PL"/>
        </w:rPr>
        <w:t>.</w:t>
      </w:r>
    </w:p>
    <w:p w14:paraId="2B9713B4" w14:textId="77777777" w:rsidR="00630759" w:rsidRPr="00630759" w:rsidRDefault="00630759" w:rsidP="00630759">
      <w:pPr>
        <w:spacing w:after="0"/>
        <w:ind w:left="720"/>
        <w:contextualSpacing/>
        <w:rPr>
          <w:rFonts w:asciiTheme="minorHAnsi" w:hAnsiTheme="minorHAnsi" w:cstheme="minorHAnsi"/>
          <w:iCs/>
          <w:sz w:val="20"/>
          <w:szCs w:val="20"/>
          <w:lang w:eastAsia="pl-PL"/>
        </w:rPr>
      </w:pPr>
    </w:p>
    <w:p w14:paraId="5DDB9D02" w14:textId="77777777" w:rsidR="00630759" w:rsidRPr="00630759" w:rsidRDefault="00630759" w:rsidP="00630759">
      <w:pPr>
        <w:numPr>
          <w:ilvl w:val="3"/>
          <w:numId w:val="72"/>
        </w:numPr>
        <w:spacing w:after="0" w:line="240" w:lineRule="auto"/>
        <w:ind w:left="426"/>
        <w:contextualSpacing/>
        <w:jc w:val="both"/>
        <w:rPr>
          <w:rFonts w:asciiTheme="minorHAnsi" w:hAnsiTheme="minorHAnsi" w:cstheme="minorHAnsi"/>
          <w:color w:val="000000"/>
          <w:sz w:val="20"/>
          <w:szCs w:val="20"/>
          <w:lang w:eastAsia="pl-PL"/>
        </w:rPr>
      </w:pPr>
      <w:r w:rsidRPr="00630759">
        <w:rPr>
          <w:rFonts w:asciiTheme="minorHAnsi" w:hAnsiTheme="minorHAnsi" w:cstheme="minorHAnsi"/>
          <w:color w:val="000000"/>
          <w:sz w:val="20"/>
          <w:szCs w:val="20"/>
          <w:lang w:eastAsia="pl-PL"/>
        </w:rPr>
        <w:t>Serwery muszą spełniać poniższe wymagania:</w:t>
      </w:r>
    </w:p>
    <w:p w14:paraId="4D232D8B" w14:textId="77777777" w:rsidR="00630759" w:rsidRPr="00630759" w:rsidRDefault="00630759" w:rsidP="00630759">
      <w:pPr>
        <w:numPr>
          <w:ilvl w:val="4"/>
          <w:numId w:val="72"/>
        </w:numPr>
        <w:spacing w:after="0" w:line="240" w:lineRule="auto"/>
        <w:contextualSpacing/>
        <w:jc w:val="both"/>
        <w:rPr>
          <w:rFonts w:asciiTheme="minorHAnsi" w:hAnsiTheme="minorHAnsi" w:cstheme="minorHAnsi"/>
          <w:color w:val="000000"/>
          <w:sz w:val="20"/>
          <w:szCs w:val="20"/>
          <w:lang w:eastAsia="pl-PL"/>
        </w:rPr>
      </w:pPr>
      <w:r w:rsidRPr="00630759">
        <w:rPr>
          <w:rFonts w:asciiTheme="minorHAnsi" w:hAnsiTheme="minorHAnsi" w:cstheme="minorHAnsi"/>
          <w:color w:val="000000"/>
          <w:sz w:val="20"/>
          <w:szCs w:val="20"/>
          <w:lang w:eastAsia="pl-PL"/>
        </w:rPr>
        <w:lastRenderedPageBreak/>
        <w:t>serwery (2 szt.) w klastrze powinny mieć identyczną konfigurację,</w:t>
      </w:r>
    </w:p>
    <w:p w14:paraId="599702D7" w14:textId="77777777" w:rsidR="00630759" w:rsidRPr="00630759" w:rsidRDefault="00630759" w:rsidP="00630759">
      <w:pPr>
        <w:numPr>
          <w:ilvl w:val="4"/>
          <w:numId w:val="72"/>
        </w:numPr>
        <w:spacing w:after="0" w:line="240" w:lineRule="auto"/>
        <w:contextualSpacing/>
        <w:jc w:val="both"/>
        <w:rPr>
          <w:rFonts w:asciiTheme="minorHAnsi" w:hAnsiTheme="minorHAnsi" w:cstheme="minorHAnsi"/>
          <w:color w:val="000000"/>
          <w:sz w:val="20"/>
          <w:szCs w:val="20"/>
          <w:lang w:eastAsia="pl-PL"/>
        </w:rPr>
      </w:pPr>
      <w:r w:rsidRPr="00630759">
        <w:rPr>
          <w:rFonts w:asciiTheme="minorHAnsi" w:hAnsiTheme="minorHAnsi" w:cstheme="minorHAnsi"/>
          <w:sz w:val="20"/>
          <w:szCs w:val="20"/>
          <w:lang w:eastAsia="pl-PL"/>
        </w:rPr>
        <w:t xml:space="preserve">obudowa umożliwiająca montaż w szafie </w:t>
      </w:r>
      <w:proofErr w:type="spellStart"/>
      <w:r w:rsidRPr="00630759">
        <w:rPr>
          <w:rFonts w:asciiTheme="minorHAnsi" w:hAnsiTheme="minorHAnsi" w:cstheme="minorHAnsi"/>
          <w:sz w:val="20"/>
          <w:szCs w:val="20"/>
          <w:lang w:eastAsia="pl-PL"/>
        </w:rPr>
        <w:t>rack</w:t>
      </w:r>
      <w:proofErr w:type="spellEnd"/>
      <w:r w:rsidRPr="00630759">
        <w:rPr>
          <w:rFonts w:asciiTheme="minorHAnsi" w:hAnsiTheme="minorHAnsi" w:cstheme="minorHAnsi"/>
          <w:sz w:val="20"/>
          <w:szCs w:val="20"/>
          <w:lang w:eastAsia="pl-PL"/>
        </w:rPr>
        <w:t xml:space="preserve"> 19 cali,</w:t>
      </w:r>
    </w:p>
    <w:p w14:paraId="1154C7AD" w14:textId="77777777" w:rsidR="00630759" w:rsidRPr="00630759" w:rsidRDefault="00630759" w:rsidP="00630759">
      <w:pPr>
        <w:numPr>
          <w:ilvl w:val="4"/>
          <w:numId w:val="72"/>
        </w:numPr>
        <w:spacing w:after="0" w:line="240" w:lineRule="auto"/>
        <w:contextualSpacing/>
        <w:jc w:val="both"/>
        <w:rPr>
          <w:rFonts w:asciiTheme="minorHAnsi" w:hAnsiTheme="minorHAnsi" w:cstheme="minorHAnsi"/>
          <w:color w:val="000000"/>
          <w:sz w:val="20"/>
          <w:szCs w:val="20"/>
          <w:lang w:eastAsia="pl-PL"/>
        </w:rPr>
      </w:pPr>
      <w:r w:rsidRPr="00630759">
        <w:rPr>
          <w:rFonts w:asciiTheme="minorHAnsi" w:hAnsiTheme="minorHAnsi" w:cstheme="minorHAnsi"/>
          <w:iCs/>
          <w:sz w:val="20"/>
          <w:szCs w:val="20"/>
          <w:lang w:eastAsia="pl-PL"/>
        </w:rPr>
        <w:t>możliwość wysunięcia obudowy bez konieczności odłączania okablowania,</w:t>
      </w:r>
    </w:p>
    <w:p w14:paraId="7C7CFBF4" w14:textId="77777777" w:rsidR="00630759" w:rsidRPr="00630759" w:rsidRDefault="00630759" w:rsidP="00630759">
      <w:pPr>
        <w:numPr>
          <w:ilvl w:val="4"/>
          <w:numId w:val="72"/>
        </w:numPr>
        <w:spacing w:after="0" w:line="240" w:lineRule="auto"/>
        <w:contextualSpacing/>
        <w:jc w:val="both"/>
        <w:rPr>
          <w:rFonts w:asciiTheme="minorHAnsi" w:hAnsiTheme="minorHAnsi" w:cstheme="minorHAnsi"/>
          <w:color w:val="000000"/>
          <w:sz w:val="20"/>
          <w:szCs w:val="20"/>
          <w:lang w:eastAsia="pl-PL"/>
        </w:rPr>
      </w:pPr>
      <w:r w:rsidRPr="00630759">
        <w:rPr>
          <w:rFonts w:asciiTheme="minorHAnsi" w:hAnsiTheme="minorHAnsi" w:cstheme="minorHAnsi"/>
          <w:sz w:val="20"/>
          <w:szCs w:val="20"/>
          <w:lang w:eastAsia="pl-PL"/>
        </w:rPr>
        <w:t xml:space="preserve">wydajność dostosowaną do wymagań wydajnościowych Systemu opisanych w OPZ, </w:t>
      </w:r>
    </w:p>
    <w:p w14:paraId="1D5CA90F" w14:textId="77777777" w:rsidR="00C01466" w:rsidRPr="00630759" w:rsidRDefault="00C01466" w:rsidP="00C01466">
      <w:pPr>
        <w:numPr>
          <w:ilvl w:val="4"/>
          <w:numId w:val="72"/>
        </w:numPr>
        <w:spacing w:after="0" w:line="240" w:lineRule="auto"/>
        <w:contextualSpacing/>
        <w:jc w:val="both"/>
        <w:rPr>
          <w:rFonts w:asciiTheme="minorHAnsi" w:hAnsiTheme="minorHAnsi" w:cstheme="minorHAnsi"/>
          <w:color w:val="000000"/>
          <w:sz w:val="20"/>
          <w:szCs w:val="20"/>
          <w:lang w:eastAsia="pl-PL"/>
        </w:rPr>
      </w:pPr>
      <w:r w:rsidRPr="00630759">
        <w:rPr>
          <w:rFonts w:asciiTheme="minorHAnsi" w:hAnsiTheme="minorHAnsi" w:cstheme="minorHAnsi"/>
          <w:sz w:val="20"/>
          <w:szCs w:val="20"/>
          <w:lang w:eastAsia="pl-PL"/>
        </w:rPr>
        <w:t xml:space="preserve">co najmniej 256 RAM z ochroną pamięci ECC z możliwością rozbudowy do co najmniej 1 TB RAM bez konieczności wymiany zainstalowanych modułów, </w:t>
      </w:r>
    </w:p>
    <w:p w14:paraId="06CE6950" w14:textId="77777777" w:rsidR="00C01466" w:rsidRPr="00630759" w:rsidRDefault="00C01466" w:rsidP="00C01466">
      <w:pPr>
        <w:numPr>
          <w:ilvl w:val="4"/>
          <w:numId w:val="72"/>
        </w:numPr>
        <w:spacing w:after="0" w:line="240" w:lineRule="auto"/>
        <w:contextualSpacing/>
        <w:jc w:val="both"/>
        <w:rPr>
          <w:rFonts w:asciiTheme="minorHAnsi" w:hAnsiTheme="minorHAnsi" w:cstheme="minorHAnsi"/>
          <w:color w:val="000000"/>
          <w:sz w:val="20"/>
          <w:szCs w:val="20"/>
          <w:lang w:eastAsia="pl-PL"/>
        </w:rPr>
      </w:pPr>
      <w:r w:rsidRPr="00630759">
        <w:rPr>
          <w:rFonts w:asciiTheme="minorHAnsi" w:hAnsiTheme="minorHAnsi" w:cstheme="minorHAnsi"/>
          <w:color w:val="000000"/>
          <w:sz w:val="20"/>
          <w:szCs w:val="20"/>
          <w:lang w:eastAsia="pl-PL"/>
        </w:rPr>
        <w:t>dyski SSD co najmniej 2x400GB oraz SAS co najmniej 4x1,8TB,</w:t>
      </w:r>
    </w:p>
    <w:p w14:paraId="37AAD2C4" w14:textId="77777777" w:rsidR="00C01466" w:rsidRPr="00630759" w:rsidRDefault="00C01466" w:rsidP="00C01466">
      <w:pPr>
        <w:numPr>
          <w:ilvl w:val="4"/>
          <w:numId w:val="72"/>
        </w:numPr>
        <w:spacing w:after="0" w:line="240" w:lineRule="auto"/>
        <w:contextualSpacing/>
        <w:jc w:val="both"/>
        <w:rPr>
          <w:rFonts w:asciiTheme="minorHAnsi" w:hAnsiTheme="minorHAnsi" w:cstheme="minorHAnsi"/>
          <w:color w:val="000000"/>
          <w:sz w:val="20"/>
          <w:szCs w:val="20"/>
          <w:lang w:eastAsia="pl-PL"/>
        </w:rPr>
      </w:pPr>
      <w:r w:rsidRPr="00630759">
        <w:rPr>
          <w:rFonts w:asciiTheme="minorHAnsi" w:hAnsiTheme="minorHAnsi" w:cstheme="minorHAnsi"/>
          <w:iCs/>
          <w:sz w:val="20"/>
          <w:szCs w:val="20"/>
          <w:lang w:eastAsia="pl-PL"/>
        </w:rPr>
        <w:t xml:space="preserve">wymiana dysku musi się odbywać w trybie Hot </w:t>
      </w:r>
      <w:proofErr w:type="spellStart"/>
      <w:r w:rsidRPr="00630759">
        <w:rPr>
          <w:rFonts w:asciiTheme="minorHAnsi" w:hAnsiTheme="minorHAnsi" w:cstheme="minorHAnsi"/>
          <w:iCs/>
          <w:sz w:val="20"/>
          <w:szCs w:val="20"/>
          <w:lang w:eastAsia="pl-PL"/>
        </w:rPr>
        <w:t>Swap</w:t>
      </w:r>
      <w:proofErr w:type="spellEnd"/>
      <w:r w:rsidRPr="00630759">
        <w:rPr>
          <w:rFonts w:asciiTheme="minorHAnsi" w:hAnsiTheme="minorHAnsi" w:cstheme="minorHAnsi"/>
          <w:iCs/>
          <w:sz w:val="20"/>
          <w:szCs w:val="20"/>
          <w:lang w:eastAsia="pl-PL"/>
        </w:rPr>
        <w:t>,</w:t>
      </w:r>
    </w:p>
    <w:p w14:paraId="2F648597" w14:textId="77777777" w:rsidR="00C01466" w:rsidRPr="00630759" w:rsidRDefault="00C01466" w:rsidP="00C01466">
      <w:pPr>
        <w:numPr>
          <w:ilvl w:val="4"/>
          <w:numId w:val="72"/>
        </w:numPr>
        <w:spacing w:after="0" w:line="240" w:lineRule="auto"/>
        <w:contextualSpacing/>
        <w:jc w:val="both"/>
        <w:rPr>
          <w:rFonts w:asciiTheme="minorHAnsi" w:hAnsiTheme="minorHAnsi" w:cstheme="minorHAnsi"/>
          <w:color w:val="000000"/>
          <w:sz w:val="20"/>
          <w:szCs w:val="20"/>
          <w:lang w:eastAsia="pl-PL"/>
        </w:rPr>
      </w:pPr>
      <w:r w:rsidRPr="00630759">
        <w:rPr>
          <w:rFonts w:asciiTheme="minorHAnsi" w:hAnsiTheme="minorHAnsi" w:cstheme="minorHAnsi"/>
          <w:color w:val="000000"/>
          <w:sz w:val="20"/>
          <w:szCs w:val="20"/>
          <w:lang w:eastAsia="pl-PL"/>
        </w:rPr>
        <w:t xml:space="preserve">co najmniej 2 porty 10 </w:t>
      </w:r>
      <w:proofErr w:type="spellStart"/>
      <w:r w:rsidRPr="00630759">
        <w:rPr>
          <w:rFonts w:asciiTheme="minorHAnsi" w:hAnsiTheme="minorHAnsi" w:cstheme="minorHAnsi"/>
          <w:color w:val="000000"/>
          <w:sz w:val="20"/>
          <w:szCs w:val="20"/>
          <w:lang w:eastAsia="pl-PL"/>
        </w:rPr>
        <w:t>Gbps</w:t>
      </w:r>
      <w:proofErr w:type="spellEnd"/>
      <w:r w:rsidRPr="00630759">
        <w:rPr>
          <w:rFonts w:asciiTheme="minorHAnsi" w:hAnsiTheme="minorHAnsi" w:cstheme="minorHAnsi"/>
          <w:color w:val="000000"/>
          <w:sz w:val="20"/>
          <w:szCs w:val="20"/>
          <w:lang w:eastAsia="pl-PL"/>
        </w:rPr>
        <w:t xml:space="preserve"> SFP+,</w:t>
      </w:r>
    </w:p>
    <w:p w14:paraId="3E65CA45" w14:textId="77777777" w:rsidR="00C01466" w:rsidRPr="00630759" w:rsidRDefault="00C01466" w:rsidP="00C01466">
      <w:pPr>
        <w:numPr>
          <w:ilvl w:val="4"/>
          <w:numId w:val="72"/>
        </w:numPr>
        <w:spacing w:after="0" w:line="240" w:lineRule="auto"/>
        <w:contextualSpacing/>
        <w:jc w:val="both"/>
        <w:rPr>
          <w:rFonts w:asciiTheme="minorHAnsi" w:hAnsiTheme="minorHAnsi" w:cstheme="minorHAnsi"/>
          <w:color w:val="000000"/>
          <w:sz w:val="20"/>
          <w:szCs w:val="20"/>
          <w:lang w:eastAsia="pl-PL"/>
        </w:rPr>
      </w:pPr>
      <w:r w:rsidRPr="00630759">
        <w:rPr>
          <w:rFonts w:asciiTheme="minorHAnsi" w:hAnsiTheme="minorHAnsi" w:cstheme="minorHAnsi"/>
          <w:color w:val="000000"/>
          <w:sz w:val="20"/>
          <w:szCs w:val="20"/>
          <w:lang w:eastAsia="pl-PL"/>
        </w:rPr>
        <w:t xml:space="preserve">co najmniej 2 porty FV 16 </w:t>
      </w:r>
      <w:proofErr w:type="spellStart"/>
      <w:r w:rsidRPr="00630759">
        <w:rPr>
          <w:rFonts w:asciiTheme="minorHAnsi" w:hAnsiTheme="minorHAnsi" w:cstheme="minorHAnsi"/>
          <w:color w:val="000000"/>
          <w:sz w:val="20"/>
          <w:szCs w:val="20"/>
          <w:lang w:eastAsia="pl-PL"/>
        </w:rPr>
        <w:t>Gbps</w:t>
      </w:r>
      <w:proofErr w:type="spellEnd"/>
      <w:r w:rsidRPr="00630759">
        <w:rPr>
          <w:rFonts w:asciiTheme="minorHAnsi" w:hAnsiTheme="minorHAnsi" w:cstheme="minorHAnsi"/>
          <w:color w:val="000000"/>
          <w:sz w:val="20"/>
          <w:szCs w:val="20"/>
          <w:lang w:eastAsia="pl-PL"/>
        </w:rPr>
        <w:t>,</w:t>
      </w:r>
    </w:p>
    <w:p w14:paraId="620D9FCB" w14:textId="77777777" w:rsidR="00C01466" w:rsidRPr="00630759" w:rsidRDefault="00C01466" w:rsidP="00C01466">
      <w:pPr>
        <w:numPr>
          <w:ilvl w:val="4"/>
          <w:numId w:val="72"/>
        </w:numPr>
        <w:spacing w:after="0" w:line="240" w:lineRule="auto"/>
        <w:contextualSpacing/>
        <w:jc w:val="both"/>
        <w:rPr>
          <w:rFonts w:asciiTheme="minorHAnsi" w:hAnsiTheme="minorHAnsi" w:cstheme="minorHAnsi"/>
          <w:color w:val="000000"/>
          <w:sz w:val="20"/>
          <w:szCs w:val="20"/>
          <w:lang w:eastAsia="pl-PL"/>
        </w:rPr>
      </w:pPr>
      <w:r w:rsidRPr="00630759">
        <w:rPr>
          <w:rFonts w:asciiTheme="minorHAnsi" w:hAnsiTheme="minorHAnsi" w:cstheme="minorHAnsi"/>
          <w:color w:val="000000"/>
          <w:sz w:val="20"/>
          <w:szCs w:val="20"/>
          <w:lang w:eastAsia="pl-PL"/>
        </w:rPr>
        <w:t xml:space="preserve">sprzętowy kontroler macierzowy </w:t>
      </w:r>
      <w:r w:rsidRPr="00630759">
        <w:rPr>
          <w:rFonts w:asciiTheme="minorHAnsi" w:hAnsiTheme="minorHAnsi" w:cstheme="minorHAnsi"/>
          <w:sz w:val="20"/>
          <w:szCs w:val="20"/>
          <w:lang w:eastAsia="pl-PL"/>
        </w:rPr>
        <w:t xml:space="preserve">z pamięcią cache co najmniej 1GB, z </w:t>
      </w:r>
      <w:r w:rsidRPr="00630759">
        <w:rPr>
          <w:rFonts w:asciiTheme="minorHAnsi" w:hAnsiTheme="minorHAnsi" w:cstheme="minorHAnsi"/>
          <w:iCs/>
          <w:sz w:val="20"/>
          <w:szCs w:val="20"/>
          <w:lang w:eastAsia="pl-PL"/>
        </w:rPr>
        <w:t>mechanizmem podtrzymywania zawartości pamięci cache w razie braku zasilania</w:t>
      </w:r>
      <w:r w:rsidRPr="00630759">
        <w:rPr>
          <w:rFonts w:asciiTheme="minorHAnsi" w:hAnsiTheme="minorHAnsi" w:cstheme="minorHAnsi"/>
          <w:sz w:val="20"/>
          <w:szCs w:val="20"/>
          <w:lang w:eastAsia="pl-PL"/>
        </w:rPr>
        <w:t>,</w:t>
      </w:r>
    </w:p>
    <w:p w14:paraId="3FB809B6" w14:textId="77777777" w:rsidR="00C01466" w:rsidRPr="00630759" w:rsidRDefault="00C01466" w:rsidP="00C01466">
      <w:pPr>
        <w:numPr>
          <w:ilvl w:val="4"/>
          <w:numId w:val="72"/>
        </w:numPr>
        <w:spacing w:after="0" w:line="240" w:lineRule="auto"/>
        <w:contextualSpacing/>
        <w:jc w:val="both"/>
        <w:rPr>
          <w:rFonts w:asciiTheme="minorHAnsi" w:hAnsiTheme="minorHAnsi" w:cstheme="minorHAnsi"/>
          <w:color w:val="000000"/>
          <w:sz w:val="20"/>
          <w:szCs w:val="20"/>
          <w:lang w:eastAsia="pl-PL"/>
        </w:rPr>
      </w:pPr>
      <w:r w:rsidRPr="00630759">
        <w:rPr>
          <w:rFonts w:asciiTheme="minorHAnsi" w:hAnsiTheme="minorHAnsi" w:cstheme="minorHAnsi"/>
          <w:sz w:val="20"/>
          <w:szCs w:val="20"/>
          <w:lang w:eastAsia="pl-PL"/>
        </w:rPr>
        <w:t>co najmniej 2 zasilacze wymieniane podczas pracy urządzenia, zapewniające redundancję zasilania,</w:t>
      </w:r>
    </w:p>
    <w:p w14:paraId="1259523A" w14:textId="77777777" w:rsidR="00C01466" w:rsidRPr="00630759" w:rsidRDefault="00C01466" w:rsidP="00C01466">
      <w:pPr>
        <w:numPr>
          <w:ilvl w:val="4"/>
          <w:numId w:val="72"/>
        </w:numPr>
        <w:spacing w:after="0" w:line="240" w:lineRule="auto"/>
        <w:contextualSpacing/>
        <w:jc w:val="both"/>
        <w:rPr>
          <w:rFonts w:asciiTheme="minorHAnsi" w:hAnsiTheme="minorHAnsi" w:cstheme="minorHAnsi"/>
          <w:color w:val="000000"/>
          <w:sz w:val="20"/>
          <w:szCs w:val="20"/>
          <w:lang w:eastAsia="pl-PL"/>
        </w:rPr>
      </w:pPr>
      <w:r w:rsidRPr="00630759">
        <w:rPr>
          <w:rFonts w:asciiTheme="minorHAnsi" w:hAnsiTheme="minorHAnsi" w:cstheme="minorHAnsi"/>
          <w:sz w:val="20"/>
          <w:szCs w:val="20"/>
          <w:lang w:eastAsia="pl-PL"/>
        </w:rPr>
        <w:t xml:space="preserve">zestaw wentylatorów zapewniających redundantne chłodzenie serwera, z możliwością wymiany hot </w:t>
      </w:r>
      <w:proofErr w:type="spellStart"/>
      <w:r w:rsidRPr="00630759">
        <w:rPr>
          <w:rFonts w:asciiTheme="minorHAnsi" w:hAnsiTheme="minorHAnsi" w:cstheme="minorHAnsi"/>
          <w:sz w:val="20"/>
          <w:szCs w:val="20"/>
          <w:lang w:eastAsia="pl-PL"/>
        </w:rPr>
        <w:t>swap</w:t>
      </w:r>
      <w:proofErr w:type="spellEnd"/>
      <w:r w:rsidRPr="00630759">
        <w:rPr>
          <w:rFonts w:asciiTheme="minorHAnsi" w:hAnsiTheme="minorHAnsi" w:cstheme="minorHAnsi"/>
          <w:sz w:val="20"/>
          <w:szCs w:val="20"/>
          <w:lang w:eastAsia="pl-PL"/>
        </w:rPr>
        <w:t>,</w:t>
      </w:r>
    </w:p>
    <w:p w14:paraId="07B43D03" w14:textId="5C4B23A6" w:rsidR="00C01466" w:rsidRPr="00630759" w:rsidRDefault="00C01466" w:rsidP="00C01466">
      <w:pPr>
        <w:numPr>
          <w:ilvl w:val="4"/>
          <w:numId w:val="72"/>
        </w:numPr>
        <w:spacing w:after="0" w:line="240" w:lineRule="auto"/>
        <w:contextualSpacing/>
        <w:jc w:val="both"/>
        <w:rPr>
          <w:rFonts w:asciiTheme="minorHAnsi" w:hAnsiTheme="minorHAnsi" w:cstheme="minorHAnsi"/>
          <w:color w:val="000000"/>
          <w:sz w:val="20"/>
          <w:szCs w:val="20"/>
          <w:lang w:eastAsia="pl-PL"/>
        </w:rPr>
      </w:pPr>
      <w:r w:rsidRPr="00630759">
        <w:rPr>
          <w:rFonts w:asciiTheme="minorHAnsi" w:hAnsiTheme="minorHAnsi" w:cstheme="minorHAnsi"/>
          <w:sz w:val="20"/>
          <w:szCs w:val="20"/>
          <w:lang w:eastAsia="pl-PL"/>
        </w:rPr>
        <w:t>w</w:t>
      </w:r>
      <w:r>
        <w:rPr>
          <w:rFonts w:asciiTheme="minorHAnsi" w:hAnsiTheme="minorHAnsi" w:cstheme="minorHAnsi"/>
          <w:sz w:val="20"/>
          <w:szCs w:val="20"/>
          <w:lang w:eastAsia="pl-PL"/>
        </w:rPr>
        <w:t>s</w:t>
      </w:r>
      <w:r w:rsidRPr="00630759">
        <w:rPr>
          <w:rFonts w:asciiTheme="minorHAnsi" w:hAnsiTheme="minorHAnsi" w:cstheme="minorHAnsi"/>
          <w:sz w:val="20"/>
          <w:szCs w:val="20"/>
          <w:lang w:eastAsia="pl-PL"/>
        </w:rPr>
        <w:t xml:space="preserve">piera systemy operacyjne – co najmniej: Microsoft Windows Server, Red </w:t>
      </w:r>
      <w:proofErr w:type="spellStart"/>
      <w:r w:rsidRPr="00630759">
        <w:rPr>
          <w:rFonts w:asciiTheme="minorHAnsi" w:hAnsiTheme="minorHAnsi" w:cstheme="minorHAnsi"/>
          <w:sz w:val="20"/>
          <w:szCs w:val="20"/>
          <w:lang w:eastAsia="pl-PL"/>
        </w:rPr>
        <w:t>Hat</w:t>
      </w:r>
      <w:proofErr w:type="spellEnd"/>
      <w:r w:rsidRPr="00630759">
        <w:rPr>
          <w:rFonts w:asciiTheme="minorHAnsi" w:hAnsiTheme="minorHAnsi" w:cstheme="minorHAnsi"/>
          <w:sz w:val="20"/>
          <w:szCs w:val="20"/>
          <w:lang w:eastAsia="pl-PL"/>
        </w:rPr>
        <w:t xml:space="preserve"> Enterprise Linux, </w:t>
      </w:r>
      <w:proofErr w:type="spellStart"/>
      <w:r w:rsidRPr="00630759">
        <w:rPr>
          <w:rFonts w:asciiTheme="minorHAnsi" w:hAnsiTheme="minorHAnsi" w:cstheme="minorHAnsi"/>
          <w:sz w:val="20"/>
          <w:szCs w:val="20"/>
          <w:lang w:eastAsia="pl-PL"/>
        </w:rPr>
        <w:t>Suse</w:t>
      </w:r>
      <w:proofErr w:type="spellEnd"/>
      <w:r w:rsidRPr="00630759">
        <w:rPr>
          <w:rFonts w:asciiTheme="minorHAnsi" w:hAnsiTheme="minorHAnsi" w:cstheme="minorHAnsi"/>
          <w:sz w:val="20"/>
          <w:szCs w:val="20"/>
          <w:lang w:eastAsia="pl-PL"/>
        </w:rPr>
        <w:t xml:space="preserve"> Linux Enterprise Edition, Vmware </w:t>
      </w:r>
      <w:proofErr w:type="spellStart"/>
      <w:r w:rsidRPr="00630759">
        <w:rPr>
          <w:rFonts w:asciiTheme="minorHAnsi" w:hAnsiTheme="minorHAnsi" w:cstheme="minorHAnsi"/>
          <w:sz w:val="20"/>
          <w:szCs w:val="20"/>
          <w:lang w:eastAsia="pl-PL"/>
        </w:rPr>
        <w:t>vSphere</w:t>
      </w:r>
      <w:proofErr w:type="spellEnd"/>
      <w:r w:rsidRPr="00630759">
        <w:rPr>
          <w:rFonts w:asciiTheme="minorHAnsi" w:hAnsiTheme="minorHAnsi" w:cstheme="minorHAnsi"/>
          <w:iCs/>
          <w:sz w:val="20"/>
          <w:szCs w:val="20"/>
          <w:lang w:eastAsia="pl-PL"/>
        </w:rPr>
        <w:t xml:space="preserve"> oraz oprogramowanie dostarczane w ramach oferty.</w:t>
      </w:r>
    </w:p>
    <w:p w14:paraId="689B9C06" w14:textId="77777777" w:rsidR="00630759" w:rsidRPr="00630759" w:rsidRDefault="00630759" w:rsidP="00630759">
      <w:pPr>
        <w:ind w:left="426"/>
        <w:contextualSpacing/>
        <w:jc w:val="both"/>
        <w:rPr>
          <w:rFonts w:asciiTheme="minorHAnsi" w:hAnsiTheme="minorHAnsi" w:cstheme="minorHAnsi"/>
          <w:color w:val="000000"/>
          <w:sz w:val="20"/>
          <w:szCs w:val="20"/>
          <w:lang w:eastAsia="pl-PL"/>
        </w:rPr>
      </w:pPr>
    </w:p>
    <w:p w14:paraId="34BD7430" w14:textId="77777777" w:rsidR="00630759" w:rsidRPr="00630759" w:rsidRDefault="00630759" w:rsidP="00630759">
      <w:pPr>
        <w:numPr>
          <w:ilvl w:val="3"/>
          <w:numId w:val="72"/>
        </w:numPr>
        <w:spacing w:after="0" w:line="240" w:lineRule="auto"/>
        <w:ind w:left="426"/>
        <w:contextualSpacing/>
        <w:jc w:val="both"/>
        <w:rPr>
          <w:rFonts w:asciiTheme="minorHAnsi" w:hAnsiTheme="minorHAnsi" w:cstheme="minorHAnsi"/>
          <w:color w:val="000000"/>
          <w:sz w:val="20"/>
          <w:szCs w:val="20"/>
          <w:lang w:eastAsia="pl-PL"/>
        </w:rPr>
      </w:pPr>
      <w:r w:rsidRPr="00630759">
        <w:rPr>
          <w:rFonts w:asciiTheme="minorHAnsi" w:hAnsiTheme="minorHAnsi" w:cstheme="minorHAnsi"/>
          <w:color w:val="000000"/>
          <w:sz w:val="20"/>
          <w:szCs w:val="20"/>
          <w:lang w:eastAsia="pl-PL"/>
        </w:rPr>
        <w:t>Macierz musi spełniać poniższe wymagania:</w:t>
      </w:r>
    </w:p>
    <w:p w14:paraId="631F1F64" w14:textId="77777777" w:rsidR="00630759" w:rsidRPr="00630759" w:rsidRDefault="00630759" w:rsidP="00630759">
      <w:pPr>
        <w:numPr>
          <w:ilvl w:val="4"/>
          <w:numId w:val="72"/>
        </w:numPr>
        <w:spacing w:after="0" w:line="240" w:lineRule="auto"/>
        <w:contextualSpacing/>
        <w:jc w:val="both"/>
        <w:rPr>
          <w:rFonts w:asciiTheme="minorHAnsi" w:hAnsiTheme="minorHAnsi" w:cstheme="minorHAnsi"/>
          <w:color w:val="000000"/>
          <w:sz w:val="20"/>
          <w:szCs w:val="20"/>
          <w:lang w:eastAsia="pl-PL"/>
        </w:rPr>
      </w:pPr>
      <w:r w:rsidRPr="00630759">
        <w:rPr>
          <w:rFonts w:asciiTheme="minorHAnsi" w:hAnsiTheme="minorHAnsi" w:cstheme="minorHAnsi"/>
          <w:iCs/>
          <w:sz w:val="20"/>
          <w:szCs w:val="20"/>
          <w:lang w:eastAsia="pl-PL"/>
        </w:rPr>
        <w:t xml:space="preserve">obudowa do montażu w szafie </w:t>
      </w:r>
      <w:proofErr w:type="spellStart"/>
      <w:r w:rsidRPr="00630759">
        <w:rPr>
          <w:rFonts w:asciiTheme="minorHAnsi" w:hAnsiTheme="minorHAnsi" w:cstheme="minorHAnsi"/>
          <w:iCs/>
          <w:sz w:val="20"/>
          <w:szCs w:val="20"/>
          <w:lang w:eastAsia="pl-PL"/>
        </w:rPr>
        <w:t>rack</w:t>
      </w:r>
      <w:proofErr w:type="spellEnd"/>
      <w:r w:rsidRPr="00630759">
        <w:rPr>
          <w:rFonts w:asciiTheme="minorHAnsi" w:hAnsiTheme="minorHAnsi" w:cstheme="minorHAnsi"/>
          <w:iCs/>
          <w:sz w:val="20"/>
          <w:szCs w:val="20"/>
          <w:lang w:eastAsia="pl-PL"/>
        </w:rPr>
        <w:t xml:space="preserve"> 19 cali wraz z zestawem szyn montażowych,</w:t>
      </w:r>
    </w:p>
    <w:p w14:paraId="3C0423E2" w14:textId="77777777" w:rsidR="00630759" w:rsidRPr="00630759" w:rsidRDefault="00630759" w:rsidP="00630759">
      <w:pPr>
        <w:numPr>
          <w:ilvl w:val="4"/>
          <w:numId w:val="72"/>
        </w:numPr>
        <w:spacing w:after="0" w:line="240" w:lineRule="auto"/>
        <w:contextualSpacing/>
        <w:jc w:val="both"/>
        <w:rPr>
          <w:rFonts w:asciiTheme="minorHAnsi" w:hAnsiTheme="minorHAnsi" w:cstheme="minorHAnsi"/>
          <w:color w:val="000000"/>
          <w:sz w:val="20"/>
          <w:szCs w:val="20"/>
          <w:lang w:eastAsia="pl-PL"/>
        </w:rPr>
      </w:pPr>
      <w:r w:rsidRPr="00630759">
        <w:rPr>
          <w:rFonts w:asciiTheme="minorHAnsi" w:hAnsiTheme="minorHAnsi" w:cstheme="minorHAnsi"/>
          <w:iCs/>
          <w:sz w:val="20"/>
          <w:szCs w:val="20"/>
          <w:lang w:eastAsia="pl-PL"/>
        </w:rPr>
        <w:t>co najmniej jedna parę redundantnych kontrolerów,</w:t>
      </w:r>
    </w:p>
    <w:p w14:paraId="05E165CE" w14:textId="77777777" w:rsidR="00630759" w:rsidRPr="00630759" w:rsidRDefault="00630759" w:rsidP="00630759">
      <w:pPr>
        <w:numPr>
          <w:ilvl w:val="4"/>
          <w:numId w:val="72"/>
        </w:numPr>
        <w:spacing w:after="0" w:line="240" w:lineRule="auto"/>
        <w:contextualSpacing/>
        <w:jc w:val="both"/>
        <w:rPr>
          <w:rFonts w:asciiTheme="minorHAnsi" w:hAnsiTheme="minorHAnsi" w:cstheme="minorHAnsi"/>
          <w:color w:val="000000"/>
          <w:sz w:val="20"/>
          <w:szCs w:val="20"/>
          <w:lang w:eastAsia="pl-PL"/>
        </w:rPr>
      </w:pPr>
      <w:r w:rsidRPr="00630759">
        <w:rPr>
          <w:rFonts w:asciiTheme="minorHAnsi" w:hAnsiTheme="minorHAnsi" w:cstheme="minorHAnsi"/>
          <w:iCs/>
          <w:sz w:val="20"/>
          <w:szCs w:val="20"/>
          <w:lang w:eastAsia="pl-PL"/>
        </w:rPr>
        <w:t>co najmniej 64GB pamięci Cache służącej do buforowania operacji odczytu i zapisu. W przypadku awarii zasilania dane przechowywane w pamięci cache muszą być zabezpieczone metodą trwałego zapisu na dedykowany do tego celu nośnik,</w:t>
      </w:r>
    </w:p>
    <w:p w14:paraId="330B3500" w14:textId="77777777" w:rsidR="00630759" w:rsidRPr="00630759" w:rsidRDefault="00630759" w:rsidP="00630759">
      <w:pPr>
        <w:numPr>
          <w:ilvl w:val="4"/>
          <w:numId w:val="72"/>
        </w:numPr>
        <w:spacing w:after="0" w:line="240" w:lineRule="auto"/>
        <w:contextualSpacing/>
        <w:jc w:val="both"/>
        <w:rPr>
          <w:rFonts w:asciiTheme="minorHAnsi" w:hAnsiTheme="minorHAnsi" w:cstheme="minorHAnsi"/>
          <w:color w:val="000000"/>
          <w:sz w:val="20"/>
          <w:szCs w:val="20"/>
          <w:lang w:eastAsia="pl-PL"/>
        </w:rPr>
      </w:pPr>
      <w:r w:rsidRPr="00630759">
        <w:rPr>
          <w:rFonts w:asciiTheme="minorHAnsi" w:hAnsiTheme="minorHAnsi" w:cstheme="minorHAnsi"/>
          <w:iCs/>
          <w:sz w:val="20"/>
          <w:szCs w:val="20"/>
          <w:lang w:eastAsia="pl-PL"/>
        </w:rPr>
        <w:t>co najmniej 4 porty FC o prędkości 16Gbps z możliwością rozbudowy o kolejne 4 porty 16Gbps,</w:t>
      </w:r>
    </w:p>
    <w:p w14:paraId="4FFD1E6F" w14:textId="77777777" w:rsidR="00630759" w:rsidRPr="00630759" w:rsidRDefault="00630759" w:rsidP="00630759">
      <w:pPr>
        <w:numPr>
          <w:ilvl w:val="4"/>
          <w:numId w:val="72"/>
        </w:numPr>
        <w:spacing w:after="0" w:line="240" w:lineRule="auto"/>
        <w:contextualSpacing/>
        <w:jc w:val="both"/>
        <w:rPr>
          <w:rFonts w:asciiTheme="minorHAnsi" w:hAnsiTheme="minorHAnsi" w:cstheme="minorHAnsi"/>
          <w:color w:val="000000"/>
          <w:sz w:val="20"/>
          <w:szCs w:val="20"/>
          <w:lang w:eastAsia="pl-PL"/>
        </w:rPr>
      </w:pPr>
      <w:r w:rsidRPr="00630759">
        <w:rPr>
          <w:rFonts w:asciiTheme="minorHAnsi" w:hAnsiTheme="minorHAnsi" w:cstheme="minorHAnsi"/>
          <w:iCs/>
          <w:sz w:val="20"/>
          <w:szCs w:val="20"/>
          <w:lang w:eastAsia="pl-PL"/>
        </w:rPr>
        <w:t>przestrzeń dyskowa macierzy:</w:t>
      </w:r>
    </w:p>
    <w:p w14:paraId="3C857592" w14:textId="77777777" w:rsidR="00630759" w:rsidRPr="00630759" w:rsidRDefault="00630759" w:rsidP="00630759">
      <w:pPr>
        <w:numPr>
          <w:ilvl w:val="5"/>
          <w:numId w:val="72"/>
        </w:numPr>
        <w:spacing w:after="0" w:line="240" w:lineRule="auto"/>
        <w:ind w:left="1134"/>
        <w:contextualSpacing/>
        <w:jc w:val="both"/>
        <w:rPr>
          <w:rFonts w:asciiTheme="minorHAnsi" w:hAnsiTheme="minorHAnsi" w:cstheme="minorHAnsi"/>
          <w:color w:val="000000"/>
          <w:sz w:val="20"/>
          <w:szCs w:val="20"/>
          <w:lang w:eastAsia="pl-PL"/>
        </w:rPr>
      </w:pPr>
      <w:r w:rsidRPr="00630759">
        <w:rPr>
          <w:rFonts w:asciiTheme="minorHAnsi" w:hAnsiTheme="minorHAnsi" w:cstheme="minorHAnsi"/>
          <w:iCs/>
          <w:sz w:val="20"/>
          <w:szCs w:val="20"/>
          <w:lang w:eastAsia="pl-PL"/>
        </w:rPr>
        <w:t>Warstwa 1 - Flash/SSD – co najmniej 10 TB z zabezpieczeniem RAID5</w:t>
      </w:r>
    </w:p>
    <w:p w14:paraId="66FC356F" w14:textId="77777777" w:rsidR="00630759" w:rsidRPr="00630759" w:rsidRDefault="00630759" w:rsidP="00630759">
      <w:pPr>
        <w:numPr>
          <w:ilvl w:val="5"/>
          <w:numId w:val="72"/>
        </w:numPr>
        <w:spacing w:after="0" w:line="240" w:lineRule="auto"/>
        <w:ind w:left="1134"/>
        <w:contextualSpacing/>
        <w:jc w:val="both"/>
        <w:rPr>
          <w:rFonts w:asciiTheme="minorHAnsi" w:hAnsiTheme="minorHAnsi" w:cstheme="minorHAnsi"/>
          <w:color w:val="000000"/>
          <w:sz w:val="20"/>
          <w:szCs w:val="20"/>
          <w:lang w:eastAsia="pl-PL"/>
        </w:rPr>
      </w:pPr>
      <w:r w:rsidRPr="00630759">
        <w:rPr>
          <w:rFonts w:asciiTheme="minorHAnsi" w:hAnsiTheme="minorHAnsi" w:cstheme="minorHAnsi"/>
          <w:iCs/>
          <w:sz w:val="20"/>
          <w:szCs w:val="20"/>
          <w:lang w:eastAsia="pl-PL"/>
        </w:rPr>
        <w:t>Warstwa 2 – NL–SAS – co najmniej 40 TB z zabezpieczeniem RAID6</w:t>
      </w:r>
    </w:p>
    <w:p w14:paraId="749AC387" w14:textId="77777777" w:rsidR="00630759" w:rsidRPr="00630759" w:rsidRDefault="00630759" w:rsidP="00630759">
      <w:pPr>
        <w:numPr>
          <w:ilvl w:val="4"/>
          <w:numId w:val="72"/>
        </w:numPr>
        <w:spacing w:after="0" w:line="240" w:lineRule="auto"/>
        <w:contextualSpacing/>
        <w:rPr>
          <w:rFonts w:asciiTheme="minorHAnsi" w:hAnsiTheme="minorHAnsi" w:cstheme="minorHAnsi"/>
          <w:iCs/>
          <w:sz w:val="20"/>
          <w:szCs w:val="20"/>
          <w:lang w:eastAsia="pl-PL"/>
        </w:rPr>
      </w:pPr>
      <w:r w:rsidRPr="00630759">
        <w:rPr>
          <w:rFonts w:asciiTheme="minorHAnsi" w:hAnsiTheme="minorHAnsi" w:cstheme="minorHAnsi"/>
          <w:iCs/>
          <w:sz w:val="20"/>
          <w:szCs w:val="20"/>
          <w:lang w:eastAsia="pl-PL"/>
        </w:rPr>
        <w:t>Macierz musi zostać dostarczona z dyskami zapasowymi. Ilość dysków zapasowych musi być zgodna z rekomendacją producenta,</w:t>
      </w:r>
    </w:p>
    <w:p w14:paraId="704C1AEF" w14:textId="77777777" w:rsidR="00630759" w:rsidRPr="00630759" w:rsidRDefault="00630759" w:rsidP="00630759">
      <w:pPr>
        <w:numPr>
          <w:ilvl w:val="4"/>
          <w:numId w:val="72"/>
        </w:numPr>
        <w:spacing w:after="0" w:line="240" w:lineRule="auto"/>
        <w:contextualSpacing/>
        <w:rPr>
          <w:rFonts w:asciiTheme="minorHAnsi" w:hAnsiTheme="minorHAnsi" w:cstheme="minorHAnsi"/>
          <w:iCs/>
          <w:sz w:val="20"/>
          <w:szCs w:val="20"/>
          <w:lang w:eastAsia="pl-PL"/>
        </w:rPr>
      </w:pPr>
      <w:r w:rsidRPr="00630759">
        <w:rPr>
          <w:rFonts w:asciiTheme="minorHAnsi" w:hAnsiTheme="minorHAnsi" w:cstheme="minorHAnsi"/>
          <w:iCs/>
          <w:sz w:val="20"/>
          <w:szCs w:val="20"/>
          <w:lang w:eastAsia="pl-PL"/>
        </w:rPr>
        <w:t>Macierz musi wspierać różne poziomy zabezpieczeń RAID (w tym: 10, 5, 6),</w:t>
      </w:r>
    </w:p>
    <w:p w14:paraId="32B23DA2" w14:textId="77777777" w:rsidR="00630759" w:rsidRPr="00630759" w:rsidRDefault="00630759" w:rsidP="00630759">
      <w:pPr>
        <w:numPr>
          <w:ilvl w:val="4"/>
          <w:numId w:val="72"/>
        </w:numPr>
        <w:spacing w:after="0" w:line="240" w:lineRule="auto"/>
        <w:contextualSpacing/>
        <w:rPr>
          <w:rFonts w:asciiTheme="minorHAnsi" w:hAnsiTheme="minorHAnsi" w:cstheme="minorHAnsi"/>
          <w:iCs/>
          <w:sz w:val="20"/>
          <w:szCs w:val="20"/>
          <w:lang w:eastAsia="pl-PL"/>
        </w:rPr>
      </w:pPr>
      <w:r w:rsidRPr="00630759">
        <w:rPr>
          <w:rFonts w:asciiTheme="minorHAnsi" w:hAnsiTheme="minorHAnsi" w:cstheme="minorHAnsi"/>
          <w:iCs/>
          <w:sz w:val="20"/>
          <w:szCs w:val="20"/>
          <w:lang w:eastAsia="pl-PL"/>
        </w:rPr>
        <w:t>Macierz musi mieć możliwość rozbudowy o dodatkowe dyski dołączane na półkach dyskowych macierzy.</w:t>
      </w:r>
    </w:p>
    <w:p w14:paraId="7AF33E99" w14:textId="77777777" w:rsidR="00630759" w:rsidRPr="00630759" w:rsidRDefault="00630759" w:rsidP="00630759">
      <w:pPr>
        <w:ind w:left="426"/>
        <w:contextualSpacing/>
        <w:jc w:val="both"/>
        <w:rPr>
          <w:rFonts w:asciiTheme="minorHAnsi" w:hAnsiTheme="minorHAnsi" w:cstheme="minorHAnsi"/>
          <w:color w:val="000000"/>
          <w:sz w:val="20"/>
          <w:szCs w:val="20"/>
          <w:lang w:eastAsia="pl-PL"/>
        </w:rPr>
      </w:pPr>
    </w:p>
    <w:p w14:paraId="60B5701C" w14:textId="77777777" w:rsidR="00630759" w:rsidRPr="00630759" w:rsidRDefault="00630759" w:rsidP="00630759">
      <w:pPr>
        <w:numPr>
          <w:ilvl w:val="3"/>
          <w:numId w:val="72"/>
        </w:numPr>
        <w:spacing w:after="0" w:line="240" w:lineRule="auto"/>
        <w:ind w:left="426"/>
        <w:contextualSpacing/>
        <w:jc w:val="both"/>
        <w:rPr>
          <w:rFonts w:asciiTheme="minorHAnsi" w:hAnsiTheme="minorHAnsi" w:cstheme="minorHAnsi"/>
          <w:color w:val="000000"/>
          <w:sz w:val="20"/>
          <w:szCs w:val="20"/>
          <w:lang w:eastAsia="pl-PL"/>
        </w:rPr>
      </w:pPr>
      <w:r w:rsidRPr="00630759">
        <w:rPr>
          <w:rFonts w:asciiTheme="minorHAnsi" w:hAnsiTheme="minorHAnsi" w:cstheme="minorHAnsi"/>
          <w:color w:val="000000"/>
          <w:sz w:val="20"/>
          <w:szCs w:val="20"/>
          <w:lang w:eastAsia="pl-PL"/>
        </w:rPr>
        <w:t>Przełączniki FC muszą spełniać poniższe wymagania:</w:t>
      </w:r>
    </w:p>
    <w:p w14:paraId="2B9ADE2E" w14:textId="77777777" w:rsidR="00630759" w:rsidRPr="00630759" w:rsidRDefault="00630759" w:rsidP="00630759">
      <w:pPr>
        <w:numPr>
          <w:ilvl w:val="4"/>
          <w:numId w:val="72"/>
        </w:numPr>
        <w:spacing w:after="0" w:line="240" w:lineRule="auto"/>
        <w:contextualSpacing/>
        <w:jc w:val="both"/>
        <w:rPr>
          <w:rFonts w:asciiTheme="minorHAnsi" w:hAnsiTheme="minorHAnsi" w:cstheme="minorHAnsi"/>
          <w:color w:val="000000"/>
          <w:sz w:val="20"/>
          <w:szCs w:val="20"/>
          <w:lang w:eastAsia="pl-PL"/>
        </w:rPr>
      </w:pPr>
      <w:r w:rsidRPr="00630759">
        <w:rPr>
          <w:rFonts w:asciiTheme="minorHAnsi" w:hAnsiTheme="minorHAnsi" w:cstheme="minorHAnsi"/>
          <w:color w:val="000000"/>
          <w:sz w:val="20"/>
          <w:szCs w:val="20"/>
          <w:lang w:eastAsia="pl-PL"/>
        </w:rPr>
        <w:t xml:space="preserve">dwa (2 szt.) przełączniki </w:t>
      </w:r>
      <w:proofErr w:type="spellStart"/>
      <w:r w:rsidRPr="00630759">
        <w:rPr>
          <w:rFonts w:asciiTheme="minorHAnsi" w:hAnsiTheme="minorHAnsi" w:cstheme="minorHAnsi"/>
          <w:iCs/>
          <w:sz w:val="20"/>
          <w:szCs w:val="20"/>
          <w:lang w:eastAsia="pl-PL"/>
        </w:rPr>
        <w:t>Fibre</w:t>
      </w:r>
      <w:proofErr w:type="spellEnd"/>
      <w:r w:rsidRPr="00630759">
        <w:rPr>
          <w:rFonts w:asciiTheme="minorHAnsi" w:hAnsiTheme="minorHAnsi" w:cstheme="minorHAnsi"/>
          <w:iCs/>
          <w:sz w:val="20"/>
          <w:szCs w:val="20"/>
          <w:lang w:eastAsia="pl-PL"/>
        </w:rPr>
        <w:t xml:space="preserve"> Channel</w:t>
      </w:r>
      <w:r w:rsidRPr="00630759">
        <w:rPr>
          <w:rFonts w:asciiTheme="minorHAnsi" w:hAnsiTheme="minorHAnsi" w:cstheme="minorHAnsi"/>
          <w:color w:val="000000"/>
          <w:sz w:val="20"/>
          <w:szCs w:val="20"/>
          <w:lang w:eastAsia="pl-PL"/>
        </w:rPr>
        <w:t>,</w:t>
      </w:r>
    </w:p>
    <w:p w14:paraId="6F4A55C9" w14:textId="77777777" w:rsidR="00630759" w:rsidRPr="00630759" w:rsidRDefault="00630759" w:rsidP="00630759">
      <w:pPr>
        <w:numPr>
          <w:ilvl w:val="4"/>
          <w:numId w:val="72"/>
        </w:numPr>
        <w:spacing w:after="0" w:line="240" w:lineRule="auto"/>
        <w:contextualSpacing/>
        <w:jc w:val="both"/>
        <w:rPr>
          <w:rFonts w:asciiTheme="minorHAnsi" w:hAnsiTheme="minorHAnsi" w:cstheme="minorHAnsi"/>
          <w:color w:val="000000"/>
          <w:sz w:val="20"/>
          <w:szCs w:val="20"/>
          <w:lang w:eastAsia="pl-PL"/>
        </w:rPr>
      </w:pPr>
      <w:r w:rsidRPr="00630759">
        <w:rPr>
          <w:rFonts w:asciiTheme="minorHAnsi" w:hAnsiTheme="minorHAnsi" w:cstheme="minorHAnsi"/>
          <w:sz w:val="20"/>
          <w:szCs w:val="20"/>
          <w:lang w:eastAsia="pl-PL"/>
        </w:rPr>
        <w:t xml:space="preserve">obudowa umożliwiająca montaż w szafie </w:t>
      </w:r>
      <w:proofErr w:type="spellStart"/>
      <w:r w:rsidRPr="00630759">
        <w:rPr>
          <w:rFonts w:asciiTheme="minorHAnsi" w:hAnsiTheme="minorHAnsi" w:cstheme="minorHAnsi"/>
          <w:sz w:val="20"/>
          <w:szCs w:val="20"/>
          <w:lang w:eastAsia="pl-PL"/>
        </w:rPr>
        <w:t>rack</w:t>
      </w:r>
      <w:proofErr w:type="spellEnd"/>
      <w:r w:rsidRPr="00630759">
        <w:rPr>
          <w:rFonts w:asciiTheme="minorHAnsi" w:hAnsiTheme="minorHAnsi" w:cstheme="minorHAnsi"/>
          <w:sz w:val="20"/>
          <w:szCs w:val="20"/>
          <w:lang w:eastAsia="pl-PL"/>
        </w:rPr>
        <w:t xml:space="preserve"> 19 cali,</w:t>
      </w:r>
    </w:p>
    <w:p w14:paraId="11CA0060" w14:textId="77777777" w:rsidR="00630759" w:rsidRPr="00630759" w:rsidRDefault="00630759" w:rsidP="00630759">
      <w:pPr>
        <w:numPr>
          <w:ilvl w:val="4"/>
          <w:numId w:val="72"/>
        </w:numPr>
        <w:spacing w:after="0" w:line="240" w:lineRule="auto"/>
        <w:contextualSpacing/>
        <w:jc w:val="both"/>
        <w:rPr>
          <w:rFonts w:asciiTheme="minorHAnsi" w:hAnsiTheme="minorHAnsi" w:cstheme="minorHAnsi"/>
          <w:color w:val="000000"/>
          <w:sz w:val="20"/>
          <w:szCs w:val="20"/>
          <w:lang w:eastAsia="pl-PL"/>
        </w:rPr>
      </w:pPr>
      <w:r w:rsidRPr="00630759">
        <w:rPr>
          <w:rFonts w:asciiTheme="minorHAnsi" w:hAnsiTheme="minorHAnsi" w:cstheme="minorHAnsi"/>
          <w:iCs/>
          <w:sz w:val="20"/>
          <w:szCs w:val="20"/>
          <w:lang w:eastAsia="pl-PL"/>
        </w:rPr>
        <w:t xml:space="preserve">wykonany w technologii FC minimum 16 </w:t>
      </w:r>
      <w:proofErr w:type="spellStart"/>
      <w:r w:rsidRPr="00630759">
        <w:rPr>
          <w:rFonts w:asciiTheme="minorHAnsi" w:hAnsiTheme="minorHAnsi" w:cstheme="minorHAnsi"/>
          <w:iCs/>
          <w:sz w:val="20"/>
          <w:szCs w:val="20"/>
          <w:lang w:eastAsia="pl-PL"/>
        </w:rPr>
        <w:t>Gb</w:t>
      </w:r>
      <w:proofErr w:type="spellEnd"/>
      <w:r w:rsidRPr="00630759">
        <w:rPr>
          <w:rFonts w:asciiTheme="minorHAnsi" w:hAnsiTheme="minorHAnsi" w:cstheme="minorHAnsi"/>
          <w:iCs/>
          <w:sz w:val="20"/>
          <w:szCs w:val="20"/>
          <w:lang w:eastAsia="pl-PL"/>
        </w:rPr>
        <w:t xml:space="preserve">/s i zapewniający możliwość pracy portów FC z prędkościami 16, 8, 4, 2 </w:t>
      </w:r>
      <w:proofErr w:type="spellStart"/>
      <w:r w:rsidRPr="00630759">
        <w:rPr>
          <w:rFonts w:asciiTheme="minorHAnsi" w:hAnsiTheme="minorHAnsi" w:cstheme="minorHAnsi"/>
          <w:iCs/>
          <w:sz w:val="20"/>
          <w:szCs w:val="20"/>
          <w:lang w:eastAsia="pl-PL"/>
        </w:rPr>
        <w:t>Gb</w:t>
      </w:r>
      <w:proofErr w:type="spellEnd"/>
      <w:r w:rsidRPr="00630759">
        <w:rPr>
          <w:rFonts w:asciiTheme="minorHAnsi" w:hAnsiTheme="minorHAnsi" w:cstheme="minorHAnsi"/>
          <w:iCs/>
          <w:sz w:val="20"/>
          <w:szCs w:val="20"/>
          <w:lang w:eastAsia="pl-PL"/>
        </w:rPr>
        <w:t>/s w zależności od rodzaju zastosowanych wkładek SFP,</w:t>
      </w:r>
    </w:p>
    <w:p w14:paraId="0D7D1C33" w14:textId="77777777" w:rsidR="00630759" w:rsidRPr="00630759" w:rsidRDefault="00630759" w:rsidP="00630759">
      <w:pPr>
        <w:numPr>
          <w:ilvl w:val="4"/>
          <w:numId w:val="72"/>
        </w:numPr>
        <w:spacing w:after="0" w:line="240" w:lineRule="auto"/>
        <w:contextualSpacing/>
        <w:jc w:val="both"/>
        <w:rPr>
          <w:rFonts w:asciiTheme="minorHAnsi" w:hAnsiTheme="minorHAnsi" w:cstheme="minorHAnsi"/>
          <w:color w:val="000000"/>
          <w:sz w:val="20"/>
          <w:szCs w:val="20"/>
          <w:lang w:eastAsia="pl-PL"/>
        </w:rPr>
      </w:pPr>
      <w:r w:rsidRPr="00630759">
        <w:rPr>
          <w:rFonts w:asciiTheme="minorHAnsi" w:hAnsiTheme="minorHAnsi" w:cstheme="minorHAnsi"/>
          <w:iCs/>
          <w:sz w:val="20"/>
          <w:szCs w:val="20"/>
          <w:lang w:eastAsia="pl-PL"/>
        </w:rPr>
        <w:t>co najmniej 12 aktywnych portów FC obsadzonych wkładkami SFP 16Gb/s w zakresie wymaganym dla połączenia urządzeń,</w:t>
      </w:r>
    </w:p>
    <w:p w14:paraId="13AF8248" w14:textId="77777777" w:rsidR="00630759" w:rsidRPr="00630759" w:rsidRDefault="00630759" w:rsidP="00630759">
      <w:pPr>
        <w:numPr>
          <w:ilvl w:val="4"/>
          <w:numId w:val="72"/>
        </w:numPr>
        <w:spacing w:after="0" w:line="240" w:lineRule="auto"/>
        <w:contextualSpacing/>
        <w:jc w:val="both"/>
        <w:rPr>
          <w:rFonts w:asciiTheme="minorHAnsi" w:hAnsiTheme="minorHAnsi" w:cstheme="minorHAnsi"/>
          <w:color w:val="000000"/>
          <w:sz w:val="20"/>
          <w:szCs w:val="20"/>
          <w:lang w:eastAsia="pl-PL"/>
        </w:rPr>
      </w:pPr>
      <w:r w:rsidRPr="00630759">
        <w:rPr>
          <w:rFonts w:asciiTheme="minorHAnsi" w:hAnsiTheme="minorHAnsi" w:cstheme="minorHAnsi"/>
          <w:iCs/>
          <w:sz w:val="20"/>
          <w:szCs w:val="20"/>
          <w:lang w:eastAsia="pl-PL"/>
        </w:rPr>
        <w:t>wszystkie porty w maksymalnie rozbudowanej konfiguracji przełącznika mogą pracować równocześnie z pełną prędkością 8Gb/s lub 16Gb/s w zależności do zastosowanych wkładek FC.</w:t>
      </w:r>
    </w:p>
    <w:p w14:paraId="4F25CF02" w14:textId="77777777" w:rsidR="00630759" w:rsidRPr="00630759" w:rsidRDefault="00630759" w:rsidP="00630759">
      <w:pPr>
        <w:ind w:left="1800"/>
        <w:contextualSpacing/>
        <w:jc w:val="both"/>
        <w:rPr>
          <w:rFonts w:asciiTheme="minorHAnsi" w:hAnsiTheme="minorHAnsi" w:cstheme="minorHAnsi"/>
          <w:color w:val="000000"/>
          <w:sz w:val="20"/>
          <w:szCs w:val="20"/>
          <w:lang w:eastAsia="pl-PL"/>
        </w:rPr>
      </w:pPr>
    </w:p>
    <w:p w14:paraId="78836B2C" w14:textId="77777777" w:rsidR="00630759" w:rsidRPr="00630759" w:rsidRDefault="00630759" w:rsidP="00630759">
      <w:pPr>
        <w:numPr>
          <w:ilvl w:val="3"/>
          <w:numId w:val="72"/>
        </w:numPr>
        <w:spacing w:after="0" w:line="240" w:lineRule="auto"/>
        <w:ind w:left="426"/>
        <w:contextualSpacing/>
        <w:jc w:val="both"/>
        <w:rPr>
          <w:rFonts w:asciiTheme="minorHAnsi" w:hAnsiTheme="minorHAnsi" w:cstheme="minorHAnsi"/>
          <w:color w:val="000000"/>
          <w:sz w:val="20"/>
          <w:szCs w:val="20"/>
          <w:lang w:eastAsia="pl-PL"/>
        </w:rPr>
      </w:pPr>
      <w:r w:rsidRPr="00630759">
        <w:rPr>
          <w:rFonts w:asciiTheme="minorHAnsi" w:hAnsiTheme="minorHAnsi" w:cstheme="minorHAnsi"/>
          <w:color w:val="000000"/>
          <w:sz w:val="20"/>
          <w:szCs w:val="20"/>
          <w:lang w:eastAsia="pl-PL"/>
        </w:rPr>
        <w:t>Przełączniki sieciowe Ethernet muszą spełniać poniższe wymagania:</w:t>
      </w:r>
    </w:p>
    <w:p w14:paraId="64B362F4" w14:textId="77777777" w:rsidR="00630759" w:rsidRPr="00630759" w:rsidRDefault="00630759" w:rsidP="00630759">
      <w:pPr>
        <w:numPr>
          <w:ilvl w:val="4"/>
          <w:numId w:val="72"/>
        </w:numPr>
        <w:spacing w:after="0" w:line="240" w:lineRule="auto"/>
        <w:contextualSpacing/>
        <w:jc w:val="both"/>
        <w:rPr>
          <w:rFonts w:asciiTheme="minorHAnsi" w:hAnsiTheme="minorHAnsi" w:cstheme="minorHAnsi"/>
          <w:color w:val="000000"/>
          <w:sz w:val="20"/>
          <w:szCs w:val="20"/>
          <w:lang w:eastAsia="pl-PL"/>
        </w:rPr>
      </w:pPr>
      <w:r w:rsidRPr="00630759">
        <w:rPr>
          <w:rFonts w:asciiTheme="minorHAnsi" w:hAnsiTheme="minorHAnsi" w:cstheme="minorHAnsi"/>
          <w:color w:val="000000"/>
          <w:sz w:val="20"/>
          <w:szCs w:val="20"/>
          <w:lang w:eastAsia="pl-PL"/>
        </w:rPr>
        <w:t xml:space="preserve">dwa (2 szt.) przełączniki Ethernet 10 </w:t>
      </w:r>
      <w:proofErr w:type="spellStart"/>
      <w:r w:rsidRPr="00630759">
        <w:rPr>
          <w:rFonts w:asciiTheme="minorHAnsi" w:hAnsiTheme="minorHAnsi" w:cstheme="minorHAnsi"/>
          <w:color w:val="000000"/>
          <w:sz w:val="20"/>
          <w:szCs w:val="20"/>
          <w:lang w:eastAsia="pl-PL"/>
        </w:rPr>
        <w:t>Gbps</w:t>
      </w:r>
      <w:proofErr w:type="spellEnd"/>
      <w:r w:rsidRPr="00630759">
        <w:rPr>
          <w:rFonts w:asciiTheme="minorHAnsi" w:hAnsiTheme="minorHAnsi" w:cstheme="minorHAnsi"/>
          <w:color w:val="000000"/>
          <w:sz w:val="20"/>
          <w:szCs w:val="20"/>
          <w:lang w:eastAsia="pl-PL"/>
        </w:rPr>
        <w:t>,</w:t>
      </w:r>
    </w:p>
    <w:p w14:paraId="50E8211A" w14:textId="77777777" w:rsidR="00630759" w:rsidRPr="00630759" w:rsidRDefault="00630759" w:rsidP="00630759">
      <w:pPr>
        <w:numPr>
          <w:ilvl w:val="4"/>
          <w:numId w:val="72"/>
        </w:numPr>
        <w:spacing w:after="0" w:line="240" w:lineRule="auto"/>
        <w:contextualSpacing/>
        <w:jc w:val="both"/>
        <w:rPr>
          <w:rFonts w:asciiTheme="minorHAnsi" w:hAnsiTheme="minorHAnsi" w:cstheme="minorHAnsi"/>
          <w:color w:val="000000"/>
          <w:sz w:val="20"/>
          <w:szCs w:val="20"/>
          <w:lang w:eastAsia="pl-PL"/>
        </w:rPr>
      </w:pPr>
      <w:r w:rsidRPr="00630759">
        <w:rPr>
          <w:rFonts w:asciiTheme="minorHAnsi" w:hAnsiTheme="minorHAnsi" w:cstheme="minorHAnsi"/>
          <w:sz w:val="20"/>
          <w:szCs w:val="20"/>
          <w:lang w:eastAsia="pl-PL"/>
        </w:rPr>
        <w:t xml:space="preserve">obudowa umożliwiająca montaż w szafie </w:t>
      </w:r>
      <w:proofErr w:type="spellStart"/>
      <w:r w:rsidRPr="00630759">
        <w:rPr>
          <w:rFonts w:asciiTheme="minorHAnsi" w:hAnsiTheme="minorHAnsi" w:cstheme="minorHAnsi"/>
          <w:sz w:val="20"/>
          <w:szCs w:val="20"/>
          <w:lang w:eastAsia="pl-PL"/>
        </w:rPr>
        <w:t>rack</w:t>
      </w:r>
      <w:proofErr w:type="spellEnd"/>
      <w:r w:rsidRPr="00630759">
        <w:rPr>
          <w:rFonts w:asciiTheme="minorHAnsi" w:hAnsiTheme="minorHAnsi" w:cstheme="minorHAnsi"/>
          <w:sz w:val="20"/>
          <w:szCs w:val="20"/>
          <w:lang w:eastAsia="pl-PL"/>
        </w:rPr>
        <w:t xml:space="preserve"> 19 cali,</w:t>
      </w:r>
    </w:p>
    <w:p w14:paraId="744AC2F3" w14:textId="77777777" w:rsidR="00630759" w:rsidRPr="00630759" w:rsidRDefault="00630759" w:rsidP="00630759">
      <w:pPr>
        <w:numPr>
          <w:ilvl w:val="4"/>
          <w:numId w:val="72"/>
        </w:numPr>
        <w:spacing w:after="0" w:line="240" w:lineRule="auto"/>
        <w:contextualSpacing/>
        <w:jc w:val="both"/>
        <w:rPr>
          <w:rFonts w:asciiTheme="minorHAnsi" w:hAnsiTheme="minorHAnsi" w:cstheme="minorHAnsi"/>
          <w:color w:val="000000"/>
          <w:sz w:val="20"/>
          <w:szCs w:val="20"/>
          <w:lang w:eastAsia="pl-PL"/>
        </w:rPr>
      </w:pPr>
      <w:r w:rsidRPr="00630759">
        <w:rPr>
          <w:rFonts w:asciiTheme="minorHAnsi" w:hAnsiTheme="minorHAnsi" w:cstheme="minorHAnsi"/>
          <w:sz w:val="20"/>
          <w:szCs w:val="20"/>
          <w:lang w:eastAsia="pl-PL"/>
        </w:rPr>
        <w:t>co najmniej 24 porty 10 GE ze stykiem określanym przez moduły typu SFP+ oraz co najmniej 2 porty 10GE dedykowane do połączeń do przełącznika rdzeniowego (</w:t>
      </w:r>
      <w:proofErr w:type="spellStart"/>
      <w:r w:rsidRPr="00630759">
        <w:rPr>
          <w:rFonts w:asciiTheme="minorHAnsi" w:hAnsiTheme="minorHAnsi" w:cstheme="minorHAnsi"/>
          <w:sz w:val="20"/>
          <w:szCs w:val="20"/>
          <w:lang w:eastAsia="pl-PL"/>
        </w:rPr>
        <w:t>uplink</w:t>
      </w:r>
      <w:proofErr w:type="spellEnd"/>
      <w:r w:rsidRPr="00630759">
        <w:rPr>
          <w:rFonts w:asciiTheme="minorHAnsi" w:hAnsiTheme="minorHAnsi" w:cstheme="minorHAnsi"/>
          <w:sz w:val="20"/>
          <w:szCs w:val="20"/>
          <w:lang w:eastAsia="pl-PL"/>
        </w:rPr>
        <w:t xml:space="preserve">). Jeżeli przełącznik nie posiada dedykowanych portów </w:t>
      </w:r>
      <w:proofErr w:type="spellStart"/>
      <w:r w:rsidRPr="00630759">
        <w:rPr>
          <w:rFonts w:asciiTheme="minorHAnsi" w:hAnsiTheme="minorHAnsi" w:cstheme="minorHAnsi"/>
          <w:sz w:val="20"/>
          <w:szCs w:val="20"/>
          <w:lang w:eastAsia="pl-PL"/>
        </w:rPr>
        <w:t>uplink</w:t>
      </w:r>
      <w:proofErr w:type="spellEnd"/>
      <w:r w:rsidRPr="00630759">
        <w:rPr>
          <w:rFonts w:asciiTheme="minorHAnsi" w:hAnsiTheme="minorHAnsi" w:cstheme="minorHAnsi"/>
          <w:sz w:val="20"/>
          <w:szCs w:val="20"/>
          <w:lang w:eastAsia="pl-PL"/>
        </w:rPr>
        <w:t>, musi istnieć możliwość wykorzystania do tego celu innych portów 10GE,</w:t>
      </w:r>
    </w:p>
    <w:p w14:paraId="7325E2AE" w14:textId="77777777" w:rsidR="00630759" w:rsidRPr="00630759" w:rsidRDefault="00630759" w:rsidP="00630759">
      <w:pPr>
        <w:numPr>
          <w:ilvl w:val="4"/>
          <w:numId w:val="72"/>
        </w:numPr>
        <w:spacing w:after="0" w:line="240" w:lineRule="auto"/>
        <w:contextualSpacing/>
        <w:jc w:val="both"/>
        <w:rPr>
          <w:rFonts w:asciiTheme="minorHAnsi" w:hAnsiTheme="minorHAnsi" w:cstheme="minorHAnsi"/>
          <w:color w:val="000000"/>
          <w:sz w:val="20"/>
          <w:szCs w:val="20"/>
          <w:lang w:eastAsia="pl-PL"/>
        </w:rPr>
      </w:pPr>
      <w:r w:rsidRPr="00630759">
        <w:rPr>
          <w:rFonts w:asciiTheme="minorHAnsi" w:hAnsiTheme="minorHAnsi" w:cstheme="minorHAnsi"/>
          <w:sz w:val="20"/>
          <w:szCs w:val="20"/>
          <w:lang w:eastAsia="pl-PL"/>
        </w:rPr>
        <w:t xml:space="preserve">każdy z interfejsów 10 GE musi pracować z pełną prędkością 10 </w:t>
      </w:r>
      <w:proofErr w:type="spellStart"/>
      <w:r w:rsidRPr="00630759">
        <w:rPr>
          <w:rFonts w:asciiTheme="minorHAnsi" w:hAnsiTheme="minorHAnsi" w:cstheme="minorHAnsi"/>
          <w:sz w:val="20"/>
          <w:szCs w:val="20"/>
          <w:lang w:eastAsia="pl-PL"/>
        </w:rPr>
        <w:t>Gbps</w:t>
      </w:r>
      <w:proofErr w:type="spellEnd"/>
      <w:r w:rsidRPr="00630759">
        <w:rPr>
          <w:rFonts w:asciiTheme="minorHAnsi" w:hAnsiTheme="minorHAnsi" w:cstheme="minorHAnsi"/>
          <w:sz w:val="20"/>
          <w:szCs w:val="20"/>
          <w:lang w:eastAsia="pl-PL"/>
        </w:rPr>
        <w:t xml:space="preserve"> w trybie pełnego dupleksu,</w:t>
      </w:r>
    </w:p>
    <w:p w14:paraId="0F76178A" w14:textId="77777777" w:rsidR="00630759" w:rsidRPr="00630759" w:rsidRDefault="00630759" w:rsidP="00630759">
      <w:pPr>
        <w:numPr>
          <w:ilvl w:val="4"/>
          <w:numId w:val="72"/>
        </w:numPr>
        <w:spacing w:after="0" w:line="240" w:lineRule="auto"/>
        <w:contextualSpacing/>
        <w:jc w:val="both"/>
        <w:rPr>
          <w:rFonts w:asciiTheme="minorHAnsi" w:hAnsiTheme="minorHAnsi" w:cstheme="minorHAnsi"/>
          <w:color w:val="000000"/>
          <w:sz w:val="20"/>
          <w:szCs w:val="20"/>
          <w:lang w:eastAsia="pl-PL"/>
        </w:rPr>
      </w:pPr>
      <w:r w:rsidRPr="00630759">
        <w:rPr>
          <w:rFonts w:asciiTheme="minorHAnsi" w:hAnsiTheme="minorHAnsi" w:cstheme="minorHAnsi"/>
          <w:sz w:val="20"/>
          <w:szCs w:val="20"/>
          <w:lang w:eastAsia="pl-PL"/>
        </w:rPr>
        <w:t>redundantny, dwukierunkowy system wentylacji, pozwalający na wymianę uszkodzonego elementu bez wpływu na pracę urządzenia,</w:t>
      </w:r>
    </w:p>
    <w:p w14:paraId="4071B305" w14:textId="77777777" w:rsidR="00630759" w:rsidRPr="00630759" w:rsidRDefault="00630759" w:rsidP="00630759">
      <w:pPr>
        <w:numPr>
          <w:ilvl w:val="4"/>
          <w:numId w:val="72"/>
        </w:numPr>
        <w:spacing w:after="0" w:line="240" w:lineRule="auto"/>
        <w:contextualSpacing/>
        <w:jc w:val="both"/>
        <w:rPr>
          <w:rFonts w:asciiTheme="minorHAnsi" w:hAnsiTheme="minorHAnsi" w:cstheme="minorHAnsi"/>
          <w:color w:val="000000"/>
          <w:sz w:val="20"/>
          <w:szCs w:val="20"/>
          <w:lang w:eastAsia="pl-PL"/>
        </w:rPr>
      </w:pPr>
      <w:r w:rsidRPr="00630759">
        <w:rPr>
          <w:rFonts w:asciiTheme="minorHAnsi" w:hAnsiTheme="minorHAnsi" w:cstheme="minorHAnsi"/>
          <w:sz w:val="20"/>
          <w:szCs w:val="20"/>
          <w:lang w:eastAsia="pl-PL"/>
        </w:rPr>
        <w:t>redundantne zasilacze, pozwalające na wymianę jednego z nich bez wpływu na pracę urządzenia.</w:t>
      </w:r>
    </w:p>
    <w:p w14:paraId="64ED8EE5" w14:textId="77777777" w:rsidR="00630759" w:rsidRPr="00630759" w:rsidRDefault="00630759" w:rsidP="00630759">
      <w:pPr>
        <w:ind w:left="426"/>
        <w:contextualSpacing/>
        <w:jc w:val="both"/>
        <w:rPr>
          <w:rFonts w:asciiTheme="minorHAnsi" w:hAnsiTheme="minorHAnsi" w:cstheme="minorHAnsi"/>
          <w:color w:val="000000"/>
          <w:sz w:val="20"/>
          <w:szCs w:val="20"/>
          <w:lang w:eastAsia="pl-PL"/>
        </w:rPr>
      </w:pPr>
    </w:p>
    <w:p w14:paraId="088FDD5B" w14:textId="77777777" w:rsidR="00630759" w:rsidRPr="00630759" w:rsidRDefault="00630759" w:rsidP="00630759">
      <w:pPr>
        <w:numPr>
          <w:ilvl w:val="3"/>
          <w:numId w:val="72"/>
        </w:numPr>
        <w:spacing w:after="0" w:line="240" w:lineRule="auto"/>
        <w:ind w:left="426"/>
        <w:contextualSpacing/>
        <w:jc w:val="both"/>
        <w:rPr>
          <w:rFonts w:asciiTheme="minorHAnsi" w:hAnsiTheme="minorHAnsi" w:cstheme="minorHAnsi"/>
          <w:color w:val="000000"/>
          <w:sz w:val="20"/>
          <w:szCs w:val="20"/>
          <w:lang w:eastAsia="pl-PL"/>
        </w:rPr>
      </w:pPr>
      <w:r w:rsidRPr="00630759">
        <w:rPr>
          <w:rFonts w:asciiTheme="minorHAnsi" w:hAnsiTheme="minorHAnsi" w:cstheme="minorHAnsi"/>
          <w:sz w:val="20"/>
          <w:szCs w:val="20"/>
          <w:lang w:eastAsia="pl-PL"/>
        </w:rPr>
        <w:t>Serwery przeznaczone dla środowisk produkcyjnych muszą zapewniać możliwość uruchomienia innych nieprodukcyjnych środowisk objętych OPZ.</w:t>
      </w:r>
    </w:p>
    <w:p w14:paraId="122BB0B2" w14:textId="77777777" w:rsidR="00630759" w:rsidRPr="00630759" w:rsidRDefault="00630759" w:rsidP="00630759">
      <w:pPr>
        <w:numPr>
          <w:ilvl w:val="3"/>
          <w:numId w:val="72"/>
        </w:numPr>
        <w:spacing w:after="0" w:line="240" w:lineRule="auto"/>
        <w:ind w:left="426"/>
        <w:contextualSpacing/>
        <w:jc w:val="both"/>
        <w:rPr>
          <w:rFonts w:asciiTheme="minorHAnsi" w:hAnsiTheme="minorHAnsi" w:cstheme="minorHAnsi"/>
          <w:color w:val="000000"/>
          <w:sz w:val="20"/>
          <w:szCs w:val="20"/>
          <w:lang w:eastAsia="pl-PL"/>
        </w:rPr>
      </w:pPr>
      <w:r w:rsidRPr="00630759">
        <w:rPr>
          <w:rFonts w:asciiTheme="minorHAnsi" w:hAnsiTheme="minorHAnsi" w:cstheme="minorHAnsi"/>
          <w:color w:val="000000"/>
          <w:sz w:val="20"/>
          <w:szCs w:val="20"/>
          <w:lang w:eastAsia="pl-PL"/>
        </w:rPr>
        <w:t xml:space="preserve">Wykonawca musi zapewnić wkładki SFP </w:t>
      </w:r>
      <w:r w:rsidRPr="00630759">
        <w:rPr>
          <w:rFonts w:asciiTheme="minorHAnsi" w:hAnsiTheme="minorHAnsi" w:cstheme="minorHAnsi"/>
          <w:iCs/>
          <w:sz w:val="20"/>
          <w:szCs w:val="20"/>
          <w:lang w:eastAsia="pl-PL"/>
        </w:rPr>
        <w:t xml:space="preserve">16Gb/s </w:t>
      </w:r>
      <w:r w:rsidRPr="00630759">
        <w:rPr>
          <w:rFonts w:asciiTheme="minorHAnsi" w:hAnsiTheme="minorHAnsi" w:cstheme="minorHAnsi"/>
          <w:color w:val="000000"/>
          <w:sz w:val="20"/>
          <w:szCs w:val="20"/>
          <w:lang w:eastAsia="pl-PL"/>
        </w:rPr>
        <w:t>dla wszystkich portów wymaganych dla połączenia urządzeń.</w:t>
      </w:r>
    </w:p>
    <w:p w14:paraId="31265ED4" w14:textId="77777777" w:rsidR="00630759" w:rsidRPr="00630759" w:rsidRDefault="00630759" w:rsidP="00630759">
      <w:pPr>
        <w:numPr>
          <w:ilvl w:val="3"/>
          <w:numId w:val="72"/>
        </w:numPr>
        <w:spacing w:after="0" w:line="240" w:lineRule="auto"/>
        <w:ind w:left="426"/>
        <w:contextualSpacing/>
        <w:jc w:val="both"/>
        <w:rPr>
          <w:rFonts w:asciiTheme="minorHAnsi" w:hAnsiTheme="minorHAnsi" w:cstheme="minorHAnsi"/>
          <w:color w:val="000000"/>
          <w:sz w:val="20"/>
          <w:szCs w:val="20"/>
          <w:lang w:eastAsia="pl-PL"/>
        </w:rPr>
      </w:pPr>
      <w:r w:rsidRPr="00630759">
        <w:rPr>
          <w:rFonts w:asciiTheme="minorHAnsi" w:hAnsiTheme="minorHAnsi" w:cstheme="minorHAnsi"/>
          <w:sz w:val="20"/>
          <w:szCs w:val="20"/>
          <w:lang w:eastAsia="pl-PL"/>
        </w:rPr>
        <w:t xml:space="preserve">Oferowany sprzęt </w:t>
      </w:r>
      <w:r w:rsidRPr="00630759">
        <w:rPr>
          <w:rFonts w:asciiTheme="minorHAnsi" w:hAnsiTheme="minorHAnsi" w:cstheme="minorHAnsi"/>
          <w:bCs/>
          <w:sz w:val="20"/>
          <w:szCs w:val="20"/>
          <w:shd w:val="clear" w:color="auto" w:fill="FFFFFF"/>
          <w:lang w:val="x-none" w:eastAsia="x-none"/>
        </w:rPr>
        <w:t>musi spełniać wymagania norm CE, tj. musi spełniać wymogi niezbędne do oznaczenia produktów znakiem CE</w:t>
      </w:r>
      <w:r w:rsidRPr="00630759">
        <w:rPr>
          <w:rFonts w:asciiTheme="minorHAnsi" w:hAnsiTheme="minorHAnsi" w:cstheme="minorHAnsi"/>
          <w:bCs/>
          <w:sz w:val="20"/>
          <w:szCs w:val="20"/>
          <w:shd w:val="clear" w:color="auto" w:fill="FFFFFF"/>
          <w:lang w:eastAsia="x-none"/>
        </w:rPr>
        <w:t>.</w:t>
      </w:r>
    </w:p>
    <w:p w14:paraId="2810AD67" w14:textId="77777777" w:rsidR="00630759" w:rsidRPr="00630759" w:rsidRDefault="00630759" w:rsidP="00630759">
      <w:pPr>
        <w:numPr>
          <w:ilvl w:val="3"/>
          <w:numId w:val="72"/>
        </w:numPr>
        <w:spacing w:after="0" w:line="240" w:lineRule="auto"/>
        <w:ind w:left="426"/>
        <w:contextualSpacing/>
        <w:jc w:val="both"/>
        <w:rPr>
          <w:rFonts w:asciiTheme="minorHAnsi" w:hAnsiTheme="minorHAnsi" w:cstheme="minorHAnsi"/>
          <w:color w:val="000000"/>
          <w:sz w:val="20"/>
          <w:szCs w:val="20"/>
          <w:lang w:eastAsia="pl-PL"/>
        </w:rPr>
      </w:pPr>
      <w:r w:rsidRPr="00630759">
        <w:rPr>
          <w:rFonts w:asciiTheme="minorHAnsi" w:hAnsiTheme="minorHAnsi" w:cstheme="minorHAnsi"/>
          <w:bCs/>
          <w:sz w:val="20"/>
          <w:szCs w:val="20"/>
          <w:shd w:val="clear" w:color="auto" w:fill="FFFFFF"/>
          <w:lang w:val="x-none" w:eastAsia="x-none"/>
        </w:rPr>
        <w:t>Wszystkie oferowane urządzenia muszą być fabrycznie nowe</w:t>
      </w:r>
      <w:r w:rsidRPr="00630759">
        <w:rPr>
          <w:rFonts w:asciiTheme="minorHAnsi" w:hAnsiTheme="minorHAnsi" w:cstheme="minorHAnsi"/>
          <w:bCs/>
          <w:sz w:val="20"/>
          <w:szCs w:val="20"/>
          <w:shd w:val="clear" w:color="auto" w:fill="FFFFFF"/>
          <w:lang w:eastAsia="x-none"/>
        </w:rPr>
        <w:t xml:space="preserve"> i </w:t>
      </w:r>
      <w:r w:rsidRPr="00630759">
        <w:rPr>
          <w:rFonts w:asciiTheme="minorHAnsi" w:hAnsiTheme="minorHAnsi" w:cstheme="minorHAnsi"/>
          <w:sz w:val="20"/>
          <w:szCs w:val="20"/>
          <w:lang w:eastAsia="pl-PL"/>
        </w:rPr>
        <w:t>wyprodukowane nie wcześniej niż 6 miesięcy przed datą dostawy do Zamawiającego.</w:t>
      </w:r>
    </w:p>
    <w:p w14:paraId="22D91FB6" w14:textId="77777777" w:rsidR="00630759" w:rsidRPr="00630759" w:rsidRDefault="00630759" w:rsidP="00630759">
      <w:pPr>
        <w:numPr>
          <w:ilvl w:val="3"/>
          <w:numId w:val="72"/>
        </w:numPr>
        <w:spacing w:after="0" w:line="240" w:lineRule="auto"/>
        <w:ind w:left="426"/>
        <w:contextualSpacing/>
        <w:jc w:val="both"/>
        <w:rPr>
          <w:rFonts w:asciiTheme="minorHAnsi" w:hAnsiTheme="minorHAnsi" w:cstheme="minorHAnsi"/>
          <w:color w:val="000000"/>
          <w:sz w:val="20"/>
          <w:szCs w:val="20"/>
          <w:lang w:eastAsia="pl-PL"/>
        </w:rPr>
      </w:pPr>
      <w:r w:rsidRPr="00630759">
        <w:rPr>
          <w:rFonts w:asciiTheme="minorHAnsi" w:hAnsiTheme="minorHAnsi" w:cstheme="minorHAnsi"/>
          <w:bCs/>
          <w:sz w:val="20"/>
          <w:szCs w:val="20"/>
          <w:shd w:val="clear" w:color="auto" w:fill="FFFFFF"/>
          <w:lang w:val="x-none" w:eastAsia="x-none"/>
        </w:rPr>
        <w:lastRenderedPageBreak/>
        <w:t>Do każdego urządzenia musi być dostarczony komplet nośników umożliwiających odtworzenie oprogramowania zainstalowanego w urządzeniu.</w:t>
      </w:r>
    </w:p>
    <w:p w14:paraId="7EA2540B" w14:textId="77777777" w:rsidR="00630759" w:rsidRPr="00630759" w:rsidRDefault="00630759" w:rsidP="00630759">
      <w:pPr>
        <w:numPr>
          <w:ilvl w:val="3"/>
          <w:numId w:val="72"/>
        </w:numPr>
        <w:spacing w:after="0" w:line="240" w:lineRule="auto"/>
        <w:ind w:left="426"/>
        <w:contextualSpacing/>
        <w:jc w:val="both"/>
        <w:rPr>
          <w:rFonts w:asciiTheme="minorHAnsi" w:hAnsiTheme="minorHAnsi" w:cstheme="minorHAnsi"/>
          <w:color w:val="000000"/>
          <w:sz w:val="20"/>
          <w:szCs w:val="20"/>
          <w:lang w:eastAsia="pl-PL"/>
        </w:rPr>
      </w:pPr>
      <w:r w:rsidRPr="00630759">
        <w:rPr>
          <w:rFonts w:asciiTheme="minorHAnsi" w:hAnsiTheme="minorHAnsi" w:cstheme="minorHAnsi"/>
          <w:bCs/>
          <w:sz w:val="20"/>
          <w:szCs w:val="20"/>
          <w:shd w:val="clear" w:color="auto" w:fill="FFFFFF"/>
          <w:lang w:val="x-none" w:eastAsia="x-none"/>
        </w:rPr>
        <w:t>Urządzenia i ich komponenty muszą być oznakowane przez producenta w taki sposób, aby możliwa była identyfikacja zarówno produktu, jak i producenta</w:t>
      </w:r>
    </w:p>
    <w:p w14:paraId="347F1C6A" w14:textId="77777777" w:rsidR="00630759" w:rsidRPr="00630759" w:rsidRDefault="00630759" w:rsidP="00630759">
      <w:pPr>
        <w:numPr>
          <w:ilvl w:val="3"/>
          <w:numId w:val="72"/>
        </w:numPr>
        <w:spacing w:after="0" w:line="240" w:lineRule="auto"/>
        <w:ind w:left="426"/>
        <w:contextualSpacing/>
        <w:jc w:val="both"/>
        <w:rPr>
          <w:rFonts w:asciiTheme="minorHAnsi" w:hAnsiTheme="minorHAnsi" w:cstheme="minorHAnsi"/>
          <w:color w:val="000000"/>
          <w:sz w:val="20"/>
          <w:szCs w:val="20"/>
          <w:lang w:eastAsia="pl-PL"/>
        </w:rPr>
      </w:pPr>
      <w:r w:rsidRPr="00630759">
        <w:rPr>
          <w:rFonts w:asciiTheme="minorHAnsi" w:hAnsiTheme="minorHAnsi" w:cstheme="minorHAnsi"/>
          <w:color w:val="000000"/>
          <w:sz w:val="20"/>
          <w:szCs w:val="20"/>
          <w:lang w:eastAsia="pl-PL"/>
        </w:rPr>
        <w:t>Wykonawca musi zapewnić w ramach oferty konfigurację sprzętową zapewniającą efektywną pracę w Systemie co najmniej 35 Użytkowników pracujących w sposób równoczesny.</w:t>
      </w:r>
    </w:p>
    <w:p w14:paraId="0B71D013" w14:textId="77777777" w:rsidR="00630759" w:rsidRPr="00630759" w:rsidRDefault="00630759" w:rsidP="00630759">
      <w:pPr>
        <w:numPr>
          <w:ilvl w:val="3"/>
          <w:numId w:val="72"/>
        </w:numPr>
        <w:spacing w:after="0" w:line="240" w:lineRule="auto"/>
        <w:ind w:left="426"/>
        <w:contextualSpacing/>
        <w:jc w:val="both"/>
        <w:rPr>
          <w:rFonts w:asciiTheme="minorHAnsi" w:hAnsiTheme="minorHAnsi" w:cstheme="minorHAnsi"/>
          <w:color w:val="000000"/>
          <w:sz w:val="20"/>
          <w:szCs w:val="20"/>
          <w:lang w:eastAsia="pl-PL"/>
        </w:rPr>
      </w:pPr>
      <w:r w:rsidRPr="00630759">
        <w:rPr>
          <w:rFonts w:asciiTheme="minorHAnsi" w:hAnsiTheme="minorHAnsi" w:cstheme="minorHAnsi"/>
          <w:color w:val="000000"/>
          <w:sz w:val="20"/>
          <w:szCs w:val="20"/>
          <w:lang w:eastAsia="pl-PL"/>
        </w:rPr>
        <w:t xml:space="preserve">Wszystkie dostarczane komponenty sprzętowe i systemowe muszą być zgodne z wymaganiami i rekomendacjami producenta dostarczanego Systemu, </w:t>
      </w:r>
      <w:r w:rsidRPr="00630759">
        <w:rPr>
          <w:rFonts w:asciiTheme="minorHAnsi" w:hAnsiTheme="minorHAnsi" w:cstheme="minorHAnsi"/>
          <w:sz w:val="20"/>
          <w:szCs w:val="20"/>
          <w:lang w:eastAsia="pl-PL"/>
        </w:rPr>
        <w:t>a jeżeli przewidziana została ich certyfikacja przez producenta Systemu, będą taką certyfikację posiadać.</w:t>
      </w:r>
    </w:p>
    <w:p w14:paraId="284819E8" w14:textId="77777777" w:rsidR="00630759" w:rsidRPr="00630759" w:rsidRDefault="00630759" w:rsidP="00630759">
      <w:pPr>
        <w:numPr>
          <w:ilvl w:val="3"/>
          <w:numId w:val="72"/>
        </w:numPr>
        <w:spacing w:after="0" w:line="240" w:lineRule="auto"/>
        <w:ind w:left="426"/>
        <w:contextualSpacing/>
        <w:jc w:val="both"/>
        <w:rPr>
          <w:rFonts w:asciiTheme="minorHAnsi" w:hAnsiTheme="minorHAnsi" w:cstheme="minorHAnsi"/>
          <w:color w:val="000000"/>
          <w:sz w:val="20"/>
          <w:szCs w:val="20"/>
          <w:lang w:eastAsia="pl-PL"/>
        </w:rPr>
      </w:pPr>
      <w:r w:rsidRPr="00630759">
        <w:rPr>
          <w:rFonts w:asciiTheme="minorHAnsi" w:hAnsiTheme="minorHAnsi" w:cstheme="minorHAnsi"/>
          <w:sz w:val="20"/>
          <w:szCs w:val="20"/>
          <w:lang w:eastAsia="pl-PL"/>
        </w:rPr>
        <w:t>W przypadku występowania wymogu certyfikacji wymagane jest dostarczenie przez Wykonawcę certyfikatu lub oświadczenia producenta o stosownej zgodności oferowanej konfiguracji.</w:t>
      </w:r>
    </w:p>
    <w:p w14:paraId="7116AB2D" w14:textId="77777777" w:rsidR="00630759" w:rsidRPr="00630759" w:rsidRDefault="00630759" w:rsidP="00630759">
      <w:pPr>
        <w:numPr>
          <w:ilvl w:val="3"/>
          <w:numId w:val="72"/>
        </w:numPr>
        <w:spacing w:after="0" w:line="240" w:lineRule="auto"/>
        <w:ind w:left="426"/>
        <w:contextualSpacing/>
        <w:jc w:val="both"/>
        <w:rPr>
          <w:rFonts w:asciiTheme="minorHAnsi" w:hAnsiTheme="minorHAnsi" w:cstheme="minorHAnsi"/>
          <w:color w:val="000000"/>
          <w:sz w:val="20"/>
          <w:szCs w:val="20"/>
          <w:lang w:eastAsia="pl-PL"/>
        </w:rPr>
      </w:pPr>
      <w:r w:rsidRPr="00630759">
        <w:rPr>
          <w:rFonts w:asciiTheme="minorHAnsi" w:hAnsiTheme="minorHAnsi" w:cstheme="minorHAnsi"/>
          <w:color w:val="000000"/>
          <w:sz w:val="20"/>
          <w:szCs w:val="20"/>
          <w:lang w:eastAsia="pl-PL"/>
        </w:rPr>
        <w:t xml:space="preserve">Jeżeli w toku realizacji Projektu dostarczona Infrastruktura serwerowa wykaże jakiekolwiek deficyty jakościowe (w tym wydajnościowe) lub ilościowe względem potrzeb konfiguracyjnych Systemu Wykonawca zobowiązany będzie do jej uzupełnienia o brakujące elementy i/lub komponenty bez dodatkowego wynagrodzenia. </w:t>
      </w:r>
    </w:p>
    <w:p w14:paraId="0DB1CBA5" w14:textId="77777777" w:rsidR="00630759" w:rsidRPr="00630759" w:rsidRDefault="00630759" w:rsidP="00630759">
      <w:pPr>
        <w:numPr>
          <w:ilvl w:val="3"/>
          <w:numId w:val="72"/>
        </w:numPr>
        <w:spacing w:after="0" w:line="240" w:lineRule="auto"/>
        <w:ind w:left="426"/>
        <w:contextualSpacing/>
        <w:jc w:val="both"/>
        <w:rPr>
          <w:rFonts w:asciiTheme="minorHAnsi" w:hAnsiTheme="minorHAnsi" w:cstheme="minorHAnsi"/>
          <w:color w:val="000000"/>
          <w:sz w:val="20"/>
          <w:szCs w:val="20"/>
          <w:lang w:eastAsia="pl-PL"/>
        </w:rPr>
      </w:pPr>
      <w:r w:rsidRPr="00630759">
        <w:rPr>
          <w:rFonts w:asciiTheme="minorHAnsi" w:hAnsiTheme="minorHAnsi" w:cstheme="minorHAnsi"/>
          <w:color w:val="000000"/>
          <w:sz w:val="20"/>
          <w:szCs w:val="20"/>
          <w:lang w:eastAsia="pl-PL"/>
        </w:rPr>
        <w:t>Wszelkie prace instalacyjne i konfiguracyjne zrealizuje Wykonawca w asyście Zamawiającego zgodnie z wymaganiami opisanymi w Rozdziale 5.6.</w:t>
      </w:r>
    </w:p>
    <w:p w14:paraId="78DE3ACD" w14:textId="77777777" w:rsidR="00630759" w:rsidRPr="00630759" w:rsidRDefault="00630759" w:rsidP="00630759">
      <w:pPr>
        <w:ind w:left="426"/>
        <w:contextualSpacing/>
        <w:jc w:val="both"/>
        <w:rPr>
          <w:rFonts w:asciiTheme="minorHAnsi" w:hAnsiTheme="minorHAnsi" w:cstheme="minorHAnsi"/>
          <w:color w:val="000000"/>
          <w:sz w:val="20"/>
          <w:szCs w:val="20"/>
          <w:lang w:eastAsia="pl-PL"/>
        </w:rPr>
      </w:pPr>
    </w:p>
    <w:p w14:paraId="0082BDB7" w14:textId="77777777" w:rsidR="00630759" w:rsidRPr="00630759" w:rsidRDefault="00630759" w:rsidP="00630759">
      <w:pPr>
        <w:contextualSpacing/>
        <w:jc w:val="both"/>
        <w:rPr>
          <w:rFonts w:asciiTheme="minorHAnsi" w:hAnsiTheme="minorHAnsi" w:cstheme="minorHAnsi"/>
          <w:color w:val="000000"/>
          <w:sz w:val="20"/>
          <w:szCs w:val="20"/>
          <w:lang w:eastAsia="pl-PL"/>
        </w:rPr>
      </w:pPr>
      <w:r w:rsidRPr="00630759">
        <w:rPr>
          <w:rFonts w:asciiTheme="minorHAnsi" w:hAnsiTheme="minorHAnsi" w:cstheme="minorHAnsi"/>
          <w:color w:val="000000"/>
          <w:sz w:val="20"/>
          <w:szCs w:val="20"/>
          <w:lang w:eastAsia="pl-PL"/>
        </w:rPr>
        <w:t>[Oprogramowanie – licencje]</w:t>
      </w:r>
    </w:p>
    <w:p w14:paraId="32B4D70B" w14:textId="77777777" w:rsidR="00630759" w:rsidRPr="00630759" w:rsidRDefault="00630759" w:rsidP="00630759">
      <w:pPr>
        <w:numPr>
          <w:ilvl w:val="0"/>
          <w:numId w:val="73"/>
        </w:numPr>
        <w:spacing w:after="0" w:line="240" w:lineRule="auto"/>
        <w:ind w:left="426"/>
        <w:contextualSpacing/>
        <w:jc w:val="both"/>
        <w:rPr>
          <w:rFonts w:asciiTheme="minorHAnsi" w:hAnsiTheme="minorHAnsi" w:cstheme="minorHAnsi"/>
          <w:color w:val="000000"/>
          <w:sz w:val="20"/>
          <w:szCs w:val="20"/>
          <w:lang w:eastAsia="pl-PL"/>
        </w:rPr>
      </w:pPr>
      <w:r w:rsidRPr="00630759">
        <w:rPr>
          <w:rFonts w:asciiTheme="minorHAnsi" w:hAnsiTheme="minorHAnsi" w:cstheme="minorHAnsi"/>
          <w:sz w:val="20"/>
          <w:szCs w:val="20"/>
          <w:lang w:eastAsia="pl-PL"/>
        </w:rPr>
        <w:t xml:space="preserve">Wykonawca zobowiązany jest do dostarczenia kompletnego asortymentowo i ilościowo oprogramowania składającego się na System, posiadającego wszelkie instrukcje, certyfikaty, gwarancje i licencje wymagane w OPZ. </w:t>
      </w:r>
    </w:p>
    <w:p w14:paraId="5EAA985D" w14:textId="77777777" w:rsidR="00630759" w:rsidRPr="00630759" w:rsidRDefault="00630759" w:rsidP="00630759">
      <w:pPr>
        <w:numPr>
          <w:ilvl w:val="0"/>
          <w:numId w:val="73"/>
        </w:numPr>
        <w:spacing w:after="0" w:line="240" w:lineRule="auto"/>
        <w:ind w:left="426"/>
        <w:contextualSpacing/>
        <w:jc w:val="both"/>
        <w:rPr>
          <w:rFonts w:asciiTheme="minorHAnsi" w:hAnsiTheme="minorHAnsi" w:cstheme="minorHAnsi"/>
          <w:color w:val="000000"/>
          <w:sz w:val="20"/>
          <w:szCs w:val="20"/>
          <w:lang w:eastAsia="pl-PL"/>
        </w:rPr>
      </w:pPr>
      <w:r w:rsidRPr="00630759">
        <w:rPr>
          <w:rFonts w:asciiTheme="minorHAnsi" w:hAnsiTheme="minorHAnsi" w:cstheme="minorHAnsi"/>
          <w:bCs/>
          <w:sz w:val="20"/>
          <w:szCs w:val="20"/>
          <w:shd w:val="clear" w:color="auto" w:fill="FFFFFF"/>
          <w:lang w:eastAsia="pl-PL"/>
        </w:rPr>
        <w:t>N</w:t>
      </w:r>
      <w:r w:rsidRPr="00630759">
        <w:rPr>
          <w:rFonts w:asciiTheme="minorHAnsi" w:hAnsiTheme="minorHAnsi" w:cstheme="minorHAnsi"/>
          <w:sz w:val="20"/>
          <w:szCs w:val="20"/>
          <w:lang w:eastAsia="pl-PL"/>
        </w:rPr>
        <w:t>ależy przyjąć, że każde oprogramowanie, jakie jest niezbędne dla realizacji wdrożenia zgodnie z wymaganiami zdefiniowanymi w OPZ, zobowiązany jest zapewnić Wykonawca w ramach złożonej oferty. Z zakresu Zamówienia wyłączone zostają tylko te licencje, które Zamawiający wprost wyłączył zapisami OPZ.</w:t>
      </w:r>
    </w:p>
    <w:p w14:paraId="51A4052F" w14:textId="77777777" w:rsidR="00630759" w:rsidRPr="00630759" w:rsidRDefault="00630759" w:rsidP="00630759">
      <w:pPr>
        <w:numPr>
          <w:ilvl w:val="0"/>
          <w:numId w:val="73"/>
        </w:numPr>
        <w:spacing w:after="0" w:line="240" w:lineRule="auto"/>
        <w:ind w:left="426"/>
        <w:contextualSpacing/>
        <w:jc w:val="both"/>
        <w:rPr>
          <w:rFonts w:asciiTheme="minorHAnsi" w:hAnsiTheme="minorHAnsi" w:cstheme="minorHAnsi"/>
          <w:color w:val="000000"/>
          <w:sz w:val="20"/>
          <w:szCs w:val="20"/>
          <w:lang w:eastAsia="pl-PL"/>
        </w:rPr>
      </w:pPr>
      <w:r w:rsidRPr="00630759">
        <w:rPr>
          <w:rFonts w:asciiTheme="minorHAnsi" w:hAnsiTheme="minorHAnsi" w:cstheme="minorHAnsi"/>
          <w:sz w:val="20"/>
          <w:szCs w:val="20"/>
          <w:lang w:eastAsia="pl-PL"/>
        </w:rPr>
        <w:t>Dostarczenie licencji musi być poświadczone stosownym dokumentem.</w:t>
      </w:r>
    </w:p>
    <w:p w14:paraId="1C67B2B2" w14:textId="77777777" w:rsidR="00630759" w:rsidRPr="00630759" w:rsidRDefault="00630759" w:rsidP="00630759">
      <w:pPr>
        <w:numPr>
          <w:ilvl w:val="0"/>
          <w:numId w:val="73"/>
        </w:numPr>
        <w:spacing w:after="0" w:line="240" w:lineRule="auto"/>
        <w:ind w:left="426"/>
        <w:contextualSpacing/>
        <w:jc w:val="both"/>
        <w:rPr>
          <w:rFonts w:asciiTheme="minorHAnsi" w:hAnsiTheme="minorHAnsi" w:cstheme="minorHAnsi"/>
          <w:color w:val="000000"/>
          <w:sz w:val="20"/>
          <w:szCs w:val="20"/>
          <w:lang w:eastAsia="pl-PL"/>
        </w:rPr>
      </w:pPr>
      <w:r w:rsidRPr="00630759">
        <w:rPr>
          <w:rFonts w:asciiTheme="minorHAnsi" w:hAnsiTheme="minorHAnsi" w:cstheme="minorHAnsi"/>
          <w:sz w:val="20"/>
          <w:szCs w:val="20"/>
          <w:lang w:eastAsia="pl-PL"/>
        </w:rPr>
        <w:t>Dostarczone oprogramowanie musi spełniać poniższe wymagania:</w:t>
      </w:r>
    </w:p>
    <w:p w14:paraId="513F093D" w14:textId="77777777" w:rsidR="00630759" w:rsidRPr="00630759" w:rsidRDefault="00630759" w:rsidP="00630759">
      <w:pPr>
        <w:numPr>
          <w:ilvl w:val="0"/>
          <w:numId w:val="74"/>
        </w:numPr>
        <w:spacing w:after="0" w:line="240" w:lineRule="auto"/>
        <w:ind w:left="851"/>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musi być oprogramowaniem obejmującym hurtownię danych oraz system analityczny (OLAP) wraz z narzędziami analitycznymi (BI, w tym obsługi i modelowania danych) oraz warstwą prezentacji danych,</w:t>
      </w:r>
    </w:p>
    <w:p w14:paraId="7A525A4C" w14:textId="77777777" w:rsidR="00630759" w:rsidRPr="00630759" w:rsidRDefault="00630759" w:rsidP="00630759">
      <w:pPr>
        <w:numPr>
          <w:ilvl w:val="0"/>
          <w:numId w:val="74"/>
        </w:numPr>
        <w:spacing w:after="0" w:line="240" w:lineRule="auto"/>
        <w:ind w:left="851"/>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musi pozwalać na wykonywanie operacji na danych i analizę danych o dowolnej szczegółowości, stopniu agregacji i liczbie wymiarów,</w:t>
      </w:r>
    </w:p>
    <w:p w14:paraId="445F2074" w14:textId="77777777" w:rsidR="00630759" w:rsidRPr="00630759" w:rsidRDefault="00630759" w:rsidP="00630759">
      <w:pPr>
        <w:numPr>
          <w:ilvl w:val="0"/>
          <w:numId w:val="74"/>
        </w:numPr>
        <w:spacing w:after="0" w:line="240" w:lineRule="auto"/>
        <w:ind w:left="851"/>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musi posiadać zaimplementowane w systemie bazodanowym/</w:t>
      </w:r>
      <w:proofErr w:type="spellStart"/>
      <w:r w:rsidRPr="00630759">
        <w:rPr>
          <w:rFonts w:asciiTheme="minorHAnsi" w:hAnsiTheme="minorHAnsi" w:cstheme="minorHAnsi"/>
          <w:sz w:val="20"/>
          <w:szCs w:val="20"/>
          <w:lang w:eastAsia="pl-PL"/>
        </w:rPr>
        <w:t>hurtownianym</w:t>
      </w:r>
      <w:proofErr w:type="spellEnd"/>
      <w:r w:rsidRPr="00630759">
        <w:rPr>
          <w:rFonts w:asciiTheme="minorHAnsi" w:hAnsiTheme="minorHAnsi" w:cstheme="minorHAnsi"/>
          <w:sz w:val="20"/>
          <w:szCs w:val="20"/>
          <w:lang w:eastAsia="pl-PL"/>
        </w:rPr>
        <w:t xml:space="preserve"> rozwiązania optymalizacyjne w zakresie: uzyskania dużej wydajności przetwarzania/ wyszukiwania/ kompresji danych, zarządzania danymi, partycjonowania tablic, wykorzystania delty do operacji wstawiania nowych danych,</w:t>
      </w:r>
    </w:p>
    <w:p w14:paraId="106CCBF3" w14:textId="77777777" w:rsidR="00630759" w:rsidRPr="00630759" w:rsidRDefault="00630759" w:rsidP="00630759">
      <w:pPr>
        <w:numPr>
          <w:ilvl w:val="0"/>
          <w:numId w:val="74"/>
        </w:numPr>
        <w:spacing w:after="160" w:line="240" w:lineRule="auto"/>
        <w:ind w:left="851"/>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musi posiadać zaimplementowane oprogramowanie narzędziowe do tworzenia, modyfikacji, projektowania, itp. systemów baz/hurtowni danych wraz z ich administrowaniem w tym budowania/ modyfikowania aplikacji/ projektu bazy, tabel, widoków, schematów, itp., testowania/ debugowania aplikacji, budowania modeli analitycznych, itp.,</w:t>
      </w:r>
    </w:p>
    <w:p w14:paraId="38D8D988" w14:textId="77777777" w:rsidR="00630759" w:rsidRPr="00630759" w:rsidRDefault="00630759" w:rsidP="00630759">
      <w:pPr>
        <w:numPr>
          <w:ilvl w:val="0"/>
          <w:numId w:val="74"/>
        </w:numPr>
        <w:spacing w:after="160" w:line="240" w:lineRule="auto"/>
        <w:ind w:left="851"/>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musi posiadać wbudowane narzędzia zarządzania bezpieczeństwem systemu,</w:t>
      </w:r>
    </w:p>
    <w:p w14:paraId="721E0F58" w14:textId="77777777" w:rsidR="00630759" w:rsidRPr="00630759" w:rsidRDefault="00630759" w:rsidP="00630759">
      <w:pPr>
        <w:numPr>
          <w:ilvl w:val="0"/>
          <w:numId w:val="74"/>
        </w:numPr>
        <w:spacing w:after="160" w:line="240" w:lineRule="auto"/>
        <w:ind w:left="851"/>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 xml:space="preserve">musi posiadać wbudowane narzędzia do administrowania i monitorowania systemu zarządzania danymi, </w:t>
      </w:r>
    </w:p>
    <w:p w14:paraId="063F941D" w14:textId="77777777" w:rsidR="00630759" w:rsidRPr="00630759" w:rsidRDefault="00630759" w:rsidP="00630759">
      <w:pPr>
        <w:numPr>
          <w:ilvl w:val="0"/>
          <w:numId w:val="74"/>
        </w:numPr>
        <w:spacing w:after="160" w:line="240" w:lineRule="auto"/>
        <w:ind w:left="851"/>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musi posiadać możliwość monitorowania i alarmowania o stanie baz danych na podstawie danych statystycznych serwera i uruchomionych serwisów,</w:t>
      </w:r>
    </w:p>
    <w:p w14:paraId="5021DACD" w14:textId="77777777" w:rsidR="00630759" w:rsidRPr="00630759" w:rsidRDefault="00630759" w:rsidP="00630759">
      <w:pPr>
        <w:numPr>
          <w:ilvl w:val="0"/>
          <w:numId w:val="74"/>
        </w:numPr>
        <w:spacing w:after="160" w:line="240" w:lineRule="auto"/>
        <w:ind w:left="851"/>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musi posiadać możliwość zgłaszania komunikatów drogą mailową po wystąpieniu zdefiniowanych w konfiguracji zdarzeń, błędów w pracy systemu bazodanowego, itp.,</w:t>
      </w:r>
    </w:p>
    <w:p w14:paraId="3DD3C224" w14:textId="77777777" w:rsidR="00630759" w:rsidRPr="00630759" w:rsidRDefault="00630759" w:rsidP="00630759">
      <w:pPr>
        <w:numPr>
          <w:ilvl w:val="0"/>
          <w:numId w:val="74"/>
        </w:numPr>
        <w:spacing w:after="160" w:line="240" w:lineRule="auto"/>
        <w:ind w:left="851"/>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musi posiadać zaimplementowane narzędzia pozwalające na zbieranie i analizę danych mających wpływ na wydajność system bazodanowego, uruchomianych baz danych i zapytań SQL, problemów w systemie bazodanowym wyszukiwania błędów w pracy systemu bazy danych,</w:t>
      </w:r>
    </w:p>
    <w:p w14:paraId="7FCBA67B" w14:textId="77777777" w:rsidR="00630759" w:rsidRPr="00630759" w:rsidRDefault="00630759" w:rsidP="00630759">
      <w:pPr>
        <w:numPr>
          <w:ilvl w:val="0"/>
          <w:numId w:val="74"/>
        </w:numPr>
        <w:spacing w:after="160" w:line="240" w:lineRule="auto"/>
        <w:ind w:left="851"/>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musi posiadać wbudowane narzędzia monitorowania uruchomionych wątków i sesji,</w:t>
      </w:r>
    </w:p>
    <w:p w14:paraId="42BEC0DB" w14:textId="77777777" w:rsidR="00630759" w:rsidRPr="00630759" w:rsidRDefault="00630759" w:rsidP="00630759">
      <w:pPr>
        <w:numPr>
          <w:ilvl w:val="0"/>
          <w:numId w:val="74"/>
        </w:numPr>
        <w:spacing w:after="160" w:line="240" w:lineRule="auto"/>
        <w:ind w:left="851"/>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musi posiadać wbudowane narzędzia monitorowania i zbierania informacji o wystąpieniu czasochłonnych i kosztownych (zasobowo) zapytaniach ponad dopuszczalny poziom (czas uruchomienia zapytania, czas wykonania zapytania, nazwa udostępnionych obiektów itp.), z przeznaczeniem do późniejszej analizy i dostrajania zapytania, systemu, itp.,</w:t>
      </w:r>
    </w:p>
    <w:p w14:paraId="2AF97B49" w14:textId="77777777" w:rsidR="00630759" w:rsidRPr="00630759" w:rsidRDefault="00630759" w:rsidP="00630759">
      <w:pPr>
        <w:numPr>
          <w:ilvl w:val="0"/>
          <w:numId w:val="74"/>
        </w:numPr>
        <w:spacing w:after="160" w:line="240" w:lineRule="auto"/>
        <w:ind w:left="851"/>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musi posiadać wbudowane wskaźniki i narzędzia monitorowania użycia zasobów przez system bazodanowy, aplikacje uruchomione serwisy itp. tj. np.: bieżący stan użycia pamięci przez uruchomione bazy/ procesy, szczytowe zapotrzebowania ilości pamięci przez procesy/ uruchomione bazy, uszkodzenia pamięci, itp.,</w:t>
      </w:r>
    </w:p>
    <w:p w14:paraId="3FFB5E4F" w14:textId="77777777" w:rsidR="00630759" w:rsidRPr="00630759" w:rsidRDefault="00630759" w:rsidP="00630759">
      <w:pPr>
        <w:numPr>
          <w:ilvl w:val="0"/>
          <w:numId w:val="74"/>
        </w:numPr>
        <w:spacing w:after="160" w:line="240" w:lineRule="auto"/>
        <w:ind w:left="851"/>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 xml:space="preserve">musi posiadać wbudowane narzędzia pozwalające na odtwarzania systemu ze zbiorów zarchiwizowanych, zapisanej replikacji, itp. </w:t>
      </w:r>
    </w:p>
    <w:p w14:paraId="295DDEC8" w14:textId="77777777" w:rsidR="00630759" w:rsidRPr="00630759" w:rsidRDefault="00630759" w:rsidP="00630759">
      <w:pPr>
        <w:numPr>
          <w:ilvl w:val="0"/>
          <w:numId w:val="74"/>
        </w:numPr>
        <w:spacing w:after="160" w:line="240" w:lineRule="auto"/>
        <w:ind w:left="851"/>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musi posiadać możliwość tworzenia bezpiecznych połączeń systemu bazodanowego z użytkownikami końcowymi za pomocą np.: protokołów SSL i certyfikatów,</w:t>
      </w:r>
    </w:p>
    <w:p w14:paraId="11386F95" w14:textId="77777777" w:rsidR="00630759" w:rsidRPr="00630759" w:rsidRDefault="00630759" w:rsidP="00630759">
      <w:pPr>
        <w:numPr>
          <w:ilvl w:val="0"/>
          <w:numId w:val="74"/>
        </w:numPr>
        <w:spacing w:after="160" w:line="240" w:lineRule="auto"/>
        <w:ind w:left="851"/>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 xml:space="preserve">musi posiadać wbudowaną funkcję </w:t>
      </w:r>
      <w:proofErr w:type="spellStart"/>
      <w:r w:rsidRPr="00630759">
        <w:rPr>
          <w:rFonts w:asciiTheme="minorHAnsi" w:hAnsiTheme="minorHAnsi" w:cstheme="minorHAnsi"/>
          <w:sz w:val="20"/>
          <w:szCs w:val="20"/>
          <w:lang w:eastAsia="pl-PL"/>
        </w:rPr>
        <w:t>watchdog</w:t>
      </w:r>
      <w:proofErr w:type="spellEnd"/>
      <w:r w:rsidRPr="00630759">
        <w:rPr>
          <w:rFonts w:asciiTheme="minorHAnsi" w:hAnsiTheme="minorHAnsi" w:cstheme="minorHAnsi"/>
          <w:sz w:val="20"/>
          <w:szCs w:val="20"/>
          <w:lang w:eastAsia="pl-PL"/>
        </w:rPr>
        <w:t xml:space="preserve"> umożliwiającą automatyczne zrestartowanie skonfigurowanej usługi (serwera indeksowego itp.) w przypadku wykrycia jego usterki/ zatrzymania,</w:t>
      </w:r>
    </w:p>
    <w:p w14:paraId="3D1D6133" w14:textId="77777777" w:rsidR="00630759" w:rsidRPr="00630759" w:rsidRDefault="00630759" w:rsidP="00630759">
      <w:pPr>
        <w:numPr>
          <w:ilvl w:val="0"/>
          <w:numId w:val="74"/>
        </w:numPr>
        <w:spacing w:after="160" w:line="240" w:lineRule="auto"/>
        <w:ind w:left="851"/>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lastRenderedPageBreak/>
        <w:t>musi posiadać wbudowane mechanizmy pozwalające na utrzymania ciągłości pracy systemu i spójności realizowanych transakcji, poprzez logi transakcji, zapisywane punkty przebiegu procesu z informacjami niezbędni do odtworzenie i przywrócenie systemu z minimalnym opóźnieniem bez utraty danych,</w:t>
      </w:r>
    </w:p>
    <w:p w14:paraId="2B26B29A" w14:textId="77777777" w:rsidR="00630759" w:rsidRPr="00630759" w:rsidRDefault="00630759" w:rsidP="00630759">
      <w:pPr>
        <w:numPr>
          <w:ilvl w:val="0"/>
          <w:numId w:val="74"/>
        </w:numPr>
        <w:spacing w:after="160" w:line="240" w:lineRule="auto"/>
        <w:ind w:left="851"/>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musi pozwalać na skalowalność zewnętrzną systemu poprzez dołączanie/ łączenie zewnętrznych serwerów, integrowanych w jeden system bazodanowy/</w:t>
      </w:r>
      <w:proofErr w:type="spellStart"/>
      <w:r w:rsidRPr="00630759">
        <w:rPr>
          <w:rFonts w:asciiTheme="minorHAnsi" w:hAnsiTheme="minorHAnsi" w:cstheme="minorHAnsi"/>
          <w:sz w:val="20"/>
          <w:szCs w:val="20"/>
          <w:lang w:eastAsia="pl-PL"/>
        </w:rPr>
        <w:t>hurtowniany</w:t>
      </w:r>
      <w:proofErr w:type="spellEnd"/>
      <w:r w:rsidRPr="00630759">
        <w:rPr>
          <w:rFonts w:asciiTheme="minorHAnsi" w:hAnsiTheme="minorHAnsi" w:cstheme="minorHAnsi"/>
          <w:sz w:val="20"/>
          <w:szCs w:val="20"/>
          <w:lang w:eastAsia="pl-PL"/>
        </w:rPr>
        <w:t>.</w:t>
      </w:r>
    </w:p>
    <w:p w14:paraId="069E85F5" w14:textId="77777777" w:rsidR="00630759" w:rsidRPr="00630759" w:rsidRDefault="00630759" w:rsidP="00630759">
      <w:pPr>
        <w:numPr>
          <w:ilvl w:val="0"/>
          <w:numId w:val="73"/>
        </w:numPr>
        <w:spacing w:after="0" w:line="240" w:lineRule="auto"/>
        <w:ind w:left="426"/>
        <w:contextualSpacing/>
        <w:jc w:val="both"/>
        <w:rPr>
          <w:rFonts w:asciiTheme="minorHAnsi" w:hAnsiTheme="minorHAnsi" w:cstheme="minorHAnsi"/>
          <w:color w:val="000000"/>
          <w:sz w:val="20"/>
          <w:szCs w:val="20"/>
          <w:lang w:eastAsia="pl-PL"/>
        </w:rPr>
      </w:pPr>
      <w:r w:rsidRPr="00630759">
        <w:rPr>
          <w:rFonts w:asciiTheme="minorHAnsi" w:hAnsiTheme="minorHAnsi" w:cstheme="minorHAnsi"/>
          <w:sz w:val="20"/>
          <w:szCs w:val="20"/>
          <w:lang w:eastAsia="pl-PL"/>
        </w:rPr>
        <w:t>Licencje muszą być dostarczone wraz z usługą asysty technicznej, tj. prawem Zamawiającego do nowych wersji oprogramowania, których dotyczą licencje przez cały okres trwania Umowy, aż do końca Etapu VIII.</w:t>
      </w:r>
    </w:p>
    <w:p w14:paraId="0A85AA79" w14:textId="77777777" w:rsidR="00630759" w:rsidRPr="00630759" w:rsidRDefault="00630759" w:rsidP="00630759">
      <w:pPr>
        <w:numPr>
          <w:ilvl w:val="0"/>
          <w:numId w:val="73"/>
        </w:numPr>
        <w:spacing w:after="0" w:line="240" w:lineRule="auto"/>
        <w:ind w:left="426"/>
        <w:contextualSpacing/>
        <w:jc w:val="both"/>
        <w:rPr>
          <w:rFonts w:asciiTheme="minorHAnsi" w:hAnsiTheme="minorHAnsi" w:cstheme="minorHAnsi"/>
          <w:color w:val="000000"/>
          <w:sz w:val="20"/>
          <w:szCs w:val="20"/>
          <w:lang w:eastAsia="pl-PL"/>
        </w:rPr>
      </w:pPr>
      <w:r w:rsidRPr="00630759">
        <w:rPr>
          <w:rFonts w:asciiTheme="minorHAnsi" w:hAnsiTheme="minorHAnsi" w:cstheme="minorHAnsi"/>
          <w:sz w:val="20"/>
          <w:szCs w:val="20"/>
          <w:lang w:eastAsia="pl-PL"/>
        </w:rPr>
        <w:t>Wraz z licencjami powinna zostać dostarczona dokumentacja rozwiązania licencjonowanego (dopuszczalny jest język angielski).</w:t>
      </w:r>
    </w:p>
    <w:p w14:paraId="44E9ACB6" w14:textId="77777777" w:rsidR="00630759" w:rsidRPr="00630759" w:rsidRDefault="00630759" w:rsidP="00630759">
      <w:pPr>
        <w:numPr>
          <w:ilvl w:val="0"/>
          <w:numId w:val="73"/>
        </w:numPr>
        <w:spacing w:after="0" w:line="240" w:lineRule="auto"/>
        <w:ind w:left="426"/>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Wykonawca w ramach oferty zidentyfikuje i zapewni wszelkie licencje i certyfikaty wymagane do zainstalowania i produkcyjnego uruchomienia Systemu.</w:t>
      </w:r>
    </w:p>
    <w:p w14:paraId="5393AA44" w14:textId="77777777" w:rsidR="00630759" w:rsidRPr="00630759" w:rsidRDefault="00630759" w:rsidP="00630759">
      <w:pPr>
        <w:numPr>
          <w:ilvl w:val="0"/>
          <w:numId w:val="73"/>
        </w:numPr>
        <w:spacing w:after="0" w:line="240" w:lineRule="auto"/>
        <w:ind w:left="426"/>
        <w:contextualSpacing/>
        <w:jc w:val="both"/>
        <w:rPr>
          <w:rFonts w:asciiTheme="minorHAnsi" w:hAnsiTheme="minorHAnsi" w:cstheme="minorHAnsi"/>
          <w:color w:val="000000"/>
          <w:sz w:val="20"/>
          <w:szCs w:val="20"/>
          <w:lang w:eastAsia="pl-PL"/>
        </w:rPr>
      </w:pPr>
      <w:r w:rsidRPr="00630759">
        <w:rPr>
          <w:rFonts w:asciiTheme="minorHAnsi" w:hAnsiTheme="minorHAnsi" w:cstheme="minorHAnsi"/>
          <w:sz w:val="20"/>
          <w:szCs w:val="20"/>
          <w:lang w:eastAsia="pl-PL"/>
        </w:rPr>
        <w:t>Zakres udzielonych licencji musi zapewnić Zamawiającemu użytkowanie produkcyjne Systemu zgodnie z wymaganiami opisanymi w OPZ.</w:t>
      </w:r>
    </w:p>
    <w:p w14:paraId="62F7DEF9" w14:textId="77777777" w:rsidR="00630759" w:rsidRPr="00630759" w:rsidRDefault="00630759" w:rsidP="00630759">
      <w:pPr>
        <w:numPr>
          <w:ilvl w:val="0"/>
          <w:numId w:val="73"/>
        </w:numPr>
        <w:spacing w:after="0" w:line="240" w:lineRule="auto"/>
        <w:ind w:left="426"/>
        <w:contextualSpacing/>
        <w:jc w:val="both"/>
        <w:rPr>
          <w:rFonts w:asciiTheme="minorHAnsi" w:hAnsiTheme="minorHAnsi" w:cstheme="minorHAnsi"/>
          <w:color w:val="000000"/>
          <w:sz w:val="20"/>
          <w:szCs w:val="20"/>
          <w:lang w:eastAsia="pl-PL"/>
        </w:rPr>
      </w:pPr>
      <w:r w:rsidRPr="00630759">
        <w:rPr>
          <w:rFonts w:asciiTheme="minorHAnsi" w:hAnsiTheme="minorHAnsi" w:cstheme="minorHAnsi"/>
          <w:sz w:val="20"/>
          <w:szCs w:val="20"/>
          <w:lang w:eastAsia="pl-PL"/>
        </w:rPr>
        <w:t>Zamawiający wymaga dostawy przez Wykonawcę licencji oprogramowania składającego się na System dla 35 użytkowników równoczesnych lub 60 użytkowników nazwanych.</w:t>
      </w:r>
    </w:p>
    <w:p w14:paraId="5A31E25A" w14:textId="77777777" w:rsidR="00630759" w:rsidRPr="00630759" w:rsidRDefault="00630759" w:rsidP="00630759">
      <w:pPr>
        <w:numPr>
          <w:ilvl w:val="0"/>
          <w:numId w:val="73"/>
        </w:numPr>
        <w:spacing w:after="0" w:line="240" w:lineRule="auto"/>
        <w:ind w:left="426"/>
        <w:contextualSpacing/>
        <w:jc w:val="both"/>
        <w:rPr>
          <w:rFonts w:asciiTheme="minorHAnsi" w:hAnsiTheme="minorHAnsi" w:cstheme="minorHAnsi"/>
          <w:color w:val="000000"/>
          <w:sz w:val="20"/>
          <w:szCs w:val="20"/>
          <w:lang w:eastAsia="pl-PL"/>
        </w:rPr>
      </w:pPr>
      <w:r w:rsidRPr="00630759">
        <w:rPr>
          <w:rFonts w:asciiTheme="minorHAnsi" w:hAnsiTheme="minorHAnsi" w:cstheme="minorHAnsi"/>
          <w:sz w:val="20"/>
          <w:szCs w:val="20"/>
          <w:lang w:eastAsia="pl-PL"/>
        </w:rPr>
        <w:t>Licencje muszą zapewniać Zamawiającemu uprawnienia wymagane do pełnienia ról, w szczególności: Użytkownika końcowego, analityka, dewelopera, administratora, przy czym grupa analityków, deweloperów i administratorów łącznie będzie nie większa niż 10 osób.</w:t>
      </w:r>
    </w:p>
    <w:p w14:paraId="46C5861D" w14:textId="77777777" w:rsidR="00630759" w:rsidRPr="00630759" w:rsidRDefault="00630759" w:rsidP="00630759">
      <w:pPr>
        <w:numPr>
          <w:ilvl w:val="0"/>
          <w:numId w:val="73"/>
        </w:numPr>
        <w:spacing w:after="0" w:line="240" w:lineRule="auto"/>
        <w:ind w:left="426"/>
        <w:contextualSpacing/>
        <w:jc w:val="both"/>
        <w:rPr>
          <w:rFonts w:asciiTheme="minorHAnsi" w:hAnsiTheme="minorHAnsi" w:cstheme="minorHAnsi"/>
          <w:color w:val="000000"/>
          <w:sz w:val="20"/>
          <w:szCs w:val="20"/>
          <w:lang w:eastAsia="pl-PL"/>
        </w:rPr>
      </w:pPr>
      <w:r w:rsidRPr="00630759">
        <w:rPr>
          <w:rFonts w:asciiTheme="minorHAnsi" w:hAnsiTheme="minorHAnsi" w:cstheme="minorHAnsi"/>
          <w:sz w:val="20"/>
          <w:szCs w:val="20"/>
          <w:lang w:eastAsia="pl-PL"/>
        </w:rPr>
        <w:t>Ograniczenie w dostępie do funkcjonalności Systemu może być podyktowane jedynie poprzez przydzielone Użytkownikowi w Systemie role i uprawnienia, a nie poprzez ograniczenia licencyjne.</w:t>
      </w:r>
    </w:p>
    <w:p w14:paraId="22B6E433" w14:textId="77777777" w:rsidR="00630759" w:rsidRPr="00630759" w:rsidRDefault="00630759" w:rsidP="00630759">
      <w:pPr>
        <w:numPr>
          <w:ilvl w:val="0"/>
          <w:numId w:val="73"/>
        </w:numPr>
        <w:spacing w:after="0" w:line="240" w:lineRule="auto"/>
        <w:ind w:left="426"/>
        <w:contextualSpacing/>
        <w:jc w:val="both"/>
        <w:rPr>
          <w:rFonts w:asciiTheme="minorHAnsi" w:hAnsiTheme="minorHAnsi" w:cstheme="minorHAnsi"/>
          <w:color w:val="000000"/>
          <w:sz w:val="20"/>
          <w:szCs w:val="20"/>
          <w:lang w:eastAsia="pl-PL"/>
        </w:rPr>
      </w:pPr>
      <w:r w:rsidRPr="00630759">
        <w:rPr>
          <w:rFonts w:asciiTheme="minorHAnsi" w:hAnsiTheme="minorHAnsi" w:cstheme="minorHAnsi"/>
          <w:sz w:val="20"/>
          <w:szCs w:val="20"/>
          <w:lang w:eastAsia="pl-PL"/>
        </w:rPr>
        <w:t>Licencje nie mogą mieć ograniczeń m.in. co do: czasu użycia (muszą być bezterminowe), ilości użyć, komputerów/urządzeń mobilnych, na których są wykorzystywane, lokalizacji użycia, kluczy sprzętowych, ilości przetwarzanych rekordów itp.</w:t>
      </w:r>
    </w:p>
    <w:p w14:paraId="5D5D2DF3" w14:textId="77777777" w:rsidR="00630759" w:rsidRPr="00630759" w:rsidRDefault="00630759" w:rsidP="00630759">
      <w:pPr>
        <w:numPr>
          <w:ilvl w:val="0"/>
          <w:numId w:val="73"/>
        </w:numPr>
        <w:spacing w:after="0" w:line="240" w:lineRule="auto"/>
        <w:ind w:left="426"/>
        <w:contextualSpacing/>
        <w:jc w:val="both"/>
        <w:rPr>
          <w:rFonts w:asciiTheme="minorHAnsi" w:hAnsiTheme="minorHAnsi" w:cstheme="minorHAnsi"/>
          <w:color w:val="000000"/>
          <w:sz w:val="20"/>
          <w:szCs w:val="20"/>
          <w:lang w:eastAsia="pl-PL"/>
        </w:rPr>
      </w:pPr>
      <w:r w:rsidRPr="00630759">
        <w:rPr>
          <w:rFonts w:asciiTheme="minorHAnsi" w:hAnsiTheme="minorHAnsi" w:cstheme="minorHAnsi"/>
          <w:sz w:val="20"/>
          <w:szCs w:val="20"/>
          <w:lang w:eastAsia="pl-PL"/>
        </w:rPr>
        <w:t>Licencje obejmują wykorzystanie przez Zamawiającego oraz podmioty działające na zlecenie Zamawiającego bez ograniczeń API wraz ze stosowną dokumentacją. W szczególności licencje na komponenty składowe Systemu nie mogą ograniczać Zamawiającego w zakresie uzyskiwania dostępu do danych i struktur danych za pomocą dedykowanych narzędzi integracyjnych przez inne aplikacje zewnętrzne, nie będące częścią dostarczonego Systemu.</w:t>
      </w:r>
    </w:p>
    <w:p w14:paraId="5AB8B0AC" w14:textId="77777777" w:rsidR="00630759" w:rsidRPr="00630759" w:rsidRDefault="00630759" w:rsidP="00630759">
      <w:pPr>
        <w:numPr>
          <w:ilvl w:val="0"/>
          <w:numId w:val="73"/>
        </w:numPr>
        <w:spacing w:after="0" w:line="240" w:lineRule="auto"/>
        <w:ind w:left="426"/>
        <w:contextualSpacing/>
        <w:jc w:val="both"/>
        <w:rPr>
          <w:rFonts w:asciiTheme="minorHAnsi" w:hAnsiTheme="minorHAnsi" w:cstheme="minorHAnsi"/>
          <w:color w:val="000000"/>
          <w:sz w:val="20"/>
          <w:szCs w:val="20"/>
          <w:lang w:eastAsia="pl-PL"/>
        </w:rPr>
      </w:pPr>
      <w:r w:rsidRPr="00630759">
        <w:rPr>
          <w:rFonts w:asciiTheme="minorHAnsi" w:hAnsiTheme="minorHAnsi" w:cstheme="minorHAnsi"/>
          <w:sz w:val="20"/>
          <w:szCs w:val="20"/>
          <w:lang w:eastAsia="pl-PL"/>
        </w:rPr>
        <w:t>Oferta musi obejmować kompletne oprogramowanie niezbędne dla realizacji wszystkich wymagań opisanych w OPZ.</w:t>
      </w:r>
    </w:p>
    <w:p w14:paraId="7A5E97D0" w14:textId="77777777" w:rsidR="00630759" w:rsidRPr="00630759" w:rsidRDefault="00630759" w:rsidP="00630759">
      <w:pPr>
        <w:numPr>
          <w:ilvl w:val="0"/>
          <w:numId w:val="73"/>
        </w:numPr>
        <w:spacing w:after="0" w:line="240" w:lineRule="auto"/>
        <w:ind w:left="426"/>
        <w:contextualSpacing/>
        <w:jc w:val="both"/>
        <w:rPr>
          <w:rFonts w:asciiTheme="minorHAnsi" w:hAnsiTheme="minorHAnsi" w:cstheme="minorHAnsi"/>
          <w:color w:val="000000"/>
          <w:sz w:val="20"/>
          <w:szCs w:val="20"/>
          <w:lang w:eastAsia="pl-PL"/>
        </w:rPr>
      </w:pPr>
      <w:r w:rsidRPr="00630759">
        <w:rPr>
          <w:rFonts w:asciiTheme="minorHAnsi" w:hAnsiTheme="minorHAnsi" w:cstheme="minorHAnsi"/>
          <w:sz w:val="20"/>
          <w:szCs w:val="20"/>
          <w:lang w:eastAsia="pl-PL"/>
        </w:rPr>
        <w:t xml:space="preserve">Uzyskane przez Zamawiającego uprawnienia licencyjne nie mogą ograniczać Zamawiającego w samodzielnych zmianach i rozwoju funkcjonalnym i integracyjnym Systemu realizowanym na potrzeby Zamawiającego. Dotyczy to również podmiotów trzecich działających na zlecenie Zamawiającego. W szczególności dotyczy to: zmian w strukturach i składowych planów, arkuszach planistycznych, powiązaniach danych, budowy nowych i zmiany istniejących raportów, analiz, przepływów dokumentów, </w:t>
      </w:r>
      <w:proofErr w:type="spellStart"/>
      <w:r w:rsidRPr="00630759">
        <w:rPr>
          <w:rFonts w:asciiTheme="minorHAnsi" w:hAnsiTheme="minorHAnsi" w:cstheme="minorHAnsi"/>
          <w:sz w:val="20"/>
          <w:szCs w:val="20"/>
          <w:lang w:eastAsia="pl-PL"/>
        </w:rPr>
        <w:t>dashboardów</w:t>
      </w:r>
      <w:proofErr w:type="spellEnd"/>
      <w:r w:rsidRPr="00630759">
        <w:rPr>
          <w:rFonts w:asciiTheme="minorHAnsi" w:hAnsiTheme="minorHAnsi" w:cstheme="minorHAnsi"/>
          <w:sz w:val="20"/>
          <w:szCs w:val="20"/>
          <w:lang w:eastAsia="pl-PL"/>
        </w:rPr>
        <w:t>, zasileń z nowych źródeł danych, zmian w modelach zasileń, zmian struktur danych i kostek analitycznych, zmian i definiowania nowych schematów powiadomień.</w:t>
      </w:r>
    </w:p>
    <w:p w14:paraId="19F304E5" w14:textId="77777777" w:rsidR="00630759" w:rsidRPr="00630759" w:rsidRDefault="00630759" w:rsidP="00630759">
      <w:pPr>
        <w:numPr>
          <w:ilvl w:val="0"/>
          <w:numId w:val="73"/>
        </w:numPr>
        <w:spacing w:after="0" w:line="240" w:lineRule="auto"/>
        <w:ind w:left="426"/>
        <w:contextualSpacing/>
        <w:jc w:val="both"/>
        <w:rPr>
          <w:rFonts w:asciiTheme="minorHAnsi" w:hAnsiTheme="minorHAnsi" w:cstheme="minorHAnsi"/>
          <w:color w:val="000000"/>
          <w:sz w:val="20"/>
          <w:szCs w:val="20"/>
          <w:lang w:eastAsia="pl-PL"/>
        </w:rPr>
      </w:pPr>
      <w:r w:rsidRPr="00630759">
        <w:rPr>
          <w:rFonts w:asciiTheme="minorHAnsi" w:hAnsiTheme="minorHAnsi" w:cstheme="minorHAnsi"/>
          <w:sz w:val="20"/>
          <w:szCs w:val="20"/>
          <w:lang w:eastAsia="pl-PL"/>
        </w:rPr>
        <w:t>Wykonawca dostarczy wersję instalacyjną każdego dostarczonego oprogramowania, przekazując klucze umożliwiające uruchomienie licencji oraz umieszczając wersje instalacyjne na zasobach wskazanych przez Zamawiającego.</w:t>
      </w:r>
    </w:p>
    <w:p w14:paraId="1B0F8243" w14:textId="77777777" w:rsidR="00630759" w:rsidRPr="00630759" w:rsidRDefault="00630759" w:rsidP="00630759">
      <w:pPr>
        <w:numPr>
          <w:ilvl w:val="0"/>
          <w:numId w:val="73"/>
        </w:numPr>
        <w:spacing w:after="0" w:line="240" w:lineRule="auto"/>
        <w:ind w:left="426"/>
        <w:contextualSpacing/>
        <w:jc w:val="both"/>
        <w:rPr>
          <w:rFonts w:asciiTheme="minorHAnsi" w:hAnsiTheme="minorHAnsi" w:cstheme="minorHAnsi"/>
          <w:color w:val="000000"/>
          <w:sz w:val="20"/>
          <w:szCs w:val="20"/>
          <w:lang w:eastAsia="pl-PL"/>
        </w:rPr>
      </w:pPr>
      <w:r w:rsidRPr="00630759">
        <w:rPr>
          <w:rFonts w:asciiTheme="minorHAnsi" w:hAnsiTheme="minorHAnsi" w:cstheme="minorHAnsi"/>
          <w:sz w:val="20"/>
          <w:szCs w:val="20"/>
          <w:lang w:eastAsia="pl-PL"/>
        </w:rPr>
        <w:t xml:space="preserve">Zamawiający wymaga, by dostarczone oprogramowanie było oprogramowaniem w wersji najbardziej aktualnej na dzień składania ofert. Wykonawca dokona jego aktualizacji w toku wdrożenia, tak aby uruchomiona została produkcyjnie najnowsza dostępna wersja oprogramowania. </w:t>
      </w:r>
    </w:p>
    <w:p w14:paraId="3D04F93D" w14:textId="77777777" w:rsidR="00630759" w:rsidRPr="00630759" w:rsidRDefault="00630759" w:rsidP="00630759">
      <w:pPr>
        <w:ind w:left="426"/>
        <w:contextualSpacing/>
        <w:jc w:val="both"/>
        <w:rPr>
          <w:rFonts w:asciiTheme="minorHAnsi" w:hAnsiTheme="minorHAnsi" w:cstheme="minorHAnsi"/>
          <w:color w:val="000000"/>
          <w:sz w:val="18"/>
          <w:szCs w:val="18"/>
          <w:lang w:eastAsia="pl-PL"/>
        </w:rPr>
      </w:pPr>
    </w:p>
    <w:p w14:paraId="02DA7C25" w14:textId="77777777" w:rsidR="00630759" w:rsidRPr="00630759" w:rsidRDefault="00630759" w:rsidP="00630759">
      <w:pPr>
        <w:keepNext/>
        <w:keepLines/>
        <w:spacing w:before="280" w:after="80"/>
        <w:outlineLvl w:val="2"/>
        <w:rPr>
          <w:rFonts w:asciiTheme="minorHAnsi" w:hAnsiTheme="minorHAnsi" w:cstheme="minorHAnsi"/>
          <w:b/>
          <w:lang w:eastAsia="pl-PL"/>
        </w:rPr>
      </w:pPr>
      <w:bookmarkStart w:id="66" w:name="_Toc93253028"/>
      <w:r w:rsidRPr="00630759">
        <w:rPr>
          <w:rFonts w:asciiTheme="minorHAnsi" w:hAnsiTheme="minorHAnsi" w:cstheme="minorHAnsi"/>
          <w:b/>
          <w:lang w:eastAsia="pl-PL"/>
        </w:rPr>
        <w:t>5.6 Realizacja/Implementacja</w:t>
      </w:r>
      <w:bookmarkEnd w:id="66"/>
      <w:r w:rsidRPr="00630759">
        <w:rPr>
          <w:rFonts w:asciiTheme="minorHAnsi" w:hAnsiTheme="minorHAnsi" w:cstheme="minorHAnsi"/>
          <w:b/>
          <w:lang w:eastAsia="pl-PL"/>
        </w:rPr>
        <w:t xml:space="preserve"> </w:t>
      </w:r>
    </w:p>
    <w:p w14:paraId="12D948E6" w14:textId="77777777" w:rsidR="00630759" w:rsidRPr="00630759" w:rsidRDefault="00630759" w:rsidP="00630759">
      <w:pPr>
        <w:spacing w:after="0"/>
        <w:rPr>
          <w:rFonts w:asciiTheme="minorHAnsi" w:eastAsia="Times New Roman" w:hAnsiTheme="minorHAnsi" w:cstheme="minorHAnsi"/>
          <w:color w:val="00B050"/>
          <w:sz w:val="18"/>
          <w:szCs w:val="18"/>
          <w:lang w:eastAsia="pl-PL"/>
        </w:rPr>
      </w:pPr>
    </w:p>
    <w:p w14:paraId="34CE4E8A" w14:textId="77777777" w:rsidR="00630759" w:rsidRPr="00630759" w:rsidRDefault="00630759" w:rsidP="00630759">
      <w:pPr>
        <w:spacing w:after="0"/>
        <w:rPr>
          <w:rFonts w:asciiTheme="minorHAnsi" w:eastAsia="Times New Roman" w:hAnsiTheme="minorHAnsi" w:cstheme="minorHAnsi"/>
          <w:color w:val="000000"/>
          <w:sz w:val="20"/>
          <w:szCs w:val="20"/>
          <w:lang w:eastAsia="pl-PL"/>
        </w:rPr>
      </w:pPr>
      <w:r w:rsidRPr="00630759">
        <w:rPr>
          <w:rFonts w:asciiTheme="minorHAnsi" w:eastAsia="Times New Roman" w:hAnsiTheme="minorHAnsi" w:cstheme="minorHAnsi"/>
          <w:color w:val="000000"/>
          <w:sz w:val="20"/>
          <w:szCs w:val="20"/>
          <w:lang w:eastAsia="pl-PL"/>
        </w:rPr>
        <w:t>[Instalacja Infrastruktury serwerowej]</w:t>
      </w:r>
    </w:p>
    <w:p w14:paraId="69A7CA57" w14:textId="77777777" w:rsidR="00630759" w:rsidRPr="00630759" w:rsidRDefault="00630759" w:rsidP="00630759">
      <w:pPr>
        <w:spacing w:after="0"/>
        <w:ind w:left="35"/>
        <w:rPr>
          <w:rFonts w:asciiTheme="minorHAnsi" w:eastAsia="Times New Roman" w:hAnsiTheme="minorHAnsi" w:cstheme="minorHAnsi"/>
          <w:bCs/>
          <w:sz w:val="20"/>
          <w:szCs w:val="20"/>
          <w:shd w:val="clear" w:color="auto" w:fill="FFFFFF"/>
          <w:lang w:val="x-none" w:eastAsia="x-none"/>
        </w:rPr>
      </w:pPr>
      <w:r w:rsidRPr="00630759">
        <w:rPr>
          <w:rFonts w:asciiTheme="minorHAnsi" w:eastAsia="Times New Roman" w:hAnsiTheme="minorHAnsi" w:cstheme="minorHAnsi"/>
          <w:bCs/>
          <w:sz w:val="20"/>
          <w:szCs w:val="20"/>
          <w:shd w:val="clear" w:color="auto" w:fill="FFFFFF"/>
          <w:lang w:val="x-none" w:eastAsia="x-none"/>
        </w:rPr>
        <w:t xml:space="preserve">Instalacja i konfiguracja sprzętu </w:t>
      </w:r>
      <w:r w:rsidRPr="00630759">
        <w:rPr>
          <w:rFonts w:asciiTheme="minorHAnsi" w:eastAsia="Times New Roman" w:hAnsiTheme="minorHAnsi" w:cstheme="minorHAnsi"/>
          <w:bCs/>
          <w:sz w:val="20"/>
          <w:szCs w:val="20"/>
          <w:shd w:val="clear" w:color="auto" w:fill="FFFFFF"/>
          <w:lang w:eastAsia="x-none"/>
        </w:rPr>
        <w:t xml:space="preserve">zostanie </w:t>
      </w:r>
      <w:r w:rsidRPr="00630759">
        <w:rPr>
          <w:rFonts w:asciiTheme="minorHAnsi" w:eastAsia="Times New Roman" w:hAnsiTheme="minorHAnsi" w:cstheme="minorHAnsi"/>
          <w:bCs/>
          <w:sz w:val="20"/>
          <w:szCs w:val="20"/>
          <w:shd w:val="clear" w:color="auto" w:fill="FFFFFF"/>
          <w:lang w:val="x-none" w:eastAsia="x-none"/>
        </w:rPr>
        <w:t xml:space="preserve">realizowana przez Wykonawcę zgodnie z uzgodnionym z Zamawiającym Projektem </w:t>
      </w:r>
      <w:r w:rsidRPr="00630759">
        <w:rPr>
          <w:rFonts w:asciiTheme="minorHAnsi" w:eastAsia="Times New Roman" w:hAnsiTheme="minorHAnsi" w:cstheme="minorHAnsi"/>
          <w:bCs/>
          <w:sz w:val="20"/>
          <w:szCs w:val="20"/>
          <w:shd w:val="clear" w:color="auto" w:fill="FFFFFF"/>
          <w:lang w:eastAsia="x-none"/>
        </w:rPr>
        <w:t>T</w:t>
      </w:r>
      <w:proofErr w:type="spellStart"/>
      <w:r w:rsidRPr="00630759">
        <w:rPr>
          <w:rFonts w:asciiTheme="minorHAnsi" w:eastAsia="Times New Roman" w:hAnsiTheme="minorHAnsi" w:cstheme="minorHAnsi"/>
          <w:bCs/>
          <w:sz w:val="20"/>
          <w:szCs w:val="20"/>
          <w:shd w:val="clear" w:color="auto" w:fill="FFFFFF"/>
          <w:lang w:val="x-none" w:eastAsia="x-none"/>
        </w:rPr>
        <w:t>echnicznym</w:t>
      </w:r>
      <w:proofErr w:type="spellEnd"/>
      <w:r w:rsidRPr="00630759">
        <w:rPr>
          <w:rFonts w:asciiTheme="minorHAnsi" w:eastAsia="Times New Roman" w:hAnsiTheme="minorHAnsi" w:cstheme="minorHAnsi"/>
          <w:bCs/>
          <w:sz w:val="20"/>
          <w:szCs w:val="20"/>
          <w:shd w:val="clear" w:color="auto" w:fill="FFFFFF"/>
          <w:lang w:val="x-none" w:eastAsia="x-none"/>
        </w:rPr>
        <w:t xml:space="preserve"> </w:t>
      </w:r>
      <w:r w:rsidRPr="00630759">
        <w:rPr>
          <w:rFonts w:asciiTheme="minorHAnsi" w:eastAsia="Times New Roman" w:hAnsiTheme="minorHAnsi" w:cstheme="minorHAnsi"/>
          <w:bCs/>
          <w:sz w:val="20"/>
          <w:szCs w:val="20"/>
          <w:shd w:val="clear" w:color="auto" w:fill="FFFFFF"/>
          <w:lang w:eastAsia="x-none"/>
        </w:rPr>
        <w:t>uwzględniając w szczególności poniższe wymagania</w:t>
      </w:r>
      <w:r w:rsidRPr="00630759">
        <w:rPr>
          <w:rFonts w:asciiTheme="minorHAnsi" w:eastAsia="Times New Roman" w:hAnsiTheme="minorHAnsi" w:cstheme="minorHAnsi"/>
          <w:bCs/>
          <w:sz w:val="20"/>
          <w:szCs w:val="20"/>
          <w:shd w:val="clear" w:color="auto" w:fill="FFFFFF"/>
          <w:lang w:val="x-none" w:eastAsia="x-none"/>
        </w:rPr>
        <w:t>:</w:t>
      </w:r>
    </w:p>
    <w:p w14:paraId="650A4D03" w14:textId="77777777" w:rsidR="00630759" w:rsidRPr="00630759" w:rsidRDefault="00630759" w:rsidP="00630759">
      <w:pPr>
        <w:numPr>
          <w:ilvl w:val="0"/>
          <w:numId w:val="75"/>
        </w:numPr>
        <w:spacing w:after="0" w:line="240" w:lineRule="auto"/>
        <w:ind w:left="426"/>
        <w:contextualSpacing/>
        <w:jc w:val="both"/>
        <w:rPr>
          <w:rFonts w:asciiTheme="minorHAnsi" w:hAnsiTheme="minorHAnsi" w:cstheme="minorHAnsi"/>
          <w:bCs/>
          <w:sz w:val="20"/>
          <w:szCs w:val="20"/>
          <w:shd w:val="clear" w:color="auto" w:fill="FFFFFF"/>
          <w:lang w:val="x-none" w:eastAsia="x-none"/>
        </w:rPr>
      </w:pPr>
      <w:r w:rsidRPr="00630759">
        <w:rPr>
          <w:rFonts w:asciiTheme="minorHAnsi" w:hAnsiTheme="minorHAnsi" w:cstheme="minorHAnsi"/>
          <w:bCs/>
          <w:sz w:val="20"/>
          <w:szCs w:val="20"/>
          <w:shd w:val="clear" w:color="auto" w:fill="FFFFFF"/>
          <w:lang w:val="x-none" w:eastAsia="x-none"/>
        </w:rPr>
        <w:t>Uzgodnienie z Zamawiającym rozmieszczenia poszczególnych urządzeń, sposobu ich mocowania, zasilania oraz przebiegu tras kablowych.</w:t>
      </w:r>
    </w:p>
    <w:p w14:paraId="57394B06" w14:textId="77777777" w:rsidR="00630759" w:rsidRPr="00630759" w:rsidRDefault="00630759" w:rsidP="00630759">
      <w:pPr>
        <w:numPr>
          <w:ilvl w:val="0"/>
          <w:numId w:val="75"/>
        </w:numPr>
        <w:spacing w:after="0" w:line="240" w:lineRule="auto"/>
        <w:ind w:left="426"/>
        <w:contextualSpacing/>
        <w:jc w:val="both"/>
        <w:rPr>
          <w:rFonts w:asciiTheme="minorHAnsi" w:hAnsiTheme="minorHAnsi" w:cstheme="minorHAnsi"/>
          <w:bCs/>
          <w:sz w:val="20"/>
          <w:szCs w:val="20"/>
          <w:shd w:val="clear" w:color="auto" w:fill="FFFFFF"/>
          <w:lang w:val="x-none" w:eastAsia="x-none"/>
        </w:rPr>
      </w:pPr>
      <w:r w:rsidRPr="00630759">
        <w:rPr>
          <w:rFonts w:asciiTheme="minorHAnsi" w:hAnsiTheme="minorHAnsi" w:cstheme="minorHAnsi"/>
          <w:bCs/>
          <w:sz w:val="20"/>
          <w:szCs w:val="20"/>
          <w:shd w:val="clear" w:color="auto" w:fill="FFFFFF"/>
          <w:lang w:val="x-none" w:eastAsia="x-none"/>
        </w:rPr>
        <w:t>Zapewnienie jak najwyższej jakości produktu, jak i jakości pracy podczas realizacji projektu.</w:t>
      </w:r>
    </w:p>
    <w:p w14:paraId="4C000457" w14:textId="77777777" w:rsidR="00630759" w:rsidRPr="00630759" w:rsidRDefault="00630759" w:rsidP="00630759">
      <w:pPr>
        <w:numPr>
          <w:ilvl w:val="0"/>
          <w:numId w:val="75"/>
        </w:numPr>
        <w:spacing w:after="0" w:line="240" w:lineRule="auto"/>
        <w:ind w:left="426"/>
        <w:contextualSpacing/>
        <w:jc w:val="both"/>
        <w:rPr>
          <w:rFonts w:asciiTheme="minorHAnsi" w:hAnsiTheme="minorHAnsi" w:cstheme="minorHAnsi"/>
          <w:bCs/>
          <w:sz w:val="20"/>
          <w:szCs w:val="20"/>
          <w:shd w:val="clear" w:color="auto" w:fill="FFFFFF"/>
          <w:lang w:val="x-none" w:eastAsia="x-none"/>
        </w:rPr>
      </w:pPr>
      <w:r w:rsidRPr="00630759">
        <w:rPr>
          <w:rFonts w:asciiTheme="minorHAnsi" w:hAnsiTheme="minorHAnsi" w:cstheme="minorHAnsi"/>
          <w:bCs/>
          <w:sz w:val="20"/>
          <w:szCs w:val="20"/>
          <w:shd w:val="clear" w:color="auto" w:fill="FFFFFF"/>
          <w:lang w:val="x-none" w:eastAsia="x-none"/>
        </w:rPr>
        <w:t>Przydzielenie do realizacji prac specjalistów o odpowiednich dla instalowanych urządzeń kwalifikacjach i doświadczeniu.</w:t>
      </w:r>
    </w:p>
    <w:p w14:paraId="37B34B4F" w14:textId="77777777" w:rsidR="00630759" w:rsidRPr="00630759" w:rsidRDefault="00630759" w:rsidP="00630759">
      <w:pPr>
        <w:numPr>
          <w:ilvl w:val="0"/>
          <w:numId w:val="75"/>
        </w:numPr>
        <w:spacing w:after="0" w:line="240" w:lineRule="auto"/>
        <w:ind w:left="426"/>
        <w:contextualSpacing/>
        <w:jc w:val="both"/>
        <w:rPr>
          <w:rFonts w:asciiTheme="minorHAnsi" w:hAnsiTheme="minorHAnsi" w:cstheme="minorHAnsi"/>
          <w:bCs/>
          <w:sz w:val="20"/>
          <w:szCs w:val="20"/>
          <w:shd w:val="clear" w:color="auto" w:fill="FFFFFF"/>
          <w:lang w:val="x-none" w:eastAsia="x-none"/>
        </w:rPr>
      </w:pPr>
      <w:r w:rsidRPr="00630759">
        <w:rPr>
          <w:rFonts w:asciiTheme="minorHAnsi" w:hAnsiTheme="minorHAnsi" w:cstheme="minorHAnsi"/>
          <w:bCs/>
          <w:sz w:val="20"/>
          <w:szCs w:val="20"/>
          <w:shd w:val="clear" w:color="auto" w:fill="FFFFFF"/>
          <w:lang w:val="x-none" w:eastAsia="x-none"/>
        </w:rPr>
        <w:t xml:space="preserve">Konfigurację połączeń sieciowych urządzeń pozwalająca im na współpracę z siecią LAN i WAN </w:t>
      </w:r>
      <w:r w:rsidRPr="00630759">
        <w:rPr>
          <w:rFonts w:asciiTheme="minorHAnsi" w:hAnsiTheme="minorHAnsi" w:cstheme="minorHAnsi"/>
          <w:bCs/>
          <w:sz w:val="20"/>
          <w:szCs w:val="20"/>
          <w:shd w:val="clear" w:color="auto" w:fill="FFFFFF"/>
          <w:lang w:eastAsia="x-none"/>
        </w:rPr>
        <w:t xml:space="preserve">Zamawiającego </w:t>
      </w:r>
      <w:r w:rsidRPr="00630759">
        <w:rPr>
          <w:rFonts w:asciiTheme="minorHAnsi" w:hAnsiTheme="minorHAnsi" w:cstheme="minorHAnsi"/>
          <w:bCs/>
          <w:sz w:val="20"/>
          <w:szCs w:val="20"/>
          <w:shd w:val="clear" w:color="auto" w:fill="FFFFFF"/>
          <w:lang w:val="x-none" w:eastAsia="x-none"/>
        </w:rPr>
        <w:t>oraz z pozostałymi dostarczonymi urządzeniami.</w:t>
      </w:r>
    </w:p>
    <w:p w14:paraId="745CD709" w14:textId="77777777" w:rsidR="00630759" w:rsidRPr="00630759" w:rsidRDefault="00630759" w:rsidP="00630759">
      <w:pPr>
        <w:numPr>
          <w:ilvl w:val="0"/>
          <w:numId w:val="75"/>
        </w:numPr>
        <w:spacing w:after="0" w:line="240" w:lineRule="auto"/>
        <w:ind w:left="426"/>
        <w:contextualSpacing/>
        <w:jc w:val="both"/>
        <w:rPr>
          <w:rFonts w:asciiTheme="minorHAnsi" w:hAnsiTheme="minorHAnsi" w:cstheme="minorHAnsi"/>
          <w:bCs/>
          <w:sz w:val="20"/>
          <w:szCs w:val="20"/>
          <w:shd w:val="clear" w:color="auto" w:fill="FFFFFF"/>
          <w:lang w:val="x-none" w:eastAsia="x-none"/>
        </w:rPr>
      </w:pPr>
      <w:r w:rsidRPr="00630759">
        <w:rPr>
          <w:rFonts w:asciiTheme="minorHAnsi" w:hAnsiTheme="minorHAnsi" w:cstheme="minorHAnsi"/>
          <w:bCs/>
          <w:sz w:val="20"/>
          <w:szCs w:val="20"/>
          <w:shd w:val="clear" w:color="auto" w:fill="FFFFFF"/>
          <w:lang w:val="x-none" w:eastAsia="x-none"/>
        </w:rPr>
        <w:t>Instalację i konfigurację dostarczonych serwerów oraz macierzy dyskowej w konfiguracji o wysokiej dostępności (klaster HA), w tym skonfigurowanie woluminów macierzy, utworzenie stosownych maszyn wirtualnych, podłączenie maszyn wirtualnych do domeny Active Directory wskazanej przez Zamawiającego.</w:t>
      </w:r>
    </w:p>
    <w:p w14:paraId="28B25D19" w14:textId="77777777" w:rsidR="00630759" w:rsidRPr="00630759" w:rsidRDefault="00630759" w:rsidP="00630759">
      <w:pPr>
        <w:numPr>
          <w:ilvl w:val="0"/>
          <w:numId w:val="75"/>
        </w:numPr>
        <w:spacing w:after="0" w:line="240" w:lineRule="auto"/>
        <w:ind w:left="426"/>
        <w:contextualSpacing/>
        <w:jc w:val="both"/>
        <w:rPr>
          <w:rFonts w:asciiTheme="minorHAnsi" w:hAnsiTheme="minorHAnsi" w:cstheme="minorHAnsi"/>
          <w:bCs/>
          <w:sz w:val="20"/>
          <w:szCs w:val="20"/>
          <w:shd w:val="clear" w:color="auto" w:fill="FFFFFF"/>
          <w:lang w:val="x-none" w:eastAsia="x-none"/>
        </w:rPr>
      </w:pPr>
      <w:r w:rsidRPr="00630759">
        <w:rPr>
          <w:rFonts w:asciiTheme="minorHAnsi" w:hAnsiTheme="minorHAnsi" w:cstheme="minorHAnsi"/>
          <w:bCs/>
          <w:sz w:val="20"/>
          <w:szCs w:val="20"/>
          <w:shd w:val="clear" w:color="auto" w:fill="FFFFFF"/>
          <w:lang w:val="x-none" w:eastAsia="x-none"/>
        </w:rPr>
        <w:lastRenderedPageBreak/>
        <w:t>Instalację i konfigurację oprogramowania systemowego wraz z aktualnymi w czasie dostawy poprawkami, oprogramowaniem diagnostycznym, narzędziowym oraz pozostałego oprogramowania dołączanego do dostarczanych urządzeń.</w:t>
      </w:r>
    </w:p>
    <w:p w14:paraId="5DAA400D" w14:textId="77777777" w:rsidR="00630759" w:rsidRPr="00630759" w:rsidRDefault="00630759" w:rsidP="00630759">
      <w:pPr>
        <w:numPr>
          <w:ilvl w:val="0"/>
          <w:numId w:val="75"/>
        </w:numPr>
        <w:spacing w:after="0" w:line="240" w:lineRule="auto"/>
        <w:ind w:left="426"/>
        <w:contextualSpacing/>
        <w:jc w:val="both"/>
        <w:rPr>
          <w:rFonts w:asciiTheme="minorHAnsi" w:hAnsiTheme="minorHAnsi" w:cstheme="minorHAnsi"/>
          <w:bCs/>
          <w:sz w:val="20"/>
          <w:szCs w:val="20"/>
          <w:shd w:val="clear" w:color="auto" w:fill="FFFFFF"/>
          <w:lang w:val="x-none" w:eastAsia="x-none"/>
        </w:rPr>
      </w:pPr>
      <w:r w:rsidRPr="00630759">
        <w:rPr>
          <w:rFonts w:asciiTheme="minorHAnsi" w:hAnsiTheme="minorHAnsi" w:cstheme="minorHAnsi"/>
          <w:bCs/>
          <w:sz w:val="20"/>
          <w:szCs w:val="20"/>
          <w:shd w:val="clear" w:color="auto" w:fill="FFFFFF"/>
          <w:lang w:val="x-none" w:eastAsia="x-none"/>
        </w:rPr>
        <w:t>Instalację i konfigurację dostarczonego oprogramowania, w sposób zapewniający prawidłową pracę rozwiązania z wykorzystaniem wszystkich jego funkcjonalności.</w:t>
      </w:r>
    </w:p>
    <w:p w14:paraId="676826DC" w14:textId="77777777" w:rsidR="00630759" w:rsidRPr="00630759" w:rsidRDefault="00630759" w:rsidP="00630759">
      <w:pPr>
        <w:spacing w:after="0"/>
        <w:ind w:left="720"/>
        <w:contextualSpacing/>
        <w:jc w:val="both"/>
        <w:rPr>
          <w:rFonts w:asciiTheme="minorHAnsi" w:hAnsiTheme="minorHAnsi" w:cstheme="minorHAnsi"/>
          <w:bCs/>
          <w:sz w:val="20"/>
          <w:szCs w:val="20"/>
          <w:shd w:val="clear" w:color="auto" w:fill="FFFFFF"/>
          <w:lang w:val="x-none" w:eastAsia="x-none"/>
        </w:rPr>
      </w:pPr>
    </w:p>
    <w:p w14:paraId="21A7B498" w14:textId="77777777" w:rsidR="00630759" w:rsidRPr="00630759" w:rsidRDefault="00630759" w:rsidP="00630759">
      <w:pPr>
        <w:spacing w:after="0"/>
        <w:rPr>
          <w:rFonts w:asciiTheme="minorHAnsi" w:eastAsia="Times New Roman" w:hAnsiTheme="minorHAnsi" w:cstheme="minorHAnsi"/>
          <w:color w:val="00B050"/>
          <w:sz w:val="18"/>
          <w:szCs w:val="18"/>
          <w:lang w:eastAsia="pl-PL"/>
        </w:rPr>
      </w:pPr>
    </w:p>
    <w:p w14:paraId="39C7E98F" w14:textId="77777777" w:rsidR="00630759" w:rsidRPr="00630759" w:rsidRDefault="00630759" w:rsidP="00630759">
      <w:pPr>
        <w:jc w:val="both"/>
        <w:rPr>
          <w:rFonts w:asciiTheme="minorHAnsi" w:eastAsia="Times New Roman" w:hAnsiTheme="minorHAnsi" w:cstheme="minorHAnsi"/>
          <w:color w:val="000000"/>
          <w:sz w:val="20"/>
          <w:szCs w:val="20"/>
          <w:lang w:eastAsia="pl-PL"/>
        </w:rPr>
      </w:pPr>
      <w:r w:rsidRPr="00630759">
        <w:rPr>
          <w:rFonts w:asciiTheme="minorHAnsi" w:eastAsia="Times New Roman" w:hAnsiTheme="minorHAnsi" w:cstheme="minorHAnsi"/>
          <w:color w:val="000000"/>
          <w:sz w:val="20"/>
          <w:szCs w:val="20"/>
          <w:lang w:eastAsia="pl-PL"/>
        </w:rPr>
        <w:t>[Dostosowanie Systemu do wymagań Zamawiającego]</w:t>
      </w:r>
    </w:p>
    <w:p w14:paraId="4557F195" w14:textId="77777777" w:rsidR="00630759" w:rsidRPr="00630759" w:rsidRDefault="00630759" w:rsidP="00630759">
      <w:pPr>
        <w:numPr>
          <w:ilvl w:val="0"/>
          <w:numId w:val="76"/>
        </w:numPr>
        <w:spacing w:after="0" w:line="240" w:lineRule="auto"/>
        <w:ind w:left="426"/>
        <w:contextualSpacing/>
        <w:jc w:val="both"/>
        <w:rPr>
          <w:rFonts w:asciiTheme="minorHAnsi" w:hAnsiTheme="minorHAnsi" w:cstheme="minorHAnsi"/>
          <w:color w:val="000000"/>
          <w:sz w:val="20"/>
          <w:szCs w:val="20"/>
          <w:lang w:eastAsia="pl-PL"/>
        </w:rPr>
      </w:pPr>
      <w:r w:rsidRPr="00630759">
        <w:rPr>
          <w:rFonts w:asciiTheme="minorHAnsi" w:hAnsiTheme="minorHAnsi" w:cstheme="minorHAnsi"/>
          <w:color w:val="000000"/>
          <w:sz w:val="20"/>
          <w:szCs w:val="20"/>
          <w:lang w:eastAsia="pl-PL"/>
        </w:rPr>
        <w:t xml:space="preserve">Wykonawca przygotuje kompletne Środowisko Deweloperskie, w którym realizowane będą przez Wykonawcę prace związane z dostosowaniem rozwiązania do potrzeb Zamawiającego. </w:t>
      </w:r>
    </w:p>
    <w:p w14:paraId="59DBCAC7" w14:textId="77777777" w:rsidR="00630759" w:rsidRPr="00630759" w:rsidRDefault="00630759" w:rsidP="00630759">
      <w:pPr>
        <w:numPr>
          <w:ilvl w:val="0"/>
          <w:numId w:val="76"/>
        </w:numPr>
        <w:spacing w:after="0" w:line="240" w:lineRule="auto"/>
        <w:ind w:left="426"/>
        <w:contextualSpacing/>
        <w:jc w:val="both"/>
        <w:rPr>
          <w:rFonts w:asciiTheme="minorHAnsi" w:hAnsiTheme="minorHAnsi" w:cstheme="minorHAnsi"/>
          <w:color w:val="000000"/>
          <w:sz w:val="20"/>
          <w:szCs w:val="20"/>
          <w:lang w:eastAsia="pl-PL"/>
        </w:rPr>
      </w:pPr>
      <w:r w:rsidRPr="00630759">
        <w:rPr>
          <w:rFonts w:asciiTheme="minorHAnsi" w:hAnsiTheme="minorHAnsi" w:cstheme="minorHAnsi"/>
          <w:color w:val="000000"/>
          <w:sz w:val="20"/>
          <w:szCs w:val="20"/>
          <w:lang w:eastAsia="pl-PL"/>
        </w:rPr>
        <w:t xml:space="preserve">Prace dostosowawcze muszą obejmować przygotowanie funkcjonalności opisanych w OPZ w ramach wymagań funkcjonalnych, w tym w szczególności przygotowanie: </w:t>
      </w:r>
    </w:p>
    <w:p w14:paraId="5FFF127A" w14:textId="77777777" w:rsidR="00630759" w:rsidRPr="00630759" w:rsidRDefault="00630759" w:rsidP="00630759">
      <w:pPr>
        <w:numPr>
          <w:ilvl w:val="1"/>
          <w:numId w:val="76"/>
        </w:numPr>
        <w:spacing w:after="0" w:line="240" w:lineRule="auto"/>
        <w:ind w:left="851"/>
        <w:contextualSpacing/>
        <w:jc w:val="both"/>
        <w:rPr>
          <w:rFonts w:asciiTheme="minorHAnsi" w:hAnsiTheme="minorHAnsi" w:cstheme="minorHAnsi"/>
          <w:color w:val="000000"/>
          <w:sz w:val="20"/>
          <w:szCs w:val="20"/>
          <w:lang w:eastAsia="pl-PL"/>
        </w:rPr>
      </w:pPr>
      <w:r w:rsidRPr="00630759">
        <w:rPr>
          <w:rFonts w:asciiTheme="minorHAnsi" w:hAnsiTheme="minorHAnsi" w:cstheme="minorHAnsi"/>
          <w:color w:val="000000"/>
          <w:sz w:val="20"/>
          <w:szCs w:val="20"/>
          <w:lang w:eastAsia="pl-PL"/>
        </w:rPr>
        <w:t>wsparcia dla realizacji procesów planowania i monitorowania realizacji planów,</w:t>
      </w:r>
    </w:p>
    <w:p w14:paraId="5774B885" w14:textId="77777777" w:rsidR="00630759" w:rsidRPr="00630759" w:rsidRDefault="00630759" w:rsidP="00630759">
      <w:pPr>
        <w:numPr>
          <w:ilvl w:val="1"/>
          <w:numId w:val="76"/>
        </w:numPr>
        <w:spacing w:after="0" w:line="240" w:lineRule="auto"/>
        <w:ind w:left="851"/>
        <w:contextualSpacing/>
        <w:jc w:val="both"/>
        <w:rPr>
          <w:rFonts w:asciiTheme="minorHAnsi" w:hAnsiTheme="minorHAnsi" w:cstheme="minorHAnsi"/>
          <w:color w:val="000000"/>
          <w:sz w:val="20"/>
          <w:szCs w:val="20"/>
          <w:lang w:eastAsia="pl-PL"/>
        </w:rPr>
      </w:pPr>
      <w:r w:rsidRPr="00630759">
        <w:rPr>
          <w:rFonts w:asciiTheme="minorHAnsi" w:hAnsiTheme="minorHAnsi" w:cstheme="minorHAnsi"/>
          <w:color w:val="000000"/>
          <w:sz w:val="20"/>
          <w:szCs w:val="20"/>
          <w:lang w:eastAsia="pl-PL"/>
        </w:rPr>
        <w:t>opracowanie raportów i analiz predefiniowanych,</w:t>
      </w:r>
    </w:p>
    <w:p w14:paraId="33D7BD3B" w14:textId="77777777" w:rsidR="00630759" w:rsidRPr="00630759" w:rsidRDefault="00630759" w:rsidP="00630759">
      <w:pPr>
        <w:numPr>
          <w:ilvl w:val="1"/>
          <w:numId w:val="76"/>
        </w:numPr>
        <w:spacing w:after="0" w:line="240" w:lineRule="auto"/>
        <w:ind w:left="851"/>
        <w:contextualSpacing/>
        <w:jc w:val="both"/>
        <w:rPr>
          <w:rFonts w:asciiTheme="minorHAnsi" w:hAnsiTheme="minorHAnsi" w:cstheme="minorHAnsi"/>
          <w:color w:val="000000"/>
          <w:sz w:val="20"/>
          <w:szCs w:val="20"/>
          <w:lang w:eastAsia="pl-PL"/>
        </w:rPr>
      </w:pPr>
      <w:r w:rsidRPr="00630759">
        <w:rPr>
          <w:rFonts w:asciiTheme="minorHAnsi" w:hAnsiTheme="minorHAnsi" w:cstheme="minorHAnsi"/>
          <w:color w:val="000000"/>
          <w:sz w:val="20"/>
          <w:szCs w:val="20"/>
          <w:lang w:eastAsia="pl-PL"/>
        </w:rPr>
        <w:t xml:space="preserve">przygotowanie kostek analitycznych, </w:t>
      </w:r>
    </w:p>
    <w:p w14:paraId="76833E06" w14:textId="77777777" w:rsidR="00630759" w:rsidRPr="00630759" w:rsidRDefault="00630759" w:rsidP="00630759">
      <w:pPr>
        <w:numPr>
          <w:ilvl w:val="1"/>
          <w:numId w:val="76"/>
        </w:numPr>
        <w:spacing w:after="0" w:line="240" w:lineRule="auto"/>
        <w:ind w:left="851"/>
        <w:contextualSpacing/>
        <w:jc w:val="both"/>
        <w:rPr>
          <w:rFonts w:asciiTheme="minorHAnsi" w:hAnsiTheme="minorHAnsi" w:cstheme="minorHAnsi"/>
          <w:color w:val="000000"/>
          <w:sz w:val="20"/>
          <w:szCs w:val="20"/>
          <w:lang w:eastAsia="pl-PL"/>
        </w:rPr>
      </w:pPr>
      <w:r w:rsidRPr="00630759">
        <w:rPr>
          <w:rFonts w:asciiTheme="minorHAnsi" w:hAnsiTheme="minorHAnsi" w:cstheme="minorHAnsi"/>
          <w:color w:val="000000"/>
          <w:sz w:val="20"/>
          <w:szCs w:val="20"/>
          <w:lang w:eastAsia="pl-PL"/>
        </w:rPr>
        <w:t xml:space="preserve">opracowanie </w:t>
      </w:r>
      <w:proofErr w:type="spellStart"/>
      <w:r w:rsidRPr="00630759">
        <w:rPr>
          <w:rFonts w:asciiTheme="minorHAnsi" w:hAnsiTheme="minorHAnsi" w:cstheme="minorHAnsi"/>
          <w:color w:val="000000"/>
          <w:sz w:val="20"/>
          <w:szCs w:val="20"/>
          <w:lang w:eastAsia="pl-PL"/>
        </w:rPr>
        <w:t>dashboardów</w:t>
      </w:r>
      <w:proofErr w:type="spellEnd"/>
      <w:r w:rsidRPr="00630759">
        <w:rPr>
          <w:rFonts w:asciiTheme="minorHAnsi" w:hAnsiTheme="minorHAnsi" w:cstheme="minorHAnsi"/>
          <w:color w:val="000000"/>
          <w:sz w:val="20"/>
          <w:szCs w:val="20"/>
          <w:lang w:eastAsia="pl-PL"/>
        </w:rPr>
        <w:t xml:space="preserve">, </w:t>
      </w:r>
    </w:p>
    <w:p w14:paraId="23EF51DC" w14:textId="77777777" w:rsidR="00630759" w:rsidRPr="00630759" w:rsidRDefault="00630759" w:rsidP="00630759">
      <w:pPr>
        <w:numPr>
          <w:ilvl w:val="1"/>
          <w:numId w:val="76"/>
        </w:numPr>
        <w:spacing w:after="0" w:line="240" w:lineRule="auto"/>
        <w:ind w:left="851"/>
        <w:contextualSpacing/>
        <w:jc w:val="both"/>
        <w:rPr>
          <w:rFonts w:asciiTheme="minorHAnsi" w:hAnsiTheme="minorHAnsi" w:cstheme="minorHAnsi"/>
          <w:color w:val="000000"/>
          <w:sz w:val="20"/>
          <w:szCs w:val="20"/>
          <w:lang w:eastAsia="pl-PL"/>
        </w:rPr>
      </w:pPr>
      <w:r w:rsidRPr="00630759">
        <w:rPr>
          <w:rFonts w:asciiTheme="minorHAnsi" w:hAnsiTheme="minorHAnsi" w:cstheme="minorHAnsi"/>
          <w:color w:val="000000"/>
          <w:sz w:val="20"/>
          <w:szCs w:val="20"/>
          <w:lang w:eastAsia="pl-PL"/>
        </w:rPr>
        <w:t xml:space="preserve">opracowanie obiegów dokumentów i systemu powiadomień, </w:t>
      </w:r>
    </w:p>
    <w:p w14:paraId="2F242B22" w14:textId="77777777" w:rsidR="00630759" w:rsidRPr="00630759" w:rsidRDefault="00630759" w:rsidP="00630759">
      <w:pPr>
        <w:numPr>
          <w:ilvl w:val="1"/>
          <w:numId w:val="76"/>
        </w:numPr>
        <w:spacing w:after="0" w:line="240" w:lineRule="auto"/>
        <w:ind w:left="851"/>
        <w:contextualSpacing/>
        <w:jc w:val="both"/>
        <w:rPr>
          <w:rFonts w:asciiTheme="minorHAnsi" w:hAnsiTheme="minorHAnsi" w:cstheme="minorHAnsi"/>
          <w:color w:val="000000"/>
          <w:sz w:val="20"/>
          <w:szCs w:val="20"/>
          <w:lang w:eastAsia="pl-PL"/>
        </w:rPr>
      </w:pPr>
      <w:r w:rsidRPr="00630759">
        <w:rPr>
          <w:rFonts w:asciiTheme="minorHAnsi" w:hAnsiTheme="minorHAnsi" w:cstheme="minorHAnsi"/>
          <w:color w:val="000000"/>
          <w:sz w:val="20"/>
          <w:szCs w:val="20"/>
          <w:lang w:eastAsia="pl-PL"/>
        </w:rPr>
        <w:t>definicję ról i uprawnień,</w:t>
      </w:r>
    </w:p>
    <w:p w14:paraId="19977266" w14:textId="77777777" w:rsidR="00630759" w:rsidRPr="00630759" w:rsidRDefault="00630759" w:rsidP="00630759">
      <w:pPr>
        <w:numPr>
          <w:ilvl w:val="1"/>
          <w:numId w:val="76"/>
        </w:numPr>
        <w:spacing w:after="0" w:line="240" w:lineRule="auto"/>
        <w:ind w:left="851"/>
        <w:contextualSpacing/>
        <w:jc w:val="both"/>
        <w:rPr>
          <w:rFonts w:asciiTheme="minorHAnsi" w:hAnsiTheme="minorHAnsi" w:cstheme="minorHAnsi"/>
          <w:color w:val="000000"/>
          <w:sz w:val="20"/>
          <w:szCs w:val="20"/>
          <w:lang w:eastAsia="pl-PL"/>
        </w:rPr>
      </w:pPr>
      <w:r w:rsidRPr="00630759">
        <w:rPr>
          <w:rFonts w:asciiTheme="minorHAnsi" w:hAnsiTheme="minorHAnsi" w:cstheme="minorHAnsi"/>
          <w:color w:val="000000"/>
          <w:sz w:val="20"/>
          <w:szCs w:val="20"/>
          <w:lang w:eastAsia="pl-PL"/>
        </w:rPr>
        <w:t xml:space="preserve">integracje z systemami źródłowymi.  </w:t>
      </w:r>
    </w:p>
    <w:p w14:paraId="620C6BA0" w14:textId="77777777" w:rsidR="00630759" w:rsidRPr="00630759" w:rsidRDefault="00630759" w:rsidP="00630759">
      <w:pPr>
        <w:numPr>
          <w:ilvl w:val="0"/>
          <w:numId w:val="76"/>
        </w:numPr>
        <w:spacing w:after="0" w:line="240" w:lineRule="auto"/>
        <w:ind w:left="426"/>
        <w:contextualSpacing/>
        <w:jc w:val="both"/>
        <w:rPr>
          <w:rFonts w:asciiTheme="minorHAnsi" w:hAnsiTheme="minorHAnsi" w:cstheme="minorHAnsi"/>
          <w:color w:val="000000"/>
          <w:sz w:val="20"/>
          <w:szCs w:val="20"/>
          <w:lang w:eastAsia="pl-PL"/>
        </w:rPr>
      </w:pPr>
      <w:r w:rsidRPr="00630759">
        <w:rPr>
          <w:rFonts w:asciiTheme="minorHAnsi" w:hAnsiTheme="minorHAnsi" w:cstheme="minorHAnsi"/>
          <w:color w:val="000000"/>
          <w:sz w:val="20"/>
          <w:szCs w:val="20"/>
          <w:lang w:eastAsia="pl-PL"/>
        </w:rPr>
        <w:t xml:space="preserve">Wykonawca przeprowadzi w ramach Projektu, na bazie zatwierdzonego przez Zamawiającego Projektu Technicznego, wszelkie niezbędne prace, w tym w szczególności prace: instalacyjne, konfiguracyjne, </w:t>
      </w:r>
      <w:proofErr w:type="spellStart"/>
      <w:r w:rsidRPr="00630759">
        <w:rPr>
          <w:rFonts w:asciiTheme="minorHAnsi" w:hAnsiTheme="minorHAnsi" w:cstheme="minorHAnsi"/>
          <w:color w:val="000000"/>
          <w:sz w:val="20"/>
          <w:szCs w:val="20"/>
          <w:lang w:eastAsia="pl-PL"/>
        </w:rPr>
        <w:t>parametryzacyjne</w:t>
      </w:r>
      <w:proofErr w:type="spellEnd"/>
      <w:r w:rsidRPr="00630759">
        <w:rPr>
          <w:rFonts w:asciiTheme="minorHAnsi" w:hAnsiTheme="minorHAnsi" w:cstheme="minorHAnsi"/>
          <w:color w:val="000000"/>
          <w:sz w:val="20"/>
          <w:szCs w:val="20"/>
          <w:lang w:eastAsia="pl-PL"/>
        </w:rPr>
        <w:t xml:space="preserve">, dostosowawcze i programistyczne, w zakresie dostarczanego oprogramowania i sprzętu niezbędne dla zapewnienia Zamawiającemu wynikowo rozwiązania spełniającego wszystkie wymagania opisane w OPZ. </w:t>
      </w:r>
    </w:p>
    <w:p w14:paraId="1189B849" w14:textId="77777777" w:rsidR="00630759" w:rsidRPr="00630759" w:rsidRDefault="00630759" w:rsidP="00630759">
      <w:pPr>
        <w:numPr>
          <w:ilvl w:val="0"/>
          <w:numId w:val="76"/>
        </w:numPr>
        <w:spacing w:after="0" w:line="240" w:lineRule="auto"/>
        <w:ind w:left="426"/>
        <w:contextualSpacing/>
        <w:jc w:val="both"/>
        <w:rPr>
          <w:rFonts w:asciiTheme="minorHAnsi" w:hAnsiTheme="minorHAnsi" w:cstheme="minorHAnsi"/>
          <w:color w:val="000000"/>
          <w:sz w:val="20"/>
          <w:szCs w:val="20"/>
          <w:lang w:eastAsia="pl-PL"/>
        </w:rPr>
      </w:pPr>
      <w:r w:rsidRPr="00630759">
        <w:rPr>
          <w:rFonts w:asciiTheme="minorHAnsi" w:hAnsiTheme="minorHAnsi" w:cstheme="minorHAnsi"/>
          <w:sz w:val="20"/>
          <w:szCs w:val="20"/>
          <w:lang w:eastAsia="pl-PL"/>
        </w:rPr>
        <w:t>Wykonawca przydzieli do realizacji prac specjalistów o odpowiednich kwalifikacjach i doświadczeniu. W szczególności, jeżeli producent oprogramowania lub sprzętu instalowanego wymaga posiadania przez instalatora konkretnych certyfikatów i szkoleń, realizujący te zadania pracownik Wykonawcy musi je posiadać.</w:t>
      </w:r>
    </w:p>
    <w:p w14:paraId="6B6F9638" w14:textId="77777777" w:rsidR="00630759" w:rsidRPr="00630759" w:rsidRDefault="00630759" w:rsidP="00630759">
      <w:pPr>
        <w:numPr>
          <w:ilvl w:val="0"/>
          <w:numId w:val="76"/>
        </w:numPr>
        <w:spacing w:after="0" w:line="240" w:lineRule="auto"/>
        <w:ind w:left="426"/>
        <w:contextualSpacing/>
        <w:jc w:val="both"/>
        <w:rPr>
          <w:rFonts w:asciiTheme="minorHAnsi" w:hAnsiTheme="minorHAnsi" w:cstheme="minorHAnsi"/>
          <w:color w:val="000000"/>
          <w:sz w:val="20"/>
          <w:szCs w:val="20"/>
          <w:lang w:eastAsia="pl-PL"/>
        </w:rPr>
      </w:pPr>
      <w:r w:rsidRPr="00630759">
        <w:rPr>
          <w:rFonts w:asciiTheme="minorHAnsi" w:hAnsiTheme="minorHAnsi" w:cstheme="minorHAnsi"/>
          <w:sz w:val="20"/>
          <w:szCs w:val="20"/>
          <w:lang w:eastAsia="pl-PL"/>
        </w:rPr>
        <w:t>Zamawiający odpowiada za instalację i konfigurację urządzeń sieciowych oraz połączeń sieciowych poszczególnych urządzeń odpowiadających za współpracę z siecią LAN i WAN Zamawiającego oraz komunikację wewnętrzną w ramach struktury składającej się na infrastrukturę bazową Systemu. Wykonawca dostarczy w ramach Projektu Technicznego szczegółowe instrukcje dot. instalacji i konfiguracji urządzeń sieciowych.</w:t>
      </w:r>
    </w:p>
    <w:p w14:paraId="32E2CA0C" w14:textId="77777777" w:rsidR="00630759" w:rsidRPr="00630759" w:rsidRDefault="00630759" w:rsidP="00630759">
      <w:pPr>
        <w:numPr>
          <w:ilvl w:val="0"/>
          <w:numId w:val="76"/>
        </w:numPr>
        <w:spacing w:after="0" w:line="240" w:lineRule="auto"/>
        <w:ind w:left="426"/>
        <w:contextualSpacing/>
        <w:jc w:val="both"/>
        <w:rPr>
          <w:rFonts w:asciiTheme="minorHAnsi" w:hAnsiTheme="minorHAnsi" w:cstheme="minorHAnsi"/>
          <w:color w:val="000000"/>
          <w:sz w:val="20"/>
          <w:szCs w:val="20"/>
          <w:lang w:eastAsia="pl-PL"/>
        </w:rPr>
      </w:pPr>
      <w:r w:rsidRPr="00630759">
        <w:rPr>
          <w:rFonts w:asciiTheme="minorHAnsi" w:hAnsiTheme="minorHAnsi" w:cstheme="minorHAnsi"/>
          <w:sz w:val="20"/>
          <w:szCs w:val="20"/>
          <w:lang w:eastAsia="pl-PL"/>
        </w:rPr>
        <w:t xml:space="preserve">Wykonawca zrealizuje instalację i konfigurację wszystkich dostarczonych komponentów sprzętowych i systemowych. </w:t>
      </w:r>
    </w:p>
    <w:p w14:paraId="416DF0D2" w14:textId="77777777" w:rsidR="00630759" w:rsidRPr="00630759" w:rsidRDefault="00630759" w:rsidP="00630759">
      <w:pPr>
        <w:numPr>
          <w:ilvl w:val="0"/>
          <w:numId w:val="76"/>
        </w:numPr>
        <w:spacing w:after="0" w:line="240" w:lineRule="auto"/>
        <w:ind w:left="426"/>
        <w:contextualSpacing/>
        <w:jc w:val="both"/>
        <w:rPr>
          <w:rFonts w:asciiTheme="minorHAnsi" w:hAnsiTheme="minorHAnsi" w:cstheme="minorHAnsi"/>
          <w:color w:val="000000"/>
          <w:sz w:val="20"/>
          <w:szCs w:val="20"/>
          <w:lang w:eastAsia="pl-PL"/>
        </w:rPr>
      </w:pPr>
      <w:r w:rsidRPr="00630759">
        <w:rPr>
          <w:rFonts w:asciiTheme="minorHAnsi" w:hAnsiTheme="minorHAnsi" w:cstheme="minorHAnsi"/>
          <w:sz w:val="20"/>
          <w:szCs w:val="20"/>
          <w:lang w:eastAsia="pl-PL"/>
        </w:rPr>
        <w:t>Wykonawca zrealizuję instalację i konfigurację dostarczonego oprogramowania, w sposób zapewniający prawidłową pracę rozwiązania.</w:t>
      </w:r>
    </w:p>
    <w:p w14:paraId="31BC868D" w14:textId="77777777" w:rsidR="00630759" w:rsidRPr="00630759" w:rsidRDefault="00630759" w:rsidP="00630759">
      <w:pPr>
        <w:numPr>
          <w:ilvl w:val="0"/>
          <w:numId w:val="76"/>
        </w:numPr>
        <w:spacing w:after="0" w:line="240" w:lineRule="auto"/>
        <w:ind w:left="426"/>
        <w:contextualSpacing/>
        <w:jc w:val="both"/>
        <w:rPr>
          <w:rFonts w:asciiTheme="minorHAnsi" w:hAnsiTheme="minorHAnsi" w:cstheme="minorHAnsi"/>
          <w:color w:val="000000"/>
          <w:sz w:val="20"/>
          <w:szCs w:val="20"/>
          <w:lang w:eastAsia="pl-PL"/>
        </w:rPr>
      </w:pPr>
      <w:r w:rsidRPr="00630759">
        <w:rPr>
          <w:rFonts w:asciiTheme="minorHAnsi" w:hAnsiTheme="minorHAnsi" w:cstheme="minorHAnsi"/>
          <w:color w:val="000000"/>
          <w:sz w:val="20"/>
          <w:szCs w:val="20"/>
          <w:lang w:eastAsia="pl-PL"/>
        </w:rPr>
        <w:t xml:space="preserve">W realizowanych pracach Wykonawca uwzględni zalecenia producentów danego oprogramowania (z uwzględnieniem tzw. modyfikacji („łatek”) na podstawie publikowanej przez danego producenta listy aktualizacji lub listy aktualizacji wskazanej na stronie </w:t>
      </w:r>
      <w:hyperlink r:id="rId44" w:history="1">
        <w:r w:rsidRPr="00630759">
          <w:rPr>
            <w:rFonts w:asciiTheme="minorHAnsi" w:hAnsiTheme="minorHAnsi" w:cstheme="minorHAnsi"/>
            <w:color w:val="000000"/>
            <w:sz w:val="20"/>
            <w:szCs w:val="20"/>
            <w:u w:val="single"/>
            <w:lang w:eastAsia="pl-PL"/>
          </w:rPr>
          <w:t>www.cert.pl</w:t>
        </w:r>
      </w:hyperlink>
      <w:r w:rsidRPr="00630759">
        <w:rPr>
          <w:rFonts w:asciiTheme="minorHAnsi" w:hAnsiTheme="minorHAnsi" w:cstheme="minorHAnsi"/>
          <w:color w:val="000000"/>
          <w:sz w:val="20"/>
          <w:szCs w:val="20"/>
          <w:lang w:eastAsia="pl-PL"/>
        </w:rPr>
        <w:t xml:space="preserve">). </w:t>
      </w:r>
    </w:p>
    <w:p w14:paraId="28829608" w14:textId="77777777" w:rsidR="00630759" w:rsidRPr="00630759" w:rsidRDefault="00630759" w:rsidP="00630759">
      <w:pPr>
        <w:numPr>
          <w:ilvl w:val="0"/>
          <w:numId w:val="76"/>
        </w:numPr>
        <w:spacing w:after="0" w:line="240" w:lineRule="auto"/>
        <w:ind w:left="426"/>
        <w:contextualSpacing/>
        <w:jc w:val="both"/>
        <w:rPr>
          <w:rFonts w:asciiTheme="minorHAnsi" w:hAnsiTheme="minorHAnsi" w:cstheme="minorHAnsi"/>
          <w:color w:val="000000"/>
          <w:sz w:val="20"/>
          <w:szCs w:val="20"/>
          <w:lang w:eastAsia="pl-PL"/>
        </w:rPr>
      </w:pPr>
      <w:r w:rsidRPr="00630759">
        <w:rPr>
          <w:rFonts w:asciiTheme="minorHAnsi" w:hAnsiTheme="minorHAnsi" w:cstheme="minorHAnsi"/>
          <w:color w:val="000000"/>
          <w:sz w:val="20"/>
          <w:szCs w:val="20"/>
          <w:lang w:eastAsia="pl-PL"/>
        </w:rPr>
        <w:t>W wyniku zrealizowanych przez Wykonawcę prac wdrożeniowych System musi być w pełni skonfigurowany, tj. przygotowany do realizacji produkcyjnej wszystkich wskazanych w OPZ przez Zamawiającego funkcjonalności.</w:t>
      </w:r>
    </w:p>
    <w:p w14:paraId="34C27D56" w14:textId="77777777" w:rsidR="00630759" w:rsidRPr="00630759" w:rsidRDefault="00630759" w:rsidP="00630759">
      <w:pPr>
        <w:jc w:val="both"/>
        <w:rPr>
          <w:rFonts w:asciiTheme="minorHAnsi" w:eastAsia="Times New Roman" w:hAnsiTheme="minorHAnsi" w:cstheme="minorHAnsi"/>
          <w:color w:val="000000"/>
          <w:sz w:val="20"/>
          <w:szCs w:val="20"/>
          <w:lang w:eastAsia="pl-PL"/>
        </w:rPr>
      </w:pPr>
      <w:r w:rsidRPr="00630759">
        <w:rPr>
          <w:rFonts w:asciiTheme="minorHAnsi" w:eastAsia="Times New Roman" w:hAnsiTheme="minorHAnsi" w:cstheme="minorHAnsi"/>
          <w:color w:val="000000"/>
          <w:sz w:val="20"/>
          <w:szCs w:val="20"/>
          <w:lang w:eastAsia="pl-PL"/>
        </w:rPr>
        <w:t>[Integracja i zasilenie Systemu danymi]</w:t>
      </w:r>
    </w:p>
    <w:p w14:paraId="244F0A36" w14:textId="77777777" w:rsidR="00630759" w:rsidRPr="00630759" w:rsidRDefault="00630759" w:rsidP="00630759">
      <w:pPr>
        <w:numPr>
          <w:ilvl w:val="0"/>
          <w:numId w:val="77"/>
        </w:numPr>
        <w:spacing w:after="0" w:line="240" w:lineRule="auto"/>
        <w:ind w:left="426"/>
        <w:contextualSpacing/>
        <w:jc w:val="both"/>
        <w:rPr>
          <w:rFonts w:asciiTheme="minorHAnsi" w:hAnsiTheme="minorHAnsi" w:cstheme="minorHAnsi"/>
          <w:color w:val="000000"/>
          <w:sz w:val="20"/>
          <w:szCs w:val="20"/>
          <w:lang w:eastAsia="pl-PL"/>
        </w:rPr>
      </w:pPr>
      <w:r w:rsidRPr="00630759">
        <w:rPr>
          <w:rFonts w:asciiTheme="minorHAnsi" w:hAnsiTheme="minorHAnsi" w:cstheme="minorHAnsi"/>
          <w:sz w:val="20"/>
          <w:szCs w:val="20"/>
          <w:lang w:eastAsia="pl-PL"/>
        </w:rPr>
        <w:t>Wykonawca musi wykonać integrację Systemu ze środowiskiem informatycznym Zamawiającego, w zakresie integracji z aktualnie funkcjonującymi u Zamawiającego systemami IT i utrzymywanymi zbiorami danych (ERP, MES, xls) stanowiącymi źródła danych dla Systemu, która mają zapewnić cykliczne zasilenia Systemu.</w:t>
      </w:r>
    </w:p>
    <w:p w14:paraId="0747756A" w14:textId="77777777" w:rsidR="00630759" w:rsidRPr="00630759" w:rsidRDefault="00630759" w:rsidP="00630759">
      <w:pPr>
        <w:numPr>
          <w:ilvl w:val="0"/>
          <w:numId w:val="77"/>
        </w:numPr>
        <w:spacing w:after="0" w:line="240" w:lineRule="auto"/>
        <w:ind w:left="426"/>
        <w:contextualSpacing/>
        <w:jc w:val="both"/>
        <w:rPr>
          <w:rFonts w:asciiTheme="minorHAnsi" w:hAnsiTheme="minorHAnsi" w:cstheme="minorHAnsi"/>
          <w:color w:val="000000"/>
          <w:sz w:val="20"/>
          <w:szCs w:val="20"/>
          <w:lang w:eastAsia="pl-PL"/>
        </w:rPr>
      </w:pPr>
      <w:r w:rsidRPr="00630759">
        <w:rPr>
          <w:rFonts w:asciiTheme="minorHAnsi" w:hAnsiTheme="minorHAnsi" w:cstheme="minorHAnsi"/>
          <w:sz w:val="20"/>
          <w:szCs w:val="20"/>
          <w:lang w:eastAsia="pl-PL"/>
        </w:rPr>
        <w:t>Wykonawca musi zaimplementować w systemie obowiązujące obecnie w organizacji Zamawiającego szablony i słowniki, w tym m.in.: szablony aktualnie obowiązujących planów, szablony danych zaczytywanych w formatach xls, słowniki zamówień, szablony raportów itp. Zasilenie danymi ze spółek zależnych KHK na potrzeby konsolidacyjne musi być obsłużone w Systemie na bazie arkuszy xls. W zależności od rodzaju danych zasilenie ze spółek może być wymagane w cyklach: miesięcznym, kwartalnym, rocznym.</w:t>
      </w:r>
    </w:p>
    <w:p w14:paraId="5B701509" w14:textId="77777777" w:rsidR="00630759" w:rsidRPr="00630759" w:rsidRDefault="00630759" w:rsidP="00630759">
      <w:pPr>
        <w:numPr>
          <w:ilvl w:val="0"/>
          <w:numId w:val="77"/>
        </w:numPr>
        <w:spacing w:after="0" w:line="240" w:lineRule="auto"/>
        <w:ind w:left="426"/>
        <w:contextualSpacing/>
        <w:jc w:val="both"/>
        <w:rPr>
          <w:rFonts w:asciiTheme="minorHAnsi" w:hAnsiTheme="minorHAnsi" w:cstheme="minorHAnsi"/>
          <w:color w:val="000000"/>
          <w:sz w:val="20"/>
          <w:szCs w:val="20"/>
          <w:lang w:eastAsia="pl-PL"/>
        </w:rPr>
      </w:pPr>
      <w:r w:rsidRPr="00630759">
        <w:rPr>
          <w:rFonts w:asciiTheme="minorHAnsi" w:hAnsiTheme="minorHAnsi" w:cstheme="minorHAnsi"/>
          <w:sz w:val="20"/>
          <w:szCs w:val="20"/>
          <w:lang w:eastAsia="pl-PL"/>
        </w:rPr>
        <w:t xml:space="preserve">Cykle zasilenia hurtowni danych powinny zostać ustalone zgodnie z zapisami Projektu Technicznego, w sposób dostosowany do specyfiki poszczególnych źródeł danych. Dla źródeł wewnętrznych zakładane jest zasilenie co najmniej raz dziennie. </w:t>
      </w:r>
    </w:p>
    <w:p w14:paraId="75E3D694" w14:textId="77777777" w:rsidR="00630759" w:rsidRPr="00630759" w:rsidRDefault="00630759" w:rsidP="00630759">
      <w:pPr>
        <w:numPr>
          <w:ilvl w:val="0"/>
          <w:numId w:val="77"/>
        </w:numPr>
        <w:spacing w:after="0" w:line="240" w:lineRule="auto"/>
        <w:ind w:left="426"/>
        <w:contextualSpacing/>
        <w:jc w:val="both"/>
        <w:rPr>
          <w:rFonts w:asciiTheme="minorHAnsi" w:hAnsiTheme="minorHAnsi" w:cstheme="minorHAnsi"/>
          <w:color w:val="000000"/>
          <w:sz w:val="20"/>
          <w:szCs w:val="20"/>
          <w:lang w:eastAsia="pl-PL"/>
        </w:rPr>
      </w:pPr>
      <w:r w:rsidRPr="00630759">
        <w:rPr>
          <w:rFonts w:asciiTheme="minorHAnsi" w:hAnsiTheme="minorHAnsi" w:cstheme="minorHAnsi"/>
          <w:sz w:val="20"/>
          <w:szCs w:val="20"/>
          <w:lang w:eastAsia="pl-PL"/>
        </w:rPr>
        <w:t>System powinien zaczytywać z systemu ERP m.in. dane w zakresie wynagrodzeń na potrzeby obsługi procesu planowania.</w:t>
      </w:r>
    </w:p>
    <w:p w14:paraId="40ABE394" w14:textId="77777777" w:rsidR="00630759" w:rsidRPr="00630759" w:rsidRDefault="00630759" w:rsidP="00630759">
      <w:pPr>
        <w:numPr>
          <w:ilvl w:val="0"/>
          <w:numId w:val="77"/>
        </w:numPr>
        <w:spacing w:after="0" w:line="240" w:lineRule="auto"/>
        <w:ind w:left="426"/>
        <w:contextualSpacing/>
        <w:jc w:val="both"/>
        <w:rPr>
          <w:rFonts w:asciiTheme="minorHAnsi" w:hAnsiTheme="minorHAnsi" w:cstheme="minorHAnsi"/>
          <w:color w:val="000000"/>
          <w:sz w:val="20"/>
          <w:szCs w:val="20"/>
          <w:lang w:eastAsia="pl-PL"/>
        </w:rPr>
      </w:pPr>
      <w:r w:rsidRPr="00630759">
        <w:rPr>
          <w:rFonts w:asciiTheme="minorHAnsi" w:hAnsiTheme="minorHAnsi" w:cstheme="minorHAnsi"/>
          <w:sz w:val="20"/>
          <w:szCs w:val="20"/>
          <w:lang w:eastAsia="pl-PL"/>
        </w:rPr>
        <w:t>System musi posiadać mechanizmy integracji z oprogramowaniem zewnętrznym w postaci udokumentowanych interfejsów programistycznych (API).</w:t>
      </w:r>
    </w:p>
    <w:p w14:paraId="1D466954" w14:textId="77777777" w:rsidR="00630759" w:rsidRPr="00630759" w:rsidRDefault="00630759" w:rsidP="00630759">
      <w:pPr>
        <w:numPr>
          <w:ilvl w:val="0"/>
          <w:numId w:val="77"/>
        </w:numPr>
        <w:spacing w:after="0" w:line="240" w:lineRule="auto"/>
        <w:ind w:left="426"/>
        <w:contextualSpacing/>
        <w:jc w:val="both"/>
        <w:rPr>
          <w:rFonts w:asciiTheme="minorHAnsi" w:hAnsiTheme="minorHAnsi" w:cstheme="minorHAnsi"/>
          <w:color w:val="000000"/>
          <w:sz w:val="20"/>
          <w:szCs w:val="20"/>
          <w:lang w:eastAsia="pl-PL"/>
        </w:rPr>
      </w:pPr>
      <w:r w:rsidRPr="00630759">
        <w:rPr>
          <w:rFonts w:asciiTheme="minorHAnsi" w:hAnsiTheme="minorHAnsi" w:cstheme="minorHAnsi"/>
          <w:sz w:val="20"/>
          <w:szCs w:val="20"/>
          <w:lang w:eastAsia="pl-PL"/>
        </w:rPr>
        <w:t>Wszystkie interfejsy muszą być automatyczne, to znaczy działanie interfejsu nie może być uzależnione od ingerencji użytkownika.</w:t>
      </w:r>
    </w:p>
    <w:p w14:paraId="314376B6" w14:textId="77777777" w:rsidR="00630759" w:rsidRPr="00630759" w:rsidRDefault="00630759" w:rsidP="00630759">
      <w:pPr>
        <w:numPr>
          <w:ilvl w:val="0"/>
          <w:numId w:val="77"/>
        </w:numPr>
        <w:spacing w:after="0" w:line="240" w:lineRule="auto"/>
        <w:ind w:left="426"/>
        <w:contextualSpacing/>
        <w:jc w:val="both"/>
        <w:rPr>
          <w:rFonts w:asciiTheme="minorHAnsi" w:hAnsiTheme="minorHAnsi" w:cstheme="minorHAnsi"/>
          <w:color w:val="000000"/>
          <w:sz w:val="20"/>
          <w:szCs w:val="20"/>
          <w:lang w:eastAsia="pl-PL"/>
        </w:rPr>
      </w:pPr>
      <w:r w:rsidRPr="00630759">
        <w:rPr>
          <w:rFonts w:asciiTheme="minorHAnsi" w:hAnsiTheme="minorHAnsi" w:cstheme="minorHAnsi"/>
          <w:sz w:val="20"/>
          <w:szCs w:val="20"/>
          <w:lang w:eastAsia="pl-PL"/>
        </w:rPr>
        <w:lastRenderedPageBreak/>
        <w:t>System musi zapewniać synchronizację ze wskazanym przez Zamawiającego autorytatywnym serwerem czasu (NTP).</w:t>
      </w:r>
    </w:p>
    <w:p w14:paraId="042DEAA1" w14:textId="77777777" w:rsidR="00630759" w:rsidRPr="00630759" w:rsidRDefault="00630759" w:rsidP="00630759">
      <w:pPr>
        <w:numPr>
          <w:ilvl w:val="0"/>
          <w:numId w:val="77"/>
        </w:numPr>
        <w:spacing w:after="0" w:line="240" w:lineRule="auto"/>
        <w:ind w:left="426"/>
        <w:contextualSpacing/>
        <w:jc w:val="both"/>
        <w:rPr>
          <w:rFonts w:asciiTheme="minorHAnsi" w:hAnsiTheme="minorHAnsi" w:cstheme="minorHAnsi"/>
          <w:color w:val="000000"/>
          <w:sz w:val="20"/>
          <w:szCs w:val="20"/>
          <w:lang w:eastAsia="pl-PL"/>
        </w:rPr>
      </w:pPr>
      <w:r w:rsidRPr="00630759">
        <w:rPr>
          <w:rFonts w:asciiTheme="minorHAnsi" w:hAnsiTheme="minorHAnsi" w:cstheme="minorHAnsi"/>
          <w:sz w:val="20"/>
          <w:szCs w:val="20"/>
          <w:lang w:eastAsia="pl-PL"/>
        </w:rPr>
        <w:t>Zamawiający jest odpowiedzialny za wprowadzenie wszystkich wymaganych zmian w systemach wewnętrznych Zamawiającego, jeżeli ich wprowadzenie będzie wymagane dla skutecznej realizacji ustaleń projektowych.</w:t>
      </w:r>
    </w:p>
    <w:p w14:paraId="708ED30A" w14:textId="77777777" w:rsidR="00630759" w:rsidRPr="00630759" w:rsidRDefault="00630759" w:rsidP="00630759">
      <w:pPr>
        <w:spacing w:after="0" w:line="240" w:lineRule="auto"/>
        <w:rPr>
          <w:rFonts w:asciiTheme="minorHAnsi" w:eastAsia="Times New Roman" w:hAnsiTheme="minorHAnsi" w:cstheme="minorHAnsi"/>
          <w:sz w:val="20"/>
          <w:szCs w:val="20"/>
          <w:lang w:eastAsia="pl-PL"/>
        </w:rPr>
      </w:pPr>
    </w:p>
    <w:p w14:paraId="32431B72" w14:textId="77777777" w:rsidR="00630759" w:rsidRPr="00630759" w:rsidRDefault="00630759" w:rsidP="00630759">
      <w:pPr>
        <w:ind w:left="66"/>
        <w:jc w:val="both"/>
        <w:rPr>
          <w:rFonts w:asciiTheme="minorHAnsi" w:hAnsiTheme="minorHAnsi" w:cstheme="minorHAnsi"/>
          <w:color w:val="000000"/>
          <w:sz w:val="20"/>
          <w:szCs w:val="20"/>
          <w:lang w:eastAsia="pl-PL"/>
        </w:rPr>
      </w:pPr>
      <w:r w:rsidRPr="00630759">
        <w:rPr>
          <w:rFonts w:asciiTheme="minorHAnsi" w:hAnsiTheme="minorHAnsi" w:cstheme="minorHAnsi"/>
          <w:color w:val="000000"/>
          <w:sz w:val="20"/>
          <w:szCs w:val="20"/>
          <w:lang w:eastAsia="pl-PL"/>
        </w:rPr>
        <w:t>[Testy wewnętrzne Wykonawcy]</w:t>
      </w:r>
    </w:p>
    <w:p w14:paraId="5380C525" w14:textId="77777777" w:rsidR="00630759" w:rsidRPr="00630759" w:rsidRDefault="00630759" w:rsidP="00630759">
      <w:pPr>
        <w:numPr>
          <w:ilvl w:val="0"/>
          <w:numId w:val="78"/>
        </w:numPr>
        <w:spacing w:after="0" w:line="240" w:lineRule="auto"/>
        <w:ind w:left="426"/>
        <w:contextualSpacing/>
        <w:jc w:val="both"/>
        <w:rPr>
          <w:rFonts w:asciiTheme="minorHAnsi" w:hAnsiTheme="minorHAnsi" w:cstheme="minorHAnsi"/>
          <w:color w:val="000000"/>
          <w:sz w:val="20"/>
          <w:szCs w:val="20"/>
          <w:lang w:eastAsia="pl-PL"/>
        </w:rPr>
      </w:pPr>
      <w:r w:rsidRPr="00630759">
        <w:rPr>
          <w:rFonts w:asciiTheme="minorHAnsi" w:hAnsiTheme="minorHAnsi" w:cstheme="minorHAnsi"/>
          <w:color w:val="000000"/>
          <w:sz w:val="20"/>
          <w:szCs w:val="20"/>
          <w:lang w:eastAsia="pl-PL"/>
        </w:rPr>
        <w:t>Wykonawca zobowiązany jest do przeprowadzenia testów wewnętrznych opracowanego Systemu przed przekazaniem go do Testów Zamawiającego w Etapie V.</w:t>
      </w:r>
    </w:p>
    <w:p w14:paraId="0E180964" w14:textId="77777777" w:rsidR="00630759" w:rsidRPr="00630759" w:rsidRDefault="00630759" w:rsidP="00630759">
      <w:pPr>
        <w:numPr>
          <w:ilvl w:val="0"/>
          <w:numId w:val="78"/>
        </w:numPr>
        <w:spacing w:after="0" w:line="240" w:lineRule="auto"/>
        <w:ind w:left="426"/>
        <w:contextualSpacing/>
        <w:jc w:val="both"/>
        <w:rPr>
          <w:rFonts w:asciiTheme="minorHAnsi" w:hAnsiTheme="minorHAnsi" w:cstheme="minorHAnsi"/>
          <w:color w:val="000000"/>
          <w:sz w:val="20"/>
          <w:szCs w:val="20"/>
          <w:lang w:eastAsia="pl-PL"/>
        </w:rPr>
      </w:pPr>
      <w:r w:rsidRPr="00630759">
        <w:rPr>
          <w:rFonts w:asciiTheme="minorHAnsi" w:hAnsiTheme="minorHAnsi" w:cstheme="minorHAnsi"/>
          <w:color w:val="000000"/>
          <w:sz w:val="20"/>
          <w:szCs w:val="20"/>
          <w:lang w:eastAsia="pl-PL"/>
        </w:rPr>
        <w:t xml:space="preserve">Testy muszą uwzględniać wszystkie przypadki użycia opisane w Projekcie Technicznym. </w:t>
      </w:r>
    </w:p>
    <w:p w14:paraId="4B2CF8DA" w14:textId="77777777" w:rsidR="00630759" w:rsidRPr="00630759" w:rsidRDefault="00630759" w:rsidP="00630759">
      <w:pPr>
        <w:numPr>
          <w:ilvl w:val="0"/>
          <w:numId w:val="78"/>
        </w:numPr>
        <w:spacing w:after="0" w:line="240" w:lineRule="auto"/>
        <w:ind w:left="426"/>
        <w:contextualSpacing/>
        <w:jc w:val="both"/>
        <w:rPr>
          <w:rFonts w:asciiTheme="minorHAnsi" w:hAnsiTheme="minorHAnsi" w:cstheme="minorHAnsi"/>
          <w:color w:val="000000"/>
          <w:sz w:val="20"/>
          <w:szCs w:val="20"/>
          <w:lang w:eastAsia="pl-PL"/>
        </w:rPr>
      </w:pPr>
      <w:r w:rsidRPr="00630759">
        <w:rPr>
          <w:rFonts w:asciiTheme="minorHAnsi" w:hAnsiTheme="minorHAnsi" w:cstheme="minorHAnsi"/>
          <w:color w:val="000000"/>
          <w:sz w:val="20"/>
          <w:szCs w:val="20"/>
          <w:lang w:eastAsia="pl-PL"/>
        </w:rPr>
        <w:t>Wyniki testów muszą zostać zebrane w raporcie z testów wewnętrznych. Raport musi zawierać podpisy osób testujących System potwierdzające poprawność wykonanych testów.</w:t>
      </w:r>
    </w:p>
    <w:p w14:paraId="17538D87" w14:textId="77777777" w:rsidR="00630759" w:rsidRPr="00630759" w:rsidRDefault="00630759" w:rsidP="00630759">
      <w:pPr>
        <w:numPr>
          <w:ilvl w:val="0"/>
          <w:numId w:val="78"/>
        </w:numPr>
        <w:spacing w:after="0" w:line="240" w:lineRule="auto"/>
        <w:ind w:left="426"/>
        <w:contextualSpacing/>
        <w:jc w:val="both"/>
        <w:rPr>
          <w:rFonts w:asciiTheme="minorHAnsi" w:hAnsiTheme="minorHAnsi" w:cstheme="minorHAnsi"/>
          <w:color w:val="000000"/>
          <w:sz w:val="20"/>
          <w:szCs w:val="20"/>
          <w:lang w:eastAsia="pl-PL"/>
        </w:rPr>
      </w:pPr>
      <w:r w:rsidRPr="00630759">
        <w:rPr>
          <w:rFonts w:asciiTheme="minorHAnsi" w:eastAsia="Arial" w:hAnsiTheme="minorHAnsi" w:cstheme="minorHAnsi"/>
          <w:color w:val="000000"/>
          <w:sz w:val="20"/>
          <w:szCs w:val="20"/>
          <w:lang w:eastAsia="pl-PL"/>
        </w:rPr>
        <w:t>Raport z testów wewnętrznych musi zostać przekazany Zamawiającemu.</w:t>
      </w:r>
    </w:p>
    <w:p w14:paraId="7B692EB5" w14:textId="77777777" w:rsidR="00630759" w:rsidRPr="00630759" w:rsidRDefault="00630759" w:rsidP="00630759">
      <w:pPr>
        <w:numPr>
          <w:ilvl w:val="0"/>
          <w:numId w:val="78"/>
        </w:numPr>
        <w:spacing w:after="0" w:line="240" w:lineRule="auto"/>
        <w:ind w:left="426"/>
        <w:contextualSpacing/>
        <w:jc w:val="both"/>
        <w:rPr>
          <w:rFonts w:asciiTheme="minorHAnsi" w:hAnsiTheme="minorHAnsi" w:cstheme="minorHAnsi"/>
          <w:color w:val="000000"/>
          <w:sz w:val="20"/>
          <w:szCs w:val="20"/>
          <w:lang w:eastAsia="pl-PL"/>
        </w:rPr>
      </w:pPr>
      <w:r w:rsidRPr="00630759">
        <w:rPr>
          <w:rFonts w:asciiTheme="minorHAnsi" w:eastAsia="Arial" w:hAnsiTheme="minorHAnsi" w:cstheme="minorHAnsi"/>
          <w:color w:val="000000"/>
          <w:sz w:val="20"/>
          <w:szCs w:val="20"/>
          <w:lang w:eastAsia="pl-PL"/>
        </w:rPr>
        <w:t>Pozytywny wynik testów wewnętrznych stanowi warunek odbioru Etapu IV prac.</w:t>
      </w:r>
    </w:p>
    <w:p w14:paraId="0D31DE94" w14:textId="77777777" w:rsidR="00630759" w:rsidRPr="00630759" w:rsidRDefault="00630759" w:rsidP="00630759">
      <w:pPr>
        <w:ind w:left="360"/>
        <w:rPr>
          <w:rFonts w:asciiTheme="minorHAnsi" w:eastAsia="Times New Roman" w:hAnsiTheme="minorHAnsi" w:cstheme="minorHAnsi"/>
          <w:color w:val="00B050"/>
          <w:sz w:val="18"/>
          <w:szCs w:val="18"/>
          <w:lang w:eastAsia="pl-PL"/>
        </w:rPr>
      </w:pPr>
    </w:p>
    <w:p w14:paraId="4D347AF4" w14:textId="77777777" w:rsidR="00630759" w:rsidRPr="00630759" w:rsidRDefault="00630759" w:rsidP="00630759">
      <w:pPr>
        <w:keepNext/>
        <w:keepLines/>
        <w:spacing w:before="280" w:after="80"/>
        <w:outlineLvl w:val="2"/>
        <w:rPr>
          <w:rFonts w:asciiTheme="minorHAnsi" w:hAnsiTheme="minorHAnsi" w:cstheme="minorHAnsi"/>
          <w:b/>
          <w:lang w:eastAsia="pl-PL"/>
        </w:rPr>
      </w:pPr>
      <w:bookmarkStart w:id="67" w:name="_Toc93253029"/>
      <w:r w:rsidRPr="00630759">
        <w:rPr>
          <w:rFonts w:asciiTheme="minorHAnsi" w:hAnsiTheme="minorHAnsi" w:cstheme="minorHAnsi"/>
          <w:b/>
          <w:lang w:eastAsia="pl-PL"/>
        </w:rPr>
        <w:t>5.7 Testy i materiały testowe</w:t>
      </w:r>
      <w:bookmarkEnd w:id="67"/>
    </w:p>
    <w:p w14:paraId="715DBC67" w14:textId="77777777" w:rsidR="00630759" w:rsidRPr="00630759" w:rsidRDefault="00630759" w:rsidP="00630759">
      <w:pPr>
        <w:spacing w:after="0"/>
        <w:rPr>
          <w:rFonts w:asciiTheme="minorHAnsi" w:eastAsia="Times New Roman" w:hAnsiTheme="minorHAnsi" w:cstheme="minorHAnsi"/>
          <w:sz w:val="20"/>
          <w:szCs w:val="20"/>
          <w:lang w:eastAsia="pl-PL"/>
        </w:rPr>
      </w:pPr>
    </w:p>
    <w:p w14:paraId="3411AC7C" w14:textId="77777777" w:rsidR="00630759" w:rsidRPr="00630759" w:rsidRDefault="00630759" w:rsidP="00630759">
      <w:pPr>
        <w:spacing w:after="0"/>
        <w:jc w:val="both"/>
        <w:rPr>
          <w:rFonts w:asciiTheme="minorHAnsi" w:eastAsia="Times New Roman" w:hAnsiTheme="minorHAnsi" w:cstheme="minorHAnsi"/>
          <w:bCs/>
          <w:sz w:val="20"/>
          <w:szCs w:val="20"/>
          <w:lang w:eastAsia="pl-PL"/>
        </w:rPr>
      </w:pPr>
      <w:r w:rsidRPr="00630759">
        <w:rPr>
          <w:rFonts w:asciiTheme="minorHAnsi" w:eastAsia="Times New Roman" w:hAnsiTheme="minorHAnsi" w:cstheme="minorHAnsi"/>
          <w:bCs/>
          <w:sz w:val="20"/>
          <w:szCs w:val="20"/>
          <w:lang w:eastAsia="pl-PL"/>
        </w:rPr>
        <w:t>Poniżej opisano wymagania odnoszące się do testów Systemu oraz dokumentacji związanej z procesem testowania Systemu.</w:t>
      </w:r>
    </w:p>
    <w:p w14:paraId="2512EEA2" w14:textId="77777777" w:rsidR="00630759" w:rsidRPr="00630759" w:rsidRDefault="00630759" w:rsidP="00630759">
      <w:pPr>
        <w:numPr>
          <w:ilvl w:val="0"/>
          <w:numId w:val="79"/>
        </w:numPr>
        <w:autoSpaceDE w:val="0"/>
        <w:autoSpaceDN w:val="0"/>
        <w:adjustRightInd w:val="0"/>
        <w:spacing w:before="60" w:after="60" w:line="240" w:lineRule="auto"/>
        <w:ind w:left="284" w:hanging="284"/>
        <w:contextualSpacing/>
        <w:jc w:val="both"/>
        <w:rPr>
          <w:rFonts w:asciiTheme="minorHAnsi" w:hAnsiTheme="minorHAnsi" w:cstheme="minorHAnsi"/>
          <w:sz w:val="20"/>
          <w:szCs w:val="20"/>
          <w:lang w:eastAsia="pl-PL"/>
        </w:rPr>
      </w:pPr>
      <w:r w:rsidRPr="00630759">
        <w:rPr>
          <w:rFonts w:asciiTheme="minorHAnsi" w:hAnsiTheme="minorHAnsi" w:cstheme="minorHAnsi"/>
          <w:color w:val="000000"/>
          <w:sz w:val="20"/>
          <w:szCs w:val="20"/>
          <w:lang w:eastAsia="pl-PL"/>
        </w:rPr>
        <w:t>Wykonawca odpowiedzialny jest za dostarczenie i przygotowanie Środowiska Testowego, w którym Zespół Testujący przeprowadzi testy poprawności działania Systemu.</w:t>
      </w:r>
    </w:p>
    <w:p w14:paraId="625991AB" w14:textId="77777777" w:rsidR="00630759" w:rsidRPr="00630759" w:rsidRDefault="00630759" w:rsidP="00630759">
      <w:pPr>
        <w:numPr>
          <w:ilvl w:val="0"/>
          <w:numId w:val="79"/>
        </w:numPr>
        <w:autoSpaceDE w:val="0"/>
        <w:autoSpaceDN w:val="0"/>
        <w:adjustRightInd w:val="0"/>
        <w:spacing w:before="60" w:after="60" w:line="240" w:lineRule="auto"/>
        <w:ind w:left="284" w:hanging="284"/>
        <w:contextualSpacing/>
        <w:jc w:val="both"/>
        <w:rPr>
          <w:rFonts w:asciiTheme="minorHAnsi" w:eastAsia="Arial" w:hAnsiTheme="minorHAnsi" w:cstheme="minorHAnsi"/>
          <w:color w:val="000000"/>
          <w:sz w:val="20"/>
          <w:szCs w:val="20"/>
          <w:lang w:eastAsia="pl-PL"/>
        </w:rPr>
      </w:pPr>
      <w:r w:rsidRPr="00630759">
        <w:rPr>
          <w:rFonts w:asciiTheme="minorHAnsi" w:eastAsia="Arial" w:hAnsiTheme="minorHAnsi" w:cstheme="minorHAnsi"/>
          <w:color w:val="000000"/>
          <w:sz w:val="20"/>
          <w:szCs w:val="20"/>
          <w:lang w:eastAsia="pl-PL"/>
        </w:rPr>
        <w:t>Wykonawca odpowiedzialny jest za organizację całości testów. Zobowiązany jest do uczestnictwa w prowadzonych przez Zamawiającego testach i bieżącego wsparcia Zespołu Testującego w toku realizowanych testów, zarówno w aspektach organizacji testów, jaki i w zakresie zagadnień merytorycznych oraz technicznych.</w:t>
      </w:r>
    </w:p>
    <w:p w14:paraId="21363EA4" w14:textId="77777777" w:rsidR="00630759" w:rsidRPr="00630759" w:rsidRDefault="00630759" w:rsidP="00630759">
      <w:pPr>
        <w:numPr>
          <w:ilvl w:val="0"/>
          <w:numId w:val="79"/>
        </w:numPr>
        <w:autoSpaceDE w:val="0"/>
        <w:autoSpaceDN w:val="0"/>
        <w:adjustRightInd w:val="0"/>
        <w:spacing w:before="60" w:after="60" w:line="240" w:lineRule="auto"/>
        <w:ind w:left="284" w:hanging="284"/>
        <w:contextualSpacing/>
        <w:jc w:val="both"/>
        <w:rPr>
          <w:rFonts w:asciiTheme="minorHAnsi" w:eastAsia="Arial" w:hAnsiTheme="minorHAnsi" w:cstheme="minorHAnsi"/>
          <w:color w:val="000000"/>
          <w:sz w:val="20"/>
          <w:szCs w:val="20"/>
          <w:lang w:eastAsia="pl-PL"/>
        </w:rPr>
      </w:pPr>
      <w:r w:rsidRPr="00630759">
        <w:rPr>
          <w:rFonts w:asciiTheme="minorHAnsi" w:eastAsia="Arial" w:hAnsiTheme="minorHAnsi" w:cstheme="minorHAnsi"/>
          <w:color w:val="000000"/>
          <w:sz w:val="20"/>
          <w:szCs w:val="20"/>
          <w:lang w:eastAsia="pl-PL"/>
        </w:rPr>
        <w:t>Wykonawca zobowiązany jest do przeprowadzenia szkolenia Zespołu Testującego w zakresie zasad, procedur i narzędzi testowych, wprowadzającego Zespół Testujący w przyjęte i zatwierdzone w Planie testów zasady i metody realizacji testów.</w:t>
      </w:r>
    </w:p>
    <w:p w14:paraId="390DD42C" w14:textId="77777777" w:rsidR="00630759" w:rsidRPr="00630759" w:rsidRDefault="00630759" w:rsidP="00630759">
      <w:pPr>
        <w:numPr>
          <w:ilvl w:val="0"/>
          <w:numId w:val="79"/>
        </w:numPr>
        <w:autoSpaceDE w:val="0"/>
        <w:autoSpaceDN w:val="0"/>
        <w:adjustRightInd w:val="0"/>
        <w:spacing w:before="60" w:after="60" w:line="240" w:lineRule="auto"/>
        <w:ind w:left="284" w:hanging="284"/>
        <w:contextualSpacing/>
        <w:jc w:val="both"/>
        <w:rPr>
          <w:rFonts w:asciiTheme="minorHAnsi" w:eastAsia="Arial" w:hAnsiTheme="minorHAnsi" w:cstheme="minorHAnsi"/>
          <w:color w:val="000000"/>
          <w:sz w:val="20"/>
          <w:szCs w:val="20"/>
          <w:lang w:eastAsia="pl-PL"/>
        </w:rPr>
      </w:pPr>
      <w:r w:rsidRPr="00630759">
        <w:rPr>
          <w:rFonts w:asciiTheme="minorHAnsi" w:eastAsia="Arial" w:hAnsiTheme="minorHAnsi" w:cstheme="minorHAnsi"/>
          <w:color w:val="000000"/>
          <w:sz w:val="20"/>
          <w:szCs w:val="20"/>
          <w:lang w:eastAsia="pl-PL"/>
        </w:rPr>
        <w:t xml:space="preserve">Warunkiem umożliwiającym rozpoczęcie testów przez Zespół Testujący jest pozytywny wynik Testów wewnętrznych Wykonawcy (uzyskany w ramach prac Etapu IV). </w:t>
      </w:r>
    </w:p>
    <w:p w14:paraId="62917778" w14:textId="77777777" w:rsidR="00630759" w:rsidRPr="00630759" w:rsidRDefault="00630759" w:rsidP="00630759">
      <w:pPr>
        <w:numPr>
          <w:ilvl w:val="0"/>
          <w:numId w:val="79"/>
        </w:numPr>
        <w:autoSpaceDE w:val="0"/>
        <w:autoSpaceDN w:val="0"/>
        <w:adjustRightInd w:val="0"/>
        <w:spacing w:before="60" w:after="60" w:line="240" w:lineRule="auto"/>
        <w:ind w:left="284" w:hanging="284"/>
        <w:contextualSpacing/>
        <w:jc w:val="both"/>
        <w:rPr>
          <w:rFonts w:asciiTheme="minorHAnsi" w:eastAsia="Arial" w:hAnsiTheme="minorHAnsi" w:cstheme="minorHAnsi"/>
          <w:color w:val="000000"/>
          <w:sz w:val="20"/>
          <w:szCs w:val="20"/>
          <w:lang w:eastAsia="pl-PL"/>
        </w:rPr>
      </w:pPr>
      <w:r w:rsidRPr="00630759">
        <w:rPr>
          <w:rFonts w:asciiTheme="minorHAnsi" w:eastAsia="Arial" w:hAnsiTheme="minorHAnsi" w:cstheme="minorHAnsi"/>
          <w:color w:val="000000"/>
          <w:sz w:val="20"/>
          <w:szCs w:val="20"/>
          <w:lang w:eastAsia="pl-PL"/>
        </w:rPr>
        <w:t xml:space="preserve">W przypadku założenia w harmonogramie prac dostaw etapowych produktów projektu (kolejnych przyrostów), każdy z nich musi obejmować dedykowane dla danego przyrostu Systemu testy. </w:t>
      </w:r>
    </w:p>
    <w:p w14:paraId="01A12E7C" w14:textId="77777777" w:rsidR="00630759" w:rsidRPr="00630759" w:rsidRDefault="00630759" w:rsidP="00630759">
      <w:pPr>
        <w:autoSpaceDE w:val="0"/>
        <w:autoSpaceDN w:val="0"/>
        <w:adjustRightInd w:val="0"/>
        <w:spacing w:before="60" w:after="60"/>
        <w:ind w:left="284"/>
        <w:contextualSpacing/>
        <w:jc w:val="both"/>
        <w:rPr>
          <w:rFonts w:asciiTheme="minorHAnsi" w:eastAsia="Arial" w:hAnsiTheme="minorHAnsi" w:cstheme="minorHAnsi"/>
          <w:color w:val="00B0F0"/>
          <w:sz w:val="20"/>
          <w:szCs w:val="20"/>
          <w:lang w:eastAsia="pl-PL"/>
        </w:rPr>
      </w:pPr>
    </w:p>
    <w:p w14:paraId="1F80F024" w14:textId="77777777" w:rsidR="00630759" w:rsidRPr="00630759" w:rsidRDefault="00630759" w:rsidP="00630759">
      <w:pPr>
        <w:autoSpaceDE w:val="0"/>
        <w:autoSpaceDN w:val="0"/>
        <w:adjustRightInd w:val="0"/>
        <w:spacing w:before="60"/>
        <w:ind w:left="284"/>
        <w:contextualSpacing/>
        <w:jc w:val="both"/>
        <w:rPr>
          <w:rFonts w:asciiTheme="minorHAnsi" w:eastAsia="Arial" w:hAnsiTheme="minorHAnsi" w:cstheme="minorHAnsi"/>
          <w:color w:val="000000"/>
          <w:sz w:val="20"/>
          <w:szCs w:val="20"/>
          <w:lang w:eastAsia="pl-PL"/>
        </w:rPr>
      </w:pPr>
      <w:r w:rsidRPr="00630759">
        <w:rPr>
          <w:rFonts w:asciiTheme="minorHAnsi" w:eastAsia="Arial" w:hAnsiTheme="minorHAnsi" w:cstheme="minorHAnsi"/>
          <w:color w:val="000000"/>
          <w:sz w:val="20"/>
          <w:szCs w:val="20"/>
          <w:lang w:eastAsia="pl-PL"/>
        </w:rPr>
        <w:t>[Plan testów]</w:t>
      </w:r>
    </w:p>
    <w:p w14:paraId="3089452F" w14:textId="77777777" w:rsidR="00630759" w:rsidRPr="00630759" w:rsidRDefault="00630759" w:rsidP="00630759">
      <w:pPr>
        <w:numPr>
          <w:ilvl w:val="0"/>
          <w:numId w:val="79"/>
        </w:numPr>
        <w:autoSpaceDE w:val="0"/>
        <w:autoSpaceDN w:val="0"/>
        <w:adjustRightInd w:val="0"/>
        <w:spacing w:before="60" w:after="60" w:line="240" w:lineRule="auto"/>
        <w:ind w:left="284" w:hanging="284"/>
        <w:contextualSpacing/>
        <w:jc w:val="both"/>
        <w:rPr>
          <w:rFonts w:asciiTheme="minorHAnsi" w:eastAsia="Arial" w:hAnsiTheme="minorHAnsi" w:cstheme="minorHAnsi"/>
          <w:color w:val="000000"/>
          <w:sz w:val="20"/>
          <w:szCs w:val="20"/>
          <w:lang w:eastAsia="pl-PL"/>
        </w:rPr>
      </w:pPr>
      <w:r w:rsidRPr="00630759">
        <w:rPr>
          <w:rFonts w:asciiTheme="minorHAnsi" w:hAnsiTheme="minorHAnsi" w:cstheme="minorHAnsi"/>
          <w:color w:val="000000"/>
          <w:sz w:val="20"/>
          <w:szCs w:val="20"/>
          <w:lang w:eastAsia="pl-PL"/>
        </w:rPr>
        <w:t>Plan testów stanowi podstawowy dokument opisujący szczegółowo organizację i zakres realizowanych testów.</w:t>
      </w:r>
    </w:p>
    <w:p w14:paraId="1D2FF295" w14:textId="77777777" w:rsidR="00630759" w:rsidRPr="00630759" w:rsidRDefault="00630759" w:rsidP="00630759">
      <w:pPr>
        <w:numPr>
          <w:ilvl w:val="0"/>
          <w:numId w:val="79"/>
        </w:numPr>
        <w:autoSpaceDE w:val="0"/>
        <w:autoSpaceDN w:val="0"/>
        <w:adjustRightInd w:val="0"/>
        <w:spacing w:before="60" w:after="60" w:line="240" w:lineRule="auto"/>
        <w:ind w:left="284" w:hanging="284"/>
        <w:contextualSpacing/>
        <w:jc w:val="both"/>
        <w:rPr>
          <w:rFonts w:asciiTheme="minorHAnsi" w:eastAsia="Arial" w:hAnsiTheme="minorHAnsi" w:cstheme="minorHAnsi"/>
          <w:color w:val="000000"/>
          <w:sz w:val="20"/>
          <w:szCs w:val="20"/>
          <w:lang w:eastAsia="pl-PL"/>
        </w:rPr>
      </w:pPr>
      <w:r w:rsidRPr="00630759">
        <w:rPr>
          <w:rFonts w:asciiTheme="minorHAnsi" w:hAnsiTheme="minorHAnsi" w:cstheme="minorHAnsi"/>
          <w:color w:val="000000"/>
          <w:sz w:val="20"/>
          <w:szCs w:val="20"/>
          <w:lang w:eastAsia="pl-PL"/>
        </w:rPr>
        <w:t>Plan Testów powinien zawierać informacje dotyczące sposobu prowadzenia testów, opisujące m.in. kto będzie je przeprowadzał (grupy), zakresy tematyczne testów oraz harmonogram (i następstwa) testów, miejsce realizacji (sale) itp.</w:t>
      </w:r>
      <w:r w:rsidRPr="00630759">
        <w:rPr>
          <w:rFonts w:asciiTheme="minorHAnsi" w:eastAsia="Arial" w:hAnsiTheme="minorHAnsi" w:cstheme="minorHAnsi"/>
          <w:color w:val="000000"/>
          <w:sz w:val="20"/>
          <w:szCs w:val="20"/>
          <w:lang w:eastAsia="pl-PL"/>
        </w:rPr>
        <w:t xml:space="preserve"> </w:t>
      </w:r>
    </w:p>
    <w:p w14:paraId="5379F96F" w14:textId="77777777" w:rsidR="00630759" w:rsidRPr="00630759" w:rsidRDefault="00630759" w:rsidP="00630759">
      <w:pPr>
        <w:numPr>
          <w:ilvl w:val="0"/>
          <w:numId w:val="79"/>
        </w:numPr>
        <w:autoSpaceDE w:val="0"/>
        <w:autoSpaceDN w:val="0"/>
        <w:adjustRightInd w:val="0"/>
        <w:spacing w:before="60" w:after="60" w:line="240" w:lineRule="auto"/>
        <w:ind w:left="284" w:hanging="284"/>
        <w:contextualSpacing/>
        <w:jc w:val="both"/>
        <w:rPr>
          <w:rFonts w:asciiTheme="minorHAnsi" w:eastAsia="Arial" w:hAnsiTheme="minorHAnsi" w:cstheme="minorHAnsi"/>
          <w:color w:val="000000"/>
          <w:sz w:val="20"/>
          <w:szCs w:val="20"/>
          <w:lang w:eastAsia="pl-PL"/>
        </w:rPr>
      </w:pPr>
      <w:r w:rsidRPr="00630759">
        <w:rPr>
          <w:rFonts w:asciiTheme="minorHAnsi" w:eastAsia="Arial" w:hAnsiTheme="minorHAnsi" w:cstheme="minorHAnsi"/>
          <w:color w:val="000000"/>
          <w:sz w:val="20"/>
          <w:szCs w:val="20"/>
          <w:lang w:eastAsia="pl-PL"/>
        </w:rPr>
        <w:t>Dokument Planu Testów musi obejmować co najmniej:</w:t>
      </w:r>
    </w:p>
    <w:p w14:paraId="0962FB78" w14:textId="77777777" w:rsidR="00630759" w:rsidRPr="00630759" w:rsidRDefault="00630759" w:rsidP="00630759">
      <w:pPr>
        <w:numPr>
          <w:ilvl w:val="1"/>
          <w:numId w:val="80"/>
        </w:numPr>
        <w:autoSpaceDE w:val="0"/>
        <w:autoSpaceDN w:val="0"/>
        <w:adjustRightInd w:val="0"/>
        <w:spacing w:before="60" w:after="60" w:line="240" w:lineRule="auto"/>
        <w:ind w:left="1134"/>
        <w:contextualSpacing/>
        <w:jc w:val="both"/>
        <w:rPr>
          <w:rFonts w:asciiTheme="minorHAnsi" w:eastAsia="Arial" w:hAnsiTheme="minorHAnsi" w:cstheme="minorHAnsi"/>
          <w:color w:val="000000"/>
          <w:sz w:val="20"/>
          <w:szCs w:val="20"/>
          <w:lang w:eastAsia="pl-PL"/>
        </w:rPr>
      </w:pPr>
      <w:r w:rsidRPr="00630759">
        <w:rPr>
          <w:rFonts w:asciiTheme="minorHAnsi" w:eastAsia="Arial" w:hAnsiTheme="minorHAnsi" w:cstheme="minorHAnsi"/>
          <w:color w:val="000000"/>
          <w:sz w:val="20"/>
          <w:szCs w:val="20"/>
          <w:lang w:eastAsia="pl-PL"/>
        </w:rPr>
        <w:t xml:space="preserve"> cel i zakres przeprowadzenia testów,</w:t>
      </w:r>
    </w:p>
    <w:p w14:paraId="3555E830" w14:textId="77777777" w:rsidR="00630759" w:rsidRPr="00630759" w:rsidRDefault="00630759" w:rsidP="00630759">
      <w:pPr>
        <w:numPr>
          <w:ilvl w:val="1"/>
          <w:numId w:val="80"/>
        </w:numPr>
        <w:autoSpaceDE w:val="0"/>
        <w:autoSpaceDN w:val="0"/>
        <w:adjustRightInd w:val="0"/>
        <w:spacing w:before="60" w:after="60" w:line="240" w:lineRule="auto"/>
        <w:ind w:left="1134"/>
        <w:contextualSpacing/>
        <w:jc w:val="both"/>
        <w:rPr>
          <w:rFonts w:asciiTheme="minorHAnsi" w:eastAsia="Arial" w:hAnsiTheme="minorHAnsi" w:cstheme="minorHAnsi"/>
          <w:color w:val="000000"/>
          <w:sz w:val="20"/>
          <w:szCs w:val="20"/>
          <w:lang w:eastAsia="pl-PL"/>
        </w:rPr>
      </w:pPr>
      <w:r w:rsidRPr="00630759">
        <w:rPr>
          <w:rFonts w:asciiTheme="minorHAnsi" w:eastAsia="Arial" w:hAnsiTheme="minorHAnsi" w:cstheme="minorHAnsi"/>
          <w:color w:val="000000"/>
          <w:sz w:val="20"/>
          <w:szCs w:val="20"/>
          <w:lang w:eastAsia="pl-PL"/>
        </w:rPr>
        <w:t xml:space="preserve"> opis poszczególnych rodzajów testów,</w:t>
      </w:r>
    </w:p>
    <w:p w14:paraId="3BB938C1" w14:textId="77777777" w:rsidR="00630759" w:rsidRPr="00630759" w:rsidRDefault="00630759" w:rsidP="00630759">
      <w:pPr>
        <w:numPr>
          <w:ilvl w:val="1"/>
          <w:numId w:val="80"/>
        </w:numPr>
        <w:autoSpaceDE w:val="0"/>
        <w:autoSpaceDN w:val="0"/>
        <w:adjustRightInd w:val="0"/>
        <w:spacing w:before="60" w:after="60" w:line="240" w:lineRule="auto"/>
        <w:ind w:left="1134"/>
        <w:contextualSpacing/>
        <w:jc w:val="both"/>
        <w:rPr>
          <w:rFonts w:asciiTheme="minorHAnsi" w:eastAsia="Arial" w:hAnsiTheme="minorHAnsi" w:cstheme="minorHAnsi"/>
          <w:color w:val="000000"/>
          <w:sz w:val="20"/>
          <w:szCs w:val="20"/>
          <w:lang w:eastAsia="pl-PL"/>
        </w:rPr>
      </w:pPr>
      <w:r w:rsidRPr="00630759">
        <w:rPr>
          <w:rFonts w:asciiTheme="minorHAnsi" w:eastAsia="Arial" w:hAnsiTheme="minorHAnsi" w:cstheme="minorHAnsi"/>
          <w:color w:val="000000"/>
          <w:sz w:val="20"/>
          <w:szCs w:val="20"/>
          <w:lang w:eastAsia="pl-PL"/>
        </w:rPr>
        <w:t xml:space="preserve"> metodę przeprowadzenia testów dla poszczególnych rodzajów testów,</w:t>
      </w:r>
    </w:p>
    <w:p w14:paraId="4BC30A3F" w14:textId="77777777" w:rsidR="00630759" w:rsidRPr="00630759" w:rsidRDefault="00630759" w:rsidP="00630759">
      <w:pPr>
        <w:numPr>
          <w:ilvl w:val="1"/>
          <w:numId w:val="80"/>
        </w:numPr>
        <w:autoSpaceDE w:val="0"/>
        <w:autoSpaceDN w:val="0"/>
        <w:adjustRightInd w:val="0"/>
        <w:spacing w:before="60" w:after="60" w:line="240" w:lineRule="auto"/>
        <w:ind w:left="1134"/>
        <w:contextualSpacing/>
        <w:jc w:val="both"/>
        <w:rPr>
          <w:rFonts w:asciiTheme="minorHAnsi" w:eastAsia="Arial" w:hAnsiTheme="minorHAnsi" w:cstheme="minorHAnsi"/>
          <w:color w:val="000000"/>
          <w:sz w:val="20"/>
          <w:szCs w:val="20"/>
          <w:lang w:eastAsia="pl-PL"/>
        </w:rPr>
      </w:pPr>
      <w:r w:rsidRPr="00630759">
        <w:rPr>
          <w:rFonts w:asciiTheme="minorHAnsi" w:eastAsia="Arial" w:hAnsiTheme="minorHAnsi" w:cstheme="minorHAnsi"/>
          <w:color w:val="000000"/>
          <w:sz w:val="20"/>
          <w:szCs w:val="20"/>
          <w:lang w:eastAsia="pl-PL"/>
        </w:rPr>
        <w:t xml:space="preserve"> zasady organizacyjne prowadzenia testów,</w:t>
      </w:r>
    </w:p>
    <w:p w14:paraId="146CED54" w14:textId="77777777" w:rsidR="00630759" w:rsidRPr="00630759" w:rsidRDefault="00630759" w:rsidP="00630759">
      <w:pPr>
        <w:numPr>
          <w:ilvl w:val="1"/>
          <w:numId w:val="80"/>
        </w:numPr>
        <w:autoSpaceDE w:val="0"/>
        <w:autoSpaceDN w:val="0"/>
        <w:adjustRightInd w:val="0"/>
        <w:spacing w:before="60" w:after="60" w:line="240" w:lineRule="auto"/>
        <w:ind w:left="1134"/>
        <w:contextualSpacing/>
        <w:jc w:val="both"/>
        <w:rPr>
          <w:rFonts w:asciiTheme="minorHAnsi" w:eastAsia="Arial" w:hAnsiTheme="minorHAnsi" w:cstheme="minorHAnsi"/>
          <w:color w:val="000000"/>
          <w:sz w:val="20"/>
          <w:szCs w:val="20"/>
          <w:lang w:eastAsia="pl-PL"/>
        </w:rPr>
      </w:pPr>
      <w:r w:rsidRPr="00630759">
        <w:rPr>
          <w:rFonts w:asciiTheme="minorHAnsi" w:eastAsia="Arial" w:hAnsiTheme="minorHAnsi" w:cstheme="minorHAnsi"/>
          <w:color w:val="000000"/>
          <w:sz w:val="20"/>
          <w:szCs w:val="20"/>
          <w:lang w:eastAsia="pl-PL"/>
        </w:rPr>
        <w:t xml:space="preserve"> podział zadań i odpowiedzialności testowych w Zespole Testującym,</w:t>
      </w:r>
    </w:p>
    <w:p w14:paraId="31D96C35" w14:textId="77777777" w:rsidR="00630759" w:rsidRPr="00630759" w:rsidRDefault="00630759" w:rsidP="00630759">
      <w:pPr>
        <w:numPr>
          <w:ilvl w:val="1"/>
          <w:numId w:val="80"/>
        </w:numPr>
        <w:autoSpaceDE w:val="0"/>
        <w:autoSpaceDN w:val="0"/>
        <w:adjustRightInd w:val="0"/>
        <w:spacing w:before="60" w:after="60" w:line="240" w:lineRule="auto"/>
        <w:ind w:left="1134"/>
        <w:contextualSpacing/>
        <w:jc w:val="both"/>
        <w:rPr>
          <w:rFonts w:asciiTheme="minorHAnsi" w:eastAsia="Arial" w:hAnsiTheme="minorHAnsi" w:cstheme="minorHAnsi"/>
          <w:color w:val="000000"/>
          <w:sz w:val="20"/>
          <w:szCs w:val="20"/>
          <w:lang w:eastAsia="pl-PL"/>
        </w:rPr>
      </w:pPr>
      <w:r w:rsidRPr="00630759">
        <w:rPr>
          <w:rFonts w:asciiTheme="minorHAnsi" w:eastAsia="Arial" w:hAnsiTheme="minorHAnsi" w:cstheme="minorHAnsi"/>
          <w:color w:val="000000"/>
          <w:sz w:val="20"/>
          <w:szCs w:val="20"/>
          <w:lang w:eastAsia="pl-PL"/>
        </w:rPr>
        <w:t>opis zakresu wykorzystania oprogramowania wspomagającego testy (zapewnienie takiego oprogramowania i infrastruktury wymaganej do testów jest obowiązkiem Wykonawcy),</w:t>
      </w:r>
    </w:p>
    <w:p w14:paraId="7D190C09" w14:textId="77777777" w:rsidR="00630759" w:rsidRPr="00630759" w:rsidRDefault="00630759" w:rsidP="00630759">
      <w:pPr>
        <w:numPr>
          <w:ilvl w:val="1"/>
          <w:numId w:val="80"/>
        </w:numPr>
        <w:autoSpaceDE w:val="0"/>
        <w:autoSpaceDN w:val="0"/>
        <w:adjustRightInd w:val="0"/>
        <w:spacing w:before="60" w:after="60" w:line="240" w:lineRule="auto"/>
        <w:ind w:left="1134"/>
        <w:contextualSpacing/>
        <w:jc w:val="both"/>
        <w:rPr>
          <w:rFonts w:asciiTheme="minorHAnsi" w:eastAsia="Arial" w:hAnsiTheme="minorHAnsi" w:cstheme="minorHAnsi"/>
          <w:color w:val="000000"/>
          <w:sz w:val="20"/>
          <w:szCs w:val="20"/>
          <w:lang w:eastAsia="pl-PL"/>
        </w:rPr>
      </w:pPr>
      <w:r w:rsidRPr="00630759">
        <w:rPr>
          <w:rFonts w:asciiTheme="minorHAnsi" w:eastAsia="Arial" w:hAnsiTheme="minorHAnsi" w:cstheme="minorHAnsi"/>
          <w:color w:val="000000"/>
          <w:sz w:val="20"/>
          <w:szCs w:val="20"/>
          <w:lang w:eastAsia="pl-PL"/>
        </w:rPr>
        <w:t>harmonogram testów odnoszący się do Scenariuszy testowych w ujęciu kalendarzowym, z podziałem na grupy testerów, określający sekwencję realizacji scenariuszy testowych dla zapewnienia stosownej kolejności generacji danych wymaganych np. następstwem procesowym,</w:t>
      </w:r>
    </w:p>
    <w:p w14:paraId="44EFACDB" w14:textId="77777777" w:rsidR="00630759" w:rsidRPr="00630759" w:rsidRDefault="00630759" w:rsidP="00630759">
      <w:pPr>
        <w:numPr>
          <w:ilvl w:val="1"/>
          <w:numId w:val="80"/>
        </w:numPr>
        <w:autoSpaceDE w:val="0"/>
        <w:autoSpaceDN w:val="0"/>
        <w:adjustRightInd w:val="0"/>
        <w:spacing w:before="60" w:after="60" w:line="240" w:lineRule="auto"/>
        <w:ind w:left="1134"/>
        <w:contextualSpacing/>
        <w:jc w:val="both"/>
        <w:rPr>
          <w:rFonts w:asciiTheme="minorHAnsi" w:eastAsia="Arial" w:hAnsiTheme="minorHAnsi" w:cstheme="minorHAnsi"/>
          <w:color w:val="000000"/>
          <w:sz w:val="20"/>
          <w:szCs w:val="20"/>
          <w:lang w:eastAsia="pl-PL"/>
        </w:rPr>
      </w:pPr>
      <w:r w:rsidRPr="00630759">
        <w:rPr>
          <w:rFonts w:asciiTheme="minorHAnsi" w:eastAsia="Arial" w:hAnsiTheme="minorHAnsi" w:cstheme="minorHAnsi"/>
          <w:color w:val="000000"/>
          <w:sz w:val="20"/>
          <w:szCs w:val="20"/>
          <w:lang w:eastAsia="pl-PL"/>
        </w:rPr>
        <w:t xml:space="preserve">macierz pokrycia wymagań i przypadków użycia Scenariuszami testowymi – </w:t>
      </w:r>
      <w:r w:rsidRPr="00630759">
        <w:rPr>
          <w:rFonts w:asciiTheme="minorHAnsi" w:hAnsiTheme="minorHAnsi" w:cstheme="minorHAnsi"/>
          <w:color w:val="000000"/>
          <w:sz w:val="20"/>
          <w:szCs w:val="20"/>
          <w:lang w:eastAsia="pl-PL"/>
        </w:rPr>
        <w:t>na tym etapie prac Wykonawca musi zaktualizować i uzupełnić Rejestr wymagań, wypełniony wstępnie na etapie Analizy i Projektu Technicznego. Uzupełnienie dotyczy w szczególności powiązania Scenariuszy testowych z opisanymi w Rejestrze wymagań przypadkami użycia.</w:t>
      </w:r>
    </w:p>
    <w:p w14:paraId="39C72381" w14:textId="77777777" w:rsidR="00630759" w:rsidRPr="00630759" w:rsidRDefault="00630759" w:rsidP="00630759">
      <w:pPr>
        <w:numPr>
          <w:ilvl w:val="1"/>
          <w:numId w:val="80"/>
        </w:numPr>
        <w:autoSpaceDE w:val="0"/>
        <w:autoSpaceDN w:val="0"/>
        <w:adjustRightInd w:val="0"/>
        <w:spacing w:before="60" w:after="60" w:line="240" w:lineRule="auto"/>
        <w:ind w:left="1134"/>
        <w:contextualSpacing/>
        <w:jc w:val="both"/>
        <w:rPr>
          <w:rFonts w:asciiTheme="minorHAnsi" w:eastAsia="Arial" w:hAnsiTheme="minorHAnsi" w:cstheme="minorHAnsi"/>
          <w:color w:val="000000"/>
          <w:sz w:val="20"/>
          <w:szCs w:val="20"/>
          <w:lang w:eastAsia="pl-PL"/>
        </w:rPr>
      </w:pPr>
      <w:r w:rsidRPr="00630759">
        <w:rPr>
          <w:rFonts w:asciiTheme="minorHAnsi" w:eastAsia="Arial" w:hAnsiTheme="minorHAnsi" w:cstheme="minorHAnsi"/>
          <w:color w:val="000000"/>
          <w:sz w:val="20"/>
          <w:szCs w:val="20"/>
          <w:lang w:eastAsia="pl-PL"/>
        </w:rPr>
        <w:t>opis i konfigurację Środowiska Testowego,</w:t>
      </w:r>
    </w:p>
    <w:p w14:paraId="27A9CC74" w14:textId="77777777" w:rsidR="00630759" w:rsidRPr="00630759" w:rsidRDefault="00630759" w:rsidP="00630759">
      <w:pPr>
        <w:numPr>
          <w:ilvl w:val="1"/>
          <w:numId w:val="80"/>
        </w:numPr>
        <w:autoSpaceDE w:val="0"/>
        <w:autoSpaceDN w:val="0"/>
        <w:adjustRightInd w:val="0"/>
        <w:spacing w:before="60" w:after="60" w:line="240" w:lineRule="auto"/>
        <w:ind w:left="1134"/>
        <w:contextualSpacing/>
        <w:jc w:val="both"/>
        <w:rPr>
          <w:rFonts w:asciiTheme="minorHAnsi" w:eastAsia="Arial" w:hAnsiTheme="minorHAnsi" w:cstheme="minorHAnsi"/>
          <w:color w:val="000000"/>
          <w:sz w:val="20"/>
          <w:szCs w:val="20"/>
          <w:lang w:eastAsia="pl-PL"/>
        </w:rPr>
      </w:pPr>
      <w:r w:rsidRPr="00630759">
        <w:rPr>
          <w:rFonts w:asciiTheme="minorHAnsi" w:eastAsia="Arial" w:hAnsiTheme="minorHAnsi" w:cstheme="minorHAnsi"/>
          <w:color w:val="000000"/>
          <w:sz w:val="20"/>
          <w:szCs w:val="20"/>
          <w:lang w:eastAsia="pl-PL"/>
        </w:rPr>
        <w:t>wykaz danych testowych niezbędnych do wykonania testów oraz opis sposobu ich zapewnienia na potrzeby testów – Wykonawca jest zobowiązany do przygotowania danych wymaganych na potrzeby realizacji testów,</w:t>
      </w:r>
    </w:p>
    <w:p w14:paraId="381547A5" w14:textId="77777777" w:rsidR="00630759" w:rsidRPr="00630759" w:rsidRDefault="00630759" w:rsidP="00630759">
      <w:pPr>
        <w:numPr>
          <w:ilvl w:val="1"/>
          <w:numId w:val="80"/>
        </w:numPr>
        <w:autoSpaceDE w:val="0"/>
        <w:autoSpaceDN w:val="0"/>
        <w:adjustRightInd w:val="0"/>
        <w:spacing w:before="60" w:after="60" w:line="240" w:lineRule="auto"/>
        <w:ind w:left="1134"/>
        <w:contextualSpacing/>
        <w:jc w:val="both"/>
        <w:rPr>
          <w:rFonts w:asciiTheme="minorHAnsi" w:eastAsia="Arial" w:hAnsiTheme="minorHAnsi" w:cstheme="minorHAnsi"/>
          <w:color w:val="000000"/>
          <w:sz w:val="20"/>
          <w:szCs w:val="20"/>
          <w:lang w:eastAsia="pl-PL"/>
        </w:rPr>
      </w:pPr>
      <w:r w:rsidRPr="00630759">
        <w:rPr>
          <w:rFonts w:asciiTheme="minorHAnsi" w:eastAsia="Arial" w:hAnsiTheme="minorHAnsi" w:cstheme="minorHAnsi"/>
          <w:color w:val="000000"/>
          <w:sz w:val="20"/>
          <w:szCs w:val="20"/>
          <w:lang w:eastAsia="pl-PL"/>
        </w:rPr>
        <w:t xml:space="preserve">kategoryzacja błędów określająca poziom istotności poszczególnych rodzajów błędów, </w:t>
      </w:r>
    </w:p>
    <w:p w14:paraId="236A660D" w14:textId="77777777" w:rsidR="00630759" w:rsidRPr="00630759" w:rsidRDefault="00630759" w:rsidP="00630759">
      <w:pPr>
        <w:numPr>
          <w:ilvl w:val="1"/>
          <w:numId w:val="80"/>
        </w:numPr>
        <w:autoSpaceDE w:val="0"/>
        <w:autoSpaceDN w:val="0"/>
        <w:adjustRightInd w:val="0"/>
        <w:spacing w:before="60" w:after="60" w:line="240" w:lineRule="auto"/>
        <w:ind w:left="1134"/>
        <w:contextualSpacing/>
        <w:jc w:val="both"/>
        <w:rPr>
          <w:rFonts w:asciiTheme="minorHAnsi" w:eastAsia="Arial" w:hAnsiTheme="minorHAnsi" w:cstheme="minorHAnsi"/>
          <w:color w:val="000000"/>
          <w:sz w:val="20"/>
          <w:szCs w:val="20"/>
          <w:lang w:eastAsia="pl-PL"/>
        </w:rPr>
      </w:pPr>
      <w:r w:rsidRPr="00630759">
        <w:rPr>
          <w:rFonts w:asciiTheme="minorHAnsi" w:eastAsia="Arial" w:hAnsiTheme="minorHAnsi" w:cstheme="minorHAnsi"/>
          <w:color w:val="000000"/>
          <w:sz w:val="20"/>
          <w:szCs w:val="20"/>
          <w:lang w:eastAsia="pl-PL"/>
        </w:rPr>
        <w:lastRenderedPageBreak/>
        <w:t xml:space="preserve">formularze podsumowujące wyniki z testów, w tym Protokół z testów. </w:t>
      </w:r>
    </w:p>
    <w:p w14:paraId="43D9C3C9" w14:textId="77777777" w:rsidR="00630759" w:rsidRPr="00630759" w:rsidRDefault="00630759" w:rsidP="00630759">
      <w:pPr>
        <w:numPr>
          <w:ilvl w:val="0"/>
          <w:numId w:val="79"/>
        </w:numPr>
        <w:autoSpaceDE w:val="0"/>
        <w:autoSpaceDN w:val="0"/>
        <w:adjustRightInd w:val="0"/>
        <w:spacing w:before="60" w:after="60" w:line="240" w:lineRule="auto"/>
        <w:ind w:left="284" w:hanging="284"/>
        <w:contextualSpacing/>
        <w:jc w:val="both"/>
        <w:rPr>
          <w:rFonts w:asciiTheme="minorHAnsi" w:eastAsia="Arial" w:hAnsiTheme="minorHAnsi" w:cstheme="minorHAnsi"/>
          <w:color w:val="000000"/>
          <w:sz w:val="20"/>
          <w:szCs w:val="20"/>
          <w:lang w:eastAsia="pl-PL"/>
        </w:rPr>
      </w:pPr>
      <w:r w:rsidRPr="00630759">
        <w:rPr>
          <w:rFonts w:asciiTheme="minorHAnsi" w:eastAsia="Arial" w:hAnsiTheme="minorHAnsi" w:cstheme="minorHAnsi"/>
          <w:color w:val="000000"/>
          <w:sz w:val="20"/>
          <w:szCs w:val="20"/>
          <w:lang w:eastAsia="pl-PL"/>
        </w:rPr>
        <w:t>Plan Testów musi zawierać plany szczegółowe odnośnie realizacji wszystkich przewidzianych rodzajów testów.</w:t>
      </w:r>
    </w:p>
    <w:p w14:paraId="1438BF4D" w14:textId="77777777" w:rsidR="00630759" w:rsidRPr="00630759" w:rsidRDefault="00630759" w:rsidP="00630759">
      <w:pPr>
        <w:autoSpaceDE w:val="0"/>
        <w:autoSpaceDN w:val="0"/>
        <w:adjustRightInd w:val="0"/>
        <w:spacing w:before="60" w:after="60"/>
        <w:jc w:val="both"/>
        <w:rPr>
          <w:rFonts w:asciiTheme="minorHAnsi" w:eastAsia="Arial" w:hAnsiTheme="minorHAnsi" w:cstheme="minorHAnsi"/>
          <w:color w:val="000000"/>
          <w:sz w:val="20"/>
          <w:szCs w:val="20"/>
          <w:lang w:eastAsia="pl-PL"/>
        </w:rPr>
      </w:pPr>
    </w:p>
    <w:p w14:paraId="600FB92C" w14:textId="77777777" w:rsidR="00630759" w:rsidRPr="00630759" w:rsidRDefault="00630759" w:rsidP="00630759">
      <w:pPr>
        <w:autoSpaceDE w:val="0"/>
        <w:autoSpaceDN w:val="0"/>
        <w:adjustRightInd w:val="0"/>
        <w:spacing w:before="60"/>
        <w:jc w:val="both"/>
        <w:rPr>
          <w:rFonts w:asciiTheme="minorHAnsi" w:eastAsia="Arial" w:hAnsiTheme="minorHAnsi" w:cstheme="minorHAnsi"/>
          <w:color w:val="000000"/>
          <w:sz w:val="20"/>
          <w:szCs w:val="20"/>
          <w:lang w:eastAsia="pl-PL"/>
        </w:rPr>
      </w:pPr>
      <w:r w:rsidRPr="00630759">
        <w:rPr>
          <w:rFonts w:asciiTheme="minorHAnsi" w:eastAsia="Arial" w:hAnsiTheme="minorHAnsi" w:cstheme="minorHAnsi"/>
          <w:color w:val="000000"/>
          <w:sz w:val="20"/>
          <w:szCs w:val="20"/>
          <w:lang w:eastAsia="pl-PL"/>
        </w:rPr>
        <w:t>[Scenariusze testowe]</w:t>
      </w:r>
    </w:p>
    <w:p w14:paraId="563FC2C5" w14:textId="77777777" w:rsidR="00630759" w:rsidRPr="00630759" w:rsidRDefault="00630759" w:rsidP="00630759">
      <w:pPr>
        <w:numPr>
          <w:ilvl w:val="0"/>
          <w:numId w:val="79"/>
        </w:numPr>
        <w:autoSpaceDE w:val="0"/>
        <w:autoSpaceDN w:val="0"/>
        <w:adjustRightInd w:val="0"/>
        <w:spacing w:before="60" w:after="60" w:line="240" w:lineRule="auto"/>
        <w:ind w:left="426" w:hanging="426"/>
        <w:contextualSpacing/>
        <w:jc w:val="both"/>
        <w:rPr>
          <w:rFonts w:asciiTheme="minorHAnsi" w:eastAsia="Arial" w:hAnsiTheme="minorHAnsi" w:cstheme="minorHAnsi"/>
          <w:color w:val="000000"/>
          <w:sz w:val="20"/>
          <w:szCs w:val="20"/>
          <w:lang w:eastAsia="pl-PL"/>
        </w:rPr>
      </w:pPr>
      <w:r w:rsidRPr="00630759">
        <w:rPr>
          <w:rFonts w:asciiTheme="minorHAnsi" w:hAnsiTheme="minorHAnsi" w:cstheme="minorHAnsi"/>
          <w:color w:val="000000"/>
          <w:sz w:val="20"/>
          <w:szCs w:val="20"/>
          <w:lang w:eastAsia="pl-PL"/>
        </w:rPr>
        <w:t xml:space="preserve">Scenariusze testowe stanowią podstawowy dokument opisujący pojedynczy przebieg testu dedykowany dla konkretnego zagadnienia/procesu/przypadku użycia. </w:t>
      </w:r>
    </w:p>
    <w:p w14:paraId="671FEE15" w14:textId="77777777" w:rsidR="00630759" w:rsidRPr="00630759" w:rsidRDefault="00630759" w:rsidP="00630759">
      <w:pPr>
        <w:numPr>
          <w:ilvl w:val="0"/>
          <w:numId w:val="79"/>
        </w:numPr>
        <w:autoSpaceDE w:val="0"/>
        <w:autoSpaceDN w:val="0"/>
        <w:adjustRightInd w:val="0"/>
        <w:spacing w:before="60" w:after="60" w:line="240" w:lineRule="auto"/>
        <w:ind w:left="426" w:hanging="426"/>
        <w:contextualSpacing/>
        <w:jc w:val="both"/>
        <w:rPr>
          <w:rFonts w:asciiTheme="minorHAnsi" w:eastAsia="Arial" w:hAnsiTheme="minorHAnsi" w:cstheme="minorHAnsi"/>
          <w:color w:val="000000"/>
          <w:sz w:val="20"/>
          <w:szCs w:val="20"/>
          <w:lang w:eastAsia="pl-PL"/>
        </w:rPr>
      </w:pPr>
      <w:r w:rsidRPr="00630759">
        <w:rPr>
          <w:rFonts w:asciiTheme="minorHAnsi" w:eastAsia="Arial" w:hAnsiTheme="minorHAnsi" w:cstheme="minorHAnsi"/>
          <w:color w:val="000000"/>
          <w:sz w:val="20"/>
          <w:szCs w:val="20"/>
          <w:lang w:eastAsia="pl-PL"/>
        </w:rPr>
        <w:t xml:space="preserve">Wykonawca odpowiedzialny jest za opracowanie listy Scenariuszy testowych, która musi zawierać spis wszystkich Scenariuszy </w:t>
      </w:r>
      <w:r w:rsidRPr="00630759">
        <w:rPr>
          <w:rFonts w:asciiTheme="minorHAnsi" w:eastAsia="Arial" w:hAnsiTheme="minorHAnsi" w:cstheme="minorHAnsi"/>
          <w:sz w:val="20"/>
          <w:szCs w:val="20"/>
          <w:lang w:eastAsia="pl-PL"/>
        </w:rPr>
        <w:t xml:space="preserve">testowych (przebiegów podstawowych i alternatywnych) </w:t>
      </w:r>
      <w:r w:rsidRPr="00630759">
        <w:rPr>
          <w:rFonts w:asciiTheme="minorHAnsi" w:eastAsia="Arial" w:hAnsiTheme="minorHAnsi" w:cstheme="minorHAnsi"/>
          <w:color w:val="000000"/>
          <w:sz w:val="20"/>
          <w:szCs w:val="20"/>
          <w:lang w:eastAsia="pl-PL"/>
        </w:rPr>
        <w:t xml:space="preserve">oraz ich krótki opis. </w:t>
      </w:r>
    </w:p>
    <w:p w14:paraId="4EFD98C2" w14:textId="77777777" w:rsidR="00630759" w:rsidRPr="00630759" w:rsidRDefault="00630759" w:rsidP="00630759">
      <w:pPr>
        <w:numPr>
          <w:ilvl w:val="0"/>
          <w:numId w:val="79"/>
        </w:numPr>
        <w:autoSpaceDE w:val="0"/>
        <w:autoSpaceDN w:val="0"/>
        <w:adjustRightInd w:val="0"/>
        <w:spacing w:before="60" w:after="60" w:line="240" w:lineRule="auto"/>
        <w:ind w:left="426" w:hanging="426"/>
        <w:contextualSpacing/>
        <w:jc w:val="both"/>
        <w:rPr>
          <w:rFonts w:asciiTheme="minorHAnsi" w:eastAsia="Arial" w:hAnsiTheme="minorHAnsi" w:cstheme="minorHAnsi"/>
          <w:color w:val="000000"/>
          <w:sz w:val="20"/>
          <w:szCs w:val="20"/>
          <w:lang w:eastAsia="pl-PL"/>
        </w:rPr>
      </w:pPr>
      <w:r w:rsidRPr="00630759">
        <w:rPr>
          <w:rFonts w:asciiTheme="minorHAnsi" w:eastAsia="Arial" w:hAnsiTheme="minorHAnsi" w:cstheme="minorHAnsi"/>
          <w:color w:val="000000"/>
          <w:sz w:val="20"/>
          <w:szCs w:val="20"/>
          <w:lang w:eastAsia="pl-PL"/>
        </w:rPr>
        <w:t>Każde wymaganie opisane w Rejestrze wymagań zostanie przypisane przez Wykonawcę do konkretnego Scenariusza testowego (lub grupy scenariuszy).</w:t>
      </w:r>
    </w:p>
    <w:p w14:paraId="71DA315A" w14:textId="77777777" w:rsidR="00630759" w:rsidRPr="00630759" w:rsidRDefault="00630759" w:rsidP="00630759">
      <w:pPr>
        <w:numPr>
          <w:ilvl w:val="0"/>
          <w:numId w:val="79"/>
        </w:numPr>
        <w:autoSpaceDE w:val="0"/>
        <w:autoSpaceDN w:val="0"/>
        <w:adjustRightInd w:val="0"/>
        <w:spacing w:before="60" w:after="60" w:line="240" w:lineRule="auto"/>
        <w:ind w:left="426" w:hanging="426"/>
        <w:contextualSpacing/>
        <w:jc w:val="both"/>
        <w:rPr>
          <w:rFonts w:asciiTheme="minorHAnsi" w:eastAsia="Arial" w:hAnsiTheme="minorHAnsi" w:cstheme="minorHAnsi"/>
          <w:color w:val="000000"/>
          <w:sz w:val="20"/>
          <w:szCs w:val="20"/>
          <w:lang w:eastAsia="pl-PL"/>
        </w:rPr>
      </w:pPr>
      <w:r w:rsidRPr="00630759">
        <w:rPr>
          <w:rFonts w:asciiTheme="minorHAnsi" w:eastAsia="Arial" w:hAnsiTheme="minorHAnsi" w:cstheme="minorHAnsi"/>
          <w:color w:val="000000"/>
          <w:sz w:val="20"/>
          <w:szCs w:val="20"/>
          <w:lang w:eastAsia="pl-PL"/>
        </w:rPr>
        <w:t xml:space="preserve">Pomyślna realizacja testu opartego na danym Scenariuszu testowym będzie stanowiła kryterium potwierdzające należytą realizację danego wymagania przez Wykonawcę. </w:t>
      </w:r>
    </w:p>
    <w:p w14:paraId="5AA43298" w14:textId="77777777" w:rsidR="00630759" w:rsidRPr="00630759" w:rsidRDefault="00630759" w:rsidP="00630759">
      <w:pPr>
        <w:numPr>
          <w:ilvl w:val="0"/>
          <w:numId w:val="79"/>
        </w:numPr>
        <w:autoSpaceDE w:val="0"/>
        <w:autoSpaceDN w:val="0"/>
        <w:adjustRightInd w:val="0"/>
        <w:spacing w:before="60" w:after="60" w:line="240" w:lineRule="auto"/>
        <w:ind w:left="426" w:hanging="426"/>
        <w:contextualSpacing/>
        <w:jc w:val="both"/>
        <w:rPr>
          <w:rFonts w:asciiTheme="minorHAnsi" w:eastAsia="Arial" w:hAnsiTheme="minorHAnsi" w:cstheme="minorHAnsi"/>
          <w:color w:val="000000"/>
          <w:sz w:val="20"/>
          <w:szCs w:val="20"/>
          <w:lang w:eastAsia="pl-PL"/>
        </w:rPr>
      </w:pPr>
      <w:r w:rsidRPr="00630759">
        <w:rPr>
          <w:rFonts w:asciiTheme="minorHAnsi" w:eastAsia="Arial" w:hAnsiTheme="minorHAnsi" w:cstheme="minorHAnsi"/>
          <w:color w:val="000000"/>
          <w:sz w:val="20"/>
          <w:szCs w:val="20"/>
          <w:lang w:eastAsia="pl-PL"/>
        </w:rPr>
        <w:t>Scenariusze testowe po opracowaniu stają się załącznikami do Planu Testów.</w:t>
      </w:r>
    </w:p>
    <w:p w14:paraId="6835D672" w14:textId="77777777" w:rsidR="00630759" w:rsidRPr="00630759" w:rsidRDefault="00630759" w:rsidP="00630759">
      <w:pPr>
        <w:numPr>
          <w:ilvl w:val="0"/>
          <w:numId w:val="79"/>
        </w:numPr>
        <w:autoSpaceDE w:val="0"/>
        <w:autoSpaceDN w:val="0"/>
        <w:adjustRightInd w:val="0"/>
        <w:spacing w:before="60" w:after="60" w:line="240" w:lineRule="auto"/>
        <w:ind w:left="426" w:hanging="426"/>
        <w:contextualSpacing/>
        <w:jc w:val="both"/>
        <w:rPr>
          <w:rFonts w:asciiTheme="minorHAnsi" w:eastAsia="Arial" w:hAnsiTheme="minorHAnsi" w:cstheme="minorHAnsi"/>
          <w:color w:val="000000"/>
          <w:sz w:val="20"/>
          <w:szCs w:val="20"/>
          <w:lang w:eastAsia="pl-PL"/>
        </w:rPr>
      </w:pPr>
      <w:r w:rsidRPr="00630759">
        <w:rPr>
          <w:rFonts w:asciiTheme="minorHAnsi" w:eastAsia="Arial" w:hAnsiTheme="minorHAnsi" w:cstheme="minorHAnsi"/>
          <w:color w:val="000000"/>
          <w:sz w:val="20"/>
          <w:szCs w:val="20"/>
          <w:lang w:eastAsia="pl-PL"/>
        </w:rPr>
        <w:t xml:space="preserve">Scenariusze testowe, </w:t>
      </w:r>
      <w:r w:rsidRPr="00630759">
        <w:rPr>
          <w:rFonts w:asciiTheme="minorHAnsi" w:hAnsiTheme="minorHAnsi" w:cstheme="minorHAnsi"/>
          <w:color w:val="000000"/>
          <w:sz w:val="20"/>
          <w:szCs w:val="20"/>
          <w:lang w:eastAsia="pl-PL"/>
        </w:rPr>
        <w:t>które muszą być przygotowane z uwzględnieniem następujących rodzajów wymaganych do wykonania testów:</w:t>
      </w:r>
    </w:p>
    <w:p w14:paraId="7470BC76" w14:textId="77777777" w:rsidR="00630759" w:rsidRPr="00630759" w:rsidRDefault="00630759" w:rsidP="00630759">
      <w:pPr>
        <w:numPr>
          <w:ilvl w:val="1"/>
          <w:numId w:val="79"/>
        </w:numPr>
        <w:autoSpaceDE w:val="0"/>
        <w:autoSpaceDN w:val="0"/>
        <w:adjustRightInd w:val="0"/>
        <w:spacing w:before="60" w:after="60" w:line="240" w:lineRule="auto"/>
        <w:ind w:left="1484" w:hanging="350"/>
        <w:contextualSpacing/>
        <w:jc w:val="both"/>
        <w:rPr>
          <w:rFonts w:asciiTheme="minorHAnsi" w:hAnsiTheme="minorHAnsi" w:cstheme="minorHAnsi"/>
          <w:sz w:val="20"/>
          <w:szCs w:val="20"/>
          <w:lang w:eastAsia="pl-PL"/>
        </w:rPr>
      </w:pPr>
      <w:r w:rsidRPr="00630759">
        <w:rPr>
          <w:rFonts w:asciiTheme="minorHAnsi" w:hAnsiTheme="minorHAnsi" w:cstheme="minorHAnsi"/>
          <w:color w:val="000000"/>
          <w:sz w:val="20"/>
          <w:szCs w:val="20"/>
          <w:lang w:eastAsia="pl-PL"/>
        </w:rPr>
        <w:t>testy funkcjonalne (akcep</w:t>
      </w:r>
      <w:r w:rsidRPr="00630759">
        <w:rPr>
          <w:rFonts w:asciiTheme="minorHAnsi" w:hAnsiTheme="minorHAnsi" w:cstheme="minorHAnsi"/>
          <w:sz w:val="20"/>
          <w:szCs w:val="20"/>
          <w:lang w:eastAsia="pl-PL"/>
        </w:rPr>
        <w:t>ta</w:t>
      </w:r>
      <w:r w:rsidRPr="00630759">
        <w:rPr>
          <w:rFonts w:asciiTheme="minorHAnsi" w:hAnsiTheme="minorHAnsi" w:cstheme="minorHAnsi"/>
          <w:color w:val="000000"/>
          <w:sz w:val="20"/>
          <w:szCs w:val="20"/>
          <w:lang w:eastAsia="pl-PL"/>
        </w:rPr>
        <w:t>cyjne);</w:t>
      </w:r>
    </w:p>
    <w:p w14:paraId="23FAEE09" w14:textId="77777777" w:rsidR="00630759" w:rsidRPr="00630759" w:rsidRDefault="00630759" w:rsidP="00630759">
      <w:pPr>
        <w:numPr>
          <w:ilvl w:val="1"/>
          <w:numId w:val="79"/>
        </w:numPr>
        <w:autoSpaceDE w:val="0"/>
        <w:autoSpaceDN w:val="0"/>
        <w:adjustRightInd w:val="0"/>
        <w:spacing w:before="60" w:after="60" w:line="240" w:lineRule="auto"/>
        <w:ind w:left="1484" w:hanging="350"/>
        <w:contextualSpacing/>
        <w:jc w:val="both"/>
        <w:rPr>
          <w:rFonts w:asciiTheme="minorHAnsi" w:hAnsiTheme="minorHAnsi" w:cstheme="minorHAnsi"/>
          <w:sz w:val="20"/>
          <w:szCs w:val="20"/>
          <w:lang w:eastAsia="pl-PL"/>
        </w:rPr>
      </w:pPr>
      <w:r w:rsidRPr="00630759">
        <w:rPr>
          <w:rFonts w:asciiTheme="minorHAnsi" w:hAnsiTheme="minorHAnsi" w:cstheme="minorHAnsi"/>
          <w:color w:val="000000"/>
          <w:sz w:val="20"/>
          <w:szCs w:val="20"/>
          <w:lang w:eastAsia="pl-PL"/>
        </w:rPr>
        <w:t>testy integracyjne (zasilania);</w:t>
      </w:r>
    </w:p>
    <w:p w14:paraId="6C8A89C9" w14:textId="77777777" w:rsidR="00630759" w:rsidRPr="00630759" w:rsidRDefault="00630759" w:rsidP="00630759">
      <w:pPr>
        <w:numPr>
          <w:ilvl w:val="1"/>
          <w:numId w:val="79"/>
        </w:numPr>
        <w:autoSpaceDE w:val="0"/>
        <w:autoSpaceDN w:val="0"/>
        <w:adjustRightInd w:val="0"/>
        <w:spacing w:before="60" w:after="60" w:line="240" w:lineRule="auto"/>
        <w:ind w:left="1484" w:hanging="350"/>
        <w:contextualSpacing/>
        <w:jc w:val="both"/>
        <w:rPr>
          <w:rFonts w:asciiTheme="minorHAnsi" w:hAnsiTheme="minorHAnsi" w:cstheme="minorHAnsi"/>
          <w:sz w:val="20"/>
          <w:szCs w:val="20"/>
          <w:lang w:eastAsia="pl-PL"/>
        </w:rPr>
      </w:pPr>
      <w:r w:rsidRPr="00630759">
        <w:rPr>
          <w:rFonts w:asciiTheme="minorHAnsi" w:hAnsiTheme="minorHAnsi" w:cstheme="minorHAnsi"/>
          <w:color w:val="000000"/>
          <w:sz w:val="20"/>
          <w:szCs w:val="20"/>
          <w:lang w:eastAsia="pl-PL"/>
        </w:rPr>
        <w:t>testy wydajnościowe.</w:t>
      </w:r>
    </w:p>
    <w:p w14:paraId="19D4DEE8" w14:textId="77777777" w:rsidR="00630759" w:rsidRPr="00630759" w:rsidRDefault="00630759" w:rsidP="00630759">
      <w:pPr>
        <w:numPr>
          <w:ilvl w:val="0"/>
          <w:numId w:val="79"/>
        </w:numPr>
        <w:autoSpaceDE w:val="0"/>
        <w:autoSpaceDN w:val="0"/>
        <w:adjustRightInd w:val="0"/>
        <w:spacing w:before="60" w:after="160" w:line="240" w:lineRule="auto"/>
        <w:ind w:left="426" w:hanging="426"/>
        <w:contextualSpacing/>
        <w:jc w:val="both"/>
        <w:rPr>
          <w:rFonts w:asciiTheme="minorHAnsi" w:eastAsia="Arial" w:hAnsiTheme="minorHAnsi" w:cstheme="minorHAnsi"/>
          <w:color w:val="000000"/>
          <w:sz w:val="20"/>
          <w:szCs w:val="20"/>
          <w:lang w:eastAsia="pl-PL"/>
        </w:rPr>
      </w:pPr>
      <w:r w:rsidRPr="00630759">
        <w:rPr>
          <w:rFonts w:asciiTheme="minorHAnsi" w:eastAsia="Arial" w:hAnsiTheme="minorHAnsi" w:cstheme="minorHAnsi"/>
          <w:color w:val="000000"/>
          <w:sz w:val="20"/>
          <w:szCs w:val="20"/>
          <w:lang w:eastAsia="pl-PL"/>
        </w:rPr>
        <w:t xml:space="preserve">Dane do testów przygotuje Wykonawca, z wyjątkiem danych w zakresie systemów integrowanych – te dostarczy Zamawiający (w tym np. poprzez dostępność Środowiska Testowego systemu integrowanego z System na potrzeby realizacji testów integracyjnych). </w:t>
      </w:r>
    </w:p>
    <w:p w14:paraId="16781990" w14:textId="77777777" w:rsidR="00630759" w:rsidRPr="00630759" w:rsidRDefault="00630759" w:rsidP="00630759">
      <w:pPr>
        <w:numPr>
          <w:ilvl w:val="0"/>
          <w:numId w:val="79"/>
        </w:numPr>
        <w:autoSpaceDE w:val="0"/>
        <w:autoSpaceDN w:val="0"/>
        <w:adjustRightInd w:val="0"/>
        <w:spacing w:before="60" w:after="160" w:line="240" w:lineRule="auto"/>
        <w:ind w:left="426" w:hanging="426"/>
        <w:contextualSpacing/>
        <w:jc w:val="both"/>
        <w:rPr>
          <w:rFonts w:asciiTheme="minorHAnsi" w:eastAsia="Arial" w:hAnsiTheme="minorHAnsi" w:cstheme="minorHAnsi"/>
          <w:color w:val="000000"/>
          <w:sz w:val="20"/>
          <w:szCs w:val="20"/>
          <w:lang w:eastAsia="pl-PL"/>
        </w:rPr>
      </w:pPr>
      <w:r w:rsidRPr="00630759">
        <w:rPr>
          <w:rFonts w:asciiTheme="minorHAnsi" w:hAnsiTheme="minorHAnsi" w:cstheme="minorHAnsi"/>
          <w:color w:val="000000"/>
          <w:sz w:val="20"/>
          <w:szCs w:val="20"/>
          <w:lang w:eastAsia="pl-PL"/>
        </w:rPr>
        <w:t>Z każdym Scenariuszem testowym powinny zostać powiązane (zapewnione przez Wykonawcę) dane wejściowe, na bazie których test będzie prowadzony – dopuszczalne jest przyjęcie kolejności testów, w których produkty jednego testu wytwarzają dane wejściowe dla realizacji testu kolejnego.</w:t>
      </w:r>
    </w:p>
    <w:p w14:paraId="18797465" w14:textId="77777777" w:rsidR="00630759" w:rsidRPr="00630759" w:rsidRDefault="00630759" w:rsidP="00630759">
      <w:pPr>
        <w:numPr>
          <w:ilvl w:val="0"/>
          <w:numId w:val="79"/>
        </w:numPr>
        <w:autoSpaceDE w:val="0"/>
        <w:autoSpaceDN w:val="0"/>
        <w:adjustRightInd w:val="0"/>
        <w:spacing w:before="60" w:after="160" w:line="240" w:lineRule="auto"/>
        <w:ind w:left="426" w:hanging="426"/>
        <w:contextualSpacing/>
        <w:jc w:val="both"/>
        <w:rPr>
          <w:rFonts w:asciiTheme="minorHAnsi" w:eastAsia="Arial" w:hAnsiTheme="minorHAnsi" w:cstheme="minorHAnsi"/>
          <w:color w:val="000000"/>
          <w:sz w:val="20"/>
          <w:szCs w:val="20"/>
          <w:lang w:eastAsia="pl-PL"/>
        </w:rPr>
      </w:pPr>
      <w:r w:rsidRPr="00630759">
        <w:rPr>
          <w:rFonts w:asciiTheme="minorHAnsi" w:eastAsia="Arial" w:hAnsiTheme="minorHAnsi" w:cstheme="minorHAnsi"/>
          <w:color w:val="000000"/>
          <w:sz w:val="20"/>
          <w:szCs w:val="20"/>
          <w:lang w:eastAsia="pl-PL"/>
        </w:rPr>
        <w:t xml:space="preserve">Testy zrealizowane zostaną na zanonimizowanych danych – stroną odpowiedzialną za </w:t>
      </w:r>
      <w:proofErr w:type="spellStart"/>
      <w:r w:rsidRPr="00630759">
        <w:rPr>
          <w:rFonts w:asciiTheme="minorHAnsi" w:eastAsia="Arial" w:hAnsiTheme="minorHAnsi" w:cstheme="minorHAnsi"/>
          <w:color w:val="000000"/>
          <w:sz w:val="20"/>
          <w:szCs w:val="20"/>
          <w:lang w:eastAsia="pl-PL"/>
        </w:rPr>
        <w:t>anonimizację</w:t>
      </w:r>
      <w:proofErr w:type="spellEnd"/>
      <w:r w:rsidRPr="00630759">
        <w:rPr>
          <w:rFonts w:asciiTheme="minorHAnsi" w:eastAsia="Arial" w:hAnsiTheme="minorHAnsi" w:cstheme="minorHAnsi"/>
          <w:color w:val="000000"/>
          <w:sz w:val="20"/>
          <w:szCs w:val="20"/>
          <w:lang w:eastAsia="pl-PL"/>
        </w:rPr>
        <w:t xml:space="preserve"> danych jest Wykonawca. </w:t>
      </w:r>
    </w:p>
    <w:p w14:paraId="0672FA52" w14:textId="77777777" w:rsidR="00630759" w:rsidRPr="00630759" w:rsidRDefault="00630759" w:rsidP="00630759">
      <w:pPr>
        <w:numPr>
          <w:ilvl w:val="0"/>
          <w:numId w:val="79"/>
        </w:numPr>
        <w:autoSpaceDE w:val="0"/>
        <w:autoSpaceDN w:val="0"/>
        <w:adjustRightInd w:val="0"/>
        <w:spacing w:before="60" w:after="160" w:line="240" w:lineRule="auto"/>
        <w:ind w:left="426" w:hanging="426"/>
        <w:contextualSpacing/>
        <w:jc w:val="both"/>
        <w:rPr>
          <w:rFonts w:asciiTheme="minorHAnsi" w:eastAsia="Arial" w:hAnsiTheme="minorHAnsi" w:cstheme="minorHAnsi"/>
          <w:color w:val="000000"/>
          <w:sz w:val="20"/>
          <w:szCs w:val="20"/>
          <w:lang w:eastAsia="pl-PL"/>
        </w:rPr>
      </w:pPr>
      <w:r w:rsidRPr="00630759">
        <w:rPr>
          <w:rFonts w:asciiTheme="minorHAnsi" w:hAnsiTheme="minorHAnsi" w:cstheme="minorHAnsi"/>
          <w:color w:val="000000"/>
          <w:sz w:val="20"/>
          <w:szCs w:val="20"/>
          <w:lang w:eastAsia="pl-PL"/>
        </w:rPr>
        <w:t>Scenariusze Testowe muszą zawierać informacje niezbędne dla prawidłowego wykonania testu i zapewniające powtarzalność jego wykonania, w tym przede wszystkim:</w:t>
      </w:r>
    </w:p>
    <w:p w14:paraId="03F9D50A" w14:textId="77777777" w:rsidR="00630759" w:rsidRPr="00630759" w:rsidRDefault="00630759" w:rsidP="00630759">
      <w:pPr>
        <w:numPr>
          <w:ilvl w:val="1"/>
          <w:numId w:val="81"/>
        </w:numPr>
        <w:autoSpaceDE w:val="0"/>
        <w:autoSpaceDN w:val="0"/>
        <w:adjustRightInd w:val="0"/>
        <w:spacing w:before="60" w:after="160" w:line="240" w:lineRule="auto"/>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nazwę i numer scenariusza;</w:t>
      </w:r>
    </w:p>
    <w:p w14:paraId="226E8B6B" w14:textId="77777777" w:rsidR="00630759" w:rsidRPr="00630759" w:rsidRDefault="00630759" w:rsidP="00630759">
      <w:pPr>
        <w:numPr>
          <w:ilvl w:val="1"/>
          <w:numId w:val="81"/>
        </w:numPr>
        <w:autoSpaceDE w:val="0"/>
        <w:autoSpaceDN w:val="0"/>
        <w:adjustRightInd w:val="0"/>
        <w:spacing w:before="60" w:after="160" w:line="240" w:lineRule="auto"/>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listę wymagań funkcjonalnych i niefunkcjonalnych, które podlegają testowaniu w ramach scenariusza;</w:t>
      </w:r>
    </w:p>
    <w:p w14:paraId="05E756D9" w14:textId="77777777" w:rsidR="00630759" w:rsidRPr="00630759" w:rsidRDefault="00630759" w:rsidP="00630759">
      <w:pPr>
        <w:numPr>
          <w:ilvl w:val="1"/>
          <w:numId w:val="81"/>
        </w:numPr>
        <w:autoSpaceDE w:val="0"/>
        <w:autoSpaceDN w:val="0"/>
        <w:adjustRightInd w:val="0"/>
        <w:spacing w:before="60" w:after="160" w:line="240" w:lineRule="auto"/>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numer i nazwę przypadku użycia, do którego odnosi się scenariusz;</w:t>
      </w:r>
    </w:p>
    <w:p w14:paraId="16FB878B" w14:textId="77777777" w:rsidR="00630759" w:rsidRPr="00630759" w:rsidRDefault="00630759" w:rsidP="00630759">
      <w:pPr>
        <w:numPr>
          <w:ilvl w:val="1"/>
          <w:numId w:val="81"/>
        </w:numPr>
        <w:autoSpaceDE w:val="0"/>
        <w:autoSpaceDN w:val="0"/>
        <w:adjustRightInd w:val="0"/>
        <w:spacing w:before="60" w:after="160" w:line="240" w:lineRule="auto"/>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opis scenariusza;</w:t>
      </w:r>
    </w:p>
    <w:p w14:paraId="4A8BA8A0" w14:textId="77777777" w:rsidR="00630759" w:rsidRPr="00630759" w:rsidRDefault="00630759" w:rsidP="00630759">
      <w:pPr>
        <w:numPr>
          <w:ilvl w:val="1"/>
          <w:numId w:val="81"/>
        </w:numPr>
        <w:autoSpaceDE w:val="0"/>
        <w:autoSpaceDN w:val="0"/>
        <w:adjustRightInd w:val="0"/>
        <w:spacing w:before="60" w:after="160" w:line="240" w:lineRule="auto"/>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kroki wraz z nazwą ról, którym przypisany jest dany krok do wykonania;</w:t>
      </w:r>
    </w:p>
    <w:p w14:paraId="6AD0E6C0" w14:textId="77777777" w:rsidR="00630759" w:rsidRPr="00630759" w:rsidRDefault="00630759" w:rsidP="00630759">
      <w:pPr>
        <w:numPr>
          <w:ilvl w:val="1"/>
          <w:numId w:val="81"/>
        </w:numPr>
        <w:autoSpaceDE w:val="0"/>
        <w:autoSpaceDN w:val="0"/>
        <w:adjustRightInd w:val="0"/>
        <w:spacing w:before="60" w:after="60" w:line="240" w:lineRule="auto"/>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opis czynności do wykonania;</w:t>
      </w:r>
    </w:p>
    <w:p w14:paraId="6B3151C7" w14:textId="77777777" w:rsidR="00630759" w:rsidRPr="00630759" w:rsidRDefault="00630759" w:rsidP="00630759">
      <w:pPr>
        <w:numPr>
          <w:ilvl w:val="1"/>
          <w:numId w:val="81"/>
        </w:numPr>
        <w:autoSpaceDE w:val="0"/>
        <w:autoSpaceDN w:val="0"/>
        <w:adjustRightInd w:val="0"/>
        <w:spacing w:before="60" w:after="60" w:line="240" w:lineRule="auto"/>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transakcje przypisane do kroków;</w:t>
      </w:r>
    </w:p>
    <w:p w14:paraId="5E1B2D36" w14:textId="77777777" w:rsidR="00630759" w:rsidRPr="00630759" w:rsidRDefault="00630759" w:rsidP="00630759">
      <w:pPr>
        <w:numPr>
          <w:ilvl w:val="1"/>
          <w:numId w:val="81"/>
        </w:numPr>
        <w:autoSpaceDE w:val="0"/>
        <w:autoSpaceDN w:val="0"/>
        <w:adjustRightInd w:val="0"/>
        <w:spacing w:before="60" w:after="60" w:line="240" w:lineRule="auto"/>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oczekiwane wyniki poszczególnych kroków scenariusza;</w:t>
      </w:r>
    </w:p>
    <w:p w14:paraId="53A25C70" w14:textId="77777777" w:rsidR="00630759" w:rsidRPr="00630759" w:rsidRDefault="00630759" w:rsidP="00630759">
      <w:pPr>
        <w:numPr>
          <w:ilvl w:val="1"/>
          <w:numId w:val="81"/>
        </w:numPr>
        <w:autoSpaceDE w:val="0"/>
        <w:autoSpaceDN w:val="0"/>
        <w:adjustRightInd w:val="0"/>
        <w:spacing w:before="60" w:after="60" w:line="240" w:lineRule="auto"/>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sytuacje wariantowe (przypadki testowe pozytywne i negatywne) podlegające weryfikacji;</w:t>
      </w:r>
    </w:p>
    <w:p w14:paraId="16C11D24" w14:textId="77777777" w:rsidR="00630759" w:rsidRPr="00630759" w:rsidRDefault="00630759" w:rsidP="00630759">
      <w:pPr>
        <w:numPr>
          <w:ilvl w:val="1"/>
          <w:numId w:val="81"/>
        </w:numPr>
        <w:autoSpaceDE w:val="0"/>
        <w:autoSpaceDN w:val="0"/>
        <w:adjustRightInd w:val="0"/>
        <w:spacing w:before="60" w:after="160" w:line="240" w:lineRule="auto"/>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kryteria akceptacji testu procesu.</w:t>
      </w:r>
    </w:p>
    <w:p w14:paraId="0987A980" w14:textId="77777777" w:rsidR="00630759" w:rsidRPr="00630759" w:rsidRDefault="00630759" w:rsidP="00630759">
      <w:pPr>
        <w:numPr>
          <w:ilvl w:val="0"/>
          <w:numId w:val="79"/>
        </w:numPr>
        <w:autoSpaceDE w:val="0"/>
        <w:autoSpaceDN w:val="0"/>
        <w:adjustRightInd w:val="0"/>
        <w:spacing w:before="60" w:after="160" w:line="240" w:lineRule="auto"/>
        <w:ind w:left="426" w:hanging="426"/>
        <w:contextualSpacing/>
        <w:jc w:val="both"/>
        <w:rPr>
          <w:rFonts w:asciiTheme="minorHAnsi" w:eastAsia="Arial" w:hAnsiTheme="minorHAnsi" w:cstheme="minorHAnsi"/>
          <w:color w:val="000000"/>
          <w:sz w:val="20"/>
          <w:szCs w:val="20"/>
          <w:lang w:eastAsia="pl-PL"/>
        </w:rPr>
      </w:pPr>
      <w:r w:rsidRPr="00630759">
        <w:rPr>
          <w:rFonts w:asciiTheme="minorHAnsi" w:hAnsiTheme="minorHAnsi" w:cstheme="minorHAnsi"/>
          <w:color w:val="000000"/>
          <w:sz w:val="20"/>
          <w:szCs w:val="20"/>
          <w:lang w:eastAsia="pl-PL"/>
        </w:rPr>
        <w:t>Zamawiający ma prawo do modyfikowania (uzupełnienia, zmiany) Scenariuszy testowych.</w:t>
      </w:r>
    </w:p>
    <w:p w14:paraId="347E488D" w14:textId="77777777" w:rsidR="00630759" w:rsidRPr="00630759" w:rsidRDefault="00630759" w:rsidP="00630759">
      <w:pPr>
        <w:numPr>
          <w:ilvl w:val="0"/>
          <w:numId w:val="79"/>
        </w:numPr>
        <w:autoSpaceDE w:val="0"/>
        <w:autoSpaceDN w:val="0"/>
        <w:adjustRightInd w:val="0"/>
        <w:spacing w:before="60" w:after="160" w:line="240" w:lineRule="auto"/>
        <w:ind w:left="426" w:hanging="426"/>
        <w:contextualSpacing/>
        <w:jc w:val="both"/>
        <w:rPr>
          <w:rFonts w:asciiTheme="minorHAnsi" w:eastAsia="Arial" w:hAnsiTheme="minorHAnsi" w:cstheme="minorHAnsi"/>
          <w:color w:val="000000"/>
          <w:sz w:val="20"/>
          <w:szCs w:val="20"/>
          <w:lang w:eastAsia="pl-PL"/>
        </w:rPr>
      </w:pPr>
      <w:r w:rsidRPr="00630759">
        <w:rPr>
          <w:rFonts w:asciiTheme="minorHAnsi" w:eastAsia="Arial" w:hAnsiTheme="minorHAnsi" w:cstheme="minorHAnsi"/>
          <w:color w:val="000000"/>
          <w:sz w:val="20"/>
          <w:szCs w:val="20"/>
          <w:lang w:eastAsia="pl-PL"/>
        </w:rPr>
        <w:t>Zamawiający w toku testów, poza weryfikacją Systemu na bazie Scenariuszy testowych przygotowanych przez Wykonawcę, może tworzyć i realizować własne scenariusze testowe oraz dokonywać testów rozwiązania ad-hoc, bez użycia scenariuszy.</w:t>
      </w:r>
    </w:p>
    <w:p w14:paraId="6BB213C6" w14:textId="77777777" w:rsidR="00630759" w:rsidRPr="00630759" w:rsidRDefault="00630759" w:rsidP="00630759">
      <w:pPr>
        <w:autoSpaceDE w:val="0"/>
        <w:autoSpaceDN w:val="0"/>
        <w:adjustRightInd w:val="0"/>
        <w:spacing w:before="60" w:after="160"/>
        <w:ind w:left="284"/>
        <w:contextualSpacing/>
        <w:jc w:val="both"/>
        <w:rPr>
          <w:rFonts w:asciiTheme="minorHAnsi" w:eastAsia="Arial" w:hAnsiTheme="minorHAnsi" w:cstheme="minorHAnsi"/>
          <w:color w:val="000000"/>
          <w:sz w:val="20"/>
          <w:szCs w:val="20"/>
          <w:lang w:eastAsia="pl-PL"/>
        </w:rPr>
      </w:pPr>
    </w:p>
    <w:p w14:paraId="29AD88DE" w14:textId="77777777" w:rsidR="00630759" w:rsidRPr="00630759" w:rsidRDefault="00630759" w:rsidP="00630759">
      <w:pPr>
        <w:autoSpaceDE w:val="0"/>
        <w:autoSpaceDN w:val="0"/>
        <w:adjustRightInd w:val="0"/>
        <w:spacing w:before="60"/>
        <w:jc w:val="both"/>
        <w:rPr>
          <w:rFonts w:asciiTheme="minorHAnsi" w:eastAsia="Arial" w:hAnsiTheme="minorHAnsi" w:cstheme="minorHAnsi"/>
          <w:color w:val="000000"/>
          <w:sz w:val="20"/>
          <w:szCs w:val="20"/>
          <w:lang w:eastAsia="pl-PL"/>
        </w:rPr>
      </w:pPr>
      <w:r w:rsidRPr="00630759">
        <w:rPr>
          <w:rFonts w:asciiTheme="minorHAnsi" w:eastAsia="Arial" w:hAnsiTheme="minorHAnsi" w:cstheme="minorHAnsi"/>
          <w:color w:val="000000"/>
          <w:sz w:val="20"/>
          <w:szCs w:val="20"/>
          <w:lang w:eastAsia="pl-PL"/>
        </w:rPr>
        <w:t>[Testy wydajnościowe]</w:t>
      </w:r>
    </w:p>
    <w:p w14:paraId="016882E5" w14:textId="77777777" w:rsidR="00630759" w:rsidRPr="00630759" w:rsidRDefault="00630759" w:rsidP="00630759">
      <w:pPr>
        <w:numPr>
          <w:ilvl w:val="0"/>
          <w:numId w:val="79"/>
        </w:numPr>
        <w:autoSpaceDE w:val="0"/>
        <w:autoSpaceDN w:val="0"/>
        <w:adjustRightInd w:val="0"/>
        <w:spacing w:before="60" w:after="160" w:line="240" w:lineRule="auto"/>
        <w:ind w:left="426" w:hanging="426"/>
        <w:contextualSpacing/>
        <w:jc w:val="both"/>
        <w:rPr>
          <w:rFonts w:asciiTheme="minorHAnsi" w:eastAsia="Arial" w:hAnsiTheme="minorHAnsi" w:cstheme="minorHAnsi"/>
          <w:color w:val="000000"/>
          <w:sz w:val="20"/>
          <w:szCs w:val="20"/>
          <w:lang w:eastAsia="pl-PL"/>
        </w:rPr>
      </w:pPr>
      <w:r w:rsidRPr="00630759">
        <w:rPr>
          <w:rFonts w:asciiTheme="minorHAnsi" w:hAnsiTheme="minorHAnsi" w:cstheme="minorHAnsi"/>
          <w:color w:val="000000"/>
          <w:sz w:val="20"/>
          <w:szCs w:val="20"/>
          <w:lang w:eastAsia="pl-PL"/>
        </w:rPr>
        <w:t xml:space="preserve">Testy wydajnościowe muszą być przeprowadzone przez Wykonawcę pod nadzorem Zamawiającego z wykorzystaniem narzędzi symulacyjnych generujących obciążenie Systemu przez użytkowników na poziomie nie mniejszym niż 50 użytkowników równoczesnych. </w:t>
      </w:r>
    </w:p>
    <w:p w14:paraId="2172414B" w14:textId="77777777" w:rsidR="00630759" w:rsidRPr="00630759" w:rsidRDefault="00630759" w:rsidP="00630759">
      <w:pPr>
        <w:numPr>
          <w:ilvl w:val="0"/>
          <w:numId w:val="79"/>
        </w:numPr>
        <w:autoSpaceDE w:val="0"/>
        <w:autoSpaceDN w:val="0"/>
        <w:adjustRightInd w:val="0"/>
        <w:spacing w:before="60" w:after="160" w:line="240" w:lineRule="auto"/>
        <w:ind w:left="426" w:hanging="426"/>
        <w:contextualSpacing/>
        <w:jc w:val="both"/>
        <w:rPr>
          <w:rFonts w:asciiTheme="minorHAnsi" w:eastAsia="Arial" w:hAnsiTheme="minorHAnsi" w:cstheme="minorHAnsi"/>
          <w:color w:val="000000"/>
          <w:sz w:val="20"/>
          <w:szCs w:val="20"/>
          <w:lang w:eastAsia="pl-PL"/>
        </w:rPr>
      </w:pPr>
      <w:r w:rsidRPr="00630759">
        <w:rPr>
          <w:rFonts w:asciiTheme="minorHAnsi" w:hAnsiTheme="minorHAnsi" w:cstheme="minorHAnsi"/>
          <w:color w:val="000000"/>
          <w:sz w:val="20"/>
          <w:szCs w:val="20"/>
          <w:lang w:eastAsia="pl-PL"/>
        </w:rPr>
        <w:t xml:space="preserve">Wykonawca odpowiedzialny jest za zapewnienie na czas trwania testów narzędzi symulacyjnych </w:t>
      </w:r>
      <w:r w:rsidRPr="00630759">
        <w:rPr>
          <w:rFonts w:asciiTheme="minorHAnsi" w:hAnsiTheme="minorHAnsi" w:cstheme="minorHAnsi"/>
          <w:bCs/>
          <w:sz w:val="20"/>
          <w:szCs w:val="20"/>
          <w:lang w:eastAsia="pl-PL"/>
        </w:rPr>
        <w:t>(oprogramowania i sprzętu)</w:t>
      </w:r>
      <w:r w:rsidRPr="00630759">
        <w:rPr>
          <w:rFonts w:asciiTheme="minorHAnsi" w:eastAsia="Arial" w:hAnsiTheme="minorHAnsi" w:cstheme="minorHAnsi"/>
          <w:color w:val="000000"/>
          <w:sz w:val="20"/>
          <w:szCs w:val="20"/>
          <w:lang w:eastAsia="pl-PL"/>
        </w:rPr>
        <w:t xml:space="preserve">.  </w:t>
      </w:r>
    </w:p>
    <w:p w14:paraId="373F9345" w14:textId="77777777" w:rsidR="00630759" w:rsidRPr="00630759" w:rsidRDefault="00630759" w:rsidP="00630759">
      <w:pPr>
        <w:numPr>
          <w:ilvl w:val="0"/>
          <w:numId w:val="79"/>
        </w:numPr>
        <w:autoSpaceDE w:val="0"/>
        <w:autoSpaceDN w:val="0"/>
        <w:adjustRightInd w:val="0"/>
        <w:spacing w:before="60" w:after="160" w:line="240" w:lineRule="auto"/>
        <w:ind w:left="426" w:hanging="426"/>
        <w:contextualSpacing/>
        <w:jc w:val="both"/>
        <w:rPr>
          <w:rFonts w:asciiTheme="minorHAnsi" w:eastAsia="Arial" w:hAnsiTheme="minorHAnsi" w:cstheme="minorHAnsi"/>
          <w:color w:val="000000"/>
          <w:sz w:val="20"/>
          <w:szCs w:val="20"/>
          <w:lang w:eastAsia="pl-PL"/>
        </w:rPr>
      </w:pPr>
      <w:r w:rsidRPr="00630759">
        <w:rPr>
          <w:rFonts w:asciiTheme="minorHAnsi" w:eastAsia="Arial" w:hAnsiTheme="minorHAnsi" w:cstheme="minorHAnsi"/>
          <w:color w:val="000000"/>
          <w:sz w:val="20"/>
          <w:szCs w:val="20"/>
          <w:lang w:eastAsia="pl-PL"/>
        </w:rPr>
        <w:t xml:space="preserve">Testy wydajnościowe zrealizowane zostaną na środowisku przeznaczonym do produkcyjnego wykorzystania. </w:t>
      </w:r>
    </w:p>
    <w:p w14:paraId="1D0185D0" w14:textId="77777777" w:rsidR="00630759" w:rsidRPr="00630759" w:rsidRDefault="00630759" w:rsidP="00630759">
      <w:pPr>
        <w:autoSpaceDE w:val="0"/>
        <w:autoSpaceDN w:val="0"/>
        <w:adjustRightInd w:val="0"/>
        <w:spacing w:before="60" w:after="160"/>
        <w:ind w:left="284"/>
        <w:contextualSpacing/>
        <w:jc w:val="both"/>
        <w:rPr>
          <w:rFonts w:asciiTheme="minorHAnsi" w:eastAsia="Arial" w:hAnsiTheme="minorHAnsi" w:cstheme="minorHAnsi"/>
          <w:color w:val="000000"/>
          <w:sz w:val="20"/>
          <w:szCs w:val="20"/>
          <w:lang w:eastAsia="pl-PL"/>
        </w:rPr>
      </w:pPr>
    </w:p>
    <w:p w14:paraId="5E774025" w14:textId="77777777" w:rsidR="00630759" w:rsidRPr="00630759" w:rsidRDefault="00630759" w:rsidP="00630759">
      <w:pPr>
        <w:autoSpaceDE w:val="0"/>
        <w:autoSpaceDN w:val="0"/>
        <w:adjustRightInd w:val="0"/>
        <w:spacing w:before="60"/>
        <w:jc w:val="both"/>
        <w:rPr>
          <w:rFonts w:asciiTheme="minorHAnsi" w:eastAsia="Arial" w:hAnsiTheme="minorHAnsi" w:cstheme="minorHAnsi"/>
          <w:color w:val="000000"/>
          <w:sz w:val="20"/>
          <w:szCs w:val="20"/>
          <w:lang w:eastAsia="pl-PL"/>
        </w:rPr>
      </w:pPr>
      <w:r w:rsidRPr="00630759">
        <w:rPr>
          <w:rFonts w:asciiTheme="minorHAnsi" w:eastAsia="Arial" w:hAnsiTheme="minorHAnsi" w:cstheme="minorHAnsi"/>
          <w:color w:val="000000"/>
          <w:sz w:val="20"/>
          <w:szCs w:val="20"/>
          <w:lang w:eastAsia="pl-PL"/>
        </w:rPr>
        <w:t>[Testy bezpieczeństwa]</w:t>
      </w:r>
    </w:p>
    <w:p w14:paraId="1FE4C580" w14:textId="77777777" w:rsidR="00630759" w:rsidRPr="00630759" w:rsidRDefault="00630759" w:rsidP="00630759">
      <w:pPr>
        <w:numPr>
          <w:ilvl w:val="0"/>
          <w:numId w:val="79"/>
        </w:numPr>
        <w:autoSpaceDE w:val="0"/>
        <w:autoSpaceDN w:val="0"/>
        <w:adjustRightInd w:val="0"/>
        <w:spacing w:before="60" w:after="0" w:line="240" w:lineRule="auto"/>
        <w:contextualSpacing/>
        <w:jc w:val="both"/>
        <w:rPr>
          <w:rFonts w:asciiTheme="minorHAnsi" w:eastAsia="Arial" w:hAnsiTheme="minorHAnsi" w:cstheme="minorHAnsi"/>
          <w:color w:val="000000"/>
          <w:sz w:val="20"/>
          <w:szCs w:val="20"/>
          <w:lang w:eastAsia="pl-PL"/>
        </w:rPr>
      </w:pPr>
      <w:r w:rsidRPr="00630759">
        <w:rPr>
          <w:rFonts w:asciiTheme="minorHAnsi" w:eastAsia="Arial" w:hAnsiTheme="minorHAnsi" w:cstheme="minorHAnsi"/>
          <w:color w:val="000000"/>
          <w:sz w:val="20"/>
          <w:szCs w:val="20"/>
          <w:lang w:eastAsia="pl-PL"/>
        </w:rPr>
        <w:t xml:space="preserve">Realizacja testu bezpieczeństwa przeprowadzona zostanie zgodnie z wymaganiami opisanymi w Sekcji 5.16. </w:t>
      </w:r>
    </w:p>
    <w:p w14:paraId="26799538" w14:textId="77777777" w:rsidR="00630759" w:rsidRPr="00630759" w:rsidRDefault="00630759" w:rsidP="00630759">
      <w:pPr>
        <w:numPr>
          <w:ilvl w:val="0"/>
          <w:numId w:val="79"/>
        </w:numPr>
        <w:autoSpaceDE w:val="0"/>
        <w:autoSpaceDN w:val="0"/>
        <w:adjustRightInd w:val="0"/>
        <w:spacing w:before="60" w:after="0" w:line="240" w:lineRule="auto"/>
        <w:contextualSpacing/>
        <w:jc w:val="both"/>
        <w:rPr>
          <w:rFonts w:asciiTheme="minorHAnsi" w:eastAsia="Arial" w:hAnsiTheme="minorHAnsi" w:cstheme="minorHAnsi"/>
          <w:color w:val="000000"/>
          <w:sz w:val="20"/>
          <w:szCs w:val="20"/>
          <w:lang w:eastAsia="pl-PL"/>
        </w:rPr>
      </w:pPr>
      <w:r w:rsidRPr="00630759">
        <w:rPr>
          <w:rFonts w:asciiTheme="minorHAnsi" w:eastAsia="Arial" w:hAnsiTheme="minorHAnsi" w:cstheme="minorHAnsi"/>
          <w:color w:val="000000"/>
          <w:sz w:val="20"/>
          <w:szCs w:val="20"/>
          <w:lang w:eastAsia="pl-PL"/>
        </w:rPr>
        <w:t>Wykonawca zobligowany jest do usunięcia wszystkich podatności Systemu zidentyfikowanych w toku testów i retestów bezpieczeństwa.</w:t>
      </w:r>
    </w:p>
    <w:p w14:paraId="215E5764" w14:textId="77777777" w:rsidR="00630759" w:rsidRPr="00630759" w:rsidRDefault="00630759" w:rsidP="00630759">
      <w:pPr>
        <w:autoSpaceDE w:val="0"/>
        <w:autoSpaceDN w:val="0"/>
        <w:adjustRightInd w:val="0"/>
        <w:spacing w:before="60"/>
        <w:ind w:left="360"/>
        <w:contextualSpacing/>
        <w:jc w:val="both"/>
        <w:rPr>
          <w:rFonts w:asciiTheme="minorHAnsi" w:eastAsia="Arial" w:hAnsiTheme="minorHAnsi" w:cstheme="minorHAnsi"/>
          <w:color w:val="000000"/>
          <w:sz w:val="20"/>
          <w:szCs w:val="20"/>
          <w:lang w:eastAsia="pl-PL"/>
        </w:rPr>
      </w:pPr>
    </w:p>
    <w:p w14:paraId="3B4B6D32" w14:textId="77777777" w:rsidR="00630759" w:rsidRPr="00630759" w:rsidRDefault="00630759" w:rsidP="00630759">
      <w:pPr>
        <w:autoSpaceDE w:val="0"/>
        <w:autoSpaceDN w:val="0"/>
        <w:adjustRightInd w:val="0"/>
        <w:spacing w:before="60"/>
        <w:jc w:val="both"/>
        <w:rPr>
          <w:rFonts w:asciiTheme="minorHAnsi" w:eastAsia="Arial" w:hAnsiTheme="minorHAnsi" w:cstheme="minorHAnsi"/>
          <w:color w:val="000000"/>
          <w:sz w:val="20"/>
          <w:szCs w:val="20"/>
          <w:lang w:eastAsia="pl-PL"/>
        </w:rPr>
      </w:pPr>
      <w:r w:rsidRPr="00630759">
        <w:rPr>
          <w:rFonts w:asciiTheme="minorHAnsi" w:eastAsia="Arial" w:hAnsiTheme="minorHAnsi" w:cstheme="minorHAnsi"/>
          <w:color w:val="000000"/>
          <w:sz w:val="20"/>
          <w:szCs w:val="20"/>
          <w:lang w:eastAsia="pl-PL"/>
        </w:rPr>
        <w:t>[Organizacja testów]</w:t>
      </w:r>
    </w:p>
    <w:p w14:paraId="57A8F725" w14:textId="77777777" w:rsidR="00630759" w:rsidRPr="00630759" w:rsidRDefault="00630759" w:rsidP="00630759">
      <w:pPr>
        <w:numPr>
          <w:ilvl w:val="0"/>
          <w:numId w:val="79"/>
        </w:numPr>
        <w:autoSpaceDE w:val="0"/>
        <w:autoSpaceDN w:val="0"/>
        <w:adjustRightInd w:val="0"/>
        <w:spacing w:before="60" w:after="160" w:line="240" w:lineRule="auto"/>
        <w:ind w:left="426" w:hanging="426"/>
        <w:contextualSpacing/>
        <w:jc w:val="both"/>
        <w:rPr>
          <w:rFonts w:asciiTheme="minorHAnsi" w:eastAsia="Arial" w:hAnsiTheme="minorHAnsi" w:cstheme="minorHAnsi"/>
          <w:color w:val="000000"/>
          <w:sz w:val="20"/>
          <w:szCs w:val="20"/>
          <w:lang w:eastAsia="pl-PL"/>
        </w:rPr>
      </w:pPr>
      <w:r w:rsidRPr="00630759">
        <w:rPr>
          <w:rFonts w:asciiTheme="minorHAnsi" w:hAnsiTheme="minorHAnsi" w:cstheme="minorHAnsi"/>
          <w:color w:val="000000"/>
          <w:sz w:val="20"/>
          <w:szCs w:val="20"/>
          <w:lang w:eastAsia="pl-PL"/>
        </w:rPr>
        <w:t xml:space="preserve">Protokół z testów stanowi zbiorcze podsumowanie dla wyników wykorzystanych w testach Scenariuszy testowych. </w:t>
      </w:r>
    </w:p>
    <w:p w14:paraId="081E3A6F" w14:textId="77777777" w:rsidR="00630759" w:rsidRPr="00630759" w:rsidRDefault="00630759" w:rsidP="00630759">
      <w:pPr>
        <w:numPr>
          <w:ilvl w:val="0"/>
          <w:numId w:val="79"/>
        </w:numPr>
        <w:autoSpaceDE w:val="0"/>
        <w:autoSpaceDN w:val="0"/>
        <w:adjustRightInd w:val="0"/>
        <w:spacing w:before="60" w:after="160" w:line="240" w:lineRule="auto"/>
        <w:ind w:left="426" w:hanging="426"/>
        <w:contextualSpacing/>
        <w:jc w:val="both"/>
        <w:rPr>
          <w:rFonts w:asciiTheme="minorHAnsi" w:eastAsia="Arial" w:hAnsiTheme="minorHAnsi" w:cstheme="minorHAnsi"/>
          <w:color w:val="000000"/>
          <w:sz w:val="20"/>
          <w:szCs w:val="20"/>
          <w:lang w:eastAsia="pl-PL"/>
        </w:rPr>
      </w:pPr>
      <w:r w:rsidRPr="00630759">
        <w:rPr>
          <w:rFonts w:asciiTheme="minorHAnsi" w:hAnsiTheme="minorHAnsi" w:cstheme="minorHAnsi"/>
          <w:color w:val="000000"/>
          <w:sz w:val="20"/>
          <w:szCs w:val="20"/>
          <w:lang w:eastAsia="pl-PL"/>
        </w:rPr>
        <w:t xml:space="preserve">Dokumenty Protokołu z testów muszą być zatwierdzone przez stronę Zamawiającego, jak i Wykonawcę. </w:t>
      </w:r>
    </w:p>
    <w:p w14:paraId="0AB46EB2" w14:textId="77777777" w:rsidR="00630759" w:rsidRPr="00630759" w:rsidRDefault="00630759" w:rsidP="00630759">
      <w:pPr>
        <w:numPr>
          <w:ilvl w:val="0"/>
          <w:numId w:val="79"/>
        </w:numPr>
        <w:autoSpaceDE w:val="0"/>
        <w:autoSpaceDN w:val="0"/>
        <w:adjustRightInd w:val="0"/>
        <w:spacing w:before="60" w:after="160" w:line="240" w:lineRule="auto"/>
        <w:ind w:left="426" w:hanging="426"/>
        <w:contextualSpacing/>
        <w:jc w:val="both"/>
        <w:rPr>
          <w:rFonts w:asciiTheme="minorHAnsi" w:eastAsia="Arial" w:hAnsiTheme="minorHAnsi" w:cstheme="minorHAnsi"/>
          <w:color w:val="000000"/>
          <w:sz w:val="20"/>
          <w:szCs w:val="20"/>
          <w:lang w:eastAsia="pl-PL"/>
        </w:rPr>
      </w:pPr>
      <w:r w:rsidRPr="00630759">
        <w:rPr>
          <w:rFonts w:asciiTheme="minorHAnsi" w:hAnsiTheme="minorHAnsi" w:cstheme="minorHAnsi"/>
          <w:color w:val="000000"/>
          <w:sz w:val="20"/>
          <w:szCs w:val="20"/>
          <w:lang w:eastAsia="pl-PL"/>
        </w:rPr>
        <w:t xml:space="preserve">Testy uznane zostaną za pozytywnie zakończone, jeżeli nie zostaną stwierdzone w toku testów w żadnym ze Scenariuszy testowych istotne błędy w funkcjonowaniu Systemu (zgodnie z kategoryzacją błędów zawartą w Planie testów). </w:t>
      </w:r>
    </w:p>
    <w:p w14:paraId="4707693F" w14:textId="77777777" w:rsidR="00630759" w:rsidRPr="00630759" w:rsidRDefault="00630759" w:rsidP="00630759">
      <w:pPr>
        <w:numPr>
          <w:ilvl w:val="0"/>
          <w:numId w:val="79"/>
        </w:numPr>
        <w:autoSpaceDE w:val="0"/>
        <w:autoSpaceDN w:val="0"/>
        <w:adjustRightInd w:val="0"/>
        <w:spacing w:before="60" w:after="160" w:line="240" w:lineRule="auto"/>
        <w:ind w:left="426" w:hanging="426"/>
        <w:contextualSpacing/>
        <w:jc w:val="both"/>
        <w:rPr>
          <w:rFonts w:asciiTheme="minorHAnsi" w:eastAsia="Arial" w:hAnsiTheme="minorHAnsi" w:cstheme="minorHAnsi"/>
          <w:color w:val="000000"/>
          <w:sz w:val="20"/>
          <w:szCs w:val="20"/>
          <w:lang w:eastAsia="pl-PL"/>
        </w:rPr>
      </w:pPr>
      <w:r w:rsidRPr="00630759">
        <w:rPr>
          <w:rFonts w:asciiTheme="minorHAnsi" w:eastAsia="Arial" w:hAnsiTheme="minorHAnsi" w:cstheme="minorHAnsi"/>
          <w:color w:val="000000"/>
          <w:sz w:val="20"/>
          <w:szCs w:val="20"/>
          <w:lang w:eastAsia="pl-PL"/>
        </w:rPr>
        <w:t xml:space="preserve">Błędy zidentyfikowane w Systemie w toku testów na bazie scenariuszy własnych Zamawiającego oraz w ramach testów ad-hoc będą traktowane identycznie, jak </w:t>
      </w:r>
      <w:r w:rsidRPr="00630759">
        <w:rPr>
          <w:rFonts w:asciiTheme="minorHAnsi" w:eastAsia="Arial" w:hAnsiTheme="minorHAnsi" w:cstheme="minorHAnsi"/>
          <w:sz w:val="20"/>
          <w:szCs w:val="20"/>
          <w:lang w:eastAsia="pl-PL"/>
        </w:rPr>
        <w:t>błędy</w:t>
      </w:r>
      <w:r w:rsidRPr="00630759">
        <w:rPr>
          <w:rFonts w:asciiTheme="minorHAnsi" w:eastAsia="Arial" w:hAnsiTheme="minorHAnsi" w:cstheme="minorHAnsi"/>
          <w:color w:val="000000"/>
          <w:sz w:val="20"/>
          <w:szCs w:val="20"/>
          <w:lang w:eastAsia="pl-PL"/>
        </w:rPr>
        <w:t xml:space="preserve"> zidentyfikowane w toku testów opartych na Scenariuszach testowych przygotowanych przez Wykonawcę.</w:t>
      </w:r>
    </w:p>
    <w:p w14:paraId="025D73C7" w14:textId="77777777" w:rsidR="00630759" w:rsidRPr="00630759" w:rsidRDefault="00630759" w:rsidP="00630759">
      <w:pPr>
        <w:rPr>
          <w:rFonts w:asciiTheme="minorHAnsi" w:eastAsia="Times New Roman" w:hAnsiTheme="minorHAnsi" w:cstheme="minorHAnsi"/>
          <w:color w:val="00B050"/>
          <w:sz w:val="18"/>
          <w:szCs w:val="18"/>
          <w:lang w:eastAsia="pl-PL"/>
        </w:rPr>
      </w:pPr>
    </w:p>
    <w:p w14:paraId="562F3D42" w14:textId="77777777" w:rsidR="00630759" w:rsidRPr="00630759" w:rsidRDefault="00630759" w:rsidP="00630759">
      <w:pPr>
        <w:keepNext/>
        <w:keepLines/>
        <w:spacing w:before="280" w:after="80"/>
        <w:outlineLvl w:val="2"/>
        <w:rPr>
          <w:rFonts w:asciiTheme="minorHAnsi" w:hAnsiTheme="minorHAnsi" w:cstheme="minorHAnsi"/>
          <w:b/>
          <w:lang w:eastAsia="pl-PL"/>
        </w:rPr>
      </w:pPr>
      <w:bookmarkStart w:id="68" w:name="_Toc93253030"/>
      <w:r w:rsidRPr="00630759">
        <w:rPr>
          <w:rFonts w:asciiTheme="minorHAnsi" w:hAnsiTheme="minorHAnsi" w:cstheme="minorHAnsi"/>
          <w:b/>
          <w:lang w:eastAsia="pl-PL"/>
        </w:rPr>
        <w:t>5.8 Szkolenia i materiały szkoleniowe</w:t>
      </w:r>
      <w:bookmarkEnd w:id="68"/>
    </w:p>
    <w:p w14:paraId="6D4DEE02" w14:textId="77777777" w:rsidR="00630759" w:rsidRPr="00630759" w:rsidRDefault="00630759" w:rsidP="00630759">
      <w:pPr>
        <w:spacing w:after="0"/>
        <w:rPr>
          <w:rFonts w:asciiTheme="minorHAnsi" w:eastAsia="Times New Roman" w:hAnsiTheme="minorHAnsi" w:cstheme="minorHAnsi"/>
          <w:sz w:val="20"/>
          <w:szCs w:val="20"/>
          <w:lang w:eastAsia="pl-PL"/>
        </w:rPr>
      </w:pPr>
    </w:p>
    <w:p w14:paraId="61B0BC2F" w14:textId="77777777" w:rsidR="00630759" w:rsidRPr="00630759" w:rsidRDefault="00630759" w:rsidP="00630759">
      <w:pPr>
        <w:spacing w:after="0"/>
        <w:jc w:val="both"/>
        <w:rPr>
          <w:rFonts w:asciiTheme="minorHAnsi" w:eastAsia="Times New Roman" w:hAnsiTheme="minorHAnsi" w:cstheme="minorHAnsi"/>
          <w:bCs/>
          <w:sz w:val="20"/>
          <w:szCs w:val="20"/>
          <w:lang w:eastAsia="pl-PL"/>
        </w:rPr>
      </w:pPr>
      <w:r w:rsidRPr="00630759">
        <w:rPr>
          <w:rFonts w:asciiTheme="minorHAnsi" w:eastAsia="Times New Roman" w:hAnsiTheme="minorHAnsi" w:cstheme="minorHAnsi"/>
          <w:bCs/>
          <w:sz w:val="20"/>
          <w:szCs w:val="20"/>
          <w:lang w:eastAsia="pl-PL"/>
        </w:rPr>
        <w:t xml:space="preserve">Poniżej zostały zdefiniowane wymagania dotyczące organizacji i realizacji Szkoleń przez Wykonawcę w ramach </w:t>
      </w:r>
      <w:r w:rsidRPr="00630759">
        <w:rPr>
          <w:rFonts w:asciiTheme="minorHAnsi" w:eastAsia="Times New Roman" w:hAnsiTheme="minorHAnsi" w:cstheme="minorHAnsi"/>
          <w:sz w:val="20"/>
          <w:szCs w:val="20"/>
          <w:lang w:eastAsia="pl-PL"/>
        </w:rPr>
        <w:t>Etapu VI: Szkolenia</w:t>
      </w:r>
      <w:r w:rsidRPr="00630759">
        <w:rPr>
          <w:rFonts w:asciiTheme="minorHAnsi" w:eastAsia="Times New Roman" w:hAnsiTheme="minorHAnsi" w:cstheme="minorHAnsi"/>
          <w:bCs/>
          <w:sz w:val="20"/>
          <w:szCs w:val="20"/>
          <w:lang w:eastAsia="pl-PL"/>
        </w:rPr>
        <w:t xml:space="preserve">. </w:t>
      </w:r>
    </w:p>
    <w:p w14:paraId="543041D9" w14:textId="77777777" w:rsidR="00630759" w:rsidRPr="00630759" w:rsidRDefault="00630759" w:rsidP="00630759">
      <w:pPr>
        <w:spacing w:after="0"/>
        <w:jc w:val="both"/>
        <w:rPr>
          <w:rFonts w:asciiTheme="minorHAnsi" w:eastAsia="Times New Roman" w:hAnsiTheme="minorHAnsi" w:cstheme="minorHAnsi"/>
          <w:sz w:val="20"/>
          <w:szCs w:val="20"/>
          <w:lang w:eastAsia="pl-PL"/>
        </w:rPr>
      </w:pPr>
    </w:p>
    <w:p w14:paraId="5A5AF573" w14:textId="77777777" w:rsidR="00630759" w:rsidRPr="00630759" w:rsidRDefault="00630759" w:rsidP="00630759">
      <w:pPr>
        <w:spacing w:after="0"/>
        <w:jc w:val="both"/>
        <w:rPr>
          <w:rFonts w:asciiTheme="minorHAnsi" w:eastAsia="Times New Roman" w:hAnsiTheme="minorHAnsi" w:cstheme="minorHAnsi"/>
          <w:bCs/>
          <w:sz w:val="20"/>
          <w:szCs w:val="20"/>
          <w:lang w:eastAsia="pl-PL"/>
        </w:rPr>
      </w:pPr>
      <w:r w:rsidRPr="00630759">
        <w:rPr>
          <w:rFonts w:asciiTheme="minorHAnsi" w:eastAsia="Times New Roman" w:hAnsiTheme="minorHAnsi" w:cstheme="minorHAnsi"/>
          <w:sz w:val="20"/>
          <w:szCs w:val="20"/>
          <w:lang w:eastAsia="pl-PL"/>
        </w:rPr>
        <w:t>Poza opisanymi poniżej szkoleniami realizowanymi na Etapie VI: Szkolenia, Wykonawca w toku wdrożenia zobowiązany jest do realizacji bieżących szkoleń opisanych w pozostałych sekcjach OPZ, w tym między innymi szkolenia: Zespołu Zamawiającego, Zespołu Testerów.</w:t>
      </w:r>
    </w:p>
    <w:p w14:paraId="6E8731E3" w14:textId="77777777" w:rsidR="00630759" w:rsidRPr="00630759" w:rsidRDefault="00630759" w:rsidP="00630759">
      <w:pPr>
        <w:spacing w:after="0"/>
        <w:jc w:val="both"/>
        <w:rPr>
          <w:rFonts w:asciiTheme="minorHAnsi" w:eastAsia="Times New Roman" w:hAnsiTheme="minorHAnsi" w:cstheme="minorHAnsi"/>
          <w:sz w:val="20"/>
          <w:szCs w:val="20"/>
          <w:lang w:eastAsia="pl-PL"/>
        </w:rPr>
      </w:pPr>
    </w:p>
    <w:p w14:paraId="5391CDFF" w14:textId="77777777" w:rsidR="00630759" w:rsidRPr="00630759" w:rsidRDefault="00630759" w:rsidP="00630759">
      <w:pPr>
        <w:spacing w:after="0"/>
        <w:jc w:val="both"/>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lang w:eastAsia="pl-PL"/>
        </w:rPr>
        <w:t>Wykonawca zapewni realizację następujących Szkoleń:</w:t>
      </w:r>
    </w:p>
    <w:p w14:paraId="1B988548" w14:textId="77777777" w:rsidR="00630759" w:rsidRPr="00630759" w:rsidRDefault="00630759" w:rsidP="00630759">
      <w:pPr>
        <w:numPr>
          <w:ilvl w:val="0"/>
          <w:numId w:val="82"/>
        </w:numPr>
        <w:spacing w:before="60" w:after="60" w:line="240" w:lineRule="auto"/>
        <w:contextualSpacing/>
        <w:jc w:val="both"/>
        <w:rPr>
          <w:rFonts w:asciiTheme="minorHAnsi" w:hAnsiTheme="minorHAnsi" w:cstheme="minorHAnsi"/>
          <w:sz w:val="20"/>
          <w:szCs w:val="20"/>
          <w:lang w:eastAsia="pl-PL"/>
        </w:rPr>
      </w:pPr>
      <w:r w:rsidRPr="00630759">
        <w:rPr>
          <w:rFonts w:asciiTheme="minorHAnsi" w:hAnsiTheme="minorHAnsi" w:cstheme="minorHAnsi"/>
          <w:b/>
          <w:bCs/>
          <w:sz w:val="20"/>
          <w:szCs w:val="20"/>
          <w:lang w:eastAsia="pl-PL"/>
        </w:rPr>
        <w:t>Szkolenia dla Użytkowników Końcowych</w:t>
      </w:r>
      <w:r w:rsidRPr="00630759">
        <w:rPr>
          <w:rFonts w:asciiTheme="minorHAnsi" w:hAnsiTheme="minorHAnsi" w:cstheme="minorHAnsi"/>
          <w:sz w:val="20"/>
          <w:szCs w:val="20"/>
          <w:lang w:eastAsia="pl-PL"/>
        </w:rPr>
        <w:t xml:space="preserve"> – 50 osób </w:t>
      </w:r>
    </w:p>
    <w:p w14:paraId="453DE63C" w14:textId="77777777" w:rsidR="00630759" w:rsidRPr="00630759" w:rsidRDefault="00630759" w:rsidP="00630759">
      <w:pPr>
        <w:spacing w:after="0"/>
        <w:ind w:left="720"/>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 xml:space="preserve">Szkolenia mają na celu przygotowanie Użytkowników Końcowych do efektywnej pracy w Systemie w przypisanych poszczególnym użytkownikom stanowiskach i rolach systemowych. </w:t>
      </w:r>
    </w:p>
    <w:p w14:paraId="72B665C8" w14:textId="77777777" w:rsidR="00630759" w:rsidRPr="00630759" w:rsidRDefault="00630759" w:rsidP="00630759">
      <w:pPr>
        <w:numPr>
          <w:ilvl w:val="0"/>
          <w:numId w:val="82"/>
        </w:numPr>
        <w:spacing w:before="60" w:after="160" w:line="240" w:lineRule="auto"/>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Minimalna ilość godzin szkolenia: 5h dla każdego Użytkownika Końcowego, przy czym 1h szkolenia to 60 min. Dopuszczalne jest przesuwanie godzin pomiędzy poszczególnymi rolami i użytkownikami (np. z ról o mniejszej złożoności do ról o dużej złożoności), ale wyłącznie po uzgodnieniu z Zamawiającym oraz przesunięcia te nie mogą powodować zmniejszenia liczby łącznej godzin szkoleniowych.</w:t>
      </w:r>
    </w:p>
    <w:p w14:paraId="5A6BAFA0" w14:textId="77777777" w:rsidR="00630759" w:rsidRPr="00630759" w:rsidRDefault="00630759" w:rsidP="00630759">
      <w:pPr>
        <w:spacing w:before="60" w:after="160"/>
        <w:ind w:left="720"/>
        <w:contextualSpacing/>
        <w:jc w:val="both"/>
        <w:rPr>
          <w:rFonts w:asciiTheme="minorHAnsi" w:hAnsiTheme="minorHAnsi" w:cstheme="minorHAnsi"/>
          <w:sz w:val="20"/>
          <w:szCs w:val="20"/>
          <w:lang w:eastAsia="pl-PL"/>
        </w:rPr>
      </w:pPr>
    </w:p>
    <w:p w14:paraId="703D84A2" w14:textId="77777777" w:rsidR="00630759" w:rsidRPr="00630759" w:rsidRDefault="00630759" w:rsidP="00630759">
      <w:pPr>
        <w:numPr>
          <w:ilvl w:val="0"/>
          <w:numId w:val="82"/>
        </w:numPr>
        <w:spacing w:after="0" w:line="240" w:lineRule="auto"/>
        <w:contextualSpacing/>
        <w:jc w:val="both"/>
        <w:rPr>
          <w:rFonts w:asciiTheme="minorHAnsi" w:hAnsiTheme="minorHAnsi" w:cstheme="minorHAnsi"/>
          <w:sz w:val="20"/>
          <w:szCs w:val="20"/>
          <w:lang w:eastAsia="pl-PL"/>
        </w:rPr>
      </w:pPr>
      <w:r w:rsidRPr="00630759">
        <w:rPr>
          <w:rFonts w:asciiTheme="minorHAnsi" w:hAnsiTheme="minorHAnsi" w:cstheme="minorHAnsi"/>
          <w:b/>
          <w:bCs/>
          <w:sz w:val="20"/>
          <w:szCs w:val="20"/>
          <w:lang w:eastAsia="pl-PL"/>
        </w:rPr>
        <w:t xml:space="preserve">Szkolenia dla Analityków </w:t>
      </w:r>
      <w:r w:rsidRPr="00630759">
        <w:rPr>
          <w:rFonts w:asciiTheme="minorHAnsi" w:hAnsiTheme="minorHAnsi" w:cstheme="minorHAnsi"/>
          <w:sz w:val="20"/>
          <w:szCs w:val="20"/>
          <w:lang w:eastAsia="pl-PL"/>
        </w:rPr>
        <w:t xml:space="preserve">– 5 osób </w:t>
      </w:r>
    </w:p>
    <w:p w14:paraId="03163031" w14:textId="77777777" w:rsidR="00630759" w:rsidRPr="00630759" w:rsidRDefault="00630759" w:rsidP="00630759">
      <w:pPr>
        <w:spacing w:after="0"/>
        <w:ind w:left="720"/>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Szkolenia mają na celu przygotowanie pracowników Analityków Zamawiającego do samodzielnej pracy w szczególności w zakresie modyfikacji obecnych raportów i analiz oraz opracowywania nowych raportów i analiz.</w:t>
      </w:r>
    </w:p>
    <w:p w14:paraId="05438CAA" w14:textId="77777777" w:rsidR="00630759" w:rsidRPr="00630759" w:rsidRDefault="00630759" w:rsidP="00630759">
      <w:pPr>
        <w:numPr>
          <w:ilvl w:val="0"/>
          <w:numId w:val="82"/>
        </w:numPr>
        <w:spacing w:before="60" w:after="160" w:line="240" w:lineRule="auto"/>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Minimalna ilość godzin szkolenia: 32h dla każdego Analityka, przy czym 1h szkolenia to 60 min.</w:t>
      </w:r>
    </w:p>
    <w:p w14:paraId="0B780678" w14:textId="77777777" w:rsidR="00630759" w:rsidRPr="00630759" w:rsidRDefault="00630759" w:rsidP="00630759">
      <w:pPr>
        <w:spacing w:before="60" w:after="160"/>
        <w:ind w:left="720"/>
        <w:contextualSpacing/>
        <w:jc w:val="both"/>
        <w:rPr>
          <w:rFonts w:asciiTheme="minorHAnsi" w:hAnsiTheme="minorHAnsi" w:cstheme="minorHAnsi"/>
          <w:sz w:val="20"/>
          <w:szCs w:val="20"/>
          <w:lang w:eastAsia="pl-PL"/>
        </w:rPr>
      </w:pPr>
    </w:p>
    <w:p w14:paraId="169CD040" w14:textId="77777777" w:rsidR="00630759" w:rsidRPr="00630759" w:rsidRDefault="00630759" w:rsidP="00630759">
      <w:pPr>
        <w:numPr>
          <w:ilvl w:val="0"/>
          <w:numId w:val="82"/>
        </w:numPr>
        <w:spacing w:before="60" w:after="60" w:line="240" w:lineRule="auto"/>
        <w:contextualSpacing/>
        <w:jc w:val="both"/>
        <w:rPr>
          <w:rFonts w:asciiTheme="minorHAnsi" w:hAnsiTheme="minorHAnsi" w:cstheme="minorHAnsi"/>
          <w:sz w:val="20"/>
          <w:szCs w:val="20"/>
          <w:lang w:eastAsia="pl-PL"/>
        </w:rPr>
      </w:pPr>
      <w:r w:rsidRPr="00630759">
        <w:rPr>
          <w:rFonts w:asciiTheme="minorHAnsi" w:hAnsiTheme="minorHAnsi" w:cstheme="minorHAnsi"/>
          <w:b/>
          <w:bCs/>
          <w:sz w:val="20"/>
          <w:szCs w:val="20"/>
          <w:lang w:eastAsia="pl-PL"/>
        </w:rPr>
        <w:t>Szkolenia dla Administratorów</w:t>
      </w:r>
      <w:r w:rsidRPr="00630759">
        <w:rPr>
          <w:rFonts w:asciiTheme="minorHAnsi" w:hAnsiTheme="minorHAnsi" w:cstheme="minorHAnsi"/>
          <w:sz w:val="20"/>
          <w:szCs w:val="20"/>
          <w:lang w:eastAsia="pl-PL"/>
        </w:rPr>
        <w:t xml:space="preserve"> – 3 osoby </w:t>
      </w:r>
    </w:p>
    <w:p w14:paraId="18EDE758" w14:textId="77777777" w:rsidR="00630759" w:rsidRPr="00630759" w:rsidRDefault="00630759" w:rsidP="00630759">
      <w:pPr>
        <w:spacing w:after="0"/>
        <w:ind w:left="720"/>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Szkolenia mają być przeprowadzone w pełnym zakresie tematycznym pozwalającym Zamawiającemu na samodzielne administrowanie Systemem.</w:t>
      </w:r>
    </w:p>
    <w:p w14:paraId="79D0E179" w14:textId="77777777" w:rsidR="00630759" w:rsidRPr="00630759" w:rsidRDefault="00630759" w:rsidP="00630759">
      <w:pPr>
        <w:numPr>
          <w:ilvl w:val="0"/>
          <w:numId w:val="82"/>
        </w:numPr>
        <w:spacing w:before="60" w:after="160" w:line="240" w:lineRule="auto"/>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Minimalna ilość godzin szkolenia: 20h dla każdego administratora, przy czym 1h szkolenia to 60 min.</w:t>
      </w:r>
      <w:bookmarkStart w:id="69" w:name="_Toc40355007"/>
      <w:bookmarkStart w:id="70" w:name="_Toc41660749"/>
      <w:bookmarkStart w:id="71" w:name="_Toc42082182"/>
      <w:bookmarkStart w:id="72" w:name="_Toc35848185"/>
    </w:p>
    <w:p w14:paraId="5D66DC3C" w14:textId="77777777" w:rsidR="00630759" w:rsidRPr="00630759" w:rsidRDefault="00630759" w:rsidP="00630759">
      <w:pPr>
        <w:spacing w:before="60" w:after="160"/>
        <w:ind w:left="720"/>
        <w:contextualSpacing/>
        <w:jc w:val="both"/>
        <w:rPr>
          <w:rFonts w:asciiTheme="minorHAnsi" w:hAnsiTheme="minorHAnsi" w:cstheme="minorHAnsi"/>
          <w:sz w:val="20"/>
          <w:szCs w:val="20"/>
          <w:lang w:eastAsia="pl-PL"/>
        </w:rPr>
      </w:pPr>
    </w:p>
    <w:p w14:paraId="4E1BDE9C" w14:textId="77777777" w:rsidR="00630759" w:rsidRPr="00630759" w:rsidRDefault="00630759" w:rsidP="00630759">
      <w:pPr>
        <w:numPr>
          <w:ilvl w:val="0"/>
          <w:numId w:val="82"/>
        </w:numPr>
        <w:spacing w:before="60" w:after="60" w:line="240" w:lineRule="auto"/>
        <w:contextualSpacing/>
        <w:jc w:val="both"/>
        <w:rPr>
          <w:rFonts w:asciiTheme="minorHAnsi" w:hAnsiTheme="minorHAnsi" w:cstheme="minorHAnsi"/>
          <w:sz w:val="20"/>
          <w:szCs w:val="20"/>
          <w:lang w:eastAsia="pl-PL"/>
        </w:rPr>
      </w:pPr>
      <w:r w:rsidRPr="00630759">
        <w:rPr>
          <w:rFonts w:asciiTheme="minorHAnsi" w:hAnsiTheme="minorHAnsi" w:cstheme="minorHAnsi"/>
          <w:b/>
          <w:bCs/>
          <w:sz w:val="20"/>
          <w:szCs w:val="20"/>
          <w:lang w:eastAsia="pl-PL"/>
        </w:rPr>
        <w:t xml:space="preserve">Szkolenia dla Deweloperów </w:t>
      </w:r>
      <w:r w:rsidRPr="00630759">
        <w:rPr>
          <w:rFonts w:asciiTheme="minorHAnsi" w:hAnsiTheme="minorHAnsi" w:cstheme="minorHAnsi"/>
          <w:sz w:val="20"/>
          <w:szCs w:val="20"/>
          <w:lang w:eastAsia="pl-PL"/>
        </w:rPr>
        <w:t xml:space="preserve">– 5 osoby </w:t>
      </w:r>
    </w:p>
    <w:p w14:paraId="1E37E755" w14:textId="1A554B4C" w:rsidR="00630759" w:rsidRPr="00630759" w:rsidRDefault="00630759" w:rsidP="00630759">
      <w:pPr>
        <w:spacing w:after="0"/>
        <w:ind w:left="720"/>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Szkolenia mają być przeprowadzone w pełnym zakresie tematycznym pozwalającym Zamawiającemu na samodzielne rozwijanie System</w:t>
      </w:r>
      <w:r w:rsidR="003F5C3E">
        <w:rPr>
          <w:rFonts w:asciiTheme="minorHAnsi" w:hAnsiTheme="minorHAnsi" w:cstheme="minorHAnsi"/>
          <w:sz w:val="20"/>
          <w:szCs w:val="20"/>
          <w:lang w:eastAsia="pl-PL"/>
        </w:rPr>
        <w:t>u</w:t>
      </w:r>
      <w:r w:rsidRPr="00630759">
        <w:rPr>
          <w:rFonts w:asciiTheme="minorHAnsi" w:hAnsiTheme="minorHAnsi" w:cstheme="minorHAnsi"/>
          <w:sz w:val="20"/>
          <w:szCs w:val="20"/>
          <w:lang w:eastAsia="pl-PL"/>
        </w:rPr>
        <w:t>, w szczególności w zakresie zmian w źródłach i strukturach danych zasilających System, w tym podpinanie nowych systemów/źródeł danych, modyfikacje kostek analitycznych itp.</w:t>
      </w:r>
    </w:p>
    <w:p w14:paraId="61B2677E" w14:textId="77777777" w:rsidR="00630759" w:rsidRPr="00630759" w:rsidRDefault="00630759" w:rsidP="00630759">
      <w:pPr>
        <w:numPr>
          <w:ilvl w:val="0"/>
          <w:numId w:val="82"/>
        </w:numPr>
        <w:spacing w:before="60" w:after="160" w:line="240" w:lineRule="auto"/>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Minimalna ilość godzin szkolenia: 40h dla każdego dewelopera, przy czym 1h szkolenia to 60 min.</w:t>
      </w:r>
    </w:p>
    <w:p w14:paraId="14392EC8" w14:textId="77777777" w:rsidR="00630759" w:rsidRPr="00630759" w:rsidRDefault="00630759" w:rsidP="00630759">
      <w:pPr>
        <w:spacing w:before="60" w:after="160"/>
        <w:ind w:left="720"/>
        <w:contextualSpacing/>
        <w:jc w:val="both"/>
        <w:rPr>
          <w:rFonts w:asciiTheme="minorHAnsi" w:hAnsiTheme="minorHAnsi" w:cstheme="minorHAnsi"/>
          <w:sz w:val="20"/>
          <w:szCs w:val="20"/>
          <w:lang w:eastAsia="pl-PL"/>
        </w:rPr>
      </w:pPr>
    </w:p>
    <w:p w14:paraId="70C4789C" w14:textId="77777777" w:rsidR="00630759" w:rsidRPr="00630759" w:rsidRDefault="00630759" w:rsidP="00630759">
      <w:pPr>
        <w:spacing w:before="60" w:after="160"/>
        <w:ind w:left="360"/>
        <w:jc w:val="both"/>
        <w:rPr>
          <w:rFonts w:asciiTheme="minorHAnsi" w:eastAsia="Times New Roman" w:hAnsiTheme="minorHAnsi" w:cstheme="minorHAnsi"/>
          <w:sz w:val="20"/>
          <w:szCs w:val="20"/>
          <w:lang w:eastAsia="pl-PL"/>
        </w:rPr>
      </w:pPr>
      <w:r w:rsidRPr="00630759">
        <w:rPr>
          <w:rFonts w:asciiTheme="minorHAnsi" w:eastAsia="Times New Roman" w:hAnsiTheme="minorHAnsi" w:cstheme="minorHAnsi"/>
          <w:sz w:val="20"/>
          <w:szCs w:val="20"/>
          <w:lang w:eastAsia="pl-PL"/>
        </w:rPr>
        <w:t>Pozostałe wymagania dot. realizacji szkoleń</w:t>
      </w:r>
      <w:bookmarkEnd w:id="69"/>
      <w:bookmarkEnd w:id="70"/>
      <w:bookmarkEnd w:id="71"/>
      <w:r w:rsidRPr="00630759">
        <w:rPr>
          <w:rFonts w:asciiTheme="minorHAnsi" w:eastAsia="Times New Roman" w:hAnsiTheme="minorHAnsi" w:cstheme="minorHAnsi"/>
          <w:sz w:val="20"/>
          <w:szCs w:val="20"/>
          <w:lang w:eastAsia="pl-PL"/>
        </w:rPr>
        <w:t xml:space="preserve">: </w:t>
      </w:r>
      <w:bookmarkEnd w:id="72"/>
    </w:p>
    <w:p w14:paraId="3C53DD3A" w14:textId="77777777" w:rsidR="00630759" w:rsidRPr="00630759" w:rsidRDefault="00630759" w:rsidP="00630759">
      <w:pPr>
        <w:spacing w:before="60"/>
        <w:ind w:left="357"/>
        <w:jc w:val="both"/>
        <w:rPr>
          <w:rFonts w:asciiTheme="minorHAnsi" w:eastAsia="Times New Roman" w:hAnsiTheme="minorHAnsi" w:cstheme="minorHAnsi"/>
          <w:sz w:val="20"/>
          <w:szCs w:val="20"/>
          <w:lang w:eastAsia="pl-PL"/>
        </w:rPr>
      </w:pPr>
      <w:r w:rsidRPr="00630759">
        <w:rPr>
          <w:rFonts w:asciiTheme="minorHAnsi" w:eastAsia="Times New Roman" w:hAnsiTheme="minorHAnsi" w:cstheme="minorHAnsi"/>
          <w:sz w:val="20"/>
          <w:szCs w:val="20"/>
          <w:lang w:eastAsia="pl-PL"/>
        </w:rPr>
        <w:t>[Plan Szkoleń]</w:t>
      </w:r>
    </w:p>
    <w:p w14:paraId="785ACAEA" w14:textId="77777777" w:rsidR="00630759" w:rsidRPr="00630759" w:rsidRDefault="00630759" w:rsidP="00630759">
      <w:pPr>
        <w:numPr>
          <w:ilvl w:val="0"/>
          <w:numId w:val="83"/>
        </w:numPr>
        <w:spacing w:after="60" w:line="240" w:lineRule="auto"/>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 xml:space="preserve">Wykonawca zobowiązany jest do opracowania Planu Szkoleń uwzględniającego wszystkie rodzaje szkoleń opisane w niniejszej sekcji OPZ. </w:t>
      </w:r>
    </w:p>
    <w:p w14:paraId="4E2772D6" w14:textId="77777777" w:rsidR="00630759" w:rsidRPr="00630759" w:rsidRDefault="00630759" w:rsidP="00630759">
      <w:pPr>
        <w:numPr>
          <w:ilvl w:val="0"/>
          <w:numId w:val="83"/>
        </w:numPr>
        <w:spacing w:after="60" w:line="240" w:lineRule="auto"/>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lastRenderedPageBreak/>
        <w:t>Plan Szkoleń powinien zawierać szczegółowy harmonogram szkoleń, zawierający model następstwa szkoleń, respektujący terminy wynikające z Harmonogramu szczegółowego realizacji Umowy.</w:t>
      </w:r>
    </w:p>
    <w:p w14:paraId="5A6D5116" w14:textId="77777777" w:rsidR="00630759" w:rsidRPr="00630759" w:rsidRDefault="00630759" w:rsidP="00630759">
      <w:pPr>
        <w:numPr>
          <w:ilvl w:val="0"/>
          <w:numId w:val="83"/>
        </w:numPr>
        <w:spacing w:after="60" w:line="240" w:lineRule="auto"/>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 xml:space="preserve">Plan Szkoleń musi uwzględniać m.in.: zakres tematyczny szkoleń, czas trwania szkoleń, materiały szkoleniowe, listę uczestników w podziale na grupy szkoleniowe, termin i miejsca realizacji szkoleń dla każdej z grup, przypisanie konsultanta Wykonawcy prowadzącego szkolenie. </w:t>
      </w:r>
    </w:p>
    <w:p w14:paraId="2ECC8E90" w14:textId="77777777" w:rsidR="00630759" w:rsidRPr="00630759" w:rsidRDefault="00630759" w:rsidP="00630759">
      <w:pPr>
        <w:numPr>
          <w:ilvl w:val="0"/>
          <w:numId w:val="83"/>
        </w:numPr>
        <w:spacing w:after="60" w:line="240" w:lineRule="auto"/>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Plan Szkoleń wymaga zatwierdzenia Zamawiającego, co warunkuje możliwość przystąpienia Wykonawcy do realizacji szkoleń.</w:t>
      </w:r>
    </w:p>
    <w:p w14:paraId="7885EE6B" w14:textId="77777777" w:rsidR="00630759" w:rsidRPr="00630759" w:rsidRDefault="00630759" w:rsidP="00630759">
      <w:pPr>
        <w:numPr>
          <w:ilvl w:val="0"/>
          <w:numId w:val="83"/>
        </w:numPr>
        <w:spacing w:after="60" w:line="240" w:lineRule="auto"/>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Wykonawca przygotuje Dokumentację Szkolenia dla każdego szkolenia.</w:t>
      </w:r>
    </w:p>
    <w:p w14:paraId="45188358" w14:textId="77777777" w:rsidR="00630759" w:rsidRPr="00630759" w:rsidRDefault="00630759" w:rsidP="00630759">
      <w:pPr>
        <w:spacing w:after="60"/>
        <w:jc w:val="both"/>
        <w:rPr>
          <w:rFonts w:asciiTheme="minorHAnsi" w:eastAsia="Times New Roman" w:hAnsiTheme="minorHAnsi" w:cstheme="minorHAnsi"/>
          <w:sz w:val="20"/>
          <w:szCs w:val="20"/>
          <w:lang w:eastAsia="pl-PL"/>
        </w:rPr>
      </w:pPr>
    </w:p>
    <w:p w14:paraId="5873A634" w14:textId="77777777" w:rsidR="00630759" w:rsidRPr="00630759" w:rsidRDefault="00630759" w:rsidP="00630759">
      <w:pPr>
        <w:ind w:left="357"/>
        <w:jc w:val="both"/>
        <w:rPr>
          <w:rFonts w:asciiTheme="minorHAnsi" w:eastAsia="Times New Roman" w:hAnsiTheme="minorHAnsi" w:cstheme="minorHAnsi"/>
          <w:sz w:val="20"/>
          <w:szCs w:val="20"/>
          <w:lang w:eastAsia="pl-PL"/>
        </w:rPr>
      </w:pPr>
      <w:r w:rsidRPr="00630759">
        <w:rPr>
          <w:rFonts w:asciiTheme="minorHAnsi" w:eastAsia="Times New Roman" w:hAnsiTheme="minorHAnsi" w:cstheme="minorHAnsi"/>
          <w:sz w:val="20"/>
          <w:szCs w:val="20"/>
          <w:lang w:eastAsia="pl-PL"/>
        </w:rPr>
        <w:t>[Materiały szkoleniowe]</w:t>
      </w:r>
    </w:p>
    <w:p w14:paraId="67BBED8F" w14:textId="77777777" w:rsidR="00630759" w:rsidRPr="00630759" w:rsidRDefault="00630759" w:rsidP="00630759">
      <w:pPr>
        <w:numPr>
          <w:ilvl w:val="0"/>
          <w:numId w:val="83"/>
        </w:numPr>
        <w:spacing w:after="60" w:line="240" w:lineRule="auto"/>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 xml:space="preserve">Wykonawca zobowiązany jest do przygotowania Materiałów szkoleniowych na potrzeby każdego ze szkoleń. </w:t>
      </w:r>
    </w:p>
    <w:p w14:paraId="2F956A88" w14:textId="77777777" w:rsidR="00630759" w:rsidRPr="00630759" w:rsidRDefault="00630759" w:rsidP="00630759">
      <w:pPr>
        <w:numPr>
          <w:ilvl w:val="0"/>
          <w:numId w:val="83"/>
        </w:numPr>
        <w:spacing w:after="60" w:line="240" w:lineRule="auto"/>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Wykonawca zapewni dla każdego z uczestników na każdym szkoleniu:</w:t>
      </w:r>
    </w:p>
    <w:p w14:paraId="1224A63F" w14:textId="77777777" w:rsidR="00630759" w:rsidRPr="00630759" w:rsidRDefault="00630759" w:rsidP="00630759">
      <w:pPr>
        <w:numPr>
          <w:ilvl w:val="0"/>
          <w:numId w:val="84"/>
        </w:numPr>
        <w:spacing w:before="60" w:after="60" w:line="240" w:lineRule="auto"/>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Materiały szkoleniowe (podręcznik), w formacie A4, drukowane dwustronnie,</w:t>
      </w:r>
    </w:p>
    <w:p w14:paraId="230A7344" w14:textId="77777777" w:rsidR="00630759" w:rsidRPr="00630759" w:rsidRDefault="00630759" w:rsidP="00630759">
      <w:pPr>
        <w:numPr>
          <w:ilvl w:val="0"/>
          <w:numId w:val="84"/>
        </w:numPr>
        <w:spacing w:before="60" w:after="60" w:line="240" w:lineRule="auto"/>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Długopisy oraz notatniki, w formacie A4, 16 kartek.</w:t>
      </w:r>
    </w:p>
    <w:p w14:paraId="62F4A9E7" w14:textId="77777777" w:rsidR="00630759" w:rsidRPr="00630759" w:rsidRDefault="00630759" w:rsidP="00630759">
      <w:pPr>
        <w:numPr>
          <w:ilvl w:val="0"/>
          <w:numId w:val="83"/>
        </w:numPr>
        <w:spacing w:after="60" w:line="240" w:lineRule="auto"/>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 xml:space="preserve">Wykonawca dostarczy dodatkowo materiały szkoleniowe (e-learning) w formatach SCORM i HTML5 z możliwością zrealizowania testów sprawdzających on-line. </w:t>
      </w:r>
    </w:p>
    <w:p w14:paraId="5F26F794" w14:textId="77777777" w:rsidR="00630759" w:rsidRPr="00630759" w:rsidRDefault="00630759" w:rsidP="00630759">
      <w:pPr>
        <w:numPr>
          <w:ilvl w:val="0"/>
          <w:numId w:val="83"/>
        </w:numPr>
        <w:spacing w:after="60" w:line="240" w:lineRule="auto"/>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Materiały e-learningowe muszą być przekazane Zamawiającemu dla umożliwienia Zamawiającemu przeprowadzenia instalacji w środowisku e-learningowym Zamawiającego.</w:t>
      </w:r>
    </w:p>
    <w:p w14:paraId="74F4E1D9" w14:textId="77777777" w:rsidR="00630759" w:rsidRPr="00630759" w:rsidRDefault="00630759" w:rsidP="00630759">
      <w:pPr>
        <w:numPr>
          <w:ilvl w:val="0"/>
          <w:numId w:val="83"/>
        </w:numPr>
        <w:spacing w:after="60" w:line="240" w:lineRule="auto"/>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 xml:space="preserve">Wykonawca odpowiedzialny jest za przygotowanie Środowiska Szkoleniowego. </w:t>
      </w:r>
    </w:p>
    <w:p w14:paraId="7189300D" w14:textId="77777777" w:rsidR="00630759" w:rsidRPr="00630759" w:rsidRDefault="00630759" w:rsidP="00630759">
      <w:pPr>
        <w:numPr>
          <w:ilvl w:val="0"/>
          <w:numId w:val="83"/>
        </w:numPr>
        <w:spacing w:after="60" w:line="240" w:lineRule="auto"/>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Środowisko Szkoleniowe musi odzwierciedlać wersję produkcyjną Systemu oraz zawierać dane rzeczywiste Zamawiającego, jako podstawa do realizacji szkolenia i ćwiczeń w Systemie.</w:t>
      </w:r>
    </w:p>
    <w:p w14:paraId="3705440E" w14:textId="77777777" w:rsidR="00630759" w:rsidRPr="00630759" w:rsidRDefault="00630759" w:rsidP="00630759">
      <w:pPr>
        <w:numPr>
          <w:ilvl w:val="0"/>
          <w:numId w:val="83"/>
        </w:numPr>
        <w:spacing w:before="60" w:after="60" w:line="240" w:lineRule="auto"/>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Szkolenia zostaną przeprowadzone na danych udostępnionych przez Zamawiającego, a przygotowanych na cele szkoleniowe przez Wykonawcę.</w:t>
      </w:r>
    </w:p>
    <w:p w14:paraId="6010A520" w14:textId="77777777" w:rsidR="00630759" w:rsidRPr="00630759" w:rsidRDefault="00630759" w:rsidP="00630759">
      <w:pPr>
        <w:numPr>
          <w:ilvl w:val="0"/>
          <w:numId w:val="83"/>
        </w:numPr>
        <w:spacing w:after="60" w:line="240" w:lineRule="auto"/>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Pojedyncza grupa szkoleniowa nie może być większa niż 10 osób.</w:t>
      </w:r>
    </w:p>
    <w:p w14:paraId="799BA6DF" w14:textId="77777777" w:rsidR="00630759" w:rsidRPr="00630759" w:rsidRDefault="00630759" w:rsidP="00630759">
      <w:pPr>
        <w:numPr>
          <w:ilvl w:val="0"/>
          <w:numId w:val="83"/>
        </w:numPr>
        <w:spacing w:after="60" w:line="240" w:lineRule="auto"/>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 xml:space="preserve">Szkolenia muszą być przeprowadzone w języku polskim przez trenerów posiadających stosowne certyfikaty trenerskie w przedmiocie szkolenia. </w:t>
      </w:r>
    </w:p>
    <w:p w14:paraId="635DA894" w14:textId="77777777" w:rsidR="00630759" w:rsidRPr="00630759" w:rsidRDefault="00630759" w:rsidP="00630759">
      <w:pPr>
        <w:numPr>
          <w:ilvl w:val="0"/>
          <w:numId w:val="83"/>
        </w:numPr>
        <w:spacing w:after="60" w:line="240" w:lineRule="auto"/>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 xml:space="preserve">Lokalizacja szkoleń: zgodnie z zapisami zawartymi w Sekcji 4 OPZ. </w:t>
      </w:r>
    </w:p>
    <w:p w14:paraId="1B192171" w14:textId="77777777" w:rsidR="00630759" w:rsidRPr="00630759" w:rsidRDefault="00630759" w:rsidP="00630759">
      <w:pPr>
        <w:numPr>
          <w:ilvl w:val="0"/>
          <w:numId w:val="83"/>
        </w:numPr>
        <w:spacing w:after="60" w:line="240" w:lineRule="auto"/>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Salę szkoleniową oraz infrastrukturę szkoleniową (komputery dla uczestników, projektor) zapewni Zamawiający.</w:t>
      </w:r>
    </w:p>
    <w:p w14:paraId="2E24A034" w14:textId="77777777" w:rsidR="00630759" w:rsidRPr="00630759" w:rsidRDefault="00630759" w:rsidP="00630759">
      <w:pPr>
        <w:numPr>
          <w:ilvl w:val="0"/>
          <w:numId w:val="83"/>
        </w:numPr>
        <w:spacing w:before="60" w:after="60" w:line="240" w:lineRule="auto"/>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Szkolenia muszą być prowadzone zarówno w formie prezentacji, jak i praktycznych ćwiczeń na stanowiskach komputerowych w Systemie.</w:t>
      </w:r>
    </w:p>
    <w:p w14:paraId="4E22AE8D" w14:textId="77777777" w:rsidR="00630759" w:rsidRPr="00630759" w:rsidRDefault="00630759" w:rsidP="00630759">
      <w:pPr>
        <w:numPr>
          <w:ilvl w:val="0"/>
          <w:numId w:val="83"/>
        </w:numPr>
        <w:spacing w:before="60" w:after="60" w:line="240" w:lineRule="auto"/>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Szkolenia będą prowadzone w Dniach Roboczych w trybie 7 do 8 -godzinnym, przy czym całkowity czas przeznaczony na przerwy w ciągu dnia nie może przekroczyć 60 minut.</w:t>
      </w:r>
    </w:p>
    <w:p w14:paraId="238F31E3" w14:textId="77777777" w:rsidR="00630759" w:rsidRPr="00630759" w:rsidRDefault="00630759" w:rsidP="00630759">
      <w:pPr>
        <w:spacing w:before="60" w:after="60"/>
        <w:ind w:left="357"/>
        <w:jc w:val="both"/>
        <w:rPr>
          <w:rFonts w:asciiTheme="minorHAnsi" w:eastAsia="Times New Roman" w:hAnsiTheme="minorHAnsi" w:cstheme="minorHAnsi"/>
          <w:sz w:val="20"/>
          <w:szCs w:val="20"/>
          <w:lang w:eastAsia="pl-PL"/>
        </w:rPr>
      </w:pPr>
    </w:p>
    <w:p w14:paraId="4779A310" w14:textId="77777777" w:rsidR="00630759" w:rsidRPr="00630759" w:rsidRDefault="00630759" w:rsidP="00630759">
      <w:pPr>
        <w:spacing w:before="60"/>
        <w:ind w:left="357"/>
        <w:jc w:val="both"/>
        <w:rPr>
          <w:rFonts w:asciiTheme="minorHAnsi" w:eastAsia="Times New Roman" w:hAnsiTheme="minorHAnsi" w:cstheme="minorHAnsi"/>
          <w:sz w:val="20"/>
          <w:szCs w:val="20"/>
          <w:lang w:eastAsia="pl-PL"/>
        </w:rPr>
      </w:pPr>
      <w:r w:rsidRPr="00630759">
        <w:rPr>
          <w:rFonts w:asciiTheme="minorHAnsi" w:eastAsia="Times New Roman" w:hAnsiTheme="minorHAnsi" w:cstheme="minorHAnsi"/>
          <w:sz w:val="20"/>
          <w:szCs w:val="20"/>
          <w:lang w:eastAsia="pl-PL"/>
        </w:rPr>
        <w:t>[Test sprawdzający]</w:t>
      </w:r>
    </w:p>
    <w:p w14:paraId="20716F3C" w14:textId="77777777" w:rsidR="00630759" w:rsidRPr="00630759" w:rsidRDefault="00630759" w:rsidP="00630759">
      <w:pPr>
        <w:numPr>
          <w:ilvl w:val="0"/>
          <w:numId w:val="83"/>
        </w:numPr>
        <w:spacing w:before="60" w:after="60" w:line="240" w:lineRule="auto"/>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Po zakończeniu Szkolenia Wykonawca przeprowadzi test sprawdzający (tj. testy kompetencyjne) wiedzę zdobytą przez uczestników Szkolenia.</w:t>
      </w:r>
    </w:p>
    <w:p w14:paraId="3AC52325" w14:textId="77777777" w:rsidR="00630759" w:rsidRPr="00630759" w:rsidRDefault="00630759" w:rsidP="00630759">
      <w:pPr>
        <w:numPr>
          <w:ilvl w:val="0"/>
          <w:numId w:val="83"/>
        </w:numPr>
        <w:spacing w:before="60" w:after="60" w:line="240" w:lineRule="auto"/>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Wykonawca zapewni dyplomy/certyfikaty dla uczestników, potwierdzające ukończenie Szkoleń, wydawane uczestnikom pod warunkiem obecności na szkoleniach w trakcie wszystkich dni szkoleniowych, potwierdzonej podpisami uczestnika na listach obecności oraz po uzyskaniu przez uczestnika pozytywnego wyniku z testu sprawdzającego.</w:t>
      </w:r>
    </w:p>
    <w:p w14:paraId="37E20DD2" w14:textId="77777777" w:rsidR="00630759" w:rsidRPr="00630759" w:rsidRDefault="00630759" w:rsidP="00630759">
      <w:pPr>
        <w:spacing w:before="60" w:after="60"/>
        <w:ind w:left="357"/>
        <w:jc w:val="both"/>
        <w:rPr>
          <w:rFonts w:asciiTheme="minorHAnsi" w:eastAsia="Times New Roman" w:hAnsiTheme="minorHAnsi" w:cstheme="minorHAnsi"/>
          <w:sz w:val="20"/>
          <w:szCs w:val="20"/>
          <w:highlight w:val="yellow"/>
          <w:lang w:eastAsia="pl-PL"/>
        </w:rPr>
      </w:pPr>
    </w:p>
    <w:p w14:paraId="763900C9" w14:textId="77777777" w:rsidR="00630759" w:rsidRPr="00630759" w:rsidRDefault="00630759" w:rsidP="00630759">
      <w:pPr>
        <w:spacing w:before="60"/>
        <w:ind w:left="357"/>
        <w:jc w:val="both"/>
        <w:rPr>
          <w:rFonts w:asciiTheme="minorHAnsi" w:eastAsia="Times New Roman" w:hAnsiTheme="minorHAnsi" w:cstheme="minorHAnsi"/>
          <w:sz w:val="20"/>
          <w:szCs w:val="20"/>
          <w:lang w:eastAsia="pl-PL"/>
        </w:rPr>
      </w:pPr>
      <w:r w:rsidRPr="00630759">
        <w:rPr>
          <w:rFonts w:asciiTheme="minorHAnsi" w:eastAsia="Times New Roman" w:hAnsiTheme="minorHAnsi" w:cstheme="minorHAnsi"/>
          <w:sz w:val="20"/>
          <w:szCs w:val="20"/>
          <w:lang w:eastAsia="pl-PL"/>
        </w:rPr>
        <w:t>[Ocena i zakończenie szkoleń]</w:t>
      </w:r>
    </w:p>
    <w:p w14:paraId="03E01483" w14:textId="77777777" w:rsidR="00630759" w:rsidRPr="00630759" w:rsidRDefault="00630759" w:rsidP="00630759">
      <w:pPr>
        <w:numPr>
          <w:ilvl w:val="0"/>
          <w:numId w:val="83"/>
        </w:numPr>
        <w:spacing w:before="60" w:after="60" w:line="240" w:lineRule="auto"/>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 xml:space="preserve">Po przeprowadzonym Szkoleniu Wykonawca zobowiązany jest do przekazania uczestnikom ankiety oceny Szkolenia opracowanej przez Zamawiającego. </w:t>
      </w:r>
    </w:p>
    <w:p w14:paraId="467F91DF" w14:textId="77777777" w:rsidR="00630759" w:rsidRPr="00630759" w:rsidRDefault="00630759" w:rsidP="00630759">
      <w:pPr>
        <w:numPr>
          <w:ilvl w:val="0"/>
          <w:numId w:val="83"/>
        </w:numPr>
        <w:spacing w:before="60" w:after="60" w:line="240" w:lineRule="auto"/>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 xml:space="preserve">Po wypełnieniu ankiet przez uczestników Szkolenia Wykonawca zobowiązany jest do dostarczenia ich Zamawiającemu wraz z raportem podsumowującym wyniki ankiety według wzoru opracowanego przez Zamawiającego. </w:t>
      </w:r>
    </w:p>
    <w:p w14:paraId="270BFF44" w14:textId="77777777" w:rsidR="00630759" w:rsidRPr="00630759" w:rsidRDefault="00630759" w:rsidP="00630759">
      <w:pPr>
        <w:numPr>
          <w:ilvl w:val="0"/>
          <w:numId w:val="83"/>
        </w:numPr>
        <w:spacing w:before="60" w:after="60" w:line="240" w:lineRule="auto"/>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 xml:space="preserve">Zamawiający dopuszcza użycie ankiety elektronicznej, jeśli Wykonawca dysponuje odpowiednim narzędziem. </w:t>
      </w:r>
    </w:p>
    <w:p w14:paraId="124C92B9" w14:textId="77777777" w:rsidR="00630759" w:rsidRPr="00630759" w:rsidRDefault="00630759" w:rsidP="00630759">
      <w:pPr>
        <w:numPr>
          <w:ilvl w:val="0"/>
          <w:numId w:val="83"/>
        </w:numPr>
        <w:spacing w:before="60" w:after="60" w:line="240" w:lineRule="auto"/>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W przypadku średniej oceny Szkolenia niższej niż 3,5 w skali pięciopunktowej, Zamawiający zastrzega sobie prawo do zażądania zmiany trenera i powtórzenia szkolenia.</w:t>
      </w:r>
    </w:p>
    <w:p w14:paraId="1EA56D78" w14:textId="77777777" w:rsidR="00630759" w:rsidRPr="00630759" w:rsidRDefault="00630759" w:rsidP="00630759">
      <w:pPr>
        <w:numPr>
          <w:ilvl w:val="0"/>
          <w:numId w:val="83"/>
        </w:numPr>
        <w:spacing w:before="60" w:after="60" w:line="240" w:lineRule="auto"/>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Po zakończeniu realizacji wszystkich Szkoleń Wykonawca przygotuje i przedstawi Zamawiającemu zbiorczy Raport z Realizacji Szkoleń.</w:t>
      </w:r>
    </w:p>
    <w:p w14:paraId="4B655927" w14:textId="77777777" w:rsidR="00630759" w:rsidRPr="00630759" w:rsidRDefault="00630759" w:rsidP="00630759">
      <w:pPr>
        <w:spacing w:after="60"/>
        <w:jc w:val="both"/>
        <w:rPr>
          <w:rFonts w:asciiTheme="minorHAnsi" w:eastAsia="Times New Roman" w:hAnsiTheme="minorHAnsi" w:cstheme="minorHAnsi"/>
          <w:sz w:val="18"/>
          <w:szCs w:val="18"/>
          <w:lang w:eastAsia="pl-PL"/>
        </w:rPr>
      </w:pPr>
    </w:p>
    <w:p w14:paraId="0A1A0EBA" w14:textId="77777777" w:rsidR="00630759" w:rsidRPr="00630759" w:rsidRDefault="00630759" w:rsidP="00630759">
      <w:pPr>
        <w:keepNext/>
        <w:keepLines/>
        <w:spacing w:before="280" w:after="80"/>
        <w:outlineLvl w:val="2"/>
        <w:rPr>
          <w:rFonts w:asciiTheme="minorHAnsi" w:hAnsiTheme="minorHAnsi" w:cstheme="minorHAnsi"/>
          <w:b/>
          <w:lang w:eastAsia="pl-PL"/>
        </w:rPr>
      </w:pPr>
      <w:bookmarkStart w:id="73" w:name="_Toc93253031"/>
      <w:r w:rsidRPr="00630759">
        <w:rPr>
          <w:rFonts w:asciiTheme="minorHAnsi" w:hAnsiTheme="minorHAnsi" w:cstheme="minorHAnsi"/>
          <w:b/>
          <w:lang w:eastAsia="pl-PL"/>
        </w:rPr>
        <w:lastRenderedPageBreak/>
        <w:t>5.9 Uruchomienie produkcyjne i stabilizacja Systemu</w:t>
      </w:r>
      <w:bookmarkEnd w:id="73"/>
    </w:p>
    <w:p w14:paraId="24B3BC14" w14:textId="77777777" w:rsidR="00630759" w:rsidRPr="00630759" w:rsidRDefault="00630759" w:rsidP="00630759">
      <w:pPr>
        <w:spacing w:after="0"/>
        <w:jc w:val="both"/>
        <w:rPr>
          <w:rFonts w:asciiTheme="minorHAnsi" w:eastAsia="Times New Roman" w:hAnsiTheme="minorHAnsi" w:cstheme="minorHAnsi"/>
          <w:color w:val="00B050"/>
          <w:sz w:val="18"/>
          <w:szCs w:val="18"/>
          <w:lang w:eastAsia="pl-PL"/>
        </w:rPr>
      </w:pPr>
    </w:p>
    <w:p w14:paraId="1E43222F" w14:textId="77777777" w:rsidR="00630759" w:rsidRPr="00630759" w:rsidRDefault="00630759" w:rsidP="00630759">
      <w:pPr>
        <w:jc w:val="both"/>
        <w:rPr>
          <w:rFonts w:asciiTheme="minorHAnsi" w:eastAsia="Times New Roman" w:hAnsiTheme="minorHAnsi" w:cstheme="minorHAnsi"/>
          <w:sz w:val="20"/>
          <w:szCs w:val="20"/>
          <w:lang w:eastAsia="pl-PL"/>
        </w:rPr>
      </w:pPr>
      <w:r w:rsidRPr="00630759">
        <w:rPr>
          <w:rFonts w:asciiTheme="minorHAnsi" w:eastAsia="Times New Roman" w:hAnsiTheme="minorHAnsi" w:cstheme="minorHAnsi"/>
          <w:sz w:val="20"/>
          <w:szCs w:val="20"/>
          <w:lang w:eastAsia="pl-PL"/>
        </w:rPr>
        <w:t>[Uruchomienie produkcyjne Systemu]</w:t>
      </w:r>
    </w:p>
    <w:p w14:paraId="10833387" w14:textId="77777777" w:rsidR="00630759" w:rsidRPr="00630759" w:rsidRDefault="00630759" w:rsidP="00630759">
      <w:pPr>
        <w:numPr>
          <w:ilvl w:val="0"/>
          <w:numId w:val="85"/>
        </w:numPr>
        <w:spacing w:after="0" w:line="240" w:lineRule="auto"/>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 xml:space="preserve">Wykonawca zobowiązany jest do przygotowania </w:t>
      </w:r>
      <w:r w:rsidRPr="00630759">
        <w:rPr>
          <w:rFonts w:asciiTheme="minorHAnsi" w:hAnsiTheme="minorHAnsi" w:cstheme="minorHAnsi"/>
          <w:bCs/>
          <w:sz w:val="20"/>
          <w:szCs w:val="20"/>
          <w:lang w:eastAsia="pl-PL"/>
        </w:rPr>
        <w:t>Planu Startu Produkcyjnego</w:t>
      </w:r>
      <w:r w:rsidRPr="00630759">
        <w:rPr>
          <w:rFonts w:asciiTheme="minorHAnsi" w:hAnsiTheme="minorHAnsi" w:cstheme="minorHAnsi"/>
          <w:b/>
          <w:sz w:val="20"/>
          <w:szCs w:val="20"/>
          <w:lang w:eastAsia="pl-PL"/>
        </w:rPr>
        <w:t xml:space="preserve"> </w:t>
      </w:r>
      <w:r w:rsidRPr="00630759">
        <w:rPr>
          <w:rFonts w:asciiTheme="minorHAnsi" w:hAnsiTheme="minorHAnsi" w:cstheme="minorHAnsi"/>
          <w:sz w:val="20"/>
          <w:szCs w:val="20"/>
          <w:lang w:eastAsia="pl-PL"/>
        </w:rPr>
        <w:t>obejmującego wszystkie czynności przygotowawcze wymagane do realizacji po stronie Wykonawcy i Zamawiającego dla przeprowadzenia startu produkcyjnego Systemu.</w:t>
      </w:r>
    </w:p>
    <w:p w14:paraId="145C7C57" w14:textId="77777777" w:rsidR="00630759" w:rsidRPr="00630759" w:rsidRDefault="00630759" w:rsidP="00630759">
      <w:pPr>
        <w:numPr>
          <w:ilvl w:val="0"/>
          <w:numId w:val="85"/>
        </w:numPr>
        <w:spacing w:after="0" w:line="240" w:lineRule="auto"/>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Plan Startu Produkcyjnego musi obejmować sprawdzenie wszystkich kluczowych dla poprawnego uruchomienia Systemu składowych rozwiązania, kompletności i aktualności produktów zadań poprzedzających uruchomienie.</w:t>
      </w:r>
    </w:p>
    <w:p w14:paraId="3B1AD538" w14:textId="77777777" w:rsidR="00630759" w:rsidRPr="00630759" w:rsidRDefault="00630759" w:rsidP="00630759">
      <w:pPr>
        <w:numPr>
          <w:ilvl w:val="0"/>
          <w:numId w:val="85"/>
        </w:numPr>
        <w:spacing w:after="0" w:line="240" w:lineRule="auto"/>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Wykonawca zobowiązany jest na tym etapie prac do współdziałania z Zamawiającym i udzielania mu wszelkich niezbędnych wyjaśnień, rozwiązania i przeprowadzenia odbioru wszelkich zagadnień otwartych ważnych dla skutecznego uruchomienia Systemu, jak również wszelkich innych zadań, które wynikają z ustaleń projektowych Stron oraz wypełnienia innych niezrealizowanych dotychczas przez Wykonawcę zobowiązań projektowych.</w:t>
      </w:r>
    </w:p>
    <w:p w14:paraId="0F72A75A" w14:textId="77777777" w:rsidR="00630759" w:rsidRPr="00630759" w:rsidRDefault="00630759" w:rsidP="00630759">
      <w:pPr>
        <w:numPr>
          <w:ilvl w:val="0"/>
          <w:numId w:val="85"/>
        </w:numPr>
        <w:spacing w:after="0" w:line="240" w:lineRule="auto"/>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Plan Startu Produkcyjnego musi zawierać co najmniej:</w:t>
      </w:r>
    </w:p>
    <w:p w14:paraId="3C8AF1A6" w14:textId="77777777" w:rsidR="00630759" w:rsidRPr="00630759" w:rsidRDefault="00630759" w:rsidP="00630759">
      <w:pPr>
        <w:numPr>
          <w:ilvl w:val="0"/>
          <w:numId w:val="86"/>
        </w:numPr>
        <w:spacing w:after="0" w:line="240" w:lineRule="auto"/>
        <w:ind w:left="1134"/>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cel uruchomienia,</w:t>
      </w:r>
    </w:p>
    <w:p w14:paraId="396551DC" w14:textId="77777777" w:rsidR="00630759" w:rsidRPr="00630759" w:rsidRDefault="00630759" w:rsidP="00630759">
      <w:pPr>
        <w:numPr>
          <w:ilvl w:val="0"/>
          <w:numId w:val="86"/>
        </w:numPr>
        <w:spacing w:after="0" w:line="240" w:lineRule="auto"/>
        <w:ind w:left="1134"/>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 xml:space="preserve">założenia organizacyjne uruchomienia, </w:t>
      </w:r>
    </w:p>
    <w:p w14:paraId="7F02359E" w14:textId="77777777" w:rsidR="00630759" w:rsidRPr="00630759" w:rsidRDefault="00630759" w:rsidP="00630759">
      <w:pPr>
        <w:numPr>
          <w:ilvl w:val="0"/>
          <w:numId w:val="86"/>
        </w:numPr>
        <w:spacing w:after="0" w:line="240" w:lineRule="auto"/>
        <w:ind w:left="1134"/>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listę zadań kluczowych do wykonania przed uruchomieniem</w:t>
      </w:r>
      <w:r w:rsidRPr="00630759">
        <w:rPr>
          <w:rFonts w:asciiTheme="minorHAnsi" w:hAnsiTheme="minorHAnsi" w:cstheme="minorHAnsi"/>
          <w:color w:val="222222"/>
          <w:sz w:val="20"/>
          <w:szCs w:val="20"/>
          <w:lang w:eastAsia="pl-PL"/>
        </w:rPr>
        <w:t>,</w:t>
      </w:r>
    </w:p>
    <w:p w14:paraId="12CFE04B" w14:textId="77777777" w:rsidR="00630759" w:rsidRPr="00630759" w:rsidRDefault="00630759" w:rsidP="00630759">
      <w:pPr>
        <w:numPr>
          <w:ilvl w:val="0"/>
          <w:numId w:val="86"/>
        </w:numPr>
        <w:spacing w:after="0" w:line="240" w:lineRule="auto"/>
        <w:ind w:left="1134"/>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listę zadań kluczowych do wykonania po uruchomieniu,</w:t>
      </w:r>
    </w:p>
    <w:p w14:paraId="4BDC5451" w14:textId="77777777" w:rsidR="00630759" w:rsidRPr="00630759" w:rsidRDefault="00630759" w:rsidP="00630759">
      <w:pPr>
        <w:numPr>
          <w:ilvl w:val="0"/>
          <w:numId w:val="86"/>
        </w:numPr>
        <w:spacing w:after="0" w:line="240" w:lineRule="auto"/>
        <w:ind w:left="1134"/>
        <w:contextualSpacing/>
        <w:jc w:val="both"/>
        <w:rPr>
          <w:rFonts w:asciiTheme="minorHAnsi" w:hAnsiTheme="minorHAnsi" w:cstheme="minorHAnsi"/>
          <w:color w:val="222222"/>
          <w:sz w:val="20"/>
          <w:szCs w:val="20"/>
          <w:lang w:eastAsia="pl-PL"/>
        </w:rPr>
      </w:pPr>
      <w:r w:rsidRPr="00630759">
        <w:rPr>
          <w:rFonts w:asciiTheme="minorHAnsi" w:hAnsiTheme="minorHAnsi" w:cstheme="minorHAnsi"/>
          <w:color w:val="222222"/>
          <w:sz w:val="20"/>
          <w:szCs w:val="20"/>
          <w:lang w:eastAsia="pl-PL"/>
        </w:rPr>
        <w:t>zasady organizacyjne uruchomienia i podział zadań,</w:t>
      </w:r>
    </w:p>
    <w:p w14:paraId="5E9B94AB" w14:textId="77777777" w:rsidR="00630759" w:rsidRPr="00630759" w:rsidRDefault="00630759" w:rsidP="00630759">
      <w:pPr>
        <w:numPr>
          <w:ilvl w:val="0"/>
          <w:numId w:val="86"/>
        </w:numPr>
        <w:spacing w:after="0" w:line="240" w:lineRule="auto"/>
        <w:ind w:left="1134"/>
        <w:contextualSpacing/>
        <w:jc w:val="both"/>
        <w:rPr>
          <w:rFonts w:asciiTheme="minorHAnsi" w:hAnsiTheme="minorHAnsi" w:cstheme="minorHAnsi"/>
          <w:color w:val="222222"/>
          <w:sz w:val="20"/>
          <w:szCs w:val="20"/>
          <w:lang w:eastAsia="pl-PL"/>
        </w:rPr>
      </w:pPr>
      <w:r w:rsidRPr="00630759">
        <w:rPr>
          <w:rFonts w:asciiTheme="minorHAnsi" w:hAnsiTheme="minorHAnsi" w:cstheme="minorHAnsi"/>
          <w:color w:val="222222"/>
          <w:sz w:val="20"/>
          <w:szCs w:val="20"/>
          <w:lang w:eastAsia="pl-PL"/>
        </w:rPr>
        <w:t xml:space="preserve">kryteria zakończenia procesu uruchomienia, </w:t>
      </w:r>
    </w:p>
    <w:p w14:paraId="11A35DE2" w14:textId="77777777" w:rsidR="00630759" w:rsidRPr="00630759" w:rsidRDefault="00630759" w:rsidP="00630759">
      <w:pPr>
        <w:numPr>
          <w:ilvl w:val="0"/>
          <w:numId w:val="86"/>
        </w:numPr>
        <w:spacing w:after="0" w:line="240" w:lineRule="auto"/>
        <w:ind w:left="1134"/>
        <w:contextualSpacing/>
        <w:jc w:val="both"/>
        <w:rPr>
          <w:rFonts w:asciiTheme="minorHAnsi" w:hAnsiTheme="minorHAnsi" w:cstheme="minorHAnsi"/>
          <w:color w:val="222222"/>
          <w:sz w:val="20"/>
          <w:szCs w:val="20"/>
          <w:lang w:eastAsia="pl-PL"/>
        </w:rPr>
      </w:pPr>
      <w:r w:rsidRPr="00630759">
        <w:rPr>
          <w:rFonts w:asciiTheme="minorHAnsi" w:hAnsiTheme="minorHAnsi" w:cstheme="minorHAnsi"/>
          <w:color w:val="222222"/>
          <w:sz w:val="20"/>
          <w:szCs w:val="20"/>
          <w:lang w:eastAsia="pl-PL"/>
        </w:rPr>
        <w:t>harmonogram prac uruchomieniowych.</w:t>
      </w:r>
    </w:p>
    <w:p w14:paraId="435560F2" w14:textId="77777777" w:rsidR="00630759" w:rsidRPr="00630759" w:rsidRDefault="00630759" w:rsidP="00630759">
      <w:pPr>
        <w:numPr>
          <w:ilvl w:val="0"/>
          <w:numId w:val="85"/>
        </w:numPr>
        <w:spacing w:after="0" w:line="240" w:lineRule="auto"/>
        <w:contextualSpacing/>
        <w:jc w:val="both"/>
        <w:rPr>
          <w:rFonts w:asciiTheme="minorHAnsi" w:hAnsiTheme="minorHAnsi" w:cstheme="minorHAnsi"/>
          <w:color w:val="000000"/>
          <w:sz w:val="20"/>
          <w:szCs w:val="20"/>
          <w:lang w:eastAsia="pl-PL"/>
        </w:rPr>
      </w:pPr>
      <w:r w:rsidRPr="00630759">
        <w:rPr>
          <w:rFonts w:asciiTheme="minorHAnsi" w:hAnsiTheme="minorHAnsi" w:cstheme="minorHAnsi"/>
          <w:color w:val="000000"/>
          <w:sz w:val="20"/>
          <w:szCs w:val="20"/>
          <w:lang w:eastAsia="pl-PL"/>
        </w:rPr>
        <w:t>Wykonawca zobligowany jest do realizacji prac przygotowania startu produkcyjnego, wykonania startu produkcyjnego oraz zadań po uruchomieniowych zgodnie z założeniami opisanymi w Planie Startu Produkcyjnego.</w:t>
      </w:r>
    </w:p>
    <w:p w14:paraId="3D750672" w14:textId="77777777" w:rsidR="00630759" w:rsidRPr="00630759" w:rsidRDefault="00630759" w:rsidP="00630759">
      <w:pPr>
        <w:numPr>
          <w:ilvl w:val="0"/>
          <w:numId w:val="85"/>
        </w:numPr>
        <w:spacing w:after="0" w:line="240" w:lineRule="auto"/>
        <w:contextualSpacing/>
        <w:jc w:val="both"/>
        <w:rPr>
          <w:rFonts w:asciiTheme="minorHAnsi" w:hAnsiTheme="minorHAnsi" w:cstheme="minorHAnsi"/>
          <w:color w:val="000000"/>
          <w:sz w:val="20"/>
          <w:szCs w:val="20"/>
          <w:lang w:eastAsia="pl-PL"/>
        </w:rPr>
      </w:pPr>
      <w:r w:rsidRPr="00630759">
        <w:rPr>
          <w:rFonts w:asciiTheme="minorHAnsi" w:hAnsiTheme="minorHAnsi" w:cstheme="minorHAnsi"/>
          <w:sz w:val="20"/>
          <w:szCs w:val="20"/>
          <w:lang w:eastAsia="pl-PL"/>
        </w:rPr>
        <w:t>Wykonawca zobowiązany jest przed uruchomieniem Systemu do:</w:t>
      </w:r>
    </w:p>
    <w:p w14:paraId="4D8517C8" w14:textId="77777777" w:rsidR="00630759" w:rsidRPr="00630759" w:rsidRDefault="00630759" w:rsidP="00630759">
      <w:pPr>
        <w:numPr>
          <w:ilvl w:val="1"/>
          <w:numId w:val="85"/>
        </w:numPr>
        <w:spacing w:after="0" w:line="240" w:lineRule="auto"/>
        <w:ind w:left="1134"/>
        <w:contextualSpacing/>
        <w:jc w:val="both"/>
        <w:rPr>
          <w:rFonts w:asciiTheme="minorHAnsi" w:hAnsiTheme="minorHAnsi" w:cstheme="minorHAnsi"/>
          <w:color w:val="000000"/>
          <w:sz w:val="20"/>
          <w:szCs w:val="20"/>
          <w:lang w:eastAsia="pl-PL"/>
        </w:rPr>
      </w:pPr>
      <w:r w:rsidRPr="00630759">
        <w:rPr>
          <w:rFonts w:asciiTheme="minorHAnsi" w:hAnsiTheme="minorHAnsi" w:cstheme="minorHAnsi"/>
          <w:sz w:val="20"/>
          <w:szCs w:val="20"/>
          <w:lang w:eastAsia="pl-PL"/>
        </w:rPr>
        <w:t xml:space="preserve">usunięcia wszelkich znanych nieprawidłowości działania Systemu zidentyfikowanych na etapie testów oraz ujawnionych w okresie po testach; </w:t>
      </w:r>
    </w:p>
    <w:p w14:paraId="05EE41BB" w14:textId="77777777" w:rsidR="00630759" w:rsidRPr="00630759" w:rsidRDefault="00630759" w:rsidP="00630759">
      <w:pPr>
        <w:numPr>
          <w:ilvl w:val="1"/>
          <w:numId w:val="85"/>
        </w:numPr>
        <w:spacing w:after="0" w:line="240" w:lineRule="auto"/>
        <w:ind w:left="1134"/>
        <w:contextualSpacing/>
        <w:jc w:val="both"/>
        <w:rPr>
          <w:rFonts w:asciiTheme="minorHAnsi" w:hAnsiTheme="minorHAnsi" w:cstheme="minorHAnsi"/>
          <w:color w:val="000000"/>
          <w:sz w:val="20"/>
          <w:szCs w:val="20"/>
          <w:lang w:eastAsia="pl-PL"/>
        </w:rPr>
      </w:pPr>
      <w:r w:rsidRPr="00630759">
        <w:rPr>
          <w:rFonts w:asciiTheme="minorHAnsi" w:hAnsiTheme="minorHAnsi" w:cstheme="minorHAnsi"/>
          <w:sz w:val="20"/>
          <w:szCs w:val="20"/>
          <w:lang w:eastAsia="pl-PL"/>
        </w:rPr>
        <w:t>założenia oraz aktywacji wymaganych kont i przypisania ról.</w:t>
      </w:r>
    </w:p>
    <w:p w14:paraId="205C4FE5" w14:textId="77777777" w:rsidR="00630759" w:rsidRPr="00630759" w:rsidRDefault="00630759" w:rsidP="00630759">
      <w:pPr>
        <w:numPr>
          <w:ilvl w:val="0"/>
          <w:numId w:val="85"/>
        </w:numPr>
        <w:spacing w:after="160" w:line="240" w:lineRule="auto"/>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Wykonawca w ramach inicjalizacji Systemu musi zrealizować proces zaczytania do Systemu w szczególności danych w zakresie:</w:t>
      </w:r>
    </w:p>
    <w:p w14:paraId="1071B712" w14:textId="77777777" w:rsidR="00630759" w:rsidRPr="00630759" w:rsidRDefault="00630759" w:rsidP="00630759">
      <w:pPr>
        <w:numPr>
          <w:ilvl w:val="2"/>
          <w:numId w:val="87"/>
        </w:numPr>
        <w:spacing w:after="160" w:line="240" w:lineRule="auto"/>
        <w:ind w:left="1134"/>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aktualnie obowiązujących planów rocznych i wieloletnich,</w:t>
      </w:r>
    </w:p>
    <w:p w14:paraId="7588EDD3" w14:textId="77777777" w:rsidR="00630759" w:rsidRPr="00630759" w:rsidRDefault="00630759" w:rsidP="00630759">
      <w:pPr>
        <w:numPr>
          <w:ilvl w:val="2"/>
          <w:numId w:val="87"/>
        </w:numPr>
        <w:spacing w:after="160" w:line="240" w:lineRule="auto"/>
        <w:ind w:left="1134"/>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 xml:space="preserve">danych historycznych w zakresie danych spółek zależnych (z arkuszy xls) np. dane wolumenowe, </w:t>
      </w:r>
    </w:p>
    <w:p w14:paraId="2118B203" w14:textId="77777777" w:rsidR="00630759" w:rsidRPr="00630759" w:rsidRDefault="00630759" w:rsidP="00630759">
      <w:pPr>
        <w:numPr>
          <w:ilvl w:val="2"/>
          <w:numId w:val="87"/>
        </w:numPr>
        <w:spacing w:after="160" w:line="240" w:lineRule="auto"/>
        <w:ind w:left="1134"/>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danych historycznych FK KHK za lata minione (system ERP funkcjonuje w KHK od 2016 roku).</w:t>
      </w:r>
    </w:p>
    <w:p w14:paraId="4B71E864" w14:textId="77777777" w:rsidR="00630759" w:rsidRPr="00630759" w:rsidRDefault="00630759" w:rsidP="00630759">
      <w:pPr>
        <w:numPr>
          <w:ilvl w:val="0"/>
          <w:numId w:val="85"/>
        </w:numPr>
        <w:spacing w:after="0" w:line="240" w:lineRule="auto"/>
        <w:contextualSpacing/>
        <w:jc w:val="both"/>
        <w:rPr>
          <w:rFonts w:asciiTheme="minorHAnsi" w:hAnsiTheme="minorHAnsi" w:cstheme="minorHAnsi"/>
          <w:color w:val="000000"/>
          <w:sz w:val="20"/>
          <w:szCs w:val="20"/>
          <w:lang w:eastAsia="pl-PL"/>
        </w:rPr>
      </w:pPr>
      <w:r w:rsidRPr="00630759">
        <w:rPr>
          <w:rFonts w:asciiTheme="minorHAnsi" w:hAnsiTheme="minorHAnsi" w:cstheme="minorHAnsi"/>
          <w:color w:val="000000"/>
          <w:sz w:val="20"/>
          <w:szCs w:val="20"/>
          <w:lang w:eastAsia="pl-PL"/>
        </w:rPr>
        <w:t>Wykonawca zobowiązany jest do dostarczenia opisanej w szczególności w Sekcjach 5.8 i 5.13 dokumentacji:</w:t>
      </w:r>
    </w:p>
    <w:p w14:paraId="6BED3338" w14:textId="77777777" w:rsidR="00630759" w:rsidRPr="00630759" w:rsidRDefault="00630759" w:rsidP="00630759">
      <w:pPr>
        <w:numPr>
          <w:ilvl w:val="0"/>
          <w:numId w:val="88"/>
        </w:numPr>
        <w:spacing w:after="0" w:line="240" w:lineRule="auto"/>
        <w:contextualSpacing/>
        <w:jc w:val="both"/>
        <w:rPr>
          <w:rFonts w:asciiTheme="minorHAnsi" w:hAnsiTheme="minorHAnsi" w:cstheme="minorHAnsi"/>
          <w:color w:val="000000"/>
          <w:sz w:val="20"/>
          <w:szCs w:val="20"/>
          <w:lang w:eastAsia="pl-PL"/>
        </w:rPr>
      </w:pPr>
      <w:r w:rsidRPr="00630759">
        <w:rPr>
          <w:rFonts w:asciiTheme="minorHAnsi" w:hAnsiTheme="minorHAnsi" w:cstheme="minorHAnsi"/>
          <w:color w:val="000000"/>
          <w:sz w:val="20"/>
          <w:szCs w:val="20"/>
          <w:lang w:eastAsia="pl-PL"/>
        </w:rPr>
        <w:t xml:space="preserve">dla Użytkowników Systemu; </w:t>
      </w:r>
    </w:p>
    <w:p w14:paraId="05D2E4F5" w14:textId="77777777" w:rsidR="00630759" w:rsidRPr="00630759" w:rsidRDefault="00630759" w:rsidP="00630759">
      <w:pPr>
        <w:numPr>
          <w:ilvl w:val="0"/>
          <w:numId w:val="88"/>
        </w:numPr>
        <w:spacing w:after="0" w:line="240" w:lineRule="auto"/>
        <w:contextualSpacing/>
        <w:jc w:val="both"/>
        <w:rPr>
          <w:rFonts w:asciiTheme="minorHAnsi" w:hAnsiTheme="minorHAnsi" w:cstheme="minorHAnsi"/>
          <w:color w:val="000000"/>
          <w:sz w:val="20"/>
          <w:szCs w:val="20"/>
          <w:lang w:eastAsia="pl-PL"/>
        </w:rPr>
      </w:pPr>
      <w:r w:rsidRPr="00630759">
        <w:rPr>
          <w:rFonts w:asciiTheme="minorHAnsi" w:hAnsiTheme="minorHAnsi" w:cstheme="minorHAnsi"/>
          <w:color w:val="000000"/>
          <w:sz w:val="20"/>
          <w:szCs w:val="20"/>
          <w:lang w:eastAsia="pl-PL"/>
        </w:rPr>
        <w:t>eksploatacji (administracji) Systemu;</w:t>
      </w:r>
    </w:p>
    <w:p w14:paraId="06A636FE" w14:textId="77777777" w:rsidR="00630759" w:rsidRPr="00630759" w:rsidRDefault="00630759" w:rsidP="00630759">
      <w:pPr>
        <w:numPr>
          <w:ilvl w:val="0"/>
          <w:numId w:val="88"/>
        </w:numPr>
        <w:spacing w:after="0" w:line="240" w:lineRule="auto"/>
        <w:contextualSpacing/>
        <w:jc w:val="both"/>
        <w:rPr>
          <w:rFonts w:asciiTheme="minorHAnsi" w:hAnsiTheme="minorHAnsi" w:cstheme="minorHAnsi"/>
          <w:color w:val="000000"/>
          <w:sz w:val="20"/>
          <w:szCs w:val="20"/>
          <w:lang w:eastAsia="pl-PL"/>
        </w:rPr>
      </w:pPr>
      <w:r w:rsidRPr="00630759">
        <w:rPr>
          <w:rFonts w:asciiTheme="minorHAnsi" w:hAnsiTheme="minorHAnsi" w:cstheme="minorHAnsi"/>
          <w:color w:val="000000"/>
          <w:sz w:val="20"/>
          <w:szCs w:val="20"/>
          <w:lang w:eastAsia="pl-PL"/>
        </w:rPr>
        <w:t>bezpieczeństwa.</w:t>
      </w:r>
    </w:p>
    <w:p w14:paraId="3198534A" w14:textId="77777777" w:rsidR="00630759" w:rsidRPr="00630759" w:rsidRDefault="00630759" w:rsidP="00630759">
      <w:pPr>
        <w:numPr>
          <w:ilvl w:val="0"/>
          <w:numId w:val="85"/>
        </w:numPr>
        <w:spacing w:after="0" w:line="240" w:lineRule="auto"/>
        <w:contextualSpacing/>
        <w:jc w:val="both"/>
        <w:rPr>
          <w:rFonts w:asciiTheme="minorHAnsi" w:hAnsiTheme="minorHAnsi" w:cstheme="minorHAnsi"/>
          <w:bCs/>
          <w:sz w:val="20"/>
          <w:szCs w:val="20"/>
          <w:lang w:eastAsia="pl-PL"/>
        </w:rPr>
      </w:pPr>
      <w:r w:rsidRPr="00630759">
        <w:rPr>
          <w:rFonts w:asciiTheme="minorHAnsi" w:hAnsiTheme="minorHAnsi" w:cstheme="minorHAnsi"/>
          <w:sz w:val="20"/>
          <w:szCs w:val="20"/>
          <w:lang w:eastAsia="pl-PL"/>
        </w:rPr>
        <w:t xml:space="preserve">Wykonawca w ramach zakończenia realizacji zadań przewidzianych dla etapu uruchomienia produkcyjnego Systemu przygotuje </w:t>
      </w:r>
      <w:r w:rsidRPr="00630759">
        <w:rPr>
          <w:rFonts w:asciiTheme="minorHAnsi" w:hAnsiTheme="minorHAnsi" w:cstheme="minorHAnsi"/>
          <w:bCs/>
          <w:sz w:val="20"/>
          <w:szCs w:val="20"/>
          <w:lang w:eastAsia="pl-PL"/>
        </w:rPr>
        <w:t>Raport ze Startu Produkcyjnego</w:t>
      </w:r>
      <w:r w:rsidRPr="00630759">
        <w:rPr>
          <w:rFonts w:asciiTheme="minorHAnsi" w:hAnsiTheme="minorHAnsi" w:cstheme="minorHAnsi"/>
          <w:b/>
          <w:sz w:val="20"/>
          <w:szCs w:val="20"/>
          <w:lang w:eastAsia="pl-PL"/>
        </w:rPr>
        <w:t xml:space="preserve"> </w:t>
      </w:r>
      <w:r w:rsidRPr="00630759">
        <w:rPr>
          <w:rFonts w:asciiTheme="minorHAnsi" w:hAnsiTheme="minorHAnsi" w:cstheme="minorHAnsi"/>
          <w:bCs/>
          <w:sz w:val="20"/>
          <w:szCs w:val="20"/>
          <w:lang w:eastAsia="pl-PL"/>
        </w:rPr>
        <w:t xml:space="preserve">zawierający omówienie przebiegu uruchomienia, w tym zidentyfikowane problemy związane z uruchomieniem oraz sposoby ich rozwiązania. </w:t>
      </w:r>
    </w:p>
    <w:p w14:paraId="3BC00D62" w14:textId="77777777" w:rsidR="00630759" w:rsidRPr="00630759" w:rsidRDefault="00630759" w:rsidP="00630759">
      <w:pPr>
        <w:spacing w:after="0"/>
        <w:rPr>
          <w:rFonts w:asciiTheme="minorHAnsi" w:eastAsia="Times New Roman" w:hAnsiTheme="minorHAnsi" w:cstheme="minorHAnsi"/>
          <w:color w:val="000000"/>
          <w:sz w:val="20"/>
          <w:szCs w:val="20"/>
          <w:lang w:eastAsia="pl-PL"/>
        </w:rPr>
      </w:pPr>
    </w:p>
    <w:p w14:paraId="51CE37BA" w14:textId="77777777" w:rsidR="00630759" w:rsidRPr="00630759" w:rsidRDefault="00630759" w:rsidP="00630759">
      <w:pPr>
        <w:jc w:val="both"/>
        <w:rPr>
          <w:rFonts w:asciiTheme="minorHAnsi" w:eastAsia="Times New Roman" w:hAnsiTheme="minorHAnsi" w:cstheme="minorHAnsi"/>
          <w:color w:val="000000"/>
          <w:sz w:val="20"/>
          <w:szCs w:val="20"/>
          <w:lang w:eastAsia="pl-PL"/>
        </w:rPr>
      </w:pPr>
      <w:r w:rsidRPr="00630759">
        <w:rPr>
          <w:rFonts w:asciiTheme="minorHAnsi" w:eastAsia="Times New Roman" w:hAnsiTheme="minorHAnsi" w:cstheme="minorHAnsi"/>
          <w:color w:val="000000"/>
          <w:sz w:val="20"/>
          <w:szCs w:val="20"/>
          <w:lang w:eastAsia="pl-PL"/>
        </w:rPr>
        <w:t>[Stabilizacja Systemu]</w:t>
      </w:r>
    </w:p>
    <w:p w14:paraId="6F3CAD37" w14:textId="77777777" w:rsidR="00630759" w:rsidRPr="00630759" w:rsidRDefault="00630759" w:rsidP="00630759">
      <w:pPr>
        <w:numPr>
          <w:ilvl w:val="0"/>
          <w:numId w:val="89"/>
        </w:numPr>
        <w:spacing w:after="0" w:line="240" w:lineRule="auto"/>
        <w:contextualSpacing/>
        <w:jc w:val="both"/>
        <w:rPr>
          <w:rFonts w:asciiTheme="minorHAnsi" w:hAnsiTheme="minorHAnsi" w:cstheme="minorHAnsi"/>
          <w:color w:val="000000"/>
          <w:sz w:val="20"/>
          <w:szCs w:val="20"/>
          <w:lang w:eastAsia="pl-PL"/>
        </w:rPr>
      </w:pPr>
      <w:r w:rsidRPr="00630759">
        <w:rPr>
          <w:rFonts w:asciiTheme="minorHAnsi" w:hAnsiTheme="minorHAnsi" w:cstheme="minorHAnsi"/>
          <w:color w:val="000000"/>
          <w:sz w:val="20"/>
          <w:szCs w:val="20"/>
          <w:lang w:eastAsia="pl-PL"/>
        </w:rPr>
        <w:t>Stabilizacja Systemu rozpoczyna się z dniem Startu Produkcyjnego.</w:t>
      </w:r>
    </w:p>
    <w:p w14:paraId="05CDFE3C" w14:textId="77777777" w:rsidR="00630759" w:rsidRPr="00630759" w:rsidRDefault="00630759" w:rsidP="00630759">
      <w:pPr>
        <w:numPr>
          <w:ilvl w:val="0"/>
          <w:numId w:val="89"/>
        </w:numPr>
        <w:spacing w:after="0" w:line="240" w:lineRule="auto"/>
        <w:contextualSpacing/>
        <w:jc w:val="both"/>
        <w:rPr>
          <w:rFonts w:asciiTheme="minorHAnsi" w:hAnsiTheme="minorHAnsi" w:cstheme="minorHAnsi"/>
          <w:color w:val="000000"/>
          <w:sz w:val="20"/>
          <w:szCs w:val="20"/>
          <w:lang w:eastAsia="pl-PL"/>
        </w:rPr>
      </w:pPr>
      <w:r w:rsidRPr="00630759">
        <w:rPr>
          <w:rFonts w:asciiTheme="minorHAnsi" w:hAnsiTheme="minorHAnsi" w:cstheme="minorHAnsi"/>
          <w:color w:val="000000"/>
          <w:sz w:val="20"/>
          <w:szCs w:val="20"/>
          <w:lang w:eastAsia="pl-PL"/>
        </w:rPr>
        <w:t xml:space="preserve">Wykonawca zobowiązany jest dokonać aktualizacji dokumentacji technicznej oraz dokumentacji bezpieczeństwa Systemu, w ramach opracowania dokumentacji powdrożeniowej. </w:t>
      </w:r>
    </w:p>
    <w:p w14:paraId="4A9F02F6" w14:textId="77777777" w:rsidR="00630759" w:rsidRPr="00630759" w:rsidRDefault="00630759" w:rsidP="00630759">
      <w:pPr>
        <w:numPr>
          <w:ilvl w:val="0"/>
          <w:numId w:val="89"/>
        </w:numPr>
        <w:spacing w:after="0" w:line="240" w:lineRule="auto"/>
        <w:contextualSpacing/>
        <w:jc w:val="both"/>
        <w:rPr>
          <w:rFonts w:asciiTheme="minorHAnsi" w:hAnsiTheme="minorHAnsi" w:cstheme="minorHAnsi"/>
          <w:color w:val="000000"/>
          <w:sz w:val="20"/>
          <w:szCs w:val="20"/>
          <w:lang w:eastAsia="pl-PL"/>
        </w:rPr>
      </w:pPr>
      <w:r w:rsidRPr="00630759">
        <w:rPr>
          <w:rFonts w:asciiTheme="minorHAnsi" w:hAnsiTheme="minorHAnsi" w:cstheme="minorHAnsi"/>
          <w:color w:val="000000"/>
          <w:sz w:val="20"/>
          <w:szCs w:val="20"/>
          <w:lang w:eastAsia="pl-PL"/>
        </w:rPr>
        <w:t xml:space="preserve">Wykonawca zobowiązany jest dokonać aktualizacji dokumentacji dla Użytkownika oraz eksploatacyjnej Systemu, w ramach opracowania dokumentacji powdrożeniowej. </w:t>
      </w:r>
    </w:p>
    <w:p w14:paraId="514175ED" w14:textId="77777777" w:rsidR="00630759" w:rsidRPr="00630759" w:rsidRDefault="00630759" w:rsidP="00630759">
      <w:pPr>
        <w:numPr>
          <w:ilvl w:val="0"/>
          <w:numId w:val="89"/>
        </w:numPr>
        <w:spacing w:after="0" w:line="240" w:lineRule="auto"/>
        <w:contextualSpacing/>
        <w:jc w:val="both"/>
        <w:rPr>
          <w:rFonts w:asciiTheme="minorHAnsi" w:hAnsiTheme="minorHAnsi" w:cstheme="minorHAnsi"/>
          <w:color w:val="000000"/>
          <w:sz w:val="20"/>
          <w:szCs w:val="20"/>
          <w:lang w:eastAsia="pl-PL"/>
        </w:rPr>
      </w:pPr>
      <w:r w:rsidRPr="00630759">
        <w:rPr>
          <w:rFonts w:asciiTheme="minorHAnsi" w:hAnsiTheme="minorHAnsi" w:cstheme="minorHAnsi"/>
          <w:color w:val="000000"/>
          <w:sz w:val="20"/>
          <w:szCs w:val="20"/>
          <w:lang w:eastAsia="pl-PL"/>
        </w:rPr>
        <w:t>Dokumentacja powdrożeniowa (powykonawcza) powinna opisywać stan Systemu i środowiska pracy Systemu w aktualnym kształcie tj. po zakończonym procesie stabilizacji. Szerszy opis wymagań dla dokumentacji powdrożeniowej zawarty został w Sekcji 5.13 OPZ.</w:t>
      </w:r>
    </w:p>
    <w:p w14:paraId="5755E7C7" w14:textId="77777777" w:rsidR="00630759" w:rsidRPr="00630759" w:rsidRDefault="00630759" w:rsidP="00630759">
      <w:pPr>
        <w:numPr>
          <w:ilvl w:val="0"/>
          <w:numId w:val="89"/>
        </w:numPr>
        <w:spacing w:after="0" w:line="240" w:lineRule="auto"/>
        <w:contextualSpacing/>
        <w:jc w:val="both"/>
        <w:rPr>
          <w:rFonts w:asciiTheme="minorHAnsi" w:hAnsiTheme="minorHAnsi" w:cstheme="minorHAnsi"/>
          <w:color w:val="000000"/>
          <w:sz w:val="20"/>
          <w:szCs w:val="20"/>
          <w:lang w:eastAsia="pl-PL"/>
        </w:rPr>
      </w:pPr>
      <w:r w:rsidRPr="00630759">
        <w:rPr>
          <w:rFonts w:asciiTheme="minorHAnsi" w:hAnsiTheme="minorHAnsi" w:cstheme="minorHAnsi"/>
          <w:sz w:val="20"/>
          <w:szCs w:val="20"/>
          <w:lang w:eastAsia="pl-PL"/>
        </w:rPr>
        <w:t>Wykonawca opracuje na koniec każdego miesięcznego okresu trwania Stabilizacji raport z procesu stabilizacji Systemu obejmujący zestawienie problemów i ich rozwiązań z rozróżnieniem problemów rozwiązanych i problemów otwartych na koniec miesiąca – przygotowanie do 10 dnia kolejnego miesiąca.</w:t>
      </w:r>
    </w:p>
    <w:p w14:paraId="15A99F9A" w14:textId="77777777" w:rsidR="00630759" w:rsidRPr="00630759" w:rsidRDefault="00630759" w:rsidP="00630759">
      <w:pPr>
        <w:ind w:left="720"/>
        <w:contextualSpacing/>
        <w:jc w:val="both"/>
        <w:rPr>
          <w:rFonts w:asciiTheme="minorHAnsi" w:hAnsiTheme="minorHAnsi" w:cstheme="minorHAnsi"/>
          <w:color w:val="000000"/>
          <w:sz w:val="20"/>
          <w:szCs w:val="20"/>
          <w:lang w:eastAsia="pl-PL"/>
        </w:rPr>
      </w:pPr>
    </w:p>
    <w:p w14:paraId="275C9669" w14:textId="77777777" w:rsidR="00630759" w:rsidRPr="00630759" w:rsidRDefault="00630759" w:rsidP="00630759">
      <w:pPr>
        <w:jc w:val="both"/>
        <w:rPr>
          <w:rFonts w:asciiTheme="minorHAnsi" w:eastAsia="Times New Roman" w:hAnsiTheme="minorHAnsi" w:cstheme="minorHAnsi"/>
          <w:color w:val="000000"/>
          <w:sz w:val="20"/>
          <w:szCs w:val="20"/>
          <w:lang w:eastAsia="pl-PL"/>
        </w:rPr>
      </w:pPr>
      <w:r w:rsidRPr="00630759">
        <w:rPr>
          <w:rFonts w:asciiTheme="minorHAnsi" w:eastAsia="Times New Roman" w:hAnsiTheme="minorHAnsi" w:cstheme="minorHAnsi"/>
          <w:color w:val="000000"/>
          <w:sz w:val="20"/>
          <w:szCs w:val="20"/>
          <w:lang w:eastAsia="pl-PL"/>
        </w:rPr>
        <w:t>[Usługi Wsparcia stabilizacyjnego]</w:t>
      </w:r>
    </w:p>
    <w:p w14:paraId="26030E37" w14:textId="77777777" w:rsidR="00630759" w:rsidRPr="00630759" w:rsidRDefault="00630759" w:rsidP="00630759">
      <w:pPr>
        <w:numPr>
          <w:ilvl w:val="0"/>
          <w:numId w:val="90"/>
        </w:numPr>
        <w:spacing w:after="0" w:line="240" w:lineRule="auto"/>
        <w:contextualSpacing/>
        <w:jc w:val="both"/>
        <w:rPr>
          <w:rFonts w:asciiTheme="minorHAnsi" w:eastAsia="Times New Roman" w:hAnsiTheme="minorHAnsi" w:cstheme="minorHAnsi"/>
          <w:sz w:val="20"/>
          <w:szCs w:val="20"/>
          <w:lang w:eastAsia="pl-PL"/>
        </w:rPr>
      </w:pPr>
      <w:r w:rsidRPr="00630759">
        <w:rPr>
          <w:rFonts w:asciiTheme="minorHAnsi" w:hAnsiTheme="minorHAnsi" w:cstheme="minorHAnsi"/>
          <w:color w:val="000000"/>
          <w:sz w:val="20"/>
          <w:szCs w:val="20"/>
          <w:lang w:eastAsia="pl-PL"/>
        </w:rPr>
        <w:lastRenderedPageBreak/>
        <w:t xml:space="preserve">Wykonawca zobowiązany jest do świadczenia </w:t>
      </w:r>
      <w:r w:rsidRPr="00630759">
        <w:rPr>
          <w:rFonts w:asciiTheme="minorHAnsi" w:eastAsia="Times New Roman" w:hAnsiTheme="minorHAnsi" w:cstheme="minorHAnsi"/>
          <w:sz w:val="20"/>
          <w:szCs w:val="20"/>
          <w:lang w:eastAsia="pl-PL"/>
        </w:rPr>
        <w:t xml:space="preserve">Usługi Wsparcia stabilizacyjnego od dnia Uruchomienia Produkcyjnego (patrz Harmonogram Ramowy Zadanie VII.1 i 2). </w:t>
      </w:r>
    </w:p>
    <w:p w14:paraId="5E45262D" w14:textId="77777777" w:rsidR="00630759" w:rsidRPr="00630759" w:rsidRDefault="00630759" w:rsidP="00630759">
      <w:pPr>
        <w:numPr>
          <w:ilvl w:val="0"/>
          <w:numId w:val="90"/>
        </w:numPr>
        <w:spacing w:after="0" w:line="240" w:lineRule="auto"/>
        <w:contextualSpacing/>
        <w:jc w:val="both"/>
        <w:rPr>
          <w:rFonts w:asciiTheme="minorHAnsi" w:eastAsia="Times New Roman" w:hAnsiTheme="minorHAnsi" w:cstheme="minorHAnsi"/>
          <w:sz w:val="20"/>
          <w:szCs w:val="20"/>
          <w:lang w:eastAsia="pl-PL"/>
        </w:rPr>
      </w:pPr>
      <w:r w:rsidRPr="00630759">
        <w:rPr>
          <w:rFonts w:asciiTheme="minorHAnsi" w:hAnsiTheme="minorHAnsi" w:cstheme="minorHAnsi"/>
          <w:color w:val="000000"/>
          <w:sz w:val="20"/>
          <w:szCs w:val="20"/>
          <w:lang w:eastAsia="pl-PL"/>
        </w:rPr>
        <w:t>Usługi Wsparcia obejmują:</w:t>
      </w:r>
    </w:p>
    <w:p w14:paraId="1DD67028" w14:textId="77777777" w:rsidR="00630759" w:rsidRPr="00630759" w:rsidRDefault="00630759" w:rsidP="00630759">
      <w:pPr>
        <w:numPr>
          <w:ilvl w:val="3"/>
          <w:numId w:val="91"/>
        </w:numPr>
        <w:spacing w:after="0" w:line="240" w:lineRule="auto"/>
        <w:ind w:left="1134"/>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monitorowanie dostępności Systemu dla Użytkowników rozumiane jako praca Systemu na aktualnym zestawie danych udostępnianych przez systemy źródłowe,</w:t>
      </w:r>
    </w:p>
    <w:p w14:paraId="46995FE9" w14:textId="77777777" w:rsidR="00630759" w:rsidRPr="00630759" w:rsidRDefault="00630759" w:rsidP="00630759">
      <w:pPr>
        <w:numPr>
          <w:ilvl w:val="3"/>
          <w:numId w:val="91"/>
        </w:numPr>
        <w:spacing w:after="0" w:line="240" w:lineRule="auto"/>
        <w:ind w:left="1134"/>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pomoc Administratorom na stanowiskach pracy podczas pierwszych 20 Dni Roboczych pracy w Systemie licząc od daty Startu Produkcyjnego – wymagana ilość godzin asysty w siedzibie Zamawiającego (lub zdalnie – wymaga zgody Zamawiającego): 20 osobogodzin,</w:t>
      </w:r>
    </w:p>
    <w:p w14:paraId="05013C06" w14:textId="77777777" w:rsidR="00630759" w:rsidRPr="00630759" w:rsidRDefault="00630759" w:rsidP="00630759">
      <w:pPr>
        <w:numPr>
          <w:ilvl w:val="3"/>
          <w:numId w:val="91"/>
        </w:numPr>
        <w:spacing w:after="0" w:line="240" w:lineRule="auto"/>
        <w:ind w:left="1134"/>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 xml:space="preserve">bieżące wsparcie Administratorów telefoniczne i mailowe  </w:t>
      </w:r>
      <w:r w:rsidRPr="00630759">
        <w:rPr>
          <w:rFonts w:asciiTheme="minorHAnsi" w:hAnsiTheme="minorHAnsi" w:cstheme="minorHAnsi"/>
          <w:sz w:val="20"/>
          <w:szCs w:val="20"/>
          <w:lang w:eastAsia="pl-PL"/>
        </w:rPr>
        <w:br/>
        <w:t>w zakresie obsługi funkcjonalności opisanych w Projekcie Technicznym, w tym w zakresie: weryfikacji poprawności danych, działania funkcji, interfejsów, aktualizacji Systemu wynikającej m.in. z wgrywania poprawek i zmian,</w:t>
      </w:r>
    </w:p>
    <w:p w14:paraId="1B686582" w14:textId="77777777" w:rsidR="00630759" w:rsidRPr="00630759" w:rsidRDefault="00630759" w:rsidP="00630759">
      <w:pPr>
        <w:numPr>
          <w:ilvl w:val="3"/>
          <w:numId w:val="91"/>
        </w:numPr>
        <w:spacing w:after="0" w:line="240" w:lineRule="auto"/>
        <w:ind w:left="1134"/>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rozwiązywanie problemów, usuwanie Błędów związanych z eksploatacją Systemu zgodnie z wymaganiami KPI opisanymi w sekcji [Definicja KPI] w Rozdziale 5.10,</w:t>
      </w:r>
    </w:p>
    <w:p w14:paraId="0F0AEFF7" w14:textId="77777777" w:rsidR="00630759" w:rsidRPr="00630759" w:rsidRDefault="00630759" w:rsidP="00630759">
      <w:pPr>
        <w:numPr>
          <w:ilvl w:val="3"/>
          <w:numId w:val="91"/>
        </w:numPr>
        <w:spacing w:after="0" w:line="240" w:lineRule="auto"/>
        <w:ind w:left="1134"/>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opracowanie zapisów w ramach listy identyfikowanych potrzeb rozwojowych dot. nowych wymagań Zamawiającego wraz z ich ewaluacją i stosowną realizacją w czasie w ramach i na zasadach dot. Prawa Opcji.</w:t>
      </w:r>
    </w:p>
    <w:p w14:paraId="31A49200" w14:textId="77777777" w:rsidR="00630759" w:rsidRPr="00630759" w:rsidRDefault="00630759" w:rsidP="00630759">
      <w:pPr>
        <w:spacing w:after="0"/>
        <w:jc w:val="both"/>
        <w:rPr>
          <w:rFonts w:asciiTheme="minorHAnsi" w:eastAsia="Times New Roman" w:hAnsiTheme="minorHAnsi" w:cstheme="minorHAnsi"/>
          <w:sz w:val="20"/>
          <w:szCs w:val="20"/>
          <w:lang w:eastAsia="pl-PL"/>
        </w:rPr>
      </w:pPr>
    </w:p>
    <w:p w14:paraId="1181D77B" w14:textId="77777777" w:rsidR="00630759" w:rsidRPr="00630759" w:rsidRDefault="00630759" w:rsidP="00630759">
      <w:pPr>
        <w:spacing w:after="0"/>
        <w:jc w:val="both"/>
        <w:rPr>
          <w:rFonts w:asciiTheme="minorHAnsi" w:eastAsia="Times New Roman" w:hAnsiTheme="minorHAnsi" w:cstheme="minorHAnsi"/>
          <w:sz w:val="20"/>
          <w:szCs w:val="20"/>
          <w:lang w:eastAsia="pl-PL"/>
        </w:rPr>
      </w:pPr>
      <w:r w:rsidRPr="00630759">
        <w:rPr>
          <w:rFonts w:asciiTheme="minorHAnsi" w:eastAsia="Times New Roman" w:hAnsiTheme="minorHAnsi" w:cstheme="minorHAnsi"/>
          <w:sz w:val="20"/>
          <w:szCs w:val="20"/>
          <w:lang w:eastAsia="pl-PL"/>
        </w:rPr>
        <w:t>[Zakończenie Stabilizacji]</w:t>
      </w:r>
    </w:p>
    <w:p w14:paraId="3D34361E" w14:textId="77777777" w:rsidR="00630759" w:rsidRPr="00630759" w:rsidRDefault="00630759" w:rsidP="00630759">
      <w:pPr>
        <w:numPr>
          <w:ilvl w:val="0"/>
          <w:numId w:val="92"/>
        </w:numPr>
        <w:spacing w:after="0" w:line="240" w:lineRule="auto"/>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Etap VII odbierany będzie protokolarnie po upływie terminu przewidzianego w OPZ dla jego realizacji (wymagany minimalny okres Stabilizacji Systemu) pod warunkiem spełnienia poniższych kryteriów odbiorowych:</w:t>
      </w:r>
    </w:p>
    <w:p w14:paraId="170CEBBA" w14:textId="77777777" w:rsidR="00630759" w:rsidRPr="00630759" w:rsidRDefault="00630759" w:rsidP="00630759">
      <w:pPr>
        <w:numPr>
          <w:ilvl w:val="3"/>
          <w:numId w:val="93"/>
        </w:numPr>
        <w:spacing w:after="0" w:line="240" w:lineRule="auto"/>
        <w:ind w:left="1134"/>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wszystkie Błędy kategorii B_1 i B_2 muszą być rozwiązane,</w:t>
      </w:r>
    </w:p>
    <w:p w14:paraId="65BBF557" w14:textId="77777777" w:rsidR="00630759" w:rsidRPr="00630759" w:rsidRDefault="00630759" w:rsidP="00630759">
      <w:pPr>
        <w:numPr>
          <w:ilvl w:val="3"/>
          <w:numId w:val="93"/>
        </w:numPr>
        <w:spacing w:after="0" w:line="240" w:lineRule="auto"/>
        <w:ind w:left="1134"/>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dopuszczalne jest występowanie nie więcej niż 5 Błędów kategorii B_3,</w:t>
      </w:r>
    </w:p>
    <w:p w14:paraId="76C00256" w14:textId="77777777" w:rsidR="00630759" w:rsidRPr="00630759" w:rsidRDefault="00630759" w:rsidP="00630759">
      <w:pPr>
        <w:numPr>
          <w:ilvl w:val="3"/>
          <w:numId w:val="93"/>
        </w:numPr>
        <w:spacing w:after="0" w:line="240" w:lineRule="auto"/>
        <w:ind w:left="1134"/>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w ostatnich 10 Dniach Roboczych trwania okresu Stabilizacji nie może pojawić się żaden nowy Błąd kategorii B_1,</w:t>
      </w:r>
    </w:p>
    <w:p w14:paraId="3F26A77C" w14:textId="77777777" w:rsidR="00630759" w:rsidRPr="00630759" w:rsidRDefault="00630759" w:rsidP="00630759">
      <w:pPr>
        <w:numPr>
          <w:ilvl w:val="3"/>
          <w:numId w:val="93"/>
        </w:numPr>
        <w:spacing w:after="0" w:line="240" w:lineRule="auto"/>
        <w:ind w:left="1134"/>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odebrane zostały przez Zamawiającego wszystkie produkty przewidziane do wytworzenia w Etapie VII w tym w szczególności: dokumentacja powdrożeniowa oraz wszystkie miesięczne raporty z procesu stabilizacji.</w:t>
      </w:r>
    </w:p>
    <w:p w14:paraId="48F41ED5" w14:textId="77777777" w:rsidR="00630759" w:rsidRPr="00630759" w:rsidRDefault="00630759" w:rsidP="00630759">
      <w:pPr>
        <w:numPr>
          <w:ilvl w:val="0"/>
          <w:numId w:val="92"/>
        </w:numPr>
        <w:spacing w:after="0" w:line="240" w:lineRule="auto"/>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W przypadku nieosiągnięcia któregokolwiek z warunków opisanych w punkcie poprzedzającym okres Stabilizacji Systemu i świadczenia Usług Wsparcia stabilizacyjnego zostaje przedłużony do czasu osiągnięcia wszystkich powyższych warunków (co najmniej o dodatkowe 15 Dni Roboczych) bez zmiany wynagrodzenia Wykonawcy, przy zastosowaniu zapisów Umownych w tym zakresie.</w:t>
      </w:r>
    </w:p>
    <w:p w14:paraId="584FA29A" w14:textId="77777777" w:rsidR="00630759" w:rsidRPr="00630759" w:rsidRDefault="00630759" w:rsidP="00630759">
      <w:pPr>
        <w:jc w:val="both"/>
        <w:rPr>
          <w:rFonts w:asciiTheme="minorHAnsi" w:eastAsia="Times New Roman" w:hAnsiTheme="minorHAnsi" w:cstheme="minorHAnsi"/>
          <w:color w:val="000000"/>
          <w:sz w:val="18"/>
          <w:szCs w:val="18"/>
          <w:highlight w:val="green"/>
          <w:lang w:eastAsia="pl-PL"/>
        </w:rPr>
      </w:pPr>
    </w:p>
    <w:p w14:paraId="021DC3E4" w14:textId="77777777" w:rsidR="00630759" w:rsidRPr="00630759" w:rsidRDefault="00630759" w:rsidP="00630759">
      <w:pPr>
        <w:keepNext/>
        <w:keepLines/>
        <w:spacing w:before="280" w:after="80"/>
        <w:outlineLvl w:val="2"/>
        <w:rPr>
          <w:rFonts w:asciiTheme="minorHAnsi" w:hAnsiTheme="minorHAnsi" w:cstheme="minorHAnsi"/>
          <w:b/>
          <w:lang w:eastAsia="pl-PL"/>
        </w:rPr>
      </w:pPr>
      <w:bookmarkStart w:id="74" w:name="_Toc93253032"/>
      <w:r w:rsidRPr="00630759">
        <w:rPr>
          <w:rFonts w:asciiTheme="minorHAnsi" w:hAnsiTheme="minorHAnsi" w:cstheme="minorHAnsi"/>
          <w:b/>
          <w:lang w:eastAsia="pl-PL"/>
        </w:rPr>
        <w:t>5.10 Serwis i gwarancja</w:t>
      </w:r>
      <w:bookmarkEnd w:id="74"/>
    </w:p>
    <w:p w14:paraId="4AF0C26A" w14:textId="77777777" w:rsidR="00630759" w:rsidRPr="00630759" w:rsidRDefault="00630759" w:rsidP="00630759">
      <w:pPr>
        <w:spacing w:after="0" w:line="240" w:lineRule="auto"/>
        <w:rPr>
          <w:rFonts w:asciiTheme="minorHAnsi" w:eastAsia="Times New Roman" w:hAnsiTheme="minorHAnsi" w:cstheme="minorHAnsi"/>
          <w:sz w:val="20"/>
          <w:szCs w:val="20"/>
          <w:highlight w:val="cyan"/>
          <w:lang w:eastAsia="pl-PL"/>
        </w:rPr>
      </w:pPr>
    </w:p>
    <w:p w14:paraId="115F4C62" w14:textId="77777777" w:rsidR="00630759" w:rsidRPr="00630759" w:rsidRDefault="00630759" w:rsidP="00630759">
      <w:pPr>
        <w:rPr>
          <w:rFonts w:asciiTheme="minorHAnsi" w:eastAsia="Times New Roman" w:hAnsiTheme="minorHAnsi" w:cstheme="minorHAnsi"/>
          <w:color w:val="000000"/>
          <w:sz w:val="20"/>
          <w:szCs w:val="20"/>
          <w:lang w:eastAsia="pl-PL"/>
        </w:rPr>
      </w:pPr>
      <w:r w:rsidRPr="00630759">
        <w:rPr>
          <w:rFonts w:asciiTheme="minorHAnsi" w:eastAsia="Times New Roman" w:hAnsiTheme="minorHAnsi" w:cstheme="minorHAnsi"/>
          <w:color w:val="000000"/>
          <w:sz w:val="20"/>
          <w:szCs w:val="20"/>
          <w:lang w:eastAsia="pl-PL"/>
        </w:rPr>
        <w:t>[Usługi serwisu]</w:t>
      </w:r>
    </w:p>
    <w:p w14:paraId="1001F6FD" w14:textId="77777777" w:rsidR="00630759" w:rsidRPr="00630759" w:rsidRDefault="00630759" w:rsidP="00630759">
      <w:pPr>
        <w:numPr>
          <w:ilvl w:val="0"/>
          <w:numId w:val="94"/>
        </w:numPr>
        <w:spacing w:after="0" w:line="240" w:lineRule="auto"/>
        <w:ind w:left="709"/>
        <w:contextualSpacing/>
        <w:rPr>
          <w:rFonts w:asciiTheme="minorHAnsi" w:hAnsiTheme="minorHAnsi" w:cstheme="minorHAnsi"/>
          <w:color w:val="000000"/>
          <w:sz w:val="20"/>
          <w:szCs w:val="20"/>
          <w:lang w:eastAsia="pl-PL"/>
        </w:rPr>
      </w:pPr>
      <w:r w:rsidRPr="00630759">
        <w:rPr>
          <w:rFonts w:asciiTheme="minorHAnsi" w:hAnsiTheme="minorHAnsi" w:cstheme="minorHAnsi"/>
          <w:color w:val="000000"/>
          <w:sz w:val="20"/>
          <w:szCs w:val="20"/>
          <w:lang w:eastAsia="pl-PL"/>
        </w:rPr>
        <w:t>Usługi serwisu obejmują:</w:t>
      </w:r>
    </w:p>
    <w:p w14:paraId="366D01E8" w14:textId="77777777" w:rsidR="00630759" w:rsidRPr="00630759" w:rsidRDefault="00630759" w:rsidP="00630759">
      <w:pPr>
        <w:numPr>
          <w:ilvl w:val="0"/>
          <w:numId w:val="95"/>
        </w:numPr>
        <w:autoSpaceDE w:val="0"/>
        <w:autoSpaceDN w:val="0"/>
        <w:adjustRightInd w:val="0"/>
        <w:spacing w:after="120" w:line="240" w:lineRule="auto"/>
        <w:jc w:val="both"/>
        <w:rPr>
          <w:rFonts w:asciiTheme="minorHAnsi" w:eastAsia="Times New Roman" w:hAnsiTheme="minorHAnsi" w:cstheme="minorHAnsi"/>
          <w:sz w:val="20"/>
          <w:szCs w:val="20"/>
          <w:lang w:eastAsia="pl-PL"/>
        </w:rPr>
      </w:pPr>
      <w:r w:rsidRPr="00630759">
        <w:rPr>
          <w:rFonts w:asciiTheme="minorHAnsi" w:eastAsia="Times New Roman" w:hAnsiTheme="minorHAnsi" w:cstheme="minorHAnsi"/>
          <w:sz w:val="20"/>
          <w:szCs w:val="20"/>
          <w:lang w:eastAsia="pl-PL"/>
        </w:rPr>
        <w:t>usługi diagnozy i usuwania Błędów (patrz sekcja [Definicja KPI]),</w:t>
      </w:r>
    </w:p>
    <w:p w14:paraId="0EEEEB63" w14:textId="77777777" w:rsidR="00630759" w:rsidRPr="00630759" w:rsidRDefault="00630759" w:rsidP="00630759">
      <w:pPr>
        <w:numPr>
          <w:ilvl w:val="0"/>
          <w:numId w:val="95"/>
        </w:numPr>
        <w:autoSpaceDE w:val="0"/>
        <w:autoSpaceDN w:val="0"/>
        <w:adjustRightInd w:val="0"/>
        <w:spacing w:after="120" w:line="240" w:lineRule="auto"/>
        <w:jc w:val="both"/>
        <w:rPr>
          <w:rFonts w:asciiTheme="minorHAnsi" w:eastAsia="Times New Roman" w:hAnsiTheme="minorHAnsi" w:cstheme="minorHAnsi"/>
          <w:sz w:val="20"/>
          <w:szCs w:val="20"/>
          <w:lang w:eastAsia="pl-PL"/>
        </w:rPr>
      </w:pPr>
      <w:r w:rsidRPr="00630759">
        <w:rPr>
          <w:rFonts w:asciiTheme="minorHAnsi" w:eastAsia="Times New Roman" w:hAnsiTheme="minorHAnsi" w:cstheme="minorHAnsi"/>
          <w:sz w:val="20"/>
          <w:szCs w:val="20"/>
          <w:lang w:eastAsia="pl-PL"/>
        </w:rPr>
        <w:t xml:space="preserve">instalację aktualizacji oprogramowania. </w:t>
      </w:r>
      <w:r w:rsidRPr="00630759">
        <w:rPr>
          <w:rFonts w:asciiTheme="minorHAnsi" w:hAnsiTheme="minorHAnsi" w:cstheme="minorHAnsi"/>
          <w:color w:val="000000"/>
          <w:sz w:val="20"/>
          <w:szCs w:val="20"/>
          <w:lang w:eastAsia="pl-PL"/>
        </w:rPr>
        <w:t>Aktualizacja Systemu musi odbywać się w ramach uzgodnionych okien serwisowych.</w:t>
      </w:r>
    </w:p>
    <w:p w14:paraId="7EC90117" w14:textId="77777777" w:rsidR="00630759" w:rsidRPr="00630759" w:rsidRDefault="00630759" w:rsidP="00630759">
      <w:pPr>
        <w:numPr>
          <w:ilvl w:val="0"/>
          <w:numId w:val="95"/>
        </w:numPr>
        <w:autoSpaceDE w:val="0"/>
        <w:autoSpaceDN w:val="0"/>
        <w:adjustRightInd w:val="0"/>
        <w:spacing w:after="120" w:line="240" w:lineRule="auto"/>
        <w:jc w:val="both"/>
        <w:rPr>
          <w:rFonts w:asciiTheme="minorHAnsi" w:eastAsia="Times New Roman" w:hAnsiTheme="minorHAnsi" w:cstheme="minorHAnsi"/>
          <w:sz w:val="20"/>
          <w:szCs w:val="20"/>
          <w:lang w:eastAsia="pl-PL"/>
        </w:rPr>
      </w:pPr>
      <w:r w:rsidRPr="00630759">
        <w:rPr>
          <w:rFonts w:asciiTheme="minorHAnsi" w:eastAsia="Times New Roman" w:hAnsiTheme="minorHAnsi" w:cstheme="minorHAnsi"/>
          <w:sz w:val="20"/>
          <w:szCs w:val="20"/>
          <w:lang w:eastAsia="pl-PL"/>
        </w:rPr>
        <w:t xml:space="preserve">12h miesięcznie na wsparcie doradcze i analityczne dla analityków i administratorów, przy czym niewykorzystane godziny w danym miesiącu mogą być kumulowane i wykorzystane w kolejnych miesiącach, w ramach danego cyklu rocznego trwania usługi serwisu, </w:t>
      </w:r>
    </w:p>
    <w:p w14:paraId="003BBE2E" w14:textId="77777777" w:rsidR="00630759" w:rsidRPr="00630759" w:rsidRDefault="00630759" w:rsidP="00630759">
      <w:pPr>
        <w:numPr>
          <w:ilvl w:val="0"/>
          <w:numId w:val="95"/>
        </w:numPr>
        <w:autoSpaceDE w:val="0"/>
        <w:autoSpaceDN w:val="0"/>
        <w:adjustRightInd w:val="0"/>
        <w:spacing w:after="120" w:line="240" w:lineRule="auto"/>
        <w:jc w:val="both"/>
        <w:rPr>
          <w:rFonts w:asciiTheme="minorHAnsi" w:eastAsia="Times New Roman" w:hAnsiTheme="minorHAnsi" w:cstheme="minorHAnsi"/>
          <w:sz w:val="20"/>
          <w:szCs w:val="20"/>
          <w:lang w:eastAsia="pl-PL"/>
        </w:rPr>
      </w:pPr>
      <w:r w:rsidRPr="00630759">
        <w:rPr>
          <w:rFonts w:asciiTheme="minorHAnsi" w:hAnsiTheme="minorHAnsi" w:cstheme="minorHAnsi"/>
          <w:color w:val="000000"/>
          <w:sz w:val="20"/>
          <w:szCs w:val="20"/>
        </w:rPr>
        <w:t>utrzymanie ciągłej zgodności w okresie eksploatacji Systemu z aktualnie obowiązującymi Zamawiającego regulacjami (patrz również Rozdział 5.17),</w:t>
      </w:r>
    </w:p>
    <w:p w14:paraId="0EFB90B4" w14:textId="77777777" w:rsidR="00630759" w:rsidRPr="00630759" w:rsidRDefault="00630759" w:rsidP="00630759">
      <w:pPr>
        <w:numPr>
          <w:ilvl w:val="0"/>
          <w:numId w:val="95"/>
        </w:numPr>
        <w:autoSpaceDE w:val="0"/>
        <w:autoSpaceDN w:val="0"/>
        <w:adjustRightInd w:val="0"/>
        <w:spacing w:after="120" w:line="240" w:lineRule="auto"/>
        <w:jc w:val="both"/>
        <w:rPr>
          <w:rFonts w:asciiTheme="minorHAnsi" w:eastAsia="Times New Roman" w:hAnsiTheme="minorHAnsi" w:cstheme="minorHAnsi"/>
          <w:sz w:val="20"/>
          <w:szCs w:val="20"/>
          <w:lang w:eastAsia="pl-PL"/>
        </w:rPr>
      </w:pPr>
      <w:r w:rsidRPr="00630759">
        <w:rPr>
          <w:rFonts w:asciiTheme="minorHAnsi" w:eastAsia="Times New Roman" w:hAnsiTheme="minorHAnsi" w:cstheme="minorHAnsi"/>
          <w:sz w:val="20"/>
          <w:szCs w:val="20"/>
          <w:lang w:eastAsia="pl-PL"/>
        </w:rPr>
        <w:t xml:space="preserve">przygotowanie przez </w:t>
      </w:r>
      <w:r w:rsidRPr="00630759">
        <w:rPr>
          <w:rFonts w:asciiTheme="minorHAnsi" w:hAnsiTheme="minorHAnsi" w:cstheme="minorHAnsi"/>
          <w:color w:val="000000"/>
          <w:sz w:val="20"/>
          <w:szCs w:val="20"/>
          <w:lang w:eastAsia="pl-PL"/>
        </w:rPr>
        <w:t>Wykonawcę na koniec każdego miesięcznego okres trwania serwisu raportu obejmującego zestawienie Błędów i ich rozwiązań z rozróżnieniem problemów rozwiązanych i problemów otwartych na koniec miesiąca oraz zakresu wykorzystania godzin ryczałtowych wsparcia doradczego objętych usługą serwisu – przygotowanie do 10 dnia kolejnego miesiąca.</w:t>
      </w:r>
    </w:p>
    <w:p w14:paraId="63EB0063" w14:textId="77777777" w:rsidR="00630759" w:rsidRPr="00630759" w:rsidRDefault="00630759" w:rsidP="00630759">
      <w:pPr>
        <w:numPr>
          <w:ilvl w:val="0"/>
          <w:numId w:val="94"/>
        </w:numPr>
        <w:autoSpaceDE w:val="0"/>
        <w:autoSpaceDN w:val="0"/>
        <w:adjustRightInd w:val="0"/>
        <w:spacing w:after="120" w:line="240" w:lineRule="auto"/>
        <w:ind w:left="709"/>
        <w:jc w:val="both"/>
        <w:rPr>
          <w:rFonts w:asciiTheme="minorHAnsi" w:eastAsia="Times New Roman" w:hAnsiTheme="minorHAnsi" w:cstheme="minorHAnsi"/>
          <w:sz w:val="20"/>
          <w:szCs w:val="20"/>
          <w:lang w:eastAsia="pl-PL"/>
        </w:rPr>
      </w:pPr>
      <w:r w:rsidRPr="00630759">
        <w:rPr>
          <w:rFonts w:asciiTheme="minorHAnsi" w:hAnsiTheme="minorHAnsi" w:cstheme="minorHAnsi"/>
          <w:color w:val="000000"/>
          <w:sz w:val="20"/>
          <w:szCs w:val="20"/>
          <w:lang w:eastAsia="pl-PL"/>
        </w:rPr>
        <w:t xml:space="preserve">Serwis Wykonawcy musi obejmować całościowo wszystkie dostarczone w ramach Zamówienia elementy składowe rozwiązania tj. oprogramowanie i sprzęt. </w:t>
      </w:r>
    </w:p>
    <w:p w14:paraId="497ACA9C" w14:textId="77777777" w:rsidR="00630759" w:rsidRPr="00630759" w:rsidRDefault="00630759" w:rsidP="00630759">
      <w:pPr>
        <w:numPr>
          <w:ilvl w:val="0"/>
          <w:numId w:val="94"/>
        </w:numPr>
        <w:autoSpaceDE w:val="0"/>
        <w:autoSpaceDN w:val="0"/>
        <w:adjustRightInd w:val="0"/>
        <w:spacing w:after="120" w:line="240" w:lineRule="auto"/>
        <w:ind w:left="709"/>
        <w:jc w:val="both"/>
        <w:rPr>
          <w:rFonts w:asciiTheme="minorHAnsi" w:eastAsia="Times New Roman" w:hAnsiTheme="minorHAnsi" w:cstheme="minorHAnsi"/>
          <w:sz w:val="20"/>
          <w:szCs w:val="20"/>
          <w:lang w:eastAsia="pl-PL"/>
        </w:rPr>
      </w:pPr>
      <w:r w:rsidRPr="00630759">
        <w:rPr>
          <w:rFonts w:asciiTheme="minorHAnsi" w:hAnsiTheme="minorHAnsi" w:cstheme="minorHAnsi"/>
          <w:color w:val="000000"/>
          <w:sz w:val="20"/>
          <w:szCs w:val="20"/>
          <w:lang w:eastAsia="pl-PL"/>
        </w:rPr>
        <w:t>Wykonawca musi zapewnić portal do obsługi zgłoszeń serwisowych.</w:t>
      </w:r>
    </w:p>
    <w:p w14:paraId="06BB9D44" w14:textId="77777777" w:rsidR="00630759" w:rsidRPr="00630759" w:rsidRDefault="00630759" w:rsidP="00630759">
      <w:pPr>
        <w:numPr>
          <w:ilvl w:val="0"/>
          <w:numId w:val="94"/>
        </w:numPr>
        <w:autoSpaceDE w:val="0"/>
        <w:autoSpaceDN w:val="0"/>
        <w:adjustRightInd w:val="0"/>
        <w:spacing w:after="120" w:line="240" w:lineRule="auto"/>
        <w:ind w:left="709"/>
        <w:jc w:val="both"/>
        <w:rPr>
          <w:rFonts w:asciiTheme="minorHAnsi" w:eastAsia="Times New Roman" w:hAnsiTheme="minorHAnsi" w:cstheme="minorHAnsi"/>
          <w:sz w:val="20"/>
          <w:szCs w:val="20"/>
          <w:lang w:eastAsia="pl-PL"/>
        </w:rPr>
      </w:pPr>
      <w:r w:rsidRPr="00630759">
        <w:rPr>
          <w:rFonts w:asciiTheme="minorHAnsi" w:hAnsiTheme="minorHAnsi" w:cstheme="minorHAnsi"/>
          <w:color w:val="000000"/>
          <w:sz w:val="20"/>
          <w:szCs w:val="20"/>
          <w:lang w:eastAsia="pl-PL"/>
        </w:rPr>
        <w:t>Serwis Infrastruktury serwerowej musi zapewniać co najmniej:</w:t>
      </w:r>
    </w:p>
    <w:p w14:paraId="668CDDF7" w14:textId="77777777" w:rsidR="00630759" w:rsidRPr="00630759" w:rsidRDefault="00630759" w:rsidP="00630759">
      <w:pPr>
        <w:numPr>
          <w:ilvl w:val="1"/>
          <w:numId w:val="94"/>
        </w:numPr>
        <w:autoSpaceDE w:val="0"/>
        <w:autoSpaceDN w:val="0"/>
        <w:adjustRightInd w:val="0"/>
        <w:spacing w:after="0" w:line="240" w:lineRule="auto"/>
        <w:ind w:left="993"/>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lastRenderedPageBreak/>
        <w:t>wsparcie techniczne producenta w zakresie oferowanych komponentów Infrastruktury serwerowej,</w:t>
      </w:r>
    </w:p>
    <w:p w14:paraId="452C49A3" w14:textId="77777777" w:rsidR="00630759" w:rsidRPr="00630759" w:rsidRDefault="00630759" w:rsidP="00630759">
      <w:pPr>
        <w:numPr>
          <w:ilvl w:val="1"/>
          <w:numId w:val="94"/>
        </w:numPr>
        <w:autoSpaceDE w:val="0"/>
        <w:autoSpaceDN w:val="0"/>
        <w:adjustRightInd w:val="0"/>
        <w:spacing w:after="0" w:line="240" w:lineRule="auto"/>
        <w:ind w:left="993"/>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zintegrowane wsparcie proaktywne i reaktywne obejmujące sprzęt, system operacyjny,</w:t>
      </w:r>
    </w:p>
    <w:p w14:paraId="4F11C430" w14:textId="77777777" w:rsidR="00630759" w:rsidRPr="00630759" w:rsidRDefault="00630759" w:rsidP="00630759">
      <w:pPr>
        <w:numPr>
          <w:ilvl w:val="1"/>
          <w:numId w:val="94"/>
        </w:numPr>
        <w:autoSpaceDE w:val="0"/>
        <w:autoSpaceDN w:val="0"/>
        <w:adjustRightInd w:val="0"/>
        <w:spacing w:after="0" w:line="240" w:lineRule="auto"/>
        <w:ind w:left="993"/>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pomoc techniczną świadczoną w siedzibie Zamawiającego w trybie 24h/7d, włączając dni wolne od pracy,</w:t>
      </w:r>
    </w:p>
    <w:p w14:paraId="77A03455" w14:textId="77777777" w:rsidR="00630759" w:rsidRPr="00630759" w:rsidRDefault="00630759" w:rsidP="00630759">
      <w:pPr>
        <w:numPr>
          <w:ilvl w:val="1"/>
          <w:numId w:val="94"/>
        </w:numPr>
        <w:autoSpaceDE w:val="0"/>
        <w:autoSpaceDN w:val="0"/>
        <w:adjustRightInd w:val="0"/>
        <w:spacing w:after="0" w:line="240" w:lineRule="auto"/>
        <w:ind w:left="993"/>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 xml:space="preserve">48-godzinny gwarantowany czas usunięcia awarii sprzętowej w siedzibie Zamawiającego od momentu zgłoszenia, </w:t>
      </w:r>
    </w:p>
    <w:p w14:paraId="5804AB58" w14:textId="77777777" w:rsidR="00630759" w:rsidRPr="00630759" w:rsidRDefault="00630759" w:rsidP="00630759">
      <w:pPr>
        <w:numPr>
          <w:ilvl w:val="1"/>
          <w:numId w:val="94"/>
        </w:numPr>
        <w:autoSpaceDE w:val="0"/>
        <w:autoSpaceDN w:val="0"/>
        <w:adjustRightInd w:val="0"/>
        <w:spacing w:after="0" w:line="240" w:lineRule="auto"/>
        <w:ind w:left="993"/>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nie dłuższą niż 2-godzinną reakcję na problemy z oprogramowaniem systemowym od momentu zgłoszenia,</w:t>
      </w:r>
    </w:p>
    <w:p w14:paraId="462E4295" w14:textId="77777777" w:rsidR="00630759" w:rsidRPr="00630759" w:rsidRDefault="00630759" w:rsidP="00630759">
      <w:pPr>
        <w:numPr>
          <w:ilvl w:val="1"/>
          <w:numId w:val="94"/>
        </w:numPr>
        <w:autoSpaceDE w:val="0"/>
        <w:autoSpaceDN w:val="0"/>
        <w:adjustRightInd w:val="0"/>
        <w:spacing w:after="0" w:line="240" w:lineRule="auto"/>
        <w:ind w:left="993"/>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świadczenie serwisu w miejscu instalacji sprzętu w przypadku problemów technicznych, których nie można usunąć zdalnie,</w:t>
      </w:r>
    </w:p>
    <w:p w14:paraId="77BD3261" w14:textId="77777777" w:rsidR="00630759" w:rsidRPr="00630759" w:rsidRDefault="00630759" w:rsidP="00630759">
      <w:pPr>
        <w:numPr>
          <w:ilvl w:val="1"/>
          <w:numId w:val="94"/>
        </w:numPr>
        <w:autoSpaceDE w:val="0"/>
        <w:autoSpaceDN w:val="0"/>
        <w:adjustRightInd w:val="0"/>
        <w:spacing w:after="0" w:line="240" w:lineRule="auto"/>
        <w:ind w:left="993"/>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 xml:space="preserve">rekomendacje w zakresie dostępnych zmian w </w:t>
      </w:r>
      <w:proofErr w:type="spellStart"/>
      <w:r w:rsidRPr="00630759">
        <w:rPr>
          <w:rFonts w:asciiTheme="minorHAnsi" w:hAnsiTheme="minorHAnsi" w:cstheme="minorHAnsi"/>
          <w:sz w:val="20"/>
          <w:szCs w:val="20"/>
          <w:lang w:eastAsia="pl-PL"/>
        </w:rPr>
        <w:t>mikrokodach</w:t>
      </w:r>
      <w:proofErr w:type="spellEnd"/>
      <w:r w:rsidRPr="00630759">
        <w:rPr>
          <w:rFonts w:asciiTheme="minorHAnsi" w:hAnsiTheme="minorHAnsi" w:cstheme="minorHAnsi"/>
          <w:sz w:val="20"/>
          <w:szCs w:val="20"/>
          <w:lang w:eastAsia="pl-PL"/>
        </w:rPr>
        <w:t>, sterownikach, w przypadku oprogramowania oraz rekomendacje odnośnie poprawek i aktualizacji systemu operacyjnego, nowych wersji oprogramowania funkcjonalnego dostarczanego z produktem,</w:t>
      </w:r>
    </w:p>
    <w:p w14:paraId="3042B4CA" w14:textId="77777777" w:rsidR="00630759" w:rsidRPr="00630759" w:rsidRDefault="00630759" w:rsidP="00630759">
      <w:pPr>
        <w:numPr>
          <w:ilvl w:val="1"/>
          <w:numId w:val="94"/>
        </w:numPr>
        <w:autoSpaceDE w:val="0"/>
        <w:autoSpaceDN w:val="0"/>
        <w:adjustRightInd w:val="0"/>
        <w:spacing w:after="0" w:line="240" w:lineRule="auto"/>
        <w:ind w:left="993"/>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cykliczny (min. 2 razy w ciągu roku) audyt konfiguracji w celu optymalizacji wydajności Systemu, określenia potencjalnych zagrożeń wynikających z konfiguracji sprzętu i oprogramowania objętego wsparciem, </w:t>
      </w:r>
    </w:p>
    <w:p w14:paraId="0A1E8579" w14:textId="77777777" w:rsidR="00630759" w:rsidRPr="00630759" w:rsidRDefault="00630759" w:rsidP="00630759">
      <w:pPr>
        <w:numPr>
          <w:ilvl w:val="1"/>
          <w:numId w:val="94"/>
        </w:numPr>
        <w:autoSpaceDE w:val="0"/>
        <w:autoSpaceDN w:val="0"/>
        <w:adjustRightInd w:val="0"/>
        <w:spacing w:after="0" w:line="240" w:lineRule="auto"/>
        <w:ind w:left="993"/>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zapewnienie części zamiennych dla sprzętu objętego wsparciem,</w:t>
      </w:r>
    </w:p>
    <w:p w14:paraId="4FF32F80" w14:textId="77777777" w:rsidR="00630759" w:rsidRPr="00630759" w:rsidRDefault="00630759" w:rsidP="00630759">
      <w:pPr>
        <w:numPr>
          <w:ilvl w:val="1"/>
          <w:numId w:val="94"/>
        </w:numPr>
        <w:autoSpaceDE w:val="0"/>
        <w:autoSpaceDN w:val="0"/>
        <w:adjustRightInd w:val="0"/>
        <w:spacing w:after="0" w:line="240" w:lineRule="auto"/>
        <w:ind w:left="993"/>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raportowanie incydentów występujących w środowisku,</w:t>
      </w:r>
    </w:p>
    <w:p w14:paraId="3F721259" w14:textId="77777777" w:rsidR="00630759" w:rsidRPr="00630759" w:rsidRDefault="00630759" w:rsidP="00630759">
      <w:pPr>
        <w:numPr>
          <w:ilvl w:val="1"/>
          <w:numId w:val="94"/>
        </w:numPr>
        <w:autoSpaceDE w:val="0"/>
        <w:autoSpaceDN w:val="0"/>
        <w:adjustRightInd w:val="0"/>
        <w:spacing w:after="0" w:line="240" w:lineRule="auto"/>
        <w:ind w:left="993"/>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dostęp do aktualizacji oprogramowania i dokumentacji produktu objętego wsparciem,</w:t>
      </w:r>
    </w:p>
    <w:p w14:paraId="1636B9CD" w14:textId="77777777" w:rsidR="00630759" w:rsidRPr="00630759" w:rsidRDefault="00630759" w:rsidP="00630759">
      <w:pPr>
        <w:numPr>
          <w:ilvl w:val="1"/>
          <w:numId w:val="94"/>
        </w:numPr>
        <w:autoSpaceDE w:val="0"/>
        <w:autoSpaceDN w:val="0"/>
        <w:adjustRightInd w:val="0"/>
        <w:spacing w:after="0" w:line="240" w:lineRule="auto"/>
        <w:ind w:left="993"/>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możliwość zgłaszania problemów telefonicznie (dedykowany numer), pocztą elektroniczną i poprzez portal serwisowy.</w:t>
      </w:r>
    </w:p>
    <w:p w14:paraId="4C829C4D" w14:textId="77777777" w:rsidR="00630759" w:rsidRPr="00630759" w:rsidRDefault="00630759" w:rsidP="00630759">
      <w:pPr>
        <w:numPr>
          <w:ilvl w:val="0"/>
          <w:numId w:val="94"/>
        </w:numPr>
        <w:autoSpaceDE w:val="0"/>
        <w:autoSpaceDN w:val="0"/>
        <w:adjustRightInd w:val="0"/>
        <w:spacing w:after="120" w:line="240" w:lineRule="auto"/>
        <w:ind w:left="709"/>
        <w:jc w:val="both"/>
        <w:rPr>
          <w:rFonts w:asciiTheme="minorHAnsi" w:eastAsia="Times New Roman" w:hAnsiTheme="minorHAnsi" w:cstheme="minorHAnsi"/>
          <w:sz w:val="20"/>
          <w:szCs w:val="20"/>
          <w:lang w:eastAsia="pl-PL"/>
        </w:rPr>
      </w:pPr>
      <w:r w:rsidRPr="00630759">
        <w:rPr>
          <w:rFonts w:asciiTheme="minorHAnsi" w:hAnsiTheme="minorHAnsi" w:cstheme="minorHAnsi"/>
          <w:color w:val="000000"/>
          <w:sz w:val="20"/>
          <w:szCs w:val="20"/>
          <w:lang w:eastAsia="pl-PL"/>
        </w:rPr>
        <w:t>Serwis realizowany będzie przez Wykonawcę w okresie wskazanym w Harmonogramie Ramowym (patrz Rozdział 4 OPZ).</w:t>
      </w:r>
    </w:p>
    <w:p w14:paraId="49B323F8" w14:textId="77777777" w:rsidR="00630759" w:rsidRPr="00630759" w:rsidRDefault="00630759" w:rsidP="00630759">
      <w:pPr>
        <w:numPr>
          <w:ilvl w:val="0"/>
          <w:numId w:val="94"/>
        </w:numPr>
        <w:autoSpaceDE w:val="0"/>
        <w:autoSpaceDN w:val="0"/>
        <w:adjustRightInd w:val="0"/>
        <w:spacing w:after="120" w:line="240" w:lineRule="auto"/>
        <w:ind w:left="709"/>
        <w:jc w:val="both"/>
        <w:rPr>
          <w:rFonts w:asciiTheme="minorHAnsi" w:eastAsia="Times New Roman" w:hAnsiTheme="minorHAnsi" w:cstheme="minorHAnsi"/>
          <w:sz w:val="20"/>
          <w:szCs w:val="20"/>
          <w:lang w:eastAsia="pl-PL"/>
        </w:rPr>
      </w:pPr>
      <w:r w:rsidRPr="00630759">
        <w:rPr>
          <w:rFonts w:asciiTheme="minorHAnsi" w:hAnsiTheme="minorHAnsi" w:cstheme="minorHAnsi"/>
          <w:color w:val="000000"/>
          <w:sz w:val="20"/>
          <w:szCs w:val="20"/>
          <w:lang w:eastAsia="pl-PL"/>
        </w:rPr>
        <w:t xml:space="preserve">Usługi serwisowe oparte będą na rocznej opłacie ryczałtowej, wliczonej w cenę oferty Wykonawcy. </w:t>
      </w:r>
    </w:p>
    <w:p w14:paraId="7877AD71" w14:textId="77777777" w:rsidR="00630759" w:rsidRPr="00630759" w:rsidRDefault="00630759" w:rsidP="00630759">
      <w:pPr>
        <w:autoSpaceDE w:val="0"/>
        <w:autoSpaceDN w:val="0"/>
        <w:adjustRightInd w:val="0"/>
        <w:spacing w:after="120"/>
        <w:ind w:left="709"/>
        <w:jc w:val="both"/>
        <w:rPr>
          <w:rFonts w:asciiTheme="minorHAnsi" w:eastAsia="Times New Roman" w:hAnsiTheme="minorHAnsi" w:cstheme="minorHAnsi"/>
          <w:sz w:val="20"/>
          <w:szCs w:val="20"/>
          <w:lang w:eastAsia="pl-PL"/>
        </w:rPr>
      </w:pPr>
    </w:p>
    <w:p w14:paraId="2245CBC7" w14:textId="77777777" w:rsidR="00630759" w:rsidRPr="00630759" w:rsidRDefault="00630759" w:rsidP="00630759">
      <w:pPr>
        <w:rPr>
          <w:rFonts w:asciiTheme="minorHAnsi" w:eastAsia="Times New Roman" w:hAnsiTheme="minorHAnsi" w:cstheme="minorHAnsi"/>
          <w:color w:val="000000"/>
          <w:sz w:val="20"/>
          <w:szCs w:val="20"/>
          <w:lang w:eastAsia="pl-PL"/>
        </w:rPr>
      </w:pPr>
      <w:r w:rsidRPr="00630759">
        <w:rPr>
          <w:rFonts w:asciiTheme="minorHAnsi" w:eastAsia="Times New Roman" w:hAnsiTheme="minorHAnsi" w:cstheme="minorHAnsi"/>
          <w:color w:val="000000"/>
          <w:sz w:val="20"/>
          <w:szCs w:val="20"/>
          <w:lang w:eastAsia="pl-PL"/>
        </w:rPr>
        <w:t>[Usługi gwarancji]</w:t>
      </w:r>
    </w:p>
    <w:p w14:paraId="6AA7515B" w14:textId="77777777" w:rsidR="00630759" w:rsidRPr="00630759" w:rsidRDefault="00630759" w:rsidP="00630759">
      <w:pPr>
        <w:numPr>
          <w:ilvl w:val="0"/>
          <w:numId w:val="96"/>
        </w:numPr>
        <w:spacing w:after="0" w:line="240" w:lineRule="auto"/>
        <w:contextualSpacing/>
        <w:jc w:val="both"/>
        <w:rPr>
          <w:rFonts w:asciiTheme="minorHAnsi" w:hAnsiTheme="minorHAnsi" w:cstheme="minorHAnsi"/>
          <w:color w:val="000000"/>
          <w:sz w:val="20"/>
          <w:szCs w:val="20"/>
          <w:lang w:eastAsia="pl-PL"/>
        </w:rPr>
      </w:pPr>
      <w:r w:rsidRPr="00630759">
        <w:rPr>
          <w:rFonts w:asciiTheme="minorHAnsi" w:hAnsiTheme="minorHAnsi" w:cstheme="minorHAnsi"/>
          <w:color w:val="000000"/>
          <w:sz w:val="20"/>
          <w:szCs w:val="20"/>
          <w:lang w:eastAsia="pl-PL"/>
        </w:rPr>
        <w:t xml:space="preserve">Usługi gwarancji obejmują: </w:t>
      </w:r>
      <w:r w:rsidRPr="00630759">
        <w:rPr>
          <w:rFonts w:asciiTheme="minorHAnsi" w:hAnsiTheme="minorHAnsi" w:cstheme="minorHAnsi"/>
          <w:sz w:val="20"/>
          <w:szCs w:val="20"/>
          <w:lang w:eastAsia="pl-PL"/>
        </w:rPr>
        <w:t>usługi diagnostyki i usuwania Błędów stanowiących odstępstwo od opisanego w dokumentacji powdrożeniowej (z uwzględnieniem dokumentacji dot. wprowadzonych do Systemu zmian korekcyjnych i rozwojowych) działania Systemu, zgodnie z zapisami dot. gwarancji zawartymi w Umowie.</w:t>
      </w:r>
    </w:p>
    <w:p w14:paraId="2FE8F583" w14:textId="77777777" w:rsidR="00630759" w:rsidRPr="00630759" w:rsidRDefault="00630759" w:rsidP="00630759">
      <w:pPr>
        <w:numPr>
          <w:ilvl w:val="0"/>
          <w:numId w:val="96"/>
        </w:numPr>
        <w:spacing w:after="0" w:line="240" w:lineRule="auto"/>
        <w:contextualSpacing/>
        <w:jc w:val="both"/>
        <w:rPr>
          <w:rFonts w:asciiTheme="minorHAnsi" w:hAnsiTheme="minorHAnsi" w:cstheme="minorHAnsi"/>
          <w:color w:val="000000"/>
          <w:sz w:val="20"/>
          <w:szCs w:val="20"/>
          <w:lang w:eastAsia="pl-PL"/>
        </w:rPr>
      </w:pPr>
      <w:r w:rsidRPr="00630759">
        <w:rPr>
          <w:rFonts w:asciiTheme="minorHAnsi" w:hAnsiTheme="minorHAnsi" w:cstheme="minorHAnsi"/>
          <w:sz w:val="20"/>
          <w:szCs w:val="20"/>
          <w:lang w:eastAsia="pl-PL"/>
        </w:rPr>
        <w:t xml:space="preserve">Sprzęt dostarczony w ramach Zamówienia musi być objęty gwarancją od dnia dostarczenia (odbioru dostawy przez Zamawiającego) do upływu terminu min. 3 lat </w:t>
      </w:r>
      <w:r w:rsidRPr="00630759">
        <w:rPr>
          <w:rFonts w:asciiTheme="minorHAnsi" w:hAnsiTheme="minorHAnsi" w:cstheme="minorHAnsi"/>
          <w:color w:val="000000"/>
          <w:sz w:val="20"/>
          <w:szCs w:val="20"/>
          <w:lang w:eastAsia="pl-PL"/>
        </w:rPr>
        <w:t>od daty zakończenia Stabilizacji</w:t>
      </w:r>
      <w:r w:rsidRPr="00630759">
        <w:rPr>
          <w:rFonts w:asciiTheme="minorHAnsi" w:hAnsiTheme="minorHAnsi" w:cstheme="minorHAnsi"/>
          <w:sz w:val="20"/>
          <w:szCs w:val="20"/>
          <w:lang w:eastAsia="pl-PL"/>
        </w:rPr>
        <w:t>.</w:t>
      </w:r>
    </w:p>
    <w:p w14:paraId="171F7A2F" w14:textId="77777777" w:rsidR="00630759" w:rsidRPr="00630759" w:rsidRDefault="00630759" w:rsidP="00630759">
      <w:pPr>
        <w:ind w:left="720"/>
        <w:contextualSpacing/>
        <w:jc w:val="both"/>
        <w:rPr>
          <w:rFonts w:asciiTheme="minorHAnsi" w:hAnsiTheme="minorHAnsi" w:cstheme="minorHAnsi"/>
          <w:color w:val="000000"/>
          <w:sz w:val="20"/>
          <w:szCs w:val="20"/>
          <w:highlight w:val="yellow"/>
          <w:lang w:eastAsia="pl-PL"/>
        </w:rPr>
      </w:pPr>
    </w:p>
    <w:p w14:paraId="2D9F1D84" w14:textId="77777777" w:rsidR="00630759" w:rsidRPr="00630759" w:rsidRDefault="00630759" w:rsidP="00630759">
      <w:pPr>
        <w:spacing w:after="0"/>
        <w:jc w:val="both"/>
        <w:rPr>
          <w:rFonts w:asciiTheme="minorHAnsi" w:eastAsia="Times New Roman" w:hAnsiTheme="minorHAnsi" w:cstheme="minorHAnsi"/>
          <w:sz w:val="20"/>
          <w:szCs w:val="20"/>
          <w:lang w:eastAsia="pl-PL"/>
        </w:rPr>
      </w:pPr>
      <w:r w:rsidRPr="00630759">
        <w:rPr>
          <w:rFonts w:asciiTheme="minorHAnsi" w:eastAsia="Times New Roman" w:hAnsiTheme="minorHAnsi" w:cstheme="minorHAnsi"/>
          <w:sz w:val="20"/>
          <w:szCs w:val="20"/>
          <w:lang w:eastAsia="pl-PL"/>
        </w:rPr>
        <w:t>[Definicja KPI]</w:t>
      </w:r>
    </w:p>
    <w:p w14:paraId="4C3C0C85" w14:textId="77777777" w:rsidR="00630759" w:rsidRPr="00630759" w:rsidRDefault="00630759" w:rsidP="00630759">
      <w:pPr>
        <w:rPr>
          <w:rFonts w:asciiTheme="minorHAnsi" w:eastAsia="Times New Roman" w:hAnsiTheme="minorHAnsi" w:cstheme="minorHAnsi"/>
          <w:sz w:val="20"/>
          <w:szCs w:val="20"/>
          <w:lang w:eastAsia="pl-PL"/>
        </w:rPr>
      </w:pPr>
      <w:r w:rsidRPr="00630759">
        <w:rPr>
          <w:rFonts w:asciiTheme="minorHAnsi" w:eastAsia="Times New Roman" w:hAnsiTheme="minorHAnsi" w:cstheme="minorHAnsi"/>
          <w:sz w:val="20"/>
          <w:szCs w:val="20"/>
          <w:lang w:eastAsia="pl-PL"/>
        </w:rPr>
        <w:t xml:space="preserve">Opisane poniżej definicje kategorii Błędów obowiązują w okresie świadczenia usług: stabilizacji i serwisu. </w:t>
      </w:r>
    </w:p>
    <w:tbl>
      <w:tblPr>
        <w:tblStyle w:val="Tabela-Siatka1"/>
        <w:tblW w:w="7545" w:type="dxa"/>
        <w:tblInd w:w="959" w:type="dxa"/>
        <w:tblLayout w:type="fixed"/>
        <w:tblLook w:val="04A0" w:firstRow="1" w:lastRow="0" w:firstColumn="1" w:lastColumn="0" w:noHBand="0" w:noVBand="1"/>
      </w:tblPr>
      <w:tblGrid>
        <w:gridCol w:w="2412"/>
        <w:gridCol w:w="2439"/>
        <w:gridCol w:w="2694"/>
      </w:tblGrid>
      <w:tr w:rsidR="00630759" w:rsidRPr="00630759" w14:paraId="63B70A5A" w14:textId="77777777" w:rsidTr="00630759">
        <w:trPr>
          <w:cantSplit/>
          <w:trHeight w:val="572"/>
          <w:tblHeader/>
        </w:trPr>
        <w:tc>
          <w:tcPr>
            <w:tcW w:w="2410"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36B933AB" w14:textId="77777777" w:rsidR="00630759" w:rsidRPr="00630759" w:rsidRDefault="00630759" w:rsidP="00630759">
            <w:pPr>
              <w:spacing w:after="0"/>
              <w:jc w:val="center"/>
              <w:rPr>
                <w:rFonts w:asciiTheme="minorHAnsi" w:eastAsia="Times New Roman" w:hAnsiTheme="minorHAnsi" w:cstheme="minorHAnsi"/>
                <w:b/>
                <w:sz w:val="20"/>
                <w:szCs w:val="20"/>
              </w:rPr>
            </w:pPr>
            <w:r w:rsidRPr="00630759">
              <w:rPr>
                <w:rFonts w:asciiTheme="minorHAnsi" w:eastAsia="Times New Roman" w:hAnsiTheme="minorHAnsi" w:cstheme="minorHAnsi"/>
                <w:b/>
                <w:sz w:val="20"/>
                <w:szCs w:val="20"/>
              </w:rPr>
              <w:t>Kategoria Błędu</w:t>
            </w:r>
          </w:p>
        </w:tc>
        <w:tc>
          <w:tcPr>
            <w:tcW w:w="2438"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79FFE96E" w14:textId="77777777" w:rsidR="00630759" w:rsidRPr="00630759" w:rsidRDefault="00630759" w:rsidP="00630759">
            <w:pPr>
              <w:spacing w:after="0"/>
              <w:jc w:val="center"/>
              <w:rPr>
                <w:rFonts w:asciiTheme="minorHAnsi" w:eastAsia="Times New Roman" w:hAnsiTheme="minorHAnsi" w:cstheme="minorHAnsi"/>
                <w:b/>
                <w:sz w:val="20"/>
                <w:szCs w:val="20"/>
              </w:rPr>
            </w:pPr>
            <w:r w:rsidRPr="00630759">
              <w:rPr>
                <w:rFonts w:asciiTheme="minorHAnsi" w:eastAsia="Times New Roman" w:hAnsiTheme="minorHAnsi" w:cstheme="minorHAnsi"/>
                <w:b/>
                <w:sz w:val="20"/>
                <w:szCs w:val="20"/>
              </w:rPr>
              <w:t>Parametr monitorowany</w:t>
            </w:r>
          </w:p>
        </w:tc>
        <w:tc>
          <w:tcPr>
            <w:tcW w:w="2693"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69AB17A5" w14:textId="77777777" w:rsidR="00630759" w:rsidRPr="00630759" w:rsidRDefault="00630759" w:rsidP="00630759">
            <w:pPr>
              <w:spacing w:after="0"/>
              <w:jc w:val="center"/>
              <w:rPr>
                <w:rFonts w:asciiTheme="minorHAnsi" w:eastAsia="Times New Roman" w:hAnsiTheme="minorHAnsi" w:cstheme="minorHAnsi"/>
                <w:b/>
                <w:sz w:val="20"/>
                <w:szCs w:val="20"/>
              </w:rPr>
            </w:pPr>
            <w:r w:rsidRPr="00630759">
              <w:rPr>
                <w:rFonts w:asciiTheme="minorHAnsi" w:eastAsia="Times New Roman" w:hAnsiTheme="minorHAnsi" w:cstheme="minorHAnsi"/>
                <w:b/>
                <w:sz w:val="20"/>
                <w:szCs w:val="20"/>
              </w:rPr>
              <w:t>Poziom</w:t>
            </w:r>
            <w:r w:rsidRPr="00630759">
              <w:rPr>
                <w:rFonts w:asciiTheme="minorHAnsi" w:eastAsia="Times New Roman" w:hAnsiTheme="minorHAnsi" w:cstheme="minorHAnsi"/>
                <w:bCs/>
                <w:sz w:val="20"/>
                <w:szCs w:val="20"/>
                <w:vertAlign w:val="superscript"/>
              </w:rPr>
              <w:footnoteReference w:id="1"/>
            </w:r>
            <w:r w:rsidRPr="00630759">
              <w:rPr>
                <w:rFonts w:asciiTheme="minorHAnsi" w:eastAsia="Times New Roman" w:hAnsiTheme="minorHAnsi" w:cstheme="minorHAnsi"/>
                <w:b/>
                <w:sz w:val="20"/>
                <w:szCs w:val="20"/>
              </w:rPr>
              <w:t xml:space="preserve"> </w:t>
            </w:r>
          </w:p>
        </w:tc>
      </w:tr>
      <w:tr w:rsidR="00630759" w:rsidRPr="00630759" w14:paraId="26F55D69" w14:textId="77777777" w:rsidTr="00630759">
        <w:trPr>
          <w:cantSplit/>
          <w:trHeight w:val="409"/>
        </w:trPr>
        <w:tc>
          <w:tcPr>
            <w:tcW w:w="2410" w:type="dxa"/>
            <w:vMerge w:val="restart"/>
            <w:tcBorders>
              <w:top w:val="single" w:sz="4" w:space="0" w:color="auto"/>
              <w:left w:val="single" w:sz="4" w:space="0" w:color="auto"/>
              <w:bottom w:val="single" w:sz="4" w:space="0" w:color="auto"/>
              <w:right w:val="single" w:sz="4" w:space="0" w:color="auto"/>
            </w:tcBorders>
            <w:vAlign w:val="center"/>
            <w:hideMark/>
          </w:tcPr>
          <w:p w14:paraId="001510BE" w14:textId="77777777" w:rsidR="00630759" w:rsidRPr="00630759" w:rsidRDefault="00630759" w:rsidP="00630759">
            <w:pPr>
              <w:spacing w:after="0"/>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Błąd krytyczny (B_1)</w:t>
            </w:r>
          </w:p>
        </w:tc>
        <w:tc>
          <w:tcPr>
            <w:tcW w:w="2438" w:type="dxa"/>
            <w:tcBorders>
              <w:top w:val="single" w:sz="4" w:space="0" w:color="auto"/>
              <w:left w:val="single" w:sz="4" w:space="0" w:color="auto"/>
              <w:bottom w:val="single" w:sz="4" w:space="0" w:color="auto"/>
              <w:right w:val="single" w:sz="4" w:space="0" w:color="auto"/>
            </w:tcBorders>
            <w:vAlign w:val="center"/>
            <w:hideMark/>
          </w:tcPr>
          <w:p w14:paraId="432FE7AB" w14:textId="77777777" w:rsidR="00630759" w:rsidRPr="00630759" w:rsidRDefault="00630759" w:rsidP="00630759">
            <w:pPr>
              <w:spacing w:after="0"/>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Czas Reakcji</w:t>
            </w:r>
          </w:p>
        </w:tc>
        <w:tc>
          <w:tcPr>
            <w:tcW w:w="2693" w:type="dxa"/>
            <w:tcBorders>
              <w:top w:val="single" w:sz="4" w:space="0" w:color="auto"/>
              <w:left w:val="single" w:sz="4" w:space="0" w:color="auto"/>
              <w:bottom w:val="single" w:sz="4" w:space="0" w:color="auto"/>
              <w:right w:val="single" w:sz="4" w:space="0" w:color="auto"/>
            </w:tcBorders>
            <w:vAlign w:val="center"/>
            <w:hideMark/>
          </w:tcPr>
          <w:p w14:paraId="1FD77021" w14:textId="77777777" w:rsidR="00630759" w:rsidRPr="00630759" w:rsidRDefault="00630759" w:rsidP="00630759">
            <w:pPr>
              <w:spacing w:after="0"/>
              <w:jc w:val="center"/>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2 h robocze</w:t>
            </w:r>
          </w:p>
        </w:tc>
      </w:tr>
      <w:tr w:rsidR="00630759" w:rsidRPr="00630759" w14:paraId="74FB22F6" w14:textId="77777777" w:rsidTr="00630759">
        <w:trPr>
          <w:cantSplit/>
          <w:trHeight w:val="334"/>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2E0D3A32" w14:textId="77777777" w:rsidR="00630759" w:rsidRPr="00630759" w:rsidRDefault="00630759" w:rsidP="00630759">
            <w:pPr>
              <w:spacing w:after="0" w:line="240" w:lineRule="auto"/>
              <w:rPr>
                <w:rFonts w:asciiTheme="minorHAnsi" w:eastAsia="Times New Roman" w:hAnsiTheme="minorHAnsi" w:cstheme="minorHAnsi"/>
                <w:sz w:val="20"/>
                <w:szCs w:val="20"/>
              </w:rPr>
            </w:pPr>
          </w:p>
        </w:tc>
        <w:tc>
          <w:tcPr>
            <w:tcW w:w="2438" w:type="dxa"/>
            <w:tcBorders>
              <w:top w:val="single" w:sz="4" w:space="0" w:color="auto"/>
              <w:left w:val="single" w:sz="4" w:space="0" w:color="auto"/>
              <w:bottom w:val="single" w:sz="4" w:space="0" w:color="auto"/>
              <w:right w:val="single" w:sz="4" w:space="0" w:color="auto"/>
            </w:tcBorders>
            <w:vAlign w:val="center"/>
            <w:hideMark/>
          </w:tcPr>
          <w:p w14:paraId="4C7E5AB8" w14:textId="77777777" w:rsidR="00630759" w:rsidRPr="00630759" w:rsidRDefault="00630759" w:rsidP="00630759">
            <w:pPr>
              <w:spacing w:after="0"/>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 xml:space="preserve">Czas Usunięcia </w:t>
            </w:r>
          </w:p>
        </w:tc>
        <w:tc>
          <w:tcPr>
            <w:tcW w:w="2693" w:type="dxa"/>
            <w:tcBorders>
              <w:top w:val="single" w:sz="4" w:space="0" w:color="auto"/>
              <w:left w:val="single" w:sz="4" w:space="0" w:color="auto"/>
              <w:bottom w:val="single" w:sz="4" w:space="0" w:color="auto"/>
              <w:right w:val="single" w:sz="4" w:space="0" w:color="auto"/>
            </w:tcBorders>
            <w:vAlign w:val="center"/>
            <w:hideMark/>
          </w:tcPr>
          <w:p w14:paraId="266B146B" w14:textId="77777777" w:rsidR="00630759" w:rsidRPr="00630759" w:rsidRDefault="00630759" w:rsidP="00630759">
            <w:pPr>
              <w:spacing w:after="0"/>
              <w:jc w:val="center"/>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24 h robocze</w:t>
            </w:r>
          </w:p>
        </w:tc>
      </w:tr>
      <w:tr w:rsidR="00630759" w:rsidRPr="00630759" w14:paraId="244812D6" w14:textId="77777777" w:rsidTr="00630759">
        <w:trPr>
          <w:cantSplit/>
          <w:trHeight w:val="440"/>
        </w:trPr>
        <w:tc>
          <w:tcPr>
            <w:tcW w:w="2410" w:type="dxa"/>
            <w:vMerge w:val="restart"/>
            <w:tcBorders>
              <w:top w:val="single" w:sz="4" w:space="0" w:color="auto"/>
              <w:left w:val="single" w:sz="4" w:space="0" w:color="auto"/>
              <w:bottom w:val="single" w:sz="4" w:space="0" w:color="auto"/>
              <w:right w:val="single" w:sz="4" w:space="0" w:color="auto"/>
            </w:tcBorders>
            <w:vAlign w:val="center"/>
            <w:hideMark/>
          </w:tcPr>
          <w:p w14:paraId="61792C41" w14:textId="77777777" w:rsidR="00630759" w:rsidRPr="00630759" w:rsidRDefault="00630759" w:rsidP="00630759">
            <w:pPr>
              <w:spacing w:after="0"/>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Błąd standardowy (B_2)</w:t>
            </w:r>
          </w:p>
        </w:tc>
        <w:tc>
          <w:tcPr>
            <w:tcW w:w="2438" w:type="dxa"/>
            <w:tcBorders>
              <w:top w:val="single" w:sz="4" w:space="0" w:color="auto"/>
              <w:left w:val="single" w:sz="4" w:space="0" w:color="auto"/>
              <w:bottom w:val="single" w:sz="4" w:space="0" w:color="auto"/>
              <w:right w:val="single" w:sz="4" w:space="0" w:color="auto"/>
            </w:tcBorders>
            <w:vAlign w:val="center"/>
            <w:hideMark/>
          </w:tcPr>
          <w:p w14:paraId="00A3A13E" w14:textId="77777777" w:rsidR="00630759" w:rsidRPr="00630759" w:rsidRDefault="00630759" w:rsidP="00630759">
            <w:pPr>
              <w:spacing w:after="0"/>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Czas Reakcji</w:t>
            </w:r>
          </w:p>
        </w:tc>
        <w:tc>
          <w:tcPr>
            <w:tcW w:w="2693" w:type="dxa"/>
            <w:tcBorders>
              <w:top w:val="single" w:sz="4" w:space="0" w:color="auto"/>
              <w:left w:val="single" w:sz="4" w:space="0" w:color="auto"/>
              <w:bottom w:val="single" w:sz="4" w:space="0" w:color="auto"/>
              <w:right w:val="single" w:sz="4" w:space="0" w:color="auto"/>
            </w:tcBorders>
            <w:vAlign w:val="center"/>
            <w:hideMark/>
          </w:tcPr>
          <w:p w14:paraId="206D8305" w14:textId="77777777" w:rsidR="00630759" w:rsidRPr="00630759" w:rsidRDefault="00630759" w:rsidP="00630759">
            <w:pPr>
              <w:spacing w:after="0"/>
              <w:jc w:val="center"/>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8 h roboczych</w:t>
            </w:r>
          </w:p>
        </w:tc>
      </w:tr>
      <w:tr w:rsidR="00630759" w:rsidRPr="00630759" w14:paraId="600F31EC" w14:textId="77777777" w:rsidTr="00630759">
        <w:trPr>
          <w:cantSplit/>
          <w:trHeight w:val="334"/>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7C076DAC" w14:textId="77777777" w:rsidR="00630759" w:rsidRPr="00630759" w:rsidRDefault="00630759" w:rsidP="00630759">
            <w:pPr>
              <w:spacing w:after="0" w:line="240" w:lineRule="auto"/>
              <w:rPr>
                <w:rFonts w:asciiTheme="minorHAnsi" w:eastAsia="Times New Roman" w:hAnsiTheme="minorHAnsi" w:cstheme="minorHAnsi"/>
                <w:sz w:val="20"/>
                <w:szCs w:val="20"/>
              </w:rPr>
            </w:pPr>
          </w:p>
        </w:tc>
        <w:tc>
          <w:tcPr>
            <w:tcW w:w="2438" w:type="dxa"/>
            <w:tcBorders>
              <w:top w:val="single" w:sz="4" w:space="0" w:color="auto"/>
              <w:left w:val="single" w:sz="4" w:space="0" w:color="auto"/>
              <w:bottom w:val="single" w:sz="4" w:space="0" w:color="auto"/>
              <w:right w:val="single" w:sz="4" w:space="0" w:color="auto"/>
            </w:tcBorders>
            <w:vAlign w:val="center"/>
            <w:hideMark/>
          </w:tcPr>
          <w:p w14:paraId="44076472" w14:textId="77777777" w:rsidR="00630759" w:rsidRPr="00630759" w:rsidRDefault="00630759" w:rsidP="00630759">
            <w:pPr>
              <w:spacing w:after="0"/>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 xml:space="preserve">Czas Usunięcia </w:t>
            </w:r>
          </w:p>
        </w:tc>
        <w:tc>
          <w:tcPr>
            <w:tcW w:w="2693" w:type="dxa"/>
            <w:tcBorders>
              <w:top w:val="single" w:sz="4" w:space="0" w:color="auto"/>
              <w:left w:val="single" w:sz="4" w:space="0" w:color="auto"/>
              <w:bottom w:val="single" w:sz="4" w:space="0" w:color="auto"/>
              <w:right w:val="single" w:sz="4" w:space="0" w:color="auto"/>
            </w:tcBorders>
            <w:vAlign w:val="center"/>
            <w:hideMark/>
          </w:tcPr>
          <w:p w14:paraId="6AA53C82" w14:textId="77777777" w:rsidR="00630759" w:rsidRPr="00630759" w:rsidRDefault="00630759" w:rsidP="00630759">
            <w:pPr>
              <w:spacing w:after="0"/>
              <w:jc w:val="center"/>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120 h roboczych</w:t>
            </w:r>
          </w:p>
        </w:tc>
      </w:tr>
      <w:tr w:rsidR="00630759" w:rsidRPr="00630759" w14:paraId="38F96E9A" w14:textId="77777777" w:rsidTr="00630759">
        <w:trPr>
          <w:cantSplit/>
          <w:trHeight w:val="414"/>
        </w:trPr>
        <w:tc>
          <w:tcPr>
            <w:tcW w:w="2410" w:type="dxa"/>
            <w:vMerge w:val="restart"/>
            <w:tcBorders>
              <w:top w:val="single" w:sz="4" w:space="0" w:color="auto"/>
              <w:left w:val="single" w:sz="4" w:space="0" w:color="auto"/>
              <w:bottom w:val="single" w:sz="4" w:space="0" w:color="auto"/>
              <w:right w:val="single" w:sz="4" w:space="0" w:color="auto"/>
            </w:tcBorders>
            <w:vAlign w:val="center"/>
            <w:hideMark/>
          </w:tcPr>
          <w:p w14:paraId="41FB1DC0" w14:textId="77777777" w:rsidR="00630759" w:rsidRPr="00630759" w:rsidRDefault="00630759" w:rsidP="00630759">
            <w:pPr>
              <w:spacing w:after="0"/>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Błąd nieistotny (B_3)</w:t>
            </w:r>
          </w:p>
        </w:tc>
        <w:tc>
          <w:tcPr>
            <w:tcW w:w="2438" w:type="dxa"/>
            <w:tcBorders>
              <w:top w:val="single" w:sz="4" w:space="0" w:color="auto"/>
              <w:left w:val="single" w:sz="4" w:space="0" w:color="auto"/>
              <w:bottom w:val="single" w:sz="4" w:space="0" w:color="auto"/>
              <w:right w:val="single" w:sz="4" w:space="0" w:color="auto"/>
            </w:tcBorders>
            <w:vAlign w:val="center"/>
            <w:hideMark/>
          </w:tcPr>
          <w:p w14:paraId="59B1219F" w14:textId="77777777" w:rsidR="00630759" w:rsidRPr="00630759" w:rsidRDefault="00630759" w:rsidP="00630759">
            <w:pPr>
              <w:spacing w:after="0"/>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Czas Reakcji</w:t>
            </w:r>
          </w:p>
        </w:tc>
        <w:tc>
          <w:tcPr>
            <w:tcW w:w="2693" w:type="dxa"/>
            <w:tcBorders>
              <w:top w:val="single" w:sz="4" w:space="0" w:color="auto"/>
              <w:left w:val="single" w:sz="4" w:space="0" w:color="auto"/>
              <w:bottom w:val="single" w:sz="4" w:space="0" w:color="auto"/>
              <w:right w:val="single" w:sz="4" w:space="0" w:color="auto"/>
            </w:tcBorders>
            <w:vAlign w:val="center"/>
            <w:hideMark/>
          </w:tcPr>
          <w:p w14:paraId="7B63A68D" w14:textId="77777777" w:rsidR="00630759" w:rsidRPr="00630759" w:rsidRDefault="00630759" w:rsidP="00630759">
            <w:pPr>
              <w:spacing w:after="0"/>
              <w:jc w:val="center"/>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16 h roboczych</w:t>
            </w:r>
          </w:p>
        </w:tc>
      </w:tr>
      <w:tr w:rsidR="00630759" w:rsidRPr="00630759" w14:paraId="1303E0A1" w14:textId="77777777" w:rsidTr="00630759">
        <w:trPr>
          <w:cantSplit/>
          <w:trHeight w:val="334"/>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5414DBB1" w14:textId="77777777" w:rsidR="00630759" w:rsidRPr="00630759" w:rsidRDefault="00630759" w:rsidP="00630759">
            <w:pPr>
              <w:spacing w:after="0" w:line="240" w:lineRule="auto"/>
              <w:rPr>
                <w:rFonts w:asciiTheme="minorHAnsi" w:eastAsia="Times New Roman" w:hAnsiTheme="minorHAnsi" w:cstheme="minorHAnsi"/>
                <w:sz w:val="20"/>
                <w:szCs w:val="20"/>
              </w:rPr>
            </w:pPr>
          </w:p>
        </w:tc>
        <w:tc>
          <w:tcPr>
            <w:tcW w:w="2438" w:type="dxa"/>
            <w:tcBorders>
              <w:top w:val="single" w:sz="4" w:space="0" w:color="auto"/>
              <w:left w:val="single" w:sz="4" w:space="0" w:color="auto"/>
              <w:bottom w:val="single" w:sz="4" w:space="0" w:color="auto"/>
              <w:right w:val="single" w:sz="4" w:space="0" w:color="auto"/>
            </w:tcBorders>
            <w:vAlign w:val="center"/>
            <w:hideMark/>
          </w:tcPr>
          <w:p w14:paraId="3F3CF5A9" w14:textId="77777777" w:rsidR="00630759" w:rsidRPr="00630759" w:rsidRDefault="00630759" w:rsidP="00630759">
            <w:pPr>
              <w:spacing w:after="0"/>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Czas Usunięcia</w:t>
            </w:r>
          </w:p>
        </w:tc>
        <w:tc>
          <w:tcPr>
            <w:tcW w:w="2693" w:type="dxa"/>
            <w:tcBorders>
              <w:top w:val="single" w:sz="4" w:space="0" w:color="auto"/>
              <w:left w:val="single" w:sz="4" w:space="0" w:color="auto"/>
              <w:bottom w:val="single" w:sz="4" w:space="0" w:color="auto"/>
              <w:right w:val="single" w:sz="4" w:space="0" w:color="auto"/>
            </w:tcBorders>
            <w:vAlign w:val="center"/>
            <w:hideMark/>
          </w:tcPr>
          <w:p w14:paraId="20A91E80" w14:textId="77777777" w:rsidR="00630759" w:rsidRPr="00630759" w:rsidRDefault="00630759" w:rsidP="00630759">
            <w:pPr>
              <w:spacing w:after="0"/>
              <w:jc w:val="center"/>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360 h roboczych</w:t>
            </w:r>
          </w:p>
        </w:tc>
      </w:tr>
    </w:tbl>
    <w:p w14:paraId="16CD48F2" w14:textId="77777777" w:rsidR="00630759" w:rsidRPr="00630759" w:rsidRDefault="00630759" w:rsidP="00630759">
      <w:pPr>
        <w:tabs>
          <w:tab w:val="left" w:pos="284"/>
        </w:tabs>
        <w:spacing w:after="0"/>
        <w:jc w:val="both"/>
        <w:rPr>
          <w:rFonts w:asciiTheme="minorHAnsi" w:eastAsia="Times New Roman" w:hAnsiTheme="minorHAnsi" w:cstheme="minorHAnsi"/>
          <w:sz w:val="20"/>
          <w:szCs w:val="20"/>
          <w:lang w:eastAsia="pl-PL"/>
        </w:rPr>
      </w:pPr>
    </w:p>
    <w:p w14:paraId="5C743831" w14:textId="77777777" w:rsidR="00630759" w:rsidRPr="00630759" w:rsidRDefault="00630759" w:rsidP="00630759">
      <w:pPr>
        <w:tabs>
          <w:tab w:val="left" w:pos="284"/>
        </w:tabs>
        <w:spacing w:after="0"/>
        <w:jc w:val="both"/>
        <w:rPr>
          <w:rFonts w:asciiTheme="minorHAnsi" w:eastAsia="Times New Roman" w:hAnsiTheme="minorHAnsi" w:cstheme="minorHAnsi"/>
          <w:sz w:val="20"/>
          <w:szCs w:val="20"/>
          <w:lang w:eastAsia="pl-PL"/>
        </w:rPr>
      </w:pPr>
      <w:r w:rsidRPr="00630759">
        <w:rPr>
          <w:rFonts w:asciiTheme="minorHAnsi" w:eastAsia="Times New Roman" w:hAnsiTheme="minorHAnsi" w:cstheme="minorHAnsi"/>
          <w:sz w:val="20"/>
          <w:szCs w:val="20"/>
          <w:lang w:eastAsia="pl-PL"/>
        </w:rPr>
        <w:t xml:space="preserve">Kategorię Błędu wskazuje Zamawiający w Zgłoszeniu dotyczącym Błędu. </w:t>
      </w:r>
    </w:p>
    <w:p w14:paraId="719C8631" w14:textId="77777777" w:rsidR="00630759" w:rsidRPr="00630759" w:rsidRDefault="00630759" w:rsidP="00630759">
      <w:pPr>
        <w:tabs>
          <w:tab w:val="left" w:pos="284"/>
        </w:tabs>
        <w:spacing w:after="0"/>
        <w:jc w:val="both"/>
        <w:rPr>
          <w:rFonts w:asciiTheme="minorHAnsi" w:eastAsia="Times New Roman" w:hAnsiTheme="minorHAnsi" w:cstheme="minorHAnsi"/>
          <w:sz w:val="20"/>
          <w:szCs w:val="20"/>
          <w:lang w:eastAsia="pl-PL"/>
        </w:rPr>
      </w:pPr>
      <w:r w:rsidRPr="00630759">
        <w:rPr>
          <w:rFonts w:asciiTheme="minorHAnsi" w:eastAsia="Times New Roman" w:hAnsiTheme="minorHAnsi" w:cstheme="minorHAnsi"/>
          <w:sz w:val="20"/>
          <w:szCs w:val="20"/>
          <w:lang w:eastAsia="pl-PL"/>
        </w:rPr>
        <w:t>Usługi serwisowe i gwarancyjne powinny być realizowane w Dni Robocze.</w:t>
      </w:r>
    </w:p>
    <w:p w14:paraId="1CD4F034" w14:textId="77777777" w:rsidR="00630759" w:rsidRPr="00630759" w:rsidRDefault="00630759" w:rsidP="00630759">
      <w:pPr>
        <w:rPr>
          <w:rFonts w:asciiTheme="minorHAnsi" w:eastAsia="Times New Roman" w:hAnsiTheme="minorHAnsi" w:cstheme="minorHAnsi"/>
          <w:sz w:val="20"/>
          <w:szCs w:val="20"/>
          <w:lang w:eastAsia="pl-PL"/>
        </w:rPr>
      </w:pPr>
    </w:p>
    <w:p w14:paraId="300FABAC" w14:textId="77777777" w:rsidR="00630759" w:rsidRPr="00630759" w:rsidRDefault="00630759" w:rsidP="00630759">
      <w:pPr>
        <w:keepNext/>
        <w:keepLines/>
        <w:spacing w:before="280" w:after="80"/>
        <w:outlineLvl w:val="2"/>
        <w:rPr>
          <w:rFonts w:asciiTheme="minorHAnsi" w:hAnsiTheme="minorHAnsi" w:cstheme="minorHAnsi"/>
          <w:bCs/>
          <w:lang w:eastAsia="pl-PL"/>
        </w:rPr>
      </w:pPr>
      <w:bookmarkStart w:id="75" w:name="_Toc93253033"/>
      <w:r w:rsidRPr="00630759">
        <w:rPr>
          <w:rFonts w:asciiTheme="minorHAnsi" w:hAnsiTheme="minorHAnsi" w:cstheme="minorHAnsi"/>
          <w:b/>
          <w:lang w:eastAsia="pl-PL"/>
        </w:rPr>
        <w:t>5.11 Rozwój</w:t>
      </w:r>
      <w:bookmarkEnd w:id="75"/>
    </w:p>
    <w:p w14:paraId="6439A279" w14:textId="77777777" w:rsidR="00630759" w:rsidRPr="00630759" w:rsidRDefault="00630759" w:rsidP="00630759">
      <w:pPr>
        <w:spacing w:after="0" w:line="240" w:lineRule="auto"/>
        <w:rPr>
          <w:rFonts w:asciiTheme="minorHAnsi" w:eastAsia="Times New Roman" w:hAnsiTheme="minorHAnsi" w:cstheme="minorHAnsi"/>
          <w:sz w:val="20"/>
          <w:szCs w:val="20"/>
          <w:lang w:eastAsia="pl-PL"/>
        </w:rPr>
      </w:pPr>
    </w:p>
    <w:p w14:paraId="121AF69E" w14:textId="77777777" w:rsidR="00630759" w:rsidRPr="00630759" w:rsidRDefault="00630759" w:rsidP="00630759">
      <w:pPr>
        <w:rPr>
          <w:rFonts w:asciiTheme="minorHAnsi" w:eastAsia="Times New Roman" w:hAnsiTheme="minorHAnsi" w:cstheme="minorHAnsi"/>
          <w:color w:val="000000"/>
          <w:sz w:val="18"/>
          <w:szCs w:val="18"/>
          <w:lang w:eastAsia="pl-PL"/>
        </w:rPr>
      </w:pPr>
      <w:r w:rsidRPr="00630759">
        <w:rPr>
          <w:rFonts w:asciiTheme="minorHAnsi" w:eastAsia="Times New Roman" w:hAnsiTheme="minorHAnsi" w:cstheme="minorHAnsi"/>
          <w:sz w:val="20"/>
          <w:szCs w:val="20"/>
          <w:lang w:eastAsia="pl-PL"/>
        </w:rPr>
        <w:lastRenderedPageBreak/>
        <w:t>N</w:t>
      </w:r>
      <w:r w:rsidRPr="00630759">
        <w:rPr>
          <w:rFonts w:asciiTheme="minorHAnsi" w:eastAsia="Times New Roman" w:hAnsiTheme="minorHAnsi" w:cstheme="minorHAnsi"/>
          <w:color w:val="000000"/>
          <w:sz w:val="18"/>
          <w:szCs w:val="18"/>
          <w:lang w:eastAsia="pl-PL"/>
        </w:rPr>
        <w:t xml:space="preserve">ie dotyczy. </w:t>
      </w:r>
    </w:p>
    <w:p w14:paraId="2F73CC23" w14:textId="77777777" w:rsidR="00630759" w:rsidRPr="00630759" w:rsidRDefault="00630759" w:rsidP="00630759">
      <w:pPr>
        <w:keepNext/>
        <w:keepLines/>
        <w:spacing w:before="280" w:after="80"/>
        <w:outlineLvl w:val="2"/>
        <w:rPr>
          <w:rFonts w:asciiTheme="minorHAnsi" w:hAnsiTheme="minorHAnsi" w:cstheme="minorHAnsi"/>
          <w:b/>
          <w:lang w:eastAsia="pl-PL"/>
        </w:rPr>
      </w:pPr>
      <w:bookmarkStart w:id="76" w:name="_Toc93253034"/>
      <w:r w:rsidRPr="00630759">
        <w:rPr>
          <w:rFonts w:asciiTheme="minorHAnsi" w:hAnsiTheme="minorHAnsi" w:cstheme="minorHAnsi"/>
          <w:b/>
          <w:lang w:eastAsia="pl-PL"/>
        </w:rPr>
        <w:t>5.12 Wymagania architektoniczne</w:t>
      </w:r>
      <w:bookmarkEnd w:id="76"/>
    </w:p>
    <w:p w14:paraId="086B3229" w14:textId="77777777" w:rsidR="00630759" w:rsidRPr="00630759" w:rsidRDefault="00630759" w:rsidP="00630759">
      <w:pPr>
        <w:spacing w:after="0"/>
        <w:rPr>
          <w:rFonts w:asciiTheme="minorHAnsi" w:eastAsia="Times New Roman" w:hAnsiTheme="minorHAnsi" w:cstheme="minorHAnsi"/>
          <w:sz w:val="20"/>
          <w:szCs w:val="20"/>
          <w:lang w:eastAsia="pl-PL"/>
        </w:rPr>
      </w:pPr>
    </w:p>
    <w:p w14:paraId="13700166" w14:textId="77777777" w:rsidR="00630759" w:rsidRPr="00630759" w:rsidRDefault="00630759" w:rsidP="00630759">
      <w:pPr>
        <w:jc w:val="both"/>
        <w:rPr>
          <w:rFonts w:asciiTheme="minorHAnsi" w:eastAsia="Times New Roman" w:hAnsiTheme="minorHAnsi" w:cstheme="minorHAnsi"/>
          <w:sz w:val="20"/>
          <w:szCs w:val="20"/>
          <w:lang w:eastAsia="pl-PL"/>
        </w:rPr>
      </w:pPr>
      <w:r w:rsidRPr="00630759">
        <w:rPr>
          <w:rFonts w:asciiTheme="minorHAnsi" w:eastAsia="Times New Roman" w:hAnsiTheme="minorHAnsi" w:cstheme="minorHAnsi"/>
          <w:sz w:val="20"/>
          <w:szCs w:val="20"/>
          <w:lang w:eastAsia="pl-PL"/>
        </w:rPr>
        <w:t>[Wymagania ogólne]</w:t>
      </w:r>
    </w:p>
    <w:p w14:paraId="4AF269DD" w14:textId="77777777" w:rsidR="00630759" w:rsidRPr="00630759" w:rsidRDefault="00630759" w:rsidP="00630759">
      <w:pPr>
        <w:numPr>
          <w:ilvl w:val="0"/>
          <w:numId w:val="97"/>
        </w:numPr>
        <w:autoSpaceDE w:val="0"/>
        <w:autoSpaceDN w:val="0"/>
        <w:adjustRightInd w:val="0"/>
        <w:spacing w:before="60" w:after="60" w:line="240" w:lineRule="auto"/>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musi pracować w klastrze wysokiej dostępności (HA) w ramach podstawowego ośrodka przetwarzania danych KHK. Wszystkie elementy oprogramowania niezbędne dla realizacji tego wymagania powinny być ujęte w ofercie.</w:t>
      </w:r>
    </w:p>
    <w:p w14:paraId="50D42BE2" w14:textId="77777777" w:rsidR="00630759" w:rsidRPr="00630759" w:rsidRDefault="00630759" w:rsidP="00630759">
      <w:pPr>
        <w:numPr>
          <w:ilvl w:val="0"/>
          <w:numId w:val="97"/>
        </w:numPr>
        <w:autoSpaceDE w:val="0"/>
        <w:autoSpaceDN w:val="0"/>
        <w:adjustRightInd w:val="0"/>
        <w:spacing w:before="60" w:after="60" w:line="240" w:lineRule="auto"/>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musi wspierać architekturę, która zapewni, że awaria jednego elementu nie powoduje niedostępności usługi, a jedynie spadek wydajności; warunek ten nie musi zostać spełniony, jeżeli awarii ulega ostatni element danego typu.</w:t>
      </w:r>
    </w:p>
    <w:p w14:paraId="76A46CD1" w14:textId="77777777" w:rsidR="00630759" w:rsidRPr="00630759" w:rsidRDefault="00630759" w:rsidP="00630759">
      <w:pPr>
        <w:numPr>
          <w:ilvl w:val="0"/>
          <w:numId w:val="97"/>
        </w:numPr>
        <w:spacing w:before="60" w:after="60" w:line="240" w:lineRule="auto"/>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musi obsługiwać wszystkie warstwy (etapy) transformacji danych począwszy od ich zaczytania z systemów źródłowych, przez weryfikację, czyszczenie, integrację oraz transformację, składowanie i udostępnianie na potrzeby zastosowań analitycznych i raportowych, umożliwiając Użytkownikom dostęp i wykorzystanie wszystkich danych zgromadzonych w hurtowni danych.</w:t>
      </w:r>
    </w:p>
    <w:p w14:paraId="1CEF8776" w14:textId="77777777" w:rsidR="00630759" w:rsidRPr="00630759" w:rsidRDefault="00630759" w:rsidP="00630759">
      <w:pPr>
        <w:numPr>
          <w:ilvl w:val="0"/>
          <w:numId w:val="97"/>
        </w:numPr>
        <w:spacing w:before="60" w:after="60" w:line="240" w:lineRule="auto"/>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Hurtownia danych ujęta w Systemie powinna stanowić główne i spójne źródło danych o działalności całej organizacji integrując wszystkie źródła danych wykorzystywane w KHK (wewnętrzne i zewnętrzne).</w:t>
      </w:r>
    </w:p>
    <w:p w14:paraId="2C2C8552" w14:textId="77777777" w:rsidR="00630759" w:rsidRPr="00630759" w:rsidRDefault="00630759" w:rsidP="00630759">
      <w:pPr>
        <w:numPr>
          <w:ilvl w:val="0"/>
          <w:numId w:val="97"/>
        </w:numPr>
        <w:spacing w:before="60" w:after="60" w:line="240" w:lineRule="auto"/>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Wdrażany System musi zapewniać możliwość w pełni funkcjonalnego działania na ostatnich zaczytanych do Systemu danych, nawet przy całkowitej niedostępności systemów źródłowych.</w:t>
      </w:r>
    </w:p>
    <w:p w14:paraId="43037142" w14:textId="77777777" w:rsidR="00630759" w:rsidRPr="00630759" w:rsidRDefault="00630759" w:rsidP="00630759">
      <w:pPr>
        <w:numPr>
          <w:ilvl w:val="0"/>
          <w:numId w:val="97"/>
        </w:numPr>
        <w:spacing w:before="60" w:after="60" w:line="240" w:lineRule="auto"/>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 xml:space="preserve">Zasilenia Systemu z systemów źródłowych muszą odbywać się w ramach uzgodnionych w Projekcie Technicznym modeli i cykli czasowych, nie zaburzając pracy Użytkowników Systemu. </w:t>
      </w:r>
    </w:p>
    <w:p w14:paraId="761CBBFA" w14:textId="77777777" w:rsidR="00630759" w:rsidRPr="00630759" w:rsidRDefault="00630759" w:rsidP="00630759">
      <w:pPr>
        <w:numPr>
          <w:ilvl w:val="0"/>
          <w:numId w:val="97"/>
        </w:numPr>
        <w:spacing w:before="60" w:after="60" w:line="240" w:lineRule="auto"/>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musi umożliwiać wykonanie zasilenia hurtowni danych z systemów źródłowych na żądanie.</w:t>
      </w:r>
    </w:p>
    <w:p w14:paraId="47645F34" w14:textId="77777777" w:rsidR="00630759" w:rsidRPr="00630759" w:rsidRDefault="00630759" w:rsidP="00630759">
      <w:pPr>
        <w:numPr>
          <w:ilvl w:val="0"/>
          <w:numId w:val="97"/>
        </w:numPr>
        <w:spacing w:before="60" w:after="60" w:line="240" w:lineRule="auto"/>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Hurtownia danych powinna zawierać odwzorowania zależności kluczowych obiektów systemów źródłowych/transakcyjnych.</w:t>
      </w:r>
    </w:p>
    <w:p w14:paraId="70A5319E" w14:textId="77777777" w:rsidR="00630759" w:rsidRPr="00630759" w:rsidRDefault="00630759" w:rsidP="00630759">
      <w:pPr>
        <w:numPr>
          <w:ilvl w:val="0"/>
          <w:numId w:val="97"/>
        </w:numPr>
        <w:spacing w:before="60" w:after="60" w:line="240" w:lineRule="auto"/>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 xml:space="preserve">System musi być rozwiązaniem typu COTS, które w ramach Projektu zostanie skonfigurowane i sparametryzowane zgodnie z wymaganiami Zamawiającego opisanymi w OPZ. </w:t>
      </w:r>
    </w:p>
    <w:p w14:paraId="0C6D718A" w14:textId="77777777" w:rsidR="00630759" w:rsidRPr="00630759" w:rsidRDefault="00630759" w:rsidP="00630759">
      <w:pPr>
        <w:numPr>
          <w:ilvl w:val="0"/>
          <w:numId w:val="97"/>
        </w:numPr>
        <w:spacing w:before="60" w:after="60" w:line="240" w:lineRule="auto"/>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 xml:space="preserve">System musi być zbudowane i rozwijane wyłącznie w oparciu o technologie objęte wsparciem producenta. Wykorzystane technologie i narzędzia nie mogą być przeznaczone przez producentów do wycofania. </w:t>
      </w:r>
      <w:bookmarkStart w:id="77" w:name="_Hlk40957752"/>
    </w:p>
    <w:p w14:paraId="5DA9676A" w14:textId="77777777" w:rsidR="00630759" w:rsidRPr="00630759" w:rsidRDefault="00630759" w:rsidP="00630759">
      <w:pPr>
        <w:numPr>
          <w:ilvl w:val="0"/>
          <w:numId w:val="97"/>
        </w:numPr>
        <w:spacing w:before="60" w:after="60" w:line="240" w:lineRule="auto"/>
        <w:contextualSpacing/>
        <w:jc w:val="both"/>
        <w:rPr>
          <w:rFonts w:asciiTheme="minorHAnsi" w:hAnsiTheme="minorHAnsi" w:cstheme="minorHAnsi"/>
          <w:sz w:val="20"/>
          <w:szCs w:val="20"/>
          <w:lang w:eastAsia="pl-PL"/>
        </w:rPr>
      </w:pPr>
      <w:bookmarkStart w:id="78" w:name="_Hlk38615440"/>
      <w:bookmarkEnd w:id="77"/>
      <w:r w:rsidRPr="00630759">
        <w:rPr>
          <w:rFonts w:asciiTheme="minorHAnsi" w:hAnsiTheme="minorHAnsi" w:cstheme="minorHAnsi"/>
          <w:sz w:val="20"/>
          <w:szCs w:val="20"/>
          <w:lang w:eastAsia="pl-PL"/>
        </w:rPr>
        <w:t>Wykonawca zapewni odseparowanie środowisk nieprodukcyjnych od środowiska produkcyjnego. Nie jest dopuszczalne stosowanie w środowisku produkcyjnym oprogramowania i zmian w oprogramowaniu, które nie przeszło pozytywnie wcześniej testów na środowisku nieprodukcyjnym.</w:t>
      </w:r>
    </w:p>
    <w:p w14:paraId="46F134C2" w14:textId="77777777" w:rsidR="00630759" w:rsidRPr="00630759" w:rsidRDefault="00630759" w:rsidP="00630759">
      <w:pPr>
        <w:numPr>
          <w:ilvl w:val="0"/>
          <w:numId w:val="97"/>
        </w:numPr>
        <w:spacing w:before="60" w:after="60" w:line="240" w:lineRule="auto"/>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musi zapewniać narzędzia zarządzania: bazami danych, usługami analitycznymi i usługami transformacji danych.</w:t>
      </w:r>
    </w:p>
    <w:p w14:paraId="2E81DBDB" w14:textId="77777777" w:rsidR="00630759" w:rsidRPr="00630759" w:rsidRDefault="00630759" w:rsidP="00630759">
      <w:pPr>
        <w:numPr>
          <w:ilvl w:val="0"/>
          <w:numId w:val="97"/>
        </w:numPr>
        <w:spacing w:before="60" w:after="60" w:line="240" w:lineRule="auto"/>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 xml:space="preserve">Integracja Systemu z systemem MS Office. </w:t>
      </w:r>
    </w:p>
    <w:p w14:paraId="46DC312E" w14:textId="77777777" w:rsidR="00630759" w:rsidRPr="00630759" w:rsidRDefault="00630759" w:rsidP="00630759">
      <w:pPr>
        <w:numPr>
          <w:ilvl w:val="0"/>
          <w:numId w:val="97"/>
        </w:numPr>
        <w:spacing w:before="60" w:after="60" w:line="240" w:lineRule="auto"/>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musi umożliwiać definiowanie wskaźników (miar wyliczalnych) poprzez budowanie formuł obliczeniowych łącząc różne typy wielkości np. formuły łączące plan, wykonanie z roku poprzedniego, odchylenia, dane z różnych budżetów itp.</w:t>
      </w:r>
    </w:p>
    <w:bookmarkEnd w:id="78"/>
    <w:p w14:paraId="08579CA3" w14:textId="77777777" w:rsidR="00630759" w:rsidRPr="00630759" w:rsidRDefault="00630759" w:rsidP="00630759">
      <w:pPr>
        <w:spacing w:before="60" w:after="60"/>
        <w:jc w:val="both"/>
        <w:rPr>
          <w:rFonts w:asciiTheme="minorHAnsi" w:eastAsia="Times New Roman" w:hAnsiTheme="minorHAnsi" w:cstheme="minorHAnsi"/>
          <w:sz w:val="18"/>
          <w:szCs w:val="18"/>
          <w:lang w:eastAsia="pl-PL"/>
        </w:rPr>
      </w:pPr>
    </w:p>
    <w:p w14:paraId="2420D469" w14:textId="77777777" w:rsidR="00630759" w:rsidRPr="00630759" w:rsidRDefault="00630759" w:rsidP="00630759">
      <w:pPr>
        <w:jc w:val="both"/>
        <w:rPr>
          <w:rFonts w:asciiTheme="minorHAnsi" w:eastAsia="Times New Roman" w:hAnsiTheme="minorHAnsi" w:cstheme="minorHAnsi"/>
          <w:b/>
          <w:sz w:val="20"/>
          <w:szCs w:val="20"/>
        </w:rPr>
      </w:pPr>
      <w:bookmarkStart w:id="79" w:name="_Toc35848171"/>
      <w:bookmarkStart w:id="80" w:name="_Toc34205638"/>
      <w:bookmarkStart w:id="81" w:name="_Toc40354994"/>
      <w:bookmarkStart w:id="82" w:name="_Toc41660735"/>
      <w:bookmarkStart w:id="83" w:name="_Toc42082168"/>
      <w:r w:rsidRPr="00630759">
        <w:rPr>
          <w:rFonts w:asciiTheme="minorHAnsi" w:eastAsia="Times New Roman" w:hAnsiTheme="minorHAnsi" w:cstheme="minorHAnsi"/>
          <w:sz w:val="20"/>
          <w:szCs w:val="20"/>
          <w:lang w:eastAsia="pl-PL"/>
        </w:rPr>
        <w:t>[Wymagania dot. wydajności</w:t>
      </w:r>
      <w:bookmarkEnd w:id="79"/>
      <w:bookmarkEnd w:id="80"/>
      <w:bookmarkEnd w:id="81"/>
      <w:bookmarkEnd w:id="82"/>
      <w:bookmarkEnd w:id="83"/>
      <w:r w:rsidRPr="00630759">
        <w:rPr>
          <w:rFonts w:asciiTheme="minorHAnsi" w:eastAsia="Times New Roman" w:hAnsiTheme="minorHAnsi" w:cstheme="minorHAnsi"/>
          <w:sz w:val="20"/>
          <w:szCs w:val="20"/>
          <w:lang w:eastAsia="pl-PL"/>
        </w:rPr>
        <w:t xml:space="preserve"> i skalowalności]</w:t>
      </w:r>
    </w:p>
    <w:p w14:paraId="1A8186A8" w14:textId="77777777" w:rsidR="00630759" w:rsidRPr="00630759" w:rsidRDefault="00630759" w:rsidP="00630759">
      <w:pPr>
        <w:autoSpaceDE w:val="0"/>
        <w:autoSpaceDN w:val="0"/>
        <w:adjustRightInd w:val="0"/>
        <w:spacing w:after="0"/>
        <w:jc w:val="both"/>
        <w:rPr>
          <w:rFonts w:asciiTheme="minorHAnsi" w:eastAsia="Times New Roman" w:hAnsiTheme="minorHAnsi" w:cstheme="minorHAnsi"/>
          <w:bCs/>
          <w:sz w:val="20"/>
          <w:szCs w:val="20"/>
          <w:lang w:eastAsia="pl-PL"/>
        </w:rPr>
      </w:pPr>
      <w:r w:rsidRPr="00630759">
        <w:rPr>
          <w:rFonts w:asciiTheme="minorHAnsi" w:eastAsia="Times New Roman" w:hAnsiTheme="minorHAnsi" w:cstheme="minorHAnsi"/>
          <w:bCs/>
          <w:sz w:val="20"/>
          <w:szCs w:val="20"/>
          <w:lang w:eastAsia="pl-PL"/>
        </w:rPr>
        <w:t xml:space="preserve">Poniżej zostały zdefiniowane ramowe założenia dotyczące wydajności Systemu: </w:t>
      </w:r>
    </w:p>
    <w:p w14:paraId="76178B95" w14:textId="77777777" w:rsidR="00630759" w:rsidRPr="00630759" w:rsidRDefault="00630759" w:rsidP="00630759">
      <w:pPr>
        <w:numPr>
          <w:ilvl w:val="0"/>
          <w:numId w:val="98"/>
        </w:numPr>
        <w:spacing w:before="60" w:after="60" w:line="240" w:lineRule="auto"/>
        <w:ind w:left="357" w:hanging="357"/>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 xml:space="preserve">System musi umożliwić jednoczesny dostęp wielu Użytkownikom przy zapewnieniu ochrony danych przed utratą spójności lub zniszczeniem. </w:t>
      </w:r>
    </w:p>
    <w:p w14:paraId="0052C7F2" w14:textId="77777777" w:rsidR="00630759" w:rsidRPr="00630759" w:rsidRDefault="00630759" w:rsidP="00630759">
      <w:pPr>
        <w:numPr>
          <w:ilvl w:val="0"/>
          <w:numId w:val="98"/>
        </w:numPr>
        <w:spacing w:before="60" w:after="60" w:line="240" w:lineRule="auto"/>
        <w:ind w:left="357" w:hanging="357"/>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musi umożliwiać wielu Użytkownikom równoległy dostęp do tych samych danych lub obszarów funkcjonalnych bez utraty integralności danych.</w:t>
      </w:r>
    </w:p>
    <w:p w14:paraId="02CD494A" w14:textId="77777777" w:rsidR="00630759" w:rsidRPr="00630759" w:rsidRDefault="00630759" w:rsidP="00630759">
      <w:pPr>
        <w:numPr>
          <w:ilvl w:val="0"/>
          <w:numId w:val="98"/>
        </w:numPr>
        <w:spacing w:before="60" w:after="60" w:line="240" w:lineRule="auto"/>
        <w:ind w:left="357" w:hanging="357"/>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musi (w aspekcie wydajnościowym) umożliwić pracę równocześnie 50 Użytkowników korzystających z wszystkich dostępnych funkcjonalności Systemu.</w:t>
      </w:r>
    </w:p>
    <w:p w14:paraId="18813C1B" w14:textId="77777777" w:rsidR="00630759" w:rsidRPr="00630759" w:rsidRDefault="00630759" w:rsidP="00630759">
      <w:pPr>
        <w:numPr>
          <w:ilvl w:val="0"/>
          <w:numId w:val="98"/>
        </w:numPr>
        <w:spacing w:before="60" w:after="60" w:line="240" w:lineRule="auto"/>
        <w:ind w:left="357" w:hanging="357"/>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Oczekiwany czas reakcji/odpowiedzi Systemu nie dłuższy niż 3 sekundy dla operacji rutynowych w Systemie (np. logowanie, wyświetlanie formatek, zapisywanie danych - nie dotyczy np. generacji raportów i funkcjonalności wykonujących operację na dużych zbiorach danych). Szczegółowe ustalenie kategorii i rodzajów operacji systemowych podlegających temu wymaganiu zostanie ustalony na etapie Projektu Technicznego.</w:t>
      </w:r>
    </w:p>
    <w:p w14:paraId="30EB9DB5" w14:textId="77777777" w:rsidR="00630759" w:rsidRPr="00630759" w:rsidRDefault="00630759" w:rsidP="00630759">
      <w:pPr>
        <w:numPr>
          <w:ilvl w:val="0"/>
          <w:numId w:val="98"/>
        </w:numPr>
        <w:spacing w:before="60" w:after="60" w:line="240" w:lineRule="auto"/>
        <w:ind w:left="357" w:hanging="357"/>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Oczekiwany czas odświeżenia raportów predefiniowanych nie dłuższy niż 1 min przy pracy 50 użytkowników równoczesnych.</w:t>
      </w:r>
      <w:bookmarkStart w:id="84" w:name="_Toc407184986"/>
    </w:p>
    <w:p w14:paraId="5A0DEE66" w14:textId="77777777" w:rsidR="00630759" w:rsidRPr="00630759" w:rsidRDefault="00630759" w:rsidP="00630759">
      <w:pPr>
        <w:numPr>
          <w:ilvl w:val="0"/>
          <w:numId w:val="98"/>
        </w:numPr>
        <w:spacing w:before="60" w:after="60" w:line="240" w:lineRule="auto"/>
        <w:ind w:left="357" w:hanging="357"/>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musi posiadać architekturę skalowalną zarówno wertykalnie, jak i horyzontalnie.</w:t>
      </w:r>
    </w:p>
    <w:p w14:paraId="637FA5BE" w14:textId="77777777" w:rsidR="00630759" w:rsidRPr="00630759" w:rsidRDefault="00630759" w:rsidP="00630759">
      <w:pPr>
        <w:numPr>
          <w:ilvl w:val="0"/>
          <w:numId w:val="98"/>
        </w:numPr>
        <w:spacing w:before="60" w:after="60" w:line="240" w:lineRule="auto"/>
        <w:ind w:left="357" w:hanging="357"/>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musi w zakresie skalowania zapewniać możliwość instalacji i zmiany parametrów konfiguracyjnych infrastruktury, bez konieczności zmian kodu źródłowego Systemu.</w:t>
      </w:r>
    </w:p>
    <w:p w14:paraId="330654B9" w14:textId="77777777" w:rsidR="00630759" w:rsidRPr="00630759" w:rsidRDefault="00630759" w:rsidP="00630759">
      <w:pPr>
        <w:numPr>
          <w:ilvl w:val="0"/>
          <w:numId w:val="98"/>
        </w:numPr>
        <w:spacing w:before="60" w:after="60" w:line="240" w:lineRule="auto"/>
        <w:ind w:left="357" w:hanging="357"/>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musi zapewniać możliwość zbliżonego do liniowego skalowania względem:</w:t>
      </w:r>
    </w:p>
    <w:p w14:paraId="14ED09DD" w14:textId="77777777" w:rsidR="00630759" w:rsidRPr="00630759" w:rsidRDefault="00630759" w:rsidP="00630759">
      <w:pPr>
        <w:numPr>
          <w:ilvl w:val="0"/>
          <w:numId w:val="99"/>
        </w:numPr>
        <w:spacing w:before="60" w:after="60" w:line="240" w:lineRule="auto"/>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maksymalnego wolumenu obsługiwanych operacji w jednostce czasu;</w:t>
      </w:r>
    </w:p>
    <w:p w14:paraId="64A00FCA" w14:textId="77777777" w:rsidR="00630759" w:rsidRPr="00630759" w:rsidRDefault="00630759" w:rsidP="00630759">
      <w:pPr>
        <w:numPr>
          <w:ilvl w:val="0"/>
          <w:numId w:val="99"/>
        </w:numPr>
        <w:spacing w:before="60" w:after="60" w:line="240" w:lineRule="auto"/>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lastRenderedPageBreak/>
        <w:t>ilości przetwarzanych i zgromadzonych danych;</w:t>
      </w:r>
    </w:p>
    <w:p w14:paraId="6B8AB489" w14:textId="77777777" w:rsidR="00630759" w:rsidRPr="00630759" w:rsidRDefault="00630759" w:rsidP="00630759">
      <w:pPr>
        <w:numPr>
          <w:ilvl w:val="0"/>
          <w:numId w:val="99"/>
        </w:numPr>
        <w:spacing w:before="60" w:after="60" w:line="240" w:lineRule="auto"/>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liczby jednocześnie pracujących użytkowników.</w:t>
      </w:r>
    </w:p>
    <w:bookmarkEnd w:id="84"/>
    <w:p w14:paraId="433CEB26" w14:textId="77777777" w:rsidR="00630759" w:rsidRPr="00630759" w:rsidRDefault="00630759" w:rsidP="00630759">
      <w:pPr>
        <w:numPr>
          <w:ilvl w:val="0"/>
          <w:numId w:val="98"/>
        </w:numPr>
        <w:autoSpaceDE w:val="0"/>
        <w:autoSpaceDN w:val="0"/>
        <w:adjustRightInd w:val="0"/>
        <w:spacing w:before="60" w:after="60" w:line="240" w:lineRule="auto"/>
        <w:ind w:left="426"/>
        <w:contextualSpacing/>
        <w:jc w:val="both"/>
        <w:rPr>
          <w:rFonts w:asciiTheme="minorHAnsi" w:hAnsiTheme="minorHAnsi" w:cstheme="minorHAnsi"/>
          <w:bCs/>
          <w:sz w:val="20"/>
          <w:szCs w:val="20"/>
          <w:lang w:eastAsia="pl-PL"/>
        </w:rPr>
      </w:pPr>
      <w:r w:rsidRPr="00630759">
        <w:rPr>
          <w:rFonts w:asciiTheme="minorHAnsi" w:hAnsiTheme="minorHAnsi" w:cstheme="minorHAnsi"/>
          <w:sz w:val="20"/>
          <w:szCs w:val="20"/>
          <w:lang w:eastAsia="pl-PL"/>
        </w:rPr>
        <w:t>System musi posiadać zabezpieczenie przed niekontrolowanym obciążeniem (pikiem) wywołanym wskutek nadmiernego ruchu generowanego przez Użytkowników Systemu.</w:t>
      </w:r>
    </w:p>
    <w:p w14:paraId="1315E28E" w14:textId="77777777" w:rsidR="00630759" w:rsidRPr="00630759" w:rsidRDefault="00630759" w:rsidP="00630759">
      <w:pPr>
        <w:numPr>
          <w:ilvl w:val="0"/>
          <w:numId w:val="98"/>
        </w:numPr>
        <w:autoSpaceDE w:val="0"/>
        <w:autoSpaceDN w:val="0"/>
        <w:adjustRightInd w:val="0"/>
        <w:spacing w:before="60" w:after="60" w:line="240" w:lineRule="auto"/>
        <w:ind w:left="426"/>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musi rejestrować zapytania wykonywane przez Użytkowników oraz umożliwiać wykorzystanie tych danych w celach optymalizacji wydajności Systemu (pozwalając na przyspieszenie wykonywania najczęściej wykonywanych zapytań do bazy danych).</w:t>
      </w:r>
    </w:p>
    <w:p w14:paraId="49A11B95" w14:textId="77777777" w:rsidR="00630759" w:rsidRPr="00630759" w:rsidRDefault="00630759" w:rsidP="00630759">
      <w:pPr>
        <w:numPr>
          <w:ilvl w:val="0"/>
          <w:numId w:val="98"/>
        </w:numPr>
        <w:spacing w:before="60" w:after="60" w:line="240" w:lineRule="auto"/>
        <w:ind w:left="357" w:hanging="357"/>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musi działać efektywnie na stacjach roboczych, których konfiguracja spełnia wymagania wynikające z potrzeb aktualnej wersji przeglądarki internetowej Google Chrome, Microsoft Edge.</w:t>
      </w:r>
    </w:p>
    <w:p w14:paraId="44ABED3C" w14:textId="77777777" w:rsidR="00630759" w:rsidRPr="00630759" w:rsidRDefault="00630759" w:rsidP="00630759">
      <w:pPr>
        <w:jc w:val="both"/>
        <w:rPr>
          <w:rFonts w:asciiTheme="minorHAnsi" w:eastAsia="Times New Roman" w:hAnsiTheme="minorHAnsi" w:cstheme="minorHAnsi"/>
          <w:bCs/>
          <w:sz w:val="20"/>
          <w:szCs w:val="20"/>
          <w:lang w:eastAsia="pl-PL"/>
        </w:rPr>
      </w:pPr>
      <w:bookmarkStart w:id="85" w:name="_2p2csry"/>
      <w:bookmarkEnd w:id="85"/>
    </w:p>
    <w:p w14:paraId="12B8E2ED" w14:textId="77777777" w:rsidR="00630759" w:rsidRPr="00630759" w:rsidRDefault="00630759" w:rsidP="00630759">
      <w:pPr>
        <w:jc w:val="both"/>
        <w:rPr>
          <w:rFonts w:asciiTheme="minorHAnsi" w:eastAsia="Times New Roman" w:hAnsiTheme="minorHAnsi" w:cstheme="minorHAnsi"/>
          <w:bCs/>
          <w:sz w:val="20"/>
          <w:szCs w:val="20"/>
          <w:lang w:eastAsia="pl-PL"/>
        </w:rPr>
      </w:pPr>
      <w:r w:rsidRPr="00630759">
        <w:rPr>
          <w:rFonts w:asciiTheme="minorHAnsi" w:eastAsia="Times New Roman" w:hAnsiTheme="minorHAnsi" w:cstheme="minorHAnsi"/>
          <w:bCs/>
          <w:sz w:val="20"/>
          <w:szCs w:val="20"/>
          <w:lang w:eastAsia="pl-PL"/>
        </w:rPr>
        <w:t>[Wymagania dot. interfejsu graficznego użytkownika]</w:t>
      </w:r>
    </w:p>
    <w:p w14:paraId="59E6668D" w14:textId="77777777" w:rsidR="00630759" w:rsidRPr="00630759" w:rsidRDefault="00630759" w:rsidP="00630759">
      <w:pPr>
        <w:spacing w:after="0"/>
        <w:jc w:val="both"/>
        <w:rPr>
          <w:rFonts w:asciiTheme="minorHAnsi" w:eastAsia="Times New Roman" w:hAnsiTheme="minorHAnsi" w:cstheme="minorHAnsi"/>
          <w:bCs/>
          <w:sz w:val="20"/>
          <w:szCs w:val="20"/>
          <w:lang w:eastAsia="pl-PL"/>
        </w:rPr>
      </w:pPr>
      <w:r w:rsidRPr="00630759">
        <w:rPr>
          <w:rFonts w:asciiTheme="minorHAnsi" w:eastAsia="Times New Roman" w:hAnsiTheme="minorHAnsi" w:cstheme="minorHAnsi"/>
          <w:bCs/>
          <w:sz w:val="20"/>
          <w:szCs w:val="20"/>
          <w:lang w:eastAsia="pl-PL"/>
        </w:rPr>
        <w:t>Poniżej zostały zdefiniowane wymagania dotyczące interfejsu użytkownika Systemu (GUI).</w:t>
      </w:r>
    </w:p>
    <w:p w14:paraId="76F921DC" w14:textId="77777777" w:rsidR="00630759" w:rsidRPr="00630759" w:rsidRDefault="00630759" w:rsidP="00630759">
      <w:pPr>
        <w:numPr>
          <w:ilvl w:val="0"/>
          <w:numId w:val="100"/>
        </w:numPr>
        <w:spacing w:before="60" w:after="60" w:line="240" w:lineRule="auto"/>
        <w:ind w:left="357" w:hanging="357"/>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będzie posiadał interfejs użytkownika (GUI) dostępny w całości w języku polskim.</w:t>
      </w:r>
    </w:p>
    <w:p w14:paraId="4E94F1AD" w14:textId="77777777" w:rsidR="00630759" w:rsidRPr="00630759" w:rsidRDefault="00630759" w:rsidP="00630759">
      <w:pPr>
        <w:numPr>
          <w:ilvl w:val="0"/>
          <w:numId w:val="100"/>
        </w:numPr>
        <w:spacing w:before="60" w:after="60" w:line="240" w:lineRule="auto"/>
        <w:ind w:left="357" w:hanging="357"/>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powinien mieć możliwość pracy zarówno w trybie przeglądarkowym, jak i z wykorzystaniem dedykowanego klienta.</w:t>
      </w:r>
    </w:p>
    <w:p w14:paraId="43086452" w14:textId="77777777" w:rsidR="00630759" w:rsidRPr="00630759" w:rsidRDefault="00630759" w:rsidP="00630759">
      <w:pPr>
        <w:numPr>
          <w:ilvl w:val="0"/>
          <w:numId w:val="100"/>
        </w:numPr>
        <w:spacing w:before="60" w:after="60" w:line="240" w:lineRule="auto"/>
        <w:ind w:left="357" w:hanging="357"/>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 xml:space="preserve">System musi zapewniać możliwość pełnego wykorzystania funkcjonalności Systemu (warstwa kliencka, w raz z możliwością budowania raportów) z poziomu wszystkich wymienionych poniżej przeglądarek internetowych w najnowszych wersjach: Edge, Mozilla </w:t>
      </w:r>
      <w:proofErr w:type="spellStart"/>
      <w:r w:rsidRPr="00630759">
        <w:rPr>
          <w:rFonts w:asciiTheme="minorHAnsi" w:hAnsiTheme="minorHAnsi" w:cstheme="minorHAnsi"/>
          <w:sz w:val="20"/>
          <w:szCs w:val="20"/>
          <w:lang w:eastAsia="pl-PL"/>
        </w:rPr>
        <w:t>Firefox</w:t>
      </w:r>
      <w:proofErr w:type="spellEnd"/>
      <w:r w:rsidRPr="00630759">
        <w:rPr>
          <w:rFonts w:asciiTheme="minorHAnsi" w:hAnsiTheme="minorHAnsi" w:cstheme="minorHAnsi"/>
          <w:sz w:val="20"/>
          <w:szCs w:val="20"/>
          <w:lang w:eastAsia="pl-PL"/>
        </w:rPr>
        <w:t>, Chrome, Safari.</w:t>
      </w:r>
    </w:p>
    <w:p w14:paraId="33FD7BE6" w14:textId="77777777" w:rsidR="00630759" w:rsidRPr="00630759" w:rsidRDefault="00630759" w:rsidP="00630759">
      <w:pPr>
        <w:numPr>
          <w:ilvl w:val="0"/>
          <w:numId w:val="100"/>
        </w:numPr>
        <w:spacing w:before="60" w:after="60" w:line="240" w:lineRule="auto"/>
        <w:ind w:left="357" w:hanging="357"/>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 xml:space="preserve">Podstawowym (domyślnym) ekranem Użytkownika po zalogowaniu będzie </w:t>
      </w:r>
      <w:proofErr w:type="spellStart"/>
      <w:r w:rsidRPr="00630759">
        <w:rPr>
          <w:rFonts w:asciiTheme="minorHAnsi" w:hAnsiTheme="minorHAnsi" w:cstheme="minorHAnsi"/>
          <w:sz w:val="20"/>
          <w:szCs w:val="20"/>
          <w:lang w:eastAsia="pl-PL"/>
        </w:rPr>
        <w:t>dashboard</w:t>
      </w:r>
      <w:proofErr w:type="spellEnd"/>
      <w:r w:rsidRPr="00630759">
        <w:rPr>
          <w:rFonts w:asciiTheme="minorHAnsi" w:hAnsiTheme="minorHAnsi" w:cstheme="minorHAnsi"/>
          <w:sz w:val="20"/>
          <w:szCs w:val="20"/>
          <w:lang w:eastAsia="pl-PL"/>
        </w:rPr>
        <w:t xml:space="preserve"> (jeżeli został dla niego zdefiniowany). </w:t>
      </w:r>
    </w:p>
    <w:p w14:paraId="1E8705CA" w14:textId="77777777" w:rsidR="00630759" w:rsidRPr="00630759" w:rsidRDefault="00630759" w:rsidP="00630759">
      <w:pPr>
        <w:numPr>
          <w:ilvl w:val="0"/>
          <w:numId w:val="100"/>
        </w:numPr>
        <w:spacing w:before="60" w:after="60" w:line="240" w:lineRule="auto"/>
        <w:ind w:left="357" w:hanging="357"/>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 xml:space="preserve">Z poziomu </w:t>
      </w:r>
      <w:proofErr w:type="spellStart"/>
      <w:r w:rsidRPr="00630759">
        <w:rPr>
          <w:rFonts w:asciiTheme="minorHAnsi" w:hAnsiTheme="minorHAnsi" w:cstheme="minorHAnsi"/>
          <w:sz w:val="20"/>
          <w:szCs w:val="20"/>
          <w:lang w:eastAsia="pl-PL"/>
        </w:rPr>
        <w:t>dashboadu</w:t>
      </w:r>
      <w:proofErr w:type="spellEnd"/>
      <w:r w:rsidRPr="00630759">
        <w:rPr>
          <w:rFonts w:asciiTheme="minorHAnsi" w:hAnsiTheme="minorHAnsi" w:cstheme="minorHAnsi"/>
          <w:sz w:val="20"/>
          <w:szCs w:val="20"/>
          <w:lang w:eastAsia="pl-PL"/>
        </w:rPr>
        <w:t xml:space="preserve"> musi być możliwość przejścia do pracy w narzędziach analityczno-raportowych.</w:t>
      </w:r>
    </w:p>
    <w:p w14:paraId="3CF5EB0D" w14:textId="77777777" w:rsidR="00630759" w:rsidRPr="00630759" w:rsidRDefault="00630759" w:rsidP="00630759">
      <w:pPr>
        <w:numPr>
          <w:ilvl w:val="0"/>
          <w:numId w:val="100"/>
        </w:numPr>
        <w:spacing w:before="60" w:after="60" w:line="240" w:lineRule="auto"/>
        <w:ind w:left="357" w:hanging="357"/>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 xml:space="preserve">System musi umożliwiać administratorom tworzenie nowych </w:t>
      </w:r>
      <w:proofErr w:type="spellStart"/>
      <w:r w:rsidRPr="00630759">
        <w:rPr>
          <w:rFonts w:asciiTheme="minorHAnsi" w:hAnsiTheme="minorHAnsi" w:cstheme="minorHAnsi"/>
          <w:sz w:val="20"/>
          <w:szCs w:val="20"/>
          <w:lang w:eastAsia="pl-PL"/>
        </w:rPr>
        <w:t>dashboardów</w:t>
      </w:r>
      <w:proofErr w:type="spellEnd"/>
      <w:r w:rsidRPr="00630759">
        <w:rPr>
          <w:rFonts w:asciiTheme="minorHAnsi" w:hAnsiTheme="minorHAnsi" w:cstheme="minorHAnsi"/>
          <w:sz w:val="20"/>
          <w:szCs w:val="20"/>
          <w:lang w:eastAsia="pl-PL"/>
        </w:rPr>
        <w:t xml:space="preserve"> dla nowych Użytkowników oraz modyfikowania predefiniowanych </w:t>
      </w:r>
      <w:proofErr w:type="spellStart"/>
      <w:r w:rsidRPr="00630759">
        <w:rPr>
          <w:rFonts w:asciiTheme="minorHAnsi" w:hAnsiTheme="minorHAnsi" w:cstheme="minorHAnsi"/>
          <w:sz w:val="20"/>
          <w:szCs w:val="20"/>
          <w:lang w:eastAsia="pl-PL"/>
        </w:rPr>
        <w:t>dashboardów</w:t>
      </w:r>
      <w:proofErr w:type="spellEnd"/>
      <w:r w:rsidRPr="00630759">
        <w:rPr>
          <w:rFonts w:asciiTheme="minorHAnsi" w:hAnsiTheme="minorHAnsi" w:cstheme="minorHAnsi"/>
          <w:sz w:val="20"/>
          <w:szCs w:val="20"/>
          <w:lang w:eastAsia="pl-PL"/>
        </w:rPr>
        <w:t>.</w:t>
      </w:r>
    </w:p>
    <w:p w14:paraId="4147354D" w14:textId="77777777" w:rsidR="00630759" w:rsidRPr="00630759" w:rsidRDefault="00630759" w:rsidP="00630759">
      <w:pPr>
        <w:numPr>
          <w:ilvl w:val="0"/>
          <w:numId w:val="100"/>
        </w:numPr>
        <w:spacing w:before="60" w:after="60" w:line="240" w:lineRule="auto"/>
        <w:ind w:left="357" w:hanging="357"/>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musi zapewniać intuicyjny i ergonomiczny interfejs (uporządkowanie pól zgodne z kolejnością i częstością wypełniania, optymalna liczba okien wymaganych do zrealizowania funkcji, wielkość przycisków oraz czcionek itd.).</w:t>
      </w:r>
    </w:p>
    <w:p w14:paraId="63D4B42C" w14:textId="77777777" w:rsidR="00630759" w:rsidRPr="00630759" w:rsidRDefault="00630759" w:rsidP="00630759">
      <w:pPr>
        <w:numPr>
          <w:ilvl w:val="0"/>
          <w:numId w:val="100"/>
        </w:numPr>
        <w:spacing w:before="60" w:after="60" w:line="240" w:lineRule="auto"/>
        <w:ind w:left="357" w:hanging="357"/>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 xml:space="preserve">System musi zapewniać jednolity wygląd ekranów (uporządkowanie pól, umieszczenie przycisków, opisy pól w ustalonej konwencji). </w:t>
      </w:r>
    </w:p>
    <w:p w14:paraId="7210D6B8" w14:textId="77777777" w:rsidR="00630759" w:rsidRPr="00630759" w:rsidRDefault="00630759" w:rsidP="00630759">
      <w:pPr>
        <w:numPr>
          <w:ilvl w:val="0"/>
          <w:numId w:val="100"/>
        </w:numPr>
        <w:spacing w:before="60" w:after="60" w:line="240" w:lineRule="auto"/>
        <w:ind w:left="357" w:hanging="357"/>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 xml:space="preserve">System musi zapewniać jednolite działanie typowych funkcji (wyszukiwanie, sortowanie, przeglądanie itp.) dostępnych z różnych ekranów. </w:t>
      </w:r>
    </w:p>
    <w:p w14:paraId="0B0A4FC7" w14:textId="77777777" w:rsidR="00630759" w:rsidRPr="00630759" w:rsidRDefault="00630759" w:rsidP="00630759">
      <w:pPr>
        <w:numPr>
          <w:ilvl w:val="0"/>
          <w:numId w:val="100"/>
        </w:numPr>
        <w:spacing w:before="60" w:after="60" w:line="240" w:lineRule="auto"/>
        <w:ind w:left="357" w:hanging="357"/>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musi blokować operacje na pustych formatkach np. brak możliwości zatwierdzenia formularza z treścią pustą lub trywialną.</w:t>
      </w:r>
    </w:p>
    <w:p w14:paraId="25A32D62" w14:textId="77777777" w:rsidR="00630759" w:rsidRPr="00630759" w:rsidRDefault="00630759" w:rsidP="00630759">
      <w:pPr>
        <w:numPr>
          <w:ilvl w:val="0"/>
          <w:numId w:val="100"/>
        </w:numPr>
        <w:spacing w:before="60" w:after="60" w:line="240" w:lineRule="auto"/>
        <w:ind w:left="357" w:hanging="357"/>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 xml:space="preserve">System po akceptacji formularza powinien zamykać okno danego formularza, aby uniemożliwiać kilkukrotne wprowadzenie do Systemu tych samych treści. </w:t>
      </w:r>
    </w:p>
    <w:p w14:paraId="0010C2E6" w14:textId="77777777" w:rsidR="00630759" w:rsidRPr="00630759" w:rsidRDefault="00630759" w:rsidP="00630759">
      <w:pPr>
        <w:numPr>
          <w:ilvl w:val="0"/>
          <w:numId w:val="100"/>
        </w:numPr>
        <w:spacing w:before="60" w:after="60" w:line="240" w:lineRule="auto"/>
        <w:ind w:left="357" w:hanging="357"/>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W przypadku istotnych operacji na danych System powinna być zapewniona możliwość potwierdzania zamiaru wykonania operacji.</w:t>
      </w:r>
    </w:p>
    <w:p w14:paraId="1E11B12C" w14:textId="77777777" w:rsidR="00630759" w:rsidRPr="00630759" w:rsidRDefault="00630759" w:rsidP="00630759">
      <w:pPr>
        <w:numPr>
          <w:ilvl w:val="0"/>
          <w:numId w:val="100"/>
        </w:numPr>
        <w:spacing w:before="60" w:after="60" w:line="240" w:lineRule="auto"/>
        <w:ind w:left="357" w:hanging="357"/>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musi posiadać responsywny interfejs użytkownika, dostosowujący widok Systemu do rozdzielczości urządzenia, na którym jest użytkowany.</w:t>
      </w:r>
    </w:p>
    <w:p w14:paraId="27C6A0A1" w14:textId="77777777" w:rsidR="00630759" w:rsidRPr="00630759" w:rsidRDefault="00630759" w:rsidP="00630759">
      <w:pPr>
        <w:numPr>
          <w:ilvl w:val="0"/>
          <w:numId w:val="100"/>
        </w:numPr>
        <w:spacing w:before="60" w:after="60" w:line="240" w:lineRule="auto"/>
        <w:ind w:left="357" w:hanging="357"/>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musi komunikować Użytkownikowi w sposób widoczny operacje wymagające dłuższego przetwarzania w postaci graficznej np. animowanej grafiki lub pokazanie przypuszczalnego czasu wymaganego na dokończenie operacji.</w:t>
      </w:r>
    </w:p>
    <w:p w14:paraId="0A0D1815" w14:textId="77777777" w:rsidR="00630759" w:rsidRPr="00630759" w:rsidRDefault="00630759" w:rsidP="00630759">
      <w:pPr>
        <w:numPr>
          <w:ilvl w:val="0"/>
          <w:numId w:val="100"/>
        </w:numPr>
        <w:spacing w:before="60" w:after="60" w:line="240" w:lineRule="auto"/>
        <w:ind w:left="357" w:hanging="357"/>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musi zapewniać kompleksową obsługę wyjątków ze stosownymi czytelnymi dla Użytkownika komunikatami o zidentyfikowanym problemie w realizacji zadania/operacji.</w:t>
      </w:r>
    </w:p>
    <w:p w14:paraId="33619E11" w14:textId="77777777" w:rsidR="00630759" w:rsidRPr="00630759" w:rsidRDefault="00630759" w:rsidP="00630759">
      <w:pPr>
        <w:spacing w:before="60" w:after="60"/>
        <w:jc w:val="both"/>
        <w:rPr>
          <w:rFonts w:asciiTheme="minorHAnsi" w:eastAsia="Times New Roman" w:hAnsiTheme="minorHAnsi" w:cstheme="minorHAnsi"/>
          <w:sz w:val="20"/>
          <w:szCs w:val="20"/>
          <w:lang w:eastAsia="pl-PL"/>
        </w:rPr>
      </w:pPr>
      <w:r w:rsidRPr="00630759">
        <w:rPr>
          <w:rFonts w:asciiTheme="minorHAnsi" w:eastAsia="Times New Roman" w:hAnsiTheme="minorHAnsi" w:cstheme="minorHAnsi"/>
          <w:sz w:val="20"/>
          <w:szCs w:val="20"/>
          <w:lang w:eastAsia="pl-PL"/>
        </w:rPr>
        <w:t>Więcej wymagań w tym zakresie patrz Sekcja 5.15 w zakresie zgodność z normami.</w:t>
      </w:r>
    </w:p>
    <w:p w14:paraId="42F9D41B" w14:textId="77777777" w:rsidR="00630759" w:rsidRPr="00630759" w:rsidRDefault="00630759" w:rsidP="00630759">
      <w:pPr>
        <w:spacing w:before="60" w:after="60"/>
        <w:jc w:val="both"/>
        <w:rPr>
          <w:rFonts w:asciiTheme="minorHAnsi" w:eastAsia="Times New Roman" w:hAnsiTheme="minorHAnsi" w:cstheme="minorHAnsi"/>
          <w:color w:val="000000"/>
          <w:sz w:val="18"/>
          <w:szCs w:val="18"/>
          <w:lang w:eastAsia="pl-PL"/>
        </w:rPr>
      </w:pPr>
    </w:p>
    <w:p w14:paraId="054AF929" w14:textId="77777777" w:rsidR="00630759" w:rsidRPr="00630759" w:rsidRDefault="00630759" w:rsidP="00630759">
      <w:pPr>
        <w:keepNext/>
        <w:keepLines/>
        <w:spacing w:before="280" w:after="80"/>
        <w:outlineLvl w:val="2"/>
        <w:rPr>
          <w:rFonts w:asciiTheme="minorHAnsi" w:hAnsiTheme="minorHAnsi" w:cstheme="minorHAnsi"/>
          <w:b/>
          <w:lang w:eastAsia="pl-PL"/>
        </w:rPr>
      </w:pPr>
      <w:bookmarkStart w:id="86" w:name="_Toc93253035"/>
      <w:r w:rsidRPr="00630759">
        <w:rPr>
          <w:rFonts w:asciiTheme="minorHAnsi" w:hAnsiTheme="minorHAnsi" w:cstheme="minorHAnsi"/>
          <w:b/>
          <w:lang w:eastAsia="pl-PL"/>
        </w:rPr>
        <w:t>5.13 Wymagania dot. dokumentacji</w:t>
      </w:r>
      <w:bookmarkEnd w:id="86"/>
    </w:p>
    <w:p w14:paraId="28455C35" w14:textId="77777777" w:rsidR="00630759" w:rsidRPr="00630759" w:rsidRDefault="00630759" w:rsidP="00630759">
      <w:pPr>
        <w:spacing w:before="60" w:after="60"/>
        <w:jc w:val="both"/>
        <w:rPr>
          <w:rFonts w:asciiTheme="minorHAnsi" w:eastAsia="Times New Roman" w:hAnsiTheme="minorHAnsi" w:cstheme="minorHAnsi"/>
          <w:sz w:val="20"/>
          <w:szCs w:val="20"/>
          <w:lang w:eastAsia="pl-PL"/>
        </w:rPr>
      </w:pPr>
      <w:bookmarkStart w:id="87" w:name="_Toc35848191"/>
      <w:bookmarkStart w:id="88" w:name="_Toc34205654"/>
      <w:bookmarkStart w:id="89" w:name="_Toc40355013"/>
      <w:bookmarkStart w:id="90" w:name="_Toc41660755"/>
      <w:bookmarkStart w:id="91" w:name="_Toc42082188"/>
      <w:r w:rsidRPr="00630759">
        <w:rPr>
          <w:rFonts w:asciiTheme="minorHAnsi" w:eastAsia="Times New Roman" w:hAnsiTheme="minorHAnsi" w:cstheme="minorHAnsi"/>
          <w:sz w:val="20"/>
          <w:szCs w:val="20"/>
          <w:lang w:eastAsia="pl-PL"/>
        </w:rPr>
        <w:t>W niniejszej sekcji opisano ogólne wymagania jakościowe odnoszące się do wszystkich opracowywanych w Projekcie dokumentów oraz przedstawiono wymagania Zamawiającego związane z dokumentacją powdrożeniową.</w:t>
      </w:r>
    </w:p>
    <w:p w14:paraId="07EF2D95" w14:textId="77777777" w:rsidR="00630759" w:rsidRPr="00630759" w:rsidRDefault="00630759" w:rsidP="00630759">
      <w:pPr>
        <w:spacing w:before="60" w:after="60"/>
        <w:jc w:val="both"/>
        <w:rPr>
          <w:rFonts w:asciiTheme="minorHAnsi" w:eastAsia="Times New Roman" w:hAnsiTheme="minorHAnsi" w:cstheme="minorHAnsi"/>
          <w:sz w:val="20"/>
          <w:szCs w:val="20"/>
          <w:lang w:eastAsia="pl-PL"/>
        </w:rPr>
      </w:pPr>
    </w:p>
    <w:p w14:paraId="7DB455D0" w14:textId="77777777" w:rsidR="00630759" w:rsidRPr="00630759" w:rsidRDefault="00630759" w:rsidP="00630759">
      <w:pPr>
        <w:spacing w:before="60"/>
        <w:jc w:val="both"/>
        <w:rPr>
          <w:rFonts w:asciiTheme="minorHAnsi" w:eastAsia="Times New Roman" w:hAnsiTheme="minorHAnsi" w:cstheme="minorHAnsi"/>
          <w:sz w:val="20"/>
          <w:szCs w:val="20"/>
          <w:lang w:eastAsia="pl-PL"/>
        </w:rPr>
      </w:pPr>
      <w:r w:rsidRPr="00630759">
        <w:rPr>
          <w:rFonts w:asciiTheme="minorHAnsi" w:eastAsia="Times New Roman" w:hAnsiTheme="minorHAnsi" w:cstheme="minorHAnsi"/>
          <w:sz w:val="20"/>
          <w:szCs w:val="20"/>
          <w:lang w:eastAsia="pl-PL"/>
        </w:rPr>
        <w:t>[Ogólne wymagania dot. dokumentacji powstającej w Projekcie]</w:t>
      </w:r>
    </w:p>
    <w:bookmarkEnd w:id="87"/>
    <w:bookmarkEnd w:id="88"/>
    <w:bookmarkEnd w:id="89"/>
    <w:bookmarkEnd w:id="90"/>
    <w:bookmarkEnd w:id="91"/>
    <w:p w14:paraId="0A4CFE9B" w14:textId="77777777" w:rsidR="00630759" w:rsidRPr="00630759" w:rsidRDefault="00630759" w:rsidP="00630759">
      <w:pPr>
        <w:numPr>
          <w:ilvl w:val="1"/>
          <w:numId w:val="101"/>
        </w:numPr>
        <w:autoSpaceDE w:val="0"/>
        <w:autoSpaceDN w:val="0"/>
        <w:adjustRightInd w:val="0"/>
        <w:spacing w:before="60" w:after="60" w:line="240" w:lineRule="auto"/>
        <w:ind w:left="357" w:hanging="357"/>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Wykonawca na każdym z etapów prac wdrożeniowych przygotuje adekwatną tematycznie dokumentację projektową (zarządczą i merytoryczną).</w:t>
      </w:r>
    </w:p>
    <w:p w14:paraId="46D04578" w14:textId="77777777" w:rsidR="00630759" w:rsidRPr="00630759" w:rsidRDefault="00630759" w:rsidP="00630759">
      <w:pPr>
        <w:numPr>
          <w:ilvl w:val="1"/>
          <w:numId w:val="101"/>
        </w:numPr>
        <w:autoSpaceDE w:val="0"/>
        <w:autoSpaceDN w:val="0"/>
        <w:adjustRightInd w:val="0"/>
        <w:spacing w:before="60" w:after="60" w:line="240" w:lineRule="auto"/>
        <w:ind w:left="357" w:hanging="357"/>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Dokumentacja musi być dostarczona w języku polskim. W języku angielskim dopuszczalna jest jedynie dokumentację komponentów technicznych Systemu adresowana do administratorów, deweloperów itp.</w:t>
      </w:r>
    </w:p>
    <w:p w14:paraId="3F05D92C" w14:textId="77777777" w:rsidR="00630759" w:rsidRPr="00630759" w:rsidRDefault="00630759" w:rsidP="00630759">
      <w:pPr>
        <w:numPr>
          <w:ilvl w:val="1"/>
          <w:numId w:val="101"/>
        </w:numPr>
        <w:autoSpaceDE w:val="0"/>
        <w:autoSpaceDN w:val="0"/>
        <w:adjustRightInd w:val="0"/>
        <w:spacing w:before="60" w:after="60" w:line="240" w:lineRule="auto"/>
        <w:ind w:left="357" w:hanging="357"/>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lastRenderedPageBreak/>
        <w:t>Dokumentacja musi być sporządzona i dostarczona w postaci elektronicznej w formie plików w formacie PDF oraz edytowalnej w formacie MS Word (dotyczy dokumentów opracowanych w toku Projektu).</w:t>
      </w:r>
    </w:p>
    <w:p w14:paraId="5E6938E3" w14:textId="77777777" w:rsidR="00630759" w:rsidRPr="00630759" w:rsidRDefault="00630759" w:rsidP="00630759">
      <w:pPr>
        <w:numPr>
          <w:ilvl w:val="1"/>
          <w:numId w:val="101"/>
        </w:numPr>
        <w:autoSpaceDE w:val="0"/>
        <w:autoSpaceDN w:val="0"/>
        <w:adjustRightInd w:val="0"/>
        <w:spacing w:before="60" w:after="60" w:line="240" w:lineRule="auto"/>
        <w:ind w:left="357" w:hanging="357"/>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Każdy egzemplarz oprócz tytułu powinien posiadać oznaczenie wersji wskazujące m.in. jednoznacznie wersję Systemu, której dotyczy. Musi posiadać również datę produkcji i/lub dostawy.</w:t>
      </w:r>
    </w:p>
    <w:p w14:paraId="05B83662" w14:textId="77777777" w:rsidR="00630759" w:rsidRPr="00630759" w:rsidRDefault="00630759" w:rsidP="00630759">
      <w:pPr>
        <w:numPr>
          <w:ilvl w:val="1"/>
          <w:numId w:val="101"/>
        </w:numPr>
        <w:autoSpaceDE w:val="0"/>
        <w:autoSpaceDN w:val="0"/>
        <w:adjustRightInd w:val="0"/>
        <w:spacing w:before="60" w:after="60" w:line="240" w:lineRule="auto"/>
        <w:ind w:left="357" w:hanging="357"/>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Wykonawca zobowiązany jest do aktualizacji treści dokumentacji stosownie do zmian wprowadzanych w Systemie – dokumentacja powinna utrzymywać zgodność z aktualnie użytkowaną wersją Systemu.</w:t>
      </w:r>
    </w:p>
    <w:p w14:paraId="070AFFE2" w14:textId="77777777" w:rsidR="00630759" w:rsidRPr="00630759" w:rsidRDefault="00630759" w:rsidP="00630759">
      <w:pPr>
        <w:numPr>
          <w:ilvl w:val="1"/>
          <w:numId w:val="101"/>
        </w:numPr>
        <w:autoSpaceDE w:val="0"/>
        <w:autoSpaceDN w:val="0"/>
        <w:adjustRightInd w:val="0"/>
        <w:spacing w:before="60" w:after="60" w:line="240" w:lineRule="auto"/>
        <w:ind w:left="357" w:hanging="357"/>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Jeśli dany dokument składa się z kilku integralnych elementów, to w każdym z nich powinna znaleźć się referencja wskazująca powiązane elementy np. spis załączników, spis części itp.</w:t>
      </w:r>
    </w:p>
    <w:p w14:paraId="4C073002" w14:textId="77777777" w:rsidR="00630759" w:rsidRPr="00630759" w:rsidRDefault="00630759" w:rsidP="00630759">
      <w:pPr>
        <w:numPr>
          <w:ilvl w:val="1"/>
          <w:numId w:val="101"/>
        </w:numPr>
        <w:autoSpaceDE w:val="0"/>
        <w:autoSpaceDN w:val="0"/>
        <w:adjustRightInd w:val="0"/>
        <w:spacing w:before="60" w:after="60" w:line="240" w:lineRule="auto"/>
        <w:ind w:left="357" w:hanging="357"/>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 xml:space="preserve">Wszystkie rysunki, tabele zamieszczone w dokumentacji muszą być podpisane. </w:t>
      </w:r>
    </w:p>
    <w:p w14:paraId="4AC98B53" w14:textId="77777777" w:rsidR="00630759" w:rsidRPr="00630759" w:rsidRDefault="00630759" w:rsidP="00630759">
      <w:pPr>
        <w:numPr>
          <w:ilvl w:val="1"/>
          <w:numId w:val="101"/>
        </w:numPr>
        <w:autoSpaceDE w:val="0"/>
        <w:autoSpaceDN w:val="0"/>
        <w:adjustRightInd w:val="0"/>
        <w:spacing w:before="60" w:after="60" w:line="240" w:lineRule="auto"/>
        <w:ind w:left="357" w:hanging="357"/>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Przekazanie dokumentacji Zamawiającemu musi odbyć się w sposób udokumentowany i podlega odbiorowi Zamawiającego.</w:t>
      </w:r>
    </w:p>
    <w:p w14:paraId="30F2DDBF" w14:textId="77777777" w:rsidR="00630759" w:rsidRPr="00630759" w:rsidRDefault="00630759" w:rsidP="00630759">
      <w:pPr>
        <w:numPr>
          <w:ilvl w:val="1"/>
          <w:numId w:val="101"/>
        </w:numPr>
        <w:autoSpaceDE w:val="0"/>
        <w:autoSpaceDN w:val="0"/>
        <w:adjustRightInd w:val="0"/>
        <w:spacing w:before="60" w:after="60" w:line="240" w:lineRule="auto"/>
        <w:ind w:left="357" w:hanging="357"/>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Dokumentacja musi charakteryzować się wysoką jakością, na którą będą miały wpływ, takie czynniki jak:</w:t>
      </w:r>
    </w:p>
    <w:p w14:paraId="7031C61F" w14:textId="77777777" w:rsidR="00630759" w:rsidRPr="00630759" w:rsidRDefault="00630759" w:rsidP="00630759">
      <w:pPr>
        <w:numPr>
          <w:ilvl w:val="2"/>
          <w:numId w:val="102"/>
        </w:numPr>
        <w:autoSpaceDE w:val="0"/>
        <w:autoSpaceDN w:val="0"/>
        <w:adjustRightInd w:val="0"/>
        <w:spacing w:before="60" w:after="60" w:line="240" w:lineRule="auto"/>
        <w:ind w:left="714" w:hanging="357"/>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struktura dokumentu, rozumiana jako podział danego dokumentu na rozdziały, podrozdziały i sekcje, w czytelny i zrozumiały sposób;</w:t>
      </w:r>
    </w:p>
    <w:p w14:paraId="408A7604" w14:textId="77777777" w:rsidR="00630759" w:rsidRPr="00630759" w:rsidRDefault="00630759" w:rsidP="00630759">
      <w:pPr>
        <w:numPr>
          <w:ilvl w:val="2"/>
          <w:numId w:val="102"/>
        </w:numPr>
        <w:autoSpaceDE w:val="0"/>
        <w:autoSpaceDN w:val="0"/>
        <w:adjustRightInd w:val="0"/>
        <w:spacing w:before="60" w:after="60" w:line="240" w:lineRule="auto"/>
        <w:ind w:left="714" w:hanging="357"/>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 xml:space="preserve">kompletność dokumentu, rozumiana jako pełne, bez wyraźnych braków przedstawienie omawianego problemu, obejmujące całość zakresu rozpatrywanego zagadnienia. </w:t>
      </w:r>
    </w:p>
    <w:p w14:paraId="1ADE60E1" w14:textId="77777777" w:rsidR="00630759" w:rsidRPr="00630759" w:rsidRDefault="00630759" w:rsidP="00630759">
      <w:pPr>
        <w:keepNext/>
        <w:numPr>
          <w:ilvl w:val="2"/>
          <w:numId w:val="102"/>
        </w:numPr>
        <w:spacing w:before="60" w:after="60" w:line="240" w:lineRule="auto"/>
        <w:ind w:left="714" w:hanging="357"/>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 xml:space="preserve">spójność i brak sprzeczności dokumentu, rozumiane jako zapewnienie wzajemnej zgodności pomiędzy wszystkimi informacjami umieszczonymi w danym dokumencie, jak i brak logicznych sprzeczności pomiędzy informacjami zawartymi we wszystkich przekazanych Zamawiającemu dokumentach. </w:t>
      </w:r>
    </w:p>
    <w:p w14:paraId="60376104" w14:textId="77777777" w:rsidR="00630759" w:rsidRPr="00630759" w:rsidRDefault="00630759" w:rsidP="00630759">
      <w:pPr>
        <w:keepNext/>
        <w:numPr>
          <w:ilvl w:val="1"/>
          <w:numId w:val="101"/>
        </w:numPr>
        <w:spacing w:before="60" w:after="60" w:line="240" w:lineRule="auto"/>
        <w:ind w:left="357" w:hanging="357"/>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Przekazywana przez Wykonawcę dokumentacja musi zawierać aktualne na moment przekazania dokumentacji zapisy, z uwzględnieniem wszystkich zmian powstałych w trakcie prac projektowych.</w:t>
      </w:r>
      <w:bookmarkStart w:id="92" w:name="_147n2zr"/>
      <w:bookmarkEnd w:id="92"/>
    </w:p>
    <w:p w14:paraId="4791C905" w14:textId="77777777" w:rsidR="00630759" w:rsidRPr="00630759" w:rsidRDefault="00630759" w:rsidP="00630759">
      <w:pPr>
        <w:autoSpaceDE w:val="0"/>
        <w:autoSpaceDN w:val="0"/>
        <w:adjustRightInd w:val="0"/>
        <w:spacing w:before="60" w:after="60"/>
        <w:jc w:val="both"/>
        <w:rPr>
          <w:rFonts w:asciiTheme="minorHAnsi" w:eastAsia="Times New Roman" w:hAnsiTheme="minorHAnsi" w:cstheme="minorHAnsi"/>
          <w:sz w:val="20"/>
          <w:szCs w:val="20"/>
          <w:lang w:eastAsia="pl-PL"/>
        </w:rPr>
      </w:pPr>
    </w:p>
    <w:p w14:paraId="3ED9943E" w14:textId="77777777" w:rsidR="00630759" w:rsidRPr="00630759" w:rsidRDefault="00630759" w:rsidP="00630759">
      <w:pPr>
        <w:jc w:val="both"/>
        <w:rPr>
          <w:rFonts w:asciiTheme="minorHAnsi" w:eastAsia="Times New Roman" w:hAnsiTheme="minorHAnsi" w:cstheme="minorHAnsi"/>
          <w:sz w:val="20"/>
          <w:szCs w:val="20"/>
          <w:lang w:eastAsia="pl-PL"/>
        </w:rPr>
      </w:pPr>
      <w:r w:rsidRPr="00630759">
        <w:rPr>
          <w:rFonts w:asciiTheme="minorHAnsi" w:eastAsia="Times New Roman" w:hAnsiTheme="minorHAnsi" w:cstheme="minorHAnsi"/>
          <w:sz w:val="20"/>
          <w:szCs w:val="20"/>
          <w:lang w:eastAsia="pl-PL"/>
        </w:rPr>
        <w:t>[Wymagania dot. dokumentacji dla Użytkownika]</w:t>
      </w:r>
    </w:p>
    <w:p w14:paraId="3C18D6AE" w14:textId="77777777" w:rsidR="00630759" w:rsidRPr="00630759" w:rsidRDefault="00630759" w:rsidP="00630759">
      <w:pPr>
        <w:autoSpaceDE w:val="0"/>
        <w:autoSpaceDN w:val="0"/>
        <w:adjustRightInd w:val="0"/>
        <w:spacing w:before="60" w:after="60"/>
        <w:jc w:val="both"/>
        <w:rPr>
          <w:rFonts w:asciiTheme="minorHAnsi" w:eastAsia="Times New Roman" w:hAnsiTheme="minorHAnsi" w:cstheme="minorHAnsi"/>
          <w:sz w:val="20"/>
          <w:szCs w:val="20"/>
          <w:lang w:eastAsia="pl-PL"/>
        </w:rPr>
      </w:pPr>
      <w:r w:rsidRPr="00630759">
        <w:rPr>
          <w:rFonts w:asciiTheme="minorHAnsi" w:eastAsia="Times New Roman" w:hAnsiTheme="minorHAnsi" w:cstheme="minorHAnsi"/>
          <w:sz w:val="20"/>
          <w:szCs w:val="20"/>
          <w:lang w:eastAsia="pl-PL"/>
        </w:rPr>
        <w:t>Dokumentacja dla Użytkownika, która pełni rolę podręcznika dla Użytkowników:</w:t>
      </w:r>
    </w:p>
    <w:p w14:paraId="1FF0A7FB" w14:textId="77777777" w:rsidR="00630759" w:rsidRPr="00630759" w:rsidRDefault="00630759" w:rsidP="00630759">
      <w:pPr>
        <w:numPr>
          <w:ilvl w:val="3"/>
          <w:numId w:val="103"/>
        </w:numPr>
        <w:autoSpaceDE w:val="0"/>
        <w:autoSpaceDN w:val="0"/>
        <w:adjustRightInd w:val="0"/>
        <w:spacing w:before="60" w:after="60" w:line="240" w:lineRule="auto"/>
        <w:ind w:left="426"/>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 xml:space="preserve">Musi zawierać szczegółowy opis wszystkich funkcjonalności udostępnionych Użytkownikom w ramach Systemu. </w:t>
      </w:r>
    </w:p>
    <w:p w14:paraId="6E6908B2" w14:textId="77777777" w:rsidR="00630759" w:rsidRPr="00630759" w:rsidRDefault="00630759" w:rsidP="00630759">
      <w:pPr>
        <w:numPr>
          <w:ilvl w:val="3"/>
          <w:numId w:val="103"/>
        </w:numPr>
        <w:autoSpaceDE w:val="0"/>
        <w:autoSpaceDN w:val="0"/>
        <w:adjustRightInd w:val="0"/>
        <w:spacing w:before="60" w:after="60" w:line="240" w:lineRule="auto"/>
        <w:ind w:left="426"/>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 xml:space="preserve">Musi pozwalać na poprawne użytkowanie Systemu zgodnie z jego przeznaczeniem w ramach każdej z ról zdefiniowanych w Systemie. </w:t>
      </w:r>
    </w:p>
    <w:p w14:paraId="4E7F7D90" w14:textId="77777777" w:rsidR="00630759" w:rsidRPr="00630759" w:rsidRDefault="00630759" w:rsidP="00630759">
      <w:pPr>
        <w:numPr>
          <w:ilvl w:val="3"/>
          <w:numId w:val="103"/>
        </w:numPr>
        <w:autoSpaceDE w:val="0"/>
        <w:autoSpaceDN w:val="0"/>
        <w:adjustRightInd w:val="0"/>
        <w:spacing w:before="60" w:after="60" w:line="240" w:lineRule="auto"/>
        <w:ind w:left="426"/>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 xml:space="preserve">Musi w szczególności zawierać: </w:t>
      </w:r>
    </w:p>
    <w:p w14:paraId="0C00E28B" w14:textId="77777777" w:rsidR="00630759" w:rsidRPr="00630759" w:rsidRDefault="00630759" w:rsidP="00630759">
      <w:pPr>
        <w:numPr>
          <w:ilvl w:val="1"/>
          <w:numId w:val="104"/>
        </w:numPr>
        <w:autoSpaceDE w:val="0"/>
        <w:autoSpaceDN w:val="0"/>
        <w:adjustRightInd w:val="0"/>
        <w:spacing w:before="60" w:after="60" w:line="240" w:lineRule="auto"/>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opis interfejsu GUI oraz zasad dialogu Systemu z Użytkownikiem;</w:t>
      </w:r>
    </w:p>
    <w:p w14:paraId="18FFB12F" w14:textId="77777777" w:rsidR="00630759" w:rsidRPr="00630759" w:rsidRDefault="00630759" w:rsidP="00630759">
      <w:pPr>
        <w:numPr>
          <w:ilvl w:val="1"/>
          <w:numId w:val="104"/>
        </w:numPr>
        <w:autoSpaceDE w:val="0"/>
        <w:autoSpaceDN w:val="0"/>
        <w:adjustRightInd w:val="0"/>
        <w:spacing w:before="60" w:after="60" w:line="240" w:lineRule="auto"/>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opis specyficznych elementów konfiguracji interfejsu GUI dostępnych dla Użytkownika (np. personalizacja interfejsu);</w:t>
      </w:r>
    </w:p>
    <w:p w14:paraId="243D24E1" w14:textId="77777777" w:rsidR="00630759" w:rsidRPr="00630759" w:rsidRDefault="00630759" w:rsidP="00630759">
      <w:pPr>
        <w:numPr>
          <w:ilvl w:val="1"/>
          <w:numId w:val="104"/>
        </w:numPr>
        <w:autoSpaceDE w:val="0"/>
        <w:autoSpaceDN w:val="0"/>
        <w:adjustRightInd w:val="0"/>
        <w:spacing w:before="60" w:after="60" w:line="240" w:lineRule="auto"/>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instrukcje obsługi wszystkich funkcjonalności biznesowych;</w:t>
      </w:r>
    </w:p>
    <w:p w14:paraId="58BC862E" w14:textId="77777777" w:rsidR="00630759" w:rsidRPr="00630759" w:rsidRDefault="00630759" w:rsidP="00630759">
      <w:pPr>
        <w:numPr>
          <w:ilvl w:val="1"/>
          <w:numId w:val="104"/>
        </w:numPr>
        <w:autoSpaceDE w:val="0"/>
        <w:autoSpaceDN w:val="0"/>
        <w:adjustRightInd w:val="0"/>
        <w:spacing w:before="60" w:after="60" w:line="240" w:lineRule="auto"/>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objaśnienia wszystkich formularzy ekranowych;</w:t>
      </w:r>
    </w:p>
    <w:p w14:paraId="537486A0" w14:textId="77777777" w:rsidR="00630759" w:rsidRPr="00630759" w:rsidRDefault="00630759" w:rsidP="00630759">
      <w:pPr>
        <w:numPr>
          <w:ilvl w:val="1"/>
          <w:numId w:val="104"/>
        </w:numPr>
        <w:autoSpaceDE w:val="0"/>
        <w:autoSpaceDN w:val="0"/>
        <w:adjustRightInd w:val="0"/>
        <w:spacing w:before="60" w:after="60" w:line="240" w:lineRule="auto"/>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opis formatów pól i zasad walidacji pól;</w:t>
      </w:r>
    </w:p>
    <w:p w14:paraId="385D81E4" w14:textId="77777777" w:rsidR="00630759" w:rsidRPr="00630759" w:rsidRDefault="00630759" w:rsidP="00630759">
      <w:pPr>
        <w:numPr>
          <w:ilvl w:val="1"/>
          <w:numId w:val="104"/>
        </w:numPr>
        <w:autoSpaceDE w:val="0"/>
        <w:autoSpaceDN w:val="0"/>
        <w:adjustRightInd w:val="0"/>
        <w:spacing w:before="60" w:after="60" w:line="240" w:lineRule="auto"/>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procedury przetwarzania danych dostępne dla Użytkownika (opis procesów lub diagramy procesów).</w:t>
      </w:r>
    </w:p>
    <w:p w14:paraId="764CD287" w14:textId="77777777" w:rsidR="00630759" w:rsidRPr="00630759" w:rsidRDefault="00630759" w:rsidP="00630759">
      <w:pPr>
        <w:numPr>
          <w:ilvl w:val="3"/>
          <w:numId w:val="103"/>
        </w:numPr>
        <w:autoSpaceDE w:val="0"/>
        <w:autoSpaceDN w:val="0"/>
        <w:adjustRightInd w:val="0"/>
        <w:spacing w:after="0" w:line="240" w:lineRule="auto"/>
        <w:ind w:left="426"/>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 xml:space="preserve">Dokumentacja dla Użytkownika może zostać opracowana jako rozwinięcie i systematyzacja materiału zgromadzonego w materiałach szkoleniowych wykorzystanych do realizacji szkoleń w Etapie VI. </w:t>
      </w:r>
    </w:p>
    <w:p w14:paraId="7C3588EA" w14:textId="77777777" w:rsidR="00630759" w:rsidRPr="00630759" w:rsidRDefault="00630759" w:rsidP="00630759">
      <w:pPr>
        <w:numPr>
          <w:ilvl w:val="3"/>
          <w:numId w:val="103"/>
        </w:numPr>
        <w:autoSpaceDE w:val="0"/>
        <w:autoSpaceDN w:val="0"/>
        <w:adjustRightInd w:val="0"/>
        <w:spacing w:after="0" w:line="240" w:lineRule="auto"/>
        <w:ind w:left="426"/>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Dokumentacja dla Użytkownikach musi być dostarczona przed Startem Produkcyjnym Systemu.</w:t>
      </w:r>
    </w:p>
    <w:p w14:paraId="2CD26D39" w14:textId="77777777" w:rsidR="00630759" w:rsidRPr="00630759" w:rsidRDefault="00630759" w:rsidP="00630759">
      <w:pPr>
        <w:numPr>
          <w:ilvl w:val="3"/>
          <w:numId w:val="103"/>
        </w:numPr>
        <w:autoSpaceDE w:val="0"/>
        <w:autoSpaceDN w:val="0"/>
        <w:adjustRightInd w:val="0"/>
        <w:spacing w:after="0" w:line="240" w:lineRule="auto"/>
        <w:ind w:left="426"/>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Dokumentacja musi zostać zaktualizowana w okresie Stabilizacji Systemu, jeżeli w okresie tym wprowadzone zostały zmiany rzutujące na aktualność treści tej dokumentacji.</w:t>
      </w:r>
    </w:p>
    <w:p w14:paraId="1FB4F30F" w14:textId="77777777" w:rsidR="00630759" w:rsidRPr="00630759" w:rsidRDefault="00630759" w:rsidP="00630759">
      <w:pPr>
        <w:autoSpaceDE w:val="0"/>
        <w:autoSpaceDN w:val="0"/>
        <w:adjustRightInd w:val="0"/>
        <w:spacing w:before="60" w:after="60"/>
        <w:jc w:val="both"/>
        <w:rPr>
          <w:rFonts w:asciiTheme="minorHAnsi" w:eastAsia="Times New Roman" w:hAnsiTheme="minorHAnsi" w:cstheme="minorHAnsi"/>
          <w:sz w:val="20"/>
          <w:szCs w:val="20"/>
          <w:lang w:eastAsia="pl-PL"/>
        </w:rPr>
      </w:pPr>
    </w:p>
    <w:p w14:paraId="7BDD47A2" w14:textId="77777777" w:rsidR="00630759" w:rsidRPr="00630759" w:rsidRDefault="00630759" w:rsidP="00630759">
      <w:pPr>
        <w:autoSpaceDE w:val="0"/>
        <w:autoSpaceDN w:val="0"/>
        <w:adjustRightInd w:val="0"/>
        <w:spacing w:before="60"/>
        <w:jc w:val="both"/>
        <w:rPr>
          <w:rFonts w:asciiTheme="minorHAnsi" w:eastAsia="Times New Roman" w:hAnsiTheme="minorHAnsi" w:cstheme="minorHAnsi"/>
          <w:sz w:val="20"/>
          <w:szCs w:val="20"/>
          <w:lang w:eastAsia="pl-PL"/>
        </w:rPr>
      </w:pPr>
      <w:r w:rsidRPr="00630759">
        <w:rPr>
          <w:rFonts w:asciiTheme="minorHAnsi" w:eastAsia="Times New Roman" w:hAnsiTheme="minorHAnsi" w:cstheme="minorHAnsi"/>
          <w:sz w:val="20"/>
          <w:szCs w:val="20"/>
          <w:lang w:eastAsia="pl-PL"/>
        </w:rPr>
        <w:t xml:space="preserve">[Wymagania dot. dokumentacji eksploatacyjnej oraz technicznej] </w:t>
      </w:r>
    </w:p>
    <w:p w14:paraId="7312131A" w14:textId="77777777" w:rsidR="00630759" w:rsidRPr="00630759" w:rsidRDefault="00630759" w:rsidP="00630759">
      <w:pPr>
        <w:autoSpaceDE w:val="0"/>
        <w:autoSpaceDN w:val="0"/>
        <w:adjustRightInd w:val="0"/>
        <w:spacing w:before="60" w:after="60"/>
        <w:jc w:val="both"/>
        <w:rPr>
          <w:rFonts w:asciiTheme="minorHAnsi" w:eastAsia="Times New Roman" w:hAnsiTheme="minorHAnsi" w:cstheme="minorHAnsi"/>
          <w:sz w:val="20"/>
          <w:szCs w:val="20"/>
          <w:lang w:eastAsia="pl-PL"/>
        </w:rPr>
      </w:pPr>
      <w:r w:rsidRPr="00630759">
        <w:rPr>
          <w:rFonts w:asciiTheme="minorHAnsi" w:eastAsia="Times New Roman" w:hAnsiTheme="minorHAnsi" w:cstheme="minorHAnsi"/>
          <w:sz w:val="20"/>
          <w:szCs w:val="20"/>
          <w:lang w:eastAsia="pl-PL"/>
        </w:rPr>
        <w:t>Dokumentacja eksploatacyjna i techniczna przeznaczona jest dla Administratorów i deweloperów Zamawiającego.</w:t>
      </w:r>
    </w:p>
    <w:p w14:paraId="1773B306" w14:textId="77777777" w:rsidR="00630759" w:rsidRPr="00630759" w:rsidRDefault="00630759" w:rsidP="00630759">
      <w:pPr>
        <w:numPr>
          <w:ilvl w:val="3"/>
          <w:numId w:val="105"/>
        </w:numPr>
        <w:autoSpaceDE w:val="0"/>
        <w:autoSpaceDN w:val="0"/>
        <w:adjustRightInd w:val="0"/>
        <w:spacing w:before="60" w:after="60" w:line="240" w:lineRule="auto"/>
        <w:ind w:left="426"/>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 xml:space="preserve">Dokumentacja musi zawierać opis wszystkich cech, właściwości, parametrów i funkcjonalności pozwalając na poprawną, z punktu widzenia technicznego, eksploatację Systemu. </w:t>
      </w:r>
    </w:p>
    <w:p w14:paraId="4CA7BA48" w14:textId="77777777" w:rsidR="00630759" w:rsidRPr="00630759" w:rsidRDefault="00630759" w:rsidP="00630759">
      <w:pPr>
        <w:numPr>
          <w:ilvl w:val="3"/>
          <w:numId w:val="105"/>
        </w:numPr>
        <w:autoSpaceDE w:val="0"/>
        <w:autoSpaceDN w:val="0"/>
        <w:adjustRightInd w:val="0"/>
        <w:spacing w:before="60" w:after="60" w:line="240" w:lineRule="auto"/>
        <w:ind w:left="426"/>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Szczegółowość dokumentacji musi zapewniać możliwość samodzielnej administracji Systemem i jego rozwoju przez pracowników Zamawiającego.</w:t>
      </w:r>
    </w:p>
    <w:p w14:paraId="59A23279" w14:textId="77777777" w:rsidR="00630759" w:rsidRPr="00630759" w:rsidRDefault="00630759" w:rsidP="00630759">
      <w:pPr>
        <w:numPr>
          <w:ilvl w:val="3"/>
          <w:numId w:val="105"/>
        </w:numPr>
        <w:autoSpaceDE w:val="0"/>
        <w:autoSpaceDN w:val="0"/>
        <w:adjustRightInd w:val="0"/>
        <w:spacing w:before="60" w:after="60" w:line="240" w:lineRule="auto"/>
        <w:ind w:left="426"/>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 xml:space="preserve">Dokumentacja powinna zawierać zaktualizowaną treść Projektu Technicznego w zakresie wszystkich zmian wprowadzonych do Systemu względem pierwotnych założeń Projektu Technicznego. </w:t>
      </w:r>
    </w:p>
    <w:p w14:paraId="3E772F63" w14:textId="77777777" w:rsidR="00630759" w:rsidRPr="00630759" w:rsidRDefault="00630759" w:rsidP="00630759">
      <w:pPr>
        <w:numPr>
          <w:ilvl w:val="3"/>
          <w:numId w:val="105"/>
        </w:numPr>
        <w:autoSpaceDE w:val="0"/>
        <w:autoSpaceDN w:val="0"/>
        <w:adjustRightInd w:val="0"/>
        <w:spacing w:before="60" w:after="60" w:line="240" w:lineRule="auto"/>
        <w:ind w:left="426"/>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 xml:space="preserve">Dokumentacja w szczególności musi zawierać: </w:t>
      </w:r>
    </w:p>
    <w:p w14:paraId="7D61C439" w14:textId="77777777" w:rsidR="00630759" w:rsidRPr="00630759" w:rsidRDefault="00630759" w:rsidP="00630759">
      <w:pPr>
        <w:numPr>
          <w:ilvl w:val="1"/>
          <w:numId w:val="106"/>
        </w:numPr>
        <w:autoSpaceDE w:val="0"/>
        <w:autoSpaceDN w:val="0"/>
        <w:adjustRightInd w:val="0"/>
        <w:spacing w:before="60" w:after="60" w:line="240" w:lineRule="auto"/>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opis architektury fizycznej;</w:t>
      </w:r>
    </w:p>
    <w:p w14:paraId="2AB1C80D" w14:textId="77777777" w:rsidR="00630759" w:rsidRPr="00630759" w:rsidRDefault="00630759" w:rsidP="00630759">
      <w:pPr>
        <w:numPr>
          <w:ilvl w:val="1"/>
          <w:numId w:val="106"/>
        </w:numPr>
        <w:autoSpaceDE w:val="0"/>
        <w:autoSpaceDN w:val="0"/>
        <w:adjustRightInd w:val="0"/>
        <w:spacing w:before="60" w:after="60" w:line="240" w:lineRule="auto"/>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opis architektury logicznej – opis komponentów oraz powiązań logicznych poszczególnych komponentów wykorzystywanych w ramach Systemu;</w:t>
      </w:r>
    </w:p>
    <w:p w14:paraId="0154729E" w14:textId="77777777" w:rsidR="00630759" w:rsidRPr="00630759" w:rsidRDefault="00630759" w:rsidP="00630759">
      <w:pPr>
        <w:numPr>
          <w:ilvl w:val="1"/>
          <w:numId w:val="106"/>
        </w:numPr>
        <w:autoSpaceDE w:val="0"/>
        <w:autoSpaceDN w:val="0"/>
        <w:adjustRightInd w:val="0"/>
        <w:spacing w:before="60" w:after="60" w:line="240" w:lineRule="auto"/>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 xml:space="preserve">procedury poprawnej eksploatacji, w tym m.in. procedury instalacji, </w:t>
      </w:r>
      <w:proofErr w:type="spellStart"/>
      <w:r w:rsidRPr="00630759">
        <w:rPr>
          <w:rFonts w:asciiTheme="minorHAnsi" w:hAnsiTheme="minorHAnsi" w:cstheme="minorHAnsi"/>
          <w:sz w:val="20"/>
          <w:szCs w:val="20"/>
          <w:lang w:eastAsia="pl-PL"/>
        </w:rPr>
        <w:t>reinstalacji</w:t>
      </w:r>
      <w:proofErr w:type="spellEnd"/>
      <w:r w:rsidRPr="00630759">
        <w:rPr>
          <w:rFonts w:asciiTheme="minorHAnsi" w:hAnsiTheme="minorHAnsi" w:cstheme="minorHAnsi"/>
          <w:sz w:val="20"/>
          <w:szCs w:val="20"/>
          <w:lang w:eastAsia="pl-PL"/>
        </w:rPr>
        <w:t xml:space="preserve">, deinstalacji oraz </w:t>
      </w:r>
      <w:proofErr w:type="spellStart"/>
      <w:r w:rsidRPr="00630759">
        <w:rPr>
          <w:rFonts w:asciiTheme="minorHAnsi" w:hAnsiTheme="minorHAnsi" w:cstheme="minorHAnsi"/>
          <w:sz w:val="20"/>
          <w:szCs w:val="20"/>
          <w:lang w:eastAsia="pl-PL"/>
        </w:rPr>
        <w:t>upgrade</w:t>
      </w:r>
      <w:proofErr w:type="spellEnd"/>
      <w:r w:rsidRPr="00630759">
        <w:rPr>
          <w:rFonts w:asciiTheme="minorHAnsi" w:hAnsiTheme="minorHAnsi" w:cstheme="minorHAnsi"/>
          <w:sz w:val="20"/>
          <w:szCs w:val="20"/>
          <w:lang w:eastAsia="pl-PL"/>
        </w:rPr>
        <w:t xml:space="preserve"> wszystkich komponentów;</w:t>
      </w:r>
    </w:p>
    <w:p w14:paraId="1FBDCD59" w14:textId="77777777" w:rsidR="00630759" w:rsidRPr="00630759" w:rsidRDefault="00630759" w:rsidP="00630759">
      <w:pPr>
        <w:numPr>
          <w:ilvl w:val="1"/>
          <w:numId w:val="106"/>
        </w:numPr>
        <w:autoSpaceDE w:val="0"/>
        <w:autoSpaceDN w:val="0"/>
        <w:adjustRightInd w:val="0"/>
        <w:spacing w:before="60" w:after="60" w:line="240" w:lineRule="auto"/>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lastRenderedPageBreak/>
        <w:t>dokumentację (w postaci procedur lub instrukcji) wszystkich rutynowych czynności administracyjnych związanych z poprawną eksploatacją Systemu, okresowych (dziennych, tygodniowych, miesięcznych, itp.) oraz wg potrzeb pozwalających na utrzymanie założonych poziomów dostępności, wydajności i bezpieczeństwa rozwiązania;</w:t>
      </w:r>
    </w:p>
    <w:p w14:paraId="4F7BA0C8" w14:textId="77777777" w:rsidR="00630759" w:rsidRPr="00630759" w:rsidRDefault="00630759" w:rsidP="00630759">
      <w:pPr>
        <w:numPr>
          <w:ilvl w:val="1"/>
          <w:numId w:val="106"/>
        </w:numPr>
        <w:autoSpaceDE w:val="0"/>
        <w:autoSpaceDN w:val="0"/>
        <w:adjustRightInd w:val="0"/>
        <w:spacing w:before="60" w:after="60" w:line="240" w:lineRule="auto"/>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konfigurację Systemu (konfiguracja musi obejmować wersję Systemu, pełen zestaw parametrów konfiguracyjnych wraz z opisem, katalog instalacyjny, położenie plików konfiguracyjnych, położenie plików logów, położenie i opis innych kluczowych plików i katalogów, itp.);</w:t>
      </w:r>
    </w:p>
    <w:p w14:paraId="54D3E8A4" w14:textId="77777777" w:rsidR="00630759" w:rsidRPr="00630759" w:rsidRDefault="00630759" w:rsidP="00630759">
      <w:pPr>
        <w:numPr>
          <w:ilvl w:val="1"/>
          <w:numId w:val="106"/>
        </w:numPr>
        <w:autoSpaceDE w:val="0"/>
        <w:autoSpaceDN w:val="0"/>
        <w:adjustRightInd w:val="0"/>
        <w:spacing w:before="60" w:after="60" w:line="240" w:lineRule="auto"/>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dokumentację parametryzacji tj. opis każdego z parametrów i funkcji dostępnych wraz z opisem możliwych wartościowań i ich znaczenia;</w:t>
      </w:r>
    </w:p>
    <w:p w14:paraId="6090C4C7" w14:textId="77777777" w:rsidR="00630759" w:rsidRPr="00630759" w:rsidRDefault="00630759" w:rsidP="00630759">
      <w:pPr>
        <w:numPr>
          <w:ilvl w:val="1"/>
          <w:numId w:val="106"/>
        </w:numPr>
        <w:autoSpaceDE w:val="0"/>
        <w:autoSpaceDN w:val="0"/>
        <w:adjustRightInd w:val="0"/>
        <w:spacing w:before="60" w:after="60" w:line="240" w:lineRule="auto"/>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 xml:space="preserve">dokumentację wykonanych modyfikacji – wyszczególnienie wszystkich zmian wprowadzonych do standardowych procesów i/lub funkcji (tzw. „out of the </w:t>
      </w:r>
      <w:proofErr w:type="spellStart"/>
      <w:r w:rsidRPr="00630759">
        <w:rPr>
          <w:rFonts w:asciiTheme="minorHAnsi" w:hAnsiTheme="minorHAnsi" w:cstheme="minorHAnsi"/>
          <w:sz w:val="20"/>
          <w:szCs w:val="20"/>
          <w:lang w:eastAsia="pl-PL"/>
        </w:rPr>
        <w:t>box</w:t>
      </w:r>
      <w:proofErr w:type="spellEnd"/>
      <w:r w:rsidRPr="00630759">
        <w:rPr>
          <w:rFonts w:asciiTheme="minorHAnsi" w:hAnsiTheme="minorHAnsi" w:cstheme="minorHAnsi"/>
          <w:sz w:val="20"/>
          <w:szCs w:val="20"/>
          <w:lang w:eastAsia="pl-PL"/>
        </w:rPr>
        <w:t>”) dostarczonych razem z oprogramowaniem bazowym wykorzystywanym do stworzenia Systemu;</w:t>
      </w:r>
    </w:p>
    <w:p w14:paraId="2CD9E108" w14:textId="77777777" w:rsidR="00630759" w:rsidRPr="00630759" w:rsidRDefault="00630759" w:rsidP="00630759">
      <w:pPr>
        <w:numPr>
          <w:ilvl w:val="1"/>
          <w:numId w:val="106"/>
        </w:numPr>
        <w:autoSpaceDE w:val="0"/>
        <w:autoSpaceDN w:val="0"/>
        <w:adjustRightInd w:val="0"/>
        <w:spacing w:before="60" w:after="60" w:line="240" w:lineRule="auto"/>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w przypadku, jeśli jakakolwiek procedura wymaga wykonywania specjalizowanych skryptów instalacyjnych (np. własne skrypty Wykonawcy Systemu), skrypty muszą zostać dołączone do dokumentacji;</w:t>
      </w:r>
    </w:p>
    <w:p w14:paraId="3D9AC879" w14:textId="77777777" w:rsidR="00630759" w:rsidRPr="00630759" w:rsidRDefault="00630759" w:rsidP="00630759">
      <w:pPr>
        <w:numPr>
          <w:ilvl w:val="1"/>
          <w:numId w:val="106"/>
        </w:numPr>
        <w:autoSpaceDE w:val="0"/>
        <w:autoSpaceDN w:val="0"/>
        <w:adjustRightInd w:val="0"/>
        <w:spacing w:before="60" w:after="60" w:line="240" w:lineRule="auto"/>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wykaz zawierający wszystkie komponenty firm trzecich wykorzystane w budowie Systemu wraz ze wskazaniem modelu ich licencjonowania.</w:t>
      </w:r>
    </w:p>
    <w:p w14:paraId="76099841" w14:textId="77777777" w:rsidR="00630759" w:rsidRPr="00630759" w:rsidRDefault="00630759" w:rsidP="00630759">
      <w:pPr>
        <w:autoSpaceDE w:val="0"/>
        <w:autoSpaceDN w:val="0"/>
        <w:adjustRightInd w:val="0"/>
        <w:spacing w:before="60" w:after="60"/>
        <w:jc w:val="both"/>
        <w:rPr>
          <w:rFonts w:asciiTheme="minorHAnsi" w:eastAsia="Times New Roman" w:hAnsiTheme="minorHAnsi" w:cstheme="minorHAnsi"/>
          <w:sz w:val="20"/>
          <w:szCs w:val="20"/>
          <w:highlight w:val="yellow"/>
          <w:lang w:eastAsia="pl-PL"/>
        </w:rPr>
      </w:pPr>
    </w:p>
    <w:p w14:paraId="6922EEB2" w14:textId="77777777" w:rsidR="00630759" w:rsidRPr="00630759" w:rsidRDefault="00630759" w:rsidP="00630759">
      <w:pPr>
        <w:autoSpaceDE w:val="0"/>
        <w:autoSpaceDN w:val="0"/>
        <w:adjustRightInd w:val="0"/>
        <w:spacing w:before="60"/>
        <w:jc w:val="both"/>
        <w:rPr>
          <w:rFonts w:asciiTheme="minorHAnsi" w:eastAsia="Times New Roman" w:hAnsiTheme="minorHAnsi" w:cstheme="minorHAnsi"/>
          <w:sz w:val="20"/>
          <w:szCs w:val="20"/>
          <w:lang w:eastAsia="pl-PL"/>
        </w:rPr>
      </w:pPr>
      <w:r w:rsidRPr="00630759">
        <w:rPr>
          <w:rFonts w:asciiTheme="minorHAnsi" w:eastAsia="Times New Roman" w:hAnsiTheme="minorHAnsi" w:cstheme="minorHAnsi"/>
          <w:sz w:val="20"/>
          <w:szCs w:val="20"/>
          <w:lang w:eastAsia="pl-PL"/>
        </w:rPr>
        <w:t xml:space="preserve">[Dokumentacja bezpieczeństwa] </w:t>
      </w:r>
    </w:p>
    <w:p w14:paraId="7C2C10E1" w14:textId="77777777" w:rsidR="00630759" w:rsidRPr="00630759" w:rsidRDefault="00630759" w:rsidP="00630759">
      <w:pPr>
        <w:numPr>
          <w:ilvl w:val="1"/>
          <w:numId w:val="107"/>
        </w:numPr>
        <w:autoSpaceDE w:val="0"/>
        <w:autoSpaceDN w:val="0"/>
        <w:adjustRightInd w:val="0"/>
        <w:spacing w:before="60" w:after="60" w:line="240" w:lineRule="auto"/>
        <w:ind w:left="426"/>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 xml:space="preserve">Wykonawca dostarczy dokumentację bezpieczeństwa obejmującą wytyczne, reguły i procedury związane z ochroną zasobów informacyjnych Systemu. Dokument musi opisywać sposoby i tryb postępowania w sprawach związanych z bezpieczeństwem informacji przetwarzanych w Systemie oraz przypisanie zakresów odpowiedzialności w tym zakresie. </w:t>
      </w:r>
    </w:p>
    <w:p w14:paraId="41908F5C" w14:textId="77777777" w:rsidR="00630759" w:rsidRPr="00630759" w:rsidRDefault="00630759" w:rsidP="00630759">
      <w:pPr>
        <w:numPr>
          <w:ilvl w:val="1"/>
          <w:numId w:val="107"/>
        </w:numPr>
        <w:autoSpaceDE w:val="0"/>
        <w:autoSpaceDN w:val="0"/>
        <w:adjustRightInd w:val="0"/>
        <w:spacing w:before="60" w:after="60" w:line="240" w:lineRule="auto"/>
        <w:ind w:left="426"/>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 xml:space="preserve">Dokumentacja bezpieczeństwa musi w szczególności zawierać: </w:t>
      </w:r>
    </w:p>
    <w:p w14:paraId="61D88D91" w14:textId="77777777" w:rsidR="00630759" w:rsidRPr="00630759" w:rsidRDefault="00630759" w:rsidP="00630759">
      <w:pPr>
        <w:numPr>
          <w:ilvl w:val="2"/>
          <w:numId w:val="108"/>
        </w:numPr>
        <w:autoSpaceDE w:val="0"/>
        <w:autoSpaceDN w:val="0"/>
        <w:adjustRightInd w:val="0"/>
        <w:spacing w:before="60" w:after="60" w:line="240" w:lineRule="auto"/>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opis zastosowanych mechanizmów ochrony przed naruszeniem zasad dostępu (poufności), integralności, niezaprzeczalności, wiarygodności oraz opis mechanizmów udostępniania, autoryzacji;</w:t>
      </w:r>
    </w:p>
    <w:p w14:paraId="4BBBE903" w14:textId="77777777" w:rsidR="00630759" w:rsidRPr="00630759" w:rsidRDefault="00630759" w:rsidP="00630759">
      <w:pPr>
        <w:numPr>
          <w:ilvl w:val="2"/>
          <w:numId w:val="108"/>
        </w:numPr>
        <w:autoSpaceDE w:val="0"/>
        <w:autoSpaceDN w:val="0"/>
        <w:adjustRightInd w:val="0"/>
        <w:spacing w:before="60" w:after="60" w:line="240" w:lineRule="auto"/>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opis zastosowanych mechanizmów logowania zdarzeń oraz rozliczalności działań w tym wszelkich prób naruszenia zasad bezpieczeństwa;</w:t>
      </w:r>
    </w:p>
    <w:p w14:paraId="02E7032B" w14:textId="77777777" w:rsidR="00630759" w:rsidRPr="00630759" w:rsidRDefault="00630759" w:rsidP="00630759">
      <w:pPr>
        <w:numPr>
          <w:ilvl w:val="2"/>
          <w:numId w:val="108"/>
        </w:numPr>
        <w:autoSpaceDE w:val="0"/>
        <w:autoSpaceDN w:val="0"/>
        <w:adjustRightInd w:val="0"/>
        <w:spacing w:before="60" w:after="60" w:line="240" w:lineRule="auto"/>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dokumentację w zakresie zagadnień (administracyjnych) dot. zasad zarządzania kontami (Użytkownikami) oraz uprawnieniami poszczególnych ról, itp.;</w:t>
      </w:r>
    </w:p>
    <w:p w14:paraId="73712B63" w14:textId="77777777" w:rsidR="00630759" w:rsidRPr="00630759" w:rsidRDefault="00630759" w:rsidP="00630759">
      <w:pPr>
        <w:numPr>
          <w:ilvl w:val="2"/>
          <w:numId w:val="108"/>
        </w:numPr>
        <w:autoSpaceDE w:val="0"/>
        <w:autoSpaceDN w:val="0"/>
        <w:adjustRightInd w:val="0"/>
        <w:spacing w:before="60" w:after="60" w:line="240" w:lineRule="auto"/>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dokumentację opisującą sposób realizacji wymagań wynikających z przepisów prawa powszechnie obowiązującego, w szczególności przewidzianych przepisami RODO – patrz również Sekcja 5.16 OPZ;</w:t>
      </w:r>
    </w:p>
    <w:p w14:paraId="579A5998" w14:textId="77777777" w:rsidR="00630759" w:rsidRPr="00630759" w:rsidRDefault="00630759" w:rsidP="00630759">
      <w:pPr>
        <w:numPr>
          <w:ilvl w:val="2"/>
          <w:numId w:val="108"/>
        </w:numPr>
        <w:autoSpaceDE w:val="0"/>
        <w:autoSpaceDN w:val="0"/>
        <w:adjustRightInd w:val="0"/>
        <w:spacing w:before="60" w:after="60" w:line="240" w:lineRule="auto"/>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opis zabezpieczeń interfejsów wymiany danych Systemu.</w:t>
      </w:r>
    </w:p>
    <w:p w14:paraId="576C0AE3" w14:textId="77777777" w:rsidR="00630759" w:rsidRPr="00630759" w:rsidRDefault="00630759" w:rsidP="00630759">
      <w:pPr>
        <w:rPr>
          <w:rFonts w:asciiTheme="minorHAnsi" w:eastAsia="Times New Roman" w:hAnsiTheme="minorHAnsi" w:cstheme="minorHAnsi"/>
          <w:color w:val="000000"/>
          <w:sz w:val="20"/>
          <w:szCs w:val="20"/>
          <w:lang w:eastAsia="pl-PL"/>
        </w:rPr>
      </w:pPr>
    </w:p>
    <w:p w14:paraId="66EA8B2B" w14:textId="77777777" w:rsidR="00630759" w:rsidRPr="00630759" w:rsidRDefault="00630759" w:rsidP="00630759">
      <w:pPr>
        <w:keepNext/>
        <w:keepLines/>
        <w:spacing w:before="280" w:after="80"/>
        <w:outlineLvl w:val="2"/>
        <w:rPr>
          <w:rFonts w:asciiTheme="minorHAnsi" w:hAnsiTheme="minorHAnsi" w:cstheme="minorHAnsi"/>
          <w:b/>
          <w:lang w:eastAsia="pl-PL"/>
        </w:rPr>
      </w:pPr>
      <w:bookmarkStart w:id="93" w:name="_Toc93253036"/>
      <w:r w:rsidRPr="00630759">
        <w:rPr>
          <w:rFonts w:asciiTheme="minorHAnsi" w:hAnsiTheme="minorHAnsi" w:cstheme="minorHAnsi"/>
          <w:b/>
          <w:lang w:eastAsia="pl-PL"/>
        </w:rPr>
        <w:t>5.14 Wymagania dot. kodów źródłowych i praw autorskich</w:t>
      </w:r>
      <w:bookmarkEnd w:id="93"/>
    </w:p>
    <w:p w14:paraId="4EE9CF41" w14:textId="77777777" w:rsidR="00630759" w:rsidRPr="00630759" w:rsidRDefault="00630759" w:rsidP="00630759">
      <w:pPr>
        <w:spacing w:after="0"/>
        <w:ind w:left="360"/>
        <w:rPr>
          <w:rFonts w:asciiTheme="minorHAnsi" w:eastAsia="Times New Roman" w:hAnsiTheme="minorHAnsi" w:cstheme="minorHAnsi"/>
          <w:color w:val="00B050"/>
          <w:sz w:val="18"/>
          <w:szCs w:val="18"/>
          <w:lang w:eastAsia="pl-PL"/>
        </w:rPr>
      </w:pPr>
    </w:p>
    <w:p w14:paraId="7AC0DA42" w14:textId="77777777" w:rsidR="00630759" w:rsidRPr="00630759" w:rsidRDefault="00630759" w:rsidP="00630759">
      <w:pPr>
        <w:numPr>
          <w:ilvl w:val="0"/>
          <w:numId w:val="109"/>
        </w:numPr>
        <w:spacing w:after="0" w:line="240" w:lineRule="auto"/>
        <w:ind w:left="284" w:hanging="357"/>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 xml:space="preserve">Wykonawca opracuje i przedłoży w ramach </w:t>
      </w:r>
      <w:r w:rsidRPr="00630759">
        <w:rPr>
          <w:rFonts w:asciiTheme="minorHAnsi" w:hAnsiTheme="minorHAnsi" w:cstheme="minorHAnsi"/>
          <w:iCs/>
          <w:sz w:val="20"/>
          <w:szCs w:val="20"/>
          <w:lang w:eastAsia="pl-PL"/>
        </w:rPr>
        <w:t>Projektu Technicznego</w:t>
      </w:r>
      <w:r w:rsidRPr="00630759">
        <w:rPr>
          <w:rFonts w:asciiTheme="minorHAnsi" w:hAnsiTheme="minorHAnsi" w:cstheme="minorHAnsi"/>
          <w:sz w:val="20"/>
          <w:szCs w:val="20"/>
          <w:lang w:eastAsia="pl-PL"/>
        </w:rPr>
        <w:t xml:space="preserve"> opis konwencji zapisu kodu źródłowego, obejmujący co najmniej:</w:t>
      </w:r>
    </w:p>
    <w:p w14:paraId="53821A86" w14:textId="77777777" w:rsidR="00630759" w:rsidRPr="00630759" w:rsidRDefault="00630759" w:rsidP="00630759">
      <w:pPr>
        <w:numPr>
          <w:ilvl w:val="0"/>
          <w:numId w:val="110"/>
        </w:numPr>
        <w:spacing w:after="0" w:line="240" w:lineRule="auto"/>
        <w:ind w:left="709"/>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schemat nazewnictwa plików kodu źródłowego,</w:t>
      </w:r>
    </w:p>
    <w:p w14:paraId="41406CF5" w14:textId="77777777" w:rsidR="00630759" w:rsidRPr="00630759" w:rsidRDefault="00630759" w:rsidP="00630759">
      <w:pPr>
        <w:numPr>
          <w:ilvl w:val="0"/>
          <w:numId w:val="110"/>
        </w:numPr>
        <w:spacing w:after="0" w:line="240" w:lineRule="auto"/>
        <w:ind w:left="709"/>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schemat organizacji plików kodu źródłowego,</w:t>
      </w:r>
    </w:p>
    <w:p w14:paraId="5FA0CA85" w14:textId="77777777" w:rsidR="00630759" w:rsidRPr="00630759" w:rsidRDefault="00630759" w:rsidP="00630759">
      <w:pPr>
        <w:numPr>
          <w:ilvl w:val="0"/>
          <w:numId w:val="110"/>
        </w:numPr>
        <w:spacing w:after="0" w:line="240" w:lineRule="auto"/>
        <w:ind w:left="709"/>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konwencje nazewnicze,</w:t>
      </w:r>
    </w:p>
    <w:p w14:paraId="36863027" w14:textId="77777777" w:rsidR="00630759" w:rsidRPr="00630759" w:rsidRDefault="00630759" w:rsidP="00630759">
      <w:pPr>
        <w:numPr>
          <w:ilvl w:val="0"/>
          <w:numId w:val="110"/>
        </w:numPr>
        <w:spacing w:after="0" w:line="240" w:lineRule="auto"/>
        <w:ind w:left="709"/>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konwencję formatowania wyrażeń języka,</w:t>
      </w:r>
    </w:p>
    <w:p w14:paraId="54F207DB" w14:textId="77777777" w:rsidR="00630759" w:rsidRPr="00630759" w:rsidRDefault="00630759" w:rsidP="00630759">
      <w:pPr>
        <w:numPr>
          <w:ilvl w:val="0"/>
          <w:numId w:val="110"/>
        </w:numPr>
        <w:spacing w:after="0" w:line="240" w:lineRule="auto"/>
        <w:ind w:left="709"/>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konwencje deklarowania klas i interfejsów,</w:t>
      </w:r>
    </w:p>
    <w:p w14:paraId="64244588" w14:textId="77777777" w:rsidR="00630759" w:rsidRPr="00630759" w:rsidRDefault="00630759" w:rsidP="00630759">
      <w:pPr>
        <w:numPr>
          <w:ilvl w:val="0"/>
          <w:numId w:val="110"/>
        </w:numPr>
        <w:spacing w:after="0" w:line="240" w:lineRule="auto"/>
        <w:ind w:left="709"/>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konwencje dokumentowania kodu.</w:t>
      </w:r>
    </w:p>
    <w:p w14:paraId="5E8C5E9A" w14:textId="77777777" w:rsidR="00630759" w:rsidRPr="00630759" w:rsidRDefault="00630759" w:rsidP="00630759">
      <w:pPr>
        <w:numPr>
          <w:ilvl w:val="0"/>
          <w:numId w:val="109"/>
        </w:numPr>
        <w:spacing w:after="0" w:line="240" w:lineRule="auto"/>
        <w:ind w:left="284"/>
        <w:contextualSpacing/>
        <w:jc w:val="both"/>
        <w:rPr>
          <w:rFonts w:asciiTheme="minorHAnsi" w:hAnsiTheme="minorHAnsi" w:cstheme="minorHAnsi"/>
          <w:color w:val="000000"/>
          <w:sz w:val="20"/>
          <w:szCs w:val="20"/>
          <w:lang w:eastAsia="pl-PL"/>
        </w:rPr>
      </w:pPr>
      <w:r w:rsidRPr="00630759">
        <w:rPr>
          <w:rFonts w:asciiTheme="minorHAnsi" w:hAnsiTheme="minorHAnsi" w:cstheme="minorHAnsi"/>
          <w:sz w:val="20"/>
          <w:szCs w:val="20"/>
          <w:lang w:eastAsia="pl-PL"/>
        </w:rPr>
        <w:t>Wykonawca jest zobowiązany do stosowania dobrych praktyk i standardów wytwarzania oprogramowania.</w:t>
      </w:r>
    </w:p>
    <w:p w14:paraId="4A161EE0" w14:textId="77777777" w:rsidR="00630759" w:rsidRPr="00630759" w:rsidRDefault="00630759" w:rsidP="00630759">
      <w:pPr>
        <w:numPr>
          <w:ilvl w:val="0"/>
          <w:numId w:val="109"/>
        </w:numPr>
        <w:spacing w:after="0" w:line="240" w:lineRule="auto"/>
        <w:ind w:left="284"/>
        <w:contextualSpacing/>
        <w:jc w:val="both"/>
        <w:rPr>
          <w:rFonts w:asciiTheme="minorHAnsi" w:hAnsiTheme="minorHAnsi" w:cstheme="minorHAnsi"/>
          <w:color w:val="000000"/>
          <w:sz w:val="20"/>
          <w:szCs w:val="20"/>
          <w:lang w:eastAsia="pl-PL"/>
        </w:rPr>
      </w:pPr>
      <w:r w:rsidRPr="00630759">
        <w:rPr>
          <w:rFonts w:asciiTheme="minorHAnsi" w:hAnsiTheme="minorHAnsi" w:cstheme="minorHAnsi"/>
          <w:sz w:val="20"/>
          <w:szCs w:val="20"/>
          <w:lang w:eastAsia="pl-PL"/>
        </w:rPr>
        <w:t>Opracowywane w ramach Projektu kody źródłowe będą posiadały stosowne objaśnienia/komentarze zapewniające ich czytelność i możliwość interpretacji – zgodnie z konwencjami opisanymi w Projekcie Technicznym.</w:t>
      </w:r>
    </w:p>
    <w:p w14:paraId="4DAB448D" w14:textId="77777777" w:rsidR="00630759" w:rsidRPr="00630759" w:rsidRDefault="00630759" w:rsidP="00630759">
      <w:pPr>
        <w:numPr>
          <w:ilvl w:val="0"/>
          <w:numId w:val="109"/>
        </w:numPr>
        <w:spacing w:after="0" w:line="240" w:lineRule="auto"/>
        <w:ind w:left="284" w:hanging="357"/>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Wszelkie kody źródłowe, które powstaną w toku realizacji niniejszego Zamówienia zostaną przekazane przez Wykonawcę Zamawiającemu (na nośnikach elektronicznych CD/DVD lub USB) wraz ze stosowną dokumentacją kodu. Kod źródłowy winien być zgodny z przyjętą konwencją zapisu kodu źródłowego opisaną w Projekcie Technicznym.</w:t>
      </w:r>
    </w:p>
    <w:p w14:paraId="3E71B282" w14:textId="77777777" w:rsidR="00630759" w:rsidRPr="00630759" w:rsidRDefault="00630759" w:rsidP="00630759">
      <w:pPr>
        <w:numPr>
          <w:ilvl w:val="0"/>
          <w:numId w:val="109"/>
        </w:numPr>
        <w:spacing w:after="0" w:line="240" w:lineRule="auto"/>
        <w:ind w:left="284"/>
        <w:contextualSpacing/>
        <w:jc w:val="both"/>
        <w:rPr>
          <w:rFonts w:asciiTheme="minorHAnsi" w:hAnsiTheme="minorHAnsi" w:cstheme="minorHAnsi"/>
          <w:color w:val="000000"/>
          <w:sz w:val="20"/>
          <w:szCs w:val="20"/>
          <w:lang w:eastAsia="pl-PL"/>
        </w:rPr>
      </w:pPr>
      <w:r w:rsidRPr="00630759">
        <w:rPr>
          <w:rFonts w:asciiTheme="minorHAnsi" w:hAnsiTheme="minorHAnsi" w:cstheme="minorHAnsi"/>
          <w:sz w:val="20"/>
          <w:szCs w:val="20"/>
          <w:lang w:eastAsia="pl-PL"/>
        </w:rPr>
        <w:t>Wraz z przekazywanym kodem źródłowym Wykonawca przekaże zestawienie użytych parametrów konfiguracyjnych środowiska wytwarzania i budowy kodu (środowisko asemblacji) oraz instrukcję umożliwiającą jego przygotowanie i poprawne przeprowadzenie asemblacji.</w:t>
      </w:r>
    </w:p>
    <w:p w14:paraId="2ADA0489" w14:textId="77777777" w:rsidR="00630759" w:rsidRPr="00630759" w:rsidRDefault="00630759" w:rsidP="00630759">
      <w:pPr>
        <w:numPr>
          <w:ilvl w:val="0"/>
          <w:numId w:val="109"/>
        </w:numPr>
        <w:spacing w:after="0" w:line="240" w:lineRule="auto"/>
        <w:ind w:left="284"/>
        <w:contextualSpacing/>
        <w:jc w:val="both"/>
        <w:rPr>
          <w:rFonts w:asciiTheme="minorHAnsi" w:hAnsiTheme="minorHAnsi" w:cstheme="minorHAnsi"/>
          <w:color w:val="000000"/>
          <w:sz w:val="20"/>
          <w:szCs w:val="20"/>
          <w:lang w:eastAsia="pl-PL"/>
        </w:rPr>
      </w:pPr>
      <w:r w:rsidRPr="00630759">
        <w:rPr>
          <w:rFonts w:asciiTheme="minorHAnsi" w:hAnsiTheme="minorHAnsi" w:cstheme="minorHAnsi"/>
          <w:sz w:val="20"/>
          <w:szCs w:val="20"/>
          <w:lang w:eastAsia="pl-PL"/>
        </w:rPr>
        <w:t>Wykonawca przekaże Zamawiającemu prawa autorskie do wszystkich produktów wypracowanych w ramach projektu na rzecz Zamawiającego, w tym oprogramowania i dokumentacji wytworzonej w toku projektu. Szczegółowe regulacje w tym zakresie zawarte zostaną w Umowie.</w:t>
      </w:r>
    </w:p>
    <w:p w14:paraId="08ECD769" w14:textId="77777777" w:rsidR="00630759" w:rsidRPr="00630759" w:rsidRDefault="00630759" w:rsidP="00630759">
      <w:pPr>
        <w:numPr>
          <w:ilvl w:val="0"/>
          <w:numId w:val="109"/>
        </w:numPr>
        <w:spacing w:after="0" w:line="240" w:lineRule="auto"/>
        <w:ind w:left="284"/>
        <w:contextualSpacing/>
        <w:jc w:val="both"/>
        <w:rPr>
          <w:rFonts w:asciiTheme="minorHAnsi" w:hAnsiTheme="minorHAnsi" w:cstheme="minorHAnsi"/>
          <w:color w:val="000000"/>
          <w:sz w:val="20"/>
          <w:szCs w:val="20"/>
          <w:lang w:eastAsia="pl-PL"/>
        </w:rPr>
      </w:pPr>
      <w:r w:rsidRPr="00630759">
        <w:rPr>
          <w:rFonts w:asciiTheme="minorHAnsi" w:hAnsiTheme="minorHAnsi" w:cstheme="minorHAnsi"/>
          <w:sz w:val="20"/>
          <w:szCs w:val="20"/>
          <w:lang w:eastAsia="pl-PL"/>
        </w:rPr>
        <w:lastRenderedPageBreak/>
        <w:t>W zakresie pozostałych kodów źródłowych, które są podstawą Systemu, a nie powstały w ramach Projektu, Wykonawca zobowiązany jest do ich zdeponowania w trybie ESCROW (jako kompletna wersja kodów źródłowych całości Systemu). Rachunek ESCROW utrzymywany będzie na koszt Wykonawcy – powinien być wliczony w ofertę na okres trwania Umowy.</w:t>
      </w:r>
    </w:p>
    <w:p w14:paraId="0110903E" w14:textId="77777777" w:rsidR="00630759" w:rsidRPr="00630759" w:rsidRDefault="00630759" w:rsidP="00630759">
      <w:pPr>
        <w:numPr>
          <w:ilvl w:val="0"/>
          <w:numId w:val="109"/>
        </w:numPr>
        <w:spacing w:after="0" w:line="240" w:lineRule="auto"/>
        <w:ind w:left="284"/>
        <w:contextualSpacing/>
        <w:jc w:val="both"/>
        <w:rPr>
          <w:rFonts w:asciiTheme="minorHAnsi" w:hAnsiTheme="minorHAnsi" w:cstheme="minorHAnsi"/>
          <w:color w:val="000000"/>
          <w:sz w:val="20"/>
          <w:szCs w:val="20"/>
          <w:lang w:eastAsia="pl-PL"/>
        </w:rPr>
      </w:pPr>
      <w:r w:rsidRPr="00630759">
        <w:rPr>
          <w:rFonts w:asciiTheme="minorHAnsi" w:hAnsiTheme="minorHAnsi" w:cstheme="minorHAnsi"/>
          <w:sz w:val="20"/>
          <w:szCs w:val="20"/>
          <w:lang w:eastAsia="pl-PL"/>
        </w:rPr>
        <w:t xml:space="preserve">Wykonawca zobowiązany jest do okresowej aktualizacji kodów zdeponowanych na rachunku ESCROW – nie rzadziej niż raz na pół roku. </w:t>
      </w:r>
    </w:p>
    <w:p w14:paraId="737A5DBB" w14:textId="77777777" w:rsidR="00630759" w:rsidRPr="00630759" w:rsidRDefault="00630759" w:rsidP="00630759">
      <w:pPr>
        <w:ind w:left="284"/>
        <w:contextualSpacing/>
        <w:jc w:val="both"/>
        <w:rPr>
          <w:rFonts w:asciiTheme="minorHAnsi" w:hAnsiTheme="minorHAnsi" w:cstheme="minorHAnsi"/>
          <w:color w:val="000000"/>
          <w:sz w:val="20"/>
          <w:szCs w:val="20"/>
          <w:lang w:eastAsia="pl-PL"/>
        </w:rPr>
      </w:pPr>
    </w:p>
    <w:p w14:paraId="386ACC84" w14:textId="77777777" w:rsidR="00630759" w:rsidRPr="00630759" w:rsidRDefault="00630759" w:rsidP="00630759">
      <w:pPr>
        <w:keepNext/>
        <w:keepLines/>
        <w:spacing w:before="280" w:after="80"/>
        <w:outlineLvl w:val="2"/>
        <w:rPr>
          <w:rFonts w:asciiTheme="minorHAnsi" w:hAnsiTheme="minorHAnsi" w:cstheme="minorHAnsi"/>
          <w:b/>
          <w:lang w:eastAsia="pl-PL"/>
        </w:rPr>
      </w:pPr>
      <w:bookmarkStart w:id="94" w:name="_Toc93253037"/>
      <w:r w:rsidRPr="00630759">
        <w:rPr>
          <w:rFonts w:asciiTheme="minorHAnsi" w:hAnsiTheme="minorHAnsi" w:cstheme="minorHAnsi"/>
          <w:b/>
          <w:lang w:eastAsia="pl-PL"/>
        </w:rPr>
        <w:t>5.15 Wymagania dot. zgodności z normami</w:t>
      </w:r>
      <w:bookmarkEnd w:id="94"/>
    </w:p>
    <w:p w14:paraId="7434B373" w14:textId="77777777" w:rsidR="00630759" w:rsidRPr="00630759" w:rsidRDefault="00630759" w:rsidP="00630759">
      <w:pPr>
        <w:widowControl w:val="0"/>
        <w:numPr>
          <w:ilvl w:val="0"/>
          <w:numId w:val="111"/>
        </w:numPr>
        <w:shd w:val="clear" w:color="auto" w:fill="FFFFFF"/>
        <w:tabs>
          <w:tab w:val="left" w:pos="1145"/>
        </w:tabs>
        <w:autoSpaceDE w:val="0"/>
        <w:autoSpaceDN w:val="0"/>
        <w:adjustRightInd w:val="0"/>
        <w:spacing w:after="0" w:line="240" w:lineRule="auto"/>
        <w:ind w:left="284"/>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 xml:space="preserve">Wykonawca zobowiązany jest realizować prace projektowe zgodne z poniższymi normami projektowania zorientowanego na użytkownika (User </w:t>
      </w:r>
      <w:proofErr w:type="spellStart"/>
      <w:r w:rsidRPr="00630759">
        <w:rPr>
          <w:rFonts w:asciiTheme="minorHAnsi" w:hAnsiTheme="minorHAnsi" w:cstheme="minorHAnsi"/>
          <w:sz w:val="20"/>
          <w:szCs w:val="20"/>
          <w:lang w:eastAsia="pl-PL"/>
        </w:rPr>
        <w:t>Centered</w:t>
      </w:r>
      <w:proofErr w:type="spellEnd"/>
      <w:r w:rsidRPr="00630759">
        <w:rPr>
          <w:rFonts w:asciiTheme="minorHAnsi" w:hAnsiTheme="minorHAnsi" w:cstheme="minorHAnsi"/>
          <w:sz w:val="20"/>
          <w:szCs w:val="20"/>
          <w:lang w:eastAsia="pl-PL"/>
        </w:rPr>
        <w:t xml:space="preserve"> Design - UCD): </w:t>
      </w:r>
    </w:p>
    <w:p w14:paraId="24D53844" w14:textId="77777777" w:rsidR="00630759" w:rsidRPr="00630759" w:rsidRDefault="00630759" w:rsidP="00630759">
      <w:pPr>
        <w:widowControl w:val="0"/>
        <w:numPr>
          <w:ilvl w:val="4"/>
          <w:numId w:val="103"/>
        </w:numPr>
        <w:shd w:val="clear" w:color="auto" w:fill="FFFFFF"/>
        <w:tabs>
          <w:tab w:val="left" w:pos="1145"/>
        </w:tabs>
        <w:autoSpaceDE w:val="0"/>
        <w:autoSpaceDN w:val="0"/>
        <w:adjustRightInd w:val="0"/>
        <w:spacing w:after="0" w:line="240" w:lineRule="auto"/>
        <w:contextualSpacing/>
        <w:jc w:val="both"/>
        <w:rPr>
          <w:rFonts w:asciiTheme="minorHAnsi" w:hAnsiTheme="minorHAnsi" w:cstheme="minorHAnsi"/>
          <w:sz w:val="20"/>
          <w:szCs w:val="20"/>
          <w:lang w:val="en-US" w:eastAsia="pl-PL"/>
        </w:rPr>
      </w:pPr>
      <w:r w:rsidRPr="00630759">
        <w:rPr>
          <w:rFonts w:asciiTheme="minorHAnsi" w:hAnsiTheme="minorHAnsi" w:cstheme="minorHAnsi"/>
          <w:sz w:val="20"/>
          <w:szCs w:val="20"/>
          <w:lang w:val="en-US" w:eastAsia="pl-PL"/>
        </w:rPr>
        <w:t xml:space="preserve">ISO 9241-210:2010 „Ergonomics of human-system interaction - Part 210: Human-centered design for interactive systems”, </w:t>
      </w:r>
    </w:p>
    <w:p w14:paraId="22DC5B5A" w14:textId="77777777" w:rsidR="00630759" w:rsidRPr="00630759" w:rsidRDefault="00630759" w:rsidP="00630759">
      <w:pPr>
        <w:widowControl w:val="0"/>
        <w:numPr>
          <w:ilvl w:val="4"/>
          <w:numId w:val="103"/>
        </w:numPr>
        <w:shd w:val="clear" w:color="auto" w:fill="FFFFFF"/>
        <w:tabs>
          <w:tab w:val="left" w:pos="1145"/>
        </w:tabs>
        <w:autoSpaceDE w:val="0"/>
        <w:autoSpaceDN w:val="0"/>
        <w:adjustRightInd w:val="0"/>
        <w:spacing w:after="0" w:line="240" w:lineRule="auto"/>
        <w:contextualSpacing/>
        <w:jc w:val="both"/>
        <w:rPr>
          <w:rFonts w:asciiTheme="minorHAnsi" w:hAnsiTheme="minorHAnsi" w:cstheme="minorHAnsi"/>
          <w:sz w:val="20"/>
          <w:szCs w:val="20"/>
          <w:lang w:val="en-US" w:eastAsia="pl-PL"/>
        </w:rPr>
      </w:pPr>
      <w:r w:rsidRPr="00630759">
        <w:rPr>
          <w:rFonts w:asciiTheme="minorHAnsi" w:hAnsiTheme="minorHAnsi" w:cstheme="minorHAnsi"/>
          <w:sz w:val="20"/>
          <w:szCs w:val="20"/>
          <w:lang w:val="en-US" w:eastAsia="pl-PL"/>
        </w:rPr>
        <w:t xml:space="preserve">ISO/TR 16982:2002 „Ergonomics of human-system interaction - Usability methods supporting human-centered design”, </w:t>
      </w:r>
    </w:p>
    <w:p w14:paraId="7AA94C94" w14:textId="77777777" w:rsidR="00630759" w:rsidRPr="00630759" w:rsidRDefault="00630759" w:rsidP="00630759">
      <w:pPr>
        <w:widowControl w:val="0"/>
        <w:numPr>
          <w:ilvl w:val="4"/>
          <w:numId w:val="103"/>
        </w:numPr>
        <w:shd w:val="clear" w:color="auto" w:fill="FFFFFF"/>
        <w:tabs>
          <w:tab w:val="left" w:pos="1145"/>
        </w:tabs>
        <w:autoSpaceDE w:val="0"/>
        <w:autoSpaceDN w:val="0"/>
        <w:adjustRightInd w:val="0"/>
        <w:spacing w:after="0" w:line="240" w:lineRule="auto"/>
        <w:contextualSpacing/>
        <w:jc w:val="both"/>
        <w:rPr>
          <w:rFonts w:asciiTheme="minorHAnsi" w:hAnsiTheme="minorHAnsi" w:cstheme="minorHAnsi"/>
          <w:sz w:val="20"/>
          <w:szCs w:val="20"/>
          <w:lang w:val="en-US" w:eastAsia="pl-PL"/>
        </w:rPr>
      </w:pPr>
      <w:r w:rsidRPr="00630759">
        <w:rPr>
          <w:rFonts w:asciiTheme="minorHAnsi" w:hAnsiTheme="minorHAnsi" w:cstheme="minorHAnsi"/>
          <w:sz w:val="20"/>
          <w:szCs w:val="20"/>
          <w:lang w:val="en-US" w:eastAsia="pl-PL"/>
        </w:rPr>
        <w:t xml:space="preserve">ISO TR 18529:2000 „Human - centered lifecycle process descriptions”, </w:t>
      </w:r>
    </w:p>
    <w:p w14:paraId="4BEBD582" w14:textId="77777777" w:rsidR="00630759" w:rsidRPr="00630759" w:rsidRDefault="00630759" w:rsidP="00630759">
      <w:pPr>
        <w:widowControl w:val="0"/>
        <w:numPr>
          <w:ilvl w:val="4"/>
          <w:numId w:val="103"/>
        </w:numPr>
        <w:shd w:val="clear" w:color="auto" w:fill="FFFFFF"/>
        <w:tabs>
          <w:tab w:val="left" w:pos="1145"/>
        </w:tabs>
        <w:autoSpaceDE w:val="0"/>
        <w:autoSpaceDN w:val="0"/>
        <w:adjustRightInd w:val="0"/>
        <w:spacing w:after="0" w:line="240" w:lineRule="auto"/>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 xml:space="preserve">PN-EN ISO 9241-210:2011 „Ergonomia interakcji człowieka i systemu - </w:t>
      </w:r>
      <w:proofErr w:type="spellStart"/>
      <w:r w:rsidRPr="00630759">
        <w:rPr>
          <w:rFonts w:asciiTheme="minorHAnsi" w:hAnsiTheme="minorHAnsi" w:cstheme="minorHAnsi"/>
          <w:sz w:val="20"/>
          <w:szCs w:val="20"/>
          <w:lang w:eastAsia="pl-PL"/>
        </w:rPr>
        <w:t>Częśc</w:t>
      </w:r>
      <w:proofErr w:type="spellEnd"/>
      <w:r w:rsidRPr="00630759">
        <w:rPr>
          <w:rFonts w:asciiTheme="minorHAnsi" w:hAnsiTheme="minorHAnsi" w:cstheme="minorHAnsi"/>
          <w:sz w:val="20"/>
          <w:szCs w:val="20"/>
          <w:lang w:eastAsia="pl-PL"/>
        </w:rPr>
        <w:t xml:space="preserve">́ 210: Projektowanie ukierunkowane na człowieka w przypadku </w:t>
      </w:r>
      <w:proofErr w:type="spellStart"/>
      <w:r w:rsidRPr="00630759">
        <w:rPr>
          <w:rFonts w:asciiTheme="minorHAnsi" w:hAnsiTheme="minorHAnsi" w:cstheme="minorHAnsi"/>
          <w:sz w:val="20"/>
          <w:szCs w:val="20"/>
          <w:lang w:eastAsia="pl-PL"/>
        </w:rPr>
        <w:t>systemów</w:t>
      </w:r>
      <w:proofErr w:type="spellEnd"/>
      <w:r w:rsidRPr="00630759">
        <w:rPr>
          <w:rFonts w:asciiTheme="minorHAnsi" w:hAnsiTheme="minorHAnsi" w:cstheme="minorHAnsi"/>
          <w:sz w:val="20"/>
          <w:szCs w:val="20"/>
          <w:lang w:eastAsia="pl-PL"/>
        </w:rPr>
        <w:t xml:space="preserve"> interaktywnych”. </w:t>
      </w:r>
    </w:p>
    <w:p w14:paraId="316AACED" w14:textId="77777777" w:rsidR="00630759" w:rsidRPr="00630759" w:rsidRDefault="00630759" w:rsidP="00630759">
      <w:pPr>
        <w:widowControl w:val="0"/>
        <w:numPr>
          <w:ilvl w:val="0"/>
          <w:numId w:val="103"/>
        </w:numPr>
        <w:shd w:val="clear" w:color="auto" w:fill="FFFFFF"/>
        <w:tabs>
          <w:tab w:val="left" w:pos="1145"/>
        </w:tabs>
        <w:autoSpaceDE w:val="0"/>
        <w:autoSpaceDN w:val="0"/>
        <w:adjustRightInd w:val="0"/>
        <w:spacing w:after="0" w:line="240" w:lineRule="auto"/>
        <w:ind w:left="284"/>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Zbiór działań UCD realizowanych przez Wykonawcę obejmie: zaplanowanie procesu, określenie kontekstu użycia, określenie wymagań użytkownika i organizacji, wytworzenie rozwiązań projektowych i ich ocenę w odniesieniu do wymagań użytkownika. Oznacza to m.in., że podczas prac projektowych, a szczególnie w zakresie projektowania warstwy prezentacji, Wykonawca będzie kierował się poniższymi zasadami użyteczności/ergonomii:</w:t>
      </w:r>
    </w:p>
    <w:p w14:paraId="6478CBA0" w14:textId="77777777" w:rsidR="00630759" w:rsidRPr="00630759" w:rsidRDefault="00630759" w:rsidP="00630759">
      <w:pPr>
        <w:numPr>
          <w:ilvl w:val="0"/>
          <w:numId w:val="112"/>
        </w:numPr>
        <w:suppressAutoHyphens/>
        <w:spacing w:after="0" w:line="240" w:lineRule="auto"/>
        <w:ind w:left="709"/>
        <w:jc w:val="both"/>
        <w:rPr>
          <w:rFonts w:asciiTheme="minorHAnsi" w:eastAsia="Times New Roman" w:hAnsiTheme="minorHAnsi" w:cstheme="minorHAnsi"/>
          <w:sz w:val="20"/>
          <w:szCs w:val="20"/>
          <w:lang w:eastAsia="ar-SA"/>
        </w:rPr>
      </w:pPr>
      <w:r w:rsidRPr="00630759">
        <w:rPr>
          <w:rFonts w:asciiTheme="minorHAnsi" w:eastAsia="Times New Roman" w:hAnsiTheme="minorHAnsi" w:cstheme="minorHAnsi"/>
          <w:sz w:val="20"/>
          <w:szCs w:val="20"/>
          <w:lang w:eastAsia="ar-SA"/>
        </w:rPr>
        <w:t>łatwość nawigacji,</w:t>
      </w:r>
    </w:p>
    <w:p w14:paraId="09289690" w14:textId="77777777" w:rsidR="00630759" w:rsidRPr="00630759" w:rsidRDefault="00630759" w:rsidP="00630759">
      <w:pPr>
        <w:numPr>
          <w:ilvl w:val="0"/>
          <w:numId w:val="112"/>
        </w:numPr>
        <w:suppressAutoHyphens/>
        <w:spacing w:after="0" w:line="240" w:lineRule="auto"/>
        <w:ind w:left="709"/>
        <w:jc w:val="both"/>
        <w:rPr>
          <w:rFonts w:asciiTheme="minorHAnsi" w:eastAsia="Times New Roman" w:hAnsiTheme="minorHAnsi" w:cstheme="minorHAnsi"/>
          <w:sz w:val="20"/>
          <w:szCs w:val="20"/>
          <w:lang w:eastAsia="ar-SA"/>
        </w:rPr>
      </w:pPr>
      <w:r w:rsidRPr="00630759">
        <w:rPr>
          <w:rFonts w:asciiTheme="minorHAnsi" w:eastAsia="Times New Roman" w:hAnsiTheme="minorHAnsi" w:cstheme="minorHAnsi"/>
          <w:sz w:val="20"/>
          <w:szCs w:val="20"/>
          <w:lang w:eastAsia="ar-SA"/>
        </w:rPr>
        <w:t>zapewnienie poczucia sterowania interakcją przez użytkownika,</w:t>
      </w:r>
    </w:p>
    <w:p w14:paraId="7524D931" w14:textId="77777777" w:rsidR="00630759" w:rsidRPr="00630759" w:rsidRDefault="00630759" w:rsidP="00630759">
      <w:pPr>
        <w:numPr>
          <w:ilvl w:val="0"/>
          <w:numId w:val="112"/>
        </w:numPr>
        <w:suppressAutoHyphens/>
        <w:spacing w:after="0" w:line="240" w:lineRule="auto"/>
        <w:ind w:left="709"/>
        <w:jc w:val="both"/>
        <w:rPr>
          <w:rFonts w:asciiTheme="minorHAnsi" w:eastAsia="Times New Roman" w:hAnsiTheme="minorHAnsi" w:cstheme="minorHAnsi"/>
          <w:sz w:val="20"/>
          <w:szCs w:val="20"/>
          <w:lang w:eastAsia="ar-SA"/>
        </w:rPr>
      </w:pPr>
      <w:r w:rsidRPr="00630759">
        <w:rPr>
          <w:rFonts w:asciiTheme="minorHAnsi" w:eastAsia="Times New Roman" w:hAnsiTheme="minorHAnsi" w:cstheme="minorHAnsi"/>
          <w:sz w:val="20"/>
          <w:szCs w:val="20"/>
          <w:lang w:eastAsia="ar-SA"/>
        </w:rPr>
        <w:t>spójność – zgodność we wszystkich aspektach interakcji, tzn. w interfejsie i w sposobie zapewnienia funkcjonalności,</w:t>
      </w:r>
    </w:p>
    <w:p w14:paraId="21AD2690" w14:textId="77777777" w:rsidR="00630759" w:rsidRPr="00630759" w:rsidRDefault="00630759" w:rsidP="00630759">
      <w:pPr>
        <w:numPr>
          <w:ilvl w:val="0"/>
          <w:numId w:val="112"/>
        </w:numPr>
        <w:suppressAutoHyphens/>
        <w:spacing w:after="0" w:line="240" w:lineRule="auto"/>
        <w:ind w:left="709"/>
        <w:jc w:val="both"/>
        <w:rPr>
          <w:rFonts w:asciiTheme="minorHAnsi" w:eastAsia="Times New Roman" w:hAnsiTheme="minorHAnsi" w:cstheme="minorHAnsi"/>
          <w:sz w:val="20"/>
          <w:szCs w:val="20"/>
          <w:lang w:eastAsia="ar-SA"/>
        </w:rPr>
      </w:pPr>
      <w:r w:rsidRPr="00630759">
        <w:rPr>
          <w:rFonts w:asciiTheme="minorHAnsi" w:eastAsia="Times New Roman" w:hAnsiTheme="minorHAnsi" w:cstheme="minorHAnsi"/>
          <w:sz w:val="20"/>
          <w:szCs w:val="20"/>
          <w:lang w:eastAsia="ar-SA"/>
        </w:rPr>
        <w:t>elastyczność – zdolność przystosowania się do zmieniających się zadań i sytuacji,</w:t>
      </w:r>
    </w:p>
    <w:p w14:paraId="0AAD1C3C" w14:textId="77777777" w:rsidR="00630759" w:rsidRPr="00630759" w:rsidRDefault="00630759" w:rsidP="00630759">
      <w:pPr>
        <w:numPr>
          <w:ilvl w:val="0"/>
          <w:numId w:val="112"/>
        </w:numPr>
        <w:suppressAutoHyphens/>
        <w:spacing w:after="0" w:line="240" w:lineRule="auto"/>
        <w:ind w:left="709"/>
        <w:jc w:val="both"/>
        <w:rPr>
          <w:rFonts w:asciiTheme="minorHAnsi" w:eastAsia="Times New Roman" w:hAnsiTheme="minorHAnsi" w:cstheme="minorHAnsi"/>
          <w:sz w:val="20"/>
          <w:szCs w:val="20"/>
          <w:lang w:eastAsia="ar-SA"/>
        </w:rPr>
      </w:pPr>
      <w:r w:rsidRPr="00630759">
        <w:rPr>
          <w:rFonts w:asciiTheme="minorHAnsi" w:eastAsia="Times New Roman" w:hAnsiTheme="minorHAnsi" w:cstheme="minorHAnsi"/>
          <w:sz w:val="20"/>
          <w:szCs w:val="20"/>
          <w:lang w:eastAsia="ar-SA"/>
        </w:rPr>
        <w:t>naturalność odwzorowania – zapewnienie czytelnego związku pomiędzy tym, czego oczekuje użytkownik, a mechanizmem wykonawczym,</w:t>
      </w:r>
    </w:p>
    <w:p w14:paraId="2E20ECEF" w14:textId="77777777" w:rsidR="00630759" w:rsidRPr="00630759" w:rsidRDefault="00630759" w:rsidP="00630759">
      <w:pPr>
        <w:numPr>
          <w:ilvl w:val="0"/>
          <w:numId w:val="112"/>
        </w:numPr>
        <w:suppressAutoHyphens/>
        <w:spacing w:after="0" w:line="240" w:lineRule="auto"/>
        <w:ind w:left="709"/>
        <w:jc w:val="both"/>
        <w:rPr>
          <w:rFonts w:asciiTheme="minorHAnsi" w:eastAsia="Times New Roman" w:hAnsiTheme="minorHAnsi" w:cstheme="minorHAnsi"/>
          <w:sz w:val="20"/>
          <w:szCs w:val="20"/>
          <w:lang w:eastAsia="ar-SA"/>
        </w:rPr>
      </w:pPr>
      <w:r w:rsidRPr="00630759">
        <w:rPr>
          <w:rFonts w:asciiTheme="minorHAnsi" w:eastAsia="Times New Roman" w:hAnsiTheme="minorHAnsi" w:cstheme="minorHAnsi"/>
          <w:sz w:val="20"/>
          <w:szCs w:val="20"/>
          <w:lang w:eastAsia="ar-SA"/>
        </w:rPr>
        <w:t>komunikatywność - jasność i zrozumiałość w procesie komunikacji z użytkownikiem,</w:t>
      </w:r>
    </w:p>
    <w:p w14:paraId="402E5D13" w14:textId="77777777" w:rsidR="00630759" w:rsidRPr="00630759" w:rsidRDefault="00630759" w:rsidP="00630759">
      <w:pPr>
        <w:numPr>
          <w:ilvl w:val="0"/>
          <w:numId w:val="112"/>
        </w:numPr>
        <w:suppressAutoHyphens/>
        <w:spacing w:after="0" w:line="240" w:lineRule="auto"/>
        <w:ind w:left="709"/>
        <w:jc w:val="both"/>
        <w:rPr>
          <w:rFonts w:asciiTheme="minorHAnsi" w:eastAsia="Times New Roman" w:hAnsiTheme="minorHAnsi" w:cstheme="minorHAnsi"/>
          <w:sz w:val="20"/>
          <w:szCs w:val="20"/>
          <w:lang w:eastAsia="ar-SA"/>
        </w:rPr>
      </w:pPr>
      <w:r w:rsidRPr="00630759">
        <w:rPr>
          <w:rFonts w:asciiTheme="minorHAnsi" w:eastAsia="Times New Roman" w:hAnsiTheme="minorHAnsi" w:cstheme="minorHAnsi"/>
          <w:sz w:val="20"/>
          <w:szCs w:val="20"/>
          <w:lang w:eastAsia="ar-SA"/>
        </w:rPr>
        <w:t>informowanie użytkownika o stanie systemu,</w:t>
      </w:r>
    </w:p>
    <w:p w14:paraId="4DB569FC" w14:textId="77777777" w:rsidR="00630759" w:rsidRPr="00630759" w:rsidRDefault="00630759" w:rsidP="00630759">
      <w:pPr>
        <w:numPr>
          <w:ilvl w:val="0"/>
          <w:numId w:val="112"/>
        </w:numPr>
        <w:suppressAutoHyphens/>
        <w:spacing w:after="0" w:line="240" w:lineRule="auto"/>
        <w:ind w:left="709"/>
        <w:jc w:val="both"/>
        <w:rPr>
          <w:rFonts w:asciiTheme="minorHAnsi" w:eastAsia="Times New Roman" w:hAnsiTheme="minorHAnsi" w:cstheme="minorHAnsi"/>
          <w:sz w:val="20"/>
          <w:szCs w:val="20"/>
          <w:lang w:eastAsia="ar-SA"/>
        </w:rPr>
      </w:pPr>
      <w:r w:rsidRPr="00630759">
        <w:rPr>
          <w:rFonts w:asciiTheme="minorHAnsi" w:eastAsia="Times New Roman" w:hAnsiTheme="minorHAnsi" w:cstheme="minorHAnsi"/>
          <w:sz w:val="20"/>
          <w:szCs w:val="20"/>
          <w:lang w:eastAsia="ar-SA"/>
        </w:rPr>
        <w:t>zarządzanie błędem – zapewnienie zarządzania błędami przez korektę lub zapobieganie.</w:t>
      </w:r>
    </w:p>
    <w:p w14:paraId="43AFB858" w14:textId="77777777" w:rsidR="00630759" w:rsidRPr="00630759" w:rsidRDefault="00630759" w:rsidP="00630759">
      <w:pPr>
        <w:numPr>
          <w:ilvl w:val="0"/>
          <w:numId w:val="103"/>
        </w:numPr>
        <w:shd w:val="clear" w:color="auto" w:fill="FFFFFF"/>
        <w:autoSpaceDE w:val="0"/>
        <w:autoSpaceDN w:val="0"/>
        <w:spacing w:before="160" w:after="0" w:line="240" w:lineRule="auto"/>
        <w:ind w:left="284"/>
        <w:jc w:val="both"/>
        <w:rPr>
          <w:rFonts w:asciiTheme="minorHAnsi" w:eastAsia="Times New Roman" w:hAnsiTheme="minorHAnsi" w:cstheme="minorHAnsi"/>
          <w:bCs/>
          <w:sz w:val="20"/>
          <w:szCs w:val="20"/>
          <w:lang w:val="x-none" w:eastAsia="x-none"/>
        </w:rPr>
      </w:pPr>
      <w:r w:rsidRPr="00630759">
        <w:rPr>
          <w:rFonts w:asciiTheme="minorHAnsi" w:eastAsia="Times New Roman" w:hAnsiTheme="minorHAnsi" w:cstheme="minorHAnsi"/>
          <w:bCs/>
          <w:sz w:val="20"/>
          <w:szCs w:val="20"/>
          <w:lang w:val="x-none" w:eastAsia="x-none"/>
        </w:rPr>
        <w:t>Kodowanie zn</w:t>
      </w:r>
      <w:r w:rsidRPr="00630759">
        <w:rPr>
          <w:rFonts w:asciiTheme="minorHAnsi" w:eastAsia="Times New Roman" w:hAnsiTheme="minorHAnsi" w:cstheme="minorHAnsi"/>
          <w:bCs/>
          <w:sz w:val="20"/>
          <w:szCs w:val="20"/>
          <w:lang w:eastAsia="x-none"/>
        </w:rPr>
        <w:t>a</w:t>
      </w:r>
      <w:proofErr w:type="spellStart"/>
      <w:r w:rsidRPr="00630759">
        <w:rPr>
          <w:rFonts w:asciiTheme="minorHAnsi" w:eastAsia="Times New Roman" w:hAnsiTheme="minorHAnsi" w:cstheme="minorHAnsi"/>
          <w:bCs/>
          <w:sz w:val="20"/>
          <w:szCs w:val="20"/>
          <w:lang w:val="x-none" w:eastAsia="x-none"/>
        </w:rPr>
        <w:t>ków</w:t>
      </w:r>
      <w:proofErr w:type="spellEnd"/>
      <w:r w:rsidRPr="00630759">
        <w:rPr>
          <w:rFonts w:asciiTheme="minorHAnsi" w:eastAsia="Times New Roman" w:hAnsiTheme="minorHAnsi" w:cstheme="minorHAnsi"/>
          <w:bCs/>
          <w:sz w:val="20"/>
          <w:szCs w:val="20"/>
          <w:lang w:val="x-none" w:eastAsia="x-none"/>
        </w:rPr>
        <w:t xml:space="preserve"> realizowane będzie według standardu </w:t>
      </w:r>
      <w:proofErr w:type="spellStart"/>
      <w:r w:rsidRPr="00630759">
        <w:rPr>
          <w:rFonts w:asciiTheme="minorHAnsi" w:eastAsia="Times New Roman" w:hAnsiTheme="minorHAnsi" w:cstheme="minorHAnsi"/>
          <w:bCs/>
          <w:sz w:val="20"/>
          <w:szCs w:val="20"/>
          <w:lang w:val="x-none" w:eastAsia="x-none"/>
        </w:rPr>
        <w:t>Unicode</w:t>
      </w:r>
      <w:proofErr w:type="spellEnd"/>
      <w:r w:rsidRPr="00630759">
        <w:rPr>
          <w:rFonts w:asciiTheme="minorHAnsi" w:eastAsia="Times New Roman" w:hAnsiTheme="minorHAnsi" w:cstheme="minorHAnsi"/>
          <w:bCs/>
          <w:sz w:val="20"/>
          <w:szCs w:val="20"/>
          <w:lang w:val="x-none" w:eastAsia="x-none"/>
        </w:rPr>
        <w:t xml:space="preserve"> UTF-8 określonego przez normę ISO/IEC 10646.</w:t>
      </w:r>
    </w:p>
    <w:p w14:paraId="473FF2F7" w14:textId="77777777" w:rsidR="00630759" w:rsidRPr="00630759" w:rsidRDefault="00630759" w:rsidP="00630759">
      <w:pPr>
        <w:numPr>
          <w:ilvl w:val="0"/>
          <w:numId w:val="103"/>
        </w:numPr>
        <w:shd w:val="clear" w:color="auto" w:fill="FFFFFF"/>
        <w:autoSpaceDE w:val="0"/>
        <w:autoSpaceDN w:val="0"/>
        <w:spacing w:before="160" w:after="0" w:line="240" w:lineRule="auto"/>
        <w:ind w:left="284"/>
        <w:jc w:val="both"/>
        <w:rPr>
          <w:rFonts w:asciiTheme="minorHAnsi" w:eastAsia="Times New Roman" w:hAnsiTheme="minorHAnsi" w:cstheme="minorHAnsi"/>
          <w:bCs/>
          <w:sz w:val="20"/>
          <w:szCs w:val="20"/>
          <w:lang w:val="x-none" w:eastAsia="x-none"/>
        </w:rPr>
      </w:pPr>
      <w:r w:rsidRPr="00630759">
        <w:rPr>
          <w:rFonts w:asciiTheme="minorHAnsi" w:eastAsia="Times New Roman" w:hAnsiTheme="minorHAnsi" w:cstheme="minorHAnsi"/>
          <w:bCs/>
          <w:sz w:val="20"/>
          <w:szCs w:val="20"/>
          <w:lang w:val="x-none" w:eastAsia="x-none"/>
        </w:rPr>
        <w:t>W zakresie bezpieczeństwa danych w systemach teleinformatycznych obowiąz</w:t>
      </w:r>
      <w:r w:rsidRPr="00630759">
        <w:rPr>
          <w:rFonts w:asciiTheme="minorHAnsi" w:eastAsia="Times New Roman" w:hAnsiTheme="minorHAnsi" w:cstheme="minorHAnsi"/>
          <w:bCs/>
          <w:sz w:val="20"/>
          <w:szCs w:val="20"/>
          <w:lang w:eastAsia="x-none"/>
        </w:rPr>
        <w:t xml:space="preserve">uje </w:t>
      </w:r>
      <w:r w:rsidRPr="00630759">
        <w:rPr>
          <w:rFonts w:asciiTheme="minorHAnsi" w:eastAsia="Times New Roman" w:hAnsiTheme="minorHAnsi" w:cstheme="minorHAnsi"/>
          <w:bCs/>
          <w:sz w:val="20"/>
          <w:szCs w:val="20"/>
          <w:lang w:val="x-none" w:eastAsia="x-none"/>
        </w:rPr>
        <w:t>klasyfikacj</w:t>
      </w:r>
      <w:r w:rsidRPr="00630759">
        <w:rPr>
          <w:rFonts w:asciiTheme="minorHAnsi" w:eastAsia="Times New Roman" w:hAnsiTheme="minorHAnsi" w:cstheme="minorHAnsi"/>
          <w:bCs/>
          <w:sz w:val="20"/>
          <w:szCs w:val="20"/>
          <w:lang w:eastAsia="x-none"/>
        </w:rPr>
        <w:t>a</w:t>
      </w:r>
      <w:r w:rsidRPr="00630759">
        <w:rPr>
          <w:rFonts w:asciiTheme="minorHAnsi" w:eastAsia="Times New Roman" w:hAnsiTheme="minorHAnsi" w:cstheme="minorHAnsi"/>
          <w:bCs/>
          <w:sz w:val="20"/>
          <w:szCs w:val="20"/>
          <w:lang w:val="x-none" w:eastAsia="x-none"/>
        </w:rPr>
        <w:t xml:space="preserve"> informacji oraz zasady postępowania z informacjami zgodnie ze standardem PN-ISO/IEC 27001:2014-12. </w:t>
      </w:r>
    </w:p>
    <w:p w14:paraId="7B58D641" w14:textId="77777777" w:rsidR="00630759" w:rsidRPr="00630759" w:rsidRDefault="00630759" w:rsidP="00630759">
      <w:pPr>
        <w:ind w:firstLine="360"/>
        <w:rPr>
          <w:rFonts w:asciiTheme="minorHAnsi" w:eastAsia="Times New Roman" w:hAnsiTheme="minorHAnsi" w:cstheme="minorHAnsi"/>
          <w:color w:val="000000"/>
          <w:sz w:val="18"/>
          <w:szCs w:val="18"/>
          <w:lang w:eastAsia="pl-PL"/>
        </w:rPr>
      </w:pPr>
      <w:bookmarkStart w:id="95" w:name="_23ckvvd"/>
      <w:bookmarkEnd w:id="95"/>
    </w:p>
    <w:p w14:paraId="1A20645E" w14:textId="77777777" w:rsidR="00630759" w:rsidRPr="00630759" w:rsidRDefault="00630759" w:rsidP="00630759">
      <w:pPr>
        <w:keepNext/>
        <w:keepLines/>
        <w:spacing w:before="280" w:after="80"/>
        <w:outlineLvl w:val="2"/>
        <w:rPr>
          <w:rFonts w:asciiTheme="minorHAnsi" w:hAnsiTheme="minorHAnsi" w:cstheme="minorHAnsi"/>
          <w:b/>
          <w:lang w:eastAsia="pl-PL"/>
        </w:rPr>
      </w:pPr>
      <w:bookmarkStart w:id="96" w:name="_Toc93253038"/>
      <w:r w:rsidRPr="00630759">
        <w:rPr>
          <w:rFonts w:asciiTheme="minorHAnsi" w:hAnsiTheme="minorHAnsi" w:cstheme="minorHAnsi"/>
          <w:b/>
          <w:lang w:eastAsia="pl-PL"/>
        </w:rPr>
        <w:t>5.16 Wymagania bezpieczeństwa</w:t>
      </w:r>
      <w:bookmarkEnd w:id="96"/>
      <w:r w:rsidRPr="00630759">
        <w:rPr>
          <w:rFonts w:asciiTheme="minorHAnsi" w:hAnsiTheme="minorHAnsi" w:cstheme="minorHAnsi"/>
          <w:b/>
          <w:lang w:eastAsia="pl-PL"/>
        </w:rPr>
        <w:t xml:space="preserve"> </w:t>
      </w:r>
    </w:p>
    <w:p w14:paraId="67B71B39" w14:textId="77777777" w:rsidR="00630759" w:rsidRPr="00630759" w:rsidRDefault="00630759" w:rsidP="00630759">
      <w:pPr>
        <w:spacing w:after="0"/>
        <w:jc w:val="both"/>
        <w:rPr>
          <w:rFonts w:asciiTheme="minorHAnsi" w:eastAsia="Times New Roman" w:hAnsiTheme="minorHAnsi" w:cstheme="minorHAnsi"/>
          <w:b/>
          <w:sz w:val="18"/>
          <w:szCs w:val="18"/>
          <w:highlight w:val="yellow"/>
          <w:lang w:eastAsia="pl-PL"/>
        </w:rPr>
      </w:pPr>
    </w:p>
    <w:p w14:paraId="769C58EF" w14:textId="77777777" w:rsidR="00630759" w:rsidRPr="00630759" w:rsidRDefault="00630759" w:rsidP="00630759">
      <w:pPr>
        <w:autoSpaceDE w:val="0"/>
        <w:autoSpaceDN w:val="0"/>
        <w:adjustRightInd w:val="0"/>
        <w:spacing w:after="0"/>
        <w:jc w:val="both"/>
        <w:rPr>
          <w:rFonts w:asciiTheme="minorHAnsi" w:eastAsia="Times New Roman" w:hAnsiTheme="minorHAnsi" w:cstheme="minorHAnsi"/>
          <w:sz w:val="20"/>
          <w:szCs w:val="20"/>
          <w:lang w:eastAsia="pl-PL"/>
        </w:rPr>
      </w:pPr>
      <w:bookmarkStart w:id="97" w:name="_ihv636"/>
      <w:bookmarkEnd w:id="97"/>
      <w:r w:rsidRPr="00630759">
        <w:rPr>
          <w:rFonts w:asciiTheme="minorHAnsi" w:eastAsia="Times New Roman" w:hAnsiTheme="minorHAnsi" w:cstheme="minorHAnsi"/>
          <w:bCs/>
          <w:sz w:val="20"/>
          <w:szCs w:val="20"/>
          <w:lang w:eastAsia="pl-PL"/>
        </w:rPr>
        <w:t xml:space="preserve">Wymagania opisane poniżej mają na celu określenie </w:t>
      </w:r>
      <w:r w:rsidRPr="00630759">
        <w:rPr>
          <w:rFonts w:asciiTheme="minorHAnsi" w:eastAsia="Times New Roman" w:hAnsiTheme="minorHAnsi" w:cstheme="minorHAnsi"/>
          <w:sz w:val="20"/>
          <w:szCs w:val="20"/>
          <w:lang w:eastAsia="pl-PL"/>
        </w:rPr>
        <w:t>zbioru zasad, kryteriów i technik służących zapewnieniu oczekiwanego przez Zamawiającego poziomu bezpieczeństwa Systemu:</w:t>
      </w:r>
    </w:p>
    <w:p w14:paraId="670CB2FF" w14:textId="77777777" w:rsidR="00630759" w:rsidRPr="00630759" w:rsidRDefault="00630759" w:rsidP="00630759">
      <w:pPr>
        <w:numPr>
          <w:ilvl w:val="0"/>
          <w:numId w:val="113"/>
        </w:numPr>
        <w:spacing w:before="60" w:after="60" w:line="240" w:lineRule="auto"/>
        <w:ind w:left="357" w:hanging="357"/>
        <w:contextualSpacing/>
        <w:jc w:val="both"/>
        <w:rPr>
          <w:rFonts w:asciiTheme="minorHAnsi" w:hAnsiTheme="minorHAnsi" w:cstheme="minorHAnsi"/>
          <w:sz w:val="20"/>
          <w:szCs w:val="20"/>
          <w:lang w:eastAsia="pl-PL"/>
        </w:rPr>
      </w:pPr>
      <w:bookmarkStart w:id="98" w:name="_Toc425747284"/>
      <w:bookmarkStart w:id="99" w:name="_Toc425746480"/>
      <w:bookmarkStart w:id="100" w:name="_Toc414255869"/>
      <w:bookmarkStart w:id="101" w:name="_Toc407965670"/>
      <w:bookmarkStart w:id="102" w:name="_Toc404588043"/>
      <w:bookmarkStart w:id="103" w:name="_Toc399416193"/>
      <w:bookmarkStart w:id="104" w:name="_Toc398789810"/>
      <w:bookmarkStart w:id="105" w:name="_Toc398789727"/>
      <w:r w:rsidRPr="00630759">
        <w:rPr>
          <w:rFonts w:asciiTheme="minorHAnsi" w:hAnsiTheme="minorHAnsi" w:cstheme="minorHAnsi"/>
          <w:sz w:val="20"/>
          <w:szCs w:val="20"/>
          <w:lang w:eastAsia="pl-PL"/>
        </w:rPr>
        <w:t>System musi zapewniać ochronę przetwarzanych w Systemie danych, w tym musi zapewniać:</w:t>
      </w:r>
    </w:p>
    <w:p w14:paraId="6D3BC94F" w14:textId="77777777" w:rsidR="00630759" w:rsidRPr="00630759" w:rsidRDefault="00630759" w:rsidP="00630759">
      <w:pPr>
        <w:numPr>
          <w:ilvl w:val="1"/>
          <w:numId w:val="114"/>
        </w:numPr>
        <w:spacing w:before="60" w:after="60" w:line="240" w:lineRule="auto"/>
        <w:ind w:left="714" w:hanging="357"/>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rozliczalność tj. możliwość rozliczenia osoby, która uzyskała dostęp do informacji i funkcjonalności na podstawie mechanizmów identyfikacji i uwierzytelnienia;</w:t>
      </w:r>
      <w:bookmarkStart w:id="106" w:name="_Toc425747285"/>
      <w:bookmarkStart w:id="107" w:name="_Toc425746481"/>
      <w:bookmarkStart w:id="108" w:name="_Toc414255870"/>
      <w:bookmarkStart w:id="109" w:name="_Toc407965671"/>
      <w:bookmarkStart w:id="110" w:name="_Toc404588044"/>
      <w:bookmarkStart w:id="111" w:name="_Toc399416194"/>
      <w:bookmarkStart w:id="112" w:name="_Toc398789811"/>
      <w:bookmarkStart w:id="113" w:name="_Toc398789728"/>
      <w:bookmarkEnd w:id="98"/>
      <w:bookmarkEnd w:id="99"/>
      <w:bookmarkEnd w:id="100"/>
      <w:bookmarkEnd w:id="101"/>
      <w:bookmarkEnd w:id="102"/>
      <w:bookmarkEnd w:id="103"/>
      <w:bookmarkEnd w:id="104"/>
      <w:bookmarkEnd w:id="105"/>
    </w:p>
    <w:p w14:paraId="29A6D263" w14:textId="77777777" w:rsidR="00630759" w:rsidRPr="00630759" w:rsidRDefault="00630759" w:rsidP="00630759">
      <w:pPr>
        <w:numPr>
          <w:ilvl w:val="1"/>
          <w:numId w:val="114"/>
        </w:numPr>
        <w:spacing w:before="60" w:after="60" w:line="240" w:lineRule="auto"/>
        <w:ind w:left="714" w:hanging="357"/>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ochronę przed nieautoryzowanymi, nieprzewidywalnymi, niezamierzonymi modyfikacjami informacji;</w:t>
      </w:r>
    </w:p>
    <w:p w14:paraId="7FE1EF03" w14:textId="77777777" w:rsidR="00630759" w:rsidRPr="00630759" w:rsidRDefault="00630759" w:rsidP="00630759">
      <w:pPr>
        <w:numPr>
          <w:ilvl w:val="1"/>
          <w:numId w:val="114"/>
        </w:numPr>
        <w:spacing w:before="60" w:after="60" w:line="240" w:lineRule="auto"/>
        <w:ind w:left="714" w:hanging="357"/>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ochronę przed nieautoryzowanym dostępem do danych (źródłowych, wyjściowych i archiwizowanych);</w:t>
      </w:r>
    </w:p>
    <w:p w14:paraId="199B3822" w14:textId="77777777" w:rsidR="00630759" w:rsidRPr="00630759" w:rsidRDefault="00630759" w:rsidP="00630759">
      <w:pPr>
        <w:numPr>
          <w:ilvl w:val="1"/>
          <w:numId w:val="114"/>
        </w:numPr>
        <w:spacing w:before="60" w:after="60" w:line="240" w:lineRule="auto"/>
        <w:ind w:left="714" w:hanging="357"/>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zachowanie spójność danych;</w:t>
      </w:r>
    </w:p>
    <w:p w14:paraId="72C53582" w14:textId="77777777" w:rsidR="00630759" w:rsidRPr="00630759" w:rsidRDefault="00630759" w:rsidP="00630759">
      <w:pPr>
        <w:numPr>
          <w:ilvl w:val="1"/>
          <w:numId w:val="114"/>
        </w:numPr>
        <w:spacing w:before="60" w:after="60" w:line="240" w:lineRule="auto"/>
        <w:ind w:left="714" w:hanging="357"/>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poufność informacji np. danych osobowych;</w:t>
      </w:r>
    </w:p>
    <w:p w14:paraId="12A2AF2B" w14:textId="77777777" w:rsidR="00630759" w:rsidRPr="00630759" w:rsidRDefault="00630759" w:rsidP="00630759">
      <w:pPr>
        <w:numPr>
          <w:ilvl w:val="1"/>
          <w:numId w:val="114"/>
        </w:numPr>
        <w:spacing w:before="60" w:after="60" w:line="240" w:lineRule="auto"/>
        <w:ind w:left="714" w:hanging="357"/>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dostęp do informacji uprawnionym użytkownikom;</w:t>
      </w:r>
    </w:p>
    <w:p w14:paraId="0626D0AD" w14:textId="77777777" w:rsidR="00630759" w:rsidRPr="00630759" w:rsidRDefault="00630759" w:rsidP="00630759">
      <w:pPr>
        <w:numPr>
          <w:ilvl w:val="1"/>
          <w:numId w:val="114"/>
        </w:numPr>
        <w:spacing w:before="60" w:after="60" w:line="240" w:lineRule="auto"/>
        <w:ind w:left="714" w:hanging="357"/>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możliwość zarządzania dostępem użytkowników do konkretnych grup danych.</w:t>
      </w:r>
    </w:p>
    <w:p w14:paraId="1A203E56" w14:textId="77777777" w:rsidR="00630759" w:rsidRPr="00630759" w:rsidRDefault="00630759" w:rsidP="00630759">
      <w:pPr>
        <w:numPr>
          <w:ilvl w:val="0"/>
          <w:numId w:val="113"/>
        </w:numPr>
        <w:spacing w:before="60" w:after="60" w:line="240" w:lineRule="auto"/>
        <w:ind w:left="357" w:hanging="357"/>
        <w:contextualSpacing/>
        <w:jc w:val="both"/>
        <w:rPr>
          <w:rFonts w:asciiTheme="minorHAnsi" w:hAnsiTheme="minorHAnsi" w:cstheme="minorHAnsi"/>
          <w:sz w:val="20"/>
          <w:szCs w:val="20"/>
          <w:lang w:eastAsia="pl-PL"/>
        </w:rPr>
      </w:pPr>
      <w:bookmarkStart w:id="114" w:name="_Toc425747296"/>
      <w:bookmarkStart w:id="115" w:name="_Toc425746492"/>
      <w:bookmarkStart w:id="116" w:name="_Toc414255881"/>
      <w:bookmarkStart w:id="117" w:name="_Toc407965682"/>
      <w:bookmarkStart w:id="118" w:name="_Toc404588055"/>
      <w:bookmarkStart w:id="119" w:name="_Toc399416205"/>
      <w:bookmarkStart w:id="120" w:name="_Toc398789826"/>
      <w:bookmarkStart w:id="121" w:name="_Toc398789743"/>
      <w:bookmarkEnd w:id="106"/>
      <w:bookmarkEnd w:id="107"/>
      <w:bookmarkEnd w:id="108"/>
      <w:bookmarkEnd w:id="109"/>
      <w:bookmarkEnd w:id="110"/>
      <w:bookmarkEnd w:id="111"/>
      <w:bookmarkEnd w:id="112"/>
      <w:bookmarkEnd w:id="113"/>
      <w:r w:rsidRPr="00630759">
        <w:rPr>
          <w:rFonts w:asciiTheme="minorHAnsi" w:hAnsiTheme="minorHAnsi" w:cstheme="minorHAnsi"/>
          <w:sz w:val="20"/>
          <w:szCs w:val="20"/>
          <w:lang w:eastAsia="pl-PL"/>
        </w:rPr>
        <w:t>System:</w:t>
      </w:r>
      <w:bookmarkEnd w:id="114"/>
      <w:bookmarkEnd w:id="115"/>
      <w:bookmarkEnd w:id="116"/>
      <w:bookmarkEnd w:id="117"/>
      <w:bookmarkEnd w:id="118"/>
      <w:bookmarkEnd w:id="119"/>
      <w:bookmarkEnd w:id="120"/>
      <w:bookmarkEnd w:id="121"/>
    </w:p>
    <w:p w14:paraId="620439A3" w14:textId="77777777" w:rsidR="00630759" w:rsidRPr="00630759" w:rsidRDefault="00630759" w:rsidP="00630759">
      <w:pPr>
        <w:numPr>
          <w:ilvl w:val="0"/>
          <w:numId w:val="115"/>
        </w:numPr>
        <w:spacing w:before="60" w:after="60" w:line="240" w:lineRule="auto"/>
        <w:ind w:left="714" w:hanging="357"/>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musi stosować mechanizmy kryptograficzne do składowania, przetwarzania i transmisji danych przesyłanych w sieciach (w tym w sieciach publicznych) m.in. podczas:</w:t>
      </w:r>
    </w:p>
    <w:p w14:paraId="57241E98" w14:textId="77777777" w:rsidR="00630759" w:rsidRPr="00630759" w:rsidRDefault="00630759" w:rsidP="00630759">
      <w:pPr>
        <w:numPr>
          <w:ilvl w:val="2"/>
          <w:numId w:val="116"/>
        </w:numPr>
        <w:spacing w:after="0" w:line="240" w:lineRule="auto"/>
        <w:ind w:left="1071" w:hanging="357"/>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uwierzytelniania użytkowników;</w:t>
      </w:r>
    </w:p>
    <w:p w14:paraId="1FB69B24" w14:textId="77777777" w:rsidR="00630759" w:rsidRPr="00630759" w:rsidRDefault="00630759" w:rsidP="00630759">
      <w:pPr>
        <w:numPr>
          <w:ilvl w:val="2"/>
          <w:numId w:val="116"/>
        </w:numPr>
        <w:spacing w:after="0" w:line="240" w:lineRule="auto"/>
        <w:ind w:left="1071" w:hanging="357"/>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przesyłania danych konfiguracyjnych;</w:t>
      </w:r>
    </w:p>
    <w:p w14:paraId="3B6A7976" w14:textId="77777777" w:rsidR="00630759" w:rsidRPr="00630759" w:rsidRDefault="00630759" w:rsidP="00630759">
      <w:pPr>
        <w:numPr>
          <w:ilvl w:val="2"/>
          <w:numId w:val="116"/>
        </w:numPr>
        <w:spacing w:after="0" w:line="240" w:lineRule="auto"/>
        <w:ind w:left="1071" w:hanging="357"/>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przesyłania danych osobowych;</w:t>
      </w:r>
    </w:p>
    <w:p w14:paraId="7EC28558" w14:textId="77777777" w:rsidR="00630759" w:rsidRPr="00630759" w:rsidRDefault="00630759" w:rsidP="00630759">
      <w:pPr>
        <w:numPr>
          <w:ilvl w:val="2"/>
          <w:numId w:val="116"/>
        </w:numPr>
        <w:spacing w:after="0" w:line="240" w:lineRule="auto"/>
        <w:ind w:left="1071" w:hanging="357"/>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lastRenderedPageBreak/>
        <w:t>przesyłania danych operacyjnych (w zakresie ustalonym w toku prac analitycznych);</w:t>
      </w:r>
    </w:p>
    <w:p w14:paraId="07828D3D" w14:textId="77777777" w:rsidR="00630759" w:rsidRPr="00630759" w:rsidRDefault="00630759" w:rsidP="00630759">
      <w:pPr>
        <w:numPr>
          <w:ilvl w:val="2"/>
          <w:numId w:val="116"/>
        </w:numPr>
        <w:spacing w:after="0" w:line="240" w:lineRule="auto"/>
        <w:ind w:left="1071" w:hanging="357"/>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przesyłania innych danych, ochronę których zalecają przepisy prawa, normy, standardy lub dobre praktyki branżowe;</w:t>
      </w:r>
    </w:p>
    <w:p w14:paraId="367111D6" w14:textId="77777777" w:rsidR="00630759" w:rsidRPr="00630759" w:rsidRDefault="00630759" w:rsidP="00630759">
      <w:pPr>
        <w:numPr>
          <w:ilvl w:val="0"/>
          <w:numId w:val="115"/>
        </w:numPr>
        <w:spacing w:before="60" w:after="60" w:line="240" w:lineRule="auto"/>
        <w:ind w:left="714" w:hanging="357"/>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musi umożliwiać użytkownikom i administratorom samodzielne administrowanie ich profilami w ramach wyznaczonych atrybutów oraz zmianę hasła;</w:t>
      </w:r>
    </w:p>
    <w:p w14:paraId="2AC60CD2" w14:textId="77777777" w:rsidR="00630759" w:rsidRPr="00630759" w:rsidRDefault="00630759" w:rsidP="00630759">
      <w:pPr>
        <w:numPr>
          <w:ilvl w:val="0"/>
          <w:numId w:val="115"/>
        </w:numPr>
        <w:spacing w:before="60" w:after="60" w:line="240" w:lineRule="auto"/>
        <w:ind w:left="714" w:hanging="357"/>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musi umożliwiać delegowanie funkcji administracyjnych, w taki sposób, aby wyznaczeni administratorzy mieli dostęp tylko do wyznaczonych funkcjonalności na ograniczonej grupie użytkowników;</w:t>
      </w:r>
    </w:p>
    <w:p w14:paraId="0AE6921C" w14:textId="77777777" w:rsidR="00630759" w:rsidRPr="00630759" w:rsidRDefault="00630759" w:rsidP="00630759">
      <w:pPr>
        <w:numPr>
          <w:ilvl w:val="0"/>
          <w:numId w:val="115"/>
        </w:numPr>
        <w:spacing w:before="60" w:after="60" w:line="240" w:lineRule="auto"/>
        <w:ind w:left="714" w:hanging="357"/>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musi mieć możliwość rejestrowania zdarzeń;</w:t>
      </w:r>
    </w:p>
    <w:p w14:paraId="4A7FEA07" w14:textId="77777777" w:rsidR="00630759" w:rsidRPr="00630759" w:rsidRDefault="00630759" w:rsidP="00630759">
      <w:pPr>
        <w:numPr>
          <w:ilvl w:val="0"/>
          <w:numId w:val="115"/>
        </w:numPr>
        <w:spacing w:before="60" w:after="60" w:line="240" w:lineRule="auto"/>
        <w:ind w:left="714" w:hanging="357"/>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musi zapewnić mechanizmów gwarantujących niezaprzeczalność danych.</w:t>
      </w:r>
    </w:p>
    <w:p w14:paraId="2841EEAE" w14:textId="77777777" w:rsidR="00630759" w:rsidRPr="00630759" w:rsidRDefault="00630759" w:rsidP="00630759">
      <w:pPr>
        <w:numPr>
          <w:ilvl w:val="0"/>
          <w:numId w:val="113"/>
        </w:numPr>
        <w:spacing w:before="60" w:after="60" w:line="240" w:lineRule="auto"/>
        <w:ind w:left="357" w:hanging="357"/>
        <w:contextualSpacing/>
        <w:jc w:val="both"/>
        <w:rPr>
          <w:rFonts w:asciiTheme="minorHAnsi" w:hAnsiTheme="minorHAnsi" w:cstheme="minorHAnsi"/>
          <w:sz w:val="20"/>
          <w:szCs w:val="20"/>
          <w:lang w:eastAsia="pl-PL"/>
        </w:rPr>
      </w:pPr>
      <w:bookmarkStart w:id="122" w:name="_Toc425747302"/>
      <w:r w:rsidRPr="00630759">
        <w:rPr>
          <w:rFonts w:asciiTheme="minorHAnsi" w:hAnsiTheme="minorHAnsi" w:cstheme="minorHAnsi"/>
          <w:sz w:val="20"/>
          <w:szCs w:val="20"/>
          <w:lang w:eastAsia="pl-PL"/>
        </w:rPr>
        <w:t>System w zakresie szyfrowania danych w transmisji musi:</w:t>
      </w:r>
      <w:bookmarkStart w:id="123" w:name="_Toc425747303"/>
      <w:bookmarkStart w:id="124" w:name="_Toc425746499"/>
      <w:bookmarkStart w:id="125" w:name="_Toc414255888"/>
      <w:bookmarkStart w:id="126" w:name="_Toc407965688"/>
      <w:bookmarkStart w:id="127" w:name="_Toc404588061"/>
      <w:bookmarkStart w:id="128" w:name="_Toc399416211"/>
      <w:bookmarkStart w:id="129" w:name="_Toc398789832"/>
      <w:bookmarkStart w:id="130" w:name="_Toc398789749"/>
      <w:bookmarkEnd w:id="122"/>
    </w:p>
    <w:p w14:paraId="046E3E6A" w14:textId="77777777" w:rsidR="00630759" w:rsidRPr="00630759" w:rsidRDefault="00630759" w:rsidP="00630759">
      <w:pPr>
        <w:numPr>
          <w:ilvl w:val="0"/>
          <w:numId w:val="117"/>
        </w:numPr>
        <w:spacing w:before="60" w:after="60" w:line="240" w:lineRule="auto"/>
        <w:ind w:left="714" w:hanging="357"/>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wykorzystywać następujące mechanizmy (co najmniej jeden, w zależności od charakteru rozwiązań transmitujących dane):</w:t>
      </w:r>
    </w:p>
    <w:p w14:paraId="145D1AA3" w14:textId="77777777" w:rsidR="00630759" w:rsidRPr="00630759" w:rsidRDefault="00630759" w:rsidP="00630759">
      <w:pPr>
        <w:numPr>
          <w:ilvl w:val="2"/>
          <w:numId w:val="116"/>
        </w:numPr>
        <w:spacing w:after="0" w:line="240" w:lineRule="auto"/>
        <w:ind w:left="1071" w:hanging="357"/>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szyfrowanie komunikacji z użyciem protokołu HTTPS;</w:t>
      </w:r>
    </w:p>
    <w:p w14:paraId="52D3A68C" w14:textId="77777777" w:rsidR="00630759" w:rsidRPr="00630759" w:rsidRDefault="00630759" w:rsidP="00630759">
      <w:pPr>
        <w:numPr>
          <w:ilvl w:val="2"/>
          <w:numId w:val="116"/>
        </w:numPr>
        <w:spacing w:after="0" w:line="240" w:lineRule="auto"/>
        <w:ind w:left="1071" w:hanging="357"/>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szyfrowanie komunikacji z użyciem prywatnej sieci wirtualnej (VPN);</w:t>
      </w:r>
    </w:p>
    <w:p w14:paraId="1CA91FB4" w14:textId="77777777" w:rsidR="00630759" w:rsidRPr="00630759" w:rsidRDefault="00630759" w:rsidP="00630759">
      <w:pPr>
        <w:numPr>
          <w:ilvl w:val="2"/>
          <w:numId w:val="116"/>
        </w:numPr>
        <w:spacing w:after="0" w:line="240" w:lineRule="auto"/>
        <w:ind w:left="1071" w:hanging="357"/>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szyfrowanie komunikacji z użyciem tunelowania TLS;</w:t>
      </w:r>
    </w:p>
    <w:p w14:paraId="1F3203E0" w14:textId="77777777" w:rsidR="00630759" w:rsidRPr="00630759" w:rsidRDefault="00630759" w:rsidP="00630759">
      <w:pPr>
        <w:numPr>
          <w:ilvl w:val="2"/>
          <w:numId w:val="116"/>
        </w:numPr>
        <w:autoSpaceDE w:val="0"/>
        <w:autoSpaceDN w:val="0"/>
        <w:adjustRightInd w:val="0"/>
        <w:spacing w:after="0" w:line="240" w:lineRule="auto"/>
        <w:ind w:left="1071" w:hanging="357"/>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 xml:space="preserve">szyfrowanie komunikacji z użyciem tunelowania </w:t>
      </w:r>
      <w:proofErr w:type="spellStart"/>
      <w:r w:rsidRPr="00630759">
        <w:rPr>
          <w:rFonts w:asciiTheme="minorHAnsi" w:hAnsiTheme="minorHAnsi" w:cstheme="minorHAnsi"/>
          <w:sz w:val="20"/>
          <w:szCs w:val="20"/>
          <w:lang w:eastAsia="pl-PL"/>
        </w:rPr>
        <w:t>IPSec</w:t>
      </w:r>
      <w:proofErr w:type="spellEnd"/>
      <w:r w:rsidRPr="00630759">
        <w:rPr>
          <w:rFonts w:asciiTheme="minorHAnsi" w:hAnsiTheme="minorHAnsi" w:cstheme="minorHAnsi"/>
          <w:sz w:val="20"/>
          <w:szCs w:val="20"/>
          <w:lang w:eastAsia="pl-PL"/>
        </w:rPr>
        <w:t>;</w:t>
      </w:r>
    </w:p>
    <w:p w14:paraId="5CCB66CA" w14:textId="77777777" w:rsidR="00630759" w:rsidRPr="00630759" w:rsidRDefault="00630759" w:rsidP="00630759">
      <w:pPr>
        <w:numPr>
          <w:ilvl w:val="2"/>
          <w:numId w:val="116"/>
        </w:numPr>
        <w:spacing w:after="0" w:line="240" w:lineRule="auto"/>
        <w:ind w:left="1071" w:hanging="357"/>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szyfrowanie komunikacji z użyciem protokołu SSH w wersji co najmniej 2;</w:t>
      </w:r>
    </w:p>
    <w:bookmarkEnd w:id="123"/>
    <w:bookmarkEnd w:id="124"/>
    <w:bookmarkEnd w:id="125"/>
    <w:bookmarkEnd w:id="126"/>
    <w:bookmarkEnd w:id="127"/>
    <w:bookmarkEnd w:id="128"/>
    <w:bookmarkEnd w:id="129"/>
    <w:bookmarkEnd w:id="130"/>
    <w:p w14:paraId="023338FD" w14:textId="77777777" w:rsidR="00630759" w:rsidRPr="00630759" w:rsidRDefault="00630759" w:rsidP="00630759">
      <w:pPr>
        <w:numPr>
          <w:ilvl w:val="0"/>
          <w:numId w:val="113"/>
        </w:numPr>
        <w:spacing w:before="60" w:after="60" w:line="240" w:lineRule="auto"/>
        <w:ind w:left="357" w:hanging="357"/>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w zakresie uwierzytelnienia:</w:t>
      </w:r>
    </w:p>
    <w:p w14:paraId="021E0114" w14:textId="77777777" w:rsidR="00630759" w:rsidRPr="00630759" w:rsidRDefault="00630759" w:rsidP="00630759">
      <w:pPr>
        <w:numPr>
          <w:ilvl w:val="8"/>
          <w:numId w:val="116"/>
        </w:numPr>
        <w:autoSpaceDE w:val="0"/>
        <w:autoSpaceDN w:val="0"/>
        <w:adjustRightInd w:val="0"/>
        <w:spacing w:after="0" w:line="240" w:lineRule="auto"/>
        <w:ind w:left="709"/>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ma zapewnić wymuszanie „silnego” hasła tj.:</w:t>
      </w:r>
    </w:p>
    <w:p w14:paraId="541C1477" w14:textId="77777777" w:rsidR="00630759" w:rsidRPr="00630759" w:rsidRDefault="00630759" w:rsidP="00630759">
      <w:pPr>
        <w:numPr>
          <w:ilvl w:val="3"/>
          <w:numId w:val="118"/>
        </w:numPr>
        <w:spacing w:after="0" w:line="240" w:lineRule="auto"/>
        <w:ind w:left="1134"/>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długość co najmniej 8 znaków w przypadku hasła użytkownika;</w:t>
      </w:r>
    </w:p>
    <w:p w14:paraId="5449EC8C" w14:textId="77777777" w:rsidR="00630759" w:rsidRPr="00630759" w:rsidRDefault="00630759" w:rsidP="00630759">
      <w:pPr>
        <w:numPr>
          <w:ilvl w:val="3"/>
          <w:numId w:val="118"/>
        </w:numPr>
        <w:spacing w:after="0" w:line="240" w:lineRule="auto"/>
        <w:ind w:left="1134"/>
        <w:jc w:val="both"/>
        <w:rPr>
          <w:rFonts w:asciiTheme="minorHAnsi" w:eastAsia="Times New Roman" w:hAnsiTheme="minorHAnsi" w:cstheme="minorHAnsi"/>
          <w:sz w:val="20"/>
          <w:szCs w:val="20"/>
          <w:lang w:eastAsia="pl-PL"/>
        </w:rPr>
      </w:pPr>
      <w:r w:rsidRPr="00630759">
        <w:rPr>
          <w:rFonts w:asciiTheme="minorHAnsi" w:eastAsia="Times New Roman" w:hAnsiTheme="minorHAnsi" w:cstheme="minorHAnsi"/>
          <w:sz w:val="20"/>
          <w:szCs w:val="20"/>
          <w:lang w:eastAsia="pl-PL"/>
        </w:rPr>
        <w:t>długość co najmniej 14 znaków w przypadku hasła administratora;</w:t>
      </w:r>
    </w:p>
    <w:p w14:paraId="33048875" w14:textId="77777777" w:rsidR="00630759" w:rsidRPr="00630759" w:rsidRDefault="00630759" w:rsidP="00630759">
      <w:pPr>
        <w:numPr>
          <w:ilvl w:val="3"/>
          <w:numId w:val="118"/>
        </w:numPr>
        <w:spacing w:after="0" w:line="240" w:lineRule="auto"/>
        <w:ind w:left="1134"/>
        <w:jc w:val="both"/>
        <w:rPr>
          <w:rFonts w:asciiTheme="minorHAnsi" w:eastAsia="Times New Roman" w:hAnsiTheme="minorHAnsi" w:cstheme="minorHAnsi"/>
          <w:sz w:val="20"/>
          <w:szCs w:val="20"/>
          <w:lang w:eastAsia="pl-PL"/>
        </w:rPr>
      </w:pPr>
      <w:r w:rsidRPr="00630759">
        <w:rPr>
          <w:rFonts w:asciiTheme="minorHAnsi" w:eastAsia="Times New Roman" w:hAnsiTheme="minorHAnsi" w:cstheme="minorHAnsi"/>
          <w:sz w:val="20"/>
          <w:szCs w:val="20"/>
          <w:lang w:eastAsia="pl-PL"/>
        </w:rPr>
        <w:t>hasło nie może być eksponowane na ekranie w sposób czytelny (chyba że oznaczona zostanie opcja widoczności hasła);</w:t>
      </w:r>
    </w:p>
    <w:p w14:paraId="4FF3C2ED" w14:textId="77777777" w:rsidR="00630759" w:rsidRPr="00630759" w:rsidRDefault="00630759" w:rsidP="00630759">
      <w:pPr>
        <w:numPr>
          <w:ilvl w:val="3"/>
          <w:numId w:val="118"/>
        </w:numPr>
        <w:spacing w:after="0" w:line="240" w:lineRule="auto"/>
        <w:ind w:left="1134"/>
        <w:jc w:val="both"/>
        <w:rPr>
          <w:rFonts w:asciiTheme="minorHAnsi" w:eastAsia="Times New Roman" w:hAnsiTheme="minorHAnsi" w:cstheme="minorHAnsi"/>
          <w:sz w:val="20"/>
          <w:szCs w:val="20"/>
          <w:lang w:eastAsia="pl-PL"/>
        </w:rPr>
      </w:pPr>
      <w:r w:rsidRPr="00630759">
        <w:rPr>
          <w:rFonts w:asciiTheme="minorHAnsi" w:eastAsia="Times New Roman" w:hAnsiTheme="minorHAnsi" w:cstheme="minorHAnsi"/>
          <w:sz w:val="20"/>
          <w:szCs w:val="20"/>
          <w:lang w:eastAsia="pl-PL"/>
        </w:rPr>
        <w:t>składające się ze znaków alfanumerycznych;</w:t>
      </w:r>
    </w:p>
    <w:p w14:paraId="5589D071" w14:textId="77777777" w:rsidR="00630759" w:rsidRPr="00630759" w:rsidRDefault="00630759" w:rsidP="00630759">
      <w:pPr>
        <w:numPr>
          <w:ilvl w:val="3"/>
          <w:numId w:val="118"/>
        </w:numPr>
        <w:spacing w:after="0" w:line="240" w:lineRule="auto"/>
        <w:ind w:left="1134"/>
        <w:jc w:val="both"/>
        <w:rPr>
          <w:rFonts w:asciiTheme="minorHAnsi" w:eastAsia="Times New Roman" w:hAnsiTheme="minorHAnsi" w:cstheme="minorHAnsi"/>
          <w:sz w:val="20"/>
          <w:szCs w:val="20"/>
          <w:lang w:eastAsia="pl-PL"/>
        </w:rPr>
      </w:pPr>
      <w:r w:rsidRPr="00630759">
        <w:rPr>
          <w:rFonts w:asciiTheme="minorHAnsi" w:eastAsia="Times New Roman" w:hAnsiTheme="minorHAnsi" w:cstheme="minorHAnsi"/>
          <w:sz w:val="20"/>
          <w:szCs w:val="20"/>
          <w:lang w:eastAsia="pl-PL"/>
        </w:rPr>
        <w:t>nie będące słowem znaczącym, występującym w słownikach, jak również imieniem, nazwiskiem czy inną nazwą własną itp.;</w:t>
      </w:r>
    </w:p>
    <w:p w14:paraId="230E70CB" w14:textId="77777777" w:rsidR="00630759" w:rsidRPr="00630759" w:rsidRDefault="00630759" w:rsidP="00630759">
      <w:pPr>
        <w:numPr>
          <w:ilvl w:val="3"/>
          <w:numId w:val="118"/>
        </w:numPr>
        <w:spacing w:after="0" w:line="240" w:lineRule="auto"/>
        <w:ind w:left="1134"/>
        <w:jc w:val="both"/>
        <w:rPr>
          <w:rFonts w:asciiTheme="minorHAnsi" w:eastAsia="Times New Roman" w:hAnsiTheme="minorHAnsi" w:cstheme="minorHAnsi"/>
          <w:sz w:val="20"/>
          <w:szCs w:val="20"/>
          <w:lang w:eastAsia="pl-PL"/>
        </w:rPr>
      </w:pPr>
      <w:r w:rsidRPr="00630759">
        <w:rPr>
          <w:rFonts w:asciiTheme="minorHAnsi" w:eastAsia="Times New Roman" w:hAnsiTheme="minorHAnsi" w:cstheme="minorHAnsi"/>
          <w:sz w:val="20"/>
          <w:szCs w:val="20"/>
          <w:lang w:eastAsia="pl-PL"/>
        </w:rPr>
        <w:t>hasło nie może być takie samo jak login;</w:t>
      </w:r>
    </w:p>
    <w:p w14:paraId="7C09EB3E" w14:textId="77777777" w:rsidR="00630759" w:rsidRPr="00630759" w:rsidRDefault="00630759" w:rsidP="00630759">
      <w:pPr>
        <w:numPr>
          <w:ilvl w:val="8"/>
          <w:numId w:val="116"/>
        </w:numPr>
        <w:autoSpaceDE w:val="0"/>
        <w:autoSpaceDN w:val="0"/>
        <w:adjustRightInd w:val="0"/>
        <w:spacing w:after="0" w:line="240" w:lineRule="auto"/>
        <w:ind w:left="709"/>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musi wymuszać na użytkowniku cykliczną zmianę hasła co ustaloną liczbę dni z możliwością jej konfiguracji w Systemie, w tym ustawienia na hasła niewygasające;</w:t>
      </w:r>
    </w:p>
    <w:p w14:paraId="23929F03" w14:textId="77777777" w:rsidR="00630759" w:rsidRPr="00630759" w:rsidRDefault="00630759" w:rsidP="00630759">
      <w:pPr>
        <w:numPr>
          <w:ilvl w:val="8"/>
          <w:numId w:val="116"/>
        </w:numPr>
        <w:autoSpaceDE w:val="0"/>
        <w:autoSpaceDN w:val="0"/>
        <w:adjustRightInd w:val="0"/>
        <w:spacing w:after="0" w:line="240" w:lineRule="auto"/>
        <w:ind w:left="709"/>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musi umożliwiać blokowanie powtarzalności haseł np. z zachowaniem historii haseł już wykorzystywanych;</w:t>
      </w:r>
    </w:p>
    <w:p w14:paraId="4AEB08BC" w14:textId="77777777" w:rsidR="00630759" w:rsidRPr="00630759" w:rsidRDefault="00630759" w:rsidP="00630759">
      <w:pPr>
        <w:numPr>
          <w:ilvl w:val="0"/>
          <w:numId w:val="113"/>
        </w:numPr>
        <w:spacing w:before="60" w:after="60" w:line="240" w:lineRule="auto"/>
        <w:ind w:left="357" w:hanging="357"/>
        <w:contextualSpacing/>
        <w:jc w:val="both"/>
        <w:rPr>
          <w:rFonts w:asciiTheme="minorHAnsi" w:hAnsiTheme="minorHAnsi" w:cstheme="minorHAnsi"/>
          <w:color w:val="000000"/>
          <w:sz w:val="20"/>
          <w:szCs w:val="20"/>
          <w:lang w:eastAsia="pl-PL"/>
        </w:rPr>
      </w:pPr>
      <w:bookmarkStart w:id="131" w:name="_Toc425747306"/>
      <w:r w:rsidRPr="00630759">
        <w:rPr>
          <w:rFonts w:asciiTheme="minorHAnsi" w:hAnsiTheme="minorHAnsi" w:cstheme="minorHAnsi"/>
          <w:color w:val="000000"/>
          <w:sz w:val="20"/>
          <w:szCs w:val="20"/>
          <w:lang w:eastAsia="pl-PL"/>
        </w:rPr>
        <w:t>System musi realizować poniższe wymagania:</w:t>
      </w:r>
    </w:p>
    <w:p w14:paraId="35BAFB8D" w14:textId="77777777" w:rsidR="00630759" w:rsidRPr="00630759" w:rsidRDefault="00630759" w:rsidP="00630759">
      <w:pPr>
        <w:numPr>
          <w:ilvl w:val="0"/>
          <w:numId w:val="119"/>
        </w:numPr>
        <w:spacing w:before="60" w:after="60" w:line="240" w:lineRule="auto"/>
        <w:ind w:left="709"/>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 xml:space="preserve">posiadać mechanizmy uwierzytelnienia użytkowników i kontroli dostępu do danych; </w:t>
      </w:r>
    </w:p>
    <w:p w14:paraId="61510F3C" w14:textId="77777777" w:rsidR="00630759" w:rsidRPr="00630759" w:rsidRDefault="00630759" w:rsidP="00630759">
      <w:pPr>
        <w:numPr>
          <w:ilvl w:val="0"/>
          <w:numId w:val="119"/>
        </w:numPr>
        <w:spacing w:before="60" w:after="60" w:line="240" w:lineRule="auto"/>
        <w:ind w:left="709"/>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każdy użytkownik powinien posiadać unikalny identyfikator (login);</w:t>
      </w:r>
    </w:p>
    <w:p w14:paraId="7DC267C8" w14:textId="77777777" w:rsidR="00630759" w:rsidRPr="00630759" w:rsidRDefault="00630759" w:rsidP="00630759">
      <w:pPr>
        <w:numPr>
          <w:ilvl w:val="0"/>
          <w:numId w:val="119"/>
        </w:numPr>
        <w:spacing w:before="60" w:after="60" w:line="240" w:lineRule="auto"/>
        <w:ind w:left="709"/>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identyfikator użytkownika, który utracił uprawnienia do przetwarzania danych (po jego dezaktywacji w systemie) nie może być przydzielony innej osobie;</w:t>
      </w:r>
    </w:p>
    <w:p w14:paraId="26144E95" w14:textId="77777777" w:rsidR="00630759" w:rsidRPr="00630759" w:rsidRDefault="00630759" w:rsidP="00630759">
      <w:pPr>
        <w:numPr>
          <w:ilvl w:val="0"/>
          <w:numId w:val="119"/>
        </w:numPr>
        <w:spacing w:before="60" w:after="60" w:line="240" w:lineRule="auto"/>
        <w:ind w:left="709"/>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umożliwiać czasowe zablokowanie oraz późniejsze odblokowanie konta użytkownika (przy próbie logowania użytkownik uzyskuje komunikat o zablokowaniu konta przez system/administratora);</w:t>
      </w:r>
    </w:p>
    <w:p w14:paraId="74176565" w14:textId="77777777" w:rsidR="00630759" w:rsidRPr="00630759" w:rsidRDefault="00630759" w:rsidP="00630759">
      <w:pPr>
        <w:numPr>
          <w:ilvl w:val="0"/>
          <w:numId w:val="119"/>
        </w:numPr>
        <w:spacing w:before="60" w:after="60" w:line="240" w:lineRule="auto"/>
        <w:ind w:left="709"/>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w przypadku podania niepoprawnej nazwy użytkownika bądź hasła, komunikat nie może ujawniać, czy problem z zalogowaniem wynika z niepoprawnie podanej nazwy czy też hasła;</w:t>
      </w:r>
    </w:p>
    <w:p w14:paraId="4099C788" w14:textId="77777777" w:rsidR="00630759" w:rsidRPr="00630759" w:rsidRDefault="00630759" w:rsidP="00630759">
      <w:pPr>
        <w:numPr>
          <w:ilvl w:val="0"/>
          <w:numId w:val="119"/>
        </w:numPr>
        <w:spacing w:before="60" w:after="60" w:line="240" w:lineRule="auto"/>
        <w:ind w:left="709"/>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powinien umożliwiać blokowanie dostępu do systemu po możliwej do zdefiniowania ilości błędnie wprowadzanych haseł oraz zapewniać ścieżkę odblokowania dostępu do systemu;</w:t>
      </w:r>
    </w:p>
    <w:p w14:paraId="66887F5A" w14:textId="77777777" w:rsidR="00630759" w:rsidRPr="00630759" w:rsidRDefault="00630759" w:rsidP="00630759">
      <w:pPr>
        <w:numPr>
          <w:ilvl w:val="0"/>
          <w:numId w:val="113"/>
        </w:numPr>
        <w:spacing w:before="60" w:after="60" w:line="240" w:lineRule="auto"/>
        <w:ind w:left="357" w:hanging="357"/>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dla elementów składowych rozwiązania wystawionych do sieci Internet (jeżeli takie będą objęte Projektem) musi zapewnić:</w:t>
      </w:r>
      <w:bookmarkEnd w:id="131"/>
    </w:p>
    <w:p w14:paraId="1D8A7C75" w14:textId="77777777" w:rsidR="00630759" w:rsidRPr="00630759" w:rsidRDefault="00630759" w:rsidP="00630759">
      <w:pPr>
        <w:numPr>
          <w:ilvl w:val="1"/>
          <w:numId w:val="120"/>
        </w:numPr>
        <w:spacing w:before="60" w:after="60" w:line="240" w:lineRule="auto"/>
        <w:ind w:left="714" w:hanging="357"/>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poufność, integralność i dostępność danych;</w:t>
      </w:r>
    </w:p>
    <w:p w14:paraId="64D56965" w14:textId="77777777" w:rsidR="00630759" w:rsidRPr="00630759" w:rsidRDefault="00630759" w:rsidP="00630759">
      <w:pPr>
        <w:numPr>
          <w:ilvl w:val="1"/>
          <w:numId w:val="120"/>
        </w:numPr>
        <w:spacing w:before="60" w:after="60" w:line="240" w:lineRule="auto"/>
        <w:ind w:left="714" w:hanging="357"/>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 xml:space="preserve">ochronę przed atakami typu </w:t>
      </w:r>
      <w:proofErr w:type="spellStart"/>
      <w:r w:rsidRPr="00630759">
        <w:rPr>
          <w:rFonts w:asciiTheme="minorHAnsi" w:hAnsiTheme="minorHAnsi" w:cstheme="minorHAnsi"/>
          <w:sz w:val="20"/>
          <w:szCs w:val="20"/>
          <w:lang w:eastAsia="pl-PL"/>
        </w:rPr>
        <w:t>denial</w:t>
      </w:r>
      <w:proofErr w:type="spellEnd"/>
      <w:r w:rsidRPr="00630759">
        <w:rPr>
          <w:rFonts w:asciiTheme="minorHAnsi" w:hAnsiTheme="minorHAnsi" w:cstheme="minorHAnsi"/>
          <w:sz w:val="20"/>
          <w:szCs w:val="20"/>
          <w:lang w:eastAsia="pl-PL"/>
        </w:rPr>
        <w:t>-of-service (uniemożliwienie dostępu do usług);</w:t>
      </w:r>
    </w:p>
    <w:p w14:paraId="6A39402D" w14:textId="77777777" w:rsidR="00630759" w:rsidRPr="00630759" w:rsidRDefault="00630759" w:rsidP="00630759">
      <w:pPr>
        <w:numPr>
          <w:ilvl w:val="1"/>
          <w:numId w:val="120"/>
        </w:numPr>
        <w:spacing w:before="60" w:after="60" w:line="240" w:lineRule="auto"/>
        <w:ind w:left="714" w:hanging="357"/>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 xml:space="preserve">ochronę przed </w:t>
      </w:r>
      <w:proofErr w:type="spellStart"/>
      <w:r w:rsidRPr="00630759">
        <w:rPr>
          <w:rFonts w:asciiTheme="minorHAnsi" w:hAnsiTheme="minorHAnsi" w:cstheme="minorHAnsi"/>
          <w:sz w:val="20"/>
          <w:szCs w:val="20"/>
          <w:lang w:eastAsia="pl-PL"/>
        </w:rPr>
        <w:t>spoofing</w:t>
      </w:r>
      <w:proofErr w:type="spellEnd"/>
      <w:r w:rsidRPr="00630759">
        <w:rPr>
          <w:rFonts w:asciiTheme="minorHAnsi" w:hAnsiTheme="minorHAnsi" w:cstheme="minorHAnsi"/>
          <w:sz w:val="20"/>
          <w:szCs w:val="20"/>
          <w:lang w:eastAsia="pl-PL"/>
        </w:rPr>
        <w:t xml:space="preserve"> (podszywanie się pod użytkowników);</w:t>
      </w:r>
    </w:p>
    <w:p w14:paraId="315FDB2F" w14:textId="77777777" w:rsidR="00630759" w:rsidRPr="00630759" w:rsidRDefault="00630759" w:rsidP="00630759">
      <w:pPr>
        <w:numPr>
          <w:ilvl w:val="1"/>
          <w:numId w:val="120"/>
        </w:numPr>
        <w:spacing w:before="60" w:after="60" w:line="240" w:lineRule="auto"/>
        <w:ind w:left="714" w:hanging="357"/>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zgodność z obowiązującymi uregulowaniami prawnymi – patrz Sekcja 5.17 OPZ</w:t>
      </w:r>
      <w:bookmarkStart w:id="132" w:name="_Toc425747307"/>
      <w:r w:rsidRPr="00630759">
        <w:rPr>
          <w:rFonts w:asciiTheme="minorHAnsi" w:hAnsiTheme="minorHAnsi" w:cstheme="minorHAnsi"/>
          <w:sz w:val="20"/>
          <w:szCs w:val="20"/>
          <w:lang w:eastAsia="pl-PL"/>
        </w:rPr>
        <w:t>;</w:t>
      </w:r>
      <w:bookmarkStart w:id="133" w:name="_Toc425747310"/>
      <w:bookmarkStart w:id="134" w:name="_Toc425746506"/>
      <w:bookmarkStart w:id="135" w:name="_Toc414255895"/>
      <w:bookmarkEnd w:id="132"/>
    </w:p>
    <w:p w14:paraId="456875F0" w14:textId="77777777" w:rsidR="00630759" w:rsidRPr="00630759" w:rsidRDefault="00630759" w:rsidP="00630759">
      <w:pPr>
        <w:numPr>
          <w:ilvl w:val="1"/>
          <w:numId w:val="120"/>
        </w:numPr>
        <w:spacing w:before="60" w:after="60" w:line="240" w:lineRule="auto"/>
        <w:ind w:left="714" w:hanging="357"/>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stosowane środki monitorowania „bezczynności użytkownika” (zamknięcie sesji po konfigurowalnym okresie czasu np. 10 min)</w:t>
      </w:r>
      <w:bookmarkEnd w:id="133"/>
      <w:bookmarkEnd w:id="134"/>
      <w:bookmarkEnd w:id="135"/>
      <w:r w:rsidRPr="00630759">
        <w:rPr>
          <w:rFonts w:asciiTheme="minorHAnsi" w:hAnsiTheme="minorHAnsi" w:cstheme="minorHAnsi"/>
          <w:sz w:val="20"/>
          <w:szCs w:val="20"/>
          <w:lang w:eastAsia="pl-PL"/>
        </w:rPr>
        <w:t>.</w:t>
      </w:r>
    </w:p>
    <w:p w14:paraId="53814630" w14:textId="77777777" w:rsidR="00630759" w:rsidRPr="00630759" w:rsidRDefault="00630759" w:rsidP="00630759">
      <w:pPr>
        <w:numPr>
          <w:ilvl w:val="0"/>
          <w:numId w:val="113"/>
        </w:numPr>
        <w:spacing w:before="60" w:after="60" w:line="240" w:lineRule="auto"/>
        <w:ind w:left="357" w:hanging="357"/>
        <w:contextualSpacing/>
        <w:jc w:val="both"/>
        <w:rPr>
          <w:rFonts w:asciiTheme="minorHAnsi" w:eastAsia="Times New Roman" w:hAnsiTheme="minorHAnsi" w:cstheme="minorHAnsi"/>
          <w:color w:val="000000"/>
          <w:sz w:val="20"/>
          <w:szCs w:val="20"/>
          <w:lang w:eastAsia="pl-PL"/>
        </w:rPr>
      </w:pPr>
      <w:r w:rsidRPr="00630759">
        <w:rPr>
          <w:rFonts w:asciiTheme="minorHAnsi" w:hAnsiTheme="minorHAnsi" w:cstheme="minorHAnsi"/>
          <w:sz w:val="20"/>
          <w:szCs w:val="20"/>
          <w:lang w:eastAsia="pl-PL"/>
        </w:rPr>
        <w:t>System nie może przesyłać bez zgody Administratora jakiekolwiek danych (statystycznych, diagnostycznych itp.) do producenta oprogramowania, Wykonawcy Systemu lub firm trzecich.</w:t>
      </w:r>
    </w:p>
    <w:p w14:paraId="216E7CA7" w14:textId="77777777" w:rsidR="00630759" w:rsidRPr="00630759" w:rsidRDefault="00630759" w:rsidP="00630759">
      <w:pPr>
        <w:numPr>
          <w:ilvl w:val="0"/>
          <w:numId w:val="113"/>
        </w:numPr>
        <w:spacing w:before="60" w:after="60" w:line="240" w:lineRule="auto"/>
        <w:ind w:left="357" w:hanging="357"/>
        <w:contextualSpacing/>
        <w:jc w:val="both"/>
        <w:rPr>
          <w:rFonts w:asciiTheme="minorHAnsi" w:eastAsia="Times New Roman" w:hAnsiTheme="minorHAnsi" w:cstheme="minorHAnsi"/>
          <w:color w:val="000000"/>
          <w:sz w:val="20"/>
          <w:szCs w:val="20"/>
          <w:lang w:eastAsia="pl-PL"/>
        </w:rPr>
      </w:pPr>
      <w:r w:rsidRPr="00630759">
        <w:rPr>
          <w:rFonts w:asciiTheme="minorHAnsi" w:eastAsia="Times New Roman" w:hAnsiTheme="minorHAnsi" w:cstheme="minorHAnsi"/>
          <w:color w:val="000000"/>
          <w:sz w:val="20"/>
          <w:szCs w:val="20"/>
          <w:lang w:eastAsia="pl-PL"/>
        </w:rPr>
        <w:t xml:space="preserve">System musi zapewniać </w:t>
      </w:r>
      <w:r w:rsidRPr="00630759">
        <w:rPr>
          <w:rFonts w:asciiTheme="minorHAnsi" w:hAnsiTheme="minorHAnsi" w:cstheme="minorHAnsi"/>
          <w:sz w:val="20"/>
          <w:szCs w:val="20"/>
          <w:lang w:eastAsia="pl-PL"/>
        </w:rPr>
        <w:t>wiarygodność i bezpieczeństwo logów.</w:t>
      </w:r>
    </w:p>
    <w:p w14:paraId="26B0C4A6" w14:textId="77777777" w:rsidR="00630759" w:rsidRPr="00630759" w:rsidRDefault="00630759" w:rsidP="00630759">
      <w:pPr>
        <w:numPr>
          <w:ilvl w:val="0"/>
          <w:numId w:val="113"/>
        </w:numPr>
        <w:spacing w:before="60" w:after="60" w:line="240" w:lineRule="auto"/>
        <w:ind w:left="357" w:hanging="357"/>
        <w:contextualSpacing/>
        <w:jc w:val="both"/>
        <w:rPr>
          <w:rFonts w:asciiTheme="minorHAnsi" w:eastAsia="Times New Roman" w:hAnsiTheme="minorHAnsi" w:cstheme="minorHAnsi"/>
          <w:color w:val="000000"/>
          <w:sz w:val="20"/>
          <w:szCs w:val="20"/>
          <w:lang w:eastAsia="pl-PL"/>
        </w:rPr>
      </w:pPr>
      <w:r w:rsidRPr="00630759">
        <w:rPr>
          <w:rFonts w:asciiTheme="minorHAnsi" w:hAnsiTheme="minorHAnsi" w:cstheme="minorHAnsi"/>
          <w:sz w:val="20"/>
          <w:szCs w:val="20"/>
          <w:lang w:eastAsia="pl-PL"/>
        </w:rPr>
        <w:t>System musi zapewnić rozliczalność działań użytkowników i administratorów, w tym odnotowanie daty wykonania każdej operacji oraz identyfikatora użytkownika wykonującego operację.</w:t>
      </w:r>
    </w:p>
    <w:p w14:paraId="6674CDB3" w14:textId="77777777" w:rsidR="00630759" w:rsidRPr="00630759" w:rsidRDefault="00630759" w:rsidP="00630759">
      <w:pPr>
        <w:numPr>
          <w:ilvl w:val="0"/>
          <w:numId w:val="113"/>
        </w:numPr>
        <w:spacing w:before="60" w:after="60" w:line="240" w:lineRule="auto"/>
        <w:ind w:left="357" w:hanging="357"/>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Wykonawca musi zapewnić zgodność Systemu co najmniej z poziomem 1 weryfikacji określonym odpowiednio w OWASP: ASVS dla składowych webowych Systemu i MASVS dla składowych mobilnych Systemu (jeżeli takie będą objęte Projektem).</w:t>
      </w:r>
    </w:p>
    <w:p w14:paraId="2A042B1D" w14:textId="77777777" w:rsidR="00630759" w:rsidRPr="00630759" w:rsidRDefault="00630759" w:rsidP="00630759">
      <w:pPr>
        <w:numPr>
          <w:ilvl w:val="0"/>
          <w:numId w:val="113"/>
        </w:numPr>
        <w:spacing w:before="60" w:after="60" w:line="240" w:lineRule="auto"/>
        <w:ind w:left="357" w:hanging="357"/>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lastRenderedPageBreak/>
        <w:t>System musi identyfikować i rejestrować nietypowe działania Użytkowników, w szczególności: próby przeciążenia Systemu, nieudane próby logowania, ominięcia procesu logowania, wykonywania nietypowych zapytań (dużo, sekwencyjne dane w złym formacie danych np. tekst zamiast liczb).</w:t>
      </w:r>
    </w:p>
    <w:p w14:paraId="7CF6BE44" w14:textId="77777777" w:rsidR="00630759" w:rsidRPr="00630759" w:rsidRDefault="00630759" w:rsidP="00630759">
      <w:pPr>
        <w:numPr>
          <w:ilvl w:val="0"/>
          <w:numId w:val="113"/>
        </w:numPr>
        <w:spacing w:before="60" w:after="60" w:line="240" w:lineRule="auto"/>
        <w:ind w:left="357" w:hanging="357"/>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musi posiadać mechanizm definiowania profili/ról dla Użytkowników.</w:t>
      </w:r>
    </w:p>
    <w:p w14:paraId="20EE2287" w14:textId="77777777" w:rsidR="00630759" w:rsidRPr="00630759" w:rsidRDefault="00630759" w:rsidP="00630759">
      <w:pPr>
        <w:numPr>
          <w:ilvl w:val="0"/>
          <w:numId w:val="113"/>
        </w:numPr>
        <w:spacing w:before="60" w:after="60" w:line="240" w:lineRule="auto"/>
        <w:ind w:left="357" w:hanging="357"/>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 xml:space="preserve">System musi zapewnić kontrolę uprawnień opartą na rolach, umożliwiającą kontrolę poziomu dostępu każdego użytkownika zarówno w zakresie dostępu do danych przetwarzanych, jak i korzystania z funkcjonalności Systemu. </w:t>
      </w:r>
    </w:p>
    <w:p w14:paraId="6AAF5734" w14:textId="77777777" w:rsidR="00630759" w:rsidRPr="00630759" w:rsidRDefault="00630759" w:rsidP="00630759">
      <w:pPr>
        <w:numPr>
          <w:ilvl w:val="0"/>
          <w:numId w:val="113"/>
        </w:numPr>
        <w:spacing w:before="60" w:after="60" w:line="240" w:lineRule="auto"/>
        <w:ind w:left="357" w:hanging="357"/>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 xml:space="preserve">Projekt Techniczny oraz dokumentacja powdrożeniowa musi uwzględniać wymogi archiwizacji danych gromadzonych w Systemie, zgodnie z politykami obowiązującymi w organizacji Zamawiającego. </w:t>
      </w:r>
    </w:p>
    <w:p w14:paraId="63B14EA3" w14:textId="77777777" w:rsidR="00630759" w:rsidRPr="00630759" w:rsidRDefault="00630759" w:rsidP="00630759">
      <w:pPr>
        <w:numPr>
          <w:ilvl w:val="0"/>
          <w:numId w:val="113"/>
        </w:numPr>
        <w:spacing w:before="60" w:after="60" w:line="240" w:lineRule="auto"/>
        <w:ind w:left="357" w:hanging="357"/>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nie może zawierać nieudokumentowanych funkcji.</w:t>
      </w:r>
    </w:p>
    <w:p w14:paraId="2422C0DF" w14:textId="77777777" w:rsidR="00630759" w:rsidRPr="00630759" w:rsidRDefault="00630759" w:rsidP="00630759">
      <w:pPr>
        <w:numPr>
          <w:ilvl w:val="0"/>
          <w:numId w:val="113"/>
        </w:numPr>
        <w:spacing w:before="60" w:after="60" w:line="240" w:lineRule="auto"/>
        <w:ind w:left="357" w:hanging="357"/>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musi umożliwiać tworzenie perspektyw (widoków) na bazie wielowymiarowej pozwalających ograniczyć widok dla użytkownika tylko do pewnego podzbioru obiektów/danych dostępnych w bazie danych.</w:t>
      </w:r>
    </w:p>
    <w:p w14:paraId="644DF5F0" w14:textId="77777777" w:rsidR="00630759" w:rsidRPr="00630759" w:rsidRDefault="00630759" w:rsidP="00630759">
      <w:pPr>
        <w:numPr>
          <w:ilvl w:val="0"/>
          <w:numId w:val="113"/>
        </w:numPr>
        <w:spacing w:before="60" w:after="60" w:line="240" w:lineRule="auto"/>
        <w:ind w:left="357" w:hanging="357"/>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Na etapie testów Systemu (Etap V) Zamawiający przeprowadzi audyt/testy bezpieczeństwa dostarczonego rozwiązania. Na potrzeby realizacji testów i retestów bezpieczeństwa Zamawiający może wykorzystać specjalizowany podmiot trzeci (eksperta ds. bezpieczeństwa), który zrealizuje na jego zlecenie stosowne testy dostarczonego rozwiązania.</w:t>
      </w:r>
    </w:p>
    <w:p w14:paraId="1DE0EA9B" w14:textId="77777777" w:rsidR="00630759" w:rsidRPr="00630759" w:rsidRDefault="00630759" w:rsidP="00630759">
      <w:pPr>
        <w:numPr>
          <w:ilvl w:val="0"/>
          <w:numId w:val="113"/>
        </w:numPr>
        <w:spacing w:before="60" w:after="60" w:line="240" w:lineRule="auto"/>
        <w:ind w:left="357" w:hanging="357"/>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Wykonawca jest zobowiązany do usunięcia wszelkich podatności zidentyfikowanych w toku audytu. Po ich usunięciu system poddany zostanie ponownemu audytowy dla potwierdzenia skuteczności usunięcia podatności przez Wykonawcę.</w:t>
      </w:r>
    </w:p>
    <w:p w14:paraId="5894FDCB" w14:textId="77777777" w:rsidR="00630759" w:rsidRPr="00630759" w:rsidRDefault="00630759" w:rsidP="00630759">
      <w:pPr>
        <w:numPr>
          <w:ilvl w:val="0"/>
          <w:numId w:val="113"/>
        </w:numPr>
        <w:spacing w:before="60" w:after="60" w:line="240" w:lineRule="auto"/>
        <w:ind w:left="357" w:hanging="357"/>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musi być, na etapie projektowania i implementacji rozwiązania, dostosowany do wymagań RODO poprzez ograniczenie zakresu przetwarzanych danych osobowych w myśl zasady minimalizacji zakresu ich przetwarzania. Ilość pól należy ograniczać tak, aby wyeliminować pola niezwiązane bezpośrednio z usługą, a skutkujące zbieraniem nadmiarowych danych.</w:t>
      </w:r>
    </w:p>
    <w:p w14:paraId="66D94B81" w14:textId="77777777" w:rsidR="00630759" w:rsidRPr="00630759" w:rsidRDefault="00630759" w:rsidP="00630759">
      <w:pPr>
        <w:spacing w:after="0" w:line="240" w:lineRule="auto"/>
        <w:rPr>
          <w:rFonts w:asciiTheme="minorHAnsi" w:eastAsia="Times New Roman" w:hAnsiTheme="minorHAnsi" w:cstheme="minorHAnsi"/>
          <w:sz w:val="20"/>
          <w:szCs w:val="20"/>
          <w:lang w:eastAsia="pl-PL"/>
        </w:rPr>
      </w:pPr>
    </w:p>
    <w:p w14:paraId="3932903F" w14:textId="77777777" w:rsidR="00630759" w:rsidRPr="00630759" w:rsidRDefault="00630759" w:rsidP="00630759">
      <w:pPr>
        <w:keepNext/>
        <w:keepLines/>
        <w:numPr>
          <w:ilvl w:val="1"/>
          <w:numId w:val="121"/>
        </w:numPr>
        <w:spacing w:before="280" w:after="80" w:line="240" w:lineRule="auto"/>
        <w:outlineLvl w:val="2"/>
        <w:rPr>
          <w:rFonts w:asciiTheme="minorHAnsi" w:hAnsiTheme="minorHAnsi" w:cstheme="minorHAnsi"/>
          <w:b/>
          <w:lang w:eastAsia="pl-PL"/>
        </w:rPr>
      </w:pPr>
      <w:bookmarkStart w:id="136" w:name="_Toc93253039"/>
      <w:r w:rsidRPr="00630759">
        <w:rPr>
          <w:rFonts w:asciiTheme="minorHAnsi" w:hAnsiTheme="minorHAnsi" w:cstheme="minorHAnsi"/>
          <w:b/>
          <w:lang w:eastAsia="pl-PL"/>
        </w:rPr>
        <w:t>Wymagania prawne</w:t>
      </w:r>
      <w:bookmarkEnd w:id="136"/>
      <w:r w:rsidRPr="00630759">
        <w:rPr>
          <w:rFonts w:asciiTheme="minorHAnsi" w:hAnsiTheme="minorHAnsi" w:cstheme="minorHAnsi"/>
          <w:b/>
          <w:lang w:eastAsia="pl-PL"/>
        </w:rPr>
        <w:t xml:space="preserve"> </w:t>
      </w:r>
    </w:p>
    <w:p w14:paraId="63D48871" w14:textId="77777777" w:rsidR="00630759" w:rsidRPr="00630759" w:rsidRDefault="00630759" w:rsidP="00630759">
      <w:pPr>
        <w:spacing w:after="0"/>
        <w:rPr>
          <w:rFonts w:asciiTheme="minorHAnsi" w:eastAsia="Times New Roman" w:hAnsiTheme="minorHAnsi" w:cstheme="minorHAnsi"/>
          <w:color w:val="000000"/>
          <w:sz w:val="18"/>
          <w:szCs w:val="18"/>
          <w:lang w:eastAsia="pl-PL"/>
        </w:rPr>
      </w:pPr>
    </w:p>
    <w:p w14:paraId="6B8342CC" w14:textId="77777777" w:rsidR="00630759" w:rsidRPr="00630759" w:rsidRDefault="00630759" w:rsidP="00630759">
      <w:pPr>
        <w:numPr>
          <w:ilvl w:val="3"/>
          <w:numId w:val="113"/>
        </w:numPr>
        <w:spacing w:after="0" w:line="240" w:lineRule="auto"/>
        <w:ind w:left="426"/>
        <w:contextualSpacing/>
        <w:jc w:val="both"/>
        <w:rPr>
          <w:rFonts w:asciiTheme="minorHAnsi" w:hAnsiTheme="minorHAnsi" w:cstheme="minorHAnsi"/>
          <w:sz w:val="20"/>
          <w:szCs w:val="20"/>
        </w:rPr>
      </w:pPr>
      <w:r w:rsidRPr="00630759">
        <w:rPr>
          <w:rFonts w:asciiTheme="minorHAnsi" w:hAnsiTheme="minorHAnsi" w:cstheme="minorHAnsi"/>
          <w:sz w:val="20"/>
          <w:szCs w:val="20"/>
        </w:rPr>
        <w:t xml:space="preserve">System musi realizować wszystkie funkcjonalności opisane w OPZ zgodnie z obowiązującymi w Unii Europejskiej oraz Polsce przepisami prawa powszechnie obowiązującego oraz regulacjami wewnętrznymi Zamawiającego. </w:t>
      </w:r>
    </w:p>
    <w:p w14:paraId="25A66D98" w14:textId="77777777" w:rsidR="00630759" w:rsidRPr="00630759" w:rsidRDefault="00630759" w:rsidP="00630759">
      <w:pPr>
        <w:numPr>
          <w:ilvl w:val="3"/>
          <w:numId w:val="113"/>
        </w:numPr>
        <w:spacing w:after="0" w:line="240" w:lineRule="auto"/>
        <w:ind w:left="426"/>
        <w:contextualSpacing/>
        <w:jc w:val="both"/>
        <w:rPr>
          <w:rFonts w:asciiTheme="minorHAnsi" w:hAnsiTheme="minorHAnsi" w:cstheme="minorHAnsi"/>
          <w:sz w:val="20"/>
          <w:szCs w:val="20"/>
        </w:rPr>
      </w:pPr>
      <w:r w:rsidRPr="00630759">
        <w:rPr>
          <w:rFonts w:asciiTheme="minorHAnsi" w:hAnsiTheme="minorHAnsi" w:cstheme="minorHAnsi"/>
          <w:color w:val="000000"/>
          <w:sz w:val="20"/>
          <w:szCs w:val="20"/>
          <w:lang w:eastAsia="pl-PL"/>
        </w:rPr>
        <w:t>Wykonawca zapewnieni zrealizowanie wszystkich wymagań stawianych przed systemami przetwarzającymi dane osobowe zgodnie z przepisami aktów normatywnych powszechnie obowiązujących w dniu podpisania umowy w tym w szczególności wymaganiom bezpieczeństwa określonym w Rozporządzeniu Parlamentu Europejskiego i Rady (UE) 2016/679 z dnia 27 kwietnia 2016 r. w sprawie ochrony osób fizycznych w związku z przetwarzaniem danych osobowych i w sprawie swobodnego przepływu takich danych oraz uchylenia dyrektywy 95/46/WE (RODO).</w:t>
      </w:r>
    </w:p>
    <w:p w14:paraId="7CC71FD4" w14:textId="77777777" w:rsidR="00630759" w:rsidRPr="00630759" w:rsidRDefault="00630759" w:rsidP="00630759">
      <w:pPr>
        <w:numPr>
          <w:ilvl w:val="3"/>
          <w:numId w:val="113"/>
        </w:numPr>
        <w:spacing w:after="0" w:line="240" w:lineRule="auto"/>
        <w:ind w:left="426"/>
        <w:contextualSpacing/>
        <w:jc w:val="both"/>
        <w:rPr>
          <w:rFonts w:asciiTheme="minorHAnsi" w:hAnsiTheme="minorHAnsi" w:cstheme="minorHAnsi"/>
          <w:sz w:val="20"/>
          <w:szCs w:val="20"/>
        </w:rPr>
      </w:pPr>
      <w:r w:rsidRPr="00630759">
        <w:rPr>
          <w:rFonts w:asciiTheme="minorHAnsi" w:eastAsia="Arial" w:hAnsiTheme="minorHAnsi" w:cstheme="minorHAnsi"/>
          <w:color w:val="000000"/>
          <w:sz w:val="20"/>
          <w:szCs w:val="20"/>
          <w:lang w:eastAsia="pl-PL"/>
        </w:rPr>
        <w:t>Wykonawca musi zapewnić zgodność w szczególności z poniższymi regulacjami:</w:t>
      </w:r>
    </w:p>
    <w:p w14:paraId="7E1D1062" w14:textId="77777777" w:rsidR="00630759" w:rsidRPr="00630759" w:rsidRDefault="00630759" w:rsidP="00630759">
      <w:pPr>
        <w:numPr>
          <w:ilvl w:val="0"/>
          <w:numId w:val="122"/>
        </w:numPr>
        <w:shd w:val="clear" w:color="auto" w:fill="FFFFFF"/>
        <w:autoSpaceDE w:val="0"/>
        <w:autoSpaceDN w:val="0"/>
        <w:spacing w:before="160" w:after="0" w:line="240" w:lineRule="auto"/>
        <w:jc w:val="both"/>
        <w:rPr>
          <w:rFonts w:asciiTheme="minorHAnsi" w:eastAsia="Times New Roman" w:hAnsiTheme="minorHAnsi" w:cstheme="minorHAnsi"/>
          <w:bCs/>
          <w:sz w:val="20"/>
          <w:szCs w:val="20"/>
          <w:lang w:val="x-none" w:eastAsia="x-none"/>
        </w:rPr>
      </w:pPr>
      <w:r w:rsidRPr="00630759">
        <w:rPr>
          <w:rFonts w:asciiTheme="minorHAnsi" w:eastAsia="Times New Roman" w:hAnsiTheme="minorHAnsi" w:cstheme="minorHAnsi"/>
          <w:bCs/>
          <w:sz w:val="20"/>
          <w:szCs w:val="20"/>
          <w:lang w:val="x-none" w:eastAsia="x-none"/>
        </w:rPr>
        <w:t>Ustawa z dnia 17 lutego 2005 r. o informatyzacji działalności podmiotów realizujących zadania publiczne</w:t>
      </w:r>
      <w:r w:rsidRPr="00630759">
        <w:rPr>
          <w:rFonts w:asciiTheme="minorHAnsi" w:eastAsia="Times New Roman" w:hAnsiTheme="minorHAnsi" w:cstheme="minorHAnsi"/>
          <w:bCs/>
          <w:sz w:val="20"/>
          <w:szCs w:val="20"/>
          <w:lang w:eastAsia="x-none"/>
        </w:rPr>
        <w:t xml:space="preserve"> </w:t>
      </w:r>
      <w:r w:rsidRPr="00630759">
        <w:rPr>
          <w:rFonts w:asciiTheme="minorHAnsi" w:eastAsia="Times New Roman" w:hAnsiTheme="minorHAnsi" w:cstheme="minorHAnsi"/>
          <w:bCs/>
          <w:sz w:val="20"/>
          <w:szCs w:val="20"/>
          <w:lang w:val="x-none" w:eastAsia="x-none"/>
        </w:rPr>
        <w:t>( Dz.U. 2005 nr 64 poz. 565</w:t>
      </w:r>
      <w:r w:rsidRPr="00630759">
        <w:rPr>
          <w:rFonts w:asciiTheme="minorHAnsi" w:eastAsia="Times New Roman" w:hAnsiTheme="minorHAnsi" w:cstheme="minorHAnsi"/>
          <w:bCs/>
          <w:sz w:val="20"/>
          <w:szCs w:val="20"/>
          <w:lang w:eastAsia="x-none"/>
        </w:rPr>
        <w:t xml:space="preserve"> z późn. zm.</w:t>
      </w:r>
      <w:r w:rsidRPr="00630759">
        <w:rPr>
          <w:rFonts w:asciiTheme="minorHAnsi" w:eastAsia="Times New Roman" w:hAnsiTheme="minorHAnsi" w:cstheme="minorHAnsi"/>
          <w:bCs/>
          <w:sz w:val="20"/>
          <w:szCs w:val="20"/>
          <w:lang w:val="x-none" w:eastAsia="x-none"/>
        </w:rPr>
        <w:t>),</w:t>
      </w:r>
    </w:p>
    <w:p w14:paraId="3C0A6FEB" w14:textId="77777777" w:rsidR="00630759" w:rsidRPr="00630759" w:rsidRDefault="00630759" w:rsidP="00630759">
      <w:pPr>
        <w:numPr>
          <w:ilvl w:val="0"/>
          <w:numId w:val="122"/>
        </w:numPr>
        <w:shd w:val="clear" w:color="auto" w:fill="FFFFFF"/>
        <w:autoSpaceDE w:val="0"/>
        <w:autoSpaceDN w:val="0"/>
        <w:spacing w:before="160" w:after="0" w:line="240" w:lineRule="auto"/>
        <w:jc w:val="both"/>
        <w:rPr>
          <w:rFonts w:asciiTheme="minorHAnsi" w:eastAsia="Times New Roman" w:hAnsiTheme="minorHAnsi" w:cstheme="minorHAnsi"/>
          <w:bCs/>
          <w:sz w:val="20"/>
          <w:szCs w:val="20"/>
          <w:lang w:val="x-none" w:eastAsia="x-none"/>
        </w:rPr>
      </w:pPr>
      <w:r w:rsidRPr="00630759">
        <w:rPr>
          <w:rFonts w:asciiTheme="minorHAnsi" w:eastAsia="Times New Roman" w:hAnsiTheme="minorHAnsi" w:cstheme="minorHAnsi"/>
          <w:bCs/>
          <w:sz w:val="20"/>
          <w:szCs w:val="20"/>
          <w:lang w:val="x-none" w:eastAsia="x-none"/>
        </w:rPr>
        <w:t>Rozporządzenie Rady Ministrów z dnia 12 kwietnia 2012 r. w sprawie Krajowych Ram Interoperacyjności, minimalnych wymagań dla rejestrów publicznych i wymiany informacji w postaci elektronicznej oraz minimalnych wymagań dla systemów teleinformatycznych</w:t>
      </w:r>
      <w:r w:rsidRPr="00630759">
        <w:rPr>
          <w:rFonts w:asciiTheme="minorHAnsi" w:eastAsia="Verdana" w:hAnsiTheme="minorHAnsi" w:cstheme="minorHAnsi"/>
          <w:bCs/>
          <w:sz w:val="20"/>
          <w:szCs w:val="20"/>
          <w:highlight w:val="white"/>
          <w:lang w:val="x-none" w:eastAsia="x-none"/>
        </w:rPr>
        <w:t xml:space="preserve"> (</w:t>
      </w:r>
      <w:r w:rsidRPr="00630759">
        <w:rPr>
          <w:rFonts w:asciiTheme="minorHAnsi" w:eastAsia="Verdana" w:hAnsiTheme="minorHAnsi" w:cstheme="minorHAnsi"/>
          <w:bCs/>
          <w:sz w:val="20"/>
          <w:szCs w:val="20"/>
          <w:lang w:val="x-none" w:eastAsia="x-none"/>
        </w:rPr>
        <w:t>Dz.U. 2012 poz. 526</w:t>
      </w:r>
      <w:r w:rsidRPr="00630759">
        <w:rPr>
          <w:rFonts w:asciiTheme="minorHAnsi" w:eastAsia="Verdana" w:hAnsiTheme="minorHAnsi" w:cstheme="minorHAnsi"/>
          <w:bCs/>
          <w:sz w:val="20"/>
          <w:szCs w:val="20"/>
          <w:lang w:eastAsia="x-none"/>
        </w:rPr>
        <w:t xml:space="preserve"> z późn. zm.</w:t>
      </w:r>
      <w:r w:rsidRPr="00630759">
        <w:rPr>
          <w:rFonts w:asciiTheme="minorHAnsi" w:eastAsia="Times New Roman" w:hAnsiTheme="minorHAnsi" w:cstheme="minorHAnsi"/>
          <w:bCs/>
          <w:sz w:val="20"/>
          <w:szCs w:val="20"/>
          <w:highlight w:val="white"/>
          <w:lang w:val="x-none" w:eastAsia="x-none"/>
        </w:rPr>
        <w:t>)</w:t>
      </w:r>
      <w:r w:rsidRPr="00630759">
        <w:rPr>
          <w:rFonts w:asciiTheme="minorHAnsi" w:eastAsia="Times New Roman" w:hAnsiTheme="minorHAnsi" w:cstheme="minorHAnsi"/>
          <w:bCs/>
          <w:sz w:val="20"/>
          <w:szCs w:val="20"/>
          <w:lang w:val="x-none" w:eastAsia="x-none"/>
        </w:rPr>
        <w:t>,</w:t>
      </w:r>
    </w:p>
    <w:p w14:paraId="77746EFF" w14:textId="77777777" w:rsidR="00630759" w:rsidRPr="00630759" w:rsidRDefault="00630759" w:rsidP="00630759">
      <w:pPr>
        <w:numPr>
          <w:ilvl w:val="0"/>
          <w:numId w:val="122"/>
        </w:numPr>
        <w:shd w:val="clear" w:color="auto" w:fill="FFFFFF"/>
        <w:autoSpaceDE w:val="0"/>
        <w:autoSpaceDN w:val="0"/>
        <w:spacing w:before="160" w:after="0" w:line="240" w:lineRule="auto"/>
        <w:jc w:val="both"/>
        <w:rPr>
          <w:rFonts w:asciiTheme="minorHAnsi" w:eastAsia="Times New Roman" w:hAnsiTheme="minorHAnsi" w:cstheme="minorHAnsi"/>
          <w:bCs/>
          <w:sz w:val="20"/>
          <w:szCs w:val="20"/>
          <w:lang w:val="x-none" w:eastAsia="x-none"/>
        </w:rPr>
      </w:pPr>
      <w:r w:rsidRPr="00630759">
        <w:rPr>
          <w:rFonts w:asciiTheme="minorHAnsi" w:eastAsia="Times New Roman" w:hAnsiTheme="minorHAnsi" w:cstheme="minorHAnsi"/>
          <w:bCs/>
          <w:sz w:val="20"/>
          <w:szCs w:val="20"/>
          <w:lang w:val="x-none" w:eastAsia="x-none"/>
        </w:rPr>
        <w:t xml:space="preserve">Rozporządzenie Prezesa Rady Ministrów z dnia 14 września 2011 r. w sprawie sporządzania pism w formie dokumentów elektronicznych, doręczania dokumentów elektronicznych oraz udostępniania formularzy, wzorów i kopii dokumentów elektronicznych  (Dz.U. 2011 nr 206 poz. 1216 </w:t>
      </w:r>
      <w:r w:rsidRPr="00630759">
        <w:rPr>
          <w:rFonts w:asciiTheme="minorHAnsi" w:eastAsia="Times New Roman" w:hAnsiTheme="minorHAnsi" w:cstheme="minorHAnsi"/>
          <w:bCs/>
          <w:sz w:val="20"/>
          <w:szCs w:val="20"/>
          <w:lang w:eastAsia="x-none"/>
        </w:rPr>
        <w:t>z późn. zm.</w:t>
      </w:r>
      <w:r w:rsidRPr="00630759">
        <w:rPr>
          <w:rFonts w:asciiTheme="minorHAnsi" w:eastAsia="Times New Roman" w:hAnsiTheme="minorHAnsi" w:cstheme="minorHAnsi"/>
          <w:bCs/>
          <w:sz w:val="20"/>
          <w:szCs w:val="20"/>
          <w:lang w:val="x-none" w:eastAsia="x-none"/>
        </w:rPr>
        <w:t xml:space="preserve">), </w:t>
      </w:r>
    </w:p>
    <w:p w14:paraId="48D32AAA" w14:textId="77777777" w:rsidR="00630759" w:rsidRPr="00630759" w:rsidRDefault="00630759" w:rsidP="00630759">
      <w:pPr>
        <w:numPr>
          <w:ilvl w:val="0"/>
          <w:numId w:val="122"/>
        </w:numPr>
        <w:shd w:val="clear" w:color="auto" w:fill="FFFFFF"/>
        <w:autoSpaceDE w:val="0"/>
        <w:autoSpaceDN w:val="0"/>
        <w:spacing w:before="160" w:after="0" w:line="240" w:lineRule="auto"/>
        <w:jc w:val="both"/>
        <w:rPr>
          <w:rFonts w:asciiTheme="minorHAnsi" w:eastAsia="Times New Roman" w:hAnsiTheme="minorHAnsi" w:cstheme="minorHAnsi"/>
          <w:bCs/>
          <w:sz w:val="20"/>
          <w:szCs w:val="20"/>
          <w:lang w:val="x-none" w:eastAsia="x-none"/>
        </w:rPr>
      </w:pPr>
      <w:r w:rsidRPr="00630759">
        <w:rPr>
          <w:rFonts w:asciiTheme="minorHAnsi" w:eastAsia="Times New Roman" w:hAnsiTheme="minorHAnsi" w:cstheme="minorHAnsi"/>
          <w:bCs/>
          <w:sz w:val="20"/>
          <w:szCs w:val="20"/>
          <w:lang w:val="x-none" w:eastAsia="x-none"/>
        </w:rPr>
        <w:t>Rozporządzenie Ministra Spraw Wewnętrznych i Administracji z dnia 30 października 2006 r. w sprawie szczegółowego sposobu postępowania z dokumentami elektronicznymi (Dz.U. Nr 206, poz. 1518),</w:t>
      </w:r>
    </w:p>
    <w:p w14:paraId="6818A9AD" w14:textId="77777777" w:rsidR="00630759" w:rsidRPr="00630759" w:rsidRDefault="00630759" w:rsidP="00630759">
      <w:pPr>
        <w:numPr>
          <w:ilvl w:val="0"/>
          <w:numId w:val="122"/>
        </w:numPr>
        <w:shd w:val="clear" w:color="auto" w:fill="FFFFFF"/>
        <w:autoSpaceDE w:val="0"/>
        <w:autoSpaceDN w:val="0"/>
        <w:spacing w:before="160" w:after="0" w:line="240" w:lineRule="auto"/>
        <w:jc w:val="both"/>
        <w:rPr>
          <w:rFonts w:asciiTheme="minorHAnsi" w:eastAsia="Times New Roman" w:hAnsiTheme="minorHAnsi" w:cstheme="minorHAnsi"/>
          <w:bCs/>
          <w:sz w:val="20"/>
          <w:szCs w:val="20"/>
          <w:lang w:val="x-none" w:eastAsia="x-none"/>
        </w:rPr>
      </w:pPr>
      <w:r w:rsidRPr="00630759">
        <w:rPr>
          <w:rFonts w:asciiTheme="minorHAnsi" w:eastAsia="Times New Roman" w:hAnsiTheme="minorHAnsi" w:cstheme="minorHAnsi"/>
          <w:bCs/>
          <w:sz w:val="20"/>
          <w:szCs w:val="20"/>
          <w:lang w:val="x-none" w:eastAsia="x-none"/>
        </w:rPr>
        <w:t>Rozporządzenie Prezesa Rady Ministrów z dnia 18 stycznia 2011 r. w sprawie instrukcji kancelaryjnej, jednolitych rzeczowych wykazów akt oraz instrukcji w sprawie organizacji i zakresu działania archiwów zakładowych (Dz.U. 2011 nr 14 poz. 67),</w:t>
      </w:r>
    </w:p>
    <w:p w14:paraId="15323D99" w14:textId="77777777" w:rsidR="00630759" w:rsidRPr="00630759" w:rsidRDefault="00630759" w:rsidP="00630759">
      <w:pPr>
        <w:numPr>
          <w:ilvl w:val="0"/>
          <w:numId w:val="122"/>
        </w:numPr>
        <w:shd w:val="clear" w:color="auto" w:fill="FFFFFF"/>
        <w:autoSpaceDE w:val="0"/>
        <w:autoSpaceDN w:val="0"/>
        <w:spacing w:before="160" w:after="0" w:line="240" w:lineRule="auto"/>
        <w:jc w:val="both"/>
        <w:rPr>
          <w:rFonts w:asciiTheme="minorHAnsi" w:eastAsia="Times New Roman" w:hAnsiTheme="minorHAnsi" w:cstheme="minorHAnsi"/>
          <w:bCs/>
          <w:sz w:val="20"/>
          <w:szCs w:val="20"/>
          <w:lang w:val="x-none" w:eastAsia="x-none"/>
        </w:rPr>
      </w:pPr>
      <w:r w:rsidRPr="00630759">
        <w:rPr>
          <w:rFonts w:asciiTheme="minorHAnsi" w:eastAsia="Times New Roman" w:hAnsiTheme="minorHAnsi" w:cstheme="minorHAnsi"/>
          <w:bCs/>
          <w:sz w:val="20"/>
          <w:szCs w:val="20"/>
          <w:lang w:val="x-none" w:eastAsia="x-none"/>
        </w:rPr>
        <w:t>Rozporządzenie Ministra Nauki i Informatyzacji z dnia 19 października 2005 r w sprawie testów akceptacyjnych oraz badania oprogramowania interfejsowego i weryfikacji tego badania (Dz.U. 2005 nr 217 poz. 1836),</w:t>
      </w:r>
    </w:p>
    <w:p w14:paraId="4371D1B3" w14:textId="77777777" w:rsidR="00630759" w:rsidRPr="00630759" w:rsidRDefault="00630759" w:rsidP="00630759">
      <w:pPr>
        <w:numPr>
          <w:ilvl w:val="0"/>
          <w:numId w:val="122"/>
        </w:numPr>
        <w:shd w:val="clear" w:color="auto" w:fill="FFFFFF"/>
        <w:autoSpaceDE w:val="0"/>
        <w:autoSpaceDN w:val="0"/>
        <w:spacing w:before="160" w:after="0" w:line="240" w:lineRule="auto"/>
        <w:jc w:val="both"/>
        <w:rPr>
          <w:rFonts w:asciiTheme="minorHAnsi" w:eastAsia="Times New Roman" w:hAnsiTheme="minorHAnsi" w:cstheme="minorHAnsi"/>
          <w:bCs/>
          <w:sz w:val="20"/>
          <w:szCs w:val="20"/>
          <w:lang w:val="x-none" w:eastAsia="x-none"/>
        </w:rPr>
      </w:pPr>
      <w:r w:rsidRPr="00630759">
        <w:rPr>
          <w:rFonts w:asciiTheme="minorHAnsi" w:eastAsia="Times New Roman" w:hAnsiTheme="minorHAnsi" w:cstheme="minorHAnsi"/>
          <w:bCs/>
          <w:sz w:val="20"/>
          <w:szCs w:val="20"/>
          <w:lang w:val="x-none" w:eastAsia="x-none"/>
        </w:rPr>
        <w:t xml:space="preserve">Rozporządzenie Ministra Spraw Wewnętrznych i Administracji z dnia 30 października 2006 r. w sprawie niezbędnych elementów struktury dokumentów elektronicznych (Dz.U. 2006 nr 206 poz. 1517), </w:t>
      </w:r>
    </w:p>
    <w:p w14:paraId="0086A5EF" w14:textId="77777777" w:rsidR="00630759" w:rsidRPr="00630759" w:rsidRDefault="00630759" w:rsidP="00630759">
      <w:pPr>
        <w:numPr>
          <w:ilvl w:val="0"/>
          <w:numId w:val="122"/>
        </w:numPr>
        <w:shd w:val="clear" w:color="auto" w:fill="FFFFFF"/>
        <w:autoSpaceDE w:val="0"/>
        <w:autoSpaceDN w:val="0"/>
        <w:spacing w:before="160" w:after="0" w:line="240" w:lineRule="auto"/>
        <w:jc w:val="both"/>
        <w:rPr>
          <w:rFonts w:asciiTheme="minorHAnsi" w:eastAsia="Times New Roman" w:hAnsiTheme="minorHAnsi" w:cstheme="minorHAnsi"/>
          <w:bCs/>
          <w:sz w:val="20"/>
          <w:szCs w:val="20"/>
          <w:lang w:val="x-none" w:eastAsia="x-none"/>
        </w:rPr>
      </w:pPr>
      <w:r w:rsidRPr="00630759">
        <w:rPr>
          <w:rFonts w:asciiTheme="minorHAnsi" w:eastAsia="Times New Roman" w:hAnsiTheme="minorHAnsi" w:cstheme="minorHAnsi"/>
          <w:bCs/>
          <w:sz w:val="20"/>
          <w:szCs w:val="20"/>
          <w:lang w:val="x-none" w:eastAsia="x-none"/>
        </w:rPr>
        <w:lastRenderedPageBreak/>
        <w:t>Ustawa z dnia 29 sierpnia 1997 r. o ochronie danych osobowych. (Dz.U. 1997 nr 133 poz. 883</w:t>
      </w:r>
      <w:r w:rsidRPr="00630759">
        <w:rPr>
          <w:rFonts w:asciiTheme="minorHAnsi" w:eastAsia="Times New Roman" w:hAnsiTheme="minorHAnsi" w:cstheme="minorHAnsi"/>
          <w:bCs/>
          <w:sz w:val="20"/>
          <w:szCs w:val="20"/>
          <w:lang w:eastAsia="x-none"/>
        </w:rPr>
        <w:t xml:space="preserve"> z późn. zm.</w:t>
      </w:r>
      <w:r w:rsidRPr="00630759">
        <w:rPr>
          <w:rFonts w:asciiTheme="minorHAnsi" w:eastAsia="Times New Roman" w:hAnsiTheme="minorHAnsi" w:cstheme="minorHAnsi"/>
          <w:bCs/>
          <w:sz w:val="20"/>
          <w:szCs w:val="20"/>
          <w:lang w:val="x-none" w:eastAsia="x-none"/>
        </w:rPr>
        <w:t>),</w:t>
      </w:r>
    </w:p>
    <w:p w14:paraId="48987680" w14:textId="77777777" w:rsidR="00630759" w:rsidRPr="00630759" w:rsidRDefault="00630759" w:rsidP="00630759">
      <w:pPr>
        <w:numPr>
          <w:ilvl w:val="0"/>
          <w:numId w:val="122"/>
        </w:numPr>
        <w:shd w:val="clear" w:color="auto" w:fill="FFFFFF"/>
        <w:autoSpaceDE w:val="0"/>
        <w:autoSpaceDN w:val="0"/>
        <w:spacing w:before="160" w:after="0" w:line="240" w:lineRule="auto"/>
        <w:jc w:val="both"/>
        <w:rPr>
          <w:rFonts w:asciiTheme="minorHAnsi" w:eastAsia="Times New Roman" w:hAnsiTheme="minorHAnsi" w:cstheme="minorHAnsi"/>
          <w:bCs/>
          <w:sz w:val="20"/>
          <w:szCs w:val="20"/>
          <w:lang w:val="x-none" w:eastAsia="x-none"/>
        </w:rPr>
      </w:pPr>
      <w:r w:rsidRPr="00630759">
        <w:rPr>
          <w:rFonts w:asciiTheme="minorHAnsi" w:eastAsia="Times New Roman" w:hAnsiTheme="minorHAnsi" w:cstheme="minorHAnsi"/>
          <w:bCs/>
          <w:sz w:val="20"/>
          <w:szCs w:val="20"/>
          <w:lang w:val="x-none" w:eastAsia="x-none"/>
        </w:rPr>
        <w:t>Rozporządzenie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(Dz.U. 2004 nr 100 poz. 1024),</w:t>
      </w:r>
    </w:p>
    <w:p w14:paraId="1C06DA94" w14:textId="77777777" w:rsidR="00630759" w:rsidRPr="00630759" w:rsidRDefault="00630759" w:rsidP="00630759">
      <w:pPr>
        <w:numPr>
          <w:ilvl w:val="0"/>
          <w:numId w:val="122"/>
        </w:numPr>
        <w:shd w:val="clear" w:color="auto" w:fill="FFFFFF"/>
        <w:autoSpaceDE w:val="0"/>
        <w:autoSpaceDN w:val="0"/>
        <w:spacing w:before="160" w:after="0" w:line="240" w:lineRule="auto"/>
        <w:jc w:val="both"/>
        <w:rPr>
          <w:rFonts w:asciiTheme="minorHAnsi" w:eastAsia="Times New Roman" w:hAnsiTheme="minorHAnsi" w:cstheme="minorHAnsi"/>
          <w:bCs/>
          <w:sz w:val="20"/>
          <w:szCs w:val="20"/>
          <w:lang w:val="x-none" w:eastAsia="x-none"/>
        </w:rPr>
      </w:pPr>
      <w:r w:rsidRPr="00630759">
        <w:rPr>
          <w:rFonts w:asciiTheme="minorHAnsi" w:eastAsia="Times New Roman" w:hAnsiTheme="minorHAnsi" w:cstheme="minorHAnsi"/>
          <w:bCs/>
          <w:sz w:val="20"/>
          <w:szCs w:val="20"/>
          <w:lang w:val="x-none" w:eastAsia="x-none"/>
        </w:rPr>
        <w:t>Rozporządzenie Ministra Cyfryzacji z dnia 5 października 2016 r. w sprawie szczegółowych warunków organizacyjnych i technicznych, które powinien spełniać system teleinformatyczny służący do uwierzytelniania użytkowników (Dz.U. 2016 poz. 1627),</w:t>
      </w:r>
    </w:p>
    <w:p w14:paraId="4DFC290C" w14:textId="77777777" w:rsidR="00630759" w:rsidRPr="00630759" w:rsidRDefault="00630759" w:rsidP="00630759">
      <w:pPr>
        <w:numPr>
          <w:ilvl w:val="0"/>
          <w:numId w:val="122"/>
        </w:numPr>
        <w:shd w:val="clear" w:color="auto" w:fill="FFFFFF"/>
        <w:autoSpaceDE w:val="0"/>
        <w:autoSpaceDN w:val="0"/>
        <w:spacing w:before="160" w:after="0" w:line="240" w:lineRule="auto"/>
        <w:jc w:val="both"/>
        <w:rPr>
          <w:rFonts w:asciiTheme="minorHAnsi" w:eastAsia="Times New Roman" w:hAnsiTheme="minorHAnsi" w:cstheme="minorHAnsi"/>
          <w:bCs/>
          <w:sz w:val="20"/>
          <w:szCs w:val="20"/>
          <w:lang w:val="x-none" w:eastAsia="x-none"/>
        </w:rPr>
      </w:pPr>
      <w:r w:rsidRPr="00630759">
        <w:rPr>
          <w:rFonts w:asciiTheme="minorHAnsi" w:eastAsia="Times New Roman" w:hAnsiTheme="minorHAnsi" w:cstheme="minorHAnsi"/>
          <w:bCs/>
          <w:sz w:val="20"/>
          <w:szCs w:val="20"/>
          <w:lang w:val="x-none" w:eastAsia="x-none"/>
        </w:rPr>
        <w:t>Rozporządzenie Ministra Administracji I Cyfryzacji z dnia 11 maja 2015 roku w sprawie sposobu prowadzenia przez administratora bezpieczeństwa informacji rejestru zbiorów danych (Dz. U. 2015, poz. 719),</w:t>
      </w:r>
    </w:p>
    <w:p w14:paraId="5DBF7D8F" w14:textId="77777777" w:rsidR="00630759" w:rsidRPr="00630759" w:rsidRDefault="00630759" w:rsidP="00630759">
      <w:pPr>
        <w:numPr>
          <w:ilvl w:val="0"/>
          <w:numId w:val="122"/>
        </w:numPr>
        <w:shd w:val="clear" w:color="auto" w:fill="FFFFFF"/>
        <w:autoSpaceDE w:val="0"/>
        <w:autoSpaceDN w:val="0"/>
        <w:spacing w:before="160" w:after="0" w:line="240" w:lineRule="auto"/>
        <w:jc w:val="both"/>
        <w:rPr>
          <w:rFonts w:asciiTheme="minorHAnsi" w:eastAsia="Times New Roman" w:hAnsiTheme="minorHAnsi" w:cstheme="minorHAnsi"/>
          <w:bCs/>
          <w:sz w:val="20"/>
          <w:szCs w:val="20"/>
          <w:lang w:val="x-none" w:eastAsia="x-none"/>
        </w:rPr>
      </w:pPr>
      <w:r w:rsidRPr="00630759">
        <w:rPr>
          <w:rFonts w:asciiTheme="minorHAnsi" w:eastAsia="Times New Roman" w:hAnsiTheme="minorHAnsi" w:cstheme="minorHAnsi"/>
          <w:bCs/>
          <w:sz w:val="20"/>
          <w:szCs w:val="20"/>
          <w:lang w:val="x-none" w:eastAsia="x-none"/>
        </w:rPr>
        <w:t>Ustawa z dnia 5 września 2016 r. o usługach zaufania oraz identyfikacji elektronicznej (</w:t>
      </w:r>
      <w:r w:rsidRPr="00630759">
        <w:rPr>
          <w:rFonts w:asciiTheme="minorHAnsi" w:eastAsia="Times New Roman" w:hAnsiTheme="minorHAnsi" w:cstheme="minorHAnsi"/>
          <w:bCs/>
          <w:color w:val="000000"/>
          <w:sz w:val="20"/>
          <w:szCs w:val="20"/>
          <w:lang w:val="x-none" w:eastAsia="pl-PL"/>
        </w:rPr>
        <w:t>Dz.U. 2016 poz. 1579</w:t>
      </w:r>
      <w:r w:rsidRPr="00630759">
        <w:rPr>
          <w:rFonts w:asciiTheme="minorHAnsi" w:eastAsia="Times New Roman" w:hAnsiTheme="minorHAnsi" w:cstheme="minorHAnsi"/>
          <w:bCs/>
          <w:sz w:val="20"/>
          <w:szCs w:val="20"/>
          <w:lang w:val="x-none" w:eastAsia="x-none"/>
        </w:rPr>
        <w:t>)</w:t>
      </w:r>
      <w:r w:rsidRPr="00630759">
        <w:rPr>
          <w:rFonts w:asciiTheme="minorHAnsi" w:eastAsia="Times New Roman" w:hAnsiTheme="minorHAnsi" w:cstheme="minorHAnsi"/>
          <w:bCs/>
          <w:sz w:val="20"/>
          <w:szCs w:val="20"/>
          <w:lang w:eastAsia="x-none"/>
        </w:rPr>
        <w:t>,</w:t>
      </w:r>
    </w:p>
    <w:p w14:paraId="1640CCBD" w14:textId="77777777" w:rsidR="00630759" w:rsidRPr="00630759" w:rsidRDefault="00630759" w:rsidP="00630759">
      <w:pPr>
        <w:numPr>
          <w:ilvl w:val="0"/>
          <w:numId w:val="122"/>
        </w:numPr>
        <w:shd w:val="clear" w:color="auto" w:fill="FFFFFF"/>
        <w:autoSpaceDE w:val="0"/>
        <w:autoSpaceDN w:val="0"/>
        <w:spacing w:before="160" w:after="0" w:line="240" w:lineRule="auto"/>
        <w:jc w:val="both"/>
        <w:rPr>
          <w:rFonts w:asciiTheme="minorHAnsi" w:eastAsia="Times New Roman" w:hAnsiTheme="minorHAnsi" w:cstheme="minorHAnsi"/>
          <w:bCs/>
          <w:sz w:val="20"/>
          <w:szCs w:val="20"/>
          <w:lang w:val="x-none" w:eastAsia="x-none"/>
        </w:rPr>
      </w:pPr>
      <w:r w:rsidRPr="00630759">
        <w:rPr>
          <w:rFonts w:asciiTheme="minorHAnsi" w:eastAsia="Times New Roman" w:hAnsiTheme="minorHAnsi" w:cstheme="minorHAnsi"/>
          <w:bCs/>
          <w:sz w:val="20"/>
          <w:szCs w:val="20"/>
          <w:lang w:val="x-none" w:eastAsia="x-none"/>
        </w:rPr>
        <w:t>U</w:t>
      </w:r>
      <w:r w:rsidRPr="00630759">
        <w:rPr>
          <w:rFonts w:asciiTheme="minorHAnsi" w:eastAsia="Times New Roman" w:hAnsiTheme="minorHAnsi" w:cstheme="minorHAnsi"/>
          <w:bCs/>
          <w:sz w:val="20"/>
          <w:szCs w:val="20"/>
          <w:lang w:eastAsia="x-none"/>
        </w:rPr>
        <w:t>stawa</w:t>
      </w:r>
      <w:r w:rsidRPr="00630759">
        <w:rPr>
          <w:rFonts w:asciiTheme="minorHAnsi" w:eastAsia="Times New Roman" w:hAnsiTheme="minorHAnsi" w:cstheme="minorHAnsi"/>
          <w:bCs/>
          <w:sz w:val="20"/>
          <w:szCs w:val="20"/>
          <w:lang w:val="x-none" w:eastAsia="x-none"/>
        </w:rPr>
        <w:t xml:space="preserve"> z dnia 5 lipca 2018 r. o krajowym systemie </w:t>
      </w:r>
      <w:proofErr w:type="spellStart"/>
      <w:r w:rsidRPr="00630759">
        <w:rPr>
          <w:rFonts w:asciiTheme="minorHAnsi" w:eastAsia="Times New Roman" w:hAnsiTheme="minorHAnsi" w:cstheme="minorHAnsi"/>
          <w:bCs/>
          <w:sz w:val="20"/>
          <w:szCs w:val="20"/>
          <w:lang w:val="x-none" w:eastAsia="x-none"/>
        </w:rPr>
        <w:t>cyberbezpieczeństwa</w:t>
      </w:r>
      <w:proofErr w:type="spellEnd"/>
      <w:r w:rsidRPr="00630759">
        <w:rPr>
          <w:rFonts w:asciiTheme="minorHAnsi" w:eastAsia="Times New Roman" w:hAnsiTheme="minorHAnsi" w:cstheme="minorHAnsi"/>
          <w:bCs/>
          <w:sz w:val="20"/>
          <w:szCs w:val="20"/>
          <w:lang w:val="x-none" w:eastAsia="x-none"/>
        </w:rPr>
        <w:t xml:space="preserve"> </w:t>
      </w:r>
      <w:r w:rsidRPr="00630759">
        <w:rPr>
          <w:rFonts w:asciiTheme="minorHAnsi" w:eastAsia="Times New Roman" w:hAnsiTheme="minorHAnsi" w:cstheme="minorHAnsi"/>
          <w:bCs/>
          <w:sz w:val="20"/>
          <w:szCs w:val="20"/>
          <w:lang w:eastAsia="x-none"/>
        </w:rPr>
        <w:t>(</w:t>
      </w:r>
      <w:r w:rsidRPr="00630759">
        <w:rPr>
          <w:rFonts w:asciiTheme="minorHAnsi" w:eastAsia="Times New Roman" w:hAnsiTheme="minorHAnsi" w:cstheme="minorHAnsi"/>
          <w:bCs/>
          <w:sz w:val="20"/>
          <w:szCs w:val="20"/>
          <w:lang w:val="x-none" w:eastAsia="x-none"/>
        </w:rPr>
        <w:t>Dz. U. z 2020 r. poz. 1369)</w:t>
      </w:r>
      <w:r w:rsidRPr="00630759">
        <w:rPr>
          <w:rFonts w:asciiTheme="minorHAnsi" w:eastAsia="Times New Roman" w:hAnsiTheme="minorHAnsi" w:cstheme="minorHAnsi"/>
          <w:bCs/>
          <w:sz w:val="20"/>
          <w:szCs w:val="20"/>
          <w:lang w:eastAsia="x-none"/>
        </w:rPr>
        <w:t>,</w:t>
      </w:r>
      <w:r w:rsidRPr="00630759">
        <w:rPr>
          <w:rFonts w:asciiTheme="minorHAnsi" w:eastAsia="Times New Roman" w:hAnsiTheme="minorHAnsi" w:cstheme="minorHAnsi"/>
          <w:bCs/>
          <w:sz w:val="20"/>
          <w:szCs w:val="20"/>
          <w:lang w:val="x-none" w:eastAsia="x-none"/>
        </w:rPr>
        <w:t xml:space="preserve"> </w:t>
      </w:r>
    </w:p>
    <w:p w14:paraId="4EFB36D1" w14:textId="77777777" w:rsidR="00630759" w:rsidRPr="00630759" w:rsidRDefault="00630759" w:rsidP="00630759">
      <w:pPr>
        <w:numPr>
          <w:ilvl w:val="0"/>
          <w:numId w:val="122"/>
        </w:numPr>
        <w:shd w:val="clear" w:color="auto" w:fill="FFFFFF"/>
        <w:autoSpaceDE w:val="0"/>
        <w:autoSpaceDN w:val="0"/>
        <w:spacing w:before="160" w:after="0" w:line="240" w:lineRule="auto"/>
        <w:jc w:val="both"/>
        <w:rPr>
          <w:rFonts w:asciiTheme="minorHAnsi" w:eastAsia="Times New Roman" w:hAnsiTheme="minorHAnsi" w:cstheme="minorHAnsi"/>
          <w:bCs/>
          <w:sz w:val="20"/>
          <w:szCs w:val="20"/>
          <w:lang w:val="x-none" w:eastAsia="x-none"/>
        </w:rPr>
      </w:pPr>
      <w:r w:rsidRPr="00630759">
        <w:rPr>
          <w:rFonts w:asciiTheme="minorHAnsi" w:eastAsia="Times New Roman" w:hAnsiTheme="minorHAnsi" w:cstheme="minorHAnsi"/>
          <w:bCs/>
          <w:sz w:val="20"/>
          <w:szCs w:val="20"/>
          <w:lang w:val="x-none" w:eastAsia="x-none"/>
        </w:rPr>
        <w:t>U</w:t>
      </w:r>
      <w:r w:rsidRPr="00630759">
        <w:rPr>
          <w:rFonts w:asciiTheme="minorHAnsi" w:eastAsia="Times New Roman" w:hAnsiTheme="minorHAnsi" w:cstheme="minorHAnsi"/>
          <w:bCs/>
          <w:sz w:val="20"/>
          <w:szCs w:val="20"/>
          <w:lang w:eastAsia="x-none"/>
        </w:rPr>
        <w:t xml:space="preserve">stawa </w:t>
      </w:r>
      <w:r w:rsidRPr="00630759">
        <w:rPr>
          <w:rFonts w:asciiTheme="minorHAnsi" w:eastAsia="Times New Roman" w:hAnsiTheme="minorHAnsi" w:cstheme="minorHAnsi"/>
          <w:bCs/>
          <w:sz w:val="20"/>
          <w:szCs w:val="20"/>
          <w:lang w:val="x-none" w:eastAsia="x-none"/>
        </w:rPr>
        <w:t xml:space="preserve">z dnia 4 kwietnia 2019 r. o </w:t>
      </w:r>
      <w:proofErr w:type="spellStart"/>
      <w:r w:rsidRPr="00630759">
        <w:rPr>
          <w:rFonts w:asciiTheme="minorHAnsi" w:eastAsia="Times New Roman" w:hAnsiTheme="minorHAnsi" w:cstheme="minorHAnsi"/>
          <w:bCs/>
          <w:sz w:val="20"/>
          <w:szCs w:val="20"/>
          <w:lang w:val="x-none" w:eastAsia="x-none"/>
        </w:rPr>
        <w:t>dostępności</w:t>
      </w:r>
      <w:proofErr w:type="spellEnd"/>
      <w:r w:rsidRPr="00630759">
        <w:rPr>
          <w:rFonts w:asciiTheme="minorHAnsi" w:eastAsia="Times New Roman" w:hAnsiTheme="minorHAnsi" w:cstheme="minorHAnsi"/>
          <w:bCs/>
          <w:sz w:val="20"/>
          <w:szCs w:val="20"/>
          <w:lang w:val="x-none" w:eastAsia="x-none"/>
        </w:rPr>
        <w:t xml:space="preserve"> cyfrowej stron internetowych i aplikacji mobilnych </w:t>
      </w:r>
      <w:proofErr w:type="spellStart"/>
      <w:r w:rsidRPr="00630759">
        <w:rPr>
          <w:rFonts w:asciiTheme="minorHAnsi" w:eastAsia="Times New Roman" w:hAnsiTheme="minorHAnsi" w:cstheme="minorHAnsi"/>
          <w:bCs/>
          <w:sz w:val="20"/>
          <w:szCs w:val="20"/>
          <w:lang w:val="x-none" w:eastAsia="x-none"/>
        </w:rPr>
        <w:t>podmiotów</w:t>
      </w:r>
      <w:proofErr w:type="spellEnd"/>
      <w:r w:rsidRPr="00630759">
        <w:rPr>
          <w:rFonts w:asciiTheme="minorHAnsi" w:eastAsia="Times New Roman" w:hAnsiTheme="minorHAnsi" w:cstheme="minorHAnsi"/>
          <w:bCs/>
          <w:sz w:val="20"/>
          <w:szCs w:val="20"/>
          <w:lang w:val="x-none" w:eastAsia="x-none"/>
        </w:rPr>
        <w:t xml:space="preserve"> publicznych</w:t>
      </w:r>
      <w:r w:rsidRPr="00630759">
        <w:rPr>
          <w:rFonts w:asciiTheme="minorHAnsi" w:eastAsia="Times New Roman" w:hAnsiTheme="minorHAnsi" w:cstheme="minorHAnsi"/>
          <w:bCs/>
          <w:sz w:val="20"/>
          <w:szCs w:val="20"/>
          <w:lang w:eastAsia="x-none"/>
        </w:rPr>
        <w:t>,</w:t>
      </w:r>
      <w:r w:rsidRPr="00630759">
        <w:rPr>
          <w:rFonts w:asciiTheme="minorHAnsi" w:eastAsia="Times New Roman" w:hAnsiTheme="minorHAnsi" w:cstheme="minorHAnsi"/>
          <w:bCs/>
          <w:sz w:val="20"/>
          <w:szCs w:val="20"/>
          <w:lang w:val="x-none" w:eastAsia="x-none"/>
        </w:rPr>
        <w:t xml:space="preserve"> </w:t>
      </w:r>
    </w:p>
    <w:p w14:paraId="1672C6B2" w14:textId="77777777" w:rsidR="00630759" w:rsidRPr="00630759" w:rsidRDefault="00630759" w:rsidP="00630759">
      <w:pPr>
        <w:numPr>
          <w:ilvl w:val="0"/>
          <w:numId w:val="122"/>
        </w:numPr>
        <w:shd w:val="clear" w:color="auto" w:fill="FFFFFF"/>
        <w:autoSpaceDE w:val="0"/>
        <w:autoSpaceDN w:val="0"/>
        <w:spacing w:before="160" w:after="0" w:line="240" w:lineRule="auto"/>
        <w:jc w:val="both"/>
        <w:rPr>
          <w:rFonts w:asciiTheme="minorHAnsi" w:eastAsia="Times New Roman" w:hAnsiTheme="minorHAnsi" w:cstheme="minorHAnsi"/>
          <w:bCs/>
          <w:sz w:val="20"/>
          <w:szCs w:val="20"/>
          <w:lang w:val="x-none" w:eastAsia="x-none"/>
        </w:rPr>
      </w:pPr>
      <w:r w:rsidRPr="00630759">
        <w:rPr>
          <w:rFonts w:asciiTheme="minorHAnsi" w:eastAsia="Times New Roman" w:hAnsiTheme="minorHAnsi" w:cstheme="minorHAnsi"/>
          <w:bCs/>
          <w:sz w:val="20"/>
          <w:szCs w:val="20"/>
          <w:lang w:val="x-none" w:eastAsia="x-none"/>
        </w:rPr>
        <w:t>Ustawa z dnia 27 sierpnia 2009 r. o finansach publicznych (Dz.U. 2009 nr 157 poz. 1240</w:t>
      </w:r>
      <w:r w:rsidRPr="00630759">
        <w:rPr>
          <w:rFonts w:asciiTheme="minorHAnsi" w:eastAsia="Times New Roman" w:hAnsiTheme="minorHAnsi" w:cstheme="minorHAnsi"/>
          <w:bCs/>
          <w:sz w:val="20"/>
          <w:szCs w:val="20"/>
          <w:lang w:eastAsia="x-none"/>
        </w:rPr>
        <w:t xml:space="preserve"> z późn. zm.</w:t>
      </w:r>
      <w:r w:rsidRPr="00630759">
        <w:rPr>
          <w:rFonts w:asciiTheme="minorHAnsi" w:eastAsia="Times New Roman" w:hAnsiTheme="minorHAnsi" w:cstheme="minorHAnsi"/>
          <w:bCs/>
          <w:sz w:val="20"/>
          <w:szCs w:val="20"/>
          <w:lang w:val="x-none" w:eastAsia="x-none"/>
        </w:rPr>
        <w:t>)</w:t>
      </w:r>
      <w:r w:rsidRPr="00630759">
        <w:rPr>
          <w:rFonts w:asciiTheme="minorHAnsi" w:eastAsia="Times New Roman" w:hAnsiTheme="minorHAnsi" w:cstheme="minorHAnsi"/>
          <w:bCs/>
          <w:sz w:val="20"/>
          <w:szCs w:val="20"/>
          <w:lang w:eastAsia="x-none"/>
        </w:rPr>
        <w:t>.</w:t>
      </w:r>
    </w:p>
    <w:p w14:paraId="4C3D5B2D" w14:textId="77777777" w:rsidR="00630759" w:rsidRPr="00630759" w:rsidRDefault="00630759" w:rsidP="00630759">
      <w:pPr>
        <w:numPr>
          <w:ilvl w:val="3"/>
          <w:numId w:val="113"/>
        </w:numPr>
        <w:spacing w:after="0" w:line="240" w:lineRule="auto"/>
        <w:ind w:left="426"/>
        <w:contextualSpacing/>
        <w:jc w:val="both"/>
        <w:rPr>
          <w:rFonts w:asciiTheme="minorHAnsi" w:hAnsiTheme="minorHAnsi" w:cstheme="minorHAnsi"/>
          <w:sz w:val="20"/>
          <w:szCs w:val="20"/>
        </w:rPr>
      </w:pPr>
      <w:r w:rsidRPr="00630759">
        <w:rPr>
          <w:rFonts w:asciiTheme="minorHAnsi" w:hAnsiTheme="minorHAnsi" w:cstheme="minorHAnsi"/>
          <w:sz w:val="20"/>
          <w:szCs w:val="20"/>
        </w:rPr>
        <w:t>Wymagane jest od Wykonawcy:</w:t>
      </w:r>
    </w:p>
    <w:p w14:paraId="68DFB63F" w14:textId="77777777" w:rsidR="00630759" w:rsidRPr="00630759" w:rsidRDefault="00630759" w:rsidP="00630759">
      <w:pPr>
        <w:numPr>
          <w:ilvl w:val="0"/>
          <w:numId w:val="123"/>
        </w:numPr>
        <w:spacing w:after="60" w:line="240" w:lineRule="auto"/>
        <w:ind w:left="1134"/>
        <w:contextualSpacing/>
        <w:jc w:val="both"/>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zapewnienie zgodności Systemu z obowiązującymi Zamawiającego regulacjami na moment Startu Produkcyjnego Systemu;</w:t>
      </w:r>
    </w:p>
    <w:p w14:paraId="695F741D" w14:textId="77777777" w:rsidR="00630759" w:rsidRPr="00630759" w:rsidRDefault="00630759" w:rsidP="00630759">
      <w:pPr>
        <w:numPr>
          <w:ilvl w:val="0"/>
          <w:numId w:val="123"/>
        </w:numPr>
        <w:spacing w:after="0" w:line="240" w:lineRule="auto"/>
        <w:ind w:left="1134"/>
        <w:contextualSpacing/>
        <w:jc w:val="both"/>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utrzymanie ciągłej zgodności w okresie eksploatacji Systemu z aktualnie obowiązującymi Zamawiającego regulacjami (w ramach Usług serwisowych);</w:t>
      </w:r>
    </w:p>
    <w:p w14:paraId="0DF66597" w14:textId="77777777" w:rsidR="00630759" w:rsidRPr="00630759" w:rsidRDefault="00630759" w:rsidP="00630759">
      <w:pPr>
        <w:numPr>
          <w:ilvl w:val="0"/>
          <w:numId w:val="123"/>
        </w:numPr>
        <w:spacing w:before="60" w:after="0" w:line="240" w:lineRule="auto"/>
        <w:ind w:left="1134"/>
        <w:contextualSpacing/>
        <w:jc w:val="both"/>
        <w:rPr>
          <w:rFonts w:asciiTheme="minorHAnsi" w:eastAsia="Arial" w:hAnsiTheme="minorHAnsi" w:cstheme="minorHAnsi"/>
          <w:sz w:val="20"/>
          <w:szCs w:val="20"/>
        </w:rPr>
      </w:pPr>
      <w:r w:rsidRPr="00630759">
        <w:rPr>
          <w:rFonts w:asciiTheme="minorHAnsi" w:eastAsia="Times New Roman" w:hAnsiTheme="minorHAnsi" w:cstheme="minorHAnsi"/>
          <w:sz w:val="20"/>
          <w:szCs w:val="20"/>
        </w:rPr>
        <w:t>dostosowanie Systemu do zmian prawnych wiążących Zamawiającego najpóźniej na dzień ich wejścia w życie.</w:t>
      </w:r>
    </w:p>
    <w:p w14:paraId="40A3F84B" w14:textId="77777777" w:rsidR="00630759" w:rsidRPr="00630759" w:rsidRDefault="00630759" w:rsidP="00630759">
      <w:pPr>
        <w:numPr>
          <w:ilvl w:val="3"/>
          <w:numId w:val="113"/>
        </w:numPr>
        <w:spacing w:before="60" w:after="60" w:line="240" w:lineRule="auto"/>
        <w:ind w:left="426"/>
        <w:contextualSpacing/>
        <w:jc w:val="both"/>
        <w:rPr>
          <w:rFonts w:asciiTheme="minorHAnsi" w:eastAsia="Arial" w:hAnsiTheme="minorHAnsi" w:cstheme="minorHAnsi"/>
          <w:sz w:val="20"/>
          <w:szCs w:val="20"/>
        </w:rPr>
      </w:pPr>
      <w:r w:rsidRPr="00630759">
        <w:rPr>
          <w:rFonts w:asciiTheme="minorHAnsi" w:hAnsiTheme="minorHAnsi" w:cstheme="minorHAnsi"/>
          <w:color w:val="000000"/>
          <w:sz w:val="20"/>
          <w:szCs w:val="20"/>
          <w:lang w:eastAsia="pl-PL"/>
        </w:rPr>
        <w:t>Zamawiający jest odpowiedzialny za monitorowanie i zgłaszanie Wykonawcy wymaganych zmian w zakresie przepisów dotyczących Zamawiającego.</w:t>
      </w:r>
    </w:p>
    <w:p w14:paraId="6D79360D" w14:textId="77777777" w:rsidR="00630759" w:rsidRPr="00630759" w:rsidRDefault="00630759" w:rsidP="00630759">
      <w:pPr>
        <w:spacing w:after="0" w:line="240" w:lineRule="auto"/>
        <w:rPr>
          <w:rFonts w:asciiTheme="minorHAnsi" w:eastAsia="Times New Roman" w:hAnsiTheme="minorHAnsi" w:cstheme="minorHAnsi"/>
          <w:sz w:val="20"/>
          <w:szCs w:val="20"/>
          <w:lang w:eastAsia="pl-PL"/>
        </w:rPr>
      </w:pPr>
    </w:p>
    <w:p w14:paraId="5E1B84A3" w14:textId="77777777" w:rsidR="00630759" w:rsidRPr="00630759" w:rsidRDefault="00630759" w:rsidP="00630759">
      <w:pPr>
        <w:keepNext/>
        <w:keepLines/>
        <w:numPr>
          <w:ilvl w:val="1"/>
          <w:numId w:val="121"/>
        </w:numPr>
        <w:spacing w:before="280" w:after="80" w:line="240" w:lineRule="auto"/>
        <w:outlineLvl w:val="2"/>
        <w:rPr>
          <w:rFonts w:asciiTheme="minorHAnsi" w:hAnsiTheme="minorHAnsi" w:cstheme="minorHAnsi"/>
          <w:b/>
          <w:lang w:eastAsia="pl-PL"/>
        </w:rPr>
      </w:pPr>
      <w:bookmarkStart w:id="137" w:name="_Toc93253040"/>
      <w:r w:rsidRPr="00630759">
        <w:rPr>
          <w:rFonts w:asciiTheme="minorHAnsi" w:hAnsiTheme="minorHAnsi" w:cstheme="minorHAnsi"/>
          <w:b/>
          <w:lang w:eastAsia="pl-PL"/>
        </w:rPr>
        <w:t>Pozostałe wymagania</w:t>
      </w:r>
      <w:bookmarkEnd w:id="137"/>
      <w:r w:rsidRPr="00630759">
        <w:rPr>
          <w:rFonts w:asciiTheme="minorHAnsi" w:hAnsiTheme="minorHAnsi" w:cstheme="minorHAnsi"/>
          <w:b/>
          <w:lang w:eastAsia="pl-PL"/>
        </w:rPr>
        <w:t xml:space="preserve"> </w:t>
      </w:r>
    </w:p>
    <w:p w14:paraId="60BC3B0D" w14:textId="77777777" w:rsidR="00630759" w:rsidRPr="00630759" w:rsidRDefault="00630759" w:rsidP="00630759">
      <w:pPr>
        <w:spacing w:after="0"/>
        <w:rPr>
          <w:rFonts w:asciiTheme="minorHAnsi" w:eastAsia="Times New Roman" w:hAnsiTheme="minorHAnsi" w:cstheme="minorHAnsi"/>
          <w:sz w:val="20"/>
          <w:szCs w:val="20"/>
          <w:lang w:eastAsia="pl-PL"/>
        </w:rPr>
      </w:pPr>
    </w:p>
    <w:p w14:paraId="303259C2" w14:textId="77777777" w:rsidR="00630759" w:rsidRPr="00630759" w:rsidRDefault="00630759" w:rsidP="00630759">
      <w:pPr>
        <w:rPr>
          <w:rFonts w:asciiTheme="minorHAnsi" w:eastAsia="Times New Roman" w:hAnsiTheme="minorHAnsi" w:cstheme="minorHAnsi"/>
          <w:color w:val="000000"/>
          <w:sz w:val="20"/>
          <w:szCs w:val="20"/>
          <w:lang w:eastAsia="pl-PL"/>
        </w:rPr>
      </w:pPr>
      <w:r w:rsidRPr="00630759">
        <w:rPr>
          <w:rFonts w:asciiTheme="minorHAnsi" w:eastAsia="Times New Roman" w:hAnsiTheme="minorHAnsi" w:cstheme="minorHAnsi"/>
          <w:color w:val="000000"/>
          <w:sz w:val="20"/>
          <w:szCs w:val="20"/>
          <w:lang w:eastAsia="pl-PL"/>
        </w:rPr>
        <w:t>[Dodatkowe wymagania jakościowe dot. prowadzenia projektu]</w:t>
      </w:r>
    </w:p>
    <w:p w14:paraId="16AA40DE" w14:textId="77777777" w:rsidR="00630759" w:rsidRPr="00630759" w:rsidRDefault="00630759" w:rsidP="00630759">
      <w:pPr>
        <w:numPr>
          <w:ilvl w:val="0"/>
          <w:numId w:val="124"/>
        </w:numPr>
        <w:spacing w:before="60" w:after="60" w:line="240" w:lineRule="auto"/>
        <w:ind w:left="284"/>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 xml:space="preserve">Zamawiający zastrzega sobie prawo do korzystania w toku realizacji projektu z zewnętrznego Doradcy biznesowo-technicznego odpowiedzialnego m.in. za ocenę jakości propozycji rozwiązań i produktów dostarczanych przez Wykonawcę. Wykonawca zobowiązuje się do współpracy z Doradcą, w tym w szczególności do udostępniania Doradcy wszelkich wymaganych dokumentów i produktów projektowych. </w:t>
      </w:r>
    </w:p>
    <w:p w14:paraId="1C8752E0" w14:textId="77777777" w:rsidR="00630759" w:rsidRPr="00630759" w:rsidRDefault="00630759" w:rsidP="00630759">
      <w:pPr>
        <w:numPr>
          <w:ilvl w:val="0"/>
          <w:numId w:val="124"/>
        </w:numPr>
        <w:spacing w:before="60" w:after="60" w:line="240" w:lineRule="auto"/>
        <w:ind w:left="284"/>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W toku Projektu Doradca może pełnić zastępczo dowolną rolę projektową w Zespole Zamawiającego przypisaną mu przez Zamawiającego np. lidera zespołu testowego, testera, członka Komitetu Sterującego itp.</w:t>
      </w:r>
    </w:p>
    <w:p w14:paraId="0E832721" w14:textId="77777777" w:rsidR="00630759" w:rsidRPr="00630759" w:rsidRDefault="00630759" w:rsidP="00630759">
      <w:pPr>
        <w:numPr>
          <w:ilvl w:val="0"/>
          <w:numId w:val="124"/>
        </w:numPr>
        <w:spacing w:before="60" w:after="60" w:line="240" w:lineRule="auto"/>
        <w:ind w:left="284"/>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 xml:space="preserve">Wykonawca, w ramach prowadzenia prac projektowych, musi być gotowy do uczestnictwa </w:t>
      </w:r>
      <w:r w:rsidRPr="00630759">
        <w:rPr>
          <w:rFonts w:asciiTheme="minorHAnsi" w:hAnsiTheme="minorHAnsi" w:cstheme="minorHAnsi"/>
          <w:sz w:val="20"/>
          <w:szCs w:val="20"/>
          <w:lang w:eastAsia="pl-PL"/>
        </w:rPr>
        <w:br/>
        <w:t>w spotkaniach z Doradcą weryfikujących status realizacji zadań i produktów projektowych, zwłaszcza w sytuacjach problemowych i spornych w toku Projektu.</w:t>
      </w:r>
    </w:p>
    <w:p w14:paraId="5880E8F7" w14:textId="77777777" w:rsidR="00630759" w:rsidRPr="00630759" w:rsidRDefault="00630759" w:rsidP="00630759">
      <w:pPr>
        <w:spacing w:before="60" w:after="60"/>
        <w:jc w:val="both"/>
        <w:rPr>
          <w:rFonts w:asciiTheme="minorHAnsi" w:eastAsia="Times New Roman" w:hAnsiTheme="minorHAnsi" w:cstheme="minorHAnsi"/>
          <w:sz w:val="20"/>
          <w:szCs w:val="20"/>
          <w:lang w:eastAsia="pl-PL"/>
        </w:rPr>
      </w:pPr>
    </w:p>
    <w:p w14:paraId="64762C9C" w14:textId="77777777" w:rsidR="00630759" w:rsidRPr="00630759" w:rsidRDefault="00630759" w:rsidP="00630759">
      <w:pPr>
        <w:spacing w:before="60" w:after="60"/>
        <w:ind w:left="284"/>
        <w:contextualSpacing/>
        <w:jc w:val="both"/>
        <w:rPr>
          <w:rFonts w:asciiTheme="minorHAnsi" w:hAnsiTheme="minorHAnsi" w:cstheme="minorHAnsi"/>
          <w:sz w:val="20"/>
          <w:szCs w:val="20"/>
          <w:lang w:eastAsia="pl-PL"/>
        </w:rPr>
      </w:pPr>
      <w:r w:rsidRPr="00630759">
        <w:rPr>
          <w:rFonts w:asciiTheme="minorHAnsi" w:hAnsiTheme="minorHAnsi" w:cstheme="minorHAnsi"/>
          <w:sz w:val="16"/>
          <w:szCs w:val="16"/>
          <w:lang w:eastAsia="pl-PL"/>
        </w:rPr>
        <w:br w:type="page"/>
      </w:r>
    </w:p>
    <w:p w14:paraId="249A578E" w14:textId="77777777" w:rsidR="00630759" w:rsidRPr="00630759" w:rsidRDefault="00630759" w:rsidP="00630759">
      <w:pPr>
        <w:spacing w:before="60" w:after="60"/>
        <w:ind w:left="284"/>
        <w:contextualSpacing/>
        <w:jc w:val="both"/>
        <w:rPr>
          <w:rFonts w:asciiTheme="minorHAnsi" w:hAnsiTheme="minorHAnsi" w:cstheme="minorHAnsi"/>
          <w:sz w:val="20"/>
          <w:szCs w:val="20"/>
          <w:lang w:eastAsia="pl-PL"/>
        </w:rPr>
      </w:pPr>
    </w:p>
    <w:p w14:paraId="501DB83A" w14:textId="77777777" w:rsidR="00630759" w:rsidRPr="00630759" w:rsidRDefault="00630759" w:rsidP="00630759">
      <w:pPr>
        <w:keepNext/>
        <w:keepLines/>
        <w:spacing w:before="360" w:after="80"/>
        <w:outlineLvl w:val="1"/>
        <w:rPr>
          <w:rFonts w:asciiTheme="minorHAnsi" w:hAnsiTheme="minorHAnsi" w:cstheme="minorHAnsi"/>
          <w:b/>
          <w:sz w:val="28"/>
          <w:szCs w:val="28"/>
          <w:lang w:eastAsia="pl-PL"/>
        </w:rPr>
      </w:pPr>
      <w:bookmarkStart w:id="138" w:name="_Toc93253041"/>
      <w:r w:rsidRPr="00630759">
        <w:rPr>
          <w:rFonts w:asciiTheme="minorHAnsi" w:hAnsiTheme="minorHAnsi" w:cstheme="minorHAnsi"/>
          <w:b/>
          <w:sz w:val="28"/>
          <w:szCs w:val="28"/>
          <w:lang w:eastAsia="pl-PL"/>
        </w:rPr>
        <w:t>6. Wymagania szczegółowe</w:t>
      </w:r>
      <w:bookmarkEnd w:id="138"/>
      <w:r w:rsidRPr="00630759">
        <w:rPr>
          <w:rFonts w:asciiTheme="minorHAnsi" w:hAnsiTheme="minorHAnsi" w:cstheme="minorHAnsi"/>
          <w:b/>
          <w:sz w:val="28"/>
          <w:szCs w:val="28"/>
          <w:lang w:eastAsia="pl-PL"/>
        </w:rPr>
        <w:t xml:space="preserve"> </w:t>
      </w:r>
    </w:p>
    <w:p w14:paraId="1F317A84" w14:textId="77777777" w:rsidR="00630759" w:rsidRPr="00630759" w:rsidRDefault="00630759" w:rsidP="00630759">
      <w:pPr>
        <w:spacing w:after="0"/>
        <w:rPr>
          <w:rFonts w:asciiTheme="minorHAnsi" w:eastAsia="Times New Roman" w:hAnsiTheme="minorHAnsi" w:cstheme="minorHAnsi"/>
          <w:sz w:val="20"/>
          <w:szCs w:val="20"/>
          <w:lang w:eastAsia="pl-PL"/>
        </w:rPr>
      </w:pPr>
    </w:p>
    <w:p w14:paraId="4835CD94" w14:textId="77777777" w:rsidR="00630759" w:rsidRPr="00630759" w:rsidRDefault="00630759" w:rsidP="00630759">
      <w:pPr>
        <w:spacing w:after="0"/>
        <w:jc w:val="both"/>
        <w:rPr>
          <w:rFonts w:asciiTheme="minorHAnsi" w:eastAsia="Times New Roman" w:hAnsiTheme="minorHAnsi" w:cstheme="minorHAnsi"/>
          <w:color w:val="000000"/>
          <w:sz w:val="20"/>
          <w:szCs w:val="20"/>
          <w:lang w:eastAsia="pl-PL"/>
        </w:rPr>
      </w:pPr>
      <w:r w:rsidRPr="00630759">
        <w:rPr>
          <w:rFonts w:asciiTheme="minorHAnsi" w:eastAsia="Times New Roman" w:hAnsiTheme="minorHAnsi" w:cstheme="minorHAnsi"/>
          <w:color w:val="000000"/>
          <w:sz w:val="20"/>
          <w:szCs w:val="20"/>
          <w:lang w:eastAsia="pl-PL"/>
        </w:rPr>
        <w:t xml:space="preserve">W niniejszej sekcji opisano listę aktorów, przypadki użycia Systemu oraz szczegółowe wymagania Zamawiającego w odniesieniu do poszczególnych przypadków użycia. </w:t>
      </w:r>
      <w:bookmarkStart w:id="139" w:name="_o7w0cwgthd8s"/>
      <w:bookmarkEnd w:id="139"/>
    </w:p>
    <w:p w14:paraId="531C8660" w14:textId="77777777" w:rsidR="00630759" w:rsidRPr="00630759" w:rsidRDefault="00630759" w:rsidP="00630759">
      <w:pPr>
        <w:keepNext/>
        <w:keepLines/>
        <w:spacing w:before="280" w:after="80"/>
        <w:outlineLvl w:val="2"/>
        <w:rPr>
          <w:rFonts w:asciiTheme="minorHAnsi" w:hAnsiTheme="minorHAnsi" w:cstheme="minorHAnsi"/>
          <w:b/>
          <w:lang w:eastAsia="pl-PL"/>
        </w:rPr>
      </w:pPr>
      <w:bookmarkStart w:id="140" w:name="_Toc93253042"/>
      <w:r w:rsidRPr="00630759">
        <w:rPr>
          <w:rFonts w:asciiTheme="minorHAnsi" w:hAnsiTheme="minorHAnsi" w:cstheme="minorHAnsi"/>
          <w:b/>
          <w:lang w:eastAsia="pl-PL"/>
        </w:rPr>
        <w:t>6.1 Lista aktorów</w:t>
      </w:r>
      <w:bookmarkEnd w:id="140"/>
      <w:r w:rsidRPr="00630759">
        <w:rPr>
          <w:rFonts w:asciiTheme="minorHAnsi" w:hAnsiTheme="minorHAnsi" w:cstheme="minorHAnsi"/>
          <w:b/>
          <w:lang w:eastAsia="pl-PL"/>
        </w:rPr>
        <w:t xml:space="preserve"> </w:t>
      </w:r>
    </w:p>
    <w:p w14:paraId="085BE207" w14:textId="77777777" w:rsidR="00630759" w:rsidRPr="00630759" w:rsidRDefault="00630759" w:rsidP="00630759">
      <w:pPr>
        <w:spacing w:after="0"/>
        <w:jc w:val="both"/>
        <w:rPr>
          <w:rFonts w:asciiTheme="minorHAnsi" w:eastAsia="Times New Roman" w:hAnsiTheme="minorHAnsi" w:cstheme="minorHAnsi"/>
          <w:sz w:val="20"/>
          <w:szCs w:val="20"/>
          <w:lang w:eastAsia="pl-PL"/>
        </w:rPr>
      </w:pPr>
      <w:r w:rsidRPr="00630759">
        <w:rPr>
          <w:rFonts w:asciiTheme="minorHAnsi" w:eastAsia="Times New Roman" w:hAnsiTheme="minorHAnsi" w:cstheme="minorHAnsi"/>
          <w:sz w:val="20"/>
          <w:szCs w:val="20"/>
          <w:lang w:eastAsia="pl-PL"/>
        </w:rPr>
        <w:t>Poniżej scharakteryzowano listę aktorów wchodzących w interakcję z projektowanym Systemem. Aktor jest tu rozumiany, jako typ użytkownika lub inny system KHK, który korzysta/współpracuje z projektowanym Systemem (inicjuje w nim działania, wymienia dane itp.).</w:t>
      </w:r>
    </w:p>
    <w:p w14:paraId="47FACF27" w14:textId="77777777" w:rsidR="00630759" w:rsidRPr="00630759" w:rsidRDefault="00630759" w:rsidP="00630759">
      <w:pPr>
        <w:spacing w:after="0"/>
        <w:jc w:val="both"/>
        <w:rPr>
          <w:rFonts w:asciiTheme="minorHAnsi" w:eastAsia="Times New Roman" w:hAnsiTheme="minorHAnsi" w:cstheme="minorHAnsi"/>
          <w:sz w:val="20"/>
          <w:szCs w:val="20"/>
          <w:lang w:eastAsia="pl-PL"/>
        </w:rPr>
      </w:pPr>
    </w:p>
    <w:tbl>
      <w:tblPr>
        <w:tblStyle w:val="Tabela-Siatka1"/>
        <w:tblW w:w="9067" w:type="dxa"/>
        <w:tblInd w:w="0" w:type="dxa"/>
        <w:tblLook w:val="04A0" w:firstRow="1" w:lastRow="0" w:firstColumn="1" w:lastColumn="0" w:noHBand="0" w:noVBand="1"/>
      </w:tblPr>
      <w:tblGrid>
        <w:gridCol w:w="1555"/>
        <w:gridCol w:w="2249"/>
        <w:gridCol w:w="1153"/>
        <w:gridCol w:w="4110"/>
      </w:tblGrid>
      <w:tr w:rsidR="00630759" w:rsidRPr="00725F81" w14:paraId="2B2D9234" w14:textId="77777777" w:rsidTr="00630759">
        <w:trPr>
          <w:trHeight w:val="435"/>
        </w:trPr>
        <w:tc>
          <w:tcPr>
            <w:tcW w:w="155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BE9F63D" w14:textId="77777777" w:rsidR="00630759" w:rsidRPr="00630759" w:rsidRDefault="00630759" w:rsidP="00630759">
            <w:pPr>
              <w:spacing w:after="0"/>
              <w:jc w:val="center"/>
              <w:rPr>
                <w:rFonts w:asciiTheme="minorHAnsi" w:eastAsia="Times New Roman" w:hAnsiTheme="minorHAnsi" w:cstheme="minorHAnsi"/>
                <w:b/>
                <w:bCs/>
                <w:sz w:val="20"/>
                <w:szCs w:val="20"/>
              </w:rPr>
            </w:pPr>
            <w:r w:rsidRPr="00630759">
              <w:rPr>
                <w:rFonts w:asciiTheme="minorHAnsi" w:eastAsia="Times New Roman" w:hAnsiTheme="minorHAnsi" w:cstheme="minorHAnsi"/>
                <w:b/>
                <w:bCs/>
                <w:sz w:val="20"/>
                <w:szCs w:val="20"/>
              </w:rPr>
              <w:t xml:space="preserve">Oznaczenie w przypadkach użycia </w:t>
            </w:r>
          </w:p>
        </w:tc>
        <w:tc>
          <w:tcPr>
            <w:tcW w:w="224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99871A7" w14:textId="77777777" w:rsidR="00630759" w:rsidRPr="00630759" w:rsidRDefault="00630759" w:rsidP="00630759">
            <w:pPr>
              <w:spacing w:after="0"/>
              <w:jc w:val="center"/>
              <w:rPr>
                <w:rFonts w:asciiTheme="minorHAnsi" w:eastAsia="Times New Roman" w:hAnsiTheme="minorHAnsi" w:cstheme="minorHAnsi"/>
                <w:b/>
                <w:bCs/>
                <w:sz w:val="20"/>
                <w:szCs w:val="20"/>
              </w:rPr>
            </w:pPr>
            <w:r w:rsidRPr="00630759">
              <w:rPr>
                <w:rFonts w:asciiTheme="minorHAnsi" w:eastAsia="Times New Roman" w:hAnsiTheme="minorHAnsi" w:cstheme="minorHAnsi"/>
                <w:b/>
                <w:bCs/>
                <w:sz w:val="20"/>
                <w:szCs w:val="20"/>
              </w:rPr>
              <w:t>Pełna nazwa</w:t>
            </w:r>
          </w:p>
        </w:tc>
        <w:tc>
          <w:tcPr>
            <w:tcW w:w="115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84CF84C" w14:textId="77777777" w:rsidR="00630759" w:rsidRPr="00630759" w:rsidRDefault="00630759" w:rsidP="00630759">
            <w:pPr>
              <w:spacing w:after="0"/>
              <w:jc w:val="center"/>
              <w:rPr>
                <w:rFonts w:asciiTheme="minorHAnsi" w:eastAsia="Times New Roman" w:hAnsiTheme="minorHAnsi" w:cstheme="minorHAnsi"/>
                <w:b/>
                <w:bCs/>
                <w:sz w:val="20"/>
                <w:szCs w:val="20"/>
              </w:rPr>
            </w:pPr>
            <w:r w:rsidRPr="00630759">
              <w:rPr>
                <w:rFonts w:asciiTheme="minorHAnsi" w:eastAsia="Times New Roman" w:hAnsiTheme="minorHAnsi" w:cstheme="minorHAnsi"/>
                <w:b/>
                <w:bCs/>
                <w:sz w:val="20"/>
                <w:szCs w:val="20"/>
              </w:rPr>
              <w:t>Typ</w:t>
            </w:r>
          </w:p>
        </w:tc>
        <w:tc>
          <w:tcPr>
            <w:tcW w:w="411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BDE5346" w14:textId="77777777" w:rsidR="00630759" w:rsidRPr="00630759" w:rsidRDefault="00630759" w:rsidP="00630759">
            <w:pPr>
              <w:spacing w:after="0"/>
              <w:jc w:val="center"/>
              <w:rPr>
                <w:rFonts w:asciiTheme="minorHAnsi" w:eastAsia="Times New Roman" w:hAnsiTheme="minorHAnsi" w:cstheme="minorHAnsi"/>
                <w:b/>
                <w:bCs/>
                <w:sz w:val="20"/>
                <w:szCs w:val="20"/>
              </w:rPr>
            </w:pPr>
            <w:r w:rsidRPr="00630759">
              <w:rPr>
                <w:rFonts w:asciiTheme="minorHAnsi" w:eastAsia="Times New Roman" w:hAnsiTheme="minorHAnsi" w:cstheme="minorHAnsi"/>
                <w:b/>
                <w:bCs/>
                <w:sz w:val="20"/>
                <w:szCs w:val="20"/>
              </w:rPr>
              <w:t>Opis</w:t>
            </w:r>
          </w:p>
        </w:tc>
      </w:tr>
      <w:tr w:rsidR="00630759" w:rsidRPr="00630759" w14:paraId="5161CBD0" w14:textId="77777777" w:rsidTr="00630759">
        <w:trPr>
          <w:trHeight w:val="567"/>
        </w:trPr>
        <w:tc>
          <w:tcPr>
            <w:tcW w:w="1555" w:type="dxa"/>
            <w:tcBorders>
              <w:top w:val="single" w:sz="4" w:space="0" w:color="auto"/>
              <w:left w:val="single" w:sz="4" w:space="0" w:color="auto"/>
              <w:bottom w:val="single" w:sz="4" w:space="0" w:color="auto"/>
              <w:right w:val="single" w:sz="4" w:space="0" w:color="auto"/>
            </w:tcBorders>
            <w:vAlign w:val="center"/>
            <w:hideMark/>
          </w:tcPr>
          <w:p w14:paraId="0E4E8C57" w14:textId="77777777" w:rsidR="00630759" w:rsidRPr="00630759" w:rsidRDefault="00630759" w:rsidP="00630759">
            <w:pPr>
              <w:spacing w:after="0"/>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PRAC</w:t>
            </w:r>
          </w:p>
        </w:tc>
        <w:tc>
          <w:tcPr>
            <w:tcW w:w="2249" w:type="dxa"/>
            <w:tcBorders>
              <w:top w:val="single" w:sz="4" w:space="0" w:color="auto"/>
              <w:left w:val="single" w:sz="4" w:space="0" w:color="auto"/>
              <w:bottom w:val="single" w:sz="4" w:space="0" w:color="auto"/>
              <w:right w:val="single" w:sz="4" w:space="0" w:color="auto"/>
            </w:tcBorders>
            <w:vAlign w:val="center"/>
            <w:hideMark/>
          </w:tcPr>
          <w:p w14:paraId="766AA8F7" w14:textId="77777777" w:rsidR="00630759" w:rsidRPr="00630759" w:rsidRDefault="00630759" w:rsidP="00630759">
            <w:pPr>
              <w:spacing w:after="0"/>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 xml:space="preserve">Pracownik </w:t>
            </w:r>
          </w:p>
        </w:tc>
        <w:tc>
          <w:tcPr>
            <w:tcW w:w="1153" w:type="dxa"/>
            <w:tcBorders>
              <w:top w:val="single" w:sz="4" w:space="0" w:color="auto"/>
              <w:left w:val="single" w:sz="4" w:space="0" w:color="auto"/>
              <w:bottom w:val="single" w:sz="4" w:space="0" w:color="auto"/>
              <w:right w:val="single" w:sz="4" w:space="0" w:color="auto"/>
            </w:tcBorders>
            <w:vAlign w:val="center"/>
            <w:hideMark/>
          </w:tcPr>
          <w:p w14:paraId="74E0F0E1" w14:textId="77777777" w:rsidR="00630759" w:rsidRPr="00630759" w:rsidRDefault="00630759" w:rsidP="00630759">
            <w:pPr>
              <w:spacing w:after="0"/>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Człowiek</w:t>
            </w:r>
          </w:p>
        </w:tc>
        <w:tc>
          <w:tcPr>
            <w:tcW w:w="4110" w:type="dxa"/>
            <w:tcBorders>
              <w:top w:val="single" w:sz="4" w:space="0" w:color="auto"/>
              <w:left w:val="single" w:sz="4" w:space="0" w:color="auto"/>
              <w:bottom w:val="single" w:sz="4" w:space="0" w:color="auto"/>
              <w:right w:val="single" w:sz="4" w:space="0" w:color="auto"/>
            </w:tcBorders>
            <w:vAlign w:val="center"/>
            <w:hideMark/>
          </w:tcPr>
          <w:p w14:paraId="7485F054" w14:textId="77777777" w:rsidR="00630759" w:rsidRPr="00630759" w:rsidRDefault="00630759" w:rsidP="00630759">
            <w:pPr>
              <w:spacing w:after="0"/>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 xml:space="preserve">Pracownik w KHK – obejmuje w sobie wszystkich aktorów z grup: SPEC, KIER, DYR, ZARZ, PREZ </w:t>
            </w:r>
          </w:p>
        </w:tc>
      </w:tr>
      <w:tr w:rsidR="00630759" w:rsidRPr="00630759" w14:paraId="0DAAAA5C" w14:textId="77777777" w:rsidTr="00630759">
        <w:trPr>
          <w:trHeight w:val="567"/>
        </w:trPr>
        <w:tc>
          <w:tcPr>
            <w:tcW w:w="1555" w:type="dxa"/>
            <w:tcBorders>
              <w:top w:val="single" w:sz="4" w:space="0" w:color="auto"/>
              <w:left w:val="single" w:sz="4" w:space="0" w:color="auto"/>
              <w:bottom w:val="single" w:sz="4" w:space="0" w:color="auto"/>
              <w:right w:val="single" w:sz="4" w:space="0" w:color="auto"/>
            </w:tcBorders>
            <w:vAlign w:val="center"/>
            <w:hideMark/>
          </w:tcPr>
          <w:p w14:paraId="2FD4C9CC" w14:textId="77777777" w:rsidR="00630759" w:rsidRPr="00630759" w:rsidRDefault="00630759" w:rsidP="00630759">
            <w:pPr>
              <w:spacing w:after="0"/>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PLAN</w:t>
            </w:r>
          </w:p>
        </w:tc>
        <w:tc>
          <w:tcPr>
            <w:tcW w:w="2249" w:type="dxa"/>
            <w:tcBorders>
              <w:top w:val="single" w:sz="4" w:space="0" w:color="auto"/>
              <w:left w:val="single" w:sz="4" w:space="0" w:color="auto"/>
              <w:bottom w:val="single" w:sz="4" w:space="0" w:color="auto"/>
              <w:right w:val="single" w:sz="4" w:space="0" w:color="auto"/>
            </w:tcBorders>
            <w:vAlign w:val="center"/>
            <w:hideMark/>
          </w:tcPr>
          <w:p w14:paraId="114E6BC8" w14:textId="77777777" w:rsidR="00630759" w:rsidRPr="00630759" w:rsidRDefault="00630759" w:rsidP="00630759">
            <w:pPr>
              <w:spacing w:after="0"/>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Planista</w:t>
            </w:r>
          </w:p>
        </w:tc>
        <w:tc>
          <w:tcPr>
            <w:tcW w:w="1153" w:type="dxa"/>
            <w:tcBorders>
              <w:top w:val="single" w:sz="4" w:space="0" w:color="auto"/>
              <w:left w:val="single" w:sz="4" w:space="0" w:color="auto"/>
              <w:bottom w:val="single" w:sz="4" w:space="0" w:color="auto"/>
              <w:right w:val="single" w:sz="4" w:space="0" w:color="auto"/>
            </w:tcBorders>
            <w:vAlign w:val="center"/>
            <w:hideMark/>
          </w:tcPr>
          <w:p w14:paraId="088994E0" w14:textId="77777777" w:rsidR="00630759" w:rsidRPr="00630759" w:rsidRDefault="00630759" w:rsidP="00630759">
            <w:pPr>
              <w:spacing w:after="0"/>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Człowiek</w:t>
            </w:r>
          </w:p>
        </w:tc>
        <w:tc>
          <w:tcPr>
            <w:tcW w:w="4110" w:type="dxa"/>
            <w:tcBorders>
              <w:top w:val="single" w:sz="4" w:space="0" w:color="auto"/>
              <w:left w:val="single" w:sz="4" w:space="0" w:color="auto"/>
              <w:bottom w:val="single" w:sz="4" w:space="0" w:color="auto"/>
              <w:right w:val="single" w:sz="4" w:space="0" w:color="auto"/>
            </w:tcBorders>
            <w:vAlign w:val="center"/>
            <w:hideMark/>
          </w:tcPr>
          <w:p w14:paraId="21211837" w14:textId="77777777" w:rsidR="00630759" w:rsidRPr="00630759" w:rsidRDefault="00630759" w:rsidP="00630759">
            <w:pPr>
              <w:spacing w:after="0"/>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Pracownik odpowiedzialny za całościową koordynację procesu planowania</w:t>
            </w:r>
          </w:p>
        </w:tc>
      </w:tr>
      <w:tr w:rsidR="00630759" w:rsidRPr="00630759" w14:paraId="201DE533" w14:textId="77777777" w:rsidTr="00630759">
        <w:trPr>
          <w:trHeight w:val="567"/>
        </w:trPr>
        <w:tc>
          <w:tcPr>
            <w:tcW w:w="1555" w:type="dxa"/>
            <w:tcBorders>
              <w:top w:val="single" w:sz="4" w:space="0" w:color="auto"/>
              <w:left w:val="single" w:sz="4" w:space="0" w:color="auto"/>
              <w:bottom w:val="single" w:sz="4" w:space="0" w:color="auto"/>
              <w:right w:val="single" w:sz="4" w:space="0" w:color="auto"/>
            </w:tcBorders>
            <w:vAlign w:val="center"/>
            <w:hideMark/>
          </w:tcPr>
          <w:p w14:paraId="67563D9F" w14:textId="77777777" w:rsidR="00630759" w:rsidRPr="00630759" w:rsidRDefault="00630759" w:rsidP="00630759">
            <w:pPr>
              <w:spacing w:after="0"/>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KIER</w:t>
            </w:r>
          </w:p>
        </w:tc>
        <w:tc>
          <w:tcPr>
            <w:tcW w:w="2249" w:type="dxa"/>
            <w:tcBorders>
              <w:top w:val="single" w:sz="4" w:space="0" w:color="auto"/>
              <w:left w:val="single" w:sz="4" w:space="0" w:color="auto"/>
              <w:bottom w:val="single" w:sz="4" w:space="0" w:color="auto"/>
              <w:right w:val="single" w:sz="4" w:space="0" w:color="auto"/>
            </w:tcBorders>
            <w:vAlign w:val="center"/>
            <w:hideMark/>
          </w:tcPr>
          <w:p w14:paraId="7286F16C" w14:textId="77777777" w:rsidR="00630759" w:rsidRPr="00630759" w:rsidRDefault="00630759" w:rsidP="00630759">
            <w:pPr>
              <w:spacing w:after="0"/>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Kierownik</w:t>
            </w:r>
          </w:p>
        </w:tc>
        <w:tc>
          <w:tcPr>
            <w:tcW w:w="1153" w:type="dxa"/>
            <w:tcBorders>
              <w:top w:val="single" w:sz="4" w:space="0" w:color="auto"/>
              <w:left w:val="single" w:sz="4" w:space="0" w:color="auto"/>
              <w:bottom w:val="single" w:sz="4" w:space="0" w:color="auto"/>
              <w:right w:val="single" w:sz="4" w:space="0" w:color="auto"/>
            </w:tcBorders>
            <w:vAlign w:val="center"/>
            <w:hideMark/>
          </w:tcPr>
          <w:p w14:paraId="3DE8B552" w14:textId="77777777" w:rsidR="00630759" w:rsidRPr="00630759" w:rsidRDefault="00630759" w:rsidP="00630759">
            <w:pPr>
              <w:spacing w:after="0"/>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Człowiek</w:t>
            </w:r>
          </w:p>
        </w:tc>
        <w:tc>
          <w:tcPr>
            <w:tcW w:w="4110" w:type="dxa"/>
            <w:tcBorders>
              <w:top w:val="single" w:sz="4" w:space="0" w:color="auto"/>
              <w:left w:val="single" w:sz="4" w:space="0" w:color="auto"/>
              <w:bottom w:val="single" w:sz="4" w:space="0" w:color="auto"/>
              <w:right w:val="single" w:sz="4" w:space="0" w:color="auto"/>
            </w:tcBorders>
            <w:vAlign w:val="center"/>
            <w:hideMark/>
          </w:tcPr>
          <w:p w14:paraId="2380D2A6" w14:textId="77777777" w:rsidR="00630759" w:rsidRPr="00630759" w:rsidRDefault="00630759" w:rsidP="00630759">
            <w:pPr>
              <w:spacing w:after="0"/>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Kierownik jednostki organizacyjnej w KHK</w:t>
            </w:r>
          </w:p>
        </w:tc>
      </w:tr>
      <w:tr w:rsidR="00630759" w:rsidRPr="00630759" w14:paraId="0D5D06E7" w14:textId="77777777" w:rsidTr="00630759">
        <w:trPr>
          <w:trHeight w:val="567"/>
        </w:trPr>
        <w:tc>
          <w:tcPr>
            <w:tcW w:w="1555" w:type="dxa"/>
            <w:tcBorders>
              <w:top w:val="single" w:sz="4" w:space="0" w:color="auto"/>
              <w:left w:val="single" w:sz="4" w:space="0" w:color="auto"/>
              <w:bottom w:val="single" w:sz="4" w:space="0" w:color="auto"/>
              <w:right w:val="single" w:sz="4" w:space="0" w:color="auto"/>
            </w:tcBorders>
            <w:vAlign w:val="center"/>
            <w:hideMark/>
          </w:tcPr>
          <w:p w14:paraId="35EEA687" w14:textId="77777777" w:rsidR="00630759" w:rsidRPr="00630759" w:rsidRDefault="00630759" w:rsidP="00630759">
            <w:pPr>
              <w:spacing w:after="0"/>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DYR</w:t>
            </w:r>
          </w:p>
        </w:tc>
        <w:tc>
          <w:tcPr>
            <w:tcW w:w="2249" w:type="dxa"/>
            <w:tcBorders>
              <w:top w:val="single" w:sz="4" w:space="0" w:color="auto"/>
              <w:left w:val="single" w:sz="4" w:space="0" w:color="auto"/>
              <w:bottom w:val="single" w:sz="4" w:space="0" w:color="auto"/>
              <w:right w:val="single" w:sz="4" w:space="0" w:color="auto"/>
            </w:tcBorders>
            <w:vAlign w:val="center"/>
            <w:hideMark/>
          </w:tcPr>
          <w:p w14:paraId="1F774A15" w14:textId="77777777" w:rsidR="00630759" w:rsidRPr="00630759" w:rsidRDefault="00630759" w:rsidP="00630759">
            <w:pPr>
              <w:spacing w:after="0"/>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Dyrektor</w:t>
            </w:r>
          </w:p>
        </w:tc>
        <w:tc>
          <w:tcPr>
            <w:tcW w:w="1153" w:type="dxa"/>
            <w:tcBorders>
              <w:top w:val="single" w:sz="4" w:space="0" w:color="auto"/>
              <w:left w:val="single" w:sz="4" w:space="0" w:color="auto"/>
              <w:bottom w:val="single" w:sz="4" w:space="0" w:color="auto"/>
              <w:right w:val="single" w:sz="4" w:space="0" w:color="auto"/>
            </w:tcBorders>
            <w:vAlign w:val="center"/>
            <w:hideMark/>
          </w:tcPr>
          <w:p w14:paraId="3E61D495" w14:textId="77777777" w:rsidR="00630759" w:rsidRPr="00630759" w:rsidRDefault="00630759" w:rsidP="00630759">
            <w:pPr>
              <w:spacing w:after="0"/>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Człowiek</w:t>
            </w:r>
          </w:p>
        </w:tc>
        <w:tc>
          <w:tcPr>
            <w:tcW w:w="4110" w:type="dxa"/>
            <w:tcBorders>
              <w:top w:val="single" w:sz="4" w:space="0" w:color="auto"/>
              <w:left w:val="single" w:sz="4" w:space="0" w:color="auto"/>
              <w:bottom w:val="single" w:sz="4" w:space="0" w:color="auto"/>
              <w:right w:val="single" w:sz="4" w:space="0" w:color="auto"/>
            </w:tcBorders>
            <w:vAlign w:val="center"/>
            <w:hideMark/>
          </w:tcPr>
          <w:p w14:paraId="4A252082" w14:textId="77777777" w:rsidR="00630759" w:rsidRPr="00630759" w:rsidRDefault="00630759" w:rsidP="00630759">
            <w:pPr>
              <w:spacing w:after="0"/>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Dyrektor w KHK</w:t>
            </w:r>
          </w:p>
        </w:tc>
      </w:tr>
      <w:tr w:rsidR="00630759" w:rsidRPr="00630759" w14:paraId="3203857A" w14:textId="77777777" w:rsidTr="00630759">
        <w:trPr>
          <w:trHeight w:val="567"/>
        </w:trPr>
        <w:tc>
          <w:tcPr>
            <w:tcW w:w="1555" w:type="dxa"/>
            <w:tcBorders>
              <w:top w:val="single" w:sz="4" w:space="0" w:color="auto"/>
              <w:left w:val="single" w:sz="4" w:space="0" w:color="auto"/>
              <w:bottom w:val="single" w:sz="4" w:space="0" w:color="auto"/>
              <w:right w:val="single" w:sz="4" w:space="0" w:color="auto"/>
            </w:tcBorders>
            <w:vAlign w:val="center"/>
            <w:hideMark/>
          </w:tcPr>
          <w:p w14:paraId="44DE8011" w14:textId="77777777" w:rsidR="00630759" w:rsidRPr="00630759" w:rsidRDefault="00630759" w:rsidP="00630759">
            <w:pPr>
              <w:spacing w:after="0"/>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ZARZ</w:t>
            </w:r>
          </w:p>
        </w:tc>
        <w:tc>
          <w:tcPr>
            <w:tcW w:w="2249" w:type="dxa"/>
            <w:tcBorders>
              <w:top w:val="single" w:sz="4" w:space="0" w:color="auto"/>
              <w:left w:val="single" w:sz="4" w:space="0" w:color="auto"/>
              <w:bottom w:val="single" w:sz="4" w:space="0" w:color="auto"/>
              <w:right w:val="single" w:sz="4" w:space="0" w:color="auto"/>
            </w:tcBorders>
            <w:vAlign w:val="center"/>
            <w:hideMark/>
          </w:tcPr>
          <w:p w14:paraId="26E3F633" w14:textId="77777777" w:rsidR="00630759" w:rsidRPr="00630759" w:rsidRDefault="00630759" w:rsidP="00630759">
            <w:pPr>
              <w:spacing w:after="0"/>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Zarząd</w:t>
            </w:r>
          </w:p>
        </w:tc>
        <w:tc>
          <w:tcPr>
            <w:tcW w:w="1153" w:type="dxa"/>
            <w:tcBorders>
              <w:top w:val="single" w:sz="4" w:space="0" w:color="auto"/>
              <w:left w:val="single" w:sz="4" w:space="0" w:color="auto"/>
              <w:bottom w:val="single" w:sz="4" w:space="0" w:color="auto"/>
              <w:right w:val="single" w:sz="4" w:space="0" w:color="auto"/>
            </w:tcBorders>
            <w:vAlign w:val="center"/>
            <w:hideMark/>
          </w:tcPr>
          <w:p w14:paraId="1268DD32" w14:textId="77777777" w:rsidR="00630759" w:rsidRPr="00630759" w:rsidRDefault="00630759" w:rsidP="00630759">
            <w:pPr>
              <w:spacing w:after="0"/>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Człowiek</w:t>
            </w:r>
          </w:p>
        </w:tc>
        <w:tc>
          <w:tcPr>
            <w:tcW w:w="4110" w:type="dxa"/>
            <w:tcBorders>
              <w:top w:val="single" w:sz="4" w:space="0" w:color="auto"/>
              <w:left w:val="single" w:sz="4" w:space="0" w:color="auto"/>
              <w:bottom w:val="single" w:sz="4" w:space="0" w:color="auto"/>
              <w:right w:val="single" w:sz="4" w:space="0" w:color="auto"/>
            </w:tcBorders>
            <w:vAlign w:val="center"/>
            <w:hideMark/>
          </w:tcPr>
          <w:p w14:paraId="5BFA7265" w14:textId="77777777" w:rsidR="00630759" w:rsidRPr="00630759" w:rsidRDefault="00630759" w:rsidP="00630759">
            <w:pPr>
              <w:spacing w:after="0"/>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Członek Zarządu KHK</w:t>
            </w:r>
          </w:p>
        </w:tc>
      </w:tr>
      <w:tr w:rsidR="00630759" w:rsidRPr="00630759" w14:paraId="2F37B146" w14:textId="77777777" w:rsidTr="00630759">
        <w:trPr>
          <w:trHeight w:val="567"/>
        </w:trPr>
        <w:tc>
          <w:tcPr>
            <w:tcW w:w="1555" w:type="dxa"/>
            <w:tcBorders>
              <w:top w:val="single" w:sz="4" w:space="0" w:color="auto"/>
              <w:left w:val="single" w:sz="4" w:space="0" w:color="auto"/>
              <w:bottom w:val="single" w:sz="4" w:space="0" w:color="auto"/>
              <w:right w:val="single" w:sz="4" w:space="0" w:color="auto"/>
            </w:tcBorders>
            <w:vAlign w:val="center"/>
            <w:hideMark/>
          </w:tcPr>
          <w:p w14:paraId="4C246BAB" w14:textId="77777777" w:rsidR="00630759" w:rsidRPr="00630759" w:rsidRDefault="00630759" w:rsidP="00630759">
            <w:pPr>
              <w:spacing w:after="0"/>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PREZ</w:t>
            </w:r>
          </w:p>
        </w:tc>
        <w:tc>
          <w:tcPr>
            <w:tcW w:w="2249" w:type="dxa"/>
            <w:tcBorders>
              <w:top w:val="single" w:sz="4" w:space="0" w:color="auto"/>
              <w:left w:val="single" w:sz="4" w:space="0" w:color="auto"/>
              <w:bottom w:val="single" w:sz="4" w:space="0" w:color="auto"/>
              <w:right w:val="single" w:sz="4" w:space="0" w:color="auto"/>
            </w:tcBorders>
            <w:vAlign w:val="center"/>
            <w:hideMark/>
          </w:tcPr>
          <w:p w14:paraId="2C434A80" w14:textId="77777777" w:rsidR="00630759" w:rsidRPr="00630759" w:rsidRDefault="00630759" w:rsidP="00630759">
            <w:pPr>
              <w:spacing w:after="0"/>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Prezes</w:t>
            </w:r>
          </w:p>
        </w:tc>
        <w:tc>
          <w:tcPr>
            <w:tcW w:w="1153" w:type="dxa"/>
            <w:tcBorders>
              <w:top w:val="single" w:sz="4" w:space="0" w:color="auto"/>
              <w:left w:val="single" w:sz="4" w:space="0" w:color="auto"/>
              <w:bottom w:val="single" w:sz="4" w:space="0" w:color="auto"/>
              <w:right w:val="single" w:sz="4" w:space="0" w:color="auto"/>
            </w:tcBorders>
            <w:vAlign w:val="center"/>
            <w:hideMark/>
          </w:tcPr>
          <w:p w14:paraId="2C8DE000" w14:textId="77777777" w:rsidR="00630759" w:rsidRPr="00630759" w:rsidRDefault="00630759" w:rsidP="00630759">
            <w:pPr>
              <w:spacing w:after="0"/>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Człowiek</w:t>
            </w:r>
          </w:p>
        </w:tc>
        <w:tc>
          <w:tcPr>
            <w:tcW w:w="4110" w:type="dxa"/>
            <w:tcBorders>
              <w:top w:val="single" w:sz="4" w:space="0" w:color="auto"/>
              <w:left w:val="single" w:sz="4" w:space="0" w:color="auto"/>
              <w:bottom w:val="single" w:sz="4" w:space="0" w:color="auto"/>
              <w:right w:val="single" w:sz="4" w:space="0" w:color="auto"/>
            </w:tcBorders>
            <w:vAlign w:val="center"/>
            <w:hideMark/>
          </w:tcPr>
          <w:p w14:paraId="59D72F1F" w14:textId="77777777" w:rsidR="00630759" w:rsidRPr="00630759" w:rsidRDefault="00630759" w:rsidP="00630759">
            <w:pPr>
              <w:spacing w:after="0"/>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Prezes KHK</w:t>
            </w:r>
          </w:p>
        </w:tc>
      </w:tr>
      <w:tr w:rsidR="00630759" w:rsidRPr="00630759" w14:paraId="70F20827" w14:textId="77777777" w:rsidTr="00630759">
        <w:trPr>
          <w:trHeight w:val="567"/>
        </w:trPr>
        <w:tc>
          <w:tcPr>
            <w:tcW w:w="1555" w:type="dxa"/>
            <w:tcBorders>
              <w:top w:val="single" w:sz="4" w:space="0" w:color="auto"/>
              <w:left w:val="single" w:sz="4" w:space="0" w:color="auto"/>
              <w:bottom w:val="single" w:sz="4" w:space="0" w:color="auto"/>
              <w:right w:val="single" w:sz="4" w:space="0" w:color="auto"/>
            </w:tcBorders>
            <w:vAlign w:val="center"/>
            <w:hideMark/>
          </w:tcPr>
          <w:p w14:paraId="06988B52" w14:textId="77777777" w:rsidR="00630759" w:rsidRPr="00630759" w:rsidRDefault="00630759" w:rsidP="00630759">
            <w:pPr>
              <w:spacing w:after="0"/>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ADM</w:t>
            </w:r>
          </w:p>
        </w:tc>
        <w:tc>
          <w:tcPr>
            <w:tcW w:w="2249" w:type="dxa"/>
            <w:tcBorders>
              <w:top w:val="single" w:sz="4" w:space="0" w:color="auto"/>
              <w:left w:val="single" w:sz="4" w:space="0" w:color="auto"/>
              <w:bottom w:val="single" w:sz="4" w:space="0" w:color="auto"/>
              <w:right w:val="single" w:sz="4" w:space="0" w:color="auto"/>
            </w:tcBorders>
            <w:vAlign w:val="center"/>
            <w:hideMark/>
          </w:tcPr>
          <w:p w14:paraId="252587CE" w14:textId="77777777" w:rsidR="00630759" w:rsidRPr="00630759" w:rsidRDefault="00630759" w:rsidP="00630759">
            <w:pPr>
              <w:spacing w:after="0"/>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Administrator</w:t>
            </w:r>
          </w:p>
        </w:tc>
        <w:tc>
          <w:tcPr>
            <w:tcW w:w="1153" w:type="dxa"/>
            <w:tcBorders>
              <w:top w:val="single" w:sz="4" w:space="0" w:color="auto"/>
              <w:left w:val="single" w:sz="4" w:space="0" w:color="auto"/>
              <w:bottom w:val="single" w:sz="4" w:space="0" w:color="auto"/>
              <w:right w:val="single" w:sz="4" w:space="0" w:color="auto"/>
            </w:tcBorders>
            <w:vAlign w:val="center"/>
            <w:hideMark/>
          </w:tcPr>
          <w:p w14:paraId="2BD7BA76" w14:textId="77777777" w:rsidR="00630759" w:rsidRPr="00630759" w:rsidRDefault="00630759" w:rsidP="00630759">
            <w:pPr>
              <w:spacing w:after="0"/>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Człowiek</w:t>
            </w:r>
          </w:p>
        </w:tc>
        <w:tc>
          <w:tcPr>
            <w:tcW w:w="4110" w:type="dxa"/>
            <w:tcBorders>
              <w:top w:val="single" w:sz="4" w:space="0" w:color="auto"/>
              <w:left w:val="single" w:sz="4" w:space="0" w:color="auto"/>
              <w:bottom w:val="single" w:sz="4" w:space="0" w:color="auto"/>
              <w:right w:val="single" w:sz="4" w:space="0" w:color="auto"/>
            </w:tcBorders>
            <w:vAlign w:val="center"/>
            <w:hideMark/>
          </w:tcPr>
          <w:p w14:paraId="0E19056E" w14:textId="77777777" w:rsidR="00630759" w:rsidRPr="00630759" w:rsidRDefault="00630759" w:rsidP="00630759">
            <w:pPr>
              <w:spacing w:after="0"/>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Administrator systemu zarządzający systemem i danymi.</w:t>
            </w:r>
          </w:p>
        </w:tc>
      </w:tr>
      <w:tr w:rsidR="00630759" w:rsidRPr="00630759" w14:paraId="59FA3A76" w14:textId="77777777" w:rsidTr="00630759">
        <w:trPr>
          <w:trHeight w:val="567"/>
        </w:trPr>
        <w:tc>
          <w:tcPr>
            <w:tcW w:w="1555" w:type="dxa"/>
            <w:tcBorders>
              <w:top w:val="single" w:sz="4" w:space="0" w:color="auto"/>
              <w:left w:val="single" w:sz="4" w:space="0" w:color="auto"/>
              <w:bottom w:val="single" w:sz="4" w:space="0" w:color="auto"/>
              <w:right w:val="single" w:sz="4" w:space="0" w:color="auto"/>
            </w:tcBorders>
            <w:hideMark/>
          </w:tcPr>
          <w:p w14:paraId="102FAD0B" w14:textId="77777777" w:rsidR="00630759" w:rsidRPr="00630759" w:rsidRDefault="00630759" w:rsidP="00630759">
            <w:pPr>
              <w:spacing w:after="0"/>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ERP</w:t>
            </w:r>
          </w:p>
        </w:tc>
        <w:tc>
          <w:tcPr>
            <w:tcW w:w="2249" w:type="dxa"/>
            <w:tcBorders>
              <w:top w:val="single" w:sz="4" w:space="0" w:color="auto"/>
              <w:left w:val="single" w:sz="4" w:space="0" w:color="auto"/>
              <w:bottom w:val="single" w:sz="4" w:space="0" w:color="auto"/>
              <w:right w:val="single" w:sz="4" w:space="0" w:color="auto"/>
            </w:tcBorders>
            <w:hideMark/>
          </w:tcPr>
          <w:p w14:paraId="100E2FA1" w14:textId="77777777" w:rsidR="00630759" w:rsidRPr="00630759" w:rsidRDefault="00630759" w:rsidP="00630759">
            <w:pPr>
              <w:spacing w:after="0"/>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System ERP</w:t>
            </w:r>
          </w:p>
        </w:tc>
        <w:tc>
          <w:tcPr>
            <w:tcW w:w="1153" w:type="dxa"/>
            <w:tcBorders>
              <w:top w:val="single" w:sz="4" w:space="0" w:color="auto"/>
              <w:left w:val="single" w:sz="4" w:space="0" w:color="auto"/>
              <w:bottom w:val="single" w:sz="4" w:space="0" w:color="auto"/>
              <w:right w:val="single" w:sz="4" w:space="0" w:color="auto"/>
            </w:tcBorders>
            <w:hideMark/>
          </w:tcPr>
          <w:p w14:paraId="0B45E28C" w14:textId="77777777" w:rsidR="00630759" w:rsidRPr="00630759" w:rsidRDefault="00630759" w:rsidP="00630759">
            <w:pPr>
              <w:spacing w:after="0"/>
              <w:rPr>
                <w:rFonts w:asciiTheme="minorHAnsi" w:eastAsia="Times New Roman" w:hAnsiTheme="minorHAnsi" w:cstheme="minorHAnsi"/>
                <w:color w:val="222222"/>
                <w:sz w:val="20"/>
                <w:szCs w:val="20"/>
                <w:lang w:val="en-US"/>
              </w:rPr>
            </w:pPr>
            <w:r w:rsidRPr="00630759">
              <w:rPr>
                <w:rFonts w:asciiTheme="minorHAnsi" w:eastAsia="Times New Roman" w:hAnsiTheme="minorHAnsi" w:cstheme="minorHAnsi"/>
                <w:color w:val="222222"/>
                <w:sz w:val="20"/>
                <w:szCs w:val="20"/>
                <w:lang w:val="en-US"/>
              </w:rPr>
              <w:t>System</w:t>
            </w:r>
          </w:p>
        </w:tc>
        <w:tc>
          <w:tcPr>
            <w:tcW w:w="4110" w:type="dxa"/>
            <w:tcBorders>
              <w:top w:val="single" w:sz="4" w:space="0" w:color="auto"/>
              <w:left w:val="single" w:sz="4" w:space="0" w:color="auto"/>
              <w:bottom w:val="single" w:sz="4" w:space="0" w:color="auto"/>
              <w:right w:val="single" w:sz="4" w:space="0" w:color="auto"/>
            </w:tcBorders>
            <w:hideMark/>
          </w:tcPr>
          <w:p w14:paraId="1310CB09" w14:textId="77777777" w:rsidR="00630759" w:rsidRPr="00630759" w:rsidRDefault="00630759" w:rsidP="00630759">
            <w:pPr>
              <w:spacing w:after="0"/>
              <w:rPr>
                <w:rFonts w:asciiTheme="minorHAnsi" w:eastAsia="Times New Roman" w:hAnsiTheme="minorHAnsi" w:cstheme="minorHAnsi"/>
                <w:color w:val="222222"/>
                <w:sz w:val="20"/>
                <w:szCs w:val="20"/>
                <w:lang w:val="en-US"/>
              </w:rPr>
            </w:pPr>
            <w:r w:rsidRPr="00630759">
              <w:rPr>
                <w:rFonts w:asciiTheme="minorHAnsi" w:eastAsia="Times New Roman" w:hAnsiTheme="minorHAnsi" w:cstheme="minorHAnsi"/>
                <w:color w:val="222222"/>
                <w:sz w:val="20"/>
                <w:szCs w:val="20"/>
                <w:lang w:val="en-US"/>
              </w:rPr>
              <w:t xml:space="preserve">System </w:t>
            </w:r>
            <w:proofErr w:type="spellStart"/>
            <w:r w:rsidRPr="00630759">
              <w:rPr>
                <w:rFonts w:asciiTheme="minorHAnsi" w:eastAsia="Times New Roman" w:hAnsiTheme="minorHAnsi" w:cstheme="minorHAnsi"/>
                <w:color w:val="222222"/>
                <w:sz w:val="20"/>
                <w:szCs w:val="20"/>
                <w:lang w:val="en-US"/>
              </w:rPr>
              <w:t>klasy</w:t>
            </w:r>
            <w:proofErr w:type="spellEnd"/>
            <w:r w:rsidRPr="00630759">
              <w:rPr>
                <w:rFonts w:asciiTheme="minorHAnsi" w:eastAsia="Times New Roman" w:hAnsiTheme="minorHAnsi" w:cstheme="minorHAnsi"/>
                <w:color w:val="222222"/>
                <w:sz w:val="20"/>
                <w:szCs w:val="20"/>
                <w:lang w:val="en-US"/>
              </w:rPr>
              <w:t xml:space="preserve"> ERP. </w:t>
            </w:r>
          </w:p>
          <w:p w14:paraId="0649D843" w14:textId="77777777" w:rsidR="00630759" w:rsidRPr="00630759" w:rsidRDefault="00630759" w:rsidP="00630759">
            <w:pPr>
              <w:spacing w:after="0"/>
              <w:rPr>
                <w:rFonts w:asciiTheme="minorHAnsi" w:eastAsia="Times New Roman" w:hAnsiTheme="minorHAnsi" w:cstheme="minorHAnsi"/>
                <w:sz w:val="20"/>
                <w:szCs w:val="20"/>
                <w:lang w:val="en-US"/>
              </w:rPr>
            </w:pPr>
            <w:r w:rsidRPr="00630759">
              <w:rPr>
                <w:rFonts w:asciiTheme="minorHAnsi" w:eastAsia="Times New Roman" w:hAnsiTheme="minorHAnsi" w:cstheme="minorHAnsi"/>
                <w:color w:val="222222"/>
                <w:sz w:val="20"/>
                <w:szCs w:val="20"/>
                <w:lang w:val="en-US"/>
              </w:rPr>
              <w:t xml:space="preserve">System </w:t>
            </w:r>
            <w:proofErr w:type="spellStart"/>
            <w:r w:rsidRPr="00630759">
              <w:rPr>
                <w:rFonts w:asciiTheme="minorHAnsi" w:eastAsia="Times New Roman" w:hAnsiTheme="minorHAnsi" w:cstheme="minorHAnsi"/>
                <w:color w:val="222222"/>
                <w:sz w:val="20"/>
                <w:szCs w:val="20"/>
                <w:lang w:val="en-US"/>
              </w:rPr>
              <w:t>Xpertis</w:t>
            </w:r>
            <w:proofErr w:type="spellEnd"/>
            <w:r w:rsidRPr="00630759">
              <w:rPr>
                <w:rFonts w:asciiTheme="minorHAnsi" w:eastAsia="Times New Roman" w:hAnsiTheme="minorHAnsi" w:cstheme="minorHAnsi"/>
                <w:color w:val="222222"/>
                <w:sz w:val="20"/>
                <w:szCs w:val="20"/>
                <w:lang w:val="en-US"/>
              </w:rPr>
              <w:t xml:space="preserve"> ERP - </w:t>
            </w:r>
            <w:proofErr w:type="spellStart"/>
            <w:r w:rsidRPr="00630759">
              <w:rPr>
                <w:rFonts w:asciiTheme="minorHAnsi" w:eastAsia="Times New Roman" w:hAnsiTheme="minorHAnsi" w:cstheme="minorHAnsi"/>
                <w:color w:val="222222"/>
                <w:sz w:val="20"/>
                <w:szCs w:val="20"/>
                <w:lang w:val="en-US"/>
              </w:rPr>
              <w:t>dostawca</w:t>
            </w:r>
            <w:proofErr w:type="spellEnd"/>
            <w:r w:rsidRPr="00630759">
              <w:rPr>
                <w:rFonts w:asciiTheme="minorHAnsi" w:eastAsia="Times New Roman" w:hAnsiTheme="minorHAnsi" w:cstheme="minorHAnsi"/>
                <w:color w:val="222222"/>
                <w:sz w:val="20"/>
                <w:szCs w:val="20"/>
                <w:lang w:val="en-US"/>
              </w:rPr>
              <w:t xml:space="preserve"> </w:t>
            </w:r>
            <w:proofErr w:type="spellStart"/>
            <w:r w:rsidRPr="00630759">
              <w:rPr>
                <w:rFonts w:asciiTheme="minorHAnsi" w:eastAsia="Times New Roman" w:hAnsiTheme="minorHAnsi" w:cstheme="minorHAnsi"/>
                <w:color w:val="222222"/>
                <w:sz w:val="20"/>
                <w:szCs w:val="20"/>
                <w:lang w:val="en-US"/>
              </w:rPr>
              <w:t>Asseco</w:t>
            </w:r>
            <w:proofErr w:type="spellEnd"/>
            <w:r w:rsidRPr="00630759">
              <w:rPr>
                <w:rFonts w:asciiTheme="minorHAnsi" w:eastAsia="Times New Roman" w:hAnsiTheme="minorHAnsi" w:cstheme="minorHAnsi"/>
                <w:color w:val="222222"/>
                <w:sz w:val="20"/>
                <w:szCs w:val="20"/>
                <w:lang w:val="en-US"/>
              </w:rPr>
              <w:t xml:space="preserve"> Business Solutions </w:t>
            </w:r>
          </w:p>
        </w:tc>
      </w:tr>
      <w:tr w:rsidR="00630759" w:rsidRPr="00630759" w14:paraId="14E3F370" w14:textId="77777777" w:rsidTr="00630759">
        <w:trPr>
          <w:trHeight w:val="567"/>
        </w:trPr>
        <w:tc>
          <w:tcPr>
            <w:tcW w:w="1555" w:type="dxa"/>
            <w:tcBorders>
              <w:top w:val="single" w:sz="4" w:space="0" w:color="auto"/>
              <w:left w:val="single" w:sz="4" w:space="0" w:color="auto"/>
              <w:bottom w:val="single" w:sz="4" w:space="0" w:color="auto"/>
              <w:right w:val="single" w:sz="4" w:space="0" w:color="auto"/>
            </w:tcBorders>
            <w:hideMark/>
          </w:tcPr>
          <w:p w14:paraId="6FA19C94" w14:textId="77777777" w:rsidR="00630759" w:rsidRPr="00630759" w:rsidRDefault="00630759" w:rsidP="00630759">
            <w:pPr>
              <w:spacing w:after="0"/>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MES</w:t>
            </w:r>
          </w:p>
        </w:tc>
        <w:tc>
          <w:tcPr>
            <w:tcW w:w="2249" w:type="dxa"/>
            <w:tcBorders>
              <w:top w:val="single" w:sz="4" w:space="0" w:color="auto"/>
              <w:left w:val="single" w:sz="4" w:space="0" w:color="auto"/>
              <w:bottom w:val="single" w:sz="4" w:space="0" w:color="auto"/>
              <w:right w:val="single" w:sz="4" w:space="0" w:color="auto"/>
            </w:tcBorders>
            <w:hideMark/>
          </w:tcPr>
          <w:p w14:paraId="2600C032" w14:textId="77777777" w:rsidR="00630759" w:rsidRPr="00630759" w:rsidRDefault="00630759" w:rsidP="00630759">
            <w:pPr>
              <w:spacing w:after="0"/>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System MES</w:t>
            </w:r>
          </w:p>
        </w:tc>
        <w:tc>
          <w:tcPr>
            <w:tcW w:w="1153" w:type="dxa"/>
            <w:tcBorders>
              <w:top w:val="single" w:sz="4" w:space="0" w:color="auto"/>
              <w:left w:val="single" w:sz="4" w:space="0" w:color="auto"/>
              <w:bottom w:val="single" w:sz="4" w:space="0" w:color="auto"/>
              <w:right w:val="single" w:sz="4" w:space="0" w:color="auto"/>
            </w:tcBorders>
            <w:hideMark/>
          </w:tcPr>
          <w:p w14:paraId="05D9FD55" w14:textId="77777777" w:rsidR="00630759" w:rsidRPr="00630759" w:rsidRDefault="00630759" w:rsidP="00630759">
            <w:pPr>
              <w:spacing w:after="0"/>
              <w:rPr>
                <w:rFonts w:asciiTheme="minorHAnsi" w:eastAsia="Times New Roman" w:hAnsiTheme="minorHAnsi" w:cstheme="minorHAnsi"/>
                <w:color w:val="222222"/>
                <w:sz w:val="20"/>
                <w:szCs w:val="20"/>
                <w:lang w:val="en-US"/>
              </w:rPr>
            </w:pPr>
            <w:r w:rsidRPr="00630759">
              <w:rPr>
                <w:rFonts w:asciiTheme="minorHAnsi" w:eastAsia="Times New Roman" w:hAnsiTheme="minorHAnsi" w:cstheme="minorHAnsi"/>
                <w:color w:val="222222"/>
                <w:sz w:val="20"/>
                <w:szCs w:val="20"/>
                <w:lang w:val="en-US"/>
              </w:rPr>
              <w:t>System</w:t>
            </w:r>
          </w:p>
        </w:tc>
        <w:tc>
          <w:tcPr>
            <w:tcW w:w="4110" w:type="dxa"/>
            <w:tcBorders>
              <w:top w:val="single" w:sz="4" w:space="0" w:color="auto"/>
              <w:left w:val="single" w:sz="4" w:space="0" w:color="auto"/>
              <w:bottom w:val="single" w:sz="4" w:space="0" w:color="auto"/>
              <w:right w:val="single" w:sz="4" w:space="0" w:color="auto"/>
            </w:tcBorders>
            <w:hideMark/>
          </w:tcPr>
          <w:p w14:paraId="16D85E14" w14:textId="77777777" w:rsidR="00630759" w:rsidRPr="00630759" w:rsidRDefault="00630759" w:rsidP="00630759">
            <w:pPr>
              <w:spacing w:after="0"/>
              <w:rPr>
                <w:rFonts w:asciiTheme="minorHAnsi" w:eastAsia="Times New Roman" w:hAnsiTheme="minorHAnsi" w:cstheme="minorHAnsi"/>
                <w:color w:val="222222"/>
                <w:sz w:val="20"/>
                <w:szCs w:val="20"/>
                <w:lang w:val="en-US"/>
              </w:rPr>
            </w:pPr>
            <w:r w:rsidRPr="00630759">
              <w:rPr>
                <w:rFonts w:asciiTheme="minorHAnsi" w:eastAsia="Times New Roman" w:hAnsiTheme="minorHAnsi" w:cstheme="minorHAnsi"/>
                <w:color w:val="222222"/>
                <w:sz w:val="20"/>
                <w:szCs w:val="20"/>
                <w:lang w:val="en-US"/>
              </w:rPr>
              <w:t xml:space="preserve">System </w:t>
            </w:r>
            <w:proofErr w:type="spellStart"/>
            <w:r w:rsidRPr="00630759">
              <w:rPr>
                <w:rFonts w:asciiTheme="minorHAnsi" w:eastAsia="Times New Roman" w:hAnsiTheme="minorHAnsi" w:cstheme="minorHAnsi"/>
                <w:color w:val="222222"/>
                <w:sz w:val="20"/>
                <w:szCs w:val="20"/>
                <w:lang w:val="en-US"/>
              </w:rPr>
              <w:t>klasy</w:t>
            </w:r>
            <w:proofErr w:type="spellEnd"/>
            <w:r w:rsidRPr="00630759">
              <w:rPr>
                <w:rFonts w:asciiTheme="minorHAnsi" w:eastAsia="Times New Roman" w:hAnsiTheme="minorHAnsi" w:cstheme="minorHAnsi"/>
                <w:color w:val="222222"/>
                <w:sz w:val="20"/>
                <w:szCs w:val="20"/>
                <w:lang w:val="en-US"/>
              </w:rPr>
              <w:t xml:space="preserve"> MES. </w:t>
            </w:r>
          </w:p>
          <w:p w14:paraId="059DE196" w14:textId="77777777" w:rsidR="00630759" w:rsidRPr="00630759" w:rsidRDefault="00630759" w:rsidP="00630759">
            <w:pPr>
              <w:spacing w:after="0"/>
              <w:rPr>
                <w:rFonts w:asciiTheme="minorHAnsi" w:eastAsia="Times New Roman" w:hAnsiTheme="minorHAnsi" w:cstheme="minorHAnsi"/>
                <w:sz w:val="20"/>
                <w:szCs w:val="20"/>
                <w:lang w:val="en-US"/>
              </w:rPr>
            </w:pPr>
            <w:r w:rsidRPr="00630759">
              <w:rPr>
                <w:rFonts w:asciiTheme="minorHAnsi" w:eastAsia="Times New Roman" w:hAnsiTheme="minorHAnsi" w:cstheme="minorHAnsi"/>
                <w:color w:val="222222"/>
                <w:sz w:val="20"/>
                <w:szCs w:val="20"/>
                <w:lang w:val="en-US"/>
              </w:rPr>
              <w:t xml:space="preserve">System AMAGE - </w:t>
            </w:r>
            <w:proofErr w:type="spellStart"/>
            <w:r w:rsidRPr="00630759">
              <w:rPr>
                <w:rFonts w:asciiTheme="minorHAnsi" w:eastAsia="Times New Roman" w:hAnsiTheme="minorHAnsi" w:cstheme="minorHAnsi"/>
                <w:color w:val="222222"/>
                <w:sz w:val="20"/>
                <w:szCs w:val="20"/>
                <w:lang w:val="en-US"/>
              </w:rPr>
              <w:t>dostawca</w:t>
            </w:r>
            <w:proofErr w:type="spellEnd"/>
            <w:r w:rsidRPr="00630759">
              <w:rPr>
                <w:rFonts w:asciiTheme="minorHAnsi" w:eastAsia="Times New Roman" w:hAnsiTheme="minorHAnsi" w:cstheme="minorHAnsi"/>
                <w:color w:val="222222"/>
                <w:sz w:val="20"/>
                <w:szCs w:val="20"/>
                <w:lang w:val="en-US"/>
              </w:rPr>
              <w:t xml:space="preserve"> </w:t>
            </w:r>
            <w:proofErr w:type="spellStart"/>
            <w:r w:rsidRPr="00630759">
              <w:rPr>
                <w:rFonts w:asciiTheme="minorHAnsi" w:eastAsia="Times New Roman" w:hAnsiTheme="minorHAnsi" w:cstheme="minorHAnsi"/>
                <w:color w:val="222222"/>
                <w:sz w:val="20"/>
                <w:szCs w:val="20"/>
                <w:lang w:val="en-US"/>
              </w:rPr>
              <w:t>Amage</w:t>
            </w:r>
            <w:proofErr w:type="spellEnd"/>
            <w:r w:rsidRPr="00630759">
              <w:rPr>
                <w:rFonts w:asciiTheme="minorHAnsi" w:eastAsia="Times New Roman" w:hAnsiTheme="minorHAnsi" w:cstheme="minorHAnsi"/>
                <w:color w:val="222222"/>
                <w:sz w:val="20"/>
                <w:szCs w:val="20"/>
                <w:lang w:val="en-US"/>
              </w:rPr>
              <w:t xml:space="preserve"> Systems </w:t>
            </w:r>
          </w:p>
        </w:tc>
      </w:tr>
    </w:tbl>
    <w:p w14:paraId="07FECF28" w14:textId="77777777" w:rsidR="00630759" w:rsidRPr="00630759" w:rsidRDefault="00630759" w:rsidP="00630759">
      <w:pPr>
        <w:spacing w:after="0"/>
        <w:jc w:val="both"/>
        <w:rPr>
          <w:rFonts w:asciiTheme="minorHAnsi" w:eastAsia="Times New Roman" w:hAnsiTheme="minorHAnsi" w:cstheme="minorHAnsi"/>
          <w:sz w:val="20"/>
          <w:szCs w:val="20"/>
          <w:lang w:val="en-US" w:eastAsia="pl-PL"/>
        </w:rPr>
      </w:pPr>
    </w:p>
    <w:p w14:paraId="555DDF3D" w14:textId="77777777" w:rsidR="00630759" w:rsidRPr="00630759" w:rsidRDefault="00630759" w:rsidP="00630759">
      <w:pPr>
        <w:spacing w:after="0"/>
        <w:jc w:val="both"/>
        <w:rPr>
          <w:rFonts w:asciiTheme="minorHAnsi" w:eastAsia="Times New Roman" w:hAnsiTheme="minorHAnsi" w:cstheme="minorHAnsi"/>
          <w:sz w:val="20"/>
          <w:szCs w:val="20"/>
          <w:lang w:val="en-US" w:eastAsia="pl-PL"/>
        </w:rPr>
      </w:pPr>
    </w:p>
    <w:p w14:paraId="0D49F95C" w14:textId="77777777" w:rsidR="00630759" w:rsidRPr="00630759" w:rsidRDefault="00630759" w:rsidP="00630759">
      <w:pPr>
        <w:keepNext/>
        <w:keepLines/>
        <w:spacing w:before="280" w:after="80"/>
        <w:outlineLvl w:val="2"/>
        <w:rPr>
          <w:rFonts w:asciiTheme="minorHAnsi" w:hAnsiTheme="minorHAnsi" w:cstheme="minorHAnsi"/>
          <w:b/>
          <w:lang w:eastAsia="pl-PL"/>
        </w:rPr>
      </w:pPr>
      <w:r w:rsidRPr="00630759">
        <w:rPr>
          <w:rFonts w:asciiTheme="minorHAnsi" w:hAnsiTheme="minorHAnsi" w:cstheme="minorHAnsi"/>
          <w:b/>
          <w:i/>
          <w:lang w:eastAsia="pl-PL"/>
        </w:rPr>
        <w:tab/>
      </w:r>
      <w:bookmarkStart w:id="141" w:name="_Toc93253043"/>
      <w:r w:rsidRPr="00630759">
        <w:rPr>
          <w:rFonts w:asciiTheme="minorHAnsi" w:hAnsiTheme="minorHAnsi" w:cstheme="minorHAnsi"/>
          <w:b/>
          <w:lang w:eastAsia="pl-PL"/>
        </w:rPr>
        <w:t>6.2 Przypadki użycia Systemu wraz z wymaganiami</w:t>
      </w:r>
      <w:bookmarkEnd w:id="141"/>
      <w:r w:rsidRPr="00630759">
        <w:rPr>
          <w:rFonts w:asciiTheme="minorHAnsi" w:hAnsiTheme="minorHAnsi" w:cstheme="minorHAnsi"/>
          <w:b/>
          <w:lang w:eastAsia="pl-PL"/>
        </w:rPr>
        <w:t xml:space="preserve"> </w:t>
      </w:r>
    </w:p>
    <w:p w14:paraId="69EFFBDC" w14:textId="77777777" w:rsidR="00630759" w:rsidRPr="00630759" w:rsidRDefault="00630759" w:rsidP="00630759">
      <w:pPr>
        <w:spacing w:after="0"/>
        <w:jc w:val="both"/>
        <w:rPr>
          <w:rFonts w:asciiTheme="minorHAnsi" w:eastAsia="Times New Roman" w:hAnsiTheme="minorHAnsi" w:cstheme="minorHAnsi"/>
          <w:sz w:val="20"/>
          <w:szCs w:val="20"/>
          <w:lang w:eastAsia="pl-PL"/>
        </w:rPr>
      </w:pPr>
    </w:p>
    <w:p w14:paraId="369E2507" w14:textId="77777777" w:rsidR="00630759" w:rsidRPr="00630759" w:rsidRDefault="00630759" w:rsidP="00630759">
      <w:pPr>
        <w:spacing w:after="0"/>
        <w:jc w:val="both"/>
        <w:rPr>
          <w:rFonts w:asciiTheme="minorHAnsi" w:eastAsia="Times New Roman" w:hAnsiTheme="minorHAnsi" w:cstheme="minorHAnsi"/>
          <w:color w:val="000000"/>
          <w:sz w:val="20"/>
          <w:szCs w:val="20"/>
          <w:lang w:eastAsia="pl-PL"/>
        </w:rPr>
      </w:pPr>
      <w:r w:rsidRPr="00630759">
        <w:rPr>
          <w:rFonts w:asciiTheme="minorHAnsi" w:eastAsia="Times New Roman" w:hAnsiTheme="minorHAnsi" w:cstheme="minorHAnsi"/>
          <w:sz w:val="20"/>
          <w:szCs w:val="20"/>
          <w:lang w:eastAsia="pl-PL"/>
        </w:rPr>
        <w:t xml:space="preserve">W niniejszym rozdziale zaprezentowano przypadki użycia systemu kontrolingowego będącego przedmiotem Zamówienia. Opisano tu działanie Systemu w zasadniczych obszarach jego zastosowania w </w:t>
      </w:r>
      <w:r w:rsidRPr="00630759">
        <w:rPr>
          <w:rFonts w:asciiTheme="minorHAnsi" w:eastAsia="Times New Roman" w:hAnsiTheme="minorHAnsi" w:cstheme="minorHAnsi"/>
          <w:color w:val="000000"/>
          <w:sz w:val="20"/>
          <w:szCs w:val="20"/>
          <w:lang w:eastAsia="pl-PL"/>
        </w:rPr>
        <w:t xml:space="preserve">KHK tj. w obszarze planowania rocznego i wieloletniego w zakresie planów rzeczowo-finansowych i planów zamówień, monitorowania realizacji planów, aktualizacji planów, analiz i raportowania, dystrybucji raportów, prezentacji danych (w ramach </w:t>
      </w:r>
      <w:proofErr w:type="spellStart"/>
      <w:r w:rsidRPr="00630759">
        <w:rPr>
          <w:rFonts w:asciiTheme="minorHAnsi" w:eastAsia="Times New Roman" w:hAnsiTheme="minorHAnsi" w:cstheme="minorHAnsi"/>
          <w:color w:val="000000"/>
          <w:sz w:val="20"/>
          <w:szCs w:val="20"/>
          <w:lang w:eastAsia="pl-PL"/>
        </w:rPr>
        <w:t>dashboardów</w:t>
      </w:r>
      <w:proofErr w:type="spellEnd"/>
      <w:r w:rsidRPr="00630759">
        <w:rPr>
          <w:rFonts w:asciiTheme="minorHAnsi" w:eastAsia="Times New Roman" w:hAnsiTheme="minorHAnsi" w:cstheme="minorHAnsi"/>
          <w:color w:val="000000"/>
          <w:sz w:val="20"/>
          <w:szCs w:val="20"/>
          <w:lang w:eastAsia="pl-PL"/>
        </w:rPr>
        <w:t xml:space="preserve"> oraz powiadomień) i administracji Systemem.  </w:t>
      </w:r>
    </w:p>
    <w:p w14:paraId="6BFF4BEA" w14:textId="77777777" w:rsidR="00630759" w:rsidRPr="00630759" w:rsidRDefault="00630759" w:rsidP="00630759">
      <w:pPr>
        <w:spacing w:after="0"/>
        <w:jc w:val="both"/>
        <w:rPr>
          <w:rFonts w:asciiTheme="minorHAnsi" w:eastAsia="Times New Roman" w:hAnsiTheme="minorHAnsi" w:cstheme="minorHAnsi"/>
          <w:sz w:val="20"/>
          <w:szCs w:val="20"/>
          <w:lang w:eastAsia="pl-PL"/>
        </w:rPr>
      </w:pPr>
      <w:r w:rsidRPr="00630759">
        <w:rPr>
          <w:rFonts w:asciiTheme="minorHAnsi" w:eastAsia="Times New Roman" w:hAnsiTheme="minorHAnsi" w:cstheme="minorHAnsi"/>
          <w:sz w:val="20"/>
          <w:szCs w:val="20"/>
          <w:lang w:eastAsia="pl-PL"/>
        </w:rPr>
        <w:t>Każdy z powyższych obszarów opisany został stosownymi przypadkami użycia Systemu. W ramach poszczególnych przypadków użycia usystematyzowano szczegółowe wymagania Zamawiającego odnoszące się do opisanych składowych rozwiązania.</w:t>
      </w:r>
    </w:p>
    <w:p w14:paraId="3C105010" w14:textId="77777777" w:rsidR="00630759" w:rsidRPr="00630759" w:rsidRDefault="00630759" w:rsidP="00630759">
      <w:pPr>
        <w:spacing w:after="0"/>
        <w:jc w:val="both"/>
        <w:rPr>
          <w:rFonts w:asciiTheme="minorHAnsi" w:eastAsia="Times New Roman" w:hAnsiTheme="minorHAnsi" w:cstheme="minorHAnsi"/>
          <w:i/>
          <w:sz w:val="20"/>
          <w:szCs w:val="20"/>
          <w:lang w:eastAsia="pl-PL"/>
        </w:rPr>
      </w:pPr>
    </w:p>
    <w:p w14:paraId="58DC399F" w14:textId="77777777" w:rsidR="00630759" w:rsidRPr="00630759" w:rsidRDefault="00630759" w:rsidP="00630759">
      <w:pPr>
        <w:spacing w:after="0"/>
        <w:jc w:val="both"/>
        <w:rPr>
          <w:rFonts w:asciiTheme="minorHAnsi" w:eastAsia="Times New Roman" w:hAnsiTheme="minorHAnsi" w:cstheme="minorHAnsi"/>
          <w:kern w:val="2"/>
          <w:sz w:val="20"/>
          <w:szCs w:val="20"/>
          <w:lang w:eastAsia="pl-PL"/>
        </w:rPr>
      </w:pPr>
      <w:r w:rsidRPr="00630759">
        <w:rPr>
          <w:rFonts w:asciiTheme="minorHAnsi" w:eastAsia="Times New Roman" w:hAnsiTheme="minorHAnsi" w:cstheme="minorHAnsi"/>
          <w:sz w:val="20"/>
          <w:szCs w:val="20"/>
          <w:u w:val="single"/>
          <w:lang w:eastAsia="pl-PL"/>
        </w:rPr>
        <w:t>Uwaga_1</w:t>
      </w:r>
      <w:r w:rsidRPr="00630759">
        <w:rPr>
          <w:rFonts w:asciiTheme="minorHAnsi" w:eastAsia="Times New Roman" w:hAnsiTheme="minorHAnsi" w:cstheme="minorHAnsi"/>
          <w:sz w:val="20"/>
          <w:szCs w:val="20"/>
          <w:lang w:eastAsia="pl-PL"/>
        </w:rPr>
        <w:t xml:space="preserve">: przypisanie danego wymagania do konkretnego scenariusza nie ogranicza Zamawiającemu możliwości wymagania jego realizacji w ramach innych scenariuszy. Dlatego też każde z wymagań, zwłaszcza te które mają </w:t>
      </w:r>
      <w:r w:rsidRPr="00630759">
        <w:rPr>
          <w:rFonts w:asciiTheme="minorHAnsi" w:eastAsia="Times New Roman" w:hAnsiTheme="minorHAnsi" w:cstheme="minorHAnsi"/>
          <w:sz w:val="20"/>
          <w:szCs w:val="20"/>
          <w:lang w:eastAsia="pl-PL"/>
        </w:rPr>
        <w:lastRenderedPageBreak/>
        <w:t>charakter uniwersalny, może być w toku projektu aplikowane przez Zamawiającego (wymagana od Wykonawcy) w dowolnym innym miejscu systemu, gdzie znajduje uzasadnione zastosowanie.</w:t>
      </w:r>
    </w:p>
    <w:p w14:paraId="139B715D" w14:textId="77777777" w:rsidR="00630759" w:rsidRPr="00630759" w:rsidRDefault="00630759" w:rsidP="00630759">
      <w:pPr>
        <w:spacing w:after="0"/>
        <w:jc w:val="both"/>
        <w:rPr>
          <w:rFonts w:asciiTheme="minorHAnsi" w:eastAsia="Times New Roman" w:hAnsiTheme="minorHAnsi" w:cstheme="minorHAnsi"/>
          <w:kern w:val="2"/>
          <w:sz w:val="20"/>
          <w:szCs w:val="20"/>
          <w:lang w:eastAsia="pl-PL"/>
        </w:rPr>
      </w:pPr>
    </w:p>
    <w:p w14:paraId="4D58C624" w14:textId="77777777" w:rsidR="00630759" w:rsidRPr="00630759" w:rsidRDefault="00630759" w:rsidP="00630759">
      <w:pPr>
        <w:spacing w:after="0"/>
        <w:jc w:val="both"/>
        <w:rPr>
          <w:rFonts w:asciiTheme="minorHAnsi" w:eastAsia="Times New Roman" w:hAnsiTheme="minorHAnsi" w:cstheme="minorHAnsi"/>
          <w:kern w:val="2"/>
          <w:sz w:val="20"/>
          <w:szCs w:val="20"/>
          <w:lang w:eastAsia="pl-PL"/>
        </w:rPr>
      </w:pPr>
      <w:r w:rsidRPr="00630759">
        <w:rPr>
          <w:rFonts w:asciiTheme="minorHAnsi" w:eastAsia="Times New Roman" w:hAnsiTheme="minorHAnsi" w:cstheme="minorHAnsi"/>
          <w:sz w:val="20"/>
          <w:szCs w:val="20"/>
          <w:u w:val="single"/>
          <w:lang w:eastAsia="pl-PL"/>
        </w:rPr>
        <w:t>Uwaga_2</w:t>
      </w:r>
      <w:r w:rsidRPr="00630759">
        <w:rPr>
          <w:rFonts w:asciiTheme="minorHAnsi" w:eastAsia="Times New Roman" w:hAnsiTheme="minorHAnsi" w:cstheme="minorHAnsi"/>
          <w:sz w:val="20"/>
          <w:szCs w:val="20"/>
          <w:lang w:eastAsia="pl-PL"/>
        </w:rPr>
        <w:t xml:space="preserve">: wszystkie wymienione funkcjonalności należy traktować jako funkcjonalności, które System musi posiadać, udostępniać i realizować. Tak więc każde z tych wymagań (niezależnie od formuły jego zapisu) należy rozumieć jako zapis „System </w:t>
      </w:r>
      <w:r w:rsidRPr="00630759">
        <w:rPr>
          <w:rFonts w:asciiTheme="minorHAnsi" w:eastAsia="Times New Roman" w:hAnsiTheme="minorHAnsi" w:cstheme="minorHAnsi"/>
          <w:sz w:val="20"/>
          <w:szCs w:val="20"/>
          <w:u w:val="single"/>
          <w:lang w:eastAsia="pl-PL"/>
        </w:rPr>
        <w:t>musi</w:t>
      </w:r>
      <w:r w:rsidRPr="00630759">
        <w:rPr>
          <w:rFonts w:asciiTheme="minorHAnsi" w:eastAsia="Times New Roman" w:hAnsiTheme="minorHAnsi" w:cstheme="minorHAnsi"/>
          <w:sz w:val="20"/>
          <w:szCs w:val="20"/>
          <w:lang w:eastAsia="pl-PL"/>
        </w:rPr>
        <w:t xml:space="preserve"> zapewniać funkcjonalność …”.</w:t>
      </w:r>
    </w:p>
    <w:p w14:paraId="61B6263F" w14:textId="77777777" w:rsidR="00630759" w:rsidRPr="00630759" w:rsidRDefault="00630759" w:rsidP="00630759">
      <w:pPr>
        <w:spacing w:after="0"/>
        <w:jc w:val="both"/>
        <w:rPr>
          <w:rFonts w:asciiTheme="minorHAnsi" w:eastAsia="Times New Roman" w:hAnsiTheme="minorHAnsi" w:cstheme="minorHAnsi"/>
          <w:sz w:val="20"/>
          <w:szCs w:val="20"/>
          <w:lang w:eastAsia="pl-PL"/>
        </w:rPr>
      </w:pPr>
    </w:p>
    <w:p w14:paraId="23E6308E" w14:textId="77777777" w:rsidR="00630759" w:rsidRPr="00630759" w:rsidRDefault="00630759" w:rsidP="00630759">
      <w:pPr>
        <w:spacing w:after="0"/>
        <w:jc w:val="both"/>
        <w:rPr>
          <w:rFonts w:asciiTheme="minorHAnsi" w:eastAsia="Times New Roman" w:hAnsiTheme="minorHAnsi" w:cstheme="minorHAnsi"/>
          <w:sz w:val="20"/>
          <w:szCs w:val="20"/>
          <w:lang w:eastAsia="pl-PL"/>
        </w:rPr>
      </w:pPr>
    </w:p>
    <w:p w14:paraId="50E1801E" w14:textId="77777777" w:rsidR="00630759" w:rsidRPr="00630759" w:rsidRDefault="00630759" w:rsidP="00630759">
      <w:pPr>
        <w:spacing w:after="0" w:line="240" w:lineRule="auto"/>
        <w:jc w:val="both"/>
        <w:rPr>
          <w:rFonts w:asciiTheme="minorHAnsi" w:eastAsia="Times New Roman" w:hAnsiTheme="minorHAnsi" w:cstheme="minorHAnsi"/>
          <w:sz w:val="20"/>
          <w:szCs w:val="20"/>
          <w:lang w:eastAsia="pl-PL"/>
        </w:rPr>
      </w:pPr>
      <w:r w:rsidRPr="00630759">
        <w:rPr>
          <w:rFonts w:asciiTheme="minorHAnsi" w:eastAsia="Times New Roman" w:hAnsiTheme="minorHAnsi" w:cstheme="minorHAnsi"/>
          <w:sz w:val="20"/>
          <w:szCs w:val="20"/>
          <w:lang w:eastAsia="pl-PL"/>
        </w:rPr>
        <w:br w:type="page"/>
      </w:r>
      <w:bookmarkStart w:id="142" w:name="_Toc83392675"/>
    </w:p>
    <w:p w14:paraId="75FCD224" w14:textId="77777777" w:rsidR="00630759" w:rsidRPr="00630759" w:rsidRDefault="00630759" w:rsidP="00630759">
      <w:pPr>
        <w:spacing w:after="0" w:line="240" w:lineRule="auto"/>
        <w:jc w:val="both"/>
        <w:rPr>
          <w:rFonts w:asciiTheme="minorHAnsi" w:eastAsia="Times New Roman" w:hAnsiTheme="minorHAnsi" w:cstheme="minorHAnsi"/>
          <w:sz w:val="20"/>
          <w:szCs w:val="20"/>
          <w:lang w:eastAsia="pl-PL"/>
        </w:rPr>
      </w:pPr>
      <w:r w:rsidRPr="00630759">
        <w:rPr>
          <w:rFonts w:asciiTheme="minorHAnsi" w:eastAsia="Times New Roman" w:hAnsiTheme="minorHAnsi" w:cstheme="minorHAnsi"/>
          <w:sz w:val="20"/>
          <w:szCs w:val="20"/>
          <w:lang w:eastAsia="pl-PL"/>
        </w:rPr>
        <w:lastRenderedPageBreak/>
        <w:t>Przypadki użycia związane z systemem kontrolingowym KHK w zakresie obszaru planowania</w:t>
      </w:r>
      <w:bookmarkEnd w:id="142"/>
      <w:r w:rsidRPr="00630759">
        <w:rPr>
          <w:rFonts w:asciiTheme="minorHAnsi" w:eastAsia="Times New Roman" w:hAnsiTheme="minorHAnsi" w:cstheme="minorHAnsi"/>
          <w:sz w:val="20"/>
          <w:szCs w:val="20"/>
          <w:lang w:eastAsia="pl-PL"/>
        </w:rPr>
        <w:t>.</w:t>
      </w:r>
    </w:p>
    <w:p w14:paraId="7F16A7B6" w14:textId="77777777" w:rsidR="00630759" w:rsidRPr="00630759" w:rsidRDefault="00630759" w:rsidP="00630759">
      <w:pPr>
        <w:spacing w:after="0" w:line="240" w:lineRule="auto"/>
        <w:jc w:val="both"/>
        <w:rPr>
          <w:rFonts w:asciiTheme="minorHAnsi" w:eastAsia="Times New Roman" w:hAnsiTheme="minorHAnsi" w:cstheme="minorHAnsi"/>
          <w:sz w:val="20"/>
          <w:szCs w:val="20"/>
          <w:lang w:eastAsia="pl-PL"/>
        </w:rPr>
      </w:pPr>
    </w:p>
    <w:p w14:paraId="232CDC0B" w14:textId="1A88ECE3" w:rsidR="00630759" w:rsidRPr="00630759" w:rsidRDefault="00630759" w:rsidP="00630759">
      <w:pPr>
        <w:jc w:val="center"/>
        <w:rPr>
          <w:rFonts w:asciiTheme="minorHAnsi" w:hAnsiTheme="minorHAnsi" w:cstheme="minorHAnsi"/>
          <w:i/>
          <w:iCs/>
          <w:color w:val="1F497D"/>
          <w:sz w:val="20"/>
          <w:szCs w:val="20"/>
          <w:lang w:eastAsia="pl-PL"/>
        </w:rPr>
      </w:pPr>
      <w:r w:rsidRPr="00630759">
        <w:rPr>
          <w:rFonts w:asciiTheme="minorHAnsi" w:eastAsia="Lucida Sans Unicode" w:hAnsiTheme="minorHAnsi" w:cstheme="minorHAnsi"/>
          <w:b/>
          <w:i/>
          <w:iCs/>
          <w:noProof/>
          <w:color w:val="1F497D"/>
          <w:kern w:val="2"/>
          <w:sz w:val="20"/>
          <w:szCs w:val="20"/>
          <w:lang w:eastAsia="pl-PL"/>
        </w:rPr>
        <w:drawing>
          <wp:inline distT="0" distB="0" distL="0" distR="0" wp14:anchorId="50BA8823" wp14:editId="1F0594C9">
            <wp:extent cx="5760720" cy="4091940"/>
            <wp:effectExtent l="0" t="0" r="0" b="381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760720" cy="4091940"/>
                    </a:xfrm>
                    <a:prstGeom prst="rect">
                      <a:avLst/>
                    </a:prstGeom>
                    <a:noFill/>
                    <a:ln>
                      <a:noFill/>
                    </a:ln>
                  </pic:spPr>
                </pic:pic>
              </a:graphicData>
            </a:graphic>
          </wp:inline>
        </w:drawing>
      </w:r>
      <w:r w:rsidRPr="00630759">
        <w:rPr>
          <w:rFonts w:asciiTheme="minorHAnsi" w:hAnsiTheme="minorHAnsi" w:cstheme="minorHAnsi"/>
          <w:i/>
          <w:iCs/>
          <w:color w:val="1F497D"/>
          <w:sz w:val="20"/>
          <w:szCs w:val="20"/>
          <w:lang w:eastAsia="pl-PL"/>
        </w:rPr>
        <w:t xml:space="preserve">Rysunek </w:t>
      </w:r>
      <w:r w:rsidRPr="00630759">
        <w:rPr>
          <w:rFonts w:asciiTheme="minorHAnsi" w:hAnsiTheme="minorHAnsi" w:cstheme="minorHAnsi"/>
          <w:i/>
          <w:iCs/>
          <w:noProof/>
          <w:color w:val="1F497D"/>
          <w:sz w:val="20"/>
          <w:szCs w:val="20"/>
          <w:lang w:eastAsia="pl-PL"/>
        </w:rPr>
        <w:fldChar w:fldCharType="begin"/>
      </w:r>
      <w:r w:rsidRPr="00630759">
        <w:rPr>
          <w:rFonts w:asciiTheme="minorHAnsi" w:hAnsiTheme="minorHAnsi" w:cstheme="minorHAnsi"/>
          <w:i/>
          <w:iCs/>
          <w:noProof/>
          <w:color w:val="1F497D"/>
          <w:sz w:val="20"/>
          <w:szCs w:val="20"/>
          <w:lang w:eastAsia="pl-PL"/>
        </w:rPr>
        <w:instrText xml:space="preserve"> SEQ Rysunek \* ARABIC </w:instrText>
      </w:r>
      <w:r w:rsidRPr="00630759">
        <w:rPr>
          <w:rFonts w:asciiTheme="minorHAnsi" w:hAnsiTheme="minorHAnsi" w:cstheme="minorHAnsi"/>
          <w:i/>
          <w:iCs/>
          <w:noProof/>
          <w:color w:val="1F497D"/>
          <w:sz w:val="20"/>
          <w:szCs w:val="20"/>
          <w:lang w:eastAsia="pl-PL"/>
        </w:rPr>
        <w:fldChar w:fldCharType="separate"/>
      </w:r>
      <w:r w:rsidR="00FD53FF">
        <w:rPr>
          <w:rFonts w:asciiTheme="minorHAnsi" w:hAnsiTheme="minorHAnsi" w:cstheme="minorHAnsi"/>
          <w:i/>
          <w:iCs/>
          <w:noProof/>
          <w:color w:val="1F497D"/>
          <w:sz w:val="20"/>
          <w:szCs w:val="20"/>
          <w:lang w:eastAsia="pl-PL"/>
        </w:rPr>
        <w:t>2</w:t>
      </w:r>
      <w:r w:rsidRPr="00630759">
        <w:rPr>
          <w:rFonts w:asciiTheme="minorHAnsi" w:hAnsiTheme="minorHAnsi" w:cstheme="minorHAnsi"/>
          <w:i/>
          <w:iCs/>
          <w:noProof/>
          <w:color w:val="1F497D"/>
          <w:sz w:val="20"/>
          <w:szCs w:val="20"/>
          <w:lang w:eastAsia="pl-PL"/>
        </w:rPr>
        <w:fldChar w:fldCharType="end"/>
      </w:r>
      <w:r w:rsidRPr="00630759">
        <w:rPr>
          <w:rFonts w:asciiTheme="minorHAnsi" w:hAnsiTheme="minorHAnsi" w:cstheme="minorHAnsi"/>
          <w:i/>
          <w:iCs/>
          <w:color w:val="1F497D"/>
          <w:sz w:val="20"/>
          <w:szCs w:val="20"/>
          <w:lang w:eastAsia="pl-PL"/>
        </w:rPr>
        <w:t xml:space="preserve"> Diagram przypadków użycia: system kontrolingowy – część 1: UC_PLAN </w:t>
      </w:r>
    </w:p>
    <w:p w14:paraId="0B024D45" w14:textId="77777777" w:rsidR="00630759" w:rsidRPr="00630759" w:rsidRDefault="00630759" w:rsidP="00630759">
      <w:pPr>
        <w:spacing w:after="0"/>
        <w:rPr>
          <w:rFonts w:asciiTheme="minorHAnsi" w:eastAsia="Times New Roman" w:hAnsiTheme="minorHAnsi" w:cstheme="minorHAnsi"/>
          <w:sz w:val="20"/>
          <w:szCs w:val="20"/>
          <w:lang w:eastAsia="pl-PL"/>
        </w:rPr>
      </w:pPr>
    </w:p>
    <w:p w14:paraId="725AF72D" w14:textId="77777777" w:rsidR="00630759" w:rsidRPr="00630759" w:rsidRDefault="00630759" w:rsidP="00630759">
      <w:pPr>
        <w:spacing w:after="0"/>
        <w:rPr>
          <w:rFonts w:asciiTheme="minorHAnsi" w:eastAsia="Times New Roman" w:hAnsiTheme="minorHAnsi" w:cstheme="minorHAnsi"/>
          <w:sz w:val="20"/>
          <w:szCs w:val="20"/>
          <w:lang w:eastAsia="pl-PL"/>
        </w:rPr>
      </w:pPr>
    </w:p>
    <w:p w14:paraId="26C97282" w14:textId="77777777" w:rsidR="00630759" w:rsidRPr="00630759" w:rsidRDefault="00630759" w:rsidP="00630759">
      <w:pPr>
        <w:keepNext/>
        <w:spacing w:after="0"/>
        <w:rPr>
          <w:rFonts w:asciiTheme="minorHAnsi" w:eastAsia="Times New Roman" w:hAnsiTheme="minorHAnsi" w:cstheme="minorHAnsi"/>
          <w:sz w:val="20"/>
          <w:szCs w:val="20"/>
          <w:lang w:eastAsia="pl-PL"/>
        </w:rPr>
      </w:pPr>
      <w:r w:rsidRPr="00630759">
        <w:rPr>
          <w:rFonts w:asciiTheme="minorHAnsi" w:eastAsia="Times New Roman" w:hAnsiTheme="minorHAnsi" w:cstheme="minorHAnsi"/>
          <w:sz w:val="20"/>
          <w:szCs w:val="20"/>
          <w:lang w:eastAsia="pl-PL"/>
        </w:rPr>
        <w:t>Lista przypadków użycia (UC_PLAN) – obszar: planowanie</w:t>
      </w:r>
    </w:p>
    <w:tbl>
      <w:tblPr>
        <w:tblStyle w:val="Tabela-Siatka1"/>
        <w:tblW w:w="0" w:type="auto"/>
        <w:tblInd w:w="0" w:type="dxa"/>
        <w:tblLook w:val="04A0" w:firstRow="1" w:lastRow="0" w:firstColumn="1" w:lastColumn="0" w:noHBand="0" w:noVBand="1"/>
      </w:tblPr>
      <w:tblGrid>
        <w:gridCol w:w="2043"/>
        <w:gridCol w:w="6457"/>
      </w:tblGrid>
      <w:tr w:rsidR="00630759" w:rsidRPr="00630759" w14:paraId="028ABA30" w14:textId="77777777" w:rsidTr="00630759">
        <w:tc>
          <w:tcPr>
            <w:tcW w:w="2043" w:type="dxa"/>
            <w:tcBorders>
              <w:top w:val="single" w:sz="4" w:space="0" w:color="auto"/>
              <w:left w:val="single" w:sz="4" w:space="0" w:color="auto"/>
              <w:bottom w:val="single" w:sz="4" w:space="0" w:color="auto"/>
              <w:right w:val="single" w:sz="4" w:space="0" w:color="auto"/>
            </w:tcBorders>
            <w:hideMark/>
          </w:tcPr>
          <w:p w14:paraId="193AB421" w14:textId="77777777" w:rsidR="00630759" w:rsidRPr="00630759" w:rsidRDefault="00630759" w:rsidP="00630759">
            <w:pPr>
              <w:spacing w:after="0"/>
              <w:rPr>
                <w:rFonts w:asciiTheme="minorHAnsi" w:eastAsia="Times New Roman" w:hAnsiTheme="minorHAnsi" w:cstheme="minorHAnsi"/>
                <w:b/>
                <w:sz w:val="20"/>
                <w:szCs w:val="20"/>
              </w:rPr>
            </w:pPr>
            <w:r w:rsidRPr="00630759">
              <w:rPr>
                <w:rFonts w:asciiTheme="minorHAnsi" w:eastAsia="Times New Roman" w:hAnsiTheme="minorHAnsi" w:cstheme="minorHAnsi"/>
                <w:b/>
                <w:sz w:val="20"/>
                <w:szCs w:val="20"/>
              </w:rPr>
              <w:t>Symbol UC</w:t>
            </w:r>
          </w:p>
        </w:tc>
        <w:tc>
          <w:tcPr>
            <w:tcW w:w="6457" w:type="dxa"/>
            <w:tcBorders>
              <w:top w:val="single" w:sz="4" w:space="0" w:color="auto"/>
              <w:left w:val="single" w:sz="4" w:space="0" w:color="auto"/>
              <w:bottom w:val="single" w:sz="4" w:space="0" w:color="auto"/>
              <w:right w:val="single" w:sz="4" w:space="0" w:color="auto"/>
            </w:tcBorders>
            <w:hideMark/>
          </w:tcPr>
          <w:p w14:paraId="7C1D13BA" w14:textId="77777777" w:rsidR="00630759" w:rsidRPr="00630759" w:rsidRDefault="00630759" w:rsidP="00630759">
            <w:pPr>
              <w:spacing w:after="0"/>
              <w:rPr>
                <w:rFonts w:asciiTheme="minorHAnsi" w:eastAsia="Times New Roman" w:hAnsiTheme="minorHAnsi" w:cstheme="minorHAnsi"/>
                <w:b/>
                <w:sz w:val="20"/>
                <w:szCs w:val="20"/>
              </w:rPr>
            </w:pPr>
            <w:r w:rsidRPr="00630759">
              <w:rPr>
                <w:rFonts w:asciiTheme="minorHAnsi" w:eastAsia="Times New Roman" w:hAnsiTheme="minorHAnsi" w:cstheme="minorHAnsi"/>
                <w:b/>
                <w:sz w:val="20"/>
                <w:szCs w:val="20"/>
              </w:rPr>
              <w:t>Nazwa UC</w:t>
            </w:r>
          </w:p>
        </w:tc>
      </w:tr>
      <w:tr w:rsidR="00630759" w:rsidRPr="00630759" w14:paraId="2F91AC4C" w14:textId="77777777" w:rsidTr="00630759">
        <w:tc>
          <w:tcPr>
            <w:tcW w:w="2043" w:type="dxa"/>
            <w:tcBorders>
              <w:top w:val="single" w:sz="4" w:space="0" w:color="auto"/>
              <w:left w:val="single" w:sz="4" w:space="0" w:color="auto"/>
              <w:bottom w:val="single" w:sz="4" w:space="0" w:color="auto"/>
              <w:right w:val="single" w:sz="4" w:space="0" w:color="auto"/>
            </w:tcBorders>
            <w:hideMark/>
          </w:tcPr>
          <w:p w14:paraId="1F158168" w14:textId="77777777" w:rsidR="00630759" w:rsidRPr="00630759" w:rsidRDefault="00630759" w:rsidP="00630759">
            <w:pPr>
              <w:spacing w:after="0"/>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UC_PLAN_01</w:t>
            </w:r>
          </w:p>
        </w:tc>
        <w:tc>
          <w:tcPr>
            <w:tcW w:w="6457" w:type="dxa"/>
            <w:tcBorders>
              <w:top w:val="single" w:sz="4" w:space="0" w:color="auto"/>
              <w:left w:val="single" w:sz="4" w:space="0" w:color="auto"/>
              <w:bottom w:val="single" w:sz="4" w:space="0" w:color="auto"/>
              <w:right w:val="single" w:sz="4" w:space="0" w:color="auto"/>
            </w:tcBorders>
            <w:hideMark/>
          </w:tcPr>
          <w:p w14:paraId="17122E94" w14:textId="77777777" w:rsidR="00630759" w:rsidRPr="00630759" w:rsidRDefault="00630759" w:rsidP="00630759">
            <w:pPr>
              <w:spacing w:after="0"/>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 xml:space="preserve">Ustalenie struktury planu  </w:t>
            </w:r>
          </w:p>
        </w:tc>
      </w:tr>
      <w:tr w:rsidR="00630759" w:rsidRPr="00630759" w14:paraId="310BA8CB" w14:textId="77777777" w:rsidTr="00630759">
        <w:tc>
          <w:tcPr>
            <w:tcW w:w="2043" w:type="dxa"/>
            <w:tcBorders>
              <w:top w:val="single" w:sz="4" w:space="0" w:color="auto"/>
              <w:left w:val="single" w:sz="4" w:space="0" w:color="auto"/>
              <w:bottom w:val="single" w:sz="4" w:space="0" w:color="auto"/>
              <w:right w:val="single" w:sz="4" w:space="0" w:color="auto"/>
            </w:tcBorders>
            <w:hideMark/>
          </w:tcPr>
          <w:p w14:paraId="028BB2DC" w14:textId="77777777" w:rsidR="00630759" w:rsidRPr="00630759" w:rsidRDefault="00630759" w:rsidP="00630759">
            <w:pPr>
              <w:spacing w:after="0"/>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UC_PLAN_02</w:t>
            </w:r>
          </w:p>
        </w:tc>
        <w:tc>
          <w:tcPr>
            <w:tcW w:w="6457" w:type="dxa"/>
            <w:tcBorders>
              <w:top w:val="single" w:sz="4" w:space="0" w:color="auto"/>
              <w:left w:val="single" w:sz="4" w:space="0" w:color="auto"/>
              <w:bottom w:val="single" w:sz="4" w:space="0" w:color="auto"/>
              <w:right w:val="single" w:sz="4" w:space="0" w:color="auto"/>
            </w:tcBorders>
            <w:hideMark/>
          </w:tcPr>
          <w:p w14:paraId="44594DD4" w14:textId="77777777" w:rsidR="00630759" w:rsidRPr="00630759" w:rsidRDefault="00630759" w:rsidP="00630759">
            <w:pPr>
              <w:spacing w:after="0"/>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Opracowanie arkuszy budżetowych</w:t>
            </w:r>
          </w:p>
        </w:tc>
      </w:tr>
      <w:tr w:rsidR="00630759" w:rsidRPr="00630759" w14:paraId="6F5B1522" w14:textId="77777777" w:rsidTr="00630759">
        <w:tc>
          <w:tcPr>
            <w:tcW w:w="2043" w:type="dxa"/>
            <w:tcBorders>
              <w:top w:val="single" w:sz="4" w:space="0" w:color="auto"/>
              <w:left w:val="single" w:sz="4" w:space="0" w:color="auto"/>
              <w:bottom w:val="single" w:sz="4" w:space="0" w:color="auto"/>
              <w:right w:val="single" w:sz="4" w:space="0" w:color="auto"/>
            </w:tcBorders>
            <w:hideMark/>
          </w:tcPr>
          <w:p w14:paraId="27573802" w14:textId="77777777" w:rsidR="00630759" w:rsidRPr="00630759" w:rsidRDefault="00630759" w:rsidP="00630759">
            <w:pPr>
              <w:spacing w:after="0"/>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UC_PLAN_03</w:t>
            </w:r>
          </w:p>
        </w:tc>
        <w:tc>
          <w:tcPr>
            <w:tcW w:w="6457" w:type="dxa"/>
            <w:tcBorders>
              <w:top w:val="single" w:sz="4" w:space="0" w:color="auto"/>
              <w:left w:val="single" w:sz="4" w:space="0" w:color="auto"/>
              <w:bottom w:val="single" w:sz="4" w:space="0" w:color="auto"/>
              <w:right w:val="single" w:sz="4" w:space="0" w:color="auto"/>
            </w:tcBorders>
            <w:hideMark/>
          </w:tcPr>
          <w:p w14:paraId="580C6A69" w14:textId="77777777" w:rsidR="00630759" w:rsidRPr="00630759" w:rsidRDefault="00630759" w:rsidP="00630759">
            <w:pPr>
              <w:spacing w:after="0"/>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Wypełnianie arkuszy budżetowych</w:t>
            </w:r>
          </w:p>
        </w:tc>
      </w:tr>
      <w:tr w:rsidR="00630759" w:rsidRPr="00630759" w14:paraId="4511ABD1" w14:textId="77777777" w:rsidTr="00630759">
        <w:tc>
          <w:tcPr>
            <w:tcW w:w="2043" w:type="dxa"/>
            <w:tcBorders>
              <w:top w:val="single" w:sz="4" w:space="0" w:color="auto"/>
              <w:left w:val="single" w:sz="4" w:space="0" w:color="auto"/>
              <w:bottom w:val="single" w:sz="4" w:space="0" w:color="auto"/>
              <w:right w:val="single" w:sz="4" w:space="0" w:color="auto"/>
            </w:tcBorders>
            <w:hideMark/>
          </w:tcPr>
          <w:p w14:paraId="1446B523" w14:textId="77777777" w:rsidR="00630759" w:rsidRPr="00630759" w:rsidRDefault="00630759" w:rsidP="00630759">
            <w:pPr>
              <w:spacing w:after="0"/>
              <w:rPr>
                <w:rFonts w:asciiTheme="minorHAnsi" w:eastAsia="Times New Roman" w:hAnsiTheme="minorHAnsi" w:cstheme="minorHAnsi"/>
                <w:sz w:val="20"/>
                <w:szCs w:val="20"/>
              </w:rPr>
            </w:pPr>
            <w:bookmarkStart w:id="143" w:name="_Hlk82427674"/>
            <w:r w:rsidRPr="00630759">
              <w:rPr>
                <w:rFonts w:asciiTheme="minorHAnsi" w:eastAsia="Times New Roman" w:hAnsiTheme="minorHAnsi" w:cstheme="minorHAnsi"/>
                <w:sz w:val="20"/>
                <w:szCs w:val="20"/>
              </w:rPr>
              <w:t>UC_PLAN_04</w:t>
            </w:r>
          </w:p>
        </w:tc>
        <w:tc>
          <w:tcPr>
            <w:tcW w:w="6457" w:type="dxa"/>
            <w:tcBorders>
              <w:top w:val="single" w:sz="4" w:space="0" w:color="auto"/>
              <w:left w:val="single" w:sz="4" w:space="0" w:color="auto"/>
              <w:bottom w:val="single" w:sz="4" w:space="0" w:color="auto"/>
              <w:right w:val="single" w:sz="4" w:space="0" w:color="auto"/>
            </w:tcBorders>
            <w:hideMark/>
          </w:tcPr>
          <w:p w14:paraId="779FB5E3" w14:textId="77777777" w:rsidR="00630759" w:rsidRPr="00630759" w:rsidRDefault="00630759" w:rsidP="00630759">
            <w:pPr>
              <w:spacing w:after="0"/>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Weryfikacja danych</w:t>
            </w:r>
          </w:p>
        </w:tc>
      </w:tr>
      <w:tr w:rsidR="00630759" w:rsidRPr="00630759" w14:paraId="6C996DC4" w14:textId="77777777" w:rsidTr="00630759">
        <w:tc>
          <w:tcPr>
            <w:tcW w:w="2043" w:type="dxa"/>
            <w:tcBorders>
              <w:top w:val="single" w:sz="4" w:space="0" w:color="auto"/>
              <w:left w:val="single" w:sz="4" w:space="0" w:color="auto"/>
              <w:bottom w:val="single" w:sz="4" w:space="0" w:color="auto"/>
              <w:right w:val="single" w:sz="4" w:space="0" w:color="auto"/>
            </w:tcBorders>
            <w:hideMark/>
          </w:tcPr>
          <w:p w14:paraId="51F94F8F" w14:textId="77777777" w:rsidR="00630759" w:rsidRPr="00630759" w:rsidRDefault="00630759" w:rsidP="00630759">
            <w:pPr>
              <w:spacing w:after="0"/>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UC_PLAN_05</w:t>
            </w:r>
          </w:p>
        </w:tc>
        <w:tc>
          <w:tcPr>
            <w:tcW w:w="6457" w:type="dxa"/>
            <w:tcBorders>
              <w:top w:val="single" w:sz="4" w:space="0" w:color="auto"/>
              <w:left w:val="single" w:sz="4" w:space="0" w:color="auto"/>
              <w:bottom w:val="single" w:sz="4" w:space="0" w:color="auto"/>
              <w:right w:val="single" w:sz="4" w:space="0" w:color="auto"/>
            </w:tcBorders>
            <w:hideMark/>
          </w:tcPr>
          <w:p w14:paraId="646E0A99" w14:textId="77777777" w:rsidR="00630759" w:rsidRPr="00630759" w:rsidRDefault="00630759" w:rsidP="00630759">
            <w:pPr>
              <w:spacing w:after="0"/>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Generacja planów</w:t>
            </w:r>
          </w:p>
        </w:tc>
      </w:tr>
      <w:tr w:rsidR="00630759" w:rsidRPr="00630759" w14:paraId="02D6D679" w14:textId="77777777" w:rsidTr="00630759">
        <w:tc>
          <w:tcPr>
            <w:tcW w:w="2043" w:type="dxa"/>
            <w:tcBorders>
              <w:top w:val="single" w:sz="4" w:space="0" w:color="auto"/>
              <w:left w:val="single" w:sz="4" w:space="0" w:color="auto"/>
              <w:bottom w:val="single" w:sz="4" w:space="0" w:color="auto"/>
              <w:right w:val="single" w:sz="4" w:space="0" w:color="auto"/>
            </w:tcBorders>
            <w:hideMark/>
          </w:tcPr>
          <w:p w14:paraId="5514DE68" w14:textId="77777777" w:rsidR="00630759" w:rsidRPr="00630759" w:rsidRDefault="00630759" w:rsidP="00630759">
            <w:pPr>
              <w:spacing w:after="0"/>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UC_PLAN_06</w:t>
            </w:r>
          </w:p>
        </w:tc>
        <w:tc>
          <w:tcPr>
            <w:tcW w:w="6457" w:type="dxa"/>
            <w:tcBorders>
              <w:top w:val="single" w:sz="4" w:space="0" w:color="auto"/>
              <w:left w:val="single" w:sz="4" w:space="0" w:color="auto"/>
              <w:bottom w:val="single" w:sz="4" w:space="0" w:color="auto"/>
              <w:right w:val="single" w:sz="4" w:space="0" w:color="auto"/>
            </w:tcBorders>
            <w:hideMark/>
          </w:tcPr>
          <w:p w14:paraId="1CA50C55" w14:textId="77777777" w:rsidR="00630759" w:rsidRPr="00630759" w:rsidRDefault="00630759" w:rsidP="00630759">
            <w:pPr>
              <w:spacing w:after="0"/>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Akceptacja planów</w:t>
            </w:r>
          </w:p>
        </w:tc>
      </w:tr>
      <w:bookmarkEnd w:id="143"/>
    </w:tbl>
    <w:p w14:paraId="06EE9F46" w14:textId="77777777" w:rsidR="00630759" w:rsidRPr="00630759" w:rsidRDefault="00630759" w:rsidP="00630759">
      <w:pPr>
        <w:spacing w:after="0"/>
        <w:rPr>
          <w:rFonts w:asciiTheme="minorHAnsi" w:eastAsia="Times New Roman" w:hAnsiTheme="minorHAnsi" w:cstheme="minorHAnsi"/>
          <w:b/>
          <w:bCs/>
          <w:sz w:val="20"/>
          <w:szCs w:val="20"/>
          <w:lang w:eastAsia="pl-PL"/>
        </w:rPr>
      </w:pPr>
    </w:p>
    <w:p w14:paraId="0B610692" w14:textId="77777777" w:rsidR="00630759" w:rsidRPr="00630759" w:rsidRDefault="00630759" w:rsidP="00630759">
      <w:pPr>
        <w:spacing w:after="0" w:line="240" w:lineRule="auto"/>
        <w:jc w:val="both"/>
        <w:rPr>
          <w:rFonts w:asciiTheme="minorHAnsi" w:eastAsia="Times New Roman" w:hAnsiTheme="minorHAnsi" w:cstheme="minorHAnsi"/>
          <w:b/>
          <w:bCs/>
          <w:sz w:val="20"/>
          <w:szCs w:val="20"/>
          <w:lang w:eastAsia="pl-PL"/>
        </w:rPr>
      </w:pPr>
    </w:p>
    <w:tbl>
      <w:tblPr>
        <w:tblStyle w:val="Tabelasiatki1jasna11"/>
        <w:tblW w:w="0" w:type="auto"/>
        <w:tblInd w:w="0" w:type="dxa"/>
        <w:tblLook w:val="04A0" w:firstRow="1" w:lastRow="0" w:firstColumn="1" w:lastColumn="0" w:noHBand="0" w:noVBand="1"/>
      </w:tblPr>
      <w:tblGrid>
        <w:gridCol w:w="1840"/>
        <w:gridCol w:w="1557"/>
        <w:gridCol w:w="5057"/>
      </w:tblGrid>
      <w:tr w:rsidR="00630759" w:rsidRPr="00630759" w14:paraId="1BB970D4" w14:textId="77777777" w:rsidTr="006307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gridSpan w:val="2"/>
            <w:tcBorders>
              <w:top w:val="single" w:sz="4" w:space="0" w:color="999999"/>
              <w:left w:val="single" w:sz="4" w:space="0" w:color="999999"/>
              <w:right w:val="single" w:sz="4" w:space="0" w:color="999999"/>
            </w:tcBorders>
            <w:hideMark/>
          </w:tcPr>
          <w:p w14:paraId="2445B3BF"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UC_PLAN_01</w:t>
            </w:r>
          </w:p>
        </w:tc>
        <w:tc>
          <w:tcPr>
            <w:tcW w:w="5057" w:type="dxa"/>
            <w:tcBorders>
              <w:top w:val="single" w:sz="4" w:space="0" w:color="999999"/>
              <w:left w:val="single" w:sz="4" w:space="0" w:color="999999"/>
              <w:right w:val="single" w:sz="4" w:space="0" w:color="999999"/>
            </w:tcBorders>
            <w:hideMark/>
          </w:tcPr>
          <w:p w14:paraId="210D711F" w14:textId="77777777" w:rsidR="00630759" w:rsidRPr="00630759" w:rsidRDefault="00630759" w:rsidP="00630759">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Ustalenie struktury planu</w:t>
            </w:r>
          </w:p>
        </w:tc>
      </w:tr>
      <w:tr w:rsidR="00630759" w:rsidRPr="00630759" w14:paraId="543A2F16" w14:textId="77777777" w:rsidTr="00630759">
        <w:tc>
          <w:tcPr>
            <w:cnfStyle w:val="001000000000" w:firstRow="0" w:lastRow="0" w:firstColumn="1" w:lastColumn="0" w:oddVBand="0" w:evenVBand="0" w:oddHBand="0" w:evenHBand="0" w:firstRowFirstColumn="0" w:firstRowLastColumn="0" w:lastRowFirstColumn="0" w:lastRowLastColumn="0"/>
            <w:tcW w:w="8454" w:type="dxa"/>
            <w:gridSpan w:val="3"/>
            <w:tcBorders>
              <w:top w:val="single" w:sz="4" w:space="0" w:color="999999"/>
              <w:left w:val="single" w:sz="4" w:space="0" w:color="999999"/>
              <w:bottom w:val="single" w:sz="4" w:space="0" w:color="999999"/>
              <w:right w:val="single" w:sz="4" w:space="0" w:color="999999"/>
            </w:tcBorders>
            <w:hideMark/>
          </w:tcPr>
          <w:p w14:paraId="342A4231"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Przygotowanie w systemie struktury planu na rok Y.</w:t>
            </w:r>
          </w:p>
        </w:tc>
      </w:tr>
      <w:tr w:rsidR="00630759" w:rsidRPr="00630759" w14:paraId="2D4A9F22" w14:textId="77777777" w:rsidTr="00630759">
        <w:tc>
          <w:tcPr>
            <w:cnfStyle w:val="001000000000" w:firstRow="0" w:lastRow="0" w:firstColumn="1" w:lastColumn="0" w:oddVBand="0" w:evenVBand="0" w:oddHBand="0" w:evenHBand="0" w:firstRowFirstColumn="0" w:firstRowLastColumn="0" w:lastRowFirstColumn="0" w:lastRowLastColumn="0"/>
            <w:tcW w:w="1840" w:type="dxa"/>
            <w:tcBorders>
              <w:top w:val="single" w:sz="4" w:space="0" w:color="999999"/>
              <w:left w:val="single" w:sz="4" w:space="0" w:color="999999"/>
              <w:bottom w:val="single" w:sz="4" w:space="0" w:color="999999"/>
              <w:right w:val="single" w:sz="4" w:space="0" w:color="999999"/>
            </w:tcBorders>
            <w:hideMark/>
          </w:tcPr>
          <w:p w14:paraId="572D3E4D"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Aktorzy</w:t>
            </w:r>
          </w:p>
        </w:tc>
        <w:tc>
          <w:tcPr>
            <w:tcW w:w="6614" w:type="dxa"/>
            <w:gridSpan w:val="2"/>
            <w:tcBorders>
              <w:top w:val="single" w:sz="4" w:space="0" w:color="999999"/>
              <w:left w:val="single" w:sz="4" w:space="0" w:color="999999"/>
              <w:bottom w:val="single" w:sz="4" w:space="0" w:color="999999"/>
              <w:right w:val="single" w:sz="4" w:space="0" w:color="999999"/>
            </w:tcBorders>
            <w:hideMark/>
          </w:tcPr>
          <w:p w14:paraId="7DBBEB9B" w14:textId="77777777" w:rsidR="00630759" w:rsidRPr="00630759" w:rsidRDefault="00630759" w:rsidP="0063075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 xml:space="preserve">PLAN </w:t>
            </w:r>
          </w:p>
        </w:tc>
      </w:tr>
      <w:tr w:rsidR="00630759" w:rsidRPr="00630759" w14:paraId="5F209145" w14:textId="77777777" w:rsidTr="00630759">
        <w:tc>
          <w:tcPr>
            <w:cnfStyle w:val="001000000000" w:firstRow="0" w:lastRow="0" w:firstColumn="1" w:lastColumn="0" w:oddVBand="0" w:evenVBand="0" w:oddHBand="0" w:evenHBand="0" w:firstRowFirstColumn="0" w:firstRowLastColumn="0" w:lastRowFirstColumn="0" w:lastRowLastColumn="0"/>
            <w:tcW w:w="8454" w:type="dxa"/>
            <w:gridSpan w:val="3"/>
            <w:tcBorders>
              <w:top w:val="single" w:sz="4" w:space="0" w:color="999999"/>
              <w:left w:val="single" w:sz="4" w:space="0" w:color="999999"/>
              <w:bottom w:val="single" w:sz="4" w:space="0" w:color="999999"/>
              <w:right w:val="single" w:sz="4" w:space="0" w:color="999999"/>
            </w:tcBorders>
            <w:hideMark/>
          </w:tcPr>
          <w:p w14:paraId="22C79EB7"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Stan początkowy</w:t>
            </w:r>
          </w:p>
        </w:tc>
      </w:tr>
      <w:tr w:rsidR="00630759" w:rsidRPr="00630759" w14:paraId="71699000" w14:textId="77777777" w:rsidTr="00630759">
        <w:tc>
          <w:tcPr>
            <w:cnfStyle w:val="001000000000" w:firstRow="0" w:lastRow="0" w:firstColumn="1" w:lastColumn="0" w:oddVBand="0" w:evenVBand="0" w:oddHBand="0" w:evenHBand="0" w:firstRowFirstColumn="0" w:firstRowLastColumn="0" w:lastRowFirstColumn="0" w:lastRowLastColumn="0"/>
            <w:tcW w:w="8454" w:type="dxa"/>
            <w:gridSpan w:val="3"/>
            <w:tcBorders>
              <w:top w:val="single" w:sz="4" w:space="0" w:color="999999"/>
              <w:left w:val="single" w:sz="4" w:space="0" w:color="999999"/>
              <w:bottom w:val="single" w:sz="4" w:space="0" w:color="999999"/>
              <w:right w:val="single" w:sz="4" w:space="0" w:color="999999"/>
            </w:tcBorders>
            <w:hideMark/>
          </w:tcPr>
          <w:p w14:paraId="7F71E625" w14:textId="77777777" w:rsidR="00630759" w:rsidRPr="00630759" w:rsidRDefault="00630759" w:rsidP="00630759">
            <w:pPr>
              <w:numPr>
                <w:ilvl w:val="0"/>
                <w:numId w:val="125"/>
              </w:numPr>
              <w:spacing w:after="120" w:line="240" w:lineRule="auto"/>
              <w:rPr>
                <w:rFonts w:asciiTheme="minorHAnsi" w:hAnsiTheme="minorHAnsi" w:cstheme="minorHAnsi"/>
                <w:sz w:val="20"/>
                <w:szCs w:val="20"/>
                <w:lang w:eastAsia="pl-PL"/>
              </w:rPr>
            </w:pPr>
            <w:r w:rsidRPr="00630759">
              <w:rPr>
                <w:rFonts w:asciiTheme="minorHAnsi" w:hAnsiTheme="minorHAnsi" w:cstheme="minorHAnsi"/>
                <w:sz w:val="20"/>
                <w:szCs w:val="20"/>
                <w:lang w:eastAsia="pl-PL"/>
              </w:rPr>
              <w:t>Planista posiada uprawnienia do koordynacji procesu planowania.</w:t>
            </w:r>
          </w:p>
          <w:p w14:paraId="4F9710BA" w14:textId="77777777" w:rsidR="00630759" w:rsidRPr="00630759" w:rsidRDefault="00630759" w:rsidP="00630759">
            <w:pPr>
              <w:numPr>
                <w:ilvl w:val="0"/>
                <w:numId w:val="125"/>
              </w:numPr>
              <w:spacing w:after="120" w:line="240" w:lineRule="auto"/>
              <w:rPr>
                <w:rFonts w:asciiTheme="minorHAnsi" w:hAnsiTheme="minorHAnsi" w:cstheme="minorHAnsi"/>
                <w:sz w:val="20"/>
                <w:szCs w:val="20"/>
                <w:lang w:eastAsia="pl-PL"/>
              </w:rPr>
            </w:pPr>
            <w:r w:rsidRPr="00630759">
              <w:rPr>
                <w:rFonts w:asciiTheme="minorHAnsi" w:hAnsiTheme="minorHAnsi" w:cstheme="minorHAnsi"/>
                <w:sz w:val="20"/>
                <w:szCs w:val="20"/>
                <w:lang w:eastAsia="pl-PL"/>
              </w:rPr>
              <w:t>Planista znajduje się w zakładce planowania.</w:t>
            </w:r>
          </w:p>
        </w:tc>
      </w:tr>
      <w:tr w:rsidR="00630759" w:rsidRPr="00630759" w14:paraId="46AF5BD8" w14:textId="77777777" w:rsidTr="00630759">
        <w:tc>
          <w:tcPr>
            <w:cnfStyle w:val="001000000000" w:firstRow="0" w:lastRow="0" w:firstColumn="1" w:lastColumn="0" w:oddVBand="0" w:evenVBand="0" w:oddHBand="0" w:evenHBand="0" w:firstRowFirstColumn="0" w:firstRowLastColumn="0" w:lastRowFirstColumn="0" w:lastRowLastColumn="0"/>
            <w:tcW w:w="8454" w:type="dxa"/>
            <w:gridSpan w:val="3"/>
            <w:tcBorders>
              <w:top w:val="single" w:sz="4" w:space="0" w:color="999999"/>
              <w:left w:val="single" w:sz="4" w:space="0" w:color="999999"/>
              <w:bottom w:val="single" w:sz="4" w:space="0" w:color="999999"/>
              <w:right w:val="single" w:sz="4" w:space="0" w:color="999999"/>
            </w:tcBorders>
            <w:hideMark/>
          </w:tcPr>
          <w:p w14:paraId="79C6476F"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Stan końcowy</w:t>
            </w:r>
          </w:p>
        </w:tc>
      </w:tr>
      <w:tr w:rsidR="00630759" w:rsidRPr="00630759" w14:paraId="0B40788C" w14:textId="77777777" w:rsidTr="00630759">
        <w:tc>
          <w:tcPr>
            <w:cnfStyle w:val="001000000000" w:firstRow="0" w:lastRow="0" w:firstColumn="1" w:lastColumn="0" w:oddVBand="0" w:evenVBand="0" w:oddHBand="0" w:evenHBand="0" w:firstRowFirstColumn="0" w:firstRowLastColumn="0" w:lastRowFirstColumn="0" w:lastRowLastColumn="0"/>
            <w:tcW w:w="8454" w:type="dxa"/>
            <w:gridSpan w:val="3"/>
            <w:tcBorders>
              <w:top w:val="single" w:sz="4" w:space="0" w:color="999999"/>
              <w:left w:val="single" w:sz="4" w:space="0" w:color="999999"/>
              <w:bottom w:val="single" w:sz="4" w:space="0" w:color="999999"/>
              <w:right w:val="single" w:sz="4" w:space="0" w:color="999999"/>
            </w:tcBorders>
            <w:hideMark/>
          </w:tcPr>
          <w:p w14:paraId="5063444F" w14:textId="77777777" w:rsidR="00630759" w:rsidRPr="00630759" w:rsidRDefault="00630759" w:rsidP="00630759">
            <w:pPr>
              <w:numPr>
                <w:ilvl w:val="0"/>
                <w:numId w:val="126"/>
              </w:numPr>
              <w:spacing w:after="120" w:line="240" w:lineRule="auto"/>
              <w:rPr>
                <w:rFonts w:asciiTheme="minorHAnsi" w:hAnsiTheme="minorHAnsi" w:cstheme="minorHAnsi"/>
                <w:sz w:val="20"/>
                <w:szCs w:val="20"/>
                <w:lang w:eastAsia="pl-PL"/>
              </w:rPr>
            </w:pPr>
            <w:r w:rsidRPr="00630759">
              <w:rPr>
                <w:rFonts w:asciiTheme="minorHAnsi" w:hAnsiTheme="minorHAnsi" w:cstheme="minorHAnsi"/>
                <w:sz w:val="20"/>
                <w:szCs w:val="20"/>
                <w:lang w:eastAsia="pl-PL"/>
              </w:rPr>
              <w:t>Powstała struktura wstępnej wersji planu.</w:t>
            </w:r>
          </w:p>
        </w:tc>
      </w:tr>
      <w:tr w:rsidR="00630759" w:rsidRPr="00630759" w14:paraId="2350A870" w14:textId="77777777" w:rsidTr="00630759">
        <w:tc>
          <w:tcPr>
            <w:cnfStyle w:val="001000000000" w:firstRow="0" w:lastRow="0" w:firstColumn="1" w:lastColumn="0" w:oddVBand="0" w:evenVBand="0" w:oddHBand="0" w:evenHBand="0" w:firstRowFirstColumn="0" w:firstRowLastColumn="0" w:lastRowFirstColumn="0" w:lastRowLastColumn="0"/>
            <w:tcW w:w="3397" w:type="dxa"/>
            <w:gridSpan w:val="2"/>
            <w:tcBorders>
              <w:top w:val="single" w:sz="4" w:space="0" w:color="999999"/>
              <w:left w:val="single" w:sz="4" w:space="0" w:color="999999"/>
              <w:bottom w:val="single" w:sz="4" w:space="0" w:color="999999"/>
              <w:right w:val="single" w:sz="4" w:space="0" w:color="999999"/>
            </w:tcBorders>
            <w:hideMark/>
          </w:tcPr>
          <w:p w14:paraId="435D5146"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Przebieg zasadniczy</w:t>
            </w:r>
          </w:p>
        </w:tc>
        <w:tc>
          <w:tcPr>
            <w:tcW w:w="5057" w:type="dxa"/>
            <w:tcBorders>
              <w:top w:val="single" w:sz="4" w:space="0" w:color="999999"/>
              <w:left w:val="single" w:sz="4" w:space="0" w:color="999999"/>
              <w:bottom w:val="single" w:sz="4" w:space="0" w:color="999999"/>
              <w:right w:val="single" w:sz="4" w:space="0" w:color="999999"/>
            </w:tcBorders>
            <w:hideMark/>
          </w:tcPr>
          <w:p w14:paraId="6E03D008" w14:textId="77777777" w:rsidR="00630759" w:rsidRPr="00630759" w:rsidRDefault="00630759" w:rsidP="0063075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lang w:eastAsia="pl-PL"/>
              </w:rPr>
            </w:pPr>
            <w:r w:rsidRPr="00630759">
              <w:rPr>
                <w:rFonts w:asciiTheme="minorHAnsi" w:hAnsiTheme="minorHAnsi" w:cstheme="minorHAnsi"/>
                <w:b/>
                <w:bCs/>
                <w:sz w:val="20"/>
                <w:szCs w:val="20"/>
                <w:lang w:eastAsia="pl-PL"/>
              </w:rPr>
              <w:t>Wymagania</w:t>
            </w:r>
          </w:p>
        </w:tc>
      </w:tr>
      <w:tr w:rsidR="00630759" w:rsidRPr="00630759" w14:paraId="6D3D448A" w14:textId="77777777" w:rsidTr="00630759">
        <w:trPr>
          <w:trHeight w:val="1254"/>
        </w:trPr>
        <w:tc>
          <w:tcPr>
            <w:cnfStyle w:val="001000000000" w:firstRow="0" w:lastRow="0" w:firstColumn="1" w:lastColumn="0" w:oddVBand="0" w:evenVBand="0" w:oddHBand="0" w:evenHBand="0" w:firstRowFirstColumn="0" w:firstRowLastColumn="0" w:lastRowFirstColumn="0" w:lastRowLastColumn="0"/>
            <w:tcW w:w="3397" w:type="dxa"/>
            <w:gridSpan w:val="2"/>
            <w:tcBorders>
              <w:top w:val="single" w:sz="4" w:space="0" w:color="999999"/>
              <w:left w:val="single" w:sz="4" w:space="0" w:color="999999"/>
              <w:bottom w:val="single" w:sz="4" w:space="0" w:color="999999"/>
              <w:right w:val="single" w:sz="4" w:space="0" w:color="999999"/>
            </w:tcBorders>
          </w:tcPr>
          <w:p w14:paraId="685A88F5" w14:textId="77777777" w:rsidR="00630759" w:rsidRPr="00630759" w:rsidRDefault="00630759" w:rsidP="00630759">
            <w:pPr>
              <w:numPr>
                <w:ilvl w:val="0"/>
                <w:numId w:val="127"/>
              </w:numPr>
              <w:spacing w:after="120" w:line="240" w:lineRule="auto"/>
              <w:ind w:firstLine="18"/>
              <w:contextualSpacing/>
              <w:rPr>
                <w:rFonts w:asciiTheme="minorHAnsi" w:hAnsiTheme="minorHAnsi" w:cstheme="minorHAnsi"/>
                <w:sz w:val="20"/>
                <w:szCs w:val="20"/>
                <w:lang w:eastAsia="pl-PL"/>
              </w:rPr>
            </w:pPr>
            <w:r w:rsidRPr="00630759">
              <w:rPr>
                <w:rFonts w:asciiTheme="minorHAnsi" w:hAnsiTheme="minorHAnsi" w:cstheme="minorHAnsi"/>
                <w:sz w:val="20"/>
                <w:szCs w:val="20"/>
                <w:lang w:eastAsia="pl-PL"/>
              </w:rPr>
              <w:lastRenderedPageBreak/>
              <w:t>Wygenerowanie struktury planu na rok Y na bazie planu roku Y-1.</w:t>
            </w:r>
          </w:p>
          <w:p w14:paraId="744508A6" w14:textId="77777777" w:rsidR="00630759" w:rsidRPr="00630759" w:rsidRDefault="00630759" w:rsidP="00630759">
            <w:pPr>
              <w:numPr>
                <w:ilvl w:val="0"/>
                <w:numId w:val="127"/>
              </w:numPr>
              <w:spacing w:after="120" w:line="240" w:lineRule="auto"/>
              <w:ind w:firstLine="18"/>
              <w:contextualSpacing/>
              <w:rPr>
                <w:rFonts w:asciiTheme="minorHAnsi" w:hAnsiTheme="minorHAnsi" w:cstheme="minorHAnsi"/>
                <w:sz w:val="20"/>
                <w:szCs w:val="20"/>
                <w:lang w:eastAsia="pl-PL"/>
              </w:rPr>
            </w:pPr>
            <w:r w:rsidRPr="00630759">
              <w:rPr>
                <w:rFonts w:asciiTheme="minorHAnsi" w:hAnsiTheme="minorHAnsi" w:cstheme="minorHAnsi"/>
                <w:sz w:val="20"/>
                <w:szCs w:val="20"/>
                <w:lang w:eastAsia="pl-PL"/>
              </w:rPr>
              <w:t>Modyfikacje struktury planu roku Y.</w:t>
            </w:r>
          </w:p>
          <w:p w14:paraId="1769CCDB" w14:textId="77777777" w:rsidR="00630759" w:rsidRPr="00630759" w:rsidRDefault="00630759" w:rsidP="00630759">
            <w:pPr>
              <w:numPr>
                <w:ilvl w:val="0"/>
                <w:numId w:val="127"/>
              </w:numPr>
              <w:spacing w:after="120" w:line="240" w:lineRule="auto"/>
              <w:ind w:firstLine="18"/>
              <w:contextualSpacing/>
              <w:rPr>
                <w:rFonts w:asciiTheme="minorHAnsi" w:hAnsiTheme="minorHAnsi" w:cstheme="minorHAnsi"/>
                <w:sz w:val="20"/>
                <w:szCs w:val="20"/>
                <w:lang w:eastAsia="pl-PL"/>
              </w:rPr>
            </w:pPr>
            <w:r w:rsidRPr="00630759">
              <w:rPr>
                <w:rFonts w:asciiTheme="minorHAnsi" w:hAnsiTheme="minorHAnsi" w:cstheme="minorHAnsi"/>
                <w:sz w:val="20"/>
                <w:szCs w:val="20"/>
                <w:lang w:eastAsia="pl-PL"/>
              </w:rPr>
              <w:t>Zatwierdzenie struktury planu na rok Y.</w:t>
            </w:r>
          </w:p>
          <w:p w14:paraId="50E4AD79" w14:textId="77777777" w:rsidR="00630759" w:rsidRPr="00630759" w:rsidRDefault="00630759" w:rsidP="00630759">
            <w:pPr>
              <w:spacing w:after="120"/>
              <w:rPr>
                <w:rFonts w:asciiTheme="minorHAnsi" w:hAnsiTheme="minorHAnsi" w:cstheme="minorHAnsi"/>
                <w:sz w:val="20"/>
                <w:szCs w:val="20"/>
                <w:lang w:eastAsia="pl-PL"/>
              </w:rPr>
            </w:pPr>
          </w:p>
        </w:tc>
        <w:tc>
          <w:tcPr>
            <w:tcW w:w="5057" w:type="dxa"/>
            <w:tcBorders>
              <w:top w:val="single" w:sz="4" w:space="0" w:color="999999"/>
              <w:left w:val="single" w:sz="4" w:space="0" w:color="999999"/>
              <w:bottom w:val="single" w:sz="4" w:space="0" w:color="999999"/>
              <w:right w:val="single" w:sz="4" w:space="0" w:color="999999"/>
            </w:tcBorders>
            <w:hideMark/>
          </w:tcPr>
          <w:p w14:paraId="6FDFD278" w14:textId="77777777" w:rsidR="00630759" w:rsidRPr="00630759" w:rsidRDefault="00630759" w:rsidP="00630759">
            <w:pPr>
              <w:numPr>
                <w:ilvl w:val="1"/>
                <w:numId w:val="128"/>
              </w:numPr>
              <w:spacing w:after="160" w:line="240" w:lineRule="auto"/>
              <w:ind w:left="318"/>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 xml:space="preserve">System musi zapewniać integrację procesu planowania rzeczowo-finansowego z planowaniem zamówień, aby w szczególności nie występowała konieczność duplikowania wpisów w ramach zmian i monitorowania realizacji planów. </w:t>
            </w:r>
          </w:p>
          <w:p w14:paraId="789A4BCA" w14:textId="77777777" w:rsidR="00630759" w:rsidRPr="00630759" w:rsidRDefault="00630759" w:rsidP="00630759">
            <w:pPr>
              <w:numPr>
                <w:ilvl w:val="1"/>
                <w:numId w:val="128"/>
              </w:numPr>
              <w:spacing w:after="160" w:line="240" w:lineRule="auto"/>
              <w:ind w:left="318"/>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Wykonawca zobowiązany jest do implementacji w systemie wzorca (szablonu, wymiarów) aktualnie obowiązującego planu rzeczowo-finansowego oraz planu zamówień KHK, które mogą być wykorzystane jako szablony do tworzenia nowych planów.</w:t>
            </w:r>
          </w:p>
          <w:p w14:paraId="525A6A82" w14:textId="77777777" w:rsidR="00630759" w:rsidRPr="00630759" w:rsidRDefault="00630759" w:rsidP="00630759">
            <w:pPr>
              <w:numPr>
                <w:ilvl w:val="1"/>
                <w:numId w:val="128"/>
              </w:numPr>
              <w:spacing w:after="160" w:line="240" w:lineRule="auto"/>
              <w:ind w:left="318"/>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 xml:space="preserve">Struktura planu w systemie musi uwzględniać w szczególności: </w:t>
            </w:r>
            <w:r w:rsidRPr="00630759">
              <w:rPr>
                <w:rFonts w:asciiTheme="minorHAnsi" w:hAnsiTheme="minorHAnsi" w:cstheme="minorHAnsi"/>
                <w:color w:val="222222"/>
                <w:sz w:val="20"/>
                <w:szCs w:val="20"/>
                <w:lang w:eastAsia="pl-PL"/>
              </w:rPr>
              <w:t xml:space="preserve">plan bilansu i plan </w:t>
            </w:r>
            <w:proofErr w:type="spellStart"/>
            <w:r w:rsidRPr="00630759">
              <w:rPr>
                <w:rFonts w:asciiTheme="minorHAnsi" w:hAnsiTheme="minorHAnsi" w:cstheme="minorHAnsi"/>
                <w:color w:val="222222"/>
                <w:sz w:val="20"/>
                <w:szCs w:val="20"/>
                <w:lang w:eastAsia="pl-PL"/>
              </w:rPr>
              <w:t>cash-flow</w:t>
            </w:r>
            <w:proofErr w:type="spellEnd"/>
            <w:r w:rsidRPr="00630759">
              <w:rPr>
                <w:rFonts w:asciiTheme="minorHAnsi" w:hAnsiTheme="minorHAnsi" w:cstheme="minorHAnsi"/>
                <w:color w:val="222222"/>
                <w:sz w:val="20"/>
                <w:szCs w:val="20"/>
                <w:lang w:eastAsia="pl-PL"/>
              </w:rPr>
              <w:t xml:space="preserve"> (zgodne ustawą o rachunkowości).</w:t>
            </w:r>
          </w:p>
          <w:p w14:paraId="71B4ED3E" w14:textId="77777777" w:rsidR="00630759" w:rsidRPr="00630759" w:rsidRDefault="00630759" w:rsidP="00630759">
            <w:pPr>
              <w:numPr>
                <w:ilvl w:val="1"/>
                <w:numId w:val="128"/>
              </w:numPr>
              <w:spacing w:after="160" w:line="240" w:lineRule="auto"/>
              <w:ind w:left="318"/>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 xml:space="preserve">System musi umożliwiać w ramach struktury planu </w:t>
            </w:r>
            <w:r w:rsidRPr="00630759">
              <w:rPr>
                <w:rFonts w:asciiTheme="minorHAnsi" w:hAnsiTheme="minorHAnsi" w:cstheme="minorHAnsi"/>
                <w:color w:val="222222"/>
                <w:sz w:val="20"/>
                <w:szCs w:val="20"/>
                <w:lang w:eastAsia="pl-PL"/>
              </w:rPr>
              <w:t xml:space="preserve">planowanie wynagrodzeń zapewniając wymagane w tym zakresie wskaźniki np. składek </w:t>
            </w:r>
            <w:proofErr w:type="spellStart"/>
            <w:r w:rsidRPr="00630759">
              <w:rPr>
                <w:rFonts w:asciiTheme="minorHAnsi" w:hAnsiTheme="minorHAnsi" w:cstheme="minorHAnsi"/>
                <w:color w:val="222222"/>
                <w:sz w:val="20"/>
                <w:szCs w:val="20"/>
                <w:lang w:eastAsia="pl-PL"/>
              </w:rPr>
              <w:t>zus</w:t>
            </w:r>
            <w:proofErr w:type="spellEnd"/>
            <w:r w:rsidRPr="00630759">
              <w:rPr>
                <w:rFonts w:asciiTheme="minorHAnsi" w:hAnsiTheme="minorHAnsi" w:cstheme="minorHAnsi"/>
                <w:color w:val="222222"/>
                <w:sz w:val="20"/>
                <w:szCs w:val="20"/>
                <w:lang w:eastAsia="pl-PL"/>
              </w:rPr>
              <w:t xml:space="preserve">, </w:t>
            </w:r>
            <w:proofErr w:type="spellStart"/>
            <w:r w:rsidRPr="00630759">
              <w:rPr>
                <w:rFonts w:asciiTheme="minorHAnsi" w:hAnsiTheme="minorHAnsi" w:cstheme="minorHAnsi"/>
                <w:color w:val="222222"/>
                <w:sz w:val="20"/>
                <w:szCs w:val="20"/>
                <w:lang w:eastAsia="pl-PL"/>
              </w:rPr>
              <w:t>pfron</w:t>
            </w:r>
            <w:proofErr w:type="spellEnd"/>
            <w:r w:rsidRPr="00630759">
              <w:rPr>
                <w:rFonts w:asciiTheme="minorHAnsi" w:hAnsiTheme="minorHAnsi" w:cstheme="minorHAnsi"/>
                <w:color w:val="222222"/>
                <w:sz w:val="20"/>
                <w:szCs w:val="20"/>
                <w:lang w:eastAsia="pl-PL"/>
              </w:rPr>
              <w:t xml:space="preserve">, </w:t>
            </w:r>
            <w:proofErr w:type="spellStart"/>
            <w:r w:rsidRPr="00630759">
              <w:rPr>
                <w:rFonts w:asciiTheme="minorHAnsi" w:hAnsiTheme="minorHAnsi" w:cstheme="minorHAnsi"/>
                <w:color w:val="222222"/>
                <w:sz w:val="20"/>
                <w:szCs w:val="20"/>
                <w:lang w:eastAsia="pl-PL"/>
              </w:rPr>
              <w:t>zfśs</w:t>
            </w:r>
            <w:proofErr w:type="spellEnd"/>
            <w:r w:rsidRPr="00630759">
              <w:rPr>
                <w:rFonts w:asciiTheme="minorHAnsi" w:hAnsiTheme="minorHAnsi" w:cstheme="minorHAnsi"/>
                <w:color w:val="222222"/>
                <w:sz w:val="20"/>
                <w:szCs w:val="20"/>
                <w:lang w:eastAsia="pl-PL"/>
              </w:rPr>
              <w:t xml:space="preserve"> itp.</w:t>
            </w:r>
          </w:p>
          <w:p w14:paraId="44FE5291" w14:textId="77777777" w:rsidR="00630759" w:rsidRPr="00630759" w:rsidRDefault="00630759" w:rsidP="00630759">
            <w:pPr>
              <w:numPr>
                <w:ilvl w:val="1"/>
                <w:numId w:val="128"/>
              </w:numPr>
              <w:spacing w:after="160" w:line="240" w:lineRule="auto"/>
              <w:ind w:left="318"/>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 xml:space="preserve">Wykonawca jest zobowiązany do wprowadzenia do systemu kompletu danych dot. aktualnego planu rzeczowo-finansowego i planu zamówień (Y), w tym danych odniesienia roku minionego (Y-1).  </w:t>
            </w:r>
          </w:p>
          <w:p w14:paraId="6BB26601" w14:textId="77777777" w:rsidR="00630759" w:rsidRPr="00630759" w:rsidRDefault="00630759" w:rsidP="00630759">
            <w:pPr>
              <w:numPr>
                <w:ilvl w:val="1"/>
                <w:numId w:val="128"/>
              </w:numPr>
              <w:spacing w:after="160" w:line="240" w:lineRule="auto"/>
              <w:ind w:left="318"/>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musi umożliwiać automatyczne wygenerowanie nowego wstępnego planu np. na bazie wykonania roku minionego (dotyczy zarówno struktury, jak i wartości wykonania), na bazie wskazanej wersji/wariantu planu, na bazie planu wieloletniego.</w:t>
            </w:r>
          </w:p>
          <w:p w14:paraId="360032B1" w14:textId="77777777" w:rsidR="00630759" w:rsidRPr="00630759" w:rsidRDefault="00630759" w:rsidP="00630759">
            <w:pPr>
              <w:numPr>
                <w:ilvl w:val="1"/>
                <w:numId w:val="128"/>
              </w:numPr>
              <w:spacing w:after="160" w:line="240" w:lineRule="auto"/>
              <w:ind w:left="318"/>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 xml:space="preserve">System musi umożliwiać generację nowego planu na bazie zestawu zadanych parametrów np. wzrost zadanych kategorii pozycji planu + x% względem wykonania roku minionego, względem wartości obecnie przyjętych itp. </w:t>
            </w:r>
          </w:p>
          <w:p w14:paraId="40A593BB" w14:textId="77777777" w:rsidR="00630759" w:rsidRPr="00630759" w:rsidRDefault="00630759" w:rsidP="00630759">
            <w:pPr>
              <w:numPr>
                <w:ilvl w:val="1"/>
                <w:numId w:val="128"/>
              </w:numPr>
              <w:spacing w:after="160" w:line="240" w:lineRule="auto"/>
              <w:ind w:left="318"/>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musi umożliwiać tworzenie wariantów planu np. optymistyczny, średni, pesymistyczny wyliczanych przy różnych założeniach parametrów wejściowych.</w:t>
            </w:r>
          </w:p>
          <w:p w14:paraId="2B214833" w14:textId="77777777" w:rsidR="00630759" w:rsidRPr="00630759" w:rsidRDefault="00630759" w:rsidP="00630759">
            <w:pPr>
              <w:numPr>
                <w:ilvl w:val="1"/>
                <w:numId w:val="128"/>
              </w:numPr>
              <w:spacing w:after="160" w:line="240" w:lineRule="auto"/>
              <w:ind w:left="318"/>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musi zapewnić wersjonowanie każdego wariantu planu po każdej edycji/zmianie wprowadzanej do planu (np. wstępna, zatwierdzona, po zmianie x itp.).</w:t>
            </w:r>
          </w:p>
          <w:p w14:paraId="36DB8925" w14:textId="77777777" w:rsidR="00630759" w:rsidRPr="00630759" w:rsidRDefault="00630759" w:rsidP="00630759">
            <w:pPr>
              <w:numPr>
                <w:ilvl w:val="1"/>
                <w:numId w:val="128"/>
              </w:numPr>
              <w:spacing w:after="160" w:line="240" w:lineRule="auto"/>
              <w:ind w:left="318"/>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 xml:space="preserve">System musi zapewnić możliwość składowania wygenerowanych wariantów i wersji planu z możliwością wracania do nich w późniejszym okresie i dokonywania na ich podstawie analiz (ex post, ex </w:t>
            </w:r>
            <w:proofErr w:type="spellStart"/>
            <w:r w:rsidRPr="00630759">
              <w:rPr>
                <w:rFonts w:asciiTheme="minorHAnsi" w:hAnsiTheme="minorHAnsi" w:cstheme="minorHAnsi"/>
                <w:sz w:val="20"/>
                <w:szCs w:val="20"/>
                <w:lang w:eastAsia="pl-PL"/>
              </w:rPr>
              <w:t>ante</w:t>
            </w:r>
            <w:proofErr w:type="spellEnd"/>
            <w:r w:rsidRPr="00630759">
              <w:rPr>
                <w:rFonts w:asciiTheme="minorHAnsi" w:hAnsiTheme="minorHAnsi" w:cstheme="minorHAnsi"/>
                <w:sz w:val="20"/>
                <w:szCs w:val="20"/>
                <w:lang w:eastAsia="pl-PL"/>
              </w:rPr>
              <w:t>).</w:t>
            </w:r>
          </w:p>
          <w:p w14:paraId="1F292842" w14:textId="77777777" w:rsidR="00630759" w:rsidRPr="00630759" w:rsidRDefault="00630759" w:rsidP="00630759">
            <w:pPr>
              <w:numPr>
                <w:ilvl w:val="1"/>
                <w:numId w:val="128"/>
              </w:numPr>
              <w:spacing w:after="160" w:line="240" w:lineRule="auto"/>
              <w:ind w:left="318"/>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musi zapewniać możliwość tworzenia planów zarówno w modelu rocznym (roku kalendarzowego), jak i w modelu kroczącym (kolejnych 12 miesięcy aktualizowanych co miesiąc).</w:t>
            </w:r>
          </w:p>
          <w:p w14:paraId="08FA4153" w14:textId="77777777" w:rsidR="00630759" w:rsidRPr="00630759" w:rsidRDefault="00630759" w:rsidP="00630759">
            <w:pPr>
              <w:numPr>
                <w:ilvl w:val="1"/>
                <w:numId w:val="128"/>
              </w:numPr>
              <w:spacing w:after="160" w:line="240" w:lineRule="auto"/>
              <w:ind w:left="318"/>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musi umożliwiać planowanie hierarchiczne tj. ujmować plan roczny w kontekście nadrzędnego planu wieloletniego (patrz również wymagania odnoszące się do planowania wieloletniego).</w:t>
            </w:r>
          </w:p>
          <w:p w14:paraId="03A8BC5C" w14:textId="77777777" w:rsidR="00630759" w:rsidRPr="00630759" w:rsidRDefault="00630759" w:rsidP="00630759">
            <w:pPr>
              <w:numPr>
                <w:ilvl w:val="1"/>
                <w:numId w:val="128"/>
              </w:numPr>
              <w:spacing w:after="160" w:line="240" w:lineRule="auto"/>
              <w:ind w:left="318"/>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 xml:space="preserve">Prezentowany na ekranie plan musi mieć widoczną metrykę z oznaczeniami nazwy, wariantu i wersji itp. </w:t>
            </w:r>
          </w:p>
          <w:p w14:paraId="7B4ED987" w14:textId="77777777" w:rsidR="00630759" w:rsidRPr="00630759" w:rsidRDefault="00630759" w:rsidP="00630759">
            <w:pPr>
              <w:numPr>
                <w:ilvl w:val="1"/>
                <w:numId w:val="128"/>
              </w:numPr>
              <w:spacing w:after="160" w:line="240" w:lineRule="auto"/>
              <w:ind w:left="318"/>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musi umożliwiać nałożenie porównawcze różnych planów, wyróżniając czytelnie (np. kolorami) różniące się pozycje.</w:t>
            </w:r>
          </w:p>
          <w:p w14:paraId="1AFC1485" w14:textId="77777777" w:rsidR="00630759" w:rsidRPr="00630759" w:rsidRDefault="00630759" w:rsidP="00630759">
            <w:pPr>
              <w:numPr>
                <w:ilvl w:val="1"/>
                <w:numId w:val="128"/>
              </w:numPr>
              <w:spacing w:after="160" w:line="240" w:lineRule="auto"/>
              <w:ind w:left="318"/>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Porównania mogą być dokonywane dla różnych wariantów i różnych wersji planu.</w:t>
            </w:r>
          </w:p>
          <w:p w14:paraId="53ABEB30" w14:textId="77777777" w:rsidR="00630759" w:rsidRPr="00630759" w:rsidRDefault="00630759" w:rsidP="00630759">
            <w:pPr>
              <w:numPr>
                <w:ilvl w:val="1"/>
                <w:numId w:val="128"/>
              </w:numPr>
              <w:spacing w:after="160" w:line="240" w:lineRule="auto"/>
              <w:ind w:left="318"/>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Każda pozycja w planie powinna mieć przypisaną wewnętrzną strukturę pozycji składowych (o ile podlega dekompozycji np. lista, drzewo, BOM).</w:t>
            </w:r>
          </w:p>
          <w:p w14:paraId="056A651C" w14:textId="77777777" w:rsidR="00630759" w:rsidRPr="00630759" w:rsidRDefault="00630759" w:rsidP="00630759">
            <w:pPr>
              <w:numPr>
                <w:ilvl w:val="1"/>
                <w:numId w:val="128"/>
              </w:numPr>
              <w:spacing w:after="160" w:line="240" w:lineRule="auto"/>
              <w:ind w:left="318"/>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powinien umożliwiać przegląd pozycji planu oraz ich dekompozycji (</w:t>
            </w:r>
            <w:proofErr w:type="spellStart"/>
            <w:r w:rsidRPr="00630759">
              <w:rPr>
                <w:rFonts w:asciiTheme="minorHAnsi" w:hAnsiTheme="minorHAnsi" w:cstheme="minorHAnsi"/>
                <w:sz w:val="20"/>
                <w:szCs w:val="20"/>
                <w:lang w:eastAsia="pl-PL"/>
              </w:rPr>
              <w:t>drill</w:t>
            </w:r>
            <w:proofErr w:type="spellEnd"/>
            <w:r w:rsidRPr="00630759">
              <w:rPr>
                <w:rFonts w:asciiTheme="minorHAnsi" w:hAnsiTheme="minorHAnsi" w:cstheme="minorHAnsi"/>
                <w:sz w:val="20"/>
                <w:szCs w:val="20"/>
                <w:lang w:eastAsia="pl-PL"/>
              </w:rPr>
              <w:t>-down) wraz ze stosownym rozdziałem kwoty/ilości łącznej na pozycje składowe.</w:t>
            </w:r>
          </w:p>
          <w:p w14:paraId="5DB5A063" w14:textId="77777777" w:rsidR="00630759" w:rsidRPr="00630759" w:rsidRDefault="00630759" w:rsidP="00630759">
            <w:pPr>
              <w:numPr>
                <w:ilvl w:val="1"/>
                <w:numId w:val="128"/>
              </w:numPr>
              <w:spacing w:after="160" w:line="240" w:lineRule="auto"/>
              <w:ind w:left="318"/>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lastRenderedPageBreak/>
              <w:t>Możliwe jest nałożenie w systemie ograniczeń na poszczególne pozycje planu. Ograniczenia (np. limity wartości, ilości itp.) mogą mieć charakter zbiorczy lub odnosić się do poszczególnych komórek organizacyjnych.</w:t>
            </w:r>
          </w:p>
          <w:p w14:paraId="1BD6DF2B" w14:textId="77777777" w:rsidR="00630759" w:rsidRPr="00630759" w:rsidRDefault="00630759" w:rsidP="00630759">
            <w:pPr>
              <w:numPr>
                <w:ilvl w:val="1"/>
                <w:numId w:val="128"/>
              </w:numPr>
              <w:spacing w:after="160" w:line="240" w:lineRule="auto"/>
              <w:ind w:left="318"/>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Każda z pozycji planu rzeczowo-finansowego wymagająca realizacji procedury zakupowej powinna mieć stosowny znacznik powodujący wynikowo jej ujęcie w planie zamówień.</w:t>
            </w:r>
          </w:p>
          <w:p w14:paraId="1D3C2900" w14:textId="77777777" w:rsidR="00630759" w:rsidRPr="00630759" w:rsidRDefault="00630759" w:rsidP="00630759">
            <w:pPr>
              <w:numPr>
                <w:ilvl w:val="1"/>
                <w:numId w:val="128"/>
              </w:numPr>
              <w:spacing w:after="160" w:line="240" w:lineRule="auto"/>
              <w:ind w:left="318"/>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musi umożliwiać rzutowanie zamówień wieloletnich na danych rok, a w szczególności możliwe musi być zakładanie w planie rzeczowo-finansowym danego roku pozycji ze znacznikiem zakupowym o wartościach zerowych (brak wydatkowania środków) związanych z działaniami np. zamówień wieloletnich, których procedura zakupowa jest w toku, ale wydatkowanie środków nastąpi w kolejnych latach.</w:t>
            </w:r>
          </w:p>
          <w:p w14:paraId="27FD9734" w14:textId="77777777" w:rsidR="00630759" w:rsidRPr="00630759" w:rsidRDefault="00630759" w:rsidP="00630759">
            <w:pPr>
              <w:numPr>
                <w:ilvl w:val="1"/>
                <w:numId w:val="128"/>
              </w:numPr>
              <w:spacing w:after="160" w:line="240" w:lineRule="auto"/>
              <w:ind w:left="318"/>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 xml:space="preserve">System musi umożliwiać prezentację widoku planu </w:t>
            </w:r>
            <w:proofErr w:type="spellStart"/>
            <w:r w:rsidRPr="00630759">
              <w:rPr>
                <w:rFonts w:asciiTheme="minorHAnsi" w:hAnsiTheme="minorHAnsi" w:cstheme="minorHAnsi"/>
                <w:sz w:val="20"/>
                <w:szCs w:val="20"/>
                <w:lang w:eastAsia="pl-PL"/>
              </w:rPr>
              <w:t>rzezczowo</w:t>
            </w:r>
            <w:proofErr w:type="spellEnd"/>
            <w:r w:rsidRPr="00630759">
              <w:rPr>
                <w:rFonts w:asciiTheme="minorHAnsi" w:hAnsiTheme="minorHAnsi" w:cstheme="minorHAnsi"/>
                <w:sz w:val="20"/>
                <w:szCs w:val="20"/>
                <w:lang w:eastAsia="pl-PL"/>
              </w:rPr>
              <w:t>-finansowego z ujęciem lub wyłączeniem pozycji „zerowych” stosownie do wyboru użytkownika.</w:t>
            </w:r>
          </w:p>
          <w:p w14:paraId="469E7431" w14:textId="77777777" w:rsidR="00630759" w:rsidRPr="00630759" w:rsidRDefault="00630759" w:rsidP="00630759">
            <w:pPr>
              <w:numPr>
                <w:ilvl w:val="1"/>
                <w:numId w:val="128"/>
              </w:numPr>
              <w:spacing w:after="160" w:line="240" w:lineRule="auto"/>
              <w:ind w:left="318"/>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W przypadku prezentacji pozycji „zerowych” system musi umożliwiać wyświetlenie powiązanej z nią formularz opisujący zamówienie.</w:t>
            </w:r>
          </w:p>
          <w:p w14:paraId="47DC4E85" w14:textId="77777777" w:rsidR="00630759" w:rsidRPr="00630759" w:rsidRDefault="00630759" w:rsidP="00630759">
            <w:pPr>
              <w:numPr>
                <w:ilvl w:val="1"/>
                <w:numId w:val="128"/>
              </w:numPr>
              <w:spacing w:after="160" w:line="240" w:lineRule="auto"/>
              <w:ind w:left="318"/>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 xml:space="preserve">Wszystkie zestawienia i raporty generowane przez system muszą uwzględniać zamówienia powiązane z pozycjami „zerowymi”. </w:t>
            </w:r>
          </w:p>
          <w:p w14:paraId="69BD3289" w14:textId="77777777" w:rsidR="00630759" w:rsidRPr="00630759" w:rsidRDefault="00630759" w:rsidP="00630759">
            <w:pPr>
              <w:numPr>
                <w:ilvl w:val="1"/>
                <w:numId w:val="128"/>
              </w:numPr>
              <w:spacing w:after="160" w:line="240" w:lineRule="auto"/>
              <w:ind w:left="318"/>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Pozycja ze znacznikiem zakupowym może być zarówno pozycją w planie rzeczowo-finansowym, jak i elementem składowym struktury takiej pozycji.</w:t>
            </w:r>
          </w:p>
          <w:p w14:paraId="1A489307" w14:textId="77777777" w:rsidR="00630759" w:rsidRPr="00630759" w:rsidRDefault="00630759" w:rsidP="00630759">
            <w:pPr>
              <w:numPr>
                <w:ilvl w:val="1"/>
                <w:numId w:val="128"/>
              </w:numPr>
              <w:spacing w:after="160" w:line="240" w:lineRule="auto"/>
              <w:ind w:left="318"/>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 xml:space="preserve">Wybór pozycji posiadającej znacznik zakupowy musi udostępniać szczegółowy formularz opisu planowanego zamówienia (wymagane ujęcie zestawu danych zgodnie z szablonem obowiązującym w KHK tj. Formularz planu cząstkowego do planu zamówień KHK oraz sekcję danych pozwalających na wprowadzanie ręczne informacji o postępach realizacji zamówienia). </w:t>
            </w:r>
          </w:p>
        </w:tc>
      </w:tr>
      <w:tr w:rsidR="00630759" w:rsidRPr="00630759" w14:paraId="376D5697" w14:textId="77777777" w:rsidTr="00630759">
        <w:tc>
          <w:tcPr>
            <w:cnfStyle w:val="001000000000" w:firstRow="0" w:lastRow="0" w:firstColumn="1" w:lastColumn="0" w:oddVBand="0" w:evenVBand="0" w:oddHBand="0" w:evenHBand="0" w:firstRowFirstColumn="0" w:firstRowLastColumn="0" w:lastRowFirstColumn="0" w:lastRowLastColumn="0"/>
            <w:tcW w:w="3397" w:type="dxa"/>
            <w:gridSpan w:val="2"/>
            <w:tcBorders>
              <w:top w:val="single" w:sz="4" w:space="0" w:color="999999"/>
              <w:left w:val="single" w:sz="4" w:space="0" w:color="999999"/>
              <w:bottom w:val="single" w:sz="4" w:space="0" w:color="999999"/>
              <w:right w:val="single" w:sz="4" w:space="0" w:color="999999"/>
            </w:tcBorders>
            <w:hideMark/>
          </w:tcPr>
          <w:p w14:paraId="627B4988"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lastRenderedPageBreak/>
              <w:t>Alternatywne przebiegi</w:t>
            </w:r>
          </w:p>
        </w:tc>
        <w:tc>
          <w:tcPr>
            <w:tcW w:w="5057" w:type="dxa"/>
            <w:tcBorders>
              <w:top w:val="single" w:sz="4" w:space="0" w:color="999999"/>
              <w:left w:val="single" w:sz="4" w:space="0" w:color="999999"/>
              <w:bottom w:val="single" w:sz="4" w:space="0" w:color="999999"/>
              <w:right w:val="single" w:sz="4" w:space="0" w:color="999999"/>
            </w:tcBorders>
            <w:hideMark/>
          </w:tcPr>
          <w:p w14:paraId="2EC0D9B9" w14:textId="77777777" w:rsidR="00630759" w:rsidRPr="00630759" w:rsidRDefault="00630759" w:rsidP="0063075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lang w:eastAsia="pl-PL"/>
              </w:rPr>
            </w:pPr>
            <w:r w:rsidRPr="00630759">
              <w:rPr>
                <w:rFonts w:asciiTheme="minorHAnsi" w:hAnsiTheme="minorHAnsi" w:cstheme="minorHAnsi"/>
                <w:b/>
                <w:bCs/>
                <w:sz w:val="20"/>
                <w:szCs w:val="20"/>
                <w:lang w:eastAsia="pl-PL"/>
              </w:rPr>
              <w:t>Wymagania</w:t>
            </w:r>
          </w:p>
        </w:tc>
      </w:tr>
      <w:tr w:rsidR="00630759" w:rsidRPr="00630759" w14:paraId="12650D6F" w14:textId="77777777" w:rsidTr="00630759">
        <w:tc>
          <w:tcPr>
            <w:cnfStyle w:val="001000000000" w:firstRow="0" w:lastRow="0" w:firstColumn="1" w:lastColumn="0" w:oddVBand="0" w:evenVBand="0" w:oddHBand="0" w:evenHBand="0" w:firstRowFirstColumn="0" w:firstRowLastColumn="0" w:lastRowFirstColumn="0" w:lastRowLastColumn="0"/>
            <w:tcW w:w="3397" w:type="dxa"/>
            <w:gridSpan w:val="2"/>
            <w:tcBorders>
              <w:top w:val="single" w:sz="4" w:space="0" w:color="999999"/>
              <w:left w:val="single" w:sz="4" w:space="0" w:color="999999"/>
              <w:bottom w:val="single" w:sz="4" w:space="0" w:color="999999"/>
              <w:right w:val="single" w:sz="4" w:space="0" w:color="999999"/>
            </w:tcBorders>
          </w:tcPr>
          <w:p w14:paraId="789FA429"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 xml:space="preserve">A. </w:t>
            </w:r>
          </w:p>
          <w:p w14:paraId="1F69B9C6"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1a. Ręczne zdefiniowanie pozycji planu dla roku Y oraz ich składowych.</w:t>
            </w:r>
          </w:p>
          <w:p w14:paraId="3608A497" w14:textId="77777777" w:rsidR="00630759" w:rsidRPr="00630759" w:rsidRDefault="00630759" w:rsidP="00630759">
            <w:pPr>
              <w:spacing w:after="0"/>
              <w:rPr>
                <w:rFonts w:asciiTheme="minorHAnsi" w:hAnsiTheme="minorHAnsi" w:cstheme="minorHAnsi"/>
                <w:sz w:val="20"/>
                <w:szCs w:val="20"/>
                <w:lang w:eastAsia="pl-PL"/>
              </w:rPr>
            </w:pPr>
          </w:p>
          <w:p w14:paraId="049F0F86" w14:textId="77777777" w:rsidR="00630759" w:rsidRPr="00630759" w:rsidRDefault="00630759" w:rsidP="00630759">
            <w:pPr>
              <w:spacing w:after="0"/>
              <w:rPr>
                <w:rFonts w:asciiTheme="minorHAnsi" w:hAnsiTheme="minorHAnsi" w:cstheme="minorHAnsi"/>
                <w:sz w:val="20"/>
                <w:szCs w:val="20"/>
                <w:lang w:eastAsia="pl-PL"/>
              </w:rPr>
            </w:pPr>
          </w:p>
        </w:tc>
        <w:tc>
          <w:tcPr>
            <w:tcW w:w="5057" w:type="dxa"/>
            <w:tcBorders>
              <w:top w:val="single" w:sz="4" w:space="0" w:color="999999"/>
              <w:left w:val="single" w:sz="4" w:space="0" w:color="999999"/>
              <w:bottom w:val="single" w:sz="4" w:space="0" w:color="999999"/>
              <w:right w:val="single" w:sz="4" w:space="0" w:color="999999"/>
            </w:tcBorders>
            <w:hideMark/>
          </w:tcPr>
          <w:p w14:paraId="652332E9" w14:textId="77777777" w:rsidR="00630759" w:rsidRPr="00630759" w:rsidRDefault="00630759" w:rsidP="00630759">
            <w:pPr>
              <w:numPr>
                <w:ilvl w:val="0"/>
                <w:numId w:val="129"/>
              </w:numPr>
              <w:spacing w:after="160" w:line="240" w:lineRule="auto"/>
              <w:ind w:left="50"/>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Użytkownik może dokonać modyfikacji struktury planu, pozycji oraz struktury pozycji, a także sposobu prezentacji poszczególnych elementów planu.</w:t>
            </w:r>
          </w:p>
        </w:tc>
      </w:tr>
    </w:tbl>
    <w:p w14:paraId="49C1074F" w14:textId="77777777" w:rsidR="00630759" w:rsidRPr="00630759" w:rsidRDefault="00630759" w:rsidP="00630759">
      <w:pPr>
        <w:spacing w:after="0" w:line="240" w:lineRule="auto"/>
        <w:jc w:val="both"/>
        <w:rPr>
          <w:rFonts w:asciiTheme="minorHAnsi" w:eastAsia="Times New Roman" w:hAnsiTheme="minorHAnsi" w:cstheme="minorHAnsi"/>
          <w:b/>
          <w:bCs/>
          <w:sz w:val="20"/>
          <w:szCs w:val="20"/>
          <w:lang w:eastAsia="pl-PL"/>
        </w:rPr>
      </w:pPr>
    </w:p>
    <w:tbl>
      <w:tblPr>
        <w:tblStyle w:val="Tabelasiatki1jasna11"/>
        <w:tblW w:w="0" w:type="auto"/>
        <w:tblInd w:w="0" w:type="dxa"/>
        <w:tblLook w:val="04A0" w:firstRow="1" w:lastRow="0" w:firstColumn="1" w:lastColumn="0" w:noHBand="0" w:noVBand="1"/>
      </w:tblPr>
      <w:tblGrid>
        <w:gridCol w:w="1840"/>
        <w:gridCol w:w="1557"/>
        <w:gridCol w:w="5057"/>
      </w:tblGrid>
      <w:tr w:rsidR="00630759" w:rsidRPr="00630759" w14:paraId="1FAA5954" w14:textId="77777777" w:rsidTr="006307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gridSpan w:val="2"/>
            <w:tcBorders>
              <w:top w:val="single" w:sz="4" w:space="0" w:color="999999"/>
              <w:left w:val="single" w:sz="4" w:space="0" w:color="999999"/>
              <w:right w:val="single" w:sz="4" w:space="0" w:color="999999"/>
            </w:tcBorders>
            <w:hideMark/>
          </w:tcPr>
          <w:p w14:paraId="0D422D15"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UC_PLAN_02</w:t>
            </w:r>
          </w:p>
        </w:tc>
        <w:tc>
          <w:tcPr>
            <w:tcW w:w="5057" w:type="dxa"/>
            <w:tcBorders>
              <w:top w:val="single" w:sz="4" w:space="0" w:color="999999"/>
              <w:left w:val="single" w:sz="4" w:space="0" w:color="999999"/>
              <w:right w:val="single" w:sz="4" w:space="0" w:color="999999"/>
            </w:tcBorders>
            <w:hideMark/>
          </w:tcPr>
          <w:p w14:paraId="3EC827C4" w14:textId="77777777" w:rsidR="00630759" w:rsidRPr="00630759" w:rsidRDefault="00630759" w:rsidP="00630759">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Opracowanie arkuszy budżetowych</w:t>
            </w:r>
          </w:p>
        </w:tc>
      </w:tr>
      <w:tr w:rsidR="00630759" w:rsidRPr="00630759" w14:paraId="40591225" w14:textId="77777777" w:rsidTr="00630759">
        <w:tc>
          <w:tcPr>
            <w:cnfStyle w:val="001000000000" w:firstRow="0" w:lastRow="0" w:firstColumn="1" w:lastColumn="0" w:oddVBand="0" w:evenVBand="0" w:oddHBand="0" w:evenHBand="0" w:firstRowFirstColumn="0" w:firstRowLastColumn="0" w:lastRowFirstColumn="0" w:lastRowLastColumn="0"/>
            <w:tcW w:w="8454" w:type="dxa"/>
            <w:gridSpan w:val="3"/>
            <w:tcBorders>
              <w:top w:val="single" w:sz="4" w:space="0" w:color="999999"/>
              <w:left w:val="single" w:sz="4" w:space="0" w:color="999999"/>
              <w:bottom w:val="single" w:sz="4" w:space="0" w:color="999999"/>
              <w:right w:val="single" w:sz="4" w:space="0" w:color="999999"/>
            </w:tcBorders>
            <w:hideMark/>
          </w:tcPr>
          <w:p w14:paraId="6531BE29"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Opracowanie na bazie struktury planu na rok Y arkuszy budżetowych i ich dystrybucja.</w:t>
            </w:r>
          </w:p>
        </w:tc>
      </w:tr>
      <w:tr w:rsidR="00630759" w:rsidRPr="00630759" w14:paraId="28ED4792" w14:textId="77777777" w:rsidTr="00630759">
        <w:tc>
          <w:tcPr>
            <w:cnfStyle w:val="001000000000" w:firstRow="0" w:lastRow="0" w:firstColumn="1" w:lastColumn="0" w:oddVBand="0" w:evenVBand="0" w:oddHBand="0" w:evenHBand="0" w:firstRowFirstColumn="0" w:firstRowLastColumn="0" w:lastRowFirstColumn="0" w:lastRowLastColumn="0"/>
            <w:tcW w:w="1840" w:type="dxa"/>
            <w:tcBorders>
              <w:top w:val="single" w:sz="4" w:space="0" w:color="999999"/>
              <w:left w:val="single" w:sz="4" w:space="0" w:color="999999"/>
              <w:bottom w:val="single" w:sz="4" w:space="0" w:color="999999"/>
              <w:right w:val="single" w:sz="4" w:space="0" w:color="999999"/>
            </w:tcBorders>
            <w:hideMark/>
          </w:tcPr>
          <w:p w14:paraId="3419FAD2"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Aktorzy</w:t>
            </w:r>
          </w:p>
        </w:tc>
        <w:tc>
          <w:tcPr>
            <w:tcW w:w="6614" w:type="dxa"/>
            <w:gridSpan w:val="2"/>
            <w:tcBorders>
              <w:top w:val="single" w:sz="4" w:space="0" w:color="999999"/>
              <w:left w:val="single" w:sz="4" w:space="0" w:color="999999"/>
              <w:bottom w:val="single" w:sz="4" w:space="0" w:color="999999"/>
              <w:right w:val="single" w:sz="4" w:space="0" w:color="999999"/>
            </w:tcBorders>
            <w:hideMark/>
          </w:tcPr>
          <w:p w14:paraId="63B81AE9" w14:textId="77777777" w:rsidR="00630759" w:rsidRPr="00630759" w:rsidRDefault="00630759" w:rsidP="0063075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PLAN</w:t>
            </w:r>
          </w:p>
        </w:tc>
      </w:tr>
      <w:tr w:rsidR="00630759" w:rsidRPr="00630759" w14:paraId="62882F4D" w14:textId="77777777" w:rsidTr="00630759">
        <w:tc>
          <w:tcPr>
            <w:cnfStyle w:val="001000000000" w:firstRow="0" w:lastRow="0" w:firstColumn="1" w:lastColumn="0" w:oddVBand="0" w:evenVBand="0" w:oddHBand="0" w:evenHBand="0" w:firstRowFirstColumn="0" w:firstRowLastColumn="0" w:lastRowFirstColumn="0" w:lastRowLastColumn="0"/>
            <w:tcW w:w="8454" w:type="dxa"/>
            <w:gridSpan w:val="3"/>
            <w:tcBorders>
              <w:top w:val="single" w:sz="4" w:space="0" w:color="999999"/>
              <w:left w:val="single" w:sz="4" w:space="0" w:color="999999"/>
              <w:bottom w:val="single" w:sz="4" w:space="0" w:color="999999"/>
              <w:right w:val="single" w:sz="4" w:space="0" w:color="999999"/>
            </w:tcBorders>
            <w:hideMark/>
          </w:tcPr>
          <w:p w14:paraId="31DF673C"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Stan początkowy</w:t>
            </w:r>
          </w:p>
        </w:tc>
      </w:tr>
      <w:tr w:rsidR="00630759" w:rsidRPr="00630759" w14:paraId="24293D93" w14:textId="77777777" w:rsidTr="00630759">
        <w:tc>
          <w:tcPr>
            <w:cnfStyle w:val="001000000000" w:firstRow="0" w:lastRow="0" w:firstColumn="1" w:lastColumn="0" w:oddVBand="0" w:evenVBand="0" w:oddHBand="0" w:evenHBand="0" w:firstRowFirstColumn="0" w:firstRowLastColumn="0" w:lastRowFirstColumn="0" w:lastRowLastColumn="0"/>
            <w:tcW w:w="8454" w:type="dxa"/>
            <w:gridSpan w:val="3"/>
            <w:tcBorders>
              <w:top w:val="single" w:sz="4" w:space="0" w:color="999999"/>
              <w:left w:val="single" w:sz="4" w:space="0" w:color="999999"/>
              <w:bottom w:val="single" w:sz="4" w:space="0" w:color="999999"/>
              <w:right w:val="single" w:sz="4" w:space="0" w:color="999999"/>
            </w:tcBorders>
            <w:hideMark/>
          </w:tcPr>
          <w:p w14:paraId="1D8B9A41" w14:textId="77777777" w:rsidR="00630759" w:rsidRPr="00630759" w:rsidRDefault="00630759" w:rsidP="00630759">
            <w:pPr>
              <w:numPr>
                <w:ilvl w:val="0"/>
                <w:numId w:val="130"/>
              </w:numPr>
              <w:spacing w:after="120" w:line="240" w:lineRule="auto"/>
              <w:rPr>
                <w:rFonts w:asciiTheme="minorHAnsi" w:hAnsiTheme="minorHAnsi" w:cstheme="minorHAnsi"/>
                <w:sz w:val="20"/>
                <w:szCs w:val="20"/>
                <w:lang w:eastAsia="pl-PL"/>
              </w:rPr>
            </w:pPr>
            <w:r w:rsidRPr="00630759">
              <w:rPr>
                <w:rFonts w:asciiTheme="minorHAnsi" w:hAnsiTheme="minorHAnsi" w:cstheme="minorHAnsi"/>
                <w:sz w:val="20"/>
                <w:szCs w:val="20"/>
                <w:lang w:eastAsia="pl-PL"/>
              </w:rPr>
              <w:t>Planista posiada uprawnienia do koordynacji procesu planowania.</w:t>
            </w:r>
          </w:p>
          <w:p w14:paraId="0FA97E11" w14:textId="77777777" w:rsidR="00630759" w:rsidRPr="00630759" w:rsidRDefault="00630759" w:rsidP="00630759">
            <w:pPr>
              <w:numPr>
                <w:ilvl w:val="0"/>
                <w:numId w:val="130"/>
              </w:numPr>
              <w:spacing w:after="120" w:line="240" w:lineRule="auto"/>
              <w:rPr>
                <w:rFonts w:asciiTheme="minorHAnsi" w:hAnsiTheme="minorHAnsi" w:cstheme="minorHAnsi"/>
                <w:sz w:val="20"/>
                <w:szCs w:val="20"/>
                <w:lang w:eastAsia="pl-PL"/>
              </w:rPr>
            </w:pPr>
            <w:r w:rsidRPr="00630759">
              <w:rPr>
                <w:rFonts w:asciiTheme="minorHAnsi" w:hAnsiTheme="minorHAnsi" w:cstheme="minorHAnsi"/>
                <w:sz w:val="20"/>
                <w:szCs w:val="20"/>
                <w:lang w:eastAsia="pl-PL"/>
              </w:rPr>
              <w:t>Planista znajduje się w zakładce planowania.</w:t>
            </w:r>
          </w:p>
          <w:p w14:paraId="74560C78" w14:textId="77777777" w:rsidR="00630759" w:rsidRPr="00630759" w:rsidRDefault="00630759" w:rsidP="00630759">
            <w:pPr>
              <w:numPr>
                <w:ilvl w:val="0"/>
                <w:numId w:val="130"/>
              </w:numPr>
              <w:spacing w:after="120" w:line="240" w:lineRule="auto"/>
              <w:rPr>
                <w:rFonts w:asciiTheme="minorHAnsi" w:hAnsiTheme="minorHAnsi" w:cstheme="minorHAnsi"/>
                <w:sz w:val="20"/>
                <w:szCs w:val="20"/>
                <w:lang w:eastAsia="pl-PL"/>
              </w:rPr>
            </w:pPr>
            <w:r w:rsidRPr="00630759">
              <w:rPr>
                <w:rFonts w:asciiTheme="minorHAnsi" w:hAnsiTheme="minorHAnsi" w:cstheme="minorHAnsi"/>
                <w:sz w:val="20"/>
                <w:szCs w:val="20"/>
                <w:lang w:eastAsia="pl-PL"/>
              </w:rPr>
              <w:t>Istnieje zatwierdzona na rok Y struktura planu (zgodnie z UC_PLAN_01)</w:t>
            </w:r>
          </w:p>
        </w:tc>
      </w:tr>
      <w:tr w:rsidR="00630759" w:rsidRPr="00630759" w14:paraId="790E322E" w14:textId="77777777" w:rsidTr="00630759">
        <w:tc>
          <w:tcPr>
            <w:cnfStyle w:val="001000000000" w:firstRow="0" w:lastRow="0" w:firstColumn="1" w:lastColumn="0" w:oddVBand="0" w:evenVBand="0" w:oddHBand="0" w:evenHBand="0" w:firstRowFirstColumn="0" w:firstRowLastColumn="0" w:lastRowFirstColumn="0" w:lastRowLastColumn="0"/>
            <w:tcW w:w="8454" w:type="dxa"/>
            <w:gridSpan w:val="3"/>
            <w:tcBorders>
              <w:top w:val="single" w:sz="4" w:space="0" w:color="999999"/>
              <w:left w:val="single" w:sz="4" w:space="0" w:color="999999"/>
              <w:bottom w:val="single" w:sz="4" w:space="0" w:color="999999"/>
              <w:right w:val="single" w:sz="4" w:space="0" w:color="999999"/>
            </w:tcBorders>
            <w:hideMark/>
          </w:tcPr>
          <w:p w14:paraId="5D2BEC1E"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Stan końcowy</w:t>
            </w:r>
          </w:p>
        </w:tc>
      </w:tr>
      <w:tr w:rsidR="00630759" w:rsidRPr="00630759" w14:paraId="3B4DED60" w14:textId="77777777" w:rsidTr="00630759">
        <w:tc>
          <w:tcPr>
            <w:cnfStyle w:val="001000000000" w:firstRow="0" w:lastRow="0" w:firstColumn="1" w:lastColumn="0" w:oddVBand="0" w:evenVBand="0" w:oddHBand="0" w:evenHBand="0" w:firstRowFirstColumn="0" w:firstRowLastColumn="0" w:lastRowFirstColumn="0" w:lastRowLastColumn="0"/>
            <w:tcW w:w="8454" w:type="dxa"/>
            <w:gridSpan w:val="3"/>
            <w:tcBorders>
              <w:top w:val="single" w:sz="4" w:space="0" w:color="999999"/>
              <w:left w:val="single" w:sz="4" w:space="0" w:color="999999"/>
              <w:bottom w:val="single" w:sz="4" w:space="0" w:color="999999"/>
              <w:right w:val="single" w:sz="4" w:space="0" w:color="999999"/>
            </w:tcBorders>
            <w:hideMark/>
          </w:tcPr>
          <w:p w14:paraId="30A81582" w14:textId="77777777" w:rsidR="00630759" w:rsidRPr="00630759" w:rsidRDefault="00630759" w:rsidP="00630759">
            <w:pPr>
              <w:numPr>
                <w:ilvl w:val="0"/>
                <w:numId w:val="131"/>
              </w:numPr>
              <w:spacing w:after="120" w:line="240" w:lineRule="auto"/>
              <w:rPr>
                <w:rFonts w:asciiTheme="minorHAnsi" w:hAnsiTheme="minorHAnsi" w:cstheme="minorHAnsi"/>
                <w:sz w:val="20"/>
                <w:szCs w:val="20"/>
                <w:lang w:eastAsia="pl-PL"/>
              </w:rPr>
            </w:pPr>
            <w:r w:rsidRPr="00630759">
              <w:rPr>
                <w:rFonts w:asciiTheme="minorHAnsi" w:hAnsiTheme="minorHAnsi" w:cstheme="minorHAnsi"/>
                <w:sz w:val="20"/>
                <w:szCs w:val="20"/>
                <w:lang w:eastAsia="pl-PL"/>
              </w:rPr>
              <w:t xml:space="preserve">Planista udostępnił arkusze budżetowe dla poszczególnych komórek organizacyjnych KHK biorących udział w procesie planowania. </w:t>
            </w:r>
          </w:p>
        </w:tc>
      </w:tr>
      <w:tr w:rsidR="00630759" w:rsidRPr="00630759" w14:paraId="045EFA6A" w14:textId="77777777" w:rsidTr="00630759">
        <w:tc>
          <w:tcPr>
            <w:cnfStyle w:val="001000000000" w:firstRow="0" w:lastRow="0" w:firstColumn="1" w:lastColumn="0" w:oddVBand="0" w:evenVBand="0" w:oddHBand="0" w:evenHBand="0" w:firstRowFirstColumn="0" w:firstRowLastColumn="0" w:lastRowFirstColumn="0" w:lastRowLastColumn="0"/>
            <w:tcW w:w="3397" w:type="dxa"/>
            <w:gridSpan w:val="2"/>
            <w:tcBorders>
              <w:top w:val="single" w:sz="4" w:space="0" w:color="999999"/>
              <w:left w:val="single" w:sz="4" w:space="0" w:color="999999"/>
              <w:bottom w:val="single" w:sz="4" w:space="0" w:color="999999"/>
              <w:right w:val="single" w:sz="4" w:space="0" w:color="999999"/>
            </w:tcBorders>
            <w:hideMark/>
          </w:tcPr>
          <w:p w14:paraId="37984ADA"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Przebieg zasadniczy</w:t>
            </w:r>
          </w:p>
        </w:tc>
        <w:tc>
          <w:tcPr>
            <w:tcW w:w="5057" w:type="dxa"/>
            <w:tcBorders>
              <w:top w:val="single" w:sz="4" w:space="0" w:color="999999"/>
              <w:left w:val="single" w:sz="4" w:space="0" w:color="999999"/>
              <w:bottom w:val="single" w:sz="4" w:space="0" w:color="999999"/>
              <w:right w:val="single" w:sz="4" w:space="0" w:color="999999"/>
            </w:tcBorders>
            <w:hideMark/>
          </w:tcPr>
          <w:p w14:paraId="687C51E7" w14:textId="77777777" w:rsidR="00630759" w:rsidRPr="00630759" w:rsidRDefault="00630759" w:rsidP="0063075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lang w:eastAsia="pl-PL"/>
              </w:rPr>
            </w:pPr>
            <w:r w:rsidRPr="00630759">
              <w:rPr>
                <w:rFonts w:asciiTheme="minorHAnsi" w:hAnsiTheme="minorHAnsi" w:cstheme="minorHAnsi"/>
                <w:b/>
                <w:bCs/>
                <w:sz w:val="20"/>
                <w:szCs w:val="20"/>
                <w:lang w:eastAsia="pl-PL"/>
              </w:rPr>
              <w:t>Wymagania</w:t>
            </w:r>
          </w:p>
        </w:tc>
      </w:tr>
      <w:tr w:rsidR="00630759" w:rsidRPr="00630759" w14:paraId="0E1557BB" w14:textId="77777777" w:rsidTr="00630759">
        <w:trPr>
          <w:trHeight w:val="545"/>
        </w:trPr>
        <w:tc>
          <w:tcPr>
            <w:cnfStyle w:val="001000000000" w:firstRow="0" w:lastRow="0" w:firstColumn="1" w:lastColumn="0" w:oddVBand="0" w:evenVBand="0" w:oddHBand="0" w:evenHBand="0" w:firstRowFirstColumn="0" w:firstRowLastColumn="0" w:lastRowFirstColumn="0" w:lastRowLastColumn="0"/>
            <w:tcW w:w="3397" w:type="dxa"/>
            <w:gridSpan w:val="2"/>
            <w:tcBorders>
              <w:top w:val="single" w:sz="4" w:space="0" w:color="999999"/>
              <w:left w:val="single" w:sz="4" w:space="0" w:color="999999"/>
              <w:bottom w:val="single" w:sz="4" w:space="0" w:color="999999"/>
              <w:right w:val="single" w:sz="4" w:space="0" w:color="999999"/>
            </w:tcBorders>
          </w:tcPr>
          <w:p w14:paraId="4AB972C6" w14:textId="77777777" w:rsidR="00630759" w:rsidRPr="00630759" w:rsidRDefault="00630759" w:rsidP="00630759">
            <w:pPr>
              <w:numPr>
                <w:ilvl w:val="0"/>
                <w:numId w:val="132"/>
              </w:numPr>
              <w:spacing w:after="120" w:line="240" w:lineRule="auto"/>
              <w:ind w:left="457"/>
              <w:contextualSpacing/>
              <w:rPr>
                <w:rFonts w:asciiTheme="minorHAnsi" w:hAnsiTheme="minorHAnsi" w:cstheme="minorHAnsi"/>
                <w:sz w:val="20"/>
                <w:szCs w:val="20"/>
                <w:lang w:eastAsia="pl-PL"/>
              </w:rPr>
            </w:pPr>
            <w:r w:rsidRPr="00630759">
              <w:rPr>
                <w:rFonts w:asciiTheme="minorHAnsi" w:hAnsiTheme="minorHAnsi" w:cstheme="minorHAnsi"/>
                <w:sz w:val="20"/>
                <w:szCs w:val="20"/>
                <w:lang w:eastAsia="pl-PL"/>
              </w:rPr>
              <w:lastRenderedPageBreak/>
              <w:t>Wygenerowanie arkuszy budżetowych dla gromadzenia danych z komórek organizacyjnych KHK.</w:t>
            </w:r>
          </w:p>
          <w:p w14:paraId="4774ED98" w14:textId="77777777" w:rsidR="00630759" w:rsidRPr="00630759" w:rsidRDefault="00630759" w:rsidP="00630759">
            <w:pPr>
              <w:numPr>
                <w:ilvl w:val="0"/>
                <w:numId w:val="132"/>
              </w:numPr>
              <w:spacing w:after="120" w:line="240" w:lineRule="auto"/>
              <w:ind w:left="457"/>
              <w:contextualSpacing/>
              <w:rPr>
                <w:rFonts w:asciiTheme="minorHAnsi" w:hAnsiTheme="minorHAnsi" w:cstheme="minorHAnsi"/>
                <w:sz w:val="20"/>
                <w:szCs w:val="20"/>
                <w:lang w:eastAsia="pl-PL"/>
              </w:rPr>
            </w:pPr>
            <w:r w:rsidRPr="00630759">
              <w:rPr>
                <w:rFonts w:asciiTheme="minorHAnsi" w:hAnsiTheme="minorHAnsi" w:cstheme="minorHAnsi"/>
                <w:sz w:val="20"/>
                <w:szCs w:val="20"/>
                <w:lang w:eastAsia="pl-PL"/>
              </w:rPr>
              <w:t>Określenie harmonogramu budżetowania.</w:t>
            </w:r>
          </w:p>
          <w:p w14:paraId="6BCBCDFD" w14:textId="77777777" w:rsidR="00630759" w:rsidRPr="00630759" w:rsidRDefault="00630759" w:rsidP="00630759">
            <w:pPr>
              <w:numPr>
                <w:ilvl w:val="0"/>
                <w:numId w:val="132"/>
              </w:numPr>
              <w:spacing w:after="120" w:line="240" w:lineRule="auto"/>
              <w:ind w:left="457"/>
              <w:contextualSpacing/>
              <w:rPr>
                <w:rFonts w:asciiTheme="minorHAnsi" w:hAnsiTheme="minorHAnsi" w:cstheme="minorHAnsi"/>
                <w:sz w:val="20"/>
                <w:szCs w:val="20"/>
                <w:lang w:eastAsia="pl-PL"/>
              </w:rPr>
            </w:pPr>
            <w:r w:rsidRPr="00630759">
              <w:rPr>
                <w:rFonts w:asciiTheme="minorHAnsi" w:hAnsiTheme="minorHAnsi" w:cstheme="minorHAnsi"/>
                <w:sz w:val="20"/>
                <w:szCs w:val="20"/>
                <w:lang w:eastAsia="pl-PL"/>
              </w:rPr>
              <w:t>Udostępnienie arkuszy budżetowych dla komórek organizacyjnych KHK.</w:t>
            </w:r>
          </w:p>
          <w:p w14:paraId="04AA40B9" w14:textId="77777777" w:rsidR="00630759" w:rsidRPr="00630759" w:rsidRDefault="00630759" w:rsidP="00630759">
            <w:pPr>
              <w:spacing w:after="120" w:line="240" w:lineRule="auto"/>
              <w:ind w:left="457"/>
              <w:contextualSpacing/>
              <w:rPr>
                <w:rFonts w:asciiTheme="minorHAnsi" w:hAnsiTheme="minorHAnsi" w:cstheme="minorHAnsi"/>
                <w:sz w:val="16"/>
                <w:szCs w:val="16"/>
                <w:lang w:eastAsia="pl-PL"/>
              </w:rPr>
            </w:pPr>
          </w:p>
        </w:tc>
        <w:tc>
          <w:tcPr>
            <w:tcW w:w="5057" w:type="dxa"/>
            <w:tcBorders>
              <w:top w:val="single" w:sz="4" w:space="0" w:color="999999"/>
              <w:left w:val="single" w:sz="4" w:space="0" w:color="999999"/>
              <w:bottom w:val="single" w:sz="4" w:space="0" w:color="999999"/>
              <w:right w:val="single" w:sz="4" w:space="0" w:color="999999"/>
            </w:tcBorders>
            <w:hideMark/>
          </w:tcPr>
          <w:p w14:paraId="1281BC92" w14:textId="77777777" w:rsidR="00630759" w:rsidRPr="00630759" w:rsidRDefault="00630759" w:rsidP="00630759">
            <w:pPr>
              <w:numPr>
                <w:ilvl w:val="0"/>
                <w:numId w:val="133"/>
              </w:numPr>
              <w:spacing w:after="160" w:line="240" w:lineRule="auto"/>
              <w:ind w:left="338"/>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musi generować arkusze budżetowania w sposób automatyczny dla każdej z komórek organizacyjnych.</w:t>
            </w:r>
          </w:p>
          <w:p w14:paraId="162BEBD5" w14:textId="77777777" w:rsidR="00630759" w:rsidRPr="00630759" w:rsidRDefault="00630759" w:rsidP="00630759">
            <w:pPr>
              <w:numPr>
                <w:ilvl w:val="0"/>
                <w:numId w:val="133"/>
              </w:numPr>
              <w:spacing w:after="160" w:line="240" w:lineRule="auto"/>
              <w:ind w:left="338"/>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 xml:space="preserve">System musi zawierać odwzorowanie struktury organizacyjnej Zamawiającego (do poziomu stanowisk pracy) </w:t>
            </w:r>
            <w:proofErr w:type="spellStart"/>
            <w:r w:rsidRPr="00630759">
              <w:rPr>
                <w:rFonts w:asciiTheme="minorHAnsi" w:hAnsiTheme="minorHAnsi" w:cstheme="minorHAnsi"/>
                <w:sz w:val="20"/>
                <w:szCs w:val="20"/>
                <w:lang w:eastAsia="pl-PL"/>
              </w:rPr>
              <w:t>umożliwiace</w:t>
            </w:r>
            <w:proofErr w:type="spellEnd"/>
            <w:r w:rsidRPr="00630759">
              <w:rPr>
                <w:rFonts w:asciiTheme="minorHAnsi" w:hAnsiTheme="minorHAnsi" w:cstheme="minorHAnsi"/>
                <w:sz w:val="20"/>
                <w:szCs w:val="20"/>
                <w:lang w:eastAsia="pl-PL"/>
              </w:rPr>
              <w:t xml:space="preserve"> zarządzanie procesem zbierania danych.</w:t>
            </w:r>
          </w:p>
          <w:p w14:paraId="2E030619" w14:textId="77777777" w:rsidR="00630759" w:rsidRPr="00630759" w:rsidRDefault="00630759" w:rsidP="00630759">
            <w:pPr>
              <w:numPr>
                <w:ilvl w:val="0"/>
                <w:numId w:val="133"/>
              </w:numPr>
              <w:spacing w:after="160" w:line="240" w:lineRule="auto"/>
              <w:ind w:left="338"/>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musi zapewniać narzędzie zarządzania kształtem struktury Zamawiającego w zakresie odwzorowania wprowadzanych w niej zmian.</w:t>
            </w:r>
          </w:p>
          <w:p w14:paraId="450DBE01" w14:textId="77777777" w:rsidR="00630759" w:rsidRPr="00630759" w:rsidRDefault="00630759" w:rsidP="00630759">
            <w:pPr>
              <w:numPr>
                <w:ilvl w:val="0"/>
                <w:numId w:val="133"/>
              </w:numPr>
              <w:spacing w:after="160" w:line="240" w:lineRule="auto"/>
              <w:ind w:left="338"/>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pozwala zdefiniować w planie pola obligatoryjne i nieobligatoryjne.</w:t>
            </w:r>
          </w:p>
          <w:p w14:paraId="3B3F0CCC" w14:textId="77777777" w:rsidR="00630759" w:rsidRPr="00630759" w:rsidRDefault="00630759" w:rsidP="00630759">
            <w:pPr>
              <w:numPr>
                <w:ilvl w:val="0"/>
                <w:numId w:val="133"/>
              </w:numPr>
              <w:spacing w:after="160" w:line="240" w:lineRule="auto"/>
              <w:ind w:left="338"/>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Arkusze budżetowe muszą obejmować formatki (formularze o planowanym zamówieniu) dla każdej pozycji zakupowej.</w:t>
            </w:r>
          </w:p>
          <w:p w14:paraId="7CDABF2E" w14:textId="77777777" w:rsidR="00630759" w:rsidRPr="00630759" w:rsidRDefault="00630759" w:rsidP="00630759">
            <w:pPr>
              <w:numPr>
                <w:ilvl w:val="0"/>
                <w:numId w:val="133"/>
              </w:numPr>
              <w:spacing w:after="160" w:line="240" w:lineRule="auto"/>
              <w:ind w:left="338"/>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 xml:space="preserve">Zakres pól arkusza dostępnych do edycji dla poszczególnych komórek organizacyjnych może się różnić. </w:t>
            </w:r>
          </w:p>
          <w:p w14:paraId="6EE53614" w14:textId="77777777" w:rsidR="00630759" w:rsidRPr="00630759" w:rsidRDefault="00630759" w:rsidP="00630759">
            <w:pPr>
              <w:numPr>
                <w:ilvl w:val="0"/>
                <w:numId w:val="133"/>
              </w:numPr>
              <w:spacing w:after="160" w:line="240" w:lineRule="auto"/>
              <w:ind w:left="338"/>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Arkusz musi być możliwy do udostępnienia w dwóch formach: w ramach formatki systemowej (wewnątrz systemu) oraz jako plik eksport w postaci pliku xls.</w:t>
            </w:r>
          </w:p>
          <w:p w14:paraId="6A588C88" w14:textId="77777777" w:rsidR="00630759" w:rsidRPr="00630759" w:rsidRDefault="00630759" w:rsidP="00630759">
            <w:pPr>
              <w:numPr>
                <w:ilvl w:val="0"/>
                <w:numId w:val="133"/>
              </w:numPr>
              <w:spacing w:after="160" w:line="240" w:lineRule="auto"/>
              <w:ind w:left="338"/>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Wygenerowany plik xls może zostać zabezpieczony przez system hasłem dedykowanym dla danego użytkownika/komórki organizacyjnej.</w:t>
            </w:r>
          </w:p>
          <w:p w14:paraId="62143391" w14:textId="77777777" w:rsidR="00630759" w:rsidRPr="00630759" w:rsidRDefault="00630759" w:rsidP="00630759">
            <w:pPr>
              <w:numPr>
                <w:ilvl w:val="0"/>
                <w:numId w:val="133"/>
              </w:numPr>
              <w:spacing w:after="160" w:line="240" w:lineRule="auto"/>
              <w:ind w:left="338"/>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Arkusz w formacie pliku xls może zostać wysłany mailowo do adresata bezpośrednio z poziomu systemu.</w:t>
            </w:r>
          </w:p>
          <w:p w14:paraId="3C0B2CAD" w14:textId="77777777" w:rsidR="00630759" w:rsidRPr="00630759" w:rsidRDefault="00630759" w:rsidP="00630759">
            <w:pPr>
              <w:numPr>
                <w:ilvl w:val="0"/>
                <w:numId w:val="133"/>
              </w:numPr>
              <w:spacing w:after="160" w:line="240" w:lineRule="auto"/>
              <w:ind w:left="338"/>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Arkusze budżetowe (niezależnie od ich formy) powinny zawierać reguły walidacyjne ograniczające możliwość popełnienia błędu przez użytkownika (np. zdefiniowane typy, formaty, dopuszczalne zakresy, jednostki itp.)</w:t>
            </w:r>
          </w:p>
          <w:p w14:paraId="13BDAB03" w14:textId="77777777" w:rsidR="00630759" w:rsidRPr="00630759" w:rsidRDefault="00630759" w:rsidP="00630759">
            <w:pPr>
              <w:numPr>
                <w:ilvl w:val="0"/>
                <w:numId w:val="133"/>
              </w:numPr>
              <w:spacing w:after="160" w:line="240" w:lineRule="auto"/>
              <w:ind w:left="338"/>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musi generować arkusze budżetowe na bazie zatwierdzonej struktury planu (zgodnie z UC_PLAN_01).</w:t>
            </w:r>
          </w:p>
          <w:p w14:paraId="6E565479" w14:textId="77777777" w:rsidR="00630759" w:rsidRPr="00630759" w:rsidRDefault="00630759" w:rsidP="00630759">
            <w:pPr>
              <w:numPr>
                <w:ilvl w:val="0"/>
                <w:numId w:val="133"/>
              </w:numPr>
              <w:spacing w:after="160" w:line="240" w:lineRule="auto"/>
              <w:ind w:left="338"/>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umożliwia zdefiniowanie harmonogramu zbierania danych z komórek organizacyjnych.</w:t>
            </w:r>
          </w:p>
          <w:p w14:paraId="00F3A39E" w14:textId="77777777" w:rsidR="00630759" w:rsidRPr="00630759" w:rsidRDefault="00630759" w:rsidP="00630759">
            <w:pPr>
              <w:numPr>
                <w:ilvl w:val="0"/>
                <w:numId w:val="133"/>
              </w:numPr>
              <w:spacing w:after="160" w:line="240" w:lineRule="auto"/>
              <w:ind w:left="338"/>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umożliwia ustawienie czasu dostępności arkusza budżetowego tj. realizuje blokadę dostępności arkusza po zadanym czasie.</w:t>
            </w:r>
          </w:p>
          <w:p w14:paraId="1DD8890A" w14:textId="77777777" w:rsidR="00630759" w:rsidRPr="00630759" w:rsidRDefault="00630759" w:rsidP="00630759">
            <w:pPr>
              <w:numPr>
                <w:ilvl w:val="0"/>
                <w:numId w:val="133"/>
              </w:numPr>
              <w:spacing w:after="160" w:line="240" w:lineRule="auto"/>
              <w:ind w:left="338"/>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umożliwia Planiście zdjęcie blokady z arkusza na zadany dodatkowy czas.</w:t>
            </w:r>
          </w:p>
          <w:p w14:paraId="170E17A8" w14:textId="77777777" w:rsidR="00630759" w:rsidRPr="00630759" w:rsidRDefault="00630759" w:rsidP="00630759">
            <w:pPr>
              <w:numPr>
                <w:ilvl w:val="0"/>
                <w:numId w:val="133"/>
              </w:numPr>
              <w:spacing w:after="160" w:line="240" w:lineRule="auto"/>
              <w:ind w:left="338"/>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musi umożliwiać zaczytanie arkuszy budżetowych w formacie xls (jeżeli w takiej formie zostały udostępnione komórkom organizacyjnym).</w:t>
            </w:r>
          </w:p>
          <w:p w14:paraId="12AE50E7" w14:textId="77777777" w:rsidR="00630759" w:rsidRPr="00630759" w:rsidRDefault="00630759" w:rsidP="00630759">
            <w:pPr>
              <w:numPr>
                <w:ilvl w:val="0"/>
                <w:numId w:val="133"/>
              </w:numPr>
              <w:spacing w:after="160" w:line="240" w:lineRule="auto"/>
              <w:ind w:left="338"/>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Wygenerowane arkusze xls są rozróżnialne automatycznie przez system tj. system zaczytując arkusze automatycznie rejestruje źródło ich pochodzenia.</w:t>
            </w:r>
          </w:p>
          <w:p w14:paraId="446266FA" w14:textId="77777777" w:rsidR="00630759" w:rsidRPr="00630759" w:rsidRDefault="00630759" w:rsidP="00630759">
            <w:pPr>
              <w:numPr>
                <w:ilvl w:val="0"/>
                <w:numId w:val="133"/>
              </w:numPr>
              <w:spacing w:after="160" w:line="240" w:lineRule="auto"/>
              <w:ind w:left="338"/>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 xml:space="preserve">System zaczytując arkusze xls powinien dokonywać weryfikacji poprawności i kompletności ich wypełnienia. </w:t>
            </w:r>
            <w:r w:rsidRPr="00630759">
              <w:rPr>
                <w:rFonts w:asciiTheme="minorHAnsi" w:hAnsiTheme="minorHAnsi" w:cstheme="minorHAnsi"/>
                <w:sz w:val="16"/>
                <w:szCs w:val="16"/>
                <w:highlight w:val="green"/>
                <w:lang w:eastAsia="pl-PL"/>
              </w:rPr>
              <w:t xml:space="preserve"> </w:t>
            </w:r>
          </w:p>
        </w:tc>
      </w:tr>
      <w:tr w:rsidR="00630759" w:rsidRPr="00630759" w14:paraId="05E75718" w14:textId="77777777" w:rsidTr="00630759">
        <w:tc>
          <w:tcPr>
            <w:cnfStyle w:val="001000000000" w:firstRow="0" w:lastRow="0" w:firstColumn="1" w:lastColumn="0" w:oddVBand="0" w:evenVBand="0" w:oddHBand="0" w:evenHBand="0" w:firstRowFirstColumn="0" w:firstRowLastColumn="0" w:lastRowFirstColumn="0" w:lastRowLastColumn="0"/>
            <w:tcW w:w="3397" w:type="dxa"/>
            <w:gridSpan w:val="2"/>
            <w:tcBorders>
              <w:top w:val="single" w:sz="4" w:space="0" w:color="999999"/>
              <w:left w:val="single" w:sz="4" w:space="0" w:color="999999"/>
              <w:bottom w:val="single" w:sz="4" w:space="0" w:color="999999"/>
              <w:right w:val="single" w:sz="4" w:space="0" w:color="999999"/>
            </w:tcBorders>
            <w:hideMark/>
          </w:tcPr>
          <w:p w14:paraId="63D36711"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Alternatywne przebiegi</w:t>
            </w:r>
          </w:p>
        </w:tc>
        <w:tc>
          <w:tcPr>
            <w:tcW w:w="5057" w:type="dxa"/>
            <w:tcBorders>
              <w:top w:val="single" w:sz="4" w:space="0" w:color="999999"/>
              <w:left w:val="single" w:sz="4" w:space="0" w:color="999999"/>
              <w:bottom w:val="single" w:sz="4" w:space="0" w:color="999999"/>
              <w:right w:val="single" w:sz="4" w:space="0" w:color="999999"/>
            </w:tcBorders>
            <w:hideMark/>
          </w:tcPr>
          <w:p w14:paraId="4025D19D" w14:textId="77777777" w:rsidR="00630759" w:rsidRPr="00630759" w:rsidRDefault="00630759" w:rsidP="0063075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lang w:eastAsia="pl-PL"/>
              </w:rPr>
            </w:pPr>
            <w:r w:rsidRPr="00630759">
              <w:rPr>
                <w:rFonts w:asciiTheme="minorHAnsi" w:hAnsiTheme="minorHAnsi" w:cstheme="minorHAnsi"/>
                <w:b/>
                <w:bCs/>
                <w:sz w:val="20"/>
                <w:szCs w:val="20"/>
                <w:lang w:eastAsia="pl-PL"/>
              </w:rPr>
              <w:t>Wymagania</w:t>
            </w:r>
          </w:p>
        </w:tc>
      </w:tr>
      <w:tr w:rsidR="00630759" w:rsidRPr="00630759" w14:paraId="6DD349EA" w14:textId="77777777" w:rsidTr="00630759">
        <w:tc>
          <w:tcPr>
            <w:cnfStyle w:val="001000000000" w:firstRow="0" w:lastRow="0" w:firstColumn="1" w:lastColumn="0" w:oddVBand="0" w:evenVBand="0" w:oddHBand="0" w:evenHBand="0" w:firstRowFirstColumn="0" w:firstRowLastColumn="0" w:lastRowFirstColumn="0" w:lastRowLastColumn="0"/>
            <w:tcW w:w="3397" w:type="dxa"/>
            <w:gridSpan w:val="2"/>
            <w:tcBorders>
              <w:top w:val="single" w:sz="4" w:space="0" w:color="999999"/>
              <w:left w:val="single" w:sz="4" w:space="0" w:color="999999"/>
              <w:bottom w:val="single" w:sz="4" w:space="0" w:color="999999"/>
              <w:right w:val="single" w:sz="4" w:space="0" w:color="999999"/>
            </w:tcBorders>
          </w:tcPr>
          <w:p w14:paraId="1704EC25" w14:textId="77777777" w:rsidR="00630759" w:rsidRPr="00630759" w:rsidRDefault="00630759" w:rsidP="00630759">
            <w:pPr>
              <w:spacing w:after="0"/>
              <w:rPr>
                <w:rFonts w:asciiTheme="minorHAnsi" w:hAnsiTheme="minorHAnsi" w:cstheme="minorHAnsi"/>
                <w:sz w:val="20"/>
                <w:szCs w:val="20"/>
                <w:lang w:eastAsia="pl-PL"/>
              </w:rPr>
            </w:pPr>
          </w:p>
        </w:tc>
        <w:tc>
          <w:tcPr>
            <w:tcW w:w="5057" w:type="dxa"/>
            <w:tcBorders>
              <w:top w:val="single" w:sz="4" w:space="0" w:color="999999"/>
              <w:left w:val="single" w:sz="4" w:space="0" w:color="999999"/>
              <w:bottom w:val="single" w:sz="4" w:space="0" w:color="999999"/>
              <w:right w:val="single" w:sz="4" w:space="0" w:color="999999"/>
            </w:tcBorders>
          </w:tcPr>
          <w:p w14:paraId="32E3F24D" w14:textId="77777777" w:rsidR="00630759" w:rsidRPr="00630759" w:rsidRDefault="00630759" w:rsidP="00630759">
            <w:pPr>
              <w:spacing w:after="160" w:line="240" w:lineRule="auto"/>
              <w:ind w:left="50"/>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p>
        </w:tc>
      </w:tr>
    </w:tbl>
    <w:p w14:paraId="5DC77CF5" w14:textId="77777777" w:rsidR="00630759" w:rsidRPr="00630759" w:rsidRDefault="00630759" w:rsidP="00630759">
      <w:pPr>
        <w:spacing w:after="0" w:line="240" w:lineRule="auto"/>
        <w:jc w:val="both"/>
        <w:rPr>
          <w:rFonts w:asciiTheme="minorHAnsi" w:eastAsia="Times New Roman" w:hAnsiTheme="minorHAnsi" w:cstheme="minorHAnsi"/>
          <w:b/>
          <w:bCs/>
          <w:sz w:val="20"/>
          <w:szCs w:val="20"/>
          <w:lang w:eastAsia="pl-PL"/>
        </w:rPr>
      </w:pPr>
    </w:p>
    <w:tbl>
      <w:tblPr>
        <w:tblStyle w:val="Tabelasiatki1jasna11"/>
        <w:tblW w:w="0" w:type="auto"/>
        <w:tblInd w:w="0" w:type="dxa"/>
        <w:tblLook w:val="04A0" w:firstRow="1" w:lastRow="0" w:firstColumn="1" w:lastColumn="0" w:noHBand="0" w:noVBand="1"/>
      </w:tblPr>
      <w:tblGrid>
        <w:gridCol w:w="1840"/>
        <w:gridCol w:w="1557"/>
        <w:gridCol w:w="5057"/>
      </w:tblGrid>
      <w:tr w:rsidR="00630759" w:rsidRPr="00630759" w14:paraId="74069A1A" w14:textId="77777777" w:rsidTr="006307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gridSpan w:val="2"/>
            <w:tcBorders>
              <w:top w:val="single" w:sz="4" w:space="0" w:color="999999"/>
              <w:left w:val="single" w:sz="4" w:space="0" w:color="999999"/>
              <w:right w:val="single" w:sz="4" w:space="0" w:color="999999"/>
            </w:tcBorders>
            <w:hideMark/>
          </w:tcPr>
          <w:p w14:paraId="4911B305"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UC_PLAN_03</w:t>
            </w:r>
          </w:p>
        </w:tc>
        <w:tc>
          <w:tcPr>
            <w:tcW w:w="5057" w:type="dxa"/>
            <w:tcBorders>
              <w:top w:val="single" w:sz="4" w:space="0" w:color="999999"/>
              <w:left w:val="single" w:sz="4" w:space="0" w:color="999999"/>
              <w:right w:val="single" w:sz="4" w:space="0" w:color="999999"/>
            </w:tcBorders>
            <w:hideMark/>
          </w:tcPr>
          <w:p w14:paraId="470DB5DC" w14:textId="77777777" w:rsidR="00630759" w:rsidRPr="00630759" w:rsidRDefault="00630759" w:rsidP="00630759">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 xml:space="preserve">Wypełnianie arkuszy budżetowych </w:t>
            </w:r>
          </w:p>
        </w:tc>
      </w:tr>
      <w:tr w:rsidR="00630759" w:rsidRPr="00630759" w14:paraId="4EC94844" w14:textId="77777777" w:rsidTr="00630759">
        <w:tc>
          <w:tcPr>
            <w:cnfStyle w:val="001000000000" w:firstRow="0" w:lastRow="0" w:firstColumn="1" w:lastColumn="0" w:oddVBand="0" w:evenVBand="0" w:oddHBand="0" w:evenHBand="0" w:firstRowFirstColumn="0" w:firstRowLastColumn="0" w:lastRowFirstColumn="0" w:lastRowLastColumn="0"/>
            <w:tcW w:w="8454" w:type="dxa"/>
            <w:gridSpan w:val="3"/>
            <w:tcBorders>
              <w:top w:val="single" w:sz="4" w:space="0" w:color="999999"/>
              <w:left w:val="single" w:sz="4" w:space="0" w:color="999999"/>
              <w:bottom w:val="single" w:sz="4" w:space="0" w:color="999999"/>
              <w:right w:val="single" w:sz="4" w:space="0" w:color="999999"/>
            </w:tcBorders>
            <w:hideMark/>
          </w:tcPr>
          <w:p w14:paraId="3C52C7D7"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Wypełnianie arkuszy budżetowych w komórkach organizacyjnych KHK.</w:t>
            </w:r>
          </w:p>
        </w:tc>
      </w:tr>
      <w:tr w:rsidR="00630759" w:rsidRPr="00630759" w14:paraId="3E4496DE" w14:textId="77777777" w:rsidTr="00630759">
        <w:tc>
          <w:tcPr>
            <w:cnfStyle w:val="001000000000" w:firstRow="0" w:lastRow="0" w:firstColumn="1" w:lastColumn="0" w:oddVBand="0" w:evenVBand="0" w:oddHBand="0" w:evenHBand="0" w:firstRowFirstColumn="0" w:firstRowLastColumn="0" w:lastRowFirstColumn="0" w:lastRowLastColumn="0"/>
            <w:tcW w:w="1840" w:type="dxa"/>
            <w:tcBorders>
              <w:top w:val="single" w:sz="4" w:space="0" w:color="999999"/>
              <w:left w:val="single" w:sz="4" w:space="0" w:color="999999"/>
              <w:bottom w:val="single" w:sz="4" w:space="0" w:color="999999"/>
              <w:right w:val="single" w:sz="4" w:space="0" w:color="999999"/>
            </w:tcBorders>
            <w:hideMark/>
          </w:tcPr>
          <w:p w14:paraId="1AE62548"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Aktorzy</w:t>
            </w:r>
          </w:p>
        </w:tc>
        <w:tc>
          <w:tcPr>
            <w:tcW w:w="6614" w:type="dxa"/>
            <w:gridSpan w:val="2"/>
            <w:tcBorders>
              <w:top w:val="single" w:sz="4" w:space="0" w:color="999999"/>
              <w:left w:val="single" w:sz="4" w:space="0" w:color="999999"/>
              <w:bottom w:val="single" w:sz="4" w:space="0" w:color="999999"/>
              <w:right w:val="single" w:sz="4" w:space="0" w:color="999999"/>
            </w:tcBorders>
            <w:hideMark/>
          </w:tcPr>
          <w:p w14:paraId="0A310710" w14:textId="77777777" w:rsidR="00630759" w:rsidRPr="00630759" w:rsidRDefault="00630759" w:rsidP="0063075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KIER – kierownik w komórce organizacyjnej dostarczającej dane do planu</w:t>
            </w:r>
          </w:p>
          <w:p w14:paraId="15E8A45E" w14:textId="77777777" w:rsidR="00630759" w:rsidRPr="00630759" w:rsidRDefault="00630759" w:rsidP="0063075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ZARZ – członek zarządu odpowiedzialny za działanie danej komórki organizacyjnej</w:t>
            </w:r>
          </w:p>
          <w:p w14:paraId="18F65C6E" w14:textId="77777777" w:rsidR="00630759" w:rsidRPr="00630759" w:rsidRDefault="00630759" w:rsidP="0063075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ERP i MES – systemy dostarczające dane do procesu planowania</w:t>
            </w:r>
          </w:p>
        </w:tc>
      </w:tr>
      <w:tr w:rsidR="00630759" w:rsidRPr="00630759" w14:paraId="423D0C7B" w14:textId="77777777" w:rsidTr="00630759">
        <w:tc>
          <w:tcPr>
            <w:cnfStyle w:val="001000000000" w:firstRow="0" w:lastRow="0" w:firstColumn="1" w:lastColumn="0" w:oddVBand="0" w:evenVBand="0" w:oddHBand="0" w:evenHBand="0" w:firstRowFirstColumn="0" w:firstRowLastColumn="0" w:lastRowFirstColumn="0" w:lastRowLastColumn="0"/>
            <w:tcW w:w="8454" w:type="dxa"/>
            <w:gridSpan w:val="3"/>
            <w:tcBorders>
              <w:top w:val="single" w:sz="4" w:space="0" w:color="999999"/>
              <w:left w:val="single" w:sz="4" w:space="0" w:color="999999"/>
              <w:bottom w:val="single" w:sz="4" w:space="0" w:color="999999"/>
              <w:right w:val="single" w:sz="4" w:space="0" w:color="999999"/>
            </w:tcBorders>
            <w:hideMark/>
          </w:tcPr>
          <w:p w14:paraId="685C913F"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Stan początkowy</w:t>
            </w:r>
          </w:p>
        </w:tc>
      </w:tr>
      <w:tr w:rsidR="00630759" w:rsidRPr="00630759" w14:paraId="2C0F6CC3" w14:textId="77777777" w:rsidTr="00630759">
        <w:tc>
          <w:tcPr>
            <w:cnfStyle w:val="001000000000" w:firstRow="0" w:lastRow="0" w:firstColumn="1" w:lastColumn="0" w:oddVBand="0" w:evenVBand="0" w:oddHBand="0" w:evenHBand="0" w:firstRowFirstColumn="0" w:firstRowLastColumn="0" w:lastRowFirstColumn="0" w:lastRowLastColumn="0"/>
            <w:tcW w:w="8454" w:type="dxa"/>
            <w:gridSpan w:val="3"/>
            <w:tcBorders>
              <w:top w:val="single" w:sz="4" w:space="0" w:color="999999"/>
              <w:left w:val="single" w:sz="4" w:space="0" w:color="999999"/>
              <w:bottom w:val="single" w:sz="4" w:space="0" w:color="999999"/>
              <w:right w:val="single" w:sz="4" w:space="0" w:color="999999"/>
            </w:tcBorders>
            <w:hideMark/>
          </w:tcPr>
          <w:p w14:paraId="3B14A86B" w14:textId="77777777" w:rsidR="00630759" w:rsidRPr="00630759" w:rsidRDefault="00630759" w:rsidP="00630759">
            <w:pPr>
              <w:numPr>
                <w:ilvl w:val="0"/>
                <w:numId w:val="134"/>
              </w:numPr>
              <w:spacing w:after="120" w:line="240" w:lineRule="auto"/>
              <w:rPr>
                <w:rFonts w:asciiTheme="minorHAnsi" w:hAnsiTheme="minorHAnsi" w:cstheme="minorHAnsi"/>
                <w:sz w:val="20"/>
                <w:szCs w:val="20"/>
                <w:lang w:eastAsia="pl-PL"/>
              </w:rPr>
            </w:pPr>
            <w:r w:rsidRPr="00630759">
              <w:rPr>
                <w:rFonts w:asciiTheme="minorHAnsi" w:hAnsiTheme="minorHAnsi" w:cstheme="minorHAnsi"/>
                <w:sz w:val="20"/>
                <w:szCs w:val="20"/>
                <w:lang w:eastAsia="pl-PL"/>
              </w:rPr>
              <w:lastRenderedPageBreak/>
              <w:t>Kierownik posiada uprawnienia do wprowadzania danych planistycznych swojej komórki.</w:t>
            </w:r>
          </w:p>
          <w:p w14:paraId="228DF3A1" w14:textId="77777777" w:rsidR="00630759" w:rsidRPr="00630759" w:rsidRDefault="00630759" w:rsidP="00630759">
            <w:pPr>
              <w:numPr>
                <w:ilvl w:val="0"/>
                <w:numId w:val="134"/>
              </w:numPr>
              <w:spacing w:after="120" w:line="240" w:lineRule="auto"/>
              <w:rPr>
                <w:rFonts w:asciiTheme="minorHAnsi" w:hAnsiTheme="minorHAnsi" w:cstheme="minorHAnsi"/>
                <w:sz w:val="20"/>
                <w:szCs w:val="20"/>
                <w:lang w:eastAsia="pl-PL"/>
              </w:rPr>
            </w:pPr>
            <w:r w:rsidRPr="00630759">
              <w:rPr>
                <w:rFonts w:asciiTheme="minorHAnsi" w:hAnsiTheme="minorHAnsi" w:cstheme="minorHAnsi"/>
                <w:sz w:val="20"/>
                <w:szCs w:val="20"/>
                <w:lang w:eastAsia="pl-PL"/>
              </w:rPr>
              <w:t>Kierownik znajduje się w zakładce planowania.</w:t>
            </w:r>
          </w:p>
          <w:p w14:paraId="3AC82A66" w14:textId="77777777" w:rsidR="00630759" w:rsidRPr="00630759" w:rsidRDefault="00630759" w:rsidP="00630759">
            <w:pPr>
              <w:numPr>
                <w:ilvl w:val="0"/>
                <w:numId w:val="134"/>
              </w:numPr>
              <w:spacing w:after="120" w:line="240" w:lineRule="auto"/>
              <w:rPr>
                <w:rFonts w:asciiTheme="minorHAnsi" w:hAnsiTheme="minorHAnsi" w:cstheme="minorHAnsi"/>
                <w:sz w:val="20"/>
                <w:szCs w:val="20"/>
                <w:lang w:eastAsia="pl-PL"/>
              </w:rPr>
            </w:pPr>
            <w:r w:rsidRPr="00630759">
              <w:rPr>
                <w:rFonts w:asciiTheme="minorHAnsi" w:hAnsiTheme="minorHAnsi" w:cstheme="minorHAnsi"/>
                <w:sz w:val="20"/>
                <w:szCs w:val="20"/>
                <w:lang w:eastAsia="pl-PL"/>
              </w:rPr>
              <w:t>Arkusz budżetowy został udostępniony komórkom (zgodnie z UC_PLAN_02).</w:t>
            </w:r>
          </w:p>
        </w:tc>
      </w:tr>
      <w:tr w:rsidR="00630759" w:rsidRPr="00630759" w14:paraId="46244432" w14:textId="77777777" w:rsidTr="00630759">
        <w:tc>
          <w:tcPr>
            <w:cnfStyle w:val="001000000000" w:firstRow="0" w:lastRow="0" w:firstColumn="1" w:lastColumn="0" w:oddVBand="0" w:evenVBand="0" w:oddHBand="0" w:evenHBand="0" w:firstRowFirstColumn="0" w:firstRowLastColumn="0" w:lastRowFirstColumn="0" w:lastRowLastColumn="0"/>
            <w:tcW w:w="8454" w:type="dxa"/>
            <w:gridSpan w:val="3"/>
            <w:tcBorders>
              <w:top w:val="single" w:sz="4" w:space="0" w:color="999999"/>
              <w:left w:val="single" w:sz="4" w:space="0" w:color="999999"/>
              <w:bottom w:val="single" w:sz="4" w:space="0" w:color="999999"/>
              <w:right w:val="single" w:sz="4" w:space="0" w:color="999999"/>
            </w:tcBorders>
            <w:hideMark/>
          </w:tcPr>
          <w:p w14:paraId="66CC4948"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Stan końcowy</w:t>
            </w:r>
          </w:p>
        </w:tc>
      </w:tr>
      <w:tr w:rsidR="00630759" w:rsidRPr="00630759" w14:paraId="09962667" w14:textId="77777777" w:rsidTr="00630759">
        <w:tc>
          <w:tcPr>
            <w:cnfStyle w:val="001000000000" w:firstRow="0" w:lastRow="0" w:firstColumn="1" w:lastColumn="0" w:oddVBand="0" w:evenVBand="0" w:oddHBand="0" w:evenHBand="0" w:firstRowFirstColumn="0" w:firstRowLastColumn="0" w:lastRowFirstColumn="0" w:lastRowLastColumn="0"/>
            <w:tcW w:w="8454" w:type="dxa"/>
            <w:gridSpan w:val="3"/>
            <w:tcBorders>
              <w:top w:val="single" w:sz="4" w:space="0" w:color="999999"/>
              <w:left w:val="single" w:sz="4" w:space="0" w:color="999999"/>
              <w:bottom w:val="single" w:sz="4" w:space="0" w:color="999999"/>
              <w:right w:val="single" w:sz="4" w:space="0" w:color="999999"/>
            </w:tcBorders>
            <w:hideMark/>
          </w:tcPr>
          <w:p w14:paraId="7859015C" w14:textId="77777777" w:rsidR="00630759" w:rsidRPr="00630759" w:rsidRDefault="00630759" w:rsidP="00630759">
            <w:pPr>
              <w:numPr>
                <w:ilvl w:val="0"/>
                <w:numId w:val="135"/>
              </w:numPr>
              <w:spacing w:after="120" w:line="240" w:lineRule="auto"/>
              <w:rPr>
                <w:rFonts w:asciiTheme="minorHAnsi" w:hAnsiTheme="minorHAnsi" w:cstheme="minorHAnsi"/>
                <w:sz w:val="20"/>
                <w:szCs w:val="20"/>
                <w:lang w:eastAsia="pl-PL"/>
              </w:rPr>
            </w:pPr>
            <w:r w:rsidRPr="00630759">
              <w:rPr>
                <w:rFonts w:asciiTheme="minorHAnsi" w:hAnsiTheme="minorHAnsi" w:cstheme="minorHAnsi"/>
                <w:sz w:val="20"/>
                <w:szCs w:val="20"/>
                <w:lang w:eastAsia="pl-PL"/>
              </w:rPr>
              <w:t>Kierownik przekazał wypełniony arkusz budżetowy danymi swojej komórki.</w:t>
            </w:r>
          </w:p>
        </w:tc>
      </w:tr>
      <w:tr w:rsidR="00630759" w:rsidRPr="00630759" w14:paraId="20440C1E" w14:textId="77777777" w:rsidTr="00630759">
        <w:tc>
          <w:tcPr>
            <w:cnfStyle w:val="001000000000" w:firstRow="0" w:lastRow="0" w:firstColumn="1" w:lastColumn="0" w:oddVBand="0" w:evenVBand="0" w:oddHBand="0" w:evenHBand="0" w:firstRowFirstColumn="0" w:firstRowLastColumn="0" w:lastRowFirstColumn="0" w:lastRowLastColumn="0"/>
            <w:tcW w:w="3397" w:type="dxa"/>
            <w:gridSpan w:val="2"/>
            <w:tcBorders>
              <w:top w:val="single" w:sz="4" w:space="0" w:color="999999"/>
              <w:left w:val="single" w:sz="4" w:space="0" w:color="999999"/>
              <w:bottom w:val="single" w:sz="4" w:space="0" w:color="999999"/>
              <w:right w:val="single" w:sz="4" w:space="0" w:color="999999"/>
            </w:tcBorders>
            <w:hideMark/>
          </w:tcPr>
          <w:p w14:paraId="604BFA2F"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Przebieg zasadniczy</w:t>
            </w:r>
          </w:p>
        </w:tc>
        <w:tc>
          <w:tcPr>
            <w:tcW w:w="5057" w:type="dxa"/>
            <w:tcBorders>
              <w:top w:val="single" w:sz="4" w:space="0" w:color="999999"/>
              <w:left w:val="single" w:sz="4" w:space="0" w:color="999999"/>
              <w:bottom w:val="single" w:sz="4" w:space="0" w:color="999999"/>
              <w:right w:val="single" w:sz="4" w:space="0" w:color="999999"/>
            </w:tcBorders>
            <w:hideMark/>
          </w:tcPr>
          <w:p w14:paraId="5DC9C2D3" w14:textId="77777777" w:rsidR="00630759" w:rsidRPr="00630759" w:rsidRDefault="00630759" w:rsidP="0063075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lang w:eastAsia="pl-PL"/>
              </w:rPr>
            </w:pPr>
            <w:r w:rsidRPr="00630759">
              <w:rPr>
                <w:rFonts w:asciiTheme="minorHAnsi" w:hAnsiTheme="minorHAnsi" w:cstheme="minorHAnsi"/>
                <w:b/>
                <w:bCs/>
                <w:sz w:val="20"/>
                <w:szCs w:val="20"/>
                <w:lang w:eastAsia="pl-PL"/>
              </w:rPr>
              <w:t>Wymagania</w:t>
            </w:r>
          </w:p>
        </w:tc>
      </w:tr>
      <w:tr w:rsidR="00630759" w:rsidRPr="00630759" w14:paraId="377F10C6" w14:textId="77777777" w:rsidTr="00630759">
        <w:trPr>
          <w:trHeight w:val="545"/>
        </w:trPr>
        <w:tc>
          <w:tcPr>
            <w:cnfStyle w:val="001000000000" w:firstRow="0" w:lastRow="0" w:firstColumn="1" w:lastColumn="0" w:oddVBand="0" w:evenVBand="0" w:oddHBand="0" w:evenHBand="0" w:firstRowFirstColumn="0" w:firstRowLastColumn="0" w:lastRowFirstColumn="0" w:lastRowLastColumn="0"/>
            <w:tcW w:w="3397" w:type="dxa"/>
            <w:gridSpan w:val="2"/>
            <w:tcBorders>
              <w:top w:val="single" w:sz="4" w:space="0" w:color="999999"/>
              <w:left w:val="single" w:sz="4" w:space="0" w:color="999999"/>
              <w:bottom w:val="single" w:sz="4" w:space="0" w:color="999999"/>
              <w:right w:val="single" w:sz="4" w:space="0" w:color="999999"/>
            </w:tcBorders>
          </w:tcPr>
          <w:p w14:paraId="6D91B137" w14:textId="77777777" w:rsidR="00630759" w:rsidRPr="00630759" w:rsidRDefault="00630759" w:rsidP="00630759">
            <w:pPr>
              <w:numPr>
                <w:ilvl w:val="0"/>
                <w:numId w:val="136"/>
              </w:numPr>
              <w:spacing w:after="120" w:line="240" w:lineRule="auto"/>
              <w:ind w:left="457"/>
              <w:contextualSpacing/>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generuje powiadomienie o dostępności arkusza budżetowego.</w:t>
            </w:r>
          </w:p>
          <w:p w14:paraId="09486E6A" w14:textId="77777777" w:rsidR="00630759" w:rsidRPr="00630759" w:rsidRDefault="00630759" w:rsidP="00630759">
            <w:pPr>
              <w:numPr>
                <w:ilvl w:val="0"/>
                <w:numId w:val="136"/>
              </w:numPr>
              <w:spacing w:after="120" w:line="240" w:lineRule="auto"/>
              <w:ind w:left="457"/>
              <w:contextualSpacing/>
              <w:rPr>
                <w:rFonts w:asciiTheme="minorHAnsi" w:hAnsiTheme="minorHAnsi" w:cstheme="minorHAnsi"/>
                <w:sz w:val="20"/>
                <w:szCs w:val="20"/>
                <w:lang w:eastAsia="pl-PL"/>
              </w:rPr>
            </w:pPr>
            <w:r w:rsidRPr="00630759">
              <w:rPr>
                <w:rFonts w:asciiTheme="minorHAnsi" w:hAnsiTheme="minorHAnsi" w:cstheme="minorHAnsi"/>
                <w:sz w:val="20"/>
                <w:szCs w:val="20"/>
                <w:lang w:eastAsia="pl-PL"/>
              </w:rPr>
              <w:t>Wypełnienie arkusza w systemie.</w:t>
            </w:r>
          </w:p>
          <w:p w14:paraId="3AC08D7C" w14:textId="77777777" w:rsidR="00630759" w:rsidRPr="00630759" w:rsidRDefault="00630759" w:rsidP="00630759">
            <w:pPr>
              <w:numPr>
                <w:ilvl w:val="0"/>
                <w:numId w:val="136"/>
              </w:numPr>
              <w:spacing w:after="120" w:line="240" w:lineRule="auto"/>
              <w:ind w:left="457"/>
              <w:contextualSpacing/>
              <w:rPr>
                <w:rFonts w:asciiTheme="minorHAnsi" w:hAnsiTheme="minorHAnsi" w:cstheme="minorHAnsi"/>
                <w:sz w:val="20"/>
                <w:szCs w:val="20"/>
                <w:lang w:eastAsia="pl-PL"/>
              </w:rPr>
            </w:pPr>
            <w:r w:rsidRPr="00630759">
              <w:rPr>
                <w:rFonts w:asciiTheme="minorHAnsi" w:hAnsiTheme="minorHAnsi" w:cstheme="minorHAnsi"/>
                <w:sz w:val="20"/>
                <w:szCs w:val="20"/>
                <w:lang w:eastAsia="pl-PL"/>
              </w:rPr>
              <w:t>Zatwierdzenie arkusza w systemie.</w:t>
            </w:r>
          </w:p>
          <w:p w14:paraId="080091A3" w14:textId="77777777" w:rsidR="00630759" w:rsidRPr="00630759" w:rsidRDefault="00630759" w:rsidP="00630759">
            <w:pPr>
              <w:spacing w:after="120" w:line="240" w:lineRule="auto"/>
              <w:ind w:left="457"/>
              <w:contextualSpacing/>
              <w:rPr>
                <w:rFonts w:asciiTheme="minorHAnsi" w:hAnsiTheme="minorHAnsi" w:cstheme="minorHAnsi"/>
                <w:sz w:val="16"/>
                <w:szCs w:val="16"/>
                <w:lang w:eastAsia="pl-PL"/>
              </w:rPr>
            </w:pPr>
          </w:p>
        </w:tc>
        <w:tc>
          <w:tcPr>
            <w:tcW w:w="5057" w:type="dxa"/>
            <w:tcBorders>
              <w:top w:val="single" w:sz="4" w:space="0" w:color="999999"/>
              <w:left w:val="single" w:sz="4" w:space="0" w:color="999999"/>
              <w:bottom w:val="single" w:sz="4" w:space="0" w:color="999999"/>
              <w:right w:val="single" w:sz="4" w:space="0" w:color="999999"/>
            </w:tcBorders>
            <w:hideMark/>
          </w:tcPr>
          <w:p w14:paraId="18DFC78D" w14:textId="77777777" w:rsidR="00630759" w:rsidRPr="00630759" w:rsidRDefault="00630759" w:rsidP="00630759">
            <w:pPr>
              <w:numPr>
                <w:ilvl w:val="0"/>
                <w:numId w:val="137"/>
              </w:numPr>
              <w:spacing w:after="160" w:line="240" w:lineRule="auto"/>
              <w:ind w:left="318"/>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Arkusz budżetowy dostępny jest dla Kierownika albo w systemie, albo w postaci arkusza xls (zgodnie z UC_PLAN_02).</w:t>
            </w:r>
          </w:p>
          <w:p w14:paraId="5BF71B93" w14:textId="77777777" w:rsidR="00630759" w:rsidRPr="00630759" w:rsidRDefault="00630759" w:rsidP="00630759">
            <w:pPr>
              <w:numPr>
                <w:ilvl w:val="0"/>
                <w:numId w:val="137"/>
              </w:numPr>
              <w:spacing w:after="160" w:line="240" w:lineRule="auto"/>
              <w:ind w:left="318"/>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nadzoruje zdefiniowane terminy (harmonogram) zbierania danych z komórek.</w:t>
            </w:r>
          </w:p>
          <w:p w14:paraId="31E9CED0" w14:textId="77777777" w:rsidR="00630759" w:rsidRPr="00630759" w:rsidRDefault="00630759" w:rsidP="00630759">
            <w:pPr>
              <w:numPr>
                <w:ilvl w:val="0"/>
                <w:numId w:val="137"/>
              </w:numPr>
              <w:spacing w:after="160" w:line="240" w:lineRule="auto"/>
              <w:ind w:left="318"/>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informacje osoby odpowiedzialne o zbliżających się terminach dostarczenia danych.</w:t>
            </w:r>
          </w:p>
          <w:p w14:paraId="71AFD76D" w14:textId="77777777" w:rsidR="00630759" w:rsidRPr="00630759" w:rsidRDefault="00630759" w:rsidP="00630759">
            <w:pPr>
              <w:numPr>
                <w:ilvl w:val="0"/>
                <w:numId w:val="137"/>
              </w:numPr>
              <w:spacing w:after="160" w:line="240" w:lineRule="auto"/>
              <w:ind w:left="318"/>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wyświetla alert o naruszeniu terminu dostarczenia danych.</w:t>
            </w:r>
          </w:p>
          <w:p w14:paraId="01E876F3" w14:textId="77777777" w:rsidR="00630759" w:rsidRPr="00630759" w:rsidRDefault="00630759" w:rsidP="00630759">
            <w:pPr>
              <w:numPr>
                <w:ilvl w:val="0"/>
                <w:numId w:val="137"/>
              </w:numPr>
              <w:spacing w:after="160" w:line="240" w:lineRule="auto"/>
              <w:ind w:left="318"/>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wyświetla monity rozsyłane przez Planistę.</w:t>
            </w:r>
          </w:p>
          <w:p w14:paraId="4E27EF9D" w14:textId="77777777" w:rsidR="00630759" w:rsidRPr="00630759" w:rsidRDefault="00630759" w:rsidP="00630759">
            <w:pPr>
              <w:numPr>
                <w:ilvl w:val="0"/>
                <w:numId w:val="137"/>
              </w:numPr>
              <w:spacing w:after="160" w:line="240" w:lineRule="auto"/>
              <w:ind w:left="318"/>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 xml:space="preserve">Wypełnienie arkusza oznacza konieczność przygotowania zarówno danych budżetowych, jak i danych dot. zamówień. </w:t>
            </w:r>
          </w:p>
          <w:p w14:paraId="6D2041BC" w14:textId="77777777" w:rsidR="00630759" w:rsidRPr="00630759" w:rsidRDefault="00630759" w:rsidP="00630759">
            <w:pPr>
              <w:numPr>
                <w:ilvl w:val="0"/>
                <w:numId w:val="137"/>
              </w:numPr>
              <w:spacing w:after="160" w:line="240" w:lineRule="auto"/>
              <w:ind w:left="318"/>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Jeżeli dana pozycja zakupowa (zapotrzebowanie) jest wyliczana automatycznie przez system Zamawiającego (ERP, MES) dane dla wypełnienia formatki opisu zamówienia powinny być zaczytane bezpośrednio z systemu źródłowego.</w:t>
            </w:r>
          </w:p>
          <w:p w14:paraId="0986C921" w14:textId="77777777" w:rsidR="00630759" w:rsidRPr="00630759" w:rsidRDefault="00630759" w:rsidP="00630759">
            <w:pPr>
              <w:numPr>
                <w:ilvl w:val="0"/>
                <w:numId w:val="137"/>
              </w:numPr>
              <w:spacing w:after="160" w:line="240" w:lineRule="auto"/>
              <w:ind w:left="318"/>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powinien umożliwiać ręczne uzupełnienie wszystkich danych wymaganych do pełnego opisu zamówienia.</w:t>
            </w:r>
          </w:p>
          <w:p w14:paraId="12DEA5F9" w14:textId="77777777" w:rsidR="00630759" w:rsidRPr="00630759" w:rsidRDefault="00630759" w:rsidP="00630759">
            <w:pPr>
              <w:numPr>
                <w:ilvl w:val="0"/>
                <w:numId w:val="137"/>
              </w:numPr>
              <w:spacing w:after="160" w:line="240" w:lineRule="auto"/>
              <w:ind w:left="318"/>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umożliwia na poziomie komórki organizacyjnej, zarówno wczytanie planu komórki za rok miniony, jak i dokonanie porównania planu komórki Y i Y-1.</w:t>
            </w:r>
          </w:p>
          <w:p w14:paraId="0291F0AA" w14:textId="77777777" w:rsidR="00630759" w:rsidRPr="00630759" w:rsidRDefault="00630759" w:rsidP="00630759">
            <w:pPr>
              <w:numPr>
                <w:ilvl w:val="0"/>
                <w:numId w:val="137"/>
              </w:numPr>
              <w:spacing w:after="160" w:line="240" w:lineRule="auto"/>
              <w:ind w:left="318"/>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Zatwierdzony arkusz budżetowy komórki nie może być już edytowany.</w:t>
            </w:r>
          </w:p>
          <w:p w14:paraId="33CA6DDE" w14:textId="77777777" w:rsidR="00630759" w:rsidRPr="00630759" w:rsidRDefault="00630759" w:rsidP="00630759">
            <w:pPr>
              <w:numPr>
                <w:ilvl w:val="0"/>
                <w:numId w:val="137"/>
              </w:numPr>
              <w:spacing w:after="160" w:line="240" w:lineRule="auto"/>
              <w:ind w:left="318"/>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nie pozwoli użytkownikowi na zatwierdzenie gotowości arkusza, jeżeli wszystkie dane (w tym opisujące zamówienia) nie zostaną wprowadzone.</w:t>
            </w:r>
            <w:r w:rsidRPr="00630759">
              <w:rPr>
                <w:rFonts w:asciiTheme="minorHAnsi" w:hAnsiTheme="minorHAnsi" w:cstheme="minorHAnsi"/>
                <w:sz w:val="16"/>
                <w:szCs w:val="16"/>
                <w:lang w:eastAsia="pl-PL"/>
              </w:rPr>
              <w:t xml:space="preserve"> </w:t>
            </w:r>
          </w:p>
          <w:p w14:paraId="77E5BBC2" w14:textId="77777777" w:rsidR="00630759" w:rsidRPr="00630759" w:rsidRDefault="00630759" w:rsidP="00630759">
            <w:pPr>
              <w:numPr>
                <w:ilvl w:val="0"/>
                <w:numId w:val="137"/>
              </w:numPr>
              <w:spacing w:after="160" w:line="240" w:lineRule="auto"/>
              <w:ind w:left="318"/>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podpowiada jakie pola obligatoryjne nie zostały jeszcze wypełnione.</w:t>
            </w:r>
          </w:p>
          <w:p w14:paraId="4360F7B7" w14:textId="77777777" w:rsidR="00630759" w:rsidRPr="00630759" w:rsidRDefault="00630759" w:rsidP="00630759">
            <w:pPr>
              <w:numPr>
                <w:ilvl w:val="0"/>
                <w:numId w:val="137"/>
              </w:numPr>
              <w:spacing w:after="160" w:line="240" w:lineRule="auto"/>
              <w:ind w:left="318"/>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rejestruje czas zakończenia prac i przekazania produktów do Planisty.</w:t>
            </w:r>
          </w:p>
          <w:p w14:paraId="7A0BF33B" w14:textId="77777777" w:rsidR="00630759" w:rsidRPr="00630759" w:rsidRDefault="00630759" w:rsidP="00630759">
            <w:pPr>
              <w:numPr>
                <w:ilvl w:val="0"/>
                <w:numId w:val="137"/>
              </w:numPr>
              <w:spacing w:after="160" w:line="240" w:lineRule="auto"/>
              <w:ind w:left="318"/>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rejestruje dane osoby odpowiedzialnej za przekazanie danych i dokonane zatwierdzenia danych na poziomie komórki organizacyjnej.</w:t>
            </w:r>
          </w:p>
        </w:tc>
      </w:tr>
      <w:tr w:rsidR="00630759" w:rsidRPr="00630759" w14:paraId="1A580B0E" w14:textId="77777777" w:rsidTr="00630759">
        <w:tc>
          <w:tcPr>
            <w:cnfStyle w:val="001000000000" w:firstRow="0" w:lastRow="0" w:firstColumn="1" w:lastColumn="0" w:oddVBand="0" w:evenVBand="0" w:oddHBand="0" w:evenHBand="0" w:firstRowFirstColumn="0" w:firstRowLastColumn="0" w:lastRowFirstColumn="0" w:lastRowLastColumn="0"/>
            <w:tcW w:w="3397" w:type="dxa"/>
            <w:gridSpan w:val="2"/>
            <w:tcBorders>
              <w:top w:val="single" w:sz="4" w:space="0" w:color="999999"/>
              <w:left w:val="single" w:sz="4" w:space="0" w:color="999999"/>
              <w:bottom w:val="single" w:sz="4" w:space="0" w:color="999999"/>
              <w:right w:val="single" w:sz="4" w:space="0" w:color="999999"/>
            </w:tcBorders>
            <w:hideMark/>
          </w:tcPr>
          <w:p w14:paraId="20B35CF7"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Alternatywne przebiegi</w:t>
            </w:r>
          </w:p>
        </w:tc>
        <w:tc>
          <w:tcPr>
            <w:tcW w:w="5057" w:type="dxa"/>
            <w:tcBorders>
              <w:top w:val="single" w:sz="4" w:space="0" w:color="999999"/>
              <w:left w:val="single" w:sz="4" w:space="0" w:color="999999"/>
              <w:bottom w:val="single" w:sz="4" w:space="0" w:color="999999"/>
              <w:right w:val="single" w:sz="4" w:space="0" w:color="999999"/>
            </w:tcBorders>
            <w:hideMark/>
          </w:tcPr>
          <w:p w14:paraId="1C022BD3" w14:textId="77777777" w:rsidR="00630759" w:rsidRPr="00630759" w:rsidRDefault="00630759" w:rsidP="0063075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lang w:eastAsia="pl-PL"/>
              </w:rPr>
            </w:pPr>
            <w:r w:rsidRPr="00630759">
              <w:rPr>
                <w:rFonts w:asciiTheme="minorHAnsi" w:hAnsiTheme="minorHAnsi" w:cstheme="minorHAnsi"/>
                <w:b/>
                <w:bCs/>
                <w:sz w:val="20"/>
                <w:szCs w:val="20"/>
                <w:lang w:eastAsia="pl-PL"/>
              </w:rPr>
              <w:t>Wymagania</w:t>
            </w:r>
          </w:p>
        </w:tc>
      </w:tr>
      <w:tr w:rsidR="00630759" w:rsidRPr="00630759" w14:paraId="6BFF9D88" w14:textId="77777777" w:rsidTr="00630759">
        <w:tc>
          <w:tcPr>
            <w:cnfStyle w:val="001000000000" w:firstRow="0" w:lastRow="0" w:firstColumn="1" w:lastColumn="0" w:oddVBand="0" w:evenVBand="0" w:oddHBand="0" w:evenHBand="0" w:firstRowFirstColumn="0" w:firstRowLastColumn="0" w:lastRowFirstColumn="0" w:lastRowLastColumn="0"/>
            <w:tcW w:w="3397" w:type="dxa"/>
            <w:gridSpan w:val="2"/>
            <w:tcBorders>
              <w:top w:val="single" w:sz="4" w:space="0" w:color="999999"/>
              <w:left w:val="single" w:sz="4" w:space="0" w:color="999999"/>
              <w:bottom w:val="single" w:sz="4" w:space="0" w:color="999999"/>
              <w:right w:val="single" w:sz="4" w:space="0" w:color="999999"/>
            </w:tcBorders>
          </w:tcPr>
          <w:p w14:paraId="3EACE3EA"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A.</w:t>
            </w:r>
          </w:p>
          <w:p w14:paraId="09B05AF5"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2a. Wypełnienie arkusza w formacie xls.</w:t>
            </w:r>
          </w:p>
          <w:p w14:paraId="4D9E1F67"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3a. Zaczytanie arkusza do systemu.</w:t>
            </w:r>
          </w:p>
          <w:p w14:paraId="46278750"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4a. Zatwierdzenie arkusza w systemie.</w:t>
            </w:r>
          </w:p>
          <w:p w14:paraId="757EDA2E" w14:textId="77777777" w:rsidR="00630759" w:rsidRPr="00630759" w:rsidRDefault="00630759" w:rsidP="00630759">
            <w:pPr>
              <w:spacing w:after="0"/>
              <w:rPr>
                <w:rFonts w:asciiTheme="minorHAnsi" w:hAnsiTheme="minorHAnsi" w:cstheme="minorHAnsi"/>
                <w:sz w:val="20"/>
                <w:szCs w:val="20"/>
                <w:lang w:eastAsia="pl-PL"/>
              </w:rPr>
            </w:pPr>
          </w:p>
          <w:p w14:paraId="1E8519EA"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B</w:t>
            </w:r>
          </w:p>
          <w:p w14:paraId="733FDB94"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 xml:space="preserve">3b. Zaopiniowanie arkusza planistycznego komórki </w:t>
            </w:r>
          </w:p>
          <w:p w14:paraId="73D7B818"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4b. Korekty na podstawie opinii</w:t>
            </w:r>
          </w:p>
          <w:p w14:paraId="35BE7053"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5b. Zatwierdzenie arkusza w systemie</w:t>
            </w:r>
          </w:p>
        </w:tc>
        <w:tc>
          <w:tcPr>
            <w:tcW w:w="5057" w:type="dxa"/>
            <w:tcBorders>
              <w:top w:val="single" w:sz="4" w:space="0" w:color="999999"/>
              <w:left w:val="single" w:sz="4" w:space="0" w:color="999999"/>
              <w:bottom w:val="single" w:sz="4" w:space="0" w:color="999999"/>
              <w:right w:val="single" w:sz="4" w:space="0" w:color="999999"/>
            </w:tcBorders>
            <w:hideMark/>
          </w:tcPr>
          <w:p w14:paraId="65E7E084" w14:textId="77777777" w:rsidR="00630759" w:rsidRPr="00630759" w:rsidRDefault="00630759" w:rsidP="00630759">
            <w:pPr>
              <w:numPr>
                <w:ilvl w:val="0"/>
                <w:numId w:val="138"/>
              </w:numPr>
              <w:spacing w:after="160"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umożliwia zaczytanie wypełnionego arkusza budżetowego w formacie xls.</w:t>
            </w:r>
          </w:p>
          <w:p w14:paraId="0B9D02EB" w14:textId="77777777" w:rsidR="00630759" w:rsidRPr="00630759" w:rsidRDefault="00630759" w:rsidP="00630759">
            <w:pPr>
              <w:numPr>
                <w:ilvl w:val="0"/>
                <w:numId w:val="138"/>
              </w:numPr>
              <w:spacing w:after="160"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Jeżeli mechanizmy walidacyjne zgłosiły błędy przy zaczytywaniu arkusza, użytkownik ma możliwość ich poprawienia i ponownego zaczytania danych.</w:t>
            </w:r>
          </w:p>
          <w:p w14:paraId="2185B87B" w14:textId="77777777" w:rsidR="00630759" w:rsidRPr="00630759" w:rsidRDefault="00630759" w:rsidP="00630759">
            <w:pPr>
              <w:numPr>
                <w:ilvl w:val="0"/>
                <w:numId w:val="138"/>
              </w:numPr>
              <w:spacing w:after="160"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musi zapewniać wsparcie dla procesu akceptacji danych na poziomie komórki (np. w modelu: dane po kompletacji w komórce akceptowane przez ZARZ).</w:t>
            </w:r>
          </w:p>
          <w:p w14:paraId="2203089F" w14:textId="77777777" w:rsidR="00630759" w:rsidRPr="00630759" w:rsidRDefault="00630759" w:rsidP="00630759">
            <w:pPr>
              <w:numPr>
                <w:ilvl w:val="0"/>
                <w:numId w:val="138"/>
              </w:numPr>
              <w:spacing w:after="160"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musi wspierać proces zgłaszania uwag do konkretnych pozycji planu w systemie i umożliwiać ich wprowadzenie przez KIER.</w:t>
            </w:r>
          </w:p>
          <w:p w14:paraId="696E8F9B" w14:textId="77777777" w:rsidR="00630759" w:rsidRPr="00630759" w:rsidRDefault="00630759" w:rsidP="00630759">
            <w:pPr>
              <w:numPr>
                <w:ilvl w:val="0"/>
                <w:numId w:val="138"/>
              </w:numPr>
              <w:spacing w:after="160"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 xml:space="preserve">System musi umożliwiać obsługę procesu: 1) równoczesnego zbierania z komórek organizacyjnych danych do planu rzeczowo-finansowego i planu </w:t>
            </w:r>
            <w:r w:rsidRPr="00630759">
              <w:rPr>
                <w:rFonts w:asciiTheme="minorHAnsi" w:hAnsiTheme="minorHAnsi" w:cstheme="minorHAnsi"/>
                <w:sz w:val="20"/>
                <w:szCs w:val="20"/>
                <w:lang w:eastAsia="pl-PL"/>
              </w:rPr>
              <w:lastRenderedPageBreak/>
              <w:t>zamówień oraz 2) realizacji zbierania tych danych z komórek organizacyjnych niezależnie w odrębnych ramach czasowych dla każdego z planów z osobna.</w:t>
            </w:r>
          </w:p>
          <w:p w14:paraId="518810F6" w14:textId="77777777" w:rsidR="00630759" w:rsidRPr="00630759" w:rsidRDefault="00630759" w:rsidP="00630759">
            <w:pPr>
              <w:numPr>
                <w:ilvl w:val="0"/>
                <w:numId w:val="138"/>
              </w:numPr>
              <w:spacing w:after="160"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 xml:space="preserve">Rozdzielenie ramek czasowych zbierania danych z komórek organizacyjnych do planu finansowo-rzeczowego i planu zamówień nie może naruszać opisanych przez Zamawiającego zasad i wymagań w zakresie spójności danych pomiędzy tymi planami. </w:t>
            </w:r>
          </w:p>
        </w:tc>
      </w:tr>
    </w:tbl>
    <w:p w14:paraId="484B6763" w14:textId="77777777" w:rsidR="00630759" w:rsidRPr="00630759" w:rsidRDefault="00630759" w:rsidP="00630759">
      <w:pPr>
        <w:spacing w:after="0" w:line="240" w:lineRule="auto"/>
        <w:jc w:val="both"/>
        <w:rPr>
          <w:rFonts w:asciiTheme="minorHAnsi" w:eastAsia="Times New Roman" w:hAnsiTheme="minorHAnsi" w:cstheme="minorHAnsi"/>
          <w:b/>
          <w:bCs/>
          <w:sz w:val="20"/>
          <w:szCs w:val="20"/>
          <w:lang w:eastAsia="pl-PL"/>
        </w:rPr>
      </w:pPr>
    </w:p>
    <w:tbl>
      <w:tblPr>
        <w:tblStyle w:val="Tabelasiatki1jasna11"/>
        <w:tblW w:w="0" w:type="auto"/>
        <w:tblInd w:w="0" w:type="dxa"/>
        <w:tblLook w:val="04A0" w:firstRow="1" w:lastRow="0" w:firstColumn="1" w:lastColumn="0" w:noHBand="0" w:noVBand="1"/>
      </w:tblPr>
      <w:tblGrid>
        <w:gridCol w:w="1840"/>
        <w:gridCol w:w="1557"/>
        <w:gridCol w:w="5057"/>
      </w:tblGrid>
      <w:tr w:rsidR="00630759" w:rsidRPr="00630759" w14:paraId="4BB2B7ED" w14:textId="77777777" w:rsidTr="006307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gridSpan w:val="2"/>
            <w:tcBorders>
              <w:top w:val="single" w:sz="4" w:space="0" w:color="999999"/>
              <w:left w:val="single" w:sz="4" w:space="0" w:color="999999"/>
              <w:right w:val="single" w:sz="4" w:space="0" w:color="999999"/>
            </w:tcBorders>
            <w:hideMark/>
          </w:tcPr>
          <w:p w14:paraId="0FCA19E8"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UC_PLAN_04</w:t>
            </w:r>
          </w:p>
        </w:tc>
        <w:tc>
          <w:tcPr>
            <w:tcW w:w="5057" w:type="dxa"/>
            <w:tcBorders>
              <w:top w:val="single" w:sz="4" w:space="0" w:color="999999"/>
              <w:left w:val="single" w:sz="4" w:space="0" w:color="999999"/>
              <w:right w:val="single" w:sz="4" w:space="0" w:color="999999"/>
            </w:tcBorders>
            <w:hideMark/>
          </w:tcPr>
          <w:p w14:paraId="5750A40F" w14:textId="77777777" w:rsidR="00630759" w:rsidRPr="00630759" w:rsidRDefault="00630759" w:rsidP="00630759">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 xml:space="preserve">Weryfikacja danych </w:t>
            </w:r>
          </w:p>
        </w:tc>
      </w:tr>
      <w:tr w:rsidR="00630759" w:rsidRPr="00630759" w14:paraId="1652FA74" w14:textId="77777777" w:rsidTr="00630759">
        <w:tc>
          <w:tcPr>
            <w:cnfStyle w:val="001000000000" w:firstRow="0" w:lastRow="0" w:firstColumn="1" w:lastColumn="0" w:oddVBand="0" w:evenVBand="0" w:oddHBand="0" w:evenHBand="0" w:firstRowFirstColumn="0" w:firstRowLastColumn="0" w:lastRowFirstColumn="0" w:lastRowLastColumn="0"/>
            <w:tcW w:w="8454" w:type="dxa"/>
            <w:gridSpan w:val="3"/>
            <w:tcBorders>
              <w:top w:val="single" w:sz="4" w:space="0" w:color="999999"/>
              <w:left w:val="single" w:sz="4" w:space="0" w:color="999999"/>
              <w:bottom w:val="single" w:sz="4" w:space="0" w:color="999999"/>
              <w:right w:val="single" w:sz="4" w:space="0" w:color="999999"/>
            </w:tcBorders>
            <w:hideMark/>
          </w:tcPr>
          <w:p w14:paraId="2246EF31"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Zbieranie danych z komórek organizacyjnych oraz ich weryfikacja.</w:t>
            </w:r>
          </w:p>
        </w:tc>
      </w:tr>
      <w:tr w:rsidR="00630759" w:rsidRPr="00630759" w14:paraId="640DD73A" w14:textId="77777777" w:rsidTr="00630759">
        <w:tc>
          <w:tcPr>
            <w:cnfStyle w:val="001000000000" w:firstRow="0" w:lastRow="0" w:firstColumn="1" w:lastColumn="0" w:oddVBand="0" w:evenVBand="0" w:oddHBand="0" w:evenHBand="0" w:firstRowFirstColumn="0" w:firstRowLastColumn="0" w:lastRowFirstColumn="0" w:lastRowLastColumn="0"/>
            <w:tcW w:w="1840" w:type="dxa"/>
            <w:tcBorders>
              <w:top w:val="single" w:sz="4" w:space="0" w:color="999999"/>
              <w:left w:val="single" w:sz="4" w:space="0" w:color="999999"/>
              <w:bottom w:val="single" w:sz="4" w:space="0" w:color="999999"/>
              <w:right w:val="single" w:sz="4" w:space="0" w:color="999999"/>
            </w:tcBorders>
            <w:hideMark/>
          </w:tcPr>
          <w:p w14:paraId="085EEAD8"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Aktorzy</w:t>
            </w:r>
          </w:p>
        </w:tc>
        <w:tc>
          <w:tcPr>
            <w:tcW w:w="6614" w:type="dxa"/>
            <w:gridSpan w:val="2"/>
            <w:tcBorders>
              <w:top w:val="single" w:sz="4" w:space="0" w:color="999999"/>
              <w:left w:val="single" w:sz="4" w:space="0" w:color="999999"/>
              <w:bottom w:val="single" w:sz="4" w:space="0" w:color="999999"/>
              <w:right w:val="single" w:sz="4" w:space="0" w:color="999999"/>
            </w:tcBorders>
            <w:hideMark/>
          </w:tcPr>
          <w:p w14:paraId="3C640483" w14:textId="77777777" w:rsidR="00630759" w:rsidRPr="00630759" w:rsidRDefault="00630759" w:rsidP="0063075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 xml:space="preserve">PLAN </w:t>
            </w:r>
          </w:p>
        </w:tc>
      </w:tr>
      <w:tr w:rsidR="00630759" w:rsidRPr="00630759" w14:paraId="54C4258E" w14:textId="77777777" w:rsidTr="00630759">
        <w:tc>
          <w:tcPr>
            <w:cnfStyle w:val="001000000000" w:firstRow="0" w:lastRow="0" w:firstColumn="1" w:lastColumn="0" w:oddVBand="0" w:evenVBand="0" w:oddHBand="0" w:evenHBand="0" w:firstRowFirstColumn="0" w:firstRowLastColumn="0" w:lastRowFirstColumn="0" w:lastRowLastColumn="0"/>
            <w:tcW w:w="8454" w:type="dxa"/>
            <w:gridSpan w:val="3"/>
            <w:tcBorders>
              <w:top w:val="single" w:sz="4" w:space="0" w:color="999999"/>
              <w:left w:val="single" w:sz="4" w:space="0" w:color="999999"/>
              <w:bottom w:val="single" w:sz="4" w:space="0" w:color="999999"/>
              <w:right w:val="single" w:sz="4" w:space="0" w:color="999999"/>
            </w:tcBorders>
            <w:hideMark/>
          </w:tcPr>
          <w:p w14:paraId="0206AA69"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Stan początkowy</w:t>
            </w:r>
          </w:p>
        </w:tc>
      </w:tr>
      <w:tr w:rsidR="00630759" w:rsidRPr="00630759" w14:paraId="43215489" w14:textId="77777777" w:rsidTr="00630759">
        <w:tc>
          <w:tcPr>
            <w:cnfStyle w:val="001000000000" w:firstRow="0" w:lastRow="0" w:firstColumn="1" w:lastColumn="0" w:oddVBand="0" w:evenVBand="0" w:oddHBand="0" w:evenHBand="0" w:firstRowFirstColumn="0" w:firstRowLastColumn="0" w:lastRowFirstColumn="0" w:lastRowLastColumn="0"/>
            <w:tcW w:w="8454" w:type="dxa"/>
            <w:gridSpan w:val="3"/>
            <w:tcBorders>
              <w:top w:val="single" w:sz="4" w:space="0" w:color="999999"/>
              <w:left w:val="single" w:sz="4" w:space="0" w:color="999999"/>
              <w:bottom w:val="single" w:sz="4" w:space="0" w:color="999999"/>
              <w:right w:val="single" w:sz="4" w:space="0" w:color="999999"/>
            </w:tcBorders>
            <w:hideMark/>
          </w:tcPr>
          <w:p w14:paraId="03E1A743" w14:textId="77777777" w:rsidR="00630759" w:rsidRPr="00630759" w:rsidRDefault="00630759" w:rsidP="00630759">
            <w:pPr>
              <w:numPr>
                <w:ilvl w:val="0"/>
                <w:numId w:val="139"/>
              </w:numPr>
              <w:spacing w:after="120" w:line="240" w:lineRule="auto"/>
              <w:rPr>
                <w:rFonts w:asciiTheme="minorHAnsi" w:hAnsiTheme="minorHAnsi" w:cstheme="minorHAnsi"/>
                <w:sz w:val="20"/>
                <w:szCs w:val="20"/>
                <w:lang w:eastAsia="pl-PL"/>
              </w:rPr>
            </w:pPr>
            <w:r w:rsidRPr="00630759">
              <w:rPr>
                <w:rFonts w:asciiTheme="minorHAnsi" w:hAnsiTheme="minorHAnsi" w:cstheme="minorHAnsi"/>
                <w:sz w:val="20"/>
                <w:szCs w:val="20"/>
                <w:lang w:eastAsia="pl-PL"/>
              </w:rPr>
              <w:t>Planista posiada uprawnienia do koordynacji procesu planowania.</w:t>
            </w:r>
          </w:p>
          <w:p w14:paraId="02DA6453" w14:textId="77777777" w:rsidR="00630759" w:rsidRPr="00630759" w:rsidRDefault="00630759" w:rsidP="00630759">
            <w:pPr>
              <w:numPr>
                <w:ilvl w:val="0"/>
                <w:numId w:val="139"/>
              </w:numPr>
              <w:spacing w:after="120" w:line="240" w:lineRule="auto"/>
              <w:rPr>
                <w:rFonts w:asciiTheme="minorHAnsi" w:hAnsiTheme="minorHAnsi" w:cstheme="minorHAnsi"/>
                <w:sz w:val="20"/>
                <w:szCs w:val="20"/>
                <w:lang w:eastAsia="pl-PL"/>
              </w:rPr>
            </w:pPr>
            <w:r w:rsidRPr="00630759">
              <w:rPr>
                <w:rFonts w:asciiTheme="minorHAnsi" w:hAnsiTheme="minorHAnsi" w:cstheme="minorHAnsi"/>
                <w:sz w:val="20"/>
                <w:szCs w:val="20"/>
                <w:lang w:eastAsia="pl-PL"/>
              </w:rPr>
              <w:t>Planista znajduje się w zakładce planowania.</w:t>
            </w:r>
          </w:p>
          <w:p w14:paraId="0F47735C" w14:textId="77777777" w:rsidR="00630759" w:rsidRPr="00630759" w:rsidRDefault="00630759" w:rsidP="00630759">
            <w:pPr>
              <w:numPr>
                <w:ilvl w:val="0"/>
                <w:numId w:val="139"/>
              </w:numPr>
              <w:spacing w:after="120" w:line="240" w:lineRule="auto"/>
              <w:rPr>
                <w:rFonts w:asciiTheme="minorHAnsi" w:hAnsiTheme="minorHAnsi" w:cstheme="minorHAnsi"/>
                <w:sz w:val="20"/>
                <w:szCs w:val="20"/>
                <w:lang w:eastAsia="pl-PL"/>
              </w:rPr>
            </w:pPr>
            <w:r w:rsidRPr="00630759">
              <w:rPr>
                <w:rFonts w:asciiTheme="minorHAnsi" w:hAnsiTheme="minorHAnsi" w:cstheme="minorHAnsi"/>
                <w:sz w:val="20"/>
                <w:szCs w:val="20"/>
                <w:lang w:eastAsia="pl-PL"/>
              </w:rPr>
              <w:t>Co najmniej jedna komórka organizacyjna dokonała przekazania danych (zgodnie z UC_PLAN_03)</w:t>
            </w:r>
          </w:p>
        </w:tc>
      </w:tr>
      <w:tr w:rsidR="00630759" w:rsidRPr="00630759" w14:paraId="652FF67B" w14:textId="77777777" w:rsidTr="00630759">
        <w:tc>
          <w:tcPr>
            <w:cnfStyle w:val="001000000000" w:firstRow="0" w:lastRow="0" w:firstColumn="1" w:lastColumn="0" w:oddVBand="0" w:evenVBand="0" w:oddHBand="0" w:evenHBand="0" w:firstRowFirstColumn="0" w:firstRowLastColumn="0" w:lastRowFirstColumn="0" w:lastRowLastColumn="0"/>
            <w:tcW w:w="8454" w:type="dxa"/>
            <w:gridSpan w:val="3"/>
            <w:tcBorders>
              <w:top w:val="single" w:sz="4" w:space="0" w:color="999999"/>
              <w:left w:val="single" w:sz="4" w:space="0" w:color="999999"/>
              <w:bottom w:val="single" w:sz="4" w:space="0" w:color="999999"/>
              <w:right w:val="single" w:sz="4" w:space="0" w:color="999999"/>
            </w:tcBorders>
            <w:hideMark/>
          </w:tcPr>
          <w:p w14:paraId="70B4DA84"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Stan końcowy</w:t>
            </w:r>
          </w:p>
        </w:tc>
      </w:tr>
      <w:tr w:rsidR="00630759" w:rsidRPr="00630759" w14:paraId="0492F962" w14:textId="77777777" w:rsidTr="00630759">
        <w:tc>
          <w:tcPr>
            <w:cnfStyle w:val="001000000000" w:firstRow="0" w:lastRow="0" w:firstColumn="1" w:lastColumn="0" w:oddVBand="0" w:evenVBand="0" w:oddHBand="0" w:evenHBand="0" w:firstRowFirstColumn="0" w:firstRowLastColumn="0" w:lastRowFirstColumn="0" w:lastRowLastColumn="0"/>
            <w:tcW w:w="8454" w:type="dxa"/>
            <w:gridSpan w:val="3"/>
            <w:tcBorders>
              <w:top w:val="single" w:sz="4" w:space="0" w:color="999999"/>
              <w:left w:val="single" w:sz="4" w:space="0" w:color="999999"/>
              <w:bottom w:val="single" w:sz="4" w:space="0" w:color="999999"/>
              <w:right w:val="single" w:sz="4" w:space="0" w:color="999999"/>
            </w:tcBorders>
            <w:hideMark/>
          </w:tcPr>
          <w:p w14:paraId="7C0FC8B0" w14:textId="77777777" w:rsidR="00630759" w:rsidRPr="00630759" w:rsidRDefault="00630759" w:rsidP="00630759">
            <w:pPr>
              <w:numPr>
                <w:ilvl w:val="0"/>
                <w:numId w:val="140"/>
              </w:numPr>
              <w:spacing w:after="120" w:line="240" w:lineRule="auto"/>
              <w:rPr>
                <w:rFonts w:asciiTheme="minorHAnsi" w:hAnsiTheme="minorHAnsi" w:cstheme="minorHAnsi"/>
                <w:sz w:val="20"/>
                <w:szCs w:val="20"/>
                <w:lang w:eastAsia="pl-PL"/>
              </w:rPr>
            </w:pPr>
            <w:r w:rsidRPr="00630759">
              <w:rPr>
                <w:rFonts w:asciiTheme="minorHAnsi" w:hAnsiTheme="minorHAnsi" w:cstheme="minorHAnsi"/>
                <w:sz w:val="20"/>
                <w:szCs w:val="20"/>
                <w:lang w:eastAsia="pl-PL"/>
              </w:rPr>
              <w:t>Planista posiada zebrane i zweryfikowane dane ze wszystkich komórek organizacyjnych.</w:t>
            </w:r>
          </w:p>
        </w:tc>
      </w:tr>
      <w:tr w:rsidR="00630759" w:rsidRPr="00630759" w14:paraId="03E7A025" w14:textId="77777777" w:rsidTr="00630759">
        <w:tc>
          <w:tcPr>
            <w:cnfStyle w:val="001000000000" w:firstRow="0" w:lastRow="0" w:firstColumn="1" w:lastColumn="0" w:oddVBand="0" w:evenVBand="0" w:oddHBand="0" w:evenHBand="0" w:firstRowFirstColumn="0" w:firstRowLastColumn="0" w:lastRowFirstColumn="0" w:lastRowLastColumn="0"/>
            <w:tcW w:w="3397" w:type="dxa"/>
            <w:gridSpan w:val="2"/>
            <w:tcBorders>
              <w:top w:val="single" w:sz="4" w:space="0" w:color="999999"/>
              <w:left w:val="single" w:sz="4" w:space="0" w:color="999999"/>
              <w:bottom w:val="single" w:sz="4" w:space="0" w:color="999999"/>
              <w:right w:val="single" w:sz="4" w:space="0" w:color="999999"/>
            </w:tcBorders>
            <w:hideMark/>
          </w:tcPr>
          <w:p w14:paraId="1575D861"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Przebieg zasadniczy</w:t>
            </w:r>
          </w:p>
        </w:tc>
        <w:tc>
          <w:tcPr>
            <w:tcW w:w="5057" w:type="dxa"/>
            <w:tcBorders>
              <w:top w:val="single" w:sz="4" w:space="0" w:color="999999"/>
              <w:left w:val="single" w:sz="4" w:space="0" w:color="999999"/>
              <w:bottom w:val="single" w:sz="4" w:space="0" w:color="999999"/>
              <w:right w:val="single" w:sz="4" w:space="0" w:color="999999"/>
            </w:tcBorders>
            <w:hideMark/>
          </w:tcPr>
          <w:p w14:paraId="64FAC86B" w14:textId="77777777" w:rsidR="00630759" w:rsidRPr="00630759" w:rsidRDefault="00630759" w:rsidP="0063075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lang w:eastAsia="pl-PL"/>
              </w:rPr>
            </w:pPr>
            <w:r w:rsidRPr="00630759">
              <w:rPr>
                <w:rFonts w:asciiTheme="minorHAnsi" w:hAnsiTheme="minorHAnsi" w:cstheme="minorHAnsi"/>
                <w:b/>
                <w:bCs/>
                <w:sz w:val="20"/>
                <w:szCs w:val="20"/>
                <w:lang w:eastAsia="pl-PL"/>
              </w:rPr>
              <w:t>Wymagania</w:t>
            </w:r>
          </w:p>
        </w:tc>
      </w:tr>
      <w:tr w:rsidR="00630759" w:rsidRPr="00630759" w14:paraId="76C812F7" w14:textId="77777777" w:rsidTr="00630759">
        <w:trPr>
          <w:trHeight w:val="545"/>
        </w:trPr>
        <w:tc>
          <w:tcPr>
            <w:cnfStyle w:val="001000000000" w:firstRow="0" w:lastRow="0" w:firstColumn="1" w:lastColumn="0" w:oddVBand="0" w:evenVBand="0" w:oddHBand="0" w:evenHBand="0" w:firstRowFirstColumn="0" w:firstRowLastColumn="0" w:lastRowFirstColumn="0" w:lastRowLastColumn="0"/>
            <w:tcW w:w="3397" w:type="dxa"/>
            <w:gridSpan w:val="2"/>
            <w:tcBorders>
              <w:top w:val="single" w:sz="4" w:space="0" w:color="999999"/>
              <w:left w:val="single" w:sz="4" w:space="0" w:color="999999"/>
              <w:bottom w:val="single" w:sz="4" w:space="0" w:color="999999"/>
              <w:right w:val="single" w:sz="4" w:space="0" w:color="999999"/>
            </w:tcBorders>
          </w:tcPr>
          <w:p w14:paraId="67F754CD" w14:textId="77777777" w:rsidR="00630759" w:rsidRPr="00630759" w:rsidRDefault="00630759" w:rsidP="00630759">
            <w:pPr>
              <w:numPr>
                <w:ilvl w:val="0"/>
                <w:numId w:val="141"/>
              </w:numPr>
              <w:spacing w:after="120" w:line="240" w:lineRule="auto"/>
              <w:ind w:left="457"/>
              <w:contextualSpacing/>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generuje powiadomienia dla Planisty o przekazaniu danych przez poszczególne komórki.</w:t>
            </w:r>
          </w:p>
          <w:p w14:paraId="167D2081" w14:textId="77777777" w:rsidR="00630759" w:rsidRPr="00630759" w:rsidRDefault="00630759" w:rsidP="00630759">
            <w:pPr>
              <w:numPr>
                <w:ilvl w:val="0"/>
                <w:numId w:val="141"/>
              </w:numPr>
              <w:spacing w:after="120" w:line="240" w:lineRule="auto"/>
              <w:ind w:left="457"/>
              <w:contextualSpacing/>
              <w:rPr>
                <w:rFonts w:asciiTheme="minorHAnsi" w:hAnsiTheme="minorHAnsi" w:cstheme="minorHAnsi"/>
                <w:sz w:val="20"/>
                <w:szCs w:val="20"/>
                <w:lang w:eastAsia="pl-PL"/>
              </w:rPr>
            </w:pPr>
            <w:r w:rsidRPr="00630759">
              <w:rPr>
                <w:rFonts w:asciiTheme="minorHAnsi" w:hAnsiTheme="minorHAnsi" w:cstheme="minorHAnsi"/>
                <w:sz w:val="20"/>
                <w:szCs w:val="20"/>
                <w:lang w:eastAsia="pl-PL"/>
              </w:rPr>
              <w:t>Weryfikacja poprawności i kompletności przygotowanych przez komórkę danych (odrębnie dla każdej z komórek).</w:t>
            </w:r>
          </w:p>
          <w:p w14:paraId="5954BB25" w14:textId="77777777" w:rsidR="00630759" w:rsidRPr="00630759" w:rsidRDefault="00630759" w:rsidP="00630759">
            <w:pPr>
              <w:numPr>
                <w:ilvl w:val="0"/>
                <w:numId w:val="141"/>
              </w:numPr>
              <w:spacing w:after="120" w:line="240" w:lineRule="auto"/>
              <w:ind w:left="457"/>
              <w:contextualSpacing/>
              <w:rPr>
                <w:rFonts w:asciiTheme="minorHAnsi" w:hAnsiTheme="minorHAnsi" w:cstheme="minorHAnsi"/>
                <w:sz w:val="20"/>
                <w:szCs w:val="20"/>
                <w:lang w:eastAsia="pl-PL"/>
              </w:rPr>
            </w:pPr>
            <w:r w:rsidRPr="00630759">
              <w:rPr>
                <w:rFonts w:asciiTheme="minorHAnsi" w:hAnsiTheme="minorHAnsi" w:cstheme="minorHAnsi"/>
                <w:sz w:val="20"/>
                <w:szCs w:val="20"/>
                <w:lang w:eastAsia="pl-PL"/>
              </w:rPr>
              <w:t>Potwierdzenie poprawności danych.</w:t>
            </w:r>
          </w:p>
          <w:p w14:paraId="229C62D2" w14:textId="77777777" w:rsidR="00630759" w:rsidRPr="00630759" w:rsidRDefault="00630759" w:rsidP="00630759">
            <w:pPr>
              <w:spacing w:after="120" w:line="240" w:lineRule="auto"/>
              <w:ind w:left="457"/>
              <w:contextualSpacing/>
              <w:rPr>
                <w:rFonts w:asciiTheme="minorHAnsi" w:hAnsiTheme="minorHAnsi" w:cstheme="minorHAnsi"/>
                <w:sz w:val="16"/>
                <w:szCs w:val="16"/>
                <w:lang w:eastAsia="pl-PL"/>
              </w:rPr>
            </w:pPr>
          </w:p>
        </w:tc>
        <w:tc>
          <w:tcPr>
            <w:tcW w:w="5057" w:type="dxa"/>
            <w:tcBorders>
              <w:top w:val="single" w:sz="4" w:space="0" w:color="999999"/>
              <w:left w:val="single" w:sz="4" w:space="0" w:color="999999"/>
              <w:bottom w:val="single" w:sz="4" w:space="0" w:color="999999"/>
              <w:right w:val="single" w:sz="4" w:space="0" w:color="999999"/>
            </w:tcBorders>
            <w:hideMark/>
          </w:tcPr>
          <w:p w14:paraId="6487C6BD" w14:textId="77777777" w:rsidR="00630759" w:rsidRPr="00630759" w:rsidRDefault="00630759" w:rsidP="00630759">
            <w:pPr>
              <w:numPr>
                <w:ilvl w:val="0"/>
                <w:numId w:val="142"/>
              </w:numPr>
              <w:spacing w:after="160" w:line="240" w:lineRule="auto"/>
              <w:ind w:left="338"/>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umożliwia wysyłanie monitów (automatycznych i ręcznych) o zbliżających się terminach oraz alertów dot. przekroczeniach terminów przekazania danych do komórek.</w:t>
            </w:r>
          </w:p>
          <w:p w14:paraId="47E02032" w14:textId="77777777" w:rsidR="00630759" w:rsidRPr="00630759" w:rsidRDefault="00630759" w:rsidP="00630759">
            <w:pPr>
              <w:numPr>
                <w:ilvl w:val="0"/>
                <w:numId w:val="142"/>
              </w:numPr>
              <w:spacing w:after="160" w:line="240" w:lineRule="auto"/>
              <w:ind w:left="338"/>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prezentuje graficznie listę komórek do których wysłano arkusze i oznacza te, które dostarczyły dane, i te które zalegają z danymi w odniesieniu do przyjętego harmonogramu prac.</w:t>
            </w:r>
          </w:p>
          <w:p w14:paraId="7C3FE857" w14:textId="77777777" w:rsidR="00630759" w:rsidRPr="00630759" w:rsidRDefault="00630759" w:rsidP="00630759">
            <w:pPr>
              <w:numPr>
                <w:ilvl w:val="0"/>
                <w:numId w:val="142"/>
              </w:numPr>
              <w:spacing w:after="160" w:line="240" w:lineRule="auto"/>
              <w:ind w:left="338"/>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aktualizuje statusy dostarczenia danych na liście komórek (np. dane w toku, dane opóźnione (wraz z wymiarem opóźnienia), dane dostarczone, dane zweryfikowane, dane w korekcie, dane zatwierdzone itp.)</w:t>
            </w:r>
          </w:p>
          <w:p w14:paraId="3AC14B11" w14:textId="77777777" w:rsidR="00630759" w:rsidRPr="00630759" w:rsidRDefault="00630759" w:rsidP="00630759">
            <w:pPr>
              <w:numPr>
                <w:ilvl w:val="0"/>
                <w:numId w:val="142"/>
              </w:numPr>
              <w:spacing w:after="160" w:line="240" w:lineRule="auto"/>
              <w:ind w:left="338"/>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 xml:space="preserve">System umożliwia potwierdzenie poprawności danych dla danej komórki. </w:t>
            </w:r>
          </w:p>
          <w:p w14:paraId="24698F96" w14:textId="77777777" w:rsidR="00630759" w:rsidRPr="00630759" w:rsidRDefault="00630759" w:rsidP="00630759">
            <w:pPr>
              <w:numPr>
                <w:ilvl w:val="0"/>
                <w:numId w:val="142"/>
              </w:numPr>
              <w:spacing w:after="160" w:line="240" w:lineRule="auto"/>
              <w:ind w:left="338"/>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weryfikuje zbiorcze ograniczenia nałożone na plan tj. spełnienie tych założeń/ograniczeń (np. limity zbiorcze) przez dane zagregowane komórek.</w:t>
            </w:r>
          </w:p>
          <w:p w14:paraId="00B6411E" w14:textId="77777777" w:rsidR="00630759" w:rsidRPr="00630759" w:rsidRDefault="00630759" w:rsidP="00630759">
            <w:pPr>
              <w:numPr>
                <w:ilvl w:val="0"/>
                <w:numId w:val="142"/>
              </w:numPr>
              <w:spacing w:after="160" w:line="240" w:lineRule="auto"/>
              <w:ind w:left="338"/>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umożliwia niezależną weryfikację danych budżetowych i danych opisujących planowane zamówienia oraz stosowne zatwierdzenia niezależne obu kategorii danych.</w:t>
            </w:r>
          </w:p>
          <w:p w14:paraId="6AECC448" w14:textId="77777777" w:rsidR="00630759" w:rsidRPr="00630759" w:rsidRDefault="00630759" w:rsidP="00630759">
            <w:pPr>
              <w:numPr>
                <w:ilvl w:val="0"/>
                <w:numId w:val="142"/>
              </w:numPr>
              <w:spacing w:after="160" w:line="240" w:lineRule="auto"/>
              <w:ind w:left="338"/>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wysyła powiadomienie do komórki o zatwierdzeniu dostarczonych danych przez Planistę.</w:t>
            </w:r>
          </w:p>
          <w:p w14:paraId="1832FAB1" w14:textId="77777777" w:rsidR="00630759" w:rsidRPr="00630759" w:rsidRDefault="00630759" w:rsidP="00630759">
            <w:pPr>
              <w:numPr>
                <w:ilvl w:val="0"/>
                <w:numId w:val="142"/>
              </w:numPr>
              <w:spacing w:after="160" w:line="240" w:lineRule="auto"/>
              <w:ind w:left="338"/>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 xml:space="preserve">System automatycznie po zatwierdzeniu danych ostatniej komórki przyjmuje status planistyczny np. dane skompletowane. </w:t>
            </w:r>
          </w:p>
        </w:tc>
      </w:tr>
      <w:tr w:rsidR="00630759" w:rsidRPr="00630759" w14:paraId="36F1C1C5" w14:textId="77777777" w:rsidTr="00630759">
        <w:tc>
          <w:tcPr>
            <w:cnfStyle w:val="001000000000" w:firstRow="0" w:lastRow="0" w:firstColumn="1" w:lastColumn="0" w:oddVBand="0" w:evenVBand="0" w:oddHBand="0" w:evenHBand="0" w:firstRowFirstColumn="0" w:firstRowLastColumn="0" w:lastRowFirstColumn="0" w:lastRowLastColumn="0"/>
            <w:tcW w:w="3397" w:type="dxa"/>
            <w:gridSpan w:val="2"/>
            <w:tcBorders>
              <w:top w:val="single" w:sz="4" w:space="0" w:color="999999"/>
              <w:left w:val="single" w:sz="4" w:space="0" w:color="999999"/>
              <w:bottom w:val="single" w:sz="4" w:space="0" w:color="999999"/>
              <w:right w:val="single" w:sz="4" w:space="0" w:color="999999"/>
            </w:tcBorders>
            <w:hideMark/>
          </w:tcPr>
          <w:p w14:paraId="748C968C"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Alternatywne przebiegi</w:t>
            </w:r>
          </w:p>
        </w:tc>
        <w:tc>
          <w:tcPr>
            <w:tcW w:w="5057" w:type="dxa"/>
            <w:tcBorders>
              <w:top w:val="single" w:sz="4" w:space="0" w:color="999999"/>
              <w:left w:val="single" w:sz="4" w:space="0" w:color="999999"/>
              <w:bottom w:val="single" w:sz="4" w:space="0" w:color="999999"/>
              <w:right w:val="single" w:sz="4" w:space="0" w:color="999999"/>
            </w:tcBorders>
            <w:hideMark/>
          </w:tcPr>
          <w:p w14:paraId="50786CC6" w14:textId="77777777" w:rsidR="00630759" w:rsidRPr="00630759" w:rsidRDefault="00630759" w:rsidP="0063075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lang w:eastAsia="pl-PL"/>
              </w:rPr>
            </w:pPr>
            <w:r w:rsidRPr="00630759">
              <w:rPr>
                <w:rFonts w:asciiTheme="minorHAnsi" w:hAnsiTheme="minorHAnsi" w:cstheme="minorHAnsi"/>
                <w:b/>
                <w:bCs/>
                <w:sz w:val="20"/>
                <w:szCs w:val="20"/>
                <w:lang w:eastAsia="pl-PL"/>
              </w:rPr>
              <w:t>Wymagania</w:t>
            </w:r>
          </w:p>
        </w:tc>
      </w:tr>
      <w:tr w:rsidR="00630759" w:rsidRPr="00630759" w14:paraId="690F7DF3" w14:textId="77777777" w:rsidTr="00630759">
        <w:tc>
          <w:tcPr>
            <w:cnfStyle w:val="001000000000" w:firstRow="0" w:lastRow="0" w:firstColumn="1" w:lastColumn="0" w:oddVBand="0" w:evenVBand="0" w:oddHBand="0" w:evenHBand="0" w:firstRowFirstColumn="0" w:firstRowLastColumn="0" w:lastRowFirstColumn="0" w:lastRowLastColumn="0"/>
            <w:tcW w:w="3397" w:type="dxa"/>
            <w:gridSpan w:val="2"/>
            <w:tcBorders>
              <w:top w:val="single" w:sz="4" w:space="0" w:color="999999"/>
              <w:left w:val="single" w:sz="4" w:space="0" w:color="999999"/>
              <w:bottom w:val="single" w:sz="4" w:space="0" w:color="999999"/>
              <w:right w:val="single" w:sz="4" w:space="0" w:color="999999"/>
            </w:tcBorders>
          </w:tcPr>
          <w:p w14:paraId="73A3743C"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A.</w:t>
            </w:r>
          </w:p>
          <w:p w14:paraId="60AF218C"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2a. Identyfikacja braków/błędów w danych.</w:t>
            </w:r>
          </w:p>
          <w:p w14:paraId="39A6EC86"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3a. Odesłanie arkusza do korekty z uwagami.</w:t>
            </w:r>
          </w:p>
          <w:p w14:paraId="53CCA366" w14:textId="77777777" w:rsidR="00630759" w:rsidRPr="00630759" w:rsidRDefault="00630759" w:rsidP="00630759">
            <w:pPr>
              <w:spacing w:after="0"/>
              <w:rPr>
                <w:rFonts w:asciiTheme="minorHAnsi" w:hAnsiTheme="minorHAnsi" w:cstheme="minorHAnsi"/>
                <w:sz w:val="20"/>
                <w:szCs w:val="20"/>
                <w:lang w:eastAsia="pl-PL"/>
              </w:rPr>
            </w:pPr>
          </w:p>
        </w:tc>
        <w:tc>
          <w:tcPr>
            <w:tcW w:w="5057" w:type="dxa"/>
            <w:tcBorders>
              <w:top w:val="single" w:sz="4" w:space="0" w:color="999999"/>
              <w:left w:val="single" w:sz="4" w:space="0" w:color="999999"/>
              <w:bottom w:val="single" w:sz="4" w:space="0" w:color="999999"/>
              <w:right w:val="single" w:sz="4" w:space="0" w:color="999999"/>
            </w:tcBorders>
            <w:hideMark/>
          </w:tcPr>
          <w:p w14:paraId="6CA56E46" w14:textId="77777777" w:rsidR="00630759" w:rsidRPr="00630759" w:rsidRDefault="00630759" w:rsidP="00630759">
            <w:pPr>
              <w:numPr>
                <w:ilvl w:val="0"/>
                <w:numId w:val="143"/>
              </w:numPr>
              <w:spacing w:after="160"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umożliwia umieszczenie uwag na arkuszu budżetowym w odniesieniu do każde pozycji arkusza.</w:t>
            </w:r>
          </w:p>
          <w:p w14:paraId="218454B0" w14:textId="77777777" w:rsidR="00630759" w:rsidRPr="00630759" w:rsidRDefault="00630759" w:rsidP="00630759">
            <w:pPr>
              <w:numPr>
                <w:ilvl w:val="0"/>
                <w:numId w:val="143"/>
              </w:numPr>
              <w:spacing w:after="160"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wyróżnia na liście komórek, komórki których arkusze wróciły do korekty.</w:t>
            </w:r>
          </w:p>
          <w:p w14:paraId="6CB1B515" w14:textId="77777777" w:rsidR="00630759" w:rsidRPr="00630759" w:rsidRDefault="00630759" w:rsidP="00630759">
            <w:pPr>
              <w:numPr>
                <w:ilvl w:val="0"/>
                <w:numId w:val="143"/>
              </w:numPr>
              <w:spacing w:after="160"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monitoruje nowo wyznaczone terminy na wprowadzenie korekt przez każdą z komórek.</w:t>
            </w:r>
          </w:p>
          <w:p w14:paraId="787CDBF7" w14:textId="77777777" w:rsidR="00630759" w:rsidRPr="00630759" w:rsidRDefault="00630759" w:rsidP="00630759">
            <w:pPr>
              <w:numPr>
                <w:ilvl w:val="0"/>
                <w:numId w:val="143"/>
              </w:numPr>
              <w:spacing w:after="160"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W przypadku odesłania arkusza z uwagami do korekty przez komórkę procedura realizacji korekty jest zgodna z UC_PLAN_03.</w:t>
            </w:r>
          </w:p>
        </w:tc>
      </w:tr>
    </w:tbl>
    <w:p w14:paraId="125FD0C9" w14:textId="77777777" w:rsidR="00630759" w:rsidRPr="00630759" w:rsidRDefault="00630759" w:rsidP="00630759">
      <w:pPr>
        <w:spacing w:after="0" w:line="240" w:lineRule="auto"/>
        <w:jc w:val="both"/>
        <w:rPr>
          <w:rFonts w:asciiTheme="minorHAnsi" w:eastAsia="Times New Roman" w:hAnsiTheme="minorHAnsi" w:cstheme="minorHAnsi"/>
          <w:b/>
          <w:bCs/>
          <w:sz w:val="20"/>
          <w:szCs w:val="20"/>
          <w:lang w:eastAsia="pl-PL"/>
        </w:rPr>
      </w:pPr>
    </w:p>
    <w:p w14:paraId="00D96C04" w14:textId="77777777" w:rsidR="00630759" w:rsidRPr="00630759" w:rsidRDefault="00630759" w:rsidP="00630759">
      <w:pPr>
        <w:spacing w:after="0" w:line="240" w:lineRule="auto"/>
        <w:jc w:val="both"/>
        <w:rPr>
          <w:rFonts w:asciiTheme="minorHAnsi" w:eastAsia="Times New Roman" w:hAnsiTheme="minorHAnsi" w:cstheme="minorHAnsi"/>
          <w:b/>
          <w:bCs/>
          <w:sz w:val="20"/>
          <w:szCs w:val="20"/>
          <w:lang w:eastAsia="pl-PL"/>
        </w:rPr>
      </w:pPr>
    </w:p>
    <w:tbl>
      <w:tblPr>
        <w:tblStyle w:val="Tabelasiatki1jasna11"/>
        <w:tblW w:w="0" w:type="auto"/>
        <w:tblInd w:w="0" w:type="dxa"/>
        <w:tblLook w:val="04A0" w:firstRow="1" w:lastRow="0" w:firstColumn="1" w:lastColumn="0" w:noHBand="0" w:noVBand="1"/>
      </w:tblPr>
      <w:tblGrid>
        <w:gridCol w:w="1840"/>
        <w:gridCol w:w="1557"/>
        <w:gridCol w:w="5057"/>
      </w:tblGrid>
      <w:tr w:rsidR="00630759" w:rsidRPr="00630759" w14:paraId="74E83555" w14:textId="77777777" w:rsidTr="006307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gridSpan w:val="2"/>
            <w:tcBorders>
              <w:top w:val="single" w:sz="4" w:space="0" w:color="999999"/>
              <w:left w:val="single" w:sz="4" w:space="0" w:color="999999"/>
              <w:right w:val="single" w:sz="4" w:space="0" w:color="999999"/>
            </w:tcBorders>
            <w:hideMark/>
          </w:tcPr>
          <w:p w14:paraId="30118363"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UC_PLAN_05</w:t>
            </w:r>
          </w:p>
        </w:tc>
        <w:tc>
          <w:tcPr>
            <w:tcW w:w="5057" w:type="dxa"/>
            <w:tcBorders>
              <w:top w:val="single" w:sz="4" w:space="0" w:color="999999"/>
              <w:left w:val="single" w:sz="4" w:space="0" w:color="999999"/>
              <w:right w:val="single" w:sz="4" w:space="0" w:color="999999"/>
            </w:tcBorders>
            <w:hideMark/>
          </w:tcPr>
          <w:p w14:paraId="2AEA2DB5" w14:textId="77777777" w:rsidR="00630759" w:rsidRPr="00630759" w:rsidRDefault="00630759" w:rsidP="00630759">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 xml:space="preserve">Generacja planów </w:t>
            </w:r>
          </w:p>
        </w:tc>
      </w:tr>
      <w:tr w:rsidR="00630759" w:rsidRPr="00630759" w14:paraId="063717F4" w14:textId="77777777" w:rsidTr="00630759">
        <w:tc>
          <w:tcPr>
            <w:cnfStyle w:val="001000000000" w:firstRow="0" w:lastRow="0" w:firstColumn="1" w:lastColumn="0" w:oddVBand="0" w:evenVBand="0" w:oddHBand="0" w:evenHBand="0" w:firstRowFirstColumn="0" w:firstRowLastColumn="0" w:lastRowFirstColumn="0" w:lastRowLastColumn="0"/>
            <w:tcW w:w="8454" w:type="dxa"/>
            <w:gridSpan w:val="3"/>
            <w:tcBorders>
              <w:top w:val="single" w:sz="4" w:space="0" w:color="999999"/>
              <w:left w:val="single" w:sz="4" w:space="0" w:color="999999"/>
              <w:bottom w:val="single" w:sz="4" w:space="0" w:color="999999"/>
              <w:right w:val="single" w:sz="4" w:space="0" w:color="999999"/>
            </w:tcBorders>
            <w:hideMark/>
          </w:tcPr>
          <w:p w14:paraId="0B52E565"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na bazie zebranych i zweryfikowanych danych ze wszystkich komórek generuje plan rzeczowo-finansowy oraz powiązany z nim plan zamówień.</w:t>
            </w:r>
          </w:p>
        </w:tc>
      </w:tr>
      <w:tr w:rsidR="00630759" w:rsidRPr="00630759" w14:paraId="421124DC" w14:textId="77777777" w:rsidTr="00630759">
        <w:tc>
          <w:tcPr>
            <w:cnfStyle w:val="001000000000" w:firstRow="0" w:lastRow="0" w:firstColumn="1" w:lastColumn="0" w:oddVBand="0" w:evenVBand="0" w:oddHBand="0" w:evenHBand="0" w:firstRowFirstColumn="0" w:firstRowLastColumn="0" w:lastRowFirstColumn="0" w:lastRowLastColumn="0"/>
            <w:tcW w:w="1840" w:type="dxa"/>
            <w:tcBorders>
              <w:top w:val="single" w:sz="4" w:space="0" w:color="999999"/>
              <w:left w:val="single" w:sz="4" w:space="0" w:color="999999"/>
              <w:bottom w:val="single" w:sz="4" w:space="0" w:color="999999"/>
              <w:right w:val="single" w:sz="4" w:space="0" w:color="999999"/>
            </w:tcBorders>
            <w:hideMark/>
          </w:tcPr>
          <w:p w14:paraId="0A9EB154"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Aktorzy</w:t>
            </w:r>
          </w:p>
        </w:tc>
        <w:tc>
          <w:tcPr>
            <w:tcW w:w="6614" w:type="dxa"/>
            <w:gridSpan w:val="2"/>
            <w:tcBorders>
              <w:top w:val="single" w:sz="4" w:space="0" w:color="999999"/>
              <w:left w:val="single" w:sz="4" w:space="0" w:color="999999"/>
              <w:bottom w:val="single" w:sz="4" w:space="0" w:color="999999"/>
              <w:right w:val="single" w:sz="4" w:space="0" w:color="999999"/>
            </w:tcBorders>
            <w:hideMark/>
          </w:tcPr>
          <w:p w14:paraId="05059426" w14:textId="77777777" w:rsidR="00630759" w:rsidRPr="00630759" w:rsidRDefault="00630759" w:rsidP="0063075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PLAN</w:t>
            </w:r>
          </w:p>
        </w:tc>
      </w:tr>
      <w:tr w:rsidR="00630759" w:rsidRPr="00630759" w14:paraId="2B45B6DC" w14:textId="77777777" w:rsidTr="00630759">
        <w:tc>
          <w:tcPr>
            <w:cnfStyle w:val="001000000000" w:firstRow="0" w:lastRow="0" w:firstColumn="1" w:lastColumn="0" w:oddVBand="0" w:evenVBand="0" w:oddHBand="0" w:evenHBand="0" w:firstRowFirstColumn="0" w:firstRowLastColumn="0" w:lastRowFirstColumn="0" w:lastRowLastColumn="0"/>
            <w:tcW w:w="8454" w:type="dxa"/>
            <w:gridSpan w:val="3"/>
            <w:tcBorders>
              <w:top w:val="single" w:sz="4" w:space="0" w:color="999999"/>
              <w:left w:val="single" w:sz="4" w:space="0" w:color="999999"/>
              <w:bottom w:val="single" w:sz="4" w:space="0" w:color="999999"/>
              <w:right w:val="single" w:sz="4" w:space="0" w:color="999999"/>
            </w:tcBorders>
            <w:hideMark/>
          </w:tcPr>
          <w:p w14:paraId="26BFE876"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Stan początkowy</w:t>
            </w:r>
          </w:p>
        </w:tc>
      </w:tr>
      <w:tr w:rsidR="00630759" w:rsidRPr="00630759" w14:paraId="05AA473E" w14:textId="77777777" w:rsidTr="00630759">
        <w:tc>
          <w:tcPr>
            <w:cnfStyle w:val="001000000000" w:firstRow="0" w:lastRow="0" w:firstColumn="1" w:lastColumn="0" w:oddVBand="0" w:evenVBand="0" w:oddHBand="0" w:evenHBand="0" w:firstRowFirstColumn="0" w:firstRowLastColumn="0" w:lastRowFirstColumn="0" w:lastRowLastColumn="0"/>
            <w:tcW w:w="8454" w:type="dxa"/>
            <w:gridSpan w:val="3"/>
            <w:tcBorders>
              <w:top w:val="single" w:sz="4" w:space="0" w:color="999999"/>
              <w:left w:val="single" w:sz="4" w:space="0" w:color="999999"/>
              <w:bottom w:val="single" w:sz="4" w:space="0" w:color="999999"/>
              <w:right w:val="single" w:sz="4" w:space="0" w:color="999999"/>
            </w:tcBorders>
            <w:hideMark/>
          </w:tcPr>
          <w:p w14:paraId="2C84CE0B" w14:textId="77777777" w:rsidR="00630759" w:rsidRPr="00630759" w:rsidRDefault="00630759" w:rsidP="00630759">
            <w:pPr>
              <w:numPr>
                <w:ilvl w:val="0"/>
                <w:numId w:val="144"/>
              </w:numPr>
              <w:spacing w:after="120" w:line="240" w:lineRule="auto"/>
              <w:rPr>
                <w:rFonts w:asciiTheme="minorHAnsi" w:hAnsiTheme="minorHAnsi" w:cstheme="minorHAnsi"/>
                <w:sz w:val="20"/>
                <w:szCs w:val="20"/>
                <w:lang w:eastAsia="pl-PL"/>
              </w:rPr>
            </w:pPr>
            <w:r w:rsidRPr="00630759">
              <w:rPr>
                <w:rFonts w:asciiTheme="minorHAnsi" w:hAnsiTheme="minorHAnsi" w:cstheme="minorHAnsi"/>
                <w:sz w:val="20"/>
                <w:szCs w:val="20"/>
                <w:lang w:eastAsia="pl-PL"/>
              </w:rPr>
              <w:t>Planista posiada uprawnienia do koordynacji procesu planowania.</w:t>
            </w:r>
          </w:p>
          <w:p w14:paraId="7DE157B4" w14:textId="77777777" w:rsidR="00630759" w:rsidRPr="00630759" w:rsidRDefault="00630759" w:rsidP="00630759">
            <w:pPr>
              <w:numPr>
                <w:ilvl w:val="0"/>
                <w:numId w:val="144"/>
              </w:numPr>
              <w:spacing w:after="120" w:line="240" w:lineRule="auto"/>
              <w:rPr>
                <w:rFonts w:asciiTheme="minorHAnsi" w:hAnsiTheme="minorHAnsi" w:cstheme="minorHAnsi"/>
                <w:sz w:val="20"/>
                <w:szCs w:val="20"/>
                <w:lang w:eastAsia="pl-PL"/>
              </w:rPr>
            </w:pPr>
            <w:r w:rsidRPr="00630759">
              <w:rPr>
                <w:rFonts w:asciiTheme="minorHAnsi" w:hAnsiTheme="minorHAnsi" w:cstheme="minorHAnsi"/>
                <w:sz w:val="20"/>
                <w:szCs w:val="20"/>
                <w:lang w:eastAsia="pl-PL"/>
              </w:rPr>
              <w:t>Planista znajduje się w zakładce planowania.</w:t>
            </w:r>
          </w:p>
          <w:p w14:paraId="48EEA12E" w14:textId="77777777" w:rsidR="00630759" w:rsidRPr="00630759" w:rsidRDefault="00630759" w:rsidP="00630759">
            <w:pPr>
              <w:numPr>
                <w:ilvl w:val="0"/>
                <w:numId w:val="144"/>
              </w:numPr>
              <w:spacing w:after="120" w:line="240" w:lineRule="auto"/>
              <w:rPr>
                <w:rFonts w:asciiTheme="minorHAnsi" w:hAnsiTheme="minorHAnsi" w:cstheme="minorHAnsi"/>
                <w:sz w:val="20"/>
                <w:szCs w:val="20"/>
                <w:lang w:eastAsia="pl-PL"/>
              </w:rPr>
            </w:pPr>
            <w:r w:rsidRPr="00630759">
              <w:rPr>
                <w:rFonts w:asciiTheme="minorHAnsi" w:hAnsiTheme="minorHAnsi" w:cstheme="minorHAnsi"/>
                <w:sz w:val="20"/>
                <w:szCs w:val="20"/>
                <w:lang w:eastAsia="pl-PL"/>
              </w:rPr>
              <w:t>Zostały zweryfikowane i potwierdzone wszystkie dane dostarczone przez komórki organizacyjne KHK (zgodnie z UC_PLAN_04).</w:t>
            </w:r>
          </w:p>
        </w:tc>
      </w:tr>
      <w:tr w:rsidR="00630759" w:rsidRPr="00630759" w14:paraId="588FEE86" w14:textId="77777777" w:rsidTr="00630759">
        <w:tc>
          <w:tcPr>
            <w:cnfStyle w:val="001000000000" w:firstRow="0" w:lastRow="0" w:firstColumn="1" w:lastColumn="0" w:oddVBand="0" w:evenVBand="0" w:oddHBand="0" w:evenHBand="0" w:firstRowFirstColumn="0" w:firstRowLastColumn="0" w:lastRowFirstColumn="0" w:lastRowLastColumn="0"/>
            <w:tcW w:w="8454" w:type="dxa"/>
            <w:gridSpan w:val="3"/>
            <w:tcBorders>
              <w:top w:val="single" w:sz="4" w:space="0" w:color="999999"/>
              <w:left w:val="single" w:sz="4" w:space="0" w:color="999999"/>
              <w:bottom w:val="single" w:sz="4" w:space="0" w:color="999999"/>
              <w:right w:val="single" w:sz="4" w:space="0" w:color="999999"/>
            </w:tcBorders>
            <w:hideMark/>
          </w:tcPr>
          <w:p w14:paraId="707BCDB8"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Stan końcowy</w:t>
            </w:r>
          </w:p>
        </w:tc>
      </w:tr>
      <w:tr w:rsidR="00630759" w:rsidRPr="00630759" w14:paraId="386AC53F" w14:textId="77777777" w:rsidTr="00630759">
        <w:tc>
          <w:tcPr>
            <w:cnfStyle w:val="001000000000" w:firstRow="0" w:lastRow="0" w:firstColumn="1" w:lastColumn="0" w:oddVBand="0" w:evenVBand="0" w:oddHBand="0" w:evenHBand="0" w:firstRowFirstColumn="0" w:firstRowLastColumn="0" w:lastRowFirstColumn="0" w:lastRowLastColumn="0"/>
            <w:tcW w:w="8454" w:type="dxa"/>
            <w:gridSpan w:val="3"/>
            <w:tcBorders>
              <w:top w:val="single" w:sz="4" w:space="0" w:color="999999"/>
              <w:left w:val="single" w:sz="4" w:space="0" w:color="999999"/>
              <w:bottom w:val="single" w:sz="4" w:space="0" w:color="999999"/>
              <w:right w:val="single" w:sz="4" w:space="0" w:color="999999"/>
            </w:tcBorders>
            <w:hideMark/>
          </w:tcPr>
          <w:p w14:paraId="24BE6D10" w14:textId="77777777" w:rsidR="00630759" w:rsidRPr="00630759" w:rsidRDefault="00630759" w:rsidP="00630759">
            <w:pPr>
              <w:numPr>
                <w:ilvl w:val="0"/>
                <w:numId w:val="145"/>
              </w:numPr>
              <w:spacing w:after="120" w:line="240" w:lineRule="auto"/>
              <w:rPr>
                <w:rFonts w:asciiTheme="minorHAnsi" w:hAnsiTheme="minorHAnsi" w:cstheme="minorHAnsi"/>
                <w:sz w:val="20"/>
                <w:szCs w:val="20"/>
                <w:lang w:eastAsia="pl-PL"/>
              </w:rPr>
            </w:pPr>
            <w:r w:rsidRPr="00630759">
              <w:rPr>
                <w:rFonts w:asciiTheme="minorHAnsi" w:hAnsiTheme="minorHAnsi" w:cstheme="minorHAnsi"/>
                <w:sz w:val="20"/>
                <w:szCs w:val="20"/>
                <w:lang w:eastAsia="pl-PL"/>
              </w:rPr>
              <w:t>Wygenerowany plan rzeczowo-finansowy oraz plan zamówień gotowy do zatwierdzenia.</w:t>
            </w:r>
          </w:p>
        </w:tc>
      </w:tr>
      <w:tr w:rsidR="00630759" w:rsidRPr="00630759" w14:paraId="78F5CA7E" w14:textId="77777777" w:rsidTr="00630759">
        <w:tc>
          <w:tcPr>
            <w:cnfStyle w:val="001000000000" w:firstRow="0" w:lastRow="0" w:firstColumn="1" w:lastColumn="0" w:oddVBand="0" w:evenVBand="0" w:oddHBand="0" w:evenHBand="0" w:firstRowFirstColumn="0" w:firstRowLastColumn="0" w:lastRowFirstColumn="0" w:lastRowLastColumn="0"/>
            <w:tcW w:w="3397" w:type="dxa"/>
            <w:gridSpan w:val="2"/>
            <w:tcBorders>
              <w:top w:val="single" w:sz="4" w:space="0" w:color="999999"/>
              <w:left w:val="single" w:sz="4" w:space="0" w:color="999999"/>
              <w:bottom w:val="single" w:sz="4" w:space="0" w:color="999999"/>
              <w:right w:val="single" w:sz="4" w:space="0" w:color="999999"/>
            </w:tcBorders>
            <w:hideMark/>
          </w:tcPr>
          <w:p w14:paraId="731DD1D5"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Przebieg zasadniczy</w:t>
            </w:r>
          </w:p>
        </w:tc>
        <w:tc>
          <w:tcPr>
            <w:tcW w:w="5057" w:type="dxa"/>
            <w:tcBorders>
              <w:top w:val="single" w:sz="4" w:space="0" w:color="999999"/>
              <w:left w:val="single" w:sz="4" w:space="0" w:color="999999"/>
              <w:bottom w:val="single" w:sz="4" w:space="0" w:color="999999"/>
              <w:right w:val="single" w:sz="4" w:space="0" w:color="999999"/>
            </w:tcBorders>
            <w:hideMark/>
          </w:tcPr>
          <w:p w14:paraId="5A07D150" w14:textId="77777777" w:rsidR="00630759" w:rsidRPr="00630759" w:rsidRDefault="00630759" w:rsidP="0063075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lang w:eastAsia="pl-PL"/>
              </w:rPr>
            </w:pPr>
            <w:r w:rsidRPr="00630759">
              <w:rPr>
                <w:rFonts w:asciiTheme="minorHAnsi" w:hAnsiTheme="minorHAnsi" w:cstheme="minorHAnsi"/>
                <w:b/>
                <w:bCs/>
                <w:sz w:val="20"/>
                <w:szCs w:val="20"/>
                <w:lang w:eastAsia="pl-PL"/>
              </w:rPr>
              <w:t>Wymagania</w:t>
            </w:r>
          </w:p>
        </w:tc>
      </w:tr>
      <w:tr w:rsidR="00630759" w:rsidRPr="00630759" w14:paraId="3795A80B" w14:textId="77777777" w:rsidTr="00630759">
        <w:trPr>
          <w:trHeight w:val="545"/>
        </w:trPr>
        <w:tc>
          <w:tcPr>
            <w:cnfStyle w:val="001000000000" w:firstRow="0" w:lastRow="0" w:firstColumn="1" w:lastColumn="0" w:oddVBand="0" w:evenVBand="0" w:oddHBand="0" w:evenHBand="0" w:firstRowFirstColumn="0" w:firstRowLastColumn="0" w:lastRowFirstColumn="0" w:lastRowLastColumn="0"/>
            <w:tcW w:w="3397" w:type="dxa"/>
            <w:gridSpan w:val="2"/>
            <w:tcBorders>
              <w:top w:val="single" w:sz="4" w:space="0" w:color="999999"/>
              <w:left w:val="single" w:sz="4" w:space="0" w:color="999999"/>
              <w:bottom w:val="single" w:sz="4" w:space="0" w:color="999999"/>
              <w:right w:val="single" w:sz="4" w:space="0" w:color="999999"/>
            </w:tcBorders>
          </w:tcPr>
          <w:p w14:paraId="08663B36" w14:textId="77777777" w:rsidR="00630759" w:rsidRPr="00630759" w:rsidRDefault="00630759" w:rsidP="00630759">
            <w:pPr>
              <w:numPr>
                <w:ilvl w:val="0"/>
                <w:numId w:val="146"/>
              </w:numPr>
              <w:spacing w:after="120" w:line="240" w:lineRule="auto"/>
              <w:ind w:left="316"/>
              <w:contextualSpacing/>
              <w:rPr>
                <w:rFonts w:asciiTheme="minorHAnsi" w:hAnsiTheme="minorHAnsi" w:cstheme="minorHAnsi"/>
                <w:sz w:val="20"/>
                <w:szCs w:val="20"/>
                <w:lang w:eastAsia="pl-PL"/>
              </w:rPr>
            </w:pPr>
            <w:r w:rsidRPr="00630759">
              <w:rPr>
                <w:rFonts w:asciiTheme="minorHAnsi" w:hAnsiTheme="minorHAnsi" w:cstheme="minorHAnsi"/>
                <w:sz w:val="20"/>
                <w:szCs w:val="20"/>
                <w:lang w:eastAsia="pl-PL"/>
              </w:rPr>
              <w:t>Wygenerowanie planu rzeczowo-finansowego.</w:t>
            </w:r>
          </w:p>
          <w:p w14:paraId="54FA4EC6" w14:textId="77777777" w:rsidR="00630759" w:rsidRPr="00630759" w:rsidRDefault="00630759" w:rsidP="00630759">
            <w:pPr>
              <w:numPr>
                <w:ilvl w:val="0"/>
                <w:numId w:val="146"/>
              </w:numPr>
              <w:spacing w:after="120" w:line="240" w:lineRule="auto"/>
              <w:ind w:left="316"/>
              <w:contextualSpacing/>
              <w:rPr>
                <w:rFonts w:asciiTheme="minorHAnsi" w:hAnsiTheme="minorHAnsi" w:cstheme="minorHAnsi"/>
                <w:sz w:val="20"/>
                <w:szCs w:val="20"/>
                <w:lang w:eastAsia="pl-PL"/>
              </w:rPr>
            </w:pPr>
            <w:r w:rsidRPr="00630759">
              <w:rPr>
                <w:rFonts w:asciiTheme="minorHAnsi" w:hAnsiTheme="minorHAnsi" w:cstheme="minorHAnsi"/>
                <w:sz w:val="20"/>
                <w:szCs w:val="20"/>
                <w:lang w:eastAsia="pl-PL"/>
              </w:rPr>
              <w:t>Wygenerowanie planu zamówień.</w:t>
            </w:r>
          </w:p>
          <w:p w14:paraId="21ACD8B3" w14:textId="77777777" w:rsidR="00630759" w:rsidRPr="00630759" w:rsidRDefault="00630759" w:rsidP="00630759">
            <w:pPr>
              <w:numPr>
                <w:ilvl w:val="0"/>
                <w:numId w:val="146"/>
              </w:numPr>
              <w:spacing w:after="120" w:line="240" w:lineRule="auto"/>
              <w:ind w:left="316"/>
              <w:contextualSpacing/>
              <w:rPr>
                <w:rFonts w:asciiTheme="minorHAnsi" w:hAnsiTheme="minorHAnsi" w:cstheme="minorHAnsi"/>
                <w:sz w:val="20"/>
                <w:szCs w:val="20"/>
                <w:lang w:eastAsia="pl-PL"/>
              </w:rPr>
            </w:pPr>
            <w:r w:rsidRPr="00630759">
              <w:rPr>
                <w:rFonts w:asciiTheme="minorHAnsi" w:hAnsiTheme="minorHAnsi" w:cstheme="minorHAnsi"/>
                <w:sz w:val="20"/>
                <w:szCs w:val="20"/>
                <w:lang w:eastAsia="pl-PL"/>
              </w:rPr>
              <w:t>Skierowanie planów do akceptacji (zgodnie z UC_PLAN_06).</w:t>
            </w:r>
          </w:p>
          <w:p w14:paraId="7F020B89" w14:textId="77777777" w:rsidR="00630759" w:rsidRPr="00630759" w:rsidRDefault="00630759" w:rsidP="00630759">
            <w:pPr>
              <w:spacing w:after="120" w:line="240" w:lineRule="auto"/>
              <w:ind w:left="316"/>
              <w:contextualSpacing/>
              <w:rPr>
                <w:rFonts w:asciiTheme="minorHAnsi" w:hAnsiTheme="minorHAnsi" w:cstheme="minorHAnsi"/>
                <w:sz w:val="16"/>
                <w:szCs w:val="16"/>
                <w:lang w:eastAsia="pl-PL"/>
              </w:rPr>
            </w:pPr>
          </w:p>
        </w:tc>
        <w:tc>
          <w:tcPr>
            <w:tcW w:w="5057" w:type="dxa"/>
            <w:tcBorders>
              <w:top w:val="single" w:sz="4" w:space="0" w:color="999999"/>
              <w:left w:val="single" w:sz="4" w:space="0" w:color="999999"/>
              <w:bottom w:val="single" w:sz="4" w:space="0" w:color="999999"/>
              <w:right w:val="single" w:sz="4" w:space="0" w:color="999999"/>
            </w:tcBorders>
            <w:hideMark/>
          </w:tcPr>
          <w:p w14:paraId="0C819609" w14:textId="77777777" w:rsidR="00630759" w:rsidRPr="00630759" w:rsidRDefault="00630759" w:rsidP="00630759">
            <w:pPr>
              <w:numPr>
                <w:ilvl w:val="0"/>
                <w:numId w:val="147"/>
              </w:numPr>
              <w:spacing w:after="160" w:line="240" w:lineRule="auto"/>
              <w:ind w:left="318"/>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umożliwia Planiście wprowadzenie dodatkowych danych w kategoriach i pozycjach planu przeznaczonych do zasilenia centralnego (np. pozycje dotyczące wynagrodzeń).</w:t>
            </w:r>
          </w:p>
          <w:p w14:paraId="62659622" w14:textId="77777777" w:rsidR="00630759" w:rsidRPr="00630759" w:rsidRDefault="00630759" w:rsidP="00630759">
            <w:pPr>
              <w:numPr>
                <w:ilvl w:val="0"/>
                <w:numId w:val="147"/>
              </w:numPr>
              <w:spacing w:after="160" w:line="240" w:lineRule="auto"/>
              <w:ind w:left="318"/>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Wprowadzenie danych centralnych możliwe jest ręcznie oraz z wykorzystanie generowanych przez system plików xls (zasady analogiczne do zbierania danych z komórek organizacyjnych opisane w UC_PLAN_03 i 04).</w:t>
            </w:r>
          </w:p>
          <w:p w14:paraId="6E3D7F66" w14:textId="77777777" w:rsidR="00630759" w:rsidRPr="00630759" w:rsidRDefault="00630759" w:rsidP="00630759">
            <w:pPr>
              <w:numPr>
                <w:ilvl w:val="0"/>
                <w:numId w:val="147"/>
              </w:numPr>
              <w:spacing w:after="160" w:line="240" w:lineRule="auto"/>
              <w:ind w:left="318"/>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musi umożliwiać automatyczne wygenerowanie planu rzeczowo-finansowego i planu zamówień na bazie danych zebranych z komórek organizacyjnych.</w:t>
            </w:r>
          </w:p>
          <w:p w14:paraId="484D5F38" w14:textId="77777777" w:rsidR="00630759" w:rsidRPr="00630759" w:rsidRDefault="00630759" w:rsidP="00630759">
            <w:pPr>
              <w:numPr>
                <w:ilvl w:val="0"/>
                <w:numId w:val="147"/>
              </w:numPr>
              <w:spacing w:after="160" w:line="240" w:lineRule="auto"/>
              <w:ind w:left="318"/>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musi umożliwiać generację dwóch wersji planu zamówień: 1) wewnętrzna z szerszym zakresem danych oraz 2) zewnętrzna – do publikacji z węższym zakresem danych.</w:t>
            </w:r>
          </w:p>
          <w:p w14:paraId="5B4AC83A" w14:textId="77777777" w:rsidR="00630759" w:rsidRPr="00630759" w:rsidRDefault="00630759" w:rsidP="00630759">
            <w:pPr>
              <w:numPr>
                <w:ilvl w:val="0"/>
                <w:numId w:val="147"/>
              </w:numPr>
              <w:spacing w:after="160" w:line="240" w:lineRule="auto"/>
              <w:ind w:left="318"/>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Plany powinny zostać wygenerowane jako dwa odrębne dokumenty, jednak system musi zachowywać powiązanie i integralność obu planów tj. plany jako dwa widoki generowane z jednego zbioru danych.</w:t>
            </w:r>
          </w:p>
          <w:p w14:paraId="5EF02D96" w14:textId="77777777" w:rsidR="00630759" w:rsidRPr="00630759" w:rsidRDefault="00630759" w:rsidP="00630759">
            <w:pPr>
              <w:numPr>
                <w:ilvl w:val="0"/>
                <w:numId w:val="147"/>
              </w:numPr>
              <w:spacing w:after="160" w:line="240" w:lineRule="auto"/>
              <w:ind w:left="318"/>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W zakresie planu zamówień system umożliwia analizowanie pozycji planu pod kątem identyfikacji i sumowania wartości zamówień o podobnym przedmiocie, kręgu potencjalnych wykonawców, okresie realizacji, bazując na zdefiniowanych w systemie słownikach np. kodów CPV itp.</w:t>
            </w:r>
          </w:p>
          <w:p w14:paraId="3F11CF80" w14:textId="77777777" w:rsidR="00630759" w:rsidRPr="00630759" w:rsidRDefault="00630759" w:rsidP="00630759">
            <w:pPr>
              <w:numPr>
                <w:ilvl w:val="0"/>
                <w:numId w:val="147"/>
              </w:numPr>
              <w:spacing w:after="160" w:line="240" w:lineRule="auto"/>
              <w:ind w:left="318"/>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umożliwia dodawanie komentarzy do każdej pozycji planu.</w:t>
            </w:r>
          </w:p>
          <w:p w14:paraId="29522C94" w14:textId="77777777" w:rsidR="00630759" w:rsidRPr="00630759" w:rsidRDefault="00630759" w:rsidP="00630759">
            <w:pPr>
              <w:numPr>
                <w:ilvl w:val="0"/>
                <w:numId w:val="147"/>
              </w:numPr>
              <w:spacing w:after="160" w:line="240" w:lineRule="auto"/>
              <w:ind w:left="318"/>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musi umożliwiać ręczne modyfikowanie pozycji w planie.</w:t>
            </w:r>
          </w:p>
          <w:p w14:paraId="508503C1" w14:textId="77777777" w:rsidR="00630759" w:rsidRPr="00630759" w:rsidRDefault="00630759" w:rsidP="00630759">
            <w:pPr>
              <w:numPr>
                <w:ilvl w:val="0"/>
                <w:numId w:val="147"/>
              </w:numPr>
              <w:spacing w:after="160" w:line="240" w:lineRule="auto"/>
              <w:ind w:left="318"/>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Widoczność komentarzy powinna być limitowana uprawnieniami odbiorcy planu.</w:t>
            </w:r>
          </w:p>
          <w:p w14:paraId="19EDE2B9" w14:textId="77777777" w:rsidR="00630759" w:rsidRPr="00630759" w:rsidRDefault="00630759" w:rsidP="00630759">
            <w:pPr>
              <w:numPr>
                <w:ilvl w:val="0"/>
                <w:numId w:val="147"/>
              </w:numPr>
              <w:spacing w:after="160" w:line="240" w:lineRule="auto"/>
              <w:ind w:left="318"/>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musi monitorować terminy przyjęte w harmonogramie planowania generując stosowne powiadomienia i ostrzeżenia do osób odpowiedzialnych za realizację poszczególnych zadań w procesie planowania.</w:t>
            </w:r>
          </w:p>
          <w:p w14:paraId="561FA45A" w14:textId="77777777" w:rsidR="00630759" w:rsidRPr="00630759" w:rsidRDefault="00630759" w:rsidP="00630759">
            <w:pPr>
              <w:numPr>
                <w:ilvl w:val="0"/>
                <w:numId w:val="147"/>
              </w:numPr>
              <w:spacing w:after="160" w:line="240" w:lineRule="auto"/>
              <w:ind w:left="318"/>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 xml:space="preserve">System automatycznie po wygenerowaniu planu zmienia stosownie jego status. </w:t>
            </w:r>
          </w:p>
          <w:p w14:paraId="16F10609" w14:textId="77777777" w:rsidR="00630759" w:rsidRPr="00630759" w:rsidRDefault="00630759" w:rsidP="00630759">
            <w:pPr>
              <w:numPr>
                <w:ilvl w:val="0"/>
                <w:numId w:val="147"/>
              </w:numPr>
              <w:spacing w:after="160" w:line="240" w:lineRule="auto"/>
              <w:ind w:left="318"/>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musi zarządzać cyklem życia każdego planu np. statusy: wstępny, w weryfikacji, w akceptacji, zatwierdzony itp.</w:t>
            </w:r>
          </w:p>
          <w:p w14:paraId="37814BFB" w14:textId="77777777" w:rsidR="00630759" w:rsidRPr="00630759" w:rsidRDefault="00630759" w:rsidP="00630759">
            <w:pPr>
              <w:numPr>
                <w:ilvl w:val="0"/>
                <w:numId w:val="147"/>
              </w:numPr>
              <w:spacing w:after="160" w:line="240" w:lineRule="auto"/>
              <w:ind w:left="318"/>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 xml:space="preserve">System musi prezentować plan w postaci jednolitej (tj. w ujęcia danych zagregowanych), z możliwością oglądu </w:t>
            </w:r>
            <w:r w:rsidRPr="00630759">
              <w:rPr>
                <w:rFonts w:asciiTheme="minorHAnsi" w:hAnsiTheme="minorHAnsi" w:cstheme="minorHAnsi"/>
                <w:sz w:val="20"/>
                <w:szCs w:val="20"/>
                <w:lang w:eastAsia="pl-PL"/>
              </w:rPr>
              <w:lastRenderedPageBreak/>
              <w:t>planu w dowolnym przekroju (np. dekompozycja po komórkach organizacyjnych, po typach pozycji, obszarach planowania, strukturze pozycji, przypisanych kontach itp.)</w:t>
            </w:r>
          </w:p>
          <w:p w14:paraId="764CA550" w14:textId="77777777" w:rsidR="00630759" w:rsidRPr="00630759" w:rsidRDefault="00630759" w:rsidP="00630759">
            <w:pPr>
              <w:numPr>
                <w:ilvl w:val="0"/>
                <w:numId w:val="147"/>
              </w:numPr>
              <w:spacing w:after="160" w:line="240" w:lineRule="auto"/>
              <w:ind w:left="318"/>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umożliwia eksport planu do postaci xls z zachowaniem formy prezentacji danych widocznej w systemie.</w:t>
            </w:r>
          </w:p>
          <w:p w14:paraId="756ED2B0" w14:textId="77777777" w:rsidR="00630759" w:rsidRPr="00630759" w:rsidRDefault="00630759" w:rsidP="00630759">
            <w:pPr>
              <w:numPr>
                <w:ilvl w:val="0"/>
                <w:numId w:val="147"/>
              </w:numPr>
              <w:spacing w:after="160" w:line="240" w:lineRule="auto"/>
              <w:ind w:left="318"/>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 xml:space="preserve">System po zatwierdzeniu wygenerowanego planu automatycznie uruchamia dla niego </w:t>
            </w:r>
            <w:proofErr w:type="spellStart"/>
            <w:r w:rsidRPr="00630759">
              <w:rPr>
                <w:rFonts w:asciiTheme="minorHAnsi" w:hAnsiTheme="minorHAnsi" w:cstheme="minorHAnsi"/>
                <w:sz w:val="20"/>
                <w:szCs w:val="20"/>
                <w:lang w:eastAsia="pl-PL"/>
              </w:rPr>
              <w:t>workflow</w:t>
            </w:r>
            <w:proofErr w:type="spellEnd"/>
            <w:r w:rsidRPr="00630759">
              <w:rPr>
                <w:rFonts w:asciiTheme="minorHAnsi" w:hAnsiTheme="minorHAnsi" w:cstheme="minorHAnsi"/>
                <w:sz w:val="20"/>
                <w:szCs w:val="20"/>
                <w:lang w:eastAsia="pl-PL"/>
              </w:rPr>
              <w:t xml:space="preserve"> akceptacyjny (zgodnie z UC_PLAN_06).</w:t>
            </w:r>
          </w:p>
        </w:tc>
      </w:tr>
      <w:tr w:rsidR="00630759" w:rsidRPr="00630759" w14:paraId="569F5284" w14:textId="77777777" w:rsidTr="00630759">
        <w:tc>
          <w:tcPr>
            <w:cnfStyle w:val="001000000000" w:firstRow="0" w:lastRow="0" w:firstColumn="1" w:lastColumn="0" w:oddVBand="0" w:evenVBand="0" w:oddHBand="0" w:evenHBand="0" w:firstRowFirstColumn="0" w:firstRowLastColumn="0" w:lastRowFirstColumn="0" w:lastRowLastColumn="0"/>
            <w:tcW w:w="3397" w:type="dxa"/>
            <w:gridSpan w:val="2"/>
            <w:tcBorders>
              <w:top w:val="single" w:sz="4" w:space="0" w:color="999999"/>
              <w:left w:val="single" w:sz="4" w:space="0" w:color="999999"/>
              <w:bottom w:val="single" w:sz="4" w:space="0" w:color="999999"/>
              <w:right w:val="single" w:sz="4" w:space="0" w:color="999999"/>
            </w:tcBorders>
            <w:hideMark/>
          </w:tcPr>
          <w:p w14:paraId="035C7C73"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lastRenderedPageBreak/>
              <w:t>Alternatywne przebiegi</w:t>
            </w:r>
          </w:p>
        </w:tc>
        <w:tc>
          <w:tcPr>
            <w:tcW w:w="5057" w:type="dxa"/>
            <w:tcBorders>
              <w:top w:val="single" w:sz="4" w:space="0" w:color="999999"/>
              <w:left w:val="single" w:sz="4" w:space="0" w:color="999999"/>
              <w:bottom w:val="single" w:sz="4" w:space="0" w:color="999999"/>
              <w:right w:val="single" w:sz="4" w:space="0" w:color="999999"/>
            </w:tcBorders>
            <w:hideMark/>
          </w:tcPr>
          <w:p w14:paraId="0E1F0213" w14:textId="77777777" w:rsidR="00630759" w:rsidRPr="00630759" w:rsidRDefault="00630759" w:rsidP="0063075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lang w:eastAsia="pl-PL"/>
              </w:rPr>
            </w:pPr>
            <w:r w:rsidRPr="00630759">
              <w:rPr>
                <w:rFonts w:asciiTheme="minorHAnsi" w:hAnsiTheme="minorHAnsi" w:cstheme="minorHAnsi"/>
                <w:b/>
                <w:bCs/>
                <w:sz w:val="20"/>
                <w:szCs w:val="20"/>
                <w:lang w:eastAsia="pl-PL"/>
              </w:rPr>
              <w:t>Wymagania</w:t>
            </w:r>
          </w:p>
        </w:tc>
      </w:tr>
      <w:tr w:rsidR="00630759" w:rsidRPr="00630759" w14:paraId="02DB8E9F" w14:textId="77777777" w:rsidTr="00630759">
        <w:trPr>
          <w:trHeight w:val="2246"/>
        </w:trPr>
        <w:tc>
          <w:tcPr>
            <w:cnfStyle w:val="001000000000" w:firstRow="0" w:lastRow="0" w:firstColumn="1" w:lastColumn="0" w:oddVBand="0" w:evenVBand="0" w:oddHBand="0" w:evenHBand="0" w:firstRowFirstColumn="0" w:firstRowLastColumn="0" w:lastRowFirstColumn="0" w:lastRowLastColumn="0"/>
            <w:tcW w:w="3397" w:type="dxa"/>
            <w:gridSpan w:val="2"/>
            <w:tcBorders>
              <w:top w:val="single" w:sz="4" w:space="0" w:color="999999"/>
              <w:left w:val="single" w:sz="4" w:space="0" w:color="999999"/>
              <w:bottom w:val="single" w:sz="4" w:space="0" w:color="999999"/>
              <w:right w:val="single" w:sz="4" w:space="0" w:color="999999"/>
            </w:tcBorders>
          </w:tcPr>
          <w:p w14:paraId="392D73F6"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A.</w:t>
            </w:r>
          </w:p>
          <w:p w14:paraId="1FC66E53"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1a. Wygenerowanie kilku wariantów planu przy różnych założeniach wejściowych.</w:t>
            </w:r>
          </w:p>
          <w:p w14:paraId="1A832458"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2a. Nazwanie i zachowanie wybranych wariantów planu rzeczowo-finansowego.</w:t>
            </w:r>
          </w:p>
          <w:p w14:paraId="341614AB"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3a. Wybór wariantu bazowego do dalszych prac (tj. do akceptacji).</w:t>
            </w:r>
          </w:p>
          <w:p w14:paraId="4E23AFA6" w14:textId="77777777" w:rsidR="00630759" w:rsidRPr="00630759" w:rsidRDefault="00630759" w:rsidP="00630759">
            <w:pPr>
              <w:spacing w:after="120" w:line="240" w:lineRule="auto"/>
              <w:rPr>
                <w:rFonts w:asciiTheme="minorHAnsi" w:hAnsiTheme="minorHAnsi" w:cstheme="minorHAnsi"/>
                <w:sz w:val="20"/>
                <w:szCs w:val="20"/>
                <w:lang w:eastAsia="pl-PL"/>
              </w:rPr>
            </w:pPr>
          </w:p>
        </w:tc>
        <w:tc>
          <w:tcPr>
            <w:tcW w:w="5057" w:type="dxa"/>
            <w:tcBorders>
              <w:top w:val="single" w:sz="4" w:space="0" w:color="999999"/>
              <w:left w:val="single" w:sz="4" w:space="0" w:color="999999"/>
              <w:bottom w:val="single" w:sz="4" w:space="0" w:color="999999"/>
              <w:right w:val="single" w:sz="4" w:space="0" w:color="999999"/>
            </w:tcBorders>
            <w:hideMark/>
          </w:tcPr>
          <w:p w14:paraId="4A1650BD" w14:textId="77777777" w:rsidR="00630759" w:rsidRPr="00630759" w:rsidRDefault="00630759" w:rsidP="00630759">
            <w:pPr>
              <w:numPr>
                <w:ilvl w:val="0"/>
                <w:numId w:val="148"/>
              </w:numPr>
              <w:spacing w:after="160"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powinien umożliwiać generowanie dowolnej ilości wariantów planów przy różnych wariacjach parametrach wejściowych np. wolumeny energii elektrycznej, cieplnej, ceny energii, a także zdarzenia binarne np. włączenie lub nie konkretnej inwestycji do planu, co może oddziaływać na wszystkie składowe planu.</w:t>
            </w:r>
          </w:p>
          <w:p w14:paraId="55244FE8" w14:textId="77777777" w:rsidR="00630759" w:rsidRPr="00630759" w:rsidRDefault="00630759" w:rsidP="00630759">
            <w:pPr>
              <w:numPr>
                <w:ilvl w:val="0"/>
                <w:numId w:val="148"/>
              </w:numPr>
              <w:spacing w:after="160"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powinien umożliwiać zapamiętywania i nazywanie wybranych wariantów.</w:t>
            </w:r>
          </w:p>
          <w:p w14:paraId="6D1A4AAD" w14:textId="77777777" w:rsidR="00630759" w:rsidRPr="00630759" w:rsidRDefault="00630759" w:rsidP="00630759">
            <w:pPr>
              <w:numPr>
                <w:ilvl w:val="0"/>
                <w:numId w:val="148"/>
              </w:numPr>
              <w:spacing w:after="160"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powinien umożliwiać porównanie (przez nakładanie) dwóch różnych wariantów oznaczając na nich różnice.</w:t>
            </w:r>
          </w:p>
          <w:p w14:paraId="24AFAF0F" w14:textId="77777777" w:rsidR="00630759" w:rsidRPr="00630759" w:rsidRDefault="00630759" w:rsidP="00630759">
            <w:pPr>
              <w:numPr>
                <w:ilvl w:val="0"/>
                <w:numId w:val="148"/>
              </w:numPr>
              <w:spacing w:after="160"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powinien umożliwiać wybór wariantu bazowego dla dalszych prac.</w:t>
            </w:r>
          </w:p>
        </w:tc>
      </w:tr>
    </w:tbl>
    <w:p w14:paraId="3BFB17C5" w14:textId="77777777" w:rsidR="00630759" w:rsidRPr="00630759" w:rsidRDefault="00630759" w:rsidP="00630759">
      <w:pPr>
        <w:spacing w:after="0" w:line="240" w:lineRule="auto"/>
        <w:jc w:val="both"/>
        <w:rPr>
          <w:rFonts w:asciiTheme="minorHAnsi" w:eastAsia="Times New Roman" w:hAnsiTheme="minorHAnsi" w:cstheme="minorHAnsi"/>
          <w:b/>
          <w:bCs/>
          <w:sz w:val="20"/>
          <w:szCs w:val="20"/>
          <w:lang w:eastAsia="pl-PL"/>
        </w:rPr>
      </w:pPr>
    </w:p>
    <w:p w14:paraId="2ACBA847" w14:textId="77777777" w:rsidR="00630759" w:rsidRPr="00630759" w:rsidRDefault="00630759" w:rsidP="00630759">
      <w:pPr>
        <w:spacing w:after="0" w:line="240" w:lineRule="auto"/>
        <w:jc w:val="both"/>
        <w:rPr>
          <w:rFonts w:asciiTheme="minorHAnsi" w:eastAsia="Times New Roman" w:hAnsiTheme="minorHAnsi" w:cstheme="minorHAnsi"/>
          <w:b/>
          <w:bCs/>
          <w:sz w:val="20"/>
          <w:szCs w:val="20"/>
          <w:lang w:eastAsia="pl-PL"/>
        </w:rPr>
      </w:pPr>
    </w:p>
    <w:tbl>
      <w:tblPr>
        <w:tblStyle w:val="Tabelasiatki1jasna11"/>
        <w:tblW w:w="0" w:type="auto"/>
        <w:tblInd w:w="0" w:type="dxa"/>
        <w:tblLook w:val="04A0" w:firstRow="1" w:lastRow="0" w:firstColumn="1" w:lastColumn="0" w:noHBand="0" w:noVBand="1"/>
      </w:tblPr>
      <w:tblGrid>
        <w:gridCol w:w="1840"/>
        <w:gridCol w:w="1699"/>
        <w:gridCol w:w="4915"/>
      </w:tblGrid>
      <w:tr w:rsidR="00630759" w:rsidRPr="00630759" w14:paraId="79CE4AFE" w14:textId="77777777" w:rsidTr="006307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gridSpan w:val="2"/>
            <w:tcBorders>
              <w:top w:val="single" w:sz="4" w:space="0" w:color="999999"/>
              <w:left w:val="single" w:sz="4" w:space="0" w:color="999999"/>
              <w:right w:val="single" w:sz="4" w:space="0" w:color="999999"/>
            </w:tcBorders>
            <w:hideMark/>
          </w:tcPr>
          <w:p w14:paraId="62036FC0"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UC_PLAN_06</w:t>
            </w:r>
          </w:p>
        </w:tc>
        <w:tc>
          <w:tcPr>
            <w:tcW w:w="4915" w:type="dxa"/>
            <w:tcBorders>
              <w:top w:val="single" w:sz="4" w:space="0" w:color="999999"/>
              <w:left w:val="single" w:sz="4" w:space="0" w:color="999999"/>
              <w:right w:val="single" w:sz="4" w:space="0" w:color="999999"/>
            </w:tcBorders>
            <w:hideMark/>
          </w:tcPr>
          <w:p w14:paraId="38E30F4A" w14:textId="77777777" w:rsidR="00630759" w:rsidRPr="00630759" w:rsidRDefault="00630759" w:rsidP="00630759">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 xml:space="preserve">Akceptacja planów </w:t>
            </w:r>
          </w:p>
        </w:tc>
      </w:tr>
      <w:tr w:rsidR="00630759" w:rsidRPr="00630759" w14:paraId="35C2EE36" w14:textId="77777777" w:rsidTr="00630759">
        <w:tc>
          <w:tcPr>
            <w:cnfStyle w:val="001000000000" w:firstRow="0" w:lastRow="0" w:firstColumn="1" w:lastColumn="0" w:oddVBand="0" w:evenVBand="0" w:oddHBand="0" w:evenHBand="0" w:firstRowFirstColumn="0" w:firstRowLastColumn="0" w:lastRowFirstColumn="0" w:lastRowLastColumn="0"/>
            <w:tcW w:w="8454" w:type="dxa"/>
            <w:gridSpan w:val="3"/>
            <w:tcBorders>
              <w:top w:val="single" w:sz="4" w:space="0" w:color="999999"/>
              <w:left w:val="single" w:sz="4" w:space="0" w:color="999999"/>
              <w:bottom w:val="single" w:sz="4" w:space="0" w:color="999999"/>
              <w:right w:val="single" w:sz="4" w:space="0" w:color="999999"/>
            </w:tcBorders>
            <w:hideMark/>
          </w:tcPr>
          <w:p w14:paraId="7A1FEC8E"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Obieg dokumentów związany z procesem akceptacyjnym przygotowanych planów.</w:t>
            </w:r>
          </w:p>
        </w:tc>
      </w:tr>
      <w:tr w:rsidR="00630759" w:rsidRPr="00630759" w14:paraId="0DDC4E0B" w14:textId="77777777" w:rsidTr="00630759">
        <w:tc>
          <w:tcPr>
            <w:cnfStyle w:val="001000000000" w:firstRow="0" w:lastRow="0" w:firstColumn="1" w:lastColumn="0" w:oddVBand="0" w:evenVBand="0" w:oddHBand="0" w:evenHBand="0" w:firstRowFirstColumn="0" w:firstRowLastColumn="0" w:lastRowFirstColumn="0" w:lastRowLastColumn="0"/>
            <w:tcW w:w="1840" w:type="dxa"/>
            <w:tcBorders>
              <w:top w:val="single" w:sz="4" w:space="0" w:color="999999"/>
              <w:left w:val="single" w:sz="4" w:space="0" w:color="999999"/>
              <w:bottom w:val="single" w:sz="4" w:space="0" w:color="999999"/>
              <w:right w:val="single" w:sz="4" w:space="0" w:color="999999"/>
            </w:tcBorders>
            <w:hideMark/>
          </w:tcPr>
          <w:p w14:paraId="12395361"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Aktorzy</w:t>
            </w:r>
          </w:p>
        </w:tc>
        <w:tc>
          <w:tcPr>
            <w:tcW w:w="6614" w:type="dxa"/>
            <w:gridSpan w:val="2"/>
            <w:tcBorders>
              <w:top w:val="single" w:sz="4" w:space="0" w:color="999999"/>
              <w:left w:val="single" w:sz="4" w:space="0" w:color="999999"/>
              <w:bottom w:val="single" w:sz="4" w:space="0" w:color="999999"/>
              <w:right w:val="single" w:sz="4" w:space="0" w:color="999999"/>
            </w:tcBorders>
            <w:hideMark/>
          </w:tcPr>
          <w:p w14:paraId="3C4067D6" w14:textId="77777777" w:rsidR="00630759" w:rsidRPr="00630759" w:rsidRDefault="00630759" w:rsidP="0063075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DYR, ZARZ, PREZ – osoby zaangażowane w procedurę akceptacyjną</w:t>
            </w:r>
          </w:p>
        </w:tc>
      </w:tr>
      <w:tr w:rsidR="00630759" w:rsidRPr="00630759" w14:paraId="4A906154" w14:textId="77777777" w:rsidTr="00630759">
        <w:tc>
          <w:tcPr>
            <w:cnfStyle w:val="001000000000" w:firstRow="0" w:lastRow="0" w:firstColumn="1" w:lastColumn="0" w:oddVBand="0" w:evenVBand="0" w:oddHBand="0" w:evenHBand="0" w:firstRowFirstColumn="0" w:firstRowLastColumn="0" w:lastRowFirstColumn="0" w:lastRowLastColumn="0"/>
            <w:tcW w:w="8454" w:type="dxa"/>
            <w:gridSpan w:val="3"/>
            <w:tcBorders>
              <w:top w:val="single" w:sz="4" w:space="0" w:color="999999"/>
              <w:left w:val="single" w:sz="4" w:space="0" w:color="999999"/>
              <w:bottom w:val="single" w:sz="4" w:space="0" w:color="999999"/>
              <w:right w:val="single" w:sz="4" w:space="0" w:color="999999"/>
            </w:tcBorders>
            <w:hideMark/>
          </w:tcPr>
          <w:p w14:paraId="57AAB28B"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Stan początkowy</w:t>
            </w:r>
          </w:p>
        </w:tc>
      </w:tr>
      <w:tr w:rsidR="00630759" w:rsidRPr="00630759" w14:paraId="72A9BD9C" w14:textId="77777777" w:rsidTr="00630759">
        <w:tc>
          <w:tcPr>
            <w:cnfStyle w:val="001000000000" w:firstRow="0" w:lastRow="0" w:firstColumn="1" w:lastColumn="0" w:oddVBand="0" w:evenVBand="0" w:oddHBand="0" w:evenHBand="0" w:firstRowFirstColumn="0" w:firstRowLastColumn="0" w:lastRowFirstColumn="0" w:lastRowLastColumn="0"/>
            <w:tcW w:w="8454" w:type="dxa"/>
            <w:gridSpan w:val="3"/>
            <w:tcBorders>
              <w:top w:val="single" w:sz="4" w:space="0" w:color="999999"/>
              <w:left w:val="single" w:sz="4" w:space="0" w:color="999999"/>
              <w:bottom w:val="single" w:sz="4" w:space="0" w:color="999999"/>
              <w:right w:val="single" w:sz="4" w:space="0" w:color="999999"/>
            </w:tcBorders>
            <w:hideMark/>
          </w:tcPr>
          <w:p w14:paraId="1FF29D66" w14:textId="77777777" w:rsidR="00630759" w:rsidRPr="00630759" w:rsidRDefault="00630759" w:rsidP="00630759">
            <w:pPr>
              <w:numPr>
                <w:ilvl w:val="0"/>
                <w:numId w:val="149"/>
              </w:numPr>
              <w:spacing w:after="120" w:line="240" w:lineRule="auto"/>
              <w:rPr>
                <w:rFonts w:asciiTheme="minorHAnsi" w:hAnsiTheme="minorHAnsi" w:cstheme="minorHAnsi"/>
                <w:sz w:val="20"/>
                <w:szCs w:val="20"/>
                <w:lang w:eastAsia="pl-PL"/>
              </w:rPr>
            </w:pPr>
            <w:r w:rsidRPr="00630759">
              <w:rPr>
                <w:rFonts w:asciiTheme="minorHAnsi" w:hAnsiTheme="minorHAnsi" w:cstheme="minorHAnsi"/>
                <w:sz w:val="20"/>
                <w:szCs w:val="20"/>
                <w:lang w:eastAsia="pl-PL"/>
              </w:rPr>
              <w:t>Osoby uczestniczące w procesie akceptacji planu posiadają stosowne uprawnienia systemowe.</w:t>
            </w:r>
          </w:p>
          <w:p w14:paraId="398D0947" w14:textId="77777777" w:rsidR="00630759" w:rsidRPr="00630759" w:rsidRDefault="00630759" w:rsidP="00630759">
            <w:pPr>
              <w:numPr>
                <w:ilvl w:val="0"/>
                <w:numId w:val="149"/>
              </w:numPr>
              <w:spacing w:after="120" w:line="240" w:lineRule="auto"/>
              <w:rPr>
                <w:rFonts w:asciiTheme="minorHAnsi" w:hAnsiTheme="minorHAnsi" w:cstheme="minorHAnsi"/>
                <w:sz w:val="20"/>
                <w:szCs w:val="20"/>
                <w:lang w:eastAsia="pl-PL"/>
              </w:rPr>
            </w:pPr>
            <w:r w:rsidRPr="00630759">
              <w:rPr>
                <w:rFonts w:asciiTheme="minorHAnsi" w:hAnsiTheme="minorHAnsi" w:cstheme="minorHAnsi"/>
                <w:sz w:val="20"/>
                <w:szCs w:val="20"/>
                <w:lang w:eastAsia="pl-PL"/>
              </w:rPr>
              <w:t>Plan rzeczowo-finansowy i plan zamówień zostały wygenerowane i zatwierdzone przez Planistę (zgodnie z UC_PLAN_05).</w:t>
            </w:r>
          </w:p>
        </w:tc>
      </w:tr>
      <w:tr w:rsidR="00630759" w:rsidRPr="00630759" w14:paraId="36404178" w14:textId="77777777" w:rsidTr="00630759">
        <w:tc>
          <w:tcPr>
            <w:cnfStyle w:val="001000000000" w:firstRow="0" w:lastRow="0" w:firstColumn="1" w:lastColumn="0" w:oddVBand="0" w:evenVBand="0" w:oddHBand="0" w:evenHBand="0" w:firstRowFirstColumn="0" w:firstRowLastColumn="0" w:lastRowFirstColumn="0" w:lastRowLastColumn="0"/>
            <w:tcW w:w="8454" w:type="dxa"/>
            <w:gridSpan w:val="3"/>
            <w:tcBorders>
              <w:top w:val="single" w:sz="4" w:space="0" w:color="999999"/>
              <w:left w:val="single" w:sz="4" w:space="0" w:color="999999"/>
              <w:bottom w:val="single" w:sz="4" w:space="0" w:color="999999"/>
              <w:right w:val="single" w:sz="4" w:space="0" w:color="999999"/>
            </w:tcBorders>
            <w:hideMark/>
          </w:tcPr>
          <w:p w14:paraId="74DBFB2F"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Stan końcowy</w:t>
            </w:r>
          </w:p>
        </w:tc>
      </w:tr>
      <w:tr w:rsidR="00630759" w:rsidRPr="00630759" w14:paraId="11AC4EFF" w14:textId="77777777" w:rsidTr="00630759">
        <w:tc>
          <w:tcPr>
            <w:cnfStyle w:val="001000000000" w:firstRow="0" w:lastRow="0" w:firstColumn="1" w:lastColumn="0" w:oddVBand="0" w:evenVBand="0" w:oddHBand="0" w:evenHBand="0" w:firstRowFirstColumn="0" w:firstRowLastColumn="0" w:lastRowFirstColumn="0" w:lastRowLastColumn="0"/>
            <w:tcW w:w="8454" w:type="dxa"/>
            <w:gridSpan w:val="3"/>
            <w:tcBorders>
              <w:top w:val="single" w:sz="4" w:space="0" w:color="999999"/>
              <w:left w:val="single" w:sz="4" w:space="0" w:color="999999"/>
              <w:bottom w:val="single" w:sz="4" w:space="0" w:color="999999"/>
              <w:right w:val="single" w:sz="4" w:space="0" w:color="999999"/>
            </w:tcBorders>
            <w:hideMark/>
          </w:tcPr>
          <w:p w14:paraId="5A1C7B20" w14:textId="77777777" w:rsidR="00630759" w:rsidRPr="00630759" w:rsidRDefault="00630759" w:rsidP="00630759">
            <w:pPr>
              <w:numPr>
                <w:ilvl w:val="0"/>
                <w:numId w:val="150"/>
              </w:numPr>
              <w:spacing w:after="120" w:line="240" w:lineRule="auto"/>
              <w:rPr>
                <w:rFonts w:asciiTheme="minorHAnsi" w:hAnsiTheme="minorHAnsi" w:cstheme="minorHAnsi"/>
                <w:sz w:val="20"/>
                <w:szCs w:val="20"/>
                <w:lang w:eastAsia="pl-PL"/>
              </w:rPr>
            </w:pPr>
            <w:r w:rsidRPr="00630759">
              <w:rPr>
                <w:rFonts w:asciiTheme="minorHAnsi" w:hAnsiTheme="minorHAnsi" w:cstheme="minorHAnsi"/>
                <w:sz w:val="20"/>
                <w:szCs w:val="20"/>
                <w:lang w:eastAsia="pl-PL"/>
              </w:rPr>
              <w:t>Zaakceptowany plan rzeczowo-finansowy i plan zamówień dla roku Y.</w:t>
            </w:r>
          </w:p>
        </w:tc>
      </w:tr>
      <w:tr w:rsidR="00630759" w:rsidRPr="00630759" w14:paraId="11D9FB20" w14:textId="77777777" w:rsidTr="00630759">
        <w:tc>
          <w:tcPr>
            <w:cnfStyle w:val="001000000000" w:firstRow="0" w:lastRow="0" w:firstColumn="1" w:lastColumn="0" w:oddVBand="0" w:evenVBand="0" w:oddHBand="0" w:evenHBand="0" w:firstRowFirstColumn="0" w:firstRowLastColumn="0" w:lastRowFirstColumn="0" w:lastRowLastColumn="0"/>
            <w:tcW w:w="3539" w:type="dxa"/>
            <w:gridSpan w:val="2"/>
            <w:tcBorders>
              <w:top w:val="single" w:sz="4" w:space="0" w:color="999999"/>
              <w:left w:val="single" w:sz="4" w:space="0" w:color="999999"/>
              <w:bottom w:val="single" w:sz="4" w:space="0" w:color="999999"/>
              <w:right w:val="single" w:sz="4" w:space="0" w:color="999999"/>
            </w:tcBorders>
            <w:hideMark/>
          </w:tcPr>
          <w:p w14:paraId="1A5F5459"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Przebieg zasadniczy</w:t>
            </w:r>
          </w:p>
        </w:tc>
        <w:tc>
          <w:tcPr>
            <w:tcW w:w="4915" w:type="dxa"/>
            <w:tcBorders>
              <w:top w:val="single" w:sz="4" w:space="0" w:color="999999"/>
              <w:left w:val="single" w:sz="4" w:space="0" w:color="999999"/>
              <w:bottom w:val="single" w:sz="4" w:space="0" w:color="999999"/>
              <w:right w:val="single" w:sz="4" w:space="0" w:color="999999"/>
            </w:tcBorders>
            <w:hideMark/>
          </w:tcPr>
          <w:p w14:paraId="5633874A" w14:textId="77777777" w:rsidR="00630759" w:rsidRPr="00630759" w:rsidRDefault="00630759" w:rsidP="0063075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lang w:eastAsia="pl-PL"/>
              </w:rPr>
            </w:pPr>
            <w:r w:rsidRPr="00630759">
              <w:rPr>
                <w:rFonts w:asciiTheme="minorHAnsi" w:hAnsiTheme="minorHAnsi" w:cstheme="minorHAnsi"/>
                <w:b/>
                <w:bCs/>
                <w:sz w:val="20"/>
                <w:szCs w:val="20"/>
                <w:lang w:eastAsia="pl-PL"/>
              </w:rPr>
              <w:t>Wymagania</w:t>
            </w:r>
          </w:p>
        </w:tc>
      </w:tr>
      <w:tr w:rsidR="00630759" w:rsidRPr="00630759" w14:paraId="22FD7EB9" w14:textId="77777777" w:rsidTr="00630759">
        <w:trPr>
          <w:trHeight w:val="545"/>
        </w:trPr>
        <w:tc>
          <w:tcPr>
            <w:cnfStyle w:val="001000000000" w:firstRow="0" w:lastRow="0" w:firstColumn="1" w:lastColumn="0" w:oddVBand="0" w:evenVBand="0" w:oddHBand="0" w:evenHBand="0" w:firstRowFirstColumn="0" w:firstRowLastColumn="0" w:lastRowFirstColumn="0" w:lastRowLastColumn="0"/>
            <w:tcW w:w="3539" w:type="dxa"/>
            <w:gridSpan w:val="2"/>
            <w:tcBorders>
              <w:top w:val="single" w:sz="4" w:space="0" w:color="999999"/>
              <w:left w:val="single" w:sz="4" w:space="0" w:color="999999"/>
              <w:bottom w:val="single" w:sz="4" w:space="0" w:color="999999"/>
              <w:right w:val="single" w:sz="4" w:space="0" w:color="999999"/>
            </w:tcBorders>
          </w:tcPr>
          <w:p w14:paraId="7283BAE9" w14:textId="77777777" w:rsidR="00630759" w:rsidRPr="00630759" w:rsidRDefault="00630759" w:rsidP="00630759">
            <w:pPr>
              <w:numPr>
                <w:ilvl w:val="0"/>
                <w:numId w:val="151"/>
              </w:numPr>
              <w:spacing w:after="120" w:line="240" w:lineRule="auto"/>
              <w:ind w:left="457"/>
              <w:contextualSpacing/>
              <w:rPr>
                <w:rFonts w:asciiTheme="minorHAnsi" w:hAnsiTheme="minorHAnsi" w:cstheme="minorHAnsi"/>
                <w:sz w:val="20"/>
                <w:szCs w:val="20"/>
                <w:lang w:eastAsia="pl-PL"/>
              </w:rPr>
            </w:pPr>
            <w:r w:rsidRPr="00630759">
              <w:rPr>
                <w:rFonts w:asciiTheme="minorHAnsi" w:hAnsiTheme="minorHAnsi" w:cstheme="minorHAnsi"/>
                <w:sz w:val="20"/>
                <w:szCs w:val="20"/>
                <w:lang w:eastAsia="pl-PL"/>
              </w:rPr>
              <w:t>Plany są weryfikowane i zatwierdzane przez kolejne osoby na ustalonej dla planu ścieżce akceptacyjnej.</w:t>
            </w:r>
          </w:p>
          <w:p w14:paraId="42A67701" w14:textId="77777777" w:rsidR="00630759" w:rsidRPr="00630759" w:rsidRDefault="00630759" w:rsidP="00630759">
            <w:pPr>
              <w:spacing w:after="120" w:line="240" w:lineRule="auto"/>
              <w:ind w:left="457"/>
              <w:contextualSpacing/>
              <w:rPr>
                <w:rFonts w:asciiTheme="minorHAnsi" w:hAnsiTheme="minorHAnsi" w:cstheme="minorHAnsi"/>
                <w:sz w:val="16"/>
                <w:szCs w:val="16"/>
                <w:lang w:eastAsia="pl-PL"/>
              </w:rPr>
            </w:pPr>
          </w:p>
        </w:tc>
        <w:tc>
          <w:tcPr>
            <w:tcW w:w="4915" w:type="dxa"/>
            <w:tcBorders>
              <w:top w:val="single" w:sz="4" w:space="0" w:color="999999"/>
              <w:left w:val="single" w:sz="4" w:space="0" w:color="999999"/>
              <w:bottom w:val="single" w:sz="4" w:space="0" w:color="999999"/>
              <w:right w:val="single" w:sz="4" w:space="0" w:color="999999"/>
            </w:tcBorders>
            <w:hideMark/>
          </w:tcPr>
          <w:p w14:paraId="07302CAC" w14:textId="77777777" w:rsidR="00630759" w:rsidRPr="00630759" w:rsidRDefault="00630759" w:rsidP="00630759">
            <w:pPr>
              <w:numPr>
                <w:ilvl w:val="0"/>
                <w:numId w:val="152"/>
              </w:numPr>
              <w:spacing w:after="160" w:line="240" w:lineRule="auto"/>
              <w:ind w:left="338"/>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 xml:space="preserve">System powinien zapewnić kompleksowy </w:t>
            </w:r>
            <w:proofErr w:type="spellStart"/>
            <w:r w:rsidRPr="00630759">
              <w:rPr>
                <w:rFonts w:asciiTheme="minorHAnsi" w:hAnsiTheme="minorHAnsi" w:cstheme="minorHAnsi"/>
                <w:sz w:val="20"/>
                <w:szCs w:val="20"/>
                <w:lang w:eastAsia="pl-PL"/>
              </w:rPr>
              <w:t>workflow</w:t>
            </w:r>
            <w:proofErr w:type="spellEnd"/>
            <w:r w:rsidRPr="00630759">
              <w:rPr>
                <w:rFonts w:asciiTheme="minorHAnsi" w:hAnsiTheme="minorHAnsi" w:cstheme="minorHAnsi"/>
                <w:sz w:val="20"/>
                <w:szCs w:val="20"/>
                <w:lang w:eastAsia="pl-PL"/>
              </w:rPr>
              <w:t xml:space="preserve"> akceptacyjny, z pełną rejestracją dokonanych: przeglądów, korekt oraz zatwierdzeń planu, wraz z identyfikacją osób wykonujących poszczególne działania.</w:t>
            </w:r>
          </w:p>
          <w:p w14:paraId="5E2E64A6" w14:textId="77777777" w:rsidR="00630759" w:rsidRPr="00630759" w:rsidRDefault="00630759" w:rsidP="00630759">
            <w:pPr>
              <w:numPr>
                <w:ilvl w:val="0"/>
                <w:numId w:val="152"/>
              </w:numPr>
              <w:spacing w:after="160" w:line="240" w:lineRule="auto"/>
              <w:ind w:left="338"/>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musi umożliwiać tworzenie ścieżki akceptacyjnej, nie tylko na etapie budowania systemu, ale również przez pracowników Zamawiającego na etapie użytkowania systemu.</w:t>
            </w:r>
          </w:p>
          <w:p w14:paraId="34D82DEA" w14:textId="77777777" w:rsidR="00630759" w:rsidRPr="00630759" w:rsidRDefault="00630759" w:rsidP="00630759">
            <w:pPr>
              <w:numPr>
                <w:ilvl w:val="0"/>
                <w:numId w:val="152"/>
              </w:numPr>
              <w:spacing w:after="160" w:line="240" w:lineRule="auto"/>
              <w:ind w:left="338"/>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Wykonawca zobowiązany jest do przygotowania w systemie predefiniowanych ścieżek akceptacyjnych odrębnych dla planu rzeczowo-finansowego i planu zamówień.</w:t>
            </w:r>
          </w:p>
          <w:p w14:paraId="64663C47" w14:textId="77777777" w:rsidR="00630759" w:rsidRPr="00630759" w:rsidRDefault="00630759" w:rsidP="00630759">
            <w:pPr>
              <w:numPr>
                <w:ilvl w:val="0"/>
                <w:numId w:val="152"/>
              </w:numPr>
              <w:spacing w:after="160" w:line="240" w:lineRule="auto"/>
              <w:ind w:left="338"/>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Każda z osób akceptujących dokument (plan) podpisuje go w systemie (akceptacja systemowa).</w:t>
            </w:r>
          </w:p>
          <w:p w14:paraId="41235A91" w14:textId="77777777" w:rsidR="00630759" w:rsidRPr="00630759" w:rsidRDefault="00630759" w:rsidP="00630759">
            <w:pPr>
              <w:numPr>
                <w:ilvl w:val="0"/>
                <w:numId w:val="152"/>
              </w:numPr>
              <w:spacing w:after="160" w:line="240" w:lineRule="auto"/>
              <w:ind w:left="338"/>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Osobą właściwą dla akceptacji planu zamówień jest Kierownik Zamawiającego (tj. Zarząd lub wyznaczony pełnomocnik Zarządu).</w:t>
            </w:r>
          </w:p>
          <w:p w14:paraId="0456404D" w14:textId="77777777" w:rsidR="00630759" w:rsidRPr="00630759" w:rsidRDefault="00630759" w:rsidP="00630759">
            <w:pPr>
              <w:numPr>
                <w:ilvl w:val="0"/>
                <w:numId w:val="152"/>
              </w:numPr>
              <w:spacing w:after="160" w:line="240" w:lineRule="auto"/>
              <w:ind w:left="338"/>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lastRenderedPageBreak/>
              <w:t>Osoba uczestnicząca w akceptacji planu powinna otrzymać powiadomienie o dokumencie oczekującym do podpisu.</w:t>
            </w:r>
          </w:p>
          <w:p w14:paraId="7BED725B" w14:textId="77777777" w:rsidR="00630759" w:rsidRPr="00630759" w:rsidRDefault="00630759" w:rsidP="00630759">
            <w:pPr>
              <w:numPr>
                <w:ilvl w:val="0"/>
                <w:numId w:val="152"/>
              </w:numPr>
              <w:spacing w:after="160" w:line="240" w:lineRule="auto"/>
              <w:ind w:left="338"/>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musi nadzorować założone terminy procesu akceptacji planów.</w:t>
            </w:r>
          </w:p>
          <w:p w14:paraId="5F490996" w14:textId="77777777" w:rsidR="00630759" w:rsidRPr="00630759" w:rsidRDefault="00630759" w:rsidP="00630759">
            <w:pPr>
              <w:numPr>
                <w:ilvl w:val="0"/>
                <w:numId w:val="152"/>
              </w:numPr>
              <w:spacing w:after="160" w:line="240" w:lineRule="auto"/>
              <w:ind w:left="338"/>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informuje osoby odpowiedzialne o zbliżających się terminach akceptacji.</w:t>
            </w:r>
          </w:p>
          <w:p w14:paraId="1001BB80" w14:textId="77777777" w:rsidR="00630759" w:rsidRPr="00630759" w:rsidRDefault="00630759" w:rsidP="00630759">
            <w:pPr>
              <w:numPr>
                <w:ilvl w:val="0"/>
                <w:numId w:val="152"/>
              </w:numPr>
              <w:spacing w:after="160" w:line="240" w:lineRule="auto"/>
              <w:ind w:left="338"/>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wyświetla alert o naruszeniu terminu akceptacji.</w:t>
            </w:r>
          </w:p>
          <w:p w14:paraId="2D82E894" w14:textId="77777777" w:rsidR="00630759" w:rsidRPr="00630759" w:rsidRDefault="00630759" w:rsidP="00630759">
            <w:pPr>
              <w:numPr>
                <w:ilvl w:val="0"/>
                <w:numId w:val="152"/>
              </w:numPr>
              <w:spacing w:after="160" w:line="240" w:lineRule="auto"/>
              <w:ind w:left="338"/>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informuje koordynatora procesu planowania o kolejnych złożonych podpisach oraz fakcie zakończenia procesu akceptacji.</w:t>
            </w:r>
          </w:p>
          <w:p w14:paraId="12214FC2" w14:textId="77777777" w:rsidR="00630759" w:rsidRPr="00630759" w:rsidRDefault="00630759" w:rsidP="00630759">
            <w:pPr>
              <w:numPr>
                <w:ilvl w:val="0"/>
                <w:numId w:val="152"/>
              </w:numPr>
              <w:spacing w:after="160" w:line="240" w:lineRule="auto"/>
              <w:ind w:left="338"/>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 xml:space="preserve">System </w:t>
            </w:r>
            <w:proofErr w:type="spellStart"/>
            <w:r w:rsidRPr="00630759">
              <w:rPr>
                <w:rFonts w:asciiTheme="minorHAnsi" w:hAnsiTheme="minorHAnsi" w:cstheme="minorHAnsi"/>
                <w:sz w:val="20"/>
                <w:szCs w:val="20"/>
                <w:lang w:eastAsia="pl-PL"/>
              </w:rPr>
              <w:t>umożliwa</w:t>
            </w:r>
            <w:proofErr w:type="spellEnd"/>
            <w:r w:rsidRPr="00630759">
              <w:rPr>
                <w:rFonts w:asciiTheme="minorHAnsi" w:hAnsiTheme="minorHAnsi" w:cstheme="minorHAnsi"/>
                <w:sz w:val="20"/>
                <w:szCs w:val="20"/>
                <w:lang w:eastAsia="pl-PL"/>
              </w:rPr>
              <w:t xml:space="preserve"> wydruk oraz eksport planów do pliku zewnętrznego w celu ich podpisania poza systemem.</w:t>
            </w:r>
          </w:p>
        </w:tc>
      </w:tr>
      <w:tr w:rsidR="00630759" w:rsidRPr="00630759" w14:paraId="2AAF5821" w14:textId="77777777" w:rsidTr="00630759">
        <w:tc>
          <w:tcPr>
            <w:cnfStyle w:val="001000000000" w:firstRow="0" w:lastRow="0" w:firstColumn="1" w:lastColumn="0" w:oddVBand="0" w:evenVBand="0" w:oddHBand="0" w:evenHBand="0" w:firstRowFirstColumn="0" w:firstRowLastColumn="0" w:lastRowFirstColumn="0" w:lastRowLastColumn="0"/>
            <w:tcW w:w="3539" w:type="dxa"/>
            <w:gridSpan w:val="2"/>
            <w:tcBorders>
              <w:top w:val="single" w:sz="4" w:space="0" w:color="999999"/>
              <w:left w:val="single" w:sz="4" w:space="0" w:color="999999"/>
              <w:bottom w:val="single" w:sz="4" w:space="0" w:color="999999"/>
              <w:right w:val="single" w:sz="4" w:space="0" w:color="999999"/>
            </w:tcBorders>
            <w:hideMark/>
          </w:tcPr>
          <w:p w14:paraId="71F3505A"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lastRenderedPageBreak/>
              <w:t>Alternatywne przebiegi</w:t>
            </w:r>
          </w:p>
        </w:tc>
        <w:tc>
          <w:tcPr>
            <w:tcW w:w="4915" w:type="dxa"/>
            <w:tcBorders>
              <w:top w:val="single" w:sz="4" w:space="0" w:color="999999"/>
              <w:left w:val="single" w:sz="4" w:space="0" w:color="999999"/>
              <w:bottom w:val="single" w:sz="4" w:space="0" w:color="999999"/>
              <w:right w:val="single" w:sz="4" w:space="0" w:color="999999"/>
            </w:tcBorders>
            <w:hideMark/>
          </w:tcPr>
          <w:p w14:paraId="1E5E8209" w14:textId="77777777" w:rsidR="00630759" w:rsidRPr="00630759" w:rsidRDefault="00630759" w:rsidP="0063075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lang w:eastAsia="pl-PL"/>
              </w:rPr>
            </w:pPr>
            <w:r w:rsidRPr="00630759">
              <w:rPr>
                <w:rFonts w:asciiTheme="minorHAnsi" w:hAnsiTheme="minorHAnsi" w:cstheme="minorHAnsi"/>
                <w:b/>
                <w:bCs/>
                <w:sz w:val="20"/>
                <w:szCs w:val="20"/>
                <w:lang w:eastAsia="pl-PL"/>
              </w:rPr>
              <w:t>Wymagania</w:t>
            </w:r>
          </w:p>
        </w:tc>
      </w:tr>
      <w:tr w:rsidR="00630759" w:rsidRPr="00630759" w14:paraId="52BFA158" w14:textId="77777777" w:rsidTr="00630759">
        <w:tc>
          <w:tcPr>
            <w:cnfStyle w:val="001000000000" w:firstRow="0" w:lastRow="0" w:firstColumn="1" w:lastColumn="0" w:oddVBand="0" w:evenVBand="0" w:oddHBand="0" w:evenHBand="0" w:firstRowFirstColumn="0" w:firstRowLastColumn="0" w:lastRowFirstColumn="0" w:lastRowLastColumn="0"/>
            <w:tcW w:w="3539" w:type="dxa"/>
            <w:gridSpan w:val="2"/>
            <w:tcBorders>
              <w:top w:val="single" w:sz="4" w:space="0" w:color="999999"/>
              <w:left w:val="single" w:sz="4" w:space="0" w:color="999999"/>
              <w:bottom w:val="single" w:sz="4" w:space="0" w:color="999999"/>
              <w:right w:val="single" w:sz="4" w:space="0" w:color="999999"/>
            </w:tcBorders>
          </w:tcPr>
          <w:p w14:paraId="23D4C10F" w14:textId="77777777" w:rsidR="00630759" w:rsidRPr="00630759" w:rsidRDefault="00630759" w:rsidP="00630759">
            <w:pPr>
              <w:spacing w:after="0" w:line="240" w:lineRule="auto"/>
              <w:rPr>
                <w:rFonts w:asciiTheme="minorHAnsi" w:hAnsiTheme="minorHAnsi" w:cstheme="minorHAnsi"/>
                <w:sz w:val="20"/>
                <w:szCs w:val="20"/>
                <w:lang w:eastAsia="pl-PL"/>
              </w:rPr>
            </w:pPr>
            <w:r w:rsidRPr="00630759">
              <w:rPr>
                <w:rFonts w:asciiTheme="minorHAnsi" w:hAnsiTheme="minorHAnsi" w:cstheme="minorHAnsi"/>
                <w:sz w:val="20"/>
                <w:szCs w:val="20"/>
                <w:lang w:eastAsia="pl-PL"/>
              </w:rPr>
              <w:t>A</w:t>
            </w:r>
          </w:p>
          <w:p w14:paraId="33FF1279" w14:textId="77777777" w:rsidR="00630759" w:rsidRPr="00630759" w:rsidRDefault="00630759" w:rsidP="00630759">
            <w:pPr>
              <w:spacing w:after="120" w:line="240" w:lineRule="auto"/>
              <w:rPr>
                <w:rFonts w:asciiTheme="minorHAnsi" w:hAnsiTheme="minorHAnsi" w:cstheme="minorHAnsi"/>
                <w:sz w:val="20"/>
                <w:szCs w:val="20"/>
                <w:lang w:eastAsia="pl-PL"/>
              </w:rPr>
            </w:pPr>
            <w:r w:rsidRPr="00630759">
              <w:rPr>
                <w:rFonts w:asciiTheme="minorHAnsi" w:hAnsiTheme="minorHAnsi" w:cstheme="minorHAnsi"/>
                <w:sz w:val="20"/>
                <w:szCs w:val="20"/>
                <w:lang w:eastAsia="pl-PL"/>
              </w:rPr>
              <w:t>1a. Plany są weryfikowane i zatwierdzane przez wskazane ad-hoc osoby.</w:t>
            </w:r>
          </w:p>
          <w:p w14:paraId="5B74845F" w14:textId="77777777" w:rsidR="00630759" w:rsidRPr="00630759" w:rsidRDefault="00630759" w:rsidP="00630759">
            <w:pPr>
              <w:spacing w:after="0" w:line="240" w:lineRule="auto"/>
              <w:rPr>
                <w:rFonts w:asciiTheme="minorHAnsi" w:hAnsiTheme="minorHAnsi" w:cstheme="minorHAnsi"/>
                <w:sz w:val="20"/>
                <w:szCs w:val="20"/>
                <w:lang w:eastAsia="pl-PL"/>
              </w:rPr>
            </w:pPr>
          </w:p>
          <w:p w14:paraId="2007173E" w14:textId="77777777" w:rsidR="00630759" w:rsidRPr="00630759" w:rsidRDefault="00630759" w:rsidP="00630759">
            <w:pPr>
              <w:spacing w:after="0" w:line="240" w:lineRule="auto"/>
              <w:rPr>
                <w:rFonts w:asciiTheme="minorHAnsi" w:hAnsiTheme="minorHAnsi" w:cstheme="minorHAnsi"/>
                <w:sz w:val="20"/>
                <w:szCs w:val="20"/>
                <w:lang w:eastAsia="pl-PL"/>
              </w:rPr>
            </w:pPr>
            <w:r w:rsidRPr="00630759">
              <w:rPr>
                <w:rFonts w:asciiTheme="minorHAnsi" w:hAnsiTheme="minorHAnsi" w:cstheme="minorHAnsi"/>
                <w:sz w:val="20"/>
                <w:szCs w:val="20"/>
                <w:lang w:eastAsia="pl-PL"/>
              </w:rPr>
              <w:t>B</w:t>
            </w:r>
          </w:p>
          <w:p w14:paraId="4B135A1F"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1b. Zgłoszenie konieczności korekty.</w:t>
            </w:r>
          </w:p>
          <w:p w14:paraId="407544BB"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 xml:space="preserve">2b. Wykonanie korekty </w:t>
            </w:r>
          </w:p>
          <w:p w14:paraId="6DDAA23B"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3b. Wznowienie procesu akceptacyjnego zgodnie z UC_PLAN_06.</w:t>
            </w:r>
          </w:p>
          <w:p w14:paraId="778EABA3" w14:textId="77777777" w:rsidR="00630759" w:rsidRPr="00630759" w:rsidRDefault="00630759" w:rsidP="00630759">
            <w:pPr>
              <w:spacing w:after="0"/>
              <w:rPr>
                <w:rFonts w:asciiTheme="minorHAnsi" w:hAnsiTheme="minorHAnsi" w:cstheme="minorHAnsi"/>
                <w:sz w:val="20"/>
                <w:szCs w:val="20"/>
                <w:lang w:eastAsia="pl-PL"/>
              </w:rPr>
            </w:pPr>
          </w:p>
          <w:p w14:paraId="375B964F"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C</w:t>
            </w:r>
          </w:p>
          <w:p w14:paraId="4FA2258C"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2c. Wygenerowanie planu zamówień w wersji do publikacji zewnętrznej wstępnych ogłoszeń informacyjnych.</w:t>
            </w:r>
          </w:p>
        </w:tc>
        <w:tc>
          <w:tcPr>
            <w:tcW w:w="4915" w:type="dxa"/>
            <w:tcBorders>
              <w:top w:val="single" w:sz="4" w:space="0" w:color="999999"/>
              <w:left w:val="single" w:sz="4" w:space="0" w:color="999999"/>
              <w:bottom w:val="single" w:sz="4" w:space="0" w:color="999999"/>
              <w:right w:val="single" w:sz="4" w:space="0" w:color="999999"/>
            </w:tcBorders>
            <w:hideMark/>
          </w:tcPr>
          <w:p w14:paraId="1A874554" w14:textId="77777777" w:rsidR="00630759" w:rsidRPr="00630759" w:rsidRDefault="00630759" w:rsidP="00630759">
            <w:pPr>
              <w:numPr>
                <w:ilvl w:val="0"/>
                <w:numId w:val="153"/>
              </w:numPr>
              <w:spacing w:after="160"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musi umożliwiać wskazanie w trybie ad-hoc osób, do których dokument powinien trafić do akceptacji (w sekwencji lub równolegle, jako dokument współdzielony).</w:t>
            </w:r>
          </w:p>
          <w:p w14:paraId="527B5658" w14:textId="77777777" w:rsidR="00630759" w:rsidRPr="00630759" w:rsidRDefault="00630759" w:rsidP="00630759">
            <w:pPr>
              <w:numPr>
                <w:ilvl w:val="0"/>
                <w:numId w:val="153"/>
              </w:numPr>
              <w:spacing w:after="160"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Konieczność realizacji korekty może zgłosić każda z osób wyznaczonych do akceptacji dokumentacji.</w:t>
            </w:r>
          </w:p>
          <w:p w14:paraId="60AC5BF6" w14:textId="77777777" w:rsidR="00630759" w:rsidRPr="00630759" w:rsidRDefault="00630759" w:rsidP="00630759">
            <w:pPr>
              <w:numPr>
                <w:ilvl w:val="0"/>
                <w:numId w:val="153"/>
              </w:numPr>
              <w:spacing w:after="160"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Realizacja korekty musi być wykonana stosownie do zakresu zgodnie z UC_PLAN_04 i UC_PLAN_05.</w:t>
            </w:r>
          </w:p>
          <w:p w14:paraId="4F50DF15" w14:textId="77777777" w:rsidR="00630759" w:rsidRPr="00630759" w:rsidRDefault="00630759" w:rsidP="00630759">
            <w:pPr>
              <w:numPr>
                <w:ilvl w:val="0"/>
                <w:numId w:val="153"/>
              </w:numPr>
              <w:spacing w:after="160"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Zgłoszenie korekty przez osobę akceptującą powinno być możliwe w odniesieniu do konkretnych pozycji planu wraz z załączeniem opisu wymaganej zmiany i uzasadnienia.</w:t>
            </w:r>
          </w:p>
          <w:p w14:paraId="6C8B05FD" w14:textId="77777777" w:rsidR="00630759" w:rsidRPr="00630759" w:rsidRDefault="00630759" w:rsidP="00630759">
            <w:pPr>
              <w:numPr>
                <w:ilvl w:val="0"/>
                <w:numId w:val="153"/>
              </w:numPr>
              <w:spacing w:after="160"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Korekta może obejmować doprecyzowanie w planie np. w zakresie sformułowania formy udzielenia zamówienia.</w:t>
            </w:r>
          </w:p>
          <w:p w14:paraId="2C71A130" w14:textId="77777777" w:rsidR="00630759" w:rsidRPr="00630759" w:rsidRDefault="00630759" w:rsidP="00630759">
            <w:pPr>
              <w:numPr>
                <w:ilvl w:val="0"/>
                <w:numId w:val="153"/>
              </w:numPr>
              <w:spacing w:after="160"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zapewnia wersjonowanie każdego z planów.</w:t>
            </w:r>
          </w:p>
          <w:p w14:paraId="1E418608" w14:textId="77777777" w:rsidR="00630759" w:rsidRPr="00630759" w:rsidRDefault="00630759" w:rsidP="00630759">
            <w:pPr>
              <w:numPr>
                <w:ilvl w:val="0"/>
                <w:numId w:val="153"/>
              </w:numPr>
              <w:spacing w:after="160"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umożliwia wydruk oraz eksport (PDF, xls - wersja zablokowana do modyfikacji, podpisana) zatwierdzonej wersji planu w celu jej udostępnienia zewnętrznego.</w:t>
            </w:r>
          </w:p>
        </w:tc>
      </w:tr>
    </w:tbl>
    <w:p w14:paraId="1C9D8EE7" w14:textId="77777777" w:rsidR="00630759" w:rsidRPr="00630759" w:rsidRDefault="00630759" w:rsidP="00630759">
      <w:pPr>
        <w:spacing w:after="0" w:line="240" w:lineRule="auto"/>
        <w:jc w:val="both"/>
        <w:rPr>
          <w:rFonts w:asciiTheme="minorHAnsi" w:eastAsia="Times New Roman" w:hAnsiTheme="minorHAnsi" w:cstheme="minorHAnsi"/>
          <w:b/>
          <w:bCs/>
          <w:sz w:val="20"/>
          <w:szCs w:val="20"/>
          <w:lang w:eastAsia="pl-PL"/>
        </w:rPr>
      </w:pPr>
    </w:p>
    <w:p w14:paraId="637FF6E7" w14:textId="77777777" w:rsidR="00630759" w:rsidRPr="00630759" w:rsidRDefault="00630759" w:rsidP="00630759">
      <w:pPr>
        <w:spacing w:after="0" w:line="240" w:lineRule="auto"/>
        <w:jc w:val="both"/>
        <w:rPr>
          <w:rFonts w:asciiTheme="minorHAnsi" w:eastAsia="Times New Roman" w:hAnsiTheme="minorHAnsi" w:cstheme="minorHAnsi"/>
          <w:b/>
          <w:bCs/>
          <w:sz w:val="20"/>
          <w:szCs w:val="20"/>
          <w:lang w:eastAsia="pl-PL"/>
        </w:rPr>
      </w:pPr>
    </w:p>
    <w:p w14:paraId="3F2FE498" w14:textId="77777777" w:rsidR="00630759" w:rsidRPr="00630759" w:rsidRDefault="00630759" w:rsidP="00630759">
      <w:pPr>
        <w:spacing w:after="0" w:line="240" w:lineRule="auto"/>
        <w:jc w:val="both"/>
        <w:rPr>
          <w:rFonts w:asciiTheme="minorHAnsi" w:eastAsia="Times New Roman" w:hAnsiTheme="minorHAnsi" w:cstheme="minorHAnsi"/>
          <w:b/>
          <w:bCs/>
          <w:sz w:val="20"/>
          <w:szCs w:val="20"/>
          <w:lang w:eastAsia="pl-PL"/>
        </w:rPr>
      </w:pPr>
    </w:p>
    <w:p w14:paraId="2B616B8B" w14:textId="77777777" w:rsidR="00630759" w:rsidRPr="00630759" w:rsidRDefault="00630759" w:rsidP="00630759">
      <w:pPr>
        <w:spacing w:after="0" w:line="240" w:lineRule="auto"/>
        <w:jc w:val="both"/>
        <w:rPr>
          <w:rFonts w:asciiTheme="minorHAnsi" w:eastAsia="Times New Roman" w:hAnsiTheme="minorHAnsi" w:cstheme="minorHAnsi"/>
          <w:b/>
          <w:bCs/>
          <w:sz w:val="20"/>
          <w:szCs w:val="20"/>
          <w:lang w:eastAsia="pl-PL"/>
        </w:rPr>
      </w:pPr>
    </w:p>
    <w:p w14:paraId="5367828B" w14:textId="77777777" w:rsidR="00630759" w:rsidRPr="00630759" w:rsidRDefault="00630759" w:rsidP="00630759">
      <w:pPr>
        <w:spacing w:after="0" w:line="240" w:lineRule="auto"/>
        <w:jc w:val="both"/>
        <w:rPr>
          <w:rFonts w:asciiTheme="minorHAnsi" w:eastAsia="Times New Roman" w:hAnsiTheme="minorHAnsi" w:cstheme="minorHAnsi"/>
          <w:sz w:val="20"/>
          <w:szCs w:val="20"/>
          <w:lang w:eastAsia="pl-PL"/>
        </w:rPr>
      </w:pPr>
      <w:r w:rsidRPr="00630759">
        <w:rPr>
          <w:rFonts w:asciiTheme="minorHAnsi" w:eastAsia="Times New Roman" w:hAnsiTheme="minorHAnsi" w:cstheme="minorHAnsi"/>
          <w:sz w:val="20"/>
          <w:szCs w:val="20"/>
          <w:lang w:eastAsia="pl-PL"/>
        </w:rPr>
        <w:br w:type="page"/>
      </w:r>
    </w:p>
    <w:p w14:paraId="45080089" w14:textId="77777777" w:rsidR="00630759" w:rsidRPr="00630759" w:rsidRDefault="00630759" w:rsidP="00630759">
      <w:pPr>
        <w:spacing w:after="0" w:line="240" w:lineRule="auto"/>
        <w:jc w:val="both"/>
        <w:rPr>
          <w:rFonts w:asciiTheme="minorHAnsi" w:eastAsia="Times New Roman" w:hAnsiTheme="minorHAnsi" w:cstheme="minorHAnsi"/>
          <w:sz w:val="20"/>
          <w:szCs w:val="20"/>
          <w:lang w:eastAsia="pl-PL"/>
        </w:rPr>
      </w:pPr>
      <w:r w:rsidRPr="00630759">
        <w:rPr>
          <w:rFonts w:asciiTheme="minorHAnsi" w:eastAsia="Times New Roman" w:hAnsiTheme="minorHAnsi" w:cstheme="minorHAnsi"/>
          <w:sz w:val="20"/>
          <w:szCs w:val="20"/>
          <w:lang w:eastAsia="pl-PL"/>
        </w:rPr>
        <w:lastRenderedPageBreak/>
        <w:t>Przypadki użycia związane z systemem kontrolingowym KHK w zakresie obszaru monitorowania wykonania.</w:t>
      </w:r>
    </w:p>
    <w:p w14:paraId="5F097324" w14:textId="77777777" w:rsidR="00630759" w:rsidRPr="00630759" w:rsidRDefault="00630759" w:rsidP="00630759">
      <w:pPr>
        <w:spacing w:after="0" w:line="240" w:lineRule="auto"/>
        <w:jc w:val="both"/>
        <w:rPr>
          <w:rFonts w:asciiTheme="minorHAnsi" w:eastAsia="Times New Roman" w:hAnsiTheme="minorHAnsi" w:cstheme="minorHAnsi"/>
          <w:sz w:val="20"/>
          <w:szCs w:val="20"/>
          <w:lang w:eastAsia="pl-PL"/>
        </w:rPr>
      </w:pPr>
    </w:p>
    <w:p w14:paraId="08931116" w14:textId="6D7DB4BE" w:rsidR="00630759" w:rsidRPr="00630759" w:rsidRDefault="00630759" w:rsidP="00630759">
      <w:pPr>
        <w:jc w:val="center"/>
        <w:rPr>
          <w:rFonts w:asciiTheme="minorHAnsi" w:hAnsiTheme="minorHAnsi" w:cstheme="minorHAnsi"/>
          <w:i/>
          <w:iCs/>
          <w:color w:val="1F497D"/>
          <w:sz w:val="20"/>
          <w:szCs w:val="20"/>
          <w:lang w:eastAsia="pl-PL"/>
        </w:rPr>
      </w:pPr>
      <w:r w:rsidRPr="00630759">
        <w:rPr>
          <w:rFonts w:asciiTheme="minorHAnsi" w:eastAsia="Lucida Sans Unicode" w:hAnsiTheme="minorHAnsi" w:cstheme="minorHAnsi"/>
          <w:b/>
          <w:i/>
          <w:iCs/>
          <w:noProof/>
          <w:color w:val="1F497D"/>
          <w:kern w:val="2"/>
          <w:sz w:val="20"/>
          <w:szCs w:val="20"/>
          <w:lang w:eastAsia="pl-PL"/>
        </w:rPr>
        <w:drawing>
          <wp:inline distT="0" distB="0" distL="0" distR="0" wp14:anchorId="3429B657" wp14:editId="3F4500D8">
            <wp:extent cx="5760720" cy="2689860"/>
            <wp:effectExtent l="0" t="0" r="0" b="0"/>
            <wp:docPr id="7"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760720" cy="2689860"/>
                    </a:xfrm>
                    <a:prstGeom prst="rect">
                      <a:avLst/>
                    </a:prstGeom>
                    <a:noFill/>
                    <a:ln>
                      <a:noFill/>
                    </a:ln>
                  </pic:spPr>
                </pic:pic>
              </a:graphicData>
            </a:graphic>
          </wp:inline>
        </w:drawing>
      </w:r>
      <w:r w:rsidRPr="00630759">
        <w:rPr>
          <w:rFonts w:asciiTheme="minorHAnsi" w:hAnsiTheme="minorHAnsi" w:cstheme="minorHAnsi"/>
          <w:i/>
          <w:iCs/>
          <w:color w:val="1F497D"/>
          <w:sz w:val="20"/>
          <w:szCs w:val="20"/>
          <w:lang w:eastAsia="pl-PL"/>
        </w:rPr>
        <w:t xml:space="preserve">Rysunek </w:t>
      </w:r>
      <w:r w:rsidRPr="00630759">
        <w:rPr>
          <w:rFonts w:asciiTheme="minorHAnsi" w:hAnsiTheme="minorHAnsi" w:cstheme="minorHAnsi"/>
          <w:i/>
          <w:iCs/>
          <w:noProof/>
          <w:color w:val="1F497D"/>
          <w:sz w:val="20"/>
          <w:szCs w:val="20"/>
          <w:lang w:eastAsia="pl-PL"/>
        </w:rPr>
        <w:fldChar w:fldCharType="begin"/>
      </w:r>
      <w:r w:rsidRPr="00630759">
        <w:rPr>
          <w:rFonts w:asciiTheme="minorHAnsi" w:hAnsiTheme="minorHAnsi" w:cstheme="minorHAnsi"/>
          <w:i/>
          <w:iCs/>
          <w:noProof/>
          <w:color w:val="1F497D"/>
          <w:sz w:val="20"/>
          <w:szCs w:val="20"/>
          <w:lang w:eastAsia="pl-PL"/>
        </w:rPr>
        <w:instrText xml:space="preserve"> SEQ Rysunek \* ARABIC </w:instrText>
      </w:r>
      <w:r w:rsidRPr="00630759">
        <w:rPr>
          <w:rFonts w:asciiTheme="minorHAnsi" w:hAnsiTheme="minorHAnsi" w:cstheme="minorHAnsi"/>
          <w:i/>
          <w:iCs/>
          <w:noProof/>
          <w:color w:val="1F497D"/>
          <w:sz w:val="20"/>
          <w:szCs w:val="20"/>
          <w:lang w:eastAsia="pl-PL"/>
        </w:rPr>
        <w:fldChar w:fldCharType="separate"/>
      </w:r>
      <w:r w:rsidR="00FD53FF">
        <w:rPr>
          <w:rFonts w:asciiTheme="minorHAnsi" w:hAnsiTheme="minorHAnsi" w:cstheme="minorHAnsi"/>
          <w:i/>
          <w:iCs/>
          <w:noProof/>
          <w:color w:val="1F497D"/>
          <w:sz w:val="20"/>
          <w:szCs w:val="20"/>
          <w:lang w:eastAsia="pl-PL"/>
        </w:rPr>
        <w:t>3</w:t>
      </w:r>
      <w:r w:rsidRPr="00630759">
        <w:rPr>
          <w:rFonts w:asciiTheme="minorHAnsi" w:hAnsiTheme="minorHAnsi" w:cstheme="minorHAnsi"/>
          <w:i/>
          <w:iCs/>
          <w:noProof/>
          <w:color w:val="1F497D"/>
          <w:sz w:val="20"/>
          <w:szCs w:val="20"/>
          <w:lang w:eastAsia="pl-PL"/>
        </w:rPr>
        <w:fldChar w:fldCharType="end"/>
      </w:r>
      <w:r w:rsidRPr="00630759">
        <w:rPr>
          <w:rFonts w:asciiTheme="minorHAnsi" w:hAnsiTheme="minorHAnsi" w:cstheme="minorHAnsi"/>
          <w:i/>
          <w:iCs/>
          <w:color w:val="1F497D"/>
          <w:sz w:val="20"/>
          <w:szCs w:val="20"/>
          <w:lang w:eastAsia="pl-PL"/>
        </w:rPr>
        <w:t xml:space="preserve"> Diagram przypadków użycia: system kontrolingowy – część 2: UC_MON </w:t>
      </w:r>
    </w:p>
    <w:p w14:paraId="0D0326C7" w14:textId="77777777" w:rsidR="00630759" w:rsidRPr="00630759" w:rsidRDefault="00630759" w:rsidP="00630759">
      <w:pPr>
        <w:spacing w:after="0"/>
        <w:rPr>
          <w:rFonts w:asciiTheme="minorHAnsi" w:eastAsia="Times New Roman" w:hAnsiTheme="minorHAnsi" w:cstheme="minorHAnsi"/>
          <w:sz w:val="20"/>
          <w:szCs w:val="20"/>
          <w:lang w:eastAsia="pl-PL"/>
        </w:rPr>
      </w:pPr>
    </w:p>
    <w:p w14:paraId="4CF35318" w14:textId="77777777" w:rsidR="00630759" w:rsidRPr="00630759" w:rsidRDefault="00630759" w:rsidP="00630759">
      <w:pPr>
        <w:spacing w:after="0"/>
        <w:rPr>
          <w:rFonts w:asciiTheme="minorHAnsi" w:eastAsia="Times New Roman" w:hAnsiTheme="minorHAnsi" w:cstheme="minorHAnsi"/>
          <w:sz w:val="20"/>
          <w:szCs w:val="20"/>
          <w:lang w:eastAsia="pl-PL"/>
        </w:rPr>
      </w:pPr>
    </w:p>
    <w:p w14:paraId="2DC79F67" w14:textId="77777777" w:rsidR="00630759" w:rsidRPr="00630759" w:rsidRDefault="00630759" w:rsidP="00630759">
      <w:pPr>
        <w:keepNext/>
        <w:spacing w:after="0"/>
        <w:rPr>
          <w:rFonts w:asciiTheme="minorHAnsi" w:eastAsia="Times New Roman" w:hAnsiTheme="minorHAnsi" w:cstheme="minorHAnsi"/>
          <w:sz w:val="20"/>
          <w:szCs w:val="20"/>
          <w:lang w:eastAsia="pl-PL"/>
        </w:rPr>
      </w:pPr>
      <w:r w:rsidRPr="00630759">
        <w:rPr>
          <w:rFonts w:asciiTheme="minorHAnsi" w:eastAsia="Times New Roman" w:hAnsiTheme="minorHAnsi" w:cstheme="minorHAnsi"/>
          <w:sz w:val="20"/>
          <w:szCs w:val="20"/>
          <w:lang w:eastAsia="pl-PL"/>
        </w:rPr>
        <w:t xml:space="preserve">Lista przypadków użycia (UC_MON) – obszar: monitorowanie wykonania planów </w:t>
      </w:r>
    </w:p>
    <w:tbl>
      <w:tblPr>
        <w:tblStyle w:val="Tabela-Siatka1"/>
        <w:tblW w:w="0" w:type="auto"/>
        <w:tblInd w:w="0" w:type="dxa"/>
        <w:tblLook w:val="04A0" w:firstRow="1" w:lastRow="0" w:firstColumn="1" w:lastColumn="0" w:noHBand="0" w:noVBand="1"/>
      </w:tblPr>
      <w:tblGrid>
        <w:gridCol w:w="2043"/>
        <w:gridCol w:w="6457"/>
      </w:tblGrid>
      <w:tr w:rsidR="00630759" w:rsidRPr="00630759" w14:paraId="71286335" w14:textId="77777777" w:rsidTr="00630759">
        <w:tc>
          <w:tcPr>
            <w:tcW w:w="2043" w:type="dxa"/>
            <w:tcBorders>
              <w:top w:val="single" w:sz="4" w:space="0" w:color="auto"/>
              <w:left w:val="single" w:sz="4" w:space="0" w:color="auto"/>
              <w:bottom w:val="single" w:sz="4" w:space="0" w:color="auto"/>
              <w:right w:val="single" w:sz="4" w:space="0" w:color="auto"/>
            </w:tcBorders>
            <w:hideMark/>
          </w:tcPr>
          <w:p w14:paraId="5E3B0A88" w14:textId="77777777" w:rsidR="00630759" w:rsidRPr="00630759" w:rsidRDefault="00630759" w:rsidP="00630759">
            <w:pPr>
              <w:spacing w:after="0"/>
              <w:rPr>
                <w:rFonts w:asciiTheme="minorHAnsi" w:eastAsia="Times New Roman" w:hAnsiTheme="minorHAnsi" w:cstheme="minorHAnsi"/>
                <w:b/>
                <w:sz w:val="20"/>
                <w:szCs w:val="20"/>
              </w:rPr>
            </w:pPr>
            <w:r w:rsidRPr="00630759">
              <w:rPr>
                <w:rFonts w:asciiTheme="minorHAnsi" w:eastAsia="Times New Roman" w:hAnsiTheme="minorHAnsi" w:cstheme="minorHAnsi"/>
                <w:b/>
                <w:sz w:val="20"/>
                <w:szCs w:val="20"/>
              </w:rPr>
              <w:t>Symbol UC</w:t>
            </w:r>
          </w:p>
        </w:tc>
        <w:tc>
          <w:tcPr>
            <w:tcW w:w="6457" w:type="dxa"/>
            <w:tcBorders>
              <w:top w:val="single" w:sz="4" w:space="0" w:color="auto"/>
              <w:left w:val="single" w:sz="4" w:space="0" w:color="auto"/>
              <w:bottom w:val="single" w:sz="4" w:space="0" w:color="auto"/>
              <w:right w:val="single" w:sz="4" w:space="0" w:color="auto"/>
            </w:tcBorders>
            <w:hideMark/>
          </w:tcPr>
          <w:p w14:paraId="1A0FF4A0" w14:textId="77777777" w:rsidR="00630759" w:rsidRPr="00630759" w:rsidRDefault="00630759" w:rsidP="00630759">
            <w:pPr>
              <w:spacing w:after="0"/>
              <w:rPr>
                <w:rFonts w:asciiTheme="minorHAnsi" w:eastAsia="Times New Roman" w:hAnsiTheme="minorHAnsi" w:cstheme="minorHAnsi"/>
                <w:b/>
                <w:sz w:val="20"/>
                <w:szCs w:val="20"/>
              </w:rPr>
            </w:pPr>
            <w:r w:rsidRPr="00630759">
              <w:rPr>
                <w:rFonts w:asciiTheme="minorHAnsi" w:eastAsia="Times New Roman" w:hAnsiTheme="minorHAnsi" w:cstheme="minorHAnsi"/>
                <w:b/>
                <w:sz w:val="20"/>
                <w:szCs w:val="20"/>
              </w:rPr>
              <w:t>Nazwa UC</w:t>
            </w:r>
          </w:p>
        </w:tc>
      </w:tr>
      <w:tr w:rsidR="00630759" w:rsidRPr="00630759" w14:paraId="0CB5A322" w14:textId="77777777" w:rsidTr="00630759">
        <w:tc>
          <w:tcPr>
            <w:tcW w:w="2043" w:type="dxa"/>
            <w:tcBorders>
              <w:top w:val="single" w:sz="4" w:space="0" w:color="auto"/>
              <w:left w:val="single" w:sz="4" w:space="0" w:color="auto"/>
              <w:bottom w:val="single" w:sz="4" w:space="0" w:color="auto"/>
              <w:right w:val="single" w:sz="4" w:space="0" w:color="auto"/>
            </w:tcBorders>
            <w:hideMark/>
          </w:tcPr>
          <w:p w14:paraId="3572D43A" w14:textId="77777777" w:rsidR="00630759" w:rsidRPr="00630759" w:rsidRDefault="00630759" w:rsidP="00630759">
            <w:pPr>
              <w:spacing w:after="0"/>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UC_MON_01</w:t>
            </w:r>
          </w:p>
        </w:tc>
        <w:tc>
          <w:tcPr>
            <w:tcW w:w="6457" w:type="dxa"/>
            <w:tcBorders>
              <w:top w:val="single" w:sz="4" w:space="0" w:color="auto"/>
              <w:left w:val="single" w:sz="4" w:space="0" w:color="auto"/>
              <w:bottom w:val="single" w:sz="4" w:space="0" w:color="auto"/>
              <w:right w:val="single" w:sz="4" w:space="0" w:color="auto"/>
            </w:tcBorders>
            <w:hideMark/>
          </w:tcPr>
          <w:p w14:paraId="1144852C" w14:textId="77777777" w:rsidR="00630759" w:rsidRPr="00630759" w:rsidRDefault="00630759" w:rsidP="00630759">
            <w:pPr>
              <w:spacing w:after="0"/>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 xml:space="preserve">Wprowadzanie danych bieżących </w:t>
            </w:r>
          </w:p>
        </w:tc>
      </w:tr>
      <w:tr w:rsidR="00630759" w:rsidRPr="00630759" w14:paraId="1ABF5BF4" w14:textId="77777777" w:rsidTr="00630759">
        <w:tc>
          <w:tcPr>
            <w:tcW w:w="2043" w:type="dxa"/>
            <w:tcBorders>
              <w:top w:val="single" w:sz="4" w:space="0" w:color="auto"/>
              <w:left w:val="single" w:sz="4" w:space="0" w:color="auto"/>
              <w:bottom w:val="single" w:sz="4" w:space="0" w:color="auto"/>
              <w:right w:val="single" w:sz="4" w:space="0" w:color="auto"/>
            </w:tcBorders>
            <w:hideMark/>
          </w:tcPr>
          <w:p w14:paraId="2F400108" w14:textId="77777777" w:rsidR="00630759" w:rsidRPr="00630759" w:rsidRDefault="00630759" w:rsidP="00630759">
            <w:pPr>
              <w:spacing w:after="0"/>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UC_MON_02</w:t>
            </w:r>
          </w:p>
        </w:tc>
        <w:tc>
          <w:tcPr>
            <w:tcW w:w="6457" w:type="dxa"/>
            <w:tcBorders>
              <w:top w:val="single" w:sz="4" w:space="0" w:color="auto"/>
              <w:left w:val="single" w:sz="4" w:space="0" w:color="auto"/>
              <w:bottom w:val="single" w:sz="4" w:space="0" w:color="auto"/>
              <w:right w:val="single" w:sz="4" w:space="0" w:color="auto"/>
            </w:tcBorders>
            <w:hideMark/>
          </w:tcPr>
          <w:p w14:paraId="457453CB" w14:textId="77777777" w:rsidR="00630759" w:rsidRPr="00630759" w:rsidRDefault="00630759" w:rsidP="00630759">
            <w:pPr>
              <w:spacing w:after="0"/>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Identyfikacja odchyleń</w:t>
            </w:r>
          </w:p>
        </w:tc>
      </w:tr>
      <w:tr w:rsidR="00630759" w:rsidRPr="00630759" w14:paraId="1433FD85" w14:textId="77777777" w:rsidTr="00630759">
        <w:tc>
          <w:tcPr>
            <w:tcW w:w="2043" w:type="dxa"/>
            <w:tcBorders>
              <w:top w:val="single" w:sz="4" w:space="0" w:color="auto"/>
              <w:left w:val="single" w:sz="4" w:space="0" w:color="auto"/>
              <w:bottom w:val="single" w:sz="4" w:space="0" w:color="auto"/>
              <w:right w:val="single" w:sz="4" w:space="0" w:color="auto"/>
            </w:tcBorders>
            <w:hideMark/>
          </w:tcPr>
          <w:p w14:paraId="3A3764E0" w14:textId="77777777" w:rsidR="00630759" w:rsidRPr="00630759" w:rsidRDefault="00630759" w:rsidP="00630759">
            <w:pPr>
              <w:spacing w:after="0"/>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UC_MON_03</w:t>
            </w:r>
          </w:p>
        </w:tc>
        <w:tc>
          <w:tcPr>
            <w:tcW w:w="6457" w:type="dxa"/>
            <w:tcBorders>
              <w:top w:val="single" w:sz="4" w:space="0" w:color="auto"/>
              <w:left w:val="single" w:sz="4" w:space="0" w:color="auto"/>
              <w:bottom w:val="single" w:sz="4" w:space="0" w:color="auto"/>
              <w:right w:val="single" w:sz="4" w:space="0" w:color="auto"/>
            </w:tcBorders>
            <w:hideMark/>
          </w:tcPr>
          <w:p w14:paraId="7A25B8EB" w14:textId="77777777" w:rsidR="00630759" w:rsidRPr="00630759" w:rsidRDefault="00630759" w:rsidP="00630759">
            <w:pPr>
              <w:spacing w:after="0"/>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Analiza odchyleń</w:t>
            </w:r>
          </w:p>
        </w:tc>
      </w:tr>
      <w:tr w:rsidR="00630759" w:rsidRPr="00630759" w14:paraId="633AB462" w14:textId="77777777" w:rsidTr="00630759">
        <w:tc>
          <w:tcPr>
            <w:tcW w:w="2043" w:type="dxa"/>
            <w:tcBorders>
              <w:top w:val="single" w:sz="4" w:space="0" w:color="auto"/>
              <w:left w:val="single" w:sz="4" w:space="0" w:color="auto"/>
              <w:bottom w:val="single" w:sz="4" w:space="0" w:color="auto"/>
              <w:right w:val="single" w:sz="4" w:space="0" w:color="auto"/>
            </w:tcBorders>
            <w:hideMark/>
          </w:tcPr>
          <w:p w14:paraId="29918B65" w14:textId="77777777" w:rsidR="00630759" w:rsidRPr="00630759" w:rsidRDefault="00630759" w:rsidP="00630759">
            <w:pPr>
              <w:spacing w:after="0"/>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UC_MON_04</w:t>
            </w:r>
          </w:p>
        </w:tc>
        <w:tc>
          <w:tcPr>
            <w:tcW w:w="6457" w:type="dxa"/>
            <w:tcBorders>
              <w:top w:val="single" w:sz="4" w:space="0" w:color="auto"/>
              <w:left w:val="single" w:sz="4" w:space="0" w:color="auto"/>
              <w:bottom w:val="single" w:sz="4" w:space="0" w:color="auto"/>
              <w:right w:val="single" w:sz="4" w:space="0" w:color="auto"/>
            </w:tcBorders>
            <w:hideMark/>
          </w:tcPr>
          <w:p w14:paraId="4F9D5E62" w14:textId="77777777" w:rsidR="00630759" w:rsidRPr="00630759" w:rsidRDefault="00630759" w:rsidP="00630759">
            <w:pPr>
              <w:spacing w:after="0"/>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Modyfikacja planów</w:t>
            </w:r>
          </w:p>
        </w:tc>
      </w:tr>
    </w:tbl>
    <w:p w14:paraId="5E270B30" w14:textId="77777777" w:rsidR="00630759" w:rsidRPr="00630759" w:rsidRDefault="00630759" w:rsidP="00630759">
      <w:pPr>
        <w:spacing w:after="0"/>
        <w:rPr>
          <w:rFonts w:asciiTheme="minorHAnsi" w:eastAsia="Times New Roman" w:hAnsiTheme="minorHAnsi" w:cstheme="minorHAnsi"/>
          <w:b/>
          <w:bCs/>
          <w:sz w:val="20"/>
          <w:szCs w:val="20"/>
          <w:lang w:eastAsia="pl-PL"/>
        </w:rPr>
      </w:pPr>
    </w:p>
    <w:p w14:paraId="1AE50662" w14:textId="77777777" w:rsidR="00630759" w:rsidRPr="00630759" w:rsidRDefault="00630759" w:rsidP="00630759">
      <w:pPr>
        <w:spacing w:after="0" w:line="240" w:lineRule="auto"/>
        <w:jc w:val="both"/>
        <w:rPr>
          <w:rFonts w:asciiTheme="minorHAnsi" w:eastAsia="Times New Roman" w:hAnsiTheme="minorHAnsi" w:cstheme="minorHAnsi"/>
          <w:b/>
          <w:bCs/>
          <w:sz w:val="20"/>
          <w:szCs w:val="20"/>
          <w:lang w:eastAsia="pl-PL"/>
        </w:rPr>
      </w:pPr>
    </w:p>
    <w:tbl>
      <w:tblPr>
        <w:tblStyle w:val="Tabelasiatki1jasna11"/>
        <w:tblW w:w="0" w:type="auto"/>
        <w:tblInd w:w="0" w:type="dxa"/>
        <w:tblLook w:val="04A0" w:firstRow="1" w:lastRow="0" w:firstColumn="1" w:lastColumn="0" w:noHBand="0" w:noVBand="1"/>
      </w:tblPr>
      <w:tblGrid>
        <w:gridCol w:w="1840"/>
        <w:gridCol w:w="1557"/>
        <w:gridCol w:w="5057"/>
      </w:tblGrid>
      <w:tr w:rsidR="00630759" w:rsidRPr="00630759" w14:paraId="6DB29C71" w14:textId="77777777" w:rsidTr="006307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gridSpan w:val="2"/>
            <w:tcBorders>
              <w:top w:val="single" w:sz="4" w:space="0" w:color="999999"/>
              <w:left w:val="single" w:sz="4" w:space="0" w:color="999999"/>
              <w:right w:val="single" w:sz="4" w:space="0" w:color="999999"/>
            </w:tcBorders>
            <w:hideMark/>
          </w:tcPr>
          <w:p w14:paraId="5F329E30"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UC_MON_01</w:t>
            </w:r>
          </w:p>
        </w:tc>
        <w:tc>
          <w:tcPr>
            <w:tcW w:w="5057" w:type="dxa"/>
            <w:tcBorders>
              <w:top w:val="single" w:sz="4" w:space="0" w:color="999999"/>
              <w:left w:val="single" w:sz="4" w:space="0" w:color="999999"/>
              <w:right w:val="single" w:sz="4" w:space="0" w:color="999999"/>
            </w:tcBorders>
            <w:hideMark/>
          </w:tcPr>
          <w:p w14:paraId="33EB874E" w14:textId="77777777" w:rsidR="00630759" w:rsidRPr="00630759" w:rsidRDefault="00630759" w:rsidP="00630759">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 xml:space="preserve">Wprowadzanie danych bieżących </w:t>
            </w:r>
          </w:p>
        </w:tc>
      </w:tr>
      <w:tr w:rsidR="00630759" w:rsidRPr="00630759" w14:paraId="456F05AD" w14:textId="77777777" w:rsidTr="00630759">
        <w:tc>
          <w:tcPr>
            <w:cnfStyle w:val="001000000000" w:firstRow="0" w:lastRow="0" w:firstColumn="1" w:lastColumn="0" w:oddVBand="0" w:evenVBand="0" w:oddHBand="0" w:evenHBand="0" w:firstRowFirstColumn="0" w:firstRowLastColumn="0" w:lastRowFirstColumn="0" w:lastRowLastColumn="0"/>
            <w:tcW w:w="8454" w:type="dxa"/>
            <w:gridSpan w:val="3"/>
            <w:tcBorders>
              <w:top w:val="single" w:sz="4" w:space="0" w:color="999999"/>
              <w:left w:val="single" w:sz="4" w:space="0" w:color="999999"/>
              <w:bottom w:val="single" w:sz="4" w:space="0" w:color="999999"/>
              <w:right w:val="single" w:sz="4" w:space="0" w:color="999999"/>
            </w:tcBorders>
            <w:hideMark/>
          </w:tcPr>
          <w:p w14:paraId="78288479"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Wprowadzanie do systemu (zasilenie) danych bazowych, w szczególności o wykonaniu poszczególnych pozycji planu rzeczowo-finansowego i planu zamówień.</w:t>
            </w:r>
          </w:p>
        </w:tc>
      </w:tr>
      <w:tr w:rsidR="00630759" w:rsidRPr="00630759" w14:paraId="43252FAF" w14:textId="77777777" w:rsidTr="00630759">
        <w:tc>
          <w:tcPr>
            <w:cnfStyle w:val="001000000000" w:firstRow="0" w:lastRow="0" w:firstColumn="1" w:lastColumn="0" w:oddVBand="0" w:evenVBand="0" w:oddHBand="0" w:evenHBand="0" w:firstRowFirstColumn="0" w:firstRowLastColumn="0" w:lastRowFirstColumn="0" w:lastRowLastColumn="0"/>
            <w:tcW w:w="1840" w:type="dxa"/>
            <w:tcBorders>
              <w:top w:val="single" w:sz="4" w:space="0" w:color="999999"/>
              <w:left w:val="single" w:sz="4" w:space="0" w:color="999999"/>
              <w:bottom w:val="single" w:sz="4" w:space="0" w:color="999999"/>
              <w:right w:val="single" w:sz="4" w:space="0" w:color="999999"/>
            </w:tcBorders>
            <w:hideMark/>
          </w:tcPr>
          <w:p w14:paraId="4F399118"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Aktorzy</w:t>
            </w:r>
          </w:p>
        </w:tc>
        <w:tc>
          <w:tcPr>
            <w:tcW w:w="6614" w:type="dxa"/>
            <w:gridSpan w:val="2"/>
            <w:tcBorders>
              <w:top w:val="single" w:sz="4" w:space="0" w:color="999999"/>
              <w:left w:val="single" w:sz="4" w:space="0" w:color="999999"/>
              <w:bottom w:val="single" w:sz="4" w:space="0" w:color="999999"/>
              <w:right w:val="single" w:sz="4" w:space="0" w:color="999999"/>
            </w:tcBorders>
            <w:hideMark/>
          </w:tcPr>
          <w:p w14:paraId="6E8017FD" w14:textId="77777777" w:rsidR="00630759" w:rsidRPr="00630759" w:rsidRDefault="00630759" w:rsidP="0063075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ERP i MES – systemy dostarczające dane o realizowanych transakcjach</w:t>
            </w:r>
          </w:p>
        </w:tc>
      </w:tr>
      <w:tr w:rsidR="00630759" w:rsidRPr="00630759" w14:paraId="0119CCCA" w14:textId="77777777" w:rsidTr="00630759">
        <w:tc>
          <w:tcPr>
            <w:cnfStyle w:val="001000000000" w:firstRow="0" w:lastRow="0" w:firstColumn="1" w:lastColumn="0" w:oddVBand="0" w:evenVBand="0" w:oddHBand="0" w:evenHBand="0" w:firstRowFirstColumn="0" w:firstRowLastColumn="0" w:lastRowFirstColumn="0" w:lastRowLastColumn="0"/>
            <w:tcW w:w="8454" w:type="dxa"/>
            <w:gridSpan w:val="3"/>
            <w:tcBorders>
              <w:top w:val="single" w:sz="4" w:space="0" w:color="999999"/>
              <w:left w:val="single" w:sz="4" w:space="0" w:color="999999"/>
              <w:bottom w:val="single" w:sz="4" w:space="0" w:color="999999"/>
              <w:right w:val="single" w:sz="4" w:space="0" w:color="999999"/>
            </w:tcBorders>
            <w:hideMark/>
          </w:tcPr>
          <w:p w14:paraId="04A32046"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Stan początkowy</w:t>
            </w:r>
          </w:p>
        </w:tc>
      </w:tr>
      <w:tr w:rsidR="00630759" w:rsidRPr="00630759" w14:paraId="764C1B0B" w14:textId="77777777" w:rsidTr="00630759">
        <w:tc>
          <w:tcPr>
            <w:cnfStyle w:val="001000000000" w:firstRow="0" w:lastRow="0" w:firstColumn="1" w:lastColumn="0" w:oddVBand="0" w:evenVBand="0" w:oddHBand="0" w:evenHBand="0" w:firstRowFirstColumn="0" w:firstRowLastColumn="0" w:lastRowFirstColumn="0" w:lastRowLastColumn="0"/>
            <w:tcW w:w="8454" w:type="dxa"/>
            <w:gridSpan w:val="3"/>
            <w:tcBorders>
              <w:top w:val="single" w:sz="4" w:space="0" w:color="999999"/>
              <w:left w:val="single" w:sz="4" w:space="0" w:color="999999"/>
              <w:bottom w:val="single" w:sz="4" w:space="0" w:color="999999"/>
              <w:right w:val="single" w:sz="4" w:space="0" w:color="999999"/>
            </w:tcBorders>
            <w:hideMark/>
          </w:tcPr>
          <w:p w14:paraId="55D20D11" w14:textId="77777777" w:rsidR="00630759" w:rsidRPr="00630759" w:rsidRDefault="00630759" w:rsidP="00630759">
            <w:pPr>
              <w:numPr>
                <w:ilvl w:val="0"/>
                <w:numId w:val="154"/>
              </w:numPr>
              <w:spacing w:after="120" w:line="240" w:lineRule="auto"/>
              <w:rPr>
                <w:rFonts w:asciiTheme="minorHAnsi" w:hAnsiTheme="minorHAnsi" w:cstheme="minorHAnsi"/>
                <w:sz w:val="20"/>
                <w:szCs w:val="20"/>
                <w:lang w:eastAsia="pl-PL"/>
              </w:rPr>
            </w:pPr>
            <w:r w:rsidRPr="00630759">
              <w:rPr>
                <w:rFonts w:asciiTheme="minorHAnsi" w:hAnsiTheme="minorHAnsi" w:cstheme="minorHAnsi"/>
                <w:sz w:val="20"/>
                <w:szCs w:val="20"/>
                <w:lang w:eastAsia="pl-PL"/>
              </w:rPr>
              <w:t>Minął okres przewidziany dla aktualizacji danych w systemie kontrolingowym.</w:t>
            </w:r>
          </w:p>
        </w:tc>
      </w:tr>
      <w:tr w:rsidR="00630759" w:rsidRPr="00630759" w14:paraId="4F9EBB2C" w14:textId="77777777" w:rsidTr="00630759">
        <w:tc>
          <w:tcPr>
            <w:cnfStyle w:val="001000000000" w:firstRow="0" w:lastRow="0" w:firstColumn="1" w:lastColumn="0" w:oddVBand="0" w:evenVBand="0" w:oddHBand="0" w:evenHBand="0" w:firstRowFirstColumn="0" w:firstRowLastColumn="0" w:lastRowFirstColumn="0" w:lastRowLastColumn="0"/>
            <w:tcW w:w="8454" w:type="dxa"/>
            <w:gridSpan w:val="3"/>
            <w:tcBorders>
              <w:top w:val="single" w:sz="4" w:space="0" w:color="999999"/>
              <w:left w:val="single" w:sz="4" w:space="0" w:color="999999"/>
              <w:bottom w:val="single" w:sz="4" w:space="0" w:color="999999"/>
              <w:right w:val="single" w:sz="4" w:space="0" w:color="999999"/>
            </w:tcBorders>
            <w:hideMark/>
          </w:tcPr>
          <w:p w14:paraId="60B66071"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Stan końcowy</w:t>
            </w:r>
          </w:p>
        </w:tc>
      </w:tr>
      <w:tr w:rsidR="00630759" w:rsidRPr="00630759" w14:paraId="0D506937" w14:textId="77777777" w:rsidTr="00630759">
        <w:tc>
          <w:tcPr>
            <w:cnfStyle w:val="001000000000" w:firstRow="0" w:lastRow="0" w:firstColumn="1" w:lastColumn="0" w:oddVBand="0" w:evenVBand="0" w:oddHBand="0" w:evenHBand="0" w:firstRowFirstColumn="0" w:firstRowLastColumn="0" w:lastRowFirstColumn="0" w:lastRowLastColumn="0"/>
            <w:tcW w:w="8454" w:type="dxa"/>
            <w:gridSpan w:val="3"/>
            <w:tcBorders>
              <w:top w:val="single" w:sz="4" w:space="0" w:color="999999"/>
              <w:left w:val="single" w:sz="4" w:space="0" w:color="999999"/>
              <w:bottom w:val="single" w:sz="4" w:space="0" w:color="999999"/>
              <w:right w:val="single" w:sz="4" w:space="0" w:color="999999"/>
            </w:tcBorders>
            <w:hideMark/>
          </w:tcPr>
          <w:p w14:paraId="177F64F2" w14:textId="77777777" w:rsidR="00630759" w:rsidRPr="00630759" w:rsidRDefault="00630759" w:rsidP="00630759">
            <w:pPr>
              <w:numPr>
                <w:ilvl w:val="0"/>
                <w:numId w:val="155"/>
              </w:numPr>
              <w:spacing w:after="120" w:line="240" w:lineRule="auto"/>
              <w:rPr>
                <w:rFonts w:asciiTheme="minorHAnsi" w:hAnsiTheme="minorHAnsi" w:cstheme="minorHAnsi"/>
                <w:sz w:val="20"/>
                <w:szCs w:val="20"/>
                <w:lang w:eastAsia="pl-PL"/>
              </w:rPr>
            </w:pPr>
            <w:r w:rsidRPr="00630759">
              <w:rPr>
                <w:rFonts w:asciiTheme="minorHAnsi" w:hAnsiTheme="minorHAnsi" w:cstheme="minorHAnsi"/>
                <w:sz w:val="20"/>
                <w:szCs w:val="20"/>
                <w:lang w:eastAsia="pl-PL"/>
              </w:rPr>
              <w:t>Dane o wykonanej transakcji znalazły się w systemie.</w:t>
            </w:r>
          </w:p>
        </w:tc>
      </w:tr>
      <w:tr w:rsidR="00630759" w:rsidRPr="00630759" w14:paraId="47B58541" w14:textId="77777777" w:rsidTr="00630759">
        <w:tc>
          <w:tcPr>
            <w:cnfStyle w:val="001000000000" w:firstRow="0" w:lastRow="0" w:firstColumn="1" w:lastColumn="0" w:oddVBand="0" w:evenVBand="0" w:oddHBand="0" w:evenHBand="0" w:firstRowFirstColumn="0" w:firstRowLastColumn="0" w:lastRowFirstColumn="0" w:lastRowLastColumn="0"/>
            <w:tcW w:w="3397" w:type="dxa"/>
            <w:gridSpan w:val="2"/>
            <w:tcBorders>
              <w:top w:val="single" w:sz="4" w:space="0" w:color="999999"/>
              <w:left w:val="single" w:sz="4" w:space="0" w:color="999999"/>
              <w:bottom w:val="single" w:sz="4" w:space="0" w:color="999999"/>
              <w:right w:val="single" w:sz="4" w:space="0" w:color="999999"/>
            </w:tcBorders>
            <w:hideMark/>
          </w:tcPr>
          <w:p w14:paraId="60E11987"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Przebieg zasadniczy</w:t>
            </w:r>
          </w:p>
        </w:tc>
        <w:tc>
          <w:tcPr>
            <w:tcW w:w="5057" w:type="dxa"/>
            <w:tcBorders>
              <w:top w:val="single" w:sz="4" w:space="0" w:color="999999"/>
              <w:left w:val="single" w:sz="4" w:space="0" w:color="999999"/>
              <w:bottom w:val="single" w:sz="4" w:space="0" w:color="999999"/>
              <w:right w:val="single" w:sz="4" w:space="0" w:color="999999"/>
            </w:tcBorders>
            <w:hideMark/>
          </w:tcPr>
          <w:p w14:paraId="369D32E0" w14:textId="77777777" w:rsidR="00630759" w:rsidRPr="00630759" w:rsidRDefault="00630759" w:rsidP="0063075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lang w:eastAsia="pl-PL"/>
              </w:rPr>
            </w:pPr>
            <w:r w:rsidRPr="00630759">
              <w:rPr>
                <w:rFonts w:asciiTheme="minorHAnsi" w:hAnsiTheme="minorHAnsi" w:cstheme="minorHAnsi"/>
                <w:b/>
                <w:bCs/>
                <w:sz w:val="20"/>
                <w:szCs w:val="20"/>
                <w:lang w:eastAsia="pl-PL"/>
              </w:rPr>
              <w:t>Wymagania</w:t>
            </w:r>
          </w:p>
        </w:tc>
      </w:tr>
      <w:tr w:rsidR="00630759" w:rsidRPr="00630759" w14:paraId="5986A108" w14:textId="77777777" w:rsidTr="00630759">
        <w:trPr>
          <w:trHeight w:val="687"/>
        </w:trPr>
        <w:tc>
          <w:tcPr>
            <w:cnfStyle w:val="001000000000" w:firstRow="0" w:lastRow="0" w:firstColumn="1" w:lastColumn="0" w:oddVBand="0" w:evenVBand="0" w:oddHBand="0" w:evenHBand="0" w:firstRowFirstColumn="0" w:firstRowLastColumn="0" w:lastRowFirstColumn="0" w:lastRowLastColumn="0"/>
            <w:tcW w:w="3397" w:type="dxa"/>
            <w:gridSpan w:val="2"/>
            <w:tcBorders>
              <w:top w:val="single" w:sz="4" w:space="0" w:color="999999"/>
              <w:left w:val="single" w:sz="4" w:space="0" w:color="999999"/>
              <w:bottom w:val="single" w:sz="4" w:space="0" w:color="999999"/>
              <w:right w:val="single" w:sz="4" w:space="0" w:color="999999"/>
            </w:tcBorders>
            <w:hideMark/>
          </w:tcPr>
          <w:p w14:paraId="19C5EC34" w14:textId="77777777" w:rsidR="00630759" w:rsidRPr="00630759" w:rsidRDefault="00630759" w:rsidP="00630759">
            <w:pPr>
              <w:numPr>
                <w:ilvl w:val="0"/>
                <w:numId w:val="156"/>
              </w:numPr>
              <w:spacing w:after="120" w:line="240" w:lineRule="auto"/>
              <w:ind w:left="316"/>
              <w:contextualSpacing/>
              <w:rPr>
                <w:rFonts w:asciiTheme="minorHAnsi" w:hAnsiTheme="minorHAnsi" w:cstheme="minorHAnsi"/>
                <w:sz w:val="20"/>
                <w:szCs w:val="20"/>
                <w:lang w:eastAsia="pl-PL"/>
              </w:rPr>
            </w:pPr>
            <w:r w:rsidRPr="00630759">
              <w:rPr>
                <w:rFonts w:asciiTheme="minorHAnsi" w:hAnsiTheme="minorHAnsi" w:cstheme="minorHAnsi"/>
                <w:sz w:val="20"/>
                <w:szCs w:val="20"/>
                <w:lang w:eastAsia="pl-PL"/>
              </w:rPr>
              <w:t xml:space="preserve">Wczytanie danych o wykonanych transakcjach do systemu. </w:t>
            </w:r>
          </w:p>
          <w:p w14:paraId="59033558" w14:textId="77777777" w:rsidR="00630759" w:rsidRPr="00630759" w:rsidRDefault="00630759" w:rsidP="00630759">
            <w:pPr>
              <w:numPr>
                <w:ilvl w:val="0"/>
                <w:numId w:val="156"/>
              </w:numPr>
              <w:spacing w:after="120" w:line="240" w:lineRule="auto"/>
              <w:ind w:left="316"/>
              <w:contextualSpacing/>
              <w:rPr>
                <w:rFonts w:asciiTheme="minorHAnsi" w:hAnsiTheme="minorHAnsi" w:cstheme="minorHAnsi"/>
                <w:sz w:val="16"/>
                <w:szCs w:val="16"/>
                <w:lang w:eastAsia="pl-PL"/>
              </w:rPr>
            </w:pPr>
            <w:r w:rsidRPr="00630759">
              <w:rPr>
                <w:rFonts w:asciiTheme="minorHAnsi" w:hAnsiTheme="minorHAnsi" w:cstheme="minorHAnsi"/>
                <w:sz w:val="20"/>
                <w:szCs w:val="20"/>
                <w:lang w:eastAsia="pl-PL"/>
              </w:rPr>
              <w:t>Ręczne wprowadzenie dodatkowych danych o wykonaniu do systemu.</w:t>
            </w:r>
          </w:p>
        </w:tc>
        <w:tc>
          <w:tcPr>
            <w:tcW w:w="5057" w:type="dxa"/>
            <w:tcBorders>
              <w:top w:val="single" w:sz="4" w:space="0" w:color="999999"/>
              <w:left w:val="single" w:sz="4" w:space="0" w:color="999999"/>
              <w:bottom w:val="single" w:sz="4" w:space="0" w:color="999999"/>
              <w:right w:val="single" w:sz="4" w:space="0" w:color="999999"/>
            </w:tcBorders>
            <w:hideMark/>
          </w:tcPr>
          <w:p w14:paraId="6B22627C" w14:textId="77777777" w:rsidR="00630759" w:rsidRPr="00630759" w:rsidRDefault="00630759" w:rsidP="00630759">
            <w:pPr>
              <w:numPr>
                <w:ilvl w:val="0"/>
                <w:numId w:val="157"/>
              </w:numPr>
              <w:spacing w:after="160" w:line="240" w:lineRule="auto"/>
              <w:ind w:left="338"/>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zaczytuje, w ustalonych cyklach zasilenia, dane z systemów źródłowych – nie rzadziej niż raz dziennie, zgodnie z zapisami Projektu Technicznego rozwiązania.</w:t>
            </w:r>
          </w:p>
          <w:p w14:paraId="21291002" w14:textId="77777777" w:rsidR="00630759" w:rsidRPr="00630759" w:rsidRDefault="00630759" w:rsidP="00630759">
            <w:pPr>
              <w:numPr>
                <w:ilvl w:val="0"/>
                <w:numId w:val="157"/>
              </w:numPr>
              <w:spacing w:after="160" w:line="240" w:lineRule="auto"/>
              <w:ind w:left="338"/>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zaczytuje zakres danych (ilościowych i wartościowych) z systemów źródłowych, w zakresie struktur danych opisanych w Projekcie Technicznym.</w:t>
            </w:r>
          </w:p>
          <w:p w14:paraId="3F57D200" w14:textId="77777777" w:rsidR="00630759" w:rsidRPr="00630759" w:rsidRDefault="00630759" w:rsidP="00630759">
            <w:pPr>
              <w:numPr>
                <w:ilvl w:val="0"/>
                <w:numId w:val="157"/>
              </w:numPr>
              <w:spacing w:after="160" w:line="240" w:lineRule="auto"/>
              <w:ind w:left="338"/>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 xml:space="preserve"> Zaczytywane dane muszą pozwalać na realizację wszystkich funkcjonalności, analiz oraz raportów wyspecyfikowanych przez KHK w niniejszej dokumentacji.</w:t>
            </w:r>
          </w:p>
          <w:p w14:paraId="27202976" w14:textId="77777777" w:rsidR="00630759" w:rsidRPr="00630759" w:rsidRDefault="00630759" w:rsidP="00630759">
            <w:pPr>
              <w:numPr>
                <w:ilvl w:val="0"/>
                <w:numId w:val="157"/>
              </w:numPr>
              <w:spacing w:after="160" w:line="240" w:lineRule="auto"/>
              <w:ind w:left="338"/>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umożliwia wywołanie odświeżenia danych na żądanie uprawnionego użytkownika.</w:t>
            </w:r>
          </w:p>
          <w:p w14:paraId="17E35715" w14:textId="77777777" w:rsidR="00630759" w:rsidRPr="00630759" w:rsidRDefault="00630759" w:rsidP="00630759">
            <w:pPr>
              <w:numPr>
                <w:ilvl w:val="0"/>
                <w:numId w:val="157"/>
              </w:numPr>
              <w:spacing w:after="160" w:line="240" w:lineRule="auto"/>
              <w:ind w:left="338"/>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 xml:space="preserve">Wykonawca zapewni w Systemie (migracja) słowniki zgodne ze słownikami aktualnie wykorzystywanymi w KHK, w tym w systemach KHK np. kodyfikacja </w:t>
            </w:r>
            <w:r w:rsidRPr="00630759">
              <w:rPr>
                <w:rFonts w:asciiTheme="minorHAnsi" w:hAnsiTheme="minorHAnsi" w:cstheme="minorHAnsi"/>
                <w:sz w:val="20"/>
                <w:szCs w:val="20"/>
                <w:lang w:eastAsia="pl-PL"/>
              </w:rPr>
              <w:lastRenderedPageBreak/>
              <w:t>zamówień, powiązanie pozycji z kontami, klasyfikacje itp.</w:t>
            </w:r>
          </w:p>
          <w:p w14:paraId="0790717C" w14:textId="77777777" w:rsidR="00630759" w:rsidRPr="00630759" w:rsidRDefault="00630759" w:rsidP="00630759">
            <w:pPr>
              <w:numPr>
                <w:ilvl w:val="0"/>
                <w:numId w:val="157"/>
              </w:numPr>
              <w:spacing w:after="160" w:line="240" w:lineRule="auto"/>
              <w:ind w:left="338"/>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zapewni narzędzia umożliwiające uprawnionym użytkownikom zarządzanie zawartością słowników oraz ich dostępnością (dodawanie, usuwanie, uprawnienia itp.)</w:t>
            </w:r>
          </w:p>
          <w:p w14:paraId="4B5E6602" w14:textId="77777777" w:rsidR="00630759" w:rsidRPr="00630759" w:rsidRDefault="00630759" w:rsidP="00630759">
            <w:pPr>
              <w:numPr>
                <w:ilvl w:val="0"/>
                <w:numId w:val="157"/>
              </w:numPr>
              <w:spacing w:after="160" w:line="240" w:lineRule="auto"/>
              <w:ind w:left="338"/>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Słowniki powinny być udostępnione zarówno na poziomie użytkowników komórek organizacyjnych, jak i centralnie.</w:t>
            </w:r>
          </w:p>
          <w:p w14:paraId="7F7C2AE5" w14:textId="77777777" w:rsidR="00630759" w:rsidRPr="00630759" w:rsidRDefault="00630759" w:rsidP="00630759">
            <w:pPr>
              <w:numPr>
                <w:ilvl w:val="0"/>
                <w:numId w:val="157"/>
              </w:numPr>
              <w:spacing w:after="160" w:line="240" w:lineRule="auto"/>
              <w:ind w:left="338"/>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musi umożliwiać wprowadzanie przez użytkowników (ręczne) danych wykonania m.in. o postępach poszczególnych zamówień (w formularzu opisującym zamówienie, w sekcji dedykowanej do rejestracji postępów wykonania danego zamówienia).</w:t>
            </w:r>
          </w:p>
        </w:tc>
      </w:tr>
      <w:tr w:rsidR="00630759" w:rsidRPr="00630759" w14:paraId="37BB735E" w14:textId="77777777" w:rsidTr="00630759">
        <w:tc>
          <w:tcPr>
            <w:cnfStyle w:val="001000000000" w:firstRow="0" w:lastRow="0" w:firstColumn="1" w:lastColumn="0" w:oddVBand="0" w:evenVBand="0" w:oddHBand="0" w:evenHBand="0" w:firstRowFirstColumn="0" w:firstRowLastColumn="0" w:lastRowFirstColumn="0" w:lastRowLastColumn="0"/>
            <w:tcW w:w="3397" w:type="dxa"/>
            <w:gridSpan w:val="2"/>
            <w:tcBorders>
              <w:top w:val="single" w:sz="4" w:space="0" w:color="999999"/>
              <w:left w:val="single" w:sz="4" w:space="0" w:color="999999"/>
              <w:bottom w:val="single" w:sz="4" w:space="0" w:color="999999"/>
              <w:right w:val="single" w:sz="4" w:space="0" w:color="999999"/>
            </w:tcBorders>
            <w:hideMark/>
          </w:tcPr>
          <w:p w14:paraId="1CDC83E7"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lastRenderedPageBreak/>
              <w:t>Alternatywne przebiegi</w:t>
            </w:r>
          </w:p>
        </w:tc>
        <w:tc>
          <w:tcPr>
            <w:tcW w:w="5057" w:type="dxa"/>
            <w:tcBorders>
              <w:top w:val="single" w:sz="4" w:space="0" w:color="999999"/>
              <w:left w:val="single" w:sz="4" w:space="0" w:color="999999"/>
              <w:bottom w:val="single" w:sz="4" w:space="0" w:color="999999"/>
              <w:right w:val="single" w:sz="4" w:space="0" w:color="999999"/>
            </w:tcBorders>
            <w:hideMark/>
          </w:tcPr>
          <w:p w14:paraId="52BD0025" w14:textId="77777777" w:rsidR="00630759" w:rsidRPr="00630759" w:rsidRDefault="00630759" w:rsidP="0063075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lang w:eastAsia="pl-PL"/>
              </w:rPr>
            </w:pPr>
            <w:r w:rsidRPr="00630759">
              <w:rPr>
                <w:rFonts w:asciiTheme="minorHAnsi" w:hAnsiTheme="minorHAnsi" w:cstheme="minorHAnsi"/>
                <w:b/>
                <w:bCs/>
                <w:sz w:val="20"/>
                <w:szCs w:val="20"/>
                <w:lang w:eastAsia="pl-PL"/>
              </w:rPr>
              <w:t>Wymagania</w:t>
            </w:r>
          </w:p>
        </w:tc>
      </w:tr>
      <w:tr w:rsidR="00630759" w:rsidRPr="00630759" w14:paraId="71301FD9" w14:textId="77777777" w:rsidTr="00630759">
        <w:tc>
          <w:tcPr>
            <w:cnfStyle w:val="001000000000" w:firstRow="0" w:lastRow="0" w:firstColumn="1" w:lastColumn="0" w:oddVBand="0" w:evenVBand="0" w:oddHBand="0" w:evenHBand="0" w:firstRowFirstColumn="0" w:firstRowLastColumn="0" w:lastRowFirstColumn="0" w:lastRowLastColumn="0"/>
            <w:tcW w:w="3397" w:type="dxa"/>
            <w:gridSpan w:val="2"/>
            <w:tcBorders>
              <w:top w:val="single" w:sz="4" w:space="0" w:color="999999"/>
              <w:left w:val="single" w:sz="4" w:space="0" w:color="999999"/>
              <w:bottom w:val="single" w:sz="4" w:space="0" w:color="999999"/>
              <w:right w:val="single" w:sz="4" w:space="0" w:color="999999"/>
            </w:tcBorders>
          </w:tcPr>
          <w:p w14:paraId="2D45B484" w14:textId="77777777" w:rsidR="00630759" w:rsidRPr="00630759" w:rsidRDefault="00630759" w:rsidP="00630759">
            <w:pPr>
              <w:spacing w:after="0"/>
              <w:rPr>
                <w:rFonts w:asciiTheme="minorHAnsi" w:hAnsiTheme="minorHAnsi" w:cstheme="minorHAnsi"/>
                <w:sz w:val="20"/>
                <w:szCs w:val="20"/>
                <w:lang w:eastAsia="pl-PL"/>
              </w:rPr>
            </w:pPr>
          </w:p>
          <w:p w14:paraId="662AFDD9" w14:textId="77777777" w:rsidR="00630759" w:rsidRPr="00630759" w:rsidRDefault="00630759" w:rsidP="00630759">
            <w:pPr>
              <w:spacing w:after="0"/>
              <w:rPr>
                <w:rFonts w:asciiTheme="minorHAnsi" w:hAnsiTheme="minorHAnsi" w:cstheme="minorHAnsi"/>
                <w:sz w:val="20"/>
                <w:szCs w:val="20"/>
                <w:lang w:eastAsia="pl-PL"/>
              </w:rPr>
            </w:pPr>
          </w:p>
        </w:tc>
        <w:tc>
          <w:tcPr>
            <w:tcW w:w="5057" w:type="dxa"/>
            <w:tcBorders>
              <w:top w:val="single" w:sz="4" w:space="0" w:color="999999"/>
              <w:left w:val="single" w:sz="4" w:space="0" w:color="999999"/>
              <w:bottom w:val="single" w:sz="4" w:space="0" w:color="999999"/>
              <w:right w:val="single" w:sz="4" w:space="0" w:color="999999"/>
            </w:tcBorders>
          </w:tcPr>
          <w:p w14:paraId="1A595C21" w14:textId="77777777" w:rsidR="00630759" w:rsidRPr="00630759" w:rsidRDefault="00630759" w:rsidP="00630759">
            <w:pPr>
              <w:spacing w:after="160" w:line="240" w:lineRule="auto"/>
              <w:ind w:left="50"/>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p>
        </w:tc>
      </w:tr>
    </w:tbl>
    <w:p w14:paraId="5E42BB12" w14:textId="77777777" w:rsidR="00630759" w:rsidRPr="00630759" w:rsidRDefault="00630759" w:rsidP="00630759">
      <w:pPr>
        <w:spacing w:after="0" w:line="240" w:lineRule="auto"/>
        <w:jc w:val="both"/>
        <w:rPr>
          <w:rFonts w:asciiTheme="minorHAnsi" w:eastAsia="Times New Roman" w:hAnsiTheme="minorHAnsi" w:cstheme="minorHAnsi"/>
          <w:b/>
          <w:bCs/>
          <w:sz w:val="20"/>
          <w:szCs w:val="20"/>
          <w:lang w:eastAsia="pl-PL"/>
        </w:rPr>
      </w:pPr>
    </w:p>
    <w:p w14:paraId="410F8977" w14:textId="77777777" w:rsidR="00630759" w:rsidRPr="00630759" w:rsidRDefault="00630759" w:rsidP="00630759">
      <w:pPr>
        <w:spacing w:after="0" w:line="240" w:lineRule="auto"/>
        <w:jc w:val="both"/>
        <w:rPr>
          <w:rFonts w:asciiTheme="minorHAnsi" w:eastAsia="Times New Roman" w:hAnsiTheme="minorHAnsi" w:cstheme="minorHAnsi"/>
          <w:b/>
          <w:bCs/>
          <w:sz w:val="20"/>
          <w:szCs w:val="20"/>
          <w:lang w:eastAsia="pl-PL"/>
        </w:rPr>
      </w:pPr>
    </w:p>
    <w:tbl>
      <w:tblPr>
        <w:tblStyle w:val="Tabelasiatki1jasna11"/>
        <w:tblW w:w="0" w:type="auto"/>
        <w:tblInd w:w="0" w:type="dxa"/>
        <w:tblLook w:val="04A0" w:firstRow="1" w:lastRow="0" w:firstColumn="1" w:lastColumn="0" w:noHBand="0" w:noVBand="1"/>
      </w:tblPr>
      <w:tblGrid>
        <w:gridCol w:w="1840"/>
        <w:gridCol w:w="1557"/>
        <w:gridCol w:w="5057"/>
      </w:tblGrid>
      <w:tr w:rsidR="00630759" w:rsidRPr="00630759" w14:paraId="5CDC529D" w14:textId="77777777" w:rsidTr="006307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gridSpan w:val="2"/>
            <w:tcBorders>
              <w:top w:val="single" w:sz="4" w:space="0" w:color="999999"/>
              <w:left w:val="single" w:sz="4" w:space="0" w:color="999999"/>
              <w:right w:val="single" w:sz="4" w:space="0" w:color="999999"/>
            </w:tcBorders>
            <w:hideMark/>
          </w:tcPr>
          <w:p w14:paraId="0C19719A"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UC_MON_02</w:t>
            </w:r>
          </w:p>
        </w:tc>
        <w:tc>
          <w:tcPr>
            <w:tcW w:w="5057" w:type="dxa"/>
            <w:tcBorders>
              <w:top w:val="single" w:sz="4" w:space="0" w:color="999999"/>
              <w:left w:val="single" w:sz="4" w:space="0" w:color="999999"/>
              <w:right w:val="single" w:sz="4" w:space="0" w:color="999999"/>
            </w:tcBorders>
            <w:hideMark/>
          </w:tcPr>
          <w:p w14:paraId="4727CC7B" w14:textId="77777777" w:rsidR="00630759" w:rsidRPr="00630759" w:rsidRDefault="00630759" w:rsidP="00630759">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 xml:space="preserve">Identyfikacja odchyleń </w:t>
            </w:r>
          </w:p>
        </w:tc>
      </w:tr>
      <w:tr w:rsidR="00630759" w:rsidRPr="00630759" w14:paraId="1F538C38" w14:textId="77777777" w:rsidTr="00630759">
        <w:tc>
          <w:tcPr>
            <w:cnfStyle w:val="001000000000" w:firstRow="0" w:lastRow="0" w:firstColumn="1" w:lastColumn="0" w:oddVBand="0" w:evenVBand="0" w:oddHBand="0" w:evenHBand="0" w:firstRowFirstColumn="0" w:firstRowLastColumn="0" w:lastRowFirstColumn="0" w:lastRowLastColumn="0"/>
            <w:tcW w:w="8454" w:type="dxa"/>
            <w:gridSpan w:val="3"/>
            <w:tcBorders>
              <w:top w:val="single" w:sz="4" w:space="0" w:color="999999"/>
              <w:left w:val="single" w:sz="4" w:space="0" w:color="999999"/>
              <w:bottom w:val="single" w:sz="4" w:space="0" w:color="999999"/>
              <w:right w:val="single" w:sz="4" w:space="0" w:color="999999"/>
            </w:tcBorders>
            <w:hideMark/>
          </w:tcPr>
          <w:p w14:paraId="0B5A3944"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Nałożenie danych dot. wykonania na plan oraz ustalenie odchyleń na pozycjach planu.</w:t>
            </w:r>
          </w:p>
        </w:tc>
      </w:tr>
      <w:tr w:rsidR="00630759" w:rsidRPr="00630759" w14:paraId="70D2F66B" w14:textId="77777777" w:rsidTr="00630759">
        <w:tc>
          <w:tcPr>
            <w:cnfStyle w:val="001000000000" w:firstRow="0" w:lastRow="0" w:firstColumn="1" w:lastColumn="0" w:oddVBand="0" w:evenVBand="0" w:oddHBand="0" w:evenHBand="0" w:firstRowFirstColumn="0" w:firstRowLastColumn="0" w:lastRowFirstColumn="0" w:lastRowLastColumn="0"/>
            <w:tcW w:w="1840" w:type="dxa"/>
            <w:tcBorders>
              <w:top w:val="single" w:sz="4" w:space="0" w:color="999999"/>
              <w:left w:val="single" w:sz="4" w:space="0" w:color="999999"/>
              <w:bottom w:val="single" w:sz="4" w:space="0" w:color="999999"/>
              <w:right w:val="single" w:sz="4" w:space="0" w:color="999999"/>
            </w:tcBorders>
            <w:hideMark/>
          </w:tcPr>
          <w:p w14:paraId="633701C1"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Aktorzy</w:t>
            </w:r>
          </w:p>
        </w:tc>
        <w:tc>
          <w:tcPr>
            <w:tcW w:w="6614" w:type="dxa"/>
            <w:gridSpan w:val="2"/>
            <w:tcBorders>
              <w:top w:val="single" w:sz="4" w:space="0" w:color="999999"/>
              <w:left w:val="single" w:sz="4" w:space="0" w:color="999999"/>
              <w:bottom w:val="single" w:sz="4" w:space="0" w:color="999999"/>
              <w:right w:val="single" w:sz="4" w:space="0" w:color="999999"/>
            </w:tcBorders>
            <w:hideMark/>
          </w:tcPr>
          <w:p w14:paraId="504B38E8" w14:textId="77777777" w:rsidR="00630759" w:rsidRPr="00630759" w:rsidRDefault="00630759" w:rsidP="0063075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PLAN, KIER</w:t>
            </w:r>
          </w:p>
        </w:tc>
      </w:tr>
      <w:tr w:rsidR="00630759" w:rsidRPr="00630759" w14:paraId="206755EE" w14:textId="77777777" w:rsidTr="00630759">
        <w:tc>
          <w:tcPr>
            <w:cnfStyle w:val="001000000000" w:firstRow="0" w:lastRow="0" w:firstColumn="1" w:lastColumn="0" w:oddVBand="0" w:evenVBand="0" w:oddHBand="0" w:evenHBand="0" w:firstRowFirstColumn="0" w:firstRowLastColumn="0" w:lastRowFirstColumn="0" w:lastRowLastColumn="0"/>
            <w:tcW w:w="8454" w:type="dxa"/>
            <w:gridSpan w:val="3"/>
            <w:tcBorders>
              <w:top w:val="single" w:sz="4" w:space="0" w:color="999999"/>
              <w:left w:val="single" w:sz="4" w:space="0" w:color="999999"/>
              <w:bottom w:val="single" w:sz="4" w:space="0" w:color="999999"/>
              <w:right w:val="single" w:sz="4" w:space="0" w:color="999999"/>
            </w:tcBorders>
            <w:hideMark/>
          </w:tcPr>
          <w:p w14:paraId="6844546A"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Stan początkowy</w:t>
            </w:r>
          </w:p>
        </w:tc>
      </w:tr>
      <w:tr w:rsidR="00630759" w:rsidRPr="00630759" w14:paraId="5005E843" w14:textId="77777777" w:rsidTr="00630759">
        <w:tc>
          <w:tcPr>
            <w:cnfStyle w:val="001000000000" w:firstRow="0" w:lastRow="0" w:firstColumn="1" w:lastColumn="0" w:oddVBand="0" w:evenVBand="0" w:oddHBand="0" w:evenHBand="0" w:firstRowFirstColumn="0" w:firstRowLastColumn="0" w:lastRowFirstColumn="0" w:lastRowLastColumn="0"/>
            <w:tcW w:w="8454" w:type="dxa"/>
            <w:gridSpan w:val="3"/>
            <w:tcBorders>
              <w:top w:val="single" w:sz="4" w:space="0" w:color="999999"/>
              <w:left w:val="single" w:sz="4" w:space="0" w:color="999999"/>
              <w:bottom w:val="single" w:sz="4" w:space="0" w:color="999999"/>
              <w:right w:val="single" w:sz="4" w:space="0" w:color="999999"/>
            </w:tcBorders>
            <w:hideMark/>
          </w:tcPr>
          <w:p w14:paraId="375842C2" w14:textId="77777777" w:rsidR="00630759" w:rsidRPr="00630759" w:rsidRDefault="00630759" w:rsidP="00630759">
            <w:pPr>
              <w:numPr>
                <w:ilvl w:val="0"/>
                <w:numId w:val="158"/>
              </w:numPr>
              <w:spacing w:after="120" w:line="240" w:lineRule="auto"/>
              <w:rPr>
                <w:rFonts w:asciiTheme="minorHAnsi" w:hAnsiTheme="minorHAnsi" w:cstheme="minorHAnsi"/>
                <w:sz w:val="20"/>
                <w:szCs w:val="20"/>
                <w:lang w:eastAsia="pl-PL"/>
              </w:rPr>
            </w:pPr>
            <w:r w:rsidRPr="00630759">
              <w:rPr>
                <w:rFonts w:asciiTheme="minorHAnsi" w:hAnsiTheme="minorHAnsi" w:cstheme="minorHAnsi"/>
                <w:sz w:val="20"/>
                <w:szCs w:val="20"/>
                <w:lang w:eastAsia="pl-PL"/>
              </w:rPr>
              <w:t>Aktualne dane zaczytane do systemu z systemów źródłowych.</w:t>
            </w:r>
          </w:p>
        </w:tc>
      </w:tr>
      <w:tr w:rsidR="00630759" w:rsidRPr="00630759" w14:paraId="2415F0A1" w14:textId="77777777" w:rsidTr="00630759">
        <w:tc>
          <w:tcPr>
            <w:cnfStyle w:val="001000000000" w:firstRow="0" w:lastRow="0" w:firstColumn="1" w:lastColumn="0" w:oddVBand="0" w:evenVBand="0" w:oddHBand="0" w:evenHBand="0" w:firstRowFirstColumn="0" w:firstRowLastColumn="0" w:lastRowFirstColumn="0" w:lastRowLastColumn="0"/>
            <w:tcW w:w="8454" w:type="dxa"/>
            <w:gridSpan w:val="3"/>
            <w:tcBorders>
              <w:top w:val="single" w:sz="4" w:space="0" w:color="999999"/>
              <w:left w:val="single" w:sz="4" w:space="0" w:color="999999"/>
              <w:bottom w:val="single" w:sz="4" w:space="0" w:color="999999"/>
              <w:right w:val="single" w:sz="4" w:space="0" w:color="999999"/>
            </w:tcBorders>
            <w:hideMark/>
          </w:tcPr>
          <w:p w14:paraId="0DAC3FBD"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Stan końcowy</w:t>
            </w:r>
          </w:p>
        </w:tc>
      </w:tr>
      <w:tr w:rsidR="00630759" w:rsidRPr="00630759" w14:paraId="0BC5CD6D" w14:textId="77777777" w:rsidTr="00630759">
        <w:tc>
          <w:tcPr>
            <w:cnfStyle w:val="001000000000" w:firstRow="0" w:lastRow="0" w:firstColumn="1" w:lastColumn="0" w:oddVBand="0" w:evenVBand="0" w:oddHBand="0" w:evenHBand="0" w:firstRowFirstColumn="0" w:firstRowLastColumn="0" w:lastRowFirstColumn="0" w:lastRowLastColumn="0"/>
            <w:tcW w:w="8454" w:type="dxa"/>
            <w:gridSpan w:val="3"/>
            <w:tcBorders>
              <w:top w:val="single" w:sz="4" w:space="0" w:color="999999"/>
              <w:left w:val="single" w:sz="4" w:space="0" w:color="999999"/>
              <w:bottom w:val="single" w:sz="4" w:space="0" w:color="999999"/>
              <w:right w:val="single" w:sz="4" w:space="0" w:color="999999"/>
            </w:tcBorders>
            <w:hideMark/>
          </w:tcPr>
          <w:p w14:paraId="78BD2873" w14:textId="77777777" w:rsidR="00630759" w:rsidRPr="00630759" w:rsidRDefault="00630759" w:rsidP="00630759">
            <w:pPr>
              <w:numPr>
                <w:ilvl w:val="0"/>
                <w:numId w:val="159"/>
              </w:numPr>
              <w:spacing w:after="120" w:line="240" w:lineRule="auto"/>
              <w:rPr>
                <w:rFonts w:asciiTheme="minorHAnsi" w:hAnsiTheme="minorHAnsi" w:cstheme="minorHAnsi"/>
                <w:sz w:val="20"/>
                <w:szCs w:val="20"/>
                <w:lang w:eastAsia="pl-PL"/>
              </w:rPr>
            </w:pPr>
            <w:r w:rsidRPr="00630759">
              <w:rPr>
                <w:rFonts w:asciiTheme="minorHAnsi" w:hAnsiTheme="minorHAnsi" w:cstheme="minorHAnsi"/>
                <w:sz w:val="20"/>
                <w:szCs w:val="20"/>
                <w:lang w:eastAsia="pl-PL"/>
              </w:rPr>
              <w:t>Zidentyfikowane odchylenia na poszczególnych pozycjach planu.</w:t>
            </w:r>
          </w:p>
        </w:tc>
      </w:tr>
      <w:tr w:rsidR="00630759" w:rsidRPr="00630759" w14:paraId="6BDD0AF0" w14:textId="77777777" w:rsidTr="00630759">
        <w:tc>
          <w:tcPr>
            <w:cnfStyle w:val="001000000000" w:firstRow="0" w:lastRow="0" w:firstColumn="1" w:lastColumn="0" w:oddVBand="0" w:evenVBand="0" w:oddHBand="0" w:evenHBand="0" w:firstRowFirstColumn="0" w:firstRowLastColumn="0" w:lastRowFirstColumn="0" w:lastRowLastColumn="0"/>
            <w:tcW w:w="3397" w:type="dxa"/>
            <w:gridSpan w:val="2"/>
            <w:tcBorders>
              <w:top w:val="single" w:sz="4" w:space="0" w:color="999999"/>
              <w:left w:val="single" w:sz="4" w:space="0" w:color="999999"/>
              <w:bottom w:val="single" w:sz="4" w:space="0" w:color="999999"/>
              <w:right w:val="single" w:sz="4" w:space="0" w:color="999999"/>
            </w:tcBorders>
            <w:hideMark/>
          </w:tcPr>
          <w:p w14:paraId="3E6675A3"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Przebieg zasadniczy</w:t>
            </w:r>
          </w:p>
        </w:tc>
        <w:tc>
          <w:tcPr>
            <w:tcW w:w="5057" w:type="dxa"/>
            <w:tcBorders>
              <w:top w:val="single" w:sz="4" w:space="0" w:color="999999"/>
              <w:left w:val="single" w:sz="4" w:space="0" w:color="999999"/>
              <w:bottom w:val="single" w:sz="4" w:space="0" w:color="999999"/>
              <w:right w:val="single" w:sz="4" w:space="0" w:color="999999"/>
            </w:tcBorders>
            <w:hideMark/>
          </w:tcPr>
          <w:p w14:paraId="7BBBBA0A" w14:textId="77777777" w:rsidR="00630759" w:rsidRPr="00630759" w:rsidRDefault="00630759" w:rsidP="0063075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lang w:eastAsia="pl-PL"/>
              </w:rPr>
            </w:pPr>
            <w:r w:rsidRPr="00630759">
              <w:rPr>
                <w:rFonts w:asciiTheme="minorHAnsi" w:hAnsiTheme="minorHAnsi" w:cstheme="minorHAnsi"/>
                <w:b/>
                <w:bCs/>
                <w:sz w:val="20"/>
                <w:szCs w:val="20"/>
                <w:lang w:eastAsia="pl-PL"/>
              </w:rPr>
              <w:t>Wymagania</w:t>
            </w:r>
          </w:p>
        </w:tc>
      </w:tr>
      <w:tr w:rsidR="00630759" w:rsidRPr="00630759" w14:paraId="56B43880" w14:textId="77777777" w:rsidTr="00630759">
        <w:trPr>
          <w:trHeight w:val="687"/>
        </w:trPr>
        <w:tc>
          <w:tcPr>
            <w:cnfStyle w:val="001000000000" w:firstRow="0" w:lastRow="0" w:firstColumn="1" w:lastColumn="0" w:oddVBand="0" w:evenVBand="0" w:oddHBand="0" w:evenHBand="0" w:firstRowFirstColumn="0" w:firstRowLastColumn="0" w:lastRowFirstColumn="0" w:lastRowLastColumn="0"/>
            <w:tcW w:w="3397" w:type="dxa"/>
            <w:gridSpan w:val="2"/>
            <w:tcBorders>
              <w:top w:val="single" w:sz="4" w:space="0" w:color="999999"/>
              <w:left w:val="single" w:sz="4" w:space="0" w:color="999999"/>
              <w:bottom w:val="single" w:sz="4" w:space="0" w:color="999999"/>
              <w:right w:val="single" w:sz="4" w:space="0" w:color="999999"/>
            </w:tcBorders>
            <w:hideMark/>
          </w:tcPr>
          <w:p w14:paraId="19F99C64" w14:textId="77777777" w:rsidR="00630759" w:rsidRPr="00630759" w:rsidRDefault="00630759" w:rsidP="00630759">
            <w:pPr>
              <w:numPr>
                <w:ilvl w:val="0"/>
                <w:numId w:val="160"/>
              </w:numPr>
              <w:spacing w:after="120" w:line="240" w:lineRule="auto"/>
              <w:ind w:left="316"/>
              <w:contextualSpacing/>
              <w:rPr>
                <w:rFonts w:asciiTheme="minorHAnsi" w:hAnsiTheme="minorHAnsi" w:cstheme="minorHAnsi"/>
                <w:sz w:val="16"/>
                <w:szCs w:val="16"/>
                <w:lang w:eastAsia="pl-PL"/>
              </w:rPr>
            </w:pPr>
            <w:r w:rsidRPr="00630759">
              <w:rPr>
                <w:rFonts w:asciiTheme="minorHAnsi" w:hAnsiTheme="minorHAnsi" w:cstheme="minorHAnsi"/>
                <w:sz w:val="20"/>
                <w:szCs w:val="20"/>
                <w:lang w:eastAsia="pl-PL"/>
              </w:rPr>
              <w:t>Nałożenie danych transakcyjnych z wykonania na pozycje planu.</w:t>
            </w:r>
          </w:p>
          <w:p w14:paraId="17F15DE8" w14:textId="77777777" w:rsidR="00630759" w:rsidRPr="00630759" w:rsidRDefault="00630759" w:rsidP="00630759">
            <w:pPr>
              <w:numPr>
                <w:ilvl w:val="0"/>
                <w:numId w:val="160"/>
              </w:numPr>
              <w:spacing w:after="120" w:line="240" w:lineRule="auto"/>
              <w:ind w:left="316"/>
              <w:contextualSpacing/>
              <w:rPr>
                <w:rFonts w:asciiTheme="minorHAnsi" w:hAnsiTheme="minorHAnsi" w:cstheme="minorHAnsi"/>
                <w:sz w:val="16"/>
                <w:szCs w:val="16"/>
                <w:lang w:eastAsia="pl-PL"/>
              </w:rPr>
            </w:pPr>
            <w:r w:rsidRPr="00630759">
              <w:rPr>
                <w:rFonts w:asciiTheme="minorHAnsi" w:hAnsiTheme="minorHAnsi" w:cstheme="minorHAnsi"/>
                <w:sz w:val="20"/>
                <w:szCs w:val="20"/>
                <w:lang w:eastAsia="pl-PL"/>
              </w:rPr>
              <w:t xml:space="preserve">Wyróżnienie na planie pozycji posiadających odchylenia. </w:t>
            </w:r>
          </w:p>
        </w:tc>
        <w:tc>
          <w:tcPr>
            <w:tcW w:w="5057" w:type="dxa"/>
            <w:tcBorders>
              <w:top w:val="single" w:sz="4" w:space="0" w:color="999999"/>
              <w:left w:val="single" w:sz="4" w:space="0" w:color="999999"/>
              <w:bottom w:val="single" w:sz="4" w:space="0" w:color="999999"/>
              <w:right w:val="single" w:sz="4" w:space="0" w:color="999999"/>
            </w:tcBorders>
            <w:hideMark/>
          </w:tcPr>
          <w:p w14:paraId="21AC3BE4" w14:textId="77777777" w:rsidR="00630759" w:rsidRPr="00630759" w:rsidRDefault="00630759" w:rsidP="00630759">
            <w:pPr>
              <w:numPr>
                <w:ilvl w:val="0"/>
                <w:numId w:val="161"/>
              </w:numPr>
              <w:spacing w:after="160" w:line="240" w:lineRule="auto"/>
              <w:ind w:left="338"/>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musi umożliwiać odrębną analizę realizacji planu rzeczowo-finansowego i planu zamówień.</w:t>
            </w:r>
          </w:p>
          <w:p w14:paraId="67824C8D" w14:textId="77777777" w:rsidR="00630759" w:rsidRPr="00630759" w:rsidRDefault="00630759" w:rsidP="00630759">
            <w:pPr>
              <w:numPr>
                <w:ilvl w:val="0"/>
                <w:numId w:val="161"/>
              </w:numPr>
              <w:spacing w:after="160" w:line="240" w:lineRule="auto"/>
              <w:ind w:left="338"/>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musi zapewnić granulację danych pozwalającą na jednoznaczne powiązanie danych zaczytywanych z systemów źródłowych z pozycjami planu, z dokładnością do pozycji składowych struktury każdej pozycji w planie.</w:t>
            </w:r>
          </w:p>
          <w:p w14:paraId="0CBFBC4E" w14:textId="77777777" w:rsidR="00630759" w:rsidRPr="00630759" w:rsidRDefault="00630759" w:rsidP="00630759">
            <w:pPr>
              <w:numPr>
                <w:ilvl w:val="0"/>
                <w:numId w:val="161"/>
              </w:numPr>
              <w:spacing w:after="160" w:line="240" w:lineRule="auto"/>
              <w:ind w:left="338"/>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musi umożliwiać ocenę wykonania planu w różnych wariantach porównawczych np. bazując na danych dot. przygotowywanych i procesowanych zamówieniach, realizowanych dostaw w ramach uruchomionych zamówień, faktur oraz płatności w ramach rozliczeń zamówień itd. odzwierciedlających pełen cykl życia każdego zamówienia.</w:t>
            </w:r>
          </w:p>
          <w:p w14:paraId="32A7B236" w14:textId="77777777" w:rsidR="00630759" w:rsidRPr="00630759" w:rsidRDefault="00630759" w:rsidP="00630759">
            <w:pPr>
              <w:numPr>
                <w:ilvl w:val="0"/>
                <w:numId w:val="161"/>
              </w:numPr>
              <w:spacing w:after="160" w:line="240" w:lineRule="auto"/>
              <w:ind w:left="338"/>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musi automatycznie nakładać dane dot. wykonania na pozycje i strukturę planu.</w:t>
            </w:r>
          </w:p>
          <w:p w14:paraId="666C8C18" w14:textId="77777777" w:rsidR="00630759" w:rsidRPr="00630759" w:rsidRDefault="00630759" w:rsidP="00630759">
            <w:pPr>
              <w:numPr>
                <w:ilvl w:val="0"/>
                <w:numId w:val="161"/>
              </w:numPr>
              <w:spacing w:after="160" w:line="240" w:lineRule="auto"/>
              <w:ind w:left="338"/>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umożliwia ręczne edytowanie/definiowanie pozycji wykonania.</w:t>
            </w:r>
          </w:p>
          <w:p w14:paraId="6D4763AF" w14:textId="77777777" w:rsidR="00630759" w:rsidRPr="00630759" w:rsidRDefault="00630759" w:rsidP="00630759">
            <w:pPr>
              <w:numPr>
                <w:ilvl w:val="0"/>
                <w:numId w:val="161"/>
              </w:numPr>
              <w:spacing w:after="160" w:line="240" w:lineRule="auto"/>
              <w:ind w:left="338"/>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musi zapewniać algorytmy wyliczeniowe, w sytuacji, gdy ustalenie wykonania wymaga dokonania kalkulacji na danych źródłowych przed ich nałożeniem na plan.</w:t>
            </w:r>
          </w:p>
          <w:p w14:paraId="66C83126" w14:textId="77777777" w:rsidR="00630759" w:rsidRPr="00630759" w:rsidRDefault="00630759" w:rsidP="00630759">
            <w:pPr>
              <w:numPr>
                <w:ilvl w:val="0"/>
                <w:numId w:val="161"/>
              </w:numPr>
              <w:spacing w:after="160" w:line="240" w:lineRule="auto"/>
              <w:ind w:left="338"/>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musi automatycznie wyróżniać pozycje posiadające odchylenia realizacyjne, rozróżniając np. kolorami odchylenia dodanie i ujemne, pozytywne, negatywne itp.</w:t>
            </w:r>
          </w:p>
          <w:p w14:paraId="29127352" w14:textId="77777777" w:rsidR="00630759" w:rsidRPr="00630759" w:rsidRDefault="00630759" w:rsidP="00630759">
            <w:pPr>
              <w:numPr>
                <w:ilvl w:val="0"/>
                <w:numId w:val="161"/>
              </w:numPr>
              <w:spacing w:after="160" w:line="240" w:lineRule="auto"/>
              <w:ind w:left="338"/>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powinien automatycznie wyliczać i prezentować różnice ilościową i procentową dla każdej pozycji z odchyleniem.</w:t>
            </w:r>
          </w:p>
          <w:p w14:paraId="43DED593" w14:textId="77777777" w:rsidR="00630759" w:rsidRPr="00630759" w:rsidRDefault="00630759" w:rsidP="00630759">
            <w:pPr>
              <w:numPr>
                <w:ilvl w:val="0"/>
                <w:numId w:val="161"/>
              </w:numPr>
              <w:spacing w:after="160" w:line="240" w:lineRule="auto"/>
              <w:ind w:left="338"/>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lastRenderedPageBreak/>
              <w:t>System powinien wyliczać odchylenia na pozycjach sumarycznych wynikające z kumulacji odchyleń na pozycjach planu i ich strukturach składowych.</w:t>
            </w:r>
          </w:p>
        </w:tc>
      </w:tr>
      <w:tr w:rsidR="00630759" w:rsidRPr="00630759" w14:paraId="2FCC3C74" w14:textId="77777777" w:rsidTr="00630759">
        <w:tc>
          <w:tcPr>
            <w:cnfStyle w:val="001000000000" w:firstRow="0" w:lastRow="0" w:firstColumn="1" w:lastColumn="0" w:oddVBand="0" w:evenVBand="0" w:oddHBand="0" w:evenHBand="0" w:firstRowFirstColumn="0" w:firstRowLastColumn="0" w:lastRowFirstColumn="0" w:lastRowLastColumn="0"/>
            <w:tcW w:w="3397" w:type="dxa"/>
            <w:gridSpan w:val="2"/>
            <w:tcBorders>
              <w:top w:val="single" w:sz="4" w:space="0" w:color="999999"/>
              <w:left w:val="single" w:sz="4" w:space="0" w:color="999999"/>
              <w:bottom w:val="single" w:sz="4" w:space="0" w:color="999999"/>
              <w:right w:val="single" w:sz="4" w:space="0" w:color="999999"/>
            </w:tcBorders>
            <w:hideMark/>
          </w:tcPr>
          <w:p w14:paraId="5AE86702"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lastRenderedPageBreak/>
              <w:t>Alternatywne przebiegi</w:t>
            </w:r>
          </w:p>
        </w:tc>
        <w:tc>
          <w:tcPr>
            <w:tcW w:w="5057" w:type="dxa"/>
            <w:tcBorders>
              <w:top w:val="single" w:sz="4" w:space="0" w:color="999999"/>
              <w:left w:val="single" w:sz="4" w:space="0" w:color="999999"/>
              <w:bottom w:val="single" w:sz="4" w:space="0" w:color="999999"/>
              <w:right w:val="single" w:sz="4" w:space="0" w:color="999999"/>
            </w:tcBorders>
            <w:hideMark/>
          </w:tcPr>
          <w:p w14:paraId="20C48FC5" w14:textId="77777777" w:rsidR="00630759" w:rsidRPr="00630759" w:rsidRDefault="00630759" w:rsidP="0063075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lang w:eastAsia="pl-PL"/>
              </w:rPr>
            </w:pPr>
            <w:r w:rsidRPr="00630759">
              <w:rPr>
                <w:rFonts w:asciiTheme="minorHAnsi" w:hAnsiTheme="minorHAnsi" w:cstheme="minorHAnsi"/>
                <w:b/>
                <w:bCs/>
                <w:sz w:val="20"/>
                <w:szCs w:val="20"/>
                <w:lang w:eastAsia="pl-PL"/>
              </w:rPr>
              <w:t>Wymagania</w:t>
            </w:r>
          </w:p>
        </w:tc>
      </w:tr>
      <w:tr w:rsidR="00630759" w:rsidRPr="00630759" w14:paraId="6AEC4C38" w14:textId="77777777" w:rsidTr="00630759">
        <w:tc>
          <w:tcPr>
            <w:cnfStyle w:val="001000000000" w:firstRow="0" w:lastRow="0" w:firstColumn="1" w:lastColumn="0" w:oddVBand="0" w:evenVBand="0" w:oddHBand="0" w:evenHBand="0" w:firstRowFirstColumn="0" w:firstRowLastColumn="0" w:lastRowFirstColumn="0" w:lastRowLastColumn="0"/>
            <w:tcW w:w="3397" w:type="dxa"/>
            <w:gridSpan w:val="2"/>
            <w:tcBorders>
              <w:top w:val="single" w:sz="4" w:space="0" w:color="999999"/>
              <w:left w:val="single" w:sz="4" w:space="0" w:color="999999"/>
              <w:bottom w:val="single" w:sz="4" w:space="0" w:color="999999"/>
              <w:right w:val="single" w:sz="4" w:space="0" w:color="999999"/>
            </w:tcBorders>
          </w:tcPr>
          <w:p w14:paraId="4937F758" w14:textId="77777777" w:rsidR="00630759" w:rsidRPr="00630759" w:rsidRDefault="00630759" w:rsidP="00630759">
            <w:pPr>
              <w:spacing w:after="0"/>
              <w:rPr>
                <w:rFonts w:asciiTheme="minorHAnsi" w:hAnsiTheme="minorHAnsi" w:cstheme="minorHAnsi"/>
                <w:sz w:val="20"/>
                <w:szCs w:val="20"/>
                <w:lang w:eastAsia="pl-PL"/>
              </w:rPr>
            </w:pPr>
          </w:p>
        </w:tc>
        <w:tc>
          <w:tcPr>
            <w:tcW w:w="5057" w:type="dxa"/>
            <w:tcBorders>
              <w:top w:val="single" w:sz="4" w:space="0" w:color="999999"/>
              <w:left w:val="single" w:sz="4" w:space="0" w:color="999999"/>
              <w:bottom w:val="single" w:sz="4" w:space="0" w:color="999999"/>
              <w:right w:val="single" w:sz="4" w:space="0" w:color="999999"/>
            </w:tcBorders>
          </w:tcPr>
          <w:p w14:paraId="0318D692" w14:textId="77777777" w:rsidR="00630759" w:rsidRPr="00630759" w:rsidRDefault="00630759" w:rsidP="00630759">
            <w:pPr>
              <w:spacing w:after="160" w:line="240" w:lineRule="auto"/>
              <w:ind w:left="338"/>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p>
        </w:tc>
      </w:tr>
    </w:tbl>
    <w:p w14:paraId="0634EE7F" w14:textId="77777777" w:rsidR="00630759" w:rsidRPr="00630759" w:rsidRDefault="00630759" w:rsidP="00630759">
      <w:pPr>
        <w:spacing w:after="0" w:line="240" w:lineRule="auto"/>
        <w:jc w:val="both"/>
        <w:rPr>
          <w:rFonts w:asciiTheme="minorHAnsi" w:eastAsia="Times New Roman" w:hAnsiTheme="minorHAnsi" w:cstheme="minorHAnsi"/>
          <w:b/>
          <w:bCs/>
          <w:sz w:val="20"/>
          <w:szCs w:val="20"/>
          <w:lang w:eastAsia="pl-PL"/>
        </w:rPr>
      </w:pPr>
    </w:p>
    <w:p w14:paraId="37AE22C7" w14:textId="77777777" w:rsidR="00630759" w:rsidRPr="00630759" w:rsidRDefault="00630759" w:rsidP="00630759">
      <w:pPr>
        <w:spacing w:after="0" w:line="240" w:lineRule="auto"/>
        <w:jc w:val="both"/>
        <w:rPr>
          <w:rFonts w:asciiTheme="minorHAnsi" w:eastAsia="Times New Roman" w:hAnsiTheme="minorHAnsi" w:cstheme="minorHAnsi"/>
          <w:b/>
          <w:bCs/>
          <w:sz w:val="20"/>
          <w:szCs w:val="20"/>
          <w:lang w:eastAsia="pl-PL"/>
        </w:rPr>
      </w:pPr>
    </w:p>
    <w:tbl>
      <w:tblPr>
        <w:tblStyle w:val="Tabelasiatki1jasna11"/>
        <w:tblW w:w="0" w:type="auto"/>
        <w:tblInd w:w="0" w:type="dxa"/>
        <w:tblLook w:val="04A0" w:firstRow="1" w:lastRow="0" w:firstColumn="1" w:lastColumn="0" w:noHBand="0" w:noVBand="1"/>
      </w:tblPr>
      <w:tblGrid>
        <w:gridCol w:w="1840"/>
        <w:gridCol w:w="1557"/>
        <w:gridCol w:w="5057"/>
      </w:tblGrid>
      <w:tr w:rsidR="00630759" w:rsidRPr="00630759" w14:paraId="36B7D385" w14:textId="77777777" w:rsidTr="006307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gridSpan w:val="2"/>
            <w:tcBorders>
              <w:top w:val="single" w:sz="4" w:space="0" w:color="999999"/>
              <w:left w:val="single" w:sz="4" w:space="0" w:color="999999"/>
              <w:right w:val="single" w:sz="4" w:space="0" w:color="999999"/>
            </w:tcBorders>
            <w:hideMark/>
          </w:tcPr>
          <w:p w14:paraId="2E78FF51"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UC_MON_03</w:t>
            </w:r>
          </w:p>
        </w:tc>
        <w:tc>
          <w:tcPr>
            <w:tcW w:w="5057" w:type="dxa"/>
            <w:tcBorders>
              <w:top w:val="single" w:sz="4" w:space="0" w:color="999999"/>
              <w:left w:val="single" w:sz="4" w:space="0" w:color="999999"/>
              <w:right w:val="single" w:sz="4" w:space="0" w:color="999999"/>
            </w:tcBorders>
            <w:hideMark/>
          </w:tcPr>
          <w:p w14:paraId="72E783CA" w14:textId="77777777" w:rsidR="00630759" w:rsidRPr="00630759" w:rsidRDefault="00630759" w:rsidP="00630759">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Analiza odchyleń i prognozowanie wykonania</w:t>
            </w:r>
          </w:p>
        </w:tc>
      </w:tr>
      <w:tr w:rsidR="00630759" w:rsidRPr="00630759" w14:paraId="6CB32F9E" w14:textId="77777777" w:rsidTr="00630759">
        <w:tc>
          <w:tcPr>
            <w:cnfStyle w:val="001000000000" w:firstRow="0" w:lastRow="0" w:firstColumn="1" w:lastColumn="0" w:oddVBand="0" w:evenVBand="0" w:oddHBand="0" w:evenHBand="0" w:firstRowFirstColumn="0" w:firstRowLastColumn="0" w:lastRowFirstColumn="0" w:lastRowLastColumn="0"/>
            <w:tcW w:w="8454" w:type="dxa"/>
            <w:gridSpan w:val="3"/>
            <w:tcBorders>
              <w:top w:val="single" w:sz="4" w:space="0" w:color="999999"/>
              <w:left w:val="single" w:sz="4" w:space="0" w:color="999999"/>
              <w:bottom w:val="single" w:sz="4" w:space="0" w:color="999999"/>
              <w:right w:val="single" w:sz="4" w:space="0" w:color="999999"/>
            </w:tcBorders>
            <w:hideMark/>
          </w:tcPr>
          <w:p w14:paraId="453A67F6"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 xml:space="preserve">Weryfikacja i uzasadnienie zidentyfikowanych odchyleń z udziałem osób odpowiedzialnych. </w:t>
            </w:r>
          </w:p>
        </w:tc>
      </w:tr>
      <w:tr w:rsidR="00630759" w:rsidRPr="00630759" w14:paraId="647442CD" w14:textId="77777777" w:rsidTr="00630759">
        <w:tc>
          <w:tcPr>
            <w:cnfStyle w:val="001000000000" w:firstRow="0" w:lastRow="0" w:firstColumn="1" w:lastColumn="0" w:oddVBand="0" w:evenVBand="0" w:oddHBand="0" w:evenHBand="0" w:firstRowFirstColumn="0" w:firstRowLastColumn="0" w:lastRowFirstColumn="0" w:lastRowLastColumn="0"/>
            <w:tcW w:w="1840" w:type="dxa"/>
            <w:tcBorders>
              <w:top w:val="single" w:sz="4" w:space="0" w:color="999999"/>
              <w:left w:val="single" w:sz="4" w:space="0" w:color="999999"/>
              <w:bottom w:val="single" w:sz="4" w:space="0" w:color="999999"/>
              <w:right w:val="single" w:sz="4" w:space="0" w:color="999999"/>
            </w:tcBorders>
            <w:hideMark/>
          </w:tcPr>
          <w:p w14:paraId="3136A5C7"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Aktorzy</w:t>
            </w:r>
          </w:p>
        </w:tc>
        <w:tc>
          <w:tcPr>
            <w:tcW w:w="6614" w:type="dxa"/>
            <w:gridSpan w:val="2"/>
            <w:tcBorders>
              <w:top w:val="single" w:sz="4" w:space="0" w:color="999999"/>
              <w:left w:val="single" w:sz="4" w:space="0" w:color="999999"/>
              <w:bottom w:val="single" w:sz="4" w:space="0" w:color="999999"/>
              <w:right w:val="single" w:sz="4" w:space="0" w:color="999999"/>
            </w:tcBorders>
            <w:hideMark/>
          </w:tcPr>
          <w:p w14:paraId="188293FE" w14:textId="77777777" w:rsidR="00630759" w:rsidRPr="00630759" w:rsidRDefault="00630759" w:rsidP="0063075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PLAN, KIER</w:t>
            </w:r>
          </w:p>
        </w:tc>
      </w:tr>
      <w:tr w:rsidR="00630759" w:rsidRPr="00630759" w14:paraId="6424A486" w14:textId="77777777" w:rsidTr="00630759">
        <w:tc>
          <w:tcPr>
            <w:cnfStyle w:val="001000000000" w:firstRow="0" w:lastRow="0" w:firstColumn="1" w:lastColumn="0" w:oddVBand="0" w:evenVBand="0" w:oddHBand="0" w:evenHBand="0" w:firstRowFirstColumn="0" w:firstRowLastColumn="0" w:lastRowFirstColumn="0" w:lastRowLastColumn="0"/>
            <w:tcW w:w="8454" w:type="dxa"/>
            <w:gridSpan w:val="3"/>
            <w:tcBorders>
              <w:top w:val="single" w:sz="4" w:space="0" w:color="999999"/>
              <w:left w:val="single" w:sz="4" w:space="0" w:color="999999"/>
              <w:bottom w:val="single" w:sz="4" w:space="0" w:color="999999"/>
              <w:right w:val="single" w:sz="4" w:space="0" w:color="999999"/>
            </w:tcBorders>
            <w:hideMark/>
          </w:tcPr>
          <w:p w14:paraId="5B338FE8"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Stan początkowy</w:t>
            </w:r>
          </w:p>
        </w:tc>
      </w:tr>
      <w:tr w:rsidR="00630759" w:rsidRPr="00630759" w14:paraId="680C82E5" w14:textId="77777777" w:rsidTr="00630759">
        <w:tc>
          <w:tcPr>
            <w:cnfStyle w:val="001000000000" w:firstRow="0" w:lastRow="0" w:firstColumn="1" w:lastColumn="0" w:oddVBand="0" w:evenVBand="0" w:oddHBand="0" w:evenHBand="0" w:firstRowFirstColumn="0" w:firstRowLastColumn="0" w:lastRowFirstColumn="0" w:lastRowLastColumn="0"/>
            <w:tcW w:w="8454" w:type="dxa"/>
            <w:gridSpan w:val="3"/>
            <w:tcBorders>
              <w:top w:val="single" w:sz="4" w:space="0" w:color="999999"/>
              <w:left w:val="single" w:sz="4" w:space="0" w:color="999999"/>
              <w:bottom w:val="single" w:sz="4" w:space="0" w:color="999999"/>
              <w:right w:val="single" w:sz="4" w:space="0" w:color="999999"/>
            </w:tcBorders>
            <w:hideMark/>
          </w:tcPr>
          <w:p w14:paraId="6CC8A270" w14:textId="77777777" w:rsidR="00630759" w:rsidRPr="00630759" w:rsidRDefault="00630759" w:rsidP="00630759">
            <w:pPr>
              <w:numPr>
                <w:ilvl w:val="0"/>
                <w:numId w:val="162"/>
              </w:numPr>
              <w:spacing w:after="120" w:line="240" w:lineRule="auto"/>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nałożył dane dot. wykonania na plan.</w:t>
            </w:r>
          </w:p>
        </w:tc>
      </w:tr>
      <w:tr w:rsidR="00630759" w:rsidRPr="00630759" w14:paraId="68AC2693" w14:textId="77777777" w:rsidTr="00630759">
        <w:tc>
          <w:tcPr>
            <w:cnfStyle w:val="001000000000" w:firstRow="0" w:lastRow="0" w:firstColumn="1" w:lastColumn="0" w:oddVBand="0" w:evenVBand="0" w:oddHBand="0" w:evenHBand="0" w:firstRowFirstColumn="0" w:firstRowLastColumn="0" w:lastRowFirstColumn="0" w:lastRowLastColumn="0"/>
            <w:tcW w:w="8454" w:type="dxa"/>
            <w:gridSpan w:val="3"/>
            <w:tcBorders>
              <w:top w:val="single" w:sz="4" w:space="0" w:color="999999"/>
              <w:left w:val="single" w:sz="4" w:space="0" w:color="999999"/>
              <w:bottom w:val="single" w:sz="4" w:space="0" w:color="999999"/>
              <w:right w:val="single" w:sz="4" w:space="0" w:color="999999"/>
            </w:tcBorders>
            <w:hideMark/>
          </w:tcPr>
          <w:p w14:paraId="43066DB9"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Stan końcowy</w:t>
            </w:r>
          </w:p>
        </w:tc>
      </w:tr>
      <w:tr w:rsidR="00630759" w:rsidRPr="00630759" w14:paraId="4867CC47" w14:textId="77777777" w:rsidTr="00630759">
        <w:tc>
          <w:tcPr>
            <w:cnfStyle w:val="001000000000" w:firstRow="0" w:lastRow="0" w:firstColumn="1" w:lastColumn="0" w:oddVBand="0" w:evenVBand="0" w:oddHBand="0" w:evenHBand="0" w:firstRowFirstColumn="0" w:firstRowLastColumn="0" w:lastRowFirstColumn="0" w:lastRowLastColumn="0"/>
            <w:tcW w:w="8454" w:type="dxa"/>
            <w:gridSpan w:val="3"/>
            <w:tcBorders>
              <w:top w:val="single" w:sz="4" w:space="0" w:color="999999"/>
              <w:left w:val="single" w:sz="4" w:space="0" w:color="999999"/>
              <w:bottom w:val="single" w:sz="4" w:space="0" w:color="999999"/>
              <w:right w:val="single" w:sz="4" w:space="0" w:color="999999"/>
            </w:tcBorders>
            <w:hideMark/>
          </w:tcPr>
          <w:p w14:paraId="2F50C379" w14:textId="77777777" w:rsidR="00630759" w:rsidRPr="00630759" w:rsidRDefault="00630759" w:rsidP="00630759">
            <w:pPr>
              <w:numPr>
                <w:ilvl w:val="0"/>
                <w:numId w:val="163"/>
              </w:numPr>
              <w:spacing w:after="120" w:line="240" w:lineRule="auto"/>
              <w:rPr>
                <w:rFonts w:asciiTheme="minorHAnsi" w:hAnsiTheme="minorHAnsi" w:cstheme="minorHAnsi"/>
                <w:sz w:val="20"/>
                <w:szCs w:val="20"/>
                <w:lang w:eastAsia="pl-PL"/>
              </w:rPr>
            </w:pPr>
            <w:r w:rsidRPr="00630759">
              <w:rPr>
                <w:rFonts w:asciiTheme="minorHAnsi" w:hAnsiTheme="minorHAnsi" w:cstheme="minorHAnsi"/>
                <w:sz w:val="20"/>
                <w:szCs w:val="20"/>
                <w:lang w:eastAsia="pl-PL"/>
              </w:rPr>
              <w:t>Każda pozycja zawierająca odchylenie została zweryfikowana.</w:t>
            </w:r>
          </w:p>
        </w:tc>
      </w:tr>
      <w:tr w:rsidR="00630759" w:rsidRPr="00630759" w14:paraId="0C1877F3" w14:textId="77777777" w:rsidTr="00630759">
        <w:tc>
          <w:tcPr>
            <w:cnfStyle w:val="001000000000" w:firstRow="0" w:lastRow="0" w:firstColumn="1" w:lastColumn="0" w:oddVBand="0" w:evenVBand="0" w:oddHBand="0" w:evenHBand="0" w:firstRowFirstColumn="0" w:firstRowLastColumn="0" w:lastRowFirstColumn="0" w:lastRowLastColumn="0"/>
            <w:tcW w:w="3397" w:type="dxa"/>
            <w:gridSpan w:val="2"/>
            <w:tcBorders>
              <w:top w:val="single" w:sz="4" w:space="0" w:color="999999"/>
              <w:left w:val="single" w:sz="4" w:space="0" w:color="999999"/>
              <w:bottom w:val="single" w:sz="4" w:space="0" w:color="999999"/>
              <w:right w:val="single" w:sz="4" w:space="0" w:color="999999"/>
            </w:tcBorders>
            <w:hideMark/>
          </w:tcPr>
          <w:p w14:paraId="51149908"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Przebieg zasadniczy</w:t>
            </w:r>
          </w:p>
        </w:tc>
        <w:tc>
          <w:tcPr>
            <w:tcW w:w="5057" w:type="dxa"/>
            <w:tcBorders>
              <w:top w:val="single" w:sz="4" w:space="0" w:color="999999"/>
              <w:left w:val="single" w:sz="4" w:space="0" w:color="999999"/>
              <w:bottom w:val="single" w:sz="4" w:space="0" w:color="999999"/>
              <w:right w:val="single" w:sz="4" w:space="0" w:color="999999"/>
            </w:tcBorders>
            <w:hideMark/>
          </w:tcPr>
          <w:p w14:paraId="1E3FAE8F" w14:textId="77777777" w:rsidR="00630759" w:rsidRPr="00630759" w:rsidRDefault="00630759" w:rsidP="0063075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lang w:eastAsia="pl-PL"/>
              </w:rPr>
            </w:pPr>
            <w:r w:rsidRPr="00630759">
              <w:rPr>
                <w:rFonts w:asciiTheme="minorHAnsi" w:hAnsiTheme="minorHAnsi" w:cstheme="minorHAnsi"/>
                <w:b/>
                <w:bCs/>
                <w:sz w:val="20"/>
                <w:szCs w:val="20"/>
                <w:lang w:eastAsia="pl-PL"/>
              </w:rPr>
              <w:t>Wymagania</w:t>
            </w:r>
          </w:p>
        </w:tc>
      </w:tr>
      <w:tr w:rsidR="00630759" w:rsidRPr="00630759" w14:paraId="7A77193F" w14:textId="77777777" w:rsidTr="00630759">
        <w:trPr>
          <w:trHeight w:val="687"/>
        </w:trPr>
        <w:tc>
          <w:tcPr>
            <w:cnfStyle w:val="001000000000" w:firstRow="0" w:lastRow="0" w:firstColumn="1" w:lastColumn="0" w:oddVBand="0" w:evenVBand="0" w:oddHBand="0" w:evenHBand="0" w:firstRowFirstColumn="0" w:firstRowLastColumn="0" w:lastRowFirstColumn="0" w:lastRowLastColumn="0"/>
            <w:tcW w:w="3397" w:type="dxa"/>
            <w:gridSpan w:val="2"/>
            <w:tcBorders>
              <w:top w:val="single" w:sz="4" w:space="0" w:color="999999"/>
              <w:left w:val="single" w:sz="4" w:space="0" w:color="999999"/>
              <w:bottom w:val="single" w:sz="4" w:space="0" w:color="999999"/>
              <w:right w:val="single" w:sz="4" w:space="0" w:color="999999"/>
            </w:tcBorders>
            <w:hideMark/>
          </w:tcPr>
          <w:p w14:paraId="21BE4A25" w14:textId="77777777" w:rsidR="00630759" w:rsidRPr="00630759" w:rsidRDefault="00630759" w:rsidP="00630759">
            <w:pPr>
              <w:numPr>
                <w:ilvl w:val="0"/>
                <w:numId w:val="164"/>
              </w:numPr>
              <w:spacing w:after="120" w:line="240" w:lineRule="auto"/>
              <w:ind w:left="316"/>
              <w:contextualSpacing/>
              <w:rPr>
                <w:rFonts w:asciiTheme="minorHAnsi" w:hAnsiTheme="minorHAnsi" w:cstheme="minorHAnsi"/>
                <w:sz w:val="20"/>
                <w:szCs w:val="20"/>
                <w:lang w:eastAsia="pl-PL"/>
              </w:rPr>
            </w:pPr>
            <w:r w:rsidRPr="00630759">
              <w:rPr>
                <w:rFonts w:asciiTheme="minorHAnsi" w:hAnsiTheme="minorHAnsi" w:cstheme="minorHAnsi"/>
                <w:sz w:val="20"/>
                <w:szCs w:val="20"/>
                <w:lang w:eastAsia="pl-PL"/>
              </w:rPr>
              <w:t>Wgląd w szczegółową strukturę pozycji planu zawierających odchylenie.</w:t>
            </w:r>
          </w:p>
          <w:p w14:paraId="1C2F2F02" w14:textId="77777777" w:rsidR="00630759" w:rsidRPr="00630759" w:rsidRDefault="00630759" w:rsidP="00630759">
            <w:pPr>
              <w:numPr>
                <w:ilvl w:val="0"/>
                <w:numId w:val="164"/>
              </w:numPr>
              <w:spacing w:after="120" w:line="240" w:lineRule="auto"/>
              <w:ind w:left="316"/>
              <w:contextualSpacing/>
              <w:rPr>
                <w:rFonts w:asciiTheme="minorHAnsi" w:hAnsiTheme="minorHAnsi" w:cstheme="minorHAnsi"/>
                <w:sz w:val="20"/>
                <w:szCs w:val="20"/>
                <w:lang w:eastAsia="pl-PL"/>
              </w:rPr>
            </w:pPr>
            <w:r w:rsidRPr="00630759">
              <w:rPr>
                <w:rFonts w:asciiTheme="minorHAnsi" w:hAnsiTheme="minorHAnsi" w:cstheme="minorHAnsi"/>
                <w:sz w:val="20"/>
                <w:szCs w:val="20"/>
                <w:lang w:eastAsia="pl-PL"/>
              </w:rPr>
              <w:t>Ustalenie pozycji składowych, których dotyczy odchylenie oraz komórek odpowiedzialnych za dane odchylenie.</w:t>
            </w:r>
          </w:p>
          <w:p w14:paraId="592B10BA" w14:textId="77777777" w:rsidR="00630759" w:rsidRPr="00630759" w:rsidRDefault="00630759" w:rsidP="00630759">
            <w:pPr>
              <w:numPr>
                <w:ilvl w:val="0"/>
                <w:numId w:val="164"/>
              </w:numPr>
              <w:spacing w:after="120" w:line="240" w:lineRule="auto"/>
              <w:ind w:left="316"/>
              <w:contextualSpacing/>
              <w:rPr>
                <w:rFonts w:asciiTheme="minorHAnsi" w:hAnsiTheme="minorHAnsi" w:cstheme="minorHAnsi"/>
                <w:sz w:val="20"/>
                <w:szCs w:val="20"/>
                <w:lang w:eastAsia="pl-PL"/>
              </w:rPr>
            </w:pPr>
            <w:r w:rsidRPr="00630759">
              <w:rPr>
                <w:rFonts w:asciiTheme="minorHAnsi" w:hAnsiTheme="minorHAnsi" w:cstheme="minorHAnsi"/>
                <w:sz w:val="20"/>
                <w:szCs w:val="20"/>
                <w:lang w:eastAsia="pl-PL"/>
              </w:rPr>
              <w:t>Skierowanie danej pozycji do wyjaśnienia komórki odpowiedzialnej.</w:t>
            </w:r>
          </w:p>
          <w:p w14:paraId="642DA7D4" w14:textId="77777777" w:rsidR="00630759" w:rsidRPr="00630759" w:rsidRDefault="00630759" w:rsidP="00630759">
            <w:pPr>
              <w:numPr>
                <w:ilvl w:val="0"/>
                <w:numId w:val="164"/>
              </w:numPr>
              <w:spacing w:after="120" w:line="240" w:lineRule="auto"/>
              <w:ind w:left="316"/>
              <w:contextualSpacing/>
              <w:rPr>
                <w:rFonts w:asciiTheme="minorHAnsi" w:hAnsiTheme="minorHAnsi" w:cstheme="minorHAnsi"/>
                <w:sz w:val="20"/>
                <w:szCs w:val="20"/>
                <w:lang w:eastAsia="pl-PL"/>
              </w:rPr>
            </w:pPr>
            <w:r w:rsidRPr="00630759">
              <w:rPr>
                <w:rFonts w:asciiTheme="minorHAnsi" w:hAnsiTheme="minorHAnsi" w:cstheme="minorHAnsi"/>
                <w:sz w:val="20"/>
                <w:szCs w:val="20"/>
                <w:lang w:eastAsia="pl-PL"/>
              </w:rPr>
              <w:t xml:space="preserve">Ustalenie przyczyny i możliwych kierunków zmiany odchylenia na poziomie osoby odpowiedzialnej. </w:t>
            </w:r>
          </w:p>
          <w:p w14:paraId="468C5E4F" w14:textId="77777777" w:rsidR="00630759" w:rsidRPr="00630759" w:rsidRDefault="00630759" w:rsidP="00630759">
            <w:pPr>
              <w:numPr>
                <w:ilvl w:val="0"/>
                <w:numId w:val="164"/>
              </w:numPr>
              <w:spacing w:after="120" w:line="240" w:lineRule="auto"/>
              <w:ind w:left="316"/>
              <w:contextualSpacing/>
              <w:rPr>
                <w:rFonts w:asciiTheme="minorHAnsi" w:hAnsiTheme="minorHAnsi" w:cstheme="minorHAnsi"/>
                <w:sz w:val="20"/>
                <w:szCs w:val="20"/>
                <w:lang w:eastAsia="pl-PL"/>
              </w:rPr>
            </w:pPr>
            <w:r w:rsidRPr="00630759">
              <w:rPr>
                <w:rFonts w:asciiTheme="minorHAnsi" w:hAnsiTheme="minorHAnsi" w:cstheme="minorHAnsi"/>
                <w:sz w:val="20"/>
                <w:szCs w:val="20"/>
                <w:lang w:eastAsia="pl-PL"/>
              </w:rPr>
              <w:t>Odnotowanie uzasadnienia.</w:t>
            </w:r>
          </w:p>
        </w:tc>
        <w:tc>
          <w:tcPr>
            <w:tcW w:w="5057" w:type="dxa"/>
            <w:tcBorders>
              <w:top w:val="single" w:sz="4" w:space="0" w:color="999999"/>
              <w:left w:val="single" w:sz="4" w:space="0" w:color="999999"/>
              <w:bottom w:val="single" w:sz="4" w:space="0" w:color="999999"/>
              <w:right w:val="single" w:sz="4" w:space="0" w:color="999999"/>
            </w:tcBorders>
            <w:hideMark/>
          </w:tcPr>
          <w:p w14:paraId="120AE4ED" w14:textId="77777777" w:rsidR="00630759" w:rsidRPr="00630759" w:rsidRDefault="00630759" w:rsidP="00630759">
            <w:pPr>
              <w:numPr>
                <w:ilvl w:val="0"/>
                <w:numId w:val="165"/>
              </w:numPr>
              <w:spacing w:after="160" w:line="240" w:lineRule="auto"/>
              <w:ind w:left="338"/>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powinien dekomponować odchylenie danej pozycji planu na strukturę wewnętrzną tej pozycji.</w:t>
            </w:r>
          </w:p>
          <w:p w14:paraId="46FD24F9" w14:textId="77777777" w:rsidR="00630759" w:rsidRPr="00630759" w:rsidRDefault="00630759" w:rsidP="00630759">
            <w:pPr>
              <w:numPr>
                <w:ilvl w:val="0"/>
                <w:numId w:val="165"/>
              </w:numPr>
              <w:spacing w:after="160" w:line="240" w:lineRule="auto"/>
              <w:ind w:left="338"/>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musi umożliwiać skierowanie dowolnie wskazanej pozycji planu do wyjaśnienia osoby odpowiedzialnej.</w:t>
            </w:r>
          </w:p>
          <w:p w14:paraId="78804C3B" w14:textId="77777777" w:rsidR="00630759" w:rsidRPr="00630759" w:rsidRDefault="00630759" w:rsidP="00630759">
            <w:pPr>
              <w:numPr>
                <w:ilvl w:val="0"/>
                <w:numId w:val="165"/>
              </w:numPr>
              <w:spacing w:after="160" w:line="240" w:lineRule="auto"/>
              <w:ind w:left="338"/>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Systemu musi umożliwiać określanie harmonogramu dla realizowanych wyjaśnień.</w:t>
            </w:r>
          </w:p>
          <w:p w14:paraId="6CF96339" w14:textId="77777777" w:rsidR="00630759" w:rsidRPr="00630759" w:rsidRDefault="00630759" w:rsidP="00630759">
            <w:pPr>
              <w:numPr>
                <w:ilvl w:val="0"/>
                <w:numId w:val="165"/>
              </w:numPr>
              <w:spacing w:after="160" w:line="240" w:lineRule="auto"/>
              <w:ind w:left="338"/>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musi umożliwiać dodawanie objaśnień do każdej analizowanej pozycji.</w:t>
            </w:r>
          </w:p>
          <w:p w14:paraId="36608236" w14:textId="77777777" w:rsidR="00630759" w:rsidRPr="00630759" w:rsidRDefault="00630759" w:rsidP="00630759">
            <w:pPr>
              <w:numPr>
                <w:ilvl w:val="0"/>
                <w:numId w:val="165"/>
              </w:numPr>
              <w:spacing w:after="160" w:line="240" w:lineRule="auto"/>
              <w:ind w:left="338"/>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musi umożliwiać przypisywanie działań/inicjatyw wymaganych do podjęcia do pozycji problemowych planu np. wymagane wykorzystanie środków z rezerwy na projekt X.</w:t>
            </w:r>
          </w:p>
          <w:p w14:paraId="2F7018E0" w14:textId="77777777" w:rsidR="00630759" w:rsidRPr="00630759" w:rsidRDefault="00630759" w:rsidP="00630759">
            <w:pPr>
              <w:numPr>
                <w:ilvl w:val="0"/>
                <w:numId w:val="165"/>
              </w:numPr>
              <w:spacing w:after="160" w:line="240" w:lineRule="auto"/>
              <w:ind w:left="338"/>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umożliwia automatycznie ustalenie zmienności odchylenia dla danej pozycji planu na bazie zestawienia zmian wartości w kolejnych okresach i ustalenia trendu tych zmian.</w:t>
            </w:r>
          </w:p>
        </w:tc>
      </w:tr>
      <w:tr w:rsidR="00630759" w:rsidRPr="00630759" w14:paraId="31B61894" w14:textId="77777777" w:rsidTr="00630759">
        <w:tc>
          <w:tcPr>
            <w:cnfStyle w:val="001000000000" w:firstRow="0" w:lastRow="0" w:firstColumn="1" w:lastColumn="0" w:oddVBand="0" w:evenVBand="0" w:oddHBand="0" w:evenHBand="0" w:firstRowFirstColumn="0" w:firstRowLastColumn="0" w:lastRowFirstColumn="0" w:lastRowLastColumn="0"/>
            <w:tcW w:w="3397" w:type="dxa"/>
            <w:gridSpan w:val="2"/>
            <w:tcBorders>
              <w:top w:val="single" w:sz="4" w:space="0" w:color="999999"/>
              <w:left w:val="single" w:sz="4" w:space="0" w:color="999999"/>
              <w:bottom w:val="single" w:sz="4" w:space="0" w:color="999999"/>
              <w:right w:val="single" w:sz="4" w:space="0" w:color="999999"/>
            </w:tcBorders>
            <w:hideMark/>
          </w:tcPr>
          <w:p w14:paraId="461077DA"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Alternatywne przebiegi</w:t>
            </w:r>
          </w:p>
        </w:tc>
        <w:tc>
          <w:tcPr>
            <w:tcW w:w="5057" w:type="dxa"/>
            <w:tcBorders>
              <w:top w:val="single" w:sz="4" w:space="0" w:color="999999"/>
              <w:left w:val="single" w:sz="4" w:space="0" w:color="999999"/>
              <w:bottom w:val="single" w:sz="4" w:space="0" w:color="999999"/>
              <w:right w:val="single" w:sz="4" w:space="0" w:color="999999"/>
            </w:tcBorders>
            <w:hideMark/>
          </w:tcPr>
          <w:p w14:paraId="00D2CAAE" w14:textId="77777777" w:rsidR="00630759" w:rsidRPr="00630759" w:rsidRDefault="00630759" w:rsidP="0063075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lang w:eastAsia="pl-PL"/>
              </w:rPr>
            </w:pPr>
            <w:r w:rsidRPr="00630759">
              <w:rPr>
                <w:rFonts w:asciiTheme="minorHAnsi" w:hAnsiTheme="minorHAnsi" w:cstheme="minorHAnsi"/>
                <w:b/>
                <w:bCs/>
                <w:sz w:val="20"/>
                <w:szCs w:val="20"/>
                <w:lang w:eastAsia="pl-PL"/>
              </w:rPr>
              <w:t>Wymagania</w:t>
            </w:r>
          </w:p>
        </w:tc>
      </w:tr>
      <w:tr w:rsidR="00630759" w:rsidRPr="00630759" w14:paraId="7BAC9C28" w14:textId="77777777" w:rsidTr="00630759">
        <w:tc>
          <w:tcPr>
            <w:cnfStyle w:val="001000000000" w:firstRow="0" w:lastRow="0" w:firstColumn="1" w:lastColumn="0" w:oddVBand="0" w:evenVBand="0" w:oddHBand="0" w:evenHBand="0" w:firstRowFirstColumn="0" w:firstRowLastColumn="0" w:lastRowFirstColumn="0" w:lastRowLastColumn="0"/>
            <w:tcW w:w="3397" w:type="dxa"/>
            <w:gridSpan w:val="2"/>
            <w:tcBorders>
              <w:top w:val="single" w:sz="4" w:space="0" w:color="999999"/>
              <w:left w:val="single" w:sz="4" w:space="0" w:color="999999"/>
              <w:bottom w:val="single" w:sz="4" w:space="0" w:color="999999"/>
              <w:right w:val="single" w:sz="4" w:space="0" w:color="999999"/>
            </w:tcBorders>
          </w:tcPr>
          <w:p w14:paraId="31D9B56B"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A</w:t>
            </w:r>
          </w:p>
          <w:p w14:paraId="08118C13"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1a. Wydzielenie pozycji i danych planistycznych w zakresie wskazanej komórki organizacyjnej tj. zawężenie analizy do danych konkretnej komórki.</w:t>
            </w:r>
          </w:p>
          <w:p w14:paraId="24376798" w14:textId="77777777" w:rsidR="00630759" w:rsidRPr="00630759" w:rsidRDefault="00630759" w:rsidP="00630759">
            <w:pPr>
              <w:spacing w:after="0"/>
              <w:rPr>
                <w:rFonts w:asciiTheme="minorHAnsi" w:hAnsiTheme="minorHAnsi" w:cstheme="minorHAnsi"/>
                <w:sz w:val="20"/>
                <w:szCs w:val="20"/>
                <w:lang w:eastAsia="pl-PL"/>
              </w:rPr>
            </w:pPr>
          </w:p>
          <w:p w14:paraId="7C8DF444" w14:textId="77777777" w:rsidR="00630759" w:rsidRPr="00630759" w:rsidRDefault="00630759" w:rsidP="00630759">
            <w:pPr>
              <w:spacing w:after="0"/>
              <w:rPr>
                <w:rFonts w:asciiTheme="minorHAnsi" w:hAnsiTheme="minorHAnsi" w:cstheme="minorHAnsi"/>
                <w:sz w:val="20"/>
                <w:szCs w:val="20"/>
                <w:lang w:eastAsia="pl-PL"/>
              </w:rPr>
            </w:pPr>
          </w:p>
          <w:p w14:paraId="6CE0C62E"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B</w:t>
            </w:r>
          </w:p>
          <w:p w14:paraId="061FC37B"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6b. Realizacja analiz wariantowych w zakresie dalszej zmienności zidentyfikowanych odchyleń i ich konsekwencji.</w:t>
            </w:r>
          </w:p>
          <w:p w14:paraId="0B9B0766"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7b. Prognozowane wykonanie planu.</w:t>
            </w:r>
          </w:p>
        </w:tc>
        <w:tc>
          <w:tcPr>
            <w:tcW w:w="5057" w:type="dxa"/>
            <w:tcBorders>
              <w:top w:val="single" w:sz="4" w:space="0" w:color="999999"/>
              <w:left w:val="single" w:sz="4" w:space="0" w:color="999999"/>
              <w:bottom w:val="single" w:sz="4" w:space="0" w:color="999999"/>
              <w:right w:val="single" w:sz="4" w:space="0" w:color="999999"/>
            </w:tcBorders>
            <w:hideMark/>
          </w:tcPr>
          <w:p w14:paraId="557792FE" w14:textId="77777777" w:rsidR="00630759" w:rsidRPr="00630759" w:rsidRDefault="00630759" w:rsidP="00630759">
            <w:pPr>
              <w:numPr>
                <w:ilvl w:val="0"/>
                <w:numId w:val="166"/>
              </w:numPr>
              <w:spacing w:after="160" w:line="240" w:lineRule="auto"/>
              <w:ind w:left="338"/>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musi umożliwiać analizę wykonania planu na poziomie danych zagregowanych, jak i w podziale na plany cząstkowe poszczególnych komórek organizacyjnych.</w:t>
            </w:r>
          </w:p>
          <w:p w14:paraId="674F0A4A" w14:textId="77777777" w:rsidR="00630759" w:rsidRPr="00630759" w:rsidRDefault="00630759" w:rsidP="00630759">
            <w:pPr>
              <w:numPr>
                <w:ilvl w:val="0"/>
                <w:numId w:val="166"/>
              </w:numPr>
              <w:spacing w:after="160" w:line="240" w:lineRule="auto"/>
              <w:ind w:left="338"/>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umożliwia analizy wykonania każdemu uprawnionemu Kierownikowi w zakresie danych dot. jego komórki organizacyjnej.</w:t>
            </w:r>
          </w:p>
          <w:p w14:paraId="5E4AA7ED" w14:textId="77777777" w:rsidR="00630759" w:rsidRPr="00630759" w:rsidRDefault="00630759" w:rsidP="00630759">
            <w:pPr>
              <w:numPr>
                <w:ilvl w:val="0"/>
                <w:numId w:val="166"/>
              </w:numPr>
              <w:spacing w:after="160" w:line="240" w:lineRule="auto"/>
              <w:ind w:left="338"/>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musi umożliwiać analizę wariantów dalszych zmian w realizacji planu.</w:t>
            </w:r>
          </w:p>
          <w:p w14:paraId="71191047" w14:textId="77777777" w:rsidR="00630759" w:rsidRPr="00630759" w:rsidRDefault="00630759" w:rsidP="00630759">
            <w:pPr>
              <w:numPr>
                <w:ilvl w:val="0"/>
                <w:numId w:val="166"/>
              </w:numPr>
              <w:spacing w:after="160" w:line="240" w:lineRule="auto"/>
              <w:ind w:left="338"/>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musi zapewniać narzędzia do prognozowania.</w:t>
            </w:r>
          </w:p>
          <w:p w14:paraId="6992642F" w14:textId="77777777" w:rsidR="00630759" w:rsidRPr="00630759" w:rsidRDefault="00630759" w:rsidP="00630759">
            <w:pPr>
              <w:numPr>
                <w:ilvl w:val="0"/>
                <w:numId w:val="166"/>
              </w:numPr>
              <w:spacing w:after="160" w:line="240" w:lineRule="auto"/>
              <w:ind w:left="338"/>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musi umożliwiać wygenerowanie prognozy wykonania planu m.in. z wykorzystanie analizy trendów odchyleń.</w:t>
            </w:r>
          </w:p>
          <w:p w14:paraId="301A4A99" w14:textId="77777777" w:rsidR="00630759" w:rsidRPr="00630759" w:rsidRDefault="00630759" w:rsidP="00630759">
            <w:pPr>
              <w:numPr>
                <w:ilvl w:val="0"/>
                <w:numId w:val="166"/>
              </w:numPr>
              <w:spacing w:after="160" w:line="240" w:lineRule="auto"/>
              <w:ind w:left="338"/>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 xml:space="preserve">System musi umożliwiać nałożenie prognozy względem utrzymywanych w systemie wariantów planu i oznaczenie różnic. </w:t>
            </w:r>
          </w:p>
        </w:tc>
      </w:tr>
    </w:tbl>
    <w:p w14:paraId="27EF9CCC" w14:textId="77777777" w:rsidR="00630759" w:rsidRPr="00630759" w:rsidRDefault="00630759" w:rsidP="00630759">
      <w:pPr>
        <w:spacing w:after="0" w:line="240" w:lineRule="auto"/>
        <w:jc w:val="both"/>
        <w:rPr>
          <w:rFonts w:asciiTheme="minorHAnsi" w:eastAsia="Times New Roman" w:hAnsiTheme="minorHAnsi" w:cstheme="minorHAnsi"/>
          <w:b/>
          <w:bCs/>
          <w:sz w:val="20"/>
          <w:szCs w:val="20"/>
          <w:lang w:eastAsia="pl-PL"/>
        </w:rPr>
      </w:pPr>
    </w:p>
    <w:p w14:paraId="2E5F181A" w14:textId="77777777" w:rsidR="00630759" w:rsidRPr="00630759" w:rsidRDefault="00630759" w:rsidP="00630759">
      <w:pPr>
        <w:spacing w:after="0" w:line="240" w:lineRule="auto"/>
        <w:jc w:val="both"/>
        <w:rPr>
          <w:rFonts w:asciiTheme="minorHAnsi" w:eastAsia="Times New Roman" w:hAnsiTheme="minorHAnsi" w:cstheme="minorHAnsi"/>
          <w:b/>
          <w:bCs/>
          <w:sz w:val="20"/>
          <w:szCs w:val="20"/>
          <w:lang w:eastAsia="pl-PL"/>
        </w:rPr>
      </w:pPr>
    </w:p>
    <w:tbl>
      <w:tblPr>
        <w:tblStyle w:val="Tabelasiatki1jasna11"/>
        <w:tblW w:w="0" w:type="auto"/>
        <w:tblInd w:w="0" w:type="dxa"/>
        <w:tblLook w:val="04A0" w:firstRow="1" w:lastRow="0" w:firstColumn="1" w:lastColumn="0" w:noHBand="0" w:noVBand="1"/>
      </w:tblPr>
      <w:tblGrid>
        <w:gridCol w:w="1840"/>
        <w:gridCol w:w="1557"/>
        <w:gridCol w:w="5057"/>
      </w:tblGrid>
      <w:tr w:rsidR="00630759" w:rsidRPr="00630759" w14:paraId="30A02BC1" w14:textId="77777777" w:rsidTr="006307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gridSpan w:val="2"/>
            <w:tcBorders>
              <w:top w:val="single" w:sz="4" w:space="0" w:color="999999"/>
              <w:left w:val="single" w:sz="4" w:space="0" w:color="999999"/>
              <w:right w:val="single" w:sz="4" w:space="0" w:color="999999"/>
            </w:tcBorders>
            <w:hideMark/>
          </w:tcPr>
          <w:p w14:paraId="112C56B2"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UC_MON_04</w:t>
            </w:r>
          </w:p>
        </w:tc>
        <w:tc>
          <w:tcPr>
            <w:tcW w:w="5057" w:type="dxa"/>
            <w:tcBorders>
              <w:top w:val="single" w:sz="4" w:space="0" w:color="999999"/>
              <w:left w:val="single" w:sz="4" w:space="0" w:color="999999"/>
              <w:right w:val="single" w:sz="4" w:space="0" w:color="999999"/>
            </w:tcBorders>
            <w:hideMark/>
          </w:tcPr>
          <w:p w14:paraId="6D069572" w14:textId="77777777" w:rsidR="00630759" w:rsidRPr="00630759" w:rsidRDefault="00630759" w:rsidP="00630759">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Modyfikacja planów</w:t>
            </w:r>
          </w:p>
        </w:tc>
      </w:tr>
      <w:tr w:rsidR="00630759" w:rsidRPr="00630759" w14:paraId="2BF7DA86" w14:textId="77777777" w:rsidTr="00630759">
        <w:tc>
          <w:tcPr>
            <w:cnfStyle w:val="001000000000" w:firstRow="0" w:lastRow="0" w:firstColumn="1" w:lastColumn="0" w:oddVBand="0" w:evenVBand="0" w:oddHBand="0" w:evenHBand="0" w:firstRowFirstColumn="0" w:firstRowLastColumn="0" w:lastRowFirstColumn="0" w:lastRowLastColumn="0"/>
            <w:tcW w:w="8454" w:type="dxa"/>
            <w:gridSpan w:val="3"/>
            <w:tcBorders>
              <w:top w:val="single" w:sz="4" w:space="0" w:color="999999"/>
              <w:left w:val="single" w:sz="4" w:space="0" w:color="999999"/>
              <w:bottom w:val="single" w:sz="4" w:space="0" w:color="999999"/>
              <w:right w:val="single" w:sz="4" w:space="0" w:color="999999"/>
            </w:tcBorders>
            <w:hideMark/>
          </w:tcPr>
          <w:p w14:paraId="0BBB4FFA"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 xml:space="preserve">Wprowadzenie zmian do planu – opracowanie nowej wersji planu. </w:t>
            </w:r>
          </w:p>
        </w:tc>
      </w:tr>
      <w:tr w:rsidR="00630759" w:rsidRPr="00630759" w14:paraId="52845695" w14:textId="77777777" w:rsidTr="00630759">
        <w:tc>
          <w:tcPr>
            <w:cnfStyle w:val="001000000000" w:firstRow="0" w:lastRow="0" w:firstColumn="1" w:lastColumn="0" w:oddVBand="0" w:evenVBand="0" w:oddHBand="0" w:evenHBand="0" w:firstRowFirstColumn="0" w:firstRowLastColumn="0" w:lastRowFirstColumn="0" w:lastRowLastColumn="0"/>
            <w:tcW w:w="1840" w:type="dxa"/>
            <w:tcBorders>
              <w:top w:val="single" w:sz="4" w:space="0" w:color="999999"/>
              <w:left w:val="single" w:sz="4" w:space="0" w:color="999999"/>
              <w:bottom w:val="single" w:sz="4" w:space="0" w:color="999999"/>
              <w:right w:val="single" w:sz="4" w:space="0" w:color="999999"/>
            </w:tcBorders>
            <w:hideMark/>
          </w:tcPr>
          <w:p w14:paraId="5E872311"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Aktorzy</w:t>
            </w:r>
          </w:p>
        </w:tc>
        <w:tc>
          <w:tcPr>
            <w:tcW w:w="6614" w:type="dxa"/>
            <w:gridSpan w:val="2"/>
            <w:tcBorders>
              <w:top w:val="single" w:sz="4" w:space="0" w:color="999999"/>
              <w:left w:val="single" w:sz="4" w:space="0" w:color="999999"/>
              <w:bottom w:val="single" w:sz="4" w:space="0" w:color="999999"/>
              <w:right w:val="single" w:sz="4" w:space="0" w:color="999999"/>
            </w:tcBorders>
            <w:hideMark/>
          </w:tcPr>
          <w:p w14:paraId="01591B98" w14:textId="77777777" w:rsidR="00630759" w:rsidRPr="00630759" w:rsidRDefault="00630759" w:rsidP="0063075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PLAN, KIER</w:t>
            </w:r>
          </w:p>
        </w:tc>
      </w:tr>
      <w:tr w:rsidR="00630759" w:rsidRPr="00630759" w14:paraId="5738044A" w14:textId="77777777" w:rsidTr="00630759">
        <w:tc>
          <w:tcPr>
            <w:cnfStyle w:val="001000000000" w:firstRow="0" w:lastRow="0" w:firstColumn="1" w:lastColumn="0" w:oddVBand="0" w:evenVBand="0" w:oddHBand="0" w:evenHBand="0" w:firstRowFirstColumn="0" w:firstRowLastColumn="0" w:lastRowFirstColumn="0" w:lastRowLastColumn="0"/>
            <w:tcW w:w="8454" w:type="dxa"/>
            <w:gridSpan w:val="3"/>
            <w:tcBorders>
              <w:top w:val="single" w:sz="4" w:space="0" w:color="999999"/>
              <w:left w:val="single" w:sz="4" w:space="0" w:color="999999"/>
              <w:bottom w:val="single" w:sz="4" w:space="0" w:color="999999"/>
              <w:right w:val="single" w:sz="4" w:space="0" w:color="999999"/>
            </w:tcBorders>
            <w:hideMark/>
          </w:tcPr>
          <w:p w14:paraId="39FA6D18"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Stan początkowy</w:t>
            </w:r>
          </w:p>
        </w:tc>
      </w:tr>
      <w:tr w:rsidR="00630759" w:rsidRPr="00630759" w14:paraId="536113C2" w14:textId="77777777" w:rsidTr="00630759">
        <w:tc>
          <w:tcPr>
            <w:cnfStyle w:val="001000000000" w:firstRow="0" w:lastRow="0" w:firstColumn="1" w:lastColumn="0" w:oddVBand="0" w:evenVBand="0" w:oddHBand="0" w:evenHBand="0" w:firstRowFirstColumn="0" w:firstRowLastColumn="0" w:lastRowFirstColumn="0" w:lastRowLastColumn="0"/>
            <w:tcW w:w="8454" w:type="dxa"/>
            <w:gridSpan w:val="3"/>
            <w:tcBorders>
              <w:top w:val="single" w:sz="4" w:space="0" w:color="999999"/>
              <w:left w:val="single" w:sz="4" w:space="0" w:color="999999"/>
              <w:bottom w:val="single" w:sz="4" w:space="0" w:color="999999"/>
              <w:right w:val="single" w:sz="4" w:space="0" w:color="999999"/>
            </w:tcBorders>
            <w:hideMark/>
          </w:tcPr>
          <w:p w14:paraId="1B096B2B" w14:textId="77777777" w:rsidR="00630759" w:rsidRPr="00630759" w:rsidRDefault="00630759" w:rsidP="00630759">
            <w:pPr>
              <w:numPr>
                <w:ilvl w:val="0"/>
                <w:numId w:val="167"/>
              </w:numPr>
              <w:spacing w:after="120" w:line="240" w:lineRule="auto"/>
              <w:rPr>
                <w:rFonts w:asciiTheme="minorHAnsi" w:hAnsiTheme="minorHAnsi" w:cstheme="minorHAnsi"/>
                <w:sz w:val="20"/>
                <w:szCs w:val="20"/>
                <w:lang w:eastAsia="pl-PL"/>
              </w:rPr>
            </w:pPr>
            <w:r w:rsidRPr="00630759">
              <w:rPr>
                <w:rFonts w:asciiTheme="minorHAnsi" w:hAnsiTheme="minorHAnsi" w:cstheme="minorHAnsi"/>
                <w:sz w:val="20"/>
                <w:szCs w:val="20"/>
                <w:lang w:eastAsia="pl-PL"/>
              </w:rPr>
              <w:t>Konieczne wprowadzenie zmiany w planie.</w:t>
            </w:r>
          </w:p>
        </w:tc>
      </w:tr>
      <w:tr w:rsidR="00630759" w:rsidRPr="00630759" w14:paraId="002AACA8" w14:textId="77777777" w:rsidTr="00630759">
        <w:tc>
          <w:tcPr>
            <w:cnfStyle w:val="001000000000" w:firstRow="0" w:lastRow="0" w:firstColumn="1" w:lastColumn="0" w:oddVBand="0" w:evenVBand="0" w:oddHBand="0" w:evenHBand="0" w:firstRowFirstColumn="0" w:firstRowLastColumn="0" w:lastRowFirstColumn="0" w:lastRowLastColumn="0"/>
            <w:tcW w:w="8454" w:type="dxa"/>
            <w:gridSpan w:val="3"/>
            <w:tcBorders>
              <w:top w:val="single" w:sz="4" w:space="0" w:color="999999"/>
              <w:left w:val="single" w:sz="4" w:space="0" w:color="999999"/>
              <w:bottom w:val="single" w:sz="4" w:space="0" w:color="999999"/>
              <w:right w:val="single" w:sz="4" w:space="0" w:color="999999"/>
            </w:tcBorders>
            <w:hideMark/>
          </w:tcPr>
          <w:p w14:paraId="4E3FC9B9"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lastRenderedPageBreak/>
              <w:t>Stan końcowy</w:t>
            </w:r>
          </w:p>
        </w:tc>
      </w:tr>
      <w:tr w:rsidR="00630759" w:rsidRPr="00630759" w14:paraId="0C1E8A3C" w14:textId="77777777" w:rsidTr="00630759">
        <w:tc>
          <w:tcPr>
            <w:cnfStyle w:val="001000000000" w:firstRow="0" w:lastRow="0" w:firstColumn="1" w:lastColumn="0" w:oddVBand="0" w:evenVBand="0" w:oddHBand="0" w:evenHBand="0" w:firstRowFirstColumn="0" w:firstRowLastColumn="0" w:lastRowFirstColumn="0" w:lastRowLastColumn="0"/>
            <w:tcW w:w="8454" w:type="dxa"/>
            <w:gridSpan w:val="3"/>
            <w:tcBorders>
              <w:top w:val="single" w:sz="4" w:space="0" w:color="999999"/>
              <w:left w:val="single" w:sz="4" w:space="0" w:color="999999"/>
              <w:bottom w:val="single" w:sz="4" w:space="0" w:color="999999"/>
              <w:right w:val="single" w:sz="4" w:space="0" w:color="999999"/>
            </w:tcBorders>
            <w:hideMark/>
          </w:tcPr>
          <w:p w14:paraId="002E5279" w14:textId="77777777" w:rsidR="00630759" w:rsidRPr="00630759" w:rsidRDefault="00630759" w:rsidP="00630759">
            <w:pPr>
              <w:numPr>
                <w:ilvl w:val="0"/>
                <w:numId w:val="168"/>
              </w:numPr>
              <w:spacing w:after="120" w:line="240" w:lineRule="auto"/>
              <w:rPr>
                <w:rFonts w:asciiTheme="minorHAnsi" w:hAnsiTheme="minorHAnsi" w:cstheme="minorHAnsi"/>
                <w:sz w:val="20"/>
                <w:szCs w:val="20"/>
                <w:lang w:eastAsia="pl-PL"/>
              </w:rPr>
            </w:pPr>
            <w:r w:rsidRPr="00630759">
              <w:rPr>
                <w:rFonts w:asciiTheme="minorHAnsi" w:hAnsiTheme="minorHAnsi" w:cstheme="minorHAnsi"/>
                <w:sz w:val="20"/>
                <w:szCs w:val="20"/>
                <w:lang w:eastAsia="pl-PL"/>
              </w:rPr>
              <w:t>Zmiana w planie wprowadzona.</w:t>
            </w:r>
          </w:p>
        </w:tc>
      </w:tr>
      <w:tr w:rsidR="00630759" w:rsidRPr="00630759" w14:paraId="192D4AC6" w14:textId="77777777" w:rsidTr="00630759">
        <w:tc>
          <w:tcPr>
            <w:cnfStyle w:val="001000000000" w:firstRow="0" w:lastRow="0" w:firstColumn="1" w:lastColumn="0" w:oddVBand="0" w:evenVBand="0" w:oddHBand="0" w:evenHBand="0" w:firstRowFirstColumn="0" w:firstRowLastColumn="0" w:lastRowFirstColumn="0" w:lastRowLastColumn="0"/>
            <w:tcW w:w="3397" w:type="dxa"/>
            <w:gridSpan w:val="2"/>
            <w:tcBorders>
              <w:top w:val="single" w:sz="4" w:space="0" w:color="999999"/>
              <w:left w:val="single" w:sz="4" w:space="0" w:color="999999"/>
              <w:bottom w:val="single" w:sz="4" w:space="0" w:color="999999"/>
              <w:right w:val="single" w:sz="4" w:space="0" w:color="999999"/>
            </w:tcBorders>
            <w:hideMark/>
          </w:tcPr>
          <w:p w14:paraId="0AA9C9F9"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Przebieg zasadniczy</w:t>
            </w:r>
          </w:p>
        </w:tc>
        <w:tc>
          <w:tcPr>
            <w:tcW w:w="5057" w:type="dxa"/>
            <w:tcBorders>
              <w:top w:val="single" w:sz="4" w:space="0" w:color="999999"/>
              <w:left w:val="single" w:sz="4" w:space="0" w:color="999999"/>
              <w:bottom w:val="single" w:sz="4" w:space="0" w:color="999999"/>
              <w:right w:val="single" w:sz="4" w:space="0" w:color="999999"/>
            </w:tcBorders>
            <w:hideMark/>
          </w:tcPr>
          <w:p w14:paraId="2EB60D69" w14:textId="77777777" w:rsidR="00630759" w:rsidRPr="00630759" w:rsidRDefault="00630759" w:rsidP="0063075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lang w:eastAsia="pl-PL"/>
              </w:rPr>
            </w:pPr>
            <w:r w:rsidRPr="00630759">
              <w:rPr>
                <w:rFonts w:asciiTheme="minorHAnsi" w:hAnsiTheme="minorHAnsi" w:cstheme="minorHAnsi"/>
                <w:b/>
                <w:bCs/>
                <w:sz w:val="20"/>
                <w:szCs w:val="20"/>
                <w:lang w:eastAsia="pl-PL"/>
              </w:rPr>
              <w:t>Wymagania</w:t>
            </w:r>
          </w:p>
        </w:tc>
      </w:tr>
      <w:tr w:rsidR="00630759" w:rsidRPr="00630759" w14:paraId="4F1CAE02" w14:textId="77777777" w:rsidTr="00630759">
        <w:trPr>
          <w:trHeight w:val="687"/>
        </w:trPr>
        <w:tc>
          <w:tcPr>
            <w:cnfStyle w:val="001000000000" w:firstRow="0" w:lastRow="0" w:firstColumn="1" w:lastColumn="0" w:oddVBand="0" w:evenVBand="0" w:oddHBand="0" w:evenHBand="0" w:firstRowFirstColumn="0" w:firstRowLastColumn="0" w:lastRowFirstColumn="0" w:lastRowLastColumn="0"/>
            <w:tcW w:w="3397" w:type="dxa"/>
            <w:gridSpan w:val="2"/>
            <w:tcBorders>
              <w:top w:val="single" w:sz="4" w:space="0" w:color="999999"/>
              <w:left w:val="single" w:sz="4" w:space="0" w:color="999999"/>
              <w:bottom w:val="single" w:sz="4" w:space="0" w:color="999999"/>
              <w:right w:val="single" w:sz="4" w:space="0" w:color="999999"/>
            </w:tcBorders>
          </w:tcPr>
          <w:p w14:paraId="799A3A82" w14:textId="77777777" w:rsidR="00630759" w:rsidRPr="00630759" w:rsidRDefault="00630759" w:rsidP="00630759">
            <w:pPr>
              <w:numPr>
                <w:ilvl w:val="0"/>
                <w:numId w:val="169"/>
              </w:numPr>
              <w:spacing w:after="120" w:line="240" w:lineRule="auto"/>
              <w:ind w:left="316"/>
              <w:contextualSpacing/>
              <w:rPr>
                <w:rFonts w:asciiTheme="minorHAnsi" w:hAnsiTheme="minorHAnsi" w:cstheme="minorHAnsi"/>
                <w:sz w:val="20"/>
                <w:szCs w:val="20"/>
                <w:lang w:eastAsia="pl-PL"/>
              </w:rPr>
            </w:pPr>
            <w:r w:rsidRPr="00630759">
              <w:rPr>
                <w:rFonts w:asciiTheme="minorHAnsi" w:hAnsiTheme="minorHAnsi" w:cstheme="minorHAnsi"/>
                <w:sz w:val="20"/>
                <w:szCs w:val="20"/>
                <w:lang w:eastAsia="pl-PL"/>
              </w:rPr>
              <w:t>Wprowadzenie zmian do pozycji planu.</w:t>
            </w:r>
          </w:p>
          <w:p w14:paraId="2CC3905A" w14:textId="77777777" w:rsidR="00630759" w:rsidRPr="00630759" w:rsidRDefault="00630759" w:rsidP="00630759">
            <w:pPr>
              <w:numPr>
                <w:ilvl w:val="0"/>
                <w:numId w:val="169"/>
              </w:numPr>
              <w:spacing w:after="120" w:line="240" w:lineRule="auto"/>
              <w:ind w:left="316"/>
              <w:contextualSpacing/>
              <w:rPr>
                <w:rFonts w:asciiTheme="minorHAnsi" w:hAnsiTheme="minorHAnsi" w:cstheme="minorHAnsi"/>
                <w:sz w:val="20"/>
                <w:szCs w:val="20"/>
                <w:lang w:eastAsia="pl-PL"/>
              </w:rPr>
            </w:pPr>
            <w:r w:rsidRPr="00630759">
              <w:rPr>
                <w:rFonts w:asciiTheme="minorHAnsi" w:hAnsiTheme="minorHAnsi" w:cstheme="minorHAnsi"/>
                <w:sz w:val="20"/>
                <w:szCs w:val="20"/>
                <w:lang w:eastAsia="pl-PL"/>
              </w:rPr>
              <w:t>Wygenerowanie przez system nowej wersji planu.</w:t>
            </w:r>
          </w:p>
          <w:p w14:paraId="6585A1BD" w14:textId="77777777" w:rsidR="00630759" w:rsidRPr="00630759" w:rsidRDefault="00630759" w:rsidP="00630759">
            <w:pPr>
              <w:numPr>
                <w:ilvl w:val="0"/>
                <w:numId w:val="169"/>
              </w:numPr>
              <w:spacing w:after="120" w:line="240" w:lineRule="auto"/>
              <w:ind w:left="316"/>
              <w:contextualSpacing/>
              <w:rPr>
                <w:rFonts w:asciiTheme="minorHAnsi" w:hAnsiTheme="minorHAnsi" w:cstheme="minorHAnsi"/>
                <w:sz w:val="20"/>
                <w:szCs w:val="20"/>
                <w:lang w:eastAsia="pl-PL"/>
              </w:rPr>
            </w:pPr>
            <w:r w:rsidRPr="00630759">
              <w:rPr>
                <w:rFonts w:asciiTheme="minorHAnsi" w:hAnsiTheme="minorHAnsi" w:cstheme="minorHAnsi"/>
                <w:sz w:val="20"/>
                <w:szCs w:val="20"/>
                <w:lang w:eastAsia="pl-PL"/>
              </w:rPr>
              <w:t>Akceptacja nowej wersji planu (zgodnie z UC_PLAN_06).</w:t>
            </w:r>
          </w:p>
          <w:p w14:paraId="529AAFB8" w14:textId="77777777" w:rsidR="00630759" w:rsidRPr="00630759" w:rsidRDefault="00630759" w:rsidP="00630759">
            <w:pPr>
              <w:spacing w:after="120" w:line="240" w:lineRule="auto"/>
              <w:ind w:left="720"/>
              <w:contextualSpacing/>
              <w:rPr>
                <w:rFonts w:asciiTheme="minorHAnsi" w:hAnsiTheme="minorHAnsi" w:cstheme="minorHAnsi"/>
                <w:sz w:val="20"/>
                <w:szCs w:val="20"/>
                <w:lang w:eastAsia="pl-PL"/>
              </w:rPr>
            </w:pPr>
          </w:p>
        </w:tc>
        <w:tc>
          <w:tcPr>
            <w:tcW w:w="5057" w:type="dxa"/>
            <w:tcBorders>
              <w:top w:val="single" w:sz="4" w:space="0" w:color="999999"/>
              <w:left w:val="single" w:sz="4" w:space="0" w:color="999999"/>
              <w:bottom w:val="single" w:sz="4" w:space="0" w:color="999999"/>
              <w:right w:val="single" w:sz="4" w:space="0" w:color="999999"/>
            </w:tcBorders>
            <w:hideMark/>
          </w:tcPr>
          <w:p w14:paraId="1353FA71" w14:textId="77777777" w:rsidR="00630759" w:rsidRPr="00630759" w:rsidRDefault="00630759" w:rsidP="00630759">
            <w:pPr>
              <w:numPr>
                <w:ilvl w:val="0"/>
                <w:numId w:val="170"/>
              </w:numPr>
              <w:spacing w:after="160" w:line="240" w:lineRule="auto"/>
              <w:ind w:left="338"/>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rejestrując modyfikację pozycji planu nie może nadpisywać obecnych wartości tj. musi wygenerować nową wersję planu z nowymi wartościami.</w:t>
            </w:r>
          </w:p>
          <w:p w14:paraId="17BB774D" w14:textId="77777777" w:rsidR="00630759" w:rsidRPr="00630759" w:rsidRDefault="00630759" w:rsidP="00630759">
            <w:pPr>
              <w:numPr>
                <w:ilvl w:val="0"/>
                <w:numId w:val="170"/>
              </w:numPr>
              <w:spacing w:after="160" w:line="240" w:lineRule="auto"/>
              <w:ind w:left="338"/>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musi umożliwiać porównanie wersji po zmianach z wersją sprzed zmian oznaczając różnice.</w:t>
            </w:r>
          </w:p>
          <w:p w14:paraId="0DDC8BEF" w14:textId="77777777" w:rsidR="00630759" w:rsidRPr="00630759" w:rsidRDefault="00630759" w:rsidP="00630759">
            <w:pPr>
              <w:numPr>
                <w:ilvl w:val="0"/>
                <w:numId w:val="170"/>
              </w:numPr>
              <w:spacing w:after="160" w:line="240" w:lineRule="auto"/>
              <w:ind w:left="338"/>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umożliwia odnotowanie podstawy dla wprowadzanej zmiany – każda zmiana powinna być opatrzona opisem i uzasadnieniem.</w:t>
            </w:r>
          </w:p>
          <w:p w14:paraId="60F103D3" w14:textId="77777777" w:rsidR="00630759" w:rsidRPr="00630759" w:rsidRDefault="00630759" w:rsidP="00630759">
            <w:pPr>
              <w:numPr>
                <w:ilvl w:val="0"/>
                <w:numId w:val="170"/>
              </w:numPr>
              <w:spacing w:after="160" w:line="240" w:lineRule="auto"/>
              <w:ind w:left="338"/>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 xml:space="preserve">Jeżeli zmiana realizuje uwagi przypisane do danej pozycji w ramach analizy wykonania planu, stosowne objaśnienie zmiany powinno być powiązane z tymi uwagami (model: odpowiadania na komentarz). </w:t>
            </w:r>
          </w:p>
          <w:p w14:paraId="192C91BE" w14:textId="77777777" w:rsidR="00630759" w:rsidRPr="00630759" w:rsidRDefault="00630759" w:rsidP="00630759">
            <w:pPr>
              <w:numPr>
                <w:ilvl w:val="0"/>
                <w:numId w:val="170"/>
              </w:numPr>
              <w:spacing w:after="160" w:line="240" w:lineRule="auto"/>
              <w:ind w:left="338"/>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Jeżeli zmiana wiąże się z przesunięciem środków z jednej pozycji do drugiej to system powinien zachowywać pełną informację o tym przesunięciu w modelu: „z-do” – wskazywać jednocześnie stronę pomniejszaną i stronę zwiększaną.</w:t>
            </w:r>
          </w:p>
          <w:p w14:paraId="5DDFE290" w14:textId="77777777" w:rsidR="00630759" w:rsidRPr="00630759" w:rsidRDefault="00630759" w:rsidP="00630759">
            <w:pPr>
              <w:numPr>
                <w:ilvl w:val="0"/>
                <w:numId w:val="170"/>
              </w:numPr>
              <w:spacing w:after="160" w:line="240" w:lineRule="auto"/>
              <w:ind w:left="338"/>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musi umożliwiać różne rodzaje zmian planu: przesunięcia, dodawania nowych pozycji, zmniejszenia, zwiększenia, usuwanie pozycji z planu, dodawanie nowych konta analitycznych (zgodnie ze zmianami wprowadzanymi w systemie finansowo-księgowym) możliwe do samodzielnego wprowadzenia przez użytkownika Zamawiającego.</w:t>
            </w:r>
          </w:p>
          <w:p w14:paraId="7103A585" w14:textId="77777777" w:rsidR="00630759" w:rsidRPr="00630759" w:rsidRDefault="00630759" w:rsidP="00630759">
            <w:pPr>
              <w:numPr>
                <w:ilvl w:val="0"/>
                <w:numId w:val="170"/>
              </w:numPr>
              <w:spacing w:after="160" w:line="240" w:lineRule="auto"/>
              <w:ind w:left="338"/>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Zmiany mogą być w planie realizowane zarówno na poziomie pozycji planu, jak i pomiędzy elementami struktury pozycji planu, w tym w ramach struktury pojedynczej pozycji.</w:t>
            </w:r>
          </w:p>
          <w:p w14:paraId="33F1DF25" w14:textId="77777777" w:rsidR="00630759" w:rsidRPr="00630759" w:rsidRDefault="00630759" w:rsidP="00630759">
            <w:pPr>
              <w:numPr>
                <w:ilvl w:val="0"/>
                <w:numId w:val="170"/>
              </w:numPr>
              <w:spacing w:after="160" w:line="240" w:lineRule="auto"/>
              <w:ind w:left="338"/>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powinien umożliwiać zarządzanie rezerwą i stosowne jej zwalniania/alokowania na inne pozycje w toku realizacji planu.</w:t>
            </w:r>
          </w:p>
          <w:p w14:paraId="610A63C8" w14:textId="77777777" w:rsidR="00630759" w:rsidRPr="00630759" w:rsidRDefault="00630759" w:rsidP="00630759">
            <w:pPr>
              <w:numPr>
                <w:ilvl w:val="0"/>
                <w:numId w:val="170"/>
              </w:numPr>
              <w:spacing w:after="160" w:line="240" w:lineRule="auto"/>
              <w:ind w:left="338"/>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Pozycje planu rzeczowo-finansowego muszą być powiązane z pozycjami planu zamówień z możliwością nawigacji pomiędzy nimi tj. przejścia z każdej pozycji w planie rzeczowo-finansowym do jej opisu w planie zamówień i analogicznie w drugą stronę.</w:t>
            </w:r>
          </w:p>
          <w:p w14:paraId="66A2EB96" w14:textId="77777777" w:rsidR="00630759" w:rsidRPr="00630759" w:rsidRDefault="00630759" w:rsidP="00630759">
            <w:pPr>
              <w:numPr>
                <w:ilvl w:val="0"/>
                <w:numId w:val="170"/>
              </w:numPr>
              <w:spacing w:after="160" w:line="240" w:lineRule="auto"/>
              <w:ind w:left="338"/>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Zmiany mogą być realizowane zarówno na poziomie pozycji planu rzeczowo-finansowego, jak i na poziomie opisów zamówień przypisanych do pozycji planu.</w:t>
            </w:r>
          </w:p>
          <w:p w14:paraId="1334C3F8" w14:textId="77777777" w:rsidR="00630759" w:rsidRPr="00630759" w:rsidRDefault="00630759" w:rsidP="00630759">
            <w:pPr>
              <w:numPr>
                <w:ilvl w:val="0"/>
                <w:numId w:val="170"/>
              </w:numPr>
              <w:spacing w:after="160" w:line="240" w:lineRule="auto"/>
              <w:ind w:left="338"/>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Każda modyfikacja pozycji w planie rzeczowo-finansowym powinna generować stosowną zmianę (automatycznie lub do zatwierdzenia) w planie zamówień.</w:t>
            </w:r>
          </w:p>
          <w:p w14:paraId="6A4EB8D7" w14:textId="77777777" w:rsidR="00630759" w:rsidRPr="00630759" w:rsidRDefault="00630759" w:rsidP="00630759">
            <w:pPr>
              <w:numPr>
                <w:ilvl w:val="0"/>
                <w:numId w:val="170"/>
              </w:numPr>
              <w:spacing w:after="160" w:line="240" w:lineRule="auto"/>
              <w:ind w:left="338"/>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Każda modyfikacja pozycji w planie zamówień powinna generować stosowną zmianę (automatycznie lub do zatwierdzenia) w planie rzeczowo-finansowym.</w:t>
            </w:r>
          </w:p>
          <w:p w14:paraId="6915EF56" w14:textId="77777777" w:rsidR="00630759" w:rsidRPr="00630759" w:rsidRDefault="00630759" w:rsidP="00630759">
            <w:pPr>
              <w:numPr>
                <w:ilvl w:val="0"/>
                <w:numId w:val="170"/>
              </w:numPr>
              <w:spacing w:after="160" w:line="240" w:lineRule="auto"/>
              <w:ind w:left="318"/>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powinien blokować możliwość wprowadzenia zmiany do jednego planu, w razie braku możliwości jej wprowadzenia w drugim planie (np. przekroczenie dopuszczalnego progu zamówienia).</w:t>
            </w:r>
          </w:p>
          <w:p w14:paraId="098BB147" w14:textId="77777777" w:rsidR="00630759" w:rsidRPr="00630759" w:rsidRDefault="00630759" w:rsidP="00630759">
            <w:pPr>
              <w:numPr>
                <w:ilvl w:val="0"/>
                <w:numId w:val="170"/>
              </w:numPr>
              <w:spacing w:after="160" w:line="240" w:lineRule="auto"/>
              <w:ind w:left="318"/>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Jeżeli zmiana w planie rzeczowo-finansowym wymusza zmianę np. w trybie zamówienia, system powinien generować stosowne powiadomienia do osoby odpowiedzialnej za wydanie zgody na zmianę trybu zamówienia, terminów realizacji zamówienia itp.</w:t>
            </w:r>
          </w:p>
        </w:tc>
      </w:tr>
      <w:tr w:rsidR="00630759" w:rsidRPr="00630759" w14:paraId="0FB21350" w14:textId="77777777" w:rsidTr="00630759">
        <w:tc>
          <w:tcPr>
            <w:cnfStyle w:val="001000000000" w:firstRow="0" w:lastRow="0" w:firstColumn="1" w:lastColumn="0" w:oddVBand="0" w:evenVBand="0" w:oddHBand="0" w:evenHBand="0" w:firstRowFirstColumn="0" w:firstRowLastColumn="0" w:lastRowFirstColumn="0" w:lastRowLastColumn="0"/>
            <w:tcW w:w="3397" w:type="dxa"/>
            <w:gridSpan w:val="2"/>
            <w:tcBorders>
              <w:top w:val="single" w:sz="4" w:space="0" w:color="999999"/>
              <w:left w:val="single" w:sz="4" w:space="0" w:color="999999"/>
              <w:bottom w:val="single" w:sz="4" w:space="0" w:color="999999"/>
              <w:right w:val="single" w:sz="4" w:space="0" w:color="999999"/>
            </w:tcBorders>
            <w:hideMark/>
          </w:tcPr>
          <w:p w14:paraId="1A4C6BEE"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Alternatywne przebiegi</w:t>
            </w:r>
          </w:p>
        </w:tc>
        <w:tc>
          <w:tcPr>
            <w:tcW w:w="5057" w:type="dxa"/>
            <w:tcBorders>
              <w:top w:val="single" w:sz="4" w:space="0" w:color="999999"/>
              <w:left w:val="single" w:sz="4" w:space="0" w:color="999999"/>
              <w:bottom w:val="single" w:sz="4" w:space="0" w:color="999999"/>
              <w:right w:val="single" w:sz="4" w:space="0" w:color="999999"/>
            </w:tcBorders>
            <w:hideMark/>
          </w:tcPr>
          <w:p w14:paraId="00D53DD7" w14:textId="77777777" w:rsidR="00630759" w:rsidRPr="00630759" w:rsidRDefault="00630759" w:rsidP="0063075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lang w:eastAsia="pl-PL"/>
              </w:rPr>
            </w:pPr>
            <w:r w:rsidRPr="00630759">
              <w:rPr>
                <w:rFonts w:asciiTheme="minorHAnsi" w:hAnsiTheme="minorHAnsi" w:cstheme="minorHAnsi"/>
                <w:b/>
                <w:bCs/>
                <w:sz w:val="20"/>
                <w:szCs w:val="20"/>
                <w:lang w:eastAsia="pl-PL"/>
              </w:rPr>
              <w:t>Wymagania</w:t>
            </w:r>
          </w:p>
        </w:tc>
      </w:tr>
      <w:tr w:rsidR="00630759" w:rsidRPr="00630759" w14:paraId="7075BC27" w14:textId="77777777" w:rsidTr="00630759">
        <w:trPr>
          <w:trHeight w:val="50"/>
        </w:trPr>
        <w:tc>
          <w:tcPr>
            <w:cnfStyle w:val="001000000000" w:firstRow="0" w:lastRow="0" w:firstColumn="1" w:lastColumn="0" w:oddVBand="0" w:evenVBand="0" w:oddHBand="0" w:evenHBand="0" w:firstRowFirstColumn="0" w:firstRowLastColumn="0" w:lastRowFirstColumn="0" w:lastRowLastColumn="0"/>
            <w:tcW w:w="3397" w:type="dxa"/>
            <w:gridSpan w:val="2"/>
            <w:tcBorders>
              <w:top w:val="single" w:sz="4" w:space="0" w:color="999999"/>
              <w:left w:val="single" w:sz="4" w:space="0" w:color="999999"/>
              <w:bottom w:val="single" w:sz="4" w:space="0" w:color="999999"/>
              <w:right w:val="single" w:sz="4" w:space="0" w:color="999999"/>
            </w:tcBorders>
            <w:hideMark/>
          </w:tcPr>
          <w:p w14:paraId="3D9B8C00" w14:textId="77777777" w:rsidR="00630759" w:rsidRPr="00630759" w:rsidRDefault="00630759" w:rsidP="00630759">
            <w:pPr>
              <w:spacing w:after="120" w:line="240" w:lineRule="auto"/>
              <w:rPr>
                <w:rFonts w:asciiTheme="minorHAnsi" w:hAnsiTheme="minorHAnsi" w:cstheme="minorHAnsi"/>
                <w:sz w:val="20"/>
                <w:szCs w:val="20"/>
                <w:lang w:eastAsia="pl-PL"/>
              </w:rPr>
            </w:pPr>
            <w:r w:rsidRPr="00630759">
              <w:rPr>
                <w:rFonts w:asciiTheme="minorHAnsi" w:hAnsiTheme="minorHAnsi" w:cstheme="minorHAnsi"/>
                <w:sz w:val="20"/>
                <w:szCs w:val="20"/>
                <w:lang w:eastAsia="pl-PL"/>
              </w:rPr>
              <w:lastRenderedPageBreak/>
              <w:t>A</w:t>
            </w:r>
          </w:p>
          <w:p w14:paraId="1356BA3A" w14:textId="77777777" w:rsidR="00630759" w:rsidRPr="00630759" w:rsidRDefault="00630759" w:rsidP="00630759">
            <w:pPr>
              <w:spacing w:after="120" w:line="240" w:lineRule="auto"/>
              <w:rPr>
                <w:rFonts w:asciiTheme="minorHAnsi" w:hAnsiTheme="minorHAnsi" w:cstheme="minorHAnsi"/>
                <w:sz w:val="20"/>
                <w:szCs w:val="20"/>
                <w:lang w:eastAsia="pl-PL"/>
              </w:rPr>
            </w:pPr>
            <w:r w:rsidRPr="00630759">
              <w:rPr>
                <w:rFonts w:asciiTheme="minorHAnsi" w:hAnsiTheme="minorHAnsi" w:cstheme="minorHAnsi"/>
                <w:sz w:val="20"/>
                <w:szCs w:val="20"/>
                <w:lang w:eastAsia="pl-PL"/>
              </w:rPr>
              <w:t xml:space="preserve">1a. Wprowadzenie propozycji modyfikacji planu na poziomie komórki organizacyjnej. </w:t>
            </w:r>
          </w:p>
          <w:p w14:paraId="0132F32E" w14:textId="77777777" w:rsidR="00630759" w:rsidRPr="00630759" w:rsidRDefault="00630759" w:rsidP="00630759">
            <w:pPr>
              <w:spacing w:after="120" w:line="240" w:lineRule="auto"/>
              <w:rPr>
                <w:rFonts w:asciiTheme="minorHAnsi" w:hAnsiTheme="minorHAnsi" w:cstheme="minorHAnsi"/>
                <w:sz w:val="20"/>
                <w:szCs w:val="20"/>
                <w:lang w:eastAsia="pl-PL"/>
              </w:rPr>
            </w:pPr>
            <w:r w:rsidRPr="00630759">
              <w:rPr>
                <w:rFonts w:asciiTheme="minorHAnsi" w:hAnsiTheme="minorHAnsi" w:cstheme="minorHAnsi"/>
                <w:sz w:val="20"/>
                <w:szCs w:val="20"/>
                <w:lang w:eastAsia="pl-PL"/>
              </w:rPr>
              <w:t>2a. Przekazanie do ujęcia w planie.</w:t>
            </w:r>
          </w:p>
          <w:p w14:paraId="1AA7D05A" w14:textId="77777777" w:rsidR="00630759" w:rsidRPr="00630759" w:rsidRDefault="00630759" w:rsidP="00630759">
            <w:pPr>
              <w:spacing w:after="120" w:line="240" w:lineRule="auto"/>
              <w:rPr>
                <w:rFonts w:asciiTheme="minorHAnsi" w:hAnsiTheme="minorHAnsi" w:cstheme="minorHAnsi"/>
                <w:sz w:val="20"/>
                <w:szCs w:val="20"/>
                <w:lang w:eastAsia="pl-PL"/>
              </w:rPr>
            </w:pPr>
            <w:r w:rsidRPr="00630759">
              <w:rPr>
                <w:rFonts w:asciiTheme="minorHAnsi" w:hAnsiTheme="minorHAnsi" w:cstheme="minorHAnsi"/>
                <w:sz w:val="20"/>
                <w:szCs w:val="20"/>
                <w:lang w:eastAsia="pl-PL"/>
              </w:rPr>
              <w:t>3a. Ujęcie zmiany w nowej wersji planu.</w:t>
            </w:r>
          </w:p>
          <w:p w14:paraId="32F0DFB8" w14:textId="77777777" w:rsidR="00630759" w:rsidRPr="00630759" w:rsidRDefault="00630759" w:rsidP="00630759">
            <w:pPr>
              <w:spacing w:after="120" w:line="240" w:lineRule="auto"/>
              <w:rPr>
                <w:rFonts w:asciiTheme="minorHAnsi" w:hAnsiTheme="minorHAnsi" w:cstheme="minorHAnsi"/>
                <w:sz w:val="20"/>
                <w:szCs w:val="20"/>
                <w:lang w:eastAsia="pl-PL"/>
              </w:rPr>
            </w:pPr>
            <w:r w:rsidRPr="00630759">
              <w:rPr>
                <w:rFonts w:asciiTheme="minorHAnsi" w:hAnsiTheme="minorHAnsi" w:cstheme="minorHAnsi"/>
                <w:sz w:val="20"/>
                <w:szCs w:val="20"/>
                <w:lang w:eastAsia="pl-PL"/>
              </w:rPr>
              <w:t>4a. Akceptacja nowej wersji planu (zgodnie z UC_PLAN_06).</w:t>
            </w:r>
          </w:p>
        </w:tc>
        <w:tc>
          <w:tcPr>
            <w:tcW w:w="5057" w:type="dxa"/>
            <w:tcBorders>
              <w:top w:val="single" w:sz="4" w:space="0" w:color="999999"/>
              <w:left w:val="single" w:sz="4" w:space="0" w:color="999999"/>
              <w:bottom w:val="single" w:sz="4" w:space="0" w:color="999999"/>
              <w:right w:val="single" w:sz="4" w:space="0" w:color="999999"/>
            </w:tcBorders>
            <w:hideMark/>
          </w:tcPr>
          <w:p w14:paraId="5DC35EB6" w14:textId="77777777" w:rsidR="00630759" w:rsidRPr="00630759" w:rsidRDefault="00630759" w:rsidP="00630759">
            <w:pPr>
              <w:numPr>
                <w:ilvl w:val="0"/>
                <w:numId w:val="171"/>
              </w:numPr>
              <w:spacing w:after="160" w:line="240" w:lineRule="auto"/>
              <w:ind w:left="318"/>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 xml:space="preserve">System musi umożliwiać komórkom organizacyjnym wnoszenie modyfikacji do planu w zakresie pozycji, za które dana komórka odpowiada. </w:t>
            </w:r>
          </w:p>
          <w:p w14:paraId="2B154B8A" w14:textId="77777777" w:rsidR="00630759" w:rsidRPr="00630759" w:rsidRDefault="00630759" w:rsidP="00630759">
            <w:pPr>
              <w:numPr>
                <w:ilvl w:val="0"/>
                <w:numId w:val="171"/>
              </w:numPr>
              <w:spacing w:after="160" w:line="240" w:lineRule="auto"/>
              <w:ind w:left="318"/>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umożliwia zdefiniowanie kalendarza, który zapewnia automatyczny, okresowy (np. co kwartał) start procesu realizującego aktualizację planów przez komórki organizacyjne.</w:t>
            </w:r>
          </w:p>
          <w:p w14:paraId="6AFFC000" w14:textId="77777777" w:rsidR="00630759" w:rsidRPr="00630759" w:rsidRDefault="00630759" w:rsidP="00630759">
            <w:pPr>
              <w:numPr>
                <w:ilvl w:val="0"/>
                <w:numId w:val="171"/>
              </w:numPr>
              <w:spacing w:after="160" w:line="240" w:lineRule="auto"/>
              <w:ind w:left="318"/>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 xml:space="preserve">Dla zatwierdzonego planu zamówień możliwa jest generacja wersji do publikacji elektronicznej (zgodnie z UC_PLAN_06). </w:t>
            </w:r>
          </w:p>
        </w:tc>
      </w:tr>
    </w:tbl>
    <w:p w14:paraId="6FC0239E" w14:textId="77777777" w:rsidR="00630759" w:rsidRPr="00630759" w:rsidRDefault="00630759" w:rsidP="00630759">
      <w:pPr>
        <w:spacing w:after="0" w:line="240" w:lineRule="auto"/>
        <w:jc w:val="both"/>
        <w:rPr>
          <w:rFonts w:asciiTheme="minorHAnsi" w:eastAsia="Times New Roman" w:hAnsiTheme="minorHAnsi" w:cstheme="minorHAnsi"/>
          <w:b/>
          <w:bCs/>
          <w:sz w:val="20"/>
          <w:szCs w:val="20"/>
          <w:lang w:eastAsia="pl-PL"/>
        </w:rPr>
      </w:pPr>
    </w:p>
    <w:p w14:paraId="3923638D" w14:textId="77777777" w:rsidR="00630759" w:rsidRPr="00630759" w:rsidRDefault="00630759" w:rsidP="00630759">
      <w:pPr>
        <w:spacing w:after="0" w:line="240" w:lineRule="auto"/>
        <w:jc w:val="both"/>
        <w:rPr>
          <w:rFonts w:asciiTheme="minorHAnsi" w:eastAsia="Times New Roman" w:hAnsiTheme="minorHAnsi" w:cstheme="minorHAnsi"/>
          <w:b/>
          <w:bCs/>
          <w:sz w:val="20"/>
          <w:szCs w:val="20"/>
          <w:lang w:eastAsia="pl-PL"/>
        </w:rPr>
      </w:pPr>
    </w:p>
    <w:p w14:paraId="1DAEFB81" w14:textId="77777777" w:rsidR="00630759" w:rsidRPr="00630759" w:rsidRDefault="00630759" w:rsidP="00630759">
      <w:pPr>
        <w:spacing w:after="0"/>
        <w:jc w:val="both"/>
        <w:rPr>
          <w:rFonts w:asciiTheme="minorHAnsi" w:eastAsia="Times New Roman" w:hAnsiTheme="minorHAnsi" w:cstheme="minorHAnsi"/>
          <w:sz w:val="20"/>
          <w:szCs w:val="20"/>
          <w:lang w:eastAsia="pl-PL"/>
        </w:rPr>
      </w:pPr>
      <w:r w:rsidRPr="00630759">
        <w:rPr>
          <w:rFonts w:asciiTheme="minorHAnsi" w:eastAsia="Times New Roman" w:hAnsiTheme="minorHAnsi" w:cstheme="minorHAnsi"/>
          <w:sz w:val="20"/>
          <w:szCs w:val="20"/>
          <w:lang w:eastAsia="pl-PL"/>
        </w:rPr>
        <w:t>[PLANOWANIE WIELOLETNIE]</w:t>
      </w:r>
    </w:p>
    <w:p w14:paraId="5CF35130" w14:textId="77777777" w:rsidR="00630759" w:rsidRPr="00630759" w:rsidRDefault="00630759" w:rsidP="00630759">
      <w:pPr>
        <w:spacing w:after="0"/>
        <w:jc w:val="both"/>
        <w:rPr>
          <w:rFonts w:asciiTheme="minorHAnsi" w:eastAsia="Times New Roman" w:hAnsiTheme="minorHAnsi" w:cstheme="minorHAnsi"/>
          <w:sz w:val="20"/>
          <w:szCs w:val="20"/>
          <w:lang w:eastAsia="pl-PL"/>
        </w:rPr>
      </w:pPr>
      <w:r w:rsidRPr="00630759">
        <w:rPr>
          <w:rFonts w:asciiTheme="minorHAnsi" w:eastAsia="Times New Roman" w:hAnsiTheme="minorHAnsi" w:cstheme="minorHAnsi"/>
          <w:sz w:val="20"/>
          <w:szCs w:val="20"/>
          <w:lang w:eastAsia="pl-PL"/>
        </w:rPr>
        <w:t xml:space="preserve">Zamawiający wymaga, aby System zapewniał również wsparcie dla planowania rzeczowo-finansowego oraz planowania zamówień w modelu wieloletnim. </w:t>
      </w:r>
    </w:p>
    <w:p w14:paraId="7D7E89A8" w14:textId="77777777" w:rsidR="00630759" w:rsidRPr="00630759" w:rsidRDefault="00630759" w:rsidP="00630759">
      <w:pPr>
        <w:spacing w:after="0"/>
        <w:jc w:val="both"/>
        <w:rPr>
          <w:rFonts w:asciiTheme="minorHAnsi" w:eastAsia="Times New Roman" w:hAnsiTheme="minorHAnsi" w:cstheme="minorHAnsi"/>
          <w:sz w:val="20"/>
          <w:szCs w:val="20"/>
          <w:lang w:eastAsia="pl-PL"/>
        </w:rPr>
      </w:pPr>
      <w:r w:rsidRPr="00630759">
        <w:rPr>
          <w:rFonts w:asciiTheme="minorHAnsi" w:eastAsia="Times New Roman" w:hAnsiTheme="minorHAnsi" w:cstheme="minorHAnsi"/>
          <w:sz w:val="20"/>
          <w:szCs w:val="20"/>
          <w:lang w:eastAsia="pl-PL"/>
        </w:rPr>
        <w:t>Wymagania zdefiniowane powyżej w obszarze planowania (UC_PLAN i UC_MON) należy odnosić również stosownie jako wymagania odnoszące się do modelu planowania wieloletniego, uwzględniając dodatkowo poniższe wymagania Zamawiającego specyficzne dla planowania wieloletniego:</w:t>
      </w:r>
    </w:p>
    <w:p w14:paraId="7A73EF75" w14:textId="77777777" w:rsidR="00630759" w:rsidRPr="00630759" w:rsidRDefault="00630759" w:rsidP="00630759">
      <w:pPr>
        <w:numPr>
          <w:ilvl w:val="0"/>
          <w:numId w:val="172"/>
        </w:numPr>
        <w:spacing w:after="0" w:line="240" w:lineRule="auto"/>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Plan wieloletni powstaje na bazie opracowanego planu rocznego (po jego akceptacji).</w:t>
      </w:r>
    </w:p>
    <w:p w14:paraId="4CB65E67" w14:textId="77777777" w:rsidR="00630759" w:rsidRPr="00630759" w:rsidRDefault="00630759" w:rsidP="00630759">
      <w:pPr>
        <w:numPr>
          <w:ilvl w:val="0"/>
          <w:numId w:val="172"/>
        </w:numPr>
        <w:spacing w:after="0" w:line="240" w:lineRule="auto"/>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Plan wieloletni opracowywany jest dla lat Y (rok bieżący), Y+1, Y+2, Y+3.</w:t>
      </w:r>
    </w:p>
    <w:p w14:paraId="0B507BD9" w14:textId="77777777" w:rsidR="00630759" w:rsidRPr="00630759" w:rsidRDefault="00630759" w:rsidP="00630759">
      <w:pPr>
        <w:numPr>
          <w:ilvl w:val="0"/>
          <w:numId w:val="172"/>
        </w:numPr>
        <w:spacing w:after="0" w:line="240" w:lineRule="auto"/>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Wartości dla roku Y w planie wieloletnim system musi przyjmować na podstawie wartości planu rocznego roku Y w sposób automatyczny.</w:t>
      </w:r>
    </w:p>
    <w:p w14:paraId="29ABF2EC" w14:textId="77777777" w:rsidR="00630759" w:rsidRPr="00630759" w:rsidRDefault="00630759" w:rsidP="00630759">
      <w:pPr>
        <w:numPr>
          <w:ilvl w:val="0"/>
          <w:numId w:val="172"/>
        </w:numPr>
        <w:spacing w:after="0" w:line="240" w:lineRule="auto"/>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Wartości dla kolejnych lat muszę być przyjmowane wskaźnikowo.</w:t>
      </w:r>
    </w:p>
    <w:p w14:paraId="44931F53" w14:textId="77777777" w:rsidR="00630759" w:rsidRPr="00630759" w:rsidRDefault="00630759" w:rsidP="00630759">
      <w:pPr>
        <w:numPr>
          <w:ilvl w:val="0"/>
          <w:numId w:val="172"/>
        </w:numPr>
        <w:spacing w:after="0" w:line="240" w:lineRule="auto"/>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Planista może ustalić dowolne różne wskaźniki zmienności wartości w kolejnych latach dla każdej z kategorii planu.</w:t>
      </w:r>
    </w:p>
    <w:p w14:paraId="5B2599F4" w14:textId="77777777" w:rsidR="00630759" w:rsidRPr="00630759" w:rsidRDefault="00630759" w:rsidP="00630759">
      <w:pPr>
        <w:numPr>
          <w:ilvl w:val="0"/>
          <w:numId w:val="172"/>
        </w:numPr>
        <w:spacing w:after="0" w:line="240" w:lineRule="auto"/>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Wskaźniki mogą być odrębnie założone dla każdego kolejnego roku w odniesieniu zarówno do roku Y, jak i do roku poprzedzającego dany rok.</w:t>
      </w:r>
    </w:p>
    <w:p w14:paraId="4C900792" w14:textId="77777777" w:rsidR="00630759" w:rsidRPr="00630759" w:rsidRDefault="00630759" w:rsidP="00630759">
      <w:pPr>
        <w:numPr>
          <w:ilvl w:val="0"/>
          <w:numId w:val="172"/>
        </w:numPr>
        <w:spacing w:after="0" w:line="240" w:lineRule="auto"/>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Dane do planu wieloletniego w zakresie planu inwestycji i remontów zbierane są z jednostek organizacyjnych.</w:t>
      </w:r>
    </w:p>
    <w:p w14:paraId="4C7F5563" w14:textId="77777777" w:rsidR="00630759" w:rsidRPr="00630759" w:rsidRDefault="00630759" w:rsidP="00630759">
      <w:pPr>
        <w:numPr>
          <w:ilvl w:val="0"/>
          <w:numId w:val="172"/>
        </w:numPr>
        <w:spacing w:after="0" w:line="240" w:lineRule="auto"/>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Plan zamówień również musi mieć wymiar wieloletni i zachowywać spójność treściową z wieloletnim planem rzeczowo-finansowym.</w:t>
      </w:r>
    </w:p>
    <w:p w14:paraId="4BFB9FA4" w14:textId="77777777" w:rsidR="00630759" w:rsidRPr="00630759" w:rsidRDefault="00630759" w:rsidP="00630759">
      <w:pPr>
        <w:numPr>
          <w:ilvl w:val="0"/>
          <w:numId w:val="172"/>
        </w:numPr>
        <w:spacing w:after="0" w:line="240" w:lineRule="auto"/>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Wykonawca w ramach realizowanych prac wdrożeniowych zobowiązany jest do zaprojektowania proponowanych zmian zapisów w regulaminach Zamawiającego związanych z nowym modelem realizacji procesów wspieranych funkcjonalnościami Systemu.</w:t>
      </w:r>
    </w:p>
    <w:p w14:paraId="0F2826E8" w14:textId="77777777" w:rsidR="00630759" w:rsidRPr="00630759" w:rsidRDefault="00630759" w:rsidP="00630759">
      <w:pPr>
        <w:spacing w:after="0"/>
        <w:jc w:val="both"/>
        <w:rPr>
          <w:rFonts w:asciiTheme="minorHAnsi" w:eastAsia="Times New Roman" w:hAnsiTheme="minorHAnsi" w:cstheme="minorHAnsi"/>
          <w:sz w:val="20"/>
          <w:szCs w:val="20"/>
          <w:lang w:eastAsia="pl-PL"/>
        </w:rPr>
      </w:pPr>
      <w:r w:rsidRPr="00630759">
        <w:rPr>
          <w:rFonts w:asciiTheme="minorHAnsi" w:eastAsia="Times New Roman" w:hAnsiTheme="minorHAnsi" w:cstheme="minorHAnsi"/>
          <w:sz w:val="20"/>
          <w:szCs w:val="20"/>
          <w:lang w:eastAsia="pl-PL"/>
        </w:rPr>
        <w:t>[POZOSTAŁE WYMAGANIA]</w:t>
      </w:r>
    </w:p>
    <w:p w14:paraId="12693AF8" w14:textId="77777777" w:rsidR="00630759" w:rsidRPr="00630759" w:rsidRDefault="00630759" w:rsidP="00630759">
      <w:pPr>
        <w:numPr>
          <w:ilvl w:val="0"/>
          <w:numId w:val="173"/>
        </w:numPr>
        <w:spacing w:after="0" w:line="240" w:lineRule="auto"/>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musi zapewnić (generować) kompletny zestaw danych tabelarycznych zgodnie z wzorcem Raportu Zarządu z Zarządzenia.</w:t>
      </w:r>
    </w:p>
    <w:p w14:paraId="6A0807C5" w14:textId="77777777" w:rsidR="00630759" w:rsidRPr="00630759" w:rsidRDefault="00630759" w:rsidP="00630759">
      <w:pPr>
        <w:numPr>
          <w:ilvl w:val="0"/>
          <w:numId w:val="173"/>
        </w:numPr>
        <w:spacing w:after="0" w:line="240" w:lineRule="auto"/>
        <w:contextualSpacing/>
        <w:jc w:val="both"/>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musi umożliwiać realizację analiz, dystrybucję ich wyników i opracowywanie nowych analiz spełniając w tym zakresie wymagania analogiczne do zdefiniowanych dla raportów w UC_RAP.</w:t>
      </w:r>
    </w:p>
    <w:p w14:paraId="511EFBF0" w14:textId="77777777" w:rsidR="00630759" w:rsidRPr="00630759" w:rsidRDefault="00630759" w:rsidP="00630759">
      <w:pPr>
        <w:spacing w:after="0" w:line="240" w:lineRule="auto"/>
        <w:jc w:val="both"/>
        <w:rPr>
          <w:rFonts w:asciiTheme="minorHAnsi" w:eastAsia="Times New Roman" w:hAnsiTheme="minorHAnsi" w:cstheme="minorHAnsi"/>
          <w:sz w:val="20"/>
          <w:szCs w:val="20"/>
          <w:lang w:eastAsia="pl-PL"/>
        </w:rPr>
      </w:pPr>
    </w:p>
    <w:p w14:paraId="2CB40B31" w14:textId="77777777" w:rsidR="00630759" w:rsidRPr="00630759" w:rsidRDefault="00630759" w:rsidP="00630759">
      <w:pPr>
        <w:spacing w:after="0" w:line="240" w:lineRule="auto"/>
        <w:jc w:val="both"/>
        <w:rPr>
          <w:rFonts w:asciiTheme="minorHAnsi" w:eastAsia="Times New Roman" w:hAnsiTheme="minorHAnsi" w:cstheme="minorHAnsi"/>
          <w:sz w:val="20"/>
          <w:szCs w:val="20"/>
          <w:lang w:eastAsia="pl-PL"/>
        </w:rPr>
      </w:pPr>
    </w:p>
    <w:p w14:paraId="121E2AF3" w14:textId="77777777" w:rsidR="00630759" w:rsidRPr="00630759" w:rsidRDefault="00630759" w:rsidP="00630759">
      <w:pPr>
        <w:spacing w:after="0" w:line="240" w:lineRule="auto"/>
        <w:jc w:val="both"/>
        <w:rPr>
          <w:rFonts w:asciiTheme="minorHAnsi" w:eastAsia="Times New Roman" w:hAnsiTheme="minorHAnsi" w:cstheme="minorHAnsi"/>
          <w:sz w:val="20"/>
          <w:szCs w:val="20"/>
          <w:lang w:eastAsia="pl-PL"/>
        </w:rPr>
      </w:pPr>
    </w:p>
    <w:p w14:paraId="2A625F15" w14:textId="77777777" w:rsidR="00630759" w:rsidRPr="00630759" w:rsidRDefault="00630759" w:rsidP="00630759">
      <w:pPr>
        <w:spacing w:after="0" w:line="240" w:lineRule="auto"/>
        <w:jc w:val="both"/>
        <w:rPr>
          <w:rFonts w:asciiTheme="minorHAnsi" w:eastAsia="Times New Roman" w:hAnsiTheme="minorHAnsi" w:cstheme="minorHAnsi"/>
          <w:sz w:val="20"/>
          <w:szCs w:val="20"/>
          <w:lang w:eastAsia="pl-PL"/>
        </w:rPr>
      </w:pPr>
      <w:r w:rsidRPr="00630759">
        <w:rPr>
          <w:rFonts w:asciiTheme="minorHAnsi" w:eastAsia="Times New Roman" w:hAnsiTheme="minorHAnsi" w:cstheme="minorHAnsi"/>
          <w:sz w:val="20"/>
          <w:szCs w:val="20"/>
          <w:lang w:eastAsia="pl-PL"/>
        </w:rPr>
        <w:br w:type="page"/>
      </w:r>
    </w:p>
    <w:p w14:paraId="1AE661F4" w14:textId="77777777" w:rsidR="00630759" w:rsidRPr="00630759" w:rsidRDefault="00630759" w:rsidP="00630759">
      <w:pPr>
        <w:spacing w:after="0" w:line="240" w:lineRule="auto"/>
        <w:jc w:val="both"/>
        <w:rPr>
          <w:rFonts w:asciiTheme="minorHAnsi" w:eastAsia="Times New Roman" w:hAnsiTheme="minorHAnsi" w:cstheme="minorHAnsi"/>
          <w:sz w:val="20"/>
          <w:szCs w:val="20"/>
          <w:lang w:eastAsia="pl-PL"/>
        </w:rPr>
      </w:pPr>
    </w:p>
    <w:p w14:paraId="13487F65" w14:textId="77777777" w:rsidR="00630759" w:rsidRPr="00630759" w:rsidRDefault="00630759" w:rsidP="00630759">
      <w:pPr>
        <w:spacing w:after="0" w:line="240" w:lineRule="auto"/>
        <w:jc w:val="both"/>
        <w:rPr>
          <w:rFonts w:asciiTheme="minorHAnsi" w:eastAsia="Times New Roman" w:hAnsiTheme="minorHAnsi" w:cstheme="minorHAnsi"/>
          <w:sz w:val="20"/>
          <w:szCs w:val="20"/>
          <w:lang w:eastAsia="pl-PL"/>
        </w:rPr>
      </w:pPr>
      <w:r w:rsidRPr="00630759">
        <w:rPr>
          <w:rFonts w:asciiTheme="minorHAnsi" w:eastAsia="Times New Roman" w:hAnsiTheme="minorHAnsi" w:cstheme="minorHAnsi"/>
          <w:sz w:val="20"/>
          <w:szCs w:val="20"/>
          <w:lang w:eastAsia="pl-PL"/>
        </w:rPr>
        <w:t>Przypadki użycia związane z systemem kontrolingowym KHK w zakresie obszaru pracy codziennej.</w:t>
      </w:r>
    </w:p>
    <w:p w14:paraId="5F4C108B" w14:textId="77777777" w:rsidR="00630759" w:rsidRPr="00630759" w:rsidRDefault="00630759" w:rsidP="00630759">
      <w:pPr>
        <w:spacing w:after="0" w:line="240" w:lineRule="auto"/>
        <w:jc w:val="both"/>
        <w:rPr>
          <w:rFonts w:asciiTheme="minorHAnsi" w:eastAsia="Times New Roman" w:hAnsiTheme="minorHAnsi" w:cstheme="minorHAnsi"/>
          <w:sz w:val="20"/>
          <w:szCs w:val="20"/>
          <w:lang w:eastAsia="pl-PL"/>
        </w:rPr>
      </w:pPr>
    </w:p>
    <w:p w14:paraId="04238FF2" w14:textId="77777777" w:rsidR="00630759" w:rsidRPr="00630759" w:rsidRDefault="00630759" w:rsidP="00630759">
      <w:pPr>
        <w:spacing w:after="0" w:line="240" w:lineRule="auto"/>
        <w:jc w:val="center"/>
        <w:rPr>
          <w:rFonts w:asciiTheme="minorHAnsi" w:eastAsia="Times New Roman" w:hAnsiTheme="minorHAnsi" w:cstheme="minorHAnsi"/>
          <w:sz w:val="20"/>
          <w:szCs w:val="20"/>
          <w:lang w:eastAsia="pl-PL"/>
        </w:rPr>
      </w:pPr>
      <w:r w:rsidRPr="00630759">
        <w:rPr>
          <w:rFonts w:asciiTheme="minorHAnsi" w:eastAsia="Times New Roman" w:hAnsiTheme="minorHAnsi" w:cstheme="minorHAnsi"/>
          <w:noProof/>
          <w:sz w:val="20"/>
          <w:szCs w:val="20"/>
          <w:lang w:eastAsia="pl-PL"/>
        </w:rPr>
        <w:drawing>
          <wp:inline distT="0" distB="0" distL="0" distR="0" wp14:anchorId="553E451F" wp14:editId="50EE8A41">
            <wp:extent cx="5760720" cy="3230880"/>
            <wp:effectExtent l="0" t="0" r="0" b="7620"/>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760720" cy="3230880"/>
                    </a:xfrm>
                    <a:prstGeom prst="rect">
                      <a:avLst/>
                    </a:prstGeom>
                    <a:noFill/>
                    <a:ln>
                      <a:noFill/>
                    </a:ln>
                  </pic:spPr>
                </pic:pic>
              </a:graphicData>
            </a:graphic>
          </wp:inline>
        </w:drawing>
      </w:r>
    </w:p>
    <w:p w14:paraId="6355FC85" w14:textId="085F8EA9" w:rsidR="00630759" w:rsidRPr="00630759" w:rsidRDefault="00630759" w:rsidP="00630759">
      <w:pPr>
        <w:jc w:val="center"/>
        <w:rPr>
          <w:rFonts w:asciiTheme="minorHAnsi" w:hAnsiTheme="minorHAnsi" w:cstheme="minorHAnsi"/>
          <w:i/>
          <w:iCs/>
          <w:color w:val="1F497D"/>
          <w:sz w:val="20"/>
          <w:szCs w:val="20"/>
          <w:lang w:eastAsia="pl-PL"/>
        </w:rPr>
      </w:pPr>
      <w:r w:rsidRPr="00630759">
        <w:rPr>
          <w:rFonts w:asciiTheme="minorHAnsi" w:hAnsiTheme="minorHAnsi" w:cstheme="minorHAnsi"/>
          <w:i/>
          <w:iCs/>
          <w:color w:val="1F497D"/>
          <w:sz w:val="20"/>
          <w:szCs w:val="20"/>
          <w:lang w:eastAsia="pl-PL"/>
        </w:rPr>
        <w:t xml:space="preserve">Rysunek </w:t>
      </w:r>
      <w:r w:rsidRPr="00630759">
        <w:rPr>
          <w:rFonts w:asciiTheme="minorHAnsi" w:hAnsiTheme="minorHAnsi" w:cstheme="minorHAnsi"/>
          <w:i/>
          <w:iCs/>
          <w:noProof/>
          <w:color w:val="1F497D"/>
          <w:sz w:val="20"/>
          <w:szCs w:val="20"/>
          <w:lang w:eastAsia="pl-PL"/>
        </w:rPr>
        <w:fldChar w:fldCharType="begin"/>
      </w:r>
      <w:r w:rsidRPr="00630759">
        <w:rPr>
          <w:rFonts w:asciiTheme="minorHAnsi" w:hAnsiTheme="minorHAnsi" w:cstheme="minorHAnsi"/>
          <w:i/>
          <w:iCs/>
          <w:noProof/>
          <w:color w:val="1F497D"/>
          <w:sz w:val="20"/>
          <w:szCs w:val="20"/>
          <w:lang w:eastAsia="pl-PL"/>
        </w:rPr>
        <w:instrText xml:space="preserve"> SEQ Rysunek \* ARABIC </w:instrText>
      </w:r>
      <w:r w:rsidRPr="00630759">
        <w:rPr>
          <w:rFonts w:asciiTheme="minorHAnsi" w:hAnsiTheme="minorHAnsi" w:cstheme="minorHAnsi"/>
          <w:i/>
          <w:iCs/>
          <w:noProof/>
          <w:color w:val="1F497D"/>
          <w:sz w:val="20"/>
          <w:szCs w:val="20"/>
          <w:lang w:eastAsia="pl-PL"/>
        </w:rPr>
        <w:fldChar w:fldCharType="separate"/>
      </w:r>
      <w:r w:rsidR="00FD53FF">
        <w:rPr>
          <w:rFonts w:asciiTheme="minorHAnsi" w:hAnsiTheme="minorHAnsi" w:cstheme="minorHAnsi"/>
          <w:i/>
          <w:iCs/>
          <w:noProof/>
          <w:color w:val="1F497D"/>
          <w:sz w:val="20"/>
          <w:szCs w:val="20"/>
          <w:lang w:eastAsia="pl-PL"/>
        </w:rPr>
        <w:t>4</w:t>
      </w:r>
      <w:r w:rsidRPr="00630759">
        <w:rPr>
          <w:rFonts w:asciiTheme="minorHAnsi" w:hAnsiTheme="minorHAnsi" w:cstheme="minorHAnsi"/>
          <w:i/>
          <w:iCs/>
          <w:noProof/>
          <w:color w:val="1F497D"/>
          <w:sz w:val="20"/>
          <w:szCs w:val="20"/>
          <w:lang w:eastAsia="pl-PL"/>
        </w:rPr>
        <w:fldChar w:fldCharType="end"/>
      </w:r>
      <w:r w:rsidRPr="00630759">
        <w:rPr>
          <w:rFonts w:asciiTheme="minorHAnsi" w:hAnsiTheme="minorHAnsi" w:cstheme="minorHAnsi"/>
          <w:i/>
          <w:iCs/>
          <w:color w:val="1F497D"/>
          <w:sz w:val="20"/>
          <w:szCs w:val="20"/>
          <w:lang w:eastAsia="pl-PL"/>
        </w:rPr>
        <w:t xml:space="preserve"> Diagram przypadków użycia: system kontrolingowy – część 3: UC_RAP i UC_DASH </w:t>
      </w:r>
    </w:p>
    <w:p w14:paraId="74C570B3" w14:textId="77777777" w:rsidR="00630759" w:rsidRPr="00630759" w:rsidRDefault="00630759" w:rsidP="00630759">
      <w:pPr>
        <w:spacing w:after="0"/>
        <w:rPr>
          <w:rFonts w:asciiTheme="minorHAnsi" w:eastAsia="Times New Roman" w:hAnsiTheme="minorHAnsi" w:cstheme="minorHAnsi"/>
          <w:sz w:val="20"/>
          <w:szCs w:val="20"/>
          <w:lang w:eastAsia="pl-PL"/>
        </w:rPr>
      </w:pPr>
    </w:p>
    <w:p w14:paraId="558182EE" w14:textId="77777777" w:rsidR="00630759" w:rsidRPr="00630759" w:rsidRDefault="00630759" w:rsidP="00630759">
      <w:pPr>
        <w:keepNext/>
        <w:spacing w:after="0"/>
        <w:rPr>
          <w:rFonts w:asciiTheme="minorHAnsi" w:eastAsia="Times New Roman" w:hAnsiTheme="minorHAnsi" w:cstheme="minorHAnsi"/>
          <w:sz w:val="20"/>
          <w:szCs w:val="20"/>
          <w:lang w:eastAsia="pl-PL"/>
        </w:rPr>
      </w:pPr>
      <w:r w:rsidRPr="00630759">
        <w:rPr>
          <w:rFonts w:asciiTheme="minorHAnsi" w:eastAsia="Times New Roman" w:hAnsiTheme="minorHAnsi" w:cstheme="minorHAnsi"/>
          <w:sz w:val="20"/>
          <w:szCs w:val="20"/>
          <w:lang w:eastAsia="pl-PL"/>
        </w:rPr>
        <w:t>Lista przypadków użycia (UC_RAP, UC_DASH) – obszar: prace codzienne</w:t>
      </w:r>
    </w:p>
    <w:tbl>
      <w:tblPr>
        <w:tblStyle w:val="Tabela-Siatka1"/>
        <w:tblW w:w="0" w:type="auto"/>
        <w:tblInd w:w="0" w:type="dxa"/>
        <w:tblLook w:val="04A0" w:firstRow="1" w:lastRow="0" w:firstColumn="1" w:lastColumn="0" w:noHBand="0" w:noVBand="1"/>
      </w:tblPr>
      <w:tblGrid>
        <w:gridCol w:w="2043"/>
        <w:gridCol w:w="6457"/>
      </w:tblGrid>
      <w:tr w:rsidR="00630759" w:rsidRPr="00630759" w14:paraId="7EF10CD4" w14:textId="77777777" w:rsidTr="00630759">
        <w:tc>
          <w:tcPr>
            <w:tcW w:w="2043" w:type="dxa"/>
            <w:tcBorders>
              <w:top w:val="single" w:sz="4" w:space="0" w:color="auto"/>
              <w:left w:val="single" w:sz="4" w:space="0" w:color="auto"/>
              <w:bottom w:val="single" w:sz="4" w:space="0" w:color="auto"/>
              <w:right w:val="single" w:sz="4" w:space="0" w:color="auto"/>
            </w:tcBorders>
            <w:hideMark/>
          </w:tcPr>
          <w:p w14:paraId="6488C0B2" w14:textId="77777777" w:rsidR="00630759" w:rsidRPr="00630759" w:rsidRDefault="00630759" w:rsidP="00630759">
            <w:pPr>
              <w:spacing w:after="0"/>
              <w:rPr>
                <w:rFonts w:asciiTheme="minorHAnsi" w:eastAsia="Times New Roman" w:hAnsiTheme="minorHAnsi" w:cstheme="minorHAnsi"/>
                <w:b/>
                <w:sz w:val="20"/>
                <w:szCs w:val="20"/>
              </w:rPr>
            </w:pPr>
            <w:r w:rsidRPr="00630759">
              <w:rPr>
                <w:rFonts w:asciiTheme="minorHAnsi" w:eastAsia="Times New Roman" w:hAnsiTheme="minorHAnsi" w:cstheme="minorHAnsi"/>
                <w:b/>
                <w:sz w:val="20"/>
                <w:szCs w:val="20"/>
              </w:rPr>
              <w:t>Symbol UC</w:t>
            </w:r>
          </w:p>
        </w:tc>
        <w:tc>
          <w:tcPr>
            <w:tcW w:w="6457" w:type="dxa"/>
            <w:tcBorders>
              <w:top w:val="single" w:sz="4" w:space="0" w:color="auto"/>
              <w:left w:val="single" w:sz="4" w:space="0" w:color="auto"/>
              <w:bottom w:val="single" w:sz="4" w:space="0" w:color="auto"/>
              <w:right w:val="single" w:sz="4" w:space="0" w:color="auto"/>
            </w:tcBorders>
            <w:hideMark/>
          </w:tcPr>
          <w:p w14:paraId="6D555D81" w14:textId="77777777" w:rsidR="00630759" w:rsidRPr="00630759" w:rsidRDefault="00630759" w:rsidP="00630759">
            <w:pPr>
              <w:spacing w:after="0"/>
              <w:rPr>
                <w:rFonts w:asciiTheme="minorHAnsi" w:eastAsia="Times New Roman" w:hAnsiTheme="minorHAnsi" w:cstheme="minorHAnsi"/>
                <w:b/>
                <w:sz w:val="20"/>
                <w:szCs w:val="20"/>
              </w:rPr>
            </w:pPr>
            <w:r w:rsidRPr="00630759">
              <w:rPr>
                <w:rFonts w:asciiTheme="minorHAnsi" w:eastAsia="Times New Roman" w:hAnsiTheme="minorHAnsi" w:cstheme="minorHAnsi"/>
                <w:b/>
                <w:sz w:val="20"/>
                <w:szCs w:val="20"/>
              </w:rPr>
              <w:t>Nazwa UC</w:t>
            </w:r>
          </w:p>
        </w:tc>
      </w:tr>
      <w:tr w:rsidR="00630759" w:rsidRPr="00630759" w14:paraId="3C1C550F" w14:textId="77777777" w:rsidTr="00630759">
        <w:tc>
          <w:tcPr>
            <w:tcW w:w="2043" w:type="dxa"/>
            <w:tcBorders>
              <w:top w:val="single" w:sz="4" w:space="0" w:color="auto"/>
              <w:left w:val="single" w:sz="4" w:space="0" w:color="auto"/>
              <w:bottom w:val="single" w:sz="4" w:space="0" w:color="auto"/>
              <w:right w:val="single" w:sz="4" w:space="0" w:color="auto"/>
            </w:tcBorders>
            <w:hideMark/>
          </w:tcPr>
          <w:p w14:paraId="008621AC" w14:textId="77777777" w:rsidR="00630759" w:rsidRPr="00630759" w:rsidRDefault="00630759" w:rsidP="00630759">
            <w:pPr>
              <w:spacing w:after="0"/>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UC_RAP_01</w:t>
            </w:r>
          </w:p>
        </w:tc>
        <w:tc>
          <w:tcPr>
            <w:tcW w:w="6457" w:type="dxa"/>
            <w:tcBorders>
              <w:top w:val="single" w:sz="4" w:space="0" w:color="auto"/>
              <w:left w:val="single" w:sz="4" w:space="0" w:color="auto"/>
              <w:bottom w:val="single" w:sz="4" w:space="0" w:color="auto"/>
              <w:right w:val="single" w:sz="4" w:space="0" w:color="auto"/>
            </w:tcBorders>
            <w:hideMark/>
          </w:tcPr>
          <w:p w14:paraId="34C67251" w14:textId="77777777" w:rsidR="00630759" w:rsidRPr="00630759" w:rsidRDefault="00630759" w:rsidP="00630759">
            <w:pPr>
              <w:spacing w:after="0"/>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Generacja raportu</w:t>
            </w:r>
          </w:p>
        </w:tc>
      </w:tr>
      <w:tr w:rsidR="00630759" w:rsidRPr="00630759" w14:paraId="7E3E2CCE" w14:textId="77777777" w:rsidTr="00630759">
        <w:tc>
          <w:tcPr>
            <w:tcW w:w="2043" w:type="dxa"/>
            <w:tcBorders>
              <w:top w:val="single" w:sz="4" w:space="0" w:color="auto"/>
              <w:left w:val="single" w:sz="4" w:space="0" w:color="auto"/>
              <w:bottom w:val="single" w:sz="4" w:space="0" w:color="auto"/>
              <w:right w:val="single" w:sz="4" w:space="0" w:color="auto"/>
            </w:tcBorders>
            <w:hideMark/>
          </w:tcPr>
          <w:p w14:paraId="25F7F84E" w14:textId="77777777" w:rsidR="00630759" w:rsidRPr="00630759" w:rsidRDefault="00630759" w:rsidP="00630759">
            <w:pPr>
              <w:spacing w:after="0"/>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UC_RAP_02</w:t>
            </w:r>
          </w:p>
        </w:tc>
        <w:tc>
          <w:tcPr>
            <w:tcW w:w="6457" w:type="dxa"/>
            <w:tcBorders>
              <w:top w:val="single" w:sz="4" w:space="0" w:color="auto"/>
              <w:left w:val="single" w:sz="4" w:space="0" w:color="auto"/>
              <w:bottom w:val="single" w:sz="4" w:space="0" w:color="auto"/>
              <w:right w:val="single" w:sz="4" w:space="0" w:color="auto"/>
            </w:tcBorders>
            <w:hideMark/>
          </w:tcPr>
          <w:p w14:paraId="34FD8E05" w14:textId="77777777" w:rsidR="00630759" w:rsidRPr="00630759" w:rsidRDefault="00630759" w:rsidP="00630759">
            <w:pPr>
              <w:spacing w:after="0"/>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Dystrybucja raportu</w:t>
            </w:r>
          </w:p>
        </w:tc>
      </w:tr>
      <w:tr w:rsidR="00630759" w:rsidRPr="00630759" w14:paraId="0CC3822E" w14:textId="77777777" w:rsidTr="00630759">
        <w:tc>
          <w:tcPr>
            <w:tcW w:w="2043" w:type="dxa"/>
            <w:tcBorders>
              <w:top w:val="single" w:sz="4" w:space="0" w:color="auto"/>
              <w:left w:val="single" w:sz="4" w:space="0" w:color="auto"/>
              <w:bottom w:val="single" w:sz="4" w:space="0" w:color="auto"/>
              <w:right w:val="single" w:sz="4" w:space="0" w:color="auto"/>
            </w:tcBorders>
            <w:hideMark/>
          </w:tcPr>
          <w:p w14:paraId="3249D69E" w14:textId="77777777" w:rsidR="00630759" w:rsidRPr="00630759" w:rsidRDefault="00630759" w:rsidP="00630759">
            <w:pPr>
              <w:spacing w:after="0"/>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UC_RAP_03</w:t>
            </w:r>
          </w:p>
        </w:tc>
        <w:tc>
          <w:tcPr>
            <w:tcW w:w="6457" w:type="dxa"/>
            <w:tcBorders>
              <w:top w:val="single" w:sz="4" w:space="0" w:color="auto"/>
              <w:left w:val="single" w:sz="4" w:space="0" w:color="auto"/>
              <w:bottom w:val="single" w:sz="4" w:space="0" w:color="auto"/>
              <w:right w:val="single" w:sz="4" w:space="0" w:color="auto"/>
            </w:tcBorders>
            <w:hideMark/>
          </w:tcPr>
          <w:p w14:paraId="55BB47EF" w14:textId="77777777" w:rsidR="00630759" w:rsidRPr="00630759" w:rsidRDefault="00630759" w:rsidP="00630759">
            <w:pPr>
              <w:spacing w:after="0"/>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Opracowanie nowego raportu</w:t>
            </w:r>
          </w:p>
        </w:tc>
      </w:tr>
      <w:tr w:rsidR="00630759" w:rsidRPr="00630759" w14:paraId="63D1A9C8" w14:textId="77777777" w:rsidTr="00630759">
        <w:tc>
          <w:tcPr>
            <w:tcW w:w="2043" w:type="dxa"/>
            <w:tcBorders>
              <w:top w:val="single" w:sz="4" w:space="0" w:color="auto"/>
              <w:left w:val="single" w:sz="4" w:space="0" w:color="auto"/>
              <w:bottom w:val="single" w:sz="4" w:space="0" w:color="auto"/>
              <w:right w:val="single" w:sz="4" w:space="0" w:color="auto"/>
            </w:tcBorders>
            <w:hideMark/>
          </w:tcPr>
          <w:p w14:paraId="4365D6D5" w14:textId="77777777" w:rsidR="00630759" w:rsidRPr="00630759" w:rsidRDefault="00630759" w:rsidP="00630759">
            <w:pPr>
              <w:spacing w:after="0"/>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UC_DASH_01</w:t>
            </w:r>
          </w:p>
        </w:tc>
        <w:tc>
          <w:tcPr>
            <w:tcW w:w="6457" w:type="dxa"/>
            <w:tcBorders>
              <w:top w:val="single" w:sz="4" w:space="0" w:color="auto"/>
              <w:left w:val="single" w:sz="4" w:space="0" w:color="auto"/>
              <w:bottom w:val="single" w:sz="4" w:space="0" w:color="auto"/>
              <w:right w:val="single" w:sz="4" w:space="0" w:color="auto"/>
            </w:tcBorders>
            <w:hideMark/>
          </w:tcPr>
          <w:p w14:paraId="34EF8518" w14:textId="77777777" w:rsidR="00630759" w:rsidRPr="00630759" w:rsidRDefault="00630759" w:rsidP="00630759">
            <w:pPr>
              <w:spacing w:after="0"/>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 xml:space="preserve">Zarządzanie </w:t>
            </w:r>
            <w:proofErr w:type="spellStart"/>
            <w:r w:rsidRPr="00630759">
              <w:rPr>
                <w:rFonts w:asciiTheme="minorHAnsi" w:eastAsia="Times New Roman" w:hAnsiTheme="minorHAnsi" w:cstheme="minorHAnsi"/>
                <w:sz w:val="20"/>
                <w:szCs w:val="20"/>
              </w:rPr>
              <w:t>dashboard</w:t>
            </w:r>
            <w:proofErr w:type="spellEnd"/>
          </w:p>
        </w:tc>
      </w:tr>
      <w:tr w:rsidR="00630759" w:rsidRPr="00630759" w14:paraId="1E5EFFB8" w14:textId="77777777" w:rsidTr="00630759">
        <w:tc>
          <w:tcPr>
            <w:tcW w:w="2043" w:type="dxa"/>
            <w:tcBorders>
              <w:top w:val="single" w:sz="4" w:space="0" w:color="auto"/>
              <w:left w:val="single" w:sz="4" w:space="0" w:color="auto"/>
              <w:bottom w:val="single" w:sz="4" w:space="0" w:color="auto"/>
              <w:right w:val="single" w:sz="4" w:space="0" w:color="auto"/>
            </w:tcBorders>
            <w:hideMark/>
          </w:tcPr>
          <w:p w14:paraId="7D6B431B" w14:textId="77777777" w:rsidR="00630759" w:rsidRPr="00630759" w:rsidRDefault="00630759" w:rsidP="00630759">
            <w:pPr>
              <w:spacing w:after="0"/>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UC_DASH_02</w:t>
            </w:r>
          </w:p>
        </w:tc>
        <w:tc>
          <w:tcPr>
            <w:tcW w:w="6457" w:type="dxa"/>
            <w:tcBorders>
              <w:top w:val="single" w:sz="4" w:space="0" w:color="auto"/>
              <w:left w:val="single" w:sz="4" w:space="0" w:color="auto"/>
              <w:bottom w:val="single" w:sz="4" w:space="0" w:color="auto"/>
              <w:right w:val="single" w:sz="4" w:space="0" w:color="auto"/>
            </w:tcBorders>
            <w:hideMark/>
          </w:tcPr>
          <w:p w14:paraId="16FA60C4" w14:textId="77777777" w:rsidR="00630759" w:rsidRPr="00630759" w:rsidRDefault="00630759" w:rsidP="00630759">
            <w:pPr>
              <w:spacing w:after="0"/>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Zarządzanie powiadomieniami</w:t>
            </w:r>
          </w:p>
        </w:tc>
      </w:tr>
    </w:tbl>
    <w:p w14:paraId="3D84F861" w14:textId="77777777" w:rsidR="00630759" w:rsidRPr="00630759" w:rsidRDefault="00630759" w:rsidP="00630759">
      <w:pPr>
        <w:keepNext/>
        <w:spacing w:after="0"/>
        <w:rPr>
          <w:rFonts w:asciiTheme="minorHAnsi" w:eastAsia="Times New Roman" w:hAnsiTheme="minorHAnsi" w:cstheme="minorHAnsi"/>
          <w:sz w:val="20"/>
          <w:szCs w:val="20"/>
          <w:lang w:eastAsia="pl-PL"/>
        </w:rPr>
      </w:pPr>
    </w:p>
    <w:p w14:paraId="31398678" w14:textId="77777777" w:rsidR="00630759" w:rsidRPr="00630759" w:rsidRDefault="00630759" w:rsidP="00630759">
      <w:pPr>
        <w:spacing w:after="0" w:line="240" w:lineRule="auto"/>
        <w:jc w:val="both"/>
        <w:rPr>
          <w:rFonts w:asciiTheme="minorHAnsi" w:eastAsia="Times New Roman" w:hAnsiTheme="minorHAnsi" w:cstheme="minorHAnsi"/>
          <w:sz w:val="20"/>
          <w:szCs w:val="20"/>
          <w:lang w:eastAsia="pl-PL"/>
        </w:rPr>
      </w:pPr>
      <w:r w:rsidRPr="00630759">
        <w:rPr>
          <w:rFonts w:asciiTheme="minorHAnsi" w:eastAsia="Times New Roman" w:hAnsiTheme="minorHAnsi" w:cstheme="minorHAnsi"/>
          <w:sz w:val="20"/>
          <w:szCs w:val="20"/>
          <w:lang w:eastAsia="pl-PL"/>
        </w:rPr>
        <w:br w:type="page"/>
      </w:r>
    </w:p>
    <w:tbl>
      <w:tblPr>
        <w:tblStyle w:val="Tabelasiatki1jasna11"/>
        <w:tblW w:w="0" w:type="auto"/>
        <w:tblInd w:w="0" w:type="dxa"/>
        <w:tblLook w:val="04A0" w:firstRow="1" w:lastRow="0" w:firstColumn="1" w:lastColumn="0" w:noHBand="0" w:noVBand="1"/>
      </w:tblPr>
      <w:tblGrid>
        <w:gridCol w:w="1840"/>
        <w:gridCol w:w="1557"/>
        <w:gridCol w:w="5057"/>
      </w:tblGrid>
      <w:tr w:rsidR="00630759" w:rsidRPr="00630759" w14:paraId="0B3FE1D1" w14:textId="77777777" w:rsidTr="006307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gridSpan w:val="2"/>
            <w:tcBorders>
              <w:top w:val="single" w:sz="4" w:space="0" w:color="999999"/>
              <w:left w:val="single" w:sz="4" w:space="0" w:color="999999"/>
              <w:right w:val="single" w:sz="4" w:space="0" w:color="999999"/>
            </w:tcBorders>
            <w:hideMark/>
          </w:tcPr>
          <w:p w14:paraId="06E86C49"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lastRenderedPageBreak/>
              <w:t>UC_RAP_01</w:t>
            </w:r>
          </w:p>
        </w:tc>
        <w:tc>
          <w:tcPr>
            <w:tcW w:w="5057" w:type="dxa"/>
            <w:tcBorders>
              <w:top w:val="single" w:sz="4" w:space="0" w:color="999999"/>
              <w:left w:val="single" w:sz="4" w:space="0" w:color="999999"/>
              <w:right w:val="single" w:sz="4" w:space="0" w:color="999999"/>
            </w:tcBorders>
            <w:hideMark/>
          </w:tcPr>
          <w:p w14:paraId="1D8ED2F6" w14:textId="77777777" w:rsidR="00630759" w:rsidRPr="00630759" w:rsidRDefault="00630759" w:rsidP="00630759">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Generacja raportu</w:t>
            </w:r>
          </w:p>
        </w:tc>
      </w:tr>
      <w:tr w:rsidR="00630759" w:rsidRPr="00630759" w14:paraId="5E45504C" w14:textId="77777777" w:rsidTr="00630759">
        <w:tc>
          <w:tcPr>
            <w:cnfStyle w:val="001000000000" w:firstRow="0" w:lastRow="0" w:firstColumn="1" w:lastColumn="0" w:oddVBand="0" w:evenVBand="0" w:oddHBand="0" w:evenHBand="0" w:firstRowFirstColumn="0" w:firstRowLastColumn="0" w:lastRowFirstColumn="0" w:lastRowLastColumn="0"/>
            <w:tcW w:w="8454" w:type="dxa"/>
            <w:gridSpan w:val="3"/>
            <w:tcBorders>
              <w:top w:val="single" w:sz="4" w:space="0" w:color="999999"/>
              <w:left w:val="single" w:sz="4" w:space="0" w:color="999999"/>
              <w:bottom w:val="single" w:sz="4" w:space="0" w:color="999999"/>
              <w:right w:val="single" w:sz="4" w:space="0" w:color="999999"/>
            </w:tcBorders>
            <w:hideMark/>
          </w:tcPr>
          <w:p w14:paraId="2CC6B61D"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 xml:space="preserve">Wygenerowanie w systemie raportu na bazie dostępnego zbioru danych i raportów predefiniowanych. </w:t>
            </w:r>
          </w:p>
        </w:tc>
      </w:tr>
      <w:tr w:rsidR="00630759" w:rsidRPr="00630759" w14:paraId="10267D47" w14:textId="77777777" w:rsidTr="00630759">
        <w:tc>
          <w:tcPr>
            <w:cnfStyle w:val="001000000000" w:firstRow="0" w:lastRow="0" w:firstColumn="1" w:lastColumn="0" w:oddVBand="0" w:evenVBand="0" w:oddHBand="0" w:evenHBand="0" w:firstRowFirstColumn="0" w:firstRowLastColumn="0" w:lastRowFirstColumn="0" w:lastRowLastColumn="0"/>
            <w:tcW w:w="1840" w:type="dxa"/>
            <w:tcBorders>
              <w:top w:val="single" w:sz="4" w:space="0" w:color="999999"/>
              <w:left w:val="single" w:sz="4" w:space="0" w:color="999999"/>
              <w:bottom w:val="single" w:sz="4" w:space="0" w:color="999999"/>
              <w:right w:val="single" w:sz="4" w:space="0" w:color="999999"/>
            </w:tcBorders>
            <w:hideMark/>
          </w:tcPr>
          <w:p w14:paraId="242664AE"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Aktorzy</w:t>
            </w:r>
          </w:p>
        </w:tc>
        <w:tc>
          <w:tcPr>
            <w:tcW w:w="6614" w:type="dxa"/>
            <w:gridSpan w:val="2"/>
            <w:tcBorders>
              <w:top w:val="single" w:sz="4" w:space="0" w:color="999999"/>
              <w:left w:val="single" w:sz="4" w:space="0" w:color="999999"/>
              <w:bottom w:val="single" w:sz="4" w:space="0" w:color="999999"/>
              <w:right w:val="single" w:sz="4" w:space="0" w:color="999999"/>
            </w:tcBorders>
            <w:hideMark/>
          </w:tcPr>
          <w:p w14:paraId="6FF11E5B" w14:textId="77777777" w:rsidR="00630759" w:rsidRPr="00630759" w:rsidRDefault="00630759" w:rsidP="0063075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PRAC</w:t>
            </w:r>
          </w:p>
        </w:tc>
      </w:tr>
      <w:tr w:rsidR="00630759" w:rsidRPr="00630759" w14:paraId="436A7AD8" w14:textId="77777777" w:rsidTr="00630759">
        <w:tc>
          <w:tcPr>
            <w:cnfStyle w:val="001000000000" w:firstRow="0" w:lastRow="0" w:firstColumn="1" w:lastColumn="0" w:oddVBand="0" w:evenVBand="0" w:oddHBand="0" w:evenHBand="0" w:firstRowFirstColumn="0" w:firstRowLastColumn="0" w:lastRowFirstColumn="0" w:lastRowLastColumn="0"/>
            <w:tcW w:w="8454" w:type="dxa"/>
            <w:gridSpan w:val="3"/>
            <w:tcBorders>
              <w:top w:val="single" w:sz="4" w:space="0" w:color="999999"/>
              <w:left w:val="single" w:sz="4" w:space="0" w:color="999999"/>
              <w:bottom w:val="single" w:sz="4" w:space="0" w:color="999999"/>
              <w:right w:val="single" w:sz="4" w:space="0" w:color="999999"/>
            </w:tcBorders>
            <w:hideMark/>
          </w:tcPr>
          <w:p w14:paraId="2FA0B5C8"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Stan początkowy</w:t>
            </w:r>
          </w:p>
        </w:tc>
      </w:tr>
      <w:tr w:rsidR="00630759" w:rsidRPr="00630759" w14:paraId="3317425F" w14:textId="77777777" w:rsidTr="00630759">
        <w:tc>
          <w:tcPr>
            <w:cnfStyle w:val="001000000000" w:firstRow="0" w:lastRow="0" w:firstColumn="1" w:lastColumn="0" w:oddVBand="0" w:evenVBand="0" w:oddHBand="0" w:evenHBand="0" w:firstRowFirstColumn="0" w:firstRowLastColumn="0" w:lastRowFirstColumn="0" w:lastRowLastColumn="0"/>
            <w:tcW w:w="8454" w:type="dxa"/>
            <w:gridSpan w:val="3"/>
            <w:tcBorders>
              <w:top w:val="single" w:sz="4" w:space="0" w:color="999999"/>
              <w:left w:val="single" w:sz="4" w:space="0" w:color="999999"/>
              <w:bottom w:val="single" w:sz="4" w:space="0" w:color="999999"/>
              <w:right w:val="single" w:sz="4" w:space="0" w:color="999999"/>
            </w:tcBorders>
            <w:hideMark/>
          </w:tcPr>
          <w:p w14:paraId="66F78B5B" w14:textId="77777777" w:rsidR="00630759" w:rsidRPr="00630759" w:rsidRDefault="00630759" w:rsidP="00630759">
            <w:pPr>
              <w:numPr>
                <w:ilvl w:val="0"/>
                <w:numId w:val="174"/>
              </w:numPr>
              <w:spacing w:after="120" w:line="240" w:lineRule="auto"/>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zasilony jest aktualnymi danymi z systemów dziedzinowych.</w:t>
            </w:r>
          </w:p>
          <w:p w14:paraId="41AA0890" w14:textId="77777777" w:rsidR="00630759" w:rsidRPr="00630759" w:rsidRDefault="00630759" w:rsidP="00630759">
            <w:pPr>
              <w:numPr>
                <w:ilvl w:val="0"/>
                <w:numId w:val="174"/>
              </w:numPr>
              <w:spacing w:after="120" w:line="240" w:lineRule="auto"/>
              <w:rPr>
                <w:rFonts w:asciiTheme="minorHAnsi" w:hAnsiTheme="minorHAnsi" w:cstheme="minorHAnsi"/>
                <w:sz w:val="20"/>
                <w:szCs w:val="20"/>
                <w:lang w:eastAsia="pl-PL"/>
              </w:rPr>
            </w:pPr>
            <w:r w:rsidRPr="00630759">
              <w:rPr>
                <w:rFonts w:asciiTheme="minorHAnsi" w:hAnsiTheme="minorHAnsi" w:cstheme="minorHAnsi"/>
                <w:sz w:val="20"/>
                <w:szCs w:val="20"/>
                <w:lang w:eastAsia="pl-PL"/>
              </w:rPr>
              <w:t>Pracownik posiada uprawnienia do generacji raportu na danym zbiorze danych.</w:t>
            </w:r>
          </w:p>
        </w:tc>
      </w:tr>
      <w:tr w:rsidR="00630759" w:rsidRPr="00630759" w14:paraId="7F3DC95B" w14:textId="77777777" w:rsidTr="00630759">
        <w:tc>
          <w:tcPr>
            <w:cnfStyle w:val="001000000000" w:firstRow="0" w:lastRow="0" w:firstColumn="1" w:lastColumn="0" w:oddVBand="0" w:evenVBand="0" w:oddHBand="0" w:evenHBand="0" w:firstRowFirstColumn="0" w:firstRowLastColumn="0" w:lastRowFirstColumn="0" w:lastRowLastColumn="0"/>
            <w:tcW w:w="8454" w:type="dxa"/>
            <w:gridSpan w:val="3"/>
            <w:tcBorders>
              <w:top w:val="single" w:sz="4" w:space="0" w:color="999999"/>
              <w:left w:val="single" w:sz="4" w:space="0" w:color="999999"/>
              <w:bottom w:val="single" w:sz="4" w:space="0" w:color="999999"/>
              <w:right w:val="single" w:sz="4" w:space="0" w:color="999999"/>
            </w:tcBorders>
            <w:hideMark/>
          </w:tcPr>
          <w:p w14:paraId="1E5A09FC"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Stan końcowy</w:t>
            </w:r>
          </w:p>
        </w:tc>
      </w:tr>
      <w:tr w:rsidR="00630759" w:rsidRPr="00630759" w14:paraId="648D3C1F" w14:textId="77777777" w:rsidTr="00630759">
        <w:tc>
          <w:tcPr>
            <w:cnfStyle w:val="001000000000" w:firstRow="0" w:lastRow="0" w:firstColumn="1" w:lastColumn="0" w:oddVBand="0" w:evenVBand="0" w:oddHBand="0" w:evenHBand="0" w:firstRowFirstColumn="0" w:firstRowLastColumn="0" w:lastRowFirstColumn="0" w:lastRowLastColumn="0"/>
            <w:tcW w:w="8454" w:type="dxa"/>
            <w:gridSpan w:val="3"/>
            <w:tcBorders>
              <w:top w:val="single" w:sz="4" w:space="0" w:color="999999"/>
              <w:left w:val="single" w:sz="4" w:space="0" w:color="999999"/>
              <w:bottom w:val="single" w:sz="4" w:space="0" w:color="999999"/>
              <w:right w:val="single" w:sz="4" w:space="0" w:color="999999"/>
            </w:tcBorders>
            <w:hideMark/>
          </w:tcPr>
          <w:p w14:paraId="0062ACD6" w14:textId="77777777" w:rsidR="00630759" w:rsidRPr="00630759" w:rsidRDefault="00630759" w:rsidP="00630759">
            <w:pPr>
              <w:numPr>
                <w:ilvl w:val="0"/>
                <w:numId w:val="175"/>
              </w:numPr>
              <w:spacing w:after="120" w:line="240" w:lineRule="auto"/>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wygenerował raport.</w:t>
            </w:r>
          </w:p>
        </w:tc>
      </w:tr>
      <w:tr w:rsidR="00630759" w:rsidRPr="00630759" w14:paraId="2AEDDB14" w14:textId="77777777" w:rsidTr="00630759">
        <w:tc>
          <w:tcPr>
            <w:cnfStyle w:val="001000000000" w:firstRow="0" w:lastRow="0" w:firstColumn="1" w:lastColumn="0" w:oddVBand="0" w:evenVBand="0" w:oddHBand="0" w:evenHBand="0" w:firstRowFirstColumn="0" w:firstRowLastColumn="0" w:lastRowFirstColumn="0" w:lastRowLastColumn="0"/>
            <w:tcW w:w="3397" w:type="dxa"/>
            <w:gridSpan w:val="2"/>
            <w:tcBorders>
              <w:top w:val="single" w:sz="4" w:space="0" w:color="999999"/>
              <w:left w:val="single" w:sz="4" w:space="0" w:color="999999"/>
              <w:bottom w:val="single" w:sz="4" w:space="0" w:color="999999"/>
              <w:right w:val="single" w:sz="4" w:space="0" w:color="999999"/>
            </w:tcBorders>
            <w:hideMark/>
          </w:tcPr>
          <w:p w14:paraId="19485BD0"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Przebieg zasadniczy</w:t>
            </w:r>
          </w:p>
        </w:tc>
        <w:tc>
          <w:tcPr>
            <w:tcW w:w="5057" w:type="dxa"/>
            <w:tcBorders>
              <w:top w:val="single" w:sz="4" w:space="0" w:color="999999"/>
              <w:left w:val="single" w:sz="4" w:space="0" w:color="999999"/>
              <w:bottom w:val="single" w:sz="4" w:space="0" w:color="999999"/>
              <w:right w:val="single" w:sz="4" w:space="0" w:color="999999"/>
            </w:tcBorders>
            <w:hideMark/>
          </w:tcPr>
          <w:p w14:paraId="07F707AB" w14:textId="77777777" w:rsidR="00630759" w:rsidRPr="00630759" w:rsidRDefault="00630759" w:rsidP="0063075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lang w:eastAsia="pl-PL"/>
              </w:rPr>
            </w:pPr>
            <w:r w:rsidRPr="00630759">
              <w:rPr>
                <w:rFonts w:asciiTheme="minorHAnsi" w:hAnsiTheme="minorHAnsi" w:cstheme="minorHAnsi"/>
                <w:b/>
                <w:bCs/>
                <w:sz w:val="20"/>
                <w:szCs w:val="20"/>
                <w:lang w:eastAsia="pl-PL"/>
              </w:rPr>
              <w:t>Wymagania</w:t>
            </w:r>
          </w:p>
        </w:tc>
      </w:tr>
      <w:tr w:rsidR="00630759" w:rsidRPr="00630759" w14:paraId="178090E9" w14:textId="77777777" w:rsidTr="00630759">
        <w:trPr>
          <w:trHeight w:val="1254"/>
        </w:trPr>
        <w:tc>
          <w:tcPr>
            <w:cnfStyle w:val="001000000000" w:firstRow="0" w:lastRow="0" w:firstColumn="1" w:lastColumn="0" w:oddVBand="0" w:evenVBand="0" w:oddHBand="0" w:evenHBand="0" w:firstRowFirstColumn="0" w:firstRowLastColumn="0" w:lastRowFirstColumn="0" w:lastRowLastColumn="0"/>
            <w:tcW w:w="3397" w:type="dxa"/>
            <w:gridSpan w:val="2"/>
            <w:tcBorders>
              <w:top w:val="single" w:sz="4" w:space="0" w:color="999999"/>
              <w:left w:val="single" w:sz="4" w:space="0" w:color="999999"/>
              <w:bottom w:val="single" w:sz="4" w:space="0" w:color="999999"/>
              <w:right w:val="single" w:sz="4" w:space="0" w:color="999999"/>
            </w:tcBorders>
            <w:hideMark/>
          </w:tcPr>
          <w:p w14:paraId="01FA4B56" w14:textId="77777777" w:rsidR="00630759" w:rsidRPr="00630759" w:rsidRDefault="00630759" w:rsidP="00630759">
            <w:pPr>
              <w:numPr>
                <w:ilvl w:val="0"/>
                <w:numId w:val="176"/>
              </w:numPr>
              <w:spacing w:after="120" w:line="240" w:lineRule="auto"/>
              <w:ind w:left="313"/>
              <w:contextualSpacing/>
              <w:rPr>
                <w:rFonts w:asciiTheme="minorHAnsi" w:hAnsiTheme="minorHAnsi" w:cstheme="minorHAnsi"/>
                <w:sz w:val="20"/>
                <w:szCs w:val="20"/>
                <w:lang w:eastAsia="pl-PL"/>
              </w:rPr>
            </w:pPr>
            <w:r w:rsidRPr="00630759">
              <w:rPr>
                <w:rFonts w:asciiTheme="minorHAnsi" w:hAnsiTheme="minorHAnsi" w:cstheme="minorHAnsi"/>
                <w:sz w:val="20"/>
                <w:szCs w:val="20"/>
                <w:lang w:eastAsia="pl-PL"/>
              </w:rPr>
              <w:t>Wskazanie raportu wymaganego do generacji</w:t>
            </w:r>
          </w:p>
          <w:p w14:paraId="7A28D723" w14:textId="77777777" w:rsidR="00630759" w:rsidRPr="00630759" w:rsidRDefault="00630759" w:rsidP="00630759">
            <w:pPr>
              <w:numPr>
                <w:ilvl w:val="0"/>
                <w:numId w:val="176"/>
              </w:numPr>
              <w:spacing w:after="120" w:line="240" w:lineRule="auto"/>
              <w:ind w:left="313"/>
              <w:contextualSpacing/>
              <w:rPr>
                <w:rFonts w:asciiTheme="minorHAnsi" w:hAnsiTheme="minorHAnsi" w:cstheme="minorHAnsi"/>
                <w:sz w:val="20"/>
                <w:szCs w:val="20"/>
                <w:lang w:eastAsia="pl-PL"/>
              </w:rPr>
            </w:pPr>
            <w:r w:rsidRPr="00630759">
              <w:rPr>
                <w:rFonts w:asciiTheme="minorHAnsi" w:hAnsiTheme="minorHAnsi" w:cstheme="minorHAnsi"/>
                <w:sz w:val="20"/>
                <w:szCs w:val="20"/>
                <w:lang w:eastAsia="pl-PL"/>
              </w:rPr>
              <w:t>Generacja raportu</w:t>
            </w:r>
          </w:p>
        </w:tc>
        <w:tc>
          <w:tcPr>
            <w:tcW w:w="5057" w:type="dxa"/>
            <w:tcBorders>
              <w:top w:val="single" w:sz="4" w:space="0" w:color="999999"/>
              <w:left w:val="single" w:sz="4" w:space="0" w:color="999999"/>
              <w:bottom w:val="single" w:sz="4" w:space="0" w:color="999999"/>
              <w:right w:val="single" w:sz="4" w:space="0" w:color="999999"/>
            </w:tcBorders>
            <w:hideMark/>
          </w:tcPr>
          <w:p w14:paraId="0BD26310" w14:textId="77777777" w:rsidR="00630759" w:rsidRPr="00630759" w:rsidRDefault="00630759" w:rsidP="00630759">
            <w:pPr>
              <w:numPr>
                <w:ilvl w:val="0"/>
                <w:numId w:val="177"/>
              </w:numPr>
              <w:spacing w:after="160" w:line="240" w:lineRule="auto"/>
              <w:ind w:left="321"/>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umożliwia wybór raportu z listy raportów predefiniowanych.</w:t>
            </w:r>
          </w:p>
          <w:p w14:paraId="212F2545" w14:textId="77777777" w:rsidR="00630759" w:rsidRPr="00630759" w:rsidRDefault="00630759" w:rsidP="00630759">
            <w:pPr>
              <w:numPr>
                <w:ilvl w:val="0"/>
                <w:numId w:val="177"/>
              </w:numPr>
              <w:spacing w:after="160" w:line="240" w:lineRule="auto"/>
              <w:ind w:left="321"/>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umożliwia modyfikację zakresu danych w raporcie poprzez selekcje, filtrację itp.</w:t>
            </w:r>
          </w:p>
          <w:p w14:paraId="28B59458" w14:textId="77777777" w:rsidR="00630759" w:rsidRPr="00630759" w:rsidRDefault="00630759" w:rsidP="00630759">
            <w:pPr>
              <w:numPr>
                <w:ilvl w:val="0"/>
                <w:numId w:val="177"/>
              </w:numPr>
              <w:spacing w:after="160" w:line="240" w:lineRule="auto"/>
              <w:ind w:left="321"/>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uwzględnia w prezentacji raportu jedynie takie dane, do których pracownik ma dostęp.</w:t>
            </w:r>
          </w:p>
          <w:p w14:paraId="5908CA5C" w14:textId="77777777" w:rsidR="00630759" w:rsidRPr="00630759" w:rsidRDefault="00630759" w:rsidP="00630759">
            <w:pPr>
              <w:numPr>
                <w:ilvl w:val="0"/>
                <w:numId w:val="177"/>
              </w:numPr>
              <w:spacing w:after="160" w:line="240" w:lineRule="auto"/>
              <w:ind w:left="321"/>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 xml:space="preserve">System umożliwia pracownikowi modyfikację parametrów wejściowych dla raportu np. przedział czasu, komórka itp.  </w:t>
            </w:r>
          </w:p>
          <w:p w14:paraId="414815D2" w14:textId="77777777" w:rsidR="00630759" w:rsidRPr="00630759" w:rsidRDefault="00630759" w:rsidP="00630759">
            <w:pPr>
              <w:numPr>
                <w:ilvl w:val="0"/>
                <w:numId w:val="177"/>
              </w:numPr>
              <w:spacing w:after="160" w:line="240" w:lineRule="auto"/>
              <w:ind w:left="321"/>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umożliwia pracownikowi modyfikowanie sposobu prezentacji danych np. sortowanie, ukrywanie kolumn itp.</w:t>
            </w:r>
          </w:p>
          <w:p w14:paraId="0579F06F" w14:textId="77777777" w:rsidR="00630759" w:rsidRPr="00630759" w:rsidRDefault="00630759" w:rsidP="00630759">
            <w:pPr>
              <w:numPr>
                <w:ilvl w:val="0"/>
                <w:numId w:val="177"/>
              </w:numPr>
              <w:spacing w:after="160" w:line="240" w:lineRule="auto"/>
              <w:ind w:left="321"/>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 xml:space="preserve">System musi umożliwiać modyfikację raportów bez konieczności prac programistycznych m.in. metodą </w:t>
            </w:r>
            <w:proofErr w:type="spellStart"/>
            <w:r w:rsidRPr="00630759">
              <w:rPr>
                <w:rFonts w:asciiTheme="minorHAnsi" w:hAnsiTheme="minorHAnsi" w:cstheme="minorHAnsi"/>
                <w:sz w:val="20"/>
                <w:szCs w:val="20"/>
                <w:lang w:eastAsia="pl-PL"/>
              </w:rPr>
              <w:t>drag&amp;drop</w:t>
            </w:r>
            <w:proofErr w:type="spellEnd"/>
            <w:r w:rsidRPr="00630759">
              <w:rPr>
                <w:rFonts w:asciiTheme="minorHAnsi" w:hAnsiTheme="minorHAnsi" w:cstheme="minorHAnsi"/>
                <w:sz w:val="20"/>
                <w:szCs w:val="20"/>
                <w:lang w:eastAsia="pl-PL"/>
              </w:rPr>
              <w:t>.</w:t>
            </w:r>
          </w:p>
          <w:p w14:paraId="32098F51" w14:textId="77777777" w:rsidR="00630759" w:rsidRPr="00630759" w:rsidRDefault="00630759" w:rsidP="00630759">
            <w:pPr>
              <w:numPr>
                <w:ilvl w:val="0"/>
                <w:numId w:val="177"/>
              </w:numPr>
              <w:spacing w:after="160" w:line="240" w:lineRule="auto"/>
              <w:ind w:left="321"/>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umożliwia zapamiętanie zestawu parametrów i ustawień w celu ponownego ich wykorzystania przy kolejnej generacji danego raportu.</w:t>
            </w:r>
          </w:p>
          <w:p w14:paraId="33CBEAB9" w14:textId="77777777" w:rsidR="00630759" w:rsidRPr="00630759" w:rsidRDefault="00630759" w:rsidP="00630759">
            <w:pPr>
              <w:numPr>
                <w:ilvl w:val="0"/>
                <w:numId w:val="177"/>
              </w:numPr>
              <w:spacing w:after="160" w:line="240" w:lineRule="auto"/>
              <w:ind w:left="321"/>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umożliwia zapisanie wygenerowanego raportu (dokumentu) w repozytorium.</w:t>
            </w:r>
          </w:p>
          <w:p w14:paraId="30F87BF2" w14:textId="77777777" w:rsidR="00630759" w:rsidRPr="00630759" w:rsidRDefault="00630759" w:rsidP="00630759">
            <w:pPr>
              <w:numPr>
                <w:ilvl w:val="0"/>
                <w:numId w:val="177"/>
              </w:numPr>
              <w:spacing w:after="160" w:line="240" w:lineRule="auto"/>
              <w:ind w:left="321"/>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 xml:space="preserve">System musi umożliwiać analizy wrażliwości. </w:t>
            </w:r>
          </w:p>
          <w:p w14:paraId="47B7CA5B" w14:textId="77777777" w:rsidR="00630759" w:rsidRPr="00630759" w:rsidRDefault="00630759" w:rsidP="00630759">
            <w:pPr>
              <w:numPr>
                <w:ilvl w:val="0"/>
                <w:numId w:val="177"/>
              </w:numPr>
              <w:spacing w:after="160" w:line="240" w:lineRule="auto"/>
              <w:ind w:left="321"/>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musi zapewniać możliwość realizacji analiz w modelu „</w:t>
            </w:r>
            <w:proofErr w:type="spellStart"/>
            <w:r w:rsidRPr="00630759">
              <w:rPr>
                <w:rFonts w:asciiTheme="minorHAnsi" w:hAnsiTheme="minorHAnsi" w:cstheme="minorHAnsi"/>
                <w:sz w:val="20"/>
                <w:szCs w:val="20"/>
                <w:lang w:eastAsia="pl-PL"/>
              </w:rPr>
              <w:t>what-if</w:t>
            </w:r>
            <w:proofErr w:type="spellEnd"/>
            <w:r w:rsidRPr="00630759">
              <w:rPr>
                <w:rFonts w:asciiTheme="minorHAnsi" w:hAnsiTheme="minorHAnsi" w:cstheme="minorHAnsi"/>
                <w:sz w:val="20"/>
                <w:szCs w:val="20"/>
                <w:lang w:eastAsia="pl-PL"/>
              </w:rPr>
              <w:t>”.</w:t>
            </w:r>
          </w:p>
          <w:p w14:paraId="70DADDEC" w14:textId="77777777" w:rsidR="00630759" w:rsidRPr="00630759" w:rsidRDefault="00630759" w:rsidP="00630759">
            <w:pPr>
              <w:numPr>
                <w:ilvl w:val="0"/>
                <w:numId w:val="177"/>
              </w:numPr>
              <w:spacing w:after="160" w:line="240" w:lineRule="auto"/>
              <w:ind w:left="321"/>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umożliwia budowanie harmonogramu dla ręcznej budowy analiz i raportów z systemem monitowania (powiadomień) o zbliżających się terminach.</w:t>
            </w:r>
          </w:p>
        </w:tc>
      </w:tr>
      <w:tr w:rsidR="00630759" w:rsidRPr="00630759" w14:paraId="4A8E4C91" w14:textId="77777777" w:rsidTr="00630759">
        <w:tc>
          <w:tcPr>
            <w:cnfStyle w:val="001000000000" w:firstRow="0" w:lastRow="0" w:firstColumn="1" w:lastColumn="0" w:oddVBand="0" w:evenVBand="0" w:oddHBand="0" w:evenHBand="0" w:firstRowFirstColumn="0" w:firstRowLastColumn="0" w:lastRowFirstColumn="0" w:lastRowLastColumn="0"/>
            <w:tcW w:w="3397" w:type="dxa"/>
            <w:gridSpan w:val="2"/>
            <w:tcBorders>
              <w:top w:val="single" w:sz="4" w:space="0" w:color="999999"/>
              <w:left w:val="single" w:sz="4" w:space="0" w:color="999999"/>
              <w:bottom w:val="single" w:sz="4" w:space="0" w:color="999999"/>
              <w:right w:val="single" w:sz="4" w:space="0" w:color="999999"/>
            </w:tcBorders>
            <w:hideMark/>
          </w:tcPr>
          <w:p w14:paraId="3A43FCF5"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Alternatywne przebiegi</w:t>
            </w:r>
          </w:p>
        </w:tc>
        <w:tc>
          <w:tcPr>
            <w:tcW w:w="5057" w:type="dxa"/>
            <w:tcBorders>
              <w:top w:val="single" w:sz="4" w:space="0" w:color="999999"/>
              <w:left w:val="single" w:sz="4" w:space="0" w:color="999999"/>
              <w:bottom w:val="single" w:sz="4" w:space="0" w:color="999999"/>
              <w:right w:val="single" w:sz="4" w:space="0" w:color="999999"/>
            </w:tcBorders>
            <w:hideMark/>
          </w:tcPr>
          <w:p w14:paraId="5D4C1353" w14:textId="77777777" w:rsidR="00630759" w:rsidRPr="00630759" w:rsidRDefault="00630759" w:rsidP="0063075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lang w:eastAsia="pl-PL"/>
              </w:rPr>
            </w:pPr>
            <w:r w:rsidRPr="00630759">
              <w:rPr>
                <w:rFonts w:asciiTheme="minorHAnsi" w:hAnsiTheme="minorHAnsi" w:cstheme="minorHAnsi"/>
                <w:b/>
                <w:bCs/>
                <w:sz w:val="20"/>
                <w:szCs w:val="20"/>
                <w:lang w:eastAsia="pl-PL"/>
              </w:rPr>
              <w:t>Wymagania</w:t>
            </w:r>
          </w:p>
        </w:tc>
      </w:tr>
      <w:tr w:rsidR="00630759" w:rsidRPr="00630759" w14:paraId="2A1617DB" w14:textId="77777777" w:rsidTr="00630759">
        <w:tc>
          <w:tcPr>
            <w:cnfStyle w:val="001000000000" w:firstRow="0" w:lastRow="0" w:firstColumn="1" w:lastColumn="0" w:oddVBand="0" w:evenVBand="0" w:oddHBand="0" w:evenHBand="0" w:firstRowFirstColumn="0" w:firstRowLastColumn="0" w:lastRowFirstColumn="0" w:lastRowLastColumn="0"/>
            <w:tcW w:w="3397" w:type="dxa"/>
            <w:gridSpan w:val="2"/>
            <w:tcBorders>
              <w:top w:val="single" w:sz="4" w:space="0" w:color="999999"/>
              <w:left w:val="single" w:sz="4" w:space="0" w:color="999999"/>
              <w:bottom w:val="single" w:sz="4" w:space="0" w:color="999999"/>
              <w:right w:val="single" w:sz="4" w:space="0" w:color="999999"/>
            </w:tcBorders>
            <w:hideMark/>
          </w:tcPr>
          <w:p w14:paraId="501C225A"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A</w:t>
            </w:r>
          </w:p>
          <w:p w14:paraId="625EC211"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1a. System automatycznie generuje raport</w:t>
            </w:r>
          </w:p>
        </w:tc>
        <w:tc>
          <w:tcPr>
            <w:tcW w:w="5057" w:type="dxa"/>
            <w:tcBorders>
              <w:top w:val="single" w:sz="4" w:space="0" w:color="999999"/>
              <w:left w:val="single" w:sz="4" w:space="0" w:color="999999"/>
              <w:bottom w:val="single" w:sz="4" w:space="0" w:color="999999"/>
              <w:right w:val="single" w:sz="4" w:space="0" w:color="999999"/>
            </w:tcBorders>
            <w:hideMark/>
          </w:tcPr>
          <w:p w14:paraId="6847EB2D" w14:textId="77777777" w:rsidR="00630759" w:rsidRPr="00630759" w:rsidRDefault="00630759" w:rsidP="00630759">
            <w:pPr>
              <w:numPr>
                <w:ilvl w:val="0"/>
                <w:numId w:val="178"/>
              </w:numPr>
              <w:spacing w:after="160" w:line="240" w:lineRule="auto"/>
              <w:ind w:left="321"/>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musi zapewnić możliwość automatycznej generacji raportu wg. zadanego harmonogramu i jego rozesłanie do wskazanych adresatów (w systemie i/lub mailem) zgodnie z UC_RAP_02.</w:t>
            </w:r>
          </w:p>
        </w:tc>
      </w:tr>
    </w:tbl>
    <w:p w14:paraId="2C9E05BA" w14:textId="77777777" w:rsidR="00630759" w:rsidRPr="00630759" w:rsidRDefault="00630759" w:rsidP="00630759">
      <w:pPr>
        <w:spacing w:after="0" w:line="240" w:lineRule="auto"/>
        <w:jc w:val="both"/>
        <w:rPr>
          <w:rFonts w:asciiTheme="minorHAnsi" w:eastAsia="Times New Roman" w:hAnsiTheme="minorHAnsi" w:cstheme="minorHAnsi"/>
          <w:sz w:val="20"/>
          <w:szCs w:val="20"/>
          <w:lang w:eastAsia="pl-PL"/>
        </w:rPr>
      </w:pPr>
    </w:p>
    <w:p w14:paraId="454E69E4" w14:textId="77777777" w:rsidR="00630759" w:rsidRPr="00630759" w:rsidRDefault="00630759" w:rsidP="00630759">
      <w:pPr>
        <w:spacing w:after="0" w:line="240" w:lineRule="auto"/>
        <w:jc w:val="both"/>
        <w:rPr>
          <w:rFonts w:asciiTheme="minorHAnsi" w:eastAsia="Times New Roman" w:hAnsiTheme="minorHAnsi" w:cstheme="minorHAnsi"/>
          <w:sz w:val="20"/>
          <w:szCs w:val="20"/>
          <w:lang w:eastAsia="pl-PL"/>
        </w:rPr>
      </w:pPr>
    </w:p>
    <w:tbl>
      <w:tblPr>
        <w:tblStyle w:val="Tabelasiatki1jasna11"/>
        <w:tblW w:w="0" w:type="auto"/>
        <w:tblInd w:w="0" w:type="dxa"/>
        <w:tblLook w:val="04A0" w:firstRow="1" w:lastRow="0" w:firstColumn="1" w:lastColumn="0" w:noHBand="0" w:noVBand="1"/>
      </w:tblPr>
      <w:tblGrid>
        <w:gridCol w:w="1840"/>
        <w:gridCol w:w="1557"/>
        <w:gridCol w:w="5057"/>
      </w:tblGrid>
      <w:tr w:rsidR="00630759" w:rsidRPr="00630759" w14:paraId="7602FFB9" w14:textId="77777777" w:rsidTr="006307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gridSpan w:val="2"/>
            <w:tcBorders>
              <w:top w:val="single" w:sz="4" w:space="0" w:color="999999"/>
              <w:left w:val="single" w:sz="4" w:space="0" w:color="999999"/>
              <w:right w:val="single" w:sz="4" w:space="0" w:color="999999"/>
            </w:tcBorders>
            <w:hideMark/>
          </w:tcPr>
          <w:p w14:paraId="6C4127F1"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UC_RAP_02</w:t>
            </w:r>
          </w:p>
        </w:tc>
        <w:tc>
          <w:tcPr>
            <w:tcW w:w="5057" w:type="dxa"/>
            <w:tcBorders>
              <w:top w:val="single" w:sz="4" w:space="0" w:color="999999"/>
              <w:left w:val="single" w:sz="4" w:space="0" w:color="999999"/>
              <w:right w:val="single" w:sz="4" w:space="0" w:color="999999"/>
            </w:tcBorders>
            <w:hideMark/>
          </w:tcPr>
          <w:p w14:paraId="1AA639C5" w14:textId="77777777" w:rsidR="00630759" w:rsidRPr="00630759" w:rsidRDefault="00630759" w:rsidP="00630759">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Dystrybucja raportu</w:t>
            </w:r>
          </w:p>
        </w:tc>
      </w:tr>
      <w:tr w:rsidR="00630759" w:rsidRPr="00630759" w14:paraId="21FE30DC" w14:textId="77777777" w:rsidTr="00630759">
        <w:tc>
          <w:tcPr>
            <w:cnfStyle w:val="001000000000" w:firstRow="0" w:lastRow="0" w:firstColumn="1" w:lastColumn="0" w:oddVBand="0" w:evenVBand="0" w:oddHBand="0" w:evenHBand="0" w:firstRowFirstColumn="0" w:firstRowLastColumn="0" w:lastRowFirstColumn="0" w:lastRowLastColumn="0"/>
            <w:tcW w:w="8454" w:type="dxa"/>
            <w:gridSpan w:val="3"/>
            <w:tcBorders>
              <w:top w:val="single" w:sz="4" w:space="0" w:color="999999"/>
              <w:left w:val="single" w:sz="4" w:space="0" w:color="999999"/>
              <w:bottom w:val="single" w:sz="4" w:space="0" w:color="999999"/>
              <w:right w:val="single" w:sz="4" w:space="0" w:color="999999"/>
            </w:tcBorders>
            <w:hideMark/>
          </w:tcPr>
          <w:p w14:paraId="6C194F25"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 xml:space="preserve">Udostępnienie przygotowanego raportu innym pracownikom. </w:t>
            </w:r>
          </w:p>
        </w:tc>
      </w:tr>
      <w:tr w:rsidR="00630759" w:rsidRPr="00630759" w14:paraId="0E812168" w14:textId="77777777" w:rsidTr="00630759">
        <w:tc>
          <w:tcPr>
            <w:cnfStyle w:val="001000000000" w:firstRow="0" w:lastRow="0" w:firstColumn="1" w:lastColumn="0" w:oddVBand="0" w:evenVBand="0" w:oddHBand="0" w:evenHBand="0" w:firstRowFirstColumn="0" w:firstRowLastColumn="0" w:lastRowFirstColumn="0" w:lastRowLastColumn="0"/>
            <w:tcW w:w="1840" w:type="dxa"/>
            <w:tcBorders>
              <w:top w:val="single" w:sz="4" w:space="0" w:color="999999"/>
              <w:left w:val="single" w:sz="4" w:space="0" w:color="999999"/>
              <w:bottom w:val="single" w:sz="4" w:space="0" w:color="999999"/>
              <w:right w:val="single" w:sz="4" w:space="0" w:color="999999"/>
            </w:tcBorders>
            <w:hideMark/>
          </w:tcPr>
          <w:p w14:paraId="2FA5297C"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Aktorzy</w:t>
            </w:r>
          </w:p>
        </w:tc>
        <w:tc>
          <w:tcPr>
            <w:tcW w:w="6614" w:type="dxa"/>
            <w:gridSpan w:val="2"/>
            <w:tcBorders>
              <w:top w:val="single" w:sz="4" w:space="0" w:color="999999"/>
              <w:left w:val="single" w:sz="4" w:space="0" w:color="999999"/>
              <w:bottom w:val="single" w:sz="4" w:space="0" w:color="999999"/>
              <w:right w:val="single" w:sz="4" w:space="0" w:color="999999"/>
            </w:tcBorders>
            <w:hideMark/>
          </w:tcPr>
          <w:p w14:paraId="6E355169" w14:textId="77777777" w:rsidR="00630759" w:rsidRPr="00630759" w:rsidRDefault="00630759" w:rsidP="0063075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PRAC</w:t>
            </w:r>
          </w:p>
        </w:tc>
      </w:tr>
      <w:tr w:rsidR="00630759" w:rsidRPr="00630759" w14:paraId="0206C038" w14:textId="77777777" w:rsidTr="00630759">
        <w:tc>
          <w:tcPr>
            <w:cnfStyle w:val="001000000000" w:firstRow="0" w:lastRow="0" w:firstColumn="1" w:lastColumn="0" w:oddVBand="0" w:evenVBand="0" w:oddHBand="0" w:evenHBand="0" w:firstRowFirstColumn="0" w:firstRowLastColumn="0" w:lastRowFirstColumn="0" w:lastRowLastColumn="0"/>
            <w:tcW w:w="8454" w:type="dxa"/>
            <w:gridSpan w:val="3"/>
            <w:tcBorders>
              <w:top w:val="single" w:sz="4" w:space="0" w:color="999999"/>
              <w:left w:val="single" w:sz="4" w:space="0" w:color="999999"/>
              <w:bottom w:val="single" w:sz="4" w:space="0" w:color="999999"/>
              <w:right w:val="single" w:sz="4" w:space="0" w:color="999999"/>
            </w:tcBorders>
            <w:hideMark/>
          </w:tcPr>
          <w:p w14:paraId="0AEB5ACA"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Stan początkowy</w:t>
            </w:r>
          </w:p>
        </w:tc>
      </w:tr>
      <w:tr w:rsidR="00630759" w:rsidRPr="00630759" w14:paraId="6513D2B0" w14:textId="77777777" w:rsidTr="00630759">
        <w:tc>
          <w:tcPr>
            <w:cnfStyle w:val="001000000000" w:firstRow="0" w:lastRow="0" w:firstColumn="1" w:lastColumn="0" w:oddVBand="0" w:evenVBand="0" w:oddHBand="0" w:evenHBand="0" w:firstRowFirstColumn="0" w:firstRowLastColumn="0" w:lastRowFirstColumn="0" w:lastRowLastColumn="0"/>
            <w:tcW w:w="8454" w:type="dxa"/>
            <w:gridSpan w:val="3"/>
            <w:tcBorders>
              <w:top w:val="single" w:sz="4" w:space="0" w:color="999999"/>
              <w:left w:val="single" w:sz="4" w:space="0" w:color="999999"/>
              <w:bottom w:val="single" w:sz="4" w:space="0" w:color="999999"/>
              <w:right w:val="single" w:sz="4" w:space="0" w:color="999999"/>
            </w:tcBorders>
            <w:hideMark/>
          </w:tcPr>
          <w:p w14:paraId="5808C6BC" w14:textId="77777777" w:rsidR="00630759" w:rsidRPr="00630759" w:rsidRDefault="00630759" w:rsidP="00630759">
            <w:pPr>
              <w:numPr>
                <w:ilvl w:val="0"/>
                <w:numId w:val="179"/>
              </w:numPr>
              <w:spacing w:after="120" w:line="240" w:lineRule="auto"/>
              <w:rPr>
                <w:rFonts w:asciiTheme="minorHAnsi" w:hAnsiTheme="minorHAnsi" w:cstheme="minorHAnsi"/>
                <w:sz w:val="20"/>
                <w:szCs w:val="20"/>
                <w:lang w:eastAsia="pl-PL"/>
              </w:rPr>
            </w:pPr>
            <w:r w:rsidRPr="00630759">
              <w:rPr>
                <w:rFonts w:asciiTheme="minorHAnsi" w:hAnsiTheme="minorHAnsi" w:cstheme="minorHAnsi"/>
                <w:sz w:val="20"/>
                <w:szCs w:val="20"/>
                <w:lang w:eastAsia="pl-PL"/>
              </w:rPr>
              <w:t xml:space="preserve">System wygenerował raport. </w:t>
            </w:r>
          </w:p>
          <w:p w14:paraId="63BD0273" w14:textId="77777777" w:rsidR="00630759" w:rsidRPr="00630759" w:rsidRDefault="00630759" w:rsidP="00630759">
            <w:pPr>
              <w:numPr>
                <w:ilvl w:val="0"/>
                <w:numId w:val="179"/>
              </w:numPr>
              <w:spacing w:after="120" w:line="240" w:lineRule="auto"/>
              <w:rPr>
                <w:rFonts w:asciiTheme="minorHAnsi" w:hAnsiTheme="minorHAnsi" w:cstheme="minorHAnsi"/>
                <w:sz w:val="20"/>
                <w:szCs w:val="20"/>
                <w:lang w:eastAsia="pl-PL"/>
              </w:rPr>
            </w:pPr>
            <w:r w:rsidRPr="00630759">
              <w:rPr>
                <w:rFonts w:asciiTheme="minorHAnsi" w:hAnsiTheme="minorHAnsi" w:cstheme="minorHAnsi"/>
                <w:sz w:val="20"/>
                <w:szCs w:val="20"/>
                <w:lang w:eastAsia="pl-PL"/>
              </w:rPr>
              <w:t>Pracownik posiada uprawnienia do dystrybucji raportu na danym zbiorze danych.</w:t>
            </w:r>
          </w:p>
        </w:tc>
      </w:tr>
      <w:tr w:rsidR="00630759" w:rsidRPr="00630759" w14:paraId="78D32B71" w14:textId="77777777" w:rsidTr="00630759">
        <w:tc>
          <w:tcPr>
            <w:cnfStyle w:val="001000000000" w:firstRow="0" w:lastRow="0" w:firstColumn="1" w:lastColumn="0" w:oddVBand="0" w:evenVBand="0" w:oddHBand="0" w:evenHBand="0" w:firstRowFirstColumn="0" w:firstRowLastColumn="0" w:lastRowFirstColumn="0" w:lastRowLastColumn="0"/>
            <w:tcW w:w="8454" w:type="dxa"/>
            <w:gridSpan w:val="3"/>
            <w:tcBorders>
              <w:top w:val="single" w:sz="4" w:space="0" w:color="999999"/>
              <w:left w:val="single" w:sz="4" w:space="0" w:color="999999"/>
              <w:bottom w:val="single" w:sz="4" w:space="0" w:color="999999"/>
              <w:right w:val="single" w:sz="4" w:space="0" w:color="999999"/>
            </w:tcBorders>
            <w:hideMark/>
          </w:tcPr>
          <w:p w14:paraId="44868CC5"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Stan końcowy</w:t>
            </w:r>
          </w:p>
        </w:tc>
      </w:tr>
      <w:tr w:rsidR="00630759" w:rsidRPr="00630759" w14:paraId="408BDEE5" w14:textId="77777777" w:rsidTr="00630759">
        <w:tc>
          <w:tcPr>
            <w:cnfStyle w:val="001000000000" w:firstRow="0" w:lastRow="0" w:firstColumn="1" w:lastColumn="0" w:oddVBand="0" w:evenVBand="0" w:oddHBand="0" w:evenHBand="0" w:firstRowFirstColumn="0" w:firstRowLastColumn="0" w:lastRowFirstColumn="0" w:lastRowLastColumn="0"/>
            <w:tcW w:w="8454" w:type="dxa"/>
            <w:gridSpan w:val="3"/>
            <w:tcBorders>
              <w:top w:val="single" w:sz="4" w:space="0" w:color="999999"/>
              <w:left w:val="single" w:sz="4" w:space="0" w:color="999999"/>
              <w:bottom w:val="single" w:sz="4" w:space="0" w:color="999999"/>
              <w:right w:val="single" w:sz="4" w:space="0" w:color="999999"/>
            </w:tcBorders>
            <w:hideMark/>
          </w:tcPr>
          <w:p w14:paraId="58369200" w14:textId="77777777" w:rsidR="00630759" w:rsidRPr="00630759" w:rsidRDefault="00630759" w:rsidP="00630759">
            <w:pPr>
              <w:numPr>
                <w:ilvl w:val="0"/>
                <w:numId w:val="180"/>
              </w:numPr>
              <w:spacing w:after="120" w:line="240" w:lineRule="auto"/>
              <w:rPr>
                <w:rFonts w:asciiTheme="minorHAnsi" w:hAnsiTheme="minorHAnsi" w:cstheme="minorHAnsi"/>
                <w:sz w:val="20"/>
                <w:szCs w:val="20"/>
                <w:lang w:eastAsia="pl-PL"/>
              </w:rPr>
            </w:pPr>
            <w:r w:rsidRPr="00630759">
              <w:rPr>
                <w:rFonts w:asciiTheme="minorHAnsi" w:hAnsiTheme="minorHAnsi" w:cstheme="minorHAnsi"/>
                <w:sz w:val="20"/>
                <w:szCs w:val="20"/>
                <w:lang w:eastAsia="pl-PL"/>
              </w:rPr>
              <w:t>Raport został dostarczony do adresatów.</w:t>
            </w:r>
          </w:p>
        </w:tc>
      </w:tr>
      <w:tr w:rsidR="00630759" w:rsidRPr="00630759" w14:paraId="6770F96A" w14:textId="77777777" w:rsidTr="00630759">
        <w:tc>
          <w:tcPr>
            <w:cnfStyle w:val="001000000000" w:firstRow="0" w:lastRow="0" w:firstColumn="1" w:lastColumn="0" w:oddVBand="0" w:evenVBand="0" w:oddHBand="0" w:evenHBand="0" w:firstRowFirstColumn="0" w:firstRowLastColumn="0" w:lastRowFirstColumn="0" w:lastRowLastColumn="0"/>
            <w:tcW w:w="3397" w:type="dxa"/>
            <w:gridSpan w:val="2"/>
            <w:tcBorders>
              <w:top w:val="single" w:sz="4" w:space="0" w:color="999999"/>
              <w:left w:val="single" w:sz="4" w:space="0" w:color="999999"/>
              <w:bottom w:val="single" w:sz="4" w:space="0" w:color="999999"/>
              <w:right w:val="single" w:sz="4" w:space="0" w:color="999999"/>
            </w:tcBorders>
            <w:hideMark/>
          </w:tcPr>
          <w:p w14:paraId="50F2C950"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Przebieg zasadniczy</w:t>
            </w:r>
          </w:p>
        </w:tc>
        <w:tc>
          <w:tcPr>
            <w:tcW w:w="5057" w:type="dxa"/>
            <w:tcBorders>
              <w:top w:val="single" w:sz="4" w:space="0" w:color="999999"/>
              <w:left w:val="single" w:sz="4" w:space="0" w:color="999999"/>
              <w:bottom w:val="single" w:sz="4" w:space="0" w:color="999999"/>
              <w:right w:val="single" w:sz="4" w:space="0" w:color="999999"/>
            </w:tcBorders>
            <w:hideMark/>
          </w:tcPr>
          <w:p w14:paraId="0D21DEE7" w14:textId="77777777" w:rsidR="00630759" w:rsidRPr="00630759" w:rsidRDefault="00630759" w:rsidP="0063075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lang w:eastAsia="pl-PL"/>
              </w:rPr>
            </w:pPr>
            <w:r w:rsidRPr="00630759">
              <w:rPr>
                <w:rFonts w:asciiTheme="minorHAnsi" w:hAnsiTheme="minorHAnsi" w:cstheme="minorHAnsi"/>
                <w:b/>
                <w:bCs/>
                <w:sz w:val="20"/>
                <w:szCs w:val="20"/>
                <w:lang w:eastAsia="pl-PL"/>
              </w:rPr>
              <w:t>Wymagania</w:t>
            </w:r>
          </w:p>
        </w:tc>
      </w:tr>
      <w:tr w:rsidR="00630759" w:rsidRPr="00630759" w14:paraId="3E35C52C" w14:textId="77777777" w:rsidTr="00630759">
        <w:trPr>
          <w:trHeight w:val="1254"/>
        </w:trPr>
        <w:tc>
          <w:tcPr>
            <w:cnfStyle w:val="001000000000" w:firstRow="0" w:lastRow="0" w:firstColumn="1" w:lastColumn="0" w:oddVBand="0" w:evenVBand="0" w:oddHBand="0" w:evenHBand="0" w:firstRowFirstColumn="0" w:firstRowLastColumn="0" w:lastRowFirstColumn="0" w:lastRowLastColumn="0"/>
            <w:tcW w:w="3397" w:type="dxa"/>
            <w:gridSpan w:val="2"/>
            <w:tcBorders>
              <w:top w:val="single" w:sz="4" w:space="0" w:color="999999"/>
              <w:left w:val="single" w:sz="4" w:space="0" w:color="999999"/>
              <w:bottom w:val="single" w:sz="4" w:space="0" w:color="999999"/>
              <w:right w:val="single" w:sz="4" w:space="0" w:color="999999"/>
            </w:tcBorders>
          </w:tcPr>
          <w:p w14:paraId="741D4BDE" w14:textId="77777777" w:rsidR="00630759" w:rsidRPr="00630759" w:rsidRDefault="00630759" w:rsidP="00630759">
            <w:pPr>
              <w:numPr>
                <w:ilvl w:val="0"/>
                <w:numId w:val="181"/>
              </w:numPr>
              <w:spacing w:after="120" w:line="240" w:lineRule="auto"/>
              <w:ind w:left="313"/>
              <w:contextualSpacing/>
              <w:rPr>
                <w:rFonts w:asciiTheme="minorHAnsi" w:hAnsiTheme="minorHAnsi" w:cstheme="minorHAnsi"/>
                <w:sz w:val="20"/>
                <w:szCs w:val="20"/>
                <w:lang w:eastAsia="pl-PL"/>
              </w:rPr>
            </w:pPr>
            <w:r w:rsidRPr="00630759">
              <w:rPr>
                <w:rFonts w:asciiTheme="minorHAnsi" w:hAnsiTheme="minorHAnsi" w:cstheme="minorHAnsi"/>
                <w:sz w:val="20"/>
                <w:szCs w:val="20"/>
                <w:lang w:eastAsia="pl-PL"/>
              </w:rPr>
              <w:lastRenderedPageBreak/>
              <w:t>Skierowanie raportu do akceptacji/przeglądu</w:t>
            </w:r>
          </w:p>
          <w:p w14:paraId="22F4873A" w14:textId="77777777" w:rsidR="00630759" w:rsidRPr="00630759" w:rsidRDefault="00630759" w:rsidP="00630759">
            <w:pPr>
              <w:spacing w:after="120" w:line="240" w:lineRule="auto"/>
              <w:ind w:left="313"/>
              <w:contextualSpacing/>
              <w:rPr>
                <w:rFonts w:asciiTheme="minorHAnsi" w:hAnsiTheme="minorHAnsi" w:cstheme="minorHAnsi"/>
                <w:sz w:val="20"/>
                <w:szCs w:val="20"/>
                <w:lang w:eastAsia="pl-PL"/>
              </w:rPr>
            </w:pPr>
          </w:p>
        </w:tc>
        <w:tc>
          <w:tcPr>
            <w:tcW w:w="5057" w:type="dxa"/>
            <w:tcBorders>
              <w:top w:val="single" w:sz="4" w:space="0" w:color="999999"/>
              <w:left w:val="single" w:sz="4" w:space="0" w:color="999999"/>
              <w:bottom w:val="single" w:sz="4" w:space="0" w:color="999999"/>
              <w:right w:val="single" w:sz="4" w:space="0" w:color="999999"/>
            </w:tcBorders>
            <w:hideMark/>
          </w:tcPr>
          <w:p w14:paraId="19F46E0D" w14:textId="77777777" w:rsidR="00630759" w:rsidRPr="00630759" w:rsidRDefault="00630759" w:rsidP="00630759">
            <w:pPr>
              <w:numPr>
                <w:ilvl w:val="0"/>
                <w:numId w:val="182"/>
              </w:numPr>
              <w:spacing w:after="160" w:line="240" w:lineRule="auto"/>
              <w:ind w:left="315"/>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 xml:space="preserve">System umożliwia uruchomienie wskazanego </w:t>
            </w:r>
            <w:proofErr w:type="spellStart"/>
            <w:r w:rsidRPr="00630759">
              <w:rPr>
                <w:rFonts w:asciiTheme="minorHAnsi" w:hAnsiTheme="minorHAnsi" w:cstheme="minorHAnsi"/>
                <w:sz w:val="20"/>
                <w:szCs w:val="20"/>
                <w:lang w:eastAsia="pl-PL"/>
              </w:rPr>
              <w:t>workflow</w:t>
            </w:r>
            <w:proofErr w:type="spellEnd"/>
            <w:r w:rsidRPr="00630759">
              <w:rPr>
                <w:rFonts w:asciiTheme="minorHAnsi" w:hAnsiTheme="minorHAnsi" w:cstheme="minorHAnsi"/>
                <w:sz w:val="20"/>
                <w:szCs w:val="20"/>
                <w:lang w:eastAsia="pl-PL"/>
              </w:rPr>
              <w:t xml:space="preserve"> dla raportu.</w:t>
            </w:r>
          </w:p>
          <w:p w14:paraId="512EA21E" w14:textId="77777777" w:rsidR="00630759" w:rsidRPr="00630759" w:rsidRDefault="00630759" w:rsidP="00630759">
            <w:pPr>
              <w:numPr>
                <w:ilvl w:val="0"/>
                <w:numId w:val="182"/>
              </w:numPr>
              <w:spacing w:after="160" w:line="240" w:lineRule="auto"/>
              <w:ind w:left="315"/>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 xml:space="preserve">System umożliwia przypisanie domyślnego </w:t>
            </w:r>
            <w:proofErr w:type="spellStart"/>
            <w:r w:rsidRPr="00630759">
              <w:rPr>
                <w:rFonts w:asciiTheme="minorHAnsi" w:hAnsiTheme="minorHAnsi" w:cstheme="minorHAnsi"/>
                <w:sz w:val="20"/>
                <w:szCs w:val="20"/>
                <w:lang w:eastAsia="pl-PL"/>
              </w:rPr>
              <w:t>worflow</w:t>
            </w:r>
            <w:proofErr w:type="spellEnd"/>
            <w:r w:rsidRPr="00630759">
              <w:rPr>
                <w:rFonts w:asciiTheme="minorHAnsi" w:hAnsiTheme="minorHAnsi" w:cstheme="minorHAnsi"/>
                <w:sz w:val="20"/>
                <w:szCs w:val="20"/>
                <w:lang w:eastAsia="pl-PL"/>
              </w:rPr>
              <w:t xml:space="preserve"> dla raportu.</w:t>
            </w:r>
          </w:p>
          <w:p w14:paraId="050E37FD" w14:textId="77777777" w:rsidR="00630759" w:rsidRPr="00630759" w:rsidRDefault="00630759" w:rsidP="00630759">
            <w:pPr>
              <w:numPr>
                <w:ilvl w:val="0"/>
                <w:numId w:val="182"/>
              </w:numPr>
              <w:spacing w:after="160" w:line="240" w:lineRule="auto"/>
              <w:ind w:left="315"/>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 xml:space="preserve">System umożliwia automatyczne uruchomienie </w:t>
            </w:r>
            <w:proofErr w:type="spellStart"/>
            <w:r w:rsidRPr="00630759">
              <w:rPr>
                <w:rFonts w:asciiTheme="minorHAnsi" w:hAnsiTheme="minorHAnsi" w:cstheme="minorHAnsi"/>
                <w:sz w:val="20"/>
                <w:szCs w:val="20"/>
                <w:lang w:eastAsia="pl-PL"/>
              </w:rPr>
              <w:t>workflow</w:t>
            </w:r>
            <w:proofErr w:type="spellEnd"/>
            <w:r w:rsidRPr="00630759">
              <w:rPr>
                <w:rFonts w:asciiTheme="minorHAnsi" w:hAnsiTheme="minorHAnsi" w:cstheme="minorHAnsi"/>
                <w:sz w:val="20"/>
                <w:szCs w:val="20"/>
                <w:lang w:eastAsia="pl-PL"/>
              </w:rPr>
              <w:t xml:space="preserve"> po generacji raportu.</w:t>
            </w:r>
          </w:p>
          <w:p w14:paraId="0D868548" w14:textId="77777777" w:rsidR="00630759" w:rsidRPr="00630759" w:rsidRDefault="00630759" w:rsidP="00630759">
            <w:pPr>
              <w:numPr>
                <w:ilvl w:val="0"/>
                <w:numId w:val="182"/>
              </w:numPr>
              <w:spacing w:after="160" w:line="240" w:lineRule="auto"/>
              <w:ind w:left="315"/>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 xml:space="preserve">Każda osoba zaangażowana w dany </w:t>
            </w:r>
            <w:proofErr w:type="spellStart"/>
            <w:r w:rsidRPr="00630759">
              <w:rPr>
                <w:rFonts w:asciiTheme="minorHAnsi" w:hAnsiTheme="minorHAnsi" w:cstheme="minorHAnsi"/>
                <w:sz w:val="20"/>
                <w:szCs w:val="20"/>
                <w:lang w:eastAsia="pl-PL"/>
              </w:rPr>
              <w:t>workflow</w:t>
            </w:r>
            <w:proofErr w:type="spellEnd"/>
            <w:r w:rsidRPr="00630759">
              <w:rPr>
                <w:rFonts w:asciiTheme="minorHAnsi" w:hAnsiTheme="minorHAnsi" w:cstheme="minorHAnsi"/>
                <w:sz w:val="20"/>
                <w:szCs w:val="20"/>
                <w:lang w:eastAsia="pl-PL"/>
              </w:rPr>
              <w:t xml:space="preserve"> uzyskuje w systemie powiadomienia o otrzymanym do przeglądu raporcie.</w:t>
            </w:r>
          </w:p>
          <w:p w14:paraId="7CB3E09D" w14:textId="77777777" w:rsidR="00630759" w:rsidRPr="00630759" w:rsidRDefault="00630759" w:rsidP="00630759">
            <w:pPr>
              <w:numPr>
                <w:ilvl w:val="0"/>
                <w:numId w:val="182"/>
              </w:numPr>
              <w:spacing w:after="160" w:line="240" w:lineRule="auto"/>
              <w:ind w:left="315"/>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umożliwia komentowanie raportu i jego pozycji.</w:t>
            </w:r>
          </w:p>
          <w:p w14:paraId="1BBCCF7D" w14:textId="77777777" w:rsidR="00630759" w:rsidRPr="00630759" w:rsidRDefault="00630759" w:rsidP="00630759">
            <w:pPr>
              <w:numPr>
                <w:ilvl w:val="0"/>
                <w:numId w:val="182"/>
              </w:numPr>
              <w:spacing w:after="160" w:line="240" w:lineRule="auto"/>
              <w:ind w:left="315"/>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umożliwia potwierdzenie przeglądu/akceptacji raportu.</w:t>
            </w:r>
          </w:p>
          <w:p w14:paraId="3570A9FB" w14:textId="77777777" w:rsidR="00630759" w:rsidRPr="00630759" w:rsidRDefault="00630759" w:rsidP="00630759">
            <w:pPr>
              <w:numPr>
                <w:ilvl w:val="0"/>
                <w:numId w:val="182"/>
              </w:numPr>
              <w:spacing w:after="160" w:line="240" w:lineRule="auto"/>
              <w:ind w:left="315"/>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Przegląd/akceptacja raportu może warunkować w systemie rozesłanie raportu do szerszej grupy odbiorców.</w:t>
            </w:r>
          </w:p>
        </w:tc>
      </w:tr>
      <w:tr w:rsidR="00630759" w:rsidRPr="00630759" w14:paraId="5425A9DF" w14:textId="77777777" w:rsidTr="00630759">
        <w:tc>
          <w:tcPr>
            <w:cnfStyle w:val="001000000000" w:firstRow="0" w:lastRow="0" w:firstColumn="1" w:lastColumn="0" w:oddVBand="0" w:evenVBand="0" w:oddHBand="0" w:evenHBand="0" w:firstRowFirstColumn="0" w:firstRowLastColumn="0" w:lastRowFirstColumn="0" w:lastRowLastColumn="0"/>
            <w:tcW w:w="3397" w:type="dxa"/>
            <w:gridSpan w:val="2"/>
            <w:tcBorders>
              <w:top w:val="single" w:sz="4" w:space="0" w:color="999999"/>
              <w:left w:val="single" w:sz="4" w:space="0" w:color="999999"/>
              <w:bottom w:val="single" w:sz="4" w:space="0" w:color="999999"/>
              <w:right w:val="single" w:sz="4" w:space="0" w:color="999999"/>
            </w:tcBorders>
            <w:hideMark/>
          </w:tcPr>
          <w:p w14:paraId="2FD9EB4C"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Alternatywne przebiegi</w:t>
            </w:r>
          </w:p>
        </w:tc>
        <w:tc>
          <w:tcPr>
            <w:tcW w:w="5057" w:type="dxa"/>
            <w:tcBorders>
              <w:top w:val="single" w:sz="4" w:space="0" w:color="999999"/>
              <w:left w:val="single" w:sz="4" w:space="0" w:color="999999"/>
              <w:bottom w:val="single" w:sz="4" w:space="0" w:color="999999"/>
              <w:right w:val="single" w:sz="4" w:space="0" w:color="999999"/>
            </w:tcBorders>
            <w:hideMark/>
          </w:tcPr>
          <w:p w14:paraId="562492EE" w14:textId="77777777" w:rsidR="00630759" w:rsidRPr="00630759" w:rsidRDefault="00630759" w:rsidP="0063075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lang w:eastAsia="pl-PL"/>
              </w:rPr>
            </w:pPr>
            <w:r w:rsidRPr="00630759">
              <w:rPr>
                <w:rFonts w:asciiTheme="minorHAnsi" w:hAnsiTheme="minorHAnsi" w:cstheme="minorHAnsi"/>
                <w:b/>
                <w:bCs/>
                <w:sz w:val="20"/>
                <w:szCs w:val="20"/>
                <w:lang w:eastAsia="pl-PL"/>
              </w:rPr>
              <w:t>Wymagania</w:t>
            </w:r>
          </w:p>
        </w:tc>
      </w:tr>
      <w:tr w:rsidR="00630759" w:rsidRPr="00630759" w14:paraId="0CF37035" w14:textId="77777777" w:rsidTr="00630759">
        <w:tc>
          <w:tcPr>
            <w:cnfStyle w:val="001000000000" w:firstRow="0" w:lastRow="0" w:firstColumn="1" w:lastColumn="0" w:oddVBand="0" w:evenVBand="0" w:oddHBand="0" w:evenHBand="0" w:firstRowFirstColumn="0" w:firstRowLastColumn="0" w:lastRowFirstColumn="0" w:lastRowLastColumn="0"/>
            <w:tcW w:w="3397" w:type="dxa"/>
            <w:gridSpan w:val="2"/>
            <w:tcBorders>
              <w:top w:val="single" w:sz="4" w:space="0" w:color="999999"/>
              <w:left w:val="single" w:sz="4" w:space="0" w:color="999999"/>
              <w:bottom w:val="single" w:sz="4" w:space="0" w:color="999999"/>
              <w:right w:val="single" w:sz="4" w:space="0" w:color="999999"/>
            </w:tcBorders>
          </w:tcPr>
          <w:p w14:paraId="43F2C20D"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A</w:t>
            </w:r>
          </w:p>
          <w:p w14:paraId="530B5818"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1a. Udostępnienie raportu w systemie</w:t>
            </w:r>
          </w:p>
          <w:p w14:paraId="753F75B8" w14:textId="77777777" w:rsidR="00630759" w:rsidRPr="00630759" w:rsidRDefault="00630759" w:rsidP="00630759">
            <w:pPr>
              <w:spacing w:after="0"/>
              <w:rPr>
                <w:rFonts w:asciiTheme="minorHAnsi" w:hAnsiTheme="minorHAnsi" w:cstheme="minorHAnsi"/>
                <w:sz w:val="20"/>
                <w:szCs w:val="20"/>
                <w:lang w:eastAsia="pl-PL"/>
              </w:rPr>
            </w:pPr>
          </w:p>
          <w:p w14:paraId="1E940E5B"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B</w:t>
            </w:r>
          </w:p>
          <w:p w14:paraId="30F76BF0"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1b. Udostępnienie raportu poza systemem</w:t>
            </w:r>
          </w:p>
        </w:tc>
        <w:tc>
          <w:tcPr>
            <w:tcW w:w="5057" w:type="dxa"/>
            <w:tcBorders>
              <w:top w:val="single" w:sz="4" w:space="0" w:color="999999"/>
              <w:left w:val="single" w:sz="4" w:space="0" w:color="999999"/>
              <w:bottom w:val="single" w:sz="4" w:space="0" w:color="999999"/>
              <w:right w:val="single" w:sz="4" w:space="0" w:color="999999"/>
            </w:tcBorders>
            <w:hideMark/>
          </w:tcPr>
          <w:p w14:paraId="1EF4967A" w14:textId="77777777" w:rsidR="00630759" w:rsidRPr="00630759" w:rsidRDefault="00630759" w:rsidP="00630759">
            <w:pPr>
              <w:numPr>
                <w:ilvl w:val="0"/>
                <w:numId w:val="183"/>
              </w:numPr>
              <w:spacing w:after="160" w:line="240" w:lineRule="auto"/>
              <w:ind w:left="321"/>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umożliwia udostępnienie gotowego raportu dla wskazanych użytkowników w ramach systemu np. jako link do raportu.</w:t>
            </w:r>
          </w:p>
          <w:p w14:paraId="283D9A51" w14:textId="77777777" w:rsidR="00630759" w:rsidRPr="00630759" w:rsidRDefault="00630759" w:rsidP="00630759">
            <w:pPr>
              <w:numPr>
                <w:ilvl w:val="0"/>
                <w:numId w:val="183"/>
              </w:numPr>
              <w:spacing w:after="160" w:line="240" w:lineRule="auto"/>
              <w:ind w:left="321"/>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umożliwia tworzenie grup odbiorców i ich przypisywanie, jako domyślne, dla danego raportu.</w:t>
            </w:r>
          </w:p>
          <w:p w14:paraId="5E55E0A7" w14:textId="77777777" w:rsidR="00630759" w:rsidRPr="00630759" w:rsidRDefault="00630759" w:rsidP="00630759">
            <w:pPr>
              <w:numPr>
                <w:ilvl w:val="0"/>
                <w:numId w:val="183"/>
              </w:numPr>
              <w:spacing w:after="160" w:line="240" w:lineRule="auto"/>
              <w:ind w:left="321"/>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rozsyła powiadomienia o dostępności raportu.</w:t>
            </w:r>
          </w:p>
          <w:p w14:paraId="1F984E99" w14:textId="77777777" w:rsidR="00630759" w:rsidRPr="00630759" w:rsidRDefault="00630759" w:rsidP="00630759">
            <w:pPr>
              <w:numPr>
                <w:ilvl w:val="0"/>
                <w:numId w:val="183"/>
              </w:numPr>
              <w:spacing w:after="160" w:line="240" w:lineRule="auto"/>
              <w:ind w:left="321"/>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umożliwia wysłanie raportu poza system mailem generowanym przez system do wskazanych adresatów.</w:t>
            </w:r>
          </w:p>
          <w:p w14:paraId="310BF496" w14:textId="77777777" w:rsidR="00630759" w:rsidRPr="00630759" w:rsidRDefault="00630759" w:rsidP="00630759">
            <w:pPr>
              <w:numPr>
                <w:ilvl w:val="0"/>
                <w:numId w:val="183"/>
              </w:numPr>
              <w:spacing w:after="160" w:line="240" w:lineRule="auto"/>
              <w:ind w:left="321"/>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musi zapewniać możliwość eksportu raportów do formatów: xls, pdf z zachowaniem struktury logicznej i graficznej raportów.</w:t>
            </w:r>
          </w:p>
          <w:p w14:paraId="32B2F064" w14:textId="77777777" w:rsidR="00630759" w:rsidRPr="00630759" w:rsidRDefault="00630759" w:rsidP="00630759">
            <w:pPr>
              <w:numPr>
                <w:ilvl w:val="0"/>
                <w:numId w:val="183"/>
              </w:numPr>
              <w:spacing w:after="160" w:line="240" w:lineRule="auto"/>
              <w:ind w:left="321"/>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Treści raportów wysyłanych poza system mogą mieć przypisane przez Pracownika hasło dostępowe.</w:t>
            </w:r>
          </w:p>
          <w:p w14:paraId="15BCF443" w14:textId="77777777" w:rsidR="00630759" w:rsidRPr="00630759" w:rsidRDefault="00630759" w:rsidP="00630759">
            <w:pPr>
              <w:numPr>
                <w:ilvl w:val="0"/>
                <w:numId w:val="183"/>
              </w:numPr>
              <w:spacing w:after="160" w:line="240" w:lineRule="auto"/>
              <w:ind w:left="321"/>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musi zapewnić rozróżnialność raportów generowanych rutynowo, cyklicznie np. poprzez dodawanie do metadanych raportu czasu generacji itp.</w:t>
            </w:r>
          </w:p>
        </w:tc>
      </w:tr>
    </w:tbl>
    <w:p w14:paraId="722447C4" w14:textId="77777777" w:rsidR="00630759" w:rsidRPr="00630759" w:rsidRDefault="00630759" w:rsidP="00630759">
      <w:pPr>
        <w:spacing w:after="0" w:line="240" w:lineRule="auto"/>
        <w:jc w:val="both"/>
        <w:rPr>
          <w:rFonts w:asciiTheme="minorHAnsi" w:eastAsia="Times New Roman" w:hAnsiTheme="minorHAnsi" w:cstheme="minorHAnsi"/>
          <w:sz w:val="20"/>
          <w:szCs w:val="20"/>
          <w:lang w:eastAsia="pl-PL"/>
        </w:rPr>
      </w:pPr>
    </w:p>
    <w:p w14:paraId="74E211FA" w14:textId="77777777" w:rsidR="00630759" w:rsidRPr="00630759" w:rsidRDefault="00630759" w:rsidP="00630759">
      <w:pPr>
        <w:spacing w:after="0" w:line="240" w:lineRule="auto"/>
        <w:jc w:val="both"/>
        <w:rPr>
          <w:rFonts w:asciiTheme="minorHAnsi" w:eastAsia="Times New Roman" w:hAnsiTheme="minorHAnsi" w:cstheme="minorHAnsi"/>
          <w:sz w:val="20"/>
          <w:szCs w:val="20"/>
          <w:lang w:eastAsia="pl-PL"/>
        </w:rPr>
      </w:pPr>
      <w:r w:rsidRPr="00630759">
        <w:rPr>
          <w:rFonts w:asciiTheme="minorHAnsi" w:eastAsia="Times New Roman" w:hAnsiTheme="minorHAnsi" w:cstheme="minorHAnsi"/>
          <w:sz w:val="20"/>
          <w:szCs w:val="20"/>
          <w:lang w:eastAsia="pl-PL"/>
        </w:rPr>
        <w:br w:type="page"/>
      </w:r>
    </w:p>
    <w:tbl>
      <w:tblPr>
        <w:tblStyle w:val="Tabelasiatki1jasna11"/>
        <w:tblW w:w="0" w:type="auto"/>
        <w:tblInd w:w="0" w:type="dxa"/>
        <w:tblLook w:val="04A0" w:firstRow="1" w:lastRow="0" w:firstColumn="1" w:lastColumn="0" w:noHBand="0" w:noVBand="1"/>
      </w:tblPr>
      <w:tblGrid>
        <w:gridCol w:w="1840"/>
        <w:gridCol w:w="1557"/>
        <w:gridCol w:w="5057"/>
      </w:tblGrid>
      <w:tr w:rsidR="00630759" w:rsidRPr="00630759" w14:paraId="5E8C774A" w14:textId="77777777" w:rsidTr="006307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gridSpan w:val="2"/>
            <w:tcBorders>
              <w:top w:val="single" w:sz="4" w:space="0" w:color="999999"/>
              <w:left w:val="single" w:sz="4" w:space="0" w:color="999999"/>
              <w:right w:val="single" w:sz="4" w:space="0" w:color="999999"/>
            </w:tcBorders>
            <w:hideMark/>
          </w:tcPr>
          <w:p w14:paraId="1FD893B1"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lastRenderedPageBreak/>
              <w:t>UC_RAP_03</w:t>
            </w:r>
          </w:p>
        </w:tc>
        <w:tc>
          <w:tcPr>
            <w:tcW w:w="5057" w:type="dxa"/>
            <w:tcBorders>
              <w:top w:val="single" w:sz="4" w:space="0" w:color="999999"/>
              <w:left w:val="single" w:sz="4" w:space="0" w:color="999999"/>
              <w:right w:val="single" w:sz="4" w:space="0" w:color="999999"/>
            </w:tcBorders>
            <w:hideMark/>
          </w:tcPr>
          <w:p w14:paraId="52A6A81E" w14:textId="77777777" w:rsidR="00630759" w:rsidRPr="00630759" w:rsidRDefault="00630759" w:rsidP="00630759">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Opracowanie nowego raportu</w:t>
            </w:r>
          </w:p>
        </w:tc>
      </w:tr>
      <w:tr w:rsidR="00630759" w:rsidRPr="00630759" w14:paraId="3C458B5C" w14:textId="77777777" w:rsidTr="00630759">
        <w:tc>
          <w:tcPr>
            <w:cnfStyle w:val="001000000000" w:firstRow="0" w:lastRow="0" w:firstColumn="1" w:lastColumn="0" w:oddVBand="0" w:evenVBand="0" w:oddHBand="0" w:evenHBand="0" w:firstRowFirstColumn="0" w:firstRowLastColumn="0" w:lastRowFirstColumn="0" w:lastRowLastColumn="0"/>
            <w:tcW w:w="8454" w:type="dxa"/>
            <w:gridSpan w:val="3"/>
            <w:tcBorders>
              <w:top w:val="single" w:sz="4" w:space="0" w:color="999999"/>
              <w:left w:val="single" w:sz="4" w:space="0" w:color="999999"/>
              <w:bottom w:val="single" w:sz="4" w:space="0" w:color="999999"/>
              <w:right w:val="single" w:sz="4" w:space="0" w:color="999999"/>
            </w:tcBorders>
            <w:hideMark/>
          </w:tcPr>
          <w:p w14:paraId="4DC93D68"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Opracowanie w systemie nowego raportu.</w:t>
            </w:r>
          </w:p>
        </w:tc>
      </w:tr>
      <w:tr w:rsidR="00630759" w:rsidRPr="00630759" w14:paraId="5A0EFAD1" w14:textId="77777777" w:rsidTr="00630759">
        <w:tc>
          <w:tcPr>
            <w:cnfStyle w:val="001000000000" w:firstRow="0" w:lastRow="0" w:firstColumn="1" w:lastColumn="0" w:oddVBand="0" w:evenVBand="0" w:oddHBand="0" w:evenHBand="0" w:firstRowFirstColumn="0" w:firstRowLastColumn="0" w:lastRowFirstColumn="0" w:lastRowLastColumn="0"/>
            <w:tcW w:w="1840" w:type="dxa"/>
            <w:tcBorders>
              <w:top w:val="single" w:sz="4" w:space="0" w:color="999999"/>
              <w:left w:val="single" w:sz="4" w:space="0" w:color="999999"/>
              <w:bottom w:val="single" w:sz="4" w:space="0" w:color="999999"/>
              <w:right w:val="single" w:sz="4" w:space="0" w:color="999999"/>
            </w:tcBorders>
            <w:hideMark/>
          </w:tcPr>
          <w:p w14:paraId="53001453"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Aktorzy</w:t>
            </w:r>
          </w:p>
        </w:tc>
        <w:tc>
          <w:tcPr>
            <w:tcW w:w="6614" w:type="dxa"/>
            <w:gridSpan w:val="2"/>
            <w:tcBorders>
              <w:top w:val="single" w:sz="4" w:space="0" w:color="999999"/>
              <w:left w:val="single" w:sz="4" w:space="0" w:color="999999"/>
              <w:bottom w:val="single" w:sz="4" w:space="0" w:color="999999"/>
              <w:right w:val="single" w:sz="4" w:space="0" w:color="999999"/>
            </w:tcBorders>
            <w:hideMark/>
          </w:tcPr>
          <w:p w14:paraId="45188E11" w14:textId="77777777" w:rsidR="00630759" w:rsidRPr="00630759" w:rsidRDefault="00630759" w:rsidP="0063075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ADM</w:t>
            </w:r>
          </w:p>
        </w:tc>
      </w:tr>
      <w:tr w:rsidR="00630759" w:rsidRPr="00630759" w14:paraId="523CC1C3" w14:textId="77777777" w:rsidTr="00630759">
        <w:tc>
          <w:tcPr>
            <w:cnfStyle w:val="001000000000" w:firstRow="0" w:lastRow="0" w:firstColumn="1" w:lastColumn="0" w:oddVBand="0" w:evenVBand="0" w:oddHBand="0" w:evenHBand="0" w:firstRowFirstColumn="0" w:firstRowLastColumn="0" w:lastRowFirstColumn="0" w:lastRowLastColumn="0"/>
            <w:tcW w:w="8454" w:type="dxa"/>
            <w:gridSpan w:val="3"/>
            <w:tcBorders>
              <w:top w:val="single" w:sz="4" w:space="0" w:color="999999"/>
              <w:left w:val="single" w:sz="4" w:space="0" w:color="999999"/>
              <w:bottom w:val="single" w:sz="4" w:space="0" w:color="999999"/>
              <w:right w:val="single" w:sz="4" w:space="0" w:color="999999"/>
            </w:tcBorders>
            <w:hideMark/>
          </w:tcPr>
          <w:p w14:paraId="0BB8F933"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Stan początkowy</w:t>
            </w:r>
          </w:p>
        </w:tc>
      </w:tr>
      <w:tr w:rsidR="00630759" w:rsidRPr="00630759" w14:paraId="26683410" w14:textId="77777777" w:rsidTr="00630759">
        <w:tc>
          <w:tcPr>
            <w:cnfStyle w:val="001000000000" w:firstRow="0" w:lastRow="0" w:firstColumn="1" w:lastColumn="0" w:oddVBand="0" w:evenVBand="0" w:oddHBand="0" w:evenHBand="0" w:firstRowFirstColumn="0" w:firstRowLastColumn="0" w:lastRowFirstColumn="0" w:lastRowLastColumn="0"/>
            <w:tcW w:w="8454" w:type="dxa"/>
            <w:gridSpan w:val="3"/>
            <w:tcBorders>
              <w:top w:val="single" w:sz="4" w:space="0" w:color="999999"/>
              <w:left w:val="single" w:sz="4" w:space="0" w:color="999999"/>
              <w:bottom w:val="single" w:sz="4" w:space="0" w:color="999999"/>
              <w:right w:val="single" w:sz="4" w:space="0" w:color="999999"/>
            </w:tcBorders>
            <w:hideMark/>
          </w:tcPr>
          <w:p w14:paraId="7FE2446E" w14:textId="77777777" w:rsidR="00630759" w:rsidRPr="00630759" w:rsidRDefault="00630759" w:rsidP="00630759">
            <w:pPr>
              <w:numPr>
                <w:ilvl w:val="0"/>
                <w:numId w:val="184"/>
              </w:numPr>
              <w:spacing w:after="120" w:line="240" w:lineRule="auto"/>
              <w:rPr>
                <w:rFonts w:asciiTheme="minorHAnsi" w:hAnsiTheme="minorHAnsi" w:cstheme="minorHAnsi"/>
                <w:sz w:val="20"/>
                <w:szCs w:val="20"/>
                <w:lang w:eastAsia="pl-PL"/>
              </w:rPr>
            </w:pPr>
            <w:r w:rsidRPr="00630759">
              <w:rPr>
                <w:rFonts w:asciiTheme="minorHAnsi" w:hAnsiTheme="minorHAnsi" w:cstheme="minorHAnsi"/>
                <w:sz w:val="20"/>
                <w:szCs w:val="20"/>
                <w:lang w:eastAsia="pl-PL"/>
              </w:rPr>
              <w:t xml:space="preserve">ADM musi posiadać uprawnienia do wprowadzania zmian w źródłach danych i raportach. </w:t>
            </w:r>
          </w:p>
        </w:tc>
      </w:tr>
      <w:tr w:rsidR="00630759" w:rsidRPr="00630759" w14:paraId="10D7C20A" w14:textId="77777777" w:rsidTr="00630759">
        <w:tc>
          <w:tcPr>
            <w:cnfStyle w:val="001000000000" w:firstRow="0" w:lastRow="0" w:firstColumn="1" w:lastColumn="0" w:oddVBand="0" w:evenVBand="0" w:oddHBand="0" w:evenHBand="0" w:firstRowFirstColumn="0" w:firstRowLastColumn="0" w:lastRowFirstColumn="0" w:lastRowLastColumn="0"/>
            <w:tcW w:w="8454" w:type="dxa"/>
            <w:gridSpan w:val="3"/>
            <w:tcBorders>
              <w:top w:val="single" w:sz="4" w:space="0" w:color="999999"/>
              <w:left w:val="single" w:sz="4" w:space="0" w:color="999999"/>
              <w:bottom w:val="single" w:sz="4" w:space="0" w:color="999999"/>
              <w:right w:val="single" w:sz="4" w:space="0" w:color="999999"/>
            </w:tcBorders>
            <w:hideMark/>
          </w:tcPr>
          <w:p w14:paraId="06A20649"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Stan końcowy</w:t>
            </w:r>
          </w:p>
        </w:tc>
      </w:tr>
      <w:tr w:rsidR="00630759" w:rsidRPr="00630759" w14:paraId="4CFC9661" w14:textId="77777777" w:rsidTr="00630759">
        <w:tc>
          <w:tcPr>
            <w:cnfStyle w:val="001000000000" w:firstRow="0" w:lastRow="0" w:firstColumn="1" w:lastColumn="0" w:oddVBand="0" w:evenVBand="0" w:oddHBand="0" w:evenHBand="0" w:firstRowFirstColumn="0" w:firstRowLastColumn="0" w:lastRowFirstColumn="0" w:lastRowLastColumn="0"/>
            <w:tcW w:w="8454" w:type="dxa"/>
            <w:gridSpan w:val="3"/>
            <w:tcBorders>
              <w:top w:val="single" w:sz="4" w:space="0" w:color="999999"/>
              <w:left w:val="single" w:sz="4" w:space="0" w:color="999999"/>
              <w:bottom w:val="single" w:sz="4" w:space="0" w:color="999999"/>
              <w:right w:val="single" w:sz="4" w:space="0" w:color="999999"/>
            </w:tcBorders>
            <w:hideMark/>
          </w:tcPr>
          <w:p w14:paraId="403BB0DB" w14:textId="77777777" w:rsidR="00630759" w:rsidRPr="00630759" w:rsidRDefault="00630759" w:rsidP="00630759">
            <w:pPr>
              <w:numPr>
                <w:ilvl w:val="0"/>
                <w:numId w:val="185"/>
              </w:numPr>
              <w:spacing w:after="120" w:line="240" w:lineRule="auto"/>
              <w:rPr>
                <w:rFonts w:asciiTheme="minorHAnsi" w:hAnsiTheme="minorHAnsi" w:cstheme="minorHAnsi"/>
                <w:sz w:val="20"/>
                <w:szCs w:val="20"/>
                <w:lang w:eastAsia="pl-PL"/>
              </w:rPr>
            </w:pPr>
            <w:r w:rsidRPr="00630759">
              <w:rPr>
                <w:rFonts w:asciiTheme="minorHAnsi" w:hAnsiTheme="minorHAnsi" w:cstheme="minorHAnsi"/>
                <w:sz w:val="20"/>
                <w:szCs w:val="20"/>
                <w:lang w:eastAsia="pl-PL"/>
              </w:rPr>
              <w:t>Powstał nowy raport.</w:t>
            </w:r>
          </w:p>
        </w:tc>
      </w:tr>
      <w:tr w:rsidR="00630759" w:rsidRPr="00630759" w14:paraId="309CF702" w14:textId="77777777" w:rsidTr="00630759">
        <w:tc>
          <w:tcPr>
            <w:cnfStyle w:val="001000000000" w:firstRow="0" w:lastRow="0" w:firstColumn="1" w:lastColumn="0" w:oddVBand="0" w:evenVBand="0" w:oddHBand="0" w:evenHBand="0" w:firstRowFirstColumn="0" w:firstRowLastColumn="0" w:lastRowFirstColumn="0" w:lastRowLastColumn="0"/>
            <w:tcW w:w="3397" w:type="dxa"/>
            <w:gridSpan w:val="2"/>
            <w:tcBorders>
              <w:top w:val="single" w:sz="4" w:space="0" w:color="999999"/>
              <w:left w:val="single" w:sz="4" w:space="0" w:color="999999"/>
              <w:bottom w:val="single" w:sz="4" w:space="0" w:color="999999"/>
              <w:right w:val="single" w:sz="4" w:space="0" w:color="999999"/>
            </w:tcBorders>
            <w:hideMark/>
          </w:tcPr>
          <w:p w14:paraId="1121D265"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Przebieg zasadniczy</w:t>
            </w:r>
          </w:p>
        </w:tc>
        <w:tc>
          <w:tcPr>
            <w:tcW w:w="5057" w:type="dxa"/>
            <w:tcBorders>
              <w:top w:val="single" w:sz="4" w:space="0" w:color="999999"/>
              <w:left w:val="single" w:sz="4" w:space="0" w:color="999999"/>
              <w:bottom w:val="single" w:sz="4" w:space="0" w:color="999999"/>
              <w:right w:val="single" w:sz="4" w:space="0" w:color="999999"/>
            </w:tcBorders>
            <w:hideMark/>
          </w:tcPr>
          <w:p w14:paraId="59912749" w14:textId="77777777" w:rsidR="00630759" w:rsidRPr="00630759" w:rsidRDefault="00630759" w:rsidP="0063075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lang w:eastAsia="pl-PL"/>
              </w:rPr>
            </w:pPr>
            <w:r w:rsidRPr="00630759">
              <w:rPr>
                <w:rFonts w:asciiTheme="minorHAnsi" w:hAnsiTheme="minorHAnsi" w:cstheme="minorHAnsi"/>
                <w:b/>
                <w:bCs/>
                <w:sz w:val="20"/>
                <w:szCs w:val="20"/>
                <w:lang w:eastAsia="pl-PL"/>
              </w:rPr>
              <w:t>Wymagania</w:t>
            </w:r>
          </w:p>
        </w:tc>
      </w:tr>
      <w:tr w:rsidR="00630759" w:rsidRPr="00630759" w14:paraId="0F781609" w14:textId="77777777" w:rsidTr="00630759">
        <w:trPr>
          <w:trHeight w:val="1254"/>
        </w:trPr>
        <w:tc>
          <w:tcPr>
            <w:cnfStyle w:val="001000000000" w:firstRow="0" w:lastRow="0" w:firstColumn="1" w:lastColumn="0" w:oddVBand="0" w:evenVBand="0" w:oddHBand="0" w:evenHBand="0" w:firstRowFirstColumn="0" w:firstRowLastColumn="0" w:lastRowFirstColumn="0" w:lastRowLastColumn="0"/>
            <w:tcW w:w="3397" w:type="dxa"/>
            <w:gridSpan w:val="2"/>
            <w:tcBorders>
              <w:top w:val="single" w:sz="4" w:space="0" w:color="999999"/>
              <w:left w:val="single" w:sz="4" w:space="0" w:color="999999"/>
              <w:bottom w:val="single" w:sz="4" w:space="0" w:color="999999"/>
              <w:right w:val="single" w:sz="4" w:space="0" w:color="999999"/>
            </w:tcBorders>
          </w:tcPr>
          <w:p w14:paraId="10BCD940" w14:textId="77777777" w:rsidR="00630759" w:rsidRPr="00630759" w:rsidRDefault="00630759" w:rsidP="00630759">
            <w:pPr>
              <w:numPr>
                <w:ilvl w:val="0"/>
                <w:numId w:val="186"/>
              </w:numPr>
              <w:spacing w:after="120" w:line="240" w:lineRule="auto"/>
              <w:ind w:left="313"/>
              <w:contextualSpacing/>
              <w:rPr>
                <w:rFonts w:asciiTheme="minorHAnsi" w:hAnsiTheme="minorHAnsi" w:cstheme="minorHAnsi"/>
                <w:sz w:val="20"/>
                <w:szCs w:val="20"/>
                <w:lang w:eastAsia="pl-PL"/>
              </w:rPr>
            </w:pPr>
            <w:r w:rsidRPr="00630759">
              <w:rPr>
                <w:rFonts w:asciiTheme="minorHAnsi" w:hAnsiTheme="minorHAnsi" w:cstheme="minorHAnsi"/>
                <w:sz w:val="20"/>
                <w:szCs w:val="20"/>
                <w:lang w:eastAsia="pl-PL"/>
              </w:rPr>
              <w:t>Opracowanie nowego raportu na bazie dostępnych danych.</w:t>
            </w:r>
          </w:p>
          <w:p w14:paraId="37E737B4" w14:textId="77777777" w:rsidR="00630759" w:rsidRPr="00630759" w:rsidRDefault="00630759" w:rsidP="00630759">
            <w:pPr>
              <w:spacing w:after="120" w:line="240" w:lineRule="auto"/>
              <w:ind w:left="313"/>
              <w:contextualSpacing/>
              <w:rPr>
                <w:rFonts w:asciiTheme="minorHAnsi" w:hAnsiTheme="minorHAnsi" w:cstheme="minorHAnsi"/>
                <w:sz w:val="20"/>
                <w:szCs w:val="20"/>
                <w:lang w:eastAsia="pl-PL"/>
              </w:rPr>
            </w:pPr>
          </w:p>
        </w:tc>
        <w:tc>
          <w:tcPr>
            <w:tcW w:w="5057" w:type="dxa"/>
            <w:tcBorders>
              <w:top w:val="single" w:sz="4" w:space="0" w:color="999999"/>
              <w:left w:val="single" w:sz="4" w:space="0" w:color="999999"/>
              <w:bottom w:val="single" w:sz="4" w:space="0" w:color="999999"/>
              <w:right w:val="single" w:sz="4" w:space="0" w:color="999999"/>
            </w:tcBorders>
            <w:hideMark/>
          </w:tcPr>
          <w:p w14:paraId="3C50CADC" w14:textId="77777777" w:rsidR="00630759" w:rsidRPr="00630759" w:rsidRDefault="00630759" w:rsidP="00630759">
            <w:pPr>
              <w:numPr>
                <w:ilvl w:val="0"/>
                <w:numId w:val="187"/>
              </w:numPr>
              <w:spacing w:after="160" w:line="240" w:lineRule="auto"/>
              <w:ind w:left="315"/>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musi umożliwiać użytkownikowi modyfikowanie obecnie dostępnych definicji raportów predefiniowanych.</w:t>
            </w:r>
          </w:p>
          <w:p w14:paraId="028324EE" w14:textId="77777777" w:rsidR="00630759" w:rsidRPr="00630759" w:rsidRDefault="00630759" w:rsidP="00630759">
            <w:pPr>
              <w:numPr>
                <w:ilvl w:val="0"/>
                <w:numId w:val="187"/>
              </w:numPr>
              <w:spacing w:after="160" w:line="240" w:lineRule="auto"/>
              <w:ind w:left="315"/>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musi zapewniać zestaw kostek analitycznych (w modelu OLAP) pozwalających na dynamiczne analizowanie danych w różnych przekrojach, z wykorzystaniem struktury wymiarów i podwymiarów.</w:t>
            </w:r>
          </w:p>
          <w:p w14:paraId="7C2C6B1D" w14:textId="77777777" w:rsidR="00630759" w:rsidRPr="00630759" w:rsidRDefault="00630759" w:rsidP="00630759">
            <w:pPr>
              <w:numPr>
                <w:ilvl w:val="0"/>
                <w:numId w:val="187"/>
              </w:numPr>
              <w:spacing w:after="160" w:line="240" w:lineRule="auto"/>
              <w:ind w:left="315"/>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Zamawiający wymaga opracowania przez Wykonawcę w szczególności kostek analitycznych dla danych: finansowych, produkcyjnych, wynagrodzeniowych, sprzedażowych, zakupowych oraz planistycznych.</w:t>
            </w:r>
          </w:p>
          <w:p w14:paraId="4F1641A1" w14:textId="77777777" w:rsidR="00630759" w:rsidRPr="00630759" w:rsidRDefault="00630759" w:rsidP="00630759">
            <w:pPr>
              <w:numPr>
                <w:ilvl w:val="0"/>
                <w:numId w:val="187"/>
              </w:numPr>
              <w:spacing w:after="160" w:line="240" w:lineRule="auto"/>
              <w:ind w:left="315"/>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Wykonawca w ramach prac musi przygotować kompletny zestaw kostek spełniających wymagania informacyjne i funkcjonalne opisane w niniejszej dokumentacji.</w:t>
            </w:r>
          </w:p>
          <w:p w14:paraId="23E0A544" w14:textId="77777777" w:rsidR="00630759" w:rsidRPr="00630759" w:rsidRDefault="00630759" w:rsidP="00630759">
            <w:pPr>
              <w:numPr>
                <w:ilvl w:val="0"/>
                <w:numId w:val="187"/>
              </w:numPr>
              <w:spacing w:after="160" w:line="240" w:lineRule="auto"/>
              <w:ind w:left="315"/>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 xml:space="preserve">Wykonawca w ramach prac musi opracować model zasilenia systemu z systemów i zbiorów źródłowych, wraz z mechanizmami zasilenia cyklicznego.  </w:t>
            </w:r>
          </w:p>
          <w:p w14:paraId="7C30EB21" w14:textId="77777777" w:rsidR="00630759" w:rsidRPr="00630759" w:rsidRDefault="00630759" w:rsidP="00630759">
            <w:pPr>
              <w:numPr>
                <w:ilvl w:val="0"/>
                <w:numId w:val="187"/>
              </w:numPr>
              <w:spacing w:after="160" w:line="240" w:lineRule="auto"/>
              <w:ind w:left="315"/>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umożliwia przygotowanie nowej definicji raportu dla użytkowników poprzez zdefiniowanie nowego przekroju danych na dostępnym zbiorze danych (określenie przekroju danych w ramach: wymiarów, podwymiarów kostki analitycznej).</w:t>
            </w:r>
          </w:p>
          <w:p w14:paraId="7BB9517D" w14:textId="77777777" w:rsidR="00630759" w:rsidRPr="00630759" w:rsidRDefault="00630759" w:rsidP="00630759">
            <w:pPr>
              <w:numPr>
                <w:ilvl w:val="0"/>
                <w:numId w:val="187"/>
              </w:numPr>
              <w:spacing w:after="160" w:line="240" w:lineRule="auto"/>
              <w:ind w:left="315"/>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 xml:space="preserve">System musi umożliwiać budowanie nowych raportów bez konieczności prac programistycznych np. metodą </w:t>
            </w:r>
            <w:proofErr w:type="spellStart"/>
            <w:r w:rsidRPr="00630759">
              <w:rPr>
                <w:rFonts w:asciiTheme="minorHAnsi" w:hAnsiTheme="minorHAnsi" w:cstheme="minorHAnsi"/>
                <w:sz w:val="20"/>
                <w:szCs w:val="20"/>
                <w:lang w:eastAsia="pl-PL"/>
              </w:rPr>
              <w:t>drag&amp;drop</w:t>
            </w:r>
            <w:proofErr w:type="spellEnd"/>
            <w:r w:rsidRPr="00630759">
              <w:rPr>
                <w:rFonts w:asciiTheme="minorHAnsi" w:hAnsiTheme="minorHAnsi" w:cstheme="minorHAnsi"/>
                <w:sz w:val="20"/>
                <w:szCs w:val="20"/>
                <w:lang w:eastAsia="pl-PL"/>
              </w:rPr>
              <w:t>.</w:t>
            </w:r>
          </w:p>
        </w:tc>
      </w:tr>
      <w:tr w:rsidR="00630759" w:rsidRPr="00630759" w14:paraId="15006646" w14:textId="77777777" w:rsidTr="00630759">
        <w:tc>
          <w:tcPr>
            <w:cnfStyle w:val="001000000000" w:firstRow="0" w:lastRow="0" w:firstColumn="1" w:lastColumn="0" w:oddVBand="0" w:evenVBand="0" w:oddHBand="0" w:evenHBand="0" w:firstRowFirstColumn="0" w:firstRowLastColumn="0" w:lastRowFirstColumn="0" w:lastRowLastColumn="0"/>
            <w:tcW w:w="3397" w:type="dxa"/>
            <w:gridSpan w:val="2"/>
            <w:tcBorders>
              <w:top w:val="single" w:sz="4" w:space="0" w:color="999999"/>
              <w:left w:val="single" w:sz="4" w:space="0" w:color="999999"/>
              <w:bottom w:val="single" w:sz="4" w:space="0" w:color="999999"/>
              <w:right w:val="single" w:sz="4" w:space="0" w:color="999999"/>
            </w:tcBorders>
            <w:hideMark/>
          </w:tcPr>
          <w:p w14:paraId="0CF200DC"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Alternatywne przebiegi</w:t>
            </w:r>
          </w:p>
        </w:tc>
        <w:tc>
          <w:tcPr>
            <w:tcW w:w="5057" w:type="dxa"/>
            <w:tcBorders>
              <w:top w:val="single" w:sz="4" w:space="0" w:color="999999"/>
              <w:left w:val="single" w:sz="4" w:space="0" w:color="999999"/>
              <w:bottom w:val="single" w:sz="4" w:space="0" w:color="999999"/>
              <w:right w:val="single" w:sz="4" w:space="0" w:color="999999"/>
            </w:tcBorders>
            <w:hideMark/>
          </w:tcPr>
          <w:p w14:paraId="3B17A421" w14:textId="77777777" w:rsidR="00630759" w:rsidRPr="00630759" w:rsidRDefault="00630759" w:rsidP="0063075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lang w:eastAsia="pl-PL"/>
              </w:rPr>
            </w:pPr>
            <w:r w:rsidRPr="00630759">
              <w:rPr>
                <w:rFonts w:asciiTheme="minorHAnsi" w:hAnsiTheme="minorHAnsi" w:cstheme="minorHAnsi"/>
                <w:b/>
                <w:bCs/>
                <w:sz w:val="20"/>
                <w:szCs w:val="20"/>
                <w:lang w:eastAsia="pl-PL"/>
              </w:rPr>
              <w:t>Wymagania</w:t>
            </w:r>
          </w:p>
        </w:tc>
      </w:tr>
      <w:tr w:rsidR="00630759" w:rsidRPr="00630759" w14:paraId="6525B013" w14:textId="77777777" w:rsidTr="00630759">
        <w:tc>
          <w:tcPr>
            <w:cnfStyle w:val="001000000000" w:firstRow="0" w:lastRow="0" w:firstColumn="1" w:lastColumn="0" w:oddVBand="0" w:evenVBand="0" w:oddHBand="0" w:evenHBand="0" w:firstRowFirstColumn="0" w:firstRowLastColumn="0" w:lastRowFirstColumn="0" w:lastRowLastColumn="0"/>
            <w:tcW w:w="3397" w:type="dxa"/>
            <w:gridSpan w:val="2"/>
            <w:tcBorders>
              <w:top w:val="single" w:sz="4" w:space="0" w:color="999999"/>
              <w:left w:val="single" w:sz="4" w:space="0" w:color="999999"/>
              <w:bottom w:val="single" w:sz="4" w:space="0" w:color="999999"/>
              <w:right w:val="single" w:sz="4" w:space="0" w:color="999999"/>
            </w:tcBorders>
          </w:tcPr>
          <w:p w14:paraId="4B604E91"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A</w:t>
            </w:r>
          </w:p>
          <w:p w14:paraId="48B2E0EC"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 xml:space="preserve">1a. Modyfikacja źródła i struktur danych. </w:t>
            </w:r>
          </w:p>
          <w:p w14:paraId="116BAC2F"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2a. Opracowanie raportu na bazie nowych danych i struktur</w:t>
            </w:r>
          </w:p>
          <w:p w14:paraId="6AB93082" w14:textId="77777777" w:rsidR="00630759" w:rsidRPr="00630759" w:rsidRDefault="00630759" w:rsidP="00630759">
            <w:pPr>
              <w:spacing w:after="0"/>
              <w:rPr>
                <w:rFonts w:asciiTheme="minorHAnsi" w:hAnsiTheme="minorHAnsi" w:cstheme="minorHAnsi"/>
                <w:sz w:val="20"/>
                <w:szCs w:val="20"/>
                <w:lang w:eastAsia="pl-PL"/>
              </w:rPr>
            </w:pPr>
          </w:p>
          <w:p w14:paraId="5D86D639" w14:textId="77777777" w:rsidR="00630759" w:rsidRPr="00630759" w:rsidRDefault="00630759" w:rsidP="00630759">
            <w:pPr>
              <w:spacing w:after="0"/>
              <w:rPr>
                <w:rFonts w:asciiTheme="minorHAnsi" w:hAnsiTheme="minorHAnsi" w:cstheme="minorHAnsi"/>
                <w:sz w:val="20"/>
                <w:szCs w:val="20"/>
                <w:lang w:eastAsia="pl-PL"/>
              </w:rPr>
            </w:pPr>
          </w:p>
        </w:tc>
        <w:tc>
          <w:tcPr>
            <w:tcW w:w="5057" w:type="dxa"/>
            <w:tcBorders>
              <w:top w:val="single" w:sz="4" w:space="0" w:color="999999"/>
              <w:left w:val="single" w:sz="4" w:space="0" w:color="999999"/>
              <w:bottom w:val="single" w:sz="4" w:space="0" w:color="999999"/>
              <w:right w:val="single" w:sz="4" w:space="0" w:color="999999"/>
            </w:tcBorders>
            <w:hideMark/>
          </w:tcPr>
          <w:p w14:paraId="18D5313C" w14:textId="77777777" w:rsidR="00630759" w:rsidRPr="00630759" w:rsidRDefault="00630759" w:rsidP="00630759">
            <w:pPr>
              <w:numPr>
                <w:ilvl w:val="0"/>
                <w:numId w:val="188"/>
              </w:numPr>
              <w:spacing w:after="160" w:line="240" w:lineRule="auto"/>
              <w:ind w:left="315"/>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umożliwi modyfikację zbioru danych, w tym w szczególności w zakresie dostępnych wymiarów i podwymiarów.</w:t>
            </w:r>
          </w:p>
          <w:p w14:paraId="45CE8D2F" w14:textId="77777777" w:rsidR="00630759" w:rsidRPr="00630759" w:rsidRDefault="00630759" w:rsidP="00630759">
            <w:pPr>
              <w:numPr>
                <w:ilvl w:val="0"/>
                <w:numId w:val="188"/>
              </w:numPr>
              <w:spacing w:after="160" w:line="240" w:lineRule="auto"/>
              <w:ind w:left="315"/>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umożliwia zasilenie nowych/zmodyfikowanych struktur danych z systemów źródłowych (rozszerzenie zakresu danych w ramach zasilenia).</w:t>
            </w:r>
          </w:p>
          <w:p w14:paraId="200B1B5E" w14:textId="77777777" w:rsidR="00630759" w:rsidRPr="00630759" w:rsidRDefault="00630759" w:rsidP="00630759">
            <w:pPr>
              <w:numPr>
                <w:ilvl w:val="0"/>
                <w:numId w:val="188"/>
              </w:numPr>
              <w:spacing w:after="160" w:line="240" w:lineRule="auto"/>
              <w:ind w:left="315"/>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musi umożliwiać udostępnienie nowo opracowanych źródeł danych do wykorzystania przez użytkowników.</w:t>
            </w:r>
          </w:p>
        </w:tc>
      </w:tr>
    </w:tbl>
    <w:p w14:paraId="71E0BB51" w14:textId="77777777" w:rsidR="00630759" w:rsidRPr="00630759" w:rsidRDefault="00630759" w:rsidP="00630759">
      <w:pPr>
        <w:spacing w:after="0" w:line="240" w:lineRule="auto"/>
        <w:jc w:val="both"/>
        <w:rPr>
          <w:rFonts w:asciiTheme="minorHAnsi" w:eastAsia="Times New Roman" w:hAnsiTheme="minorHAnsi" w:cstheme="minorHAnsi"/>
          <w:sz w:val="20"/>
          <w:szCs w:val="20"/>
          <w:lang w:eastAsia="pl-PL"/>
        </w:rPr>
      </w:pPr>
    </w:p>
    <w:p w14:paraId="557EFA47" w14:textId="77777777" w:rsidR="00630759" w:rsidRPr="00630759" w:rsidRDefault="00630759" w:rsidP="00630759">
      <w:pPr>
        <w:spacing w:after="0" w:line="240" w:lineRule="auto"/>
        <w:jc w:val="both"/>
        <w:rPr>
          <w:rFonts w:asciiTheme="minorHAnsi" w:eastAsia="Times New Roman" w:hAnsiTheme="minorHAnsi" w:cstheme="minorHAnsi"/>
          <w:sz w:val="20"/>
          <w:szCs w:val="20"/>
          <w:lang w:eastAsia="pl-PL"/>
        </w:rPr>
      </w:pPr>
      <w:r w:rsidRPr="00630759">
        <w:rPr>
          <w:rFonts w:asciiTheme="minorHAnsi" w:eastAsia="Times New Roman" w:hAnsiTheme="minorHAnsi" w:cstheme="minorHAnsi"/>
          <w:sz w:val="20"/>
          <w:szCs w:val="20"/>
          <w:lang w:eastAsia="pl-PL"/>
        </w:rPr>
        <w:br w:type="page"/>
      </w:r>
    </w:p>
    <w:tbl>
      <w:tblPr>
        <w:tblStyle w:val="Tabelasiatki1jasna11"/>
        <w:tblW w:w="0" w:type="auto"/>
        <w:tblInd w:w="0" w:type="dxa"/>
        <w:tblLook w:val="04A0" w:firstRow="1" w:lastRow="0" w:firstColumn="1" w:lastColumn="0" w:noHBand="0" w:noVBand="1"/>
      </w:tblPr>
      <w:tblGrid>
        <w:gridCol w:w="1840"/>
        <w:gridCol w:w="1557"/>
        <w:gridCol w:w="5057"/>
      </w:tblGrid>
      <w:tr w:rsidR="00630759" w:rsidRPr="00630759" w14:paraId="5B9462A1" w14:textId="77777777" w:rsidTr="006307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gridSpan w:val="2"/>
            <w:tcBorders>
              <w:top w:val="single" w:sz="4" w:space="0" w:color="999999"/>
              <w:left w:val="single" w:sz="4" w:space="0" w:color="999999"/>
              <w:right w:val="single" w:sz="4" w:space="0" w:color="999999"/>
            </w:tcBorders>
            <w:hideMark/>
          </w:tcPr>
          <w:p w14:paraId="03544658"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lastRenderedPageBreak/>
              <w:t>UC_DASH_01</w:t>
            </w:r>
          </w:p>
        </w:tc>
        <w:tc>
          <w:tcPr>
            <w:tcW w:w="5057" w:type="dxa"/>
            <w:tcBorders>
              <w:top w:val="single" w:sz="4" w:space="0" w:color="999999"/>
              <w:left w:val="single" w:sz="4" w:space="0" w:color="999999"/>
              <w:right w:val="single" w:sz="4" w:space="0" w:color="999999"/>
            </w:tcBorders>
            <w:hideMark/>
          </w:tcPr>
          <w:p w14:paraId="531B5B8F" w14:textId="77777777" w:rsidR="00630759" w:rsidRPr="00630759" w:rsidRDefault="00630759" w:rsidP="00630759">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 xml:space="preserve">Zarządzanie </w:t>
            </w:r>
            <w:proofErr w:type="spellStart"/>
            <w:r w:rsidRPr="00630759">
              <w:rPr>
                <w:rFonts w:asciiTheme="minorHAnsi" w:hAnsiTheme="minorHAnsi" w:cstheme="minorHAnsi"/>
                <w:sz w:val="20"/>
                <w:szCs w:val="20"/>
                <w:lang w:eastAsia="pl-PL"/>
              </w:rPr>
              <w:t>dashboard</w:t>
            </w:r>
            <w:proofErr w:type="spellEnd"/>
          </w:p>
        </w:tc>
      </w:tr>
      <w:tr w:rsidR="00630759" w:rsidRPr="00630759" w14:paraId="06FDA680" w14:textId="77777777" w:rsidTr="00630759">
        <w:tc>
          <w:tcPr>
            <w:cnfStyle w:val="001000000000" w:firstRow="0" w:lastRow="0" w:firstColumn="1" w:lastColumn="0" w:oddVBand="0" w:evenVBand="0" w:oddHBand="0" w:evenHBand="0" w:firstRowFirstColumn="0" w:firstRowLastColumn="0" w:lastRowFirstColumn="0" w:lastRowLastColumn="0"/>
            <w:tcW w:w="8454" w:type="dxa"/>
            <w:gridSpan w:val="3"/>
            <w:tcBorders>
              <w:top w:val="single" w:sz="4" w:space="0" w:color="999999"/>
              <w:left w:val="single" w:sz="4" w:space="0" w:color="999999"/>
              <w:bottom w:val="single" w:sz="4" w:space="0" w:color="999999"/>
              <w:right w:val="single" w:sz="4" w:space="0" w:color="999999"/>
            </w:tcBorders>
            <w:hideMark/>
          </w:tcPr>
          <w:p w14:paraId="6698979F"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 xml:space="preserve">Wykorzystanie w pracy codziennej pracownika widoku m.in. raportów i analiza zorganizowanych prezentacyjne w </w:t>
            </w:r>
            <w:proofErr w:type="spellStart"/>
            <w:r w:rsidRPr="00630759">
              <w:rPr>
                <w:rFonts w:asciiTheme="minorHAnsi" w:hAnsiTheme="minorHAnsi" w:cstheme="minorHAnsi"/>
                <w:sz w:val="20"/>
                <w:szCs w:val="20"/>
                <w:lang w:eastAsia="pl-PL"/>
              </w:rPr>
              <w:t>dashboard</w:t>
            </w:r>
            <w:proofErr w:type="spellEnd"/>
            <w:r w:rsidRPr="00630759">
              <w:rPr>
                <w:rFonts w:asciiTheme="minorHAnsi" w:hAnsiTheme="minorHAnsi" w:cstheme="minorHAnsi"/>
                <w:sz w:val="20"/>
                <w:szCs w:val="20"/>
                <w:lang w:eastAsia="pl-PL"/>
              </w:rPr>
              <w:t xml:space="preserve"> dostosowany do potrzeb danego stanowiska pracy. </w:t>
            </w:r>
          </w:p>
        </w:tc>
      </w:tr>
      <w:tr w:rsidR="00630759" w:rsidRPr="00630759" w14:paraId="7EB83782" w14:textId="77777777" w:rsidTr="00630759">
        <w:tc>
          <w:tcPr>
            <w:cnfStyle w:val="001000000000" w:firstRow="0" w:lastRow="0" w:firstColumn="1" w:lastColumn="0" w:oddVBand="0" w:evenVBand="0" w:oddHBand="0" w:evenHBand="0" w:firstRowFirstColumn="0" w:firstRowLastColumn="0" w:lastRowFirstColumn="0" w:lastRowLastColumn="0"/>
            <w:tcW w:w="1840" w:type="dxa"/>
            <w:tcBorders>
              <w:top w:val="single" w:sz="4" w:space="0" w:color="999999"/>
              <w:left w:val="single" w:sz="4" w:space="0" w:color="999999"/>
              <w:bottom w:val="single" w:sz="4" w:space="0" w:color="999999"/>
              <w:right w:val="single" w:sz="4" w:space="0" w:color="999999"/>
            </w:tcBorders>
            <w:hideMark/>
          </w:tcPr>
          <w:p w14:paraId="4BE93A04"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Aktorzy</w:t>
            </w:r>
          </w:p>
        </w:tc>
        <w:tc>
          <w:tcPr>
            <w:tcW w:w="6614" w:type="dxa"/>
            <w:gridSpan w:val="2"/>
            <w:tcBorders>
              <w:top w:val="single" w:sz="4" w:space="0" w:color="999999"/>
              <w:left w:val="single" w:sz="4" w:space="0" w:color="999999"/>
              <w:bottom w:val="single" w:sz="4" w:space="0" w:color="999999"/>
              <w:right w:val="single" w:sz="4" w:space="0" w:color="999999"/>
            </w:tcBorders>
            <w:hideMark/>
          </w:tcPr>
          <w:p w14:paraId="4D638A29" w14:textId="77777777" w:rsidR="00630759" w:rsidRPr="00630759" w:rsidRDefault="00630759" w:rsidP="0063075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PRAC</w:t>
            </w:r>
          </w:p>
        </w:tc>
      </w:tr>
      <w:tr w:rsidR="00630759" w:rsidRPr="00630759" w14:paraId="5072CB65" w14:textId="77777777" w:rsidTr="00630759">
        <w:tc>
          <w:tcPr>
            <w:cnfStyle w:val="001000000000" w:firstRow="0" w:lastRow="0" w:firstColumn="1" w:lastColumn="0" w:oddVBand="0" w:evenVBand="0" w:oddHBand="0" w:evenHBand="0" w:firstRowFirstColumn="0" w:firstRowLastColumn="0" w:lastRowFirstColumn="0" w:lastRowLastColumn="0"/>
            <w:tcW w:w="8454" w:type="dxa"/>
            <w:gridSpan w:val="3"/>
            <w:tcBorders>
              <w:top w:val="single" w:sz="4" w:space="0" w:color="999999"/>
              <w:left w:val="single" w:sz="4" w:space="0" w:color="999999"/>
              <w:bottom w:val="single" w:sz="4" w:space="0" w:color="999999"/>
              <w:right w:val="single" w:sz="4" w:space="0" w:color="999999"/>
            </w:tcBorders>
            <w:hideMark/>
          </w:tcPr>
          <w:p w14:paraId="7C3676A6"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Stan początkowy</w:t>
            </w:r>
          </w:p>
        </w:tc>
      </w:tr>
      <w:tr w:rsidR="00630759" w:rsidRPr="00630759" w14:paraId="7AE22001" w14:textId="77777777" w:rsidTr="00630759">
        <w:tc>
          <w:tcPr>
            <w:cnfStyle w:val="001000000000" w:firstRow="0" w:lastRow="0" w:firstColumn="1" w:lastColumn="0" w:oddVBand="0" w:evenVBand="0" w:oddHBand="0" w:evenHBand="0" w:firstRowFirstColumn="0" w:firstRowLastColumn="0" w:lastRowFirstColumn="0" w:lastRowLastColumn="0"/>
            <w:tcW w:w="8454" w:type="dxa"/>
            <w:gridSpan w:val="3"/>
            <w:tcBorders>
              <w:top w:val="single" w:sz="4" w:space="0" w:color="999999"/>
              <w:left w:val="single" w:sz="4" w:space="0" w:color="999999"/>
              <w:bottom w:val="single" w:sz="4" w:space="0" w:color="999999"/>
              <w:right w:val="single" w:sz="4" w:space="0" w:color="999999"/>
            </w:tcBorders>
            <w:hideMark/>
          </w:tcPr>
          <w:p w14:paraId="5EF1BCBA" w14:textId="77777777" w:rsidR="00630759" w:rsidRPr="00630759" w:rsidRDefault="00630759" w:rsidP="00630759">
            <w:pPr>
              <w:numPr>
                <w:ilvl w:val="0"/>
                <w:numId w:val="189"/>
              </w:numPr>
              <w:spacing w:after="120" w:line="240" w:lineRule="auto"/>
              <w:rPr>
                <w:rFonts w:asciiTheme="minorHAnsi" w:hAnsiTheme="minorHAnsi" w:cstheme="minorHAnsi"/>
                <w:sz w:val="20"/>
                <w:szCs w:val="20"/>
                <w:lang w:eastAsia="pl-PL"/>
              </w:rPr>
            </w:pPr>
            <w:r w:rsidRPr="00630759">
              <w:rPr>
                <w:rFonts w:asciiTheme="minorHAnsi" w:hAnsiTheme="minorHAnsi" w:cstheme="minorHAnsi"/>
                <w:sz w:val="20"/>
                <w:szCs w:val="20"/>
                <w:lang w:eastAsia="pl-PL"/>
              </w:rPr>
              <w:t>Pracownik zalogowany do systemu.</w:t>
            </w:r>
          </w:p>
        </w:tc>
      </w:tr>
      <w:tr w:rsidR="00630759" w:rsidRPr="00630759" w14:paraId="31452894" w14:textId="77777777" w:rsidTr="00630759">
        <w:tc>
          <w:tcPr>
            <w:cnfStyle w:val="001000000000" w:firstRow="0" w:lastRow="0" w:firstColumn="1" w:lastColumn="0" w:oddVBand="0" w:evenVBand="0" w:oddHBand="0" w:evenHBand="0" w:firstRowFirstColumn="0" w:firstRowLastColumn="0" w:lastRowFirstColumn="0" w:lastRowLastColumn="0"/>
            <w:tcW w:w="8454" w:type="dxa"/>
            <w:gridSpan w:val="3"/>
            <w:tcBorders>
              <w:top w:val="single" w:sz="4" w:space="0" w:color="999999"/>
              <w:left w:val="single" w:sz="4" w:space="0" w:color="999999"/>
              <w:bottom w:val="single" w:sz="4" w:space="0" w:color="999999"/>
              <w:right w:val="single" w:sz="4" w:space="0" w:color="999999"/>
            </w:tcBorders>
            <w:hideMark/>
          </w:tcPr>
          <w:p w14:paraId="4FF2D0E8"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Stan końcowy</w:t>
            </w:r>
          </w:p>
        </w:tc>
      </w:tr>
      <w:tr w:rsidR="00630759" w:rsidRPr="00630759" w14:paraId="3BF90A4E" w14:textId="77777777" w:rsidTr="00630759">
        <w:tc>
          <w:tcPr>
            <w:cnfStyle w:val="001000000000" w:firstRow="0" w:lastRow="0" w:firstColumn="1" w:lastColumn="0" w:oddVBand="0" w:evenVBand="0" w:oddHBand="0" w:evenHBand="0" w:firstRowFirstColumn="0" w:firstRowLastColumn="0" w:lastRowFirstColumn="0" w:lastRowLastColumn="0"/>
            <w:tcW w:w="8454" w:type="dxa"/>
            <w:gridSpan w:val="3"/>
            <w:tcBorders>
              <w:top w:val="single" w:sz="4" w:space="0" w:color="999999"/>
              <w:left w:val="single" w:sz="4" w:space="0" w:color="999999"/>
              <w:bottom w:val="single" w:sz="4" w:space="0" w:color="999999"/>
              <w:right w:val="single" w:sz="4" w:space="0" w:color="999999"/>
            </w:tcBorders>
            <w:hideMark/>
          </w:tcPr>
          <w:p w14:paraId="45327681" w14:textId="77777777" w:rsidR="00630759" w:rsidRPr="00630759" w:rsidRDefault="00630759" w:rsidP="00630759">
            <w:pPr>
              <w:numPr>
                <w:ilvl w:val="0"/>
                <w:numId w:val="190"/>
              </w:numPr>
              <w:spacing w:after="120" w:line="240" w:lineRule="auto"/>
              <w:rPr>
                <w:rFonts w:asciiTheme="minorHAnsi" w:hAnsiTheme="minorHAnsi" w:cstheme="minorHAnsi"/>
                <w:sz w:val="20"/>
                <w:szCs w:val="20"/>
                <w:lang w:eastAsia="pl-PL"/>
              </w:rPr>
            </w:pPr>
            <w:r w:rsidRPr="00630759">
              <w:rPr>
                <w:rFonts w:asciiTheme="minorHAnsi" w:hAnsiTheme="minorHAnsi" w:cstheme="minorHAnsi"/>
                <w:sz w:val="20"/>
                <w:szCs w:val="20"/>
                <w:lang w:eastAsia="pl-PL"/>
              </w:rPr>
              <w:t xml:space="preserve">System prezentuje dane w </w:t>
            </w:r>
            <w:proofErr w:type="spellStart"/>
            <w:r w:rsidRPr="00630759">
              <w:rPr>
                <w:rFonts w:asciiTheme="minorHAnsi" w:hAnsiTheme="minorHAnsi" w:cstheme="minorHAnsi"/>
                <w:sz w:val="20"/>
                <w:szCs w:val="20"/>
                <w:lang w:eastAsia="pl-PL"/>
              </w:rPr>
              <w:t>dashboard</w:t>
            </w:r>
            <w:proofErr w:type="spellEnd"/>
            <w:r w:rsidRPr="00630759">
              <w:rPr>
                <w:rFonts w:asciiTheme="minorHAnsi" w:hAnsiTheme="minorHAnsi" w:cstheme="minorHAnsi"/>
                <w:sz w:val="20"/>
                <w:szCs w:val="20"/>
                <w:lang w:eastAsia="pl-PL"/>
              </w:rPr>
              <w:t xml:space="preserve"> zgodnie z preferencjami użytkownika.</w:t>
            </w:r>
          </w:p>
        </w:tc>
      </w:tr>
      <w:tr w:rsidR="00630759" w:rsidRPr="00630759" w14:paraId="12C914A1" w14:textId="77777777" w:rsidTr="00630759">
        <w:tc>
          <w:tcPr>
            <w:cnfStyle w:val="001000000000" w:firstRow="0" w:lastRow="0" w:firstColumn="1" w:lastColumn="0" w:oddVBand="0" w:evenVBand="0" w:oddHBand="0" w:evenHBand="0" w:firstRowFirstColumn="0" w:firstRowLastColumn="0" w:lastRowFirstColumn="0" w:lastRowLastColumn="0"/>
            <w:tcW w:w="3397" w:type="dxa"/>
            <w:gridSpan w:val="2"/>
            <w:tcBorders>
              <w:top w:val="single" w:sz="4" w:space="0" w:color="999999"/>
              <w:left w:val="single" w:sz="4" w:space="0" w:color="999999"/>
              <w:bottom w:val="single" w:sz="4" w:space="0" w:color="999999"/>
              <w:right w:val="single" w:sz="4" w:space="0" w:color="999999"/>
            </w:tcBorders>
            <w:hideMark/>
          </w:tcPr>
          <w:p w14:paraId="5C0D2B33"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Przebieg zasadniczy</w:t>
            </w:r>
          </w:p>
        </w:tc>
        <w:tc>
          <w:tcPr>
            <w:tcW w:w="5057" w:type="dxa"/>
            <w:tcBorders>
              <w:top w:val="single" w:sz="4" w:space="0" w:color="999999"/>
              <w:left w:val="single" w:sz="4" w:space="0" w:color="999999"/>
              <w:bottom w:val="single" w:sz="4" w:space="0" w:color="999999"/>
              <w:right w:val="single" w:sz="4" w:space="0" w:color="999999"/>
            </w:tcBorders>
            <w:hideMark/>
          </w:tcPr>
          <w:p w14:paraId="003F2DB4" w14:textId="77777777" w:rsidR="00630759" w:rsidRPr="00630759" w:rsidRDefault="00630759" w:rsidP="0063075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lang w:eastAsia="pl-PL"/>
              </w:rPr>
            </w:pPr>
            <w:r w:rsidRPr="00630759">
              <w:rPr>
                <w:rFonts w:asciiTheme="minorHAnsi" w:hAnsiTheme="minorHAnsi" w:cstheme="minorHAnsi"/>
                <w:b/>
                <w:bCs/>
                <w:sz w:val="20"/>
                <w:szCs w:val="20"/>
                <w:lang w:eastAsia="pl-PL"/>
              </w:rPr>
              <w:t>Wymagania</w:t>
            </w:r>
          </w:p>
        </w:tc>
      </w:tr>
      <w:tr w:rsidR="00630759" w:rsidRPr="00630759" w14:paraId="494BB426" w14:textId="77777777" w:rsidTr="00630759">
        <w:trPr>
          <w:trHeight w:val="971"/>
        </w:trPr>
        <w:tc>
          <w:tcPr>
            <w:cnfStyle w:val="001000000000" w:firstRow="0" w:lastRow="0" w:firstColumn="1" w:lastColumn="0" w:oddVBand="0" w:evenVBand="0" w:oddHBand="0" w:evenHBand="0" w:firstRowFirstColumn="0" w:firstRowLastColumn="0" w:lastRowFirstColumn="0" w:lastRowLastColumn="0"/>
            <w:tcW w:w="3397" w:type="dxa"/>
            <w:gridSpan w:val="2"/>
            <w:tcBorders>
              <w:top w:val="single" w:sz="4" w:space="0" w:color="999999"/>
              <w:left w:val="single" w:sz="4" w:space="0" w:color="999999"/>
              <w:bottom w:val="single" w:sz="4" w:space="0" w:color="999999"/>
              <w:right w:val="single" w:sz="4" w:space="0" w:color="999999"/>
            </w:tcBorders>
          </w:tcPr>
          <w:p w14:paraId="47292DD8" w14:textId="77777777" w:rsidR="00630759" w:rsidRPr="00630759" w:rsidRDefault="00630759" w:rsidP="00630759">
            <w:pPr>
              <w:numPr>
                <w:ilvl w:val="0"/>
                <w:numId w:val="191"/>
              </w:numPr>
              <w:spacing w:after="120" w:line="240" w:lineRule="auto"/>
              <w:ind w:left="313"/>
              <w:contextualSpacing/>
              <w:rPr>
                <w:rFonts w:asciiTheme="minorHAnsi" w:hAnsiTheme="minorHAnsi" w:cstheme="minorHAnsi"/>
                <w:sz w:val="20"/>
                <w:szCs w:val="20"/>
                <w:lang w:eastAsia="pl-PL"/>
              </w:rPr>
            </w:pPr>
            <w:r w:rsidRPr="00630759">
              <w:rPr>
                <w:rFonts w:asciiTheme="minorHAnsi" w:hAnsiTheme="minorHAnsi" w:cstheme="minorHAnsi"/>
                <w:sz w:val="20"/>
                <w:szCs w:val="20"/>
                <w:lang w:eastAsia="pl-PL"/>
              </w:rPr>
              <w:t xml:space="preserve">Przegląd treści udostępnionych w </w:t>
            </w:r>
            <w:proofErr w:type="spellStart"/>
            <w:r w:rsidRPr="00630759">
              <w:rPr>
                <w:rFonts w:asciiTheme="minorHAnsi" w:hAnsiTheme="minorHAnsi" w:cstheme="minorHAnsi"/>
                <w:sz w:val="20"/>
                <w:szCs w:val="20"/>
                <w:lang w:eastAsia="pl-PL"/>
              </w:rPr>
              <w:t>dashboard</w:t>
            </w:r>
            <w:proofErr w:type="spellEnd"/>
            <w:r w:rsidRPr="00630759">
              <w:rPr>
                <w:rFonts w:asciiTheme="minorHAnsi" w:hAnsiTheme="minorHAnsi" w:cstheme="minorHAnsi"/>
                <w:sz w:val="20"/>
                <w:szCs w:val="20"/>
                <w:lang w:eastAsia="pl-PL"/>
              </w:rPr>
              <w:t xml:space="preserve"> </w:t>
            </w:r>
          </w:p>
          <w:p w14:paraId="11D09903" w14:textId="77777777" w:rsidR="00630759" w:rsidRPr="00630759" w:rsidRDefault="00630759" w:rsidP="00630759">
            <w:pPr>
              <w:spacing w:after="120" w:line="240" w:lineRule="auto"/>
              <w:rPr>
                <w:rFonts w:asciiTheme="minorHAnsi" w:hAnsiTheme="minorHAnsi" w:cstheme="minorHAnsi"/>
                <w:sz w:val="20"/>
                <w:szCs w:val="20"/>
                <w:lang w:eastAsia="pl-PL"/>
              </w:rPr>
            </w:pPr>
          </w:p>
        </w:tc>
        <w:tc>
          <w:tcPr>
            <w:tcW w:w="5057" w:type="dxa"/>
            <w:tcBorders>
              <w:top w:val="single" w:sz="4" w:space="0" w:color="999999"/>
              <w:left w:val="single" w:sz="4" w:space="0" w:color="999999"/>
              <w:bottom w:val="single" w:sz="4" w:space="0" w:color="999999"/>
              <w:right w:val="single" w:sz="4" w:space="0" w:color="999999"/>
            </w:tcBorders>
            <w:hideMark/>
          </w:tcPr>
          <w:p w14:paraId="0A8AB01B" w14:textId="77777777" w:rsidR="00630759" w:rsidRPr="00630759" w:rsidRDefault="00630759" w:rsidP="00630759">
            <w:pPr>
              <w:numPr>
                <w:ilvl w:val="0"/>
                <w:numId w:val="192"/>
              </w:numPr>
              <w:spacing w:after="160" w:line="240" w:lineRule="auto"/>
              <w:ind w:left="321"/>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 xml:space="preserve">Wykonawca zobowiązany jest do przygotowania </w:t>
            </w:r>
            <w:proofErr w:type="spellStart"/>
            <w:r w:rsidRPr="00630759">
              <w:rPr>
                <w:rFonts w:asciiTheme="minorHAnsi" w:hAnsiTheme="minorHAnsi" w:cstheme="minorHAnsi"/>
                <w:sz w:val="20"/>
                <w:szCs w:val="20"/>
                <w:lang w:eastAsia="pl-PL"/>
              </w:rPr>
              <w:t>dashboardu</w:t>
            </w:r>
            <w:proofErr w:type="spellEnd"/>
            <w:r w:rsidRPr="00630759">
              <w:rPr>
                <w:rFonts w:asciiTheme="minorHAnsi" w:hAnsiTheme="minorHAnsi" w:cstheme="minorHAnsi"/>
                <w:sz w:val="20"/>
                <w:szCs w:val="20"/>
                <w:lang w:eastAsia="pl-PL"/>
              </w:rPr>
              <w:t xml:space="preserve"> dla każdego ze stanowisk kierowniczych komórek i stanowisk, wskazanych w Załączniku A do OPZ, w sposób dostosowany do stanowiska i/lub roli.</w:t>
            </w:r>
          </w:p>
          <w:p w14:paraId="0592AF23" w14:textId="77777777" w:rsidR="00630759" w:rsidRPr="00630759" w:rsidRDefault="00630759" w:rsidP="00630759">
            <w:pPr>
              <w:numPr>
                <w:ilvl w:val="0"/>
                <w:numId w:val="192"/>
              </w:numPr>
              <w:spacing w:after="160" w:line="240" w:lineRule="auto"/>
              <w:ind w:left="321"/>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Dashboard powinien być dostępny dla każdego użytkownika, jako widok domyślny po zalogowaniu do systemu.</w:t>
            </w:r>
          </w:p>
          <w:p w14:paraId="67559573" w14:textId="77777777" w:rsidR="00630759" w:rsidRPr="00630759" w:rsidRDefault="00630759" w:rsidP="00630759">
            <w:pPr>
              <w:numPr>
                <w:ilvl w:val="0"/>
                <w:numId w:val="192"/>
              </w:numPr>
              <w:spacing w:after="160" w:line="240" w:lineRule="auto"/>
              <w:ind w:left="321"/>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 xml:space="preserve">Wstępna lista raportów, analiz i wskaźników wymaganych do udostępnienia w ramach </w:t>
            </w:r>
            <w:proofErr w:type="spellStart"/>
            <w:r w:rsidRPr="00630759">
              <w:rPr>
                <w:rFonts w:asciiTheme="minorHAnsi" w:hAnsiTheme="minorHAnsi" w:cstheme="minorHAnsi"/>
                <w:sz w:val="20"/>
                <w:szCs w:val="20"/>
                <w:lang w:eastAsia="pl-PL"/>
              </w:rPr>
              <w:t>dashboard</w:t>
            </w:r>
            <w:proofErr w:type="spellEnd"/>
            <w:r w:rsidRPr="00630759">
              <w:rPr>
                <w:rFonts w:asciiTheme="minorHAnsi" w:hAnsiTheme="minorHAnsi" w:cstheme="minorHAnsi"/>
                <w:sz w:val="20"/>
                <w:szCs w:val="20"/>
                <w:lang w:eastAsia="pl-PL"/>
              </w:rPr>
              <w:t xml:space="preserve"> znajduje się w Załączniku B.</w:t>
            </w:r>
          </w:p>
          <w:p w14:paraId="59533E68" w14:textId="77777777" w:rsidR="00630759" w:rsidRPr="00630759" w:rsidRDefault="00630759" w:rsidP="00630759">
            <w:pPr>
              <w:numPr>
                <w:ilvl w:val="0"/>
                <w:numId w:val="192"/>
              </w:numPr>
              <w:spacing w:after="160" w:line="240" w:lineRule="auto"/>
              <w:ind w:left="321"/>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 xml:space="preserve">Wykonawca zobowiązany jest opracować w toku prac analitycznych konkretny kształt każdego z </w:t>
            </w:r>
            <w:proofErr w:type="spellStart"/>
            <w:r w:rsidRPr="00630759">
              <w:rPr>
                <w:rFonts w:asciiTheme="minorHAnsi" w:hAnsiTheme="minorHAnsi" w:cstheme="minorHAnsi"/>
                <w:sz w:val="20"/>
                <w:szCs w:val="20"/>
                <w:lang w:eastAsia="pl-PL"/>
              </w:rPr>
              <w:t>dashboardów</w:t>
            </w:r>
            <w:proofErr w:type="spellEnd"/>
            <w:r w:rsidRPr="00630759">
              <w:rPr>
                <w:rFonts w:asciiTheme="minorHAnsi" w:hAnsiTheme="minorHAnsi" w:cstheme="minorHAnsi"/>
                <w:sz w:val="20"/>
                <w:szCs w:val="20"/>
                <w:lang w:eastAsia="pl-PL"/>
              </w:rPr>
              <w:t>.</w:t>
            </w:r>
          </w:p>
          <w:p w14:paraId="698E0F9E" w14:textId="77777777" w:rsidR="00630759" w:rsidRPr="00630759" w:rsidRDefault="00630759" w:rsidP="00630759">
            <w:pPr>
              <w:numPr>
                <w:ilvl w:val="0"/>
                <w:numId w:val="192"/>
              </w:numPr>
              <w:spacing w:after="160" w:line="240" w:lineRule="auto"/>
              <w:ind w:left="321"/>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Dashboard powinien składać się z zestawu komponentów graficznych (okienek) zawierających elementy merytoryczne np. raport, analiza, wskaźnik, wykres itp.</w:t>
            </w:r>
            <w:r w:rsidRPr="00630759">
              <w:rPr>
                <w:rFonts w:asciiTheme="minorHAnsi" w:hAnsiTheme="minorHAnsi" w:cstheme="minorHAnsi"/>
                <w:sz w:val="16"/>
                <w:szCs w:val="16"/>
                <w:lang w:eastAsia="pl-PL"/>
              </w:rPr>
              <w:t xml:space="preserve"> </w:t>
            </w:r>
          </w:p>
          <w:p w14:paraId="09FA1990" w14:textId="77777777" w:rsidR="00630759" w:rsidRPr="00630759" w:rsidRDefault="00630759" w:rsidP="00630759">
            <w:pPr>
              <w:numPr>
                <w:ilvl w:val="0"/>
                <w:numId w:val="192"/>
              </w:numPr>
              <w:spacing w:after="160" w:line="240" w:lineRule="auto"/>
              <w:ind w:left="321"/>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 xml:space="preserve">Dashboard powinien umożliwiać prezentację wielu komponentów na jednym widoku (ekranie): wykresów, tabel, wskaźników itd. </w:t>
            </w:r>
          </w:p>
          <w:p w14:paraId="5AB351C6" w14:textId="77777777" w:rsidR="00630759" w:rsidRPr="00630759" w:rsidRDefault="00630759" w:rsidP="00630759">
            <w:pPr>
              <w:numPr>
                <w:ilvl w:val="0"/>
                <w:numId w:val="192"/>
              </w:numPr>
              <w:spacing w:after="160" w:line="240" w:lineRule="auto"/>
              <w:ind w:left="321"/>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umożliwia drążenie danych udostępnionych w danym widoku „od ogółu do szczegółu” np. przejście z widoku tabeli do szczegółów danych konkretnej pozycji tabeli itd.</w:t>
            </w:r>
          </w:p>
          <w:p w14:paraId="2C54F611" w14:textId="77777777" w:rsidR="00630759" w:rsidRPr="00630759" w:rsidRDefault="00630759" w:rsidP="00630759">
            <w:pPr>
              <w:numPr>
                <w:ilvl w:val="0"/>
                <w:numId w:val="192"/>
              </w:numPr>
              <w:spacing w:after="160" w:line="240" w:lineRule="auto"/>
              <w:ind w:left="321"/>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 xml:space="preserve">System powinien umożliwiać niezależne odświeżenie każdego z komponentów widoku </w:t>
            </w:r>
            <w:proofErr w:type="spellStart"/>
            <w:r w:rsidRPr="00630759">
              <w:rPr>
                <w:rFonts w:asciiTheme="minorHAnsi" w:hAnsiTheme="minorHAnsi" w:cstheme="minorHAnsi"/>
                <w:sz w:val="20"/>
                <w:szCs w:val="20"/>
                <w:lang w:eastAsia="pl-PL"/>
              </w:rPr>
              <w:t>dashboard</w:t>
            </w:r>
            <w:proofErr w:type="spellEnd"/>
            <w:r w:rsidRPr="00630759">
              <w:rPr>
                <w:rFonts w:asciiTheme="minorHAnsi" w:hAnsiTheme="minorHAnsi" w:cstheme="minorHAnsi"/>
                <w:sz w:val="20"/>
                <w:szCs w:val="20"/>
                <w:lang w:eastAsia="pl-PL"/>
              </w:rPr>
              <w:t>.</w:t>
            </w:r>
          </w:p>
          <w:p w14:paraId="5270BB8C" w14:textId="77777777" w:rsidR="00630759" w:rsidRPr="00630759" w:rsidRDefault="00630759" w:rsidP="00630759">
            <w:pPr>
              <w:numPr>
                <w:ilvl w:val="0"/>
                <w:numId w:val="192"/>
              </w:numPr>
              <w:spacing w:after="160" w:line="240" w:lineRule="auto"/>
              <w:ind w:left="321"/>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Dashboard powinien być na bieżąco odświeżany prezentując aktualne dane dostępne w Systemie.</w:t>
            </w:r>
          </w:p>
          <w:p w14:paraId="49D7CDBD" w14:textId="77777777" w:rsidR="00630759" w:rsidRPr="00630759" w:rsidRDefault="00630759" w:rsidP="00630759">
            <w:pPr>
              <w:numPr>
                <w:ilvl w:val="0"/>
                <w:numId w:val="192"/>
              </w:numPr>
              <w:spacing w:after="160" w:line="240" w:lineRule="auto"/>
              <w:ind w:left="321"/>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Trwająca aktualizacja danych w aplikacji powinna być oznaczona dedykowanym znacznikiem np. ruchomym ringiem.</w:t>
            </w:r>
          </w:p>
          <w:p w14:paraId="76FCAA5E" w14:textId="77777777" w:rsidR="00630759" w:rsidRPr="00630759" w:rsidRDefault="00630759" w:rsidP="00630759">
            <w:pPr>
              <w:numPr>
                <w:ilvl w:val="0"/>
                <w:numId w:val="192"/>
              </w:numPr>
              <w:spacing w:after="160" w:line="240" w:lineRule="auto"/>
              <w:ind w:left="321"/>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W razie problemów z odświeżeniem danych system powinien informować użytkownika o trudnościach oraz że przeglądane dane to stan na datę X ostatniej synchronizacji.</w:t>
            </w:r>
          </w:p>
          <w:p w14:paraId="5620C8C4" w14:textId="77777777" w:rsidR="00630759" w:rsidRPr="00630759" w:rsidRDefault="00630759" w:rsidP="00630759">
            <w:pPr>
              <w:numPr>
                <w:ilvl w:val="0"/>
                <w:numId w:val="192"/>
              </w:numPr>
              <w:spacing w:after="160" w:line="240" w:lineRule="auto"/>
              <w:ind w:left="321"/>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musi zapewnić mechanizm monitorowania zadanych pozycji/wskaźników analitycznych np. występujących w raporcie, którego zmiana poza ustalony limit generuje powiadomienie i/lub uruchamia wskazany proces/działanie np. powiadomienie w systemie.</w:t>
            </w:r>
          </w:p>
          <w:p w14:paraId="42C2E158" w14:textId="77777777" w:rsidR="00630759" w:rsidRPr="00630759" w:rsidRDefault="00630759" w:rsidP="00630759">
            <w:pPr>
              <w:numPr>
                <w:ilvl w:val="0"/>
                <w:numId w:val="192"/>
              </w:numPr>
              <w:spacing w:after="160" w:line="240" w:lineRule="auto"/>
              <w:ind w:left="321"/>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Dla treści np. list, treści powiadomień itp. wykraczających objętościowo poza ekran lub dedykowane okienko widoku system musi zapewniać możliwość przewijania treści.</w:t>
            </w:r>
          </w:p>
        </w:tc>
      </w:tr>
      <w:tr w:rsidR="00630759" w:rsidRPr="00630759" w14:paraId="535CD327" w14:textId="77777777" w:rsidTr="00630759">
        <w:tc>
          <w:tcPr>
            <w:cnfStyle w:val="001000000000" w:firstRow="0" w:lastRow="0" w:firstColumn="1" w:lastColumn="0" w:oddVBand="0" w:evenVBand="0" w:oddHBand="0" w:evenHBand="0" w:firstRowFirstColumn="0" w:firstRowLastColumn="0" w:lastRowFirstColumn="0" w:lastRowLastColumn="0"/>
            <w:tcW w:w="3397" w:type="dxa"/>
            <w:gridSpan w:val="2"/>
            <w:tcBorders>
              <w:top w:val="single" w:sz="4" w:space="0" w:color="999999"/>
              <w:left w:val="single" w:sz="4" w:space="0" w:color="999999"/>
              <w:bottom w:val="single" w:sz="4" w:space="0" w:color="999999"/>
              <w:right w:val="single" w:sz="4" w:space="0" w:color="999999"/>
            </w:tcBorders>
            <w:hideMark/>
          </w:tcPr>
          <w:p w14:paraId="784B0512"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Alternatywne przebiegi</w:t>
            </w:r>
          </w:p>
        </w:tc>
        <w:tc>
          <w:tcPr>
            <w:tcW w:w="5057" w:type="dxa"/>
            <w:tcBorders>
              <w:top w:val="single" w:sz="4" w:space="0" w:color="999999"/>
              <w:left w:val="single" w:sz="4" w:space="0" w:color="999999"/>
              <w:bottom w:val="single" w:sz="4" w:space="0" w:color="999999"/>
              <w:right w:val="single" w:sz="4" w:space="0" w:color="999999"/>
            </w:tcBorders>
            <w:hideMark/>
          </w:tcPr>
          <w:p w14:paraId="710E79A0" w14:textId="77777777" w:rsidR="00630759" w:rsidRPr="00630759" w:rsidRDefault="00630759" w:rsidP="0063075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lang w:eastAsia="pl-PL"/>
              </w:rPr>
            </w:pPr>
            <w:r w:rsidRPr="00630759">
              <w:rPr>
                <w:rFonts w:asciiTheme="minorHAnsi" w:hAnsiTheme="minorHAnsi" w:cstheme="minorHAnsi"/>
                <w:b/>
                <w:bCs/>
                <w:sz w:val="20"/>
                <w:szCs w:val="20"/>
                <w:lang w:eastAsia="pl-PL"/>
              </w:rPr>
              <w:t>Wymagania</w:t>
            </w:r>
          </w:p>
        </w:tc>
      </w:tr>
      <w:tr w:rsidR="00630759" w:rsidRPr="00630759" w14:paraId="01D7E2DE" w14:textId="77777777" w:rsidTr="00630759">
        <w:tc>
          <w:tcPr>
            <w:cnfStyle w:val="001000000000" w:firstRow="0" w:lastRow="0" w:firstColumn="1" w:lastColumn="0" w:oddVBand="0" w:evenVBand="0" w:oddHBand="0" w:evenHBand="0" w:firstRowFirstColumn="0" w:firstRowLastColumn="0" w:lastRowFirstColumn="0" w:lastRowLastColumn="0"/>
            <w:tcW w:w="3397" w:type="dxa"/>
            <w:gridSpan w:val="2"/>
            <w:tcBorders>
              <w:top w:val="single" w:sz="4" w:space="0" w:color="999999"/>
              <w:left w:val="single" w:sz="4" w:space="0" w:color="999999"/>
              <w:bottom w:val="single" w:sz="4" w:space="0" w:color="999999"/>
              <w:right w:val="single" w:sz="4" w:space="0" w:color="999999"/>
            </w:tcBorders>
            <w:hideMark/>
          </w:tcPr>
          <w:p w14:paraId="2B1D6BE4"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A</w:t>
            </w:r>
          </w:p>
          <w:p w14:paraId="22C0D2CF"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 xml:space="preserve">1a. Modyfikacja ustawień widoków w </w:t>
            </w:r>
            <w:proofErr w:type="spellStart"/>
            <w:r w:rsidRPr="00630759">
              <w:rPr>
                <w:rFonts w:asciiTheme="minorHAnsi" w:hAnsiTheme="minorHAnsi" w:cstheme="minorHAnsi"/>
                <w:sz w:val="20"/>
                <w:szCs w:val="20"/>
                <w:lang w:eastAsia="pl-PL"/>
              </w:rPr>
              <w:t>dashboard</w:t>
            </w:r>
            <w:proofErr w:type="spellEnd"/>
          </w:p>
        </w:tc>
        <w:tc>
          <w:tcPr>
            <w:tcW w:w="5057" w:type="dxa"/>
            <w:tcBorders>
              <w:top w:val="single" w:sz="4" w:space="0" w:color="999999"/>
              <w:left w:val="single" w:sz="4" w:space="0" w:color="999999"/>
              <w:bottom w:val="single" w:sz="4" w:space="0" w:color="999999"/>
              <w:right w:val="single" w:sz="4" w:space="0" w:color="999999"/>
            </w:tcBorders>
            <w:hideMark/>
          </w:tcPr>
          <w:p w14:paraId="5A6425E4" w14:textId="77777777" w:rsidR="00630759" w:rsidRPr="00630759" w:rsidRDefault="00630759" w:rsidP="00630759">
            <w:pPr>
              <w:numPr>
                <w:ilvl w:val="0"/>
                <w:numId w:val="193"/>
              </w:numPr>
              <w:spacing w:after="160" w:line="240" w:lineRule="auto"/>
              <w:ind w:left="321"/>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 xml:space="preserve">System umożliwia użytkownikowi zarządzanie widokiem każdego z elementów składowych </w:t>
            </w:r>
            <w:proofErr w:type="spellStart"/>
            <w:r w:rsidRPr="00630759">
              <w:rPr>
                <w:rFonts w:asciiTheme="minorHAnsi" w:hAnsiTheme="minorHAnsi" w:cstheme="minorHAnsi"/>
                <w:sz w:val="20"/>
                <w:szCs w:val="20"/>
                <w:lang w:eastAsia="pl-PL"/>
              </w:rPr>
              <w:t>dashboard</w:t>
            </w:r>
            <w:proofErr w:type="spellEnd"/>
            <w:r w:rsidRPr="00630759">
              <w:rPr>
                <w:rFonts w:asciiTheme="minorHAnsi" w:hAnsiTheme="minorHAnsi" w:cstheme="minorHAnsi"/>
                <w:sz w:val="20"/>
                <w:szCs w:val="20"/>
                <w:lang w:eastAsia="pl-PL"/>
              </w:rPr>
              <w:t xml:space="preserve"> w sposób niezależny. </w:t>
            </w:r>
          </w:p>
          <w:p w14:paraId="4F0E7BBC" w14:textId="77777777" w:rsidR="00630759" w:rsidRPr="00630759" w:rsidRDefault="00630759" w:rsidP="00630759">
            <w:pPr>
              <w:numPr>
                <w:ilvl w:val="0"/>
                <w:numId w:val="193"/>
              </w:numPr>
              <w:spacing w:after="160" w:line="240" w:lineRule="auto"/>
              <w:ind w:left="321"/>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lastRenderedPageBreak/>
              <w:t>System musi umożliwiać zmianę sposobu prezentacji treści w każdym okienku niezależnie np. zmiana tabeli na wykres, wykresu słupkowego na kołowy itp.</w:t>
            </w:r>
          </w:p>
          <w:p w14:paraId="79ADC850" w14:textId="77777777" w:rsidR="00630759" w:rsidRPr="00630759" w:rsidRDefault="00630759" w:rsidP="00630759">
            <w:pPr>
              <w:numPr>
                <w:ilvl w:val="0"/>
                <w:numId w:val="193"/>
              </w:numPr>
              <w:spacing w:after="160" w:line="240" w:lineRule="auto"/>
              <w:ind w:left="321"/>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Każdy z prezentowanych komponentów merytorycznych powinien udostępniać elementy parametryczne pozwalające na zmianę zakresu prezentowanych treści np. okres, komórka, linia.</w:t>
            </w:r>
          </w:p>
          <w:p w14:paraId="1AEAB048" w14:textId="77777777" w:rsidR="00630759" w:rsidRPr="00630759" w:rsidRDefault="00630759" w:rsidP="00630759">
            <w:pPr>
              <w:numPr>
                <w:ilvl w:val="0"/>
                <w:numId w:val="193"/>
              </w:numPr>
              <w:spacing w:after="160" w:line="240" w:lineRule="auto"/>
              <w:ind w:left="321"/>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 xml:space="preserve">System umożliwia zarządzanie widocznością poszczególnych składowych </w:t>
            </w:r>
            <w:proofErr w:type="spellStart"/>
            <w:r w:rsidRPr="00630759">
              <w:rPr>
                <w:rFonts w:asciiTheme="minorHAnsi" w:hAnsiTheme="minorHAnsi" w:cstheme="minorHAnsi"/>
                <w:sz w:val="20"/>
                <w:szCs w:val="20"/>
                <w:lang w:eastAsia="pl-PL"/>
              </w:rPr>
              <w:t>dashboard</w:t>
            </w:r>
            <w:proofErr w:type="spellEnd"/>
            <w:r w:rsidRPr="00630759">
              <w:rPr>
                <w:rFonts w:asciiTheme="minorHAnsi" w:hAnsiTheme="minorHAnsi" w:cstheme="minorHAnsi"/>
                <w:sz w:val="20"/>
                <w:szCs w:val="20"/>
                <w:lang w:eastAsia="pl-PL"/>
              </w:rPr>
              <w:t xml:space="preserve"> (np. zwijanie, ukrywanie, usuwanie, dodawanie nowych).</w:t>
            </w:r>
          </w:p>
          <w:p w14:paraId="38798084" w14:textId="77777777" w:rsidR="00630759" w:rsidRPr="00630759" w:rsidRDefault="00630759" w:rsidP="00630759">
            <w:pPr>
              <w:numPr>
                <w:ilvl w:val="0"/>
                <w:numId w:val="193"/>
              </w:numPr>
              <w:spacing w:after="160" w:line="240" w:lineRule="auto"/>
              <w:ind w:left="321"/>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 xml:space="preserve">Każdy z przygotowanych w ramach Projektu raportów, analiz, wskaźników powinien być możliwy do dodania do </w:t>
            </w:r>
            <w:proofErr w:type="spellStart"/>
            <w:r w:rsidRPr="00630759">
              <w:rPr>
                <w:rFonts w:asciiTheme="minorHAnsi" w:hAnsiTheme="minorHAnsi" w:cstheme="minorHAnsi"/>
                <w:sz w:val="20"/>
                <w:szCs w:val="20"/>
                <w:lang w:eastAsia="pl-PL"/>
              </w:rPr>
              <w:t>dashboard</w:t>
            </w:r>
            <w:proofErr w:type="spellEnd"/>
            <w:r w:rsidRPr="00630759">
              <w:rPr>
                <w:rFonts w:asciiTheme="minorHAnsi" w:hAnsiTheme="minorHAnsi" w:cstheme="minorHAnsi"/>
                <w:sz w:val="20"/>
                <w:szCs w:val="20"/>
                <w:lang w:eastAsia="pl-PL"/>
              </w:rPr>
              <w:t xml:space="preserve"> na dowolnym stanowisku pracy (np. na zasadzie wybierania z listy dostępnych widoków do </w:t>
            </w:r>
            <w:proofErr w:type="spellStart"/>
            <w:r w:rsidRPr="00630759">
              <w:rPr>
                <w:rFonts w:asciiTheme="minorHAnsi" w:hAnsiTheme="minorHAnsi" w:cstheme="minorHAnsi"/>
                <w:sz w:val="20"/>
                <w:szCs w:val="20"/>
                <w:lang w:eastAsia="pl-PL"/>
              </w:rPr>
              <w:t>dashboard</w:t>
            </w:r>
            <w:proofErr w:type="spellEnd"/>
            <w:r w:rsidRPr="00630759">
              <w:rPr>
                <w:rFonts w:asciiTheme="minorHAnsi" w:hAnsiTheme="minorHAnsi" w:cstheme="minorHAnsi"/>
                <w:sz w:val="20"/>
                <w:szCs w:val="20"/>
                <w:lang w:eastAsia="pl-PL"/>
              </w:rPr>
              <w:t>).</w:t>
            </w:r>
          </w:p>
          <w:p w14:paraId="284410EF" w14:textId="77777777" w:rsidR="00630759" w:rsidRPr="00630759" w:rsidRDefault="00630759" w:rsidP="00630759">
            <w:pPr>
              <w:numPr>
                <w:ilvl w:val="0"/>
                <w:numId w:val="193"/>
              </w:numPr>
              <w:spacing w:after="160" w:line="240" w:lineRule="auto"/>
              <w:ind w:left="321"/>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 xml:space="preserve">System musi umożliwiać zapamiętanie ustawienia widoku </w:t>
            </w:r>
            <w:proofErr w:type="spellStart"/>
            <w:r w:rsidRPr="00630759">
              <w:rPr>
                <w:rFonts w:asciiTheme="minorHAnsi" w:hAnsiTheme="minorHAnsi" w:cstheme="minorHAnsi"/>
                <w:sz w:val="20"/>
                <w:szCs w:val="20"/>
                <w:lang w:eastAsia="pl-PL"/>
              </w:rPr>
              <w:t>dashboard</w:t>
            </w:r>
            <w:proofErr w:type="spellEnd"/>
            <w:r w:rsidRPr="00630759">
              <w:rPr>
                <w:rFonts w:asciiTheme="minorHAnsi" w:hAnsiTheme="minorHAnsi" w:cstheme="minorHAnsi"/>
                <w:sz w:val="20"/>
                <w:szCs w:val="20"/>
                <w:lang w:eastAsia="pl-PL"/>
              </w:rPr>
              <w:t xml:space="preserve"> użytkownika w jego profilu, tak aby widok był przywrócony po kolejnym logowaniu.</w:t>
            </w:r>
          </w:p>
          <w:p w14:paraId="564A7784" w14:textId="77777777" w:rsidR="00630759" w:rsidRPr="00630759" w:rsidRDefault="00630759" w:rsidP="00630759">
            <w:pPr>
              <w:numPr>
                <w:ilvl w:val="0"/>
                <w:numId w:val="193"/>
              </w:numPr>
              <w:spacing w:after="160" w:line="240" w:lineRule="auto"/>
              <w:ind w:left="321"/>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powinien umożliwiać resetowanie widoku do postaci domyślnej przygotowanej dla danego stanowiska.</w:t>
            </w:r>
          </w:p>
        </w:tc>
      </w:tr>
    </w:tbl>
    <w:p w14:paraId="5226FEF1" w14:textId="77777777" w:rsidR="00630759" w:rsidRPr="00630759" w:rsidRDefault="00630759" w:rsidP="00630759">
      <w:pPr>
        <w:spacing w:after="0" w:line="240" w:lineRule="auto"/>
        <w:jc w:val="both"/>
        <w:rPr>
          <w:rFonts w:asciiTheme="minorHAnsi" w:eastAsia="Times New Roman" w:hAnsiTheme="minorHAnsi" w:cstheme="minorHAnsi"/>
          <w:sz w:val="20"/>
          <w:szCs w:val="20"/>
          <w:lang w:eastAsia="pl-PL"/>
        </w:rPr>
      </w:pPr>
    </w:p>
    <w:p w14:paraId="3D0F4868" w14:textId="77777777" w:rsidR="00630759" w:rsidRPr="00630759" w:rsidRDefault="00630759" w:rsidP="00630759">
      <w:pPr>
        <w:spacing w:after="0" w:line="240" w:lineRule="auto"/>
        <w:jc w:val="both"/>
        <w:rPr>
          <w:rFonts w:asciiTheme="minorHAnsi" w:eastAsia="Times New Roman" w:hAnsiTheme="minorHAnsi" w:cstheme="minorHAnsi"/>
          <w:sz w:val="20"/>
          <w:szCs w:val="20"/>
          <w:lang w:eastAsia="pl-PL"/>
        </w:rPr>
      </w:pPr>
    </w:p>
    <w:tbl>
      <w:tblPr>
        <w:tblStyle w:val="Tabelasiatki1jasna11"/>
        <w:tblW w:w="0" w:type="auto"/>
        <w:tblInd w:w="0" w:type="dxa"/>
        <w:tblLook w:val="04A0" w:firstRow="1" w:lastRow="0" w:firstColumn="1" w:lastColumn="0" w:noHBand="0" w:noVBand="1"/>
      </w:tblPr>
      <w:tblGrid>
        <w:gridCol w:w="1840"/>
        <w:gridCol w:w="1557"/>
        <w:gridCol w:w="5057"/>
      </w:tblGrid>
      <w:tr w:rsidR="00630759" w:rsidRPr="00630759" w14:paraId="5C1E98CB" w14:textId="77777777" w:rsidTr="006307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gridSpan w:val="2"/>
            <w:tcBorders>
              <w:top w:val="single" w:sz="4" w:space="0" w:color="999999"/>
              <w:left w:val="single" w:sz="4" w:space="0" w:color="999999"/>
              <w:right w:val="single" w:sz="4" w:space="0" w:color="999999"/>
            </w:tcBorders>
            <w:hideMark/>
          </w:tcPr>
          <w:p w14:paraId="0E599AFF"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UC_DASH_02</w:t>
            </w:r>
          </w:p>
        </w:tc>
        <w:tc>
          <w:tcPr>
            <w:tcW w:w="5057" w:type="dxa"/>
            <w:tcBorders>
              <w:top w:val="single" w:sz="4" w:space="0" w:color="999999"/>
              <w:left w:val="single" w:sz="4" w:space="0" w:color="999999"/>
              <w:right w:val="single" w:sz="4" w:space="0" w:color="999999"/>
            </w:tcBorders>
            <w:hideMark/>
          </w:tcPr>
          <w:p w14:paraId="1E9BDA9E" w14:textId="77777777" w:rsidR="00630759" w:rsidRPr="00630759" w:rsidRDefault="00630759" w:rsidP="00630759">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 xml:space="preserve">Zarządzanie powiadomieniami </w:t>
            </w:r>
          </w:p>
        </w:tc>
      </w:tr>
      <w:tr w:rsidR="00630759" w:rsidRPr="00630759" w14:paraId="391FEC1D" w14:textId="77777777" w:rsidTr="00630759">
        <w:tc>
          <w:tcPr>
            <w:cnfStyle w:val="001000000000" w:firstRow="0" w:lastRow="0" w:firstColumn="1" w:lastColumn="0" w:oddVBand="0" w:evenVBand="0" w:oddHBand="0" w:evenHBand="0" w:firstRowFirstColumn="0" w:firstRowLastColumn="0" w:lastRowFirstColumn="0" w:lastRowLastColumn="0"/>
            <w:tcW w:w="8454" w:type="dxa"/>
            <w:gridSpan w:val="3"/>
            <w:tcBorders>
              <w:top w:val="single" w:sz="4" w:space="0" w:color="999999"/>
              <w:left w:val="single" w:sz="4" w:space="0" w:color="999999"/>
              <w:bottom w:val="single" w:sz="4" w:space="0" w:color="999999"/>
              <w:right w:val="single" w:sz="4" w:space="0" w:color="999999"/>
            </w:tcBorders>
            <w:hideMark/>
          </w:tcPr>
          <w:p w14:paraId="1CD882D5"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 xml:space="preserve">Wykorzystanie powiadomień przesyłanych do użytkowników jako narzędzia komunikacji. </w:t>
            </w:r>
          </w:p>
        </w:tc>
      </w:tr>
      <w:tr w:rsidR="00630759" w:rsidRPr="00630759" w14:paraId="255513FE" w14:textId="77777777" w:rsidTr="00630759">
        <w:tc>
          <w:tcPr>
            <w:cnfStyle w:val="001000000000" w:firstRow="0" w:lastRow="0" w:firstColumn="1" w:lastColumn="0" w:oddVBand="0" w:evenVBand="0" w:oddHBand="0" w:evenHBand="0" w:firstRowFirstColumn="0" w:firstRowLastColumn="0" w:lastRowFirstColumn="0" w:lastRowLastColumn="0"/>
            <w:tcW w:w="1840" w:type="dxa"/>
            <w:tcBorders>
              <w:top w:val="single" w:sz="4" w:space="0" w:color="999999"/>
              <w:left w:val="single" w:sz="4" w:space="0" w:color="999999"/>
              <w:bottom w:val="single" w:sz="4" w:space="0" w:color="999999"/>
              <w:right w:val="single" w:sz="4" w:space="0" w:color="999999"/>
            </w:tcBorders>
            <w:hideMark/>
          </w:tcPr>
          <w:p w14:paraId="18B1D9FF"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Aktorzy</w:t>
            </w:r>
          </w:p>
        </w:tc>
        <w:tc>
          <w:tcPr>
            <w:tcW w:w="6614" w:type="dxa"/>
            <w:gridSpan w:val="2"/>
            <w:tcBorders>
              <w:top w:val="single" w:sz="4" w:space="0" w:color="999999"/>
              <w:left w:val="single" w:sz="4" w:space="0" w:color="999999"/>
              <w:bottom w:val="single" w:sz="4" w:space="0" w:color="999999"/>
              <w:right w:val="single" w:sz="4" w:space="0" w:color="999999"/>
            </w:tcBorders>
            <w:hideMark/>
          </w:tcPr>
          <w:p w14:paraId="7A04CDB8" w14:textId="77777777" w:rsidR="00630759" w:rsidRPr="00630759" w:rsidRDefault="00630759" w:rsidP="0063075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PRAC</w:t>
            </w:r>
          </w:p>
        </w:tc>
      </w:tr>
      <w:tr w:rsidR="00630759" w:rsidRPr="00630759" w14:paraId="519E9693" w14:textId="77777777" w:rsidTr="00630759">
        <w:tc>
          <w:tcPr>
            <w:cnfStyle w:val="001000000000" w:firstRow="0" w:lastRow="0" w:firstColumn="1" w:lastColumn="0" w:oddVBand="0" w:evenVBand="0" w:oddHBand="0" w:evenHBand="0" w:firstRowFirstColumn="0" w:firstRowLastColumn="0" w:lastRowFirstColumn="0" w:lastRowLastColumn="0"/>
            <w:tcW w:w="8454" w:type="dxa"/>
            <w:gridSpan w:val="3"/>
            <w:tcBorders>
              <w:top w:val="single" w:sz="4" w:space="0" w:color="999999"/>
              <w:left w:val="single" w:sz="4" w:space="0" w:color="999999"/>
              <w:bottom w:val="single" w:sz="4" w:space="0" w:color="999999"/>
              <w:right w:val="single" w:sz="4" w:space="0" w:color="999999"/>
            </w:tcBorders>
            <w:hideMark/>
          </w:tcPr>
          <w:p w14:paraId="4BECAC66"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Stan początkowy</w:t>
            </w:r>
          </w:p>
        </w:tc>
      </w:tr>
      <w:tr w:rsidR="00630759" w:rsidRPr="00630759" w14:paraId="3C0175D0" w14:textId="77777777" w:rsidTr="00630759">
        <w:tc>
          <w:tcPr>
            <w:cnfStyle w:val="001000000000" w:firstRow="0" w:lastRow="0" w:firstColumn="1" w:lastColumn="0" w:oddVBand="0" w:evenVBand="0" w:oddHBand="0" w:evenHBand="0" w:firstRowFirstColumn="0" w:firstRowLastColumn="0" w:lastRowFirstColumn="0" w:lastRowLastColumn="0"/>
            <w:tcW w:w="8454" w:type="dxa"/>
            <w:gridSpan w:val="3"/>
            <w:tcBorders>
              <w:top w:val="single" w:sz="4" w:space="0" w:color="999999"/>
              <w:left w:val="single" w:sz="4" w:space="0" w:color="999999"/>
              <w:bottom w:val="single" w:sz="4" w:space="0" w:color="999999"/>
              <w:right w:val="single" w:sz="4" w:space="0" w:color="999999"/>
            </w:tcBorders>
            <w:hideMark/>
          </w:tcPr>
          <w:p w14:paraId="4C037738" w14:textId="77777777" w:rsidR="00630759" w:rsidRPr="00630759" w:rsidRDefault="00630759" w:rsidP="00630759">
            <w:pPr>
              <w:numPr>
                <w:ilvl w:val="0"/>
                <w:numId w:val="194"/>
              </w:numPr>
              <w:spacing w:after="120" w:line="240" w:lineRule="auto"/>
              <w:rPr>
                <w:rFonts w:asciiTheme="minorHAnsi" w:hAnsiTheme="minorHAnsi" w:cstheme="minorHAnsi"/>
                <w:sz w:val="20"/>
                <w:szCs w:val="20"/>
                <w:lang w:eastAsia="pl-PL"/>
              </w:rPr>
            </w:pPr>
            <w:r w:rsidRPr="00630759">
              <w:rPr>
                <w:rFonts w:asciiTheme="minorHAnsi" w:hAnsiTheme="minorHAnsi" w:cstheme="minorHAnsi"/>
                <w:sz w:val="20"/>
                <w:szCs w:val="20"/>
                <w:lang w:eastAsia="pl-PL"/>
              </w:rPr>
              <w:t>Pracownik zalogowany do systemu.</w:t>
            </w:r>
          </w:p>
        </w:tc>
      </w:tr>
      <w:tr w:rsidR="00630759" w:rsidRPr="00630759" w14:paraId="7C24C8B1" w14:textId="77777777" w:rsidTr="00630759">
        <w:tc>
          <w:tcPr>
            <w:cnfStyle w:val="001000000000" w:firstRow="0" w:lastRow="0" w:firstColumn="1" w:lastColumn="0" w:oddVBand="0" w:evenVBand="0" w:oddHBand="0" w:evenHBand="0" w:firstRowFirstColumn="0" w:firstRowLastColumn="0" w:lastRowFirstColumn="0" w:lastRowLastColumn="0"/>
            <w:tcW w:w="8454" w:type="dxa"/>
            <w:gridSpan w:val="3"/>
            <w:tcBorders>
              <w:top w:val="single" w:sz="4" w:space="0" w:color="999999"/>
              <w:left w:val="single" w:sz="4" w:space="0" w:color="999999"/>
              <w:bottom w:val="single" w:sz="4" w:space="0" w:color="999999"/>
              <w:right w:val="single" w:sz="4" w:space="0" w:color="999999"/>
            </w:tcBorders>
            <w:hideMark/>
          </w:tcPr>
          <w:p w14:paraId="1F117791"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Stan końcowy</w:t>
            </w:r>
          </w:p>
        </w:tc>
      </w:tr>
      <w:tr w:rsidR="00630759" w:rsidRPr="00630759" w14:paraId="30644B8A" w14:textId="77777777" w:rsidTr="00630759">
        <w:tc>
          <w:tcPr>
            <w:cnfStyle w:val="001000000000" w:firstRow="0" w:lastRow="0" w:firstColumn="1" w:lastColumn="0" w:oddVBand="0" w:evenVBand="0" w:oddHBand="0" w:evenHBand="0" w:firstRowFirstColumn="0" w:firstRowLastColumn="0" w:lastRowFirstColumn="0" w:lastRowLastColumn="0"/>
            <w:tcW w:w="8454" w:type="dxa"/>
            <w:gridSpan w:val="3"/>
            <w:tcBorders>
              <w:top w:val="single" w:sz="4" w:space="0" w:color="999999"/>
              <w:left w:val="single" w:sz="4" w:space="0" w:color="999999"/>
              <w:bottom w:val="single" w:sz="4" w:space="0" w:color="999999"/>
              <w:right w:val="single" w:sz="4" w:space="0" w:color="999999"/>
            </w:tcBorders>
            <w:hideMark/>
          </w:tcPr>
          <w:p w14:paraId="2A343865" w14:textId="77777777" w:rsidR="00630759" w:rsidRPr="00630759" w:rsidRDefault="00630759" w:rsidP="00630759">
            <w:pPr>
              <w:numPr>
                <w:ilvl w:val="0"/>
                <w:numId w:val="195"/>
              </w:numPr>
              <w:spacing w:after="120" w:line="240" w:lineRule="auto"/>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prezentuje powiadomienia zgodnie z preferencjami użytkownika.</w:t>
            </w:r>
          </w:p>
        </w:tc>
      </w:tr>
      <w:tr w:rsidR="00630759" w:rsidRPr="00630759" w14:paraId="2A7F89ED" w14:textId="77777777" w:rsidTr="00630759">
        <w:tc>
          <w:tcPr>
            <w:cnfStyle w:val="001000000000" w:firstRow="0" w:lastRow="0" w:firstColumn="1" w:lastColumn="0" w:oddVBand="0" w:evenVBand="0" w:oddHBand="0" w:evenHBand="0" w:firstRowFirstColumn="0" w:firstRowLastColumn="0" w:lastRowFirstColumn="0" w:lastRowLastColumn="0"/>
            <w:tcW w:w="3397" w:type="dxa"/>
            <w:gridSpan w:val="2"/>
            <w:tcBorders>
              <w:top w:val="single" w:sz="4" w:space="0" w:color="999999"/>
              <w:left w:val="single" w:sz="4" w:space="0" w:color="999999"/>
              <w:bottom w:val="single" w:sz="4" w:space="0" w:color="999999"/>
              <w:right w:val="single" w:sz="4" w:space="0" w:color="999999"/>
            </w:tcBorders>
            <w:hideMark/>
          </w:tcPr>
          <w:p w14:paraId="12B2C69A"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Przebieg zasadniczy</w:t>
            </w:r>
          </w:p>
        </w:tc>
        <w:tc>
          <w:tcPr>
            <w:tcW w:w="5057" w:type="dxa"/>
            <w:tcBorders>
              <w:top w:val="single" w:sz="4" w:space="0" w:color="999999"/>
              <w:left w:val="single" w:sz="4" w:space="0" w:color="999999"/>
              <w:bottom w:val="single" w:sz="4" w:space="0" w:color="999999"/>
              <w:right w:val="single" w:sz="4" w:space="0" w:color="999999"/>
            </w:tcBorders>
            <w:hideMark/>
          </w:tcPr>
          <w:p w14:paraId="6F79B0C6" w14:textId="77777777" w:rsidR="00630759" w:rsidRPr="00630759" w:rsidRDefault="00630759" w:rsidP="0063075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lang w:eastAsia="pl-PL"/>
              </w:rPr>
            </w:pPr>
            <w:r w:rsidRPr="00630759">
              <w:rPr>
                <w:rFonts w:asciiTheme="minorHAnsi" w:hAnsiTheme="minorHAnsi" w:cstheme="minorHAnsi"/>
                <w:b/>
                <w:bCs/>
                <w:sz w:val="20"/>
                <w:szCs w:val="20"/>
                <w:lang w:eastAsia="pl-PL"/>
              </w:rPr>
              <w:t>Wymagania</w:t>
            </w:r>
          </w:p>
        </w:tc>
      </w:tr>
      <w:tr w:rsidR="00630759" w:rsidRPr="00630759" w14:paraId="15DB7E84" w14:textId="77777777" w:rsidTr="00630759">
        <w:trPr>
          <w:trHeight w:val="1254"/>
        </w:trPr>
        <w:tc>
          <w:tcPr>
            <w:cnfStyle w:val="001000000000" w:firstRow="0" w:lastRow="0" w:firstColumn="1" w:lastColumn="0" w:oddVBand="0" w:evenVBand="0" w:oddHBand="0" w:evenHBand="0" w:firstRowFirstColumn="0" w:firstRowLastColumn="0" w:lastRowFirstColumn="0" w:lastRowLastColumn="0"/>
            <w:tcW w:w="3397" w:type="dxa"/>
            <w:gridSpan w:val="2"/>
            <w:tcBorders>
              <w:top w:val="single" w:sz="4" w:space="0" w:color="999999"/>
              <w:left w:val="single" w:sz="4" w:space="0" w:color="999999"/>
              <w:bottom w:val="single" w:sz="4" w:space="0" w:color="999999"/>
              <w:right w:val="single" w:sz="4" w:space="0" w:color="999999"/>
            </w:tcBorders>
          </w:tcPr>
          <w:p w14:paraId="79DB1572" w14:textId="77777777" w:rsidR="00630759" w:rsidRPr="00630759" w:rsidRDefault="00630759" w:rsidP="00630759">
            <w:pPr>
              <w:numPr>
                <w:ilvl w:val="0"/>
                <w:numId w:val="196"/>
              </w:numPr>
              <w:spacing w:after="120" w:line="240" w:lineRule="auto"/>
              <w:ind w:left="313"/>
              <w:rPr>
                <w:rFonts w:asciiTheme="minorHAnsi" w:hAnsiTheme="minorHAnsi" w:cstheme="minorHAnsi"/>
                <w:sz w:val="20"/>
                <w:szCs w:val="20"/>
                <w:lang w:eastAsia="pl-PL"/>
              </w:rPr>
            </w:pPr>
            <w:r w:rsidRPr="00630759">
              <w:rPr>
                <w:rFonts w:asciiTheme="minorHAnsi" w:hAnsiTheme="minorHAnsi" w:cstheme="minorHAnsi"/>
                <w:sz w:val="20"/>
                <w:szCs w:val="20"/>
                <w:lang w:eastAsia="pl-PL"/>
              </w:rPr>
              <w:t xml:space="preserve">Wybór funkcji powiadomienia </w:t>
            </w:r>
          </w:p>
          <w:p w14:paraId="64D2BA23" w14:textId="77777777" w:rsidR="00630759" w:rsidRPr="00630759" w:rsidRDefault="00630759" w:rsidP="00630759">
            <w:pPr>
              <w:numPr>
                <w:ilvl w:val="0"/>
                <w:numId w:val="196"/>
              </w:numPr>
              <w:spacing w:after="120" w:line="240" w:lineRule="auto"/>
              <w:ind w:left="313"/>
              <w:rPr>
                <w:rFonts w:asciiTheme="minorHAnsi" w:hAnsiTheme="minorHAnsi" w:cstheme="minorHAnsi"/>
                <w:sz w:val="20"/>
                <w:szCs w:val="20"/>
                <w:lang w:eastAsia="pl-PL"/>
              </w:rPr>
            </w:pPr>
            <w:r w:rsidRPr="00630759">
              <w:rPr>
                <w:rFonts w:asciiTheme="minorHAnsi" w:hAnsiTheme="minorHAnsi" w:cstheme="minorHAnsi"/>
                <w:sz w:val="20"/>
                <w:szCs w:val="20"/>
                <w:lang w:eastAsia="pl-PL"/>
              </w:rPr>
              <w:t>Wyświetlenie listy powiadomień</w:t>
            </w:r>
          </w:p>
          <w:p w14:paraId="033BB725" w14:textId="77777777" w:rsidR="00630759" w:rsidRPr="00630759" w:rsidRDefault="00630759" w:rsidP="00630759">
            <w:pPr>
              <w:numPr>
                <w:ilvl w:val="0"/>
                <w:numId w:val="196"/>
              </w:numPr>
              <w:spacing w:after="120" w:line="240" w:lineRule="auto"/>
              <w:ind w:left="313"/>
              <w:rPr>
                <w:rFonts w:asciiTheme="minorHAnsi" w:hAnsiTheme="minorHAnsi" w:cstheme="minorHAnsi"/>
                <w:sz w:val="20"/>
                <w:szCs w:val="20"/>
                <w:lang w:eastAsia="pl-PL"/>
              </w:rPr>
            </w:pPr>
            <w:r w:rsidRPr="00630759">
              <w:rPr>
                <w:rFonts w:asciiTheme="minorHAnsi" w:hAnsiTheme="minorHAnsi" w:cstheme="minorHAnsi"/>
                <w:sz w:val="20"/>
                <w:szCs w:val="20"/>
                <w:lang w:eastAsia="pl-PL"/>
              </w:rPr>
              <w:t>Wybór powiadomienia do odczytu</w:t>
            </w:r>
          </w:p>
          <w:p w14:paraId="24EDC588" w14:textId="77777777" w:rsidR="00630759" w:rsidRPr="00630759" w:rsidRDefault="00630759" w:rsidP="00630759">
            <w:pPr>
              <w:numPr>
                <w:ilvl w:val="0"/>
                <w:numId w:val="196"/>
              </w:numPr>
              <w:spacing w:after="120" w:line="240" w:lineRule="auto"/>
              <w:ind w:left="313"/>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wyświetla treść wybranego powiadomienia</w:t>
            </w:r>
          </w:p>
          <w:p w14:paraId="50BFCA00" w14:textId="77777777" w:rsidR="00630759" w:rsidRPr="00630759" w:rsidRDefault="00630759" w:rsidP="00630759">
            <w:pPr>
              <w:numPr>
                <w:ilvl w:val="0"/>
                <w:numId w:val="196"/>
              </w:numPr>
              <w:spacing w:after="120" w:line="240" w:lineRule="auto"/>
              <w:ind w:left="313"/>
              <w:rPr>
                <w:rFonts w:asciiTheme="minorHAnsi" w:hAnsiTheme="minorHAnsi" w:cstheme="minorHAnsi"/>
                <w:sz w:val="20"/>
                <w:szCs w:val="20"/>
                <w:lang w:eastAsia="pl-PL"/>
              </w:rPr>
            </w:pPr>
            <w:r w:rsidRPr="00630759">
              <w:rPr>
                <w:rFonts w:asciiTheme="minorHAnsi" w:hAnsiTheme="minorHAnsi" w:cstheme="minorHAnsi"/>
                <w:sz w:val="20"/>
                <w:szCs w:val="20"/>
                <w:lang w:eastAsia="pl-PL"/>
              </w:rPr>
              <w:t>Zamknięcie treści powiadomienia</w:t>
            </w:r>
          </w:p>
          <w:p w14:paraId="68B53970" w14:textId="77777777" w:rsidR="00630759" w:rsidRPr="00630759" w:rsidRDefault="00630759" w:rsidP="00630759">
            <w:pPr>
              <w:spacing w:after="120"/>
              <w:ind w:left="-47"/>
              <w:rPr>
                <w:rFonts w:asciiTheme="minorHAnsi" w:hAnsiTheme="minorHAnsi" w:cstheme="minorHAnsi"/>
                <w:sz w:val="20"/>
                <w:szCs w:val="20"/>
                <w:lang w:eastAsia="pl-PL"/>
              </w:rPr>
            </w:pPr>
          </w:p>
        </w:tc>
        <w:tc>
          <w:tcPr>
            <w:tcW w:w="5057" w:type="dxa"/>
            <w:tcBorders>
              <w:top w:val="single" w:sz="4" w:space="0" w:color="999999"/>
              <w:left w:val="single" w:sz="4" w:space="0" w:color="999999"/>
              <w:bottom w:val="single" w:sz="4" w:space="0" w:color="999999"/>
              <w:right w:val="single" w:sz="4" w:space="0" w:color="999999"/>
            </w:tcBorders>
            <w:hideMark/>
          </w:tcPr>
          <w:p w14:paraId="0B697CEB" w14:textId="77777777" w:rsidR="00630759" w:rsidRPr="00630759" w:rsidRDefault="00630759" w:rsidP="00630759">
            <w:pPr>
              <w:numPr>
                <w:ilvl w:val="0"/>
                <w:numId w:val="197"/>
              </w:numPr>
              <w:spacing w:after="160" w:line="240" w:lineRule="auto"/>
              <w:ind w:left="315"/>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 xml:space="preserve">Powiadomienia powinny być dostępne dla użytkownika z poziomy widoku </w:t>
            </w:r>
            <w:proofErr w:type="spellStart"/>
            <w:r w:rsidRPr="00630759">
              <w:rPr>
                <w:rFonts w:asciiTheme="minorHAnsi" w:hAnsiTheme="minorHAnsi" w:cstheme="minorHAnsi"/>
                <w:sz w:val="20"/>
                <w:szCs w:val="20"/>
                <w:lang w:eastAsia="pl-PL"/>
              </w:rPr>
              <w:t>dashboard</w:t>
            </w:r>
            <w:proofErr w:type="spellEnd"/>
            <w:r w:rsidRPr="00630759">
              <w:rPr>
                <w:rFonts w:asciiTheme="minorHAnsi" w:hAnsiTheme="minorHAnsi" w:cstheme="minorHAnsi"/>
                <w:sz w:val="20"/>
                <w:szCs w:val="20"/>
                <w:lang w:eastAsia="pl-PL"/>
              </w:rPr>
              <w:t>.</w:t>
            </w:r>
          </w:p>
          <w:p w14:paraId="68EA072E" w14:textId="77777777" w:rsidR="00630759" w:rsidRPr="00630759" w:rsidRDefault="00630759" w:rsidP="00630759">
            <w:pPr>
              <w:numPr>
                <w:ilvl w:val="0"/>
                <w:numId w:val="197"/>
              </w:numPr>
              <w:spacing w:after="160" w:line="240" w:lineRule="auto"/>
              <w:ind w:left="315"/>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Powiadomienia powinny być prezentowane w systemie w postaci listy.</w:t>
            </w:r>
          </w:p>
          <w:p w14:paraId="7522584F" w14:textId="77777777" w:rsidR="00630759" w:rsidRPr="00630759" w:rsidRDefault="00630759" w:rsidP="00630759">
            <w:pPr>
              <w:numPr>
                <w:ilvl w:val="0"/>
                <w:numId w:val="197"/>
              </w:numPr>
              <w:spacing w:after="160" w:line="240" w:lineRule="auto"/>
              <w:ind w:left="315"/>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Lista powiadomień powinna być ułożona domyślnie od najnowszych do najstarszych, przy czym na szczycie listy powinny być wyróżnione/wydzielone powiadomienia oznaczone jako ważne/pilne.</w:t>
            </w:r>
          </w:p>
          <w:p w14:paraId="41A2BE6B" w14:textId="77777777" w:rsidR="00630759" w:rsidRPr="00630759" w:rsidRDefault="00630759" w:rsidP="00630759">
            <w:pPr>
              <w:numPr>
                <w:ilvl w:val="0"/>
                <w:numId w:val="197"/>
              </w:numPr>
              <w:spacing w:after="160" w:line="240" w:lineRule="auto"/>
              <w:ind w:left="315"/>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musi umożliwiać mechanizm przewijania treści powiadomienia (dla obszernych komunikatów).</w:t>
            </w:r>
          </w:p>
          <w:p w14:paraId="1B6FE21E" w14:textId="77777777" w:rsidR="00630759" w:rsidRPr="00630759" w:rsidRDefault="00630759" w:rsidP="00630759">
            <w:pPr>
              <w:numPr>
                <w:ilvl w:val="0"/>
                <w:numId w:val="197"/>
              </w:numPr>
              <w:spacing w:after="160" w:line="240" w:lineRule="auto"/>
              <w:ind w:left="315"/>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powinien sygnalizować użytkownikowi otrzymanie nowego powiadomienia np. numerek na ikonie na pasku/okienku.</w:t>
            </w:r>
          </w:p>
          <w:p w14:paraId="2E426B2C" w14:textId="77777777" w:rsidR="00630759" w:rsidRPr="00630759" w:rsidRDefault="00630759" w:rsidP="00630759">
            <w:pPr>
              <w:numPr>
                <w:ilvl w:val="0"/>
                <w:numId w:val="197"/>
              </w:numPr>
              <w:spacing w:after="160" w:line="240" w:lineRule="auto"/>
              <w:ind w:left="315"/>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dla powiadomień o zadanym statusie np. pilne, ważne powinien generować dedykowany widoczny komunikat (np. okienko pop-</w:t>
            </w:r>
            <w:proofErr w:type="spellStart"/>
            <w:r w:rsidRPr="00630759">
              <w:rPr>
                <w:rFonts w:asciiTheme="minorHAnsi" w:hAnsiTheme="minorHAnsi" w:cstheme="minorHAnsi"/>
                <w:sz w:val="20"/>
                <w:szCs w:val="20"/>
                <w:lang w:eastAsia="pl-PL"/>
              </w:rPr>
              <w:t>up</w:t>
            </w:r>
            <w:proofErr w:type="spellEnd"/>
            <w:r w:rsidRPr="00630759">
              <w:rPr>
                <w:rFonts w:asciiTheme="minorHAnsi" w:hAnsiTheme="minorHAnsi" w:cstheme="minorHAnsi"/>
                <w:sz w:val="20"/>
                <w:szCs w:val="20"/>
                <w:lang w:eastAsia="pl-PL"/>
              </w:rPr>
              <w:t>) informujący z powiadomieniu.</w:t>
            </w:r>
          </w:p>
          <w:p w14:paraId="45163B65" w14:textId="77777777" w:rsidR="00630759" w:rsidRPr="00630759" w:rsidRDefault="00630759" w:rsidP="00630759">
            <w:pPr>
              <w:numPr>
                <w:ilvl w:val="0"/>
                <w:numId w:val="197"/>
              </w:numPr>
              <w:spacing w:after="160" w:line="240" w:lineRule="auto"/>
              <w:ind w:left="315"/>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po logowaniu użytkownik powinien ponawiać informację o oczekujących na odczyt ważnych/pilnych powiadomieniach.</w:t>
            </w:r>
          </w:p>
          <w:p w14:paraId="00F16551" w14:textId="77777777" w:rsidR="00630759" w:rsidRPr="00630759" w:rsidRDefault="00630759" w:rsidP="00630759">
            <w:pPr>
              <w:numPr>
                <w:ilvl w:val="0"/>
                <w:numId w:val="197"/>
              </w:numPr>
              <w:spacing w:after="160" w:line="240" w:lineRule="auto"/>
              <w:ind w:left="315"/>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bCs/>
                <w:sz w:val="20"/>
                <w:szCs w:val="20"/>
                <w:lang w:eastAsia="pl-PL"/>
              </w:rPr>
              <w:t>Kliknięcie w komunikat powinno otwierać listę powiadomień i jeżeli jest tylko jedno powiadomienie ważne/pilne automatycznie otwierać treść tego powiadomienia.</w:t>
            </w:r>
          </w:p>
          <w:p w14:paraId="47C87CD0" w14:textId="77777777" w:rsidR="00630759" w:rsidRPr="00630759" w:rsidRDefault="00630759" w:rsidP="00630759">
            <w:pPr>
              <w:numPr>
                <w:ilvl w:val="0"/>
                <w:numId w:val="197"/>
              </w:numPr>
              <w:spacing w:after="160" w:line="240" w:lineRule="auto"/>
              <w:ind w:left="315"/>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bCs/>
                <w:sz w:val="20"/>
                <w:szCs w:val="20"/>
                <w:lang w:eastAsia="pl-PL"/>
              </w:rPr>
              <w:t xml:space="preserve">System powinien rozróżniać powiadomienia odczytane i nieodczytane (np. </w:t>
            </w:r>
            <w:proofErr w:type="spellStart"/>
            <w:r w:rsidRPr="00630759">
              <w:rPr>
                <w:rFonts w:asciiTheme="minorHAnsi" w:hAnsiTheme="minorHAnsi" w:cstheme="minorHAnsi"/>
                <w:bCs/>
                <w:sz w:val="20"/>
                <w:szCs w:val="20"/>
                <w:lang w:eastAsia="pl-PL"/>
              </w:rPr>
              <w:t>boldem</w:t>
            </w:r>
            <w:proofErr w:type="spellEnd"/>
            <w:r w:rsidRPr="00630759">
              <w:rPr>
                <w:rFonts w:asciiTheme="minorHAnsi" w:hAnsiTheme="minorHAnsi" w:cstheme="minorHAnsi"/>
                <w:bCs/>
                <w:sz w:val="20"/>
                <w:szCs w:val="20"/>
                <w:lang w:eastAsia="pl-PL"/>
              </w:rPr>
              <w:t>).</w:t>
            </w:r>
          </w:p>
          <w:p w14:paraId="71690DBA" w14:textId="77777777" w:rsidR="00630759" w:rsidRPr="00630759" w:rsidRDefault="00630759" w:rsidP="00630759">
            <w:pPr>
              <w:numPr>
                <w:ilvl w:val="0"/>
                <w:numId w:val="197"/>
              </w:numPr>
              <w:spacing w:after="160" w:line="240" w:lineRule="auto"/>
              <w:ind w:left="315"/>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lastRenderedPageBreak/>
              <w:t xml:space="preserve">Pracownik powinien mieć możliwość ręcznego wysłania powiadomienia do innego użytkownika wybranego z listy i/lub grupy użytkowników. </w:t>
            </w:r>
          </w:p>
          <w:p w14:paraId="66409FE4" w14:textId="77777777" w:rsidR="00630759" w:rsidRPr="00630759" w:rsidRDefault="00630759" w:rsidP="00630759">
            <w:pPr>
              <w:numPr>
                <w:ilvl w:val="0"/>
                <w:numId w:val="197"/>
              </w:numPr>
              <w:spacing w:after="160" w:line="240" w:lineRule="auto"/>
              <w:ind w:left="315"/>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powinien umożliwiać definiowanie grup dla powiadomień i zarządzanie nimi.</w:t>
            </w:r>
          </w:p>
          <w:p w14:paraId="5842C977" w14:textId="77777777" w:rsidR="00630759" w:rsidRPr="00630759" w:rsidRDefault="00630759" w:rsidP="00630759">
            <w:pPr>
              <w:numPr>
                <w:ilvl w:val="0"/>
                <w:numId w:val="197"/>
              </w:numPr>
              <w:spacing w:after="160" w:line="240" w:lineRule="auto"/>
              <w:ind w:left="315"/>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Pracownik może udzielić odpowiedzi na otrzymane powiadomienie od innego użytkownika (powiadomienia będą widoczne jako powiązane).</w:t>
            </w:r>
          </w:p>
          <w:p w14:paraId="1537B9B1" w14:textId="77777777" w:rsidR="00630759" w:rsidRPr="00630759" w:rsidRDefault="00630759" w:rsidP="00630759">
            <w:pPr>
              <w:numPr>
                <w:ilvl w:val="0"/>
                <w:numId w:val="197"/>
              </w:numPr>
              <w:spacing w:after="160" w:line="240" w:lineRule="auto"/>
              <w:ind w:left="315"/>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umożliwia wysłanie powiadomienia z kopią na maila.</w:t>
            </w:r>
          </w:p>
        </w:tc>
      </w:tr>
      <w:tr w:rsidR="00630759" w:rsidRPr="00630759" w14:paraId="08A0A812" w14:textId="77777777" w:rsidTr="00630759">
        <w:tc>
          <w:tcPr>
            <w:cnfStyle w:val="001000000000" w:firstRow="0" w:lastRow="0" w:firstColumn="1" w:lastColumn="0" w:oddVBand="0" w:evenVBand="0" w:oddHBand="0" w:evenHBand="0" w:firstRowFirstColumn="0" w:firstRowLastColumn="0" w:lastRowFirstColumn="0" w:lastRowLastColumn="0"/>
            <w:tcW w:w="3397" w:type="dxa"/>
            <w:gridSpan w:val="2"/>
            <w:tcBorders>
              <w:top w:val="single" w:sz="4" w:space="0" w:color="999999"/>
              <w:left w:val="single" w:sz="4" w:space="0" w:color="999999"/>
              <w:bottom w:val="single" w:sz="4" w:space="0" w:color="999999"/>
              <w:right w:val="single" w:sz="4" w:space="0" w:color="999999"/>
            </w:tcBorders>
            <w:hideMark/>
          </w:tcPr>
          <w:p w14:paraId="20913ECF"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lastRenderedPageBreak/>
              <w:t>Alternatywne przebiegi</w:t>
            </w:r>
          </w:p>
        </w:tc>
        <w:tc>
          <w:tcPr>
            <w:tcW w:w="5057" w:type="dxa"/>
            <w:tcBorders>
              <w:top w:val="single" w:sz="4" w:space="0" w:color="999999"/>
              <w:left w:val="single" w:sz="4" w:space="0" w:color="999999"/>
              <w:bottom w:val="single" w:sz="4" w:space="0" w:color="999999"/>
              <w:right w:val="single" w:sz="4" w:space="0" w:color="999999"/>
            </w:tcBorders>
            <w:hideMark/>
          </w:tcPr>
          <w:p w14:paraId="7F234F28" w14:textId="77777777" w:rsidR="00630759" w:rsidRPr="00630759" w:rsidRDefault="00630759" w:rsidP="0063075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lang w:eastAsia="pl-PL"/>
              </w:rPr>
            </w:pPr>
            <w:r w:rsidRPr="00630759">
              <w:rPr>
                <w:rFonts w:asciiTheme="minorHAnsi" w:hAnsiTheme="minorHAnsi" w:cstheme="minorHAnsi"/>
                <w:b/>
                <w:bCs/>
                <w:sz w:val="20"/>
                <w:szCs w:val="20"/>
                <w:lang w:eastAsia="pl-PL"/>
              </w:rPr>
              <w:t>Wymagania</w:t>
            </w:r>
          </w:p>
        </w:tc>
      </w:tr>
      <w:tr w:rsidR="00630759" w:rsidRPr="00630759" w14:paraId="6FD52C89" w14:textId="77777777" w:rsidTr="00630759">
        <w:tc>
          <w:tcPr>
            <w:cnfStyle w:val="001000000000" w:firstRow="0" w:lastRow="0" w:firstColumn="1" w:lastColumn="0" w:oddVBand="0" w:evenVBand="0" w:oddHBand="0" w:evenHBand="0" w:firstRowFirstColumn="0" w:firstRowLastColumn="0" w:lastRowFirstColumn="0" w:lastRowLastColumn="0"/>
            <w:tcW w:w="3397" w:type="dxa"/>
            <w:gridSpan w:val="2"/>
            <w:tcBorders>
              <w:top w:val="single" w:sz="4" w:space="0" w:color="999999"/>
              <w:left w:val="single" w:sz="4" w:space="0" w:color="999999"/>
              <w:bottom w:val="single" w:sz="4" w:space="0" w:color="999999"/>
              <w:right w:val="single" w:sz="4" w:space="0" w:color="999999"/>
            </w:tcBorders>
            <w:hideMark/>
          </w:tcPr>
          <w:p w14:paraId="165C7BCE" w14:textId="77777777" w:rsidR="00630759" w:rsidRPr="00630759" w:rsidRDefault="00630759" w:rsidP="00630759">
            <w:pPr>
              <w:spacing w:after="0" w:line="240" w:lineRule="auto"/>
              <w:rPr>
                <w:rFonts w:asciiTheme="minorHAnsi" w:hAnsiTheme="minorHAnsi" w:cstheme="minorHAnsi"/>
                <w:sz w:val="20"/>
                <w:szCs w:val="20"/>
                <w:lang w:eastAsia="pl-PL"/>
              </w:rPr>
            </w:pPr>
            <w:r w:rsidRPr="00630759">
              <w:rPr>
                <w:rFonts w:asciiTheme="minorHAnsi" w:hAnsiTheme="minorHAnsi" w:cstheme="minorHAnsi"/>
                <w:sz w:val="20"/>
                <w:szCs w:val="20"/>
                <w:lang w:eastAsia="pl-PL"/>
              </w:rPr>
              <w:t>A</w:t>
            </w:r>
          </w:p>
          <w:p w14:paraId="75064953" w14:textId="77777777" w:rsidR="00630759" w:rsidRPr="00630759" w:rsidRDefault="00630759" w:rsidP="00630759">
            <w:pPr>
              <w:spacing w:after="120"/>
              <w:rPr>
                <w:rFonts w:asciiTheme="minorHAnsi" w:hAnsiTheme="minorHAnsi" w:cstheme="minorHAnsi"/>
                <w:sz w:val="20"/>
                <w:szCs w:val="20"/>
                <w:lang w:eastAsia="pl-PL"/>
              </w:rPr>
            </w:pPr>
            <w:r w:rsidRPr="00630759">
              <w:rPr>
                <w:rFonts w:asciiTheme="minorHAnsi" w:hAnsiTheme="minorHAnsi" w:cstheme="minorHAnsi"/>
                <w:sz w:val="20"/>
                <w:szCs w:val="20"/>
                <w:lang w:eastAsia="pl-PL"/>
              </w:rPr>
              <w:t>6a. Usunięcie powiadomienia z listy przez użytkownika.</w:t>
            </w:r>
          </w:p>
          <w:p w14:paraId="0D37FDE6"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B</w:t>
            </w:r>
          </w:p>
          <w:p w14:paraId="38142710" w14:textId="77777777" w:rsidR="00630759" w:rsidRPr="00630759" w:rsidRDefault="00630759" w:rsidP="00630759">
            <w:pPr>
              <w:spacing w:after="120"/>
              <w:rPr>
                <w:rFonts w:asciiTheme="minorHAnsi" w:hAnsiTheme="minorHAnsi" w:cstheme="minorHAnsi"/>
                <w:sz w:val="20"/>
                <w:szCs w:val="20"/>
                <w:lang w:eastAsia="pl-PL"/>
              </w:rPr>
            </w:pPr>
            <w:r w:rsidRPr="00630759">
              <w:rPr>
                <w:rFonts w:asciiTheme="minorHAnsi" w:hAnsiTheme="minorHAnsi" w:cstheme="minorHAnsi"/>
                <w:sz w:val="20"/>
                <w:szCs w:val="20"/>
                <w:lang w:eastAsia="pl-PL"/>
              </w:rPr>
              <w:t>6b. Zmiana sortowania powiadomień (wg. dat, wg. nazw, wg. typów, wg. statusów itp.)</w:t>
            </w:r>
          </w:p>
          <w:p w14:paraId="782B67BA" w14:textId="77777777" w:rsidR="00630759" w:rsidRPr="00630759" w:rsidRDefault="00630759" w:rsidP="00630759">
            <w:pPr>
              <w:spacing w:after="120"/>
              <w:rPr>
                <w:rFonts w:asciiTheme="minorHAnsi" w:hAnsiTheme="minorHAnsi" w:cstheme="minorHAnsi"/>
                <w:sz w:val="20"/>
                <w:szCs w:val="20"/>
                <w:lang w:eastAsia="pl-PL"/>
              </w:rPr>
            </w:pPr>
            <w:r w:rsidRPr="00630759">
              <w:rPr>
                <w:rFonts w:asciiTheme="minorHAnsi" w:hAnsiTheme="minorHAnsi" w:cstheme="minorHAnsi"/>
                <w:sz w:val="20"/>
                <w:szCs w:val="20"/>
                <w:lang w:eastAsia="pl-PL"/>
              </w:rPr>
              <w:t>C</w:t>
            </w:r>
          </w:p>
          <w:p w14:paraId="34373F62" w14:textId="77777777" w:rsidR="00630759" w:rsidRPr="00630759" w:rsidRDefault="00630759" w:rsidP="00630759">
            <w:pPr>
              <w:spacing w:after="120"/>
              <w:rPr>
                <w:rFonts w:asciiTheme="minorHAnsi" w:hAnsiTheme="minorHAnsi" w:cstheme="minorHAnsi"/>
                <w:sz w:val="20"/>
                <w:szCs w:val="20"/>
                <w:lang w:eastAsia="pl-PL"/>
              </w:rPr>
            </w:pPr>
            <w:r w:rsidRPr="00630759">
              <w:rPr>
                <w:rFonts w:asciiTheme="minorHAnsi" w:hAnsiTheme="minorHAnsi" w:cstheme="minorHAnsi"/>
                <w:sz w:val="20"/>
                <w:szCs w:val="20"/>
                <w:lang w:eastAsia="pl-PL"/>
              </w:rPr>
              <w:t>6c. Wyszukiwanie powiadomienia na liście.</w:t>
            </w:r>
          </w:p>
        </w:tc>
        <w:tc>
          <w:tcPr>
            <w:tcW w:w="5057" w:type="dxa"/>
            <w:tcBorders>
              <w:top w:val="single" w:sz="4" w:space="0" w:color="999999"/>
              <w:left w:val="single" w:sz="4" w:space="0" w:color="999999"/>
              <w:bottom w:val="single" w:sz="4" w:space="0" w:color="999999"/>
              <w:right w:val="single" w:sz="4" w:space="0" w:color="999999"/>
            </w:tcBorders>
            <w:hideMark/>
          </w:tcPr>
          <w:p w14:paraId="46877355" w14:textId="77777777" w:rsidR="00630759" w:rsidRPr="00630759" w:rsidRDefault="00630759" w:rsidP="00630759">
            <w:pPr>
              <w:numPr>
                <w:ilvl w:val="0"/>
                <w:numId w:val="198"/>
              </w:numPr>
              <w:spacing w:after="160" w:line="240" w:lineRule="auto"/>
              <w:ind w:left="315"/>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powinien zapewniać klientowi możliwość zarządzania listą z powiadomienia w tym możliwości: sortowania, usuwania, odczytu itd.</w:t>
            </w:r>
          </w:p>
          <w:p w14:paraId="556070D3" w14:textId="77777777" w:rsidR="00630759" w:rsidRPr="00630759" w:rsidRDefault="00630759" w:rsidP="00630759">
            <w:pPr>
              <w:numPr>
                <w:ilvl w:val="0"/>
                <w:numId w:val="198"/>
              </w:numPr>
              <w:spacing w:after="160" w:line="240" w:lineRule="auto"/>
              <w:ind w:left="315"/>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 xml:space="preserve">System musi zapewniać funkcjonalność wyszukiwania powiadomienia na liście po dowolnym fragmencie tytułu oraz treści powiadomienia. </w:t>
            </w:r>
          </w:p>
        </w:tc>
      </w:tr>
    </w:tbl>
    <w:p w14:paraId="601A7476" w14:textId="77777777" w:rsidR="00630759" w:rsidRPr="00630759" w:rsidRDefault="00630759" w:rsidP="00630759">
      <w:pPr>
        <w:spacing w:after="0" w:line="240" w:lineRule="auto"/>
        <w:jc w:val="both"/>
        <w:rPr>
          <w:rFonts w:asciiTheme="minorHAnsi" w:eastAsia="Times New Roman" w:hAnsiTheme="minorHAnsi" w:cstheme="minorHAnsi"/>
          <w:sz w:val="20"/>
          <w:szCs w:val="20"/>
          <w:lang w:eastAsia="pl-PL"/>
        </w:rPr>
      </w:pPr>
      <w:r w:rsidRPr="00630759">
        <w:rPr>
          <w:rFonts w:asciiTheme="minorHAnsi" w:eastAsia="Times New Roman" w:hAnsiTheme="minorHAnsi" w:cstheme="minorHAnsi"/>
          <w:sz w:val="20"/>
          <w:szCs w:val="20"/>
          <w:lang w:eastAsia="pl-PL"/>
        </w:rPr>
        <w:br w:type="page"/>
      </w:r>
    </w:p>
    <w:p w14:paraId="71F2B3E6" w14:textId="77777777" w:rsidR="00630759" w:rsidRPr="00630759" w:rsidRDefault="00630759" w:rsidP="00630759">
      <w:pPr>
        <w:spacing w:after="0" w:line="240" w:lineRule="auto"/>
        <w:jc w:val="both"/>
        <w:rPr>
          <w:rFonts w:asciiTheme="minorHAnsi" w:eastAsia="Times New Roman" w:hAnsiTheme="minorHAnsi" w:cstheme="minorHAnsi"/>
          <w:sz w:val="20"/>
          <w:szCs w:val="20"/>
          <w:lang w:eastAsia="pl-PL"/>
        </w:rPr>
      </w:pPr>
    </w:p>
    <w:p w14:paraId="06EC6104" w14:textId="77777777" w:rsidR="00630759" w:rsidRPr="00630759" w:rsidRDefault="00630759" w:rsidP="00630759">
      <w:pPr>
        <w:spacing w:after="0" w:line="240" w:lineRule="auto"/>
        <w:jc w:val="both"/>
        <w:rPr>
          <w:rFonts w:asciiTheme="minorHAnsi" w:eastAsia="Times New Roman" w:hAnsiTheme="minorHAnsi" w:cstheme="minorHAnsi"/>
          <w:sz w:val="20"/>
          <w:szCs w:val="20"/>
          <w:lang w:eastAsia="pl-PL"/>
        </w:rPr>
      </w:pPr>
      <w:r w:rsidRPr="00630759">
        <w:rPr>
          <w:rFonts w:asciiTheme="minorHAnsi" w:eastAsia="Times New Roman" w:hAnsiTheme="minorHAnsi" w:cstheme="minorHAnsi"/>
          <w:sz w:val="20"/>
          <w:szCs w:val="20"/>
          <w:lang w:eastAsia="pl-PL"/>
        </w:rPr>
        <w:t>Przypadki użycia związane z systemem kontrolingowym KHK w zakresie obszaru aktywności ogólnych.</w:t>
      </w:r>
    </w:p>
    <w:p w14:paraId="35527DA4" w14:textId="77777777" w:rsidR="00630759" w:rsidRPr="00630759" w:rsidRDefault="00630759" w:rsidP="00630759">
      <w:pPr>
        <w:spacing w:after="0" w:line="240" w:lineRule="auto"/>
        <w:jc w:val="both"/>
        <w:rPr>
          <w:rFonts w:asciiTheme="minorHAnsi" w:eastAsia="Times New Roman" w:hAnsiTheme="minorHAnsi" w:cstheme="minorHAnsi"/>
          <w:sz w:val="20"/>
          <w:szCs w:val="20"/>
          <w:lang w:eastAsia="pl-PL"/>
        </w:rPr>
      </w:pPr>
    </w:p>
    <w:p w14:paraId="38AAD658" w14:textId="77777777" w:rsidR="00630759" w:rsidRPr="00630759" w:rsidRDefault="00630759" w:rsidP="00630759">
      <w:pPr>
        <w:spacing w:after="0" w:line="240" w:lineRule="auto"/>
        <w:jc w:val="center"/>
        <w:rPr>
          <w:rFonts w:asciiTheme="minorHAnsi" w:eastAsia="Times New Roman" w:hAnsiTheme="minorHAnsi" w:cstheme="minorHAnsi"/>
          <w:sz w:val="20"/>
          <w:szCs w:val="20"/>
          <w:lang w:eastAsia="pl-PL"/>
        </w:rPr>
      </w:pPr>
      <w:r w:rsidRPr="00630759">
        <w:rPr>
          <w:rFonts w:asciiTheme="minorHAnsi" w:eastAsia="Times New Roman" w:hAnsiTheme="minorHAnsi" w:cstheme="minorHAnsi"/>
          <w:noProof/>
          <w:sz w:val="20"/>
          <w:szCs w:val="20"/>
          <w:lang w:eastAsia="pl-PL"/>
        </w:rPr>
        <w:drawing>
          <wp:inline distT="0" distB="0" distL="0" distR="0" wp14:anchorId="6A3AD134" wp14:editId="6D789FD0">
            <wp:extent cx="5021580" cy="3360420"/>
            <wp:effectExtent l="0" t="0" r="7620" b="0"/>
            <wp:docPr id="5"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021580" cy="3360420"/>
                    </a:xfrm>
                    <a:prstGeom prst="rect">
                      <a:avLst/>
                    </a:prstGeom>
                    <a:noFill/>
                    <a:ln>
                      <a:noFill/>
                    </a:ln>
                  </pic:spPr>
                </pic:pic>
              </a:graphicData>
            </a:graphic>
          </wp:inline>
        </w:drawing>
      </w:r>
    </w:p>
    <w:p w14:paraId="0CEDB8AD" w14:textId="185FD5C7" w:rsidR="00630759" w:rsidRPr="00630759" w:rsidRDefault="00630759" w:rsidP="00630759">
      <w:pPr>
        <w:jc w:val="center"/>
        <w:rPr>
          <w:rFonts w:asciiTheme="minorHAnsi" w:hAnsiTheme="minorHAnsi" w:cstheme="minorHAnsi"/>
          <w:i/>
          <w:iCs/>
          <w:color w:val="1F497D"/>
          <w:sz w:val="20"/>
          <w:szCs w:val="20"/>
          <w:lang w:eastAsia="pl-PL"/>
        </w:rPr>
      </w:pPr>
      <w:r w:rsidRPr="00630759">
        <w:rPr>
          <w:rFonts w:asciiTheme="minorHAnsi" w:hAnsiTheme="minorHAnsi" w:cstheme="minorHAnsi"/>
          <w:i/>
          <w:iCs/>
          <w:color w:val="1F497D"/>
          <w:sz w:val="20"/>
          <w:szCs w:val="20"/>
          <w:lang w:eastAsia="pl-PL"/>
        </w:rPr>
        <w:t xml:space="preserve">Rysunek </w:t>
      </w:r>
      <w:r w:rsidRPr="00630759">
        <w:rPr>
          <w:rFonts w:asciiTheme="minorHAnsi" w:hAnsiTheme="minorHAnsi" w:cstheme="minorHAnsi"/>
          <w:i/>
          <w:iCs/>
          <w:noProof/>
          <w:color w:val="1F497D"/>
          <w:sz w:val="20"/>
          <w:szCs w:val="20"/>
          <w:lang w:eastAsia="pl-PL"/>
        </w:rPr>
        <w:fldChar w:fldCharType="begin"/>
      </w:r>
      <w:r w:rsidRPr="00630759">
        <w:rPr>
          <w:rFonts w:asciiTheme="minorHAnsi" w:hAnsiTheme="minorHAnsi" w:cstheme="minorHAnsi"/>
          <w:i/>
          <w:iCs/>
          <w:noProof/>
          <w:color w:val="1F497D"/>
          <w:sz w:val="20"/>
          <w:szCs w:val="20"/>
          <w:lang w:eastAsia="pl-PL"/>
        </w:rPr>
        <w:instrText xml:space="preserve"> SEQ Rysunek \* ARABIC </w:instrText>
      </w:r>
      <w:r w:rsidRPr="00630759">
        <w:rPr>
          <w:rFonts w:asciiTheme="minorHAnsi" w:hAnsiTheme="minorHAnsi" w:cstheme="minorHAnsi"/>
          <w:i/>
          <w:iCs/>
          <w:noProof/>
          <w:color w:val="1F497D"/>
          <w:sz w:val="20"/>
          <w:szCs w:val="20"/>
          <w:lang w:eastAsia="pl-PL"/>
        </w:rPr>
        <w:fldChar w:fldCharType="separate"/>
      </w:r>
      <w:r w:rsidR="00FD53FF">
        <w:rPr>
          <w:rFonts w:asciiTheme="minorHAnsi" w:hAnsiTheme="minorHAnsi" w:cstheme="minorHAnsi"/>
          <w:i/>
          <w:iCs/>
          <w:noProof/>
          <w:color w:val="1F497D"/>
          <w:sz w:val="20"/>
          <w:szCs w:val="20"/>
          <w:lang w:eastAsia="pl-PL"/>
        </w:rPr>
        <w:t>5</w:t>
      </w:r>
      <w:r w:rsidRPr="00630759">
        <w:rPr>
          <w:rFonts w:asciiTheme="minorHAnsi" w:hAnsiTheme="minorHAnsi" w:cstheme="minorHAnsi"/>
          <w:i/>
          <w:iCs/>
          <w:noProof/>
          <w:color w:val="1F497D"/>
          <w:sz w:val="20"/>
          <w:szCs w:val="20"/>
          <w:lang w:eastAsia="pl-PL"/>
        </w:rPr>
        <w:fldChar w:fldCharType="end"/>
      </w:r>
      <w:r w:rsidRPr="00630759">
        <w:rPr>
          <w:rFonts w:asciiTheme="minorHAnsi" w:hAnsiTheme="minorHAnsi" w:cstheme="minorHAnsi"/>
          <w:i/>
          <w:iCs/>
          <w:color w:val="1F497D"/>
          <w:sz w:val="20"/>
          <w:szCs w:val="20"/>
          <w:lang w:eastAsia="pl-PL"/>
        </w:rPr>
        <w:t xml:space="preserve"> Diagram przypadków użycia: system kontrolingowy – część 4: UC_OG </w:t>
      </w:r>
    </w:p>
    <w:p w14:paraId="16D27BFF" w14:textId="77777777" w:rsidR="00630759" w:rsidRPr="00630759" w:rsidRDefault="00630759" w:rsidP="00630759">
      <w:pPr>
        <w:keepNext/>
        <w:spacing w:after="0"/>
        <w:rPr>
          <w:rFonts w:asciiTheme="minorHAnsi" w:eastAsia="Times New Roman" w:hAnsiTheme="minorHAnsi" w:cstheme="minorHAnsi"/>
          <w:sz w:val="20"/>
          <w:szCs w:val="20"/>
          <w:lang w:eastAsia="pl-PL"/>
        </w:rPr>
      </w:pPr>
    </w:p>
    <w:p w14:paraId="23EBB37D" w14:textId="77777777" w:rsidR="00630759" w:rsidRPr="00630759" w:rsidRDefault="00630759" w:rsidP="00630759">
      <w:pPr>
        <w:keepNext/>
        <w:spacing w:after="0"/>
        <w:rPr>
          <w:rFonts w:asciiTheme="minorHAnsi" w:eastAsia="Times New Roman" w:hAnsiTheme="minorHAnsi" w:cstheme="minorHAnsi"/>
          <w:sz w:val="20"/>
          <w:szCs w:val="20"/>
          <w:lang w:eastAsia="pl-PL"/>
        </w:rPr>
      </w:pPr>
      <w:r w:rsidRPr="00630759">
        <w:rPr>
          <w:rFonts w:asciiTheme="minorHAnsi" w:eastAsia="Times New Roman" w:hAnsiTheme="minorHAnsi" w:cstheme="minorHAnsi"/>
          <w:sz w:val="20"/>
          <w:szCs w:val="20"/>
          <w:lang w:eastAsia="pl-PL"/>
        </w:rPr>
        <w:t>Lista przypadków użycia (UC_OG) – obszar: działania ogólne</w:t>
      </w:r>
    </w:p>
    <w:tbl>
      <w:tblPr>
        <w:tblStyle w:val="Tabela-Siatka1"/>
        <w:tblW w:w="0" w:type="auto"/>
        <w:tblInd w:w="0" w:type="dxa"/>
        <w:tblLook w:val="04A0" w:firstRow="1" w:lastRow="0" w:firstColumn="1" w:lastColumn="0" w:noHBand="0" w:noVBand="1"/>
      </w:tblPr>
      <w:tblGrid>
        <w:gridCol w:w="2043"/>
        <w:gridCol w:w="6457"/>
      </w:tblGrid>
      <w:tr w:rsidR="00630759" w:rsidRPr="00630759" w14:paraId="313B288B" w14:textId="77777777" w:rsidTr="00630759">
        <w:tc>
          <w:tcPr>
            <w:tcW w:w="2043" w:type="dxa"/>
            <w:tcBorders>
              <w:top w:val="single" w:sz="4" w:space="0" w:color="auto"/>
              <w:left w:val="single" w:sz="4" w:space="0" w:color="auto"/>
              <w:bottom w:val="single" w:sz="4" w:space="0" w:color="auto"/>
              <w:right w:val="single" w:sz="4" w:space="0" w:color="auto"/>
            </w:tcBorders>
            <w:hideMark/>
          </w:tcPr>
          <w:p w14:paraId="245191B0" w14:textId="77777777" w:rsidR="00630759" w:rsidRPr="00630759" w:rsidRDefault="00630759" w:rsidP="00630759">
            <w:pPr>
              <w:spacing w:after="0"/>
              <w:rPr>
                <w:rFonts w:asciiTheme="minorHAnsi" w:eastAsia="Times New Roman" w:hAnsiTheme="minorHAnsi" w:cstheme="minorHAnsi"/>
                <w:b/>
                <w:sz w:val="20"/>
                <w:szCs w:val="20"/>
              </w:rPr>
            </w:pPr>
            <w:r w:rsidRPr="00630759">
              <w:rPr>
                <w:rFonts w:asciiTheme="minorHAnsi" w:eastAsia="Times New Roman" w:hAnsiTheme="minorHAnsi" w:cstheme="minorHAnsi"/>
                <w:b/>
                <w:sz w:val="20"/>
                <w:szCs w:val="20"/>
              </w:rPr>
              <w:t>Symbol UC</w:t>
            </w:r>
          </w:p>
        </w:tc>
        <w:tc>
          <w:tcPr>
            <w:tcW w:w="6457" w:type="dxa"/>
            <w:tcBorders>
              <w:top w:val="single" w:sz="4" w:space="0" w:color="auto"/>
              <w:left w:val="single" w:sz="4" w:space="0" w:color="auto"/>
              <w:bottom w:val="single" w:sz="4" w:space="0" w:color="auto"/>
              <w:right w:val="single" w:sz="4" w:space="0" w:color="auto"/>
            </w:tcBorders>
            <w:hideMark/>
          </w:tcPr>
          <w:p w14:paraId="684EC728" w14:textId="77777777" w:rsidR="00630759" w:rsidRPr="00630759" w:rsidRDefault="00630759" w:rsidP="00630759">
            <w:pPr>
              <w:spacing w:after="0"/>
              <w:rPr>
                <w:rFonts w:asciiTheme="minorHAnsi" w:eastAsia="Times New Roman" w:hAnsiTheme="minorHAnsi" w:cstheme="minorHAnsi"/>
                <w:b/>
                <w:sz w:val="20"/>
                <w:szCs w:val="20"/>
              </w:rPr>
            </w:pPr>
            <w:r w:rsidRPr="00630759">
              <w:rPr>
                <w:rFonts w:asciiTheme="minorHAnsi" w:eastAsia="Times New Roman" w:hAnsiTheme="minorHAnsi" w:cstheme="minorHAnsi"/>
                <w:b/>
                <w:sz w:val="20"/>
                <w:szCs w:val="20"/>
              </w:rPr>
              <w:t>Nazwa UC</w:t>
            </w:r>
          </w:p>
        </w:tc>
      </w:tr>
      <w:tr w:rsidR="00630759" w:rsidRPr="00630759" w14:paraId="7ED5C271" w14:textId="77777777" w:rsidTr="00630759">
        <w:tc>
          <w:tcPr>
            <w:tcW w:w="2043" w:type="dxa"/>
            <w:tcBorders>
              <w:top w:val="single" w:sz="4" w:space="0" w:color="auto"/>
              <w:left w:val="single" w:sz="4" w:space="0" w:color="auto"/>
              <w:bottom w:val="single" w:sz="4" w:space="0" w:color="auto"/>
              <w:right w:val="single" w:sz="4" w:space="0" w:color="auto"/>
            </w:tcBorders>
            <w:hideMark/>
          </w:tcPr>
          <w:p w14:paraId="458F1C43" w14:textId="77777777" w:rsidR="00630759" w:rsidRPr="00630759" w:rsidRDefault="00630759" w:rsidP="00630759">
            <w:pPr>
              <w:spacing w:after="0"/>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UC_OG_01</w:t>
            </w:r>
          </w:p>
        </w:tc>
        <w:tc>
          <w:tcPr>
            <w:tcW w:w="6457" w:type="dxa"/>
            <w:tcBorders>
              <w:top w:val="single" w:sz="4" w:space="0" w:color="auto"/>
              <w:left w:val="single" w:sz="4" w:space="0" w:color="auto"/>
              <w:bottom w:val="single" w:sz="4" w:space="0" w:color="auto"/>
              <w:right w:val="single" w:sz="4" w:space="0" w:color="auto"/>
            </w:tcBorders>
            <w:hideMark/>
          </w:tcPr>
          <w:p w14:paraId="1E3BFFEC" w14:textId="77777777" w:rsidR="00630759" w:rsidRPr="00630759" w:rsidRDefault="00630759" w:rsidP="00630759">
            <w:pPr>
              <w:spacing w:after="0"/>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Logowanie</w:t>
            </w:r>
          </w:p>
        </w:tc>
      </w:tr>
      <w:tr w:rsidR="00630759" w:rsidRPr="00630759" w14:paraId="4849772E" w14:textId="77777777" w:rsidTr="00630759">
        <w:tc>
          <w:tcPr>
            <w:tcW w:w="2043" w:type="dxa"/>
            <w:tcBorders>
              <w:top w:val="single" w:sz="4" w:space="0" w:color="auto"/>
              <w:left w:val="single" w:sz="4" w:space="0" w:color="auto"/>
              <w:bottom w:val="single" w:sz="4" w:space="0" w:color="auto"/>
              <w:right w:val="single" w:sz="4" w:space="0" w:color="auto"/>
            </w:tcBorders>
            <w:hideMark/>
          </w:tcPr>
          <w:p w14:paraId="699174B7" w14:textId="77777777" w:rsidR="00630759" w:rsidRPr="00630759" w:rsidRDefault="00630759" w:rsidP="00630759">
            <w:pPr>
              <w:spacing w:after="0"/>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UC_OG_02</w:t>
            </w:r>
          </w:p>
        </w:tc>
        <w:tc>
          <w:tcPr>
            <w:tcW w:w="6457" w:type="dxa"/>
            <w:tcBorders>
              <w:top w:val="single" w:sz="4" w:space="0" w:color="auto"/>
              <w:left w:val="single" w:sz="4" w:space="0" w:color="auto"/>
              <w:bottom w:val="single" w:sz="4" w:space="0" w:color="auto"/>
              <w:right w:val="single" w:sz="4" w:space="0" w:color="auto"/>
            </w:tcBorders>
            <w:hideMark/>
          </w:tcPr>
          <w:p w14:paraId="0C378080" w14:textId="77777777" w:rsidR="00630759" w:rsidRPr="00630759" w:rsidRDefault="00630759" w:rsidP="00630759">
            <w:pPr>
              <w:spacing w:after="0"/>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Zarządzanie profilem własnym</w:t>
            </w:r>
          </w:p>
        </w:tc>
      </w:tr>
      <w:tr w:rsidR="00630759" w:rsidRPr="00630759" w14:paraId="32921EDE" w14:textId="77777777" w:rsidTr="00630759">
        <w:tc>
          <w:tcPr>
            <w:tcW w:w="2043" w:type="dxa"/>
            <w:tcBorders>
              <w:top w:val="single" w:sz="4" w:space="0" w:color="auto"/>
              <w:left w:val="single" w:sz="4" w:space="0" w:color="auto"/>
              <w:bottom w:val="single" w:sz="4" w:space="0" w:color="auto"/>
              <w:right w:val="single" w:sz="4" w:space="0" w:color="auto"/>
            </w:tcBorders>
            <w:hideMark/>
          </w:tcPr>
          <w:p w14:paraId="456E00E5" w14:textId="77777777" w:rsidR="00630759" w:rsidRPr="00630759" w:rsidRDefault="00630759" w:rsidP="00630759">
            <w:pPr>
              <w:spacing w:after="0"/>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UC_OG_03</w:t>
            </w:r>
          </w:p>
        </w:tc>
        <w:tc>
          <w:tcPr>
            <w:tcW w:w="6457" w:type="dxa"/>
            <w:tcBorders>
              <w:top w:val="single" w:sz="4" w:space="0" w:color="auto"/>
              <w:left w:val="single" w:sz="4" w:space="0" w:color="auto"/>
              <w:bottom w:val="single" w:sz="4" w:space="0" w:color="auto"/>
              <w:right w:val="single" w:sz="4" w:space="0" w:color="auto"/>
            </w:tcBorders>
            <w:hideMark/>
          </w:tcPr>
          <w:p w14:paraId="28251B39" w14:textId="77777777" w:rsidR="00630759" w:rsidRPr="00630759" w:rsidRDefault="00630759" w:rsidP="00630759">
            <w:pPr>
              <w:spacing w:after="0"/>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Korzystanie z pomocy</w:t>
            </w:r>
          </w:p>
        </w:tc>
      </w:tr>
      <w:tr w:rsidR="00630759" w:rsidRPr="00630759" w14:paraId="096B2560" w14:textId="77777777" w:rsidTr="00630759">
        <w:tc>
          <w:tcPr>
            <w:tcW w:w="2043" w:type="dxa"/>
            <w:tcBorders>
              <w:top w:val="single" w:sz="4" w:space="0" w:color="auto"/>
              <w:left w:val="single" w:sz="4" w:space="0" w:color="auto"/>
              <w:bottom w:val="single" w:sz="4" w:space="0" w:color="auto"/>
              <w:right w:val="single" w:sz="4" w:space="0" w:color="auto"/>
            </w:tcBorders>
            <w:hideMark/>
          </w:tcPr>
          <w:p w14:paraId="2AB6F73A" w14:textId="77777777" w:rsidR="00630759" w:rsidRPr="00630759" w:rsidRDefault="00630759" w:rsidP="00630759">
            <w:pPr>
              <w:spacing w:after="0"/>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UC_OG_04</w:t>
            </w:r>
          </w:p>
        </w:tc>
        <w:tc>
          <w:tcPr>
            <w:tcW w:w="6457" w:type="dxa"/>
            <w:tcBorders>
              <w:top w:val="single" w:sz="4" w:space="0" w:color="auto"/>
              <w:left w:val="single" w:sz="4" w:space="0" w:color="auto"/>
              <w:bottom w:val="single" w:sz="4" w:space="0" w:color="auto"/>
              <w:right w:val="single" w:sz="4" w:space="0" w:color="auto"/>
            </w:tcBorders>
            <w:hideMark/>
          </w:tcPr>
          <w:p w14:paraId="483737F9" w14:textId="77777777" w:rsidR="00630759" w:rsidRPr="00630759" w:rsidRDefault="00630759" w:rsidP="00630759">
            <w:pPr>
              <w:spacing w:after="0"/>
              <w:rPr>
                <w:rFonts w:asciiTheme="minorHAnsi" w:eastAsia="Times New Roman" w:hAnsiTheme="minorHAnsi" w:cstheme="minorHAnsi"/>
                <w:sz w:val="20"/>
                <w:szCs w:val="20"/>
              </w:rPr>
            </w:pPr>
            <w:r w:rsidRPr="00630759">
              <w:rPr>
                <w:rFonts w:asciiTheme="minorHAnsi" w:eastAsia="Times New Roman" w:hAnsiTheme="minorHAnsi" w:cstheme="minorHAnsi"/>
                <w:color w:val="000000"/>
                <w:sz w:val="20"/>
                <w:szCs w:val="20"/>
              </w:rPr>
              <w:t>Wylogowanie</w:t>
            </w:r>
          </w:p>
        </w:tc>
      </w:tr>
      <w:tr w:rsidR="00630759" w:rsidRPr="00630759" w14:paraId="0B58A671" w14:textId="77777777" w:rsidTr="00630759">
        <w:tc>
          <w:tcPr>
            <w:tcW w:w="2043" w:type="dxa"/>
            <w:tcBorders>
              <w:top w:val="single" w:sz="4" w:space="0" w:color="auto"/>
              <w:left w:val="single" w:sz="4" w:space="0" w:color="auto"/>
              <w:bottom w:val="single" w:sz="4" w:space="0" w:color="auto"/>
              <w:right w:val="single" w:sz="4" w:space="0" w:color="auto"/>
            </w:tcBorders>
            <w:hideMark/>
          </w:tcPr>
          <w:p w14:paraId="6E858626" w14:textId="77777777" w:rsidR="00630759" w:rsidRPr="00630759" w:rsidRDefault="00630759" w:rsidP="00630759">
            <w:pPr>
              <w:spacing w:after="0"/>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UC_OG_05</w:t>
            </w:r>
          </w:p>
        </w:tc>
        <w:tc>
          <w:tcPr>
            <w:tcW w:w="6457" w:type="dxa"/>
            <w:tcBorders>
              <w:top w:val="single" w:sz="4" w:space="0" w:color="auto"/>
              <w:left w:val="single" w:sz="4" w:space="0" w:color="auto"/>
              <w:bottom w:val="single" w:sz="4" w:space="0" w:color="auto"/>
              <w:right w:val="single" w:sz="4" w:space="0" w:color="auto"/>
            </w:tcBorders>
            <w:hideMark/>
          </w:tcPr>
          <w:p w14:paraId="13785B70" w14:textId="77777777" w:rsidR="00630759" w:rsidRPr="00630759" w:rsidRDefault="00630759" w:rsidP="00630759">
            <w:pPr>
              <w:spacing w:after="0"/>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Zarządzanie użytkownikami</w:t>
            </w:r>
          </w:p>
        </w:tc>
      </w:tr>
    </w:tbl>
    <w:p w14:paraId="62F5ECDA" w14:textId="77777777" w:rsidR="00630759" w:rsidRPr="00630759" w:rsidRDefault="00630759" w:rsidP="00630759">
      <w:pPr>
        <w:spacing w:after="0" w:line="240" w:lineRule="auto"/>
        <w:jc w:val="both"/>
        <w:rPr>
          <w:rFonts w:asciiTheme="minorHAnsi" w:eastAsia="Times New Roman" w:hAnsiTheme="minorHAnsi" w:cstheme="minorHAnsi"/>
          <w:b/>
          <w:bCs/>
          <w:sz w:val="20"/>
          <w:szCs w:val="20"/>
          <w:lang w:eastAsia="pl-PL"/>
        </w:rPr>
      </w:pPr>
    </w:p>
    <w:p w14:paraId="0F8C630E" w14:textId="77777777" w:rsidR="00630759" w:rsidRPr="00630759" w:rsidRDefault="00630759" w:rsidP="00630759">
      <w:pPr>
        <w:spacing w:after="0" w:line="240" w:lineRule="auto"/>
        <w:jc w:val="both"/>
        <w:rPr>
          <w:rFonts w:asciiTheme="minorHAnsi" w:eastAsia="Times New Roman" w:hAnsiTheme="minorHAnsi" w:cstheme="minorHAnsi"/>
          <w:sz w:val="20"/>
          <w:szCs w:val="20"/>
          <w:lang w:eastAsia="pl-PL"/>
        </w:rPr>
      </w:pPr>
    </w:p>
    <w:tbl>
      <w:tblPr>
        <w:tblStyle w:val="Tabelasiatki1jasna11"/>
        <w:tblW w:w="0" w:type="auto"/>
        <w:tblInd w:w="0" w:type="dxa"/>
        <w:tblLook w:val="04A0" w:firstRow="1" w:lastRow="0" w:firstColumn="1" w:lastColumn="0" w:noHBand="0" w:noVBand="1"/>
      </w:tblPr>
      <w:tblGrid>
        <w:gridCol w:w="1840"/>
        <w:gridCol w:w="1557"/>
        <w:gridCol w:w="5057"/>
      </w:tblGrid>
      <w:tr w:rsidR="00630759" w:rsidRPr="00630759" w14:paraId="167AC4D6" w14:textId="77777777" w:rsidTr="006307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gridSpan w:val="2"/>
            <w:tcBorders>
              <w:top w:val="single" w:sz="4" w:space="0" w:color="999999"/>
              <w:left w:val="single" w:sz="4" w:space="0" w:color="999999"/>
              <w:right w:val="single" w:sz="4" w:space="0" w:color="999999"/>
            </w:tcBorders>
            <w:hideMark/>
          </w:tcPr>
          <w:p w14:paraId="17C0CD3B"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UC_OG_01</w:t>
            </w:r>
          </w:p>
        </w:tc>
        <w:tc>
          <w:tcPr>
            <w:tcW w:w="5057" w:type="dxa"/>
            <w:tcBorders>
              <w:top w:val="single" w:sz="4" w:space="0" w:color="999999"/>
              <w:left w:val="single" w:sz="4" w:space="0" w:color="999999"/>
              <w:right w:val="single" w:sz="4" w:space="0" w:color="999999"/>
            </w:tcBorders>
            <w:hideMark/>
          </w:tcPr>
          <w:p w14:paraId="5A8E0C4D" w14:textId="77777777" w:rsidR="00630759" w:rsidRPr="00630759" w:rsidRDefault="00630759" w:rsidP="00630759">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Logowanie</w:t>
            </w:r>
          </w:p>
        </w:tc>
      </w:tr>
      <w:tr w:rsidR="00630759" w:rsidRPr="00630759" w14:paraId="246F6DDD" w14:textId="77777777" w:rsidTr="00630759">
        <w:tc>
          <w:tcPr>
            <w:cnfStyle w:val="001000000000" w:firstRow="0" w:lastRow="0" w:firstColumn="1" w:lastColumn="0" w:oddVBand="0" w:evenVBand="0" w:oddHBand="0" w:evenHBand="0" w:firstRowFirstColumn="0" w:firstRowLastColumn="0" w:lastRowFirstColumn="0" w:lastRowLastColumn="0"/>
            <w:tcW w:w="8454" w:type="dxa"/>
            <w:gridSpan w:val="3"/>
            <w:tcBorders>
              <w:top w:val="single" w:sz="4" w:space="0" w:color="999999"/>
              <w:left w:val="single" w:sz="4" w:space="0" w:color="999999"/>
              <w:bottom w:val="single" w:sz="4" w:space="0" w:color="999999"/>
              <w:right w:val="single" w:sz="4" w:space="0" w:color="999999"/>
            </w:tcBorders>
            <w:hideMark/>
          </w:tcPr>
          <w:p w14:paraId="7EDDF791"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Logowanie użytkownika do systemu.</w:t>
            </w:r>
          </w:p>
        </w:tc>
      </w:tr>
      <w:tr w:rsidR="00630759" w:rsidRPr="00630759" w14:paraId="73FFCB4C" w14:textId="77777777" w:rsidTr="00630759">
        <w:tc>
          <w:tcPr>
            <w:cnfStyle w:val="001000000000" w:firstRow="0" w:lastRow="0" w:firstColumn="1" w:lastColumn="0" w:oddVBand="0" w:evenVBand="0" w:oddHBand="0" w:evenHBand="0" w:firstRowFirstColumn="0" w:firstRowLastColumn="0" w:lastRowFirstColumn="0" w:lastRowLastColumn="0"/>
            <w:tcW w:w="1840" w:type="dxa"/>
            <w:tcBorders>
              <w:top w:val="single" w:sz="4" w:space="0" w:color="999999"/>
              <w:left w:val="single" w:sz="4" w:space="0" w:color="999999"/>
              <w:bottom w:val="single" w:sz="4" w:space="0" w:color="999999"/>
              <w:right w:val="single" w:sz="4" w:space="0" w:color="999999"/>
            </w:tcBorders>
            <w:hideMark/>
          </w:tcPr>
          <w:p w14:paraId="61D6783F"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Aktorzy</w:t>
            </w:r>
          </w:p>
        </w:tc>
        <w:tc>
          <w:tcPr>
            <w:tcW w:w="6614" w:type="dxa"/>
            <w:gridSpan w:val="2"/>
            <w:tcBorders>
              <w:top w:val="single" w:sz="4" w:space="0" w:color="999999"/>
              <w:left w:val="single" w:sz="4" w:space="0" w:color="999999"/>
              <w:bottom w:val="single" w:sz="4" w:space="0" w:color="999999"/>
              <w:right w:val="single" w:sz="4" w:space="0" w:color="999999"/>
            </w:tcBorders>
            <w:hideMark/>
          </w:tcPr>
          <w:p w14:paraId="7BCFF53B" w14:textId="77777777" w:rsidR="00630759" w:rsidRPr="00630759" w:rsidRDefault="00630759" w:rsidP="0063075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PRAC, ADM</w:t>
            </w:r>
          </w:p>
        </w:tc>
      </w:tr>
      <w:tr w:rsidR="00630759" w:rsidRPr="00630759" w14:paraId="70503B42" w14:textId="77777777" w:rsidTr="00630759">
        <w:tc>
          <w:tcPr>
            <w:cnfStyle w:val="001000000000" w:firstRow="0" w:lastRow="0" w:firstColumn="1" w:lastColumn="0" w:oddVBand="0" w:evenVBand="0" w:oddHBand="0" w:evenHBand="0" w:firstRowFirstColumn="0" w:firstRowLastColumn="0" w:lastRowFirstColumn="0" w:lastRowLastColumn="0"/>
            <w:tcW w:w="8454" w:type="dxa"/>
            <w:gridSpan w:val="3"/>
            <w:tcBorders>
              <w:top w:val="single" w:sz="4" w:space="0" w:color="999999"/>
              <w:left w:val="single" w:sz="4" w:space="0" w:color="999999"/>
              <w:bottom w:val="single" w:sz="4" w:space="0" w:color="999999"/>
              <w:right w:val="single" w:sz="4" w:space="0" w:color="999999"/>
            </w:tcBorders>
            <w:hideMark/>
          </w:tcPr>
          <w:p w14:paraId="37270DFC"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Stan początkowy</w:t>
            </w:r>
          </w:p>
        </w:tc>
      </w:tr>
      <w:tr w:rsidR="00630759" w:rsidRPr="00630759" w14:paraId="47FABB2F" w14:textId="77777777" w:rsidTr="00630759">
        <w:tc>
          <w:tcPr>
            <w:cnfStyle w:val="001000000000" w:firstRow="0" w:lastRow="0" w:firstColumn="1" w:lastColumn="0" w:oddVBand="0" w:evenVBand="0" w:oddHBand="0" w:evenHBand="0" w:firstRowFirstColumn="0" w:firstRowLastColumn="0" w:lastRowFirstColumn="0" w:lastRowLastColumn="0"/>
            <w:tcW w:w="8454" w:type="dxa"/>
            <w:gridSpan w:val="3"/>
            <w:tcBorders>
              <w:top w:val="single" w:sz="4" w:space="0" w:color="999999"/>
              <w:left w:val="single" w:sz="4" w:space="0" w:color="999999"/>
              <w:bottom w:val="single" w:sz="4" w:space="0" w:color="999999"/>
              <w:right w:val="single" w:sz="4" w:space="0" w:color="999999"/>
            </w:tcBorders>
            <w:hideMark/>
          </w:tcPr>
          <w:p w14:paraId="50FE5474" w14:textId="77777777" w:rsidR="00630759" w:rsidRPr="00630759" w:rsidRDefault="00630759" w:rsidP="00630759">
            <w:pPr>
              <w:numPr>
                <w:ilvl w:val="0"/>
                <w:numId w:val="199"/>
              </w:numPr>
              <w:spacing w:after="120" w:line="240" w:lineRule="auto"/>
              <w:rPr>
                <w:rFonts w:asciiTheme="minorHAnsi" w:hAnsiTheme="minorHAnsi" w:cstheme="minorHAnsi"/>
                <w:sz w:val="20"/>
                <w:szCs w:val="20"/>
                <w:lang w:eastAsia="pl-PL"/>
              </w:rPr>
            </w:pPr>
            <w:r w:rsidRPr="00630759">
              <w:rPr>
                <w:rFonts w:asciiTheme="minorHAnsi" w:hAnsiTheme="minorHAnsi" w:cstheme="minorHAnsi"/>
                <w:sz w:val="20"/>
                <w:szCs w:val="20"/>
                <w:lang w:eastAsia="pl-PL"/>
              </w:rPr>
              <w:t xml:space="preserve">Pracownik posiada konto w systemie. </w:t>
            </w:r>
          </w:p>
        </w:tc>
      </w:tr>
      <w:tr w:rsidR="00630759" w:rsidRPr="00630759" w14:paraId="0B1C1EF3" w14:textId="77777777" w:rsidTr="00630759">
        <w:tc>
          <w:tcPr>
            <w:cnfStyle w:val="001000000000" w:firstRow="0" w:lastRow="0" w:firstColumn="1" w:lastColumn="0" w:oddVBand="0" w:evenVBand="0" w:oddHBand="0" w:evenHBand="0" w:firstRowFirstColumn="0" w:firstRowLastColumn="0" w:lastRowFirstColumn="0" w:lastRowLastColumn="0"/>
            <w:tcW w:w="8454" w:type="dxa"/>
            <w:gridSpan w:val="3"/>
            <w:tcBorders>
              <w:top w:val="single" w:sz="4" w:space="0" w:color="999999"/>
              <w:left w:val="single" w:sz="4" w:space="0" w:color="999999"/>
              <w:bottom w:val="single" w:sz="4" w:space="0" w:color="999999"/>
              <w:right w:val="single" w:sz="4" w:space="0" w:color="999999"/>
            </w:tcBorders>
            <w:hideMark/>
          </w:tcPr>
          <w:p w14:paraId="78EBDA21"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Stan końcowy</w:t>
            </w:r>
          </w:p>
        </w:tc>
      </w:tr>
      <w:tr w:rsidR="00630759" w:rsidRPr="00630759" w14:paraId="23F60FDF" w14:textId="77777777" w:rsidTr="00630759">
        <w:tc>
          <w:tcPr>
            <w:cnfStyle w:val="001000000000" w:firstRow="0" w:lastRow="0" w:firstColumn="1" w:lastColumn="0" w:oddVBand="0" w:evenVBand="0" w:oddHBand="0" w:evenHBand="0" w:firstRowFirstColumn="0" w:firstRowLastColumn="0" w:lastRowFirstColumn="0" w:lastRowLastColumn="0"/>
            <w:tcW w:w="8454" w:type="dxa"/>
            <w:gridSpan w:val="3"/>
            <w:tcBorders>
              <w:top w:val="single" w:sz="4" w:space="0" w:color="999999"/>
              <w:left w:val="single" w:sz="4" w:space="0" w:color="999999"/>
              <w:bottom w:val="single" w:sz="4" w:space="0" w:color="999999"/>
              <w:right w:val="single" w:sz="4" w:space="0" w:color="999999"/>
            </w:tcBorders>
            <w:hideMark/>
          </w:tcPr>
          <w:p w14:paraId="50DC069A" w14:textId="77777777" w:rsidR="00630759" w:rsidRPr="00630759" w:rsidRDefault="00630759" w:rsidP="00630759">
            <w:pPr>
              <w:numPr>
                <w:ilvl w:val="0"/>
                <w:numId w:val="200"/>
              </w:numPr>
              <w:spacing w:after="120" w:line="240" w:lineRule="auto"/>
              <w:rPr>
                <w:rFonts w:asciiTheme="minorHAnsi" w:hAnsiTheme="minorHAnsi" w:cstheme="minorHAnsi"/>
                <w:sz w:val="20"/>
                <w:szCs w:val="20"/>
                <w:lang w:eastAsia="pl-PL"/>
              </w:rPr>
            </w:pPr>
            <w:r w:rsidRPr="00630759">
              <w:rPr>
                <w:rFonts w:asciiTheme="minorHAnsi" w:hAnsiTheme="minorHAnsi" w:cstheme="minorHAnsi"/>
                <w:sz w:val="20"/>
                <w:szCs w:val="20"/>
                <w:lang w:eastAsia="pl-PL"/>
              </w:rPr>
              <w:t>Pracownik jest zalogowany do systemu.</w:t>
            </w:r>
          </w:p>
        </w:tc>
      </w:tr>
      <w:tr w:rsidR="00630759" w:rsidRPr="00630759" w14:paraId="15F5FE4A" w14:textId="77777777" w:rsidTr="00630759">
        <w:tc>
          <w:tcPr>
            <w:cnfStyle w:val="001000000000" w:firstRow="0" w:lastRow="0" w:firstColumn="1" w:lastColumn="0" w:oddVBand="0" w:evenVBand="0" w:oddHBand="0" w:evenHBand="0" w:firstRowFirstColumn="0" w:firstRowLastColumn="0" w:lastRowFirstColumn="0" w:lastRowLastColumn="0"/>
            <w:tcW w:w="3397" w:type="dxa"/>
            <w:gridSpan w:val="2"/>
            <w:tcBorders>
              <w:top w:val="single" w:sz="4" w:space="0" w:color="999999"/>
              <w:left w:val="single" w:sz="4" w:space="0" w:color="999999"/>
              <w:bottom w:val="single" w:sz="4" w:space="0" w:color="999999"/>
              <w:right w:val="single" w:sz="4" w:space="0" w:color="999999"/>
            </w:tcBorders>
            <w:hideMark/>
          </w:tcPr>
          <w:p w14:paraId="31CBB441"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Przebieg zasadniczy</w:t>
            </w:r>
          </w:p>
        </w:tc>
        <w:tc>
          <w:tcPr>
            <w:tcW w:w="5057" w:type="dxa"/>
            <w:tcBorders>
              <w:top w:val="single" w:sz="4" w:space="0" w:color="999999"/>
              <w:left w:val="single" w:sz="4" w:space="0" w:color="999999"/>
              <w:bottom w:val="single" w:sz="4" w:space="0" w:color="999999"/>
              <w:right w:val="single" w:sz="4" w:space="0" w:color="999999"/>
            </w:tcBorders>
            <w:hideMark/>
          </w:tcPr>
          <w:p w14:paraId="6ECEFE12" w14:textId="77777777" w:rsidR="00630759" w:rsidRPr="00630759" w:rsidRDefault="00630759" w:rsidP="0063075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lang w:eastAsia="pl-PL"/>
              </w:rPr>
            </w:pPr>
            <w:r w:rsidRPr="00630759">
              <w:rPr>
                <w:rFonts w:asciiTheme="minorHAnsi" w:hAnsiTheme="minorHAnsi" w:cstheme="minorHAnsi"/>
                <w:b/>
                <w:bCs/>
                <w:sz w:val="20"/>
                <w:szCs w:val="20"/>
                <w:lang w:eastAsia="pl-PL"/>
              </w:rPr>
              <w:t>Wymagania</w:t>
            </w:r>
          </w:p>
        </w:tc>
      </w:tr>
      <w:tr w:rsidR="00630759" w:rsidRPr="00630759" w14:paraId="2A0E8123" w14:textId="77777777" w:rsidTr="00630759">
        <w:trPr>
          <w:trHeight w:val="1254"/>
        </w:trPr>
        <w:tc>
          <w:tcPr>
            <w:cnfStyle w:val="001000000000" w:firstRow="0" w:lastRow="0" w:firstColumn="1" w:lastColumn="0" w:oddVBand="0" w:evenVBand="0" w:oddHBand="0" w:evenHBand="0" w:firstRowFirstColumn="0" w:firstRowLastColumn="0" w:lastRowFirstColumn="0" w:lastRowLastColumn="0"/>
            <w:tcW w:w="3397" w:type="dxa"/>
            <w:gridSpan w:val="2"/>
            <w:tcBorders>
              <w:top w:val="single" w:sz="4" w:space="0" w:color="999999"/>
              <w:left w:val="single" w:sz="4" w:space="0" w:color="999999"/>
              <w:bottom w:val="single" w:sz="4" w:space="0" w:color="999999"/>
              <w:right w:val="single" w:sz="4" w:space="0" w:color="999999"/>
            </w:tcBorders>
            <w:hideMark/>
          </w:tcPr>
          <w:p w14:paraId="19291934" w14:textId="77777777" w:rsidR="00630759" w:rsidRPr="00630759" w:rsidRDefault="00630759" w:rsidP="00630759">
            <w:pPr>
              <w:numPr>
                <w:ilvl w:val="0"/>
                <w:numId w:val="201"/>
              </w:numPr>
              <w:spacing w:after="120" w:line="240" w:lineRule="auto"/>
              <w:ind w:left="317"/>
              <w:contextualSpacing/>
              <w:rPr>
                <w:rFonts w:asciiTheme="minorHAnsi" w:hAnsiTheme="minorHAnsi" w:cstheme="minorHAnsi"/>
                <w:sz w:val="20"/>
                <w:szCs w:val="20"/>
                <w:lang w:eastAsia="pl-PL"/>
              </w:rPr>
            </w:pPr>
            <w:r w:rsidRPr="00630759">
              <w:rPr>
                <w:rFonts w:asciiTheme="minorHAnsi" w:hAnsiTheme="minorHAnsi" w:cstheme="minorHAnsi"/>
                <w:sz w:val="20"/>
                <w:szCs w:val="20"/>
                <w:lang w:eastAsia="pl-PL"/>
              </w:rPr>
              <w:t xml:space="preserve">Wprowadzenie danych logowania </w:t>
            </w:r>
          </w:p>
          <w:p w14:paraId="58B89BD5" w14:textId="77777777" w:rsidR="00630759" w:rsidRPr="00630759" w:rsidRDefault="00630759" w:rsidP="00630759">
            <w:pPr>
              <w:numPr>
                <w:ilvl w:val="0"/>
                <w:numId w:val="201"/>
              </w:numPr>
              <w:spacing w:after="120" w:line="240" w:lineRule="auto"/>
              <w:ind w:left="317"/>
              <w:contextualSpacing/>
              <w:rPr>
                <w:rFonts w:asciiTheme="minorHAnsi" w:hAnsiTheme="minorHAnsi" w:cstheme="minorHAnsi"/>
                <w:sz w:val="20"/>
                <w:szCs w:val="20"/>
                <w:lang w:eastAsia="pl-PL"/>
              </w:rPr>
            </w:pPr>
            <w:r w:rsidRPr="00630759">
              <w:rPr>
                <w:rFonts w:asciiTheme="minorHAnsi" w:hAnsiTheme="minorHAnsi" w:cstheme="minorHAnsi"/>
                <w:sz w:val="20"/>
                <w:szCs w:val="20"/>
                <w:lang w:eastAsia="pl-PL"/>
              </w:rPr>
              <w:t xml:space="preserve">Wyświetlenie </w:t>
            </w:r>
            <w:proofErr w:type="spellStart"/>
            <w:r w:rsidRPr="00630759">
              <w:rPr>
                <w:rFonts w:asciiTheme="minorHAnsi" w:hAnsiTheme="minorHAnsi" w:cstheme="minorHAnsi"/>
                <w:sz w:val="20"/>
                <w:szCs w:val="20"/>
                <w:lang w:eastAsia="pl-PL"/>
              </w:rPr>
              <w:t>dashboard</w:t>
            </w:r>
            <w:proofErr w:type="spellEnd"/>
            <w:r w:rsidRPr="00630759">
              <w:rPr>
                <w:rFonts w:asciiTheme="minorHAnsi" w:hAnsiTheme="minorHAnsi" w:cstheme="minorHAnsi"/>
                <w:sz w:val="20"/>
                <w:szCs w:val="20"/>
                <w:lang w:eastAsia="pl-PL"/>
              </w:rPr>
              <w:t xml:space="preserve"> stanowiskowego.</w:t>
            </w:r>
          </w:p>
        </w:tc>
        <w:tc>
          <w:tcPr>
            <w:tcW w:w="5057" w:type="dxa"/>
            <w:tcBorders>
              <w:top w:val="single" w:sz="4" w:space="0" w:color="999999"/>
              <w:left w:val="single" w:sz="4" w:space="0" w:color="999999"/>
              <w:bottom w:val="single" w:sz="4" w:space="0" w:color="999999"/>
              <w:right w:val="single" w:sz="4" w:space="0" w:color="999999"/>
            </w:tcBorders>
            <w:hideMark/>
          </w:tcPr>
          <w:p w14:paraId="3D3F2035" w14:textId="77777777" w:rsidR="00630759" w:rsidRPr="00630759" w:rsidRDefault="00630759" w:rsidP="00630759">
            <w:pPr>
              <w:numPr>
                <w:ilvl w:val="0"/>
                <w:numId w:val="202"/>
              </w:numPr>
              <w:spacing w:after="160" w:line="240" w:lineRule="auto"/>
              <w:ind w:left="321"/>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umożliwia logowanie użytkownika.</w:t>
            </w:r>
          </w:p>
          <w:p w14:paraId="39C36553" w14:textId="77777777" w:rsidR="00630759" w:rsidRPr="00630759" w:rsidRDefault="00630759" w:rsidP="00630759">
            <w:pPr>
              <w:numPr>
                <w:ilvl w:val="0"/>
                <w:numId w:val="202"/>
              </w:numPr>
              <w:spacing w:after="160" w:line="240" w:lineRule="auto"/>
              <w:ind w:left="321"/>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 xml:space="preserve">Po zalogowaniu stroną domyślną dla użytkownika powinien być jego </w:t>
            </w:r>
            <w:proofErr w:type="spellStart"/>
            <w:r w:rsidRPr="00630759">
              <w:rPr>
                <w:rFonts w:asciiTheme="minorHAnsi" w:hAnsiTheme="minorHAnsi" w:cstheme="minorHAnsi"/>
                <w:sz w:val="20"/>
                <w:szCs w:val="20"/>
                <w:lang w:eastAsia="pl-PL"/>
              </w:rPr>
              <w:t>dashboard</w:t>
            </w:r>
            <w:proofErr w:type="spellEnd"/>
            <w:r w:rsidRPr="00630759">
              <w:rPr>
                <w:rFonts w:asciiTheme="minorHAnsi" w:hAnsiTheme="minorHAnsi" w:cstheme="minorHAnsi"/>
                <w:sz w:val="20"/>
                <w:szCs w:val="20"/>
                <w:lang w:eastAsia="pl-PL"/>
              </w:rPr>
              <w:t>.</w:t>
            </w:r>
          </w:p>
          <w:p w14:paraId="1812F35A" w14:textId="77777777" w:rsidR="00630759" w:rsidRPr="00630759" w:rsidRDefault="00630759" w:rsidP="00630759">
            <w:pPr>
              <w:numPr>
                <w:ilvl w:val="0"/>
                <w:numId w:val="202"/>
              </w:numPr>
              <w:spacing w:after="160" w:line="240" w:lineRule="auto"/>
              <w:ind w:left="321"/>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musi zapewnić separację danych tj. np. dostęp do danych wrażliwych wyłącznie dla uprawnionych pracowników np. dane HR.</w:t>
            </w:r>
          </w:p>
        </w:tc>
      </w:tr>
      <w:tr w:rsidR="00630759" w:rsidRPr="00630759" w14:paraId="75799A6D" w14:textId="77777777" w:rsidTr="00630759">
        <w:tc>
          <w:tcPr>
            <w:cnfStyle w:val="001000000000" w:firstRow="0" w:lastRow="0" w:firstColumn="1" w:lastColumn="0" w:oddVBand="0" w:evenVBand="0" w:oddHBand="0" w:evenHBand="0" w:firstRowFirstColumn="0" w:firstRowLastColumn="0" w:lastRowFirstColumn="0" w:lastRowLastColumn="0"/>
            <w:tcW w:w="3397" w:type="dxa"/>
            <w:gridSpan w:val="2"/>
            <w:tcBorders>
              <w:top w:val="single" w:sz="4" w:space="0" w:color="999999"/>
              <w:left w:val="single" w:sz="4" w:space="0" w:color="999999"/>
              <w:bottom w:val="single" w:sz="4" w:space="0" w:color="999999"/>
              <w:right w:val="single" w:sz="4" w:space="0" w:color="999999"/>
            </w:tcBorders>
            <w:hideMark/>
          </w:tcPr>
          <w:p w14:paraId="097CF376"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Alternatywne przebiegi</w:t>
            </w:r>
          </w:p>
        </w:tc>
        <w:tc>
          <w:tcPr>
            <w:tcW w:w="5057" w:type="dxa"/>
            <w:tcBorders>
              <w:top w:val="single" w:sz="4" w:space="0" w:color="999999"/>
              <w:left w:val="single" w:sz="4" w:space="0" w:color="999999"/>
              <w:bottom w:val="single" w:sz="4" w:space="0" w:color="999999"/>
              <w:right w:val="single" w:sz="4" w:space="0" w:color="999999"/>
            </w:tcBorders>
            <w:hideMark/>
          </w:tcPr>
          <w:p w14:paraId="19949DE2" w14:textId="77777777" w:rsidR="00630759" w:rsidRPr="00630759" w:rsidRDefault="00630759" w:rsidP="0063075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lang w:eastAsia="pl-PL"/>
              </w:rPr>
            </w:pPr>
            <w:r w:rsidRPr="00630759">
              <w:rPr>
                <w:rFonts w:asciiTheme="minorHAnsi" w:hAnsiTheme="minorHAnsi" w:cstheme="minorHAnsi"/>
                <w:b/>
                <w:bCs/>
                <w:sz w:val="20"/>
                <w:szCs w:val="20"/>
                <w:lang w:eastAsia="pl-PL"/>
              </w:rPr>
              <w:t>Wymagania</w:t>
            </w:r>
          </w:p>
        </w:tc>
      </w:tr>
      <w:tr w:rsidR="00630759" w:rsidRPr="00630759" w14:paraId="59C49797" w14:textId="77777777" w:rsidTr="00630759">
        <w:tc>
          <w:tcPr>
            <w:cnfStyle w:val="001000000000" w:firstRow="0" w:lastRow="0" w:firstColumn="1" w:lastColumn="0" w:oddVBand="0" w:evenVBand="0" w:oddHBand="0" w:evenHBand="0" w:firstRowFirstColumn="0" w:firstRowLastColumn="0" w:lastRowFirstColumn="0" w:lastRowLastColumn="0"/>
            <w:tcW w:w="3397" w:type="dxa"/>
            <w:gridSpan w:val="2"/>
            <w:tcBorders>
              <w:top w:val="single" w:sz="4" w:space="0" w:color="999999"/>
              <w:left w:val="single" w:sz="4" w:space="0" w:color="999999"/>
              <w:bottom w:val="single" w:sz="4" w:space="0" w:color="999999"/>
              <w:right w:val="single" w:sz="4" w:space="0" w:color="999999"/>
            </w:tcBorders>
            <w:hideMark/>
          </w:tcPr>
          <w:p w14:paraId="552631B2"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A</w:t>
            </w:r>
          </w:p>
          <w:p w14:paraId="354D5B4C"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2a. Błędne logowanie wymusza ponowne logowanie</w:t>
            </w:r>
          </w:p>
        </w:tc>
        <w:tc>
          <w:tcPr>
            <w:tcW w:w="5057" w:type="dxa"/>
            <w:tcBorders>
              <w:top w:val="single" w:sz="4" w:space="0" w:color="999999"/>
              <w:left w:val="single" w:sz="4" w:space="0" w:color="999999"/>
              <w:bottom w:val="single" w:sz="4" w:space="0" w:color="999999"/>
              <w:right w:val="single" w:sz="4" w:space="0" w:color="999999"/>
            </w:tcBorders>
            <w:hideMark/>
          </w:tcPr>
          <w:p w14:paraId="73B44015" w14:textId="77777777" w:rsidR="00630759" w:rsidRPr="00630759" w:rsidRDefault="00630759" w:rsidP="00630759">
            <w:pPr>
              <w:numPr>
                <w:ilvl w:val="0"/>
                <w:numId w:val="203"/>
              </w:numPr>
              <w:spacing w:after="160" w:line="240" w:lineRule="auto"/>
              <w:ind w:left="321"/>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blokuje użytkownika w razie kilkukrotnego wprowadzenia błędnego hasła (element parametryczny ustawiany przez administratora) i wysyła zgłoszenie do administratora.</w:t>
            </w:r>
          </w:p>
          <w:p w14:paraId="650B5EC9" w14:textId="77777777" w:rsidR="00630759" w:rsidRPr="00630759" w:rsidRDefault="00630759" w:rsidP="00630759">
            <w:pPr>
              <w:numPr>
                <w:ilvl w:val="0"/>
                <w:numId w:val="203"/>
              </w:numPr>
              <w:spacing w:after="160" w:line="240" w:lineRule="auto"/>
              <w:ind w:left="321"/>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lastRenderedPageBreak/>
              <w:t>Administrator ma możliwość odblokowania zablokowanego konta użytkownika.</w:t>
            </w:r>
          </w:p>
          <w:p w14:paraId="00403A49" w14:textId="77777777" w:rsidR="00630759" w:rsidRPr="00630759" w:rsidRDefault="00630759" w:rsidP="00630759">
            <w:pPr>
              <w:numPr>
                <w:ilvl w:val="0"/>
                <w:numId w:val="203"/>
              </w:numPr>
              <w:spacing w:after="160" w:line="240" w:lineRule="auto"/>
              <w:ind w:left="321"/>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Administrator ma możliwość wymuszenia procedury zmiany hasła dla wskazanego użytkownika</w:t>
            </w:r>
          </w:p>
          <w:p w14:paraId="3B08C043" w14:textId="77777777" w:rsidR="00630759" w:rsidRPr="00630759" w:rsidRDefault="00630759" w:rsidP="00630759">
            <w:pPr>
              <w:numPr>
                <w:ilvl w:val="0"/>
                <w:numId w:val="203"/>
              </w:numPr>
              <w:spacing w:after="160" w:line="240" w:lineRule="auto"/>
              <w:ind w:left="321"/>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obsługuje procedurę odzyskiwania zapomnianego hasła przez użytkownika.</w:t>
            </w:r>
          </w:p>
        </w:tc>
      </w:tr>
    </w:tbl>
    <w:p w14:paraId="65F86E7E" w14:textId="77777777" w:rsidR="00630759" w:rsidRPr="00630759" w:rsidRDefault="00630759" w:rsidP="00630759">
      <w:pPr>
        <w:spacing w:after="0" w:line="240" w:lineRule="auto"/>
        <w:jc w:val="both"/>
        <w:rPr>
          <w:rFonts w:asciiTheme="minorHAnsi" w:eastAsia="Times New Roman" w:hAnsiTheme="minorHAnsi" w:cstheme="minorHAnsi"/>
          <w:sz w:val="20"/>
          <w:szCs w:val="20"/>
          <w:lang w:eastAsia="pl-PL"/>
        </w:rPr>
      </w:pPr>
    </w:p>
    <w:p w14:paraId="06B3D488" w14:textId="77777777" w:rsidR="00630759" w:rsidRPr="00630759" w:rsidRDefault="00630759" w:rsidP="00630759">
      <w:pPr>
        <w:spacing w:after="0" w:line="240" w:lineRule="auto"/>
        <w:jc w:val="both"/>
        <w:rPr>
          <w:rFonts w:asciiTheme="minorHAnsi" w:eastAsia="Times New Roman" w:hAnsiTheme="minorHAnsi" w:cstheme="minorHAnsi"/>
          <w:sz w:val="20"/>
          <w:szCs w:val="20"/>
          <w:lang w:eastAsia="pl-PL"/>
        </w:rPr>
      </w:pPr>
    </w:p>
    <w:tbl>
      <w:tblPr>
        <w:tblStyle w:val="Tabelasiatki1jasna11"/>
        <w:tblW w:w="0" w:type="auto"/>
        <w:tblInd w:w="0" w:type="dxa"/>
        <w:tblLook w:val="04A0" w:firstRow="1" w:lastRow="0" w:firstColumn="1" w:lastColumn="0" w:noHBand="0" w:noVBand="1"/>
      </w:tblPr>
      <w:tblGrid>
        <w:gridCol w:w="1840"/>
        <w:gridCol w:w="1557"/>
        <w:gridCol w:w="5057"/>
      </w:tblGrid>
      <w:tr w:rsidR="00630759" w:rsidRPr="00630759" w14:paraId="1BC35A29" w14:textId="77777777" w:rsidTr="006307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gridSpan w:val="2"/>
            <w:tcBorders>
              <w:top w:val="single" w:sz="4" w:space="0" w:color="999999"/>
              <w:left w:val="single" w:sz="4" w:space="0" w:color="999999"/>
              <w:right w:val="single" w:sz="4" w:space="0" w:color="999999"/>
            </w:tcBorders>
            <w:hideMark/>
          </w:tcPr>
          <w:p w14:paraId="3BED2971"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UC_OG_02</w:t>
            </w:r>
          </w:p>
        </w:tc>
        <w:tc>
          <w:tcPr>
            <w:tcW w:w="5057" w:type="dxa"/>
            <w:tcBorders>
              <w:top w:val="single" w:sz="4" w:space="0" w:color="999999"/>
              <w:left w:val="single" w:sz="4" w:space="0" w:color="999999"/>
              <w:right w:val="single" w:sz="4" w:space="0" w:color="999999"/>
            </w:tcBorders>
            <w:hideMark/>
          </w:tcPr>
          <w:p w14:paraId="145BAB32" w14:textId="77777777" w:rsidR="00630759" w:rsidRPr="00630759" w:rsidRDefault="00630759" w:rsidP="00630759">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Zarządzanie profilem własnym</w:t>
            </w:r>
          </w:p>
        </w:tc>
      </w:tr>
      <w:tr w:rsidR="00630759" w:rsidRPr="00630759" w14:paraId="680279C0" w14:textId="77777777" w:rsidTr="00630759">
        <w:tc>
          <w:tcPr>
            <w:cnfStyle w:val="001000000000" w:firstRow="0" w:lastRow="0" w:firstColumn="1" w:lastColumn="0" w:oddVBand="0" w:evenVBand="0" w:oddHBand="0" w:evenHBand="0" w:firstRowFirstColumn="0" w:firstRowLastColumn="0" w:lastRowFirstColumn="0" w:lastRowLastColumn="0"/>
            <w:tcW w:w="8454" w:type="dxa"/>
            <w:gridSpan w:val="3"/>
            <w:tcBorders>
              <w:top w:val="single" w:sz="4" w:space="0" w:color="999999"/>
              <w:left w:val="single" w:sz="4" w:space="0" w:color="999999"/>
              <w:bottom w:val="single" w:sz="4" w:space="0" w:color="999999"/>
              <w:right w:val="single" w:sz="4" w:space="0" w:color="999999"/>
            </w:tcBorders>
            <w:hideMark/>
          </w:tcPr>
          <w:p w14:paraId="306684D4"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Użytkownik dokonuje zmian swojego środowiska pracy w systemie.</w:t>
            </w:r>
          </w:p>
        </w:tc>
      </w:tr>
      <w:tr w:rsidR="00630759" w:rsidRPr="00630759" w14:paraId="5E993DF3" w14:textId="77777777" w:rsidTr="00630759">
        <w:tc>
          <w:tcPr>
            <w:cnfStyle w:val="001000000000" w:firstRow="0" w:lastRow="0" w:firstColumn="1" w:lastColumn="0" w:oddVBand="0" w:evenVBand="0" w:oddHBand="0" w:evenHBand="0" w:firstRowFirstColumn="0" w:firstRowLastColumn="0" w:lastRowFirstColumn="0" w:lastRowLastColumn="0"/>
            <w:tcW w:w="1840" w:type="dxa"/>
            <w:tcBorders>
              <w:top w:val="single" w:sz="4" w:space="0" w:color="999999"/>
              <w:left w:val="single" w:sz="4" w:space="0" w:color="999999"/>
              <w:bottom w:val="single" w:sz="4" w:space="0" w:color="999999"/>
              <w:right w:val="single" w:sz="4" w:space="0" w:color="999999"/>
            </w:tcBorders>
            <w:hideMark/>
          </w:tcPr>
          <w:p w14:paraId="4205B88E"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Aktorzy</w:t>
            </w:r>
          </w:p>
        </w:tc>
        <w:tc>
          <w:tcPr>
            <w:tcW w:w="6614" w:type="dxa"/>
            <w:gridSpan w:val="2"/>
            <w:tcBorders>
              <w:top w:val="single" w:sz="4" w:space="0" w:color="999999"/>
              <w:left w:val="single" w:sz="4" w:space="0" w:color="999999"/>
              <w:bottom w:val="single" w:sz="4" w:space="0" w:color="999999"/>
              <w:right w:val="single" w:sz="4" w:space="0" w:color="999999"/>
            </w:tcBorders>
            <w:hideMark/>
          </w:tcPr>
          <w:p w14:paraId="7085F873" w14:textId="77777777" w:rsidR="00630759" w:rsidRPr="00630759" w:rsidRDefault="00630759" w:rsidP="0063075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PRAC</w:t>
            </w:r>
          </w:p>
        </w:tc>
      </w:tr>
      <w:tr w:rsidR="00630759" w:rsidRPr="00630759" w14:paraId="39A20FF7" w14:textId="77777777" w:rsidTr="00630759">
        <w:tc>
          <w:tcPr>
            <w:cnfStyle w:val="001000000000" w:firstRow="0" w:lastRow="0" w:firstColumn="1" w:lastColumn="0" w:oddVBand="0" w:evenVBand="0" w:oddHBand="0" w:evenHBand="0" w:firstRowFirstColumn="0" w:firstRowLastColumn="0" w:lastRowFirstColumn="0" w:lastRowLastColumn="0"/>
            <w:tcW w:w="8454" w:type="dxa"/>
            <w:gridSpan w:val="3"/>
            <w:tcBorders>
              <w:top w:val="single" w:sz="4" w:space="0" w:color="999999"/>
              <w:left w:val="single" w:sz="4" w:space="0" w:color="999999"/>
              <w:bottom w:val="single" w:sz="4" w:space="0" w:color="999999"/>
              <w:right w:val="single" w:sz="4" w:space="0" w:color="999999"/>
            </w:tcBorders>
            <w:hideMark/>
          </w:tcPr>
          <w:p w14:paraId="37EA7BF4"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Stan początkowy</w:t>
            </w:r>
          </w:p>
        </w:tc>
      </w:tr>
      <w:tr w:rsidR="00630759" w:rsidRPr="00630759" w14:paraId="3BC50940" w14:textId="77777777" w:rsidTr="00630759">
        <w:tc>
          <w:tcPr>
            <w:cnfStyle w:val="001000000000" w:firstRow="0" w:lastRow="0" w:firstColumn="1" w:lastColumn="0" w:oddVBand="0" w:evenVBand="0" w:oddHBand="0" w:evenHBand="0" w:firstRowFirstColumn="0" w:firstRowLastColumn="0" w:lastRowFirstColumn="0" w:lastRowLastColumn="0"/>
            <w:tcW w:w="8454" w:type="dxa"/>
            <w:gridSpan w:val="3"/>
            <w:tcBorders>
              <w:top w:val="single" w:sz="4" w:space="0" w:color="999999"/>
              <w:left w:val="single" w:sz="4" w:space="0" w:color="999999"/>
              <w:bottom w:val="single" w:sz="4" w:space="0" w:color="999999"/>
              <w:right w:val="single" w:sz="4" w:space="0" w:color="999999"/>
            </w:tcBorders>
            <w:hideMark/>
          </w:tcPr>
          <w:p w14:paraId="194B45C8" w14:textId="77777777" w:rsidR="00630759" w:rsidRPr="00630759" w:rsidRDefault="00630759" w:rsidP="00630759">
            <w:pPr>
              <w:numPr>
                <w:ilvl w:val="0"/>
                <w:numId w:val="204"/>
              </w:numPr>
              <w:spacing w:after="120" w:line="240" w:lineRule="auto"/>
              <w:rPr>
                <w:rFonts w:asciiTheme="minorHAnsi" w:hAnsiTheme="minorHAnsi" w:cstheme="minorHAnsi"/>
                <w:sz w:val="20"/>
                <w:szCs w:val="20"/>
                <w:lang w:eastAsia="pl-PL"/>
              </w:rPr>
            </w:pPr>
            <w:r w:rsidRPr="00630759">
              <w:rPr>
                <w:rFonts w:asciiTheme="minorHAnsi" w:hAnsiTheme="minorHAnsi" w:cstheme="minorHAnsi"/>
                <w:sz w:val="20"/>
                <w:szCs w:val="20"/>
                <w:lang w:eastAsia="pl-PL"/>
              </w:rPr>
              <w:t>Pracownik jest zalogowany do systemu.</w:t>
            </w:r>
          </w:p>
          <w:p w14:paraId="77C0D555" w14:textId="77777777" w:rsidR="00630759" w:rsidRPr="00630759" w:rsidRDefault="00630759" w:rsidP="00630759">
            <w:pPr>
              <w:numPr>
                <w:ilvl w:val="0"/>
                <w:numId w:val="204"/>
              </w:numPr>
              <w:spacing w:after="120" w:line="240" w:lineRule="auto"/>
              <w:rPr>
                <w:rFonts w:asciiTheme="minorHAnsi" w:hAnsiTheme="minorHAnsi" w:cstheme="minorHAnsi"/>
                <w:sz w:val="20"/>
                <w:szCs w:val="20"/>
                <w:lang w:eastAsia="pl-PL"/>
              </w:rPr>
            </w:pPr>
            <w:r w:rsidRPr="00630759">
              <w:rPr>
                <w:rFonts w:asciiTheme="minorHAnsi" w:hAnsiTheme="minorHAnsi" w:cstheme="minorHAnsi"/>
                <w:sz w:val="20"/>
                <w:szCs w:val="20"/>
                <w:lang w:eastAsia="pl-PL"/>
              </w:rPr>
              <w:t xml:space="preserve">Pracownik znajduje się w zakładce dot. zarządzania profilem użytkownika.  </w:t>
            </w:r>
          </w:p>
        </w:tc>
      </w:tr>
      <w:tr w:rsidR="00630759" w:rsidRPr="00630759" w14:paraId="65058EA0" w14:textId="77777777" w:rsidTr="00630759">
        <w:tc>
          <w:tcPr>
            <w:cnfStyle w:val="001000000000" w:firstRow="0" w:lastRow="0" w:firstColumn="1" w:lastColumn="0" w:oddVBand="0" w:evenVBand="0" w:oddHBand="0" w:evenHBand="0" w:firstRowFirstColumn="0" w:firstRowLastColumn="0" w:lastRowFirstColumn="0" w:lastRowLastColumn="0"/>
            <w:tcW w:w="8454" w:type="dxa"/>
            <w:gridSpan w:val="3"/>
            <w:tcBorders>
              <w:top w:val="single" w:sz="4" w:space="0" w:color="999999"/>
              <w:left w:val="single" w:sz="4" w:space="0" w:color="999999"/>
              <w:bottom w:val="single" w:sz="4" w:space="0" w:color="999999"/>
              <w:right w:val="single" w:sz="4" w:space="0" w:color="999999"/>
            </w:tcBorders>
            <w:hideMark/>
          </w:tcPr>
          <w:p w14:paraId="1100C155"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Stan końcowy</w:t>
            </w:r>
          </w:p>
        </w:tc>
      </w:tr>
      <w:tr w:rsidR="00630759" w:rsidRPr="00630759" w14:paraId="511EC077" w14:textId="77777777" w:rsidTr="00630759">
        <w:tc>
          <w:tcPr>
            <w:cnfStyle w:val="001000000000" w:firstRow="0" w:lastRow="0" w:firstColumn="1" w:lastColumn="0" w:oddVBand="0" w:evenVBand="0" w:oddHBand="0" w:evenHBand="0" w:firstRowFirstColumn="0" w:firstRowLastColumn="0" w:lastRowFirstColumn="0" w:lastRowLastColumn="0"/>
            <w:tcW w:w="8454" w:type="dxa"/>
            <w:gridSpan w:val="3"/>
            <w:tcBorders>
              <w:top w:val="single" w:sz="4" w:space="0" w:color="999999"/>
              <w:left w:val="single" w:sz="4" w:space="0" w:color="999999"/>
              <w:bottom w:val="single" w:sz="4" w:space="0" w:color="999999"/>
              <w:right w:val="single" w:sz="4" w:space="0" w:color="999999"/>
            </w:tcBorders>
            <w:hideMark/>
          </w:tcPr>
          <w:p w14:paraId="213D8B89" w14:textId="77777777" w:rsidR="00630759" w:rsidRPr="00630759" w:rsidRDefault="00630759" w:rsidP="00630759">
            <w:pPr>
              <w:numPr>
                <w:ilvl w:val="0"/>
                <w:numId w:val="205"/>
              </w:numPr>
              <w:spacing w:after="120" w:line="240" w:lineRule="auto"/>
              <w:rPr>
                <w:rFonts w:asciiTheme="minorHAnsi" w:hAnsiTheme="minorHAnsi" w:cstheme="minorHAnsi"/>
                <w:sz w:val="20"/>
                <w:szCs w:val="20"/>
                <w:lang w:eastAsia="pl-PL"/>
              </w:rPr>
            </w:pPr>
            <w:r w:rsidRPr="00630759">
              <w:rPr>
                <w:rFonts w:asciiTheme="minorHAnsi" w:hAnsiTheme="minorHAnsi" w:cstheme="minorHAnsi"/>
                <w:sz w:val="20"/>
                <w:szCs w:val="20"/>
                <w:lang w:eastAsia="pl-PL"/>
              </w:rPr>
              <w:t>Wprowadzone zmiany zostały zapamiętane w profilu użytkownika.</w:t>
            </w:r>
          </w:p>
        </w:tc>
      </w:tr>
      <w:tr w:rsidR="00630759" w:rsidRPr="00630759" w14:paraId="74F317A8" w14:textId="77777777" w:rsidTr="00630759">
        <w:tc>
          <w:tcPr>
            <w:cnfStyle w:val="001000000000" w:firstRow="0" w:lastRow="0" w:firstColumn="1" w:lastColumn="0" w:oddVBand="0" w:evenVBand="0" w:oddHBand="0" w:evenHBand="0" w:firstRowFirstColumn="0" w:firstRowLastColumn="0" w:lastRowFirstColumn="0" w:lastRowLastColumn="0"/>
            <w:tcW w:w="3397" w:type="dxa"/>
            <w:gridSpan w:val="2"/>
            <w:tcBorders>
              <w:top w:val="single" w:sz="4" w:space="0" w:color="999999"/>
              <w:left w:val="single" w:sz="4" w:space="0" w:color="999999"/>
              <w:bottom w:val="single" w:sz="4" w:space="0" w:color="999999"/>
              <w:right w:val="single" w:sz="4" w:space="0" w:color="999999"/>
            </w:tcBorders>
            <w:hideMark/>
          </w:tcPr>
          <w:p w14:paraId="23CA69D4"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Przebieg zasadniczy</w:t>
            </w:r>
          </w:p>
        </w:tc>
        <w:tc>
          <w:tcPr>
            <w:tcW w:w="5057" w:type="dxa"/>
            <w:tcBorders>
              <w:top w:val="single" w:sz="4" w:space="0" w:color="999999"/>
              <w:left w:val="single" w:sz="4" w:space="0" w:color="999999"/>
              <w:bottom w:val="single" w:sz="4" w:space="0" w:color="999999"/>
              <w:right w:val="single" w:sz="4" w:space="0" w:color="999999"/>
            </w:tcBorders>
            <w:hideMark/>
          </w:tcPr>
          <w:p w14:paraId="274AA044" w14:textId="77777777" w:rsidR="00630759" w:rsidRPr="00630759" w:rsidRDefault="00630759" w:rsidP="0063075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lang w:eastAsia="pl-PL"/>
              </w:rPr>
            </w:pPr>
            <w:r w:rsidRPr="00630759">
              <w:rPr>
                <w:rFonts w:asciiTheme="minorHAnsi" w:hAnsiTheme="minorHAnsi" w:cstheme="minorHAnsi"/>
                <w:b/>
                <w:bCs/>
                <w:sz w:val="20"/>
                <w:szCs w:val="20"/>
                <w:lang w:eastAsia="pl-PL"/>
              </w:rPr>
              <w:t>Wymagania</w:t>
            </w:r>
          </w:p>
        </w:tc>
      </w:tr>
      <w:tr w:rsidR="00630759" w:rsidRPr="00630759" w14:paraId="29BB6BD5" w14:textId="77777777" w:rsidTr="00630759">
        <w:trPr>
          <w:trHeight w:val="1254"/>
        </w:trPr>
        <w:tc>
          <w:tcPr>
            <w:cnfStyle w:val="001000000000" w:firstRow="0" w:lastRow="0" w:firstColumn="1" w:lastColumn="0" w:oddVBand="0" w:evenVBand="0" w:oddHBand="0" w:evenHBand="0" w:firstRowFirstColumn="0" w:firstRowLastColumn="0" w:lastRowFirstColumn="0" w:lastRowLastColumn="0"/>
            <w:tcW w:w="3397" w:type="dxa"/>
            <w:gridSpan w:val="2"/>
            <w:tcBorders>
              <w:top w:val="single" w:sz="4" w:space="0" w:color="999999"/>
              <w:left w:val="single" w:sz="4" w:space="0" w:color="999999"/>
              <w:bottom w:val="single" w:sz="4" w:space="0" w:color="999999"/>
              <w:right w:val="single" w:sz="4" w:space="0" w:color="999999"/>
            </w:tcBorders>
            <w:hideMark/>
          </w:tcPr>
          <w:p w14:paraId="2CDF88C2" w14:textId="77777777" w:rsidR="00630759" w:rsidRPr="00630759" w:rsidRDefault="00630759" w:rsidP="00630759">
            <w:pPr>
              <w:numPr>
                <w:ilvl w:val="0"/>
                <w:numId w:val="206"/>
              </w:numPr>
              <w:spacing w:after="120" w:line="240" w:lineRule="auto"/>
              <w:ind w:left="317"/>
              <w:contextualSpacing/>
              <w:rPr>
                <w:rFonts w:asciiTheme="minorHAnsi" w:hAnsiTheme="minorHAnsi" w:cstheme="minorHAnsi"/>
                <w:sz w:val="20"/>
                <w:szCs w:val="20"/>
                <w:lang w:eastAsia="pl-PL"/>
              </w:rPr>
            </w:pPr>
            <w:r w:rsidRPr="00630759">
              <w:rPr>
                <w:rFonts w:asciiTheme="minorHAnsi" w:hAnsiTheme="minorHAnsi" w:cstheme="minorHAnsi"/>
                <w:sz w:val="20"/>
                <w:szCs w:val="20"/>
                <w:lang w:eastAsia="pl-PL"/>
              </w:rPr>
              <w:t>Modyfikacja ustawienia profilu</w:t>
            </w:r>
          </w:p>
          <w:p w14:paraId="168E56B7" w14:textId="77777777" w:rsidR="00630759" w:rsidRPr="00630759" w:rsidRDefault="00630759" w:rsidP="00630759">
            <w:pPr>
              <w:numPr>
                <w:ilvl w:val="0"/>
                <w:numId w:val="206"/>
              </w:numPr>
              <w:spacing w:after="120" w:line="240" w:lineRule="auto"/>
              <w:ind w:left="317"/>
              <w:contextualSpacing/>
              <w:rPr>
                <w:rFonts w:asciiTheme="minorHAnsi" w:hAnsiTheme="minorHAnsi" w:cstheme="minorHAnsi"/>
                <w:sz w:val="20"/>
                <w:szCs w:val="20"/>
                <w:lang w:eastAsia="pl-PL"/>
              </w:rPr>
            </w:pPr>
            <w:r w:rsidRPr="00630759">
              <w:rPr>
                <w:rFonts w:asciiTheme="minorHAnsi" w:hAnsiTheme="minorHAnsi" w:cstheme="minorHAnsi"/>
                <w:sz w:val="20"/>
                <w:szCs w:val="20"/>
                <w:lang w:eastAsia="pl-PL"/>
              </w:rPr>
              <w:t xml:space="preserve">Zapisanie nowego ustawienia </w:t>
            </w:r>
          </w:p>
        </w:tc>
        <w:tc>
          <w:tcPr>
            <w:tcW w:w="5057" w:type="dxa"/>
            <w:tcBorders>
              <w:top w:val="single" w:sz="4" w:space="0" w:color="999999"/>
              <w:left w:val="single" w:sz="4" w:space="0" w:color="999999"/>
              <w:bottom w:val="single" w:sz="4" w:space="0" w:color="999999"/>
              <w:right w:val="single" w:sz="4" w:space="0" w:color="999999"/>
            </w:tcBorders>
            <w:hideMark/>
          </w:tcPr>
          <w:p w14:paraId="6DA174F5" w14:textId="77777777" w:rsidR="00630759" w:rsidRPr="00630759" w:rsidRDefault="00630759" w:rsidP="00630759">
            <w:pPr>
              <w:numPr>
                <w:ilvl w:val="0"/>
                <w:numId w:val="207"/>
              </w:numPr>
              <w:spacing w:after="160" w:line="240" w:lineRule="auto"/>
              <w:ind w:left="321"/>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lang w:eastAsia="pl-PL"/>
              </w:rPr>
            </w:pPr>
            <w:r w:rsidRPr="00630759">
              <w:rPr>
                <w:rFonts w:asciiTheme="minorHAnsi" w:hAnsiTheme="minorHAnsi" w:cstheme="minorHAnsi"/>
                <w:color w:val="000000"/>
                <w:sz w:val="20"/>
                <w:szCs w:val="20"/>
                <w:lang w:eastAsia="pl-PL"/>
              </w:rPr>
              <w:t>System umożliwia użytkownikowi personalizację jego środowiska pracy.</w:t>
            </w:r>
          </w:p>
          <w:p w14:paraId="6610C9F9" w14:textId="77777777" w:rsidR="00630759" w:rsidRPr="00630759" w:rsidRDefault="00630759" w:rsidP="00630759">
            <w:pPr>
              <w:numPr>
                <w:ilvl w:val="0"/>
                <w:numId w:val="207"/>
              </w:numPr>
              <w:spacing w:after="160" w:line="240" w:lineRule="auto"/>
              <w:ind w:left="321"/>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lang w:eastAsia="pl-PL"/>
              </w:rPr>
            </w:pPr>
            <w:r w:rsidRPr="00630759">
              <w:rPr>
                <w:rFonts w:asciiTheme="minorHAnsi" w:hAnsiTheme="minorHAnsi" w:cstheme="minorHAnsi"/>
                <w:color w:val="000000"/>
                <w:sz w:val="20"/>
                <w:szCs w:val="20"/>
                <w:lang w:eastAsia="pl-PL"/>
              </w:rPr>
              <w:t>Zapamiętane w profilu zmiany system stosuje również po kolejnych logowania użytkownika.</w:t>
            </w:r>
          </w:p>
          <w:p w14:paraId="2D212FBF" w14:textId="77777777" w:rsidR="00630759" w:rsidRPr="00630759" w:rsidRDefault="00630759" w:rsidP="00630759">
            <w:pPr>
              <w:numPr>
                <w:ilvl w:val="0"/>
                <w:numId w:val="207"/>
              </w:numPr>
              <w:spacing w:after="160" w:line="240" w:lineRule="auto"/>
              <w:ind w:left="321"/>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lang w:eastAsia="pl-PL"/>
              </w:rPr>
            </w:pPr>
            <w:r w:rsidRPr="00630759">
              <w:rPr>
                <w:rFonts w:asciiTheme="minorHAnsi" w:hAnsiTheme="minorHAnsi" w:cstheme="minorHAnsi"/>
                <w:color w:val="000000"/>
                <w:sz w:val="20"/>
                <w:szCs w:val="20"/>
                <w:lang w:eastAsia="pl-PL"/>
              </w:rPr>
              <w:t>System umożliwia przywrócenie ustawień domyślnych profilu.</w:t>
            </w:r>
          </w:p>
          <w:p w14:paraId="6D318781" w14:textId="77777777" w:rsidR="00630759" w:rsidRPr="00630759" w:rsidRDefault="00630759" w:rsidP="00630759">
            <w:pPr>
              <w:numPr>
                <w:ilvl w:val="0"/>
                <w:numId w:val="207"/>
              </w:numPr>
              <w:spacing w:after="160" w:line="240" w:lineRule="auto"/>
              <w:ind w:left="321"/>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lang w:eastAsia="pl-PL"/>
              </w:rPr>
            </w:pPr>
            <w:r w:rsidRPr="00630759">
              <w:rPr>
                <w:rFonts w:asciiTheme="minorHAnsi" w:hAnsiTheme="minorHAnsi" w:cstheme="minorHAnsi"/>
                <w:color w:val="000000"/>
                <w:sz w:val="20"/>
                <w:szCs w:val="20"/>
                <w:lang w:eastAsia="pl-PL"/>
              </w:rPr>
              <w:t xml:space="preserve">Zmiany w profilu mogą dotyczyć m.in. kolorów, czcionek, układu i zakresu treści widoku </w:t>
            </w:r>
            <w:proofErr w:type="spellStart"/>
            <w:r w:rsidRPr="00630759">
              <w:rPr>
                <w:rFonts w:asciiTheme="minorHAnsi" w:hAnsiTheme="minorHAnsi" w:cstheme="minorHAnsi"/>
                <w:color w:val="000000"/>
                <w:sz w:val="20"/>
                <w:szCs w:val="20"/>
                <w:lang w:eastAsia="pl-PL"/>
              </w:rPr>
              <w:t>dashboard</w:t>
            </w:r>
            <w:proofErr w:type="spellEnd"/>
            <w:r w:rsidRPr="00630759">
              <w:rPr>
                <w:rFonts w:asciiTheme="minorHAnsi" w:hAnsiTheme="minorHAnsi" w:cstheme="minorHAnsi"/>
                <w:color w:val="000000"/>
                <w:sz w:val="20"/>
                <w:szCs w:val="20"/>
                <w:lang w:eastAsia="pl-PL"/>
              </w:rPr>
              <w:t xml:space="preserve">. </w:t>
            </w:r>
          </w:p>
          <w:p w14:paraId="202846E4" w14:textId="77777777" w:rsidR="00630759" w:rsidRPr="00630759" w:rsidRDefault="00630759" w:rsidP="00630759">
            <w:pPr>
              <w:numPr>
                <w:ilvl w:val="0"/>
                <w:numId w:val="207"/>
              </w:numPr>
              <w:spacing w:after="160" w:line="240" w:lineRule="auto"/>
              <w:ind w:left="321"/>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lang w:eastAsia="pl-PL"/>
              </w:rPr>
            </w:pPr>
            <w:r w:rsidRPr="00630759">
              <w:rPr>
                <w:rFonts w:asciiTheme="minorHAnsi" w:hAnsiTheme="minorHAnsi" w:cstheme="minorHAnsi"/>
                <w:color w:val="000000"/>
                <w:sz w:val="20"/>
                <w:szCs w:val="20"/>
                <w:lang w:eastAsia="pl-PL"/>
              </w:rPr>
              <w:t>Użytkownik może dokonać zmiany swojego hasła.</w:t>
            </w:r>
          </w:p>
          <w:p w14:paraId="44346960" w14:textId="77777777" w:rsidR="00630759" w:rsidRPr="00630759" w:rsidRDefault="00630759" w:rsidP="00630759">
            <w:pPr>
              <w:numPr>
                <w:ilvl w:val="0"/>
                <w:numId w:val="207"/>
              </w:numPr>
              <w:spacing w:after="160" w:line="240" w:lineRule="auto"/>
              <w:ind w:left="321"/>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lang w:eastAsia="pl-PL"/>
              </w:rPr>
            </w:pPr>
            <w:r w:rsidRPr="00630759">
              <w:rPr>
                <w:rFonts w:asciiTheme="minorHAnsi" w:hAnsiTheme="minorHAnsi" w:cstheme="minorHAnsi"/>
                <w:color w:val="000000"/>
                <w:sz w:val="20"/>
                <w:szCs w:val="20"/>
                <w:lang w:eastAsia="pl-PL"/>
              </w:rPr>
              <w:t xml:space="preserve">System umożliwia listowanie zestawu raportów predefiniowanych i dostępnych dla danego użytkownika wraz z możliwością wyboru raportu do widoku w </w:t>
            </w:r>
            <w:proofErr w:type="spellStart"/>
            <w:r w:rsidRPr="00630759">
              <w:rPr>
                <w:rFonts w:asciiTheme="minorHAnsi" w:hAnsiTheme="minorHAnsi" w:cstheme="minorHAnsi"/>
                <w:color w:val="000000"/>
                <w:sz w:val="20"/>
                <w:szCs w:val="20"/>
                <w:lang w:eastAsia="pl-PL"/>
              </w:rPr>
              <w:t>dashboard</w:t>
            </w:r>
            <w:proofErr w:type="spellEnd"/>
            <w:r w:rsidRPr="00630759">
              <w:rPr>
                <w:rFonts w:asciiTheme="minorHAnsi" w:hAnsiTheme="minorHAnsi" w:cstheme="minorHAnsi"/>
                <w:color w:val="000000"/>
                <w:sz w:val="20"/>
                <w:szCs w:val="20"/>
                <w:lang w:eastAsia="pl-PL"/>
              </w:rPr>
              <w:t>.</w:t>
            </w:r>
          </w:p>
        </w:tc>
      </w:tr>
      <w:tr w:rsidR="00630759" w:rsidRPr="00630759" w14:paraId="6640678C" w14:textId="77777777" w:rsidTr="00630759">
        <w:tc>
          <w:tcPr>
            <w:cnfStyle w:val="001000000000" w:firstRow="0" w:lastRow="0" w:firstColumn="1" w:lastColumn="0" w:oddVBand="0" w:evenVBand="0" w:oddHBand="0" w:evenHBand="0" w:firstRowFirstColumn="0" w:firstRowLastColumn="0" w:lastRowFirstColumn="0" w:lastRowLastColumn="0"/>
            <w:tcW w:w="3397" w:type="dxa"/>
            <w:gridSpan w:val="2"/>
            <w:tcBorders>
              <w:top w:val="single" w:sz="4" w:space="0" w:color="999999"/>
              <w:left w:val="single" w:sz="4" w:space="0" w:color="999999"/>
              <w:bottom w:val="single" w:sz="4" w:space="0" w:color="999999"/>
              <w:right w:val="single" w:sz="4" w:space="0" w:color="999999"/>
            </w:tcBorders>
            <w:hideMark/>
          </w:tcPr>
          <w:p w14:paraId="162489B2"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Alternatywne przebiegi</w:t>
            </w:r>
          </w:p>
        </w:tc>
        <w:tc>
          <w:tcPr>
            <w:tcW w:w="5057" w:type="dxa"/>
            <w:tcBorders>
              <w:top w:val="single" w:sz="4" w:space="0" w:color="999999"/>
              <w:left w:val="single" w:sz="4" w:space="0" w:color="999999"/>
              <w:bottom w:val="single" w:sz="4" w:space="0" w:color="999999"/>
              <w:right w:val="single" w:sz="4" w:space="0" w:color="999999"/>
            </w:tcBorders>
            <w:hideMark/>
          </w:tcPr>
          <w:p w14:paraId="12C337CD" w14:textId="77777777" w:rsidR="00630759" w:rsidRPr="00630759" w:rsidRDefault="00630759" w:rsidP="0063075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lang w:eastAsia="pl-PL"/>
              </w:rPr>
            </w:pPr>
            <w:r w:rsidRPr="00630759">
              <w:rPr>
                <w:rFonts w:asciiTheme="minorHAnsi" w:hAnsiTheme="minorHAnsi" w:cstheme="minorHAnsi"/>
                <w:b/>
                <w:bCs/>
                <w:sz w:val="20"/>
                <w:szCs w:val="20"/>
                <w:lang w:eastAsia="pl-PL"/>
              </w:rPr>
              <w:t>Wymagania</w:t>
            </w:r>
          </w:p>
        </w:tc>
      </w:tr>
      <w:tr w:rsidR="00630759" w:rsidRPr="00630759" w14:paraId="7E8897F7" w14:textId="77777777" w:rsidTr="00630759">
        <w:tc>
          <w:tcPr>
            <w:cnfStyle w:val="001000000000" w:firstRow="0" w:lastRow="0" w:firstColumn="1" w:lastColumn="0" w:oddVBand="0" w:evenVBand="0" w:oddHBand="0" w:evenHBand="0" w:firstRowFirstColumn="0" w:firstRowLastColumn="0" w:lastRowFirstColumn="0" w:lastRowLastColumn="0"/>
            <w:tcW w:w="3397" w:type="dxa"/>
            <w:gridSpan w:val="2"/>
            <w:tcBorders>
              <w:top w:val="single" w:sz="4" w:space="0" w:color="999999"/>
              <w:left w:val="single" w:sz="4" w:space="0" w:color="999999"/>
              <w:bottom w:val="single" w:sz="4" w:space="0" w:color="999999"/>
              <w:right w:val="single" w:sz="4" w:space="0" w:color="999999"/>
            </w:tcBorders>
          </w:tcPr>
          <w:p w14:paraId="4FD148EA" w14:textId="77777777" w:rsidR="00630759" w:rsidRPr="00630759" w:rsidRDefault="00630759" w:rsidP="00630759">
            <w:pPr>
              <w:spacing w:after="0"/>
              <w:rPr>
                <w:rFonts w:asciiTheme="minorHAnsi" w:hAnsiTheme="minorHAnsi" w:cstheme="minorHAnsi"/>
                <w:sz w:val="20"/>
                <w:szCs w:val="20"/>
                <w:lang w:eastAsia="pl-PL"/>
              </w:rPr>
            </w:pPr>
          </w:p>
        </w:tc>
        <w:tc>
          <w:tcPr>
            <w:tcW w:w="5057" w:type="dxa"/>
            <w:tcBorders>
              <w:top w:val="single" w:sz="4" w:space="0" w:color="999999"/>
              <w:left w:val="single" w:sz="4" w:space="0" w:color="999999"/>
              <w:bottom w:val="single" w:sz="4" w:space="0" w:color="999999"/>
              <w:right w:val="single" w:sz="4" w:space="0" w:color="999999"/>
            </w:tcBorders>
          </w:tcPr>
          <w:p w14:paraId="2AE717CB" w14:textId="77777777" w:rsidR="00630759" w:rsidRPr="00630759" w:rsidRDefault="00630759" w:rsidP="00630759">
            <w:pPr>
              <w:spacing w:after="160" w:line="240" w:lineRule="auto"/>
              <w:ind w:left="321"/>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p>
        </w:tc>
      </w:tr>
    </w:tbl>
    <w:p w14:paraId="593ADB09" w14:textId="77777777" w:rsidR="00630759" w:rsidRPr="00630759" w:rsidRDefault="00630759" w:rsidP="00630759">
      <w:pPr>
        <w:spacing w:after="0" w:line="240" w:lineRule="auto"/>
        <w:jc w:val="both"/>
        <w:rPr>
          <w:rFonts w:asciiTheme="minorHAnsi" w:eastAsia="Times New Roman" w:hAnsiTheme="minorHAnsi" w:cstheme="minorHAnsi"/>
          <w:sz w:val="20"/>
          <w:szCs w:val="20"/>
          <w:lang w:eastAsia="pl-PL"/>
        </w:rPr>
      </w:pPr>
    </w:p>
    <w:p w14:paraId="41F1CF4C" w14:textId="77777777" w:rsidR="00630759" w:rsidRPr="00630759" w:rsidRDefault="00630759" w:rsidP="00630759">
      <w:pPr>
        <w:spacing w:after="0" w:line="240" w:lineRule="auto"/>
        <w:jc w:val="both"/>
        <w:rPr>
          <w:rFonts w:asciiTheme="minorHAnsi" w:eastAsia="Times New Roman" w:hAnsiTheme="minorHAnsi" w:cstheme="minorHAnsi"/>
          <w:sz w:val="20"/>
          <w:szCs w:val="20"/>
          <w:lang w:eastAsia="pl-PL"/>
        </w:rPr>
      </w:pPr>
    </w:p>
    <w:tbl>
      <w:tblPr>
        <w:tblStyle w:val="Tabelasiatki1jasna11"/>
        <w:tblW w:w="0" w:type="auto"/>
        <w:tblInd w:w="0" w:type="dxa"/>
        <w:tblLook w:val="04A0" w:firstRow="1" w:lastRow="0" w:firstColumn="1" w:lastColumn="0" w:noHBand="0" w:noVBand="1"/>
      </w:tblPr>
      <w:tblGrid>
        <w:gridCol w:w="1840"/>
        <w:gridCol w:w="1557"/>
        <w:gridCol w:w="5057"/>
      </w:tblGrid>
      <w:tr w:rsidR="00630759" w:rsidRPr="00630759" w14:paraId="111709E9" w14:textId="77777777" w:rsidTr="006307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gridSpan w:val="2"/>
            <w:tcBorders>
              <w:top w:val="single" w:sz="4" w:space="0" w:color="999999"/>
              <w:left w:val="single" w:sz="4" w:space="0" w:color="999999"/>
              <w:right w:val="single" w:sz="4" w:space="0" w:color="999999"/>
            </w:tcBorders>
            <w:hideMark/>
          </w:tcPr>
          <w:p w14:paraId="74AA6714"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UC_OG_03</w:t>
            </w:r>
          </w:p>
        </w:tc>
        <w:tc>
          <w:tcPr>
            <w:tcW w:w="5057" w:type="dxa"/>
            <w:tcBorders>
              <w:top w:val="single" w:sz="4" w:space="0" w:color="999999"/>
              <w:left w:val="single" w:sz="4" w:space="0" w:color="999999"/>
              <w:right w:val="single" w:sz="4" w:space="0" w:color="999999"/>
            </w:tcBorders>
            <w:hideMark/>
          </w:tcPr>
          <w:p w14:paraId="48416D9D" w14:textId="77777777" w:rsidR="00630759" w:rsidRPr="00630759" w:rsidRDefault="00630759" w:rsidP="00630759">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Korzystanie z pomocy</w:t>
            </w:r>
          </w:p>
        </w:tc>
      </w:tr>
      <w:tr w:rsidR="00630759" w:rsidRPr="00630759" w14:paraId="3455A25A" w14:textId="77777777" w:rsidTr="00630759">
        <w:tc>
          <w:tcPr>
            <w:cnfStyle w:val="001000000000" w:firstRow="0" w:lastRow="0" w:firstColumn="1" w:lastColumn="0" w:oddVBand="0" w:evenVBand="0" w:oddHBand="0" w:evenHBand="0" w:firstRowFirstColumn="0" w:firstRowLastColumn="0" w:lastRowFirstColumn="0" w:lastRowLastColumn="0"/>
            <w:tcW w:w="8454" w:type="dxa"/>
            <w:gridSpan w:val="3"/>
            <w:tcBorders>
              <w:top w:val="single" w:sz="4" w:space="0" w:color="999999"/>
              <w:left w:val="single" w:sz="4" w:space="0" w:color="999999"/>
              <w:bottom w:val="single" w:sz="4" w:space="0" w:color="999999"/>
              <w:right w:val="single" w:sz="4" w:space="0" w:color="999999"/>
            </w:tcBorders>
            <w:hideMark/>
          </w:tcPr>
          <w:p w14:paraId="3BE3FC5F"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Użytkownik sięga do pomocy dostępnej w systemie.</w:t>
            </w:r>
          </w:p>
        </w:tc>
      </w:tr>
      <w:tr w:rsidR="00630759" w:rsidRPr="00630759" w14:paraId="4ADDB75C" w14:textId="77777777" w:rsidTr="00630759">
        <w:tc>
          <w:tcPr>
            <w:cnfStyle w:val="001000000000" w:firstRow="0" w:lastRow="0" w:firstColumn="1" w:lastColumn="0" w:oddVBand="0" w:evenVBand="0" w:oddHBand="0" w:evenHBand="0" w:firstRowFirstColumn="0" w:firstRowLastColumn="0" w:lastRowFirstColumn="0" w:lastRowLastColumn="0"/>
            <w:tcW w:w="1840" w:type="dxa"/>
            <w:tcBorders>
              <w:top w:val="single" w:sz="4" w:space="0" w:color="999999"/>
              <w:left w:val="single" w:sz="4" w:space="0" w:color="999999"/>
              <w:bottom w:val="single" w:sz="4" w:space="0" w:color="999999"/>
              <w:right w:val="single" w:sz="4" w:space="0" w:color="999999"/>
            </w:tcBorders>
            <w:hideMark/>
          </w:tcPr>
          <w:p w14:paraId="5442285E"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Aktorzy</w:t>
            </w:r>
          </w:p>
        </w:tc>
        <w:tc>
          <w:tcPr>
            <w:tcW w:w="6614" w:type="dxa"/>
            <w:gridSpan w:val="2"/>
            <w:tcBorders>
              <w:top w:val="single" w:sz="4" w:space="0" w:color="999999"/>
              <w:left w:val="single" w:sz="4" w:space="0" w:color="999999"/>
              <w:bottom w:val="single" w:sz="4" w:space="0" w:color="999999"/>
              <w:right w:val="single" w:sz="4" w:space="0" w:color="999999"/>
            </w:tcBorders>
            <w:hideMark/>
          </w:tcPr>
          <w:p w14:paraId="0913778B" w14:textId="77777777" w:rsidR="00630759" w:rsidRPr="00630759" w:rsidRDefault="00630759" w:rsidP="0063075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PRAC</w:t>
            </w:r>
          </w:p>
        </w:tc>
      </w:tr>
      <w:tr w:rsidR="00630759" w:rsidRPr="00630759" w14:paraId="67095A53" w14:textId="77777777" w:rsidTr="00630759">
        <w:tc>
          <w:tcPr>
            <w:cnfStyle w:val="001000000000" w:firstRow="0" w:lastRow="0" w:firstColumn="1" w:lastColumn="0" w:oddVBand="0" w:evenVBand="0" w:oddHBand="0" w:evenHBand="0" w:firstRowFirstColumn="0" w:firstRowLastColumn="0" w:lastRowFirstColumn="0" w:lastRowLastColumn="0"/>
            <w:tcW w:w="8454" w:type="dxa"/>
            <w:gridSpan w:val="3"/>
            <w:tcBorders>
              <w:top w:val="single" w:sz="4" w:space="0" w:color="999999"/>
              <w:left w:val="single" w:sz="4" w:space="0" w:color="999999"/>
              <w:bottom w:val="single" w:sz="4" w:space="0" w:color="999999"/>
              <w:right w:val="single" w:sz="4" w:space="0" w:color="999999"/>
            </w:tcBorders>
            <w:hideMark/>
          </w:tcPr>
          <w:p w14:paraId="36D0102D"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Stan początkowy</w:t>
            </w:r>
          </w:p>
        </w:tc>
      </w:tr>
      <w:tr w:rsidR="00630759" w:rsidRPr="00630759" w14:paraId="702BCF06" w14:textId="77777777" w:rsidTr="00630759">
        <w:tc>
          <w:tcPr>
            <w:cnfStyle w:val="001000000000" w:firstRow="0" w:lastRow="0" w:firstColumn="1" w:lastColumn="0" w:oddVBand="0" w:evenVBand="0" w:oddHBand="0" w:evenHBand="0" w:firstRowFirstColumn="0" w:firstRowLastColumn="0" w:lastRowFirstColumn="0" w:lastRowLastColumn="0"/>
            <w:tcW w:w="8454" w:type="dxa"/>
            <w:gridSpan w:val="3"/>
            <w:tcBorders>
              <w:top w:val="single" w:sz="4" w:space="0" w:color="999999"/>
              <w:left w:val="single" w:sz="4" w:space="0" w:color="999999"/>
              <w:bottom w:val="single" w:sz="4" w:space="0" w:color="999999"/>
              <w:right w:val="single" w:sz="4" w:space="0" w:color="999999"/>
            </w:tcBorders>
            <w:hideMark/>
          </w:tcPr>
          <w:p w14:paraId="6CDB0308" w14:textId="77777777" w:rsidR="00630759" w:rsidRPr="00630759" w:rsidRDefault="00630759" w:rsidP="00630759">
            <w:pPr>
              <w:numPr>
                <w:ilvl w:val="0"/>
                <w:numId w:val="208"/>
              </w:numPr>
              <w:spacing w:after="120" w:line="240" w:lineRule="auto"/>
              <w:rPr>
                <w:rFonts w:asciiTheme="minorHAnsi" w:hAnsiTheme="minorHAnsi" w:cstheme="minorHAnsi"/>
                <w:sz w:val="20"/>
                <w:szCs w:val="20"/>
                <w:lang w:eastAsia="pl-PL"/>
              </w:rPr>
            </w:pPr>
            <w:r w:rsidRPr="00630759">
              <w:rPr>
                <w:rFonts w:asciiTheme="minorHAnsi" w:hAnsiTheme="minorHAnsi" w:cstheme="minorHAnsi"/>
                <w:sz w:val="20"/>
                <w:szCs w:val="20"/>
                <w:lang w:eastAsia="pl-PL"/>
              </w:rPr>
              <w:t>Pracownik jest zalogowany do systemu.</w:t>
            </w:r>
          </w:p>
          <w:p w14:paraId="291044CA" w14:textId="77777777" w:rsidR="00630759" w:rsidRPr="00630759" w:rsidRDefault="00630759" w:rsidP="00630759">
            <w:pPr>
              <w:numPr>
                <w:ilvl w:val="0"/>
                <w:numId w:val="208"/>
              </w:numPr>
              <w:spacing w:after="120" w:line="240" w:lineRule="auto"/>
              <w:rPr>
                <w:rFonts w:asciiTheme="minorHAnsi" w:hAnsiTheme="minorHAnsi" w:cstheme="minorHAnsi"/>
                <w:sz w:val="20"/>
                <w:szCs w:val="20"/>
                <w:lang w:eastAsia="pl-PL"/>
              </w:rPr>
            </w:pPr>
            <w:r w:rsidRPr="00630759">
              <w:rPr>
                <w:rFonts w:asciiTheme="minorHAnsi" w:hAnsiTheme="minorHAnsi" w:cstheme="minorHAnsi"/>
                <w:sz w:val="20"/>
                <w:szCs w:val="20"/>
                <w:lang w:eastAsia="pl-PL"/>
              </w:rPr>
              <w:t xml:space="preserve">Pracownik znajduje się w dowolnej lokalizacji w systemie.  </w:t>
            </w:r>
          </w:p>
        </w:tc>
      </w:tr>
      <w:tr w:rsidR="00630759" w:rsidRPr="00630759" w14:paraId="584E4FE6" w14:textId="77777777" w:rsidTr="00630759">
        <w:tc>
          <w:tcPr>
            <w:cnfStyle w:val="001000000000" w:firstRow="0" w:lastRow="0" w:firstColumn="1" w:lastColumn="0" w:oddVBand="0" w:evenVBand="0" w:oddHBand="0" w:evenHBand="0" w:firstRowFirstColumn="0" w:firstRowLastColumn="0" w:lastRowFirstColumn="0" w:lastRowLastColumn="0"/>
            <w:tcW w:w="8454" w:type="dxa"/>
            <w:gridSpan w:val="3"/>
            <w:tcBorders>
              <w:top w:val="single" w:sz="4" w:space="0" w:color="999999"/>
              <w:left w:val="single" w:sz="4" w:space="0" w:color="999999"/>
              <w:bottom w:val="single" w:sz="4" w:space="0" w:color="999999"/>
              <w:right w:val="single" w:sz="4" w:space="0" w:color="999999"/>
            </w:tcBorders>
            <w:hideMark/>
          </w:tcPr>
          <w:p w14:paraId="5BB20A9F"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Stan końcowy</w:t>
            </w:r>
          </w:p>
        </w:tc>
      </w:tr>
      <w:tr w:rsidR="00630759" w:rsidRPr="00630759" w14:paraId="1B15665A" w14:textId="77777777" w:rsidTr="00630759">
        <w:tc>
          <w:tcPr>
            <w:cnfStyle w:val="001000000000" w:firstRow="0" w:lastRow="0" w:firstColumn="1" w:lastColumn="0" w:oddVBand="0" w:evenVBand="0" w:oddHBand="0" w:evenHBand="0" w:firstRowFirstColumn="0" w:firstRowLastColumn="0" w:lastRowFirstColumn="0" w:lastRowLastColumn="0"/>
            <w:tcW w:w="8454" w:type="dxa"/>
            <w:gridSpan w:val="3"/>
            <w:tcBorders>
              <w:top w:val="single" w:sz="4" w:space="0" w:color="999999"/>
              <w:left w:val="single" w:sz="4" w:space="0" w:color="999999"/>
              <w:bottom w:val="single" w:sz="4" w:space="0" w:color="999999"/>
              <w:right w:val="single" w:sz="4" w:space="0" w:color="999999"/>
            </w:tcBorders>
            <w:hideMark/>
          </w:tcPr>
          <w:p w14:paraId="4F5C1819" w14:textId="77777777" w:rsidR="00630759" w:rsidRPr="00630759" w:rsidRDefault="00630759" w:rsidP="00630759">
            <w:pPr>
              <w:numPr>
                <w:ilvl w:val="0"/>
                <w:numId w:val="209"/>
              </w:numPr>
              <w:spacing w:after="120" w:line="240" w:lineRule="auto"/>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wyświetlił treść pomocy.</w:t>
            </w:r>
          </w:p>
        </w:tc>
      </w:tr>
      <w:tr w:rsidR="00630759" w:rsidRPr="00630759" w14:paraId="7695CA33" w14:textId="77777777" w:rsidTr="00630759">
        <w:tc>
          <w:tcPr>
            <w:cnfStyle w:val="001000000000" w:firstRow="0" w:lastRow="0" w:firstColumn="1" w:lastColumn="0" w:oddVBand="0" w:evenVBand="0" w:oddHBand="0" w:evenHBand="0" w:firstRowFirstColumn="0" w:firstRowLastColumn="0" w:lastRowFirstColumn="0" w:lastRowLastColumn="0"/>
            <w:tcW w:w="3397" w:type="dxa"/>
            <w:gridSpan w:val="2"/>
            <w:tcBorders>
              <w:top w:val="single" w:sz="4" w:space="0" w:color="999999"/>
              <w:left w:val="single" w:sz="4" w:space="0" w:color="999999"/>
              <w:bottom w:val="single" w:sz="4" w:space="0" w:color="999999"/>
              <w:right w:val="single" w:sz="4" w:space="0" w:color="999999"/>
            </w:tcBorders>
            <w:hideMark/>
          </w:tcPr>
          <w:p w14:paraId="1F045A6C"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Przebieg zasadniczy</w:t>
            </w:r>
          </w:p>
        </w:tc>
        <w:tc>
          <w:tcPr>
            <w:tcW w:w="5057" w:type="dxa"/>
            <w:tcBorders>
              <w:top w:val="single" w:sz="4" w:space="0" w:color="999999"/>
              <w:left w:val="single" w:sz="4" w:space="0" w:color="999999"/>
              <w:bottom w:val="single" w:sz="4" w:space="0" w:color="999999"/>
              <w:right w:val="single" w:sz="4" w:space="0" w:color="999999"/>
            </w:tcBorders>
            <w:hideMark/>
          </w:tcPr>
          <w:p w14:paraId="050D9EE7" w14:textId="77777777" w:rsidR="00630759" w:rsidRPr="00630759" w:rsidRDefault="00630759" w:rsidP="0063075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lang w:eastAsia="pl-PL"/>
              </w:rPr>
            </w:pPr>
            <w:r w:rsidRPr="00630759">
              <w:rPr>
                <w:rFonts w:asciiTheme="minorHAnsi" w:hAnsiTheme="minorHAnsi" w:cstheme="minorHAnsi"/>
                <w:b/>
                <w:bCs/>
                <w:sz w:val="20"/>
                <w:szCs w:val="20"/>
                <w:lang w:eastAsia="pl-PL"/>
              </w:rPr>
              <w:t>Wymagania</w:t>
            </w:r>
          </w:p>
        </w:tc>
      </w:tr>
      <w:tr w:rsidR="00630759" w:rsidRPr="00630759" w14:paraId="60328F73" w14:textId="77777777" w:rsidTr="00630759">
        <w:trPr>
          <w:trHeight w:val="1254"/>
        </w:trPr>
        <w:tc>
          <w:tcPr>
            <w:cnfStyle w:val="001000000000" w:firstRow="0" w:lastRow="0" w:firstColumn="1" w:lastColumn="0" w:oddVBand="0" w:evenVBand="0" w:oddHBand="0" w:evenHBand="0" w:firstRowFirstColumn="0" w:firstRowLastColumn="0" w:lastRowFirstColumn="0" w:lastRowLastColumn="0"/>
            <w:tcW w:w="3397" w:type="dxa"/>
            <w:gridSpan w:val="2"/>
            <w:tcBorders>
              <w:top w:val="single" w:sz="4" w:space="0" w:color="999999"/>
              <w:left w:val="single" w:sz="4" w:space="0" w:color="999999"/>
              <w:bottom w:val="single" w:sz="4" w:space="0" w:color="999999"/>
              <w:right w:val="single" w:sz="4" w:space="0" w:color="999999"/>
            </w:tcBorders>
            <w:hideMark/>
          </w:tcPr>
          <w:p w14:paraId="6B7AEEE6" w14:textId="77777777" w:rsidR="00630759" w:rsidRPr="00630759" w:rsidRDefault="00630759" w:rsidP="00630759">
            <w:pPr>
              <w:numPr>
                <w:ilvl w:val="0"/>
                <w:numId w:val="210"/>
              </w:numPr>
              <w:spacing w:after="120" w:line="240" w:lineRule="auto"/>
              <w:ind w:left="317"/>
              <w:contextualSpacing/>
              <w:rPr>
                <w:rFonts w:asciiTheme="minorHAnsi" w:hAnsiTheme="minorHAnsi" w:cstheme="minorHAnsi"/>
                <w:sz w:val="20"/>
                <w:szCs w:val="20"/>
                <w:lang w:eastAsia="pl-PL"/>
              </w:rPr>
            </w:pPr>
            <w:r w:rsidRPr="00630759">
              <w:rPr>
                <w:rFonts w:asciiTheme="minorHAnsi" w:hAnsiTheme="minorHAnsi" w:cstheme="minorHAnsi"/>
                <w:sz w:val="20"/>
                <w:szCs w:val="20"/>
                <w:lang w:eastAsia="pl-PL"/>
              </w:rPr>
              <w:t xml:space="preserve">Wywołanie funkcji pomocy </w:t>
            </w:r>
          </w:p>
          <w:p w14:paraId="662BEECE" w14:textId="77777777" w:rsidR="00630759" w:rsidRPr="00630759" w:rsidRDefault="00630759" w:rsidP="00630759">
            <w:pPr>
              <w:numPr>
                <w:ilvl w:val="0"/>
                <w:numId w:val="210"/>
              </w:numPr>
              <w:spacing w:after="120" w:line="240" w:lineRule="auto"/>
              <w:ind w:left="317"/>
              <w:contextualSpacing/>
              <w:rPr>
                <w:rFonts w:asciiTheme="minorHAnsi" w:hAnsiTheme="minorHAnsi" w:cstheme="minorHAnsi"/>
                <w:sz w:val="20"/>
                <w:szCs w:val="20"/>
                <w:lang w:eastAsia="pl-PL"/>
              </w:rPr>
            </w:pPr>
            <w:r w:rsidRPr="00630759">
              <w:rPr>
                <w:rFonts w:asciiTheme="minorHAnsi" w:hAnsiTheme="minorHAnsi" w:cstheme="minorHAnsi"/>
                <w:sz w:val="20"/>
                <w:szCs w:val="20"/>
                <w:lang w:eastAsia="pl-PL"/>
              </w:rPr>
              <w:t>Wyświetlenie funkcji pomocy</w:t>
            </w:r>
          </w:p>
        </w:tc>
        <w:tc>
          <w:tcPr>
            <w:tcW w:w="5057" w:type="dxa"/>
            <w:tcBorders>
              <w:top w:val="single" w:sz="4" w:space="0" w:color="999999"/>
              <w:left w:val="single" w:sz="4" w:space="0" w:color="999999"/>
              <w:bottom w:val="single" w:sz="4" w:space="0" w:color="999999"/>
              <w:right w:val="single" w:sz="4" w:space="0" w:color="999999"/>
            </w:tcBorders>
            <w:hideMark/>
          </w:tcPr>
          <w:p w14:paraId="3E753B6A" w14:textId="77777777" w:rsidR="00630759" w:rsidRPr="00630759" w:rsidRDefault="00630759" w:rsidP="00630759">
            <w:pPr>
              <w:numPr>
                <w:ilvl w:val="0"/>
                <w:numId w:val="211"/>
              </w:numPr>
              <w:spacing w:after="160" w:line="240" w:lineRule="auto"/>
              <w:ind w:left="321"/>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lang w:eastAsia="pl-PL"/>
              </w:rPr>
            </w:pPr>
            <w:r w:rsidRPr="00630759">
              <w:rPr>
                <w:rFonts w:asciiTheme="minorHAnsi" w:hAnsiTheme="minorHAnsi" w:cstheme="minorHAnsi"/>
                <w:color w:val="000000"/>
                <w:sz w:val="20"/>
                <w:szCs w:val="20"/>
                <w:lang w:eastAsia="pl-PL"/>
              </w:rPr>
              <w:t>System umożliwia dostęp do pomocy kontekstowej bezpośrednio z poziomu każdego ekranu systemu.</w:t>
            </w:r>
          </w:p>
          <w:p w14:paraId="32751E89" w14:textId="77777777" w:rsidR="00630759" w:rsidRPr="00630759" w:rsidRDefault="00630759" w:rsidP="00630759">
            <w:pPr>
              <w:numPr>
                <w:ilvl w:val="0"/>
                <w:numId w:val="211"/>
              </w:numPr>
              <w:spacing w:after="160" w:line="240" w:lineRule="auto"/>
              <w:ind w:left="321"/>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lang w:eastAsia="pl-PL"/>
              </w:rPr>
            </w:pPr>
            <w:r w:rsidRPr="00630759">
              <w:rPr>
                <w:rFonts w:asciiTheme="minorHAnsi" w:hAnsiTheme="minorHAnsi" w:cstheme="minorHAnsi"/>
                <w:color w:val="000000"/>
                <w:sz w:val="20"/>
                <w:szCs w:val="20"/>
                <w:lang w:eastAsia="pl-PL"/>
              </w:rPr>
              <w:t>System zapewnia pomoc kontekstową w postaci dymków z krótkimi opisami do wskazanych obiektów.</w:t>
            </w:r>
          </w:p>
          <w:p w14:paraId="52213D1E" w14:textId="77777777" w:rsidR="00630759" w:rsidRPr="00630759" w:rsidRDefault="00630759" w:rsidP="00630759">
            <w:pPr>
              <w:numPr>
                <w:ilvl w:val="0"/>
                <w:numId w:val="211"/>
              </w:numPr>
              <w:spacing w:after="160" w:line="240" w:lineRule="auto"/>
              <w:ind w:left="321"/>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lang w:eastAsia="pl-PL"/>
              </w:rPr>
            </w:pPr>
            <w:r w:rsidRPr="00630759">
              <w:rPr>
                <w:rFonts w:asciiTheme="minorHAnsi" w:hAnsiTheme="minorHAnsi" w:cstheme="minorHAnsi"/>
                <w:color w:val="000000"/>
                <w:sz w:val="20"/>
                <w:szCs w:val="20"/>
                <w:lang w:eastAsia="pl-PL"/>
              </w:rPr>
              <w:t xml:space="preserve">System dla pozycji wypełnianych korzysta z reguł walidacyjnych np. limitowane wartości parametrów wejściowych. </w:t>
            </w:r>
          </w:p>
        </w:tc>
      </w:tr>
      <w:tr w:rsidR="00630759" w:rsidRPr="00630759" w14:paraId="52D9C166" w14:textId="77777777" w:rsidTr="00630759">
        <w:tc>
          <w:tcPr>
            <w:cnfStyle w:val="001000000000" w:firstRow="0" w:lastRow="0" w:firstColumn="1" w:lastColumn="0" w:oddVBand="0" w:evenVBand="0" w:oddHBand="0" w:evenHBand="0" w:firstRowFirstColumn="0" w:firstRowLastColumn="0" w:lastRowFirstColumn="0" w:lastRowLastColumn="0"/>
            <w:tcW w:w="3397" w:type="dxa"/>
            <w:gridSpan w:val="2"/>
            <w:tcBorders>
              <w:top w:val="single" w:sz="4" w:space="0" w:color="999999"/>
              <w:left w:val="single" w:sz="4" w:space="0" w:color="999999"/>
              <w:bottom w:val="single" w:sz="4" w:space="0" w:color="999999"/>
              <w:right w:val="single" w:sz="4" w:space="0" w:color="999999"/>
            </w:tcBorders>
            <w:hideMark/>
          </w:tcPr>
          <w:p w14:paraId="0EB609AB"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Alternatywne przebiegi</w:t>
            </w:r>
          </w:p>
        </w:tc>
        <w:tc>
          <w:tcPr>
            <w:tcW w:w="5057" w:type="dxa"/>
            <w:tcBorders>
              <w:top w:val="single" w:sz="4" w:space="0" w:color="999999"/>
              <w:left w:val="single" w:sz="4" w:space="0" w:color="999999"/>
              <w:bottom w:val="single" w:sz="4" w:space="0" w:color="999999"/>
              <w:right w:val="single" w:sz="4" w:space="0" w:color="999999"/>
            </w:tcBorders>
            <w:hideMark/>
          </w:tcPr>
          <w:p w14:paraId="789DA542" w14:textId="77777777" w:rsidR="00630759" w:rsidRPr="00630759" w:rsidRDefault="00630759" w:rsidP="0063075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lang w:eastAsia="pl-PL"/>
              </w:rPr>
            </w:pPr>
            <w:r w:rsidRPr="00630759">
              <w:rPr>
                <w:rFonts w:asciiTheme="minorHAnsi" w:hAnsiTheme="minorHAnsi" w:cstheme="minorHAnsi"/>
                <w:b/>
                <w:bCs/>
                <w:sz w:val="20"/>
                <w:szCs w:val="20"/>
                <w:lang w:eastAsia="pl-PL"/>
              </w:rPr>
              <w:t>Wymagania</w:t>
            </w:r>
          </w:p>
        </w:tc>
      </w:tr>
      <w:tr w:rsidR="00630759" w:rsidRPr="00630759" w14:paraId="077809DD" w14:textId="77777777" w:rsidTr="00630759">
        <w:tc>
          <w:tcPr>
            <w:cnfStyle w:val="001000000000" w:firstRow="0" w:lastRow="0" w:firstColumn="1" w:lastColumn="0" w:oddVBand="0" w:evenVBand="0" w:oddHBand="0" w:evenHBand="0" w:firstRowFirstColumn="0" w:firstRowLastColumn="0" w:lastRowFirstColumn="0" w:lastRowLastColumn="0"/>
            <w:tcW w:w="3397" w:type="dxa"/>
            <w:gridSpan w:val="2"/>
            <w:tcBorders>
              <w:top w:val="single" w:sz="4" w:space="0" w:color="999999"/>
              <w:left w:val="single" w:sz="4" w:space="0" w:color="999999"/>
              <w:bottom w:val="single" w:sz="4" w:space="0" w:color="999999"/>
              <w:right w:val="single" w:sz="4" w:space="0" w:color="999999"/>
            </w:tcBorders>
          </w:tcPr>
          <w:p w14:paraId="06DD399B" w14:textId="77777777" w:rsidR="00630759" w:rsidRPr="00630759" w:rsidRDefault="00630759" w:rsidP="00630759">
            <w:pPr>
              <w:spacing w:after="0"/>
              <w:rPr>
                <w:rFonts w:asciiTheme="minorHAnsi" w:hAnsiTheme="minorHAnsi" w:cstheme="minorHAnsi"/>
                <w:sz w:val="20"/>
                <w:szCs w:val="20"/>
                <w:lang w:eastAsia="pl-PL"/>
              </w:rPr>
            </w:pPr>
          </w:p>
        </w:tc>
        <w:tc>
          <w:tcPr>
            <w:tcW w:w="5057" w:type="dxa"/>
            <w:tcBorders>
              <w:top w:val="single" w:sz="4" w:space="0" w:color="999999"/>
              <w:left w:val="single" w:sz="4" w:space="0" w:color="999999"/>
              <w:bottom w:val="single" w:sz="4" w:space="0" w:color="999999"/>
              <w:right w:val="single" w:sz="4" w:space="0" w:color="999999"/>
            </w:tcBorders>
          </w:tcPr>
          <w:p w14:paraId="6FF790B9" w14:textId="77777777" w:rsidR="00630759" w:rsidRPr="00630759" w:rsidRDefault="00630759" w:rsidP="00630759">
            <w:pPr>
              <w:spacing w:after="160" w:line="240" w:lineRule="auto"/>
              <w:ind w:left="321"/>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p>
        </w:tc>
      </w:tr>
    </w:tbl>
    <w:p w14:paraId="231F121E" w14:textId="77777777" w:rsidR="00630759" w:rsidRPr="00630759" w:rsidRDefault="00630759" w:rsidP="00630759">
      <w:pPr>
        <w:spacing w:after="0" w:line="240" w:lineRule="auto"/>
        <w:jc w:val="both"/>
        <w:rPr>
          <w:rFonts w:asciiTheme="minorHAnsi" w:eastAsia="Times New Roman" w:hAnsiTheme="minorHAnsi" w:cstheme="minorHAnsi"/>
          <w:sz w:val="20"/>
          <w:szCs w:val="20"/>
          <w:lang w:eastAsia="pl-PL"/>
        </w:rPr>
      </w:pPr>
    </w:p>
    <w:p w14:paraId="7A06D087" w14:textId="77777777" w:rsidR="00630759" w:rsidRPr="00630759" w:rsidRDefault="00630759" w:rsidP="00630759">
      <w:pPr>
        <w:spacing w:after="0" w:line="240" w:lineRule="auto"/>
        <w:jc w:val="both"/>
        <w:rPr>
          <w:rFonts w:asciiTheme="minorHAnsi" w:eastAsia="Times New Roman" w:hAnsiTheme="minorHAnsi" w:cstheme="minorHAnsi"/>
          <w:sz w:val="20"/>
          <w:szCs w:val="20"/>
          <w:lang w:eastAsia="pl-PL"/>
        </w:rPr>
      </w:pPr>
    </w:p>
    <w:tbl>
      <w:tblPr>
        <w:tblStyle w:val="Tabelasiatki1jasna11"/>
        <w:tblW w:w="0" w:type="auto"/>
        <w:tblInd w:w="0" w:type="dxa"/>
        <w:tblLook w:val="04A0" w:firstRow="1" w:lastRow="0" w:firstColumn="1" w:lastColumn="0" w:noHBand="0" w:noVBand="1"/>
      </w:tblPr>
      <w:tblGrid>
        <w:gridCol w:w="1840"/>
        <w:gridCol w:w="1557"/>
        <w:gridCol w:w="5057"/>
      </w:tblGrid>
      <w:tr w:rsidR="00630759" w:rsidRPr="00630759" w14:paraId="35CD0FF7" w14:textId="77777777" w:rsidTr="006307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gridSpan w:val="2"/>
            <w:tcBorders>
              <w:top w:val="single" w:sz="4" w:space="0" w:color="999999"/>
              <w:left w:val="single" w:sz="4" w:space="0" w:color="999999"/>
              <w:right w:val="single" w:sz="4" w:space="0" w:color="999999"/>
            </w:tcBorders>
            <w:hideMark/>
          </w:tcPr>
          <w:p w14:paraId="727ABDC1"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lastRenderedPageBreak/>
              <w:t>UC_OG_04</w:t>
            </w:r>
          </w:p>
        </w:tc>
        <w:tc>
          <w:tcPr>
            <w:tcW w:w="5057" w:type="dxa"/>
            <w:tcBorders>
              <w:top w:val="single" w:sz="4" w:space="0" w:color="999999"/>
              <w:left w:val="single" w:sz="4" w:space="0" w:color="999999"/>
              <w:right w:val="single" w:sz="4" w:space="0" w:color="999999"/>
            </w:tcBorders>
            <w:hideMark/>
          </w:tcPr>
          <w:p w14:paraId="69CE98E9" w14:textId="77777777" w:rsidR="00630759" w:rsidRPr="00630759" w:rsidRDefault="00630759" w:rsidP="00630759">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Wylogowanie</w:t>
            </w:r>
          </w:p>
        </w:tc>
      </w:tr>
      <w:tr w:rsidR="00630759" w:rsidRPr="00630759" w14:paraId="3635E1CE" w14:textId="77777777" w:rsidTr="00630759">
        <w:tc>
          <w:tcPr>
            <w:cnfStyle w:val="001000000000" w:firstRow="0" w:lastRow="0" w:firstColumn="1" w:lastColumn="0" w:oddVBand="0" w:evenVBand="0" w:oddHBand="0" w:evenHBand="0" w:firstRowFirstColumn="0" w:firstRowLastColumn="0" w:lastRowFirstColumn="0" w:lastRowLastColumn="0"/>
            <w:tcW w:w="8454" w:type="dxa"/>
            <w:gridSpan w:val="3"/>
            <w:tcBorders>
              <w:top w:val="single" w:sz="4" w:space="0" w:color="999999"/>
              <w:left w:val="single" w:sz="4" w:space="0" w:color="999999"/>
              <w:bottom w:val="single" w:sz="4" w:space="0" w:color="999999"/>
              <w:right w:val="single" w:sz="4" w:space="0" w:color="999999"/>
            </w:tcBorders>
            <w:hideMark/>
          </w:tcPr>
          <w:p w14:paraId="16EA5119"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Wylogowanie użytkownika z systemu.</w:t>
            </w:r>
          </w:p>
        </w:tc>
      </w:tr>
      <w:tr w:rsidR="00630759" w:rsidRPr="00630759" w14:paraId="55B0B77A" w14:textId="77777777" w:rsidTr="00630759">
        <w:tc>
          <w:tcPr>
            <w:cnfStyle w:val="001000000000" w:firstRow="0" w:lastRow="0" w:firstColumn="1" w:lastColumn="0" w:oddVBand="0" w:evenVBand="0" w:oddHBand="0" w:evenHBand="0" w:firstRowFirstColumn="0" w:firstRowLastColumn="0" w:lastRowFirstColumn="0" w:lastRowLastColumn="0"/>
            <w:tcW w:w="1840" w:type="dxa"/>
            <w:tcBorders>
              <w:top w:val="single" w:sz="4" w:space="0" w:color="999999"/>
              <w:left w:val="single" w:sz="4" w:space="0" w:color="999999"/>
              <w:bottom w:val="single" w:sz="4" w:space="0" w:color="999999"/>
              <w:right w:val="single" w:sz="4" w:space="0" w:color="999999"/>
            </w:tcBorders>
            <w:hideMark/>
          </w:tcPr>
          <w:p w14:paraId="4C247EBE"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Aktorzy</w:t>
            </w:r>
          </w:p>
        </w:tc>
        <w:tc>
          <w:tcPr>
            <w:tcW w:w="6614" w:type="dxa"/>
            <w:gridSpan w:val="2"/>
            <w:tcBorders>
              <w:top w:val="single" w:sz="4" w:space="0" w:color="999999"/>
              <w:left w:val="single" w:sz="4" w:space="0" w:color="999999"/>
              <w:bottom w:val="single" w:sz="4" w:space="0" w:color="999999"/>
              <w:right w:val="single" w:sz="4" w:space="0" w:color="999999"/>
            </w:tcBorders>
            <w:hideMark/>
          </w:tcPr>
          <w:p w14:paraId="2F1F0FDF" w14:textId="77777777" w:rsidR="00630759" w:rsidRPr="00630759" w:rsidRDefault="00630759" w:rsidP="0063075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PRAC, ADM</w:t>
            </w:r>
          </w:p>
        </w:tc>
      </w:tr>
      <w:tr w:rsidR="00630759" w:rsidRPr="00630759" w14:paraId="5B96C795" w14:textId="77777777" w:rsidTr="00630759">
        <w:tc>
          <w:tcPr>
            <w:cnfStyle w:val="001000000000" w:firstRow="0" w:lastRow="0" w:firstColumn="1" w:lastColumn="0" w:oddVBand="0" w:evenVBand="0" w:oddHBand="0" w:evenHBand="0" w:firstRowFirstColumn="0" w:firstRowLastColumn="0" w:lastRowFirstColumn="0" w:lastRowLastColumn="0"/>
            <w:tcW w:w="8454" w:type="dxa"/>
            <w:gridSpan w:val="3"/>
            <w:tcBorders>
              <w:top w:val="single" w:sz="4" w:space="0" w:color="999999"/>
              <w:left w:val="single" w:sz="4" w:space="0" w:color="999999"/>
              <w:bottom w:val="single" w:sz="4" w:space="0" w:color="999999"/>
              <w:right w:val="single" w:sz="4" w:space="0" w:color="999999"/>
            </w:tcBorders>
            <w:hideMark/>
          </w:tcPr>
          <w:p w14:paraId="777B9883"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Stan początkowy</w:t>
            </w:r>
          </w:p>
        </w:tc>
      </w:tr>
      <w:tr w:rsidR="00630759" w:rsidRPr="00630759" w14:paraId="5F26F34B" w14:textId="77777777" w:rsidTr="00630759">
        <w:tc>
          <w:tcPr>
            <w:cnfStyle w:val="001000000000" w:firstRow="0" w:lastRow="0" w:firstColumn="1" w:lastColumn="0" w:oddVBand="0" w:evenVBand="0" w:oddHBand="0" w:evenHBand="0" w:firstRowFirstColumn="0" w:firstRowLastColumn="0" w:lastRowFirstColumn="0" w:lastRowLastColumn="0"/>
            <w:tcW w:w="8454" w:type="dxa"/>
            <w:gridSpan w:val="3"/>
            <w:tcBorders>
              <w:top w:val="single" w:sz="4" w:space="0" w:color="999999"/>
              <w:left w:val="single" w:sz="4" w:space="0" w:color="999999"/>
              <w:bottom w:val="single" w:sz="4" w:space="0" w:color="999999"/>
              <w:right w:val="single" w:sz="4" w:space="0" w:color="999999"/>
            </w:tcBorders>
            <w:hideMark/>
          </w:tcPr>
          <w:p w14:paraId="427391D8" w14:textId="77777777" w:rsidR="00630759" w:rsidRPr="00630759" w:rsidRDefault="00630759" w:rsidP="00630759">
            <w:pPr>
              <w:numPr>
                <w:ilvl w:val="0"/>
                <w:numId w:val="212"/>
              </w:numPr>
              <w:spacing w:after="120" w:line="240" w:lineRule="auto"/>
              <w:rPr>
                <w:rFonts w:asciiTheme="minorHAnsi" w:hAnsiTheme="minorHAnsi" w:cstheme="minorHAnsi"/>
                <w:sz w:val="20"/>
                <w:szCs w:val="20"/>
                <w:lang w:eastAsia="pl-PL"/>
              </w:rPr>
            </w:pPr>
            <w:r w:rsidRPr="00630759">
              <w:rPr>
                <w:rFonts w:asciiTheme="minorHAnsi" w:hAnsiTheme="minorHAnsi" w:cstheme="minorHAnsi"/>
                <w:sz w:val="20"/>
                <w:szCs w:val="20"/>
                <w:lang w:eastAsia="pl-PL"/>
              </w:rPr>
              <w:t xml:space="preserve">Pracownik zalogowany do systemu. </w:t>
            </w:r>
          </w:p>
          <w:p w14:paraId="66AEE8D4" w14:textId="77777777" w:rsidR="00630759" w:rsidRPr="00630759" w:rsidRDefault="00630759" w:rsidP="00630759">
            <w:pPr>
              <w:numPr>
                <w:ilvl w:val="0"/>
                <w:numId w:val="212"/>
              </w:numPr>
              <w:spacing w:after="120" w:line="240" w:lineRule="auto"/>
              <w:rPr>
                <w:rFonts w:asciiTheme="minorHAnsi" w:hAnsiTheme="minorHAnsi" w:cstheme="minorHAnsi"/>
                <w:sz w:val="20"/>
                <w:szCs w:val="20"/>
                <w:lang w:eastAsia="pl-PL"/>
              </w:rPr>
            </w:pPr>
            <w:r w:rsidRPr="00630759">
              <w:rPr>
                <w:rFonts w:asciiTheme="minorHAnsi" w:hAnsiTheme="minorHAnsi" w:cstheme="minorHAnsi"/>
                <w:sz w:val="20"/>
                <w:szCs w:val="20"/>
                <w:lang w:eastAsia="pl-PL"/>
              </w:rPr>
              <w:t xml:space="preserve">Pracownik znajduje się w dowolnej lokalizacji w systemie.  </w:t>
            </w:r>
          </w:p>
        </w:tc>
      </w:tr>
      <w:tr w:rsidR="00630759" w:rsidRPr="00630759" w14:paraId="49DD27AC" w14:textId="77777777" w:rsidTr="00630759">
        <w:tc>
          <w:tcPr>
            <w:cnfStyle w:val="001000000000" w:firstRow="0" w:lastRow="0" w:firstColumn="1" w:lastColumn="0" w:oddVBand="0" w:evenVBand="0" w:oddHBand="0" w:evenHBand="0" w:firstRowFirstColumn="0" w:firstRowLastColumn="0" w:lastRowFirstColumn="0" w:lastRowLastColumn="0"/>
            <w:tcW w:w="8454" w:type="dxa"/>
            <w:gridSpan w:val="3"/>
            <w:tcBorders>
              <w:top w:val="single" w:sz="4" w:space="0" w:color="999999"/>
              <w:left w:val="single" w:sz="4" w:space="0" w:color="999999"/>
              <w:bottom w:val="single" w:sz="4" w:space="0" w:color="999999"/>
              <w:right w:val="single" w:sz="4" w:space="0" w:color="999999"/>
            </w:tcBorders>
            <w:hideMark/>
          </w:tcPr>
          <w:p w14:paraId="74505BC2"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Stan końcowy</w:t>
            </w:r>
          </w:p>
        </w:tc>
      </w:tr>
      <w:tr w:rsidR="00630759" w:rsidRPr="00630759" w14:paraId="13276B9E" w14:textId="77777777" w:rsidTr="00630759">
        <w:tc>
          <w:tcPr>
            <w:cnfStyle w:val="001000000000" w:firstRow="0" w:lastRow="0" w:firstColumn="1" w:lastColumn="0" w:oddVBand="0" w:evenVBand="0" w:oddHBand="0" w:evenHBand="0" w:firstRowFirstColumn="0" w:firstRowLastColumn="0" w:lastRowFirstColumn="0" w:lastRowLastColumn="0"/>
            <w:tcW w:w="8454" w:type="dxa"/>
            <w:gridSpan w:val="3"/>
            <w:tcBorders>
              <w:top w:val="single" w:sz="4" w:space="0" w:color="999999"/>
              <w:left w:val="single" w:sz="4" w:space="0" w:color="999999"/>
              <w:bottom w:val="single" w:sz="4" w:space="0" w:color="999999"/>
              <w:right w:val="single" w:sz="4" w:space="0" w:color="999999"/>
            </w:tcBorders>
            <w:hideMark/>
          </w:tcPr>
          <w:p w14:paraId="4447D79D" w14:textId="77777777" w:rsidR="00630759" w:rsidRPr="00630759" w:rsidRDefault="00630759" w:rsidP="00630759">
            <w:pPr>
              <w:numPr>
                <w:ilvl w:val="0"/>
                <w:numId w:val="213"/>
              </w:numPr>
              <w:spacing w:after="120" w:line="240" w:lineRule="auto"/>
              <w:rPr>
                <w:rFonts w:asciiTheme="minorHAnsi" w:hAnsiTheme="minorHAnsi" w:cstheme="minorHAnsi"/>
                <w:sz w:val="20"/>
                <w:szCs w:val="20"/>
                <w:lang w:eastAsia="pl-PL"/>
              </w:rPr>
            </w:pPr>
            <w:r w:rsidRPr="00630759">
              <w:rPr>
                <w:rFonts w:asciiTheme="minorHAnsi" w:hAnsiTheme="minorHAnsi" w:cstheme="minorHAnsi"/>
                <w:sz w:val="20"/>
                <w:szCs w:val="20"/>
                <w:lang w:eastAsia="pl-PL"/>
              </w:rPr>
              <w:t>Pracownik wylogowany z systemu.</w:t>
            </w:r>
          </w:p>
        </w:tc>
      </w:tr>
      <w:tr w:rsidR="00630759" w:rsidRPr="00630759" w14:paraId="5CA9AAF9" w14:textId="77777777" w:rsidTr="00630759">
        <w:tc>
          <w:tcPr>
            <w:cnfStyle w:val="001000000000" w:firstRow="0" w:lastRow="0" w:firstColumn="1" w:lastColumn="0" w:oddVBand="0" w:evenVBand="0" w:oddHBand="0" w:evenHBand="0" w:firstRowFirstColumn="0" w:firstRowLastColumn="0" w:lastRowFirstColumn="0" w:lastRowLastColumn="0"/>
            <w:tcW w:w="3397" w:type="dxa"/>
            <w:gridSpan w:val="2"/>
            <w:tcBorders>
              <w:top w:val="single" w:sz="4" w:space="0" w:color="999999"/>
              <w:left w:val="single" w:sz="4" w:space="0" w:color="999999"/>
              <w:bottom w:val="single" w:sz="4" w:space="0" w:color="999999"/>
              <w:right w:val="single" w:sz="4" w:space="0" w:color="999999"/>
            </w:tcBorders>
            <w:hideMark/>
          </w:tcPr>
          <w:p w14:paraId="6A584E1C"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Przebieg zasadniczy</w:t>
            </w:r>
          </w:p>
        </w:tc>
        <w:tc>
          <w:tcPr>
            <w:tcW w:w="5057" w:type="dxa"/>
            <w:tcBorders>
              <w:top w:val="single" w:sz="4" w:space="0" w:color="999999"/>
              <w:left w:val="single" w:sz="4" w:space="0" w:color="999999"/>
              <w:bottom w:val="single" w:sz="4" w:space="0" w:color="999999"/>
              <w:right w:val="single" w:sz="4" w:space="0" w:color="999999"/>
            </w:tcBorders>
            <w:hideMark/>
          </w:tcPr>
          <w:p w14:paraId="58B96D79" w14:textId="77777777" w:rsidR="00630759" w:rsidRPr="00630759" w:rsidRDefault="00630759" w:rsidP="0063075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lang w:eastAsia="pl-PL"/>
              </w:rPr>
            </w:pPr>
            <w:r w:rsidRPr="00630759">
              <w:rPr>
                <w:rFonts w:asciiTheme="minorHAnsi" w:hAnsiTheme="minorHAnsi" w:cstheme="minorHAnsi"/>
                <w:b/>
                <w:bCs/>
                <w:sz w:val="20"/>
                <w:szCs w:val="20"/>
                <w:lang w:eastAsia="pl-PL"/>
              </w:rPr>
              <w:t>Wymagania</w:t>
            </w:r>
          </w:p>
        </w:tc>
      </w:tr>
      <w:tr w:rsidR="00630759" w:rsidRPr="00630759" w14:paraId="261D3FAE" w14:textId="77777777" w:rsidTr="00630759">
        <w:trPr>
          <w:trHeight w:val="1254"/>
        </w:trPr>
        <w:tc>
          <w:tcPr>
            <w:cnfStyle w:val="001000000000" w:firstRow="0" w:lastRow="0" w:firstColumn="1" w:lastColumn="0" w:oddVBand="0" w:evenVBand="0" w:oddHBand="0" w:evenHBand="0" w:firstRowFirstColumn="0" w:firstRowLastColumn="0" w:lastRowFirstColumn="0" w:lastRowLastColumn="0"/>
            <w:tcW w:w="3397" w:type="dxa"/>
            <w:gridSpan w:val="2"/>
            <w:tcBorders>
              <w:top w:val="single" w:sz="4" w:space="0" w:color="999999"/>
              <w:left w:val="single" w:sz="4" w:space="0" w:color="999999"/>
              <w:bottom w:val="single" w:sz="4" w:space="0" w:color="999999"/>
              <w:right w:val="single" w:sz="4" w:space="0" w:color="999999"/>
            </w:tcBorders>
            <w:hideMark/>
          </w:tcPr>
          <w:p w14:paraId="7411017F" w14:textId="77777777" w:rsidR="00630759" w:rsidRPr="00630759" w:rsidRDefault="00630759" w:rsidP="00630759">
            <w:pPr>
              <w:numPr>
                <w:ilvl w:val="0"/>
                <w:numId w:val="214"/>
              </w:numPr>
              <w:spacing w:after="120" w:line="240" w:lineRule="auto"/>
              <w:ind w:left="317"/>
              <w:contextualSpacing/>
              <w:rPr>
                <w:rFonts w:asciiTheme="minorHAnsi" w:hAnsiTheme="minorHAnsi" w:cstheme="minorHAnsi"/>
                <w:sz w:val="20"/>
                <w:szCs w:val="20"/>
                <w:lang w:eastAsia="pl-PL"/>
              </w:rPr>
            </w:pPr>
            <w:r w:rsidRPr="00630759">
              <w:rPr>
                <w:rFonts w:asciiTheme="minorHAnsi" w:hAnsiTheme="minorHAnsi" w:cstheme="minorHAnsi"/>
                <w:sz w:val="20"/>
                <w:szCs w:val="20"/>
                <w:lang w:eastAsia="pl-PL"/>
              </w:rPr>
              <w:t>Wylogowanie użytkownika z systemu.</w:t>
            </w:r>
          </w:p>
        </w:tc>
        <w:tc>
          <w:tcPr>
            <w:tcW w:w="5057" w:type="dxa"/>
            <w:tcBorders>
              <w:top w:val="single" w:sz="4" w:space="0" w:color="999999"/>
              <w:left w:val="single" w:sz="4" w:space="0" w:color="999999"/>
              <w:bottom w:val="single" w:sz="4" w:space="0" w:color="999999"/>
              <w:right w:val="single" w:sz="4" w:space="0" w:color="999999"/>
            </w:tcBorders>
            <w:hideMark/>
          </w:tcPr>
          <w:p w14:paraId="4B736CAE" w14:textId="77777777" w:rsidR="00630759" w:rsidRPr="00630759" w:rsidRDefault="00630759" w:rsidP="00630759">
            <w:pPr>
              <w:numPr>
                <w:ilvl w:val="0"/>
                <w:numId w:val="215"/>
              </w:numPr>
              <w:spacing w:after="160" w:line="240" w:lineRule="auto"/>
              <w:ind w:left="321"/>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udostępnia możliwość szybkiego wylogowania z poziomy każdego okienka w systemie.</w:t>
            </w:r>
          </w:p>
        </w:tc>
      </w:tr>
      <w:tr w:rsidR="00630759" w:rsidRPr="00630759" w14:paraId="328ECE17" w14:textId="77777777" w:rsidTr="00630759">
        <w:tc>
          <w:tcPr>
            <w:cnfStyle w:val="001000000000" w:firstRow="0" w:lastRow="0" w:firstColumn="1" w:lastColumn="0" w:oddVBand="0" w:evenVBand="0" w:oddHBand="0" w:evenHBand="0" w:firstRowFirstColumn="0" w:firstRowLastColumn="0" w:lastRowFirstColumn="0" w:lastRowLastColumn="0"/>
            <w:tcW w:w="3397" w:type="dxa"/>
            <w:gridSpan w:val="2"/>
            <w:tcBorders>
              <w:top w:val="single" w:sz="4" w:space="0" w:color="999999"/>
              <w:left w:val="single" w:sz="4" w:space="0" w:color="999999"/>
              <w:bottom w:val="single" w:sz="4" w:space="0" w:color="999999"/>
              <w:right w:val="single" w:sz="4" w:space="0" w:color="999999"/>
            </w:tcBorders>
            <w:hideMark/>
          </w:tcPr>
          <w:p w14:paraId="4B20C256"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Alternatywne przebiegi</w:t>
            </w:r>
          </w:p>
        </w:tc>
        <w:tc>
          <w:tcPr>
            <w:tcW w:w="5057" w:type="dxa"/>
            <w:tcBorders>
              <w:top w:val="single" w:sz="4" w:space="0" w:color="999999"/>
              <w:left w:val="single" w:sz="4" w:space="0" w:color="999999"/>
              <w:bottom w:val="single" w:sz="4" w:space="0" w:color="999999"/>
              <w:right w:val="single" w:sz="4" w:space="0" w:color="999999"/>
            </w:tcBorders>
            <w:hideMark/>
          </w:tcPr>
          <w:p w14:paraId="42CC4C10" w14:textId="77777777" w:rsidR="00630759" w:rsidRPr="00630759" w:rsidRDefault="00630759" w:rsidP="0063075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lang w:eastAsia="pl-PL"/>
              </w:rPr>
            </w:pPr>
            <w:r w:rsidRPr="00630759">
              <w:rPr>
                <w:rFonts w:asciiTheme="minorHAnsi" w:hAnsiTheme="minorHAnsi" w:cstheme="minorHAnsi"/>
                <w:b/>
                <w:bCs/>
                <w:sz w:val="20"/>
                <w:szCs w:val="20"/>
                <w:lang w:eastAsia="pl-PL"/>
              </w:rPr>
              <w:t>Wymagania</w:t>
            </w:r>
          </w:p>
        </w:tc>
      </w:tr>
      <w:tr w:rsidR="00630759" w:rsidRPr="00630759" w14:paraId="1720A4B2" w14:textId="77777777" w:rsidTr="00630759">
        <w:tc>
          <w:tcPr>
            <w:cnfStyle w:val="001000000000" w:firstRow="0" w:lastRow="0" w:firstColumn="1" w:lastColumn="0" w:oddVBand="0" w:evenVBand="0" w:oddHBand="0" w:evenHBand="0" w:firstRowFirstColumn="0" w:firstRowLastColumn="0" w:lastRowFirstColumn="0" w:lastRowLastColumn="0"/>
            <w:tcW w:w="3397" w:type="dxa"/>
            <w:gridSpan w:val="2"/>
            <w:tcBorders>
              <w:top w:val="single" w:sz="4" w:space="0" w:color="999999"/>
              <w:left w:val="single" w:sz="4" w:space="0" w:color="999999"/>
              <w:bottom w:val="single" w:sz="4" w:space="0" w:color="999999"/>
              <w:right w:val="single" w:sz="4" w:space="0" w:color="999999"/>
            </w:tcBorders>
            <w:hideMark/>
          </w:tcPr>
          <w:p w14:paraId="2B851EC0"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A</w:t>
            </w:r>
          </w:p>
          <w:p w14:paraId="2CF96FC9"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1a. Wylogowanie automatyczne.</w:t>
            </w:r>
          </w:p>
        </w:tc>
        <w:tc>
          <w:tcPr>
            <w:tcW w:w="5057" w:type="dxa"/>
            <w:tcBorders>
              <w:top w:val="single" w:sz="4" w:space="0" w:color="999999"/>
              <w:left w:val="single" w:sz="4" w:space="0" w:color="999999"/>
              <w:bottom w:val="single" w:sz="4" w:space="0" w:color="999999"/>
              <w:right w:val="single" w:sz="4" w:space="0" w:color="999999"/>
            </w:tcBorders>
            <w:hideMark/>
          </w:tcPr>
          <w:p w14:paraId="78424928" w14:textId="77777777" w:rsidR="00630759" w:rsidRPr="00630759" w:rsidRDefault="00630759" w:rsidP="00630759">
            <w:pPr>
              <w:numPr>
                <w:ilvl w:val="0"/>
                <w:numId w:val="216"/>
              </w:numPr>
              <w:spacing w:after="160" w:line="240" w:lineRule="auto"/>
              <w:ind w:left="321"/>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System wyloguje użytkownika po upływie zadanego czasu nieaktywności (parametr konfigurowalny przez administratora).</w:t>
            </w:r>
          </w:p>
          <w:p w14:paraId="21FD8D40" w14:textId="77777777" w:rsidR="00630759" w:rsidRPr="00630759" w:rsidRDefault="00630759" w:rsidP="00630759">
            <w:pPr>
              <w:numPr>
                <w:ilvl w:val="0"/>
                <w:numId w:val="216"/>
              </w:numPr>
              <w:spacing w:after="160" w:line="240" w:lineRule="auto"/>
              <w:ind w:left="321"/>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Administrator może zdalnie wylogować dowolnego użytkownika.</w:t>
            </w:r>
          </w:p>
        </w:tc>
      </w:tr>
    </w:tbl>
    <w:p w14:paraId="5A5B0F56" w14:textId="77777777" w:rsidR="00630759" w:rsidRPr="00630759" w:rsidRDefault="00630759" w:rsidP="00630759">
      <w:pPr>
        <w:spacing w:after="0" w:line="240" w:lineRule="auto"/>
        <w:jc w:val="both"/>
        <w:rPr>
          <w:rFonts w:asciiTheme="minorHAnsi" w:eastAsia="Times New Roman" w:hAnsiTheme="minorHAnsi" w:cstheme="minorHAnsi"/>
          <w:sz w:val="20"/>
          <w:szCs w:val="20"/>
          <w:lang w:eastAsia="pl-PL"/>
        </w:rPr>
      </w:pPr>
    </w:p>
    <w:p w14:paraId="72684BCD" w14:textId="77777777" w:rsidR="00630759" w:rsidRPr="00630759" w:rsidRDefault="00630759" w:rsidP="00630759">
      <w:pPr>
        <w:spacing w:after="0" w:line="240" w:lineRule="auto"/>
        <w:jc w:val="both"/>
        <w:rPr>
          <w:rFonts w:asciiTheme="minorHAnsi" w:eastAsia="Times New Roman" w:hAnsiTheme="minorHAnsi" w:cstheme="minorHAnsi"/>
          <w:sz w:val="20"/>
          <w:szCs w:val="20"/>
          <w:lang w:eastAsia="pl-PL"/>
        </w:rPr>
      </w:pPr>
    </w:p>
    <w:tbl>
      <w:tblPr>
        <w:tblStyle w:val="Tabelasiatki1jasna11"/>
        <w:tblW w:w="0" w:type="auto"/>
        <w:tblInd w:w="0" w:type="dxa"/>
        <w:tblLook w:val="04A0" w:firstRow="1" w:lastRow="0" w:firstColumn="1" w:lastColumn="0" w:noHBand="0" w:noVBand="1"/>
      </w:tblPr>
      <w:tblGrid>
        <w:gridCol w:w="1840"/>
        <w:gridCol w:w="1557"/>
        <w:gridCol w:w="5057"/>
      </w:tblGrid>
      <w:tr w:rsidR="00630759" w:rsidRPr="00630759" w14:paraId="59617F08" w14:textId="77777777" w:rsidTr="006307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gridSpan w:val="2"/>
            <w:tcBorders>
              <w:top w:val="single" w:sz="4" w:space="0" w:color="999999"/>
              <w:left w:val="single" w:sz="4" w:space="0" w:color="999999"/>
              <w:right w:val="single" w:sz="4" w:space="0" w:color="999999"/>
            </w:tcBorders>
            <w:hideMark/>
          </w:tcPr>
          <w:p w14:paraId="2630F774"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UC_OG_05</w:t>
            </w:r>
          </w:p>
        </w:tc>
        <w:tc>
          <w:tcPr>
            <w:tcW w:w="5057" w:type="dxa"/>
            <w:tcBorders>
              <w:top w:val="single" w:sz="4" w:space="0" w:color="999999"/>
              <w:left w:val="single" w:sz="4" w:space="0" w:color="999999"/>
              <w:right w:val="single" w:sz="4" w:space="0" w:color="999999"/>
            </w:tcBorders>
            <w:hideMark/>
          </w:tcPr>
          <w:p w14:paraId="3F91D9E8" w14:textId="77777777" w:rsidR="00630759" w:rsidRPr="00630759" w:rsidRDefault="00630759" w:rsidP="00630759">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Zarządzanie użytkownikami</w:t>
            </w:r>
          </w:p>
        </w:tc>
      </w:tr>
      <w:tr w:rsidR="00630759" w:rsidRPr="00630759" w14:paraId="723297D4" w14:textId="77777777" w:rsidTr="00630759">
        <w:tc>
          <w:tcPr>
            <w:cnfStyle w:val="001000000000" w:firstRow="0" w:lastRow="0" w:firstColumn="1" w:lastColumn="0" w:oddVBand="0" w:evenVBand="0" w:oddHBand="0" w:evenHBand="0" w:firstRowFirstColumn="0" w:firstRowLastColumn="0" w:lastRowFirstColumn="0" w:lastRowLastColumn="0"/>
            <w:tcW w:w="8454" w:type="dxa"/>
            <w:gridSpan w:val="3"/>
            <w:tcBorders>
              <w:top w:val="single" w:sz="4" w:space="0" w:color="999999"/>
              <w:left w:val="single" w:sz="4" w:space="0" w:color="999999"/>
              <w:bottom w:val="single" w:sz="4" w:space="0" w:color="999999"/>
              <w:right w:val="single" w:sz="4" w:space="0" w:color="999999"/>
            </w:tcBorders>
            <w:hideMark/>
          </w:tcPr>
          <w:p w14:paraId="0C534960"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Zarządzanie kontami użytkowników.</w:t>
            </w:r>
          </w:p>
        </w:tc>
      </w:tr>
      <w:tr w:rsidR="00630759" w:rsidRPr="00630759" w14:paraId="42B6BAB3" w14:textId="77777777" w:rsidTr="00630759">
        <w:tc>
          <w:tcPr>
            <w:cnfStyle w:val="001000000000" w:firstRow="0" w:lastRow="0" w:firstColumn="1" w:lastColumn="0" w:oddVBand="0" w:evenVBand="0" w:oddHBand="0" w:evenHBand="0" w:firstRowFirstColumn="0" w:firstRowLastColumn="0" w:lastRowFirstColumn="0" w:lastRowLastColumn="0"/>
            <w:tcW w:w="1840" w:type="dxa"/>
            <w:tcBorders>
              <w:top w:val="single" w:sz="4" w:space="0" w:color="999999"/>
              <w:left w:val="single" w:sz="4" w:space="0" w:color="999999"/>
              <w:bottom w:val="single" w:sz="4" w:space="0" w:color="999999"/>
              <w:right w:val="single" w:sz="4" w:space="0" w:color="999999"/>
            </w:tcBorders>
            <w:hideMark/>
          </w:tcPr>
          <w:p w14:paraId="19F78373"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Aktorzy</w:t>
            </w:r>
          </w:p>
        </w:tc>
        <w:tc>
          <w:tcPr>
            <w:tcW w:w="6614" w:type="dxa"/>
            <w:gridSpan w:val="2"/>
            <w:tcBorders>
              <w:top w:val="single" w:sz="4" w:space="0" w:color="999999"/>
              <w:left w:val="single" w:sz="4" w:space="0" w:color="999999"/>
              <w:bottom w:val="single" w:sz="4" w:space="0" w:color="999999"/>
              <w:right w:val="single" w:sz="4" w:space="0" w:color="999999"/>
            </w:tcBorders>
            <w:hideMark/>
          </w:tcPr>
          <w:p w14:paraId="477A87C0" w14:textId="77777777" w:rsidR="00630759" w:rsidRPr="00630759" w:rsidRDefault="00630759" w:rsidP="0063075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630759">
              <w:rPr>
                <w:rFonts w:asciiTheme="minorHAnsi" w:hAnsiTheme="minorHAnsi" w:cstheme="minorHAnsi"/>
                <w:sz w:val="20"/>
                <w:szCs w:val="20"/>
                <w:lang w:eastAsia="pl-PL"/>
              </w:rPr>
              <w:t>ADM</w:t>
            </w:r>
          </w:p>
        </w:tc>
      </w:tr>
      <w:tr w:rsidR="00630759" w:rsidRPr="00630759" w14:paraId="69FDE6EC" w14:textId="77777777" w:rsidTr="00630759">
        <w:tc>
          <w:tcPr>
            <w:cnfStyle w:val="001000000000" w:firstRow="0" w:lastRow="0" w:firstColumn="1" w:lastColumn="0" w:oddVBand="0" w:evenVBand="0" w:oddHBand="0" w:evenHBand="0" w:firstRowFirstColumn="0" w:firstRowLastColumn="0" w:lastRowFirstColumn="0" w:lastRowLastColumn="0"/>
            <w:tcW w:w="8454" w:type="dxa"/>
            <w:gridSpan w:val="3"/>
            <w:tcBorders>
              <w:top w:val="single" w:sz="4" w:space="0" w:color="999999"/>
              <w:left w:val="single" w:sz="4" w:space="0" w:color="999999"/>
              <w:bottom w:val="single" w:sz="4" w:space="0" w:color="999999"/>
              <w:right w:val="single" w:sz="4" w:space="0" w:color="999999"/>
            </w:tcBorders>
            <w:hideMark/>
          </w:tcPr>
          <w:p w14:paraId="772538B8"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Stan początkowy</w:t>
            </w:r>
          </w:p>
        </w:tc>
      </w:tr>
      <w:tr w:rsidR="00630759" w:rsidRPr="00630759" w14:paraId="6D8D354F" w14:textId="77777777" w:rsidTr="00630759">
        <w:tc>
          <w:tcPr>
            <w:cnfStyle w:val="001000000000" w:firstRow="0" w:lastRow="0" w:firstColumn="1" w:lastColumn="0" w:oddVBand="0" w:evenVBand="0" w:oddHBand="0" w:evenHBand="0" w:firstRowFirstColumn="0" w:firstRowLastColumn="0" w:lastRowFirstColumn="0" w:lastRowLastColumn="0"/>
            <w:tcW w:w="8454" w:type="dxa"/>
            <w:gridSpan w:val="3"/>
            <w:tcBorders>
              <w:top w:val="single" w:sz="4" w:space="0" w:color="999999"/>
              <w:left w:val="single" w:sz="4" w:space="0" w:color="999999"/>
              <w:bottom w:val="single" w:sz="4" w:space="0" w:color="999999"/>
              <w:right w:val="single" w:sz="4" w:space="0" w:color="999999"/>
            </w:tcBorders>
            <w:hideMark/>
          </w:tcPr>
          <w:p w14:paraId="4C90E425" w14:textId="77777777" w:rsidR="00630759" w:rsidRPr="00630759" w:rsidRDefault="00630759" w:rsidP="00630759">
            <w:pPr>
              <w:numPr>
                <w:ilvl w:val="0"/>
                <w:numId w:val="217"/>
              </w:numPr>
              <w:spacing w:after="120" w:line="240" w:lineRule="auto"/>
              <w:rPr>
                <w:rFonts w:asciiTheme="minorHAnsi" w:hAnsiTheme="minorHAnsi" w:cstheme="minorHAnsi"/>
                <w:sz w:val="20"/>
                <w:szCs w:val="20"/>
                <w:lang w:eastAsia="pl-PL"/>
              </w:rPr>
            </w:pPr>
            <w:r w:rsidRPr="00630759">
              <w:rPr>
                <w:rFonts w:asciiTheme="minorHAnsi" w:hAnsiTheme="minorHAnsi" w:cstheme="minorHAnsi"/>
                <w:sz w:val="20"/>
                <w:szCs w:val="20"/>
                <w:lang w:eastAsia="pl-PL"/>
              </w:rPr>
              <w:t xml:space="preserve">Administrator zalogowany do systemu. </w:t>
            </w:r>
          </w:p>
        </w:tc>
      </w:tr>
      <w:tr w:rsidR="00630759" w:rsidRPr="00630759" w14:paraId="6D24C246" w14:textId="77777777" w:rsidTr="00630759">
        <w:tc>
          <w:tcPr>
            <w:cnfStyle w:val="001000000000" w:firstRow="0" w:lastRow="0" w:firstColumn="1" w:lastColumn="0" w:oddVBand="0" w:evenVBand="0" w:oddHBand="0" w:evenHBand="0" w:firstRowFirstColumn="0" w:firstRowLastColumn="0" w:lastRowFirstColumn="0" w:lastRowLastColumn="0"/>
            <w:tcW w:w="8454" w:type="dxa"/>
            <w:gridSpan w:val="3"/>
            <w:tcBorders>
              <w:top w:val="single" w:sz="4" w:space="0" w:color="999999"/>
              <w:left w:val="single" w:sz="4" w:space="0" w:color="999999"/>
              <w:bottom w:val="single" w:sz="4" w:space="0" w:color="999999"/>
              <w:right w:val="single" w:sz="4" w:space="0" w:color="999999"/>
            </w:tcBorders>
            <w:hideMark/>
          </w:tcPr>
          <w:p w14:paraId="5D42F7AE"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Stan końcowy</w:t>
            </w:r>
          </w:p>
        </w:tc>
      </w:tr>
      <w:tr w:rsidR="00630759" w:rsidRPr="00630759" w14:paraId="7EA5DDCF" w14:textId="77777777" w:rsidTr="00630759">
        <w:tc>
          <w:tcPr>
            <w:cnfStyle w:val="001000000000" w:firstRow="0" w:lastRow="0" w:firstColumn="1" w:lastColumn="0" w:oddVBand="0" w:evenVBand="0" w:oddHBand="0" w:evenHBand="0" w:firstRowFirstColumn="0" w:firstRowLastColumn="0" w:lastRowFirstColumn="0" w:lastRowLastColumn="0"/>
            <w:tcW w:w="8454" w:type="dxa"/>
            <w:gridSpan w:val="3"/>
            <w:tcBorders>
              <w:top w:val="single" w:sz="4" w:space="0" w:color="999999"/>
              <w:left w:val="single" w:sz="4" w:space="0" w:color="999999"/>
              <w:bottom w:val="single" w:sz="4" w:space="0" w:color="999999"/>
              <w:right w:val="single" w:sz="4" w:space="0" w:color="999999"/>
            </w:tcBorders>
            <w:hideMark/>
          </w:tcPr>
          <w:p w14:paraId="363DDF22" w14:textId="77777777" w:rsidR="00630759" w:rsidRPr="00630759" w:rsidRDefault="00630759" w:rsidP="00630759">
            <w:pPr>
              <w:numPr>
                <w:ilvl w:val="0"/>
                <w:numId w:val="218"/>
              </w:numPr>
              <w:spacing w:after="120" w:line="240" w:lineRule="auto"/>
              <w:rPr>
                <w:rFonts w:asciiTheme="minorHAnsi" w:hAnsiTheme="minorHAnsi" w:cstheme="minorHAnsi"/>
                <w:sz w:val="20"/>
                <w:szCs w:val="20"/>
                <w:lang w:eastAsia="pl-PL"/>
              </w:rPr>
            </w:pPr>
            <w:r w:rsidRPr="00630759">
              <w:rPr>
                <w:rFonts w:asciiTheme="minorHAnsi" w:hAnsiTheme="minorHAnsi" w:cstheme="minorHAnsi"/>
                <w:sz w:val="20"/>
                <w:szCs w:val="20"/>
                <w:lang w:eastAsia="pl-PL"/>
              </w:rPr>
              <w:t xml:space="preserve">Uprawnienia Pracownika zostały modyfikowane. </w:t>
            </w:r>
          </w:p>
        </w:tc>
      </w:tr>
      <w:tr w:rsidR="00630759" w:rsidRPr="00630759" w14:paraId="55604E09" w14:textId="77777777" w:rsidTr="00630759">
        <w:tc>
          <w:tcPr>
            <w:cnfStyle w:val="001000000000" w:firstRow="0" w:lastRow="0" w:firstColumn="1" w:lastColumn="0" w:oddVBand="0" w:evenVBand="0" w:oddHBand="0" w:evenHBand="0" w:firstRowFirstColumn="0" w:firstRowLastColumn="0" w:lastRowFirstColumn="0" w:lastRowLastColumn="0"/>
            <w:tcW w:w="3397" w:type="dxa"/>
            <w:gridSpan w:val="2"/>
            <w:tcBorders>
              <w:top w:val="single" w:sz="4" w:space="0" w:color="999999"/>
              <w:left w:val="single" w:sz="4" w:space="0" w:color="999999"/>
              <w:bottom w:val="single" w:sz="4" w:space="0" w:color="999999"/>
              <w:right w:val="single" w:sz="4" w:space="0" w:color="999999"/>
            </w:tcBorders>
            <w:hideMark/>
          </w:tcPr>
          <w:p w14:paraId="3C3B52D3"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Przebieg zasadniczy</w:t>
            </w:r>
          </w:p>
        </w:tc>
        <w:tc>
          <w:tcPr>
            <w:tcW w:w="5057" w:type="dxa"/>
            <w:tcBorders>
              <w:top w:val="single" w:sz="4" w:space="0" w:color="999999"/>
              <w:left w:val="single" w:sz="4" w:space="0" w:color="999999"/>
              <w:bottom w:val="single" w:sz="4" w:space="0" w:color="999999"/>
              <w:right w:val="single" w:sz="4" w:space="0" w:color="999999"/>
            </w:tcBorders>
            <w:hideMark/>
          </w:tcPr>
          <w:p w14:paraId="4AE52F9C" w14:textId="77777777" w:rsidR="00630759" w:rsidRPr="00630759" w:rsidRDefault="00630759" w:rsidP="0063075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lang w:eastAsia="pl-PL"/>
              </w:rPr>
            </w:pPr>
            <w:r w:rsidRPr="00630759">
              <w:rPr>
                <w:rFonts w:asciiTheme="minorHAnsi" w:hAnsiTheme="minorHAnsi" w:cstheme="minorHAnsi"/>
                <w:b/>
                <w:bCs/>
                <w:sz w:val="20"/>
                <w:szCs w:val="20"/>
                <w:lang w:eastAsia="pl-PL"/>
              </w:rPr>
              <w:t>Wymagania</w:t>
            </w:r>
          </w:p>
        </w:tc>
      </w:tr>
      <w:tr w:rsidR="00630759" w:rsidRPr="00630759" w14:paraId="0D45BFA1" w14:textId="77777777" w:rsidTr="00630759">
        <w:trPr>
          <w:trHeight w:val="1254"/>
        </w:trPr>
        <w:tc>
          <w:tcPr>
            <w:cnfStyle w:val="001000000000" w:firstRow="0" w:lastRow="0" w:firstColumn="1" w:lastColumn="0" w:oddVBand="0" w:evenVBand="0" w:oddHBand="0" w:evenHBand="0" w:firstRowFirstColumn="0" w:firstRowLastColumn="0" w:lastRowFirstColumn="0" w:lastRowLastColumn="0"/>
            <w:tcW w:w="3397" w:type="dxa"/>
            <w:gridSpan w:val="2"/>
            <w:tcBorders>
              <w:top w:val="single" w:sz="4" w:space="0" w:color="999999"/>
              <w:left w:val="single" w:sz="4" w:space="0" w:color="999999"/>
              <w:bottom w:val="single" w:sz="4" w:space="0" w:color="999999"/>
              <w:right w:val="single" w:sz="4" w:space="0" w:color="999999"/>
            </w:tcBorders>
            <w:hideMark/>
          </w:tcPr>
          <w:p w14:paraId="6A9E8B5B" w14:textId="77777777" w:rsidR="00630759" w:rsidRPr="00630759" w:rsidRDefault="00630759" w:rsidP="00630759">
            <w:pPr>
              <w:numPr>
                <w:ilvl w:val="0"/>
                <w:numId w:val="219"/>
              </w:numPr>
              <w:spacing w:after="120" w:line="240" w:lineRule="auto"/>
              <w:ind w:left="317"/>
              <w:contextualSpacing/>
              <w:rPr>
                <w:rFonts w:asciiTheme="minorHAnsi" w:hAnsiTheme="minorHAnsi" w:cstheme="minorHAnsi"/>
                <w:sz w:val="20"/>
                <w:szCs w:val="20"/>
                <w:lang w:eastAsia="pl-PL"/>
              </w:rPr>
            </w:pPr>
            <w:r w:rsidRPr="00630759">
              <w:rPr>
                <w:rFonts w:asciiTheme="minorHAnsi" w:hAnsiTheme="minorHAnsi" w:cstheme="minorHAnsi"/>
                <w:sz w:val="20"/>
                <w:szCs w:val="20"/>
                <w:lang w:eastAsia="pl-PL"/>
              </w:rPr>
              <w:t>Założenie nowego konta</w:t>
            </w:r>
          </w:p>
        </w:tc>
        <w:tc>
          <w:tcPr>
            <w:tcW w:w="5057" w:type="dxa"/>
            <w:tcBorders>
              <w:top w:val="single" w:sz="4" w:space="0" w:color="999999"/>
              <w:left w:val="single" w:sz="4" w:space="0" w:color="999999"/>
              <w:bottom w:val="single" w:sz="4" w:space="0" w:color="999999"/>
              <w:right w:val="single" w:sz="4" w:space="0" w:color="999999"/>
            </w:tcBorders>
            <w:hideMark/>
          </w:tcPr>
          <w:p w14:paraId="5F5504F6" w14:textId="77777777" w:rsidR="00630759" w:rsidRPr="00630759" w:rsidRDefault="00630759" w:rsidP="00630759">
            <w:pPr>
              <w:numPr>
                <w:ilvl w:val="0"/>
                <w:numId w:val="220"/>
              </w:numPr>
              <w:spacing w:after="160" w:line="240" w:lineRule="auto"/>
              <w:ind w:left="321"/>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lang w:eastAsia="pl-PL"/>
              </w:rPr>
            </w:pPr>
            <w:r w:rsidRPr="00630759">
              <w:rPr>
                <w:rFonts w:asciiTheme="minorHAnsi" w:hAnsiTheme="minorHAnsi" w:cstheme="minorHAnsi"/>
                <w:color w:val="000000"/>
                <w:sz w:val="20"/>
                <w:szCs w:val="20"/>
                <w:lang w:eastAsia="pl-PL"/>
              </w:rPr>
              <w:t>System umożliwia dodanie nowego użytkownika nazwanego.</w:t>
            </w:r>
          </w:p>
          <w:p w14:paraId="5BAC4894" w14:textId="77777777" w:rsidR="00630759" w:rsidRPr="00630759" w:rsidRDefault="00630759" w:rsidP="00630759">
            <w:pPr>
              <w:numPr>
                <w:ilvl w:val="0"/>
                <w:numId w:val="220"/>
              </w:numPr>
              <w:spacing w:after="160" w:line="240" w:lineRule="auto"/>
              <w:ind w:left="321"/>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lang w:eastAsia="pl-PL"/>
              </w:rPr>
            </w:pPr>
            <w:r w:rsidRPr="00630759">
              <w:rPr>
                <w:rFonts w:asciiTheme="minorHAnsi" w:hAnsiTheme="minorHAnsi" w:cstheme="minorHAnsi"/>
                <w:color w:val="000000"/>
                <w:sz w:val="20"/>
                <w:szCs w:val="20"/>
                <w:lang w:eastAsia="pl-PL"/>
              </w:rPr>
              <w:t>System umożliwia przypisanie roli nowego użytkownika wraz z profilem uprawnień danej roli.</w:t>
            </w:r>
          </w:p>
          <w:p w14:paraId="7B692F3A" w14:textId="77777777" w:rsidR="00630759" w:rsidRPr="00630759" w:rsidRDefault="00630759" w:rsidP="00630759">
            <w:pPr>
              <w:numPr>
                <w:ilvl w:val="0"/>
                <w:numId w:val="220"/>
              </w:numPr>
              <w:spacing w:after="160" w:line="240" w:lineRule="auto"/>
              <w:ind w:left="321"/>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lang w:eastAsia="pl-PL"/>
              </w:rPr>
            </w:pPr>
            <w:r w:rsidRPr="00630759">
              <w:rPr>
                <w:rFonts w:asciiTheme="minorHAnsi" w:hAnsiTheme="minorHAnsi" w:cstheme="minorHAnsi"/>
                <w:color w:val="000000"/>
                <w:sz w:val="20"/>
                <w:szCs w:val="20"/>
                <w:lang w:eastAsia="pl-PL"/>
              </w:rPr>
              <w:t>System umożliwia utworzenie nowego użytkownika na bazie kopii innego użytkownika.</w:t>
            </w:r>
          </w:p>
        </w:tc>
      </w:tr>
      <w:tr w:rsidR="00630759" w:rsidRPr="00630759" w14:paraId="495DBE49" w14:textId="77777777" w:rsidTr="00630759">
        <w:tc>
          <w:tcPr>
            <w:cnfStyle w:val="001000000000" w:firstRow="0" w:lastRow="0" w:firstColumn="1" w:lastColumn="0" w:oddVBand="0" w:evenVBand="0" w:oddHBand="0" w:evenHBand="0" w:firstRowFirstColumn="0" w:firstRowLastColumn="0" w:lastRowFirstColumn="0" w:lastRowLastColumn="0"/>
            <w:tcW w:w="3397" w:type="dxa"/>
            <w:gridSpan w:val="2"/>
            <w:tcBorders>
              <w:top w:val="single" w:sz="4" w:space="0" w:color="999999"/>
              <w:left w:val="single" w:sz="4" w:space="0" w:color="999999"/>
              <w:bottom w:val="single" w:sz="4" w:space="0" w:color="999999"/>
              <w:right w:val="single" w:sz="4" w:space="0" w:color="999999"/>
            </w:tcBorders>
            <w:hideMark/>
          </w:tcPr>
          <w:p w14:paraId="47D54B32"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Alternatywne przebiegi</w:t>
            </w:r>
          </w:p>
        </w:tc>
        <w:tc>
          <w:tcPr>
            <w:tcW w:w="5057" w:type="dxa"/>
            <w:tcBorders>
              <w:top w:val="single" w:sz="4" w:space="0" w:color="999999"/>
              <w:left w:val="single" w:sz="4" w:space="0" w:color="999999"/>
              <w:bottom w:val="single" w:sz="4" w:space="0" w:color="999999"/>
              <w:right w:val="single" w:sz="4" w:space="0" w:color="999999"/>
            </w:tcBorders>
            <w:hideMark/>
          </w:tcPr>
          <w:p w14:paraId="5CB2907C" w14:textId="77777777" w:rsidR="00630759" w:rsidRPr="00630759" w:rsidRDefault="00630759" w:rsidP="0063075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20"/>
                <w:szCs w:val="20"/>
                <w:lang w:eastAsia="pl-PL"/>
              </w:rPr>
            </w:pPr>
            <w:r w:rsidRPr="00630759">
              <w:rPr>
                <w:rFonts w:asciiTheme="minorHAnsi" w:hAnsiTheme="minorHAnsi" w:cstheme="minorHAnsi"/>
                <w:b/>
                <w:bCs/>
                <w:color w:val="000000"/>
                <w:sz w:val="20"/>
                <w:szCs w:val="20"/>
                <w:lang w:eastAsia="pl-PL"/>
              </w:rPr>
              <w:t>Wymagania</w:t>
            </w:r>
          </w:p>
        </w:tc>
      </w:tr>
      <w:tr w:rsidR="00630759" w:rsidRPr="00630759" w14:paraId="013B2C8F" w14:textId="77777777" w:rsidTr="00630759">
        <w:tc>
          <w:tcPr>
            <w:cnfStyle w:val="001000000000" w:firstRow="0" w:lastRow="0" w:firstColumn="1" w:lastColumn="0" w:oddVBand="0" w:evenVBand="0" w:oddHBand="0" w:evenHBand="0" w:firstRowFirstColumn="0" w:firstRowLastColumn="0" w:lastRowFirstColumn="0" w:lastRowLastColumn="0"/>
            <w:tcW w:w="3397" w:type="dxa"/>
            <w:gridSpan w:val="2"/>
            <w:tcBorders>
              <w:top w:val="single" w:sz="4" w:space="0" w:color="999999"/>
              <w:left w:val="single" w:sz="4" w:space="0" w:color="999999"/>
              <w:bottom w:val="single" w:sz="4" w:space="0" w:color="999999"/>
              <w:right w:val="single" w:sz="4" w:space="0" w:color="999999"/>
            </w:tcBorders>
          </w:tcPr>
          <w:p w14:paraId="2C59DD2C"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A</w:t>
            </w:r>
          </w:p>
          <w:p w14:paraId="0E86B4FB"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1a. Blokada konta.</w:t>
            </w:r>
          </w:p>
          <w:p w14:paraId="60D9CC69" w14:textId="77777777" w:rsidR="00630759" w:rsidRPr="00630759" w:rsidRDefault="00630759" w:rsidP="00630759">
            <w:pPr>
              <w:spacing w:after="0"/>
              <w:rPr>
                <w:rFonts w:asciiTheme="minorHAnsi" w:hAnsiTheme="minorHAnsi" w:cstheme="minorHAnsi"/>
                <w:sz w:val="20"/>
                <w:szCs w:val="20"/>
                <w:lang w:eastAsia="pl-PL"/>
              </w:rPr>
            </w:pPr>
          </w:p>
          <w:p w14:paraId="1E83C013"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B</w:t>
            </w:r>
          </w:p>
          <w:p w14:paraId="3F6C49E8"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1b. Skasowanie konta</w:t>
            </w:r>
          </w:p>
          <w:p w14:paraId="385C1B2E" w14:textId="77777777" w:rsidR="00630759" w:rsidRPr="00630759" w:rsidRDefault="00630759" w:rsidP="00630759">
            <w:pPr>
              <w:spacing w:after="0"/>
              <w:rPr>
                <w:rFonts w:asciiTheme="minorHAnsi" w:hAnsiTheme="minorHAnsi" w:cstheme="minorHAnsi"/>
                <w:sz w:val="20"/>
                <w:szCs w:val="20"/>
                <w:lang w:eastAsia="pl-PL"/>
              </w:rPr>
            </w:pPr>
          </w:p>
          <w:p w14:paraId="408B7BA4"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C</w:t>
            </w:r>
          </w:p>
          <w:p w14:paraId="42132ACE" w14:textId="77777777" w:rsidR="00630759" w:rsidRPr="00630759" w:rsidRDefault="00630759" w:rsidP="00630759">
            <w:pPr>
              <w:spacing w:after="0"/>
              <w:rPr>
                <w:rFonts w:asciiTheme="minorHAnsi" w:hAnsiTheme="minorHAnsi" w:cstheme="minorHAnsi"/>
                <w:sz w:val="20"/>
                <w:szCs w:val="20"/>
                <w:lang w:eastAsia="pl-PL"/>
              </w:rPr>
            </w:pPr>
            <w:r w:rsidRPr="00630759">
              <w:rPr>
                <w:rFonts w:asciiTheme="minorHAnsi" w:hAnsiTheme="minorHAnsi" w:cstheme="minorHAnsi"/>
                <w:sz w:val="20"/>
                <w:szCs w:val="20"/>
                <w:lang w:eastAsia="pl-PL"/>
              </w:rPr>
              <w:t>1c. Zmiana uprawnień</w:t>
            </w:r>
          </w:p>
        </w:tc>
        <w:tc>
          <w:tcPr>
            <w:tcW w:w="5057" w:type="dxa"/>
            <w:tcBorders>
              <w:top w:val="single" w:sz="4" w:space="0" w:color="999999"/>
              <w:left w:val="single" w:sz="4" w:space="0" w:color="999999"/>
              <w:bottom w:val="single" w:sz="4" w:space="0" w:color="999999"/>
              <w:right w:val="single" w:sz="4" w:space="0" w:color="999999"/>
            </w:tcBorders>
            <w:hideMark/>
          </w:tcPr>
          <w:p w14:paraId="745DEDB6" w14:textId="77777777" w:rsidR="00630759" w:rsidRPr="00630759" w:rsidRDefault="00630759" w:rsidP="00630759">
            <w:pPr>
              <w:numPr>
                <w:ilvl w:val="0"/>
                <w:numId w:val="221"/>
              </w:numPr>
              <w:spacing w:after="160" w:line="240" w:lineRule="auto"/>
              <w:ind w:left="321"/>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lang w:eastAsia="pl-PL"/>
              </w:rPr>
            </w:pPr>
            <w:r w:rsidRPr="00630759">
              <w:rPr>
                <w:rFonts w:asciiTheme="minorHAnsi" w:hAnsiTheme="minorHAnsi" w:cstheme="minorHAnsi"/>
                <w:color w:val="000000"/>
                <w:sz w:val="20"/>
                <w:szCs w:val="20"/>
                <w:lang w:eastAsia="pl-PL"/>
              </w:rPr>
              <w:t>System umożliwia zakładanie blokady trwałej i czasowej na konto użytkownika.</w:t>
            </w:r>
          </w:p>
          <w:p w14:paraId="527546E4" w14:textId="77777777" w:rsidR="00630759" w:rsidRPr="00630759" w:rsidRDefault="00630759" w:rsidP="00630759">
            <w:pPr>
              <w:numPr>
                <w:ilvl w:val="0"/>
                <w:numId w:val="221"/>
              </w:numPr>
              <w:spacing w:after="160" w:line="240" w:lineRule="auto"/>
              <w:ind w:left="321"/>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lang w:eastAsia="pl-PL"/>
              </w:rPr>
            </w:pPr>
            <w:r w:rsidRPr="00630759">
              <w:rPr>
                <w:rFonts w:asciiTheme="minorHAnsi" w:hAnsiTheme="minorHAnsi" w:cstheme="minorHAnsi"/>
                <w:color w:val="000000"/>
                <w:sz w:val="20"/>
                <w:szCs w:val="20"/>
                <w:lang w:eastAsia="pl-PL"/>
              </w:rPr>
              <w:t>System umożliwia zdejmowanie blokady.</w:t>
            </w:r>
          </w:p>
          <w:p w14:paraId="782D88B1" w14:textId="77777777" w:rsidR="00630759" w:rsidRPr="00630759" w:rsidRDefault="00630759" w:rsidP="00630759">
            <w:pPr>
              <w:numPr>
                <w:ilvl w:val="0"/>
                <w:numId w:val="221"/>
              </w:numPr>
              <w:spacing w:after="160" w:line="240" w:lineRule="auto"/>
              <w:ind w:left="321"/>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lang w:eastAsia="pl-PL"/>
              </w:rPr>
            </w:pPr>
            <w:r w:rsidRPr="00630759">
              <w:rPr>
                <w:rFonts w:asciiTheme="minorHAnsi" w:hAnsiTheme="minorHAnsi" w:cstheme="minorHAnsi"/>
                <w:color w:val="000000"/>
                <w:sz w:val="20"/>
                <w:szCs w:val="20"/>
                <w:lang w:eastAsia="pl-PL"/>
              </w:rPr>
              <w:t>System umożliwia skasowanie konta użytkownika (dezaktywację).</w:t>
            </w:r>
          </w:p>
          <w:p w14:paraId="05E1F5C6" w14:textId="77777777" w:rsidR="00630759" w:rsidRPr="00630759" w:rsidRDefault="00630759" w:rsidP="00630759">
            <w:pPr>
              <w:numPr>
                <w:ilvl w:val="0"/>
                <w:numId w:val="221"/>
              </w:numPr>
              <w:spacing w:after="160" w:line="240" w:lineRule="auto"/>
              <w:ind w:left="321"/>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lang w:eastAsia="pl-PL"/>
              </w:rPr>
            </w:pPr>
            <w:r w:rsidRPr="00630759">
              <w:rPr>
                <w:rFonts w:asciiTheme="minorHAnsi" w:hAnsiTheme="minorHAnsi" w:cstheme="minorHAnsi"/>
                <w:color w:val="000000"/>
                <w:sz w:val="20"/>
                <w:szCs w:val="20"/>
                <w:lang w:eastAsia="pl-PL"/>
              </w:rPr>
              <w:t>System umożliwia modyfikację uprawnień danego użytkownika na poziomie ról oraz pojedynczych uprawnień.</w:t>
            </w:r>
          </w:p>
          <w:p w14:paraId="489E6FFE" w14:textId="77777777" w:rsidR="00630759" w:rsidRPr="00630759" w:rsidRDefault="00630759" w:rsidP="00630759">
            <w:pPr>
              <w:numPr>
                <w:ilvl w:val="0"/>
                <w:numId w:val="221"/>
              </w:numPr>
              <w:spacing w:after="160" w:line="240" w:lineRule="auto"/>
              <w:ind w:left="321"/>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lang w:eastAsia="pl-PL"/>
              </w:rPr>
            </w:pPr>
            <w:r w:rsidRPr="00630759">
              <w:rPr>
                <w:rFonts w:asciiTheme="minorHAnsi" w:hAnsiTheme="minorHAnsi" w:cstheme="minorHAnsi"/>
                <w:color w:val="000000"/>
                <w:sz w:val="20"/>
                <w:szCs w:val="20"/>
                <w:lang w:eastAsia="pl-PL"/>
              </w:rPr>
              <w:t>System umożliwia wykonywanie operacji grupowych na użytkownikach.</w:t>
            </w:r>
          </w:p>
        </w:tc>
      </w:tr>
    </w:tbl>
    <w:p w14:paraId="56290FC9" w14:textId="77777777" w:rsidR="00630759" w:rsidRPr="00630759" w:rsidRDefault="00630759" w:rsidP="00630759">
      <w:pPr>
        <w:spacing w:after="0" w:line="240" w:lineRule="auto"/>
        <w:jc w:val="both"/>
        <w:rPr>
          <w:rFonts w:asciiTheme="minorHAnsi" w:eastAsia="Times New Roman" w:hAnsiTheme="minorHAnsi" w:cstheme="minorHAnsi"/>
          <w:sz w:val="20"/>
          <w:szCs w:val="20"/>
          <w:lang w:eastAsia="pl-PL"/>
        </w:rPr>
      </w:pPr>
    </w:p>
    <w:p w14:paraId="004F87D0" w14:textId="77777777" w:rsidR="00630759" w:rsidRPr="00630759" w:rsidRDefault="00630759" w:rsidP="00630759">
      <w:pPr>
        <w:spacing w:after="0" w:line="240" w:lineRule="auto"/>
        <w:jc w:val="both"/>
        <w:rPr>
          <w:rFonts w:asciiTheme="minorHAnsi" w:eastAsia="Times New Roman" w:hAnsiTheme="minorHAnsi" w:cstheme="minorHAnsi"/>
          <w:sz w:val="20"/>
          <w:szCs w:val="20"/>
          <w:lang w:eastAsia="pl-PL"/>
        </w:rPr>
      </w:pPr>
    </w:p>
    <w:p w14:paraId="0619E3D3" w14:textId="77777777" w:rsidR="00630759" w:rsidRPr="00630759" w:rsidRDefault="00630759" w:rsidP="00630759">
      <w:pPr>
        <w:spacing w:after="0" w:line="240" w:lineRule="auto"/>
        <w:rPr>
          <w:rFonts w:asciiTheme="minorHAnsi" w:hAnsiTheme="minorHAnsi" w:cstheme="minorHAnsi"/>
          <w:b/>
          <w:sz w:val="40"/>
          <w:szCs w:val="40"/>
          <w:lang w:eastAsia="pl-PL"/>
        </w:rPr>
        <w:sectPr w:rsidR="00630759" w:rsidRPr="00630759">
          <w:pgSz w:w="11906" w:h="16838"/>
          <w:pgMar w:top="1303" w:right="1134" w:bottom="567" w:left="1418" w:header="825" w:footer="850" w:gutter="0"/>
          <w:cols w:space="708"/>
        </w:sectPr>
      </w:pPr>
    </w:p>
    <w:p w14:paraId="2A45BE0B" w14:textId="77777777" w:rsidR="00630759" w:rsidRPr="00630759" w:rsidRDefault="00630759" w:rsidP="00630759">
      <w:pPr>
        <w:keepNext/>
        <w:keepLines/>
        <w:spacing w:before="360" w:after="80" w:line="240" w:lineRule="auto"/>
        <w:outlineLvl w:val="1"/>
        <w:rPr>
          <w:rFonts w:asciiTheme="minorHAnsi" w:hAnsiTheme="minorHAnsi" w:cstheme="minorHAnsi"/>
          <w:b/>
          <w:lang w:eastAsia="pl-PL"/>
        </w:rPr>
      </w:pPr>
      <w:bookmarkStart w:id="144" w:name="_Toc93253044"/>
      <w:r w:rsidRPr="00630759">
        <w:rPr>
          <w:rFonts w:asciiTheme="minorHAnsi" w:hAnsiTheme="minorHAnsi" w:cstheme="minorHAnsi"/>
          <w:b/>
          <w:lang w:eastAsia="pl-PL"/>
        </w:rPr>
        <w:lastRenderedPageBreak/>
        <w:t>Załącznik A. Struktura organizacyjna Zamawiającego</w:t>
      </w:r>
      <w:bookmarkEnd w:id="144"/>
    </w:p>
    <w:p w14:paraId="50986A2C" w14:textId="77777777" w:rsidR="00630759" w:rsidRPr="00630759" w:rsidRDefault="00630759" w:rsidP="00630759">
      <w:pPr>
        <w:spacing w:after="0" w:line="240" w:lineRule="auto"/>
        <w:rPr>
          <w:rFonts w:asciiTheme="minorHAnsi" w:eastAsia="Times New Roman" w:hAnsiTheme="minorHAnsi" w:cstheme="minorHAnsi"/>
          <w:sz w:val="20"/>
          <w:szCs w:val="20"/>
          <w:lang w:eastAsia="pl-PL"/>
        </w:rPr>
      </w:pPr>
    </w:p>
    <w:p w14:paraId="022DFA29" w14:textId="77777777" w:rsidR="00630759" w:rsidRPr="00630759" w:rsidRDefault="00630759" w:rsidP="00630759">
      <w:pPr>
        <w:spacing w:after="0" w:line="240" w:lineRule="auto"/>
        <w:jc w:val="center"/>
        <w:rPr>
          <w:rFonts w:asciiTheme="minorHAnsi" w:eastAsia="Times New Roman" w:hAnsiTheme="minorHAnsi" w:cstheme="minorHAnsi"/>
          <w:sz w:val="20"/>
          <w:szCs w:val="20"/>
          <w:lang w:eastAsia="pl-PL"/>
        </w:rPr>
      </w:pPr>
      <w:r w:rsidRPr="00630759">
        <w:rPr>
          <w:rFonts w:asciiTheme="minorHAnsi" w:eastAsia="Times New Roman" w:hAnsiTheme="minorHAnsi" w:cstheme="minorHAnsi"/>
          <w:noProof/>
          <w:sz w:val="20"/>
          <w:szCs w:val="20"/>
          <w:lang w:eastAsia="pl-PL"/>
        </w:rPr>
        <w:drawing>
          <wp:inline distT="0" distB="0" distL="0" distR="0" wp14:anchorId="4797EC4B" wp14:editId="2A50CB4B">
            <wp:extent cx="7345680" cy="5196840"/>
            <wp:effectExtent l="0" t="0" r="7620" b="3810"/>
            <wp:docPr id="6" name="Obraz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7345680" cy="5196840"/>
                    </a:xfrm>
                    <a:prstGeom prst="rect">
                      <a:avLst/>
                    </a:prstGeom>
                    <a:noFill/>
                    <a:ln>
                      <a:noFill/>
                    </a:ln>
                  </pic:spPr>
                </pic:pic>
              </a:graphicData>
            </a:graphic>
          </wp:inline>
        </w:drawing>
      </w:r>
    </w:p>
    <w:p w14:paraId="38E29C5C" w14:textId="77777777" w:rsidR="00630759" w:rsidRPr="00630759" w:rsidRDefault="00630759" w:rsidP="00630759">
      <w:pPr>
        <w:spacing w:after="0" w:line="240" w:lineRule="auto"/>
        <w:rPr>
          <w:rFonts w:asciiTheme="minorHAnsi" w:hAnsiTheme="minorHAnsi" w:cstheme="minorHAnsi"/>
          <w:b/>
          <w:sz w:val="28"/>
          <w:szCs w:val="28"/>
          <w:lang w:eastAsia="pl-PL"/>
        </w:rPr>
        <w:sectPr w:rsidR="00630759" w:rsidRPr="00630759">
          <w:pgSz w:w="16838" w:h="11906" w:orient="landscape"/>
          <w:pgMar w:top="1134" w:right="567" w:bottom="1418" w:left="1303" w:header="825" w:footer="850" w:gutter="0"/>
          <w:cols w:space="708"/>
        </w:sectPr>
      </w:pPr>
    </w:p>
    <w:p w14:paraId="6895485E" w14:textId="77777777" w:rsidR="00630759" w:rsidRPr="00630759" w:rsidRDefault="00630759" w:rsidP="00630759">
      <w:pPr>
        <w:keepNext/>
        <w:keepLines/>
        <w:spacing w:before="360" w:after="80" w:line="240" w:lineRule="auto"/>
        <w:outlineLvl w:val="1"/>
        <w:rPr>
          <w:rFonts w:asciiTheme="minorHAnsi" w:hAnsiTheme="minorHAnsi" w:cstheme="minorHAnsi"/>
          <w:b/>
          <w:sz w:val="28"/>
          <w:szCs w:val="28"/>
          <w:lang w:eastAsia="pl-PL"/>
        </w:rPr>
      </w:pPr>
      <w:bookmarkStart w:id="145" w:name="_Toc93253045"/>
      <w:r w:rsidRPr="00630759">
        <w:rPr>
          <w:rFonts w:asciiTheme="minorHAnsi" w:hAnsiTheme="minorHAnsi" w:cstheme="minorHAnsi"/>
          <w:b/>
          <w:sz w:val="28"/>
          <w:szCs w:val="28"/>
          <w:lang w:eastAsia="pl-PL"/>
        </w:rPr>
        <w:lastRenderedPageBreak/>
        <w:t>Załącznik B. Przykładowa lista raportów i analiz</w:t>
      </w:r>
      <w:bookmarkEnd w:id="145"/>
    </w:p>
    <w:p w14:paraId="420631EA" w14:textId="77777777" w:rsidR="00630759" w:rsidRPr="00630759" w:rsidRDefault="00630759" w:rsidP="00630759">
      <w:pPr>
        <w:spacing w:after="0" w:line="240" w:lineRule="auto"/>
        <w:rPr>
          <w:rFonts w:asciiTheme="minorHAnsi" w:eastAsia="Times New Roman" w:hAnsiTheme="minorHAnsi" w:cstheme="minorHAnsi"/>
          <w:sz w:val="20"/>
          <w:szCs w:val="20"/>
          <w:lang w:eastAsia="pl-PL"/>
        </w:rPr>
      </w:pPr>
    </w:p>
    <w:tbl>
      <w:tblPr>
        <w:tblStyle w:val="Tabela-Siatka1"/>
        <w:tblW w:w="9072" w:type="dxa"/>
        <w:tblInd w:w="-5" w:type="dxa"/>
        <w:tblLook w:val="04A0" w:firstRow="1" w:lastRow="0" w:firstColumn="1" w:lastColumn="0" w:noHBand="0" w:noVBand="1"/>
      </w:tblPr>
      <w:tblGrid>
        <w:gridCol w:w="504"/>
        <w:gridCol w:w="6159"/>
        <w:gridCol w:w="2409"/>
      </w:tblGrid>
      <w:tr w:rsidR="00630759" w:rsidRPr="00630759" w14:paraId="2677DBED" w14:textId="77777777" w:rsidTr="00630759">
        <w:trPr>
          <w:trHeight w:val="477"/>
        </w:trPr>
        <w:tc>
          <w:tcPr>
            <w:tcW w:w="504"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02B5A9D7" w14:textId="77777777" w:rsidR="00630759" w:rsidRPr="00630759" w:rsidRDefault="00630759" w:rsidP="00630759">
            <w:pPr>
              <w:spacing w:after="0" w:line="240" w:lineRule="auto"/>
              <w:jc w:val="center"/>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Lp.</w:t>
            </w:r>
          </w:p>
        </w:tc>
        <w:tc>
          <w:tcPr>
            <w:tcW w:w="6159"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0E4149B1" w14:textId="77777777" w:rsidR="00630759" w:rsidRPr="00630759" w:rsidRDefault="00630759" w:rsidP="00630759">
            <w:pPr>
              <w:spacing w:after="0" w:line="240" w:lineRule="auto"/>
              <w:jc w:val="center"/>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 xml:space="preserve">Raport, analiza/wskaźnik </w:t>
            </w:r>
          </w:p>
        </w:tc>
        <w:tc>
          <w:tcPr>
            <w:tcW w:w="2409"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79B4C1B3" w14:textId="77777777" w:rsidR="00630759" w:rsidRPr="00630759" w:rsidRDefault="00630759" w:rsidP="00630759">
            <w:pPr>
              <w:spacing w:after="0" w:line="240" w:lineRule="auto"/>
              <w:jc w:val="center"/>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Cykl/okres dostarczania</w:t>
            </w:r>
          </w:p>
        </w:tc>
      </w:tr>
      <w:tr w:rsidR="00630759" w:rsidRPr="00630759" w14:paraId="72832EDD" w14:textId="77777777" w:rsidTr="00630759">
        <w:tc>
          <w:tcPr>
            <w:tcW w:w="504" w:type="dxa"/>
            <w:tcBorders>
              <w:top w:val="single" w:sz="4" w:space="0" w:color="auto"/>
              <w:left w:val="single" w:sz="4" w:space="0" w:color="auto"/>
              <w:bottom w:val="single" w:sz="4" w:space="0" w:color="auto"/>
              <w:right w:val="single" w:sz="4" w:space="0" w:color="auto"/>
            </w:tcBorders>
            <w:hideMark/>
          </w:tcPr>
          <w:p w14:paraId="5F3CDC27" w14:textId="77777777" w:rsidR="00630759" w:rsidRPr="00630759" w:rsidRDefault="00630759" w:rsidP="00630759">
            <w:pPr>
              <w:spacing w:after="0" w:line="240" w:lineRule="auto"/>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1</w:t>
            </w:r>
          </w:p>
        </w:tc>
        <w:tc>
          <w:tcPr>
            <w:tcW w:w="6159" w:type="dxa"/>
            <w:tcBorders>
              <w:top w:val="single" w:sz="4" w:space="0" w:color="auto"/>
              <w:left w:val="single" w:sz="4" w:space="0" w:color="auto"/>
              <w:bottom w:val="single" w:sz="4" w:space="0" w:color="auto"/>
              <w:right w:val="single" w:sz="4" w:space="0" w:color="auto"/>
            </w:tcBorders>
            <w:hideMark/>
          </w:tcPr>
          <w:p w14:paraId="3CD6A1D4" w14:textId="77777777" w:rsidR="00630759" w:rsidRPr="00630759" w:rsidRDefault="00630759" w:rsidP="00630759">
            <w:pPr>
              <w:spacing w:after="0" w:line="240" w:lineRule="auto"/>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Raport kosztów według miejsc powstawania kosztów</w:t>
            </w:r>
          </w:p>
        </w:tc>
        <w:tc>
          <w:tcPr>
            <w:tcW w:w="2409" w:type="dxa"/>
            <w:tcBorders>
              <w:top w:val="single" w:sz="4" w:space="0" w:color="auto"/>
              <w:left w:val="single" w:sz="4" w:space="0" w:color="auto"/>
              <w:bottom w:val="single" w:sz="4" w:space="0" w:color="auto"/>
              <w:right w:val="single" w:sz="4" w:space="0" w:color="auto"/>
            </w:tcBorders>
            <w:hideMark/>
          </w:tcPr>
          <w:p w14:paraId="110B1DCE" w14:textId="77777777" w:rsidR="00630759" w:rsidRPr="00630759" w:rsidRDefault="00630759" w:rsidP="00630759">
            <w:pPr>
              <w:spacing w:after="0" w:line="240" w:lineRule="auto"/>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co kwartał</w:t>
            </w:r>
          </w:p>
        </w:tc>
      </w:tr>
      <w:tr w:rsidR="00630759" w:rsidRPr="00630759" w14:paraId="1F9CC836" w14:textId="77777777" w:rsidTr="00630759">
        <w:tc>
          <w:tcPr>
            <w:tcW w:w="504" w:type="dxa"/>
            <w:tcBorders>
              <w:top w:val="single" w:sz="4" w:space="0" w:color="auto"/>
              <w:left w:val="single" w:sz="4" w:space="0" w:color="auto"/>
              <w:bottom w:val="single" w:sz="4" w:space="0" w:color="auto"/>
              <w:right w:val="single" w:sz="4" w:space="0" w:color="auto"/>
            </w:tcBorders>
            <w:hideMark/>
          </w:tcPr>
          <w:p w14:paraId="2DA9DBFB" w14:textId="77777777" w:rsidR="00630759" w:rsidRPr="00630759" w:rsidRDefault="00630759" w:rsidP="00630759">
            <w:pPr>
              <w:spacing w:after="0" w:line="240" w:lineRule="auto"/>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2</w:t>
            </w:r>
          </w:p>
        </w:tc>
        <w:tc>
          <w:tcPr>
            <w:tcW w:w="6159" w:type="dxa"/>
            <w:tcBorders>
              <w:top w:val="single" w:sz="4" w:space="0" w:color="auto"/>
              <w:left w:val="single" w:sz="4" w:space="0" w:color="auto"/>
              <w:bottom w:val="single" w:sz="4" w:space="0" w:color="auto"/>
              <w:right w:val="single" w:sz="4" w:space="0" w:color="auto"/>
            </w:tcBorders>
            <w:hideMark/>
          </w:tcPr>
          <w:p w14:paraId="68690439" w14:textId="77777777" w:rsidR="00630759" w:rsidRPr="00630759" w:rsidRDefault="00630759" w:rsidP="00630759">
            <w:pPr>
              <w:spacing w:after="0" w:line="240" w:lineRule="auto"/>
              <w:rPr>
                <w:rFonts w:asciiTheme="minorHAnsi" w:eastAsia="Times New Roman" w:hAnsiTheme="minorHAnsi" w:cstheme="minorHAnsi"/>
                <w:iCs/>
                <w:sz w:val="20"/>
                <w:szCs w:val="20"/>
              </w:rPr>
            </w:pPr>
            <w:r w:rsidRPr="00630759">
              <w:rPr>
                <w:rFonts w:asciiTheme="minorHAnsi" w:eastAsia="Times New Roman" w:hAnsiTheme="minorHAnsi" w:cstheme="minorHAnsi"/>
                <w:iCs/>
                <w:sz w:val="20"/>
                <w:szCs w:val="20"/>
              </w:rPr>
              <w:t>Raport kosztów usług remontowych wg podziału na działalności</w:t>
            </w:r>
          </w:p>
        </w:tc>
        <w:tc>
          <w:tcPr>
            <w:tcW w:w="2409" w:type="dxa"/>
            <w:tcBorders>
              <w:top w:val="single" w:sz="4" w:space="0" w:color="auto"/>
              <w:left w:val="single" w:sz="4" w:space="0" w:color="auto"/>
              <w:bottom w:val="single" w:sz="4" w:space="0" w:color="auto"/>
              <w:right w:val="single" w:sz="4" w:space="0" w:color="auto"/>
            </w:tcBorders>
            <w:hideMark/>
          </w:tcPr>
          <w:p w14:paraId="1FD3E8F5" w14:textId="77777777" w:rsidR="00630759" w:rsidRPr="00630759" w:rsidRDefault="00630759" w:rsidP="00630759">
            <w:pPr>
              <w:spacing w:after="0" w:line="240" w:lineRule="auto"/>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co kwartał</w:t>
            </w:r>
          </w:p>
        </w:tc>
      </w:tr>
      <w:tr w:rsidR="00630759" w:rsidRPr="00630759" w14:paraId="12257B21" w14:textId="77777777" w:rsidTr="00630759">
        <w:tc>
          <w:tcPr>
            <w:tcW w:w="504" w:type="dxa"/>
            <w:tcBorders>
              <w:top w:val="single" w:sz="4" w:space="0" w:color="auto"/>
              <w:left w:val="single" w:sz="4" w:space="0" w:color="auto"/>
              <w:bottom w:val="single" w:sz="4" w:space="0" w:color="auto"/>
              <w:right w:val="single" w:sz="4" w:space="0" w:color="auto"/>
            </w:tcBorders>
            <w:hideMark/>
          </w:tcPr>
          <w:p w14:paraId="5CB984D9" w14:textId="77777777" w:rsidR="00630759" w:rsidRPr="00630759" w:rsidRDefault="00630759" w:rsidP="00630759">
            <w:pPr>
              <w:spacing w:after="0" w:line="240" w:lineRule="auto"/>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3</w:t>
            </w:r>
          </w:p>
        </w:tc>
        <w:tc>
          <w:tcPr>
            <w:tcW w:w="6159" w:type="dxa"/>
            <w:tcBorders>
              <w:top w:val="single" w:sz="4" w:space="0" w:color="auto"/>
              <w:left w:val="single" w:sz="4" w:space="0" w:color="auto"/>
              <w:bottom w:val="single" w:sz="4" w:space="0" w:color="auto"/>
              <w:right w:val="single" w:sz="4" w:space="0" w:color="auto"/>
            </w:tcBorders>
            <w:hideMark/>
          </w:tcPr>
          <w:p w14:paraId="542A72BD" w14:textId="77777777" w:rsidR="00630759" w:rsidRPr="00630759" w:rsidRDefault="00630759" w:rsidP="00630759">
            <w:pPr>
              <w:spacing w:after="0" w:line="240" w:lineRule="auto"/>
              <w:rPr>
                <w:rFonts w:asciiTheme="minorHAnsi" w:eastAsia="Times New Roman" w:hAnsiTheme="minorHAnsi" w:cstheme="minorHAnsi"/>
                <w:iCs/>
                <w:sz w:val="20"/>
                <w:szCs w:val="20"/>
              </w:rPr>
            </w:pPr>
            <w:r w:rsidRPr="00630759">
              <w:rPr>
                <w:rFonts w:asciiTheme="minorHAnsi" w:eastAsia="Times New Roman" w:hAnsiTheme="minorHAnsi" w:cstheme="minorHAnsi"/>
                <w:iCs/>
                <w:sz w:val="20"/>
                <w:szCs w:val="20"/>
              </w:rPr>
              <w:t>Raport nakładów inwestycyjnych wg podziału na działalności</w:t>
            </w:r>
          </w:p>
        </w:tc>
        <w:tc>
          <w:tcPr>
            <w:tcW w:w="2409" w:type="dxa"/>
            <w:tcBorders>
              <w:top w:val="single" w:sz="4" w:space="0" w:color="auto"/>
              <w:left w:val="single" w:sz="4" w:space="0" w:color="auto"/>
              <w:bottom w:val="single" w:sz="4" w:space="0" w:color="auto"/>
              <w:right w:val="single" w:sz="4" w:space="0" w:color="auto"/>
            </w:tcBorders>
            <w:hideMark/>
          </w:tcPr>
          <w:p w14:paraId="7B80AACD" w14:textId="77777777" w:rsidR="00630759" w:rsidRPr="00630759" w:rsidRDefault="00630759" w:rsidP="00630759">
            <w:pPr>
              <w:spacing w:after="0" w:line="240" w:lineRule="auto"/>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miesięcznie</w:t>
            </w:r>
          </w:p>
        </w:tc>
      </w:tr>
      <w:tr w:rsidR="00630759" w:rsidRPr="00630759" w14:paraId="147A6D5B" w14:textId="77777777" w:rsidTr="00630759">
        <w:tc>
          <w:tcPr>
            <w:tcW w:w="504" w:type="dxa"/>
            <w:tcBorders>
              <w:top w:val="single" w:sz="4" w:space="0" w:color="auto"/>
              <w:left w:val="single" w:sz="4" w:space="0" w:color="auto"/>
              <w:bottom w:val="single" w:sz="4" w:space="0" w:color="auto"/>
              <w:right w:val="single" w:sz="4" w:space="0" w:color="auto"/>
            </w:tcBorders>
            <w:hideMark/>
          </w:tcPr>
          <w:p w14:paraId="42F14FD2" w14:textId="77777777" w:rsidR="00630759" w:rsidRPr="00630759" w:rsidRDefault="00630759" w:rsidP="00630759">
            <w:pPr>
              <w:spacing w:after="0" w:line="240" w:lineRule="auto"/>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4</w:t>
            </w:r>
          </w:p>
        </w:tc>
        <w:tc>
          <w:tcPr>
            <w:tcW w:w="6159" w:type="dxa"/>
            <w:tcBorders>
              <w:top w:val="single" w:sz="4" w:space="0" w:color="auto"/>
              <w:left w:val="single" w:sz="4" w:space="0" w:color="auto"/>
              <w:bottom w:val="single" w:sz="4" w:space="0" w:color="auto"/>
              <w:right w:val="single" w:sz="4" w:space="0" w:color="auto"/>
            </w:tcBorders>
            <w:hideMark/>
          </w:tcPr>
          <w:p w14:paraId="3E8FF2EC" w14:textId="77777777" w:rsidR="00630759" w:rsidRPr="00630759" w:rsidRDefault="00630759" w:rsidP="00630759">
            <w:pPr>
              <w:spacing w:after="0" w:line="240" w:lineRule="auto"/>
              <w:rPr>
                <w:rFonts w:asciiTheme="minorHAnsi" w:eastAsia="Times New Roman" w:hAnsiTheme="minorHAnsi" w:cstheme="minorHAnsi"/>
                <w:iCs/>
                <w:sz w:val="20"/>
                <w:szCs w:val="20"/>
              </w:rPr>
            </w:pPr>
            <w:r w:rsidRPr="00630759">
              <w:rPr>
                <w:rFonts w:asciiTheme="minorHAnsi" w:eastAsia="Times New Roman" w:hAnsiTheme="minorHAnsi" w:cstheme="minorHAnsi"/>
                <w:iCs/>
                <w:sz w:val="20"/>
                <w:szCs w:val="20"/>
              </w:rPr>
              <w:t>Raport ze stanu kosztów usług remontowych w porównaniu do planu, wg podziału na działalności</w:t>
            </w:r>
          </w:p>
        </w:tc>
        <w:tc>
          <w:tcPr>
            <w:tcW w:w="2409" w:type="dxa"/>
            <w:tcBorders>
              <w:top w:val="single" w:sz="4" w:space="0" w:color="auto"/>
              <w:left w:val="single" w:sz="4" w:space="0" w:color="auto"/>
              <w:bottom w:val="single" w:sz="4" w:space="0" w:color="auto"/>
              <w:right w:val="single" w:sz="4" w:space="0" w:color="auto"/>
            </w:tcBorders>
            <w:hideMark/>
          </w:tcPr>
          <w:p w14:paraId="33671416" w14:textId="77777777" w:rsidR="00630759" w:rsidRPr="00630759" w:rsidRDefault="00630759" w:rsidP="00630759">
            <w:pPr>
              <w:spacing w:after="0" w:line="240" w:lineRule="auto"/>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miesięcznie</w:t>
            </w:r>
          </w:p>
        </w:tc>
      </w:tr>
      <w:tr w:rsidR="00630759" w:rsidRPr="00630759" w14:paraId="6D80F2EF" w14:textId="77777777" w:rsidTr="00630759">
        <w:tc>
          <w:tcPr>
            <w:tcW w:w="504" w:type="dxa"/>
            <w:tcBorders>
              <w:top w:val="single" w:sz="4" w:space="0" w:color="auto"/>
              <w:left w:val="single" w:sz="4" w:space="0" w:color="auto"/>
              <w:bottom w:val="single" w:sz="4" w:space="0" w:color="auto"/>
              <w:right w:val="single" w:sz="4" w:space="0" w:color="auto"/>
            </w:tcBorders>
            <w:hideMark/>
          </w:tcPr>
          <w:p w14:paraId="37C1FBF9" w14:textId="77777777" w:rsidR="00630759" w:rsidRPr="00630759" w:rsidRDefault="00630759" w:rsidP="00630759">
            <w:pPr>
              <w:spacing w:after="0" w:line="240" w:lineRule="auto"/>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5</w:t>
            </w:r>
          </w:p>
        </w:tc>
        <w:tc>
          <w:tcPr>
            <w:tcW w:w="6159" w:type="dxa"/>
            <w:tcBorders>
              <w:top w:val="single" w:sz="4" w:space="0" w:color="auto"/>
              <w:left w:val="single" w:sz="4" w:space="0" w:color="auto"/>
              <w:bottom w:val="single" w:sz="4" w:space="0" w:color="auto"/>
              <w:right w:val="single" w:sz="4" w:space="0" w:color="auto"/>
            </w:tcBorders>
            <w:hideMark/>
          </w:tcPr>
          <w:p w14:paraId="27EC56FA" w14:textId="77777777" w:rsidR="00630759" w:rsidRPr="00630759" w:rsidRDefault="00630759" w:rsidP="00630759">
            <w:pPr>
              <w:spacing w:after="0" w:line="240" w:lineRule="auto"/>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Raport częstotliwości występowania kosztów napraw wg miejsca powstawania</w:t>
            </w:r>
          </w:p>
        </w:tc>
        <w:tc>
          <w:tcPr>
            <w:tcW w:w="2409" w:type="dxa"/>
            <w:tcBorders>
              <w:top w:val="single" w:sz="4" w:space="0" w:color="auto"/>
              <w:left w:val="single" w:sz="4" w:space="0" w:color="auto"/>
              <w:bottom w:val="single" w:sz="4" w:space="0" w:color="auto"/>
              <w:right w:val="single" w:sz="4" w:space="0" w:color="auto"/>
            </w:tcBorders>
          </w:tcPr>
          <w:p w14:paraId="30D16E4B" w14:textId="77777777" w:rsidR="00630759" w:rsidRPr="00630759" w:rsidRDefault="00630759" w:rsidP="00630759">
            <w:pPr>
              <w:spacing w:after="0" w:line="240" w:lineRule="auto"/>
              <w:rPr>
                <w:rFonts w:asciiTheme="minorHAnsi" w:eastAsia="Times New Roman" w:hAnsiTheme="minorHAnsi" w:cstheme="minorHAnsi"/>
                <w:sz w:val="20"/>
                <w:szCs w:val="20"/>
              </w:rPr>
            </w:pPr>
          </w:p>
        </w:tc>
      </w:tr>
      <w:tr w:rsidR="00630759" w:rsidRPr="00630759" w14:paraId="15B4A5C6" w14:textId="77777777" w:rsidTr="00630759">
        <w:tc>
          <w:tcPr>
            <w:tcW w:w="504" w:type="dxa"/>
            <w:tcBorders>
              <w:top w:val="single" w:sz="4" w:space="0" w:color="auto"/>
              <w:left w:val="single" w:sz="4" w:space="0" w:color="auto"/>
              <w:bottom w:val="single" w:sz="4" w:space="0" w:color="auto"/>
              <w:right w:val="single" w:sz="4" w:space="0" w:color="auto"/>
            </w:tcBorders>
            <w:hideMark/>
          </w:tcPr>
          <w:p w14:paraId="06F4A3CD" w14:textId="77777777" w:rsidR="00630759" w:rsidRPr="00630759" w:rsidRDefault="00630759" w:rsidP="00630759">
            <w:pPr>
              <w:spacing w:after="0" w:line="240" w:lineRule="auto"/>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6</w:t>
            </w:r>
          </w:p>
        </w:tc>
        <w:tc>
          <w:tcPr>
            <w:tcW w:w="6159" w:type="dxa"/>
            <w:tcBorders>
              <w:top w:val="single" w:sz="4" w:space="0" w:color="auto"/>
              <w:left w:val="single" w:sz="4" w:space="0" w:color="auto"/>
              <w:bottom w:val="single" w:sz="4" w:space="0" w:color="auto"/>
              <w:right w:val="single" w:sz="4" w:space="0" w:color="auto"/>
            </w:tcBorders>
            <w:hideMark/>
          </w:tcPr>
          <w:p w14:paraId="723CB561" w14:textId="77777777" w:rsidR="00630759" w:rsidRPr="00630759" w:rsidRDefault="00630759" w:rsidP="00630759">
            <w:pPr>
              <w:spacing w:after="0" w:line="240" w:lineRule="auto"/>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Raport Zarządu</w:t>
            </w:r>
          </w:p>
        </w:tc>
        <w:tc>
          <w:tcPr>
            <w:tcW w:w="2409" w:type="dxa"/>
            <w:tcBorders>
              <w:top w:val="single" w:sz="4" w:space="0" w:color="auto"/>
              <w:left w:val="single" w:sz="4" w:space="0" w:color="auto"/>
              <w:bottom w:val="single" w:sz="4" w:space="0" w:color="auto"/>
              <w:right w:val="single" w:sz="4" w:space="0" w:color="auto"/>
            </w:tcBorders>
            <w:hideMark/>
          </w:tcPr>
          <w:p w14:paraId="1E073623" w14:textId="77777777" w:rsidR="00630759" w:rsidRPr="00630759" w:rsidRDefault="00630759" w:rsidP="00630759">
            <w:pPr>
              <w:spacing w:after="0" w:line="240" w:lineRule="auto"/>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co rok</w:t>
            </w:r>
          </w:p>
        </w:tc>
      </w:tr>
      <w:tr w:rsidR="00630759" w:rsidRPr="00630759" w14:paraId="2A5407F9" w14:textId="77777777" w:rsidTr="00630759">
        <w:tc>
          <w:tcPr>
            <w:tcW w:w="504" w:type="dxa"/>
            <w:tcBorders>
              <w:top w:val="single" w:sz="4" w:space="0" w:color="auto"/>
              <w:left w:val="single" w:sz="4" w:space="0" w:color="auto"/>
              <w:bottom w:val="single" w:sz="4" w:space="0" w:color="auto"/>
              <w:right w:val="single" w:sz="4" w:space="0" w:color="auto"/>
            </w:tcBorders>
            <w:hideMark/>
          </w:tcPr>
          <w:p w14:paraId="4E48543A" w14:textId="77777777" w:rsidR="00630759" w:rsidRPr="00630759" w:rsidRDefault="00630759" w:rsidP="00630759">
            <w:pPr>
              <w:spacing w:after="0" w:line="240" w:lineRule="auto"/>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7</w:t>
            </w:r>
          </w:p>
        </w:tc>
        <w:tc>
          <w:tcPr>
            <w:tcW w:w="6159" w:type="dxa"/>
            <w:tcBorders>
              <w:top w:val="single" w:sz="4" w:space="0" w:color="auto"/>
              <w:left w:val="single" w:sz="4" w:space="0" w:color="auto"/>
              <w:bottom w:val="single" w:sz="4" w:space="0" w:color="auto"/>
              <w:right w:val="single" w:sz="4" w:space="0" w:color="auto"/>
            </w:tcBorders>
            <w:hideMark/>
          </w:tcPr>
          <w:p w14:paraId="47D410DB" w14:textId="77777777" w:rsidR="00630759" w:rsidRPr="00630759" w:rsidRDefault="00630759" w:rsidP="00630759">
            <w:pPr>
              <w:spacing w:after="0" w:line="240" w:lineRule="auto"/>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Sprawozdanie Zarządu z działalności</w:t>
            </w:r>
          </w:p>
        </w:tc>
        <w:tc>
          <w:tcPr>
            <w:tcW w:w="2409" w:type="dxa"/>
            <w:tcBorders>
              <w:top w:val="single" w:sz="4" w:space="0" w:color="auto"/>
              <w:left w:val="single" w:sz="4" w:space="0" w:color="auto"/>
              <w:bottom w:val="single" w:sz="4" w:space="0" w:color="auto"/>
              <w:right w:val="single" w:sz="4" w:space="0" w:color="auto"/>
            </w:tcBorders>
            <w:hideMark/>
          </w:tcPr>
          <w:p w14:paraId="2D978EF5" w14:textId="77777777" w:rsidR="00630759" w:rsidRPr="00630759" w:rsidRDefault="00630759" w:rsidP="00630759">
            <w:pPr>
              <w:spacing w:after="0" w:line="240" w:lineRule="auto"/>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co rok</w:t>
            </w:r>
          </w:p>
        </w:tc>
      </w:tr>
      <w:tr w:rsidR="00630759" w:rsidRPr="00630759" w14:paraId="66D130F5" w14:textId="77777777" w:rsidTr="00630759">
        <w:tc>
          <w:tcPr>
            <w:tcW w:w="504" w:type="dxa"/>
            <w:tcBorders>
              <w:top w:val="single" w:sz="4" w:space="0" w:color="auto"/>
              <w:left w:val="single" w:sz="4" w:space="0" w:color="auto"/>
              <w:bottom w:val="single" w:sz="4" w:space="0" w:color="auto"/>
              <w:right w:val="single" w:sz="4" w:space="0" w:color="auto"/>
            </w:tcBorders>
            <w:hideMark/>
          </w:tcPr>
          <w:p w14:paraId="74C2B36C" w14:textId="77777777" w:rsidR="00630759" w:rsidRPr="00630759" w:rsidRDefault="00630759" w:rsidP="00630759">
            <w:pPr>
              <w:spacing w:after="0" w:line="240" w:lineRule="auto"/>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8</w:t>
            </w:r>
          </w:p>
        </w:tc>
        <w:tc>
          <w:tcPr>
            <w:tcW w:w="6159" w:type="dxa"/>
            <w:tcBorders>
              <w:top w:val="single" w:sz="4" w:space="0" w:color="auto"/>
              <w:left w:val="single" w:sz="4" w:space="0" w:color="auto"/>
              <w:bottom w:val="single" w:sz="4" w:space="0" w:color="auto"/>
              <w:right w:val="single" w:sz="4" w:space="0" w:color="auto"/>
            </w:tcBorders>
            <w:hideMark/>
          </w:tcPr>
          <w:p w14:paraId="6C6A1983" w14:textId="77777777" w:rsidR="00630759" w:rsidRPr="00630759" w:rsidRDefault="00630759" w:rsidP="00630759">
            <w:pPr>
              <w:spacing w:after="0" w:line="240" w:lineRule="auto"/>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Sprawozdanie z działalności grupy kapitałowej</w:t>
            </w:r>
          </w:p>
        </w:tc>
        <w:tc>
          <w:tcPr>
            <w:tcW w:w="2409" w:type="dxa"/>
            <w:tcBorders>
              <w:top w:val="single" w:sz="4" w:space="0" w:color="auto"/>
              <w:left w:val="single" w:sz="4" w:space="0" w:color="auto"/>
              <w:bottom w:val="single" w:sz="4" w:space="0" w:color="auto"/>
              <w:right w:val="single" w:sz="4" w:space="0" w:color="auto"/>
            </w:tcBorders>
            <w:hideMark/>
          </w:tcPr>
          <w:p w14:paraId="3D61AA5B" w14:textId="77777777" w:rsidR="00630759" w:rsidRPr="00630759" w:rsidRDefault="00630759" w:rsidP="00630759">
            <w:pPr>
              <w:spacing w:after="0" w:line="240" w:lineRule="auto"/>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co rok</w:t>
            </w:r>
          </w:p>
        </w:tc>
      </w:tr>
      <w:tr w:rsidR="00630759" w:rsidRPr="00630759" w14:paraId="505ACED7" w14:textId="77777777" w:rsidTr="00630759">
        <w:tc>
          <w:tcPr>
            <w:tcW w:w="504" w:type="dxa"/>
            <w:tcBorders>
              <w:top w:val="single" w:sz="4" w:space="0" w:color="auto"/>
              <w:left w:val="single" w:sz="4" w:space="0" w:color="auto"/>
              <w:bottom w:val="single" w:sz="4" w:space="0" w:color="auto"/>
              <w:right w:val="single" w:sz="4" w:space="0" w:color="auto"/>
            </w:tcBorders>
            <w:hideMark/>
          </w:tcPr>
          <w:p w14:paraId="02502749" w14:textId="77777777" w:rsidR="00630759" w:rsidRPr="00630759" w:rsidRDefault="00630759" w:rsidP="00630759">
            <w:pPr>
              <w:spacing w:after="0" w:line="240" w:lineRule="auto"/>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9</w:t>
            </w:r>
          </w:p>
        </w:tc>
        <w:tc>
          <w:tcPr>
            <w:tcW w:w="6159" w:type="dxa"/>
            <w:tcBorders>
              <w:top w:val="single" w:sz="4" w:space="0" w:color="auto"/>
              <w:left w:val="single" w:sz="4" w:space="0" w:color="auto"/>
              <w:bottom w:val="single" w:sz="4" w:space="0" w:color="auto"/>
              <w:right w:val="single" w:sz="4" w:space="0" w:color="auto"/>
            </w:tcBorders>
            <w:hideMark/>
          </w:tcPr>
          <w:p w14:paraId="57FFCDCC" w14:textId="77777777" w:rsidR="00630759" w:rsidRPr="00630759" w:rsidRDefault="00630759" w:rsidP="00630759">
            <w:pPr>
              <w:spacing w:after="0" w:line="240" w:lineRule="auto"/>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Sprawozdanie z wykonania odpłatnej usługi termicznego przekształcania w ZTPO odpadów komunalnych</w:t>
            </w:r>
          </w:p>
        </w:tc>
        <w:tc>
          <w:tcPr>
            <w:tcW w:w="2409" w:type="dxa"/>
            <w:tcBorders>
              <w:top w:val="single" w:sz="4" w:space="0" w:color="auto"/>
              <w:left w:val="single" w:sz="4" w:space="0" w:color="auto"/>
              <w:bottom w:val="single" w:sz="4" w:space="0" w:color="auto"/>
              <w:right w:val="single" w:sz="4" w:space="0" w:color="auto"/>
            </w:tcBorders>
            <w:hideMark/>
          </w:tcPr>
          <w:p w14:paraId="0B86E062" w14:textId="77777777" w:rsidR="00630759" w:rsidRPr="00630759" w:rsidRDefault="00630759" w:rsidP="00630759">
            <w:pPr>
              <w:spacing w:after="0" w:line="240" w:lineRule="auto"/>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co rok</w:t>
            </w:r>
          </w:p>
        </w:tc>
      </w:tr>
      <w:tr w:rsidR="00630759" w:rsidRPr="00630759" w14:paraId="1C0EB2F6" w14:textId="77777777" w:rsidTr="00630759">
        <w:tc>
          <w:tcPr>
            <w:tcW w:w="504" w:type="dxa"/>
            <w:tcBorders>
              <w:top w:val="single" w:sz="4" w:space="0" w:color="auto"/>
              <w:left w:val="single" w:sz="4" w:space="0" w:color="auto"/>
              <w:bottom w:val="single" w:sz="4" w:space="0" w:color="auto"/>
              <w:right w:val="single" w:sz="4" w:space="0" w:color="auto"/>
            </w:tcBorders>
            <w:hideMark/>
          </w:tcPr>
          <w:p w14:paraId="46BDF3A2" w14:textId="77777777" w:rsidR="00630759" w:rsidRPr="00630759" w:rsidRDefault="00630759" w:rsidP="00630759">
            <w:pPr>
              <w:spacing w:after="0" w:line="240" w:lineRule="auto"/>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10</w:t>
            </w:r>
          </w:p>
        </w:tc>
        <w:tc>
          <w:tcPr>
            <w:tcW w:w="6159" w:type="dxa"/>
            <w:tcBorders>
              <w:top w:val="single" w:sz="4" w:space="0" w:color="auto"/>
              <w:left w:val="single" w:sz="4" w:space="0" w:color="auto"/>
              <w:bottom w:val="single" w:sz="4" w:space="0" w:color="auto"/>
              <w:right w:val="single" w:sz="4" w:space="0" w:color="auto"/>
            </w:tcBorders>
            <w:hideMark/>
          </w:tcPr>
          <w:p w14:paraId="00386C6A" w14:textId="77777777" w:rsidR="00630759" w:rsidRPr="00630759" w:rsidRDefault="00630759" w:rsidP="00630759">
            <w:pPr>
              <w:spacing w:after="0" w:line="240" w:lineRule="auto"/>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Raport z wyników kwartalnych GK KHK</w:t>
            </w:r>
          </w:p>
        </w:tc>
        <w:tc>
          <w:tcPr>
            <w:tcW w:w="2409" w:type="dxa"/>
            <w:tcBorders>
              <w:top w:val="single" w:sz="4" w:space="0" w:color="auto"/>
              <w:left w:val="single" w:sz="4" w:space="0" w:color="auto"/>
              <w:bottom w:val="single" w:sz="4" w:space="0" w:color="auto"/>
              <w:right w:val="single" w:sz="4" w:space="0" w:color="auto"/>
            </w:tcBorders>
            <w:hideMark/>
          </w:tcPr>
          <w:p w14:paraId="0FA3DAD4" w14:textId="77777777" w:rsidR="00630759" w:rsidRPr="00630759" w:rsidRDefault="00630759" w:rsidP="00630759">
            <w:pPr>
              <w:spacing w:after="0" w:line="240" w:lineRule="auto"/>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co kwartał</w:t>
            </w:r>
          </w:p>
        </w:tc>
      </w:tr>
      <w:tr w:rsidR="00630759" w:rsidRPr="00630759" w14:paraId="2EA2CF7D" w14:textId="77777777" w:rsidTr="00630759">
        <w:tc>
          <w:tcPr>
            <w:tcW w:w="504" w:type="dxa"/>
            <w:tcBorders>
              <w:top w:val="single" w:sz="4" w:space="0" w:color="auto"/>
              <w:left w:val="single" w:sz="4" w:space="0" w:color="auto"/>
              <w:bottom w:val="single" w:sz="4" w:space="0" w:color="auto"/>
              <w:right w:val="single" w:sz="4" w:space="0" w:color="auto"/>
            </w:tcBorders>
            <w:hideMark/>
          </w:tcPr>
          <w:p w14:paraId="7AF45532" w14:textId="77777777" w:rsidR="00630759" w:rsidRPr="00630759" w:rsidRDefault="00630759" w:rsidP="00630759">
            <w:pPr>
              <w:spacing w:after="0" w:line="240" w:lineRule="auto"/>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11</w:t>
            </w:r>
          </w:p>
        </w:tc>
        <w:tc>
          <w:tcPr>
            <w:tcW w:w="6159" w:type="dxa"/>
            <w:tcBorders>
              <w:top w:val="single" w:sz="4" w:space="0" w:color="auto"/>
              <w:left w:val="single" w:sz="4" w:space="0" w:color="auto"/>
              <w:bottom w:val="single" w:sz="4" w:space="0" w:color="auto"/>
              <w:right w:val="single" w:sz="4" w:space="0" w:color="auto"/>
            </w:tcBorders>
            <w:hideMark/>
          </w:tcPr>
          <w:p w14:paraId="0A755CAC" w14:textId="77777777" w:rsidR="00630759" w:rsidRPr="00630759" w:rsidRDefault="00630759" w:rsidP="00630759">
            <w:pPr>
              <w:spacing w:after="0" w:line="240" w:lineRule="auto"/>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Raport wykonania wyniku podatkowego PGK</w:t>
            </w:r>
          </w:p>
        </w:tc>
        <w:tc>
          <w:tcPr>
            <w:tcW w:w="2409" w:type="dxa"/>
            <w:tcBorders>
              <w:top w:val="single" w:sz="4" w:space="0" w:color="auto"/>
              <w:left w:val="single" w:sz="4" w:space="0" w:color="auto"/>
              <w:bottom w:val="single" w:sz="4" w:space="0" w:color="auto"/>
              <w:right w:val="single" w:sz="4" w:space="0" w:color="auto"/>
            </w:tcBorders>
            <w:hideMark/>
          </w:tcPr>
          <w:p w14:paraId="5370EF8D" w14:textId="77777777" w:rsidR="00630759" w:rsidRPr="00630759" w:rsidRDefault="00630759" w:rsidP="00630759">
            <w:pPr>
              <w:spacing w:after="0" w:line="240" w:lineRule="auto"/>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co kwartał</w:t>
            </w:r>
          </w:p>
        </w:tc>
      </w:tr>
      <w:tr w:rsidR="00630759" w:rsidRPr="00630759" w14:paraId="7C16F5C5" w14:textId="77777777" w:rsidTr="00630759">
        <w:tc>
          <w:tcPr>
            <w:tcW w:w="504" w:type="dxa"/>
            <w:tcBorders>
              <w:top w:val="single" w:sz="4" w:space="0" w:color="auto"/>
              <w:left w:val="single" w:sz="4" w:space="0" w:color="auto"/>
              <w:bottom w:val="single" w:sz="4" w:space="0" w:color="auto"/>
              <w:right w:val="single" w:sz="4" w:space="0" w:color="auto"/>
            </w:tcBorders>
            <w:hideMark/>
          </w:tcPr>
          <w:p w14:paraId="36FEAB07" w14:textId="77777777" w:rsidR="00630759" w:rsidRPr="00630759" w:rsidRDefault="00630759" w:rsidP="00630759">
            <w:pPr>
              <w:spacing w:after="0" w:line="240" w:lineRule="auto"/>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12</w:t>
            </w:r>
          </w:p>
        </w:tc>
        <w:tc>
          <w:tcPr>
            <w:tcW w:w="6159" w:type="dxa"/>
            <w:tcBorders>
              <w:top w:val="single" w:sz="4" w:space="0" w:color="auto"/>
              <w:left w:val="single" w:sz="4" w:space="0" w:color="auto"/>
              <w:bottom w:val="single" w:sz="4" w:space="0" w:color="auto"/>
              <w:right w:val="single" w:sz="4" w:space="0" w:color="auto"/>
            </w:tcBorders>
            <w:hideMark/>
          </w:tcPr>
          <w:p w14:paraId="62F4035B" w14:textId="77777777" w:rsidR="00630759" w:rsidRPr="00630759" w:rsidRDefault="00630759" w:rsidP="00630759">
            <w:pPr>
              <w:spacing w:after="0" w:line="240" w:lineRule="auto"/>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Raport z realizacji planu zadań inwestycyjnych</w:t>
            </w:r>
          </w:p>
        </w:tc>
        <w:tc>
          <w:tcPr>
            <w:tcW w:w="2409" w:type="dxa"/>
            <w:tcBorders>
              <w:top w:val="single" w:sz="4" w:space="0" w:color="auto"/>
              <w:left w:val="single" w:sz="4" w:space="0" w:color="auto"/>
              <w:bottom w:val="single" w:sz="4" w:space="0" w:color="auto"/>
              <w:right w:val="single" w:sz="4" w:space="0" w:color="auto"/>
            </w:tcBorders>
            <w:hideMark/>
          </w:tcPr>
          <w:p w14:paraId="4631B5C4" w14:textId="77777777" w:rsidR="00630759" w:rsidRPr="00630759" w:rsidRDefault="00630759" w:rsidP="00630759">
            <w:pPr>
              <w:spacing w:after="0" w:line="240" w:lineRule="auto"/>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co miesiąc</w:t>
            </w:r>
          </w:p>
        </w:tc>
      </w:tr>
      <w:tr w:rsidR="00630759" w:rsidRPr="00630759" w14:paraId="71075489" w14:textId="77777777" w:rsidTr="00630759">
        <w:tc>
          <w:tcPr>
            <w:tcW w:w="504" w:type="dxa"/>
            <w:tcBorders>
              <w:top w:val="single" w:sz="4" w:space="0" w:color="auto"/>
              <w:left w:val="single" w:sz="4" w:space="0" w:color="auto"/>
              <w:bottom w:val="single" w:sz="4" w:space="0" w:color="auto"/>
              <w:right w:val="single" w:sz="4" w:space="0" w:color="auto"/>
            </w:tcBorders>
            <w:hideMark/>
          </w:tcPr>
          <w:p w14:paraId="17DF710B" w14:textId="77777777" w:rsidR="00630759" w:rsidRPr="00630759" w:rsidRDefault="00630759" w:rsidP="00630759">
            <w:pPr>
              <w:spacing w:after="0" w:line="240" w:lineRule="auto"/>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13</w:t>
            </w:r>
          </w:p>
        </w:tc>
        <w:tc>
          <w:tcPr>
            <w:tcW w:w="6159" w:type="dxa"/>
            <w:tcBorders>
              <w:top w:val="single" w:sz="4" w:space="0" w:color="auto"/>
              <w:left w:val="single" w:sz="4" w:space="0" w:color="auto"/>
              <w:bottom w:val="single" w:sz="4" w:space="0" w:color="auto"/>
              <w:right w:val="single" w:sz="4" w:space="0" w:color="auto"/>
            </w:tcBorders>
            <w:hideMark/>
          </w:tcPr>
          <w:p w14:paraId="72006AD1" w14:textId="77777777" w:rsidR="00630759" w:rsidRPr="00630759" w:rsidRDefault="00630759" w:rsidP="00630759">
            <w:pPr>
              <w:spacing w:after="0" w:line="240" w:lineRule="auto"/>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Raport z realizacji planu remontów i przeglądów</w:t>
            </w:r>
          </w:p>
        </w:tc>
        <w:tc>
          <w:tcPr>
            <w:tcW w:w="2409" w:type="dxa"/>
            <w:tcBorders>
              <w:top w:val="single" w:sz="4" w:space="0" w:color="auto"/>
              <w:left w:val="single" w:sz="4" w:space="0" w:color="auto"/>
              <w:bottom w:val="single" w:sz="4" w:space="0" w:color="auto"/>
              <w:right w:val="single" w:sz="4" w:space="0" w:color="auto"/>
            </w:tcBorders>
            <w:hideMark/>
          </w:tcPr>
          <w:p w14:paraId="150EBA22" w14:textId="77777777" w:rsidR="00630759" w:rsidRPr="00630759" w:rsidRDefault="00630759" w:rsidP="00630759">
            <w:pPr>
              <w:spacing w:after="0" w:line="240" w:lineRule="auto"/>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co miesiąc</w:t>
            </w:r>
          </w:p>
        </w:tc>
      </w:tr>
      <w:tr w:rsidR="00630759" w:rsidRPr="00630759" w14:paraId="093CB6CE" w14:textId="77777777" w:rsidTr="00630759">
        <w:tc>
          <w:tcPr>
            <w:tcW w:w="504" w:type="dxa"/>
            <w:tcBorders>
              <w:top w:val="single" w:sz="4" w:space="0" w:color="auto"/>
              <w:left w:val="single" w:sz="4" w:space="0" w:color="auto"/>
              <w:bottom w:val="single" w:sz="4" w:space="0" w:color="auto"/>
              <w:right w:val="single" w:sz="4" w:space="0" w:color="auto"/>
            </w:tcBorders>
            <w:hideMark/>
          </w:tcPr>
          <w:p w14:paraId="4142EFB9" w14:textId="77777777" w:rsidR="00630759" w:rsidRPr="00630759" w:rsidRDefault="00630759" w:rsidP="00630759">
            <w:pPr>
              <w:spacing w:after="0" w:line="240" w:lineRule="auto"/>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14</w:t>
            </w:r>
          </w:p>
        </w:tc>
        <w:tc>
          <w:tcPr>
            <w:tcW w:w="6159" w:type="dxa"/>
            <w:tcBorders>
              <w:top w:val="single" w:sz="4" w:space="0" w:color="auto"/>
              <w:left w:val="single" w:sz="4" w:space="0" w:color="auto"/>
              <w:bottom w:val="single" w:sz="4" w:space="0" w:color="auto"/>
              <w:right w:val="single" w:sz="4" w:space="0" w:color="auto"/>
            </w:tcBorders>
            <w:hideMark/>
          </w:tcPr>
          <w:p w14:paraId="3FF37209" w14:textId="77777777" w:rsidR="00630759" w:rsidRPr="00630759" w:rsidRDefault="00630759" w:rsidP="00630759">
            <w:pPr>
              <w:spacing w:after="0" w:line="240" w:lineRule="auto"/>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Raport z wykonania planu rzeczowo-finansowego KHK</w:t>
            </w:r>
          </w:p>
        </w:tc>
        <w:tc>
          <w:tcPr>
            <w:tcW w:w="2409" w:type="dxa"/>
            <w:tcBorders>
              <w:top w:val="single" w:sz="4" w:space="0" w:color="auto"/>
              <w:left w:val="single" w:sz="4" w:space="0" w:color="auto"/>
              <w:bottom w:val="single" w:sz="4" w:space="0" w:color="auto"/>
              <w:right w:val="single" w:sz="4" w:space="0" w:color="auto"/>
            </w:tcBorders>
            <w:hideMark/>
          </w:tcPr>
          <w:p w14:paraId="796A9756" w14:textId="77777777" w:rsidR="00630759" w:rsidRPr="00630759" w:rsidRDefault="00630759" w:rsidP="00630759">
            <w:pPr>
              <w:spacing w:after="0" w:line="240" w:lineRule="auto"/>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co miesiąc</w:t>
            </w:r>
          </w:p>
        </w:tc>
      </w:tr>
      <w:tr w:rsidR="00630759" w:rsidRPr="00630759" w14:paraId="32022856" w14:textId="77777777" w:rsidTr="00630759">
        <w:tc>
          <w:tcPr>
            <w:tcW w:w="504" w:type="dxa"/>
            <w:tcBorders>
              <w:top w:val="single" w:sz="4" w:space="0" w:color="auto"/>
              <w:left w:val="single" w:sz="4" w:space="0" w:color="auto"/>
              <w:bottom w:val="single" w:sz="4" w:space="0" w:color="auto"/>
              <w:right w:val="single" w:sz="4" w:space="0" w:color="auto"/>
            </w:tcBorders>
            <w:hideMark/>
          </w:tcPr>
          <w:p w14:paraId="793DBA59" w14:textId="77777777" w:rsidR="00630759" w:rsidRPr="00630759" w:rsidRDefault="00630759" w:rsidP="00630759">
            <w:pPr>
              <w:spacing w:after="0" w:line="240" w:lineRule="auto"/>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15</w:t>
            </w:r>
          </w:p>
        </w:tc>
        <w:tc>
          <w:tcPr>
            <w:tcW w:w="6159" w:type="dxa"/>
            <w:tcBorders>
              <w:top w:val="single" w:sz="4" w:space="0" w:color="auto"/>
              <w:left w:val="single" w:sz="4" w:space="0" w:color="auto"/>
              <w:bottom w:val="single" w:sz="4" w:space="0" w:color="auto"/>
              <w:right w:val="single" w:sz="4" w:space="0" w:color="auto"/>
            </w:tcBorders>
            <w:hideMark/>
          </w:tcPr>
          <w:p w14:paraId="5022ED67" w14:textId="77777777" w:rsidR="00630759" w:rsidRPr="00630759" w:rsidRDefault="00630759" w:rsidP="00630759">
            <w:pPr>
              <w:spacing w:after="0" w:line="240" w:lineRule="auto"/>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Prognoza wykonania funduszu wynagrodzeń osobowych</w:t>
            </w:r>
          </w:p>
        </w:tc>
        <w:tc>
          <w:tcPr>
            <w:tcW w:w="2409" w:type="dxa"/>
            <w:tcBorders>
              <w:top w:val="single" w:sz="4" w:space="0" w:color="auto"/>
              <w:left w:val="single" w:sz="4" w:space="0" w:color="auto"/>
              <w:bottom w:val="single" w:sz="4" w:space="0" w:color="auto"/>
              <w:right w:val="single" w:sz="4" w:space="0" w:color="auto"/>
            </w:tcBorders>
            <w:hideMark/>
          </w:tcPr>
          <w:p w14:paraId="66FA7908" w14:textId="77777777" w:rsidR="00630759" w:rsidRPr="00630759" w:rsidRDefault="00630759" w:rsidP="00630759">
            <w:pPr>
              <w:spacing w:after="0" w:line="240" w:lineRule="auto"/>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co miesiąc</w:t>
            </w:r>
          </w:p>
        </w:tc>
      </w:tr>
      <w:tr w:rsidR="00630759" w:rsidRPr="00630759" w14:paraId="179CD7BE" w14:textId="77777777" w:rsidTr="00630759">
        <w:tc>
          <w:tcPr>
            <w:tcW w:w="504" w:type="dxa"/>
            <w:tcBorders>
              <w:top w:val="single" w:sz="4" w:space="0" w:color="auto"/>
              <w:left w:val="single" w:sz="4" w:space="0" w:color="auto"/>
              <w:bottom w:val="single" w:sz="4" w:space="0" w:color="auto"/>
              <w:right w:val="single" w:sz="4" w:space="0" w:color="auto"/>
            </w:tcBorders>
            <w:hideMark/>
          </w:tcPr>
          <w:p w14:paraId="17D22B75" w14:textId="77777777" w:rsidR="00630759" w:rsidRPr="00630759" w:rsidRDefault="00630759" w:rsidP="00630759">
            <w:pPr>
              <w:spacing w:after="0" w:line="240" w:lineRule="auto"/>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16</w:t>
            </w:r>
          </w:p>
        </w:tc>
        <w:tc>
          <w:tcPr>
            <w:tcW w:w="6159" w:type="dxa"/>
            <w:tcBorders>
              <w:top w:val="single" w:sz="4" w:space="0" w:color="auto"/>
              <w:left w:val="single" w:sz="4" w:space="0" w:color="auto"/>
              <w:bottom w:val="single" w:sz="4" w:space="0" w:color="auto"/>
              <w:right w:val="single" w:sz="4" w:space="0" w:color="auto"/>
            </w:tcBorders>
            <w:hideMark/>
          </w:tcPr>
          <w:p w14:paraId="74D9F487" w14:textId="77777777" w:rsidR="00630759" w:rsidRPr="00630759" w:rsidRDefault="00630759" w:rsidP="00630759">
            <w:pPr>
              <w:spacing w:after="0" w:line="240" w:lineRule="auto"/>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Prognoza wykonania planu rzeczowo-finansowego KHK</w:t>
            </w:r>
          </w:p>
        </w:tc>
        <w:tc>
          <w:tcPr>
            <w:tcW w:w="2409" w:type="dxa"/>
            <w:tcBorders>
              <w:top w:val="single" w:sz="4" w:space="0" w:color="auto"/>
              <w:left w:val="single" w:sz="4" w:space="0" w:color="auto"/>
              <w:bottom w:val="single" w:sz="4" w:space="0" w:color="auto"/>
              <w:right w:val="single" w:sz="4" w:space="0" w:color="auto"/>
            </w:tcBorders>
            <w:hideMark/>
          </w:tcPr>
          <w:p w14:paraId="6886D4C1" w14:textId="77777777" w:rsidR="00630759" w:rsidRPr="00630759" w:rsidRDefault="00630759" w:rsidP="00630759">
            <w:pPr>
              <w:spacing w:after="0" w:line="240" w:lineRule="auto"/>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co miesiąc</w:t>
            </w:r>
          </w:p>
        </w:tc>
      </w:tr>
      <w:tr w:rsidR="00630759" w:rsidRPr="00630759" w14:paraId="58B406AA" w14:textId="77777777" w:rsidTr="00630759">
        <w:tc>
          <w:tcPr>
            <w:tcW w:w="504" w:type="dxa"/>
            <w:tcBorders>
              <w:top w:val="single" w:sz="4" w:space="0" w:color="auto"/>
              <w:left w:val="single" w:sz="4" w:space="0" w:color="auto"/>
              <w:bottom w:val="single" w:sz="4" w:space="0" w:color="auto"/>
              <w:right w:val="single" w:sz="4" w:space="0" w:color="auto"/>
            </w:tcBorders>
            <w:hideMark/>
          </w:tcPr>
          <w:p w14:paraId="770D4F83" w14:textId="77777777" w:rsidR="00630759" w:rsidRPr="00630759" w:rsidRDefault="00630759" w:rsidP="00630759">
            <w:pPr>
              <w:spacing w:after="0" w:line="240" w:lineRule="auto"/>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17</w:t>
            </w:r>
          </w:p>
        </w:tc>
        <w:tc>
          <w:tcPr>
            <w:tcW w:w="6159" w:type="dxa"/>
            <w:tcBorders>
              <w:top w:val="single" w:sz="4" w:space="0" w:color="auto"/>
              <w:left w:val="single" w:sz="4" w:space="0" w:color="auto"/>
              <w:bottom w:val="single" w:sz="4" w:space="0" w:color="auto"/>
              <w:right w:val="single" w:sz="4" w:space="0" w:color="auto"/>
            </w:tcBorders>
            <w:hideMark/>
          </w:tcPr>
          <w:p w14:paraId="54B05D55" w14:textId="77777777" w:rsidR="00630759" w:rsidRPr="00630759" w:rsidRDefault="00630759" w:rsidP="00630759">
            <w:pPr>
              <w:spacing w:after="0" w:line="240" w:lineRule="auto"/>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Aktualna wersja planu zamówień</w:t>
            </w:r>
          </w:p>
        </w:tc>
        <w:tc>
          <w:tcPr>
            <w:tcW w:w="2409" w:type="dxa"/>
            <w:tcBorders>
              <w:top w:val="single" w:sz="4" w:space="0" w:color="auto"/>
              <w:left w:val="single" w:sz="4" w:space="0" w:color="auto"/>
              <w:bottom w:val="single" w:sz="4" w:space="0" w:color="auto"/>
              <w:right w:val="single" w:sz="4" w:space="0" w:color="auto"/>
            </w:tcBorders>
            <w:hideMark/>
          </w:tcPr>
          <w:p w14:paraId="0CF972C1" w14:textId="77777777" w:rsidR="00630759" w:rsidRPr="00630759" w:rsidRDefault="00630759" w:rsidP="00630759">
            <w:pPr>
              <w:spacing w:after="0" w:line="240" w:lineRule="auto"/>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po opracowaniu (raz w roku), po każdej aktualizacji (codziennie)</w:t>
            </w:r>
          </w:p>
        </w:tc>
      </w:tr>
      <w:tr w:rsidR="00630759" w:rsidRPr="00630759" w14:paraId="1F0B1496" w14:textId="77777777" w:rsidTr="00630759">
        <w:tc>
          <w:tcPr>
            <w:tcW w:w="504" w:type="dxa"/>
            <w:tcBorders>
              <w:top w:val="single" w:sz="4" w:space="0" w:color="auto"/>
              <w:left w:val="single" w:sz="4" w:space="0" w:color="auto"/>
              <w:bottom w:val="single" w:sz="4" w:space="0" w:color="auto"/>
              <w:right w:val="single" w:sz="4" w:space="0" w:color="auto"/>
            </w:tcBorders>
            <w:hideMark/>
          </w:tcPr>
          <w:p w14:paraId="0D709C93" w14:textId="77777777" w:rsidR="00630759" w:rsidRPr="00630759" w:rsidRDefault="00630759" w:rsidP="00630759">
            <w:pPr>
              <w:spacing w:after="0" w:line="240" w:lineRule="auto"/>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18</w:t>
            </w:r>
          </w:p>
        </w:tc>
        <w:tc>
          <w:tcPr>
            <w:tcW w:w="6159" w:type="dxa"/>
            <w:tcBorders>
              <w:top w:val="single" w:sz="4" w:space="0" w:color="auto"/>
              <w:left w:val="single" w:sz="4" w:space="0" w:color="auto"/>
              <w:bottom w:val="single" w:sz="4" w:space="0" w:color="auto"/>
              <w:right w:val="single" w:sz="4" w:space="0" w:color="auto"/>
            </w:tcBorders>
            <w:hideMark/>
          </w:tcPr>
          <w:p w14:paraId="34336DB3" w14:textId="77777777" w:rsidR="00630759" w:rsidRPr="00630759" w:rsidRDefault="00630759" w:rsidP="00630759">
            <w:pPr>
              <w:spacing w:after="0" w:line="240" w:lineRule="auto"/>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Zestawienie pozycji planu rzeczowo-finansowego w powiązaniu z pozycjami planu zamówień</w:t>
            </w:r>
          </w:p>
        </w:tc>
        <w:tc>
          <w:tcPr>
            <w:tcW w:w="2409" w:type="dxa"/>
            <w:tcBorders>
              <w:top w:val="single" w:sz="4" w:space="0" w:color="auto"/>
              <w:left w:val="single" w:sz="4" w:space="0" w:color="auto"/>
              <w:bottom w:val="single" w:sz="4" w:space="0" w:color="auto"/>
              <w:right w:val="single" w:sz="4" w:space="0" w:color="auto"/>
            </w:tcBorders>
            <w:hideMark/>
          </w:tcPr>
          <w:p w14:paraId="34042BA4" w14:textId="77777777" w:rsidR="00630759" w:rsidRPr="00630759" w:rsidRDefault="00630759" w:rsidP="00630759">
            <w:pPr>
              <w:spacing w:after="0" w:line="240" w:lineRule="auto"/>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po opracowaniu (raz w roku), po każdej aktualizacji</w:t>
            </w:r>
          </w:p>
        </w:tc>
      </w:tr>
      <w:tr w:rsidR="00630759" w:rsidRPr="00630759" w14:paraId="07B43247" w14:textId="77777777" w:rsidTr="00630759">
        <w:tc>
          <w:tcPr>
            <w:tcW w:w="504" w:type="dxa"/>
            <w:tcBorders>
              <w:top w:val="single" w:sz="4" w:space="0" w:color="auto"/>
              <w:left w:val="single" w:sz="4" w:space="0" w:color="auto"/>
              <w:bottom w:val="single" w:sz="4" w:space="0" w:color="auto"/>
              <w:right w:val="single" w:sz="4" w:space="0" w:color="auto"/>
            </w:tcBorders>
            <w:hideMark/>
          </w:tcPr>
          <w:p w14:paraId="07218873" w14:textId="77777777" w:rsidR="00630759" w:rsidRPr="00630759" w:rsidRDefault="00630759" w:rsidP="00630759">
            <w:pPr>
              <w:spacing w:after="0" w:line="240" w:lineRule="auto"/>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19</w:t>
            </w:r>
          </w:p>
        </w:tc>
        <w:tc>
          <w:tcPr>
            <w:tcW w:w="6159" w:type="dxa"/>
            <w:tcBorders>
              <w:top w:val="single" w:sz="4" w:space="0" w:color="auto"/>
              <w:left w:val="single" w:sz="4" w:space="0" w:color="auto"/>
              <w:bottom w:val="single" w:sz="4" w:space="0" w:color="auto"/>
              <w:right w:val="single" w:sz="4" w:space="0" w:color="auto"/>
            </w:tcBorders>
            <w:hideMark/>
          </w:tcPr>
          <w:p w14:paraId="2C7C61F8" w14:textId="77777777" w:rsidR="00630759" w:rsidRPr="00630759" w:rsidRDefault="00630759" w:rsidP="00630759">
            <w:pPr>
              <w:spacing w:after="0" w:line="240" w:lineRule="auto"/>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Zestawienie pozycji, które nie są wspólne dla planu rzeczowo-finansowego i planu zamówień</w:t>
            </w:r>
          </w:p>
        </w:tc>
        <w:tc>
          <w:tcPr>
            <w:tcW w:w="2409" w:type="dxa"/>
            <w:tcBorders>
              <w:top w:val="single" w:sz="4" w:space="0" w:color="auto"/>
              <w:left w:val="single" w:sz="4" w:space="0" w:color="auto"/>
              <w:bottom w:val="single" w:sz="4" w:space="0" w:color="auto"/>
              <w:right w:val="single" w:sz="4" w:space="0" w:color="auto"/>
            </w:tcBorders>
            <w:hideMark/>
          </w:tcPr>
          <w:p w14:paraId="3AC737CB" w14:textId="77777777" w:rsidR="00630759" w:rsidRPr="00630759" w:rsidRDefault="00630759" w:rsidP="00630759">
            <w:pPr>
              <w:spacing w:after="0" w:line="240" w:lineRule="auto"/>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po opracowaniu (raz w roku), po każdej aktualizacji (codziennie)</w:t>
            </w:r>
          </w:p>
        </w:tc>
      </w:tr>
      <w:tr w:rsidR="00630759" w:rsidRPr="00630759" w14:paraId="6C38B3AE" w14:textId="77777777" w:rsidTr="00630759">
        <w:tc>
          <w:tcPr>
            <w:tcW w:w="504" w:type="dxa"/>
            <w:tcBorders>
              <w:top w:val="single" w:sz="4" w:space="0" w:color="auto"/>
              <w:left w:val="single" w:sz="4" w:space="0" w:color="auto"/>
              <w:bottom w:val="single" w:sz="4" w:space="0" w:color="auto"/>
              <w:right w:val="single" w:sz="4" w:space="0" w:color="auto"/>
            </w:tcBorders>
            <w:hideMark/>
          </w:tcPr>
          <w:p w14:paraId="26F984DE" w14:textId="77777777" w:rsidR="00630759" w:rsidRPr="00630759" w:rsidRDefault="00630759" w:rsidP="00630759">
            <w:pPr>
              <w:spacing w:after="0" w:line="240" w:lineRule="auto"/>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20</w:t>
            </w:r>
          </w:p>
        </w:tc>
        <w:tc>
          <w:tcPr>
            <w:tcW w:w="6159" w:type="dxa"/>
            <w:tcBorders>
              <w:top w:val="single" w:sz="4" w:space="0" w:color="auto"/>
              <w:left w:val="single" w:sz="4" w:space="0" w:color="auto"/>
              <w:bottom w:val="single" w:sz="4" w:space="0" w:color="auto"/>
              <w:right w:val="single" w:sz="4" w:space="0" w:color="auto"/>
            </w:tcBorders>
            <w:hideMark/>
          </w:tcPr>
          <w:p w14:paraId="4D6AFF88" w14:textId="77777777" w:rsidR="00630759" w:rsidRPr="00630759" w:rsidRDefault="00630759" w:rsidP="00630759">
            <w:pPr>
              <w:spacing w:after="0" w:line="240" w:lineRule="auto"/>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Zestawienie pozycji z planu zamówień z kwotami udzielonych zamówień (nominalna wartość zamówienia)</w:t>
            </w:r>
          </w:p>
        </w:tc>
        <w:tc>
          <w:tcPr>
            <w:tcW w:w="2409" w:type="dxa"/>
            <w:tcBorders>
              <w:top w:val="single" w:sz="4" w:space="0" w:color="auto"/>
              <w:left w:val="single" w:sz="4" w:space="0" w:color="auto"/>
              <w:bottom w:val="single" w:sz="4" w:space="0" w:color="auto"/>
              <w:right w:val="single" w:sz="4" w:space="0" w:color="auto"/>
            </w:tcBorders>
            <w:hideMark/>
          </w:tcPr>
          <w:p w14:paraId="1CD9D7CE" w14:textId="77777777" w:rsidR="00630759" w:rsidRPr="00630759" w:rsidRDefault="00630759" w:rsidP="00630759">
            <w:pPr>
              <w:spacing w:after="0" w:line="240" w:lineRule="auto"/>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 xml:space="preserve">na żądanie </w:t>
            </w:r>
          </w:p>
        </w:tc>
      </w:tr>
      <w:tr w:rsidR="00630759" w:rsidRPr="00630759" w14:paraId="3C02E944" w14:textId="77777777" w:rsidTr="00630759">
        <w:tc>
          <w:tcPr>
            <w:tcW w:w="504" w:type="dxa"/>
            <w:tcBorders>
              <w:top w:val="single" w:sz="4" w:space="0" w:color="auto"/>
              <w:left w:val="single" w:sz="4" w:space="0" w:color="auto"/>
              <w:bottom w:val="single" w:sz="4" w:space="0" w:color="auto"/>
              <w:right w:val="single" w:sz="4" w:space="0" w:color="auto"/>
            </w:tcBorders>
            <w:hideMark/>
          </w:tcPr>
          <w:p w14:paraId="5651FCBE" w14:textId="77777777" w:rsidR="00630759" w:rsidRPr="00630759" w:rsidRDefault="00630759" w:rsidP="00630759">
            <w:pPr>
              <w:spacing w:after="0" w:line="240" w:lineRule="auto"/>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21</w:t>
            </w:r>
          </w:p>
        </w:tc>
        <w:tc>
          <w:tcPr>
            <w:tcW w:w="6159" w:type="dxa"/>
            <w:tcBorders>
              <w:top w:val="single" w:sz="4" w:space="0" w:color="auto"/>
              <w:left w:val="single" w:sz="4" w:space="0" w:color="auto"/>
              <w:bottom w:val="single" w:sz="4" w:space="0" w:color="auto"/>
              <w:right w:val="single" w:sz="4" w:space="0" w:color="auto"/>
            </w:tcBorders>
            <w:hideMark/>
          </w:tcPr>
          <w:p w14:paraId="2259D978" w14:textId="77777777" w:rsidR="00630759" w:rsidRPr="00630759" w:rsidRDefault="00630759" w:rsidP="00630759">
            <w:pPr>
              <w:spacing w:after="0" w:line="240" w:lineRule="auto"/>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Zestawienie nominalnej wartości zamówień z wartościami realnie wydatkowanymi (fakturami)</w:t>
            </w:r>
          </w:p>
        </w:tc>
        <w:tc>
          <w:tcPr>
            <w:tcW w:w="2409" w:type="dxa"/>
            <w:tcBorders>
              <w:top w:val="single" w:sz="4" w:space="0" w:color="auto"/>
              <w:left w:val="single" w:sz="4" w:space="0" w:color="auto"/>
              <w:bottom w:val="single" w:sz="4" w:space="0" w:color="auto"/>
              <w:right w:val="single" w:sz="4" w:space="0" w:color="auto"/>
            </w:tcBorders>
            <w:hideMark/>
          </w:tcPr>
          <w:p w14:paraId="6BF89F44" w14:textId="77777777" w:rsidR="00630759" w:rsidRPr="00630759" w:rsidRDefault="00630759" w:rsidP="00630759">
            <w:pPr>
              <w:spacing w:after="0" w:line="240" w:lineRule="auto"/>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na żądanie</w:t>
            </w:r>
          </w:p>
        </w:tc>
      </w:tr>
      <w:tr w:rsidR="00630759" w:rsidRPr="00630759" w14:paraId="55F4A0FC" w14:textId="77777777" w:rsidTr="00630759">
        <w:tc>
          <w:tcPr>
            <w:tcW w:w="504" w:type="dxa"/>
            <w:tcBorders>
              <w:top w:val="single" w:sz="4" w:space="0" w:color="auto"/>
              <w:left w:val="single" w:sz="4" w:space="0" w:color="auto"/>
              <w:bottom w:val="single" w:sz="4" w:space="0" w:color="auto"/>
              <w:right w:val="single" w:sz="4" w:space="0" w:color="auto"/>
            </w:tcBorders>
            <w:hideMark/>
          </w:tcPr>
          <w:p w14:paraId="56BBAF64" w14:textId="77777777" w:rsidR="00630759" w:rsidRPr="00630759" w:rsidRDefault="00630759" w:rsidP="00630759">
            <w:pPr>
              <w:spacing w:after="0" w:line="240" w:lineRule="auto"/>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22</w:t>
            </w:r>
          </w:p>
        </w:tc>
        <w:tc>
          <w:tcPr>
            <w:tcW w:w="6159" w:type="dxa"/>
            <w:tcBorders>
              <w:top w:val="single" w:sz="4" w:space="0" w:color="auto"/>
              <w:left w:val="single" w:sz="4" w:space="0" w:color="auto"/>
              <w:bottom w:val="single" w:sz="4" w:space="0" w:color="auto"/>
              <w:right w:val="single" w:sz="4" w:space="0" w:color="auto"/>
            </w:tcBorders>
            <w:hideMark/>
          </w:tcPr>
          <w:p w14:paraId="7944796C" w14:textId="77777777" w:rsidR="00630759" w:rsidRPr="00630759" w:rsidRDefault="00630759" w:rsidP="00630759">
            <w:pPr>
              <w:spacing w:after="0" w:line="240" w:lineRule="auto"/>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Zestawienie nominalnej wartości zamówień z planem zamówień</w:t>
            </w:r>
          </w:p>
        </w:tc>
        <w:tc>
          <w:tcPr>
            <w:tcW w:w="2409" w:type="dxa"/>
            <w:tcBorders>
              <w:top w:val="single" w:sz="4" w:space="0" w:color="auto"/>
              <w:left w:val="single" w:sz="4" w:space="0" w:color="auto"/>
              <w:bottom w:val="single" w:sz="4" w:space="0" w:color="auto"/>
              <w:right w:val="single" w:sz="4" w:space="0" w:color="auto"/>
            </w:tcBorders>
            <w:hideMark/>
          </w:tcPr>
          <w:p w14:paraId="52F32C3A" w14:textId="77777777" w:rsidR="00630759" w:rsidRPr="00630759" w:rsidRDefault="00630759" w:rsidP="00630759">
            <w:pPr>
              <w:spacing w:after="0" w:line="240" w:lineRule="auto"/>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na żądanie</w:t>
            </w:r>
          </w:p>
        </w:tc>
      </w:tr>
      <w:tr w:rsidR="00630759" w:rsidRPr="00630759" w14:paraId="5B82F654" w14:textId="77777777" w:rsidTr="00630759">
        <w:tc>
          <w:tcPr>
            <w:tcW w:w="504" w:type="dxa"/>
            <w:tcBorders>
              <w:top w:val="single" w:sz="4" w:space="0" w:color="auto"/>
              <w:left w:val="single" w:sz="4" w:space="0" w:color="auto"/>
              <w:bottom w:val="single" w:sz="4" w:space="0" w:color="auto"/>
              <w:right w:val="single" w:sz="4" w:space="0" w:color="auto"/>
            </w:tcBorders>
            <w:hideMark/>
          </w:tcPr>
          <w:p w14:paraId="24D0BD50" w14:textId="77777777" w:rsidR="00630759" w:rsidRPr="00630759" w:rsidRDefault="00630759" w:rsidP="00630759">
            <w:pPr>
              <w:spacing w:after="0" w:line="240" w:lineRule="auto"/>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23</w:t>
            </w:r>
          </w:p>
        </w:tc>
        <w:tc>
          <w:tcPr>
            <w:tcW w:w="6159" w:type="dxa"/>
            <w:tcBorders>
              <w:top w:val="single" w:sz="4" w:space="0" w:color="auto"/>
              <w:left w:val="single" w:sz="4" w:space="0" w:color="auto"/>
              <w:bottom w:val="single" w:sz="4" w:space="0" w:color="auto"/>
              <w:right w:val="single" w:sz="4" w:space="0" w:color="auto"/>
            </w:tcBorders>
            <w:hideMark/>
          </w:tcPr>
          <w:p w14:paraId="76FB70C3" w14:textId="77777777" w:rsidR="00630759" w:rsidRPr="00630759" w:rsidRDefault="00630759" w:rsidP="00630759">
            <w:pPr>
              <w:spacing w:after="0" w:line="240" w:lineRule="auto"/>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Zestawienie prezentujące powiązania faktur z planem rzeczowo-finansowym</w:t>
            </w:r>
          </w:p>
        </w:tc>
        <w:tc>
          <w:tcPr>
            <w:tcW w:w="2409" w:type="dxa"/>
            <w:tcBorders>
              <w:top w:val="single" w:sz="4" w:space="0" w:color="auto"/>
              <w:left w:val="single" w:sz="4" w:space="0" w:color="auto"/>
              <w:bottom w:val="single" w:sz="4" w:space="0" w:color="auto"/>
              <w:right w:val="single" w:sz="4" w:space="0" w:color="auto"/>
            </w:tcBorders>
            <w:hideMark/>
          </w:tcPr>
          <w:p w14:paraId="2721ECB7" w14:textId="77777777" w:rsidR="00630759" w:rsidRPr="00630759" w:rsidRDefault="00630759" w:rsidP="00630759">
            <w:pPr>
              <w:spacing w:after="0" w:line="240" w:lineRule="auto"/>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na żądanie</w:t>
            </w:r>
          </w:p>
        </w:tc>
      </w:tr>
      <w:tr w:rsidR="00630759" w:rsidRPr="00630759" w14:paraId="0AF1969B" w14:textId="77777777" w:rsidTr="00630759">
        <w:tc>
          <w:tcPr>
            <w:tcW w:w="504" w:type="dxa"/>
            <w:tcBorders>
              <w:top w:val="single" w:sz="4" w:space="0" w:color="auto"/>
              <w:left w:val="single" w:sz="4" w:space="0" w:color="auto"/>
              <w:bottom w:val="single" w:sz="4" w:space="0" w:color="auto"/>
              <w:right w:val="single" w:sz="4" w:space="0" w:color="auto"/>
            </w:tcBorders>
            <w:hideMark/>
          </w:tcPr>
          <w:p w14:paraId="4A30EA27" w14:textId="77777777" w:rsidR="00630759" w:rsidRPr="00630759" w:rsidRDefault="00630759" w:rsidP="00630759">
            <w:pPr>
              <w:spacing w:after="0" w:line="240" w:lineRule="auto"/>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24</w:t>
            </w:r>
          </w:p>
        </w:tc>
        <w:tc>
          <w:tcPr>
            <w:tcW w:w="6159" w:type="dxa"/>
            <w:tcBorders>
              <w:top w:val="single" w:sz="4" w:space="0" w:color="auto"/>
              <w:left w:val="single" w:sz="4" w:space="0" w:color="auto"/>
              <w:bottom w:val="single" w:sz="4" w:space="0" w:color="auto"/>
              <w:right w:val="single" w:sz="4" w:space="0" w:color="auto"/>
            </w:tcBorders>
            <w:hideMark/>
          </w:tcPr>
          <w:p w14:paraId="5193BAC0" w14:textId="77777777" w:rsidR="00630759" w:rsidRPr="00630759" w:rsidRDefault="00630759" w:rsidP="00630759">
            <w:pPr>
              <w:spacing w:after="0" w:line="240" w:lineRule="auto"/>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Zestawienie prezentujące powiązanie nominalnej wartości zamówień z wykonawcami</w:t>
            </w:r>
          </w:p>
        </w:tc>
        <w:tc>
          <w:tcPr>
            <w:tcW w:w="2409" w:type="dxa"/>
            <w:tcBorders>
              <w:top w:val="single" w:sz="4" w:space="0" w:color="auto"/>
              <w:left w:val="single" w:sz="4" w:space="0" w:color="auto"/>
              <w:bottom w:val="single" w:sz="4" w:space="0" w:color="auto"/>
              <w:right w:val="single" w:sz="4" w:space="0" w:color="auto"/>
            </w:tcBorders>
            <w:hideMark/>
          </w:tcPr>
          <w:p w14:paraId="2B7036C3" w14:textId="77777777" w:rsidR="00630759" w:rsidRPr="00630759" w:rsidRDefault="00630759" w:rsidP="00630759">
            <w:pPr>
              <w:spacing w:after="0" w:line="240" w:lineRule="auto"/>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po opracowaniu (raz w roku), po każdej aktualizacji (codziennie)</w:t>
            </w:r>
          </w:p>
        </w:tc>
      </w:tr>
      <w:tr w:rsidR="00630759" w:rsidRPr="00630759" w14:paraId="07D9AA37" w14:textId="77777777" w:rsidTr="00630759">
        <w:tc>
          <w:tcPr>
            <w:tcW w:w="504" w:type="dxa"/>
            <w:tcBorders>
              <w:top w:val="single" w:sz="4" w:space="0" w:color="auto"/>
              <w:left w:val="single" w:sz="4" w:space="0" w:color="auto"/>
              <w:bottom w:val="single" w:sz="4" w:space="0" w:color="auto"/>
              <w:right w:val="single" w:sz="4" w:space="0" w:color="auto"/>
            </w:tcBorders>
            <w:hideMark/>
          </w:tcPr>
          <w:p w14:paraId="712B81E3" w14:textId="77777777" w:rsidR="00630759" w:rsidRPr="00630759" w:rsidRDefault="00630759" w:rsidP="00630759">
            <w:pPr>
              <w:spacing w:after="0" w:line="240" w:lineRule="auto"/>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25</w:t>
            </w:r>
          </w:p>
        </w:tc>
        <w:tc>
          <w:tcPr>
            <w:tcW w:w="6159" w:type="dxa"/>
            <w:tcBorders>
              <w:top w:val="single" w:sz="4" w:space="0" w:color="auto"/>
              <w:left w:val="single" w:sz="4" w:space="0" w:color="auto"/>
              <w:bottom w:val="single" w:sz="4" w:space="0" w:color="auto"/>
              <w:right w:val="single" w:sz="4" w:space="0" w:color="auto"/>
            </w:tcBorders>
            <w:hideMark/>
          </w:tcPr>
          <w:p w14:paraId="2D22C98B" w14:textId="77777777" w:rsidR="00630759" w:rsidRPr="00630759" w:rsidRDefault="00630759" w:rsidP="00630759">
            <w:pPr>
              <w:spacing w:after="0" w:line="240" w:lineRule="auto"/>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Zestawienie prezentujące powiązanie faktur z wykonawcami</w:t>
            </w:r>
          </w:p>
        </w:tc>
        <w:tc>
          <w:tcPr>
            <w:tcW w:w="2409" w:type="dxa"/>
            <w:tcBorders>
              <w:top w:val="single" w:sz="4" w:space="0" w:color="auto"/>
              <w:left w:val="single" w:sz="4" w:space="0" w:color="auto"/>
              <w:bottom w:val="single" w:sz="4" w:space="0" w:color="auto"/>
              <w:right w:val="single" w:sz="4" w:space="0" w:color="auto"/>
            </w:tcBorders>
            <w:hideMark/>
          </w:tcPr>
          <w:p w14:paraId="2A9A9883" w14:textId="77777777" w:rsidR="00630759" w:rsidRPr="00630759" w:rsidRDefault="00630759" w:rsidP="00630759">
            <w:pPr>
              <w:spacing w:after="0" w:line="240" w:lineRule="auto"/>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po opracowaniu (raz w roku), po każdej aktualizacji (codziennie)</w:t>
            </w:r>
          </w:p>
        </w:tc>
      </w:tr>
      <w:tr w:rsidR="00630759" w:rsidRPr="00630759" w14:paraId="65B9931D" w14:textId="77777777" w:rsidTr="00630759">
        <w:tc>
          <w:tcPr>
            <w:tcW w:w="504" w:type="dxa"/>
            <w:tcBorders>
              <w:top w:val="single" w:sz="4" w:space="0" w:color="auto"/>
              <w:left w:val="single" w:sz="4" w:space="0" w:color="auto"/>
              <w:bottom w:val="single" w:sz="4" w:space="0" w:color="auto"/>
              <w:right w:val="single" w:sz="4" w:space="0" w:color="auto"/>
            </w:tcBorders>
            <w:hideMark/>
          </w:tcPr>
          <w:p w14:paraId="4463C48A" w14:textId="77777777" w:rsidR="00630759" w:rsidRPr="00630759" w:rsidRDefault="00630759" w:rsidP="00630759">
            <w:pPr>
              <w:spacing w:after="0" w:line="240" w:lineRule="auto"/>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26</w:t>
            </w:r>
          </w:p>
        </w:tc>
        <w:tc>
          <w:tcPr>
            <w:tcW w:w="6159" w:type="dxa"/>
            <w:tcBorders>
              <w:top w:val="single" w:sz="4" w:space="0" w:color="auto"/>
              <w:left w:val="single" w:sz="4" w:space="0" w:color="auto"/>
              <w:bottom w:val="single" w:sz="4" w:space="0" w:color="auto"/>
              <w:right w:val="single" w:sz="4" w:space="0" w:color="auto"/>
            </w:tcBorders>
            <w:hideMark/>
          </w:tcPr>
          <w:p w14:paraId="4277C3B1" w14:textId="77777777" w:rsidR="00630759" w:rsidRPr="00630759" w:rsidRDefault="00630759" w:rsidP="00630759">
            <w:pPr>
              <w:spacing w:after="0" w:line="240" w:lineRule="auto"/>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Zestawienie prezentujące powiązanie zamówień i faktur z kategoriami zamówień (np. słownik CPV, inna kategoryzacja)</w:t>
            </w:r>
          </w:p>
        </w:tc>
        <w:tc>
          <w:tcPr>
            <w:tcW w:w="2409" w:type="dxa"/>
            <w:tcBorders>
              <w:top w:val="single" w:sz="4" w:space="0" w:color="auto"/>
              <w:left w:val="single" w:sz="4" w:space="0" w:color="auto"/>
              <w:bottom w:val="single" w:sz="4" w:space="0" w:color="auto"/>
              <w:right w:val="single" w:sz="4" w:space="0" w:color="auto"/>
            </w:tcBorders>
            <w:hideMark/>
          </w:tcPr>
          <w:p w14:paraId="079B23D0" w14:textId="77777777" w:rsidR="00630759" w:rsidRPr="00630759" w:rsidRDefault="00630759" w:rsidP="00630759">
            <w:pPr>
              <w:spacing w:after="0" w:line="240" w:lineRule="auto"/>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na żądanie</w:t>
            </w:r>
          </w:p>
        </w:tc>
      </w:tr>
      <w:tr w:rsidR="00630759" w:rsidRPr="00630759" w14:paraId="0BF50379" w14:textId="77777777" w:rsidTr="00630759">
        <w:tc>
          <w:tcPr>
            <w:tcW w:w="504" w:type="dxa"/>
            <w:tcBorders>
              <w:top w:val="single" w:sz="4" w:space="0" w:color="auto"/>
              <w:left w:val="single" w:sz="4" w:space="0" w:color="auto"/>
              <w:bottom w:val="single" w:sz="4" w:space="0" w:color="auto"/>
              <w:right w:val="single" w:sz="4" w:space="0" w:color="auto"/>
            </w:tcBorders>
            <w:hideMark/>
          </w:tcPr>
          <w:p w14:paraId="1B4DB45A" w14:textId="77777777" w:rsidR="00630759" w:rsidRPr="00630759" w:rsidRDefault="00630759" w:rsidP="00630759">
            <w:pPr>
              <w:spacing w:after="0" w:line="240" w:lineRule="auto"/>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27</w:t>
            </w:r>
          </w:p>
        </w:tc>
        <w:tc>
          <w:tcPr>
            <w:tcW w:w="6159" w:type="dxa"/>
            <w:tcBorders>
              <w:top w:val="single" w:sz="4" w:space="0" w:color="auto"/>
              <w:left w:val="single" w:sz="4" w:space="0" w:color="auto"/>
              <w:bottom w:val="single" w:sz="4" w:space="0" w:color="auto"/>
              <w:right w:val="single" w:sz="4" w:space="0" w:color="auto"/>
            </w:tcBorders>
            <w:hideMark/>
          </w:tcPr>
          <w:p w14:paraId="0F0C9AFE" w14:textId="77777777" w:rsidR="00630759" w:rsidRPr="00630759" w:rsidRDefault="00630759" w:rsidP="00630759">
            <w:pPr>
              <w:spacing w:after="0" w:line="240" w:lineRule="auto"/>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Zestawienie prezentujące powiązanie indeksów towarów z danym zamówieniem</w:t>
            </w:r>
          </w:p>
        </w:tc>
        <w:tc>
          <w:tcPr>
            <w:tcW w:w="2409" w:type="dxa"/>
            <w:tcBorders>
              <w:top w:val="single" w:sz="4" w:space="0" w:color="auto"/>
              <w:left w:val="single" w:sz="4" w:space="0" w:color="auto"/>
              <w:bottom w:val="single" w:sz="4" w:space="0" w:color="auto"/>
              <w:right w:val="single" w:sz="4" w:space="0" w:color="auto"/>
            </w:tcBorders>
            <w:hideMark/>
          </w:tcPr>
          <w:p w14:paraId="71A2C1E3" w14:textId="77777777" w:rsidR="00630759" w:rsidRPr="00630759" w:rsidRDefault="00630759" w:rsidP="00630759">
            <w:pPr>
              <w:spacing w:after="0" w:line="240" w:lineRule="auto"/>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na żądanie</w:t>
            </w:r>
          </w:p>
        </w:tc>
      </w:tr>
      <w:tr w:rsidR="00630759" w:rsidRPr="00630759" w14:paraId="27AD8E9A" w14:textId="77777777" w:rsidTr="00630759">
        <w:tc>
          <w:tcPr>
            <w:tcW w:w="504" w:type="dxa"/>
            <w:tcBorders>
              <w:top w:val="single" w:sz="4" w:space="0" w:color="auto"/>
              <w:left w:val="single" w:sz="4" w:space="0" w:color="auto"/>
              <w:bottom w:val="single" w:sz="4" w:space="0" w:color="auto"/>
              <w:right w:val="single" w:sz="4" w:space="0" w:color="auto"/>
            </w:tcBorders>
            <w:hideMark/>
          </w:tcPr>
          <w:p w14:paraId="519302E9" w14:textId="77777777" w:rsidR="00630759" w:rsidRPr="00630759" w:rsidRDefault="00630759" w:rsidP="00630759">
            <w:pPr>
              <w:spacing w:after="0" w:line="240" w:lineRule="auto"/>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28</w:t>
            </w:r>
          </w:p>
        </w:tc>
        <w:tc>
          <w:tcPr>
            <w:tcW w:w="6159" w:type="dxa"/>
            <w:tcBorders>
              <w:top w:val="single" w:sz="4" w:space="0" w:color="auto"/>
              <w:left w:val="single" w:sz="4" w:space="0" w:color="auto"/>
              <w:bottom w:val="single" w:sz="4" w:space="0" w:color="auto"/>
              <w:right w:val="single" w:sz="4" w:space="0" w:color="auto"/>
            </w:tcBorders>
            <w:hideMark/>
          </w:tcPr>
          <w:p w14:paraId="0FE38934" w14:textId="77777777" w:rsidR="00630759" w:rsidRPr="00630759" w:rsidRDefault="00630759" w:rsidP="00630759">
            <w:pPr>
              <w:spacing w:after="0" w:line="240" w:lineRule="auto"/>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 xml:space="preserve">Plan wieloletni </w:t>
            </w:r>
          </w:p>
        </w:tc>
        <w:tc>
          <w:tcPr>
            <w:tcW w:w="2409" w:type="dxa"/>
            <w:tcBorders>
              <w:top w:val="single" w:sz="4" w:space="0" w:color="auto"/>
              <w:left w:val="single" w:sz="4" w:space="0" w:color="auto"/>
              <w:bottom w:val="single" w:sz="4" w:space="0" w:color="auto"/>
              <w:right w:val="single" w:sz="4" w:space="0" w:color="auto"/>
            </w:tcBorders>
            <w:hideMark/>
          </w:tcPr>
          <w:p w14:paraId="27133A3A" w14:textId="77777777" w:rsidR="00630759" w:rsidRPr="00630759" w:rsidRDefault="00630759" w:rsidP="00630759">
            <w:pPr>
              <w:spacing w:after="0" w:line="240" w:lineRule="auto"/>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po opracowaniu (raz w roku), po każdej aktualizacji</w:t>
            </w:r>
          </w:p>
        </w:tc>
      </w:tr>
      <w:tr w:rsidR="00630759" w:rsidRPr="00630759" w14:paraId="56D27872" w14:textId="77777777" w:rsidTr="00630759">
        <w:tc>
          <w:tcPr>
            <w:tcW w:w="504" w:type="dxa"/>
            <w:tcBorders>
              <w:top w:val="single" w:sz="4" w:space="0" w:color="auto"/>
              <w:left w:val="single" w:sz="4" w:space="0" w:color="auto"/>
              <w:bottom w:val="single" w:sz="4" w:space="0" w:color="auto"/>
              <w:right w:val="single" w:sz="4" w:space="0" w:color="auto"/>
            </w:tcBorders>
            <w:hideMark/>
          </w:tcPr>
          <w:p w14:paraId="48446104" w14:textId="77777777" w:rsidR="00630759" w:rsidRPr="00630759" w:rsidRDefault="00630759" w:rsidP="00630759">
            <w:pPr>
              <w:spacing w:after="0" w:line="240" w:lineRule="auto"/>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29</w:t>
            </w:r>
          </w:p>
        </w:tc>
        <w:tc>
          <w:tcPr>
            <w:tcW w:w="6159" w:type="dxa"/>
            <w:tcBorders>
              <w:top w:val="single" w:sz="4" w:space="0" w:color="auto"/>
              <w:left w:val="single" w:sz="4" w:space="0" w:color="auto"/>
              <w:bottom w:val="single" w:sz="4" w:space="0" w:color="auto"/>
              <w:right w:val="single" w:sz="4" w:space="0" w:color="auto"/>
            </w:tcBorders>
            <w:hideMark/>
          </w:tcPr>
          <w:p w14:paraId="024AC3B4" w14:textId="77777777" w:rsidR="00630759" w:rsidRPr="00630759" w:rsidRDefault="00630759" w:rsidP="00630759">
            <w:pPr>
              <w:spacing w:after="0" w:line="240" w:lineRule="auto"/>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Raport dot. ilości zamówień wskazanego biura KHK</w:t>
            </w:r>
          </w:p>
        </w:tc>
        <w:tc>
          <w:tcPr>
            <w:tcW w:w="2409" w:type="dxa"/>
            <w:tcBorders>
              <w:top w:val="single" w:sz="4" w:space="0" w:color="auto"/>
              <w:left w:val="single" w:sz="4" w:space="0" w:color="auto"/>
              <w:bottom w:val="single" w:sz="4" w:space="0" w:color="auto"/>
              <w:right w:val="single" w:sz="4" w:space="0" w:color="auto"/>
            </w:tcBorders>
          </w:tcPr>
          <w:p w14:paraId="09427D6D" w14:textId="77777777" w:rsidR="00630759" w:rsidRPr="00630759" w:rsidRDefault="00630759" w:rsidP="00630759">
            <w:pPr>
              <w:spacing w:after="0" w:line="240" w:lineRule="auto"/>
              <w:rPr>
                <w:rFonts w:asciiTheme="minorHAnsi" w:eastAsia="Times New Roman" w:hAnsiTheme="minorHAnsi" w:cstheme="minorHAnsi"/>
                <w:sz w:val="20"/>
                <w:szCs w:val="20"/>
              </w:rPr>
            </w:pPr>
          </w:p>
        </w:tc>
      </w:tr>
      <w:tr w:rsidR="00630759" w:rsidRPr="00630759" w14:paraId="7010D416" w14:textId="77777777" w:rsidTr="00630759">
        <w:tc>
          <w:tcPr>
            <w:tcW w:w="504" w:type="dxa"/>
            <w:tcBorders>
              <w:top w:val="single" w:sz="4" w:space="0" w:color="auto"/>
              <w:left w:val="single" w:sz="4" w:space="0" w:color="auto"/>
              <w:bottom w:val="single" w:sz="4" w:space="0" w:color="auto"/>
              <w:right w:val="single" w:sz="4" w:space="0" w:color="auto"/>
            </w:tcBorders>
            <w:hideMark/>
          </w:tcPr>
          <w:p w14:paraId="63638093" w14:textId="77777777" w:rsidR="00630759" w:rsidRPr="00630759" w:rsidRDefault="00630759" w:rsidP="00630759">
            <w:pPr>
              <w:spacing w:after="0" w:line="240" w:lineRule="auto"/>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30</w:t>
            </w:r>
          </w:p>
        </w:tc>
        <w:tc>
          <w:tcPr>
            <w:tcW w:w="6159" w:type="dxa"/>
            <w:tcBorders>
              <w:top w:val="single" w:sz="4" w:space="0" w:color="auto"/>
              <w:left w:val="single" w:sz="4" w:space="0" w:color="auto"/>
              <w:bottom w:val="single" w:sz="4" w:space="0" w:color="auto"/>
              <w:right w:val="single" w:sz="4" w:space="0" w:color="auto"/>
            </w:tcBorders>
            <w:hideMark/>
          </w:tcPr>
          <w:p w14:paraId="7B4869C8" w14:textId="77777777" w:rsidR="00630759" w:rsidRPr="00630759" w:rsidRDefault="00630759" w:rsidP="00630759">
            <w:pPr>
              <w:spacing w:after="0" w:line="240" w:lineRule="auto"/>
              <w:rPr>
                <w:rFonts w:asciiTheme="minorHAnsi" w:eastAsia="Times New Roman" w:hAnsiTheme="minorHAnsi" w:cstheme="minorHAnsi"/>
                <w:iCs/>
                <w:sz w:val="20"/>
                <w:szCs w:val="20"/>
              </w:rPr>
            </w:pPr>
            <w:r w:rsidRPr="00630759">
              <w:rPr>
                <w:rFonts w:asciiTheme="minorHAnsi" w:eastAsia="Times New Roman" w:hAnsiTheme="minorHAnsi" w:cstheme="minorHAnsi"/>
                <w:iCs/>
                <w:sz w:val="20"/>
                <w:szCs w:val="20"/>
              </w:rPr>
              <w:t>Określenie ceny jednostkowej dla poszczególnych usług/produktów</w:t>
            </w:r>
          </w:p>
        </w:tc>
        <w:tc>
          <w:tcPr>
            <w:tcW w:w="2409" w:type="dxa"/>
            <w:tcBorders>
              <w:top w:val="single" w:sz="4" w:space="0" w:color="auto"/>
              <w:left w:val="single" w:sz="4" w:space="0" w:color="auto"/>
              <w:bottom w:val="single" w:sz="4" w:space="0" w:color="auto"/>
              <w:right w:val="single" w:sz="4" w:space="0" w:color="auto"/>
            </w:tcBorders>
            <w:hideMark/>
          </w:tcPr>
          <w:p w14:paraId="240F0A74" w14:textId="77777777" w:rsidR="00630759" w:rsidRPr="00630759" w:rsidRDefault="00630759" w:rsidP="00630759">
            <w:pPr>
              <w:spacing w:after="0" w:line="240" w:lineRule="auto"/>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co miesiąc</w:t>
            </w:r>
          </w:p>
        </w:tc>
      </w:tr>
      <w:tr w:rsidR="00630759" w:rsidRPr="00630759" w14:paraId="1DE74CD8" w14:textId="77777777" w:rsidTr="00630759">
        <w:tc>
          <w:tcPr>
            <w:tcW w:w="504" w:type="dxa"/>
            <w:tcBorders>
              <w:top w:val="single" w:sz="4" w:space="0" w:color="auto"/>
              <w:left w:val="single" w:sz="4" w:space="0" w:color="auto"/>
              <w:bottom w:val="single" w:sz="4" w:space="0" w:color="auto"/>
              <w:right w:val="single" w:sz="4" w:space="0" w:color="auto"/>
            </w:tcBorders>
            <w:hideMark/>
          </w:tcPr>
          <w:p w14:paraId="50A548ED" w14:textId="77777777" w:rsidR="00630759" w:rsidRPr="00630759" w:rsidRDefault="00630759" w:rsidP="00630759">
            <w:pPr>
              <w:spacing w:after="0" w:line="240" w:lineRule="auto"/>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31</w:t>
            </w:r>
          </w:p>
        </w:tc>
        <w:tc>
          <w:tcPr>
            <w:tcW w:w="6159" w:type="dxa"/>
            <w:tcBorders>
              <w:top w:val="single" w:sz="4" w:space="0" w:color="auto"/>
              <w:left w:val="single" w:sz="4" w:space="0" w:color="auto"/>
              <w:bottom w:val="single" w:sz="4" w:space="0" w:color="auto"/>
              <w:right w:val="single" w:sz="4" w:space="0" w:color="auto"/>
            </w:tcBorders>
            <w:hideMark/>
          </w:tcPr>
          <w:p w14:paraId="6FEB8C87" w14:textId="77777777" w:rsidR="00630759" w:rsidRPr="00630759" w:rsidRDefault="00630759" w:rsidP="00630759">
            <w:pPr>
              <w:spacing w:after="0" w:line="240" w:lineRule="auto"/>
              <w:rPr>
                <w:rFonts w:asciiTheme="minorHAnsi" w:eastAsia="Times New Roman" w:hAnsiTheme="minorHAnsi" w:cstheme="minorHAnsi"/>
                <w:iCs/>
                <w:sz w:val="20"/>
                <w:szCs w:val="20"/>
              </w:rPr>
            </w:pPr>
            <w:r w:rsidRPr="00630759">
              <w:rPr>
                <w:rFonts w:asciiTheme="minorHAnsi" w:eastAsia="Times New Roman" w:hAnsiTheme="minorHAnsi" w:cstheme="minorHAnsi"/>
                <w:iCs/>
                <w:sz w:val="20"/>
                <w:szCs w:val="20"/>
              </w:rPr>
              <w:t>Obliczanie kosztów dla poszczególnych usług/produktów</w:t>
            </w:r>
          </w:p>
        </w:tc>
        <w:tc>
          <w:tcPr>
            <w:tcW w:w="2409" w:type="dxa"/>
            <w:tcBorders>
              <w:top w:val="single" w:sz="4" w:space="0" w:color="auto"/>
              <w:left w:val="single" w:sz="4" w:space="0" w:color="auto"/>
              <w:bottom w:val="single" w:sz="4" w:space="0" w:color="auto"/>
              <w:right w:val="single" w:sz="4" w:space="0" w:color="auto"/>
            </w:tcBorders>
            <w:hideMark/>
          </w:tcPr>
          <w:p w14:paraId="3A7B0E7B" w14:textId="77777777" w:rsidR="00630759" w:rsidRPr="00630759" w:rsidRDefault="00630759" w:rsidP="00630759">
            <w:pPr>
              <w:spacing w:after="0" w:line="240" w:lineRule="auto"/>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co miesiąc</w:t>
            </w:r>
          </w:p>
        </w:tc>
      </w:tr>
      <w:tr w:rsidR="00630759" w:rsidRPr="00630759" w14:paraId="28B9D904" w14:textId="77777777" w:rsidTr="00630759">
        <w:tc>
          <w:tcPr>
            <w:tcW w:w="504" w:type="dxa"/>
            <w:tcBorders>
              <w:top w:val="single" w:sz="4" w:space="0" w:color="auto"/>
              <w:left w:val="single" w:sz="4" w:space="0" w:color="auto"/>
              <w:bottom w:val="single" w:sz="4" w:space="0" w:color="auto"/>
              <w:right w:val="single" w:sz="4" w:space="0" w:color="auto"/>
            </w:tcBorders>
            <w:hideMark/>
          </w:tcPr>
          <w:p w14:paraId="4D7BAADF" w14:textId="77777777" w:rsidR="00630759" w:rsidRPr="00630759" w:rsidRDefault="00630759" w:rsidP="00630759">
            <w:pPr>
              <w:spacing w:after="0" w:line="240" w:lineRule="auto"/>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32</w:t>
            </w:r>
          </w:p>
        </w:tc>
        <w:tc>
          <w:tcPr>
            <w:tcW w:w="6159" w:type="dxa"/>
            <w:tcBorders>
              <w:top w:val="single" w:sz="4" w:space="0" w:color="auto"/>
              <w:left w:val="single" w:sz="4" w:space="0" w:color="auto"/>
              <w:bottom w:val="single" w:sz="4" w:space="0" w:color="auto"/>
              <w:right w:val="single" w:sz="4" w:space="0" w:color="auto"/>
            </w:tcBorders>
            <w:hideMark/>
          </w:tcPr>
          <w:p w14:paraId="1C5713E4" w14:textId="77777777" w:rsidR="00630759" w:rsidRPr="00630759" w:rsidRDefault="00630759" w:rsidP="00630759">
            <w:pPr>
              <w:spacing w:after="0" w:line="240" w:lineRule="auto"/>
              <w:rPr>
                <w:rFonts w:asciiTheme="minorHAnsi" w:eastAsia="Times New Roman" w:hAnsiTheme="minorHAnsi" w:cstheme="minorHAnsi"/>
                <w:iCs/>
                <w:sz w:val="20"/>
                <w:szCs w:val="20"/>
              </w:rPr>
            </w:pPr>
            <w:r w:rsidRPr="00630759">
              <w:rPr>
                <w:rFonts w:asciiTheme="minorHAnsi" w:eastAsia="Times New Roman" w:hAnsiTheme="minorHAnsi" w:cstheme="minorHAnsi"/>
                <w:iCs/>
                <w:sz w:val="20"/>
                <w:szCs w:val="20"/>
              </w:rPr>
              <w:t>Określanie rentowności usług/produktów</w:t>
            </w:r>
          </w:p>
        </w:tc>
        <w:tc>
          <w:tcPr>
            <w:tcW w:w="2409" w:type="dxa"/>
            <w:tcBorders>
              <w:top w:val="single" w:sz="4" w:space="0" w:color="auto"/>
              <w:left w:val="single" w:sz="4" w:space="0" w:color="auto"/>
              <w:bottom w:val="single" w:sz="4" w:space="0" w:color="auto"/>
              <w:right w:val="single" w:sz="4" w:space="0" w:color="auto"/>
            </w:tcBorders>
            <w:hideMark/>
          </w:tcPr>
          <w:p w14:paraId="53A2D45D" w14:textId="77777777" w:rsidR="00630759" w:rsidRPr="00630759" w:rsidRDefault="00630759" w:rsidP="00630759">
            <w:pPr>
              <w:spacing w:after="0" w:line="240" w:lineRule="auto"/>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co kwartał</w:t>
            </w:r>
          </w:p>
        </w:tc>
      </w:tr>
      <w:tr w:rsidR="00630759" w:rsidRPr="00630759" w14:paraId="15434E49" w14:textId="77777777" w:rsidTr="00630759">
        <w:tc>
          <w:tcPr>
            <w:tcW w:w="504" w:type="dxa"/>
            <w:tcBorders>
              <w:top w:val="single" w:sz="4" w:space="0" w:color="auto"/>
              <w:left w:val="single" w:sz="4" w:space="0" w:color="auto"/>
              <w:bottom w:val="single" w:sz="4" w:space="0" w:color="auto"/>
              <w:right w:val="single" w:sz="4" w:space="0" w:color="auto"/>
            </w:tcBorders>
            <w:hideMark/>
          </w:tcPr>
          <w:p w14:paraId="7CC73123" w14:textId="77777777" w:rsidR="00630759" w:rsidRPr="00630759" w:rsidRDefault="00630759" w:rsidP="00630759">
            <w:pPr>
              <w:spacing w:after="0" w:line="240" w:lineRule="auto"/>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33</w:t>
            </w:r>
          </w:p>
        </w:tc>
        <w:tc>
          <w:tcPr>
            <w:tcW w:w="6159" w:type="dxa"/>
            <w:tcBorders>
              <w:top w:val="single" w:sz="4" w:space="0" w:color="auto"/>
              <w:left w:val="single" w:sz="4" w:space="0" w:color="auto"/>
              <w:bottom w:val="single" w:sz="4" w:space="0" w:color="auto"/>
              <w:right w:val="single" w:sz="4" w:space="0" w:color="auto"/>
            </w:tcBorders>
            <w:hideMark/>
          </w:tcPr>
          <w:p w14:paraId="00B4FEE2" w14:textId="77777777" w:rsidR="00630759" w:rsidRPr="00630759" w:rsidRDefault="00630759" w:rsidP="00630759">
            <w:pPr>
              <w:spacing w:after="0" w:line="240" w:lineRule="auto"/>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Określenie progów opłacalności usług</w:t>
            </w:r>
          </w:p>
        </w:tc>
        <w:tc>
          <w:tcPr>
            <w:tcW w:w="2409" w:type="dxa"/>
            <w:tcBorders>
              <w:top w:val="single" w:sz="4" w:space="0" w:color="auto"/>
              <w:left w:val="single" w:sz="4" w:space="0" w:color="auto"/>
              <w:bottom w:val="single" w:sz="4" w:space="0" w:color="auto"/>
              <w:right w:val="single" w:sz="4" w:space="0" w:color="auto"/>
            </w:tcBorders>
            <w:hideMark/>
          </w:tcPr>
          <w:p w14:paraId="3AA2DE9F" w14:textId="77777777" w:rsidR="00630759" w:rsidRPr="00630759" w:rsidRDefault="00630759" w:rsidP="00630759">
            <w:pPr>
              <w:spacing w:after="0" w:line="240" w:lineRule="auto"/>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co rok</w:t>
            </w:r>
          </w:p>
        </w:tc>
      </w:tr>
      <w:tr w:rsidR="00630759" w:rsidRPr="00630759" w14:paraId="652EB93F" w14:textId="77777777" w:rsidTr="00630759">
        <w:tc>
          <w:tcPr>
            <w:tcW w:w="504" w:type="dxa"/>
            <w:tcBorders>
              <w:top w:val="single" w:sz="4" w:space="0" w:color="auto"/>
              <w:left w:val="single" w:sz="4" w:space="0" w:color="auto"/>
              <w:bottom w:val="single" w:sz="4" w:space="0" w:color="auto"/>
              <w:right w:val="single" w:sz="4" w:space="0" w:color="auto"/>
            </w:tcBorders>
            <w:hideMark/>
          </w:tcPr>
          <w:p w14:paraId="521F0143" w14:textId="77777777" w:rsidR="00630759" w:rsidRPr="00630759" w:rsidRDefault="00630759" w:rsidP="00630759">
            <w:pPr>
              <w:spacing w:after="0" w:line="240" w:lineRule="auto"/>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lastRenderedPageBreak/>
              <w:t>34</w:t>
            </w:r>
          </w:p>
        </w:tc>
        <w:tc>
          <w:tcPr>
            <w:tcW w:w="6159" w:type="dxa"/>
            <w:tcBorders>
              <w:top w:val="single" w:sz="4" w:space="0" w:color="auto"/>
              <w:left w:val="single" w:sz="4" w:space="0" w:color="auto"/>
              <w:bottom w:val="single" w:sz="4" w:space="0" w:color="auto"/>
              <w:right w:val="single" w:sz="4" w:space="0" w:color="auto"/>
            </w:tcBorders>
            <w:hideMark/>
          </w:tcPr>
          <w:p w14:paraId="0A8050C4" w14:textId="77777777" w:rsidR="00630759" w:rsidRPr="00630759" w:rsidRDefault="00630759" w:rsidP="00630759">
            <w:pPr>
              <w:spacing w:after="0" w:line="240" w:lineRule="auto"/>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Wskaźniki finansowe (w tym m.in. rentowności, płynności, zadłużenia, rotacji, efektywności)</w:t>
            </w:r>
          </w:p>
        </w:tc>
        <w:tc>
          <w:tcPr>
            <w:tcW w:w="2409" w:type="dxa"/>
            <w:tcBorders>
              <w:top w:val="single" w:sz="4" w:space="0" w:color="auto"/>
              <w:left w:val="single" w:sz="4" w:space="0" w:color="auto"/>
              <w:bottom w:val="single" w:sz="4" w:space="0" w:color="auto"/>
              <w:right w:val="single" w:sz="4" w:space="0" w:color="auto"/>
            </w:tcBorders>
            <w:hideMark/>
          </w:tcPr>
          <w:p w14:paraId="77A7387B" w14:textId="77777777" w:rsidR="00630759" w:rsidRPr="00630759" w:rsidRDefault="00630759" w:rsidP="00630759">
            <w:pPr>
              <w:spacing w:after="0" w:line="240" w:lineRule="auto"/>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co rok/co miesiąc</w:t>
            </w:r>
          </w:p>
        </w:tc>
      </w:tr>
      <w:tr w:rsidR="00630759" w:rsidRPr="00630759" w14:paraId="705D3611" w14:textId="77777777" w:rsidTr="00630759">
        <w:tc>
          <w:tcPr>
            <w:tcW w:w="504" w:type="dxa"/>
            <w:tcBorders>
              <w:top w:val="single" w:sz="4" w:space="0" w:color="auto"/>
              <w:left w:val="single" w:sz="4" w:space="0" w:color="auto"/>
              <w:bottom w:val="single" w:sz="4" w:space="0" w:color="auto"/>
              <w:right w:val="single" w:sz="4" w:space="0" w:color="auto"/>
            </w:tcBorders>
            <w:hideMark/>
          </w:tcPr>
          <w:p w14:paraId="4C859BC0" w14:textId="77777777" w:rsidR="00630759" w:rsidRPr="00630759" w:rsidRDefault="00630759" w:rsidP="00630759">
            <w:pPr>
              <w:spacing w:after="0" w:line="240" w:lineRule="auto"/>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35</w:t>
            </w:r>
          </w:p>
        </w:tc>
        <w:tc>
          <w:tcPr>
            <w:tcW w:w="6159" w:type="dxa"/>
            <w:tcBorders>
              <w:top w:val="single" w:sz="4" w:space="0" w:color="auto"/>
              <w:left w:val="single" w:sz="4" w:space="0" w:color="auto"/>
              <w:bottom w:val="single" w:sz="4" w:space="0" w:color="auto"/>
              <w:right w:val="single" w:sz="4" w:space="0" w:color="auto"/>
            </w:tcBorders>
            <w:hideMark/>
          </w:tcPr>
          <w:p w14:paraId="3CB4E3E0" w14:textId="77777777" w:rsidR="00630759" w:rsidRPr="00630759" w:rsidRDefault="00630759" w:rsidP="00630759">
            <w:pPr>
              <w:spacing w:after="0" w:line="240" w:lineRule="auto"/>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Wskaźniki odchyleń od planu r/r</w:t>
            </w:r>
          </w:p>
        </w:tc>
        <w:tc>
          <w:tcPr>
            <w:tcW w:w="2409" w:type="dxa"/>
            <w:tcBorders>
              <w:top w:val="single" w:sz="4" w:space="0" w:color="auto"/>
              <w:left w:val="single" w:sz="4" w:space="0" w:color="auto"/>
              <w:bottom w:val="single" w:sz="4" w:space="0" w:color="auto"/>
              <w:right w:val="single" w:sz="4" w:space="0" w:color="auto"/>
            </w:tcBorders>
            <w:hideMark/>
          </w:tcPr>
          <w:p w14:paraId="0296DB06" w14:textId="77777777" w:rsidR="00630759" w:rsidRPr="00630759" w:rsidRDefault="00630759" w:rsidP="00630759">
            <w:pPr>
              <w:spacing w:after="0" w:line="240" w:lineRule="auto"/>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co miesiąc</w:t>
            </w:r>
          </w:p>
        </w:tc>
      </w:tr>
      <w:tr w:rsidR="00630759" w:rsidRPr="00630759" w14:paraId="61A5AB56" w14:textId="77777777" w:rsidTr="00630759">
        <w:tc>
          <w:tcPr>
            <w:tcW w:w="504" w:type="dxa"/>
            <w:tcBorders>
              <w:top w:val="single" w:sz="4" w:space="0" w:color="auto"/>
              <w:left w:val="single" w:sz="4" w:space="0" w:color="auto"/>
              <w:bottom w:val="single" w:sz="4" w:space="0" w:color="auto"/>
              <w:right w:val="single" w:sz="4" w:space="0" w:color="auto"/>
            </w:tcBorders>
            <w:hideMark/>
          </w:tcPr>
          <w:p w14:paraId="42F00F8E" w14:textId="77777777" w:rsidR="00630759" w:rsidRPr="00630759" w:rsidRDefault="00630759" w:rsidP="00630759">
            <w:pPr>
              <w:spacing w:after="0" w:line="240" w:lineRule="auto"/>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36</w:t>
            </w:r>
          </w:p>
        </w:tc>
        <w:tc>
          <w:tcPr>
            <w:tcW w:w="6159" w:type="dxa"/>
            <w:tcBorders>
              <w:top w:val="single" w:sz="4" w:space="0" w:color="auto"/>
              <w:left w:val="single" w:sz="4" w:space="0" w:color="auto"/>
              <w:bottom w:val="single" w:sz="4" w:space="0" w:color="auto"/>
              <w:right w:val="single" w:sz="4" w:space="0" w:color="auto"/>
            </w:tcBorders>
            <w:hideMark/>
          </w:tcPr>
          <w:p w14:paraId="0E91A237" w14:textId="77777777" w:rsidR="00630759" w:rsidRPr="00630759" w:rsidRDefault="00630759" w:rsidP="00630759">
            <w:pPr>
              <w:spacing w:after="0" w:line="240" w:lineRule="auto"/>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Wskaźniki zaawansowania realizacji planu</w:t>
            </w:r>
          </w:p>
        </w:tc>
        <w:tc>
          <w:tcPr>
            <w:tcW w:w="2409" w:type="dxa"/>
            <w:tcBorders>
              <w:top w:val="single" w:sz="4" w:space="0" w:color="auto"/>
              <w:left w:val="single" w:sz="4" w:space="0" w:color="auto"/>
              <w:bottom w:val="single" w:sz="4" w:space="0" w:color="auto"/>
              <w:right w:val="single" w:sz="4" w:space="0" w:color="auto"/>
            </w:tcBorders>
            <w:hideMark/>
          </w:tcPr>
          <w:p w14:paraId="0408D37A" w14:textId="77777777" w:rsidR="00630759" w:rsidRPr="00630759" w:rsidRDefault="00630759" w:rsidP="00630759">
            <w:pPr>
              <w:spacing w:after="0" w:line="240" w:lineRule="auto"/>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co miesiąc</w:t>
            </w:r>
          </w:p>
        </w:tc>
      </w:tr>
      <w:tr w:rsidR="00630759" w:rsidRPr="00630759" w14:paraId="502E334F" w14:textId="77777777" w:rsidTr="00630759">
        <w:tc>
          <w:tcPr>
            <w:tcW w:w="504" w:type="dxa"/>
            <w:tcBorders>
              <w:top w:val="single" w:sz="4" w:space="0" w:color="auto"/>
              <w:left w:val="single" w:sz="4" w:space="0" w:color="auto"/>
              <w:bottom w:val="single" w:sz="4" w:space="0" w:color="auto"/>
              <w:right w:val="single" w:sz="4" w:space="0" w:color="auto"/>
            </w:tcBorders>
            <w:hideMark/>
          </w:tcPr>
          <w:p w14:paraId="2BAAEF0A" w14:textId="77777777" w:rsidR="00630759" w:rsidRPr="00630759" w:rsidRDefault="00630759" w:rsidP="00630759">
            <w:pPr>
              <w:spacing w:after="0" w:line="240" w:lineRule="auto"/>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37</w:t>
            </w:r>
          </w:p>
        </w:tc>
        <w:tc>
          <w:tcPr>
            <w:tcW w:w="6159" w:type="dxa"/>
            <w:tcBorders>
              <w:top w:val="single" w:sz="4" w:space="0" w:color="auto"/>
              <w:left w:val="single" w:sz="4" w:space="0" w:color="auto"/>
              <w:bottom w:val="single" w:sz="4" w:space="0" w:color="auto"/>
              <w:right w:val="single" w:sz="4" w:space="0" w:color="auto"/>
            </w:tcBorders>
            <w:hideMark/>
          </w:tcPr>
          <w:p w14:paraId="57A12295" w14:textId="77777777" w:rsidR="00630759" w:rsidRPr="00630759" w:rsidRDefault="00630759" w:rsidP="00630759">
            <w:pPr>
              <w:spacing w:after="0" w:line="240" w:lineRule="auto"/>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Wskaźnik rentowności PGK</w:t>
            </w:r>
          </w:p>
        </w:tc>
        <w:tc>
          <w:tcPr>
            <w:tcW w:w="2409" w:type="dxa"/>
            <w:tcBorders>
              <w:top w:val="single" w:sz="4" w:space="0" w:color="auto"/>
              <w:left w:val="single" w:sz="4" w:space="0" w:color="auto"/>
              <w:bottom w:val="single" w:sz="4" w:space="0" w:color="auto"/>
              <w:right w:val="single" w:sz="4" w:space="0" w:color="auto"/>
            </w:tcBorders>
            <w:hideMark/>
          </w:tcPr>
          <w:p w14:paraId="5BB880B3" w14:textId="77777777" w:rsidR="00630759" w:rsidRPr="00630759" w:rsidRDefault="00630759" w:rsidP="00630759">
            <w:pPr>
              <w:spacing w:after="0" w:line="240" w:lineRule="auto"/>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co kwartał</w:t>
            </w:r>
          </w:p>
        </w:tc>
      </w:tr>
      <w:tr w:rsidR="00630759" w:rsidRPr="00630759" w14:paraId="3EDC9BAD" w14:textId="77777777" w:rsidTr="00630759">
        <w:tc>
          <w:tcPr>
            <w:tcW w:w="504" w:type="dxa"/>
            <w:tcBorders>
              <w:top w:val="single" w:sz="4" w:space="0" w:color="auto"/>
              <w:left w:val="single" w:sz="4" w:space="0" w:color="auto"/>
              <w:bottom w:val="single" w:sz="4" w:space="0" w:color="auto"/>
              <w:right w:val="single" w:sz="4" w:space="0" w:color="auto"/>
            </w:tcBorders>
            <w:hideMark/>
          </w:tcPr>
          <w:p w14:paraId="17734733" w14:textId="77777777" w:rsidR="00630759" w:rsidRPr="00630759" w:rsidRDefault="00630759" w:rsidP="00630759">
            <w:pPr>
              <w:spacing w:after="0" w:line="240" w:lineRule="auto"/>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38</w:t>
            </w:r>
          </w:p>
        </w:tc>
        <w:tc>
          <w:tcPr>
            <w:tcW w:w="6159" w:type="dxa"/>
            <w:tcBorders>
              <w:top w:val="single" w:sz="4" w:space="0" w:color="auto"/>
              <w:left w:val="single" w:sz="4" w:space="0" w:color="auto"/>
              <w:bottom w:val="single" w:sz="4" w:space="0" w:color="auto"/>
              <w:right w:val="single" w:sz="4" w:space="0" w:color="auto"/>
            </w:tcBorders>
            <w:hideMark/>
          </w:tcPr>
          <w:p w14:paraId="3C7F3FC7" w14:textId="77777777" w:rsidR="00630759" w:rsidRPr="00630759" w:rsidRDefault="00630759" w:rsidP="00630759">
            <w:pPr>
              <w:spacing w:after="0" w:line="240" w:lineRule="auto"/>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Raporty dotyczący bilansu energetycznego zakładu</w:t>
            </w:r>
          </w:p>
        </w:tc>
        <w:tc>
          <w:tcPr>
            <w:tcW w:w="2409" w:type="dxa"/>
            <w:tcBorders>
              <w:top w:val="single" w:sz="4" w:space="0" w:color="auto"/>
              <w:left w:val="single" w:sz="4" w:space="0" w:color="auto"/>
              <w:bottom w:val="single" w:sz="4" w:space="0" w:color="auto"/>
              <w:right w:val="single" w:sz="4" w:space="0" w:color="auto"/>
            </w:tcBorders>
          </w:tcPr>
          <w:p w14:paraId="78BE7D5F" w14:textId="77777777" w:rsidR="00630759" w:rsidRPr="00630759" w:rsidRDefault="00630759" w:rsidP="00630759">
            <w:pPr>
              <w:spacing w:after="0" w:line="240" w:lineRule="auto"/>
              <w:rPr>
                <w:rFonts w:asciiTheme="minorHAnsi" w:eastAsia="Times New Roman" w:hAnsiTheme="minorHAnsi" w:cstheme="minorHAnsi"/>
                <w:sz w:val="20"/>
                <w:szCs w:val="20"/>
              </w:rPr>
            </w:pPr>
          </w:p>
        </w:tc>
      </w:tr>
      <w:tr w:rsidR="00630759" w:rsidRPr="00630759" w14:paraId="7E9FCEDB" w14:textId="77777777" w:rsidTr="00630759">
        <w:tc>
          <w:tcPr>
            <w:tcW w:w="504" w:type="dxa"/>
            <w:tcBorders>
              <w:top w:val="single" w:sz="4" w:space="0" w:color="auto"/>
              <w:left w:val="single" w:sz="4" w:space="0" w:color="auto"/>
              <w:bottom w:val="single" w:sz="4" w:space="0" w:color="auto"/>
              <w:right w:val="single" w:sz="4" w:space="0" w:color="auto"/>
            </w:tcBorders>
            <w:hideMark/>
          </w:tcPr>
          <w:p w14:paraId="304D008F" w14:textId="77777777" w:rsidR="00630759" w:rsidRPr="00630759" w:rsidRDefault="00630759" w:rsidP="00630759">
            <w:pPr>
              <w:spacing w:after="0" w:line="240" w:lineRule="auto"/>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39</w:t>
            </w:r>
          </w:p>
        </w:tc>
        <w:tc>
          <w:tcPr>
            <w:tcW w:w="6159" w:type="dxa"/>
            <w:tcBorders>
              <w:top w:val="single" w:sz="4" w:space="0" w:color="auto"/>
              <w:left w:val="single" w:sz="4" w:space="0" w:color="auto"/>
              <w:bottom w:val="single" w:sz="4" w:space="0" w:color="auto"/>
              <w:right w:val="single" w:sz="4" w:space="0" w:color="auto"/>
            </w:tcBorders>
            <w:hideMark/>
          </w:tcPr>
          <w:p w14:paraId="151B3715" w14:textId="77777777" w:rsidR="00630759" w:rsidRPr="00630759" w:rsidRDefault="00630759" w:rsidP="00630759">
            <w:pPr>
              <w:spacing w:after="0" w:line="240" w:lineRule="auto"/>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Raportu wykonania planu zamówień na tle planu rzeczowo-finansowego, w połączeniu z wykonaniem księgowym</w:t>
            </w:r>
          </w:p>
        </w:tc>
        <w:tc>
          <w:tcPr>
            <w:tcW w:w="2409" w:type="dxa"/>
            <w:tcBorders>
              <w:top w:val="single" w:sz="4" w:space="0" w:color="auto"/>
              <w:left w:val="single" w:sz="4" w:space="0" w:color="auto"/>
              <w:bottom w:val="single" w:sz="4" w:space="0" w:color="auto"/>
              <w:right w:val="single" w:sz="4" w:space="0" w:color="auto"/>
            </w:tcBorders>
          </w:tcPr>
          <w:p w14:paraId="501CDEE5" w14:textId="77777777" w:rsidR="00630759" w:rsidRPr="00630759" w:rsidRDefault="00630759" w:rsidP="00630759">
            <w:pPr>
              <w:spacing w:after="0" w:line="240" w:lineRule="auto"/>
              <w:rPr>
                <w:rFonts w:asciiTheme="minorHAnsi" w:eastAsia="Times New Roman" w:hAnsiTheme="minorHAnsi" w:cstheme="minorHAnsi"/>
                <w:sz w:val="20"/>
                <w:szCs w:val="20"/>
              </w:rPr>
            </w:pPr>
          </w:p>
        </w:tc>
      </w:tr>
      <w:tr w:rsidR="00630759" w:rsidRPr="00630759" w14:paraId="60F6326B" w14:textId="77777777" w:rsidTr="00630759">
        <w:tc>
          <w:tcPr>
            <w:tcW w:w="504" w:type="dxa"/>
            <w:tcBorders>
              <w:top w:val="single" w:sz="4" w:space="0" w:color="auto"/>
              <w:left w:val="single" w:sz="4" w:space="0" w:color="auto"/>
              <w:bottom w:val="single" w:sz="4" w:space="0" w:color="auto"/>
              <w:right w:val="single" w:sz="4" w:space="0" w:color="auto"/>
            </w:tcBorders>
            <w:hideMark/>
          </w:tcPr>
          <w:p w14:paraId="53CF9554" w14:textId="77777777" w:rsidR="00630759" w:rsidRPr="00630759" w:rsidRDefault="00630759" w:rsidP="00630759">
            <w:pPr>
              <w:spacing w:after="0" w:line="240" w:lineRule="auto"/>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40</w:t>
            </w:r>
          </w:p>
        </w:tc>
        <w:tc>
          <w:tcPr>
            <w:tcW w:w="6159" w:type="dxa"/>
            <w:tcBorders>
              <w:top w:val="single" w:sz="4" w:space="0" w:color="auto"/>
              <w:left w:val="single" w:sz="4" w:space="0" w:color="auto"/>
              <w:bottom w:val="single" w:sz="4" w:space="0" w:color="auto"/>
              <w:right w:val="single" w:sz="4" w:space="0" w:color="auto"/>
            </w:tcBorders>
            <w:hideMark/>
          </w:tcPr>
          <w:p w14:paraId="5DA09566" w14:textId="77777777" w:rsidR="00630759" w:rsidRPr="00630759" w:rsidRDefault="00630759" w:rsidP="00630759">
            <w:pPr>
              <w:spacing w:after="0" w:line="240" w:lineRule="auto"/>
              <w:rPr>
                <w:rFonts w:asciiTheme="minorHAnsi" w:eastAsia="Times New Roman" w:hAnsiTheme="minorHAnsi" w:cstheme="minorHAnsi"/>
                <w:sz w:val="20"/>
                <w:szCs w:val="20"/>
              </w:rPr>
            </w:pPr>
            <w:r w:rsidRPr="00630759">
              <w:rPr>
                <w:rFonts w:asciiTheme="minorHAnsi" w:eastAsia="Times New Roman" w:hAnsiTheme="minorHAnsi" w:cstheme="minorHAnsi"/>
                <w:sz w:val="20"/>
                <w:szCs w:val="20"/>
              </w:rPr>
              <w:t>Statystyka ilości godzin/dni pracy</w:t>
            </w:r>
          </w:p>
        </w:tc>
        <w:tc>
          <w:tcPr>
            <w:tcW w:w="2409" w:type="dxa"/>
            <w:tcBorders>
              <w:top w:val="single" w:sz="4" w:space="0" w:color="auto"/>
              <w:left w:val="single" w:sz="4" w:space="0" w:color="auto"/>
              <w:bottom w:val="single" w:sz="4" w:space="0" w:color="auto"/>
              <w:right w:val="single" w:sz="4" w:space="0" w:color="auto"/>
            </w:tcBorders>
          </w:tcPr>
          <w:p w14:paraId="74905ABE" w14:textId="77777777" w:rsidR="00630759" w:rsidRPr="00630759" w:rsidRDefault="00630759" w:rsidP="00630759">
            <w:pPr>
              <w:spacing w:after="0" w:line="240" w:lineRule="auto"/>
              <w:rPr>
                <w:rFonts w:asciiTheme="minorHAnsi" w:eastAsia="Times New Roman" w:hAnsiTheme="minorHAnsi" w:cstheme="minorHAnsi"/>
                <w:sz w:val="20"/>
                <w:szCs w:val="20"/>
              </w:rPr>
            </w:pPr>
          </w:p>
        </w:tc>
      </w:tr>
    </w:tbl>
    <w:p w14:paraId="5FF91566" w14:textId="77777777" w:rsidR="00630759" w:rsidRPr="00630759" w:rsidRDefault="00630759" w:rsidP="00630759">
      <w:pPr>
        <w:spacing w:after="0" w:line="240" w:lineRule="auto"/>
        <w:rPr>
          <w:rFonts w:asciiTheme="minorHAnsi" w:eastAsia="Times New Roman" w:hAnsiTheme="minorHAnsi" w:cstheme="minorHAnsi"/>
          <w:lang w:eastAsia="pl-PL"/>
        </w:rPr>
      </w:pPr>
    </w:p>
    <w:p w14:paraId="71B6E4C9" w14:textId="77777777" w:rsidR="00630759" w:rsidRPr="00630759" w:rsidRDefault="00630759" w:rsidP="00630759">
      <w:pPr>
        <w:spacing w:after="0" w:line="240" w:lineRule="auto"/>
        <w:rPr>
          <w:rFonts w:asciiTheme="minorHAnsi" w:eastAsia="Times New Roman" w:hAnsiTheme="minorHAnsi" w:cstheme="minorHAnsi"/>
          <w:lang w:eastAsia="pl-PL"/>
        </w:rPr>
      </w:pPr>
    </w:p>
    <w:p w14:paraId="1073E118" w14:textId="77777777" w:rsidR="00630759" w:rsidRPr="00630759" w:rsidRDefault="00630759" w:rsidP="00630759">
      <w:pPr>
        <w:spacing w:after="0" w:line="240" w:lineRule="auto"/>
        <w:rPr>
          <w:rFonts w:asciiTheme="minorHAnsi" w:eastAsia="Times New Roman" w:hAnsiTheme="minorHAnsi" w:cstheme="minorHAnsi"/>
          <w:lang w:eastAsia="pl-PL"/>
        </w:rPr>
      </w:pPr>
    </w:p>
    <w:p w14:paraId="488F02C0" w14:textId="77777777" w:rsidR="00630759" w:rsidRPr="00630759" w:rsidRDefault="00630759" w:rsidP="00630759">
      <w:pPr>
        <w:spacing w:after="0" w:line="240" w:lineRule="auto"/>
        <w:jc w:val="center"/>
        <w:rPr>
          <w:rFonts w:asciiTheme="minorHAnsi" w:eastAsia="Times New Roman" w:hAnsiTheme="minorHAnsi" w:cstheme="minorHAnsi"/>
          <w:lang w:eastAsia="pl-PL"/>
        </w:rPr>
      </w:pPr>
    </w:p>
    <w:p w14:paraId="716F6ABF" w14:textId="5A5F0CFC" w:rsidR="00FB299D" w:rsidRPr="00725F81" w:rsidRDefault="00FB299D" w:rsidP="001F450C">
      <w:pPr>
        <w:spacing w:after="0"/>
        <w:rPr>
          <w:rFonts w:asciiTheme="minorHAnsi" w:hAnsiTheme="minorHAnsi" w:cstheme="minorHAnsi"/>
          <w:b/>
          <w:color w:val="FF0000"/>
          <w:sz w:val="20"/>
          <w:szCs w:val="20"/>
        </w:rPr>
      </w:pPr>
    </w:p>
    <w:p w14:paraId="0B81F318" w14:textId="1357A781" w:rsidR="00FB299D" w:rsidRPr="00725F81" w:rsidRDefault="00FB299D" w:rsidP="001F450C">
      <w:pPr>
        <w:spacing w:after="0"/>
        <w:rPr>
          <w:rFonts w:asciiTheme="minorHAnsi" w:hAnsiTheme="minorHAnsi" w:cstheme="minorHAnsi"/>
          <w:b/>
          <w:color w:val="FF0000"/>
          <w:sz w:val="20"/>
          <w:szCs w:val="20"/>
        </w:rPr>
      </w:pPr>
    </w:p>
    <w:p w14:paraId="24C1B3CA" w14:textId="361B2181" w:rsidR="00FB299D" w:rsidRPr="00725F81" w:rsidRDefault="00FB299D" w:rsidP="001F450C">
      <w:pPr>
        <w:spacing w:after="0"/>
        <w:rPr>
          <w:rFonts w:asciiTheme="minorHAnsi" w:hAnsiTheme="minorHAnsi" w:cstheme="minorHAnsi"/>
          <w:b/>
          <w:color w:val="FF0000"/>
          <w:sz w:val="20"/>
          <w:szCs w:val="20"/>
        </w:rPr>
      </w:pPr>
    </w:p>
    <w:p w14:paraId="49E11287" w14:textId="5A909584" w:rsidR="00FB299D" w:rsidRPr="00725F81" w:rsidRDefault="00FB299D" w:rsidP="001F450C">
      <w:pPr>
        <w:spacing w:after="0"/>
        <w:rPr>
          <w:rFonts w:asciiTheme="minorHAnsi" w:hAnsiTheme="minorHAnsi" w:cstheme="minorHAnsi"/>
          <w:b/>
          <w:color w:val="FF0000"/>
          <w:sz w:val="20"/>
          <w:szCs w:val="20"/>
        </w:rPr>
      </w:pPr>
    </w:p>
    <w:p w14:paraId="77C4C5F0" w14:textId="52EA71FC" w:rsidR="00FB299D" w:rsidRPr="00725F81" w:rsidRDefault="00FB299D" w:rsidP="001F450C">
      <w:pPr>
        <w:spacing w:after="0"/>
        <w:rPr>
          <w:rFonts w:asciiTheme="minorHAnsi" w:hAnsiTheme="minorHAnsi" w:cstheme="minorHAnsi"/>
          <w:b/>
          <w:color w:val="FF0000"/>
          <w:sz w:val="20"/>
          <w:szCs w:val="20"/>
        </w:rPr>
      </w:pPr>
    </w:p>
    <w:p w14:paraId="0723BCAC" w14:textId="0109CA16" w:rsidR="00FB299D" w:rsidRPr="00725F81" w:rsidRDefault="00FB299D" w:rsidP="001F450C">
      <w:pPr>
        <w:spacing w:after="0"/>
        <w:rPr>
          <w:rFonts w:asciiTheme="minorHAnsi" w:hAnsiTheme="minorHAnsi" w:cstheme="minorHAnsi"/>
          <w:b/>
          <w:color w:val="FF0000"/>
          <w:sz w:val="20"/>
          <w:szCs w:val="20"/>
        </w:rPr>
      </w:pPr>
    </w:p>
    <w:p w14:paraId="6F9A58EC" w14:textId="0F525903" w:rsidR="00FB299D" w:rsidRPr="00725F81" w:rsidRDefault="00FB299D" w:rsidP="001F450C">
      <w:pPr>
        <w:spacing w:after="0"/>
        <w:rPr>
          <w:rFonts w:asciiTheme="minorHAnsi" w:hAnsiTheme="minorHAnsi" w:cstheme="minorHAnsi"/>
          <w:b/>
          <w:color w:val="FF0000"/>
          <w:sz w:val="20"/>
          <w:szCs w:val="20"/>
        </w:rPr>
      </w:pPr>
    </w:p>
    <w:p w14:paraId="652D9018" w14:textId="1FFDD7EA" w:rsidR="00FB299D" w:rsidRPr="00725F81" w:rsidRDefault="00FB299D" w:rsidP="001F450C">
      <w:pPr>
        <w:spacing w:after="0"/>
        <w:rPr>
          <w:rFonts w:asciiTheme="minorHAnsi" w:hAnsiTheme="minorHAnsi" w:cstheme="minorHAnsi"/>
          <w:b/>
          <w:color w:val="FF0000"/>
          <w:sz w:val="20"/>
          <w:szCs w:val="20"/>
        </w:rPr>
      </w:pPr>
    </w:p>
    <w:p w14:paraId="6850F4C3" w14:textId="04CAC4FE" w:rsidR="00FB299D" w:rsidRPr="00725F81" w:rsidRDefault="00FB299D" w:rsidP="001F450C">
      <w:pPr>
        <w:spacing w:after="0"/>
        <w:rPr>
          <w:rFonts w:asciiTheme="minorHAnsi" w:hAnsiTheme="minorHAnsi" w:cstheme="minorHAnsi"/>
          <w:b/>
          <w:color w:val="FF0000"/>
          <w:sz w:val="20"/>
          <w:szCs w:val="20"/>
        </w:rPr>
      </w:pPr>
    </w:p>
    <w:p w14:paraId="71F40A2E" w14:textId="3A37729C" w:rsidR="00FB299D" w:rsidRPr="00725F81" w:rsidRDefault="00FB299D" w:rsidP="001F450C">
      <w:pPr>
        <w:spacing w:after="0"/>
        <w:rPr>
          <w:rFonts w:asciiTheme="minorHAnsi" w:hAnsiTheme="minorHAnsi" w:cstheme="minorHAnsi"/>
          <w:b/>
          <w:color w:val="FF0000"/>
          <w:sz w:val="20"/>
          <w:szCs w:val="20"/>
        </w:rPr>
      </w:pPr>
    </w:p>
    <w:p w14:paraId="7C3493B9" w14:textId="0814243C" w:rsidR="00FB299D" w:rsidRPr="00725F81" w:rsidRDefault="00FB299D" w:rsidP="001F450C">
      <w:pPr>
        <w:spacing w:after="0"/>
        <w:rPr>
          <w:rFonts w:asciiTheme="minorHAnsi" w:hAnsiTheme="minorHAnsi" w:cstheme="minorHAnsi"/>
          <w:b/>
          <w:color w:val="FF0000"/>
        </w:rPr>
      </w:pPr>
    </w:p>
    <w:p w14:paraId="07BEC760" w14:textId="3CF35C7B" w:rsidR="00FB299D" w:rsidRPr="00725F81" w:rsidRDefault="00FB299D" w:rsidP="001F450C">
      <w:pPr>
        <w:spacing w:after="0"/>
        <w:rPr>
          <w:rFonts w:asciiTheme="minorHAnsi" w:hAnsiTheme="minorHAnsi" w:cstheme="minorHAnsi"/>
          <w:b/>
          <w:color w:val="FF0000"/>
        </w:rPr>
      </w:pPr>
    </w:p>
    <w:p w14:paraId="5F2FB3C6" w14:textId="44108BA5" w:rsidR="00FB299D" w:rsidRPr="00725F81" w:rsidRDefault="00FB299D" w:rsidP="001F450C">
      <w:pPr>
        <w:spacing w:after="0"/>
        <w:rPr>
          <w:rFonts w:asciiTheme="minorHAnsi" w:hAnsiTheme="minorHAnsi" w:cstheme="minorHAnsi"/>
          <w:b/>
          <w:color w:val="FF0000"/>
        </w:rPr>
      </w:pPr>
    </w:p>
    <w:p w14:paraId="49CA152E" w14:textId="689B5030" w:rsidR="00FB299D" w:rsidRPr="00725F81" w:rsidRDefault="00FB299D" w:rsidP="001F450C">
      <w:pPr>
        <w:spacing w:after="0"/>
        <w:rPr>
          <w:rFonts w:asciiTheme="minorHAnsi" w:hAnsiTheme="minorHAnsi" w:cstheme="minorHAnsi"/>
          <w:b/>
          <w:color w:val="FF0000"/>
        </w:rPr>
      </w:pPr>
    </w:p>
    <w:p w14:paraId="29603068" w14:textId="6A2DDFFE" w:rsidR="00FB299D" w:rsidRPr="00725F81" w:rsidRDefault="00FB299D" w:rsidP="001F450C">
      <w:pPr>
        <w:spacing w:after="0"/>
        <w:rPr>
          <w:rFonts w:asciiTheme="minorHAnsi" w:hAnsiTheme="minorHAnsi" w:cstheme="minorHAnsi"/>
          <w:b/>
          <w:color w:val="FF0000"/>
        </w:rPr>
      </w:pPr>
    </w:p>
    <w:p w14:paraId="7CF707C9" w14:textId="2BF2952B" w:rsidR="00FB299D" w:rsidRPr="00725F81" w:rsidRDefault="00FB299D" w:rsidP="001F450C">
      <w:pPr>
        <w:spacing w:after="0"/>
        <w:rPr>
          <w:rFonts w:asciiTheme="minorHAnsi" w:hAnsiTheme="minorHAnsi" w:cstheme="minorHAnsi"/>
          <w:b/>
          <w:color w:val="FF0000"/>
        </w:rPr>
      </w:pPr>
    </w:p>
    <w:p w14:paraId="145162DF" w14:textId="37FA843B" w:rsidR="00FB299D" w:rsidRPr="00725F81" w:rsidRDefault="00FB299D" w:rsidP="001F450C">
      <w:pPr>
        <w:spacing w:after="0"/>
        <w:rPr>
          <w:rFonts w:asciiTheme="minorHAnsi" w:hAnsiTheme="minorHAnsi" w:cstheme="minorHAnsi"/>
          <w:b/>
          <w:color w:val="FF0000"/>
        </w:rPr>
      </w:pPr>
    </w:p>
    <w:p w14:paraId="20AFA619" w14:textId="0D83DEAF" w:rsidR="00C5548E" w:rsidRPr="00725F81" w:rsidRDefault="00C5548E" w:rsidP="001F450C">
      <w:pPr>
        <w:spacing w:after="0"/>
        <w:rPr>
          <w:rFonts w:asciiTheme="minorHAnsi" w:hAnsiTheme="minorHAnsi" w:cstheme="minorHAnsi"/>
          <w:b/>
          <w:color w:val="FF0000"/>
        </w:rPr>
      </w:pPr>
    </w:p>
    <w:p w14:paraId="17028BA3" w14:textId="57B39832" w:rsidR="00C5548E" w:rsidRPr="00725F81" w:rsidRDefault="00C5548E" w:rsidP="001F450C">
      <w:pPr>
        <w:spacing w:after="0"/>
        <w:rPr>
          <w:rFonts w:asciiTheme="minorHAnsi" w:hAnsiTheme="minorHAnsi" w:cstheme="minorHAnsi"/>
          <w:b/>
          <w:color w:val="FF0000"/>
        </w:rPr>
      </w:pPr>
    </w:p>
    <w:p w14:paraId="1FE2A7E8" w14:textId="55503EC7" w:rsidR="00C5548E" w:rsidRPr="00725F81" w:rsidRDefault="00C5548E" w:rsidP="001F450C">
      <w:pPr>
        <w:spacing w:after="0"/>
        <w:rPr>
          <w:rFonts w:asciiTheme="minorHAnsi" w:hAnsiTheme="minorHAnsi" w:cstheme="minorHAnsi"/>
          <w:b/>
          <w:color w:val="FF0000"/>
        </w:rPr>
      </w:pPr>
    </w:p>
    <w:p w14:paraId="02854DC9" w14:textId="4F05C44D" w:rsidR="00C5548E" w:rsidRPr="00725F81" w:rsidRDefault="00C5548E" w:rsidP="001F450C">
      <w:pPr>
        <w:spacing w:after="0"/>
        <w:rPr>
          <w:rFonts w:asciiTheme="minorHAnsi" w:hAnsiTheme="minorHAnsi" w:cstheme="minorHAnsi"/>
          <w:b/>
          <w:color w:val="FF0000"/>
        </w:rPr>
      </w:pPr>
    </w:p>
    <w:p w14:paraId="2B48A53A" w14:textId="1CF77817" w:rsidR="00C5548E" w:rsidRPr="00725F81" w:rsidRDefault="00C5548E" w:rsidP="001F450C">
      <w:pPr>
        <w:spacing w:after="0"/>
        <w:rPr>
          <w:rFonts w:asciiTheme="minorHAnsi" w:hAnsiTheme="minorHAnsi" w:cstheme="minorHAnsi"/>
          <w:b/>
          <w:color w:val="FF0000"/>
        </w:rPr>
      </w:pPr>
    </w:p>
    <w:p w14:paraId="24A7B4D0" w14:textId="6C60D357" w:rsidR="00C5548E" w:rsidRPr="00725F81" w:rsidRDefault="00C5548E" w:rsidP="001F450C">
      <w:pPr>
        <w:spacing w:after="0"/>
        <w:rPr>
          <w:rFonts w:asciiTheme="minorHAnsi" w:hAnsiTheme="minorHAnsi" w:cstheme="minorHAnsi"/>
          <w:b/>
          <w:color w:val="FF0000"/>
        </w:rPr>
      </w:pPr>
    </w:p>
    <w:p w14:paraId="5998B334" w14:textId="521FC2CF" w:rsidR="002B4F3C" w:rsidRPr="00725F81" w:rsidRDefault="002B4F3C" w:rsidP="001F450C">
      <w:pPr>
        <w:spacing w:after="0"/>
        <w:rPr>
          <w:rFonts w:asciiTheme="minorHAnsi" w:hAnsiTheme="minorHAnsi" w:cstheme="minorHAnsi"/>
          <w:b/>
          <w:color w:val="FF0000"/>
        </w:rPr>
      </w:pPr>
    </w:p>
    <w:p w14:paraId="27814EC6" w14:textId="26B7D806" w:rsidR="002B4F3C" w:rsidRPr="00725F81" w:rsidRDefault="002B4F3C" w:rsidP="001F450C">
      <w:pPr>
        <w:spacing w:after="0"/>
        <w:rPr>
          <w:rFonts w:asciiTheme="minorHAnsi" w:hAnsiTheme="minorHAnsi" w:cstheme="minorHAnsi"/>
          <w:b/>
          <w:color w:val="FF0000"/>
        </w:rPr>
      </w:pPr>
    </w:p>
    <w:p w14:paraId="75E72CB4" w14:textId="40AADD04" w:rsidR="002B4F3C" w:rsidRPr="00725F81" w:rsidRDefault="002B4F3C" w:rsidP="001F450C">
      <w:pPr>
        <w:spacing w:after="0"/>
        <w:rPr>
          <w:rFonts w:asciiTheme="minorHAnsi" w:hAnsiTheme="minorHAnsi" w:cstheme="minorHAnsi"/>
          <w:b/>
          <w:color w:val="FF0000"/>
        </w:rPr>
      </w:pPr>
    </w:p>
    <w:p w14:paraId="75EDC462" w14:textId="3D93CCF4" w:rsidR="002B4F3C" w:rsidRPr="00725F81" w:rsidRDefault="002B4F3C" w:rsidP="001F450C">
      <w:pPr>
        <w:spacing w:after="0"/>
        <w:rPr>
          <w:rFonts w:asciiTheme="minorHAnsi" w:hAnsiTheme="minorHAnsi" w:cstheme="minorHAnsi"/>
          <w:b/>
          <w:color w:val="FF0000"/>
        </w:rPr>
      </w:pPr>
    </w:p>
    <w:p w14:paraId="6A2A6F1A" w14:textId="78F516B4" w:rsidR="002B4F3C" w:rsidRPr="00725F81" w:rsidRDefault="002B4F3C" w:rsidP="001F450C">
      <w:pPr>
        <w:spacing w:after="0"/>
        <w:rPr>
          <w:rFonts w:asciiTheme="minorHAnsi" w:hAnsiTheme="minorHAnsi" w:cstheme="minorHAnsi"/>
          <w:b/>
          <w:color w:val="FF0000"/>
        </w:rPr>
      </w:pPr>
    </w:p>
    <w:p w14:paraId="6D74E48F" w14:textId="387134D1" w:rsidR="002B4F3C" w:rsidRPr="00725F81" w:rsidRDefault="002B4F3C" w:rsidP="001F450C">
      <w:pPr>
        <w:spacing w:after="0"/>
        <w:rPr>
          <w:rFonts w:asciiTheme="minorHAnsi" w:hAnsiTheme="minorHAnsi" w:cstheme="minorHAnsi"/>
          <w:b/>
          <w:color w:val="FF0000"/>
        </w:rPr>
      </w:pPr>
    </w:p>
    <w:p w14:paraId="6A03FAEF" w14:textId="35BE87D4" w:rsidR="002B4F3C" w:rsidRPr="00725F81" w:rsidRDefault="002B4F3C" w:rsidP="001F450C">
      <w:pPr>
        <w:spacing w:after="0"/>
        <w:rPr>
          <w:rFonts w:asciiTheme="minorHAnsi" w:hAnsiTheme="minorHAnsi" w:cstheme="minorHAnsi"/>
          <w:b/>
          <w:color w:val="FF0000"/>
        </w:rPr>
      </w:pPr>
    </w:p>
    <w:p w14:paraId="696DA428" w14:textId="2E3F9210" w:rsidR="002B4F3C" w:rsidRPr="00725F81" w:rsidRDefault="002B4F3C" w:rsidP="001F450C">
      <w:pPr>
        <w:spacing w:after="0"/>
        <w:rPr>
          <w:rFonts w:asciiTheme="minorHAnsi" w:hAnsiTheme="minorHAnsi" w:cstheme="minorHAnsi"/>
          <w:b/>
          <w:color w:val="FF0000"/>
        </w:rPr>
      </w:pPr>
    </w:p>
    <w:p w14:paraId="57D32922" w14:textId="5ADDD577" w:rsidR="002B4F3C" w:rsidRPr="00725F81" w:rsidRDefault="002B4F3C" w:rsidP="001F450C">
      <w:pPr>
        <w:spacing w:after="0"/>
        <w:rPr>
          <w:rFonts w:asciiTheme="minorHAnsi" w:hAnsiTheme="minorHAnsi" w:cstheme="minorHAnsi"/>
          <w:b/>
          <w:color w:val="FF0000"/>
        </w:rPr>
      </w:pPr>
    </w:p>
    <w:p w14:paraId="0B532773" w14:textId="101D2BDD" w:rsidR="002B4F3C" w:rsidRPr="00725F81" w:rsidRDefault="002B4F3C" w:rsidP="001F450C">
      <w:pPr>
        <w:spacing w:after="0"/>
        <w:rPr>
          <w:rFonts w:asciiTheme="minorHAnsi" w:hAnsiTheme="minorHAnsi" w:cstheme="minorHAnsi"/>
          <w:b/>
          <w:color w:val="FF0000"/>
        </w:rPr>
      </w:pPr>
    </w:p>
    <w:p w14:paraId="4A2882E5" w14:textId="0F325B38" w:rsidR="002B4F3C" w:rsidRPr="00725F81" w:rsidRDefault="002B4F3C" w:rsidP="001F450C">
      <w:pPr>
        <w:spacing w:after="0"/>
        <w:rPr>
          <w:rFonts w:asciiTheme="minorHAnsi" w:hAnsiTheme="minorHAnsi" w:cstheme="minorHAnsi"/>
          <w:b/>
          <w:color w:val="FF0000"/>
        </w:rPr>
      </w:pPr>
    </w:p>
    <w:p w14:paraId="19E22686" w14:textId="13EC987B" w:rsidR="002B4F3C" w:rsidRPr="00725F81" w:rsidRDefault="002B4F3C" w:rsidP="001F450C">
      <w:pPr>
        <w:spacing w:after="0"/>
        <w:rPr>
          <w:rFonts w:asciiTheme="minorHAnsi" w:hAnsiTheme="minorHAnsi" w:cstheme="minorHAnsi"/>
          <w:b/>
          <w:color w:val="FF0000"/>
        </w:rPr>
      </w:pPr>
    </w:p>
    <w:p w14:paraId="76A26A31" w14:textId="4FD0CCE4" w:rsidR="002B4F3C" w:rsidRPr="00725F81" w:rsidRDefault="002B4F3C" w:rsidP="001F450C">
      <w:pPr>
        <w:spacing w:after="0"/>
        <w:rPr>
          <w:rFonts w:asciiTheme="minorHAnsi" w:hAnsiTheme="minorHAnsi" w:cstheme="minorHAnsi"/>
          <w:b/>
          <w:color w:val="FF0000"/>
        </w:rPr>
      </w:pPr>
    </w:p>
    <w:p w14:paraId="185120AB" w14:textId="7B5F11CA" w:rsidR="002B4F3C" w:rsidRPr="00725F81" w:rsidRDefault="002B4F3C" w:rsidP="001F450C">
      <w:pPr>
        <w:spacing w:after="0"/>
        <w:rPr>
          <w:rFonts w:asciiTheme="minorHAnsi" w:hAnsiTheme="minorHAnsi" w:cstheme="minorHAnsi"/>
          <w:b/>
          <w:color w:val="FF0000"/>
        </w:rPr>
      </w:pPr>
    </w:p>
    <w:p w14:paraId="093A7224" w14:textId="22397704" w:rsidR="002B4F3C" w:rsidRPr="00725F81" w:rsidRDefault="002B4F3C" w:rsidP="001F450C">
      <w:pPr>
        <w:spacing w:after="0"/>
        <w:rPr>
          <w:rFonts w:asciiTheme="minorHAnsi" w:hAnsiTheme="minorHAnsi" w:cstheme="minorHAnsi"/>
          <w:b/>
          <w:color w:val="FF0000"/>
        </w:rPr>
      </w:pPr>
    </w:p>
    <w:p w14:paraId="47C607EA" w14:textId="04D8E5B6" w:rsidR="00AE55FA" w:rsidRPr="00725F81" w:rsidRDefault="006C3A46" w:rsidP="001F450C">
      <w:pPr>
        <w:spacing w:after="0"/>
        <w:jc w:val="right"/>
        <w:rPr>
          <w:rFonts w:asciiTheme="minorHAnsi" w:hAnsiTheme="minorHAnsi" w:cstheme="minorHAnsi"/>
          <w:b/>
          <w:sz w:val="20"/>
          <w:szCs w:val="20"/>
        </w:rPr>
      </w:pPr>
      <w:r w:rsidRPr="00725F81">
        <w:rPr>
          <w:rFonts w:asciiTheme="minorHAnsi" w:hAnsiTheme="minorHAnsi" w:cstheme="minorHAnsi"/>
          <w:b/>
          <w:sz w:val="20"/>
          <w:szCs w:val="20"/>
        </w:rPr>
        <w:lastRenderedPageBreak/>
        <w:t xml:space="preserve">Załącznik nr </w:t>
      </w:r>
      <w:r w:rsidR="004A7A8C" w:rsidRPr="00725F81">
        <w:rPr>
          <w:rFonts w:asciiTheme="minorHAnsi" w:hAnsiTheme="minorHAnsi" w:cstheme="minorHAnsi"/>
          <w:b/>
          <w:sz w:val="20"/>
          <w:szCs w:val="20"/>
        </w:rPr>
        <w:t>2</w:t>
      </w:r>
      <w:r w:rsidR="00B74635" w:rsidRPr="00725F81">
        <w:rPr>
          <w:rFonts w:asciiTheme="minorHAnsi" w:hAnsiTheme="minorHAnsi" w:cstheme="minorHAnsi"/>
          <w:b/>
          <w:sz w:val="20"/>
          <w:szCs w:val="20"/>
        </w:rPr>
        <w:t xml:space="preserve"> </w:t>
      </w:r>
      <w:r w:rsidRPr="00725F81">
        <w:rPr>
          <w:rFonts w:asciiTheme="minorHAnsi" w:hAnsiTheme="minorHAnsi" w:cstheme="minorHAnsi"/>
          <w:b/>
          <w:sz w:val="20"/>
          <w:szCs w:val="20"/>
        </w:rPr>
        <w:t>do SWZ</w:t>
      </w:r>
    </w:p>
    <w:p w14:paraId="132A86A2" w14:textId="77777777" w:rsidR="006C3A46" w:rsidRPr="00725F81" w:rsidRDefault="006C3A46" w:rsidP="001F450C">
      <w:pPr>
        <w:tabs>
          <w:tab w:val="num" w:pos="0"/>
        </w:tabs>
        <w:spacing w:after="0"/>
        <w:ind w:left="432" w:hanging="432"/>
        <w:jc w:val="right"/>
        <w:outlineLvl w:val="0"/>
        <w:rPr>
          <w:rFonts w:asciiTheme="minorHAnsi" w:hAnsiTheme="minorHAnsi" w:cstheme="minorHAnsi"/>
          <w:sz w:val="20"/>
          <w:szCs w:val="20"/>
        </w:rPr>
      </w:pPr>
      <w:r w:rsidRPr="00725F81">
        <w:rPr>
          <w:rFonts w:asciiTheme="minorHAnsi" w:hAnsiTheme="minorHAnsi" w:cstheme="minorHAnsi"/>
          <w:sz w:val="20"/>
          <w:szCs w:val="20"/>
        </w:rPr>
        <w:t>........................................</w:t>
      </w:r>
    </w:p>
    <w:p w14:paraId="617BBA88" w14:textId="77777777" w:rsidR="006C3A46" w:rsidRPr="00725F81" w:rsidRDefault="006C3A46" w:rsidP="001F450C">
      <w:pPr>
        <w:spacing w:after="0"/>
        <w:jc w:val="right"/>
        <w:rPr>
          <w:rFonts w:asciiTheme="minorHAnsi" w:hAnsiTheme="minorHAnsi" w:cstheme="minorHAnsi"/>
          <w:sz w:val="20"/>
          <w:szCs w:val="20"/>
        </w:rPr>
      </w:pPr>
      <w:r w:rsidRPr="00725F81">
        <w:rPr>
          <w:rFonts w:asciiTheme="minorHAnsi" w:hAnsiTheme="minorHAnsi" w:cstheme="minorHAnsi"/>
          <w:sz w:val="20"/>
          <w:szCs w:val="20"/>
        </w:rPr>
        <w:t>(</w:t>
      </w:r>
      <w:r w:rsidRPr="00725F81">
        <w:rPr>
          <w:rFonts w:asciiTheme="minorHAnsi" w:hAnsiTheme="minorHAnsi" w:cstheme="minorHAnsi"/>
          <w:i/>
          <w:sz w:val="20"/>
          <w:szCs w:val="20"/>
        </w:rPr>
        <w:t>miejscowość i data)</w:t>
      </w:r>
    </w:p>
    <w:p w14:paraId="62AFF0C2" w14:textId="77777777" w:rsidR="006C3A46" w:rsidRPr="00725F81" w:rsidRDefault="006C3A46" w:rsidP="007C5E27">
      <w:pPr>
        <w:spacing w:after="0"/>
        <w:rPr>
          <w:rFonts w:asciiTheme="minorHAnsi" w:hAnsiTheme="minorHAnsi" w:cstheme="minorHAnsi"/>
          <w:sz w:val="20"/>
          <w:szCs w:val="20"/>
        </w:rPr>
      </w:pPr>
      <w:r w:rsidRPr="00725F81">
        <w:rPr>
          <w:rFonts w:asciiTheme="minorHAnsi" w:hAnsiTheme="minorHAnsi" w:cstheme="minorHAnsi"/>
          <w:sz w:val="20"/>
          <w:szCs w:val="20"/>
        </w:rPr>
        <w:t>...................................................................</w:t>
      </w:r>
    </w:p>
    <w:p w14:paraId="12B43E43" w14:textId="77777777" w:rsidR="006C3A46" w:rsidRPr="00725F81" w:rsidRDefault="006C3A46" w:rsidP="007C5E27">
      <w:pPr>
        <w:spacing w:after="0"/>
        <w:rPr>
          <w:rFonts w:asciiTheme="minorHAnsi" w:hAnsiTheme="minorHAnsi" w:cstheme="minorHAnsi"/>
          <w:i/>
          <w:sz w:val="20"/>
          <w:szCs w:val="20"/>
        </w:rPr>
      </w:pPr>
      <w:r w:rsidRPr="00725F81">
        <w:rPr>
          <w:rFonts w:asciiTheme="minorHAnsi" w:hAnsiTheme="minorHAnsi" w:cstheme="minorHAnsi"/>
          <w:sz w:val="20"/>
          <w:szCs w:val="20"/>
        </w:rPr>
        <w:t xml:space="preserve"> (</w:t>
      </w:r>
      <w:r w:rsidRPr="00725F81">
        <w:rPr>
          <w:rFonts w:asciiTheme="minorHAnsi" w:hAnsiTheme="minorHAnsi" w:cstheme="minorHAnsi"/>
          <w:i/>
          <w:sz w:val="20"/>
          <w:szCs w:val="20"/>
        </w:rPr>
        <w:t>nazwa i siedziba Wykonawcy/Wykonawców)</w:t>
      </w:r>
    </w:p>
    <w:p w14:paraId="27C54684" w14:textId="77777777" w:rsidR="006C3A46" w:rsidRPr="00725F81" w:rsidRDefault="006C3A46" w:rsidP="007C5E27">
      <w:pPr>
        <w:spacing w:after="0"/>
        <w:rPr>
          <w:rFonts w:asciiTheme="minorHAnsi" w:hAnsiTheme="minorHAnsi" w:cstheme="minorHAnsi"/>
          <w:sz w:val="20"/>
          <w:szCs w:val="20"/>
          <w:lang w:val="en-US"/>
        </w:rPr>
      </w:pPr>
      <w:r w:rsidRPr="00725F81">
        <w:rPr>
          <w:rFonts w:asciiTheme="minorHAnsi" w:hAnsiTheme="minorHAnsi" w:cstheme="minorHAnsi"/>
          <w:sz w:val="20"/>
          <w:szCs w:val="20"/>
          <w:lang w:val="en-US"/>
        </w:rPr>
        <w:t>REGON: ........................................</w:t>
      </w:r>
    </w:p>
    <w:p w14:paraId="562EF5F1" w14:textId="77777777" w:rsidR="006C3A46" w:rsidRPr="00725F81" w:rsidRDefault="006C3A46" w:rsidP="007C5E27">
      <w:pPr>
        <w:spacing w:after="0"/>
        <w:rPr>
          <w:rFonts w:asciiTheme="minorHAnsi" w:hAnsiTheme="minorHAnsi" w:cstheme="minorHAnsi"/>
          <w:sz w:val="20"/>
          <w:szCs w:val="20"/>
          <w:lang w:val="en-US"/>
        </w:rPr>
      </w:pPr>
      <w:r w:rsidRPr="00725F81">
        <w:rPr>
          <w:rFonts w:asciiTheme="minorHAnsi" w:hAnsiTheme="minorHAnsi" w:cstheme="minorHAnsi"/>
          <w:sz w:val="20"/>
          <w:szCs w:val="20"/>
          <w:lang w:val="en-US"/>
        </w:rPr>
        <w:t>NIP: ..............................................</w:t>
      </w:r>
    </w:p>
    <w:p w14:paraId="629DFD09" w14:textId="77777777" w:rsidR="00C3682A" w:rsidRPr="00725F81" w:rsidRDefault="00C3682A" w:rsidP="007C5E27">
      <w:pPr>
        <w:spacing w:after="0"/>
        <w:rPr>
          <w:rFonts w:asciiTheme="minorHAnsi" w:hAnsiTheme="minorHAnsi" w:cstheme="minorHAnsi"/>
          <w:sz w:val="20"/>
          <w:szCs w:val="20"/>
          <w:lang w:val="en-US"/>
        </w:rPr>
      </w:pPr>
      <w:r w:rsidRPr="00725F81">
        <w:rPr>
          <w:rFonts w:asciiTheme="minorHAnsi" w:hAnsiTheme="minorHAnsi" w:cstheme="minorHAnsi"/>
          <w:sz w:val="20"/>
          <w:szCs w:val="20"/>
          <w:lang w:val="en-US"/>
        </w:rPr>
        <w:t>KRS: …………………………….</w:t>
      </w:r>
    </w:p>
    <w:p w14:paraId="62011DFB" w14:textId="77777777" w:rsidR="006C3A46" w:rsidRPr="00725F81" w:rsidRDefault="00C3682A" w:rsidP="007C5E27">
      <w:pPr>
        <w:spacing w:after="0"/>
        <w:rPr>
          <w:rFonts w:asciiTheme="minorHAnsi" w:hAnsiTheme="minorHAnsi" w:cstheme="minorHAnsi"/>
          <w:sz w:val="20"/>
          <w:szCs w:val="20"/>
          <w:lang w:val="en-US"/>
        </w:rPr>
      </w:pPr>
      <w:r w:rsidRPr="00725F81">
        <w:rPr>
          <w:rFonts w:asciiTheme="minorHAnsi" w:hAnsiTheme="minorHAnsi" w:cstheme="minorHAnsi"/>
          <w:sz w:val="20"/>
          <w:szCs w:val="20"/>
          <w:lang w:val="en-US"/>
        </w:rPr>
        <w:t>Tel.</w:t>
      </w:r>
      <w:r w:rsidR="006C3A46" w:rsidRPr="00725F81">
        <w:rPr>
          <w:rFonts w:asciiTheme="minorHAnsi" w:hAnsiTheme="minorHAnsi" w:cstheme="minorHAnsi"/>
          <w:sz w:val="20"/>
          <w:szCs w:val="20"/>
          <w:lang w:val="en-US"/>
        </w:rPr>
        <w:t>: …………………………….</w:t>
      </w:r>
    </w:p>
    <w:p w14:paraId="5FE80C9C" w14:textId="77777777" w:rsidR="006C3A46" w:rsidRPr="00725F81" w:rsidRDefault="006C3A46" w:rsidP="007C5E27">
      <w:pPr>
        <w:spacing w:after="0"/>
        <w:rPr>
          <w:rFonts w:asciiTheme="minorHAnsi" w:hAnsiTheme="minorHAnsi" w:cstheme="minorHAnsi"/>
          <w:sz w:val="20"/>
          <w:szCs w:val="20"/>
          <w:lang w:val="en-US"/>
        </w:rPr>
      </w:pPr>
      <w:r w:rsidRPr="00725F81">
        <w:rPr>
          <w:rFonts w:asciiTheme="minorHAnsi" w:hAnsiTheme="minorHAnsi" w:cstheme="minorHAnsi"/>
          <w:sz w:val="20"/>
          <w:szCs w:val="20"/>
          <w:lang w:val="en-US"/>
        </w:rPr>
        <w:t>Mail: …………………………</w:t>
      </w:r>
      <w:r w:rsidR="00C3682A" w:rsidRPr="00725F81">
        <w:rPr>
          <w:rFonts w:asciiTheme="minorHAnsi" w:hAnsiTheme="minorHAnsi" w:cstheme="minorHAnsi"/>
          <w:sz w:val="20"/>
          <w:szCs w:val="20"/>
          <w:lang w:val="en-US"/>
        </w:rPr>
        <w:t>.</w:t>
      </w:r>
      <w:r w:rsidRPr="00725F81">
        <w:rPr>
          <w:rFonts w:asciiTheme="minorHAnsi" w:hAnsiTheme="minorHAnsi" w:cstheme="minorHAnsi"/>
          <w:sz w:val="20"/>
          <w:szCs w:val="20"/>
          <w:lang w:val="en-US"/>
        </w:rPr>
        <w:t>….</w:t>
      </w:r>
    </w:p>
    <w:p w14:paraId="6438A21F" w14:textId="77777777" w:rsidR="006C3A46" w:rsidRPr="00725F81" w:rsidRDefault="006C3A46" w:rsidP="007C5E27">
      <w:pPr>
        <w:tabs>
          <w:tab w:val="num" w:pos="0"/>
        </w:tabs>
        <w:spacing w:after="0"/>
        <w:ind w:left="576" w:hanging="576"/>
        <w:jc w:val="center"/>
        <w:outlineLvl w:val="1"/>
        <w:rPr>
          <w:rFonts w:asciiTheme="minorHAnsi" w:hAnsiTheme="minorHAnsi" w:cstheme="minorHAnsi"/>
          <w:b/>
          <w:color w:val="FF0000"/>
          <w:sz w:val="20"/>
          <w:szCs w:val="20"/>
          <w:lang w:val="en-US"/>
        </w:rPr>
      </w:pPr>
    </w:p>
    <w:p w14:paraId="6BB07D37" w14:textId="77777777" w:rsidR="006C3A46" w:rsidRPr="00725F81" w:rsidRDefault="006C3A46" w:rsidP="007C5E27">
      <w:pPr>
        <w:tabs>
          <w:tab w:val="num" w:pos="0"/>
        </w:tabs>
        <w:spacing w:after="0"/>
        <w:ind w:left="576" w:hanging="576"/>
        <w:jc w:val="center"/>
        <w:outlineLvl w:val="1"/>
        <w:rPr>
          <w:rFonts w:asciiTheme="minorHAnsi" w:hAnsiTheme="minorHAnsi" w:cstheme="minorHAnsi"/>
          <w:b/>
          <w:sz w:val="24"/>
          <w:szCs w:val="24"/>
        </w:rPr>
      </w:pPr>
      <w:r w:rsidRPr="00725F81">
        <w:rPr>
          <w:rFonts w:asciiTheme="minorHAnsi" w:hAnsiTheme="minorHAnsi" w:cstheme="minorHAnsi"/>
          <w:b/>
          <w:sz w:val="24"/>
          <w:szCs w:val="24"/>
        </w:rPr>
        <w:t>FORMULARZ OFERTOWY</w:t>
      </w:r>
    </w:p>
    <w:p w14:paraId="320C1397" w14:textId="77777777" w:rsidR="006C3A46" w:rsidRPr="00725F81" w:rsidRDefault="006C3A46" w:rsidP="007C5E27">
      <w:pPr>
        <w:spacing w:after="0"/>
        <w:jc w:val="right"/>
        <w:rPr>
          <w:rFonts w:asciiTheme="minorHAnsi" w:hAnsiTheme="minorHAnsi" w:cstheme="minorHAnsi"/>
          <w:sz w:val="20"/>
          <w:szCs w:val="20"/>
        </w:rPr>
      </w:pPr>
      <w:r w:rsidRPr="00725F81">
        <w:rPr>
          <w:rFonts w:asciiTheme="minorHAnsi" w:hAnsiTheme="minorHAnsi" w:cstheme="minorHAnsi"/>
          <w:sz w:val="20"/>
          <w:szCs w:val="20"/>
        </w:rPr>
        <w:t xml:space="preserve"> Do: Krakowski Holding Komunalny </w:t>
      </w:r>
    </w:p>
    <w:p w14:paraId="14584AEB" w14:textId="77777777" w:rsidR="006C3A46" w:rsidRPr="00725F81" w:rsidRDefault="006C3A46" w:rsidP="007C5E27">
      <w:pPr>
        <w:spacing w:after="0"/>
        <w:jc w:val="right"/>
        <w:rPr>
          <w:rFonts w:asciiTheme="minorHAnsi" w:hAnsiTheme="minorHAnsi" w:cstheme="minorHAnsi"/>
          <w:sz w:val="20"/>
          <w:szCs w:val="20"/>
        </w:rPr>
      </w:pPr>
      <w:r w:rsidRPr="00725F81">
        <w:rPr>
          <w:rFonts w:asciiTheme="minorHAnsi" w:hAnsiTheme="minorHAnsi" w:cstheme="minorHAnsi"/>
          <w:sz w:val="20"/>
          <w:szCs w:val="20"/>
        </w:rPr>
        <w:t>Spółka Akcyjna w Krakowie</w:t>
      </w:r>
    </w:p>
    <w:p w14:paraId="1A3EE2A7" w14:textId="77777777" w:rsidR="006C3A46" w:rsidRPr="00725F81" w:rsidRDefault="006C3A46" w:rsidP="007C5E27">
      <w:pPr>
        <w:spacing w:after="0"/>
        <w:jc w:val="right"/>
        <w:rPr>
          <w:rFonts w:asciiTheme="minorHAnsi" w:hAnsiTheme="minorHAnsi" w:cstheme="minorHAnsi"/>
          <w:sz w:val="20"/>
          <w:szCs w:val="20"/>
        </w:rPr>
      </w:pPr>
      <w:r w:rsidRPr="00725F81">
        <w:rPr>
          <w:rFonts w:asciiTheme="minorHAnsi" w:hAnsiTheme="minorHAnsi" w:cstheme="minorHAnsi"/>
          <w:sz w:val="20"/>
          <w:szCs w:val="20"/>
        </w:rPr>
        <w:t>ul. Jana Brożka 3, 30-347 Kraków</w:t>
      </w:r>
    </w:p>
    <w:p w14:paraId="7989ECDE" w14:textId="77777777" w:rsidR="00857E15" w:rsidRPr="00725F81" w:rsidRDefault="00857E15" w:rsidP="007C5E27">
      <w:pPr>
        <w:spacing w:after="0"/>
        <w:jc w:val="right"/>
        <w:rPr>
          <w:rFonts w:asciiTheme="minorHAnsi" w:hAnsiTheme="minorHAnsi" w:cstheme="minorHAnsi"/>
          <w:sz w:val="20"/>
          <w:szCs w:val="20"/>
        </w:rPr>
      </w:pPr>
    </w:p>
    <w:p w14:paraId="1ED037A2" w14:textId="77777777" w:rsidR="00725F81" w:rsidRDefault="00725F81" w:rsidP="007C5E27">
      <w:pPr>
        <w:spacing w:after="0"/>
        <w:jc w:val="center"/>
        <w:rPr>
          <w:rFonts w:asciiTheme="minorHAnsi" w:hAnsiTheme="minorHAnsi" w:cstheme="minorHAnsi"/>
          <w:b/>
          <w:sz w:val="20"/>
          <w:szCs w:val="20"/>
        </w:rPr>
      </w:pPr>
      <w:r w:rsidRPr="00725F81">
        <w:rPr>
          <w:rFonts w:asciiTheme="minorHAnsi" w:hAnsiTheme="minorHAnsi" w:cstheme="minorHAnsi"/>
          <w:b/>
          <w:sz w:val="20"/>
          <w:szCs w:val="20"/>
        </w:rPr>
        <w:t xml:space="preserve">Usługa wdrożenia systemu controlingowego w KHK S.A. </w:t>
      </w:r>
    </w:p>
    <w:p w14:paraId="2C0AEED8" w14:textId="0DBC87A0" w:rsidR="006C3A46" w:rsidRPr="00725F81" w:rsidRDefault="00857E15" w:rsidP="007C5E27">
      <w:pPr>
        <w:spacing w:after="0"/>
        <w:jc w:val="center"/>
        <w:rPr>
          <w:rFonts w:asciiTheme="minorHAnsi" w:hAnsiTheme="minorHAnsi" w:cstheme="minorHAnsi"/>
          <w:bCs/>
          <w:sz w:val="20"/>
          <w:szCs w:val="20"/>
        </w:rPr>
      </w:pPr>
      <w:r w:rsidRPr="00725F81">
        <w:rPr>
          <w:rFonts w:asciiTheme="minorHAnsi" w:hAnsiTheme="minorHAnsi" w:cstheme="minorHAnsi"/>
          <w:bCs/>
          <w:sz w:val="20"/>
          <w:szCs w:val="20"/>
        </w:rPr>
        <w:t>(</w:t>
      </w:r>
      <w:r w:rsidR="00F31F63" w:rsidRPr="00725F81">
        <w:rPr>
          <w:rFonts w:asciiTheme="minorHAnsi" w:hAnsiTheme="minorHAnsi" w:cstheme="minorHAnsi"/>
          <w:bCs/>
          <w:sz w:val="20"/>
          <w:szCs w:val="20"/>
        </w:rPr>
        <w:t xml:space="preserve">Sprawa nr:  </w:t>
      </w:r>
      <w:r w:rsidR="00725F81">
        <w:rPr>
          <w:rFonts w:asciiTheme="minorHAnsi" w:hAnsiTheme="minorHAnsi" w:cstheme="minorHAnsi"/>
          <w:b/>
          <w:sz w:val="20"/>
          <w:szCs w:val="20"/>
        </w:rPr>
        <w:t>K</w:t>
      </w:r>
      <w:r w:rsidR="004C7C99" w:rsidRPr="00725F81">
        <w:rPr>
          <w:rFonts w:asciiTheme="minorHAnsi" w:hAnsiTheme="minorHAnsi" w:cstheme="minorHAnsi"/>
          <w:b/>
          <w:sz w:val="20"/>
          <w:szCs w:val="20"/>
        </w:rPr>
        <w:t>Z</w:t>
      </w:r>
      <w:r w:rsidR="00F31F63" w:rsidRPr="00725F81">
        <w:rPr>
          <w:rFonts w:asciiTheme="minorHAnsi" w:hAnsiTheme="minorHAnsi" w:cstheme="minorHAnsi"/>
          <w:b/>
          <w:sz w:val="20"/>
          <w:szCs w:val="20"/>
        </w:rPr>
        <w:t>P</w:t>
      </w:r>
      <w:r w:rsidR="004C7C99" w:rsidRPr="00725F81">
        <w:rPr>
          <w:rFonts w:asciiTheme="minorHAnsi" w:hAnsiTheme="minorHAnsi" w:cstheme="minorHAnsi"/>
          <w:b/>
          <w:sz w:val="20"/>
          <w:szCs w:val="20"/>
        </w:rPr>
        <w:t>-271-</w:t>
      </w:r>
      <w:r w:rsidR="00C5548E" w:rsidRPr="00725F81">
        <w:rPr>
          <w:rFonts w:asciiTheme="minorHAnsi" w:hAnsiTheme="minorHAnsi" w:cstheme="minorHAnsi"/>
          <w:b/>
          <w:sz w:val="20"/>
          <w:szCs w:val="20"/>
        </w:rPr>
        <w:t>T</w:t>
      </w:r>
      <w:r w:rsidR="00F31F63" w:rsidRPr="00725F81">
        <w:rPr>
          <w:rFonts w:asciiTheme="minorHAnsi" w:hAnsiTheme="minorHAnsi" w:cstheme="minorHAnsi"/>
          <w:b/>
          <w:sz w:val="20"/>
          <w:szCs w:val="20"/>
        </w:rPr>
        <w:t>P</w:t>
      </w:r>
      <w:r w:rsidR="004C7C99" w:rsidRPr="00725F81">
        <w:rPr>
          <w:rFonts w:asciiTheme="minorHAnsi" w:hAnsiTheme="minorHAnsi" w:cstheme="minorHAnsi"/>
          <w:b/>
          <w:sz w:val="20"/>
          <w:szCs w:val="20"/>
        </w:rPr>
        <w:t>-</w:t>
      </w:r>
      <w:r w:rsidR="00725F81">
        <w:rPr>
          <w:rFonts w:asciiTheme="minorHAnsi" w:hAnsiTheme="minorHAnsi" w:cstheme="minorHAnsi"/>
          <w:b/>
          <w:sz w:val="20"/>
          <w:szCs w:val="20"/>
        </w:rPr>
        <w:t>15</w:t>
      </w:r>
      <w:r w:rsidR="006C3A46" w:rsidRPr="00725F81">
        <w:rPr>
          <w:rFonts w:asciiTheme="minorHAnsi" w:hAnsiTheme="minorHAnsi" w:cstheme="minorHAnsi"/>
          <w:b/>
          <w:sz w:val="20"/>
          <w:szCs w:val="20"/>
        </w:rPr>
        <w:t>/20</w:t>
      </w:r>
      <w:r w:rsidR="004C7C99" w:rsidRPr="00725F81">
        <w:rPr>
          <w:rFonts w:asciiTheme="minorHAnsi" w:hAnsiTheme="minorHAnsi" w:cstheme="minorHAnsi"/>
          <w:b/>
          <w:sz w:val="20"/>
          <w:szCs w:val="20"/>
        </w:rPr>
        <w:t>2</w:t>
      </w:r>
      <w:r w:rsidR="00725F81">
        <w:rPr>
          <w:rFonts w:asciiTheme="minorHAnsi" w:hAnsiTheme="minorHAnsi" w:cstheme="minorHAnsi"/>
          <w:b/>
          <w:sz w:val="20"/>
          <w:szCs w:val="20"/>
        </w:rPr>
        <w:t>2</w:t>
      </w:r>
      <w:r w:rsidRPr="00725F81">
        <w:rPr>
          <w:rFonts w:asciiTheme="minorHAnsi" w:hAnsiTheme="minorHAnsi" w:cstheme="minorHAnsi"/>
          <w:b/>
          <w:sz w:val="20"/>
          <w:szCs w:val="20"/>
        </w:rPr>
        <w:t>)</w:t>
      </w:r>
    </w:p>
    <w:p w14:paraId="3A79AB3D" w14:textId="77777777" w:rsidR="006C3A46" w:rsidRPr="00725F81" w:rsidRDefault="006C3A46" w:rsidP="007C5E27">
      <w:pPr>
        <w:spacing w:after="0"/>
        <w:jc w:val="center"/>
        <w:rPr>
          <w:rFonts w:asciiTheme="minorHAnsi" w:hAnsiTheme="minorHAnsi" w:cstheme="minorHAnsi"/>
          <w:bCs/>
          <w:sz w:val="20"/>
          <w:szCs w:val="20"/>
        </w:rPr>
      </w:pPr>
    </w:p>
    <w:p w14:paraId="68AB03AC" w14:textId="624669DE" w:rsidR="006C3A46" w:rsidRPr="00725F81" w:rsidRDefault="006C3A46" w:rsidP="007C5E27">
      <w:pPr>
        <w:spacing w:after="0"/>
        <w:jc w:val="both"/>
        <w:rPr>
          <w:rFonts w:asciiTheme="minorHAnsi" w:hAnsiTheme="minorHAnsi" w:cstheme="minorHAnsi"/>
          <w:bCs/>
          <w:sz w:val="20"/>
          <w:szCs w:val="20"/>
        </w:rPr>
      </w:pPr>
      <w:r w:rsidRPr="00725F81">
        <w:rPr>
          <w:rFonts w:asciiTheme="minorHAnsi" w:hAnsiTheme="minorHAnsi" w:cstheme="minorHAnsi"/>
          <w:bCs/>
          <w:sz w:val="20"/>
          <w:szCs w:val="20"/>
        </w:rPr>
        <w:t xml:space="preserve">Składamy ofertę w postępowaniu o udzielenie zamówienia publicznego w </w:t>
      </w:r>
      <w:r w:rsidRPr="00725F81">
        <w:rPr>
          <w:rFonts w:asciiTheme="minorHAnsi" w:hAnsiTheme="minorHAnsi" w:cstheme="minorHAnsi"/>
          <w:b/>
          <w:sz w:val="20"/>
          <w:szCs w:val="20"/>
          <w:u w:val="single"/>
        </w:rPr>
        <w:t xml:space="preserve">trybie </w:t>
      </w:r>
      <w:r w:rsidR="00C5548E" w:rsidRPr="00725F81">
        <w:rPr>
          <w:rFonts w:asciiTheme="minorHAnsi" w:hAnsiTheme="minorHAnsi" w:cstheme="minorHAnsi"/>
          <w:b/>
          <w:sz w:val="20"/>
          <w:szCs w:val="20"/>
          <w:u w:val="single"/>
        </w:rPr>
        <w:t>podstawowym bez przeprowadz</w:t>
      </w:r>
      <w:r w:rsidR="00185BFF" w:rsidRPr="00725F81">
        <w:rPr>
          <w:rFonts w:asciiTheme="minorHAnsi" w:hAnsiTheme="minorHAnsi" w:cstheme="minorHAnsi"/>
          <w:b/>
          <w:sz w:val="20"/>
          <w:szCs w:val="20"/>
          <w:u w:val="single"/>
        </w:rPr>
        <w:t>e</w:t>
      </w:r>
      <w:r w:rsidR="00C5548E" w:rsidRPr="00725F81">
        <w:rPr>
          <w:rFonts w:asciiTheme="minorHAnsi" w:hAnsiTheme="minorHAnsi" w:cstheme="minorHAnsi"/>
          <w:b/>
          <w:sz w:val="20"/>
          <w:szCs w:val="20"/>
          <w:u w:val="single"/>
        </w:rPr>
        <w:t>nia negocjacji</w:t>
      </w:r>
      <w:r w:rsidR="00C5548E" w:rsidRPr="00725F81">
        <w:rPr>
          <w:rFonts w:asciiTheme="minorHAnsi" w:hAnsiTheme="minorHAnsi" w:cstheme="minorHAnsi"/>
          <w:bCs/>
          <w:sz w:val="20"/>
          <w:szCs w:val="20"/>
        </w:rPr>
        <w:t xml:space="preserve"> </w:t>
      </w:r>
      <w:r w:rsidRPr="00725F81">
        <w:rPr>
          <w:rFonts w:asciiTheme="minorHAnsi" w:hAnsiTheme="minorHAnsi" w:cstheme="minorHAnsi"/>
          <w:bCs/>
          <w:sz w:val="20"/>
          <w:szCs w:val="20"/>
        </w:rPr>
        <w:t>o następującej treści:</w:t>
      </w:r>
    </w:p>
    <w:p w14:paraId="03B8C663" w14:textId="61463629" w:rsidR="00B03444" w:rsidRPr="00725F81" w:rsidRDefault="00B03444" w:rsidP="007C5E27">
      <w:pPr>
        <w:numPr>
          <w:ilvl w:val="3"/>
          <w:numId w:val="4"/>
        </w:numPr>
        <w:spacing w:after="0"/>
        <w:ind w:left="284" w:hanging="284"/>
        <w:contextualSpacing/>
        <w:jc w:val="both"/>
        <w:rPr>
          <w:rFonts w:asciiTheme="minorHAnsi" w:hAnsiTheme="minorHAnsi" w:cstheme="minorHAnsi"/>
          <w:bCs/>
          <w:sz w:val="20"/>
          <w:szCs w:val="20"/>
        </w:rPr>
      </w:pPr>
      <w:r w:rsidRPr="00725F81">
        <w:rPr>
          <w:rFonts w:asciiTheme="minorHAnsi" w:hAnsiTheme="minorHAnsi" w:cstheme="minorHAnsi"/>
          <w:bCs/>
          <w:sz w:val="20"/>
          <w:szCs w:val="20"/>
        </w:rPr>
        <w:t>Oferujemy wykonanie zamówienia publicznego zgodnie z wymogami, warunkami i terminami określonymi w Specyfikacji Warunków Zamówienia za łącznym wynagrodzeniem:</w:t>
      </w:r>
    </w:p>
    <w:p w14:paraId="629F82D4" w14:textId="77777777" w:rsidR="0054350B" w:rsidRPr="00C25D6C" w:rsidRDefault="0054350B" w:rsidP="007C5E27">
      <w:pPr>
        <w:numPr>
          <w:ilvl w:val="0"/>
          <w:numId w:val="6"/>
        </w:numPr>
        <w:spacing w:after="0"/>
        <w:contextualSpacing/>
        <w:jc w:val="both"/>
        <w:rPr>
          <w:rFonts w:asciiTheme="minorHAnsi" w:hAnsiTheme="minorHAnsi" w:cstheme="minorHAnsi"/>
          <w:b/>
          <w:sz w:val="20"/>
          <w:szCs w:val="20"/>
        </w:rPr>
      </w:pPr>
      <w:r w:rsidRPr="00C25D6C">
        <w:rPr>
          <w:rFonts w:asciiTheme="minorHAnsi" w:hAnsiTheme="minorHAnsi" w:cstheme="minorHAnsi"/>
          <w:b/>
          <w:sz w:val="20"/>
          <w:szCs w:val="20"/>
        </w:rPr>
        <w:t>…………………….. zł brutto (słownie: …………………),</w:t>
      </w:r>
    </w:p>
    <w:p w14:paraId="1C6AE811" w14:textId="77777777" w:rsidR="00B03444" w:rsidRPr="00725F81" w:rsidRDefault="0054350B" w:rsidP="007C5E27">
      <w:pPr>
        <w:numPr>
          <w:ilvl w:val="0"/>
          <w:numId w:val="6"/>
        </w:numPr>
        <w:spacing w:after="0"/>
        <w:contextualSpacing/>
        <w:jc w:val="both"/>
        <w:rPr>
          <w:rFonts w:asciiTheme="minorHAnsi" w:hAnsiTheme="minorHAnsi" w:cstheme="minorHAnsi"/>
          <w:bCs/>
          <w:sz w:val="20"/>
          <w:szCs w:val="20"/>
        </w:rPr>
      </w:pPr>
      <w:r w:rsidRPr="00725F81">
        <w:rPr>
          <w:rFonts w:asciiTheme="minorHAnsi" w:hAnsiTheme="minorHAnsi" w:cstheme="minorHAnsi"/>
          <w:bCs/>
          <w:sz w:val="20"/>
          <w:szCs w:val="20"/>
        </w:rPr>
        <w:t>w tym ……% podatku VAT, tj. ….. zł,</w:t>
      </w:r>
    </w:p>
    <w:p w14:paraId="4C55A0FA" w14:textId="77777777" w:rsidR="0054350B" w:rsidRPr="00725F81" w:rsidRDefault="0054350B" w:rsidP="007C5E27">
      <w:pPr>
        <w:numPr>
          <w:ilvl w:val="0"/>
          <w:numId w:val="6"/>
        </w:numPr>
        <w:spacing w:after="0"/>
        <w:contextualSpacing/>
        <w:jc w:val="both"/>
        <w:rPr>
          <w:rFonts w:asciiTheme="minorHAnsi" w:hAnsiTheme="minorHAnsi" w:cstheme="minorHAnsi"/>
          <w:bCs/>
          <w:sz w:val="20"/>
          <w:szCs w:val="20"/>
        </w:rPr>
      </w:pPr>
      <w:r w:rsidRPr="00725F81">
        <w:rPr>
          <w:rFonts w:asciiTheme="minorHAnsi" w:hAnsiTheme="minorHAnsi" w:cstheme="minorHAnsi"/>
          <w:bCs/>
          <w:sz w:val="20"/>
          <w:szCs w:val="20"/>
        </w:rPr>
        <w:t>……. zł netto (słownie: …………….)</w:t>
      </w:r>
      <w:r w:rsidR="004C7C99" w:rsidRPr="00725F81">
        <w:rPr>
          <w:rFonts w:asciiTheme="minorHAnsi" w:hAnsiTheme="minorHAnsi" w:cstheme="minorHAnsi"/>
          <w:bCs/>
          <w:sz w:val="20"/>
          <w:szCs w:val="20"/>
        </w:rPr>
        <w:t>.</w:t>
      </w:r>
    </w:p>
    <w:p w14:paraId="528C26A8" w14:textId="54C0F195" w:rsidR="00A42102" w:rsidRDefault="00057F42" w:rsidP="00057F42">
      <w:pPr>
        <w:pStyle w:val="Akapitzlist"/>
        <w:numPr>
          <w:ilvl w:val="0"/>
          <w:numId w:val="10"/>
        </w:numPr>
        <w:spacing w:after="0"/>
        <w:ind w:left="284" w:hanging="284"/>
        <w:jc w:val="both"/>
        <w:rPr>
          <w:rFonts w:asciiTheme="minorHAnsi" w:hAnsiTheme="minorHAnsi" w:cstheme="minorHAnsi"/>
          <w:sz w:val="20"/>
          <w:szCs w:val="20"/>
        </w:rPr>
      </w:pPr>
      <w:r w:rsidRPr="00057F42">
        <w:rPr>
          <w:rFonts w:asciiTheme="minorHAnsi" w:hAnsiTheme="minorHAnsi" w:cstheme="minorHAnsi"/>
          <w:sz w:val="20"/>
          <w:szCs w:val="20"/>
        </w:rPr>
        <w:t>Oświadczamy</w:t>
      </w:r>
      <w:r w:rsidR="00EA2851">
        <w:rPr>
          <w:rFonts w:asciiTheme="minorHAnsi" w:hAnsiTheme="minorHAnsi" w:cstheme="minorHAnsi"/>
          <w:sz w:val="20"/>
          <w:szCs w:val="20"/>
        </w:rPr>
        <w:t>,</w:t>
      </w:r>
      <w:r w:rsidRPr="00057F42">
        <w:rPr>
          <w:rFonts w:asciiTheme="minorHAnsi" w:hAnsiTheme="minorHAnsi" w:cstheme="minorHAnsi"/>
          <w:sz w:val="20"/>
          <w:szCs w:val="20"/>
        </w:rPr>
        <w:t xml:space="preserve"> że oferowany przez nas </w:t>
      </w:r>
      <w:r w:rsidR="00A42102">
        <w:rPr>
          <w:rFonts w:asciiTheme="minorHAnsi" w:hAnsiTheme="minorHAnsi" w:cstheme="minorHAnsi"/>
          <w:sz w:val="20"/>
          <w:szCs w:val="20"/>
        </w:rPr>
        <w:t xml:space="preserve">okres </w:t>
      </w:r>
      <w:r w:rsidRPr="00057F42">
        <w:rPr>
          <w:rFonts w:asciiTheme="minorHAnsi" w:hAnsiTheme="minorHAnsi" w:cstheme="minorHAnsi"/>
          <w:sz w:val="20"/>
          <w:szCs w:val="20"/>
        </w:rPr>
        <w:t>serwisu i gwarancji wynosi</w:t>
      </w:r>
      <w:r w:rsidR="006D1823">
        <w:rPr>
          <w:rFonts w:asciiTheme="minorHAnsi" w:hAnsiTheme="minorHAnsi" w:cstheme="minorHAnsi"/>
          <w:sz w:val="20"/>
          <w:szCs w:val="20"/>
        </w:rPr>
        <w:t xml:space="preserve">: 12 miesięcy (minimum) + </w:t>
      </w:r>
      <w:r w:rsidR="006D1823" w:rsidRPr="00C25D6C">
        <w:rPr>
          <w:rFonts w:asciiTheme="minorHAnsi" w:hAnsiTheme="minorHAnsi" w:cstheme="minorHAnsi"/>
          <w:b/>
          <w:bCs/>
          <w:sz w:val="20"/>
          <w:szCs w:val="20"/>
        </w:rPr>
        <w:t xml:space="preserve">zwiększenie o </w:t>
      </w:r>
      <w:r w:rsidRPr="00C25D6C">
        <w:rPr>
          <w:rFonts w:asciiTheme="minorHAnsi" w:hAnsiTheme="minorHAnsi" w:cstheme="minorHAnsi"/>
          <w:b/>
          <w:bCs/>
          <w:sz w:val="20"/>
          <w:szCs w:val="20"/>
        </w:rPr>
        <w:t>…… miesięcy</w:t>
      </w:r>
      <w:r w:rsidR="00ED5222">
        <w:rPr>
          <w:rFonts w:asciiTheme="minorHAnsi" w:hAnsiTheme="minorHAnsi" w:cstheme="minorHAnsi"/>
          <w:sz w:val="20"/>
          <w:szCs w:val="20"/>
        </w:rPr>
        <w:t>.</w:t>
      </w:r>
    </w:p>
    <w:p w14:paraId="22E05112" w14:textId="7BBB51A4" w:rsidR="00ED5222" w:rsidRPr="00C25D6C" w:rsidRDefault="00ED5222" w:rsidP="00A42102">
      <w:pPr>
        <w:pStyle w:val="Akapitzlist"/>
        <w:numPr>
          <w:ilvl w:val="0"/>
          <w:numId w:val="10"/>
        </w:numPr>
        <w:spacing w:after="0"/>
        <w:ind w:left="284" w:hanging="284"/>
        <w:jc w:val="both"/>
        <w:rPr>
          <w:rFonts w:asciiTheme="minorHAnsi" w:hAnsiTheme="minorHAnsi" w:cstheme="minorHAnsi"/>
          <w:sz w:val="20"/>
          <w:szCs w:val="20"/>
        </w:rPr>
      </w:pPr>
      <w:r w:rsidRPr="00C25D6C">
        <w:rPr>
          <w:rFonts w:asciiTheme="minorHAnsi" w:hAnsiTheme="minorHAnsi" w:cstheme="minorHAnsi"/>
          <w:sz w:val="20"/>
          <w:szCs w:val="20"/>
        </w:rPr>
        <w:t>W</w:t>
      </w:r>
      <w:r w:rsidR="00A42102">
        <w:rPr>
          <w:rFonts w:asciiTheme="minorHAnsi" w:hAnsiTheme="minorHAnsi" w:cstheme="minorHAnsi"/>
          <w:sz w:val="20"/>
          <w:szCs w:val="20"/>
        </w:rPr>
        <w:t xml:space="preserve"> </w:t>
      </w:r>
      <w:r w:rsidRPr="00C25D6C">
        <w:rPr>
          <w:rFonts w:asciiTheme="minorHAnsi" w:hAnsiTheme="minorHAnsi" w:cstheme="minorHAnsi"/>
          <w:sz w:val="20"/>
          <w:szCs w:val="20"/>
        </w:rPr>
        <w:t>kryterium funkcjonalności deklarujemy</w:t>
      </w:r>
      <w:r w:rsidR="00A11B92">
        <w:rPr>
          <w:rFonts w:asciiTheme="minorHAnsi" w:hAnsiTheme="minorHAnsi" w:cstheme="minorHAnsi"/>
          <w:sz w:val="20"/>
          <w:szCs w:val="20"/>
        </w:rPr>
        <w:t xml:space="preserve"> następującą funkcjonalność systemu: </w:t>
      </w:r>
      <w:r w:rsidR="00A11B92" w:rsidRPr="00C25D6C">
        <w:rPr>
          <w:rFonts w:asciiTheme="minorHAnsi" w:hAnsiTheme="minorHAnsi" w:cstheme="minorHAnsi"/>
          <w:i/>
          <w:iCs/>
          <w:sz w:val="18"/>
          <w:szCs w:val="18"/>
          <w:u w:val="single"/>
        </w:rPr>
        <w:t>(zaznaczyć</w:t>
      </w:r>
      <w:r w:rsidR="004739A3">
        <w:rPr>
          <w:rFonts w:asciiTheme="minorHAnsi" w:hAnsiTheme="minorHAnsi" w:cstheme="minorHAnsi"/>
          <w:i/>
          <w:iCs/>
          <w:sz w:val="18"/>
          <w:szCs w:val="18"/>
          <w:u w:val="single"/>
        </w:rPr>
        <w:t xml:space="preserve"> „X”</w:t>
      </w:r>
      <w:r w:rsidR="00A11B92" w:rsidRPr="00C25D6C">
        <w:rPr>
          <w:rFonts w:asciiTheme="minorHAnsi" w:hAnsiTheme="minorHAnsi" w:cstheme="minorHAnsi"/>
          <w:i/>
          <w:iCs/>
          <w:sz w:val="18"/>
          <w:szCs w:val="18"/>
          <w:u w:val="single"/>
        </w:rPr>
        <w:t xml:space="preserve"> </w:t>
      </w:r>
      <w:r w:rsidR="00A11B92" w:rsidRPr="00C25D6C">
        <w:rPr>
          <w:rFonts w:asciiTheme="minorHAnsi" w:hAnsiTheme="minorHAnsi" w:cstheme="minorHAnsi"/>
          <w:b/>
          <w:bCs/>
          <w:i/>
          <w:iCs/>
          <w:sz w:val="18"/>
          <w:szCs w:val="18"/>
          <w:u w:val="single"/>
        </w:rPr>
        <w:t>tylko jedną</w:t>
      </w:r>
      <w:r w:rsidR="00A11B92" w:rsidRPr="00C25D6C">
        <w:rPr>
          <w:rFonts w:asciiTheme="minorHAnsi" w:hAnsiTheme="minorHAnsi" w:cstheme="minorHAnsi"/>
          <w:i/>
          <w:iCs/>
          <w:sz w:val="18"/>
          <w:szCs w:val="18"/>
          <w:u w:val="single"/>
        </w:rPr>
        <w:t xml:space="preserve"> </w:t>
      </w:r>
      <w:r w:rsidR="0024547C" w:rsidRPr="00C25D6C">
        <w:rPr>
          <w:rFonts w:asciiTheme="minorHAnsi" w:hAnsiTheme="minorHAnsi" w:cstheme="minorHAnsi"/>
          <w:i/>
          <w:iCs/>
          <w:sz w:val="18"/>
          <w:szCs w:val="18"/>
          <w:u w:val="single"/>
        </w:rPr>
        <w:t>z kolumn 2, 3 lub 4 dla każdego z wierszy tabeli</w:t>
      </w:r>
      <w:r w:rsidR="00A11B92" w:rsidRPr="00C25D6C">
        <w:rPr>
          <w:rFonts w:asciiTheme="minorHAnsi" w:hAnsiTheme="minorHAnsi" w:cstheme="minorHAnsi"/>
          <w:i/>
          <w:iCs/>
          <w:sz w:val="18"/>
          <w:szCs w:val="18"/>
          <w:u w:val="single"/>
        </w:rPr>
        <w:t>):</w:t>
      </w:r>
    </w:p>
    <w:p w14:paraId="3FC3374F" w14:textId="069C05AD" w:rsidR="00A11B92" w:rsidRDefault="00A11B92">
      <w:pPr>
        <w:pStyle w:val="Akapitzlist"/>
        <w:spacing w:after="0"/>
        <w:ind w:left="284"/>
        <w:jc w:val="both"/>
        <w:rPr>
          <w:rFonts w:asciiTheme="minorHAnsi" w:hAnsiTheme="minorHAnsi" w:cstheme="minorHAnsi"/>
          <w:sz w:val="20"/>
          <w:szCs w:val="20"/>
        </w:rPr>
      </w:pPr>
    </w:p>
    <w:tbl>
      <w:tblPr>
        <w:tblStyle w:val="Tabela-Siatka"/>
        <w:tblW w:w="10632" w:type="dxa"/>
        <w:tblInd w:w="-5" w:type="dxa"/>
        <w:tblLook w:val="04A0" w:firstRow="1" w:lastRow="0" w:firstColumn="1" w:lastColumn="0" w:noHBand="0" w:noVBand="1"/>
      </w:tblPr>
      <w:tblGrid>
        <w:gridCol w:w="462"/>
        <w:gridCol w:w="4783"/>
        <w:gridCol w:w="1701"/>
        <w:gridCol w:w="1907"/>
        <w:gridCol w:w="1779"/>
      </w:tblGrid>
      <w:tr w:rsidR="00E27AB0" w14:paraId="666F2E55" w14:textId="5EA8BFFE" w:rsidTr="00C25D6C">
        <w:tc>
          <w:tcPr>
            <w:tcW w:w="462" w:type="dxa"/>
            <w:shd w:val="clear" w:color="auto" w:fill="D9D9D9" w:themeFill="background1" w:themeFillShade="D9"/>
            <w:vAlign w:val="center"/>
          </w:tcPr>
          <w:p w14:paraId="6F38CBD3" w14:textId="5A03C738" w:rsidR="00E27AB0" w:rsidRPr="00E27AB0" w:rsidRDefault="00E27AB0" w:rsidP="00E27AB0">
            <w:pPr>
              <w:pStyle w:val="Akapitzlist"/>
              <w:spacing w:after="0"/>
              <w:ind w:left="0"/>
              <w:jc w:val="center"/>
              <w:rPr>
                <w:rFonts w:asciiTheme="minorHAnsi" w:hAnsiTheme="minorHAnsi" w:cstheme="minorHAnsi"/>
                <w:b/>
                <w:bCs/>
                <w:sz w:val="20"/>
                <w:szCs w:val="20"/>
              </w:rPr>
            </w:pPr>
            <w:r>
              <w:rPr>
                <w:rFonts w:asciiTheme="minorHAnsi" w:hAnsiTheme="minorHAnsi" w:cstheme="minorHAnsi"/>
                <w:b/>
                <w:bCs/>
                <w:sz w:val="20"/>
                <w:szCs w:val="20"/>
              </w:rPr>
              <w:t>Lp.</w:t>
            </w:r>
          </w:p>
        </w:tc>
        <w:tc>
          <w:tcPr>
            <w:tcW w:w="4783" w:type="dxa"/>
            <w:shd w:val="clear" w:color="auto" w:fill="D9D9D9" w:themeFill="background1" w:themeFillShade="D9"/>
            <w:vAlign w:val="center"/>
          </w:tcPr>
          <w:p w14:paraId="37EAB772" w14:textId="711289AE" w:rsidR="00E27AB0" w:rsidRPr="00C25D6C" w:rsidRDefault="00E27AB0" w:rsidP="00C25D6C">
            <w:pPr>
              <w:pStyle w:val="Akapitzlist"/>
              <w:spacing w:after="0"/>
              <w:ind w:left="0"/>
              <w:jc w:val="center"/>
              <w:rPr>
                <w:rFonts w:asciiTheme="minorHAnsi" w:hAnsiTheme="minorHAnsi" w:cstheme="minorHAnsi"/>
                <w:b/>
                <w:bCs/>
                <w:sz w:val="20"/>
                <w:szCs w:val="20"/>
              </w:rPr>
            </w:pPr>
            <w:r w:rsidRPr="00C25D6C">
              <w:rPr>
                <w:rFonts w:asciiTheme="minorHAnsi" w:hAnsiTheme="minorHAnsi" w:cstheme="minorHAnsi"/>
                <w:b/>
                <w:bCs/>
                <w:sz w:val="20"/>
                <w:szCs w:val="20"/>
              </w:rPr>
              <w:t>Funkcjonalność systemu</w:t>
            </w:r>
          </w:p>
        </w:tc>
        <w:tc>
          <w:tcPr>
            <w:tcW w:w="1701" w:type="dxa"/>
            <w:shd w:val="clear" w:color="auto" w:fill="D9D9D9" w:themeFill="background1" w:themeFillShade="D9"/>
            <w:vAlign w:val="center"/>
          </w:tcPr>
          <w:p w14:paraId="1E7940F0" w14:textId="5F0CAF91" w:rsidR="00E27AB0" w:rsidRPr="00C25D6C" w:rsidRDefault="00E27AB0" w:rsidP="00C25D6C">
            <w:pPr>
              <w:pStyle w:val="Akapitzlist"/>
              <w:spacing w:after="0"/>
              <w:ind w:left="0"/>
              <w:jc w:val="center"/>
              <w:rPr>
                <w:rFonts w:asciiTheme="minorHAnsi" w:hAnsiTheme="minorHAnsi" w:cstheme="minorHAnsi"/>
                <w:b/>
                <w:bCs/>
                <w:sz w:val="20"/>
                <w:szCs w:val="20"/>
              </w:rPr>
            </w:pPr>
            <w:r w:rsidRPr="00C25D6C">
              <w:rPr>
                <w:rFonts w:asciiTheme="minorHAnsi" w:hAnsiTheme="minorHAnsi" w:cstheme="minorHAnsi"/>
                <w:b/>
                <w:bCs/>
                <w:sz w:val="20"/>
                <w:szCs w:val="18"/>
              </w:rPr>
              <w:t>Dostępna w standardzie oferowanego Systemu</w:t>
            </w:r>
          </w:p>
        </w:tc>
        <w:tc>
          <w:tcPr>
            <w:tcW w:w="1907" w:type="dxa"/>
            <w:shd w:val="clear" w:color="auto" w:fill="D9D9D9" w:themeFill="background1" w:themeFillShade="D9"/>
            <w:vAlign w:val="center"/>
          </w:tcPr>
          <w:p w14:paraId="2CBCEA24" w14:textId="50A64A07" w:rsidR="00E27AB0" w:rsidRPr="00C25D6C" w:rsidRDefault="00E27AB0" w:rsidP="00C25D6C">
            <w:pPr>
              <w:pStyle w:val="Akapitzlist"/>
              <w:spacing w:after="0"/>
              <w:ind w:left="0"/>
              <w:jc w:val="center"/>
              <w:rPr>
                <w:rFonts w:asciiTheme="minorHAnsi" w:hAnsiTheme="minorHAnsi" w:cstheme="minorHAnsi"/>
                <w:b/>
                <w:bCs/>
                <w:sz w:val="20"/>
                <w:szCs w:val="20"/>
              </w:rPr>
            </w:pPr>
            <w:r w:rsidRPr="00C25D6C">
              <w:rPr>
                <w:rFonts w:asciiTheme="minorHAnsi" w:hAnsiTheme="minorHAnsi" w:cstheme="minorHAnsi"/>
                <w:b/>
                <w:bCs/>
                <w:sz w:val="20"/>
                <w:szCs w:val="18"/>
              </w:rPr>
              <w:t xml:space="preserve">Wymaga prac </w:t>
            </w:r>
            <w:proofErr w:type="spellStart"/>
            <w:r w:rsidRPr="00C25D6C">
              <w:rPr>
                <w:rFonts w:asciiTheme="minorHAnsi" w:hAnsiTheme="minorHAnsi" w:cstheme="minorHAnsi"/>
                <w:b/>
                <w:bCs/>
                <w:sz w:val="20"/>
                <w:szCs w:val="18"/>
              </w:rPr>
              <w:t>parametryzacyjnych</w:t>
            </w:r>
            <w:proofErr w:type="spellEnd"/>
          </w:p>
        </w:tc>
        <w:tc>
          <w:tcPr>
            <w:tcW w:w="1779" w:type="dxa"/>
            <w:shd w:val="clear" w:color="auto" w:fill="D9D9D9" w:themeFill="background1" w:themeFillShade="D9"/>
            <w:vAlign w:val="center"/>
          </w:tcPr>
          <w:p w14:paraId="0ADA62B2" w14:textId="7E40E202" w:rsidR="00E27AB0" w:rsidRPr="00C25D6C" w:rsidRDefault="00E27AB0" w:rsidP="00C25D6C">
            <w:pPr>
              <w:pStyle w:val="Akapitzlist"/>
              <w:spacing w:after="0"/>
              <w:ind w:left="0"/>
              <w:jc w:val="center"/>
              <w:rPr>
                <w:rFonts w:asciiTheme="minorHAnsi" w:hAnsiTheme="minorHAnsi" w:cstheme="minorHAnsi"/>
                <w:b/>
                <w:bCs/>
                <w:sz w:val="20"/>
                <w:szCs w:val="20"/>
              </w:rPr>
            </w:pPr>
            <w:r w:rsidRPr="00C25D6C">
              <w:rPr>
                <w:rFonts w:asciiTheme="minorHAnsi" w:hAnsiTheme="minorHAnsi" w:cstheme="minorHAnsi"/>
                <w:b/>
                <w:bCs/>
                <w:sz w:val="20"/>
                <w:szCs w:val="18"/>
              </w:rPr>
              <w:t>Wymaga prac programistycznych</w:t>
            </w:r>
          </w:p>
        </w:tc>
      </w:tr>
      <w:tr w:rsidR="00E27AB0" w14:paraId="45D2CAF9" w14:textId="77777777" w:rsidTr="00C25D6C">
        <w:tc>
          <w:tcPr>
            <w:tcW w:w="462" w:type="dxa"/>
            <w:shd w:val="clear" w:color="auto" w:fill="D9D9D9" w:themeFill="background1" w:themeFillShade="D9"/>
          </w:tcPr>
          <w:p w14:paraId="4C201C6A" w14:textId="77777777" w:rsidR="00E27AB0" w:rsidRPr="00E27AB0" w:rsidRDefault="00E27AB0" w:rsidP="0024547C">
            <w:pPr>
              <w:pStyle w:val="Akapitzlist"/>
              <w:spacing w:after="0"/>
              <w:ind w:left="0"/>
              <w:jc w:val="center"/>
              <w:rPr>
                <w:rFonts w:asciiTheme="minorHAnsi" w:hAnsiTheme="minorHAnsi" w:cstheme="minorHAnsi"/>
                <w:b/>
                <w:bCs/>
                <w:sz w:val="16"/>
                <w:szCs w:val="16"/>
              </w:rPr>
            </w:pPr>
          </w:p>
        </w:tc>
        <w:tc>
          <w:tcPr>
            <w:tcW w:w="4783" w:type="dxa"/>
            <w:shd w:val="clear" w:color="auto" w:fill="D9D9D9" w:themeFill="background1" w:themeFillShade="D9"/>
            <w:vAlign w:val="center"/>
          </w:tcPr>
          <w:p w14:paraId="026CCB66" w14:textId="70F041FB" w:rsidR="00E27AB0" w:rsidRPr="00C25D6C" w:rsidRDefault="00E27AB0" w:rsidP="0024547C">
            <w:pPr>
              <w:pStyle w:val="Akapitzlist"/>
              <w:spacing w:after="0"/>
              <w:ind w:left="0"/>
              <w:jc w:val="center"/>
              <w:rPr>
                <w:rFonts w:asciiTheme="minorHAnsi" w:hAnsiTheme="minorHAnsi" w:cstheme="minorHAnsi"/>
                <w:b/>
                <w:bCs/>
                <w:sz w:val="16"/>
                <w:szCs w:val="16"/>
              </w:rPr>
            </w:pPr>
            <w:r w:rsidRPr="00C25D6C">
              <w:rPr>
                <w:rFonts w:asciiTheme="minorHAnsi" w:hAnsiTheme="minorHAnsi" w:cstheme="minorHAnsi"/>
                <w:b/>
                <w:bCs/>
                <w:sz w:val="16"/>
                <w:szCs w:val="16"/>
              </w:rPr>
              <w:t>-1-</w:t>
            </w:r>
          </w:p>
        </w:tc>
        <w:tc>
          <w:tcPr>
            <w:tcW w:w="1701" w:type="dxa"/>
            <w:shd w:val="clear" w:color="auto" w:fill="D9D9D9" w:themeFill="background1" w:themeFillShade="D9"/>
            <w:vAlign w:val="center"/>
          </w:tcPr>
          <w:p w14:paraId="22C3CC51" w14:textId="4D0697CC" w:rsidR="00E27AB0" w:rsidRPr="00C25D6C" w:rsidRDefault="00E27AB0" w:rsidP="0024547C">
            <w:pPr>
              <w:pStyle w:val="Akapitzlist"/>
              <w:spacing w:after="0"/>
              <w:ind w:left="0"/>
              <w:jc w:val="center"/>
              <w:rPr>
                <w:rFonts w:asciiTheme="minorHAnsi" w:hAnsiTheme="minorHAnsi" w:cstheme="minorHAnsi"/>
                <w:b/>
                <w:bCs/>
                <w:sz w:val="16"/>
                <w:szCs w:val="16"/>
              </w:rPr>
            </w:pPr>
            <w:r w:rsidRPr="00C25D6C">
              <w:rPr>
                <w:rFonts w:asciiTheme="minorHAnsi" w:hAnsiTheme="minorHAnsi" w:cstheme="minorHAnsi"/>
                <w:b/>
                <w:bCs/>
                <w:sz w:val="16"/>
                <w:szCs w:val="16"/>
              </w:rPr>
              <w:t>-2-</w:t>
            </w:r>
          </w:p>
        </w:tc>
        <w:tc>
          <w:tcPr>
            <w:tcW w:w="1907" w:type="dxa"/>
            <w:shd w:val="clear" w:color="auto" w:fill="D9D9D9" w:themeFill="background1" w:themeFillShade="D9"/>
            <w:vAlign w:val="center"/>
          </w:tcPr>
          <w:p w14:paraId="4C82051C" w14:textId="40AC1AD2" w:rsidR="00E27AB0" w:rsidRPr="00C25D6C" w:rsidRDefault="00E27AB0" w:rsidP="0024547C">
            <w:pPr>
              <w:pStyle w:val="Akapitzlist"/>
              <w:spacing w:after="0"/>
              <w:ind w:left="0"/>
              <w:jc w:val="center"/>
              <w:rPr>
                <w:rFonts w:asciiTheme="minorHAnsi" w:hAnsiTheme="minorHAnsi" w:cstheme="minorHAnsi"/>
                <w:b/>
                <w:bCs/>
                <w:sz w:val="16"/>
                <w:szCs w:val="16"/>
              </w:rPr>
            </w:pPr>
            <w:r w:rsidRPr="00C25D6C">
              <w:rPr>
                <w:rFonts w:asciiTheme="minorHAnsi" w:hAnsiTheme="minorHAnsi" w:cstheme="minorHAnsi"/>
                <w:b/>
                <w:bCs/>
                <w:sz w:val="16"/>
                <w:szCs w:val="16"/>
              </w:rPr>
              <w:t>-3-</w:t>
            </w:r>
          </w:p>
        </w:tc>
        <w:tc>
          <w:tcPr>
            <w:tcW w:w="1779" w:type="dxa"/>
            <w:shd w:val="clear" w:color="auto" w:fill="D9D9D9" w:themeFill="background1" w:themeFillShade="D9"/>
            <w:vAlign w:val="center"/>
          </w:tcPr>
          <w:p w14:paraId="330AF12B" w14:textId="626C317D" w:rsidR="00E27AB0" w:rsidRPr="00C25D6C" w:rsidRDefault="00E27AB0" w:rsidP="0024547C">
            <w:pPr>
              <w:pStyle w:val="Akapitzlist"/>
              <w:spacing w:after="0"/>
              <w:ind w:left="0"/>
              <w:jc w:val="center"/>
              <w:rPr>
                <w:rFonts w:asciiTheme="minorHAnsi" w:hAnsiTheme="minorHAnsi" w:cstheme="minorHAnsi"/>
                <w:b/>
                <w:bCs/>
                <w:sz w:val="16"/>
                <w:szCs w:val="16"/>
              </w:rPr>
            </w:pPr>
            <w:r w:rsidRPr="00C25D6C">
              <w:rPr>
                <w:rFonts w:asciiTheme="minorHAnsi" w:hAnsiTheme="minorHAnsi" w:cstheme="minorHAnsi"/>
                <w:b/>
                <w:bCs/>
                <w:sz w:val="16"/>
                <w:szCs w:val="16"/>
              </w:rPr>
              <w:t>-4-</w:t>
            </w:r>
          </w:p>
        </w:tc>
      </w:tr>
      <w:tr w:rsidR="00E27AB0" w14:paraId="0DB0D1C5" w14:textId="7708FDF5" w:rsidTr="00C25D6C">
        <w:tc>
          <w:tcPr>
            <w:tcW w:w="462" w:type="dxa"/>
            <w:vAlign w:val="center"/>
          </w:tcPr>
          <w:p w14:paraId="1717E736" w14:textId="61120091" w:rsidR="00E27AB0" w:rsidRPr="006C3FFA" w:rsidRDefault="00E27AB0" w:rsidP="00C25D6C">
            <w:pPr>
              <w:pStyle w:val="Akapitzlist"/>
              <w:spacing w:after="0"/>
              <w:ind w:left="0"/>
              <w:jc w:val="center"/>
              <w:rPr>
                <w:rFonts w:asciiTheme="minorHAnsi" w:hAnsiTheme="minorHAnsi" w:cstheme="minorHAnsi"/>
                <w:sz w:val="20"/>
                <w:szCs w:val="20"/>
                <w:lang w:eastAsia="pl-PL"/>
              </w:rPr>
            </w:pPr>
            <w:r>
              <w:rPr>
                <w:rFonts w:asciiTheme="minorHAnsi" w:hAnsiTheme="minorHAnsi" w:cstheme="minorHAnsi"/>
                <w:sz w:val="20"/>
                <w:szCs w:val="20"/>
                <w:lang w:eastAsia="pl-PL"/>
              </w:rPr>
              <w:t>1</w:t>
            </w:r>
          </w:p>
        </w:tc>
        <w:tc>
          <w:tcPr>
            <w:tcW w:w="4783" w:type="dxa"/>
          </w:tcPr>
          <w:p w14:paraId="5251691D" w14:textId="06EEED72" w:rsidR="00E27AB0" w:rsidRDefault="00E27AB0" w:rsidP="00E10F7A">
            <w:pPr>
              <w:pStyle w:val="Akapitzlist"/>
              <w:spacing w:after="0"/>
              <w:ind w:left="0"/>
              <w:jc w:val="both"/>
              <w:rPr>
                <w:rFonts w:asciiTheme="minorHAnsi" w:hAnsiTheme="minorHAnsi" w:cstheme="minorHAnsi"/>
                <w:sz w:val="20"/>
                <w:szCs w:val="20"/>
              </w:rPr>
            </w:pPr>
            <w:r w:rsidRPr="006C3FFA">
              <w:rPr>
                <w:rFonts w:asciiTheme="minorHAnsi" w:hAnsiTheme="minorHAnsi" w:cstheme="minorHAnsi"/>
                <w:sz w:val="20"/>
                <w:szCs w:val="20"/>
                <w:lang w:eastAsia="pl-PL"/>
              </w:rPr>
              <w:t>narzędzi</w:t>
            </w:r>
            <w:r>
              <w:rPr>
                <w:rFonts w:asciiTheme="minorHAnsi" w:hAnsiTheme="minorHAnsi" w:cstheme="minorHAnsi"/>
                <w:sz w:val="20"/>
                <w:szCs w:val="20"/>
                <w:lang w:eastAsia="pl-PL"/>
              </w:rPr>
              <w:t>e</w:t>
            </w:r>
            <w:r w:rsidRPr="006C3FFA">
              <w:rPr>
                <w:rFonts w:asciiTheme="minorHAnsi" w:hAnsiTheme="minorHAnsi" w:cstheme="minorHAnsi"/>
                <w:sz w:val="20"/>
                <w:szCs w:val="20"/>
                <w:lang w:eastAsia="pl-PL"/>
              </w:rPr>
              <w:t xml:space="preserve"> planowania rocznego i wieloletniego, ze stosownym ich powiązaniem</w:t>
            </w:r>
          </w:p>
        </w:tc>
        <w:tc>
          <w:tcPr>
            <w:tcW w:w="1701" w:type="dxa"/>
          </w:tcPr>
          <w:p w14:paraId="14D465E8" w14:textId="77777777" w:rsidR="00E27AB0" w:rsidRDefault="00E27AB0" w:rsidP="00E10F7A">
            <w:pPr>
              <w:pStyle w:val="Akapitzlist"/>
              <w:spacing w:after="0"/>
              <w:ind w:left="0"/>
              <w:jc w:val="both"/>
              <w:rPr>
                <w:rFonts w:asciiTheme="minorHAnsi" w:hAnsiTheme="minorHAnsi" w:cstheme="minorHAnsi"/>
                <w:sz w:val="20"/>
                <w:szCs w:val="20"/>
              </w:rPr>
            </w:pPr>
          </w:p>
        </w:tc>
        <w:tc>
          <w:tcPr>
            <w:tcW w:w="1907" w:type="dxa"/>
          </w:tcPr>
          <w:p w14:paraId="3356380B" w14:textId="77777777" w:rsidR="00E27AB0" w:rsidRDefault="00E27AB0" w:rsidP="00E10F7A">
            <w:pPr>
              <w:pStyle w:val="Akapitzlist"/>
              <w:spacing w:after="0"/>
              <w:ind w:left="0"/>
              <w:jc w:val="both"/>
              <w:rPr>
                <w:rFonts w:asciiTheme="minorHAnsi" w:hAnsiTheme="minorHAnsi" w:cstheme="minorHAnsi"/>
                <w:sz w:val="20"/>
                <w:szCs w:val="20"/>
              </w:rPr>
            </w:pPr>
          </w:p>
        </w:tc>
        <w:tc>
          <w:tcPr>
            <w:tcW w:w="1779" w:type="dxa"/>
          </w:tcPr>
          <w:p w14:paraId="2F03A228" w14:textId="77777777" w:rsidR="00E27AB0" w:rsidRDefault="00E27AB0" w:rsidP="00E10F7A">
            <w:pPr>
              <w:pStyle w:val="Akapitzlist"/>
              <w:spacing w:after="0"/>
              <w:ind w:left="0"/>
              <w:jc w:val="both"/>
              <w:rPr>
                <w:rFonts w:asciiTheme="minorHAnsi" w:hAnsiTheme="minorHAnsi" w:cstheme="minorHAnsi"/>
                <w:sz w:val="20"/>
                <w:szCs w:val="20"/>
              </w:rPr>
            </w:pPr>
          </w:p>
        </w:tc>
      </w:tr>
      <w:tr w:rsidR="00E27AB0" w14:paraId="09B0A293" w14:textId="39709FA4" w:rsidTr="00C25D6C">
        <w:tc>
          <w:tcPr>
            <w:tcW w:w="462" w:type="dxa"/>
            <w:vAlign w:val="center"/>
          </w:tcPr>
          <w:p w14:paraId="2BFD9B21" w14:textId="6A810DDC" w:rsidR="00E27AB0" w:rsidRPr="006C3FFA" w:rsidRDefault="00E27AB0" w:rsidP="00C25D6C">
            <w:pPr>
              <w:pStyle w:val="Akapitzlist"/>
              <w:spacing w:after="0"/>
              <w:ind w:left="0"/>
              <w:jc w:val="center"/>
              <w:rPr>
                <w:rFonts w:asciiTheme="minorHAnsi" w:hAnsiTheme="minorHAnsi" w:cstheme="minorHAnsi"/>
                <w:sz w:val="20"/>
                <w:szCs w:val="20"/>
                <w:lang w:eastAsia="pl-PL"/>
              </w:rPr>
            </w:pPr>
            <w:r>
              <w:rPr>
                <w:rFonts w:asciiTheme="minorHAnsi" w:hAnsiTheme="minorHAnsi" w:cstheme="minorHAnsi"/>
                <w:sz w:val="20"/>
                <w:szCs w:val="20"/>
                <w:lang w:eastAsia="pl-PL"/>
              </w:rPr>
              <w:t>2</w:t>
            </w:r>
          </w:p>
        </w:tc>
        <w:tc>
          <w:tcPr>
            <w:tcW w:w="4783" w:type="dxa"/>
          </w:tcPr>
          <w:p w14:paraId="536C28E3" w14:textId="0B0DD052" w:rsidR="00E27AB0" w:rsidRDefault="00E27AB0" w:rsidP="00E10F7A">
            <w:pPr>
              <w:pStyle w:val="Akapitzlist"/>
              <w:spacing w:after="0"/>
              <w:ind w:left="0"/>
              <w:jc w:val="both"/>
              <w:rPr>
                <w:rFonts w:asciiTheme="minorHAnsi" w:hAnsiTheme="minorHAnsi" w:cstheme="minorHAnsi"/>
                <w:sz w:val="20"/>
                <w:szCs w:val="20"/>
              </w:rPr>
            </w:pPr>
            <w:r w:rsidRPr="006C3FFA">
              <w:rPr>
                <w:rFonts w:asciiTheme="minorHAnsi" w:hAnsiTheme="minorHAnsi" w:cstheme="minorHAnsi"/>
                <w:sz w:val="20"/>
                <w:szCs w:val="20"/>
                <w:lang w:eastAsia="pl-PL"/>
              </w:rPr>
              <w:t>spójne treściowo plany rzeczowo-finansowy i zamówień z rejestracją postępów wykonania każdego z planów</w:t>
            </w:r>
          </w:p>
        </w:tc>
        <w:tc>
          <w:tcPr>
            <w:tcW w:w="1701" w:type="dxa"/>
          </w:tcPr>
          <w:p w14:paraId="257D425C" w14:textId="77777777" w:rsidR="00E27AB0" w:rsidRDefault="00E27AB0" w:rsidP="00E10F7A">
            <w:pPr>
              <w:pStyle w:val="Akapitzlist"/>
              <w:spacing w:after="0"/>
              <w:ind w:left="0"/>
              <w:jc w:val="both"/>
              <w:rPr>
                <w:rFonts w:asciiTheme="minorHAnsi" w:hAnsiTheme="minorHAnsi" w:cstheme="minorHAnsi"/>
                <w:sz w:val="20"/>
                <w:szCs w:val="20"/>
              </w:rPr>
            </w:pPr>
          </w:p>
        </w:tc>
        <w:tc>
          <w:tcPr>
            <w:tcW w:w="1907" w:type="dxa"/>
          </w:tcPr>
          <w:p w14:paraId="51677998" w14:textId="77777777" w:rsidR="00E27AB0" w:rsidRDefault="00E27AB0" w:rsidP="00E10F7A">
            <w:pPr>
              <w:pStyle w:val="Akapitzlist"/>
              <w:spacing w:after="0"/>
              <w:ind w:left="0"/>
              <w:jc w:val="both"/>
              <w:rPr>
                <w:rFonts w:asciiTheme="minorHAnsi" w:hAnsiTheme="minorHAnsi" w:cstheme="minorHAnsi"/>
                <w:sz w:val="20"/>
                <w:szCs w:val="20"/>
              </w:rPr>
            </w:pPr>
          </w:p>
        </w:tc>
        <w:tc>
          <w:tcPr>
            <w:tcW w:w="1779" w:type="dxa"/>
          </w:tcPr>
          <w:p w14:paraId="30A91884" w14:textId="77777777" w:rsidR="00E27AB0" w:rsidRDefault="00E27AB0" w:rsidP="00E10F7A">
            <w:pPr>
              <w:pStyle w:val="Akapitzlist"/>
              <w:spacing w:after="0"/>
              <w:ind w:left="0"/>
              <w:jc w:val="both"/>
              <w:rPr>
                <w:rFonts w:asciiTheme="minorHAnsi" w:hAnsiTheme="minorHAnsi" w:cstheme="minorHAnsi"/>
                <w:sz w:val="20"/>
                <w:szCs w:val="20"/>
              </w:rPr>
            </w:pPr>
          </w:p>
        </w:tc>
      </w:tr>
      <w:tr w:rsidR="00E27AB0" w14:paraId="0BF198A5" w14:textId="621E53CC" w:rsidTr="00C25D6C">
        <w:tc>
          <w:tcPr>
            <w:tcW w:w="462" w:type="dxa"/>
            <w:vAlign w:val="center"/>
          </w:tcPr>
          <w:p w14:paraId="7BD23109" w14:textId="5EB0C9A9" w:rsidR="00E27AB0" w:rsidRPr="006C3FFA" w:rsidRDefault="00E27AB0" w:rsidP="00C25D6C">
            <w:pPr>
              <w:pStyle w:val="Akapitzlist"/>
              <w:spacing w:after="0"/>
              <w:ind w:left="0"/>
              <w:jc w:val="center"/>
              <w:rPr>
                <w:rFonts w:asciiTheme="minorHAnsi" w:hAnsiTheme="minorHAnsi" w:cstheme="minorHAnsi"/>
                <w:sz w:val="20"/>
                <w:szCs w:val="20"/>
                <w:lang w:eastAsia="pl-PL"/>
              </w:rPr>
            </w:pPr>
            <w:r>
              <w:rPr>
                <w:rFonts w:asciiTheme="minorHAnsi" w:hAnsiTheme="minorHAnsi" w:cstheme="minorHAnsi"/>
                <w:sz w:val="20"/>
                <w:szCs w:val="20"/>
                <w:lang w:eastAsia="pl-PL"/>
              </w:rPr>
              <w:t>3</w:t>
            </w:r>
          </w:p>
        </w:tc>
        <w:tc>
          <w:tcPr>
            <w:tcW w:w="4783" w:type="dxa"/>
          </w:tcPr>
          <w:p w14:paraId="58599986" w14:textId="3B350373" w:rsidR="00E27AB0" w:rsidRDefault="00E27AB0" w:rsidP="00E10F7A">
            <w:pPr>
              <w:pStyle w:val="Akapitzlist"/>
              <w:spacing w:after="0"/>
              <w:ind w:left="0"/>
              <w:jc w:val="both"/>
              <w:rPr>
                <w:rFonts w:asciiTheme="minorHAnsi" w:hAnsiTheme="minorHAnsi" w:cstheme="minorHAnsi"/>
                <w:sz w:val="20"/>
                <w:szCs w:val="20"/>
              </w:rPr>
            </w:pPr>
            <w:r w:rsidRPr="006C3FFA">
              <w:rPr>
                <w:rFonts w:asciiTheme="minorHAnsi" w:hAnsiTheme="minorHAnsi" w:cstheme="minorHAnsi"/>
                <w:sz w:val="20"/>
                <w:szCs w:val="20"/>
                <w:lang w:eastAsia="pl-PL"/>
              </w:rPr>
              <w:t>nanoszenie modyfikacji na obu planach z zachowaniem wzajemnej aktualizacji planów (zachowanie bieżącej spójności treści planów),</w:t>
            </w:r>
          </w:p>
        </w:tc>
        <w:tc>
          <w:tcPr>
            <w:tcW w:w="1701" w:type="dxa"/>
          </w:tcPr>
          <w:p w14:paraId="050133C2" w14:textId="77777777" w:rsidR="00E27AB0" w:rsidRDefault="00E27AB0" w:rsidP="00E10F7A">
            <w:pPr>
              <w:pStyle w:val="Akapitzlist"/>
              <w:spacing w:after="0"/>
              <w:ind w:left="0"/>
              <w:jc w:val="both"/>
              <w:rPr>
                <w:rFonts w:asciiTheme="minorHAnsi" w:hAnsiTheme="minorHAnsi" w:cstheme="minorHAnsi"/>
                <w:sz w:val="20"/>
                <w:szCs w:val="20"/>
              </w:rPr>
            </w:pPr>
          </w:p>
        </w:tc>
        <w:tc>
          <w:tcPr>
            <w:tcW w:w="1907" w:type="dxa"/>
          </w:tcPr>
          <w:p w14:paraId="1A2B5892" w14:textId="77777777" w:rsidR="00E27AB0" w:rsidRDefault="00E27AB0" w:rsidP="00E10F7A">
            <w:pPr>
              <w:pStyle w:val="Akapitzlist"/>
              <w:spacing w:after="0"/>
              <w:ind w:left="0"/>
              <w:jc w:val="both"/>
              <w:rPr>
                <w:rFonts w:asciiTheme="minorHAnsi" w:hAnsiTheme="minorHAnsi" w:cstheme="minorHAnsi"/>
                <w:sz w:val="20"/>
                <w:szCs w:val="20"/>
              </w:rPr>
            </w:pPr>
          </w:p>
        </w:tc>
        <w:tc>
          <w:tcPr>
            <w:tcW w:w="1779" w:type="dxa"/>
          </w:tcPr>
          <w:p w14:paraId="40819CC4" w14:textId="77777777" w:rsidR="00E27AB0" w:rsidRDefault="00E27AB0" w:rsidP="00E10F7A">
            <w:pPr>
              <w:pStyle w:val="Akapitzlist"/>
              <w:spacing w:after="0"/>
              <w:ind w:left="0"/>
              <w:jc w:val="both"/>
              <w:rPr>
                <w:rFonts w:asciiTheme="minorHAnsi" w:hAnsiTheme="minorHAnsi" w:cstheme="minorHAnsi"/>
                <w:sz w:val="20"/>
                <w:szCs w:val="20"/>
              </w:rPr>
            </w:pPr>
          </w:p>
        </w:tc>
      </w:tr>
      <w:tr w:rsidR="00E27AB0" w14:paraId="4079E31A" w14:textId="4767D502" w:rsidTr="00C25D6C">
        <w:tc>
          <w:tcPr>
            <w:tcW w:w="462" w:type="dxa"/>
            <w:vAlign w:val="center"/>
          </w:tcPr>
          <w:p w14:paraId="02E6A28E" w14:textId="739575F0" w:rsidR="00E27AB0" w:rsidRPr="006C3FFA" w:rsidRDefault="00E27AB0" w:rsidP="00C25D6C">
            <w:pPr>
              <w:pStyle w:val="Akapitzlist"/>
              <w:spacing w:after="0"/>
              <w:ind w:left="0"/>
              <w:jc w:val="center"/>
              <w:rPr>
                <w:rFonts w:asciiTheme="minorHAnsi" w:hAnsiTheme="minorHAnsi" w:cstheme="minorHAnsi"/>
                <w:sz w:val="20"/>
                <w:szCs w:val="20"/>
                <w:lang w:eastAsia="pl-PL"/>
              </w:rPr>
            </w:pPr>
            <w:r>
              <w:rPr>
                <w:rFonts w:asciiTheme="minorHAnsi" w:hAnsiTheme="minorHAnsi" w:cstheme="minorHAnsi"/>
                <w:sz w:val="20"/>
                <w:szCs w:val="20"/>
                <w:lang w:eastAsia="pl-PL"/>
              </w:rPr>
              <w:t>4</w:t>
            </w:r>
          </w:p>
        </w:tc>
        <w:tc>
          <w:tcPr>
            <w:tcW w:w="4783" w:type="dxa"/>
          </w:tcPr>
          <w:p w14:paraId="4E7996B1" w14:textId="49B01371" w:rsidR="00E27AB0" w:rsidRDefault="00E27AB0" w:rsidP="00E10F7A">
            <w:pPr>
              <w:pStyle w:val="Akapitzlist"/>
              <w:spacing w:after="0"/>
              <w:ind w:left="0"/>
              <w:jc w:val="both"/>
              <w:rPr>
                <w:rFonts w:asciiTheme="minorHAnsi" w:hAnsiTheme="minorHAnsi" w:cstheme="minorHAnsi"/>
                <w:sz w:val="20"/>
                <w:szCs w:val="20"/>
              </w:rPr>
            </w:pPr>
            <w:r w:rsidRPr="006C3FFA">
              <w:rPr>
                <w:rFonts w:asciiTheme="minorHAnsi" w:hAnsiTheme="minorHAnsi" w:cstheme="minorHAnsi"/>
                <w:sz w:val="20"/>
                <w:szCs w:val="20"/>
                <w:lang w:eastAsia="pl-PL"/>
              </w:rPr>
              <w:t>analiz</w:t>
            </w:r>
            <w:r>
              <w:rPr>
                <w:rFonts w:asciiTheme="minorHAnsi" w:hAnsiTheme="minorHAnsi" w:cstheme="minorHAnsi"/>
                <w:sz w:val="20"/>
                <w:szCs w:val="20"/>
                <w:lang w:eastAsia="pl-PL"/>
              </w:rPr>
              <w:t>a</w:t>
            </w:r>
            <w:r w:rsidRPr="006C3FFA">
              <w:rPr>
                <w:rFonts w:asciiTheme="minorHAnsi" w:hAnsiTheme="minorHAnsi" w:cstheme="minorHAnsi"/>
                <w:sz w:val="20"/>
                <w:szCs w:val="20"/>
                <w:lang w:eastAsia="pl-PL"/>
              </w:rPr>
              <w:t xml:space="preserve"> wykonania planów i odchyleń na pozycjach składowych planów</w:t>
            </w:r>
          </w:p>
        </w:tc>
        <w:tc>
          <w:tcPr>
            <w:tcW w:w="1701" w:type="dxa"/>
          </w:tcPr>
          <w:p w14:paraId="1F402556" w14:textId="77777777" w:rsidR="00E27AB0" w:rsidRDefault="00E27AB0" w:rsidP="00E10F7A">
            <w:pPr>
              <w:pStyle w:val="Akapitzlist"/>
              <w:spacing w:after="0"/>
              <w:ind w:left="0"/>
              <w:jc w:val="both"/>
              <w:rPr>
                <w:rFonts w:asciiTheme="minorHAnsi" w:hAnsiTheme="minorHAnsi" w:cstheme="minorHAnsi"/>
                <w:sz w:val="20"/>
                <w:szCs w:val="20"/>
              </w:rPr>
            </w:pPr>
          </w:p>
        </w:tc>
        <w:tc>
          <w:tcPr>
            <w:tcW w:w="1907" w:type="dxa"/>
          </w:tcPr>
          <w:p w14:paraId="7AE50EE8" w14:textId="77777777" w:rsidR="00E27AB0" w:rsidRDefault="00E27AB0" w:rsidP="00E10F7A">
            <w:pPr>
              <w:pStyle w:val="Akapitzlist"/>
              <w:spacing w:after="0"/>
              <w:ind w:left="0"/>
              <w:jc w:val="both"/>
              <w:rPr>
                <w:rFonts w:asciiTheme="minorHAnsi" w:hAnsiTheme="minorHAnsi" w:cstheme="minorHAnsi"/>
                <w:sz w:val="20"/>
                <w:szCs w:val="20"/>
              </w:rPr>
            </w:pPr>
          </w:p>
        </w:tc>
        <w:tc>
          <w:tcPr>
            <w:tcW w:w="1779" w:type="dxa"/>
          </w:tcPr>
          <w:p w14:paraId="75638457" w14:textId="77777777" w:rsidR="00E27AB0" w:rsidRDefault="00E27AB0" w:rsidP="00E10F7A">
            <w:pPr>
              <w:pStyle w:val="Akapitzlist"/>
              <w:spacing w:after="0"/>
              <w:ind w:left="0"/>
              <w:jc w:val="both"/>
              <w:rPr>
                <w:rFonts w:asciiTheme="minorHAnsi" w:hAnsiTheme="minorHAnsi" w:cstheme="minorHAnsi"/>
                <w:sz w:val="20"/>
                <w:szCs w:val="20"/>
              </w:rPr>
            </w:pPr>
          </w:p>
        </w:tc>
      </w:tr>
      <w:tr w:rsidR="00E27AB0" w14:paraId="1A1806C8" w14:textId="05D8FCEA" w:rsidTr="00C25D6C">
        <w:tc>
          <w:tcPr>
            <w:tcW w:w="462" w:type="dxa"/>
            <w:vAlign w:val="center"/>
          </w:tcPr>
          <w:p w14:paraId="6EF65A5A" w14:textId="6DD47D6D" w:rsidR="00E27AB0" w:rsidRPr="006C3FFA" w:rsidRDefault="00E27AB0" w:rsidP="00C25D6C">
            <w:pPr>
              <w:pStyle w:val="Akapitzlist"/>
              <w:spacing w:after="0"/>
              <w:ind w:left="0"/>
              <w:jc w:val="center"/>
              <w:rPr>
                <w:rFonts w:asciiTheme="minorHAnsi" w:hAnsiTheme="minorHAnsi" w:cstheme="minorHAnsi"/>
                <w:sz w:val="20"/>
                <w:szCs w:val="20"/>
                <w:lang w:eastAsia="pl-PL"/>
              </w:rPr>
            </w:pPr>
            <w:r>
              <w:rPr>
                <w:rFonts w:asciiTheme="minorHAnsi" w:hAnsiTheme="minorHAnsi" w:cstheme="minorHAnsi"/>
                <w:sz w:val="20"/>
                <w:szCs w:val="20"/>
                <w:lang w:eastAsia="pl-PL"/>
              </w:rPr>
              <w:t>5</w:t>
            </w:r>
          </w:p>
        </w:tc>
        <w:tc>
          <w:tcPr>
            <w:tcW w:w="4783" w:type="dxa"/>
          </w:tcPr>
          <w:p w14:paraId="1F0A2A00" w14:textId="64F6E685" w:rsidR="00E27AB0" w:rsidRDefault="00E27AB0" w:rsidP="00E10F7A">
            <w:pPr>
              <w:pStyle w:val="Akapitzlist"/>
              <w:spacing w:after="0"/>
              <w:ind w:left="0"/>
              <w:jc w:val="both"/>
              <w:rPr>
                <w:rFonts w:asciiTheme="minorHAnsi" w:hAnsiTheme="minorHAnsi" w:cstheme="minorHAnsi"/>
                <w:sz w:val="20"/>
                <w:szCs w:val="20"/>
              </w:rPr>
            </w:pPr>
            <w:r w:rsidRPr="006C3FFA">
              <w:rPr>
                <w:rFonts w:asciiTheme="minorHAnsi" w:hAnsiTheme="minorHAnsi" w:cstheme="minorHAnsi"/>
                <w:sz w:val="20"/>
                <w:szCs w:val="20"/>
                <w:lang w:eastAsia="pl-PL"/>
              </w:rPr>
              <w:t xml:space="preserve">opracowanie zestawu raportów i analiz (predefiniowanych na etapie Wdrożenia) dla Użytkowników, udostępnionych m.in. w modelu spersonalizowanych </w:t>
            </w:r>
            <w:proofErr w:type="spellStart"/>
            <w:r w:rsidRPr="006C3FFA">
              <w:rPr>
                <w:rFonts w:asciiTheme="minorHAnsi" w:hAnsiTheme="minorHAnsi" w:cstheme="minorHAnsi"/>
                <w:sz w:val="20"/>
                <w:szCs w:val="20"/>
                <w:lang w:eastAsia="pl-PL"/>
              </w:rPr>
              <w:t>dashboardów</w:t>
            </w:r>
            <w:proofErr w:type="spellEnd"/>
          </w:p>
        </w:tc>
        <w:tc>
          <w:tcPr>
            <w:tcW w:w="1701" w:type="dxa"/>
          </w:tcPr>
          <w:p w14:paraId="07483B20" w14:textId="77777777" w:rsidR="00E27AB0" w:rsidRDefault="00E27AB0" w:rsidP="00E10F7A">
            <w:pPr>
              <w:pStyle w:val="Akapitzlist"/>
              <w:spacing w:after="0"/>
              <w:ind w:left="0"/>
              <w:jc w:val="both"/>
              <w:rPr>
                <w:rFonts w:asciiTheme="minorHAnsi" w:hAnsiTheme="minorHAnsi" w:cstheme="minorHAnsi"/>
                <w:sz w:val="20"/>
                <w:szCs w:val="20"/>
              </w:rPr>
            </w:pPr>
          </w:p>
        </w:tc>
        <w:tc>
          <w:tcPr>
            <w:tcW w:w="1907" w:type="dxa"/>
          </w:tcPr>
          <w:p w14:paraId="7910F1C5" w14:textId="77777777" w:rsidR="00E27AB0" w:rsidRDefault="00E27AB0" w:rsidP="00E10F7A">
            <w:pPr>
              <w:pStyle w:val="Akapitzlist"/>
              <w:spacing w:after="0"/>
              <w:ind w:left="0"/>
              <w:jc w:val="both"/>
              <w:rPr>
                <w:rFonts w:asciiTheme="minorHAnsi" w:hAnsiTheme="minorHAnsi" w:cstheme="minorHAnsi"/>
                <w:sz w:val="20"/>
                <w:szCs w:val="20"/>
              </w:rPr>
            </w:pPr>
          </w:p>
        </w:tc>
        <w:tc>
          <w:tcPr>
            <w:tcW w:w="1779" w:type="dxa"/>
          </w:tcPr>
          <w:p w14:paraId="706B417F" w14:textId="77777777" w:rsidR="00E27AB0" w:rsidRDefault="00E27AB0" w:rsidP="00E10F7A">
            <w:pPr>
              <w:pStyle w:val="Akapitzlist"/>
              <w:spacing w:after="0"/>
              <w:ind w:left="0"/>
              <w:jc w:val="both"/>
              <w:rPr>
                <w:rFonts w:asciiTheme="minorHAnsi" w:hAnsiTheme="minorHAnsi" w:cstheme="minorHAnsi"/>
                <w:sz w:val="20"/>
                <w:szCs w:val="20"/>
              </w:rPr>
            </w:pPr>
          </w:p>
        </w:tc>
      </w:tr>
      <w:tr w:rsidR="00E27AB0" w14:paraId="410B07B9" w14:textId="5DBC9095" w:rsidTr="00C25D6C">
        <w:tc>
          <w:tcPr>
            <w:tcW w:w="462" w:type="dxa"/>
            <w:vAlign w:val="center"/>
          </w:tcPr>
          <w:p w14:paraId="058B5C88" w14:textId="72582EBF" w:rsidR="00E27AB0" w:rsidRPr="006C3FFA" w:rsidRDefault="00E27AB0" w:rsidP="00C25D6C">
            <w:pPr>
              <w:pStyle w:val="Akapitzlist"/>
              <w:spacing w:after="0"/>
              <w:ind w:left="0"/>
              <w:jc w:val="center"/>
              <w:rPr>
                <w:rFonts w:asciiTheme="minorHAnsi" w:hAnsiTheme="minorHAnsi" w:cstheme="minorHAnsi"/>
                <w:sz w:val="20"/>
                <w:szCs w:val="20"/>
                <w:lang w:eastAsia="pl-PL"/>
              </w:rPr>
            </w:pPr>
            <w:r>
              <w:rPr>
                <w:rFonts w:asciiTheme="minorHAnsi" w:hAnsiTheme="minorHAnsi" w:cstheme="minorHAnsi"/>
                <w:sz w:val="20"/>
                <w:szCs w:val="20"/>
                <w:lang w:eastAsia="pl-PL"/>
              </w:rPr>
              <w:t>6</w:t>
            </w:r>
          </w:p>
        </w:tc>
        <w:tc>
          <w:tcPr>
            <w:tcW w:w="4783" w:type="dxa"/>
          </w:tcPr>
          <w:p w14:paraId="26C8F602" w14:textId="7BF51DF6" w:rsidR="00E27AB0" w:rsidRDefault="00E27AB0" w:rsidP="00E10F7A">
            <w:pPr>
              <w:pStyle w:val="Akapitzlist"/>
              <w:spacing w:after="0"/>
              <w:ind w:left="0"/>
              <w:jc w:val="both"/>
              <w:rPr>
                <w:rFonts w:asciiTheme="minorHAnsi" w:hAnsiTheme="minorHAnsi" w:cstheme="minorHAnsi"/>
                <w:sz w:val="20"/>
                <w:szCs w:val="20"/>
              </w:rPr>
            </w:pPr>
            <w:r w:rsidRPr="006C3FFA">
              <w:rPr>
                <w:rFonts w:asciiTheme="minorHAnsi" w:hAnsiTheme="minorHAnsi" w:cstheme="minorHAnsi"/>
                <w:sz w:val="20"/>
                <w:szCs w:val="20"/>
                <w:lang w:eastAsia="pl-PL"/>
              </w:rPr>
              <w:t>możliwość definiowania i realizacji zautomatyzowanych ścieżek obiegu dokumentów, w tym ścieżek akceptacyjnych</w:t>
            </w:r>
          </w:p>
        </w:tc>
        <w:tc>
          <w:tcPr>
            <w:tcW w:w="1701" w:type="dxa"/>
          </w:tcPr>
          <w:p w14:paraId="3A42CAE6" w14:textId="77777777" w:rsidR="00E27AB0" w:rsidRDefault="00E27AB0" w:rsidP="00E10F7A">
            <w:pPr>
              <w:pStyle w:val="Akapitzlist"/>
              <w:spacing w:after="0"/>
              <w:ind w:left="0"/>
              <w:jc w:val="both"/>
              <w:rPr>
                <w:rFonts w:asciiTheme="minorHAnsi" w:hAnsiTheme="minorHAnsi" w:cstheme="minorHAnsi"/>
                <w:sz w:val="20"/>
                <w:szCs w:val="20"/>
              </w:rPr>
            </w:pPr>
          </w:p>
        </w:tc>
        <w:tc>
          <w:tcPr>
            <w:tcW w:w="1907" w:type="dxa"/>
          </w:tcPr>
          <w:p w14:paraId="2F6E99B2" w14:textId="77777777" w:rsidR="00E27AB0" w:rsidRDefault="00E27AB0" w:rsidP="00E10F7A">
            <w:pPr>
              <w:pStyle w:val="Akapitzlist"/>
              <w:spacing w:after="0"/>
              <w:ind w:left="0"/>
              <w:jc w:val="both"/>
              <w:rPr>
                <w:rFonts w:asciiTheme="minorHAnsi" w:hAnsiTheme="minorHAnsi" w:cstheme="minorHAnsi"/>
                <w:sz w:val="20"/>
                <w:szCs w:val="20"/>
              </w:rPr>
            </w:pPr>
          </w:p>
        </w:tc>
        <w:tc>
          <w:tcPr>
            <w:tcW w:w="1779" w:type="dxa"/>
          </w:tcPr>
          <w:p w14:paraId="26039041" w14:textId="77777777" w:rsidR="00E27AB0" w:rsidRDefault="00E27AB0" w:rsidP="00E10F7A">
            <w:pPr>
              <w:pStyle w:val="Akapitzlist"/>
              <w:spacing w:after="0"/>
              <w:ind w:left="0"/>
              <w:jc w:val="both"/>
              <w:rPr>
                <w:rFonts w:asciiTheme="minorHAnsi" w:hAnsiTheme="minorHAnsi" w:cstheme="minorHAnsi"/>
                <w:sz w:val="20"/>
                <w:szCs w:val="20"/>
              </w:rPr>
            </w:pPr>
          </w:p>
        </w:tc>
      </w:tr>
      <w:tr w:rsidR="00E27AB0" w14:paraId="06102822" w14:textId="71C1C535" w:rsidTr="00C25D6C">
        <w:tc>
          <w:tcPr>
            <w:tcW w:w="462" w:type="dxa"/>
            <w:vAlign w:val="center"/>
          </w:tcPr>
          <w:p w14:paraId="43175207" w14:textId="5760E695" w:rsidR="00E27AB0" w:rsidRPr="00FE6C04" w:rsidRDefault="00E27AB0" w:rsidP="00C25D6C">
            <w:pPr>
              <w:pStyle w:val="Akapitzlist"/>
              <w:spacing w:after="0"/>
              <w:ind w:left="0"/>
              <w:jc w:val="center"/>
              <w:rPr>
                <w:rFonts w:asciiTheme="minorHAnsi" w:hAnsiTheme="minorHAnsi" w:cstheme="minorHAnsi"/>
                <w:sz w:val="20"/>
                <w:szCs w:val="20"/>
                <w:lang w:eastAsia="pl-PL"/>
              </w:rPr>
            </w:pPr>
            <w:r>
              <w:rPr>
                <w:rFonts w:asciiTheme="minorHAnsi" w:hAnsiTheme="minorHAnsi" w:cstheme="minorHAnsi"/>
                <w:sz w:val="20"/>
                <w:szCs w:val="20"/>
                <w:lang w:eastAsia="pl-PL"/>
              </w:rPr>
              <w:lastRenderedPageBreak/>
              <w:t>7</w:t>
            </w:r>
          </w:p>
        </w:tc>
        <w:tc>
          <w:tcPr>
            <w:tcW w:w="4783" w:type="dxa"/>
          </w:tcPr>
          <w:p w14:paraId="5F3417AD" w14:textId="4E69921D" w:rsidR="00E27AB0" w:rsidRDefault="00E27AB0" w:rsidP="0024547C">
            <w:pPr>
              <w:pStyle w:val="Akapitzlist"/>
              <w:spacing w:after="0"/>
              <w:ind w:left="0"/>
              <w:jc w:val="both"/>
              <w:rPr>
                <w:rFonts w:asciiTheme="minorHAnsi" w:hAnsiTheme="minorHAnsi" w:cstheme="minorHAnsi"/>
                <w:sz w:val="20"/>
                <w:szCs w:val="20"/>
              </w:rPr>
            </w:pPr>
            <w:r w:rsidRPr="00FE6C04">
              <w:rPr>
                <w:rFonts w:asciiTheme="minorHAnsi" w:hAnsiTheme="minorHAnsi" w:cstheme="minorHAnsi"/>
                <w:sz w:val="20"/>
                <w:szCs w:val="20"/>
                <w:lang w:eastAsia="pl-PL"/>
              </w:rPr>
              <w:t>system powiadomień pozwalający na automatyzację powiadomień systemowych oraz komunikację pomiędzy użytkownikami związaną z planowaniem, raportami i analizami</w:t>
            </w:r>
          </w:p>
        </w:tc>
        <w:tc>
          <w:tcPr>
            <w:tcW w:w="1701" w:type="dxa"/>
          </w:tcPr>
          <w:p w14:paraId="1981D798" w14:textId="77777777" w:rsidR="00E27AB0" w:rsidRDefault="00E27AB0" w:rsidP="0024547C">
            <w:pPr>
              <w:pStyle w:val="Akapitzlist"/>
              <w:spacing w:after="0"/>
              <w:ind w:left="0"/>
              <w:jc w:val="both"/>
              <w:rPr>
                <w:rFonts w:asciiTheme="minorHAnsi" w:hAnsiTheme="minorHAnsi" w:cstheme="minorHAnsi"/>
                <w:sz w:val="20"/>
                <w:szCs w:val="20"/>
              </w:rPr>
            </w:pPr>
          </w:p>
        </w:tc>
        <w:tc>
          <w:tcPr>
            <w:tcW w:w="1907" w:type="dxa"/>
          </w:tcPr>
          <w:p w14:paraId="2538909A" w14:textId="77777777" w:rsidR="00E27AB0" w:rsidRDefault="00E27AB0" w:rsidP="0024547C">
            <w:pPr>
              <w:pStyle w:val="Akapitzlist"/>
              <w:spacing w:after="0"/>
              <w:ind w:left="0"/>
              <w:jc w:val="both"/>
              <w:rPr>
                <w:rFonts w:asciiTheme="minorHAnsi" w:hAnsiTheme="minorHAnsi" w:cstheme="minorHAnsi"/>
                <w:sz w:val="20"/>
                <w:szCs w:val="20"/>
              </w:rPr>
            </w:pPr>
          </w:p>
        </w:tc>
        <w:tc>
          <w:tcPr>
            <w:tcW w:w="1779" w:type="dxa"/>
          </w:tcPr>
          <w:p w14:paraId="31B779EA" w14:textId="77777777" w:rsidR="00E27AB0" w:rsidRDefault="00E27AB0" w:rsidP="0024547C">
            <w:pPr>
              <w:pStyle w:val="Akapitzlist"/>
              <w:spacing w:after="0"/>
              <w:ind w:left="0"/>
              <w:jc w:val="both"/>
              <w:rPr>
                <w:rFonts w:asciiTheme="minorHAnsi" w:hAnsiTheme="minorHAnsi" w:cstheme="minorHAnsi"/>
                <w:sz w:val="20"/>
                <w:szCs w:val="20"/>
              </w:rPr>
            </w:pPr>
          </w:p>
        </w:tc>
      </w:tr>
      <w:tr w:rsidR="00E27AB0" w14:paraId="14A00C24" w14:textId="66CCE2FE" w:rsidTr="00C25D6C">
        <w:tc>
          <w:tcPr>
            <w:tcW w:w="462" w:type="dxa"/>
            <w:vAlign w:val="center"/>
          </w:tcPr>
          <w:p w14:paraId="13C35EA7" w14:textId="2D0B80AB" w:rsidR="00E27AB0" w:rsidRPr="00FE6C04" w:rsidRDefault="00E27AB0" w:rsidP="00C25D6C">
            <w:pPr>
              <w:pStyle w:val="Akapitzlist"/>
              <w:spacing w:after="0"/>
              <w:ind w:left="0"/>
              <w:jc w:val="center"/>
              <w:rPr>
                <w:rFonts w:asciiTheme="minorHAnsi" w:hAnsiTheme="minorHAnsi" w:cstheme="minorHAnsi"/>
                <w:sz w:val="20"/>
                <w:szCs w:val="20"/>
                <w:lang w:eastAsia="pl-PL"/>
              </w:rPr>
            </w:pPr>
            <w:r>
              <w:rPr>
                <w:rFonts w:asciiTheme="minorHAnsi" w:hAnsiTheme="minorHAnsi" w:cstheme="minorHAnsi"/>
                <w:sz w:val="20"/>
                <w:szCs w:val="20"/>
                <w:lang w:eastAsia="pl-PL"/>
              </w:rPr>
              <w:t>8</w:t>
            </w:r>
          </w:p>
        </w:tc>
        <w:tc>
          <w:tcPr>
            <w:tcW w:w="4783" w:type="dxa"/>
          </w:tcPr>
          <w:p w14:paraId="182880A5" w14:textId="70B2BB2B" w:rsidR="00E27AB0" w:rsidRDefault="00E27AB0" w:rsidP="0024547C">
            <w:pPr>
              <w:pStyle w:val="Akapitzlist"/>
              <w:spacing w:after="0"/>
              <w:ind w:left="0"/>
              <w:jc w:val="both"/>
              <w:rPr>
                <w:rFonts w:asciiTheme="minorHAnsi" w:hAnsiTheme="minorHAnsi" w:cstheme="minorHAnsi"/>
                <w:sz w:val="20"/>
                <w:szCs w:val="20"/>
              </w:rPr>
            </w:pPr>
            <w:r w:rsidRPr="00FE6C04">
              <w:rPr>
                <w:rFonts w:asciiTheme="minorHAnsi" w:hAnsiTheme="minorHAnsi" w:cstheme="minorHAnsi"/>
                <w:sz w:val="20"/>
                <w:szCs w:val="20"/>
                <w:lang w:eastAsia="pl-PL"/>
              </w:rPr>
              <w:t>inicjalne oraz cykliczne (przyrostowe) zasilanie hurtowni danych Systemu danymi z systemów dziedzinowych</w:t>
            </w:r>
          </w:p>
        </w:tc>
        <w:tc>
          <w:tcPr>
            <w:tcW w:w="1701" w:type="dxa"/>
          </w:tcPr>
          <w:p w14:paraId="64DBF369" w14:textId="77777777" w:rsidR="00E27AB0" w:rsidRDefault="00E27AB0" w:rsidP="0024547C">
            <w:pPr>
              <w:pStyle w:val="Akapitzlist"/>
              <w:spacing w:after="0"/>
              <w:ind w:left="0"/>
              <w:jc w:val="both"/>
              <w:rPr>
                <w:rFonts w:asciiTheme="minorHAnsi" w:hAnsiTheme="minorHAnsi" w:cstheme="minorHAnsi"/>
                <w:sz w:val="20"/>
                <w:szCs w:val="20"/>
              </w:rPr>
            </w:pPr>
          </w:p>
        </w:tc>
        <w:tc>
          <w:tcPr>
            <w:tcW w:w="1907" w:type="dxa"/>
          </w:tcPr>
          <w:p w14:paraId="6515E932" w14:textId="77777777" w:rsidR="00E27AB0" w:rsidRDefault="00E27AB0" w:rsidP="0024547C">
            <w:pPr>
              <w:pStyle w:val="Akapitzlist"/>
              <w:spacing w:after="0"/>
              <w:ind w:left="0"/>
              <w:jc w:val="both"/>
              <w:rPr>
                <w:rFonts w:asciiTheme="minorHAnsi" w:hAnsiTheme="minorHAnsi" w:cstheme="minorHAnsi"/>
                <w:sz w:val="20"/>
                <w:szCs w:val="20"/>
              </w:rPr>
            </w:pPr>
          </w:p>
        </w:tc>
        <w:tc>
          <w:tcPr>
            <w:tcW w:w="1779" w:type="dxa"/>
          </w:tcPr>
          <w:p w14:paraId="5D2D1412" w14:textId="77777777" w:rsidR="00E27AB0" w:rsidRDefault="00E27AB0" w:rsidP="0024547C">
            <w:pPr>
              <w:pStyle w:val="Akapitzlist"/>
              <w:spacing w:after="0"/>
              <w:ind w:left="0"/>
              <w:jc w:val="both"/>
              <w:rPr>
                <w:rFonts w:asciiTheme="minorHAnsi" w:hAnsiTheme="minorHAnsi" w:cstheme="minorHAnsi"/>
                <w:sz w:val="20"/>
                <w:szCs w:val="20"/>
              </w:rPr>
            </w:pPr>
          </w:p>
        </w:tc>
      </w:tr>
      <w:tr w:rsidR="00E27AB0" w14:paraId="5D34EB34" w14:textId="2567E2AA" w:rsidTr="00C25D6C">
        <w:tc>
          <w:tcPr>
            <w:tcW w:w="462" w:type="dxa"/>
            <w:vAlign w:val="center"/>
          </w:tcPr>
          <w:p w14:paraId="77301A73" w14:textId="06419C45" w:rsidR="00E27AB0" w:rsidRPr="00FE6C04" w:rsidRDefault="00E27AB0" w:rsidP="00C25D6C">
            <w:pPr>
              <w:pStyle w:val="Akapitzlist"/>
              <w:spacing w:after="0"/>
              <w:ind w:left="0"/>
              <w:jc w:val="center"/>
              <w:rPr>
                <w:rFonts w:asciiTheme="minorHAnsi" w:hAnsiTheme="minorHAnsi" w:cstheme="minorHAnsi"/>
                <w:sz w:val="20"/>
                <w:szCs w:val="20"/>
                <w:lang w:eastAsia="pl-PL"/>
              </w:rPr>
            </w:pPr>
            <w:r>
              <w:rPr>
                <w:rFonts w:asciiTheme="minorHAnsi" w:hAnsiTheme="minorHAnsi" w:cstheme="minorHAnsi"/>
                <w:sz w:val="20"/>
                <w:szCs w:val="20"/>
                <w:lang w:eastAsia="pl-PL"/>
              </w:rPr>
              <w:t>9</w:t>
            </w:r>
          </w:p>
        </w:tc>
        <w:tc>
          <w:tcPr>
            <w:tcW w:w="4783" w:type="dxa"/>
          </w:tcPr>
          <w:p w14:paraId="5F805F8D" w14:textId="4912F439" w:rsidR="00E27AB0" w:rsidRDefault="00E27AB0" w:rsidP="0024547C">
            <w:pPr>
              <w:pStyle w:val="Akapitzlist"/>
              <w:spacing w:after="0"/>
              <w:ind w:left="0"/>
              <w:jc w:val="both"/>
              <w:rPr>
                <w:rFonts w:asciiTheme="minorHAnsi" w:hAnsiTheme="minorHAnsi" w:cstheme="minorHAnsi"/>
                <w:sz w:val="20"/>
                <w:szCs w:val="20"/>
              </w:rPr>
            </w:pPr>
            <w:r w:rsidRPr="00FE6C04">
              <w:rPr>
                <w:rFonts w:asciiTheme="minorHAnsi" w:hAnsiTheme="minorHAnsi" w:cstheme="minorHAnsi"/>
                <w:sz w:val="20"/>
                <w:szCs w:val="20"/>
                <w:lang w:eastAsia="pl-PL"/>
              </w:rPr>
              <w:t>możliwość elastycznego tworzenia nowych struktur analitycznych, raportów i analiz ad-hoc z wykorzystaniem (predefiniowanych na etapie Wdrożenia) kostek OLAP</w:t>
            </w:r>
          </w:p>
        </w:tc>
        <w:tc>
          <w:tcPr>
            <w:tcW w:w="1701" w:type="dxa"/>
          </w:tcPr>
          <w:p w14:paraId="5ADE8255" w14:textId="77777777" w:rsidR="00E27AB0" w:rsidRDefault="00E27AB0" w:rsidP="0024547C">
            <w:pPr>
              <w:pStyle w:val="Akapitzlist"/>
              <w:spacing w:after="0"/>
              <w:ind w:left="0"/>
              <w:jc w:val="both"/>
              <w:rPr>
                <w:rFonts w:asciiTheme="minorHAnsi" w:hAnsiTheme="minorHAnsi" w:cstheme="minorHAnsi"/>
                <w:sz w:val="20"/>
                <w:szCs w:val="20"/>
              </w:rPr>
            </w:pPr>
          </w:p>
        </w:tc>
        <w:tc>
          <w:tcPr>
            <w:tcW w:w="1907" w:type="dxa"/>
          </w:tcPr>
          <w:p w14:paraId="253AD61D" w14:textId="77777777" w:rsidR="00E27AB0" w:rsidRDefault="00E27AB0" w:rsidP="0024547C">
            <w:pPr>
              <w:pStyle w:val="Akapitzlist"/>
              <w:spacing w:after="0"/>
              <w:ind w:left="0"/>
              <w:jc w:val="both"/>
              <w:rPr>
                <w:rFonts w:asciiTheme="minorHAnsi" w:hAnsiTheme="minorHAnsi" w:cstheme="minorHAnsi"/>
                <w:sz w:val="20"/>
                <w:szCs w:val="20"/>
              </w:rPr>
            </w:pPr>
          </w:p>
        </w:tc>
        <w:tc>
          <w:tcPr>
            <w:tcW w:w="1779" w:type="dxa"/>
          </w:tcPr>
          <w:p w14:paraId="1D6F4B5B" w14:textId="77777777" w:rsidR="00E27AB0" w:rsidRDefault="00E27AB0" w:rsidP="0024547C">
            <w:pPr>
              <w:pStyle w:val="Akapitzlist"/>
              <w:spacing w:after="0"/>
              <w:ind w:left="0"/>
              <w:jc w:val="both"/>
              <w:rPr>
                <w:rFonts w:asciiTheme="minorHAnsi" w:hAnsiTheme="minorHAnsi" w:cstheme="minorHAnsi"/>
                <w:sz w:val="20"/>
                <w:szCs w:val="20"/>
              </w:rPr>
            </w:pPr>
          </w:p>
        </w:tc>
      </w:tr>
      <w:tr w:rsidR="00E27AB0" w14:paraId="5A362553" w14:textId="51AAB35B" w:rsidTr="00C25D6C">
        <w:tc>
          <w:tcPr>
            <w:tcW w:w="462" w:type="dxa"/>
            <w:vAlign w:val="center"/>
          </w:tcPr>
          <w:p w14:paraId="710B7ABD" w14:textId="70090656" w:rsidR="00E27AB0" w:rsidRPr="00FE6C04" w:rsidRDefault="00E27AB0" w:rsidP="00C25D6C">
            <w:pPr>
              <w:pStyle w:val="Akapitzlist"/>
              <w:spacing w:after="0"/>
              <w:ind w:left="0"/>
              <w:jc w:val="center"/>
              <w:rPr>
                <w:rFonts w:asciiTheme="minorHAnsi" w:hAnsiTheme="minorHAnsi" w:cstheme="minorHAnsi"/>
                <w:sz w:val="20"/>
                <w:szCs w:val="20"/>
                <w:lang w:eastAsia="pl-PL"/>
              </w:rPr>
            </w:pPr>
            <w:r>
              <w:rPr>
                <w:rFonts w:asciiTheme="minorHAnsi" w:hAnsiTheme="minorHAnsi" w:cstheme="minorHAnsi"/>
                <w:sz w:val="20"/>
                <w:szCs w:val="20"/>
                <w:lang w:eastAsia="pl-PL"/>
              </w:rPr>
              <w:t>10</w:t>
            </w:r>
          </w:p>
        </w:tc>
        <w:tc>
          <w:tcPr>
            <w:tcW w:w="4783" w:type="dxa"/>
          </w:tcPr>
          <w:p w14:paraId="1ACBB7D0" w14:textId="0B73B5A0" w:rsidR="00E27AB0" w:rsidRDefault="00E27AB0" w:rsidP="0024547C">
            <w:pPr>
              <w:pStyle w:val="Akapitzlist"/>
              <w:spacing w:after="0"/>
              <w:ind w:left="0"/>
              <w:jc w:val="both"/>
              <w:rPr>
                <w:rFonts w:asciiTheme="minorHAnsi" w:hAnsiTheme="minorHAnsi" w:cstheme="minorHAnsi"/>
                <w:sz w:val="20"/>
                <w:szCs w:val="20"/>
              </w:rPr>
            </w:pPr>
            <w:r w:rsidRPr="00FE6C04">
              <w:rPr>
                <w:rFonts w:asciiTheme="minorHAnsi" w:hAnsiTheme="minorHAnsi" w:cstheme="minorHAnsi"/>
                <w:sz w:val="20"/>
                <w:szCs w:val="20"/>
                <w:lang w:eastAsia="pl-PL"/>
              </w:rPr>
              <w:t>dalszy rozwój funkcjonalny Systemu, umożliwiający uruchomienia przy wykorzystaniu Systemu nowych rozwiązań zarządczych np. Zrównoważonej Karty Wyników (BSC),  integracji z systemem bilingowym, integracji z systemami spółek zależnych, wsparcia dla działalności PGK</w:t>
            </w:r>
          </w:p>
        </w:tc>
        <w:tc>
          <w:tcPr>
            <w:tcW w:w="1701" w:type="dxa"/>
          </w:tcPr>
          <w:p w14:paraId="14576A13" w14:textId="77777777" w:rsidR="00E27AB0" w:rsidRDefault="00E27AB0" w:rsidP="0024547C">
            <w:pPr>
              <w:pStyle w:val="Akapitzlist"/>
              <w:spacing w:after="0"/>
              <w:ind w:left="0"/>
              <w:jc w:val="both"/>
              <w:rPr>
                <w:rFonts w:asciiTheme="minorHAnsi" w:hAnsiTheme="minorHAnsi" w:cstheme="minorHAnsi"/>
                <w:sz w:val="20"/>
                <w:szCs w:val="20"/>
              </w:rPr>
            </w:pPr>
          </w:p>
        </w:tc>
        <w:tc>
          <w:tcPr>
            <w:tcW w:w="1907" w:type="dxa"/>
          </w:tcPr>
          <w:p w14:paraId="788D27A0" w14:textId="77777777" w:rsidR="00E27AB0" w:rsidRDefault="00E27AB0" w:rsidP="0024547C">
            <w:pPr>
              <w:pStyle w:val="Akapitzlist"/>
              <w:spacing w:after="0"/>
              <w:ind w:left="0"/>
              <w:jc w:val="both"/>
              <w:rPr>
                <w:rFonts w:asciiTheme="minorHAnsi" w:hAnsiTheme="minorHAnsi" w:cstheme="minorHAnsi"/>
                <w:sz w:val="20"/>
                <w:szCs w:val="20"/>
              </w:rPr>
            </w:pPr>
          </w:p>
        </w:tc>
        <w:tc>
          <w:tcPr>
            <w:tcW w:w="1779" w:type="dxa"/>
          </w:tcPr>
          <w:p w14:paraId="1CAF86F9" w14:textId="77777777" w:rsidR="00E27AB0" w:rsidRDefault="00E27AB0" w:rsidP="0024547C">
            <w:pPr>
              <w:pStyle w:val="Akapitzlist"/>
              <w:spacing w:after="0"/>
              <w:ind w:left="0"/>
              <w:jc w:val="both"/>
              <w:rPr>
                <w:rFonts w:asciiTheme="minorHAnsi" w:hAnsiTheme="minorHAnsi" w:cstheme="minorHAnsi"/>
                <w:sz w:val="20"/>
                <w:szCs w:val="20"/>
              </w:rPr>
            </w:pPr>
          </w:p>
        </w:tc>
      </w:tr>
    </w:tbl>
    <w:p w14:paraId="2A9273B9" w14:textId="72760210" w:rsidR="00E10F7A" w:rsidRDefault="00E10F7A">
      <w:pPr>
        <w:pStyle w:val="Akapitzlist"/>
        <w:spacing w:after="0"/>
        <w:ind w:left="284"/>
        <w:jc w:val="both"/>
        <w:rPr>
          <w:rFonts w:asciiTheme="minorHAnsi" w:hAnsiTheme="minorHAnsi" w:cstheme="minorHAnsi"/>
          <w:sz w:val="20"/>
          <w:szCs w:val="20"/>
        </w:rPr>
      </w:pPr>
    </w:p>
    <w:p w14:paraId="7BAEF8A8" w14:textId="256B9C68" w:rsidR="00AE2745" w:rsidRDefault="00AE2745">
      <w:pPr>
        <w:pStyle w:val="Akapitzlist"/>
        <w:spacing w:after="0"/>
        <w:ind w:left="284"/>
        <w:jc w:val="both"/>
        <w:rPr>
          <w:rFonts w:asciiTheme="minorHAnsi" w:hAnsiTheme="minorHAnsi" w:cstheme="minorHAnsi"/>
          <w:b/>
          <w:bCs/>
          <w:i/>
          <w:iCs/>
          <w:sz w:val="20"/>
          <w:szCs w:val="20"/>
        </w:rPr>
      </w:pPr>
      <w:r>
        <w:rPr>
          <w:rFonts w:asciiTheme="minorHAnsi" w:hAnsiTheme="minorHAnsi" w:cstheme="minorHAnsi"/>
          <w:b/>
          <w:bCs/>
          <w:i/>
          <w:iCs/>
          <w:sz w:val="20"/>
          <w:szCs w:val="20"/>
        </w:rPr>
        <w:t>UWAGA:</w:t>
      </w:r>
      <w:r w:rsidR="004739A3" w:rsidRPr="00C25D6C">
        <w:rPr>
          <w:rFonts w:asciiTheme="minorHAnsi" w:hAnsiTheme="minorHAnsi" w:cstheme="minorHAnsi"/>
          <w:b/>
          <w:bCs/>
          <w:i/>
          <w:iCs/>
          <w:sz w:val="20"/>
          <w:szCs w:val="20"/>
        </w:rPr>
        <w:t xml:space="preserve"> brak deklaracji w którymś z wierszy</w:t>
      </w:r>
      <w:r>
        <w:rPr>
          <w:rFonts w:asciiTheme="minorHAnsi" w:hAnsiTheme="minorHAnsi" w:cstheme="minorHAnsi"/>
          <w:b/>
          <w:bCs/>
          <w:i/>
          <w:iCs/>
          <w:sz w:val="20"/>
          <w:szCs w:val="20"/>
        </w:rPr>
        <w:t xml:space="preserve"> spowoduje odrzucenie oferty jako niezgodnej z SWZ. </w:t>
      </w:r>
    </w:p>
    <w:p w14:paraId="343A1E71" w14:textId="7519D937" w:rsidR="004739A3" w:rsidRPr="00C25D6C" w:rsidRDefault="00AE2745">
      <w:pPr>
        <w:pStyle w:val="Akapitzlist"/>
        <w:spacing w:after="0"/>
        <w:ind w:left="284"/>
        <w:jc w:val="both"/>
        <w:rPr>
          <w:rFonts w:asciiTheme="minorHAnsi" w:hAnsiTheme="minorHAnsi" w:cstheme="minorHAnsi"/>
          <w:b/>
          <w:bCs/>
          <w:i/>
          <w:iCs/>
          <w:sz w:val="20"/>
          <w:szCs w:val="20"/>
        </w:rPr>
      </w:pPr>
      <w:r>
        <w:rPr>
          <w:rFonts w:asciiTheme="minorHAnsi" w:hAnsiTheme="minorHAnsi" w:cstheme="minorHAnsi"/>
          <w:b/>
          <w:bCs/>
          <w:i/>
          <w:iCs/>
          <w:sz w:val="20"/>
          <w:szCs w:val="20"/>
        </w:rPr>
        <w:t>D</w:t>
      </w:r>
      <w:r w:rsidR="004739A3" w:rsidRPr="00C25D6C">
        <w:rPr>
          <w:rFonts w:asciiTheme="minorHAnsi" w:hAnsiTheme="minorHAnsi" w:cstheme="minorHAnsi"/>
          <w:b/>
          <w:bCs/>
          <w:i/>
          <w:iCs/>
          <w:sz w:val="20"/>
          <w:szCs w:val="20"/>
        </w:rPr>
        <w:t>eklaracja więcej niż jednej opcji w danym wierszu spowoduje brak przyznania punktów przez Zamawiającego do tego wiersza.</w:t>
      </w:r>
    </w:p>
    <w:p w14:paraId="51559D98" w14:textId="77777777" w:rsidR="004739A3" w:rsidRDefault="004739A3">
      <w:pPr>
        <w:pStyle w:val="Akapitzlist"/>
        <w:spacing w:after="0"/>
        <w:ind w:left="284"/>
        <w:jc w:val="both"/>
        <w:rPr>
          <w:rFonts w:asciiTheme="minorHAnsi" w:hAnsiTheme="minorHAnsi" w:cstheme="minorHAnsi"/>
          <w:sz w:val="20"/>
          <w:szCs w:val="20"/>
        </w:rPr>
      </w:pPr>
    </w:p>
    <w:p w14:paraId="7F1C605A" w14:textId="1C097336" w:rsidR="00DE3231" w:rsidRPr="00725F81" w:rsidRDefault="00DE3231" w:rsidP="00DE3231">
      <w:pPr>
        <w:numPr>
          <w:ilvl w:val="0"/>
          <w:numId w:val="10"/>
        </w:numPr>
        <w:spacing w:after="0"/>
        <w:ind w:left="284" w:hanging="284"/>
        <w:jc w:val="both"/>
        <w:rPr>
          <w:rFonts w:asciiTheme="minorHAnsi" w:hAnsiTheme="minorHAnsi" w:cstheme="minorHAnsi"/>
          <w:sz w:val="20"/>
          <w:szCs w:val="20"/>
        </w:rPr>
      </w:pPr>
      <w:r w:rsidRPr="00725F81">
        <w:rPr>
          <w:rFonts w:asciiTheme="minorHAnsi" w:hAnsiTheme="minorHAnsi" w:cstheme="minorHAnsi"/>
          <w:sz w:val="20"/>
          <w:szCs w:val="20"/>
        </w:rPr>
        <w:t>Oświadczamy, że zapoznaliśmy się ze wszystkimi dokumentami zamówienia</w:t>
      </w:r>
      <w:r w:rsidR="004B4246">
        <w:rPr>
          <w:rFonts w:asciiTheme="minorHAnsi" w:hAnsiTheme="minorHAnsi" w:cstheme="minorHAnsi"/>
          <w:sz w:val="20"/>
          <w:szCs w:val="20"/>
        </w:rPr>
        <w:t xml:space="preserve"> i</w:t>
      </w:r>
      <w:r w:rsidRPr="00725F81">
        <w:rPr>
          <w:rFonts w:asciiTheme="minorHAnsi" w:hAnsiTheme="minorHAnsi" w:cstheme="minorHAnsi"/>
          <w:sz w:val="20"/>
          <w:szCs w:val="20"/>
        </w:rPr>
        <w:t xml:space="preserve"> je akceptujemy.</w:t>
      </w:r>
    </w:p>
    <w:p w14:paraId="174A79C7" w14:textId="3CC79100" w:rsidR="006C3A46" w:rsidRPr="00725F81" w:rsidRDefault="006C3A46" w:rsidP="007C5E27">
      <w:pPr>
        <w:numPr>
          <w:ilvl w:val="0"/>
          <w:numId w:val="10"/>
        </w:numPr>
        <w:spacing w:after="0"/>
        <w:ind w:left="284" w:hanging="284"/>
        <w:jc w:val="both"/>
        <w:rPr>
          <w:rFonts w:asciiTheme="minorHAnsi" w:hAnsiTheme="minorHAnsi" w:cstheme="minorHAnsi"/>
          <w:sz w:val="20"/>
          <w:szCs w:val="20"/>
        </w:rPr>
      </w:pPr>
      <w:r w:rsidRPr="00725F81">
        <w:rPr>
          <w:rFonts w:asciiTheme="minorHAnsi" w:hAnsiTheme="minorHAnsi" w:cstheme="minorHAnsi"/>
          <w:sz w:val="20"/>
          <w:szCs w:val="20"/>
        </w:rPr>
        <w:t>Oświadczamy, że zawart</w:t>
      </w:r>
      <w:r w:rsidR="004B4246">
        <w:rPr>
          <w:rFonts w:asciiTheme="minorHAnsi" w:hAnsiTheme="minorHAnsi" w:cstheme="minorHAnsi"/>
          <w:sz w:val="20"/>
          <w:szCs w:val="20"/>
        </w:rPr>
        <w:t>e</w:t>
      </w:r>
      <w:r w:rsidRPr="00725F81">
        <w:rPr>
          <w:rFonts w:asciiTheme="minorHAnsi" w:hAnsiTheme="minorHAnsi" w:cstheme="minorHAnsi"/>
          <w:sz w:val="20"/>
          <w:szCs w:val="20"/>
        </w:rPr>
        <w:t xml:space="preserve"> w SWZ </w:t>
      </w:r>
      <w:r w:rsidR="004B4246">
        <w:rPr>
          <w:rFonts w:asciiTheme="minorHAnsi" w:hAnsiTheme="minorHAnsi" w:cstheme="minorHAnsi"/>
          <w:sz w:val="20"/>
          <w:szCs w:val="20"/>
        </w:rPr>
        <w:t xml:space="preserve">projektowane postanowienia </w:t>
      </w:r>
      <w:r w:rsidRPr="00725F81">
        <w:rPr>
          <w:rFonts w:asciiTheme="minorHAnsi" w:hAnsiTheme="minorHAnsi" w:cstheme="minorHAnsi"/>
          <w:sz w:val="20"/>
          <w:szCs w:val="20"/>
        </w:rPr>
        <w:t>umowy został</w:t>
      </w:r>
      <w:r w:rsidR="004B4246">
        <w:rPr>
          <w:rFonts w:asciiTheme="minorHAnsi" w:hAnsiTheme="minorHAnsi" w:cstheme="minorHAnsi"/>
          <w:sz w:val="20"/>
          <w:szCs w:val="20"/>
        </w:rPr>
        <w:t>y</w:t>
      </w:r>
      <w:r w:rsidRPr="00725F81">
        <w:rPr>
          <w:rFonts w:asciiTheme="minorHAnsi" w:hAnsiTheme="minorHAnsi" w:cstheme="minorHAnsi"/>
          <w:sz w:val="20"/>
          <w:szCs w:val="20"/>
        </w:rPr>
        <w:t xml:space="preserve"> przez nas zaakceptowan</w:t>
      </w:r>
      <w:r w:rsidR="004B4246">
        <w:rPr>
          <w:rFonts w:asciiTheme="minorHAnsi" w:hAnsiTheme="minorHAnsi" w:cstheme="minorHAnsi"/>
          <w:sz w:val="20"/>
          <w:szCs w:val="20"/>
        </w:rPr>
        <w:t>e</w:t>
      </w:r>
      <w:r w:rsidRPr="00725F81">
        <w:rPr>
          <w:rFonts w:asciiTheme="minorHAnsi" w:hAnsiTheme="minorHAnsi" w:cstheme="minorHAnsi"/>
          <w:sz w:val="20"/>
          <w:szCs w:val="20"/>
        </w:rPr>
        <w:t xml:space="preserve"> i zobowiązujemy się, w przypadku wyboru oferty, do zawarcia umowy na wymienionych warunkach, w miejscu i terminie wskazanym przez Zamawiając</w:t>
      </w:r>
      <w:r w:rsidR="004A7A8C" w:rsidRPr="00725F81">
        <w:rPr>
          <w:rFonts w:asciiTheme="minorHAnsi" w:hAnsiTheme="minorHAnsi" w:cstheme="minorHAnsi"/>
          <w:sz w:val="20"/>
          <w:szCs w:val="20"/>
        </w:rPr>
        <w:t>ego</w:t>
      </w:r>
      <w:r w:rsidRPr="00725F81">
        <w:rPr>
          <w:rFonts w:asciiTheme="minorHAnsi" w:hAnsiTheme="minorHAnsi" w:cstheme="minorHAnsi"/>
          <w:sz w:val="20"/>
          <w:szCs w:val="20"/>
        </w:rPr>
        <w:t>.</w:t>
      </w:r>
    </w:p>
    <w:p w14:paraId="1F2E7C92" w14:textId="115EFF3A" w:rsidR="006C3A46" w:rsidRPr="00725F81" w:rsidRDefault="006C3A46" w:rsidP="007C5E27">
      <w:pPr>
        <w:numPr>
          <w:ilvl w:val="0"/>
          <w:numId w:val="10"/>
        </w:numPr>
        <w:spacing w:after="0"/>
        <w:ind w:left="284" w:hanging="284"/>
        <w:jc w:val="both"/>
        <w:rPr>
          <w:rFonts w:asciiTheme="minorHAnsi" w:hAnsiTheme="minorHAnsi" w:cstheme="minorHAnsi"/>
          <w:sz w:val="20"/>
          <w:szCs w:val="20"/>
        </w:rPr>
      </w:pPr>
      <w:r w:rsidRPr="00725F81">
        <w:rPr>
          <w:rFonts w:asciiTheme="minorHAnsi" w:hAnsiTheme="minorHAnsi" w:cstheme="minorHAnsi"/>
          <w:sz w:val="20"/>
          <w:szCs w:val="20"/>
        </w:rPr>
        <w:t>Oświadczamy, że w przypadku wyboru oferty,</w:t>
      </w:r>
      <w:r w:rsidR="0068320E" w:rsidRPr="00725F81">
        <w:rPr>
          <w:rFonts w:asciiTheme="minorHAnsi" w:hAnsiTheme="minorHAnsi" w:cstheme="minorHAnsi"/>
          <w:sz w:val="20"/>
          <w:szCs w:val="20"/>
        </w:rPr>
        <w:t xml:space="preserve"> gwarantujemy niezmienność cen </w:t>
      </w:r>
      <w:r w:rsidRPr="00725F81">
        <w:rPr>
          <w:rFonts w:asciiTheme="minorHAnsi" w:hAnsiTheme="minorHAnsi" w:cstheme="minorHAnsi"/>
          <w:sz w:val="20"/>
          <w:szCs w:val="20"/>
        </w:rPr>
        <w:t>przez okres obowiązywania umowy</w:t>
      </w:r>
      <w:r w:rsidR="0068320E" w:rsidRPr="00725F81">
        <w:rPr>
          <w:rFonts w:asciiTheme="minorHAnsi" w:hAnsiTheme="minorHAnsi" w:cstheme="minorHAnsi"/>
          <w:sz w:val="20"/>
          <w:szCs w:val="20"/>
        </w:rPr>
        <w:t>,</w:t>
      </w:r>
      <w:r w:rsidR="005D5A13" w:rsidRPr="00725F81">
        <w:rPr>
          <w:rFonts w:asciiTheme="minorHAnsi" w:hAnsiTheme="minorHAnsi" w:cstheme="minorHAnsi"/>
          <w:sz w:val="20"/>
          <w:szCs w:val="20"/>
        </w:rPr>
        <w:t xml:space="preserve"> </w:t>
      </w:r>
      <w:r w:rsidR="0068320E" w:rsidRPr="00725F81">
        <w:rPr>
          <w:rFonts w:asciiTheme="minorHAnsi" w:hAnsiTheme="minorHAnsi" w:cstheme="minorHAnsi"/>
          <w:sz w:val="20"/>
          <w:szCs w:val="20"/>
        </w:rPr>
        <w:t xml:space="preserve">za wyjątkiem sytuacji określonych </w:t>
      </w:r>
      <w:r w:rsidR="00A42102">
        <w:rPr>
          <w:rFonts w:asciiTheme="minorHAnsi" w:hAnsiTheme="minorHAnsi" w:cstheme="minorHAnsi"/>
          <w:sz w:val="20"/>
          <w:szCs w:val="20"/>
        </w:rPr>
        <w:t xml:space="preserve">w projektowanych postanowieniach </w:t>
      </w:r>
      <w:r w:rsidR="0068320E" w:rsidRPr="00725F81">
        <w:rPr>
          <w:rFonts w:asciiTheme="minorHAnsi" w:hAnsiTheme="minorHAnsi" w:cstheme="minorHAnsi"/>
          <w:sz w:val="20"/>
          <w:szCs w:val="20"/>
        </w:rPr>
        <w:t>umowy</w:t>
      </w:r>
      <w:r w:rsidRPr="00725F81">
        <w:rPr>
          <w:rFonts w:asciiTheme="minorHAnsi" w:hAnsiTheme="minorHAnsi" w:cstheme="minorHAnsi"/>
          <w:sz w:val="20"/>
          <w:szCs w:val="20"/>
        </w:rPr>
        <w:t>.</w:t>
      </w:r>
    </w:p>
    <w:p w14:paraId="1DAFC03B" w14:textId="03C0FFA1" w:rsidR="00120BC8" w:rsidRPr="00AD4487" w:rsidRDefault="00120BC8" w:rsidP="007C5E27">
      <w:pPr>
        <w:numPr>
          <w:ilvl w:val="0"/>
          <w:numId w:val="10"/>
        </w:numPr>
        <w:spacing w:after="0"/>
        <w:ind w:left="284" w:hanging="284"/>
        <w:jc w:val="both"/>
        <w:rPr>
          <w:rFonts w:asciiTheme="minorHAnsi" w:hAnsiTheme="minorHAnsi" w:cstheme="minorHAnsi"/>
          <w:sz w:val="20"/>
          <w:szCs w:val="20"/>
        </w:rPr>
      </w:pPr>
      <w:r w:rsidRPr="00AD4487">
        <w:rPr>
          <w:rFonts w:asciiTheme="minorHAnsi" w:hAnsiTheme="minorHAnsi" w:cstheme="minorHAnsi"/>
          <w:sz w:val="20"/>
          <w:szCs w:val="20"/>
        </w:rPr>
        <w:t>Oświadczamy, że nie podlegam</w:t>
      </w:r>
      <w:r w:rsidRPr="00C25D6C">
        <w:rPr>
          <w:rFonts w:asciiTheme="minorHAnsi" w:hAnsiTheme="minorHAnsi" w:cstheme="minorHAnsi"/>
          <w:sz w:val="20"/>
          <w:szCs w:val="20"/>
        </w:rPr>
        <w:t>y</w:t>
      </w:r>
      <w:r w:rsidRPr="00AD4487">
        <w:rPr>
          <w:rFonts w:asciiTheme="minorHAnsi" w:hAnsiTheme="minorHAnsi" w:cstheme="minorHAnsi"/>
          <w:sz w:val="20"/>
          <w:szCs w:val="20"/>
        </w:rPr>
        <w:t xml:space="preserve"> wykluczeniu z postępowania na podstawie </w:t>
      </w:r>
      <w:r w:rsidRPr="00AD4487">
        <w:rPr>
          <w:rFonts w:asciiTheme="minorHAnsi" w:eastAsia="Times New Roman" w:hAnsiTheme="minorHAnsi" w:cstheme="minorHAnsi"/>
          <w:bCs/>
          <w:sz w:val="20"/>
          <w:szCs w:val="20"/>
          <w:lang w:eastAsia="ar-SA"/>
        </w:rPr>
        <w:t>ar</w:t>
      </w:r>
      <w:r w:rsidRPr="00C25D6C">
        <w:rPr>
          <w:rFonts w:asciiTheme="minorHAnsi" w:hAnsiTheme="minorHAnsi" w:cstheme="minorHAnsi"/>
          <w:sz w:val="20"/>
          <w:szCs w:val="20"/>
          <w:lang w:eastAsia="pl-PL"/>
        </w:rPr>
        <w:t xml:space="preserve">t. 7 ust. 1 ustawy </w:t>
      </w:r>
      <w:r w:rsidRPr="00C25D6C">
        <w:rPr>
          <w:rFonts w:asciiTheme="minorHAnsi" w:hAnsiTheme="minorHAnsi" w:cstheme="minorHAnsi"/>
          <w:sz w:val="20"/>
          <w:szCs w:val="20"/>
        </w:rPr>
        <w:t>z dnia 13 kwietnia 2022 r. o szczególnych rozwiązaniach w zakresie przeciwdziałania wspieraniu agresji na Ukrainę oraz służących ochronie bezpieczeństwa narodowego (DZ. U. poz. 835).</w:t>
      </w:r>
      <w:r w:rsidR="006E1031" w:rsidRPr="00C25D6C">
        <w:rPr>
          <w:rFonts w:asciiTheme="minorHAnsi" w:hAnsiTheme="minorHAnsi" w:cstheme="minorHAnsi"/>
          <w:sz w:val="20"/>
          <w:szCs w:val="20"/>
        </w:rPr>
        <w:t xml:space="preserve"> Równocześnie zobowiązujemy się dołączyć do oferty tożsame oświadczenie złożone przez podmiot, na którego zasoby powołujemy się w niniejszym postępowaniu. </w:t>
      </w:r>
    </w:p>
    <w:p w14:paraId="556DA622" w14:textId="50114CF3" w:rsidR="006C3A46" w:rsidRPr="00725F81" w:rsidRDefault="006C3A46" w:rsidP="007C5E27">
      <w:pPr>
        <w:numPr>
          <w:ilvl w:val="0"/>
          <w:numId w:val="10"/>
        </w:numPr>
        <w:spacing w:after="0"/>
        <w:ind w:left="284" w:hanging="284"/>
        <w:jc w:val="both"/>
        <w:rPr>
          <w:rFonts w:asciiTheme="minorHAnsi" w:hAnsiTheme="minorHAnsi" w:cstheme="minorHAnsi"/>
          <w:sz w:val="20"/>
          <w:szCs w:val="20"/>
        </w:rPr>
      </w:pPr>
      <w:r w:rsidRPr="00725F81">
        <w:rPr>
          <w:rFonts w:asciiTheme="minorHAnsi" w:hAnsiTheme="minorHAnsi" w:cstheme="minorHAnsi"/>
          <w:sz w:val="20"/>
          <w:szCs w:val="20"/>
        </w:rPr>
        <w:t xml:space="preserve">Oświadczamy, że uważamy się za związanych niniejszą ofertą przez okres </w:t>
      </w:r>
      <w:r w:rsidR="002B4F3C" w:rsidRPr="00725F81">
        <w:rPr>
          <w:rFonts w:asciiTheme="minorHAnsi" w:hAnsiTheme="minorHAnsi" w:cstheme="minorHAnsi"/>
          <w:sz w:val="20"/>
          <w:szCs w:val="20"/>
        </w:rPr>
        <w:t>wskazany w dokumentach zamówienia</w:t>
      </w:r>
      <w:r w:rsidR="00DB2079" w:rsidRPr="00725F81">
        <w:rPr>
          <w:rFonts w:asciiTheme="minorHAnsi" w:hAnsiTheme="minorHAnsi" w:cstheme="minorHAnsi"/>
          <w:sz w:val="20"/>
          <w:szCs w:val="20"/>
        </w:rPr>
        <w:t xml:space="preserve">. </w:t>
      </w:r>
    </w:p>
    <w:p w14:paraId="6A8B4FEC" w14:textId="77777777" w:rsidR="006C3A46" w:rsidRPr="00725F81" w:rsidRDefault="006C3A46" w:rsidP="007C5E27">
      <w:pPr>
        <w:numPr>
          <w:ilvl w:val="0"/>
          <w:numId w:val="10"/>
        </w:numPr>
        <w:spacing w:after="0"/>
        <w:ind w:left="284" w:hanging="284"/>
        <w:jc w:val="both"/>
        <w:rPr>
          <w:rFonts w:asciiTheme="minorHAnsi" w:hAnsiTheme="minorHAnsi" w:cstheme="minorHAnsi"/>
          <w:sz w:val="20"/>
          <w:szCs w:val="20"/>
        </w:rPr>
      </w:pPr>
      <w:r w:rsidRPr="00725F81">
        <w:rPr>
          <w:rFonts w:asciiTheme="minorHAnsi" w:hAnsiTheme="minorHAnsi" w:cstheme="minorHAnsi"/>
          <w:sz w:val="20"/>
          <w:szCs w:val="20"/>
        </w:rPr>
        <w:t>Oświadczamy, iż zamierzam(y)/nie zamierzam(y) powierzyć podwykonawcom wykonanie następujących części zamówienia (</w:t>
      </w:r>
      <w:r w:rsidRPr="00725F81">
        <w:rPr>
          <w:rFonts w:asciiTheme="minorHAnsi" w:hAnsiTheme="minorHAnsi" w:cstheme="minorHAnsi"/>
          <w:i/>
          <w:sz w:val="20"/>
          <w:szCs w:val="20"/>
        </w:rPr>
        <w:t>wypełnić o ile dotyczy</w:t>
      </w:r>
      <w:r w:rsidRPr="00725F81">
        <w:rPr>
          <w:rFonts w:asciiTheme="minorHAnsi" w:hAnsiTheme="minorHAnsi" w:cstheme="minorHAnsi"/>
          <w:sz w:val="20"/>
          <w:szCs w:val="20"/>
        </w:rPr>
        <w:t>):</w:t>
      </w:r>
    </w:p>
    <w:tbl>
      <w:tblPr>
        <w:tblW w:w="5000" w:type="pct"/>
        <w:tblCellMar>
          <w:left w:w="70" w:type="dxa"/>
          <w:right w:w="70" w:type="dxa"/>
        </w:tblCellMar>
        <w:tblLook w:val="04A0" w:firstRow="1" w:lastRow="0" w:firstColumn="1" w:lastColumn="0" w:noHBand="0" w:noVBand="1"/>
      </w:tblPr>
      <w:tblGrid>
        <w:gridCol w:w="404"/>
        <w:gridCol w:w="5026"/>
        <w:gridCol w:w="5026"/>
      </w:tblGrid>
      <w:tr w:rsidR="002B4F3C" w:rsidRPr="00725F81" w14:paraId="496AF910" w14:textId="77777777" w:rsidTr="0068320E">
        <w:tc>
          <w:tcPr>
            <w:tcW w:w="153" w:type="pct"/>
            <w:tcBorders>
              <w:top w:val="single" w:sz="4" w:space="0" w:color="000000"/>
              <w:left w:val="single" w:sz="4" w:space="0" w:color="000000"/>
              <w:bottom w:val="single" w:sz="4" w:space="0" w:color="000000"/>
              <w:right w:val="nil"/>
            </w:tcBorders>
            <w:hideMark/>
          </w:tcPr>
          <w:p w14:paraId="7D860E50" w14:textId="77777777" w:rsidR="006C3A46" w:rsidRPr="00725F81" w:rsidRDefault="006C3A46" w:rsidP="007C5E27">
            <w:pPr>
              <w:snapToGrid w:val="0"/>
              <w:spacing w:after="0"/>
              <w:ind w:left="284" w:hanging="284"/>
              <w:jc w:val="both"/>
              <w:rPr>
                <w:rFonts w:asciiTheme="minorHAnsi" w:hAnsiTheme="minorHAnsi" w:cstheme="minorHAnsi"/>
                <w:b/>
                <w:sz w:val="20"/>
                <w:szCs w:val="20"/>
                <w:lang w:eastAsia="hi-IN" w:bidi="hi-IN"/>
              </w:rPr>
            </w:pPr>
            <w:r w:rsidRPr="00725F81">
              <w:rPr>
                <w:rFonts w:asciiTheme="minorHAnsi" w:hAnsiTheme="minorHAnsi" w:cstheme="minorHAnsi"/>
                <w:b/>
                <w:sz w:val="20"/>
                <w:szCs w:val="20"/>
              </w:rPr>
              <w:t>l.p.</w:t>
            </w:r>
          </w:p>
        </w:tc>
        <w:tc>
          <w:tcPr>
            <w:tcW w:w="2423" w:type="pct"/>
            <w:tcBorders>
              <w:top w:val="single" w:sz="4" w:space="0" w:color="000000"/>
              <w:left w:val="single" w:sz="4" w:space="0" w:color="000000"/>
              <w:bottom w:val="single" w:sz="4" w:space="0" w:color="000000"/>
              <w:right w:val="single" w:sz="4" w:space="0" w:color="000000"/>
            </w:tcBorders>
            <w:hideMark/>
          </w:tcPr>
          <w:p w14:paraId="1ADFFD63" w14:textId="77777777" w:rsidR="006C3A46" w:rsidRPr="00725F81" w:rsidRDefault="006C3A46" w:rsidP="007C5E27">
            <w:pPr>
              <w:snapToGrid w:val="0"/>
              <w:spacing w:after="0"/>
              <w:ind w:left="284" w:hanging="284"/>
              <w:jc w:val="center"/>
              <w:rPr>
                <w:rFonts w:asciiTheme="minorHAnsi" w:hAnsiTheme="minorHAnsi" w:cstheme="minorHAnsi"/>
                <w:sz w:val="20"/>
                <w:szCs w:val="20"/>
                <w:lang w:eastAsia="hi-IN" w:bidi="hi-IN"/>
              </w:rPr>
            </w:pPr>
            <w:r w:rsidRPr="00725F81">
              <w:rPr>
                <w:rFonts w:asciiTheme="minorHAnsi" w:hAnsiTheme="minorHAnsi" w:cstheme="minorHAnsi"/>
                <w:b/>
                <w:sz w:val="20"/>
                <w:szCs w:val="20"/>
              </w:rPr>
              <w:t>Nazwa części (elementu) zamówienia</w:t>
            </w:r>
          </w:p>
        </w:tc>
        <w:tc>
          <w:tcPr>
            <w:tcW w:w="2423" w:type="pct"/>
            <w:tcBorders>
              <w:top w:val="single" w:sz="4" w:space="0" w:color="000000"/>
              <w:left w:val="single" w:sz="4" w:space="0" w:color="000000"/>
              <w:bottom w:val="single" w:sz="4" w:space="0" w:color="000000"/>
              <w:right w:val="single" w:sz="4" w:space="0" w:color="000000"/>
            </w:tcBorders>
            <w:hideMark/>
          </w:tcPr>
          <w:p w14:paraId="1E088F37" w14:textId="77777777" w:rsidR="006C3A46" w:rsidRPr="00725F81" w:rsidRDefault="006C3A46" w:rsidP="007C5E27">
            <w:pPr>
              <w:snapToGrid w:val="0"/>
              <w:spacing w:after="0"/>
              <w:ind w:left="284" w:hanging="284"/>
              <w:jc w:val="center"/>
              <w:rPr>
                <w:rFonts w:asciiTheme="minorHAnsi" w:hAnsiTheme="minorHAnsi" w:cstheme="minorHAnsi"/>
                <w:b/>
                <w:sz w:val="20"/>
                <w:szCs w:val="20"/>
              </w:rPr>
            </w:pPr>
            <w:r w:rsidRPr="00725F81">
              <w:rPr>
                <w:rFonts w:asciiTheme="minorHAnsi" w:hAnsiTheme="minorHAnsi" w:cstheme="minorHAnsi"/>
                <w:b/>
                <w:sz w:val="20"/>
                <w:szCs w:val="20"/>
              </w:rPr>
              <w:t xml:space="preserve">Nazwa firmy podwykonawcy </w:t>
            </w:r>
          </w:p>
        </w:tc>
      </w:tr>
      <w:tr w:rsidR="002B4F3C" w:rsidRPr="00725F81" w14:paraId="726B3FB0" w14:textId="77777777" w:rsidTr="0068320E">
        <w:tc>
          <w:tcPr>
            <w:tcW w:w="153" w:type="pct"/>
            <w:tcBorders>
              <w:top w:val="single" w:sz="4" w:space="0" w:color="000000"/>
              <w:left w:val="single" w:sz="4" w:space="0" w:color="000000"/>
              <w:bottom w:val="single" w:sz="4" w:space="0" w:color="000000"/>
              <w:right w:val="nil"/>
            </w:tcBorders>
            <w:hideMark/>
          </w:tcPr>
          <w:p w14:paraId="27E1AA9D" w14:textId="77777777" w:rsidR="006C3A46" w:rsidRPr="00725F81" w:rsidRDefault="006C3A46" w:rsidP="007C5E27">
            <w:pPr>
              <w:snapToGrid w:val="0"/>
              <w:spacing w:after="0"/>
              <w:ind w:left="284" w:hanging="284"/>
              <w:jc w:val="both"/>
              <w:rPr>
                <w:rFonts w:asciiTheme="minorHAnsi" w:hAnsiTheme="minorHAnsi" w:cstheme="minorHAnsi"/>
                <w:sz w:val="20"/>
                <w:szCs w:val="20"/>
                <w:lang w:eastAsia="hi-IN" w:bidi="hi-IN"/>
              </w:rPr>
            </w:pPr>
            <w:r w:rsidRPr="00725F81">
              <w:rPr>
                <w:rFonts w:asciiTheme="minorHAnsi" w:hAnsiTheme="minorHAnsi" w:cstheme="minorHAnsi"/>
                <w:b/>
                <w:sz w:val="20"/>
                <w:szCs w:val="20"/>
              </w:rPr>
              <w:t>1.</w:t>
            </w:r>
          </w:p>
        </w:tc>
        <w:tc>
          <w:tcPr>
            <w:tcW w:w="2423" w:type="pct"/>
            <w:tcBorders>
              <w:top w:val="single" w:sz="4" w:space="0" w:color="000000"/>
              <w:left w:val="single" w:sz="4" w:space="0" w:color="000000"/>
              <w:bottom w:val="single" w:sz="4" w:space="0" w:color="000000"/>
              <w:right w:val="single" w:sz="4" w:space="0" w:color="000000"/>
            </w:tcBorders>
          </w:tcPr>
          <w:p w14:paraId="175B0DAC" w14:textId="77777777" w:rsidR="006C3A46" w:rsidRPr="00725F81" w:rsidRDefault="006C3A46" w:rsidP="007C5E27">
            <w:pPr>
              <w:snapToGrid w:val="0"/>
              <w:spacing w:after="0"/>
              <w:ind w:left="284" w:hanging="284"/>
              <w:jc w:val="both"/>
              <w:rPr>
                <w:rFonts w:asciiTheme="minorHAnsi" w:hAnsiTheme="minorHAnsi" w:cstheme="minorHAnsi"/>
                <w:sz w:val="20"/>
                <w:szCs w:val="20"/>
                <w:lang w:eastAsia="hi-IN" w:bidi="hi-IN"/>
              </w:rPr>
            </w:pPr>
          </w:p>
        </w:tc>
        <w:tc>
          <w:tcPr>
            <w:tcW w:w="2423" w:type="pct"/>
            <w:tcBorders>
              <w:top w:val="single" w:sz="4" w:space="0" w:color="000000"/>
              <w:left w:val="single" w:sz="4" w:space="0" w:color="000000"/>
              <w:bottom w:val="single" w:sz="4" w:space="0" w:color="000000"/>
              <w:right w:val="single" w:sz="4" w:space="0" w:color="000000"/>
            </w:tcBorders>
          </w:tcPr>
          <w:p w14:paraId="1B2841A6" w14:textId="77777777" w:rsidR="006C3A46" w:rsidRPr="00725F81" w:rsidRDefault="006C3A46" w:rsidP="007C5E27">
            <w:pPr>
              <w:snapToGrid w:val="0"/>
              <w:spacing w:after="0"/>
              <w:ind w:left="284" w:hanging="284"/>
              <w:jc w:val="both"/>
              <w:rPr>
                <w:rFonts w:asciiTheme="minorHAnsi" w:hAnsiTheme="minorHAnsi" w:cstheme="minorHAnsi"/>
                <w:sz w:val="20"/>
                <w:szCs w:val="20"/>
                <w:lang w:eastAsia="hi-IN" w:bidi="hi-IN"/>
              </w:rPr>
            </w:pPr>
          </w:p>
        </w:tc>
      </w:tr>
    </w:tbl>
    <w:p w14:paraId="17774098" w14:textId="77777777" w:rsidR="006C3A46" w:rsidRPr="00725F81" w:rsidRDefault="006C3A46" w:rsidP="007C5E27">
      <w:pPr>
        <w:numPr>
          <w:ilvl w:val="0"/>
          <w:numId w:val="10"/>
        </w:numPr>
        <w:spacing w:after="0"/>
        <w:ind w:left="284" w:hanging="284"/>
        <w:contextualSpacing/>
        <w:jc w:val="both"/>
        <w:rPr>
          <w:rFonts w:asciiTheme="minorHAnsi" w:hAnsiTheme="minorHAnsi" w:cstheme="minorHAnsi"/>
          <w:sz w:val="20"/>
          <w:szCs w:val="20"/>
        </w:rPr>
      </w:pPr>
      <w:r w:rsidRPr="00725F81">
        <w:rPr>
          <w:rFonts w:asciiTheme="minorHAnsi" w:hAnsiTheme="minorHAnsi" w:cstheme="minorHAnsi"/>
          <w:sz w:val="20"/>
          <w:szCs w:val="20"/>
        </w:rPr>
        <w:t>Integralną część złożonej oferty stanowią następujące dokumenty: ………………………………………</w:t>
      </w:r>
    </w:p>
    <w:p w14:paraId="54F5D239" w14:textId="77777777" w:rsidR="006C3A46" w:rsidRPr="00725F81" w:rsidRDefault="006C3A46" w:rsidP="007C5E27">
      <w:pPr>
        <w:numPr>
          <w:ilvl w:val="0"/>
          <w:numId w:val="10"/>
        </w:numPr>
        <w:spacing w:after="0"/>
        <w:ind w:left="284" w:hanging="284"/>
        <w:contextualSpacing/>
        <w:jc w:val="both"/>
        <w:rPr>
          <w:rFonts w:asciiTheme="minorHAnsi" w:hAnsiTheme="minorHAnsi" w:cstheme="minorHAnsi"/>
          <w:sz w:val="20"/>
          <w:szCs w:val="20"/>
        </w:rPr>
      </w:pPr>
      <w:r w:rsidRPr="00725F81">
        <w:rPr>
          <w:rFonts w:asciiTheme="minorHAnsi" w:hAnsiTheme="minorHAnsi" w:cstheme="minorHAnsi"/>
          <w:sz w:val="20"/>
          <w:szCs w:val="20"/>
        </w:rPr>
        <w:t>Wadium wpłacone w pieniądzu należy zwrócić na konto nr.: …………………………</w:t>
      </w:r>
    </w:p>
    <w:p w14:paraId="307AF4D0" w14:textId="0471FE09" w:rsidR="00A02095" w:rsidRPr="00725F81" w:rsidRDefault="006C3A46" w:rsidP="007C5E27">
      <w:pPr>
        <w:numPr>
          <w:ilvl w:val="0"/>
          <w:numId w:val="10"/>
        </w:numPr>
        <w:spacing w:after="0"/>
        <w:ind w:left="284" w:hanging="284"/>
        <w:contextualSpacing/>
        <w:jc w:val="both"/>
        <w:rPr>
          <w:rFonts w:asciiTheme="minorHAnsi" w:hAnsiTheme="minorHAnsi" w:cstheme="minorHAnsi"/>
          <w:i/>
          <w:sz w:val="20"/>
          <w:szCs w:val="20"/>
        </w:rPr>
      </w:pPr>
      <w:r w:rsidRPr="00725F81">
        <w:rPr>
          <w:rFonts w:asciiTheme="minorHAnsi" w:hAnsiTheme="minorHAnsi" w:cstheme="minorHAnsi"/>
          <w:sz w:val="20"/>
          <w:szCs w:val="20"/>
        </w:rPr>
        <w:t>Oświadczam</w:t>
      </w:r>
      <w:r w:rsidR="00A60D05" w:rsidRPr="00725F81">
        <w:rPr>
          <w:rFonts w:asciiTheme="minorHAnsi" w:hAnsiTheme="minorHAnsi" w:cstheme="minorHAnsi"/>
          <w:sz w:val="20"/>
          <w:szCs w:val="20"/>
        </w:rPr>
        <w:t>y</w:t>
      </w:r>
      <w:r w:rsidRPr="00725F81">
        <w:rPr>
          <w:rFonts w:asciiTheme="minorHAnsi" w:hAnsiTheme="minorHAnsi" w:cstheme="minorHAnsi"/>
          <w:sz w:val="20"/>
          <w:szCs w:val="20"/>
        </w:rPr>
        <w:t xml:space="preserve">, iż Wykonawca jest </w:t>
      </w:r>
      <w:r w:rsidRPr="00725F81">
        <w:rPr>
          <w:rFonts w:asciiTheme="minorHAnsi" w:hAnsiTheme="minorHAnsi" w:cstheme="minorHAnsi"/>
          <w:i/>
          <w:sz w:val="20"/>
          <w:szCs w:val="20"/>
        </w:rPr>
        <w:t>mikro / małym / średnim / dużym / przedsiębiorcą. (niepotrzebne skreślić).</w:t>
      </w:r>
    </w:p>
    <w:p w14:paraId="121F3925" w14:textId="242B47F5" w:rsidR="00A02095" w:rsidRPr="00725F81" w:rsidRDefault="00441B77" w:rsidP="00C25D6C">
      <w:pPr>
        <w:numPr>
          <w:ilvl w:val="0"/>
          <w:numId w:val="10"/>
        </w:numPr>
        <w:spacing w:after="0"/>
        <w:ind w:left="284" w:hanging="284"/>
        <w:contextualSpacing/>
        <w:jc w:val="both"/>
        <w:rPr>
          <w:rFonts w:asciiTheme="minorHAnsi" w:hAnsiTheme="minorHAnsi" w:cstheme="minorHAnsi"/>
          <w:sz w:val="20"/>
          <w:szCs w:val="20"/>
        </w:rPr>
      </w:pPr>
      <w:r w:rsidRPr="00725F81">
        <w:rPr>
          <w:rFonts w:asciiTheme="minorHAnsi" w:hAnsiTheme="minorHAnsi" w:cstheme="minorHAnsi"/>
          <w:sz w:val="20"/>
          <w:szCs w:val="20"/>
        </w:rPr>
        <w:t>Oświadczam</w:t>
      </w:r>
      <w:r w:rsidR="00A60D05" w:rsidRPr="00725F81">
        <w:rPr>
          <w:rFonts w:asciiTheme="minorHAnsi" w:hAnsiTheme="minorHAnsi" w:cstheme="minorHAnsi"/>
          <w:sz w:val="20"/>
          <w:szCs w:val="20"/>
        </w:rPr>
        <w:t>y</w:t>
      </w:r>
      <w:r w:rsidRPr="00725F81">
        <w:rPr>
          <w:rFonts w:asciiTheme="minorHAnsi" w:hAnsiTheme="minorHAnsi" w:cstheme="minorHAnsi"/>
          <w:sz w:val="20"/>
          <w:szCs w:val="20"/>
        </w:rPr>
        <w:t>, że wypełni</w:t>
      </w:r>
      <w:r w:rsidR="00A60D05" w:rsidRPr="00725F81">
        <w:rPr>
          <w:rFonts w:asciiTheme="minorHAnsi" w:hAnsiTheme="minorHAnsi" w:cstheme="minorHAnsi"/>
          <w:sz w:val="20"/>
          <w:szCs w:val="20"/>
        </w:rPr>
        <w:t>liśmy</w:t>
      </w:r>
      <w:r w:rsidRPr="00725F81">
        <w:rPr>
          <w:rFonts w:asciiTheme="minorHAnsi" w:hAnsiTheme="minorHAnsi" w:cstheme="minorHAnsi"/>
          <w:sz w:val="20"/>
          <w:szCs w:val="20"/>
        </w:rPr>
        <w:t xml:space="preserve"> obowiązki informacyjne przewidziane w art. 13 lub art. 14 RODO wobec osób fizycznych, od których dane osobowe bezpośrednio lub pośrednio pozyska</w:t>
      </w:r>
      <w:r w:rsidR="00A60D05" w:rsidRPr="00725F81">
        <w:rPr>
          <w:rFonts w:asciiTheme="minorHAnsi" w:hAnsiTheme="minorHAnsi" w:cstheme="minorHAnsi"/>
          <w:sz w:val="20"/>
          <w:szCs w:val="20"/>
        </w:rPr>
        <w:t xml:space="preserve">liśmy </w:t>
      </w:r>
      <w:r w:rsidRPr="00725F81">
        <w:rPr>
          <w:rFonts w:asciiTheme="minorHAnsi" w:hAnsiTheme="minorHAnsi" w:cstheme="minorHAnsi"/>
          <w:sz w:val="20"/>
          <w:szCs w:val="20"/>
        </w:rPr>
        <w:t>w celu ubiegania się o udzielenie zamówienia publicznego  w niniejszym postępowaniu (o ile dotyczy).</w:t>
      </w:r>
      <w:r w:rsidR="004C152F" w:rsidRPr="00725F81">
        <w:rPr>
          <w:rFonts w:asciiTheme="minorHAnsi" w:hAnsiTheme="minorHAnsi" w:cstheme="minorHAnsi"/>
          <w:sz w:val="20"/>
          <w:szCs w:val="20"/>
        </w:rPr>
        <w:t xml:space="preserve"> </w:t>
      </w:r>
    </w:p>
    <w:p w14:paraId="7CC56E4C" w14:textId="7AE4907E" w:rsidR="00441B77" w:rsidRPr="00C25D6C" w:rsidRDefault="00F936A1" w:rsidP="00A02095">
      <w:pPr>
        <w:numPr>
          <w:ilvl w:val="0"/>
          <w:numId w:val="10"/>
        </w:numPr>
        <w:spacing w:after="0"/>
        <w:ind w:left="284" w:hanging="284"/>
        <w:contextualSpacing/>
        <w:jc w:val="both"/>
        <w:rPr>
          <w:rFonts w:asciiTheme="minorHAnsi" w:hAnsiTheme="minorHAnsi" w:cstheme="minorHAnsi"/>
          <w:sz w:val="20"/>
          <w:szCs w:val="20"/>
        </w:rPr>
      </w:pPr>
      <w:r w:rsidRPr="00725F81">
        <w:rPr>
          <w:rFonts w:asciiTheme="minorHAnsi" w:hAnsiTheme="minorHAnsi" w:cstheme="minorHAnsi"/>
          <w:sz w:val="20"/>
          <w:szCs w:val="20"/>
        </w:rPr>
        <w:t>Oświadczamy, że</w:t>
      </w:r>
      <w:r w:rsidR="004C152F" w:rsidRPr="00725F81">
        <w:rPr>
          <w:rFonts w:asciiTheme="minorHAnsi" w:hAnsiTheme="minorHAnsi" w:cstheme="minorHAnsi"/>
          <w:sz w:val="20"/>
          <w:szCs w:val="20"/>
        </w:rPr>
        <w:t xml:space="preserve"> beneficjentem rzeczywistym Wykonawcy w rozumieniu ustawy o przeciwdziałaniu praniu pieniędzy oraz finansowaniu terroryzmu jest ……………………..</w:t>
      </w:r>
      <w:r w:rsidR="00B7538C" w:rsidRPr="00725F81">
        <w:rPr>
          <w:rFonts w:asciiTheme="minorHAnsi" w:hAnsiTheme="minorHAnsi" w:cstheme="minorHAnsi"/>
          <w:sz w:val="20"/>
          <w:szCs w:val="20"/>
        </w:rPr>
        <w:t xml:space="preserve">  </w:t>
      </w:r>
      <w:r w:rsidR="00B512D0" w:rsidRPr="00725F81">
        <w:rPr>
          <w:rFonts w:asciiTheme="minorHAnsi" w:hAnsiTheme="minorHAnsi" w:cstheme="minorHAnsi"/>
          <w:sz w:val="20"/>
          <w:szCs w:val="20"/>
        </w:rPr>
        <w:t xml:space="preserve">Zobowiązujemy się </w:t>
      </w:r>
      <w:r w:rsidR="00B7538C" w:rsidRPr="00725F81">
        <w:rPr>
          <w:rFonts w:asciiTheme="minorHAnsi" w:hAnsiTheme="minorHAnsi" w:cstheme="minorHAnsi"/>
          <w:sz w:val="20"/>
          <w:szCs w:val="20"/>
        </w:rPr>
        <w:t>w okresie obowiązywania umowy powiadomić Zamawiającego o zmianie beneficjenta rzeczywistego w ciągu 7 dni od dnia zmiany.</w:t>
      </w:r>
    </w:p>
    <w:p w14:paraId="3D2550D2" w14:textId="2DAE93E2" w:rsidR="006C3A46" w:rsidRPr="00725F81" w:rsidRDefault="006C3A46" w:rsidP="007C5E27">
      <w:pPr>
        <w:numPr>
          <w:ilvl w:val="0"/>
          <w:numId w:val="10"/>
        </w:numPr>
        <w:spacing w:after="0"/>
        <w:ind w:left="284" w:hanging="284"/>
        <w:contextualSpacing/>
        <w:jc w:val="both"/>
        <w:rPr>
          <w:rFonts w:asciiTheme="minorHAnsi" w:hAnsiTheme="minorHAnsi" w:cstheme="minorHAnsi"/>
          <w:sz w:val="20"/>
          <w:szCs w:val="20"/>
        </w:rPr>
      </w:pPr>
      <w:r w:rsidRPr="00725F81">
        <w:rPr>
          <w:rFonts w:asciiTheme="minorHAnsi" w:hAnsiTheme="minorHAnsi" w:cstheme="minorHAnsi"/>
          <w:sz w:val="20"/>
          <w:szCs w:val="20"/>
        </w:rPr>
        <w:t>Osoba umocowana do kontaktów z zamawiającym: ……………… tel.: …………………mail: ……………..</w:t>
      </w:r>
    </w:p>
    <w:p w14:paraId="2D619D2D" w14:textId="5CD836CE" w:rsidR="009657E9" w:rsidRPr="00725F81" w:rsidRDefault="009657E9" w:rsidP="009657E9">
      <w:pPr>
        <w:spacing w:after="0"/>
        <w:jc w:val="both"/>
        <w:rPr>
          <w:rFonts w:asciiTheme="minorHAnsi" w:hAnsiTheme="minorHAnsi" w:cstheme="minorHAnsi"/>
          <w:sz w:val="20"/>
          <w:szCs w:val="20"/>
        </w:rPr>
      </w:pPr>
      <w:r w:rsidRPr="00725F81">
        <w:rPr>
          <w:rFonts w:asciiTheme="minorHAnsi" w:hAnsiTheme="minorHAnsi" w:cstheme="minorHAnsi"/>
          <w:sz w:val="20"/>
          <w:szCs w:val="20"/>
        </w:rPr>
        <w:t xml:space="preserve">UWAGA: </w:t>
      </w:r>
      <w:r w:rsidRPr="00725F81">
        <w:rPr>
          <w:rFonts w:asciiTheme="minorHAnsi" w:eastAsia="Times New Roman" w:hAnsiTheme="minorHAnsi" w:cstheme="minorHAnsi"/>
          <w:bCs/>
          <w:sz w:val="20"/>
          <w:szCs w:val="20"/>
          <w:lang w:eastAsia="ar-SA"/>
        </w:rPr>
        <w:t xml:space="preserve">zgodnie z SWZ, Zamawiający będzie kontaktował się ze wskazanym tutaj przedstawicielem Wykonawcy  elektronicznie poprzez: </w:t>
      </w:r>
      <w:r w:rsidRPr="00725F81">
        <w:rPr>
          <w:rFonts w:asciiTheme="minorHAnsi" w:eastAsia="Times New Roman" w:hAnsiTheme="minorHAnsi" w:cstheme="minorHAnsi"/>
          <w:b/>
          <w:sz w:val="20"/>
          <w:szCs w:val="20"/>
          <w:lang w:eastAsia="ar-SA"/>
        </w:rPr>
        <w:t>https://platformazakupowa.pl/pn/khk</w:t>
      </w:r>
      <w:r w:rsidRPr="00725F81">
        <w:rPr>
          <w:rFonts w:asciiTheme="minorHAnsi" w:eastAsia="Times New Roman" w:hAnsiTheme="minorHAnsi" w:cstheme="minorHAnsi"/>
          <w:bCs/>
          <w:sz w:val="20"/>
          <w:szCs w:val="20"/>
          <w:lang w:eastAsia="ar-SA"/>
        </w:rPr>
        <w:t xml:space="preserve"> (wyjątkowo </w:t>
      </w:r>
      <w:r w:rsidRPr="00C25D6C">
        <w:rPr>
          <w:rFonts w:asciiTheme="minorHAnsi" w:eastAsia="Times New Roman" w:hAnsiTheme="minorHAnsi" w:cstheme="minorHAnsi"/>
          <w:sz w:val="20"/>
          <w:szCs w:val="20"/>
          <w:lang w:eastAsia="ar-SA"/>
        </w:rPr>
        <w:t>na adres mailowy podany w pkt 1</w:t>
      </w:r>
      <w:r w:rsidR="00AD4487">
        <w:rPr>
          <w:rFonts w:asciiTheme="minorHAnsi" w:eastAsia="Times New Roman" w:hAnsiTheme="minorHAnsi" w:cstheme="minorHAnsi"/>
          <w:sz w:val="20"/>
          <w:szCs w:val="20"/>
          <w:lang w:eastAsia="ar-SA"/>
        </w:rPr>
        <w:t>5</w:t>
      </w:r>
      <w:r w:rsidRPr="00C25D6C">
        <w:rPr>
          <w:rStyle w:val="Hipercze"/>
          <w:rFonts w:asciiTheme="minorHAnsi" w:hAnsiTheme="minorHAnsi" w:cstheme="minorHAnsi"/>
          <w:sz w:val="20"/>
          <w:szCs w:val="20"/>
          <w:lang w:eastAsia="ar-SA"/>
        </w:rPr>
        <w:t xml:space="preserve">). </w:t>
      </w:r>
    </w:p>
    <w:p w14:paraId="22B32CF2" w14:textId="57092CE2" w:rsidR="002B4F3C" w:rsidRPr="00725F81" w:rsidRDefault="002B4F3C" w:rsidP="00AE728D">
      <w:pPr>
        <w:keepNext/>
        <w:tabs>
          <w:tab w:val="num" w:pos="0"/>
        </w:tabs>
        <w:spacing w:after="0"/>
        <w:ind w:left="5368"/>
        <w:outlineLvl w:val="0"/>
        <w:rPr>
          <w:rFonts w:asciiTheme="minorHAnsi" w:hAnsiTheme="minorHAnsi" w:cstheme="minorHAnsi"/>
          <w:i/>
          <w:color w:val="0070C0"/>
          <w:sz w:val="20"/>
          <w:szCs w:val="20"/>
        </w:rPr>
      </w:pPr>
    </w:p>
    <w:p w14:paraId="5F034E38" w14:textId="37A7A06B" w:rsidR="007112A0" w:rsidRPr="00C25D6C" w:rsidRDefault="002B4F3C" w:rsidP="007C5E27">
      <w:pPr>
        <w:keepNext/>
        <w:tabs>
          <w:tab w:val="num" w:pos="0"/>
        </w:tabs>
        <w:spacing w:after="0"/>
        <w:ind w:left="5368"/>
        <w:jc w:val="center"/>
        <w:outlineLvl w:val="0"/>
        <w:rPr>
          <w:rFonts w:asciiTheme="minorHAnsi" w:hAnsiTheme="minorHAnsi" w:cstheme="minorHAnsi"/>
          <w:i/>
          <w:sz w:val="18"/>
          <w:szCs w:val="18"/>
        </w:rPr>
      </w:pPr>
      <w:bookmarkStart w:id="146" w:name="_Hlk62201139"/>
      <w:r w:rsidRPr="00C25D6C">
        <w:rPr>
          <w:rFonts w:asciiTheme="minorHAnsi" w:hAnsiTheme="minorHAnsi" w:cstheme="minorHAnsi"/>
          <w:i/>
          <w:sz w:val="18"/>
          <w:szCs w:val="18"/>
        </w:rPr>
        <w:t xml:space="preserve">(kwalifikowany </w:t>
      </w:r>
      <w:r w:rsidR="007112A0" w:rsidRPr="00C25D6C">
        <w:rPr>
          <w:rFonts w:asciiTheme="minorHAnsi" w:hAnsiTheme="minorHAnsi" w:cstheme="minorHAnsi"/>
          <w:i/>
          <w:sz w:val="18"/>
          <w:szCs w:val="18"/>
        </w:rPr>
        <w:t>podpis</w:t>
      </w:r>
      <w:r w:rsidRPr="00C25D6C">
        <w:rPr>
          <w:rFonts w:asciiTheme="minorHAnsi" w:hAnsiTheme="minorHAnsi" w:cstheme="minorHAnsi"/>
          <w:i/>
          <w:sz w:val="18"/>
          <w:szCs w:val="18"/>
        </w:rPr>
        <w:t xml:space="preserve"> elektroniczn</w:t>
      </w:r>
      <w:r w:rsidR="00A46BB2" w:rsidRPr="00C25D6C">
        <w:rPr>
          <w:rFonts w:asciiTheme="minorHAnsi" w:hAnsiTheme="minorHAnsi" w:cstheme="minorHAnsi"/>
          <w:i/>
          <w:sz w:val="18"/>
          <w:szCs w:val="18"/>
        </w:rPr>
        <w:t>y</w:t>
      </w:r>
    </w:p>
    <w:p w14:paraId="52588AFC" w14:textId="7F91620B" w:rsidR="00A46BB2" w:rsidRPr="00C25D6C" w:rsidRDefault="00A46BB2" w:rsidP="007C5E27">
      <w:pPr>
        <w:keepNext/>
        <w:tabs>
          <w:tab w:val="num" w:pos="0"/>
        </w:tabs>
        <w:spacing w:after="0"/>
        <w:ind w:left="5368"/>
        <w:jc w:val="center"/>
        <w:outlineLvl w:val="0"/>
        <w:rPr>
          <w:rFonts w:asciiTheme="minorHAnsi" w:hAnsiTheme="minorHAnsi" w:cstheme="minorHAnsi"/>
          <w:i/>
          <w:iCs/>
          <w:sz w:val="18"/>
          <w:szCs w:val="18"/>
        </w:rPr>
      </w:pPr>
      <w:r w:rsidRPr="00C25D6C">
        <w:rPr>
          <w:rFonts w:asciiTheme="minorHAnsi" w:hAnsiTheme="minorHAnsi" w:cstheme="minorHAnsi"/>
          <w:i/>
          <w:sz w:val="18"/>
          <w:szCs w:val="18"/>
        </w:rPr>
        <w:t xml:space="preserve">lub </w:t>
      </w:r>
      <w:r w:rsidRPr="00C25D6C">
        <w:rPr>
          <w:rFonts w:asciiTheme="minorHAnsi" w:hAnsiTheme="minorHAnsi" w:cstheme="minorHAnsi"/>
          <w:i/>
          <w:iCs/>
          <w:sz w:val="18"/>
          <w:szCs w:val="18"/>
        </w:rPr>
        <w:t>podpis zaufany lub podpis osobisty)</w:t>
      </w:r>
    </w:p>
    <w:bookmarkEnd w:id="146"/>
    <w:p w14:paraId="1CDCAD70" w14:textId="5EAB7FF0" w:rsidR="007112A0" w:rsidRPr="00725F81" w:rsidRDefault="007112A0" w:rsidP="007C5E27">
      <w:pPr>
        <w:spacing w:after="0"/>
        <w:ind w:left="-142"/>
        <w:jc w:val="both"/>
        <w:rPr>
          <w:rFonts w:asciiTheme="minorHAnsi" w:hAnsiTheme="minorHAnsi" w:cstheme="minorHAnsi"/>
          <w:b/>
          <w:i/>
          <w:iCs/>
          <w:color w:val="FF0000"/>
          <w:sz w:val="20"/>
          <w:szCs w:val="20"/>
          <w:u w:val="single"/>
          <w:lang w:eastAsia="ar-SA"/>
        </w:rPr>
      </w:pPr>
    </w:p>
    <w:p w14:paraId="7457F7C5" w14:textId="1F352CF9" w:rsidR="00A02095" w:rsidRDefault="00A02095" w:rsidP="007C5E27">
      <w:pPr>
        <w:spacing w:after="0"/>
        <w:ind w:left="-142"/>
        <w:jc w:val="both"/>
        <w:rPr>
          <w:rFonts w:asciiTheme="minorHAnsi" w:hAnsiTheme="minorHAnsi" w:cstheme="minorHAnsi"/>
          <w:b/>
          <w:i/>
          <w:iCs/>
          <w:color w:val="FF0000"/>
          <w:sz w:val="20"/>
          <w:szCs w:val="20"/>
          <w:u w:val="single"/>
          <w:lang w:eastAsia="ar-SA"/>
        </w:rPr>
      </w:pPr>
    </w:p>
    <w:p w14:paraId="623A86F3" w14:textId="0FF123A1" w:rsidR="00B74635" w:rsidRPr="00725F81" w:rsidRDefault="00B74635" w:rsidP="001F450C">
      <w:pPr>
        <w:spacing w:after="0"/>
        <w:jc w:val="right"/>
        <w:rPr>
          <w:rFonts w:asciiTheme="minorHAnsi" w:hAnsiTheme="minorHAnsi" w:cstheme="minorHAnsi"/>
          <w:b/>
        </w:rPr>
      </w:pPr>
      <w:r w:rsidRPr="00725F81">
        <w:rPr>
          <w:rFonts w:asciiTheme="minorHAnsi" w:hAnsiTheme="minorHAnsi" w:cstheme="minorHAnsi"/>
          <w:b/>
        </w:rPr>
        <w:lastRenderedPageBreak/>
        <w:t xml:space="preserve">Załącznik nr </w:t>
      </w:r>
      <w:r w:rsidR="004A7A8C" w:rsidRPr="00725F81">
        <w:rPr>
          <w:rFonts w:asciiTheme="minorHAnsi" w:hAnsiTheme="minorHAnsi" w:cstheme="minorHAnsi"/>
          <w:b/>
        </w:rPr>
        <w:t>3</w:t>
      </w:r>
      <w:r w:rsidRPr="00725F81">
        <w:rPr>
          <w:rFonts w:asciiTheme="minorHAnsi" w:hAnsiTheme="minorHAnsi" w:cstheme="minorHAnsi"/>
          <w:b/>
        </w:rPr>
        <w:t xml:space="preserve"> do SWZ</w:t>
      </w:r>
    </w:p>
    <w:p w14:paraId="7A57F350" w14:textId="77777777" w:rsidR="00B74635" w:rsidRPr="00725F81" w:rsidRDefault="00B74635" w:rsidP="001F450C">
      <w:pPr>
        <w:spacing w:after="0"/>
        <w:jc w:val="right"/>
        <w:rPr>
          <w:rFonts w:asciiTheme="minorHAnsi" w:hAnsiTheme="minorHAnsi" w:cstheme="minorHAnsi"/>
          <w:b/>
        </w:rPr>
      </w:pPr>
    </w:p>
    <w:p w14:paraId="0A18869C" w14:textId="77777777" w:rsidR="0095130D" w:rsidRDefault="0095130D" w:rsidP="0095130D">
      <w:pPr>
        <w:spacing w:after="0"/>
        <w:jc w:val="center"/>
        <w:rPr>
          <w:rFonts w:asciiTheme="minorHAnsi" w:hAnsiTheme="minorHAnsi" w:cstheme="minorHAnsi"/>
          <w:b/>
          <w:bCs/>
        </w:rPr>
      </w:pPr>
      <w:r>
        <w:rPr>
          <w:rFonts w:asciiTheme="minorHAnsi" w:hAnsiTheme="minorHAnsi" w:cstheme="minorHAnsi"/>
          <w:b/>
          <w:bCs/>
          <w:color w:val="333333"/>
          <w:shd w:val="clear" w:color="auto" w:fill="FFFFFF"/>
        </w:rPr>
        <w:t>Umowa</w:t>
      </w:r>
    </w:p>
    <w:p w14:paraId="69F0BC27" w14:textId="77777777" w:rsidR="0095130D" w:rsidRDefault="0095130D" w:rsidP="0095130D">
      <w:pPr>
        <w:spacing w:after="0"/>
        <w:rPr>
          <w:rFonts w:asciiTheme="minorHAnsi" w:hAnsiTheme="minorHAnsi" w:cstheme="minorHAnsi"/>
          <w:sz w:val="20"/>
          <w:szCs w:val="20"/>
        </w:rPr>
      </w:pPr>
    </w:p>
    <w:p w14:paraId="536F07D2" w14:textId="77777777" w:rsidR="0095130D" w:rsidRDefault="0095130D" w:rsidP="0095130D">
      <w:pPr>
        <w:spacing w:after="0"/>
        <w:rPr>
          <w:rFonts w:asciiTheme="minorHAnsi" w:hAnsiTheme="minorHAnsi" w:cstheme="minorHAnsi"/>
          <w:sz w:val="20"/>
          <w:szCs w:val="20"/>
        </w:rPr>
      </w:pPr>
      <w:r>
        <w:rPr>
          <w:rFonts w:asciiTheme="minorHAnsi" w:hAnsiTheme="minorHAnsi" w:cstheme="minorHAnsi"/>
          <w:sz w:val="20"/>
          <w:szCs w:val="20"/>
        </w:rPr>
        <w:t>zawarta w dniu ……………………2022r. w Krakowie pomiędzy:</w:t>
      </w:r>
    </w:p>
    <w:p w14:paraId="658BF374" w14:textId="77777777" w:rsidR="0095130D" w:rsidRDefault="0095130D" w:rsidP="0095130D">
      <w:pPr>
        <w:shd w:val="clear" w:color="auto" w:fill="FFFFFF"/>
        <w:spacing w:after="0"/>
        <w:jc w:val="both"/>
        <w:rPr>
          <w:rFonts w:asciiTheme="minorHAnsi" w:hAnsiTheme="minorHAnsi" w:cstheme="minorHAnsi"/>
          <w:b/>
          <w:color w:val="FF0000"/>
          <w:spacing w:val="1"/>
          <w:sz w:val="20"/>
          <w:szCs w:val="20"/>
        </w:rPr>
      </w:pPr>
    </w:p>
    <w:p w14:paraId="4507A61F" w14:textId="77777777" w:rsidR="0095130D" w:rsidRDefault="0095130D" w:rsidP="0095130D">
      <w:pPr>
        <w:shd w:val="clear" w:color="auto" w:fill="FFFFFF"/>
        <w:spacing w:after="0"/>
        <w:jc w:val="both"/>
        <w:rPr>
          <w:rFonts w:asciiTheme="minorHAnsi" w:hAnsiTheme="minorHAnsi" w:cstheme="minorHAnsi"/>
          <w:spacing w:val="1"/>
          <w:sz w:val="20"/>
          <w:szCs w:val="20"/>
        </w:rPr>
      </w:pPr>
      <w:r>
        <w:rPr>
          <w:rFonts w:asciiTheme="minorHAnsi" w:hAnsiTheme="minorHAnsi" w:cstheme="minorHAnsi"/>
          <w:b/>
          <w:spacing w:val="1"/>
          <w:sz w:val="20"/>
          <w:szCs w:val="20"/>
        </w:rPr>
        <w:t>Krakowskim Holdingiem Komunalnym Spółką Akcyjną w Krakowie</w:t>
      </w:r>
      <w:r>
        <w:rPr>
          <w:rFonts w:asciiTheme="minorHAnsi" w:hAnsiTheme="minorHAnsi" w:cstheme="minorHAnsi"/>
          <w:spacing w:val="1"/>
          <w:sz w:val="20"/>
          <w:szCs w:val="20"/>
        </w:rPr>
        <w:t>, z siedzibą pod adresem ul. Jana Brożka 3, 30-347 Kraków, wpisaną do Rejestru Przedsiębiorców w Krajowym Rejestrze Sądowym w Sądzie Rejonowym dla Krakowa - Śródmieścia w Krakowie, XI Wydział Gospodarczy Krajowego Rejestru Sądowego pod numerem KRS 0000006301, posiadającą NIP: 679-18-62-817, Regon: 351118089, numer BDO 000007808, z kapitałem zakładowym w wysokości 1 378 520 000 zł w całości opłaconym, zwaną dalej „</w:t>
      </w:r>
      <w:r>
        <w:rPr>
          <w:rFonts w:asciiTheme="minorHAnsi" w:hAnsiTheme="minorHAnsi" w:cstheme="minorHAnsi"/>
          <w:b/>
          <w:bCs/>
          <w:spacing w:val="1"/>
          <w:sz w:val="20"/>
          <w:szCs w:val="20"/>
        </w:rPr>
        <w:t>Zamawiającym</w:t>
      </w:r>
      <w:r>
        <w:rPr>
          <w:rFonts w:asciiTheme="minorHAnsi" w:hAnsiTheme="minorHAnsi" w:cstheme="minorHAnsi"/>
          <w:spacing w:val="1"/>
          <w:sz w:val="20"/>
          <w:szCs w:val="20"/>
        </w:rPr>
        <w:t>”, reprezentowaną przez:</w:t>
      </w:r>
    </w:p>
    <w:p w14:paraId="517CCC33" w14:textId="77777777" w:rsidR="0095130D" w:rsidRDefault="0095130D" w:rsidP="0095130D">
      <w:pPr>
        <w:shd w:val="clear" w:color="auto" w:fill="FFFFFF"/>
        <w:tabs>
          <w:tab w:val="right" w:leader="dot" w:pos="6237"/>
        </w:tabs>
        <w:spacing w:after="0"/>
        <w:jc w:val="both"/>
        <w:rPr>
          <w:rFonts w:asciiTheme="minorHAnsi" w:hAnsiTheme="minorHAnsi" w:cstheme="minorHAnsi"/>
          <w:spacing w:val="1"/>
          <w:sz w:val="20"/>
          <w:szCs w:val="20"/>
        </w:rPr>
      </w:pPr>
      <w:r>
        <w:rPr>
          <w:rFonts w:asciiTheme="minorHAnsi" w:hAnsiTheme="minorHAnsi" w:cstheme="minorHAnsi"/>
          <w:spacing w:val="1"/>
          <w:sz w:val="20"/>
          <w:szCs w:val="20"/>
        </w:rPr>
        <w:tab/>
      </w:r>
    </w:p>
    <w:p w14:paraId="3BB2B1AB" w14:textId="77777777" w:rsidR="0095130D" w:rsidRDefault="0095130D" w:rsidP="0095130D">
      <w:pPr>
        <w:shd w:val="clear" w:color="auto" w:fill="FFFFFF"/>
        <w:tabs>
          <w:tab w:val="right" w:leader="dot" w:pos="6237"/>
        </w:tabs>
        <w:spacing w:after="0"/>
        <w:jc w:val="both"/>
        <w:rPr>
          <w:rFonts w:asciiTheme="minorHAnsi" w:hAnsiTheme="minorHAnsi" w:cstheme="minorHAnsi"/>
          <w:spacing w:val="1"/>
          <w:sz w:val="20"/>
          <w:szCs w:val="20"/>
        </w:rPr>
      </w:pPr>
      <w:r>
        <w:rPr>
          <w:rFonts w:asciiTheme="minorHAnsi" w:hAnsiTheme="minorHAnsi" w:cstheme="minorHAnsi"/>
          <w:spacing w:val="1"/>
          <w:sz w:val="20"/>
          <w:szCs w:val="20"/>
        </w:rPr>
        <w:tab/>
      </w:r>
    </w:p>
    <w:p w14:paraId="5156D199" w14:textId="77777777" w:rsidR="0095130D" w:rsidRDefault="0095130D" w:rsidP="0095130D">
      <w:pPr>
        <w:shd w:val="clear" w:color="auto" w:fill="FFFFFF"/>
        <w:spacing w:after="0"/>
        <w:jc w:val="both"/>
        <w:rPr>
          <w:rFonts w:asciiTheme="minorHAnsi" w:hAnsiTheme="minorHAnsi" w:cstheme="minorHAnsi"/>
          <w:spacing w:val="1"/>
          <w:sz w:val="20"/>
          <w:szCs w:val="20"/>
        </w:rPr>
      </w:pPr>
      <w:r>
        <w:rPr>
          <w:rFonts w:asciiTheme="minorHAnsi" w:hAnsiTheme="minorHAnsi" w:cstheme="minorHAnsi"/>
          <w:spacing w:val="1"/>
          <w:sz w:val="20"/>
          <w:szCs w:val="20"/>
        </w:rPr>
        <w:t>a</w:t>
      </w:r>
    </w:p>
    <w:p w14:paraId="0AB3CAAE" w14:textId="77777777" w:rsidR="0095130D" w:rsidRDefault="0095130D" w:rsidP="0095130D">
      <w:pPr>
        <w:shd w:val="clear" w:color="auto" w:fill="FFFFFF"/>
        <w:spacing w:after="0"/>
        <w:jc w:val="both"/>
        <w:rPr>
          <w:rFonts w:asciiTheme="minorHAnsi" w:hAnsiTheme="minorHAnsi" w:cstheme="minorHAnsi"/>
          <w:spacing w:val="1"/>
          <w:sz w:val="20"/>
          <w:szCs w:val="20"/>
        </w:rPr>
      </w:pPr>
      <w:r>
        <w:rPr>
          <w:rFonts w:asciiTheme="minorHAnsi" w:hAnsiTheme="minorHAnsi" w:cstheme="minorHAnsi"/>
          <w:spacing w:val="1"/>
          <w:sz w:val="20"/>
          <w:szCs w:val="20"/>
        </w:rPr>
        <w:t xml:space="preserve">………………………………………………………………………………., reprezentowanym przez: </w:t>
      </w:r>
    </w:p>
    <w:p w14:paraId="2E731E7F" w14:textId="77777777" w:rsidR="0095130D" w:rsidRDefault="0095130D" w:rsidP="0095130D">
      <w:pPr>
        <w:shd w:val="clear" w:color="auto" w:fill="FFFFFF"/>
        <w:tabs>
          <w:tab w:val="right" w:leader="dot" w:pos="6237"/>
        </w:tabs>
        <w:spacing w:after="0"/>
        <w:jc w:val="both"/>
        <w:rPr>
          <w:rFonts w:asciiTheme="minorHAnsi" w:hAnsiTheme="minorHAnsi" w:cstheme="minorHAnsi"/>
          <w:spacing w:val="1"/>
          <w:sz w:val="20"/>
          <w:szCs w:val="20"/>
        </w:rPr>
      </w:pPr>
      <w:r>
        <w:rPr>
          <w:rFonts w:asciiTheme="minorHAnsi" w:hAnsiTheme="minorHAnsi" w:cstheme="minorHAnsi"/>
          <w:spacing w:val="1"/>
          <w:sz w:val="20"/>
          <w:szCs w:val="20"/>
        </w:rPr>
        <w:tab/>
      </w:r>
    </w:p>
    <w:p w14:paraId="1165CB33" w14:textId="77777777" w:rsidR="0095130D" w:rsidRDefault="0095130D" w:rsidP="0095130D">
      <w:pPr>
        <w:shd w:val="clear" w:color="auto" w:fill="FFFFFF"/>
        <w:tabs>
          <w:tab w:val="right" w:leader="dot" w:pos="6237"/>
        </w:tabs>
        <w:spacing w:after="0"/>
        <w:jc w:val="both"/>
        <w:rPr>
          <w:rFonts w:asciiTheme="minorHAnsi" w:hAnsiTheme="minorHAnsi" w:cstheme="minorHAnsi"/>
          <w:spacing w:val="1"/>
          <w:sz w:val="20"/>
          <w:szCs w:val="20"/>
        </w:rPr>
      </w:pPr>
      <w:r>
        <w:rPr>
          <w:rFonts w:asciiTheme="minorHAnsi" w:hAnsiTheme="minorHAnsi" w:cstheme="minorHAnsi"/>
          <w:spacing w:val="1"/>
          <w:sz w:val="20"/>
          <w:szCs w:val="20"/>
        </w:rPr>
        <w:tab/>
      </w:r>
    </w:p>
    <w:p w14:paraId="09312DEF" w14:textId="77777777" w:rsidR="0095130D" w:rsidRDefault="0095130D" w:rsidP="0095130D">
      <w:pPr>
        <w:shd w:val="clear" w:color="auto" w:fill="FFFFFF"/>
        <w:tabs>
          <w:tab w:val="right" w:leader="dot" w:pos="6237"/>
        </w:tabs>
        <w:spacing w:after="0"/>
        <w:jc w:val="both"/>
        <w:rPr>
          <w:rFonts w:asciiTheme="minorHAnsi" w:hAnsiTheme="minorHAnsi" w:cstheme="minorHAnsi"/>
          <w:spacing w:val="1"/>
          <w:sz w:val="20"/>
          <w:szCs w:val="20"/>
        </w:rPr>
      </w:pPr>
      <w:r>
        <w:rPr>
          <w:rFonts w:asciiTheme="minorHAnsi" w:hAnsiTheme="minorHAnsi" w:cstheme="minorHAnsi"/>
          <w:spacing w:val="1"/>
          <w:sz w:val="20"/>
          <w:szCs w:val="20"/>
        </w:rPr>
        <w:t xml:space="preserve">zwanym dalej </w:t>
      </w:r>
      <w:r>
        <w:rPr>
          <w:rFonts w:asciiTheme="minorHAnsi" w:hAnsiTheme="minorHAnsi" w:cstheme="minorHAnsi"/>
          <w:b/>
          <w:i/>
          <w:spacing w:val="1"/>
          <w:sz w:val="20"/>
          <w:szCs w:val="20"/>
        </w:rPr>
        <w:t>„</w:t>
      </w:r>
      <w:r>
        <w:rPr>
          <w:rFonts w:asciiTheme="minorHAnsi" w:hAnsiTheme="minorHAnsi" w:cstheme="minorHAnsi"/>
          <w:b/>
          <w:iCs/>
          <w:spacing w:val="1"/>
          <w:sz w:val="20"/>
          <w:szCs w:val="20"/>
        </w:rPr>
        <w:t>Wykonawcą</w:t>
      </w:r>
      <w:r>
        <w:rPr>
          <w:rFonts w:asciiTheme="minorHAnsi" w:hAnsiTheme="minorHAnsi" w:cstheme="minorHAnsi"/>
          <w:b/>
          <w:i/>
          <w:spacing w:val="1"/>
          <w:sz w:val="20"/>
          <w:szCs w:val="20"/>
        </w:rPr>
        <w:t>”</w:t>
      </w:r>
      <w:r>
        <w:rPr>
          <w:rFonts w:asciiTheme="minorHAnsi" w:hAnsiTheme="minorHAnsi" w:cstheme="minorHAnsi"/>
          <w:spacing w:val="1"/>
          <w:sz w:val="20"/>
          <w:szCs w:val="20"/>
        </w:rPr>
        <w:t>.</w:t>
      </w:r>
    </w:p>
    <w:p w14:paraId="3EBBEB76" w14:textId="77777777" w:rsidR="0095130D" w:rsidRDefault="0095130D" w:rsidP="0095130D">
      <w:pPr>
        <w:shd w:val="clear" w:color="auto" w:fill="FFFFFF"/>
        <w:spacing w:after="0"/>
        <w:rPr>
          <w:rFonts w:asciiTheme="minorHAnsi" w:hAnsiTheme="minorHAnsi" w:cstheme="minorHAnsi"/>
          <w:bCs/>
          <w:i/>
          <w:sz w:val="20"/>
          <w:szCs w:val="20"/>
        </w:rPr>
      </w:pPr>
    </w:p>
    <w:p w14:paraId="4A44EC34" w14:textId="77777777" w:rsidR="0095130D" w:rsidRDefault="0095130D" w:rsidP="0095130D">
      <w:pPr>
        <w:shd w:val="clear" w:color="auto" w:fill="FFFFFF"/>
        <w:spacing w:after="0"/>
        <w:jc w:val="both"/>
        <w:rPr>
          <w:rFonts w:asciiTheme="minorHAnsi" w:hAnsiTheme="minorHAnsi" w:cstheme="minorHAnsi"/>
          <w:bCs/>
          <w:spacing w:val="1"/>
          <w:sz w:val="20"/>
          <w:szCs w:val="20"/>
        </w:rPr>
      </w:pPr>
      <w:r>
        <w:rPr>
          <w:rFonts w:asciiTheme="minorHAnsi" w:hAnsiTheme="minorHAnsi" w:cstheme="minorHAnsi"/>
          <w:bCs/>
          <w:spacing w:val="1"/>
          <w:sz w:val="20"/>
          <w:szCs w:val="20"/>
        </w:rPr>
        <w:t>Mając na uwadze fakt, że:</w:t>
      </w:r>
    </w:p>
    <w:p w14:paraId="512654AA" w14:textId="65FF5F4E" w:rsidR="0095130D" w:rsidRDefault="0095130D" w:rsidP="0095130D">
      <w:pPr>
        <w:numPr>
          <w:ilvl w:val="0"/>
          <w:numId w:val="7"/>
        </w:numPr>
        <w:shd w:val="clear" w:color="auto" w:fill="FFFFFF"/>
        <w:spacing w:after="0"/>
        <w:ind w:left="284"/>
        <w:jc w:val="both"/>
        <w:rPr>
          <w:rFonts w:asciiTheme="minorHAnsi" w:hAnsiTheme="minorHAnsi" w:cstheme="minorHAnsi"/>
          <w:bCs/>
          <w:spacing w:val="1"/>
          <w:sz w:val="20"/>
          <w:szCs w:val="20"/>
        </w:rPr>
      </w:pPr>
      <w:r>
        <w:rPr>
          <w:rFonts w:asciiTheme="minorHAnsi" w:hAnsiTheme="minorHAnsi" w:cstheme="minorHAnsi"/>
          <w:bCs/>
          <w:spacing w:val="1"/>
          <w:sz w:val="20"/>
          <w:szCs w:val="20"/>
        </w:rPr>
        <w:t>Wykonawca został wyłoniony w postępowaniu o udzielenie zamówienia publicznego, zgodnie z przepisami ustawy z dnia 11 września 2019 r. Prawo zamówień publicznych (t. j.</w:t>
      </w:r>
      <w:r w:rsidR="00E10F7A">
        <w:rPr>
          <w:rFonts w:asciiTheme="minorHAnsi" w:hAnsiTheme="minorHAnsi" w:cstheme="minorHAnsi"/>
          <w:bCs/>
          <w:spacing w:val="1"/>
          <w:sz w:val="20"/>
          <w:szCs w:val="20"/>
        </w:rPr>
        <w:t xml:space="preserve"> </w:t>
      </w:r>
      <w:r>
        <w:rPr>
          <w:rFonts w:asciiTheme="minorHAnsi" w:hAnsiTheme="minorHAnsi" w:cstheme="minorHAnsi"/>
          <w:bCs/>
          <w:spacing w:val="1"/>
          <w:sz w:val="20"/>
          <w:szCs w:val="20"/>
        </w:rPr>
        <w:t xml:space="preserve">Dz. U z 2021 poz. 1129 z późn. zm.), zwanej dalej: „PZP”, znak postępowania: </w:t>
      </w:r>
      <w:r>
        <w:rPr>
          <w:rFonts w:asciiTheme="minorHAnsi" w:hAnsiTheme="minorHAnsi" w:cstheme="minorHAnsi"/>
          <w:b/>
          <w:sz w:val="20"/>
          <w:szCs w:val="20"/>
        </w:rPr>
        <w:t>______________________________</w:t>
      </w:r>
    </w:p>
    <w:p w14:paraId="468AEC6D" w14:textId="77777777" w:rsidR="0095130D" w:rsidRDefault="0095130D" w:rsidP="0095130D">
      <w:pPr>
        <w:numPr>
          <w:ilvl w:val="0"/>
          <w:numId w:val="7"/>
        </w:numPr>
        <w:shd w:val="clear" w:color="auto" w:fill="FFFFFF"/>
        <w:tabs>
          <w:tab w:val="num" w:pos="142"/>
        </w:tabs>
        <w:spacing w:after="0"/>
        <w:ind w:left="284" w:hanging="284"/>
        <w:jc w:val="both"/>
        <w:rPr>
          <w:rFonts w:asciiTheme="minorHAnsi" w:hAnsiTheme="minorHAnsi" w:cstheme="minorHAnsi"/>
          <w:bCs/>
          <w:spacing w:val="1"/>
          <w:sz w:val="20"/>
          <w:szCs w:val="20"/>
        </w:rPr>
      </w:pPr>
      <w:r>
        <w:rPr>
          <w:rFonts w:asciiTheme="minorHAnsi" w:hAnsiTheme="minorHAnsi" w:cstheme="minorHAnsi"/>
          <w:bCs/>
          <w:spacing w:val="1"/>
          <w:sz w:val="20"/>
          <w:szCs w:val="20"/>
        </w:rPr>
        <w:t>osoby reprezentujące Strony mają stosowne umocowania, aby zaciągnąć zobowiązania wynikające z niniejszej Umowy,</w:t>
      </w:r>
    </w:p>
    <w:p w14:paraId="5A9CF64D" w14:textId="77777777" w:rsidR="0095130D" w:rsidRDefault="0095130D" w:rsidP="0095130D">
      <w:pPr>
        <w:shd w:val="clear" w:color="auto" w:fill="FFFFFF"/>
        <w:spacing w:after="0"/>
        <w:jc w:val="both"/>
        <w:rPr>
          <w:rFonts w:asciiTheme="minorHAnsi" w:hAnsiTheme="minorHAnsi" w:cstheme="minorHAnsi"/>
          <w:bCs/>
          <w:spacing w:val="1"/>
          <w:sz w:val="20"/>
          <w:szCs w:val="20"/>
        </w:rPr>
      </w:pPr>
      <w:r>
        <w:rPr>
          <w:rFonts w:asciiTheme="minorHAnsi" w:hAnsiTheme="minorHAnsi" w:cstheme="minorHAnsi"/>
          <w:color w:val="222222"/>
          <w:spacing w:val="1"/>
          <w:sz w:val="20"/>
          <w:szCs w:val="20"/>
          <w:shd w:val="clear" w:color="auto" w:fill="FFFFFF"/>
        </w:rPr>
        <w:t>Wykonawca, mając na względzie treść art. 230 kodeksu spółek handlowych oświadcza, że może zawrzeć niniejszą Umowę,  ponieważ wspólnicy spółki podjęli stosowną uchwałę / umowa spółki stanowi, że uchwała wspólników do zaciągnięcia zobowiązania w wysokości </w:t>
      </w:r>
      <w:r>
        <w:rPr>
          <w:rFonts w:asciiTheme="minorHAnsi" w:hAnsiTheme="minorHAnsi" w:cstheme="minorHAnsi"/>
          <w:color w:val="333333"/>
          <w:sz w:val="20"/>
          <w:szCs w:val="20"/>
          <w:shd w:val="clear" w:color="auto" w:fill="FFFFFF"/>
        </w:rPr>
        <w:t>dwukrotnie przewyższającej wysokość kapitału zakładowego Wykonawcy, </w:t>
      </w:r>
      <w:r>
        <w:rPr>
          <w:rFonts w:asciiTheme="minorHAnsi" w:hAnsiTheme="minorHAnsi" w:cstheme="minorHAnsi"/>
          <w:color w:val="222222"/>
          <w:spacing w:val="1"/>
          <w:sz w:val="20"/>
          <w:szCs w:val="20"/>
          <w:shd w:val="clear" w:color="auto" w:fill="FFFFFF"/>
        </w:rPr>
        <w:t xml:space="preserve">nie jest wymagana ( </w:t>
      </w:r>
      <w:r>
        <w:rPr>
          <w:rFonts w:asciiTheme="minorHAnsi" w:hAnsiTheme="minorHAnsi" w:cstheme="minorHAnsi"/>
          <w:b/>
          <w:bCs/>
          <w:i/>
          <w:iCs/>
          <w:color w:val="222222"/>
          <w:spacing w:val="1"/>
          <w:sz w:val="20"/>
          <w:szCs w:val="20"/>
          <w:shd w:val="clear" w:color="auto" w:fill="FFFFFF"/>
        </w:rPr>
        <w:t>jeśli Wykonawca jest spółką z o.o.)</w:t>
      </w:r>
      <w:r>
        <w:rPr>
          <w:rFonts w:asciiTheme="minorHAnsi" w:hAnsiTheme="minorHAnsi" w:cstheme="minorHAnsi"/>
          <w:color w:val="222222"/>
          <w:spacing w:val="1"/>
          <w:sz w:val="20"/>
          <w:szCs w:val="20"/>
          <w:shd w:val="clear" w:color="auto" w:fill="FFFFFF"/>
        </w:rPr>
        <w:t xml:space="preserve"> </w:t>
      </w:r>
      <w:r>
        <w:rPr>
          <w:rFonts w:asciiTheme="minorHAnsi" w:hAnsiTheme="minorHAnsi" w:cstheme="minorHAnsi"/>
          <w:bCs/>
          <w:spacing w:val="1"/>
          <w:sz w:val="20"/>
          <w:szCs w:val="20"/>
        </w:rPr>
        <w:t>Strony postanowiły zawrzeć Umowę o następującej treści:</w:t>
      </w:r>
    </w:p>
    <w:p w14:paraId="52A1C69B" w14:textId="77777777" w:rsidR="0095130D" w:rsidRDefault="0095130D" w:rsidP="0095130D">
      <w:pPr>
        <w:shd w:val="clear" w:color="auto" w:fill="FFFFFF"/>
        <w:spacing w:after="0"/>
        <w:rPr>
          <w:rFonts w:asciiTheme="minorHAnsi" w:hAnsiTheme="minorHAnsi" w:cstheme="minorHAnsi"/>
          <w:bCs/>
          <w:spacing w:val="1"/>
          <w:sz w:val="20"/>
          <w:szCs w:val="20"/>
        </w:rPr>
      </w:pPr>
    </w:p>
    <w:p w14:paraId="234D11F6" w14:textId="77777777" w:rsidR="0095130D" w:rsidRDefault="0095130D" w:rsidP="0095130D">
      <w:pPr>
        <w:spacing w:after="0"/>
        <w:jc w:val="center"/>
        <w:rPr>
          <w:rFonts w:asciiTheme="minorHAnsi" w:hAnsiTheme="minorHAnsi" w:cstheme="minorHAnsi"/>
          <w:b/>
          <w:sz w:val="20"/>
          <w:szCs w:val="20"/>
        </w:rPr>
      </w:pPr>
      <w:r>
        <w:rPr>
          <w:rFonts w:asciiTheme="minorHAnsi" w:hAnsiTheme="minorHAnsi" w:cstheme="minorHAnsi"/>
          <w:b/>
          <w:sz w:val="20"/>
          <w:szCs w:val="20"/>
        </w:rPr>
        <w:t>§ 1</w:t>
      </w:r>
    </w:p>
    <w:p w14:paraId="5EB6C230" w14:textId="77777777" w:rsidR="0095130D" w:rsidRDefault="0095130D" w:rsidP="0095130D">
      <w:pPr>
        <w:spacing w:after="0"/>
        <w:jc w:val="center"/>
        <w:rPr>
          <w:rFonts w:asciiTheme="minorHAnsi" w:hAnsiTheme="minorHAnsi" w:cstheme="minorHAnsi"/>
          <w:b/>
          <w:sz w:val="20"/>
          <w:szCs w:val="20"/>
        </w:rPr>
      </w:pPr>
      <w:r>
        <w:rPr>
          <w:rFonts w:asciiTheme="minorHAnsi" w:hAnsiTheme="minorHAnsi" w:cstheme="minorHAnsi"/>
          <w:b/>
          <w:sz w:val="20"/>
          <w:szCs w:val="20"/>
        </w:rPr>
        <w:t xml:space="preserve">Przedmiot Umowy </w:t>
      </w:r>
    </w:p>
    <w:p w14:paraId="244491A4" w14:textId="2A309874" w:rsidR="0095130D" w:rsidRDefault="0095130D" w:rsidP="0095130D">
      <w:pPr>
        <w:pStyle w:val="Akapitzlist"/>
        <w:numPr>
          <w:ilvl w:val="0"/>
          <w:numId w:val="8"/>
        </w:numPr>
        <w:tabs>
          <w:tab w:val="clear" w:pos="720"/>
          <w:tab w:val="num" w:pos="360"/>
        </w:tabs>
        <w:ind w:left="360"/>
        <w:jc w:val="both"/>
        <w:rPr>
          <w:rFonts w:asciiTheme="majorHAnsi" w:hAnsiTheme="majorHAnsi" w:cstheme="majorHAnsi"/>
          <w:color w:val="000000" w:themeColor="text1"/>
          <w:sz w:val="20"/>
          <w:szCs w:val="20"/>
        </w:rPr>
      </w:pPr>
      <w:r>
        <w:rPr>
          <w:rFonts w:asciiTheme="majorHAnsi" w:hAnsiTheme="majorHAnsi" w:cstheme="majorHAnsi"/>
          <w:sz w:val="20"/>
          <w:szCs w:val="20"/>
        </w:rPr>
        <w:t>Przedmiotem Umowy jest wdrożenie Systemu informatycznego zgodnie z wymaganiami oraz potrzebami biznesowymi Zamawiającego oraz dostawa</w:t>
      </w:r>
      <w:r w:rsidR="00140DD2">
        <w:rPr>
          <w:rFonts w:asciiTheme="majorHAnsi" w:hAnsiTheme="majorHAnsi" w:cstheme="majorHAnsi"/>
          <w:sz w:val="20"/>
          <w:szCs w:val="20"/>
        </w:rPr>
        <w:t>, instalacja i konfiguracja</w:t>
      </w:r>
      <w:r>
        <w:rPr>
          <w:rFonts w:asciiTheme="majorHAnsi" w:hAnsiTheme="majorHAnsi" w:cstheme="majorHAnsi"/>
          <w:sz w:val="20"/>
          <w:szCs w:val="20"/>
        </w:rPr>
        <w:t xml:space="preserve"> Infrastruktury serwerowej tj. kompletnego asortymentowo i ilościowo sprzętu i oprogramowania systemowego wymaganego przez System, posiadającego wszelkie instrukcje, certyfikaty, gwarancje i licencje. Przedmiotem Umowy jest także organizacja i przeprowadzenie Szkoleń oraz świadczenie przez Wykonawcę usługi serwisowej przez okres </w:t>
      </w:r>
      <w:r w:rsidR="00AF4085">
        <w:rPr>
          <w:rFonts w:asciiTheme="majorHAnsi" w:hAnsiTheme="majorHAnsi" w:cstheme="majorHAnsi"/>
          <w:sz w:val="20"/>
          <w:szCs w:val="20"/>
        </w:rPr>
        <w:t xml:space="preserve">min. </w:t>
      </w:r>
      <w:r>
        <w:rPr>
          <w:rFonts w:asciiTheme="majorHAnsi" w:hAnsiTheme="majorHAnsi" w:cstheme="majorHAnsi"/>
          <w:sz w:val="20"/>
          <w:szCs w:val="20"/>
        </w:rPr>
        <w:t>1 roku.</w:t>
      </w:r>
    </w:p>
    <w:p w14:paraId="75941120" w14:textId="77777777" w:rsidR="0095130D" w:rsidRDefault="0095130D" w:rsidP="0095130D">
      <w:pPr>
        <w:pStyle w:val="Akapitzlist"/>
        <w:numPr>
          <w:ilvl w:val="0"/>
          <w:numId w:val="8"/>
        </w:numPr>
        <w:tabs>
          <w:tab w:val="clear" w:pos="720"/>
          <w:tab w:val="num" w:pos="360"/>
        </w:tabs>
        <w:ind w:left="360"/>
        <w:jc w:val="both"/>
        <w:rPr>
          <w:rFonts w:asciiTheme="majorHAnsi" w:hAnsiTheme="majorHAnsi" w:cstheme="majorHAnsi"/>
          <w:color w:val="000000" w:themeColor="text1"/>
          <w:sz w:val="20"/>
          <w:szCs w:val="20"/>
        </w:rPr>
      </w:pPr>
      <w:r>
        <w:rPr>
          <w:rFonts w:asciiTheme="majorHAnsi" w:hAnsiTheme="majorHAnsi" w:cstheme="majorHAnsi"/>
          <w:sz w:val="20"/>
          <w:szCs w:val="20"/>
        </w:rPr>
        <w:t>Na przedmiot umowy składają się w szczególności:</w:t>
      </w:r>
      <w:r>
        <w:rPr>
          <w:rFonts w:asciiTheme="majorHAnsi" w:hAnsiTheme="majorHAnsi" w:cstheme="majorHAnsi"/>
          <w:b/>
          <w:bCs/>
          <w:sz w:val="20"/>
          <w:szCs w:val="20"/>
        </w:rPr>
        <w:t xml:space="preserve"> </w:t>
      </w:r>
    </w:p>
    <w:p w14:paraId="4C61DC94" w14:textId="77777777" w:rsidR="0095130D" w:rsidRDefault="0095130D" w:rsidP="0095130D">
      <w:pPr>
        <w:pStyle w:val="Akapitzlist"/>
        <w:ind w:left="360"/>
        <w:jc w:val="both"/>
        <w:rPr>
          <w:rFonts w:asciiTheme="majorHAnsi" w:hAnsiTheme="majorHAnsi" w:cstheme="majorHAnsi"/>
          <w:b/>
          <w:bCs/>
          <w:sz w:val="20"/>
          <w:szCs w:val="20"/>
        </w:rPr>
      </w:pPr>
    </w:p>
    <w:tbl>
      <w:tblPr>
        <w:tblW w:w="9356" w:type="dxa"/>
        <w:tblInd w:w="-10" w:type="dxa"/>
        <w:tblCellMar>
          <w:left w:w="70" w:type="dxa"/>
          <w:right w:w="70" w:type="dxa"/>
        </w:tblCellMar>
        <w:tblLook w:val="04A0" w:firstRow="1" w:lastRow="0" w:firstColumn="1" w:lastColumn="0" w:noHBand="0" w:noVBand="1"/>
      </w:tblPr>
      <w:tblGrid>
        <w:gridCol w:w="754"/>
        <w:gridCol w:w="3842"/>
        <w:gridCol w:w="239"/>
        <w:gridCol w:w="2111"/>
        <w:gridCol w:w="2410"/>
      </w:tblGrid>
      <w:tr w:rsidR="0095130D" w14:paraId="698C2847" w14:textId="77777777" w:rsidTr="0095130D">
        <w:trPr>
          <w:trHeight w:val="522"/>
        </w:trPr>
        <w:tc>
          <w:tcPr>
            <w:tcW w:w="754" w:type="dxa"/>
            <w:tcBorders>
              <w:top w:val="single" w:sz="8" w:space="0" w:color="auto"/>
              <w:left w:val="single" w:sz="8" w:space="0" w:color="auto"/>
              <w:bottom w:val="nil"/>
              <w:right w:val="single" w:sz="8" w:space="0" w:color="auto"/>
            </w:tcBorders>
            <w:shd w:val="clear" w:color="auto" w:fill="D9D9D9" w:themeFill="background1" w:themeFillShade="D9"/>
            <w:vAlign w:val="center"/>
            <w:hideMark/>
          </w:tcPr>
          <w:p w14:paraId="6157FF97" w14:textId="77777777" w:rsidR="0095130D" w:rsidRDefault="0095130D">
            <w:pPr>
              <w:spacing w:before="40" w:after="40"/>
              <w:ind w:left="57" w:right="57"/>
              <w:jc w:val="center"/>
              <w:rPr>
                <w:rFonts w:cs="Calibri"/>
                <w:b/>
                <w:bCs/>
                <w:color w:val="000000"/>
                <w:sz w:val="20"/>
                <w:szCs w:val="20"/>
              </w:rPr>
            </w:pPr>
            <w:r>
              <w:rPr>
                <w:rFonts w:cs="Calibri"/>
                <w:b/>
                <w:bCs/>
                <w:color w:val="000000"/>
                <w:sz w:val="20"/>
                <w:szCs w:val="20"/>
              </w:rPr>
              <w:t>Lp.</w:t>
            </w:r>
          </w:p>
        </w:tc>
        <w:tc>
          <w:tcPr>
            <w:tcW w:w="4081" w:type="dxa"/>
            <w:gridSpan w:val="2"/>
            <w:tcBorders>
              <w:top w:val="single" w:sz="8" w:space="0" w:color="auto"/>
              <w:left w:val="single" w:sz="8" w:space="0" w:color="auto"/>
              <w:bottom w:val="nil"/>
              <w:right w:val="single" w:sz="4" w:space="0" w:color="auto"/>
            </w:tcBorders>
            <w:shd w:val="clear" w:color="auto" w:fill="D9D9D9" w:themeFill="background1" w:themeFillShade="D9"/>
            <w:vAlign w:val="center"/>
            <w:hideMark/>
          </w:tcPr>
          <w:p w14:paraId="07F53E4B" w14:textId="77777777" w:rsidR="0095130D" w:rsidRDefault="0095130D">
            <w:pPr>
              <w:spacing w:before="40" w:after="40"/>
              <w:ind w:left="57" w:right="57"/>
              <w:jc w:val="center"/>
              <w:rPr>
                <w:rFonts w:cs="Calibri"/>
                <w:b/>
                <w:bCs/>
                <w:color w:val="000000"/>
                <w:sz w:val="20"/>
                <w:szCs w:val="20"/>
              </w:rPr>
            </w:pPr>
            <w:r>
              <w:rPr>
                <w:rFonts w:cs="Calibri"/>
                <w:b/>
                <w:bCs/>
                <w:color w:val="000000"/>
                <w:sz w:val="20"/>
                <w:szCs w:val="20"/>
              </w:rPr>
              <w:t xml:space="preserve">Etapy, Produkty/Zadania </w:t>
            </w:r>
          </w:p>
        </w:tc>
        <w:tc>
          <w:tcPr>
            <w:tcW w:w="2111" w:type="dxa"/>
            <w:tcBorders>
              <w:top w:val="single" w:sz="8" w:space="0" w:color="auto"/>
              <w:left w:val="single" w:sz="4" w:space="0" w:color="auto"/>
              <w:bottom w:val="nil"/>
              <w:right w:val="single" w:sz="8" w:space="0" w:color="auto"/>
            </w:tcBorders>
            <w:shd w:val="clear" w:color="auto" w:fill="D9D9D9" w:themeFill="background1" w:themeFillShade="D9"/>
            <w:vAlign w:val="center"/>
            <w:hideMark/>
          </w:tcPr>
          <w:p w14:paraId="66636F14" w14:textId="77777777" w:rsidR="0095130D" w:rsidRDefault="0095130D">
            <w:pPr>
              <w:spacing w:before="40" w:after="40"/>
              <w:ind w:right="57"/>
              <w:jc w:val="center"/>
              <w:rPr>
                <w:rFonts w:cs="Calibri"/>
                <w:b/>
                <w:bCs/>
                <w:color w:val="000000"/>
                <w:sz w:val="20"/>
                <w:szCs w:val="20"/>
              </w:rPr>
            </w:pPr>
            <w:r>
              <w:rPr>
                <w:rFonts w:cs="Calibri"/>
                <w:b/>
                <w:bCs/>
                <w:color w:val="000000"/>
                <w:sz w:val="20"/>
                <w:szCs w:val="20"/>
              </w:rPr>
              <w:t>Odpowiedzialność</w:t>
            </w:r>
          </w:p>
        </w:tc>
        <w:tc>
          <w:tcPr>
            <w:tcW w:w="2410" w:type="dxa"/>
            <w:tcBorders>
              <w:top w:val="single" w:sz="8" w:space="0" w:color="auto"/>
              <w:left w:val="nil"/>
              <w:bottom w:val="nil"/>
              <w:right w:val="single" w:sz="8" w:space="0" w:color="auto"/>
            </w:tcBorders>
            <w:shd w:val="clear" w:color="auto" w:fill="D9D9D9" w:themeFill="background1" w:themeFillShade="D9"/>
            <w:vAlign w:val="center"/>
            <w:hideMark/>
          </w:tcPr>
          <w:p w14:paraId="0FA93613" w14:textId="77777777" w:rsidR="0095130D" w:rsidRDefault="0095130D">
            <w:pPr>
              <w:spacing w:before="40" w:after="40"/>
              <w:ind w:left="57" w:right="57"/>
              <w:jc w:val="center"/>
              <w:rPr>
                <w:rFonts w:cs="Calibri"/>
                <w:b/>
                <w:bCs/>
                <w:color w:val="000000"/>
                <w:sz w:val="20"/>
                <w:szCs w:val="20"/>
              </w:rPr>
            </w:pPr>
            <w:r>
              <w:rPr>
                <w:rFonts w:cs="Calibri"/>
                <w:b/>
                <w:bCs/>
                <w:color w:val="000000"/>
                <w:sz w:val="20"/>
                <w:szCs w:val="20"/>
              </w:rPr>
              <w:t>Termin</w:t>
            </w:r>
          </w:p>
        </w:tc>
      </w:tr>
      <w:tr w:rsidR="0095130D" w14:paraId="0BD86090" w14:textId="77777777" w:rsidTr="0095130D">
        <w:trPr>
          <w:trHeight w:val="320"/>
        </w:trPr>
        <w:tc>
          <w:tcPr>
            <w:tcW w:w="754" w:type="dxa"/>
            <w:tcBorders>
              <w:top w:val="single" w:sz="8" w:space="0" w:color="auto"/>
              <w:left w:val="single" w:sz="8" w:space="0" w:color="auto"/>
              <w:bottom w:val="single" w:sz="4" w:space="0" w:color="auto"/>
              <w:right w:val="single" w:sz="4" w:space="0" w:color="auto"/>
            </w:tcBorders>
            <w:vAlign w:val="center"/>
            <w:hideMark/>
          </w:tcPr>
          <w:p w14:paraId="40F22088" w14:textId="77777777" w:rsidR="0095130D" w:rsidRDefault="0095130D">
            <w:pPr>
              <w:spacing w:before="40" w:after="40"/>
              <w:ind w:left="57" w:right="57"/>
              <w:jc w:val="center"/>
              <w:rPr>
                <w:rFonts w:cs="Calibri"/>
                <w:b/>
                <w:bCs/>
                <w:color w:val="000000"/>
                <w:sz w:val="20"/>
                <w:szCs w:val="20"/>
              </w:rPr>
            </w:pPr>
            <w:r>
              <w:rPr>
                <w:rFonts w:cs="Calibri"/>
                <w:b/>
                <w:bCs/>
                <w:color w:val="000000"/>
                <w:sz w:val="20"/>
                <w:szCs w:val="20"/>
              </w:rPr>
              <w:t>I</w:t>
            </w:r>
          </w:p>
        </w:tc>
        <w:tc>
          <w:tcPr>
            <w:tcW w:w="6192" w:type="dxa"/>
            <w:gridSpan w:val="3"/>
            <w:tcBorders>
              <w:top w:val="single" w:sz="8" w:space="0" w:color="auto"/>
              <w:left w:val="nil"/>
              <w:bottom w:val="single" w:sz="4" w:space="0" w:color="auto"/>
              <w:right w:val="single" w:sz="4" w:space="0" w:color="auto"/>
            </w:tcBorders>
            <w:vAlign w:val="center"/>
            <w:hideMark/>
          </w:tcPr>
          <w:p w14:paraId="23D6DB19" w14:textId="77777777" w:rsidR="0095130D" w:rsidRDefault="0095130D">
            <w:pPr>
              <w:spacing w:before="40" w:after="40"/>
              <w:ind w:left="57" w:right="57"/>
              <w:jc w:val="center"/>
              <w:rPr>
                <w:rFonts w:cs="Calibri"/>
                <w:b/>
                <w:bCs/>
                <w:color w:val="000000"/>
                <w:sz w:val="20"/>
                <w:szCs w:val="20"/>
              </w:rPr>
            </w:pPr>
            <w:r>
              <w:rPr>
                <w:rFonts w:cs="Calibri"/>
                <w:b/>
                <w:bCs/>
                <w:color w:val="000000"/>
                <w:sz w:val="20"/>
                <w:szCs w:val="20"/>
              </w:rPr>
              <w:t>Etap I: Start projektu</w:t>
            </w:r>
          </w:p>
        </w:tc>
        <w:tc>
          <w:tcPr>
            <w:tcW w:w="2410" w:type="dxa"/>
            <w:tcBorders>
              <w:top w:val="single" w:sz="8" w:space="0" w:color="auto"/>
              <w:left w:val="nil"/>
              <w:bottom w:val="single" w:sz="4" w:space="0" w:color="auto"/>
              <w:right w:val="single" w:sz="8" w:space="0" w:color="auto"/>
            </w:tcBorders>
            <w:vAlign w:val="center"/>
            <w:hideMark/>
          </w:tcPr>
          <w:p w14:paraId="04A011D2" w14:textId="77777777" w:rsidR="0095130D" w:rsidRDefault="0095130D">
            <w:pPr>
              <w:spacing w:before="40" w:after="40"/>
              <w:ind w:left="57" w:right="57"/>
              <w:jc w:val="center"/>
              <w:rPr>
                <w:rFonts w:cs="Calibri"/>
                <w:b/>
                <w:bCs/>
                <w:color w:val="000000"/>
                <w:sz w:val="20"/>
                <w:szCs w:val="20"/>
              </w:rPr>
            </w:pPr>
            <w:r>
              <w:rPr>
                <w:rFonts w:cs="Calibri"/>
                <w:b/>
                <w:bCs/>
                <w:color w:val="000000"/>
                <w:sz w:val="20"/>
                <w:szCs w:val="20"/>
              </w:rPr>
              <w:t>do 3 tygodni od podpisania Umowy</w:t>
            </w:r>
          </w:p>
        </w:tc>
      </w:tr>
      <w:tr w:rsidR="0095130D" w14:paraId="389940BA" w14:textId="77777777" w:rsidTr="0095130D">
        <w:trPr>
          <w:trHeight w:val="320"/>
        </w:trPr>
        <w:tc>
          <w:tcPr>
            <w:tcW w:w="754" w:type="dxa"/>
            <w:tcBorders>
              <w:top w:val="single" w:sz="8" w:space="0" w:color="auto"/>
              <w:left w:val="single" w:sz="8" w:space="0" w:color="auto"/>
              <w:bottom w:val="single" w:sz="4" w:space="0" w:color="auto"/>
              <w:right w:val="single" w:sz="4" w:space="0" w:color="auto"/>
            </w:tcBorders>
            <w:vAlign w:val="center"/>
            <w:hideMark/>
          </w:tcPr>
          <w:p w14:paraId="06FD1B6E" w14:textId="77777777" w:rsidR="0095130D" w:rsidRDefault="0095130D">
            <w:pPr>
              <w:spacing w:before="40" w:after="40"/>
              <w:ind w:left="57" w:right="57"/>
              <w:jc w:val="center"/>
              <w:rPr>
                <w:rFonts w:cs="Calibri"/>
                <w:color w:val="000000"/>
                <w:sz w:val="20"/>
                <w:szCs w:val="20"/>
              </w:rPr>
            </w:pPr>
            <w:r>
              <w:rPr>
                <w:rFonts w:cs="Calibri"/>
                <w:color w:val="000000"/>
                <w:sz w:val="20"/>
                <w:szCs w:val="20"/>
              </w:rPr>
              <w:t>I.1</w:t>
            </w:r>
          </w:p>
        </w:tc>
        <w:tc>
          <w:tcPr>
            <w:tcW w:w="4081" w:type="dxa"/>
            <w:gridSpan w:val="2"/>
            <w:tcBorders>
              <w:top w:val="single" w:sz="8" w:space="0" w:color="auto"/>
              <w:left w:val="nil"/>
              <w:bottom w:val="single" w:sz="4" w:space="0" w:color="auto"/>
              <w:right w:val="single" w:sz="4" w:space="0" w:color="auto"/>
            </w:tcBorders>
            <w:vAlign w:val="center"/>
            <w:hideMark/>
          </w:tcPr>
          <w:p w14:paraId="3711F765" w14:textId="77777777" w:rsidR="0095130D" w:rsidRDefault="0095130D">
            <w:pPr>
              <w:spacing w:before="40" w:after="40"/>
              <w:ind w:left="57" w:right="57"/>
              <w:rPr>
                <w:rFonts w:cs="Calibri"/>
                <w:color w:val="000000"/>
                <w:sz w:val="20"/>
                <w:szCs w:val="20"/>
              </w:rPr>
            </w:pPr>
            <w:r>
              <w:rPr>
                <w:rFonts w:cs="Calibri"/>
                <w:color w:val="000000"/>
                <w:sz w:val="20"/>
                <w:szCs w:val="20"/>
              </w:rPr>
              <w:t>Spotkanie warsztatowe inicjujące projekt (kick-off).</w:t>
            </w:r>
          </w:p>
        </w:tc>
        <w:tc>
          <w:tcPr>
            <w:tcW w:w="2111" w:type="dxa"/>
            <w:tcBorders>
              <w:top w:val="single" w:sz="8" w:space="0" w:color="auto"/>
              <w:left w:val="nil"/>
              <w:bottom w:val="single" w:sz="4" w:space="0" w:color="auto"/>
              <w:right w:val="single" w:sz="4" w:space="0" w:color="auto"/>
            </w:tcBorders>
            <w:vAlign w:val="center"/>
            <w:hideMark/>
          </w:tcPr>
          <w:p w14:paraId="474CAC84" w14:textId="77777777" w:rsidR="0095130D" w:rsidRDefault="0095130D">
            <w:pPr>
              <w:spacing w:before="40" w:after="40"/>
              <w:ind w:left="57" w:right="57"/>
              <w:jc w:val="center"/>
              <w:rPr>
                <w:rFonts w:cs="Calibri"/>
                <w:color w:val="000000"/>
                <w:sz w:val="20"/>
                <w:szCs w:val="20"/>
              </w:rPr>
            </w:pPr>
            <w:r>
              <w:rPr>
                <w:rFonts w:cs="Calibri"/>
                <w:color w:val="000000"/>
                <w:sz w:val="20"/>
                <w:szCs w:val="20"/>
              </w:rPr>
              <w:t>Wykonawca przy udziale Zamawiającego</w:t>
            </w:r>
          </w:p>
        </w:tc>
        <w:tc>
          <w:tcPr>
            <w:tcW w:w="2410" w:type="dxa"/>
            <w:tcBorders>
              <w:top w:val="single" w:sz="8" w:space="0" w:color="auto"/>
              <w:left w:val="nil"/>
              <w:bottom w:val="single" w:sz="4" w:space="0" w:color="auto"/>
              <w:right w:val="single" w:sz="8" w:space="0" w:color="auto"/>
            </w:tcBorders>
            <w:vAlign w:val="center"/>
            <w:hideMark/>
          </w:tcPr>
          <w:p w14:paraId="63832116" w14:textId="77777777" w:rsidR="0095130D" w:rsidRDefault="0095130D">
            <w:pPr>
              <w:spacing w:before="40" w:after="40"/>
              <w:ind w:left="57" w:right="57"/>
              <w:jc w:val="center"/>
              <w:rPr>
                <w:rFonts w:cs="Calibri"/>
                <w:color w:val="000000"/>
                <w:sz w:val="20"/>
                <w:szCs w:val="20"/>
              </w:rPr>
            </w:pPr>
            <w:r>
              <w:rPr>
                <w:rFonts w:cs="Calibri"/>
                <w:color w:val="000000"/>
                <w:sz w:val="20"/>
                <w:szCs w:val="20"/>
              </w:rPr>
              <w:t>do 2 tygodni od podpisania Umowy</w:t>
            </w:r>
          </w:p>
        </w:tc>
      </w:tr>
      <w:tr w:rsidR="0095130D" w14:paraId="51DDE7DD" w14:textId="77777777" w:rsidTr="0095130D">
        <w:trPr>
          <w:trHeight w:val="320"/>
        </w:trPr>
        <w:tc>
          <w:tcPr>
            <w:tcW w:w="754" w:type="dxa"/>
            <w:tcBorders>
              <w:top w:val="single" w:sz="8" w:space="0" w:color="auto"/>
              <w:left w:val="single" w:sz="8" w:space="0" w:color="auto"/>
              <w:bottom w:val="single" w:sz="4" w:space="0" w:color="auto"/>
              <w:right w:val="single" w:sz="4" w:space="0" w:color="auto"/>
            </w:tcBorders>
            <w:vAlign w:val="center"/>
            <w:hideMark/>
          </w:tcPr>
          <w:p w14:paraId="6A550373" w14:textId="77777777" w:rsidR="0095130D" w:rsidRDefault="0095130D">
            <w:pPr>
              <w:spacing w:before="40" w:after="40"/>
              <w:ind w:left="57" w:right="57"/>
              <w:jc w:val="center"/>
              <w:rPr>
                <w:rFonts w:cs="Calibri"/>
                <w:color w:val="000000"/>
                <w:sz w:val="20"/>
                <w:szCs w:val="20"/>
              </w:rPr>
            </w:pPr>
            <w:r>
              <w:rPr>
                <w:rFonts w:cs="Calibri"/>
                <w:color w:val="000000"/>
                <w:sz w:val="20"/>
                <w:szCs w:val="20"/>
              </w:rPr>
              <w:t>I.2</w:t>
            </w:r>
          </w:p>
        </w:tc>
        <w:tc>
          <w:tcPr>
            <w:tcW w:w="4081" w:type="dxa"/>
            <w:gridSpan w:val="2"/>
            <w:tcBorders>
              <w:top w:val="single" w:sz="8" w:space="0" w:color="auto"/>
              <w:left w:val="nil"/>
              <w:bottom w:val="single" w:sz="4" w:space="0" w:color="auto"/>
              <w:right w:val="single" w:sz="4" w:space="0" w:color="auto"/>
            </w:tcBorders>
            <w:vAlign w:val="center"/>
            <w:hideMark/>
          </w:tcPr>
          <w:p w14:paraId="5A72317C" w14:textId="77777777" w:rsidR="0095130D" w:rsidRDefault="0095130D">
            <w:pPr>
              <w:spacing w:before="40" w:after="40"/>
              <w:ind w:left="57" w:right="57"/>
              <w:rPr>
                <w:rFonts w:cs="Calibri"/>
                <w:color w:val="000000"/>
                <w:sz w:val="20"/>
                <w:szCs w:val="20"/>
              </w:rPr>
            </w:pPr>
            <w:r>
              <w:rPr>
                <w:rFonts w:cs="Calibri"/>
                <w:color w:val="000000"/>
                <w:sz w:val="20"/>
                <w:szCs w:val="20"/>
              </w:rPr>
              <w:t>Opracowanie Harmonogramu szczegółowego realizacji Umowy.</w:t>
            </w:r>
          </w:p>
        </w:tc>
        <w:tc>
          <w:tcPr>
            <w:tcW w:w="2111" w:type="dxa"/>
            <w:tcBorders>
              <w:top w:val="single" w:sz="8" w:space="0" w:color="auto"/>
              <w:left w:val="nil"/>
              <w:bottom w:val="single" w:sz="4" w:space="0" w:color="auto"/>
              <w:right w:val="single" w:sz="4" w:space="0" w:color="auto"/>
            </w:tcBorders>
            <w:vAlign w:val="center"/>
            <w:hideMark/>
          </w:tcPr>
          <w:p w14:paraId="69E152A9" w14:textId="77777777" w:rsidR="0095130D" w:rsidRDefault="0095130D">
            <w:pPr>
              <w:spacing w:before="40" w:after="40"/>
              <w:ind w:left="57" w:right="57"/>
              <w:jc w:val="center"/>
              <w:rPr>
                <w:rFonts w:cs="Calibri"/>
                <w:color w:val="000000"/>
                <w:sz w:val="20"/>
                <w:szCs w:val="20"/>
              </w:rPr>
            </w:pPr>
            <w:r>
              <w:rPr>
                <w:rFonts w:cs="Calibri"/>
                <w:color w:val="000000"/>
                <w:sz w:val="20"/>
                <w:szCs w:val="20"/>
              </w:rPr>
              <w:t>Wykonawca przy udziale Zamawiającego</w:t>
            </w:r>
          </w:p>
        </w:tc>
        <w:tc>
          <w:tcPr>
            <w:tcW w:w="2410" w:type="dxa"/>
            <w:tcBorders>
              <w:top w:val="single" w:sz="8" w:space="0" w:color="auto"/>
              <w:left w:val="nil"/>
              <w:bottom w:val="single" w:sz="4" w:space="0" w:color="auto"/>
              <w:right w:val="single" w:sz="8" w:space="0" w:color="auto"/>
            </w:tcBorders>
            <w:vAlign w:val="center"/>
            <w:hideMark/>
          </w:tcPr>
          <w:p w14:paraId="042D1DD3" w14:textId="77777777" w:rsidR="0095130D" w:rsidRDefault="0095130D">
            <w:pPr>
              <w:spacing w:before="40" w:after="40"/>
              <w:ind w:left="57" w:right="57"/>
              <w:jc w:val="center"/>
              <w:rPr>
                <w:rFonts w:cs="Calibri"/>
                <w:color w:val="000000"/>
                <w:sz w:val="20"/>
                <w:szCs w:val="20"/>
              </w:rPr>
            </w:pPr>
            <w:r>
              <w:rPr>
                <w:rFonts w:cs="Calibri"/>
                <w:color w:val="000000"/>
                <w:sz w:val="20"/>
                <w:szCs w:val="20"/>
              </w:rPr>
              <w:t>do 2 tygodni od podpisania Umowy</w:t>
            </w:r>
          </w:p>
        </w:tc>
      </w:tr>
      <w:tr w:rsidR="0095130D" w14:paraId="7A027CA6" w14:textId="77777777" w:rsidTr="0095130D">
        <w:trPr>
          <w:trHeight w:val="320"/>
        </w:trPr>
        <w:tc>
          <w:tcPr>
            <w:tcW w:w="754" w:type="dxa"/>
            <w:tcBorders>
              <w:top w:val="single" w:sz="8" w:space="0" w:color="auto"/>
              <w:left w:val="single" w:sz="8" w:space="0" w:color="auto"/>
              <w:bottom w:val="single" w:sz="4" w:space="0" w:color="auto"/>
              <w:right w:val="single" w:sz="4" w:space="0" w:color="auto"/>
            </w:tcBorders>
            <w:vAlign w:val="center"/>
            <w:hideMark/>
          </w:tcPr>
          <w:p w14:paraId="4914FCAD" w14:textId="77777777" w:rsidR="0095130D" w:rsidRDefault="0095130D">
            <w:pPr>
              <w:spacing w:before="40" w:after="40"/>
              <w:ind w:left="57" w:right="57"/>
              <w:jc w:val="center"/>
              <w:rPr>
                <w:rFonts w:cs="Calibri"/>
                <w:color w:val="000000"/>
                <w:sz w:val="20"/>
                <w:szCs w:val="20"/>
              </w:rPr>
            </w:pPr>
            <w:r>
              <w:rPr>
                <w:rFonts w:cs="Calibri"/>
                <w:color w:val="000000"/>
                <w:sz w:val="20"/>
                <w:szCs w:val="20"/>
              </w:rPr>
              <w:t>I.3</w:t>
            </w:r>
          </w:p>
        </w:tc>
        <w:tc>
          <w:tcPr>
            <w:tcW w:w="4081" w:type="dxa"/>
            <w:gridSpan w:val="2"/>
            <w:tcBorders>
              <w:top w:val="single" w:sz="8" w:space="0" w:color="auto"/>
              <w:left w:val="nil"/>
              <w:bottom w:val="single" w:sz="4" w:space="0" w:color="auto"/>
              <w:right w:val="single" w:sz="4" w:space="0" w:color="auto"/>
            </w:tcBorders>
            <w:vAlign w:val="center"/>
            <w:hideMark/>
          </w:tcPr>
          <w:p w14:paraId="452E4832" w14:textId="77777777" w:rsidR="0095130D" w:rsidRDefault="0095130D">
            <w:pPr>
              <w:spacing w:before="40" w:after="40"/>
              <w:ind w:left="57" w:right="57"/>
              <w:rPr>
                <w:rFonts w:cs="Calibri"/>
                <w:color w:val="000000"/>
                <w:sz w:val="20"/>
                <w:szCs w:val="20"/>
              </w:rPr>
            </w:pPr>
            <w:r>
              <w:rPr>
                <w:rFonts w:cs="Calibri"/>
                <w:color w:val="000000"/>
                <w:sz w:val="20"/>
                <w:szCs w:val="20"/>
              </w:rPr>
              <w:t>Karta Projektu.</w:t>
            </w:r>
          </w:p>
        </w:tc>
        <w:tc>
          <w:tcPr>
            <w:tcW w:w="2111" w:type="dxa"/>
            <w:tcBorders>
              <w:top w:val="single" w:sz="8" w:space="0" w:color="auto"/>
              <w:left w:val="nil"/>
              <w:bottom w:val="single" w:sz="4" w:space="0" w:color="auto"/>
              <w:right w:val="single" w:sz="4" w:space="0" w:color="auto"/>
            </w:tcBorders>
            <w:vAlign w:val="center"/>
            <w:hideMark/>
          </w:tcPr>
          <w:p w14:paraId="1B948DB8" w14:textId="77777777" w:rsidR="0095130D" w:rsidRDefault="0095130D">
            <w:pPr>
              <w:spacing w:before="40" w:after="40"/>
              <w:ind w:right="57"/>
              <w:jc w:val="center"/>
              <w:rPr>
                <w:rFonts w:cs="Calibri"/>
                <w:color w:val="000000"/>
                <w:sz w:val="20"/>
                <w:szCs w:val="20"/>
              </w:rPr>
            </w:pPr>
            <w:r>
              <w:rPr>
                <w:rFonts w:cs="Calibri"/>
                <w:color w:val="000000"/>
                <w:sz w:val="20"/>
                <w:szCs w:val="20"/>
              </w:rPr>
              <w:t>Wykonawca przy udziale Zamawiającego</w:t>
            </w:r>
          </w:p>
        </w:tc>
        <w:tc>
          <w:tcPr>
            <w:tcW w:w="2410" w:type="dxa"/>
            <w:tcBorders>
              <w:top w:val="single" w:sz="8" w:space="0" w:color="auto"/>
              <w:left w:val="nil"/>
              <w:bottom w:val="single" w:sz="4" w:space="0" w:color="auto"/>
              <w:right w:val="single" w:sz="8" w:space="0" w:color="auto"/>
            </w:tcBorders>
            <w:vAlign w:val="center"/>
            <w:hideMark/>
          </w:tcPr>
          <w:p w14:paraId="2D0D805F" w14:textId="77777777" w:rsidR="0095130D" w:rsidRDefault="0095130D">
            <w:pPr>
              <w:spacing w:before="40" w:after="40"/>
              <w:ind w:left="57" w:right="57"/>
              <w:jc w:val="center"/>
              <w:rPr>
                <w:rFonts w:cs="Calibri"/>
                <w:color w:val="000000"/>
                <w:sz w:val="20"/>
                <w:szCs w:val="20"/>
              </w:rPr>
            </w:pPr>
            <w:r>
              <w:rPr>
                <w:rFonts w:cs="Calibri"/>
                <w:color w:val="000000"/>
                <w:sz w:val="20"/>
                <w:szCs w:val="20"/>
              </w:rPr>
              <w:t>do 3 tygodni od podpisania Umowy</w:t>
            </w:r>
          </w:p>
        </w:tc>
      </w:tr>
      <w:tr w:rsidR="0095130D" w14:paraId="3BF51E80" w14:textId="77777777" w:rsidTr="0095130D">
        <w:trPr>
          <w:trHeight w:val="320"/>
        </w:trPr>
        <w:tc>
          <w:tcPr>
            <w:tcW w:w="754" w:type="dxa"/>
            <w:tcBorders>
              <w:top w:val="single" w:sz="8" w:space="0" w:color="auto"/>
              <w:left w:val="single" w:sz="8" w:space="0" w:color="auto"/>
              <w:bottom w:val="single" w:sz="4" w:space="0" w:color="auto"/>
              <w:right w:val="single" w:sz="4" w:space="0" w:color="auto"/>
            </w:tcBorders>
            <w:vAlign w:val="center"/>
            <w:hideMark/>
          </w:tcPr>
          <w:p w14:paraId="4C74D8BA" w14:textId="77777777" w:rsidR="0095130D" w:rsidRDefault="0095130D">
            <w:pPr>
              <w:spacing w:before="40" w:after="40"/>
              <w:ind w:left="57" w:right="57"/>
              <w:jc w:val="center"/>
              <w:rPr>
                <w:rFonts w:cs="Calibri"/>
                <w:b/>
                <w:bCs/>
                <w:color w:val="000000"/>
                <w:sz w:val="20"/>
                <w:szCs w:val="20"/>
              </w:rPr>
            </w:pPr>
            <w:r>
              <w:rPr>
                <w:rFonts w:cs="Calibri"/>
                <w:b/>
                <w:bCs/>
                <w:color w:val="000000"/>
                <w:sz w:val="20"/>
                <w:szCs w:val="20"/>
              </w:rPr>
              <w:lastRenderedPageBreak/>
              <w:t>II</w:t>
            </w:r>
          </w:p>
        </w:tc>
        <w:tc>
          <w:tcPr>
            <w:tcW w:w="6192" w:type="dxa"/>
            <w:gridSpan w:val="3"/>
            <w:tcBorders>
              <w:top w:val="single" w:sz="8" w:space="0" w:color="auto"/>
              <w:left w:val="nil"/>
              <w:bottom w:val="single" w:sz="4" w:space="0" w:color="auto"/>
              <w:right w:val="single" w:sz="4" w:space="0" w:color="auto"/>
            </w:tcBorders>
            <w:vAlign w:val="center"/>
            <w:hideMark/>
          </w:tcPr>
          <w:p w14:paraId="39AB2B1E" w14:textId="77777777" w:rsidR="0095130D" w:rsidRDefault="0095130D">
            <w:pPr>
              <w:spacing w:before="40" w:after="40"/>
              <w:ind w:right="57"/>
              <w:jc w:val="center"/>
              <w:rPr>
                <w:rFonts w:cs="Calibri"/>
                <w:b/>
                <w:bCs/>
                <w:color w:val="000000"/>
                <w:sz w:val="20"/>
                <w:szCs w:val="20"/>
              </w:rPr>
            </w:pPr>
            <w:r>
              <w:rPr>
                <w:rFonts w:cs="Calibri"/>
                <w:b/>
                <w:bCs/>
                <w:color w:val="000000"/>
                <w:sz w:val="20"/>
                <w:szCs w:val="20"/>
              </w:rPr>
              <w:t>Etap II: Analiza</w:t>
            </w:r>
          </w:p>
        </w:tc>
        <w:tc>
          <w:tcPr>
            <w:tcW w:w="2410" w:type="dxa"/>
            <w:tcBorders>
              <w:top w:val="single" w:sz="8" w:space="0" w:color="auto"/>
              <w:left w:val="nil"/>
              <w:bottom w:val="single" w:sz="4" w:space="0" w:color="auto"/>
              <w:right w:val="single" w:sz="8" w:space="0" w:color="auto"/>
            </w:tcBorders>
            <w:vAlign w:val="center"/>
            <w:hideMark/>
          </w:tcPr>
          <w:p w14:paraId="76A1E5AD" w14:textId="77777777" w:rsidR="0095130D" w:rsidRDefault="0095130D">
            <w:pPr>
              <w:spacing w:before="40" w:after="40"/>
              <w:ind w:left="57" w:right="57"/>
              <w:jc w:val="center"/>
              <w:rPr>
                <w:rFonts w:cs="Calibri"/>
                <w:b/>
                <w:bCs/>
                <w:color w:val="000000"/>
                <w:sz w:val="20"/>
                <w:szCs w:val="20"/>
              </w:rPr>
            </w:pPr>
            <w:r>
              <w:rPr>
                <w:rFonts w:cs="Calibri"/>
                <w:b/>
                <w:bCs/>
                <w:color w:val="000000"/>
                <w:sz w:val="20"/>
                <w:szCs w:val="20"/>
              </w:rPr>
              <w:t>do 3 miesięcy od podpisania Umowy</w:t>
            </w:r>
          </w:p>
        </w:tc>
      </w:tr>
      <w:tr w:rsidR="0095130D" w14:paraId="5436BBD9" w14:textId="77777777" w:rsidTr="0095130D">
        <w:trPr>
          <w:trHeight w:val="320"/>
        </w:trPr>
        <w:tc>
          <w:tcPr>
            <w:tcW w:w="754" w:type="dxa"/>
            <w:tcBorders>
              <w:top w:val="single" w:sz="8" w:space="0" w:color="auto"/>
              <w:left w:val="single" w:sz="8" w:space="0" w:color="auto"/>
              <w:bottom w:val="single" w:sz="4" w:space="0" w:color="auto"/>
              <w:right w:val="single" w:sz="4" w:space="0" w:color="auto"/>
            </w:tcBorders>
            <w:vAlign w:val="center"/>
            <w:hideMark/>
          </w:tcPr>
          <w:p w14:paraId="459FE9B2" w14:textId="77777777" w:rsidR="0095130D" w:rsidRDefault="0095130D">
            <w:pPr>
              <w:spacing w:before="40" w:after="40"/>
              <w:ind w:left="57" w:right="57"/>
              <w:jc w:val="center"/>
              <w:rPr>
                <w:rFonts w:cs="Calibri"/>
                <w:color w:val="000000"/>
                <w:sz w:val="20"/>
                <w:szCs w:val="20"/>
              </w:rPr>
            </w:pPr>
            <w:r>
              <w:rPr>
                <w:rFonts w:cs="Calibri"/>
                <w:color w:val="000000"/>
                <w:sz w:val="20"/>
                <w:szCs w:val="20"/>
              </w:rPr>
              <w:t>II.1</w:t>
            </w:r>
          </w:p>
        </w:tc>
        <w:tc>
          <w:tcPr>
            <w:tcW w:w="4081" w:type="dxa"/>
            <w:gridSpan w:val="2"/>
            <w:tcBorders>
              <w:top w:val="single" w:sz="8" w:space="0" w:color="auto"/>
              <w:left w:val="nil"/>
              <w:bottom w:val="single" w:sz="4" w:space="0" w:color="auto"/>
              <w:right w:val="single" w:sz="4" w:space="0" w:color="auto"/>
            </w:tcBorders>
            <w:vAlign w:val="center"/>
            <w:hideMark/>
          </w:tcPr>
          <w:p w14:paraId="22D5194C" w14:textId="77777777" w:rsidR="0095130D" w:rsidRDefault="0095130D">
            <w:pPr>
              <w:spacing w:before="40" w:after="40"/>
              <w:ind w:left="57" w:right="57"/>
              <w:rPr>
                <w:rFonts w:cs="Calibri"/>
                <w:color w:val="000000"/>
                <w:sz w:val="20"/>
                <w:szCs w:val="20"/>
              </w:rPr>
            </w:pPr>
            <w:r>
              <w:rPr>
                <w:rFonts w:cs="Calibri"/>
                <w:color w:val="000000"/>
                <w:sz w:val="20"/>
                <w:szCs w:val="20"/>
              </w:rPr>
              <w:t>Przeprowadzenie Analizy Przedwdrożeniowej.</w:t>
            </w:r>
          </w:p>
        </w:tc>
        <w:tc>
          <w:tcPr>
            <w:tcW w:w="2111" w:type="dxa"/>
            <w:tcBorders>
              <w:top w:val="single" w:sz="8" w:space="0" w:color="auto"/>
              <w:left w:val="nil"/>
              <w:bottom w:val="single" w:sz="4" w:space="0" w:color="auto"/>
              <w:right w:val="single" w:sz="4" w:space="0" w:color="auto"/>
            </w:tcBorders>
            <w:vAlign w:val="center"/>
            <w:hideMark/>
          </w:tcPr>
          <w:p w14:paraId="643844F6" w14:textId="77777777" w:rsidR="0095130D" w:rsidRDefault="0095130D">
            <w:pPr>
              <w:spacing w:before="40" w:after="40"/>
              <w:ind w:right="57"/>
              <w:jc w:val="center"/>
              <w:rPr>
                <w:rFonts w:cs="Calibri"/>
                <w:color w:val="000000"/>
                <w:sz w:val="20"/>
                <w:szCs w:val="20"/>
              </w:rPr>
            </w:pPr>
            <w:r>
              <w:rPr>
                <w:rFonts w:cs="Calibri"/>
                <w:color w:val="000000"/>
                <w:sz w:val="20"/>
                <w:szCs w:val="20"/>
              </w:rPr>
              <w:t>Wykonawca przy udziale Zamawiającego</w:t>
            </w:r>
          </w:p>
        </w:tc>
        <w:tc>
          <w:tcPr>
            <w:tcW w:w="2410" w:type="dxa"/>
            <w:tcBorders>
              <w:top w:val="single" w:sz="8" w:space="0" w:color="auto"/>
              <w:left w:val="nil"/>
              <w:bottom w:val="single" w:sz="4" w:space="0" w:color="auto"/>
              <w:right w:val="single" w:sz="8" w:space="0" w:color="auto"/>
            </w:tcBorders>
            <w:vAlign w:val="center"/>
            <w:hideMark/>
          </w:tcPr>
          <w:p w14:paraId="5DBA6EBA" w14:textId="77777777" w:rsidR="0095130D" w:rsidRDefault="0095130D">
            <w:pPr>
              <w:spacing w:before="40" w:after="40"/>
              <w:ind w:left="57" w:right="57"/>
              <w:jc w:val="center"/>
              <w:rPr>
                <w:rFonts w:cs="Calibri"/>
                <w:color w:val="000000"/>
                <w:sz w:val="20"/>
                <w:szCs w:val="20"/>
              </w:rPr>
            </w:pPr>
            <w:r>
              <w:rPr>
                <w:rFonts w:cs="Calibri"/>
                <w:color w:val="000000"/>
                <w:sz w:val="20"/>
                <w:szCs w:val="20"/>
              </w:rPr>
              <w:t>do 3 miesięcy od podpisania Umowy</w:t>
            </w:r>
          </w:p>
        </w:tc>
      </w:tr>
      <w:tr w:rsidR="0095130D" w14:paraId="277869AD" w14:textId="77777777" w:rsidTr="0095130D">
        <w:trPr>
          <w:trHeight w:val="320"/>
        </w:trPr>
        <w:tc>
          <w:tcPr>
            <w:tcW w:w="754" w:type="dxa"/>
            <w:tcBorders>
              <w:top w:val="single" w:sz="8" w:space="0" w:color="auto"/>
              <w:left w:val="single" w:sz="8" w:space="0" w:color="auto"/>
              <w:bottom w:val="single" w:sz="4" w:space="0" w:color="auto"/>
              <w:right w:val="single" w:sz="4" w:space="0" w:color="auto"/>
            </w:tcBorders>
            <w:vAlign w:val="center"/>
            <w:hideMark/>
          </w:tcPr>
          <w:p w14:paraId="52D14B59" w14:textId="77777777" w:rsidR="0095130D" w:rsidRDefault="0095130D">
            <w:pPr>
              <w:spacing w:before="40" w:after="40"/>
              <w:ind w:left="57" w:right="57"/>
              <w:jc w:val="center"/>
              <w:rPr>
                <w:rFonts w:cs="Calibri"/>
                <w:b/>
                <w:bCs/>
                <w:color w:val="000000"/>
                <w:sz w:val="20"/>
                <w:szCs w:val="20"/>
              </w:rPr>
            </w:pPr>
            <w:r>
              <w:rPr>
                <w:rFonts w:cs="Calibri"/>
                <w:b/>
                <w:bCs/>
                <w:color w:val="000000"/>
                <w:sz w:val="20"/>
                <w:szCs w:val="20"/>
              </w:rPr>
              <w:t>III</w:t>
            </w:r>
          </w:p>
        </w:tc>
        <w:tc>
          <w:tcPr>
            <w:tcW w:w="6192" w:type="dxa"/>
            <w:gridSpan w:val="3"/>
            <w:tcBorders>
              <w:top w:val="single" w:sz="8" w:space="0" w:color="auto"/>
              <w:left w:val="nil"/>
              <w:bottom w:val="single" w:sz="4" w:space="0" w:color="auto"/>
              <w:right w:val="single" w:sz="4" w:space="0" w:color="auto"/>
            </w:tcBorders>
            <w:vAlign w:val="center"/>
            <w:hideMark/>
          </w:tcPr>
          <w:p w14:paraId="4244752A" w14:textId="77777777" w:rsidR="0095130D" w:rsidRDefault="0095130D">
            <w:pPr>
              <w:spacing w:before="40" w:after="40"/>
              <w:ind w:right="57"/>
              <w:jc w:val="center"/>
              <w:rPr>
                <w:rFonts w:cs="Calibri"/>
                <w:b/>
                <w:bCs/>
                <w:color w:val="000000"/>
                <w:sz w:val="20"/>
                <w:szCs w:val="20"/>
              </w:rPr>
            </w:pPr>
            <w:r>
              <w:rPr>
                <w:rFonts w:cs="Calibri"/>
                <w:b/>
                <w:bCs/>
                <w:color w:val="000000"/>
                <w:sz w:val="20"/>
                <w:szCs w:val="20"/>
              </w:rPr>
              <w:t>Etap III: Projektowanie</w:t>
            </w:r>
          </w:p>
        </w:tc>
        <w:tc>
          <w:tcPr>
            <w:tcW w:w="2410" w:type="dxa"/>
            <w:tcBorders>
              <w:top w:val="single" w:sz="8" w:space="0" w:color="auto"/>
              <w:left w:val="nil"/>
              <w:bottom w:val="single" w:sz="4" w:space="0" w:color="auto"/>
              <w:right w:val="single" w:sz="8" w:space="0" w:color="auto"/>
            </w:tcBorders>
            <w:vAlign w:val="center"/>
            <w:hideMark/>
          </w:tcPr>
          <w:p w14:paraId="574FB24F" w14:textId="77777777" w:rsidR="0095130D" w:rsidRDefault="0095130D">
            <w:pPr>
              <w:spacing w:before="40" w:after="40"/>
              <w:ind w:left="57" w:right="57"/>
              <w:jc w:val="center"/>
              <w:rPr>
                <w:rFonts w:cs="Calibri"/>
                <w:b/>
                <w:bCs/>
                <w:color w:val="000000"/>
                <w:sz w:val="20"/>
                <w:szCs w:val="20"/>
              </w:rPr>
            </w:pPr>
            <w:r>
              <w:rPr>
                <w:rFonts w:cs="Calibri"/>
                <w:b/>
                <w:bCs/>
                <w:color w:val="000000"/>
                <w:sz w:val="20"/>
                <w:szCs w:val="20"/>
              </w:rPr>
              <w:t>do 5 miesięcy od podpisania Umowy</w:t>
            </w:r>
          </w:p>
        </w:tc>
      </w:tr>
      <w:tr w:rsidR="0095130D" w14:paraId="7EC7A99A" w14:textId="77777777" w:rsidTr="0095130D">
        <w:trPr>
          <w:trHeight w:val="320"/>
        </w:trPr>
        <w:tc>
          <w:tcPr>
            <w:tcW w:w="754" w:type="dxa"/>
            <w:tcBorders>
              <w:top w:val="single" w:sz="8" w:space="0" w:color="auto"/>
              <w:left w:val="single" w:sz="8" w:space="0" w:color="auto"/>
              <w:bottom w:val="single" w:sz="4" w:space="0" w:color="auto"/>
              <w:right w:val="single" w:sz="4" w:space="0" w:color="auto"/>
            </w:tcBorders>
            <w:vAlign w:val="center"/>
            <w:hideMark/>
          </w:tcPr>
          <w:p w14:paraId="517AD7AE" w14:textId="77777777" w:rsidR="0095130D" w:rsidRDefault="0095130D">
            <w:pPr>
              <w:spacing w:before="40" w:after="40"/>
              <w:ind w:left="57" w:right="57"/>
              <w:jc w:val="center"/>
              <w:rPr>
                <w:rFonts w:cs="Calibri"/>
                <w:color w:val="000000"/>
                <w:sz w:val="20"/>
                <w:szCs w:val="20"/>
              </w:rPr>
            </w:pPr>
            <w:r>
              <w:rPr>
                <w:rFonts w:cs="Calibri"/>
                <w:color w:val="000000"/>
                <w:sz w:val="20"/>
                <w:szCs w:val="20"/>
              </w:rPr>
              <w:t>III.1</w:t>
            </w:r>
          </w:p>
        </w:tc>
        <w:tc>
          <w:tcPr>
            <w:tcW w:w="4081" w:type="dxa"/>
            <w:gridSpan w:val="2"/>
            <w:tcBorders>
              <w:top w:val="single" w:sz="8" w:space="0" w:color="auto"/>
              <w:left w:val="nil"/>
              <w:bottom w:val="single" w:sz="4" w:space="0" w:color="auto"/>
              <w:right w:val="single" w:sz="4" w:space="0" w:color="auto"/>
            </w:tcBorders>
            <w:vAlign w:val="center"/>
            <w:hideMark/>
          </w:tcPr>
          <w:p w14:paraId="70B11323" w14:textId="77777777" w:rsidR="0095130D" w:rsidRDefault="0095130D">
            <w:pPr>
              <w:spacing w:before="40" w:after="40"/>
              <w:ind w:left="57" w:right="57"/>
              <w:rPr>
                <w:rFonts w:cs="Calibri"/>
                <w:color w:val="000000"/>
                <w:sz w:val="20"/>
                <w:szCs w:val="20"/>
              </w:rPr>
            </w:pPr>
            <w:r>
              <w:rPr>
                <w:rFonts w:cs="Calibri"/>
                <w:color w:val="000000"/>
                <w:sz w:val="20"/>
                <w:szCs w:val="20"/>
              </w:rPr>
              <w:t>Dostarczenie Projektu Technicznego.</w:t>
            </w:r>
          </w:p>
        </w:tc>
        <w:tc>
          <w:tcPr>
            <w:tcW w:w="2111" w:type="dxa"/>
            <w:tcBorders>
              <w:top w:val="single" w:sz="8" w:space="0" w:color="auto"/>
              <w:left w:val="nil"/>
              <w:bottom w:val="single" w:sz="4" w:space="0" w:color="auto"/>
              <w:right w:val="single" w:sz="4" w:space="0" w:color="auto"/>
            </w:tcBorders>
            <w:vAlign w:val="center"/>
            <w:hideMark/>
          </w:tcPr>
          <w:p w14:paraId="54381941" w14:textId="77777777" w:rsidR="0095130D" w:rsidRDefault="0095130D">
            <w:pPr>
              <w:spacing w:before="40" w:after="40"/>
              <w:ind w:right="57"/>
              <w:jc w:val="center"/>
              <w:rPr>
                <w:rFonts w:cs="Calibri"/>
                <w:color w:val="000000"/>
                <w:sz w:val="20"/>
                <w:szCs w:val="20"/>
              </w:rPr>
            </w:pPr>
            <w:r>
              <w:rPr>
                <w:rFonts w:cs="Calibri"/>
                <w:color w:val="000000"/>
                <w:sz w:val="20"/>
                <w:szCs w:val="20"/>
              </w:rPr>
              <w:t>Wykonawca przy udziale Zamawiającego</w:t>
            </w:r>
          </w:p>
        </w:tc>
        <w:tc>
          <w:tcPr>
            <w:tcW w:w="2410" w:type="dxa"/>
            <w:tcBorders>
              <w:top w:val="single" w:sz="8" w:space="0" w:color="auto"/>
              <w:left w:val="nil"/>
              <w:bottom w:val="single" w:sz="4" w:space="0" w:color="auto"/>
              <w:right w:val="single" w:sz="8" w:space="0" w:color="auto"/>
            </w:tcBorders>
            <w:vAlign w:val="center"/>
            <w:hideMark/>
          </w:tcPr>
          <w:p w14:paraId="072DB00D" w14:textId="77777777" w:rsidR="0095130D" w:rsidRDefault="0095130D">
            <w:pPr>
              <w:spacing w:before="40" w:after="40"/>
              <w:ind w:left="57" w:right="57"/>
              <w:jc w:val="center"/>
              <w:rPr>
                <w:rFonts w:cs="Calibri"/>
                <w:color w:val="000000"/>
                <w:sz w:val="20"/>
                <w:szCs w:val="20"/>
              </w:rPr>
            </w:pPr>
            <w:r>
              <w:rPr>
                <w:rFonts w:cs="Calibri"/>
                <w:color w:val="000000"/>
                <w:sz w:val="20"/>
                <w:szCs w:val="20"/>
              </w:rPr>
              <w:t>do 5 miesięcy od podpisania Umowy</w:t>
            </w:r>
          </w:p>
        </w:tc>
      </w:tr>
      <w:tr w:rsidR="0095130D" w14:paraId="3994C1CC" w14:textId="77777777" w:rsidTr="0095130D">
        <w:trPr>
          <w:trHeight w:val="320"/>
        </w:trPr>
        <w:tc>
          <w:tcPr>
            <w:tcW w:w="754" w:type="dxa"/>
            <w:tcBorders>
              <w:top w:val="single" w:sz="8" w:space="0" w:color="auto"/>
              <w:left w:val="single" w:sz="8" w:space="0" w:color="auto"/>
              <w:bottom w:val="single" w:sz="4" w:space="0" w:color="auto"/>
              <w:right w:val="single" w:sz="4" w:space="0" w:color="auto"/>
            </w:tcBorders>
            <w:vAlign w:val="center"/>
            <w:hideMark/>
          </w:tcPr>
          <w:p w14:paraId="4CC272B4" w14:textId="77777777" w:rsidR="0095130D" w:rsidRDefault="0095130D">
            <w:pPr>
              <w:spacing w:before="40" w:after="40"/>
              <w:ind w:left="57" w:right="57"/>
              <w:jc w:val="center"/>
              <w:rPr>
                <w:rFonts w:cs="Calibri"/>
                <w:b/>
                <w:bCs/>
                <w:color w:val="000000"/>
                <w:sz w:val="20"/>
                <w:szCs w:val="20"/>
              </w:rPr>
            </w:pPr>
            <w:r>
              <w:rPr>
                <w:rFonts w:cs="Calibri"/>
                <w:b/>
                <w:bCs/>
                <w:color w:val="000000"/>
                <w:sz w:val="20"/>
                <w:szCs w:val="20"/>
              </w:rPr>
              <w:t>IV</w:t>
            </w:r>
          </w:p>
        </w:tc>
        <w:tc>
          <w:tcPr>
            <w:tcW w:w="6192" w:type="dxa"/>
            <w:gridSpan w:val="3"/>
            <w:tcBorders>
              <w:top w:val="single" w:sz="8" w:space="0" w:color="auto"/>
              <w:left w:val="nil"/>
              <w:bottom w:val="single" w:sz="4" w:space="0" w:color="auto"/>
              <w:right w:val="single" w:sz="4" w:space="0" w:color="auto"/>
            </w:tcBorders>
            <w:vAlign w:val="center"/>
            <w:hideMark/>
          </w:tcPr>
          <w:p w14:paraId="5AB743AC" w14:textId="77777777" w:rsidR="0095130D" w:rsidRDefault="0095130D">
            <w:pPr>
              <w:spacing w:before="40" w:after="40"/>
              <w:ind w:right="57"/>
              <w:jc w:val="center"/>
              <w:rPr>
                <w:rFonts w:cs="Calibri"/>
                <w:b/>
                <w:bCs/>
                <w:color w:val="000000"/>
                <w:sz w:val="20"/>
                <w:szCs w:val="20"/>
              </w:rPr>
            </w:pPr>
            <w:r>
              <w:rPr>
                <w:rFonts w:cs="Calibri"/>
                <w:b/>
                <w:bCs/>
                <w:color w:val="000000"/>
                <w:sz w:val="20"/>
                <w:szCs w:val="20"/>
              </w:rPr>
              <w:t>Etap IV: Dostawa systemu, infrastruktury oraz prace implementacyjne</w:t>
            </w:r>
          </w:p>
        </w:tc>
        <w:tc>
          <w:tcPr>
            <w:tcW w:w="2410" w:type="dxa"/>
            <w:tcBorders>
              <w:top w:val="single" w:sz="8" w:space="0" w:color="auto"/>
              <w:left w:val="nil"/>
              <w:bottom w:val="single" w:sz="4" w:space="0" w:color="auto"/>
              <w:right w:val="single" w:sz="8" w:space="0" w:color="auto"/>
            </w:tcBorders>
            <w:vAlign w:val="center"/>
            <w:hideMark/>
          </w:tcPr>
          <w:p w14:paraId="43AC06FC" w14:textId="77777777" w:rsidR="0095130D" w:rsidRDefault="0095130D">
            <w:pPr>
              <w:spacing w:before="40" w:after="40"/>
              <w:ind w:left="57" w:right="57"/>
              <w:jc w:val="center"/>
              <w:rPr>
                <w:rFonts w:cs="Calibri"/>
                <w:b/>
                <w:bCs/>
                <w:color w:val="000000"/>
                <w:sz w:val="20"/>
                <w:szCs w:val="20"/>
              </w:rPr>
            </w:pPr>
            <w:r>
              <w:rPr>
                <w:rFonts w:cs="Calibri"/>
                <w:b/>
                <w:bCs/>
                <w:color w:val="000000"/>
                <w:sz w:val="20"/>
                <w:szCs w:val="20"/>
              </w:rPr>
              <w:t>do 7 miesięcy od podpisania Umowy</w:t>
            </w:r>
          </w:p>
        </w:tc>
      </w:tr>
      <w:tr w:rsidR="0095130D" w14:paraId="1EA17FA3" w14:textId="77777777" w:rsidTr="0095130D">
        <w:trPr>
          <w:trHeight w:val="320"/>
        </w:trPr>
        <w:tc>
          <w:tcPr>
            <w:tcW w:w="754" w:type="dxa"/>
            <w:tcBorders>
              <w:top w:val="single" w:sz="8" w:space="0" w:color="auto"/>
              <w:left w:val="single" w:sz="8" w:space="0" w:color="auto"/>
              <w:bottom w:val="single" w:sz="4" w:space="0" w:color="auto"/>
              <w:right w:val="single" w:sz="4" w:space="0" w:color="auto"/>
            </w:tcBorders>
            <w:vAlign w:val="center"/>
            <w:hideMark/>
          </w:tcPr>
          <w:p w14:paraId="1ADB7731" w14:textId="77777777" w:rsidR="0095130D" w:rsidRDefault="0095130D">
            <w:pPr>
              <w:spacing w:before="40" w:after="40"/>
              <w:ind w:left="57" w:right="57"/>
              <w:jc w:val="center"/>
              <w:rPr>
                <w:rFonts w:cs="Calibri"/>
                <w:color w:val="000000"/>
                <w:sz w:val="20"/>
                <w:szCs w:val="20"/>
              </w:rPr>
            </w:pPr>
            <w:r>
              <w:rPr>
                <w:rFonts w:cs="Calibri"/>
                <w:color w:val="000000"/>
                <w:sz w:val="20"/>
                <w:szCs w:val="20"/>
              </w:rPr>
              <w:t>IV.1</w:t>
            </w:r>
          </w:p>
        </w:tc>
        <w:tc>
          <w:tcPr>
            <w:tcW w:w="4081" w:type="dxa"/>
            <w:gridSpan w:val="2"/>
            <w:tcBorders>
              <w:top w:val="single" w:sz="8" w:space="0" w:color="auto"/>
              <w:left w:val="nil"/>
              <w:bottom w:val="single" w:sz="4" w:space="0" w:color="auto"/>
              <w:right w:val="single" w:sz="4" w:space="0" w:color="auto"/>
            </w:tcBorders>
            <w:vAlign w:val="center"/>
            <w:hideMark/>
          </w:tcPr>
          <w:p w14:paraId="70786299" w14:textId="77777777" w:rsidR="0095130D" w:rsidRDefault="0095130D">
            <w:pPr>
              <w:spacing w:before="40" w:after="40"/>
              <w:ind w:left="57" w:right="57"/>
              <w:rPr>
                <w:rFonts w:cs="Calibri"/>
                <w:color w:val="000000"/>
                <w:sz w:val="20"/>
                <w:szCs w:val="20"/>
              </w:rPr>
            </w:pPr>
            <w:r>
              <w:rPr>
                <w:rFonts w:cs="Calibri"/>
                <w:color w:val="000000"/>
                <w:sz w:val="20"/>
                <w:szCs w:val="20"/>
              </w:rPr>
              <w:t>Dostosowanie Systemu do wymagań Zamawiającego zgodnie z zapisami OPZ.</w:t>
            </w:r>
          </w:p>
        </w:tc>
        <w:tc>
          <w:tcPr>
            <w:tcW w:w="2111" w:type="dxa"/>
            <w:tcBorders>
              <w:top w:val="single" w:sz="8" w:space="0" w:color="auto"/>
              <w:left w:val="nil"/>
              <w:bottom w:val="single" w:sz="4" w:space="0" w:color="auto"/>
              <w:right w:val="single" w:sz="4" w:space="0" w:color="auto"/>
            </w:tcBorders>
            <w:vAlign w:val="center"/>
            <w:hideMark/>
          </w:tcPr>
          <w:p w14:paraId="556B7294" w14:textId="77777777" w:rsidR="0095130D" w:rsidRDefault="0095130D">
            <w:pPr>
              <w:spacing w:before="40" w:after="40"/>
              <w:ind w:left="57" w:right="57"/>
              <w:jc w:val="center"/>
              <w:rPr>
                <w:rFonts w:cs="Calibri"/>
                <w:color w:val="000000"/>
                <w:sz w:val="20"/>
                <w:szCs w:val="20"/>
              </w:rPr>
            </w:pPr>
            <w:r>
              <w:rPr>
                <w:rFonts w:cs="Calibri"/>
                <w:color w:val="000000"/>
                <w:sz w:val="20"/>
                <w:szCs w:val="20"/>
              </w:rPr>
              <w:t>Wykonawca</w:t>
            </w:r>
          </w:p>
        </w:tc>
        <w:tc>
          <w:tcPr>
            <w:tcW w:w="2410" w:type="dxa"/>
            <w:tcBorders>
              <w:top w:val="single" w:sz="8" w:space="0" w:color="auto"/>
              <w:left w:val="nil"/>
              <w:bottom w:val="single" w:sz="4" w:space="0" w:color="auto"/>
              <w:right w:val="single" w:sz="8" w:space="0" w:color="auto"/>
            </w:tcBorders>
            <w:vAlign w:val="center"/>
            <w:hideMark/>
          </w:tcPr>
          <w:p w14:paraId="1617804B" w14:textId="77777777" w:rsidR="0095130D" w:rsidRDefault="0095130D">
            <w:pPr>
              <w:spacing w:before="40" w:after="40"/>
              <w:ind w:left="57" w:right="57"/>
              <w:jc w:val="center"/>
              <w:rPr>
                <w:rFonts w:cs="Calibri"/>
                <w:color w:val="000000"/>
                <w:sz w:val="20"/>
                <w:szCs w:val="20"/>
              </w:rPr>
            </w:pPr>
            <w:r>
              <w:rPr>
                <w:rFonts w:cs="Calibri"/>
                <w:color w:val="000000" w:themeColor="text1"/>
                <w:sz w:val="20"/>
                <w:szCs w:val="20"/>
              </w:rPr>
              <w:t>do 7 miesięcy od podpisania Umowy</w:t>
            </w:r>
          </w:p>
        </w:tc>
      </w:tr>
      <w:tr w:rsidR="0095130D" w14:paraId="25D545A9" w14:textId="77777777" w:rsidTr="0095130D">
        <w:trPr>
          <w:trHeight w:val="320"/>
        </w:trPr>
        <w:tc>
          <w:tcPr>
            <w:tcW w:w="754" w:type="dxa"/>
            <w:tcBorders>
              <w:top w:val="single" w:sz="8" w:space="0" w:color="auto"/>
              <w:left w:val="single" w:sz="8" w:space="0" w:color="auto"/>
              <w:bottom w:val="single" w:sz="4" w:space="0" w:color="auto"/>
              <w:right w:val="single" w:sz="4" w:space="0" w:color="auto"/>
            </w:tcBorders>
            <w:vAlign w:val="center"/>
            <w:hideMark/>
          </w:tcPr>
          <w:p w14:paraId="34AA4125" w14:textId="77777777" w:rsidR="0095130D" w:rsidRDefault="0095130D">
            <w:pPr>
              <w:spacing w:before="40" w:after="40"/>
              <w:ind w:left="57" w:right="57"/>
              <w:jc w:val="center"/>
              <w:rPr>
                <w:rFonts w:cs="Calibri"/>
                <w:color w:val="000000"/>
                <w:sz w:val="20"/>
                <w:szCs w:val="20"/>
              </w:rPr>
            </w:pPr>
            <w:r>
              <w:rPr>
                <w:rFonts w:cs="Calibri"/>
                <w:color w:val="000000"/>
                <w:sz w:val="20"/>
                <w:szCs w:val="20"/>
              </w:rPr>
              <w:t>IV.2</w:t>
            </w:r>
          </w:p>
        </w:tc>
        <w:tc>
          <w:tcPr>
            <w:tcW w:w="4081" w:type="dxa"/>
            <w:gridSpan w:val="2"/>
            <w:tcBorders>
              <w:top w:val="single" w:sz="8" w:space="0" w:color="auto"/>
              <w:left w:val="nil"/>
              <w:bottom w:val="single" w:sz="4" w:space="0" w:color="auto"/>
              <w:right w:val="single" w:sz="4" w:space="0" w:color="auto"/>
            </w:tcBorders>
            <w:vAlign w:val="center"/>
            <w:hideMark/>
          </w:tcPr>
          <w:p w14:paraId="0291F360" w14:textId="77777777" w:rsidR="0095130D" w:rsidRDefault="0095130D">
            <w:pPr>
              <w:spacing w:before="40" w:after="40"/>
              <w:ind w:left="57" w:right="57"/>
              <w:rPr>
                <w:rFonts w:cs="Calibri"/>
                <w:color w:val="000000"/>
                <w:sz w:val="20"/>
                <w:szCs w:val="20"/>
              </w:rPr>
            </w:pPr>
            <w:r>
              <w:rPr>
                <w:rFonts w:cs="Calibri"/>
                <w:color w:val="000000"/>
                <w:sz w:val="20"/>
                <w:szCs w:val="20"/>
              </w:rPr>
              <w:t>Wykonanie prac integracyjnych.</w:t>
            </w:r>
          </w:p>
        </w:tc>
        <w:tc>
          <w:tcPr>
            <w:tcW w:w="2111" w:type="dxa"/>
            <w:tcBorders>
              <w:top w:val="single" w:sz="8" w:space="0" w:color="auto"/>
              <w:left w:val="nil"/>
              <w:bottom w:val="single" w:sz="4" w:space="0" w:color="auto"/>
              <w:right w:val="single" w:sz="4" w:space="0" w:color="auto"/>
            </w:tcBorders>
            <w:vAlign w:val="center"/>
            <w:hideMark/>
          </w:tcPr>
          <w:p w14:paraId="34324F91" w14:textId="77777777" w:rsidR="0095130D" w:rsidRDefault="0095130D">
            <w:pPr>
              <w:spacing w:before="40" w:after="40"/>
              <w:ind w:right="57"/>
              <w:jc w:val="center"/>
              <w:rPr>
                <w:rFonts w:cs="Calibri"/>
                <w:color w:val="000000"/>
                <w:sz w:val="20"/>
                <w:szCs w:val="20"/>
              </w:rPr>
            </w:pPr>
            <w:r>
              <w:rPr>
                <w:rFonts w:cs="Calibri"/>
                <w:color w:val="000000"/>
                <w:sz w:val="20"/>
                <w:szCs w:val="20"/>
              </w:rPr>
              <w:t>Wykonawca przy udziale Zamawiającego</w:t>
            </w:r>
          </w:p>
        </w:tc>
        <w:tc>
          <w:tcPr>
            <w:tcW w:w="2410" w:type="dxa"/>
            <w:tcBorders>
              <w:top w:val="single" w:sz="8" w:space="0" w:color="auto"/>
              <w:left w:val="nil"/>
              <w:bottom w:val="single" w:sz="4" w:space="0" w:color="auto"/>
              <w:right w:val="single" w:sz="8" w:space="0" w:color="auto"/>
            </w:tcBorders>
            <w:vAlign w:val="center"/>
            <w:hideMark/>
          </w:tcPr>
          <w:p w14:paraId="09232F2B" w14:textId="77777777" w:rsidR="0095130D" w:rsidRDefault="0095130D">
            <w:pPr>
              <w:spacing w:before="40" w:after="40"/>
              <w:ind w:left="57" w:right="57"/>
              <w:jc w:val="center"/>
              <w:rPr>
                <w:rFonts w:cs="Calibri"/>
                <w:color w:val="000000"/>
                <w:sz w:val="20"/>
                <w:szCs w:val="20"/>
              </w:rPr>
            </w:pPr>
            <w:r>
              <w:rPr>
                <w:rFonts w:cs="Calibri"/>
                <w:color w:val="000000"/>
                <w:sz w:val="20"/>
                <w:szCs w:val="20"/>
              </w:rPr>
              <w:t>do 7 miesięcy od podpisania Umowy</w:t>
            </w:r>
          </w:p>
        </w:tc>
      </w:tr>
      <w:tr w:rsidR="0095130D" w14:paraId="26B10684" w14:textId="77777777" w:rsidTr="0095130D">
        <w:trPr>
          <w:trHeight w:val="320"/>
        </w:trPr>
        <w:tc>
          <w:tcPr>
            <w:tcW w:w="754" w:type="dxa"/>
            <w:tcBorders>
              <w:top w:val="single" w:sz="8" w:space="0" w:color="auto"/>
              <w:left w:val="single" w:sz="8" w:space="0" w:color="auto"/>
              <w:bottom w:val="single" w:sz="4" w:space="0" w:color="auto"/>
              <w:right w:val="single" w:sz="4" w:space="0" w:color="auto"/>
            </w:tcBorders>
            <w:vAlign w:val="center"/>
            <w:hideMark/>
          </w:tcPr>
          <w:p w14:paraId="01DE315A" w14:textId="77777777" w:rsidR="0095130D" w:rsidRDefault="0095130D">
            <w:pPr>
              <w:spacing w:before="40" w:after="40"/>
              <w:ind w:left="57" w:right="57"/>
              <w:jc w:val="center"/>
              <w:rPr>
                <w:rFonts w:cs="Calibri"/>
                <w:color w:val="000000"/>
                <w:sz w:val="20"/>
                <w:szCs w:val="20"/>
              </w:rPr>
            </w:pPr>
            <w:r>
              <w:rPr>
                <w:rFonts w:cs="Calibri"/>
                <w:color w:val="000000"/>
                <w:sz w:val="20"/>
                <w:szCs w:val="20"/>
              </w:rPr>
              <w:t>IV.3</w:t>
            </w:r>
          </w:p>
        </w:tc>
        <w:tc>
          <w:tcPr>
            <w:tcW w:w="4081" w:type="dxa"/>
            <w:gridSpan w:val="2"/>
            <w:tcBorders>
              <w:top w:val="single" w:sz="8" w:space="0" w:color="auto"/>
              <w:left w:val="nil"/>
              <w:bottom w:val="single" w:sz="4" w:space="0" w:color="auto"/>
              <w:right w:val="single" w:sz="4" w:space="0" w:color="auto"/>
            </w:tcBorders>
            <w:vAlign w:val="center"/>
            <w:hideMark/>
          </w:tcPr>
          <w:p w14:paraId="4417EBB6" w14:textId="77777777" w:rsidR="0095130D" w:rsidRDefault="0095130D">
            <w:pPr>
              <w:spacing w:before="40" w:after="40"/>
              <w:ind w:left="57" w:right="57"/>
              <w:rPr>
                <w:rFonts w:cs="Calibri"/>
                <w:color w:val="000000"/>
                <w:sz w:val="20"/>
                <w:szCs w:val="20"/>
              </w:rPr>
            </w:pPr>
            <w:r>
              <w:rPr>
                <w:rFonts w:cs="Calibri"/>
                <w:color w:val="000000"/>
                <w:sz w:val="20"/>
                <w:szCs w:val="20"/>
              </w:rPr>
              <w:t>Przeprowadzenie testów wewnętrznych.</w:t>
            </w:r>
          </w:p>
        </w:tc>
        <w:tc>
          <w:tcPr>
            <w:tcW w:w="2111" w:type="dxa"/>
            <w:tcBorders>
              <w:top w:val="single" w:sz="8" w:space="0" w:color="auto"/>
              <w:left w:val="nil"/>
              <w:bottom w:val="single" w:sz="4" w:space="0" w:color="auto"/>
              <w:right w:val="single" w:sz="4" w:space="0" w:color="auto"/>
            </w:tcBorders>
            <w:vAlign w:val="center"/>
            <w:hideMark/>
          </w:tcPr>
          <w:p w14:paraId="64BA90CA" w14:textId="77777777" w:rsidR="0095130D" w:rsidRDefault="0095130D">
            <w:pPr>
              <w:spacing w:before="40" w:after="40"/>
              <w:ind w:right="57"/>
              <w:jc w:val="center"/>
              <w:rPr>
                <w:rFonts w:cs="Calibri"/>
                <w:color w:val="000000"/>
                <w:sz w:val="20"/>
                <w:szCs w:val="20"/>
              </w:rPr>
            </w:pPr>
            <w:r>
              <w:rPr>
                <w:rFonts w:cs="Calibri"/>
                <w:color w:val="000000"/>
                <w:sz w:val="20"/>
                <w:szCs w:val="20"/>
              </w:rPr>
              <w:t>Wykonawca</w:t>
            </w:r>
          </w:p>
        </w:tc>
        <w:tc>
          <w:tcPr>
            <w:tcW w:w="2410" w:type="dxa"/>
            <w:tcBorders>
              <w:top w:val="single" w:sz="8" w:space="0" w:color="auto"/>
              <w:left w:val="nil"/>
              <w:bottom w:val="single" w:sz="4" w:space="0" w:color="auto"/>
              <w:right w:val="single" w:sz="8" w:space="0" w:color="auto"/>
            </w:tcBorders>
            <w:vAlign w:val="center"/>
            <w:hideMark/>
          </w:tcPr>
          <w:p w14:paraId="645186E6" w14:textId="77777777" w:rsidR="0095130D" w:rsidRDefault="0095130D">
            <w:pPr>
              <w:spacing w:before="40" w:after="40"/>
              <w:ind w:left="57" w:right="57"/>
              <w:jc w:val="center"/>
              <w:rPr>
                <w:rFonts w:cs="Calibri"/>
                <w:color w:val="000000"/>
                <w:sz w:val="20"/>
                <w:szCs w:val="20"/>
              </w:rPr>
            </w:pPr>
            <w:r>
              <w:rPr>
                <w:rFonts w:cs="Calibri"/>
                <w:color w:val="000000"/>
                <w:sz w:val="20"/>
                <w:szCs w:val="20"/>
              </w:rPr>
              <w:t>do 7 miesięcy od podpisania Umowy</w:t>
            </w:r>
          </w:p>
        </w:tc>
      </w:tr>
      <w:tr w:rsidR="0095130D" w14:paraId="7A665F35" w14:textId="77777777" w:rsidTr="0095130D">
        <w:trPr>
          <w:trHeight w:val="320"/>
        </w:trPr>
        <w:tc>
          <w:tcPr>
            <w:tcW w:w="754" w:type="dxa"/>
            <w:tcBorders>
              <w:top w:val="single" w:sz="8" w:space="0" w:color="auto"/>
              <w:left w:val="single" w:sz="8" w:space="0" w:color="auto"/>
              <w:bottom w:val="single" w:sz="4" w:space="0" w:color="auto"/>
              <w:right w:val="single" w:sz="4" w:space="0" w:color="auto"/>
            </w:tcBorders>
            <w:vAlign w:val="center"/>
            <w:hideMark/>
          </w:tcPr>
          <w:p w14:paraId="7053AB13" w14:textId="77777777" w:rsidR="0095130D" w:rsidRDefault="0095130D">
            <w:pPr>
              <w:spacing w:before="40" w:after="40"/>
              <w:ind w:left="57" w:right="57"/>
              <w:jc w:val="center"/>
              <w:rPr>
                <w:rFonts w:cs="Calibri"/>
                <w:b/>
                <w:bCs/>
                <w:color w:val="000000"/>
                <w:sz w:val="20"/>
                <w:szCs w:val="20"/>
              </w:rPr>
            </w:pPr>
            <w:r>
              <w:rPr>
                <w:rFonts w:cs="Calibri"/>
                <w:b/>
                <w:bCs/>
                <w:color w:val="000000"/>
                <w:sz w:val="20"/>
                <w:szCs w:val="20"/>
              </w:rPr>
              <w:t>V</w:t>
            </w:r>
          </w:p>
        </w:tc>
        <w:tc>
          <w:tcPr>
            <w:tcW w:w="6192" w:type="dxa"/>
            <w:gridSpan w:val="3"/>
            <w:tcBorders>
              <w:top w:val="single" w:sz="8" w:space="0" w:color="auto"/>
              <w:left w:val="nil"/>
              <w:bottom w:val="single" w:sz="4" w:space="0" w:color="auto"/>
              <w:right w:val="single" w:sz="4" w:space="0" w:color="auto"/>
            </w:tcBorders>
            <w:vAlign w:val="center"/>
            <w:hideMark/>
          </w:tcPr>
          <w:p w14:paraId="54D6EFC9" w14:textId="77777777" w:rsidR="0095130D" w:rsidRDefault="0095130D">
            <w:pPr>
              <w:spacing w:before="40" w:after="40"/>
              <w:ind w:left="57" w:right="57"/>
              <w:jc w:val="center"/>
              <w:rPr>
                <w:rFonts w:cs="Calibri"/>
                <w:b/>
                <w:bCs/>
                <w:color w:val="000000"/>
                <w:sz w:val="20"/>
                <w:szCs w:val="20"/>
              </w:rPr>
            </w:pPr>
            <w:r>
              <w:rPr>
                <w:rFonts w:cs="Calibri"/>
                <w:b/>
                <w:bCs/>
                <w:color w:val="000000"/>
                <w:sz w:val="20"/>
                <w:szCs w:val="20"/>
              </w:rPr>
              <w:t>Etap V: Testy</w:t>
            </w:r>
          </w:p>
        </w:tc>
        <w:tc>
          <w:tcPr>
            <w:tcW w:w="2410" w:type="dxa"/>
            <w:tcBorders>
              <w:top w:val="single" w:sz="8" w:space="0" w:color="auto"/>
              <w:left w:val="nil"/>
              <w:bottom w:val="single" w:sz="4" w:space="0" w:color="auto"/>
              <w:right w:val="single" w:sz="8" w:space="0" w:color="auto"/>
            </w:tcBorders>
            <w:vAlign w:val="center"/>
            <w:hideMark/>
          </w:tcPr>
          <w:p w14:paraId="54B9E3D6" w14:textId="77777777" w:rsidR="0095130D" w:rsidRDefault="0095130D">
            <w:pPr>
              <w:spacing w:before="40" w:after="40"/>
              <w:ind w:left="57" w:right="57"/>
              <w:jc w:val="center"/>
              <w:rPr>
                <w:rFonts w:cs="Calibri"/>
                <w:b/>
                <w:bCs/>
                <w:color w:val="000000"/>
                <w:sz w:val="20"/>
                <w:szCs w:val="20"/>
              </w:rPr>
            </w:pPr>
            <w:r>
              <w:rPr>
                <w:rFonts w:cs="Calibri"/>
                <w:b/>
                <w:bCs/>
                <w:color w:val="000000"/>
                <w:sz w:val="20"/>
                <w:szCs w:val="20"/>
              </w:rPr>
              <w:t>do 9 miesięcy od podpisania Umowy</w:t>
            </w:r>
          </w:p>
        </w:tc>
      </w:tr>
      <w:tr w:rsidR="0095130D" w14:paraId="7E23325B" w14:textId="77777777" w:rsidTr="0095130D">
        <w:trPr>
          <w:trHeight w:val="320"/>
        </w:trPr>
        <w:tc>
          <w:tcPr>
            <w:tcW w:w="754" w:type="dxa"/>
            <w:tcBorders>
              <w:top w:val="single" w:sz="4" w:space="0" w:color="auto"/>
              <w:left w:val="single" w:sz="8" w:space="0" w:color="auto"/>
              <w:bottom w:val="single" w:sz="4" w:space="0" w:color="auto"/>
              <w:right w:val="single" w:sz="4" w:space="0" w:color="auto"/>
            </w:tcBorders>
            <w:vAlign w:val="center"/>
            <w:hideMark/>
          </w:tcPr>
          <w:p w14:paraId="445F659F" w14:textId="77777777" w:rsidR="0095130D" w:rsidRDefault="0095130D">
            <w:pPr>
              <w:spacing w:before="40" w:after="40"/>
              <w:ind w:left="57" w:right="57"/>
              <w:jc w:val="center"/>
              <w:rPr>
                <w:rFonts w:cs="Calibri"/>
                <w:color w:val="000000"/>
                <w:sz w:val="20"/>
                <w:szCs w:val="20"/>
              </w:rPr>
            </w:pPr>
            <w:r>
              <w:rPr>
                <w:rFonts w:cs="Calibri"/>
                <w:color w:val="000000"/>
                <w:sz w:val="20"/>
                <w:szCs w:val="20"/>
              </w:rPr>
              <w:t>V.1</w:t>
            </w:r>
          </w:p>
        </w:tc>
        <w:tc>
          <w:tcPr>
            <w:tcW w:w="4081" w:type="dxa"/>
            <w:gridSpan w:val="2"/>
            <w:tcBorders>
              <w:top w:val="single" w:sz="4" w:space="0" w:color="auto"/>
              <w:left w:val="nil"/>
              <w:bottom w:val="single" w:sz="4" w:space="0" w:color="auto"/>
              <w:right w:val="single" w:sz="4" w:space="0" w:color="auto"/>
            </w:tcBorders>
            <w:vAlign w:val="center"/>
            <w:hideMark/>
          </w:tcPr>
          <w:p w14:paraId="1ACA57DC" w14:textId="77777777" w:rsidR="0095130D" w:rsidRDefault="0095130D">
            <w:pPr>
              <w:spacing w:before="40" w:after="40"/>
              <w:ind w:left="57" w:right="57"/>
              <w:rPr>
                <w:rFonts w:cs="Calibri"/>
                <w:color w:val="000000"/>
                <w:sz w:val="20"/>
                <w:szCs w:val="20"/>
              </w:rPr>
            </w:pPr>
            <w:r>
              <w:rPr>
                <w:rFonts w:cs="Calibri"/>
                <w:color w:val="000000"/>
                <w:sz w:val="20"/>
                <w:szCs w:val="20"/>
              </w:rPr>
              <w:t>Dostarczenie Planu testów i Scenariuszy testowych.</w:t>
            </w:r>
          </w:p>
        </w:tc>
        <w:tc>
          <w:tcPr>
            <w:tcW w:w="2111" w:type="dxa"/>
            <w:tcBorders>
              <w:top w:val="single" w:sz="4" w:space="0" w:color="auto"/>
              <w:left w:val="nil"/>
              <w:bottom w:val="single" w:sz="4" w:space="0" w:color="auto"/>
              <w:right w:val="single" w:sz="4" w:space="0" w:color="auto"/>
            </w:tcBorders>
            <w:vAlign w:val="center"/>
            <w:hideMark/>
          </w:tcPr>
          <w:p w14:paraId="5F995741" w14:textId="77777777" w:rsidR="0095130D" w:rsidRDefault="0095130D">
            <w:pPr>
              <w:spacing w:before="40" w:after="40"/>
              <w:ind w:left="57" w:right="57"/>
              <w:jc w:val="center"/>
              <w:rPr>
                <w:rFonts w:cs="Calibri"/>
                <w:color w:val="000000"/>
                <w:sz w:val="20"/>
                <w:szCs w:val="20"/>
              </w:rPr>
            </w:pPr>
            <w:r>
              <w:rPr>
                <w:rFonts w:cs="Calibri"/>
                <w:color w:val="000000"/>
                <w:sz w:val="20"/>
                <w:szCs w:val="20"/>
              </w:rPr>
              <w:t>Wykonawca</w:t>
            </w:r>
          </w:p>
        </w:tc>
        <w:tc>
          <w:tcPr>
            <w:tcW w:w="2410" w:type="dxa"/>
            <w:tcBorders>
              <w:top w:val="single" w:sz="4" w:space="0" w:color="auto"/>
              <w:left w:val="nil"/>
              <w:bottom w:val="single" w:sz="4" w:space="0" w:color="auto"/>
              <w:right w:val="single" w:sz="8" w:space="0" w:color="auto"/>
            </w:tcBorders>
            <w:vAlign w:val="center"/>
            <w:hideMark/>
          </w:tcPr>
          <w:p w14:paraId="18B54BA2" w14:textId="77777777" w:rsidR="0095130D" w:rsidRDefault="0095130D">
            <w:pPr>
              <w:spacing w:before="40" w:after="40"/>
              <w:ind w:left="57" w:right="57"/>
              <w:jc w:val="center"/>
              <w:rPr>
                <w:rFonts w:cs="Calibri"/>
                <w:color w:val="000000"/>
                <w:sz w:val="20"/>
                <w:szCs w:val="20"/>
              </w:rPr>
            </w:pPr>
            <w:r>
              <w:rPr>
                <w:rFonts w:cs="Calibri"/>
                <w:color w:val="000000"/>
                <w:sz w:val="20"/>
                <w:szCs w:val="20"/>
              </w:rPr>
              <w:t>do 8 miesięcy od podpisania Umowy</w:t>
            </w:r>
          </w:p>
        </w:tc>
      </w:tr>
      <w:tr w:rsidR="0095130D" w14:paraId="034FB9AE" w14:textId="77777777" w:rsidTr="0095130D">
        <w:trPr>
          <w:trHeight w:val="320"/>
        </w:trPr>
        <w:tc>
          <w:tcPr>
            <w:tcW w:w="754" w:type="dxa"/>
            <w:tcBorders>
              <w:top w:val="single" w:sz="4" w:space="0" w:color="auto"/>
              <w:left w:val="single" w:sz="8" w:space="0" w:color="auto"/>
              <w:bottom w:val="single" w:sz="4" w:space="0" w:color="auto"/>
              <w:right w:val="single" w:sz="4" w:space="0" w:color="auto"/>
            </w:tcBorders>
            <w:vAlign w:val="center"/>
            <w:hideMark/>
          </w:tcPr>
          <w:p w14:paraId="274FC937" w14:textId="77777777" w:rsidR="0095130D" w:rsidRDefault="0095130D">
            <w:pPr>
              <w:spacing w:before="40" w:after="40"/>
              <w:ind w:left="57" w:right="57"/>
              <w:jc w:val="center"/>
              <w:rPr>
                <w:rFonts w:cs="Calibri"/>
                <w:color w:val="000000"/>
                <w:sz w:val="20"/>
                <w:szCs w:val="20"/>
              </w:rPr>
            </w:pPr>
            <w:r>
              <w:rPr>
                <w:rFonts w:cs="Calibri"/>
                <w:color w:val="000000"/>
                <w:sz w:val="20"/>
                <w:szCs w:val="20"/>
              </w:rPr>
              <w:t>V.2</w:t>
            </w:r>
          </w:p>
        </w:tc>
        <w:tc>
          <w:tcPr>
            <w:tcW w:w="4081" w:type="dxa"/>
            <w:gridSpan w:val="2"/>
            <w:tcBorders>
              <w:top w:val="single" w:sz="4" w:space="0" w:color="auto"/>
              <w:left w:val="nil"/>
              <w:bottom w:val="single" w:sz="4" w:space="0" w:color="auto"/>
              <w:right w:val="single" w:sz="4" w:space="0" w:color="auto"/>
            </w:tcBorders>
            <w:vAlign w:val="center"/>
            <w:hideMark/>
          </w:tcPr>
          <w:p w14:paraId="3AE71C12" w14:textId="77777777" w:rsidR="0095130D" w:rsidRDefault="0095130D">
            <w:pPr>
              <w:spacing w:before="40" w:after="40"/>
              <w:ind w:left="57" w:right="57"/>
              <w:rPr>
                <w:rFonts w:cs="Calibri"/>
                <w:color w:val="000000"/>
                <w:sz w:val="20"/>
                <w:szCs w:val="20"/>
              </w:rPr>
            </w:pPr>
            <w:r>
              <w:rPr>
                <w:rFonts w:cs="Calibri"/>
                <w:color w:val="000000"/>
                <w:sz w:val="20"/>
                <w:szCs w:val="20"/>
              </w:rPr>
              <w:t>Przeprowadzenie testów</w:t>
            </w:r>
          </w:p>
        </w:tc>
        <w:tc>
          <w:tcPr>
            <w:tcW w:w="2111" w:type="dxa"/>
            <w:tcBorders>
              <w:top w:val="single" w:sz="4" w:space="0" w:color="auto"/>
              <w:left w:val="nil"/>
              <w:bottom w:val="single" w:sz="4" w:space="0" w:color="auto"/>
              <w:right w:val="single" w:sz="4" w:space="0" w:color="auto"/>
            </w:tcBorders>
            <w:vAlign w:val="center"/>
            <w:hideMark/>
          </w:tcPr>
          <w:p w14:paraId="4F2CB741" w14:textId="77777777" w:rsidR="0095130D" w:rsidRDefault="0095130D">
            <w:pPr>
              <w:spacing w:before="40" w:after="40"/>
              <w:ind w:left="57" w:right="57"/>
              <w:jc w:val="center"/>
              <w:rPr>
                <w:rFonts w:cs="Calibri"/>
                <w:color w:val="000000"/>
                <w:sz w:val="20"/>
                <w:szCs w:val="20"/>
              </w:rPr>
            </w:pPr>
            <w:r>
              <w:rPr>
                <w:rFonts w:cs="Calibri"/>
                <w:color w:val="000000"/>
                <w:sz w:val="20"/>
                <w:szCs w:val="20"/>
              </w:rPr>
              <w:t>Zamawiający przy udziale Wykonawcy</w:t>
            </w:r>
          </w:p>
        </w:tc>
        <w:tc>
          <w:tcPr>
            <w:tcW w:w="2410" w:type="dxa"/>
            <w:tcBorders>
              <w:top w:val="single" w:sz="4" w:space="0" w:color="auto"/>
              <w:left w:val="nil"/>
              <w:bottom w:val="single" w:sz="4" w:space="0" w:color="auto"/>
              <w:right w:val="single" w:sz="8" w:space="0" w:color="auto"/>
            </w:tcBorders>
            <w:vAlign w:val="center"/>
            <w:hideMark/>
          </w:tcPr>
          <w:p w14:paraId="017F14DB" w14:textId="77777777" w:rsidR="0095130D" w:rsidRDefault="0095130D">
            <w:pPr>
              <w:spacing w:before="40" w:after="40"/>
              <w:ind w:left="57" w:right="57"/>
              <w:jc w:val="center"/>
              <w:rPr>
                <w:rFonts w:cs="Calibri"/>
                <w:color w:val="000000"/>
                <w:sz w:val="20"/>
                <w:szCs w:val="20"/>
              </w:rPr>
            </w:pPr>
            <w:r>
              <w:rPr>
                <w:rFonts w:cs="Calibri"/>
                <w:color w:val="000000"/>
                <w:sz w:val="20"/>
                <w:szCs w:val="20"/>
              </w:rPr>
              <w:t>do 9 miesięcy od podpisania Umowy</w:t>
            </w:r>
          </w:p>
        </w:tc>
      </w:tr>
      <w:tr w:rsidR="0095130D" w14:paraId="38F39D52" w14:textId="77777777" w:rsidTr="0095130D">
        <w:trPr>
          <w:trHeight w:val="320"/>
        </w:trPr>
        <w:tc>
          <w:tcPr>
            <w:tcW w:w="754" w:type="dxa"/>
            <w:tcBorders>
              <w:top w:val="single" w:sz="4" w:space="0" w:color="auto"/>
              <w:left w:val="single" w:sz="8" w:space="0" w:color="auto"/>
              <w:bottom w:val="single" w:sz="4" w:space="0" w:color="auto"/>
              <w:right w:val="single" w:sz="4" w:space="0" w:color="auto"/>
            </w:tcBorders>
            <w:vAlign w:val="center"/>
            <w:hideMark/>
          </w:tcPr>
          <w:p w14:paraId="2492EA75" w14:textId="77777777" w:rsidR="0095130D" w:rsidRDefault="0095130D">
            <w:pPr>
              <w:spacing w:before="40" w:after="40"/>
              <w:ind w:left="57" w:right="57"/>
              <w:jc w:val="center"/>
              <w:rPr>
                <w:rFonts w:cs="Calibri"/>
                <w:b/>
                <w:bCs/>
                <w:color w:val="000000"/>
                <w:sz w:val="20"/>
                <w:szCs w:val="20"/>
              </w:rPr>
            </w:pPr>
            <w:r>
              <w:rPr>
                <w:rFonts w:cs="Calibri"/>
                <w:b/>
                <w:bCs/>
                <w:color w:val="000000"/>
                <w:sz w:val="20"/>
                <w:szCs w:val="20"/>
              </w:rPr>
              <w:t>VI</w:t>
            </w:r>
          </w:p>
        </w:tc>
        <w:tc>
          <w:tcPr>
            <w:tcW w:w="6192" w:type="dxa"/>
            <w:gridSpan w:val="3"/>
            <w:tcBorders>
              <w:top w:val="single" w:sz="4" w:space="0" w:color="auto"/>
              <w:left w:val="nil"/>
              <w:bottom w:val="single" w:sz="4" w:space="0" w:color="auto"/>
              <w:right w:val="single" w:sz="4" w:space="0" w:color="auto"/>
            </w:tcBorders>
            <w:vAlign w:val="center"/>
            <w:hideMark/>
          </w:tcPr>
          <w:p w14:paraId="333949DB" w14:textId="77777777" w:rsidR="0095130D" w:rsidRDefault="0095130D">
            <w:pPr>
              <w:spacing w:before="40" w:after="40"/>
              <w:ind w:left="57" w:right="57"/>
              <w:jc w:val="center"/>
              <w:rPr>
                <w:rFonts w:cs="Calibri"/>
                <w:b/>
                <w:bCs/>
                <w:color w:val="000000"/>
                <w:sz w:val="20"/>
                <w:szCs w:val="20"/>
              </w:rPr>
            </w:pPr>
            <w:r>
              <w:rPr>
                <w:rFonts w:cs="Calibri"/>
                <w:b/>
                <w:bCs/>
                <w:color w:val="000000"/>
                <w:sz w:val="20"/>
                <w:szCs w:val="20"/>
              </w:rPr>
              <w:t>Etap VI: Szkolenia</w:t>
            </w:r>
          </w:p>
        </w:tc>
        <w:tc>
          <w:tcPr>
            <w:tcW w:w="2410" w:type="dxa"/>
            <w:tcBorders>
              <w:top w:val="single" w:sz="4" w:space="0" w:color="auto"/>
              <w:left w:val="nil"/>
              <w:bottom w:val="single" w:sz="4" w:space="0" w:color="auto"/>
              <w:right w:val="single" w:sz="8" w:space="0" w:color="auto"/>
            </w:tcBorders>
            <w:vAlign w:val="center"/>
            <w:hideMark/>
          </w:tcPr>
          <w:p w14:paraId="37D31C5B" w14:textId="77777777" w:rsidR="0095130D" w:rsidRDefault="0095130D">
            <w:pPr>
              <w:spacing w:before="40" w:after="40"/>
              <w:ind w:left="57" w:right="57"/>
              <w:jc w:val="center"/>
              <w:rPr>
                <w:rFonts w:cs="Calibri"/>
                <w:b/>
                <w:bCs/>
                <w:color w:val="000000"/>
                <w:sz w:val="20"/>
                <w:szCs w:val="20"/>
              </w:rPr>
            </w:pPr>
            <w:r>
              <w:rPr>
                <w:rFonts w:cs="Calibri"/>
                <w:b/>
                <w:bCs/>
                <w:color w:val="000000"/>
                <w:sz w:val="20"/>
                <w:szCs w:val="20"/>
              </w:rPr>
              <w:t>do 10 miesięcy od podpisania Umowy</w:t>
            </w:r>
          </w:p>
        </w:tc>
      </w:tr>
      <w:tr w:rsidR="0095130D" w14:paraId="792BAE76" w14:textId="77777777" w:rsidTr="0095130D">
        <w:trPr>
          <w:trHeight w:val="320"/>
        </w:trPr>
        <w:tc>
          <w:tcPr>
            <w:tcW w:w="754" w:type="dxa"/>
            <w:tcBorders>
              <w:top w:val="single" w:sz="4" w:space="0" w:color="auto"/>
              <w:left w:val="single" w:sz="8" w:space="0" w:color="auto"/>
              <w:bottom w:val="single" w:sz="4" w:space="0" w:color="auto"/>
              <w:right w:val="single" w:sz="4" w:space="0" w:color="auto"/>
            </w:tcBorders>
            <w:vAlign w:val="center"/>
            <w:hideMark/>
          </w:tcPr>
          <w:p w14:paraId="74E7353E" w14:textId="77777777" w:rsidR="0095130D" w:rsidRDefault="0095130D">
            <w:pPr>
              <w:spacing w:before="40" w:after="40"/>
              <w:ind w:left="57" w:right="57"/>
              <w:jc w:val="center"/>
              <w:rPr>
                <w:rFonts w:cs="Calibri"/>
                <w:color w:val="000000"/>
                <w:sz w:val="20"/>
                <w:szCs w:val="20"/>
              </w:rPr>
            </w:pPr>
            <w:r>
              <w:rPr>
                <w:rFonts w:cs="Calibri"/>
                <w:color w:val="000000"/>
                <w:sz w:val="20"/>
                <w:szCs w:val="20"/>
              </w:rPr>
              <w:t>VI.1</w:t>
            </w:r>
          </w:p>
        </w:tc>
        <w:tc>
          <w:tcPr>
            <w:tcW w:w="4081" w:type="dxa"/>
            <w:gridSpan w:val="2"/>
            <w:tcBorders>
              <w:top w:val="single" w:sz="4" w:space="0" w:color="auto"/>
              <w:left w:val="nil"/>
              <w:bottom w:val="single" w:sz="4" w:space="0" w:color="auto"/>
              <w:right w:val="single" w:sz="4" w:space="0" w:color="auto"/>
            </w:tcBorders>
            <w:vAlign w:val="center"/>
            <w:hideMark/>
          </w:tcPr>
          <w:p w14:paraId="64F27F49" w14:textId="77777777" w:rsidR="0095130D" w:rsidRDefault="0095130D">
            <w:pPr>
              <w:spacing w:before="40" w:after="40"/>
              <w:ind w:left="57" w:right="57"/>
              <w:rPr>
                <w:rFonts w:cs="Calibri"/>
                <w:color w:val="000000"/>
                <w:sz w:val="20"/>
                <w:szCs w:val="20"/>
              </w:rPr>
            </w:pPr>
            <w:r>
              <w:rPr>
                <w:rFonts w:cs="Calibri"/>
                <w:color w:val="000000"/>
                <w:sz w:val="20"/>
                <w:szCs w:val="20"/>
              </w:rPr>
              <w:t>Przeprowadzenie szkoleń</w:t>
            </w:r>
          </w:p>
        </w:tc>
        <w:tc>
          <w:tcPr>
            <w:tcW w:w="2111" w:type="dxa"/>
            <w:tcBorders>
              <w:top w:val="single" w:sz="4" w:space="0" w:color="auto"/>
              <w:left w:val="nil"/>
              <w:bottom w:val="single" w:sz="4" w:space="0" w:color="auto"/>
              <w:right w:val="single" w:sz="4" w:space="0" w:color="auto"/>
            </w:tcBorders>
            <w:vAlign w:val="center"/>
            <w:hideMark/>
          </w:tcPr>
          <w:p w14:paraId="460A05C9" w14:textId="77777777" w:rsidR="0095130D" w:rsidRDefault="0095130D">
            <w:pPr>
              <w:spacing w:before="40" w:after="40"/>
              <w:ind w:left="57" w:right="57"/>
              <w:jc w:val="center"/>
              <w:rPr>
                <w:rFonts w:cs="Calibri"/>
                <w:color w:val="000000"/>
                <w:sz w:val="20"/>
                <w:szCs w:val="20"/>
              </w:rPr>
            </w:pPr>
            <w:r>
              <w:rPr>
                <w:rFonts w:cs="Calibri"/>
                <w:color w:val="000000"/>
                <w:sz w:val="20"/>
                <w:szCs w:val="20"/>
              </w:rPr>
              <w:t>Wykonawca</w:t>
            </w:r>
          </w:p>
        </w:tc>
        <w:tc>
          <w:tcPr>
            <w:tcW w:w="2410" w:type="dxa"/>
            <w:tcBorders>
              <w:top w:val="single" w:sz="4" w:space="0" w:color="auto"/>
              <w:left w:val="nil"/>
              <w:bottom w:val="single" w:sz="4" w:space="0" w:color="auto"/>
              <w:right w:val="single" w:sz="8" w:space="0" w:color="auto"/>
            </w:tcBorders>
            <w:vAlign w:val="center"/>
            <w:hideMark/>
          </w:tcPr>
          <w:p w14:paraId="098CC9F0" w14:textId="77777777" w:rsidR="0095130D" w:rsidRDefault="0095130D">
            <w:pPr>
              <w:spacing w:before="40" w:after="40"/>
              <w:ind w:left="57" w:right="57"/>
              <w:jc w:val="center"/>
              <w:rPr>
                <w:rFonts w:cs="Calibri"/>
                <w:color w:val="000000"/>
                <w:sz w:val="20"/>
                <w:szCs w:val="20"/>
              </w:rPr>
            </w:pPr>
            <w:r>
              <w:rPr>
                <w:rFonts w:cs="Calibri"/>
                <w:color w:val="000000"/>
                <w:sz w:val="20"/>
                <w:szCs w:val="20"/>
              </w:rPr>
              <w:t>do 10 miesięcy od podpisania Umowy</w:t>
            </w:r>
          </w:p>
        </w:tc>
      </w:tr>
      <w:tr w:rsidR="0095130D" w14:paraId="4D6B7C5D" w14:textId="77777777" w:rsidTr="0095130D">
        <w:trPr>
          <w:trHeight w:val="320"/>
        </w:trPr>
        <w:tc>
          <w:tcPr>
            <w:tcW w:w="754" w:type="dxa"/>
            <w:tcBorders>
              <w:top w:val="single" w:sz="4" w:space="0" w:color="auto"/>
              <w:left w:val="single" w:sz="8" w:space="0" w:color="auto"/>
              <w:bottom w:val="single" w:sz="4" w:space="0" w:color="auto"/>
              <w:right w:val="single" w:sz="4" w:space="0" w:color="auto"/>
            </w:tcBorders>
            <w:vAlign w:val="center"/>
            <w:hideMark/>
          </w:tcPr>
          <w:p w14:paraId="1BD0E080" w14:textId="77777777" w:rsidR="0095130D" w:rsidRDefault="0095130D">
            <w:pPr>
              <w:spacing w:before="40" w:after="40"/>
              <w:ind w:left="57" w:right="57"/>
              <w:jc w:val="center"/>
              <w:rPr>
                <w:rFonts w:cs="Calibri"/>
                <w:b/>
                <w:bCs/>
                <w:color w:val="000000"/>
                <w:sz w:val="20"/>
                <w:szCs w:val="20"/>
              </w:rPr>
            </w:pPr>
            <w:r>
              <w:rPr>
                <w:rFonts w:cs="Calibri"/>
                <w:b/>
                <w:bCs/>
                <w:color w:val="000000"/>
                <w:sz w:val="20"/>
                <w:szCs w:val="20"/>
              </w:rPr>
              <w:t>VII</w:t>
            </w:r>
          </w:p>
        </w:tc>
        <w:tc>
          <w:tcPr>
            <w:tcW w:w="6192" w:type="dxa"/>
            <w:gridSpan w:val="3"/>
            <w:tcBorders>
              <w:top w:val="single" w:sz="4" w:space="0" w:color="auto"/>
              <w:left w:val="nil"/>
              <w:bottom w:val="single" w:sz="4" w:space="0" w:color="auto"/>
              <w:right w:val="single" w:sz="4" w:space="0" w:color="auto"/>
            </w:tcBorders>
            <w:vAlign w:val="center"/>
            <w:hideMark/>
          </w:tcPr>
          <w:p w14:paraId="37415D40" w14:textId="77777777" w:rsidR="0095130D" w:rsidRDefault="0095130D">
            <w:pPr>
              <w:spacing w:before="40" w:after="40"/>
              <w:ind w:right="57"/>
              <w:jc w:val="center"/>
              <w:rPr>
                <w:rFonts w:cs="Calibri"/>
                <w:b/>
                <w:bCs/>
                <w:color w:val="000000"/>
                <w:sz w:val="20"/>
                <w:szCs w:val="20"/>
              </w:rPr>
            </w:pPr>
            <w:r>
              <w:rPr>
                <w:rFonts w:cs="Calibri"/>
                <w:b/>
                <w:bCs/>
                <w:color w:val="000000"/>
                <w:sz w:val="20"/>
                <w:szCs w:val="20"/>
              </w:rPr>
              <w:t>Etap VII: Uruchomienie i stabilizacja</w:t>
            </w:r>
          </w:p>
        </w:tc>
        <w:tc>
          <w:tcPr>
            <w:tcW w:w="2410" w:type="dxa"/>
            <w:tcBorders>
              <w:top w:val="single" w:sz="4" w:space="0" w:color="auto"/>
              <w:left w:val="nil"/>
              <w:bottom w:val="single" w:sz="4" w:space="0" w:color="auto"/>
              <w:right w:val="single" w:sz="8" w:space="0" w:color="auto"/>
            </w:tcBorders>
            <w:vAlign w:val="center"/>
            <w:hideMark/>
          </w:tcPr>
          <w:p w14:paraId="61A3366A" w14:textId="77777777" w:rsidR="0095130D" w:rsidRDefault="0095130D">
            <w:pPr>
              <w:spacing w:before="40" w:after="40"/>
              <w:ind w:left="57" w:right="57"/>
              <w:jc w:val="center"/>
              <w:rPr>
                <w:rFonts w:cs="Calibri"/>
                <w:b/>
                <w:bCs/>
                <w:color w:val="000000"/>
                <w:sz w:val="20"/>
                <w:szCs w:val="20"/>
              </w:rPr>
            </w:pPr>
            <w:r>
              <w:rPr>
                <w:rFonts w:cs="Calibri"/>
                <w:b/>
                <w:bCs/>
                <w:color w:val="000000"/>
                <w:sz w:val="20"/>
                <w:szCs w:val="20"/>
              </w:rPr>
              <w:t>do 12 miesięcy od podpisania Umowy</w:t>
            </w:r>
          </w:p>
        </w:tc>
      </w:tr>
      <w:tr w:rsidR="0095130D" w14:paraId="46F09CEC" w14:textId="77777777" w:rsidTr="0095130D">
        <w:trPr>
          <w:trHeight w:val="320"/>
        </w:trPr>
        <w:tc>
          <w:tcPr>
            <w:tcW w:w="754" w:type="dxa"/>
            <w:tcBorders>
              <w:top w:val="single" w:sz="4" w:space="0" w:color="auto"/>
              <w:left w:val="single" w:sz="8" w:space="0" w:color="auto"/>
              <w:bottom w:val="single" w:sz="4" w:space="0" w:color="auto"/>
              <w:right w:val="single" w:sz="4" w:space="0" w:color="auto"/>
            </w:tcBorders>
            <w:vAlign w:val="center"/>
            <w:hideMark/>
          </w:tcPr>
          <w:p w14:paraId="2F8EDF4B" w14:textId="77777777" w:rsidR="0095130D" w:rsidRDefault="0095130D">
            <w:pPr>
              <w:spacing w:before="40" w:after="40"/>
              <w:ind w:left="57" w:right="57"/>
              <w:jc w:val="center"/>
              <w:rPr>
                <w:rFonts w:cs="Calibri"/>
                <w:color w:val="000000"/>
                <w:sz w:val="20"/>
                <w:szCs w:val="20"/>
              </w:rPr>
            </w:pPr>
            <w:r>
              <w:rPr>
                <w:rFonts w:cs="Calibri"/>
                <w:color w:val="000000"/>
                <w:sz w:val="20"/>
                <w:szCs w:val="20"/>
              </w:rPr>
              <w:t>VII.1</w:t>
            </w:r>
          </w:p>
        </w:tc>
        <w:tc>
          <w:tcPr>
            <w:tcW w:w="4081" w:type="dxa"/>
            <w:gridSpan w:val="2"/>
            <w:tcBorders>
              <w:top w:val="single" w:sz="4" w:space="0" w:color="auto"/>
              <w:left w:val="nil"/>
              <w:bottom w:val="single" w:sz="4" w:space="0" w:color="auto"/>
              <w:right w:val="single" w:sz="4" w:space="0" w:color="auto"/>
            </w:tcBorders>
            <w:vAlign w:val="center"/>
            <w:hideMark/>
          </w:tcPr>
          <w:p w14:paraId="1718FC1E" w14:textId="77777777" w:rsidR="0095130D" w:rsidRDefault="0095130D">
            <w:pPr>
              <w:spacing w:before="40" w:after="40"/>
              <w:ind w:left="57" w:right="57"/>
              <w:rPr>
                <w:rFonts w:cs="Calibri"/>
                <w:color w:val="000000"/>
                <w:sz w:val="20"/>
                <w:szCs w:val="20"/>
              </w:rPr>
            </w:pPr>
            <w:r>
              <w:rPr>
                <w:rFonts w:cs="Calibri"/>
                <w:color w:val="000000"/>
                <w:sz w:val="20"/>
                <w:szCs w:val="20"/>
              </w:rPr>
              <w:t>Uruchomienie produkcyjne Systemu</w:t>
            </w:r>
          </w:p>
        </w:tc>
        <w:tc>
          <w:tcPr>
            <w:tcW w:w="2111" w:type="dxa"/>
            <w:tcBorders>
              <w:top w:val="single" w:sz="4" w:space="0" w:color="auto"/>
              <w:left w:val="nil"/>
              <w:bottom w:val="single" w:sz="4" w:space="0" w:color="auto"/>
              <w:right w:val="single" w:sz="4" w:space="0" w:color="auto"/>
            </w:tcBorders>
            <w:vAlign w:val="center"/>
            <w:hideMark/>
          </w:tcPr>
          <w:p w14:paraId="348CC365" w14:textId="77777777" w:rsidR="0095130D" w:rsidRDefault="0095130D">
            <w:pPr>
              <w:spacing w:before="40" w:after="40"/>
              <w:ind w:right="57"/>
              <w:jc w:val="center"/>
              <w:rPr>
                <w:rFonts w:cs="Calibri"/>
                <w:color w:val="000000"/>
                <w:sz w:val="20"/>
                <w:szCs w:val="20"/>
              </w:rPr>
            </w:pPr>
            <w:r>
              <w:rPr>
                <w:rFonts w:cs="Calibri"/>
                <w:color w:val="000000"/>
                <w:sz w:val="20"/>
                <w:szCs w:val="20"/>
              </w:rPr>
              <w:t>Zamawiający przy udziale Wykonawcy</w:t>
            </w:r>
          </w:p>
        </w:tc>
        <w:tc>
          <w:tcPr>
            <w:tcW w:w="2410" w:type="dxa"/>
            <w:tcBorders>
              <w:top w:val="single" w:sz="4" w:space="0" w:color="auto"/>
              <w:left w:val="nil"/>
              <w:bottom w:val="single" w:sz="4" w:space="0" w:color="auto"/>
              <w:right w:val="single" w:sz="8" w:space="0" w:color="auto"/>
            </w:tcBorders>
            <w:vAlign w:val="center"/>
            <w:hideMark/>
          </w:tcPr>
          <w:p w14:paraId="1730D1E3" w14:textId="77777777" w:rsidR="0095130D" w:rsidRDefault="0095130D">
            <w:pPr>
              <w:spacing w:before="40" w:after="40"/>
              <w:ind w:left="57" w:right="57"/>
              <w:jc w:val="center"/>
              <w:rPr>
                <w:rFonts w:cs="Calibri"/>
                <w:color w:val="000000"/>
                <w:sz w:val="20"/>
                <w:szCs w:val="20"/>
              </w:rPr>
            </w:pPr>
            <w:r>
              <w:rPr>
                <w:rFonts w:cs="Calibri"/>
                <w:color w:val="000000"/>
                <w:sz w:val="20"/>
                <w:szCs w:val="20"/>
              </w:rPr>
              <w:t>do 11 miesięcy od podpisania Umowy</w:t>
            </w:r>
          </w:p>
        </w:tc>
      </w:tr>
      <w:tr w:rsidR="0095130D" w14:paraId="4D55AD21" w14:textId="77777777" w:rsidTr="0095130D">
        <w:trPr>
          <w:trHeight w:val="320"/>
        </w:trPr>
        <w:tc>
          <w:tcPr>
            <w:tcW w:w="754" w:type="dxa"/>
            <w:tcBorders>
              <w:top w:val="single" w:sz="4" w:space="0" w:color="auto"/>
              <w:left w:val="single" w:sz="8" w:space="0" w:color="auto"/>
              <w:bottom w:val="single" w:sz="4" w:space="0" w:color="auto"/>
              <w:right w:val="single" w:sz="4" w:space="0" w:color="auto"/>
            </w:tcBorders>
            <w:vAlign w:val="center"/>
            <w:hideMark/>
          </w:tcPr>
          <w:p w14:paraId="17C0F110" w14:textId="77777777" w:rsidR="0095130D" w:rsidRDefault="0095130D">
            <w:pPr>
              <w:spacing w:before="40" w:after="40"/>
              <w:ind w:left="57" w:right="57"/>
              <w:jc w:val="center"/>
              <w:rPr>
                <w:rFonts w:cs="Calibri"/>
                <w:color w:val="000000"/>
                <w:sz w:val="20"/>
                <w:szCs w:val="20"/>
              </w:rPr>
            </w:pPr>
            <w:r>
              <w:rPr>
                <w:rFonts w:cs="Calibri"/>
                <w:color w:val="000000"/>
                <w:sz w:val="20"/>
                <w:szCs w:val="20"/>
              </w:rPr>
              <w:t>VII.2</w:t>
            </w:r>
          </w:p>
        </w:tc>
        <w:tc>
          <w:tcPr>
            <w:tcW w:w="4081" w:type="dxa"/>
            <w:gridSpan w:val="2"/>
            <w:tcBorders>
              <w:top w:val="single" w:sz="4" w:space="0" w:color="auto"/>
              <w:left w:val="nil"/>
              <w:bottom w:val="single" w:sz="4" w:space="0" w:color="auto"/>
              <w:right w:val="single" w:sz="4" w:space="0" w:color="auto"/>
            </w:tcBorders>
            <w:vAlign w:val="center"/>
            <w:hideMark/>
          </w:tcPr>
          <w:p w14:paraId="5FECB8CB" w14:textId="77777777" w:rsidR="0095130D" w:rsidRDefault="0095130D">
            <w:pPr>
              <w:spacing w:before="40" w:after="40"/>
              <w:ind w:left="57" w:right="57"/>
              <w:rPr>
                <w:rFonts w:cs="Calibri"/>
                <w:color w:val="000000"/>
                <w:sz w:val="20"/>
                <w:szCs w:val="20"/>
              </w:rPr>
            </w:pPr>
            <w:r>
              <w:rPr>
                <w:rFonts w:cs="Calibri"/>
                <w:color w:val="000000"/>
                <w:sz w:val="20"/>
                <w:szCs w:val="20"/>
              </w:rPr>
              <w:t>Stabilizacja Systemu oraz Usługi Wsparcia stabilizacyjnego</w:t>
            </w:r>
          </w:p>
        </w:tc>
        <w:tc>
          <w:tcPr>
            <w:tcW w:w="2111" w:type="dxa"/>
            <w:tcBorders>
              <w:top w:val="single" w:sz="4" w:space="0" w:color="auto"/>
              <w:left w:val="nil"/>
              <w:bottom w:val="single" w:sz="4" w:space="0" w:color="auto"/>
              <w:right w:val="single" w:sz="4" w:space="0" w:color="auto"/>
            </w:tcBorders>
            <w:vAlign w:val="center"/>
            <w:hideMark/>
          </w:tcPr>
          <w:p w14:paraId="177A369D" w14:textId="77777777" w:rsidR="0095130D" w:rsidRDefault="0095130D">
            <w:pPr>
              <w:spacing w:before="40" w:after="40"/>
              <w:ind w:right="57"/>
              <w:jc w:val="center"/>
              <w:rPr>
                <w:rFonts w:cs="Calibri"/>
                <w:color w:val="000000"/>
                <w:sz w:val="20"/>
                <w:szCs w:val="20"/>
              </w:rPr>
            </w:pPr>
            <w:r>
              <w:rPr>
                <w:rFonts w:cs="Calibri"/>
                <w:color w:val="000000"/>
                <w:sz w:val="20"/>
                <w:szCs w:val="20"/>
              </w:rPr>
              <w:t>Zamawiający przy udziale Wykonawcy</w:t>
            </w:r>
          </w:p>
        </w:tc>
        <w:tc>
          <w:tcPr>
            <w:tcW w:w="2410" w:type="dxa"/>
            <w:tcBorders>
              <w:top w:val="single" w:sz="4" w:space="0" w:color="auto"/>
              <w:left w:val="nil"/>
              <w:bottom w:val="single" w:sz="4" w:space="0" w:color="auto"/>
              <w:right w:val="single" w:sz="8" w:space="0" w:color="auto"/>
            </w:tcBorders>
            <w:vAlign w:val="center"/>
            <w:hideMark/>
          </w:tcPr>
          <w:p w14:paraId="468DE9F8" w14:textId="77777777" w:rsidR="0095130D" w:rsidRDefault="0095130D">
            <w:pPr>
              <w:spacing w:before="40" w:after="40"/>
              <w:ind w:left="57" w:right="57"/>
              <w:jc w:val="center"/>
              <w:rPr>
                <w:rFonts w:cs="Calibri"/>
                <w:color w:val="000000"/>
                <w:sz w:val="20"/>
                <w:szCs w:val="20"/>
              </w:rPr>
            </w:pPr>
            <w:r>
              <w:rPr>
                <w:rFonts w:cs="Calibri"/>
                <w:color w:val="000000"/>
                <w:sz w:val="20"/>
                <w:szCs w:val="20"/>
              </w:rPr>
              <w:t>do 12 miesięcy od podpisania Umowy (nie mniej niż przez 2 miesiące)</w:t>
            </w:r>
          </w:p>
        </w:tc>
      </w:tr>
      <w:tr w:rsidR="0095130D" w14:paraId="23CFEAEB" w14:textId="77777777" w:rsidTr="0095130D">
        <w:trPr>
          <w:trHeight w:val="320"/>
        </w:trPr>
        <w:tc>
          <w:tcPr>
            <w:tcW w:w="754" w:type="dxa"/>
            <w:tcBorders>
              <w:top w:val="single" w:sz="4" w:space="0" w:color="auto"/>
              <w:left w:val="single" w:sz="8" w:space="0" w:color="auto"/>
              <w:bottom w:val="single" w:sz="4" w:space="0" w:color="auto"/>
              <w:right w:val="single" w:sz="4" w:space="0" w:color="auto"/>
            </w:tcBorders>
            <w:vAlign w:val="center"/>
            <w:hideMark/>
          </w:tcPr>
          <w:p w14:paraId="6ADFA340" w14:textId="77777777" w:rsidR="0095130D" w:rsidRDefault="0095130D">
            <w:pPr>
              <w:spacing w:before="40" w:after="40"/>
              <w:ind w:left="57" w:right="57"/>
              <w:jc w:val="center"/>
              <w:rPr>
                <w:rFonts w:cs="Calibri"/>
                <w:color w:val="000000"/>
                <w:sz w:val="20"/>
                <w:szCs w:val="20"/>
              </w:rPr>
            </w:pPr>
            <w:r>
              <w:rPr>
                <w:rFonts w:cs="Calibri"/>
                <w:color w:val="000000"/>
                <w:sz w:val="20"/>
                <w:szCs w:val="20"/>
              </w:rPr>
              <w:t>VII.3</w:t>
            </w:r>
          </w:p>
        </w:tc>
        <w:tc>
          <w:tcPr>
            <w:tcW w:w="4081" w:type="dxa"/>
            <w:gridSpan w:val="2"/>
            <w:tcBorders>
              <w:top w:val="single" w:sz="4" w:space="0" w:color="auto"/>
              <w:left w:val="nil"/>
              <w:bottom w:val="single" w:sz="4" w:space="0" w:color="auto"/>
              <w:right w:val="single" w:sz="4" w:space="0" w:color="auto"/>
            </w:tcBorders>
            <w:vAlign w:val="center"/>
            <w:hideMark/>
          </w:tcPr>
          <w:p w14:paraId="2086CD68" w14:textId="77777777" w:rsidR="0095130D" w:rsidRDefault="0095130D">
            <w:pPr>
              <w:spacing w:before="40" w:after="40"/>
              <w:ind w:left="57" w:right="57"/>
              <w:rPr>
                <w:rFonts w:cs="Calibri"/>
                <w:color w:val="000000"/>
                <w:sz w:val="20"/>
                <w:szCs w:val="20"/>
              </w:rPr>
            </w:pPr>
            <w:r>
              <w:rPr>
                <w:rFonts w:cs="Calibri"/>
                <w:color w:val="000000"/>
                <w:sz w:val="20"/>
                <w:szCs w:val="20"/>
              </w:rPr>
              <w:t>Dostarczenie dokumentacji powdrożeniowej</w:t>
            </w:r>
          </w:p>
        </w:tc>
        <w:tc>
          <w:tcPr>
            <w:tcW w:w="2111" w:type="dxa"/>
            <w:tcBorders>
              <w:top w:val="single" w:sz="4" w:space="0" w:color="auto"/>
              <w:left w:val="nil"/>
              <w:bottom w:val="single" w:sz="4" w:space="0" w:color="auto"/>
              <w:right w:val="single" w:sz="4" w:space="0" w:color="auto"/>
            </w:tcBorders>
            <w:vAlign w:val="center"/>
            <w:hideMark/>
          </w:tcPr>
          <w:p w14:paraId="6E82CBB2" w14:textId="77777777" w:rsidR="0095130D" w:rsidRDefault="0095130D">
            <w:pPr>
              <w:spacing w:before="40" w:after="40"/>
              <w:ind w:right="57"/>
              <w:jc w:val="center"/>
              <w:rPr>
                <w:rFonts w:cs="Calibri"/>
                <w:color w:val="000000"/>
                <w:sz w:val="20"/>
                <w:szCs w:val="20"/>
              </w:rPr>
            </w:pPr>
            <w:r>
              <w:rPr>
                <w:rFonts w:cs="Calibri"/>
                <w:color w:val="000000"/>
                <w:sz w:val="20"/>
                <w:szCs w:val="20"/>
              </w:rPr>
              <w:t>Wykonawca</w:t>
            </w:r>
          </w:p>
        </w:tc>
        <w:tc>
          <w:tcPr>
            <w:tcW w:w="2410" w:type="dxa"/>
            <w:tcBorders>
              <w:top w:val="single" w:sz="4" w:space="0" w:color="auto"/>
              <w:left w:val="nil"/>
              <w:bottom w:val="single" w:sz="4" w:space="0" w:color="auto"/>
              <w:right w:val="single" w:sz="8" w:space="0" w:color="auto"/>
            </w:tcBorders>
            <w:vAlign w:val="center"/>
            <w:hideMark/>
          </w:tcPr>
          <w:p w14:paraId="2ACD5F5B" w14:textId="77777777" w:rsidR="0095130D" w:rsidRDefault="0095130D">
            <w:pPr>
              <w:spacing w:before="40" w:after="40"/>
              <w:ind w:left="57" w:right="57"/>
              <w:jc w:val="center"/>
              <w:rPr>
                <w:rFonts w:cs="Calibri"/>
                <w:color w:val="000000"/>
                <w:sz w:val="20"/>
                <w:szCs w:val="20"/>
              </w:rPr>
            </w:pPr>
            <w:r>
              <w:rPr>
                <w:rFonts w:cs="Calibri"/>
                <w:color w:val="000000"/>
                <w:sz w:val="20"/>
                <w:szCs w:val="20"/>
              </w:rPr>
              <w:t>do 12 miesięcy od podpisania Umowy</w:t>
            </w:r>
          </w:p>
        </w:tc>
      </w:tr>
      <w:tr w:rsidR="0095130D" w14:paraId="4CF11406" w14:textId="77777777" w:rsidTr="0095130D">
        <w:trPr>
          <w:trHeight w:val="320"/>
        </w:trPr>
        <w:tc>
          <w:tcPr>
            <w:tcW w:w="754" w:type="dxa"/>
            <w:tcBorders>
              <w:top w:val="single" w:sz="4" w:space="0" w:color="auto"/>
              <w:left w:val="single" w:sz="8" w:space="0" w:color="auto"/>
              <w:bottom w:val="single" w:sz="4" w:space="0" w:color="auto"/>
              <w:right w:val="single" w:sz="4" w:space="0" w:color="auto"/>
            </w:tcBorders>
            <w:vAlign w:val="center"/>
            <w:hideMark/>
          </w:tcPr>
          <w:p w14:paraId="7A74106F" w14:textId="77777777" w:rsidR="0095130D" w:rsidRDefault="0095130D">
            <w:pPr>
              <w:spacing w:before="40" w:after="40"/>
              <w:ind w:left="57" w:right="57"/>
              <w:jc w:val="center"/>
              <w:rPr>
                <w:rFonts w:cs="Calibri"/>
                <w:b/>
                <w:bCs/>
                <w:color w:val="000000"/>
                <w:sz w:val="20"/>
                <w:szCs w:val="20"/>
              </w:rPr>
            </w:pPr>
            <w:r>
              <w:rPr>
                <w:rFonts w:cs="Calibri"/>
                <w:b/>
                <w:bCs/>
                <w:color w:val="000000"/>
                <w:sz w:val="20"/>
                <w:szCs w:val="20"/>
              </w:rPr>
              <w:t>VIII</w:t>
            </w:r>
          </w:p>
        </w:tc>
        <w:tc>
          <w:tcPr>
            <w:tcW w:w="6192" w:type="dxa"/>
            <w:gridSpan w:val="3"/>
            <w:tcBorders>
              <w:top w:val="single" w:sz="4" w:space="0" w:color="auto"/>
              <w:left w:val="nil"/>
              <w:bottom w:val="single" w:sz="4" w:space="0" w:color="auto"/>
              <w:right w:val="single" w:sz="4" w:space="0" w:color="auto"/>
            </w:tcBorders>
            <w:vAlign w:val="center"/>
            <w:hideMark/>
          </w:tcPr>
          <w:p w14:paraId="51A77513" w14:textId="77777777" w:rsidR="0095130D" w:rsidRDefault="0095130D">
            <w:pPr>
              <w:spacing w:before="40" w:after="40"/>
              <w:ind w:right="57"/>
              <w:jc w:val="center"/>
              <w:rPr>
                <w:rFonts w:cs="Calibri"/>
                <w:b/>
                <w:bCs/>
                <w:color w:val="000000"/>
                <w:sz w:val="20"/>
                <w:szCs w:val="20"/>
              </w:rPr>
            </w:pPr>
            <w:r>
              <w:rPr>
                <w:rFonts w:cs="Calibri"/>
                <w:b/>
                <w:bCs/>
                <w:color w:val="000000"/>
                <w:sz w:val="20"/>
                <w:szCs w:val="20"/>
              </w:rPr>
              <w:t>Etap VIII: Eksploatacja systemu</w:t>
            </w:r>
          </w:p>
        </w:tc>
        <w:tc>
          <w:tcPr>
            <w:tcW w:w="2410" w:type="dxa"/>
            <w:tcBorders>
              <w:top w:val="single" w:sz="4" w:space="0" w:color="auto"/>
              <w:left w:val="nil"/>
              <w:bottom w:val="single" w:sz="4" w:space="0" w:color="auto"/>
              <w:right w:val="single" w:sz="8" w:space="0" w:color="auto"/>
            </w:tcBorders>
            <w:vAlign w:val="center"/>
            <w:hideMark/>
          </w:tcPr>
          <w:p w14:paraId="20433265" w14:textId="755650A7" w:rsidR="0095130D" w:rsidRDefault="0095130D">
            <w:pPr>
              <w:spacing w:before="40" w:after="40"/>
              <w:ind w:left="57" w:right="57"/>
              <w:jc w:val="center"/>
              <w:rPr>
                <w:rFonts w:cs="Calibri"/>
                <w:b/>
                <w:bCs/>
                <w:color w:val="000000"/>
                <w:sz w:val="20"/>
                <w:szCs w:val="20"/>
              </w:rPr>
            </w:pPr>
            <w:r>
              <w:rPr>
                <w:rFonts w:cs="Calibri"/>
                <w:b/>
                <w:bCs/>
                <w:color w:val="000000"/>
                <w:sz w:val="20"/>
                <w:szCs w:val="20"/>
              </w:rPr>
              <w:t>Od daty zakończenia Stabilizacji Systemu przez okres</w:t>
            </w:r>
            <w:r w:rsidR="00AF4085">
              <w:rPr>
                <w:rFonts w:cs="Calibri"/>
                <w:b/>
                <w:bCs/>
                <w:color w:val="000000"/>
                <w:sz w:val="20"/>
                <w:szCs w:val="20"/>
              </w:rPr>
              <w:t xml:space="preserve"> min.</w:t>
            </w:r>
            <w:r>
              <w:rPr>
                <w:rFonts w:cs="Calibri"/>
                <w:b/>
                <w:bCs/>
                <w:color w:val="000000"/>
                <w:sz w:val="20"/>
                <w:szCs w:val="20"/>
              </w:rPr>
              <w:t xml:space="preserve"> 1 roku</w:t>
            </w:r>
          </w:p>
        </w:tc>
      </w:tr>
      <w:tr w:rsidR="0095130D" w14:paraId="0EADF306" w14:textId="77777777" w:rsidTr="0095130D">
        <w:trPr>
          <w:trHeight w:val="320"/>
        </w:trPr>
        <w:tc>
          <w:tcPr>
            <w:tcW w:w="754" w:type="dxa"/>
            <w:tcBorders>
              <w:top w:val="single" w:sz="4" w:space="0" w:color="auto"/>
              <w:left w:val="single" w:sz="8" w:space="0" w:color="auto"/>
              <w:bottom w:val="single" w:sz="4" w:space="0" w:color="auto"/>
              <w:right w:val="single" w:sz="4" w:space="0" w:color="auto"/>
            </w:tcBorders>
            <w:vAlign w:val="center"/>
            <w:hideMark/>
          </w:tcPr>
          <w:p w14:paraId="579A0105" w14:textId="77777777" w:rsidR="0095130D" w:rsidRDefault="0095130D">
            <w:pPr>
              <w:spacing w:before="40" w:after="40"/>
              <w:ind w:left="57" w:right="57"/>
              <w:jc w:val="center"/>
              <w:rPr>
                <w:rFonts w:cs="Calibri"/>
                <w:color w:val="000000"/>
                <w:sz w:val="20"/>
                <w:szCs w:val="20"/>
              </w:rPr>
            </w:pPr>
            <w:r>
              <w:rPr>
                <w:rFonts w:cs="Calibri"/>
                <w:color w:val="000000"/>
                <w:sz w:val="20"/>
                <w:szCs w:val="20"/>
              </w:rPr>
              <w:t>VIII.1</w:t>
            </w:r>
          </w:p>
        </w:tc>
        <w:tc>
          <w:tcPr>
            <w:tcW w:w="3842" w:type="dxa"/>
            <w:tcBorders>
              <w:top w:val="single" w:sz="4" w:space="0" w:color="auto"/>
              <w:left w:val="nil"/>
              <w:bottom w:val="single" w:sz="4" w:space="0" w:color="auto"/>
              <w:right w:val="single" w:sz="4" w:space="0" w:color="auto"/>
            </w:tcBorders>
            <w:vAlign w:val="center"/>
            <w:hideMark/>
          </w:tcPr>
          <w:p w14:paraId="4A260AA9" w14:textId="77777777" w:rsidR="0095130D" w:rsidRDefault="0095130D">
            <w:pPr>
              <w:spacing w:before="40" w:after="40"/>
              <w:ind w:left="57" w:right="57"/>
              <w:rPr>
                <w:rFonts w:cs="Calibri"/>
                <w:color w:val="000000"/>
                <w:sz w:val="20"/>
                <w:szCs w:val="20"/>
              </w:rPr>
            </w:pPr>
            <w:r>
              <w:rPr>
                <w:rFonts w:cs="Calibri"/>
                <w:color w:val="000000"/>
                <w:sz w:val="20"/>
                <w:szCs w:val="20"/>
              </w:rPr>
              <w:t>Świadczenie Usługi serwisu</w:t>
            </w:r>
          </w:p>
        </w:tc>
        <w:tc>
          <w:tcPr>
            <w:tcW w:w="2350" w:type="dxa"/>
            <w:gridSpan w:val="2"/>
            <w:tcBorders>
              <w:top w:val="single" w:sz="4" w:space="0" w:color="auto"/>
              <w:left w:val="nil"/>
              <w:bottom w:val="single" w:sz="4" w:space="0" w:color="auto"/>
              <w:right w:val="single" w:sz="4" w:space="0" w:color="auto"/>
            </w:tcBorders>
            <w:vAlign w:val="center"/>
            <w:hideMark/>
          </w:tcPr>
          <w:p w14:paraId="3073DA2D" w14:textId="77777777" w:rsidR="0095130D" w:rsidRDefault="0095130D">
            <w:pPr>
              <w:spacing w:before="40" w:after="40"/>
              <w:ind w:right="57"/>
              <w:jc w:val="center"/>
              <w:rPr>
                <w:rFonts w:cs="Calibri"/>
                <w:color w:val="000000"/>
                <w:sz w:val="20"/>
                <w:szCs w:val="20"/>
              </w:rPr>
            </w:pPr>
            <w:r>
              <w:rPr>
                <w:rFonts w:cs="Calibri"/>
                <w:color w:val="000000"/>
                <w:sz w:val="20"/>
                <w:szCs w:val="20"/>
              </w:rPr>
              <w:t>Wykonawca</w:t>
            </w:r>
          </w:p>
        </w:tc>
        <w:tc>
          <w:tcPr>
            <w:tcW w:w="2410" w:type="dxa"/>
            <w:tcBorders>
              <w:top w:val="single" w:sz="4" w:space="0" w:color="auto"/>
              <w:left w:val="nil"/>
              <w:bottom w:val="single" w:sz="4" w:space="0" w:color="auto"/>
              <w:right w:val="single" w:sz="8" w:space="0" w:color="auto"/>
            </w:tcBorders>
            <w:vAlign w:val="center"/>
            <w:hideMark/>
          </w:tcPr>
          <w:p w14:paraId="6785AF96" w14:textId="77777777" w:rsidR="0095130D" w:rsidRDefault="0095130D">
            <w:pPr>
              <w:spacing w:before="40" w:after="40"/>
              <w:ind w:left="57" w:right="57"/>
              <w:jc w:val="center"/>
              <w:rPr>
                <w:rFonts w:cs="Calibri"/>
                <w:color w:val="000000"/>
                <w:sz w:val="20"/>
                <w:szCs w:val="20"/>
              </w:rPr>
            </w:pPr>
            <w:r>
              <w:rPr>
                <w:rFonts w:cs="Calibri"/>
                <w:color w:val="000000"/>
                <w:sz w:val="20"/>
                <w:szCs w:val="20"/>
              </w:rPr>
              <w:t>Od daty zakończenia Stabilizacji Systemu przez okres  …. lat (min. 1 rok, wg oferty Wykonawcy)</w:t>
            </w:r>
          </w:p>
        </w:tc>
      </w:tr>
      <w:tr w:rsidR="0095130D" w14:paraId="1954501A" w14:textId="77777777" w:rsidTr="0095130D">
        <w:trPr>
          <w:trHeight w:val="320"/>
        </w:trPr>
        <w:tc>
          <w:tcPr>
            <w:tcW w:w="754" w:type="dxa"/>
            <w:tcBorders>
              <w:top w:val="single" w:sz="4" w:space="0" w:color="auto"/>
              <w:left w:val="single" w:sz="8" w:space="0" w:color="auto"/>
              <w:bottom w:val="single" w:sz="4" w:space="0" w:color="auto"/>
              <w:right w:val="single" w:sz="4" w:space="0" w:color="auto"/>
            </w:tcBorders>
            <w:vAlign w:val="center"/>
            <w:hideMark/>
          </w:tcPr>
          <w:p w14:paraId="4250E560" w14:textId="77777777" w:rsidR="0095130D" w:rsidRDefault="0095130D">
            <w:pPr>
              <w:spacing w:before="40" w:after="40"/>
              <w:ind w:left="57" w:right="57"/>
              <w:jc w:val="center"/>
              <w:rPr>
                <w:rFonts w:cs="Calibri"/>
                <w:color w:val="000000"/>
                <w:sz w:val="20"/>
                <w:szCs w:val="20"/>
              </w:rPr>
            </w:pPr>
            <w:r>
              <w:rPr>
                <w:rFonts w:cs="Calibri"/>
                <w:color w:val="000000"/>
                <w:sz w:val="20"/>
                <w:szCs w:val="20"/>
              </w:rPr>
              <w:t>VIII.2</w:t>
            </w:r>
          </w:p>
        </w:tc>
        <w:tc>
          <w:tcPr>
            <w:tcW w:w="3842" w:type="dxa"/>
            <w:tcBorders>
              <w:top w:val="single" w:sz="4" w:space="0" w:color="auto"/>
              <w:left w:val="nil"/>
              <w:bottom w:val="single" w:sz="4" w:space="0" w:color="auto"/>
              <w:right w:val="single" w:sz="4" w:space="0" w:color="auto"/>
            </w:tcBorders>
            <w:vAlign w:val="center"/>
            <w:hideMark/>
          </w:tcPr>
          <w:p w14:paraId="347C768E" w14:textId="77777777" w:rsidR="0095130D" w:rsidRDefault="0095130D">
            <w:pPr>
              <w:spacing w:before="40" w:after="40"/>
              <w:ind w:left="57" w:right="57"/>
              <w:rPr>
                <w:rFonts w:cs="Calibri"/>
                <w:color w:val="000000"/>
                <w:sz w:val="20"/>
                <w:szCs w:val="20"/>
              </w:rPr>
            </w:pPr>
            <w:r>
              <w:rPr>
                <w:rFonts w:cs="Calibri"/>
                <w:color w:val="000000"/>
                <w:sz w:val="20"/>
                <w:szCs w:val="20"/>
              </w:rPr>
              <w:t>Świadczenie Usługi gwarancji</w:t>
            </w:r>
          </w:p>
        </w:tc>
        <w:tc>
          <w:tcPr>
            <w:tcW w:w="2350" w:type="dxa"/>
            <w:gridSpan w:val="2"/>
            <w:tcBorders>
              <w:top w:val="single" w:sz="4" w:space="0" w:color="auto"/>
              <w:left w:val="nil"/>
              <w:bottom w:val="single" w:sz="4" w:space="0" w:color="auto"/>
              <w:right w:val="single" w:sz="4" w:space="0" w:color="auto"/>
            </w:tcBorders>
            <w:vAlign w:val="center"/>
            <w:hideMark/>
          </w:tcPr>
          <w:p w14:paraId="25DD07E5" w14:textId="77777777" w:rsidR="0095130D" w:rsidRDefault="0095130D">
            <w:pPr>
              <w:spacing w:before="40" w:after="40"/>
              <w:ind w:right="57"/>
              <w:jc w:val="center"/>
              <w:rPr>
                <w:rFonts w:cs="Calibri"/>
                <w:color w:val="000000"/>
                <w:sz w:val="20"/>
                <w:szCs w:val="20"/>
              </w:rPr>
            </w:pPr>
            <w:r>
              <w:rPr>
                <w:rFonts w:cs="Calibri"/>
                <w:color w:val="000000"/>
                <w:sz w:val="20"/>
                <w:szCs w:val="20"/>
              </w:rPr>
              <w:t>Wykonawca</w:t>
            </w:r>
          </w:p>
        </w:tc>
        <w:tc>
          <w:tcPr>
            <w:tcW w:w="2410" w:type="dxa"/>
            <w:tcBorders>
              <w:top w:val="single" w:sz="4" w:space="0" w:color="auto"/>
              <w:left w:val="nil"/>
              <w:bottom w:val="single" w:sz="4" w:space="0" w:color="auto"/>
              <w:right w:val="single" w:sz="8" w:space="0" w:color="auto"/>
            </w:tcBorders>
            <w:vAlign w:val="center"/>
            <w:hideMark/>
          </w:tcPr>
          <w:p w14:paraId="2B849BA8" w14:textId="77777777" w:rsidR="0095130D" w:rsidRDefault="0095130D">
            <w:pPr>
              <w:spacing w:before="40" w:after="40"/>
              <w:ind w:left="57" w:right="57"/>
              <w:jc w:val="center"/>
              <w:rPr>
                <w:rFonts w:cs="Calibri"/>
                <w:color w:val="000000"/>
                <w:sz w:val="20"/>
                <w:szCs w:val="20"/>
              </w:rPr>
            </w:pPr>
            <w:r>
              <w:rPr>
                <w:rFonts w:cs="Calibri"/>
                <w:color w:val="000000"/>
                <w:sz w:val="20"/>
                <w:szCs w:val="20"/>
              </w:rPr>
              <w:t xml:space="preserve">Od daty zakończenia Stabilizacji przez okres …. </w:t>
            </w:r>
            <w:r>
              <w:rPr>
                <w:rFonts w:cs="Calibri"/>
                <w:color w:val="000000"/>
                <w:sz w:val="20"/>
                <w:szCs w:val="20"/>
              </w:rPr>
              <w:lastRenderedPageBreak/>
              <w:t>lat (min. 1 rok, wg oferty Wykonawcy)</w:t>
            </w:r>
          </w:p>
        </w:tc>
      </w:tr>
    </w:tbl>
    <w:p w14:paraId="5291C7A4" w14:textId="77777777" w:rsidR="0095130D" w:rsidRDefault="0095130D" w:rsidP="0095130D">
      <w:pPr>
        <w:pStyle w:val="Akapitzlist"/>
        <w:ind w:left="360"/>
        <w:jc w:val="both"/>
        <w:rPr>
          <w:rFonts w:asciiTheme="majorHAnsi" w:hAnsiTheme="majorHAnsi" w:cstheme="majorHAnsi"/>
          <w:color w:val="000000" w:themeColor="text1"/>
          <w:sz w:val="20"/>
          <w:szCs w:val="20"/>
        </w:rPr>
      </w:pPr>
    </w:p>
    <w:p w14:paraId="3DA4C262" w14:textId="77777777" w:rsidR="0095130D" w:rsidRDefault="0095130D" w:rsidP="0095130D">
      <w:pPr>
        <w:pStyle w:val="Akapitzlist"/>
        <w:numPr>
          <w:ilvl w:val="0"/>
          <w:numId w:val="8"/>
        </w:numPr>
        <w:tabs>
          <w:tab w:val="clear" w:pos="720"/>
          <w:tab w:val="num" w:pos="284"/>
          <w:tab w:val="num" w:pos="502"/>
        </w:tabs>
        <w:spacing w:after="0"/>
        <w:ind w:left="284" w:hanging="284"/>
        <w:jc w:val="both"/>
        <w:rPr>
          <w:rFonts w:asciiTheme="majorHAnsi" w:hAnsiTheme="majorHAnsi" w:cstheme="majorHAnsi"/>
          <w:sz w:val="20"/>
          <w:szCs w:val="20"/>
        </w:rPr>
      </w:pPr>
      <w:r>
        <w:rPr>
          <w:rFonts w:asciiTheme="majorHAnsi" w:hAnsiTheme="majorHAnsi" w:cstheme="majorHAnsi"/>
          <w:sz w:val="20"/>
          <w:szCs w:val="20"/>
        </w:rPr>
        <w:t xml:space="preserve">Miejsce realizacji Przedmiotu Umowy: ul. Brożka 3 oraz ul. Giedroycia 23, Kraków  </w:t>
      </w:r>
    </w:p>
    <w:p w14:paraId="74C20157" w14:textId="787CC520" w:rsidR="0095130D" w:rsidRDefault="0095130D" w:rsidP="0095130D">
      <w:pPr>
        <w:numPr>
          <w:ilvl w:val="0"/>
          <w:numId w:val="8"/>
        </w:numPr>
        <w:tabs>
          <w:tab w:val="clear" w:pos="720"/>
          <w:tab w:val="num" w:pos="284"/>
          <w:tab w:val="num" w:pos="502"/>
        </w:tabs>
        <w:spacing w:after="0"/>
        <w:ind w:left="284" w:hanging="284"/>
        <w:jc w:val="both"/>
        <w:rPr>
          <w:rFonts w:asciiTheme="majorHAnsi" w:hAnsiTheme="majorHAnsi" w:cstheme="majorHAnsi"/>
          <w:sz w:val="20"/>
          <w:szCs w:val="20"/>
        </w:rPr>
      </w:pPr>
      <w:r>
        <w:rPr>
          <w:rFonts w:asciiTheme="majorHAnsi" w:hAnsiTheme="majorHAnsi" w:cstheme="majorHAnsi"/>
          <w:sz w:val="20"/>
          <w:szCs w:val="20"/>
        </w:rPr>
        <w:t xml:space="preserve">Przedmiot umowy musi posiadać parametry określone w ofercie, być kompletnym, gotowym do uruchomienia i użytkowania bez dodatkowych zakupów, dopuszczony do obrotu i stosowania w krajach UE, bez wad fizycznych i prawnych, zgodny z wymaganiami Zmawiającego, określonymi w </w:t>
      </w:r>
      <w:r>
        <w:rPr>
          <w:rFonts w:asciiTheme="majorHAnsi" w:hAnsiTheme="majorHAnsi" w:cstheme="majorHAnsi"/>
          <w:b/>
          <w:bCs/>
          <w:i/>
          <w:iCs/>
          <w:sz w:val="20"/>
          <w:szCs w:val="20"/>
        </w:rPr>
        <w:t>załączniku nr 1</w:t>
      </w:r>
      <w:r>
        <w:rPr>
          <w:rFonts w:asciiTheme="majorHAnsi" w:hAnsiTheme="majorHAnsi" w:cstheme="majorHAnsi"/>
          <w:sz w:val="20"/>
          <w:szCs w:val="20"/>
        </w:rPr>
        <w:t xml:space="preserve"> do Umowy</w:t>
      </w:r>
      <w:r w:rsidR="00051020">
        <w:rPr>
          <w:rFonts w:asciiTheme="majorHAnsi" w:hAnsiTheme="majorHAnsi" w:cstheme="majorHAnsi"/>
          <w:sz w:val="20"/>
          <w:szCs w:val="20"/>
        </w:rPr>
        <w:t xml:space="preserve"> i ofertą Wykonawcy, stanowiącą </w:t>
      </w:r>
      <w:r w:rsidR="00051020" w:rsidRPr="00C25D6C">
        <w:rPr>
          <w:rFonts w:asciiTheme="majorHAnsi" w:hAnsiTheme="majorHAnsi" w:cstheme="majorHAnsi"/>
          <w:b/>
          <w:bCs/>
          <w:i/>
          <w:iCs/>
          <w:sz w:val="20"/>
          <w:szCs w:val="20"/>
        </w:rPr>
        <w:t xml:space="preserve">załącznik nr 4 </w:t>
      </w:r>
      <w:r w:rsidR="00051020">
        <w:rPr>
          <w:rFonts w:asciiTheme="majorHAnsi" w:hAnsiTheme="majorHAnsi" w:cstheme="majorHAnsi"/>
          <w:sz w:val="20"/>
          <w:szCs w:val="20"/>
        </w:rPr>
        <w:t xml:space="preserve">do Umowy. </w:t>
      </w:r>
    </w:p>
    <w:p w14:paraId="51BA5B58" w14:textId="77777777" w:rsidR="0095130D" w:rsidRDefault="0095130D" w:rsidP="0095130D">
      <w:pPr>
        <w:numPr>
          <w:ilvl w:val="0"/>
          <w:numId w:val="8"/>
        </w:numPr>
        <w:tabs>
          <w:tab w:val="clear" w:pos="720"/>
          <w:tab w:val="num" w:pos="284"/>
          <w:tab w:val="num" w:pos="502"/>
        </w:tabs>
        <w:spacing w:after="0"/>
        <w:ind w:left="284" w:hanging="284"/>
        <w:jc w:val="both"/>
        <w:rPr>
          <w:rFonts w:asciiTheme="majorHAnsi" w:hAnsiTheme="majorHAnsi" w:cstheme="majorHAnsi"/>
          <w:sz w:val="20"/>
          <w:szCs w:val="20"/>
        </w:rPr>
      </w:pPr>
      <w:r>
        <w:rPr>
          <w:rFonts w:asciiTheme="majorHAnsi" w:hAnsiTheme="majorHAnsi" w:cstheme="majorHAnsi"/>
          <w:sz w:val="20"/>
          <w:szCs w:val="20"/>
        </w:rPr>
        <w:t>Wykonawca zobowiązany jest do wykonania Umowy zgodnie z obowiązującymi w tym zakresie przepisami, normami i zasadami, przy dołożeniu najwyższej staranności.</w:t>
      </w:r>
    </w:p>
    <w:p w14:paraId="754F18CE" w14:textId="77777777" w:rsidR="0095130D" w:rsidRDefault="0095130D" w:rsidP="0095130D">
      <w:pPr>
        <w:numPr>
          <w:ilvl w:val="0"/>
          <w:numId w:val="8"/>
        </w:numPr>
        <w:tabs>
          <w:tab w:val="num" w:pos="284"/>
        </w:tabs>
        <w:spacing w:after="0"/>
        <w:ind w:left="284" w:hanging="284"/>
        <w:jc w:val="both"/>
        <w:rPr>
          <w:sz w:val="20"/>
          <w:szCs w:val="20"/>
        </w:rPr>
      </w:pPr>
      <w:r>
        <w:rPr>
          <w:sz w:val="20"/>
          <w:szCs w:val="20"/>
        </w:rPr>
        <w:t>Wykonawca oświadcza, że:</w:t>
      </w:r>
    </w:p>
    <w:p w14:paraId="76778EDE" w14:textId="77777777" w:rsidR="0095130D" w:rsidRDefault="0095130D" w:rsidP="0095130D">
      <w:pPr>
        <w:pStyle w:val="Akapitzlist"/>
        <w:numPr>
          <w:ilvl w:val="0"/>
          <w:numId w:val="227"/>
        </w:numPr>
        <w:spacing w:after="0"/>
        <w:jc w:val="both"/>
        <w:rPr>
          <w:sz w:val="20"/>
          <w:szCs w:val="20"/>
        </w:rPr>
      </w:pPr>
      <w:r>
        <w:rPr>
          <w:sz w:val="20"/>
          <w:szCs w:val="20"/>
        </w:rPr>
        <w:t>jest rzeczywistym właścicielem</w:t>
      </w:r>
      <w:r>
        <w:rPr>
          <w:rStyle w:val="Odwoanieprzypisudolnego"/>
          <w:sz w:val="20"/>
          <w:szCs w:val="20"/>
        </w:rPr>
        <w:footnoteReference w:id="2"/>
      </w:r>
      <w:r>
        <w:rPr>
          <w:sz w:val="20"/>
          <w:szCs w:val="20"/>
        </w:rPr>
        <w:t xml:space="preserve"> wypłacanych przez Zamawiającego na jego rzecz należności;</w:t>
      </w:r>
    </w:p>
    <w:p w14:paraId="63B0DA8D" w14:textId="77777777" w:rsidR="0095130D" w:rsidRDefault="0095130D" w:rsidP="0095130D">
      <w:pPr>
        <w:pStyle w:val="Akapitzlist"/>
        <w:numPr>
          <w:ilvl w:val="0"/>
          <w:numId w:val="227"/>
        </w:numPr>
        <w:spacing w:after="0"/>
        <w:jc w:val="both"/>
        <w:rPr>
          <w:i/>
          <w:iCs/>
          <w:sz w:val="20"/>
          <w:szCs w:val="20"/>
        </w:rPr>
      </w:pPr>
      <w:r>
        <w:rPr>
          <w:i/>
          <w:iCs/>
          <w:sz w:val="20"/>
          <w:szCs w:val="20"/>
          <w:u w:val="single"/>
        </w:rPr>
        <w:t xml:space="preserve">(jeśli Wykonawca jest wpisany do CRBR) </w:t>
      </w:r>
      <w:r>
        <w:rPr>
          <w:sz w:val="20"/>
          <w:szCs w:val="20"/>
        </w:rPr>
        <w:t>dane beneficjentów rzeczywistych</w:t>
      </w:r>
      <w:r>
        <w:rPr>
          <w:rStyle w:val="Odwoanieprzypisudolnego"/>
          <w:sz w:val="20"/>
          <w:szCs w:val="20"/>
        </w:rPr>
        <w:footnoteReference w:id="3"/>
      </w:r>
      <w:r>
        <w:rPr>
          <w:sz w:val="20"/>
          <w:szCs w:val="20"/>
        </w:rPr>
        <w:t xml:space="preserve"> Wykonawcy wskazane w Centralnym Rejestrze Beneficjentów Rzeczywistych są zgodne z prawdą albo </w:t>
      </w:r>
    </w:p>
    <w:p w14:paraId="12BD2F76" w14:textId="77777777" w:rsidR="0095130D" w:rsidRDefault="0095130D" w:rsidP="0095130D">
      <w:pPr>
        <w:spacing w:after="0"/>
        <w:ind w:left="709" w:hanging="425"/>
        <w:jc w:val="both"/>
        <w:rPr>
          <w:sz w:val="20"/>
          <w:szCs w:val="20"/>
        </w:rPr>
      </w:pPr>
      <w:r>
        <w:rPr>
          <w:i/>
          <w:iCs/>
          <w:sz w:val="20"/>
          <w:szCs w:val="20"/>
        </w:rPr>
        <w:t xml:space="preserve"> 2a)    </w:t>
      </w:r>
      <w:r>
        <w:rPr>
          <w:i/>
          <w:iCs/>
          <w:sz w:val="20"/>
          <w:szCs w:val="20"/>
          <w:u w:val="single"/>
        </w:rPr>
        <w:t>(jeśli Wykonawca nie jest wpisany do CRBR)</w:t>
      </w:r>
      <w:r>
        <w:rPr>
          <w:sz w:val="20"/>
          <w:szCs w:val="20"/>
        </w:rPr>
        <w:t xml:space="preserve"> beneficjentami rzeczywistymi Wykonawcy w rozumieniu art. 2 ust. 2 pkt 1 ustawy z dnia 1 marca 2018 roku o przeciwdziałaniu praniu pieniędzy oraz finansowaniu terroryzmu są:</w:t>
      </w:r>
    </w:p>
    <w:p w14:paraId="7ED28C58" w14:textId="77777777" w:rsidR="0095130D" w:rsidRDefault="0095130D" w:rsidP="0095130D">
      <w:pPr>
        <w:pStyle w:val="Akapitzlist"/>
        <w:numPr>
          <w:ilvl w:val="0"/>
          <w:numId w:val="228"/>
        </w:numPr>
        <w:spacing w:after="0"/>
        <w:ind w:left="1276"/>
        <w:jc w:val="both"/>
        <w:rPr>
          <w:sz w:val="20"/>
          <w:szCs w:val="20"/>
        </w:rPr>
      </w:pPr>
      <w:r>
        <w:rPr>
          <w:sz w:val="20"/>
          <w:szCs w:val="20"/>
        </w:rPr>
        <w:t>……………………………………………………………………………………………………………………………………</w:t>
      </w:r>
    </w:p>
    <w:p w14:paraId="6E5EFAEF" w14:textId="77777777" w:rsidR="0095130D" w:rsidRDefault="0095130D" w:rsidP="0095130D">
      <w:pPr>
        <w:pStyle w:val="Akapitzlist"/>
        <w:numPr>
          <w:ilvl w:val="0"/>
          <w:numId w:val="227"/>
        </w:numPr>
        <w:spacing w:after="0"/>
        <w:jc w:val="both"/>
        <w:rPr>
          <w:sz w:val="20"/>
          <w:szCs w:val="20"/>
        </w:rPr>
      </w:pPr>
      <w:r>
        <w:rPr>
          <w:sz w:val="20"/>
          <w:szCs w:val="20"/>
        </w:rPr>
        <w:t>jest zobowiązany do poinformowania Zamawiającego o każdej zmianie w zakresie złożonych oświadczeń w ramach pkt. 1 i 2;</w:t>
      </w:r>
    </w:p>
    <w:p w14:paraId="4CCDA37A" w14:textId="77777777" w:rsidR="0095130D" w:rsidRDefault="0095130D" w:rsidP="0095130D">
      <w:pPr>
        <w:pStyle w:val="Akapitzlist"/>
        <w:numPr>
          <w:ilvl w:val="0"/>
          <w:numId w:val="227"/>
        </w:numPr>
        <w:spacing w:after="0"/>
        <w:jc w:val="both"/>
        <w:rPr>
          <w:sz w:val="20"/>
          <w:szCs w:val="20"/>
        </w:rPr>
      </w:pPr>
      <w:r>
        <w:rPr>
          <w:sz w:val="20"/>
          <w:szCs w:val="20"/>
        </w:rPr>
        <w:t>brak uzyskania przez Zamawiającego informacji w zakresie zmiany oświadczeń złożonych w ramach pkt.  1 i 2 lub 2a jest równoznaczny z ich aktualnością.</w:t>
      </w:r>
    </w:p>
    <w:p w14:paraId="08055484" w14:textId="1876D697" w:rsidR="0095130D" w:rsidRPr="009D7350" w:rsidRDefault="0095130D" w:rsidP="0095130D">
      <w:pPr>
        <w:numPr>
          <w:ilvl w:val="0"/>
          <w:numId w:val="8"/>
        </w:numPr>
        <w:tabs>
          <w:tab w:val="clear" w:pos="720"/>
          <w:tab w:val="num" w:pos="284"/>
          <w:tab w:val="num" w:pos="502"/>
        </w:tabs>
        <w:spacing w:after="0"/>
        <w:ind w:left="284" w:hanging="284"/>
        <w:jc w:val="both"/>
        <w:rPr>
          <w:rFonts w:asciiTheme="majorHAnsi" w:hAnsiTheme="majorHAnsi" w:cstheme="majorHAnsi"/>
          <w:sz w:val="20"/>
          <w:szCs w:val="20"/>
        </w:rPr>
      </w:pPr>
      <w:r w:rsidRPr="009D7350">
        <w:rPr>
          <w:rFonts w:asciiTheme="majorHAnsi" w:hAnsiTheme="majorHAnsi" w:cstheme="majorHAnsi"/>
          <w:sz w:val="20"/>
          <w:szCs w:val="20"/>
        </w:rPr>
        <w:t xml:space="preserve">Wykonawca zapewni wszelki niezbędny do realizacji Umowy sprzęt oraz osoby posiadające odpowiednie kwalifikacje, chyba że w Umowie wyraźnie wskazano, iż zapewni je Zamawiający. </w:t>
      </w:r>
      <w:r w:rsidR="003E24A3" w:rsidRPr="009D7350">
        <w:rPr>
          <w:rFonts w:asciiTheme="minorHAnsi" w:hAnsiTheme="minorHAnsi" w:cstheme="minorHAnsi"/>
          <w:sz w:val="20"/>
          <w:szCs w:val="20"/>
        </w:rPr>
        <w:t>Przedmiot Umowy realizowany będzie co najmniej przez osoby wskazane w</w:t>
      </w:r>
      <w:r w:rsidR="003E24A3" w:rsidRPr="009D7350">
        <w:rPr>
          <w:sz w:val="20"/>
          <w:szCs w:val="20"/>
        </w:rPr>
        <w:t xml:space="preserve"> ofercie dla wykazania spełnienia warunków udziału w postępowaniu</w:t>
      </w:r>
      <w:r w:rsidR="003E24A3" w:rsidRPr="009D7350">
        <w:rPr>
          <w:rFonts w:asciiTheme="minorHAnsi" w:hAnsiTheme="minorHAnsi" w:cstheme="minorHAnsi"/>
          <w:sz w:val="20"/>
          <w:szCs w:val="20"/>
        </w:rPr>
        <w:t xml:space="preserve">, posiadające stosowne uprawnienia (o ile są wymagane).  Zamawiający dopuszcza zmianę tych osób. Wykonawca z własnej inicjatywy proponuje zmianę wymienionych osób w następujących przypadkach: śmierci, choroby lub innych zdarzeń losowych, niewywiązania się z obowiązków wynikających z umowy, jeżeli zmiana wymienionych osób stanie się konieczna z jakichkolwiek innych przyczyn niezależnych od Wykonawcy (np. rezygnacji, utraty uprawnień itp.). Zamawiający może zażądać od Wykonawcy zmiany </w:t>
      </w:r>
      <w:r w:rsidR="009D7350" w:rsidRPr="009D7350">
        <w:rPr>
          <w:rFonts w:asciiTheme="minorHAnsi" w:hAnsiTheme="minorHAnsi" w:cstheme="minorHAnsi"/>
          <w:sz w:val="20"/>
          <w:szCs w:val="20"/>
        </w:rPr>
        <w:t xml:space="preserve">tych </w:t>
      </w:r>
      <w:r w:rsidR="003E24A3" w:rsidRPr="009D7350">
        <w:rPr>
          <w:rFonts w:asciiTheme="minorHAnsi" w:hAnsiTheme="minorHAnsi" w:cstheme="minorHAnsi"/>
          <w:sz w:val="20"/>
          <w:szCs w:val="20"/>
        </w:rPr>
        <w:t xml:space="preserve">osób, jeżeli uzna, że dotychczasowe osoby nie wykonują swoich obowiązków wynikających z </w:t>
      </w:r>
      <w:r w:rsidR="009D7350" w:rsidRPr="009D7350">
        <w:rPr>
          <w:rFonts w:asciiTheme="minorHAnsi" w:hAnsiTheme="minorHAnsi" w:cstheme="minorHAnsi"/>
          <w:sz w:val="20"/>
          <w:szCs w:val="20"/>
        </w:rPr>
        <w:t>U</w:t>
      </w:r>
      <w:r w:rsidR="003E24A3" w:rsidRPr="009D7350">
        <w:rPr>
          <w:rFonts w:asciiTheme="minorHAnsi" w:hAnsiTheme="minorHAnsi" w:cstheme="minorHAnsi"/>
          <w:sz w:val="20"/>
          <w:szCs w:val="20"/>
        </w:rPr>
        <w:t xml:space="preserve">mowy. W przypadku zmiany </w:t>
      </w:r>
      <w:r w:rsidR="009D7350" w:rsidRPr="009D7350">
        <w:rPr>
          <w:rFonts w:asciiTheme="minorHAnsi" w:hAnsiTheme="minorHAnsi" w:cstheme="minorHAnsi"/>
          <w:sz w:val="20"/>
          <w:szCs w:val="20"/>
        </w:rPr>
        <w:t xml:space="preserve">tych </w:t>
      </w:r>
      <w:r w:rsidR="003E24A3" w:rsidRPr="009D7350">
        <w:rPr>
          <w:rFonts w:asciiTheme="minorHAnsi" w:hAnsiTheme="minorHAnsi" w:cstheme="minorHAnsi"/>
          <w:sz w:val="20"/>
          <w:szCs w:val="20"/>
        </w:rPr>
        <w:t>osób, nowe osoby muszą spełniać odpowiednie wymagania określone wobec personelu Wykonawcy w SWZ</w:t>
      </w:r>
      <w:r w:rsidR="00066D44">
        <w:rPr>
          <w:rFonts w:asciiTheme="minorHAnsi" w:hAnsiTheme="minorHAnsi" w:cstheme="minorHAnsi"/>
          <w:sz w:val="20"/>
          <w:szCs w:val="20"/>
        </w:rPr>
        <w:t>.</w:t>
      </w:r>
    </w:p>
    <w:p w14:paraId="4F881395" w14:textId="77777777" w:rsidR="0095130D" w:rsidRDefault="0095130D" w:rsidP="0095130D">
      <w:pPr>
        <w:numPr>
          <w:ilvl w:val="0"/>
          <w:numId w:val="8"/>
        </w:numPr>
        <w:tabs>
          <w:tab w:val="clear" w:pos="720"/>
          <w:tab w:val="num" w:pos="284"/>
          <w:tab w:val="num" w:pos="502"/>
        </w:tabs>
        <w:spacing w:after="0"/>
        <w:ind w:left="284" w:hanging="284"/>
        <w:jc w:val="both"/>
        <w:rPr>
          <w:rFonts w:asciiTheme="minorHAnsi" w:hAnsiTheme="minorHAnsi" w:cstheme="minorHAnsi"/>
          <w:sz w:val="20"/>
          <w:szCs w:val="20"/>
        </w:rPr>
      </w:pPr>
      <w:r>
        <w:rPr>
          <w:rFonts w:asciiTheme="majorHAnsi" w:hAnsiTheme="majorHAnsi" w:cstheme="majorHAnsi"/>
          <w:sz w:val="20"/>
          <w:szCs w:val="20"/>
          <w:u w:val="single"/>
        </w:rPr>
        <w:t>Postanowienia niniejszej Umowy w zakresie obowiązków Wykonawcy dotyczą również Podwykonawców</w:t>
      </w:r>
      <w:r>
        <w:rPr>
          <w:rFonts w:asciiTheme="majorHAnsi" w:hAnsiTheme="majorHAnsi" w:cstheme="majorHAnsi"/>
          <w:sz w:val="20"/>
          <w:szCs w:val="20"/>
        </w:rPr>
        <w:t xml:space="preserve">, w zakresie, w jakim Wykonawca powierzył im do realizacji część zamówienia, </w:t>
      </w:r>
      <w:r>
        <w:rPr>
          <w:rFonts w:asciiTheme="majorHAnsi" w:hAnsiTheme="majorHAnsi" w:cstheme="majorHAnsi"/>
          <w:iCs/>
          <w:sz w:val="20"/>
          <w:szCs w:val="20"/>
          <w:lang w:eastAsia="pl-PL"/>
        </w:rPr>
        <w:t>a odpowiedzialność za ewentualne niedotrzymanie tych obowiązków obarcza Wykonawcę</w:t>
      </w:r>
      <w:r>
        <w:rPr>
          <w:iCs/>
          <w:sz w:val="20"/>
          <w:szCs w:val="20"/>
          <w:lang w:eastAsia="pl-PL"/>
        </w:rPr>
        <w:t>.</w:t>
      </w:r>
    </w:p>
    <w:p w14:paraId="32642DD8" w14:textId="77777777" w:rsidR="0095130D" w:rsidRDefault="0095130D" w:rsidP="0095130D">
      <w:pPr>
        <w:spacing w:after="0"/>
        <w:ind w:left="284"/>
        <w:jc w:val="both"/>
        <w:rPr>
          <w:rFonts w:asciiTheme="minorHAnsi" w:hAnsiTheme="minorHAnsi" w:cstheme="minorHAnsi"/>
          <w:color w:val="FF0000"/>
          <w:sz w:val="20"/>
          <w:szCs w:val="20"/>
        </w:rPr>
      </w:pPr>
    </w:p>
    <w:p w14:paraId="483F94D4" w14:textId="77777777" w:rsidR="0095130D" w:rsidRDefault="0095130D" w:rsidP="0095130D">
      <w:pPr>
        <w:spacing w:after="0"/>
        <w:jc w:val="center"/>
        <w:rPr>
          <w:rFonts w:asciiTheme="minorHAnsi" w:hAnsiTheme="minorHAnsi" w:cstheme="minorHAnsi"/>
          <w:b/>
          <w:sz w:val="20"/>
          <w:szCs w:val="20"/>
        </w:rPr>
      </w:pPr>
      <w:r>
        <w:rPr>
          <w:rFonts w:asciiTheme="minorHAnsi" w:hAnsiTheme="minorHAnsi" w:cstheme="minorHAnsi"/>
          <w:b/>
          <w:sz w:val="20"/>
          <w:szCs w:val="20"/>
        </w:rPr>
        <w:t>§ 2</w:t>
      </w:r>
    </w:p>
    <w:p w14:paraId="4A3D6F4B" w14:textId="77777777" w:rsidR="0095130D" w:rsidRDefault="0095130D" w:rsidP="0095130D">
      <w:pPr>
        <w:spacing w:after="0"/>
        <w:jc w:val="center"/>
        <w:rPr>
          <w:rFonts w:asciiTheme="minorHAnsi" w:hAnsiTheme="minorHAnsi" w:cstheme="minorHAnsi"/>
          <w:b/>
          <w:sz w:val="20"/>
          <w:szCs w:val="20"/>
        </w:rPr>
      </w:pPr>
      <w:r>
        <w:rPr>
          <w:rFonts w:asciiTheme="minorHAnsi" w:hAnsiTheme="minorHAnsi" w:cstheme="minorHAnsi"/>
          <w:b/>
          <w:sz w:val="20"/>
          <w:szCs w:val="20"/>
        </w:rPr>
        <w:t>Termin realizacji Umowy</w:t>
      </w:r>
    </w:p>
    <w:p w14:paraId="31E367C3" w14:textId="65A35050" w:rsidR="0095130D" w:rsidRDefault="0095130D" w:rsidP="0095130D">
      <w:pPr>
        <w:tabs>
          <w:tab w:val="left" w:pos="426"/>
          <w:tab w:val="center" w:pos="4536"/>
          <w:tab w:val="right" w:pos="9072"/>
        </w:tabs>
        <w:spacing w:after="0"/>
        <w:jc w:val="both"/>
        <w:rPr>
          <w:rFonts w:asciiTheme="minorHAnsi" w:hAnsiTheme="minorHAnsi" w:cstheme="minorHAnsi"/>
          <w:sz w:val="20"/>
          <w:szCs w:val="20"/>
        </w:rPr>
      </w:pPr>
      <w:r>
        <w:rPr>
          <w:rFonts w:asciiTheme="minorHAnsi" w:hAnsiTheme="minorHAnsi" w:cstheme="minorHAnsi"/>
          <w:sz w:val="20"/>
          <w:szCs w:val="20"/>
        </w:rPr>
        <w:t xml:space="preserve">Przedmiot Umowy zostanie zrealizowany w terminie ustalonym z Zamawiającym </w:t>
      </w:r>
      <w:r>
        <w:rPr>
          <w:rFonts w:asciiTheme="minorHAnsi" w:hAnsiTheme="minorHAnsi" w:cstheme="minorHAnsi"/>
          <w:b/>
          <w:bCs/>
          <w:sz w:val="20"/>
          <w:szCs w:val="20"/>
        </w:rPr>
        <w:t>do  12 miesięcy</w:t>
      </w:r>
      <w:r>
        <w:rPr>
          <w:rFonts w:asciiTheme="minorHAnsi" w:hAnsiTheme="minorHAnsi" w:cstheme="minorHAnsi"/>
          <w:sz w:val="20"/>
          <w:szCs w:val="20"/>
        </w:rPr>
        <w:t xml:space="preserve"> od dnia zawarcia Umowy oraz zgodnie z harmonogramem, opisanym w  </w:t>
      </w:r>
      <w:r w:rsidR="00140DD2">
        <w:rPr>
          <w:rFonts w:asciiTheme="minorHAnsi" w:hAnsiTheme="minorHAnsi" w:cstheme="minorHAnsi"/>
          <w:sz w:val="20"/>
          <w:szCs w:val="20"/>
        </w:rPr>
        <w:t>§ 1 ust. 2 Umowy</w:t>
      </w:r>
      <w:r>
        <w:rPr>
          <w:rFonts w:asciiTheme="minorHAnsi" w:hAnsiTheme="minorHAnsi" w:cstheme="minorHAnsi"/>
          <w:sz w:val="20"/>
          <w:szCs w:val="20"/>
        </w:rPr>
        <w:t xml:space="preserve">. </w:t>
      </w:r>
    </w:p>
    <w:p w14:paraId="7C1083AB" w14:textId="77777777" w:rsidR="0095130D" w:rsidRDefault="0095130D" w:rsidP="0095130D">
      <w:pPr>
        <w:spacing w:after="0"/>
        <w:jc w:val="center"/>
        <w:rPr>
          <w:rFonts w:asciiTheme="minorHAnsi" w:hAnsiTheme="minorHAnsi" w:cstheme="minorHAnsi"/>
          <w:b/>
          <w:color w:val="FF0000"/>
          <w:sz w:val="20"/>
          <w:szCs w:val="20"/>
        </w:rPr>
      </w:pPr>
    </w:p>
    <w:p w14:paraId="2098438A" w14:textId="77777777" w:rsidR="0095130D" w:rsidRDefault="0095130D" w:rsidP="0095130D">
      <w:pPr>
        <w:spacing w:after="0"/>
        <w:jc w:val="center"/>
        <w:rPr>
          <w:rFonts w:asciiTheme="minorHAnsi" w:hAnsiTheme="minorHAnsi" w:cstheme="minorHAnsi"/>
          <w:b/>
          <w:sz w:val="20"/>
          <w:szCs w:val="20"/>
        </w:rPr>
      </w:pPr>
      <w:r>
        <w:rPr>
          <w:rFonts w:asciiTheme="minorHAnsi" w:hAnsiTheme="minorHAnsi" w:cstheme="minorHAnsi"/>
          <w:b/>
          <w:sz w:val="20"/>
          <w:szCs w:val="20"/>
        </w:rPr>
        <w:t>§ 3</w:t>
      </w:r>
    </w:p>
    <w:p w14:paraId="0C63C7E6" w14:textId="77777777" w:rsidR="0095130D" w:rsidRDefault="0095130D" w:rsidP="0095130D">
      <w:pPr>
        <w:spacing w:after="0"/>
        <w:jc w:val="center"/>
        <w:rPr>
          <w:rFonts w:asciiTheme="minorHAnsi" w:hAnsiTheme="minorHAnsi" w:cstheme="minorHAnsi"/>
          <w:b/>
          <w:sz w:val="20"/>
          <w:szCs w:val="20"/>
        </w:rPr>
      </w:pPr>
      <w:r>
        <w:rPr>
          <w:rFonts w:asciiTheme="minorHAnsi" w:hAnsiTheme="minorHAnsi" w:cstheme="minorHAnsi"/>
          <w:b/>
          <w:sz w:val="20"/>
          <w:szCs w:val="20"/>
        </w:rPr>
        <w:t>Odbiór</w:t>
      </w:r>
    </w:p>
    <w:p w14:paraId="6AF86FF5" w14:textId="77777777" w:rsidR="0095130D" w:rsidRDefault="0095130D" w:rsidP="0095130D">
      <w:pPr>
        <w:numPr>
          <w:ilvl w:val="0"/>
          <w:numId w:val="229"/>
        </w:numPr>
        <w:spacing w:after="0"/>
        <w:ind w:left="426" w:hanging="426"/>
        <w:jc w:val="both"/>
        <w:rPr>
          <w:rFonts w:asciiTheme="minorHAnsi" w:eastAsia="Times New Roman" w:hAnsiTheme="minorHAnsi" w:cstheme="minorHAnsi"/>
          <w:sz w:val="20"/>
          <w:szCs w:val="20"/>
          <w:lang w:eastAsia="pl-PL"/>
        </w:rPr>
      </w:pPr>
      <w:r>
        <w:rPr>
          <w:rFonts w:asciiTheme="minorHAnsi" w:hAnsiTheme="minorHAnsi" w:cstheme="minorHAnsi"/>
          <w:sz w:val="20"/>
          <w:szCs w:val="20"/>
        </w:rPr>
        <w:t>Z czynności odbioru każdego Etapu sporządza się protokół odbioru, którego wzór Wykonawca przedstawi Zamawiającemu do akceptacji.</w:t>
      </w:r>
      <w:r>
        <w:rPr>
          <w:rFonts w:asciiTheme="minorHAnsi" w:eastAsia="Times New Roman" w:hAnsiTheme="minorHAnsi" w:cstheme="minorHAnsi"/>
          <w:sz w:val="20"/>
          <w:szCs w:val="20"/>
          <w:lang w:eastAsia="pl-PL"/>
        </w:rPr>
        <w:t xml:space="preserve"> </w:t>
      </w:r>
      <w:r>
        <w:rPr>
          <w:rFonts w:asciiTheme="minorHAnsi" w:hAnsiTheme="minorHAnsi" w:cstheme="minorHAnsi"/>
          <w:sz w:val="20"/>
          <w:szCs w:val="20"/>
        </w:rPr>
        <w:t>Przy podpisaniu protokołu odbioru Wykonawca przekaże Zamawiającemu wszelkie dokumenty niezbędne do bezpiecznego użytkowania przedmiotu Umowy, jeżeli takie istnieją.</w:t>
      </w:r>
    </w:p>
    <w:p w14:paraId="57EC0D0D" w14:textId="77777777" w:rsidR="0095130D" w:rsidRDefault="0095130D" w:rsidP="0095130D">
      <w:pPr>
        <w:numPr>
          <w:ilvl w:val="0"/>
          <w:numId w:val="229"/>
        </w:numPr>
        <w:spacing w:after="0"/>
        <w:ind w:left="426" w:hanging="426"/>
        <w:jc w:val="both"/>
        <w:rPr>
          <w:rFonts w:asciiTheme="minorHAnsi" w:eastAsia="Times New Roman" w:hAnsiTheme="minorHAnsi" w:cstheme="minorHAnsi"/>
          <w:sz w:val="20"/>
          <w:szCs w:val="20"/>
          <w:lang w:eastAsia="pl-PL"/>
        </w:rPr>
      </w:pPr>
      <w:r>
        <w:rPr>
          <w:sz w:val="20"/>
          <w:szCs w:val="20"/>
        </w:rPr>
        <w:lastRenderedPageBreak/>
        <w:t xml:space="preserve">Odbiorowi przez Zamawiającego podlegają poszczególne Etapy, o których mowa w paragrafie 1 Umowy. </w:t>
      </w:r>
    </w:p>
    <w:p w14:paraId="15BDA017" w14:textId="77777777" w:rsidR="0095130D" w:rsidRDefault="0095130D" w:rsidP="0095130D">
      <w:pPr>
        <w:numPr>
          <w:ilvl w:val="0"/>
          <w:numId w:val="229"/>
        </w:numPr>
        <w:spacing w:after="0"/>
        <w:ind w:left="426" w:hanging="426"/>
        <w:jc w:val="both"/>
        <w:rPr>
          <w:rFonts w:asciiTheme="minorHAnsi" w:eastAsia="Times New Roman" w:hAnsiTheme="minorHAnsi" w:cstheme="minorHAnsi"/>
          <w:sz w:val="20"/>
          <w:szCs w:val="20"/>
          <w:lang w:eastAsia="pl-PL"/>
        </w:rPr>
      </w:pPr>
      <w:r>
        <w:rPr>
          <w:sz w:val="20"/>
          <w:szCs w:val="20"/>
        </w:rPr>
        <w:t>Terminy dokonania odbioru określa Harmonogram.</w:t>
      </w:r>
    </w:p>
    <w:p w14:paraId="26B34934" w14:textId="454CF849" w:rsidR="0095130D" w:rsidRDefault="0095130D" w:rsidP="0095130D">
      <w:pPr>
        <w:numPr>
          <w:ilvl w:val="0"/>
          <w:numId w:val="229"/>
        </w:numPr>
        <w:spacing w:after="0"/>
        <w:ind w:left="426" w:hanging="426"/>
        <w:jc w:val="both"/>
        <w:rPr>
          <w:rFonts w:asciiTheme="minorHAnsi" w:eastAsia="Times New Roman" w:hAnsiTheme="minorHAnsi" w:cstheme="minorHAnsi"/>
          <w:sz w:val="20"/>
          <w:szCs w:val="20"/>
          <w:lang w:eastAsia="pl-PL"/>
        </w:rPr>
      </w:pPr>
      <w:r>
        <w:rPr>
          <w:sz w:val="20"/>
          <w:szCs w:val="20"/>
        </w:rPr>
        <w:t>Odebranie wszystkich Produktów i prac związanych z danym Etapem warunkuje akceptację danego Etapu. Dla każdego Odbioru sporządzany będzie odrębny Protokół Odbioru, po odbiorze wszystkich Etapów</w:t>
      </w:r>
      <w:r w:rsidR="00140DD2">
        <w:rPr>
          <w:sz w:val="20"/>
          <w:szCs w:val="20"/>
        </w:rPr>
        <w:t xml:space="preserve"> - </w:t>
      </w:r>
      <w:r>
        <w:rPr>
          <w:sz w:val="20"/>
          <w:szCs w:val="20"/>
        </w:rPr>
        <w:t xml:space="preserve">Protokół Odbioru Końcowego. </w:t>
      </w:r>
    </w:p>
    <w:p w14:paraId="470C283B" w14:textId="34DDDF96" w:rsidR="0095130D" w:rsidRDefault="0095130D" w:rsidP="0095130D">
      <w:pPr>
        <w:numPr>
          <w:ilvl w:val="0"/>
          <w:numId w:val="229"/>
        </w:numPr>
        <w:spacing w:after="0"/>
        <w:ind w:left="426" w:hanging="426"/>
        <w:jc w:val="both"/>
        <w:rPr>
          <w:rFonts w:asciiTheme="minorHAnsi" w:eastAsia="Times New Roman" w:hAnsiTheme="minorHAnsi" w:cstheme="minorHAnsi"/>
          <w:sz w:val="20"/>
          <w:szCs w:val="20"/>
          <w:lang w:eastAsia="pl-PL"/>
        </w:rPr>
      </w:pPr>
      <w:r>
        <w:rPr>
          <w:sz w:val="20"/>
          <w:szCs w:val="20"/>
        </w:rPr>
        <w:t xml:space="preserve">Zgłoszenie gotowości do odbioru następuje w formie pisemnej lub elektronicznej. Dokonanie zgłoszenia gotowości musi nastąpić w takim czasie, aby możliwym było zachowanie terminu ustalonego w Harmonogramie, nie później niż na </w:t>
      </w:r>
      <w:r w:rsidR="00066D44">
        <w:rPr>
          <w:sz w:val="20"/>
          <w:szCs w:val="20"/>
        </w:rPr>
        <w:t>5</w:t>
      </w:r>
      <w:r>
        <w:rPr>
          <w:sz w:val="20"/>
          <w:szCs w:val="20"/>
        </w:rPr>
        <w:t xml:space="preserve"> dni robocze przed datą wskazaną w Harmonogramie. </w:t>
      </w:r>
    </w:p>
    <w:p w14:paraId="38703F31" w14:textId="3ED759E1" w:rsidR="0095130D" w:rsidRDefault="0095130D" w:rsidP="0095130D">
      <w:pPr>
        <w:numPr>
          <w:ilvl w:val="0"/>
          <w:numId w:val="229"/>
        </w:numPr>
        <w:spacing w:after="0"/>
        <w:ind w:left="426" w:hanging="426"/>
        <w:jc w:val="both"/>
        <w:rPr>
          <w:rFonts w:asciiTheme="minorHAnsi" w:eastAsia="Times New Roman" w:hAnsiTheme="minorHAnsi" w:cstheme="minorHAnsi"/>
          <w:sz w:val="20"/>
          <w:szCs w:val="20"/>
          <w:lang w:eastAsia="pl-PL"/>
        </w:rPr>
      </w:pPr>
      <w:r>
        <w:rPr>
          <w:sz w:val="20"/>
          <w:szCs w:val="20"/>
        </w:rPr>
        <w:t xml:space="preserve">Datą należytego wykonania danego Etapu jest data podpisania przez Zamawiającego  Protokołu Odbioru Etapu bez zastrzeżeń. Jeżeli data podpisania takiego Protokołu będzie późniejsza niż data wskazana w Harmonogramie, sytuacja taka będzie traktowana jako zwłoka Wykonawcy w należytym wykonaniu danego Etapu, chyba że wykaże, iż opóźnienie nie wynika z przyczyn leżących po jego stronie. W przypadku gdy zgłoszone przez Zamawiającego uwagi do przedmiotu odbioru okażą się w całości niezasadne, za termin wykonania przyjmuje się datę, w której Zamawiającemu upływał termin na zgłoszenie uwag. </w:t>
      </w:r>
    </w:p>
    <w:p w14:paraId="453519E3" w14:textId="180F741A" w:rsidR="0095130D" w:rsidRDefault="0095130D" w:rsidP="0095130D">
      <w:pPr>
        <w:numPr>
          <w:ilvl w:val="0"/>
          <w:numId w:val="229"/>
        </w:numPr>
        <w:spacing w:after="0"/>
        <w:ind w:left="426" w:hanging="426"/>
        <w:jc w:val="both"/>
        <w:rPr>
          <w:rFonts w:asciiTheme="minorHAnsi" w:eastAsia="Times New Roman" w:hAnsiTheme="minorHAnsi" w:cstheme="minorHAnsi"/>
          <w:sz w:val="20"/>
          <w:szCs w:val="20"/>
          <w:lang w:eastAsia="pl-PL"/>
        </w:rPr>
      </w:pPr>
      <w:bookmarkStart w:id="148" w:name="_Ref144178593"/>
      <w:r>
        <w:rPr>
          <w:sz w:val="20"/>
          <w:szCs w:val="20"/>
        </w:rPr>
        <w:t>W przypadku stwierdzenia przez Zamawiającego nieprawidłowości, Zamawiający przekaże Wykonawcy  niezwłocznie wykaz tych nieprawidłowości do usunięcia. Termin usunięcia nieprawidłowości ustalony zostanie przez strony w trybie roboczym</w:t>
      </w:r>
      <w:r w:rsidR="00D76BD5">
        <w:rPr>
          <w:sz w:val="20"/>
          <w:szCs w:val="20"/>
        </w:rPr>
        <w:t>,  nie dłuższy niż 7 dni roboczych</w:t>
      </w:r>
      <w:r>
        <w:rPr>
          <w:sz w:val="20"/>
          <w:szCs w:val="20"/>
        </w:rPr>
        <w:t>. Po usunięciu nieprawidłowości Wykonawca przedstawi Etap do ponownego odbioru. Po potwierdzeniu przez Zamawiającego skutecznego usunięcia wszystkich zgłoszonych przez Zamawiającego nieprawidłowości podpisany zostanie stosowny Protokół Odbioru.</w:t>
      </w:r>
      <w:bookmarkEnd w:id="148"/>
      <w:r>
        <w:rPr>
          <w:sz w:val="20"/>
          <w:szCs w:val="20"/>
        </w:rPr>
        <w:t xml:space="preserve"> </w:t>
      </w:r>
    </w:p>
    <w:p w14:paraId="212EE033" w14:textId="77777777" w:rsidR="0095130D" w:rsidRDefault="0095130D" w:rsidP="0095130D">
      <w:pPr>
        <w:numPr>
          <w:ilvl w:val="0"/>
          <w:numId w:val="229"/>
        </w:numPr>
        <w:spacing w:after="0"/>
        <w:ind w:left="426" w:hanging="426"/>
        <w:jc w:val="both"/>
        <w:rPr>
          <w:rFonts w:asciiTheme="minorHAnsi" w:eastAsia="Times New Roman" w:hAnsiTheme="minorHAnsi" w:cstheme="minorHAnsi"/>
          <w:sz w:val="20"/>
          <w:szCs w:val="20"/>
          <w:lang w:eastAsia="pl-PL"/>
        </w:rPr>
      </w:pPr>
      <w:r>
        <w:rPr>
          <w:sz w:val="20"/>
          <w:szCs w:val="20"/>
        </w:rPr>
        <w:t xml:space="preserve">Procedury ponownych odbiorów (związane z przedstawianiem przez Wykonawcę kolejnych wersji Produktu z usuniętymi nieprawidłowościami zgłoszonymi przez Zamawiającego) będą powtarzane do czasu odebrania Produktu lub skorzystania przez </w:t>
      </w:r>
      <w:bookmarkStart w:id="149" w:name="OLE_LINK16"/>
      <w:bookmarkStart w:id="150" w:name="OLE_LINK17"/>
      <w:r>
        <w:rPr>
          <w:sz w:val="20"/>
          <w:szCs w:val="20"/>
        </w:rPr>
        <w:t xml:space="preserve">Zamawiającego </w:t>
      </w:r>
      <w:bookmarkEnd w:id="149"/>
      <w:bookmarkEnd w:id="150"/>
      <w:r>
        <w:rPr>
          <w:sz w:val="20"/>
          <w:szCs w:val="20"/>
        </w:rPr>
        <w:t xml:space="preserve">z prawa do </w:t>
      </w:r>
      <w:r>
        <w:rPr>
          <w:color w:val="000000" w:themeColor="text1"/>
          <w:sz w:val="20"/>
          <w:szCs w:val="20"/>
        </w:rPr>
        <w:t xml:space="preserve">odstąpienia od Umowy </w:t>
      </w:r>
      <w:r>
        <w:rPr>
          <w:sz w:val="20"/>
          <w:szCs w:val="20"/>
        </w:rPr>
        <w:t xml:space="preserve">zgodnie z obowiązującymi przepisami prawa lub zgodnie z Umową. </w:t>
      </w:r>
    </w:p>
    <w:p w14:paraId="1E5BC9FD" w14:textId="77777777" w:rsidR="0095130D" w:rsidRDefault="0095130D" w:rsidP="0095130D">
      <w:pPr>
        <w:numPr>
          <w:ilvl w:val="0"/>
          <w:numId w:val="229"/>
        </w:numPr>
        <w:spacing w:after="0"/>
        <w:ind w:left="426" w:hanging="426"/>
        <w:jc w:val="both"/>
        <w:rPr>
          <w:sz w:val="20"/>
          <w:szCs w:val="20"/>
        </w:rPr>
      </w:pPr>
      <w:r>
        <w:rPr>
          <w:sz w:val="20"/>
          <w:szCs w:val="20"/>
        </w:rPr>
        <w:t xml:space="preserve"> </w:t>
      </w:r>
      <w:r>
        <w:rPr>
          <w:rFonts w:asciiTheme="minorHAnsi" w:eastAsia="Times New Roman" w:hAnsiTheme="minorHAnsi" w:cstheme="minorHAnsi"/>
          <w:sz w:val="20"/>
          <w:szCs w:val="20"/>
          <w:lang w:eastAsia="pl-PL"/>
        </w:rPr>
        <w:t>Jeżeli w toku czynności odbioru zostaną stwierdzone wady, Zamawiający może odmówić odbioru do czasu usunięcia wszystkich wad przez Wykonawcę.</w:t>
      </w:r>
      <w:r>
        <w:rPr>
          <w:sz w:val="20"/>
          <w:szCs w:val="20"/>
        </w:rPr>
        <w:t xml:space="preserve"> Odbiór ostatniego Etapu nie oznacza potwierdzenia prawidłowego wykonania Umowy, czyli odbioru Przedmiotu Umowy.</w:t>
      </w:r>
    </w:p>
    <w:p w14:paraId="4260B0FF" w14:textId="77777777" w:rsidR="0095130D" w:rsidRDefault="0095130D" w:rsidP="0095130D">
      <w:pPr>
        <w:numPr>
          <w:ilvl w:val="0"/>
          <w:numId w:val="229"/>
        </w:numPr>
        <w:spacing w:after="0"/>
        <w:ind w:left="426" w:hanging="426"/>
        <w:jc w:val="both"/>
        <w:rPr>
          <w:sz w:val="20"/>
          <w:szCs w:val="20"/>
        </w:rPr>
      </w:pPr>
      <w:r>
        <w:rPr>
          <w:sz w:val="20"/>
          <w:szCs w:val="20"/>
        </w:rPr>
        <w:t>Zamawiający dokona Odbioru Końcowego Przedmiotu Umowy po stwierdzeniu prawidłowej realizacji Umowy przez Wykonawcę w szczególności:</w:t>
      </w:r>
    </w:p>
    <w:p w14:paraId="1273086C" w14:textId="77777777" w:rsidR="0095130D" w:rsidRDefault="0095130D" w:rsidP="0095130D">
      <w:pPr>
        <w:widowControl w:val="0"/>
        <w:numPr>
          <w:ilvl w:val="1"/>
          <w:numId w:val="230"/>
        </w:numPr>
        <w:spacing w:after="60" w:line="240" w:lineRule="auto"/>
        <w:ind w:left="993" w:hanging="284"/>
        <w:jc w:val="both"/>
        <w:rPr>
          <w:sz w:val="20"/>
          <w:szCs w:val="20"/>
        </w:rPr>
      </w:pPr>
      <w:r>
        <w:rPr>
          <w:sz w:val="20"/>
          <w:szCs w:val="20"/>
        </w:rPr>
        <w:t xml:space="preserve">bezwarunkowego odbioru wszystkich Etapów, </w:t>
      </w:r>
    </w:p>
    <w:p w14:paraId="6216CC48" w14:textId="77777777" w:rsidR="0095130D" w:rsidRDefault="0095130D" w:rsidP="0095130D">
      <w:pPr>
        <w:widowControl w:val="0"/>
        <w:numPr>
          <w:ilvl w:val="1"/>
          <w:numId w:val="230"/>
        </w:numPr>
        <w:spacing w:after="60" w:line="240" w:lineRule="auto"/>
        <w:ind w:left="993" w:hanging="284"/>
        <w:jc w:val="both"/>
        <w:rPr>
          <w:sz w:val="20"/>
          <w:szCs w:val="20"/>
        </w:rPr>
      </w:pPr>
      <w:r>
        <w:rPr>
          <w:sz w:val="20"/>
          <w:szCs w:val="20"/>
        </w:rPr>
        <w:t>pozytywnego zakończenia Stabilizacji Systemu,</w:t>
      </w:r>
      <w:r>
        <w:rPr>
          <w:b/>
          <w:bCs/>
          <w:sz w:val="20"/>
          <w:szCs w:val="20"/>
        </w:rPr>
        <w:t xml:space="preserve"> </w:t>
      </w:r>
    </w:p>
    <w:p w14:paraId="1FA7D713" w14:textId="77777777" w:rsidR="0095130D" w:rsidRDefault="0095130D" w:rsidP="0095130D">
      <w:pPr>
        <w:widowControl w:val="0"/>
        <w:numPr>
          <w:ilvl w:val="1"/>
          <w:numId w:val="230"/>
        </w:numPr>
        <w:spacing w:after="60" w:line="240" w:lineRule="auto"/>
        <w:ind w:left="993" w:hanging="284"/>
        <w:jc w:val="both"/>
        <w:rPr>
          <w:sz w:val="20"/>
          <w:szCs w:val="20"/>
        </w:rPr>
      </w:pPr>
      <w:r>
        <w:rPr>
          <w:sz w:val="20"/>
          <w:szCs w:val="20"/>
        </w:rPr>
        <w:t>dostarczenia kompletnej i aktualnej Dokumentacji wg stanu na dzień zgłoszenia Systemu do Odbioru Końcowego,</w:t>
      </w:r>
    </w:p>
    <w:p w14:paraId="04F2C37B" w14:textId="77777777" w:rsidR="0095130D" w:rsidRDefault="0095130D" w:rsidP="0095130D">
      <w:pPr>
        <w:widowControl w:val="0"/>
        <w:numPr>
          <w:ilvl w:val="1"/>
          <w:numId w:val="230"/>
        </w:numPr>
        <w:spacing w:after="60" w:line="240" w:lineRule="auto"/>
        <w:ind w:left="993" w:hanging="284"/>
        <w:jc w:val="both"/>
        <w:rPr>
          <w:sz w:val="20"/>
          <w:szCs w:val="20"/>
        </w:rPr>
      </w:pPr>
      <w:r>
        <w:rPr>
          <w:sz w:val="20"/>
          <w:szCs w:val="20"/>
        </w:rPr>
        <w:t>osiągnięcia zakładanych w Umowie funkcjonalności i parametrów.</w:t>
      </w:r>
    </w:p>
    <w:p w14:paraId="7041F569" w14:textId="77777777" w:rsidR="0095130D" w:rsidRDefault="0095130D" w:rsidP="0095130D">
      <w:pPr>
        <w:pStyle w:val="Akapitzlist"/>
        <w:widowControl w:val="0"/>
        <w:numPr>
          <w:ilvl w:val="0"/>
          <w:numId w:val="229"/>
        </w:numPr>
        <w:spacing w:after="60" w:line="240" w:lineRule="auto"/>
        <w:ind w:left="426" w:hanging="426"/>
        <w:jc w:val="both"/>
        <w:rPr>
          <w:sz w:val="20"/>
          <w:szCs w:val="20"/>
        </w:rPr>
      </w:pPr>
      <w:r>
        <w:rPr>
          <w:sz w:val="20"/>
          <w:szCs w:val="20"/>
        </w:rPr>
        <w:t>Niezależnie od innych postanowień Umowy, Zamawiający w toku prac wdrożeniowych oraz w ramach i terminach odbiorów ma prawo przeprowadzić własne, niezależne testy i weryfikacje dostarczonych przez Wykonawcę Produktów, także korzystając z pomocy osób trzecich. Zamawiający zapewni zachowanie przez takie osoby trzecie poufności informacji przekazanych przez Wykonawcę i jego podwykonawców. Koszty związane z powyższymi testami i weryfikacjami ponosi Zamawiający. Działania takie nie mogą powodować obciążenia Wykonawcy skutkami przekroczenia terminów Harmonogramu Projektu wynikającymi z takich czynności. W przypadku wstrzymania prac wdrożeniowych z ww. powodów, Harmonogram Projektu wdrożenia zostanie skorygowany stosownie do czasu trwania prac.</w:t>
      </w:r>
    </w:p>
    <w:p w14:paraId="2D70B209" w14:textId="77777777" w:rsidR="0095130D" w:rsidRDefault="0095130D" w:rsidP="0095130D">
      <w:pPr>
        <w:pStyle w:val="Akapitzlist"/>
        <w:widowControl w:val="0"/>
        <w:numPr>
          <w:ilvl w:val="0"/>
          <w:numId w:val="229"/>
        </w:numPr>
        <w:spacing w:after="60" w:line="240" w:lineRule="auto"/>
        <w:ind w:left="426" w:hanging="426"/>
        <w:jc w:val="both"/>
        <w:rPr>
          <w:sz w:val="20"/>
          <w:szCs w:val="20"/>
        </w:rPr>
      </w:pPr>
      <w:r>
        <w:rPr>
          <w:sz w:val="20"/>
          <w:szCs w:val="20"/>
        </w:rPr>
        <w:t>Podstawą wystawienia faktury jest Protokół Odbioru Końcowego podpisany przez obie strony bez zastrzeżeń.</w:t>
      </w:r>
    </w:p>
    <w:p w14:paraId="576AC488" w14:textId="77777777" w:rsidR="0095130D" w:rsidRDefault="0095130D" w:rsidP="0095130D">
      <w:pPr>
        <w:spacing w:after="0"/>
        <w:jc w:val="center"/>
        <w:rPr>
          <w:rFonts w:asciiTheme="minorHAnsi" w:hAnsiTheme="minorHAnsi" w:cstheme="minorHAnsi"/>
          <w:b/>
          <w:sz w:val="20"/>
          <w:szCs w:val="20"/>
          <w:highlight w:val="yellow"/>
        </w:rPr>
      </w:pPr>
    </w:p>
    <w:p w14:paraId="36027743" w14:textId="77777777" w:rsidR="0095130D" w:rsidRDefault="0095130D" w:rsidP="0095130D">
      <w:pPr>
        <w:spacing w:after="0"/>
        <w:jc w:val="center"/>
        <w:rPr>
          <w:rFonts w:asciiTheme="minorHAnsi" w:hAnsiTheme="minorHAnsi" w:cstheme="minorHAnsi"/>
          <w:b/>
          <w:sz w:val="20"/>
          <w:szCs w:val="20"/>
        </w:rPr>
      </w:pPr>
      <w:r>
        <w:rPr>
          <w:rFonts w:asciiTheme="minorHAnsi" w:hAnsiTheme="minorHAnsi" w:cstheme="minorHAnsi"/>
          <w:b/>
          <w:sz w:val="20"/>
          <w:szCs w:val="20"/>
        </w:rPr>
        <w:t>§ 4</w:t>
      </w:r>
    </w:p>
    <w:p w14:paraId="17A627B9" w14:textId="77777777" w:rsidR="0095130D" w:rsidRDefault="0095130D" w:rsidP="0095130D">
      <w:pPr>
        <w:spacing w:after="0"/>
        <w:jc w:val="center"/>
        <w:rPr>
          <w:rFonts w:asciiTheme="minorHAnsi" w:hAnsiTheme="minorHAnsi" w:cstheme="minorHAnsi"/>
          <w:b/>
          <w:sz w:val="20"/>
          <w:szCs w:val="20"/>
        </w:rPr>
      </w:pPr>
      <w:r>
        <w:rPr>
          <w:rFonts w:asciiTheme="minorHAnsi" w:hAnsiTheme="minorHAnsi" w:cstheme="minorHAnsi"/>
          <w:b/>
          <w:sz w:val="20"/>
          <w:szCs w:val="20"/>
        </w:rPr>
        <w:t>Gwarancja i rękojmia</w:t>
      </w:r>
    </w:p>
    <w:p w14:paraId="5C4EAAA3" w14:textId="77777777" w:rsidR="0095130D" w:rsidRDefault="0095130D" w:rsidP="0095130D">
      <w:pPr>
        <w:numPr>
          <w:ilvl w:val="1"/>
          <w:numId w:val="231"/>
        </w:numPr>
        <w:spacing w:after="0"/>
        <w:ind w:left="284" w:hanging="284"/>
        <w:jc w:val="both"/>
        <w:rPr>
          <w:rFonts w:asciiTheme="minorHAnsi" w:eastAsia="Times New Roman" w:hAnsiTheme="minorHAnsi" w:cstheme="minorHAnsi"/>
          <w:sz w:val="20"/>
          <w:szCs w:val="20"/>
          <w:lang w:eastAsia="pl-PL"/>
        </w:rPr>
      </w:pPr>
      <w:r>
        <w:rPr>
          <w:rFonts w:asciiTheme="minorHAnsi" w:hAnsiTheme="minorHAnsi" w:cstheme="minorHAnsi"/>
          <w:sz w:val="20"/>
          <w:szCs w:val="20"/>
        </w:rPr>
        <w:t>W</w:t>
      </w:r>
      <w:r>
        <w:rPr>
          <w:rFonts w:asciiTheme="minorHAnsi" w:eastAsia="Times New Roman" w:hAnsiTheme="minorHAnsi" w:cstheme="minorHAnsi"/>
          <w:sz w:val="20"/>
          <w:szCs w:val="20"/>
          <w:lang w:eastAsia="pl-PL"/>
        </w:rPr>
        <w:t>ykonawca zobowiązuje się do dostarczenia przedmiotu umowy objętego gwarancją przez okres ________</w:t>
      </w:r>
      <w:r>
        <w:rPr>
          <w:rFonts w:asciiTheme="minorHAnsi" w:eastAsia="Times New Roman" w:hAnsiTheme="minorHAnsi" w:cstheme="minorHAnsi"/>
          <w:b/>
          <w:bCs/>
          <w:sz w:val="20"/>
          <w:szCs w:val="20"/>
          <w:lang w:eastAsia="pl-PL"/>
        </w:rPr>
        <w:t>miesięcy</w:t>
      </w:r>
      <w:r>
        <w:rPr>
          <w:rFonts w:asciiTheme="minorHAnsi" w:eastAsia="Times New Roman" w:hAnsiTheme="minorHAnsi" w:cstheme="minorHAnsi"/>
          <w:sz w:val="20"/>
          <w:szCs w:val="20"/>
          <w:lang w:eastAsia="pl-PL"/>
        </w:rPr>
        <w:t xml:space="preserve"> od dnia sporządzenia Protokołu Odbioru Końcowego z zastrzeżeniem, że Wykonawca udziela gwarancji przez okres …. lat </w:t>
      </w:r>
      <w:r>
        <w:rPr>
          <w:rFonts w:asciiTheme="minorHAnsi" w:eastAsia="Times New Roman" w:hAnsiTheme="minorHAnsi" w:cstheme="minorHAnsi"/>
          <w:i/>
          <w:iCs/>
          <w:sz w:val="20"/>
          <w:szCs w:val="20"/>
          <w:lang w:eastAsia="pl-PL"/>
        </w:rPr>
        <w:t>(zgodnie z deklaracją zawartą w Ofercie)</w:t>
      </w:r>
      <w:r>
        <w:rPr>
          <w:rFonts w:asciiTheme="minorHAnsi" w:eastAsia="Times New Roman" w:hAnsiTheme="minorHAnsi" w:cstheme="minorHAnsi"/>
          <w:sz w:val="20"/>
          <w:szCs w:val="20"/>
          <w:lang w:eastAsia="pl-PL"/>
        </w:rPr>
        <w:t xml:space="preserve"> od dnia podpisania protokołu odbioru na dostarczony w ramach umowy sprzęt. </w:t>
      </w:r>
      <w:r>
        <w:rPr>
          <w:rFonts w:asciiTheme="minorHAnsi" w:hAnsiTheme="minorHAnsi" w:cstheme="minorHAnsi"/>
          <w:sz w:val="20"/>
          <w:szCs w:val="20"/>
        </w:rPr>
        <w:t>Wykonawca ponosi odpowiedzialność za braki i wady powstałe w towarach do chwili ich przejęcia przez Zamawiającego.</w:t>
      </w:r>
    </w:p>
    <w:p w14:paraId="50F52587" w14:textId="77777777" w:rsidR="0095130D" w:rsidRDefault="0095130D" w:rsidP="0095130D">
      <w:pPr>
        <w:numPr>
          <w:ilvl w:val="1"/>
          <w:numId w:val="231"/>
        </w:numPr>
        <w:spacing w:after="0"/>
        <w:ind w:left="284" w:hanging="284"/>
        <w:jc w:val="both"/>
        <w:rPr>
          <w:rFonts w:asciiTheme="minorHAnsi" w:eastAsia="Times New Roman" w:hAnsiTheme="minorHAnsi" w:cstheme="minorHAnsi"/>
          <w:sz w:val="20"/>
          <w:szCs w:val="20"/>
          <w:lang w:eastAsia="pl-PL"/>
        </w:rPr>
      </w:pPr>
      <w:r>
        <w:rPr>
          <w:rFonts w:asciiTheme="minorHAnsi" w:hAnsiTheme="minorHAnsi" w:cstheme="minorHAnsi"/>
          <w:sz w:val="20"/>
          <w:szCs w:val="20"/>
        </w:rPr>
        <w:t>Podpisanie przez Zamawiającego Protokołu Odbioru Końcowego bez zastrzeżeń nie wyklucza dochodzenia roszczeń z tytułu rękojmi i gwarancji w przypadku wykrycia wad lub usterek lub braków w przedmiocie Umowy w terminie późniejszym.</w:t>
      </w:r>
    </w:p>
    <w:p w14:paraId="67AD7E9D" w14:textId="77777777" w:rsidR="0095130D" w:rsidRDefault="0095130D" w:rsidP="0095130D">
      <w:pPr>
        <w:numPr>
          <w:ilvl w:val="1"/>
          <w:numId w:val="231"/>
        </w:numPr>
        <w:spacing w:after="0"/>
        <w:ind w:left="284" w:hanging="284"/>
        <w:jc w:val="both"/>
        <w:rPr>
          <w:rFonts w:asciiTheme="minorHAnsi" w:eastAsia="Times New Roman" w:hAnsiTheme="minorHAnsi" w:cstheme="minorHAnsi"/>
          <w:sz w:val="20"/>
          <w:szCs w:val="20"/>
          <w:lang w:eastAsia="pl-PL"/>
        </w:rPr>
      </w:pPr>
      <w:r>
        <w:rPr>
          <w:rFonts w:asciiTheme="minorHAnsi" w:hAnsiTheme="minorHAnsi" w:cstheme="minorHAnsi"/>
          <w:sz w:val="20"/>
          <w:szCs w:val="20"/>
        </w:rPr>
        <w:t xml:space="preserve">Wykonawca udziela rękojmi za wady na okres wynikający z przepisów ogólnych. </w:t>
      </w:r>
    </w:p>
    <w:p w14:paraId="05DF2D52" w14:textId="2F79D8A3" w:rsidR="0095130D" w:rsidRDefault="0095130D" w:rsidP="0095130D">
      <w:pPr>
        <w:numPr>
          <w:ilvl w:val="1"/>
          <w:numId w:val="231"/>
        </w:numPr>
        <w:spacing w:after="0"/>
        <w:ind w:left="284" w:hanging="284"/>
        <w:jc w:val="both"/>
        <w:rPr>
          <w:rFonts w:asciiTheme="minorHAnsi" w:eastAsia="Times New Roman" w:hAnsiTheme="minorHAnsi" w:cstheme="minorHAnsi"/>
          <w:sz w:val="20"/>
          <w:szCs w:val="20"/>
          <w:lang w:eastAsia="pl-PL"/>
        </w:rPr>
      </w:pPr>
      <w:r>
        <w:rPr>
          <w:rFonts w:asciiTheme="minorHAnsi" w:hAnsiTheme="minorHAnsi" w:cstheme="minorHAnsi"/>
          <w:sz w:val="20"/>
          <w:szCs w:val="20"/>
        </w:rPr>
        <w:t>Zakres czynności gwarancyjnych, czas reakcji itp. określa Załącznik nr 1 do Umowy</w:t>
      </w:r>
      <w:r w:rsidR="002C2550">
        <w:rPr>
          <w:rFonts w:asciiTheme="minorHAnsi" w:hAnsiTheme="minorHAnsi" w:cstheme="minorHAnsi"/>
          <w:sz w:val="20"/>
          <w:szCs w:val="20"/>
        </w:rPr>
        <w:t xml:space="preserve"> – Opis przedmiotu zamówienia</w:t>
      </w:r>
      <w:r>
        <w:rPr>
          <w:rFonts w:asciiTheme="minorHAnsi" w:hAnsiTheme="minorHAnsi" w:cstheme="minorHAnsi"/>
          <w:sz w:val="20"/>
          <w:szCs w:val="20"/>
        </w:rPr>
        <w:t xml:space="preserve">. </w:t>
      </w:r>
    </w:p>
    <w:p w14:paraId="5DDA65EC" w14:textId="77777777" w:rsidR="0095130D" w:rsidRDefault="0095130D" w:rsidP="0095130D">
      <w:pPr>
        <w:spacing w:after="0"/>
        <w:jc w:val="center"/>
        <w:rPr>
          <w:rFonts w:asciiTheme="minorHAnsi" w:hAnsiTheme="minorHAnsi" w:cstheme="minorHAnsi"/>
          <w:b/>
          <w:sz w:val="20"/>
          <w:szCs w:val="20"/>
        </w:rPr>
      </w:pPr>
    </w:p>
    <w:p w14:paraId="1E850559" w14:textId="77777777" w:rsidR="0095130D" w:rsidRDefault="0095130D" w:rsidP="0095130D">
      <w:pPr>
        <w:spacing w:after="0"/>
        <w:jc w:val="center"/>
        <w:rPr>
          <w:rFonts w:asciiTheme="minorHAnsi" w:hAnsiTheme="minorHAnsi" w:cstheme="minorHAnsi"/>
          <w:b/>
          <w:sz w:val="20"/>
          <w:szCs w:val="20"/>
        </w:rPr>
      </w:pPr>
      <w:r>
        <w:rPr>
          <w:rFonts w:asciiTheme="minorHAnsi" w:hAnsiTheme="minorHAnsi" w:cstheme="minorHAnsi"/>
          <w:b/>
          <w:sz w:val="20"/>
          <w:szCs w:val="20"/>
        </w:rPr>
        <w:t>§ 5</w:t>
      </w:r>
    </w:p>
    <w:p w14:paraId="702AEF69" w14:textId="77777777" w:rsidR="0095130D" w:rsidRDefault="0095130D" w:rsidP="0095130D">
      <w:pPr>
        <w:spacing w:after="0"/>
        <w:jc w:val="center"/>
        <w:rPr>
          <w:rFonts w:asciiTheme="minorHAnsi" w:hAnsiTheme="minorHAnsi" w:cstheme="minorHAnsi"/>
          <w:b/>
          <w:sz w:val="20"/>
          <w:szCs w:val="20"/>
        </w:rPr>
      </w:pPr>
      <w:r>
        <w:rPr>
          <w:rFonts w:asciiTheme="minorHAnsi" w:hAnsiTheme="minorHAnsi" w:cstheme="minorHAnsi"/>
          <w:b/>
          <w:sz w:val="20"/>
          <w:szCs w:val="20"/>
        </w:rPr>
        <w:t>Wynagrodzenie</w:t>
      </w:r>
    </w:p>
    <w:p w14:paraId="3A2F854F" w14:textId="77777777" w:rsidR="0095130D" w:rsidRDefault="0095130D" w:rsidP="0095130D">
      <w:pPr>
        <w:pStyle w:val="Nagwek"/>
        <w:numPr>
          <w:ilvl w:val="0"/>
          <w:numId w:val="232"/>
        </w:numPr>
        <w:tabs>
          <w:tab w:val="left" w:pos="426"/>
          <w:tab w:val="left" w:pos="567"/>
        </w:tabs>
        <w:spacing w:line="276" w:lineRule="auto"/>
        <w:ind w:left="426" w:hanging="426"/>
        <w:jc w:val="both"/>
        <w:rPr>
          <w:rFonts w:asciiTheme="minorHAnsi" w:hAnsiTheme="minorHAnsi" w:cstheme="minorHAnsi"/>
          <w:sz w:val="20"/>
          <w:szCs w:val="20"/>
        </w:rPr>
      </w:pPr>
      <w:r>
        <w:rPr>
          <w:rFonts w:asciiTheme="minorHAnsi" w:hAnsiTheme="minorHAnsi" w:cstheme="minorHAnsi"/>
          <w:sz w:val="20"/>
          <w:szCs w:val="20"/>
        </w:rPr>
        <w:t xml:space="preserve">Wynagrodzenie Wykonawcy za wykonanie przedmiotu Umowy wynosi: </w:t>
      </w:r>
      <w:r>
        <w:rPr>
          <w:rFonts w:asciiTheme="minorHAnsi" w:hAnsiTheme="minorHAnsi" w:cstheme="minorHAnsi"/>
          <w:b/>
          <w:bCs/>
          <w:sz w:val="20"/>
          <w:szCs w:val="20"/>
        </w:rPr>
        <w:t>…………..  zł brutto</w:t>
      </w:r>
      <w:r>
        <w:rPr>
          <w:rFonts w:asciiTheme="minorHAnsi" w:hAnsiTheme="minorHAnsi" w:cstheme="minorHAnsi"/>
          <w:sz w:val="20"/>
          <w:szCs w:val="20"/>
        </w:rPr>
        <w:t>, w tym ….. zł netto oraz …. %  VAT</w:t>
      </w:r>
      <w:r>
        <w:rPr>
          <w:rFonts w:asciiTheme="minorHAnsi" w:hAnsiTheme="minorHAnsi" w:cstheme="minorHAnsi"/>
          <w:b/>
          <w:bCs/>
          <w:sz w:val="20"/>
          <w:szCs w:val="20"/>
        </w:rPr>
        <w:t>.</w:t>
      </w:r>
    </w:p>
    <w:p w14:paraId="4C19EC68" w14:textId="16EB6AC2" w:rsidR="0095130D" w:rsidRDefault="0095130D" w:rsidP="0095130D">
      <w:pPr>
        <w:numPr>
          <w:ilvl w:val="0"/>
          <w:numId w:val="232"/>
        </w:numPr>
        <w:spacing w:after="0"/>
        <w:ind w:left="426" w:hanging="426"/>
        <w:jc w:val="both"/>
        <w:rPr>
          <w:rFonts w:asciiTheme="minorHAnsi" w:hAnsiTheme="minorHAnsi" w:cstheme="minorHAnsi"/>
          <w:sz w:val="20"/>
          <w:szCs w:val="20"/>
        </w:rPr>
      </w:pPr>
      <w:r>
        <w:rPr>
          <w:rFonts w:asciiTheme="minorHAnsi" w:hAnsiTheme="minorHAnsi" w:cstheme="minorHAnsi"/>
          <w:sz w:val="20"/>
          <w:szCs w:val="20"/>
        </w:rPr>
        <w:lastRenderedPageBreak/>
        <w:t>Wynagrodzenie wskazane w ust. 1 obejmuje wszelkie koszty, jakie poniesie Wykonawca z tytułu należytej oraz zgodnej z Umową i obowiązującymi przepisami realizacji przedmiotu zamówienia (w tym wszelkie opłaty, podatki w tym wynagrodzenie za udzielone Zamawiającemu na podstawie niniejszej umowy licencje</w:t>
      </w:r>
      <w:r w:rsidR="0080505A">
        <w:rPr>
          <w:rFonts w:asciiTheme="minorHAnsi" w:hAnsiTheme="minorHAnsi" w:cstheme="minorHAnsi"/>
          <w:sz w:val="20"/>
          <w:szCs w:val="20"/>
        </w:rPr>
        <w:t xml:space="preserve">, prawa autorskie </w:t>
      </w:r>
      <w:r w:rsidR="0080505A">
        <w:rPr>
          <w:sz w:val="20"/>
          <w:szCs w:val="20"/>
        </w:rPr>
        <w:t>do produktów wytworzonych w toku projektu na rzecz Zamawiającego</w:t>
      </w:r>
      <w:r>
        <w:rPr>
          <w:rFonts w:asciiTheme="minorHAnsi" w:hAnsiTheme="minorHAnsi" w:cstheme="minorHAnsi"/>
          <w:sz w:val="20"/>
          <w:szCs w:val="20"/>
        </w:rPr>
        <w:t>).</w:t>
      </w:r>
    </w:p>
    <w:p w14:paraId="198F4147" w14:textId="77777777" w:rsidR="0095130D" w:rsidRDefault="0095130D" w:rsidP="0095130D">
      <w:pPr>
        <w:numPr>
          <w:ilvl w:val="0"/>
          <w:numId w:val="232"/>
        </w:numPr>
        <w:spacing w:after="0"/>
        <w:ind w:left="426" w:hanging="426"/>
        <w:jc w:val="both"/>
        <w:rPr>
          <w:rFonts w:asciiTheme="minorHAnsi" w:hAnsiTheme="minorHAnsi" w:cstheme="minorHAnsi"/>
          <w:sz w:val="20"/>
          <w:szCs w:val="20"/>
        </w:rPr>
      </w:pPr>
      <w:r>
        <w:rPr>
          <w:rFonts w:asciiTheme="minorHAnsi" w:hAnsiTheme="minorHAnsi" w:cstheme="minorHAnsi"/>
          <w:sz w:val="20"/>
          <w:szCs w:val="20"/>
        </w:rPr>
        <w:t>Wynagrodzenie płatne będzie przelewem w terminie do 30 dni od daty przekazania Zamawiającemu prawidłowo sporządzonej faktury. Rachunek bankowy wykazany w fakturze będzie rachunkiem rozliczeniowym zgłoszonym w zgłoszeniu identyfikacyjnym lub w zgłoszeniu aktualizacyjnym i potwierdzonym przy wykorzystaniu STIR. Za termin płatności faktury przyjmuje się dzień obciążenia rachunku Zamawiającego.</w:t>
      </w:r>
    </w:p>
    <w:p w14:paraId="27C7FF0F" w14:textId="77777777" w:rsidR="0095130D" w:rsidRDefault="0095130D" w:rsidP="0095130D">
      <w:pPr>
        <w:numPr>
          <w:ilvl w:val="0"/>
          <w:numId w:val="232"/>
        </w:numPr>
        <w:spacing w:after="0"/>
        <w:ind w:left="426" w:hanging="426"/>
        <w:jc w:val="both"/>
        <w:rPr>
          <w:rFonts w:asciiTheme="minorHAnsi" w:hAnsiTheme="minorHAnsi" w:cstheme="minorHAnsi"/>
          <w:sz w:val="20"/>
          <w:szCs w:val="20"/>
        </w:rPr>
      </w:pPr>
      <w:r>
        <w:rPr>
          <w:sz w:val="20"/>
          <w:szCs w:val="20"/>
        </w:rPr>
        <w:t>W przypadku faktury wystawionej niezgodnie z obowiązującymi przepisami lub zapisami umowy, jej zapłata zostanie zrealizowana w terminie 30 dni od dnia otrzymania przez Zamawiającego</w:t>
      </w:r>
      <w:r>
        <w:rPr>
          <w:bCs/>
          <w:sz w:val="20"/>
          <w:szCs w:val="20"/>
        </w:rPr>
        <w:t xml:space="preserve"> </w:t>
      </w:r>
      <w:r>
        <w:rPr>
          <w:sz w:val="20"/>
          <w:szCs w:val="20"/>
        </w:rPr>
        <w:t>faktury korygującej.</w:t>
      </w:r>
    </w:p>
    <w:p w14:paraId="3E90BA1E" w14:textId="77777777" w:rsidR="0095130D" w:rsidRDefault="0095130D" w:rsidP="0095130D">
      <w:pPr>
        <w:numPr>
          <w:ilvl w:val="0"/>
          <w:numId w:val="232"/>
        </w:numPr>
        <w:spacing w:after="0"/>
        <w:ind w:left="426" w:hanging="426"/>
        <w:jc w:val="both"/>
        <w:rPr>
          <w:rFonts w:asciiTheme="minorHAnsi" w:hAnsiTheme="minorHAnsi" w:cstheme="minorHAnsi"/>
          <w:sz w:val="20"/>
          <w:szCs w:val="20"/>
        </w:rPr>
      </w:pPr>
      <w:r>
        <w:rPr>
          <w:rFonts w:asciiTheme="minorHAnsi" w:hAnsiTheme="minorHAnsi" w:cstheme="minorHAnsi"/>
          <w:sz w:val="20"/>
          <w:szCs w:val="20"/>
        </w:rPr>
        <w:t>Jeżeli termin płatności przypadnie na dzień ustawowo wolny od pracy, płatność nastąpi w pierwszym dniu roboczym po wyznaczonym terminie płatności.</w:t>
      </w:r>
    </w:p>
    <w:p w14:paraId="5140D84E" w14:textId="77777777" w:rsidR="0095130D" w:rsidRDefault="0095130D" w:rsidP="0095130D">
      <w:pPr>
        <w:numPr>
          <w:ilvl w:val="0"/>
          <w:numId w:val="232"/>
        </w:numPr>
        <w:spacing w:after="0"/>
        <w:ind w:left="426" w:hanging="426"/>
        <w:jc w:val="both"/>
        <w:rPr>
          <w:rFonts w:asciiTheme="minorHAnsi" w:hAnsiTheme="minorHAnsi" w:cstheme="minorHAnsi"/>
          <w:sz w:val="20"/>
          <w:szCs w:val="20"/>
        </w:rPr>
      </w:pPr>
      <w:r>
        <w:rPr>
          <w:rFonts w:asciiTheme="minorHAnsi" w:hAnsiTheme="minorHAnsi" w:cstheme="minorHAnsi"/>
          <w:sz w:val="20"/>
          <w:szCs w:val="20"/>
        </w:rPr>
        <w:t>Przeniesienie wierzytelności wynikających z niniejszej Umowy na osobę trzecią wymaga zgody Zamawiającego wyrażonej na piśmie pod rygorem nieważności.</w:t>
      </w:r>
    </w:p>
    <w:p w14:paraId="3FB70626" w14:textId="77777777" w:rsidR="0095130D" w:rsidRDefault="0095130D" w:rsidP="0095130D">
      <w:pPr>
        <w:numPr>
          <w:ilvl w:val="0"/>
          <w:numId w:val="232"/>
        </w:numPr>
        <w:spacing w:after="0"/>
        <w:ind w:left="426" w:hanging="426"/>
        <w:jc w:val="both"/>
        <w:rPr>
          <w:rFonts w:asciiTheme="minorHAnsi" w:hAnsiTheme="minorHAnsi" w:cstheme="minorHAnsi"/>
          <w:sz w:val="20"/>
          <w:szCs w:val="20"/>
        </w:rPr>
      </w:pPr>
      <w:r>
        <w:rPr>
          <w:sz w:val="20"/>
          <w:szCs w:val="20"/>
        </w:rPr>
        <w:t>Jeżeli Zamawiający</w:t>
      </w:r>
      <w:r>
        <w:rPr>
          <w:bCs/>
          <w:sz w:val="20"/>
          <w:szCs w:val="20"/>
        </w:rPr>
        <w:t xml:space="preserve"> </w:t>
      </w:r>
      <w:r>
        <w:rPr>
          <w:sz w:val="20"/>
          <w:szCs w:val="20"/>
        </w:rPr>
        <w:t>nie dokona płatności w terminie, Wykonawca ma prawo do naliczenia odsetek ustawowych od zaległej płatności i ma obowiązek pisemnie wezwać Zamawiającego</w:t>
      </w:r>
      <w:r>
        <w:rPr>
          <w:bCs/>
          <w:sz w:val="20"/>
          <w:szCs w:val="20"/>
        </w:rPr>
        <w:t xml:space="preserve"> </w:t>
      </w:r>
      <w:r>
        <w:rPr>
          <w:sz w:val="20"/>
          <w:szCs w:val="20"/>
        </w:rPr>
        <w:t>do zapłaty zaległych kwot.</w:t>
      </w:r>
      <w:bookmarkStart w:id="151" w:name="_Toc472742707"/>
      <w:bookmarkStart w:id="152" w:name="_Toc475509952"/>
      <w:r>
        <w:rPr>
          <w:sz w:val="20"/>
          <w:szCs w:val="20"/>
        </w:rPr>
        <w:t xml:space="preserve"> </w:t>
      </w:r>
      <w:bookmarkStart w:id="153" w:name="_Toc475509956"/>
      <w:bookmarkStart w:id="154" w:name="_Toc399656145"/>
      <w:bookmarkStart w:id="155" w:name="_Toc400765939"/>
      <w:bookmarkStart w:id="156" w:name="_Toc401459264"/>
      <w:bookmarkStart w:id="157" w:name="_Toc472742711"/>
      <w:bookmarkEnd w:id="151"/>
      <w:bookmarkEnd w:id="152"/>
    </w:p>
    <w:bookmarkEnd w:id="153"/>
    <w:bookmarkEnd w:id="154"/>
    <w:bookmarkEnd w:id="155"/>
    <w:bookmarkEnd w:id="156"/>
    <w:bookmarkEnd w:id="157"/>
    <w:p w14:paraId="6B73A32A" w14:textId="77777777" w:rsidR="0095130D" w:rsidRDefault="0095130D" w:rsidP="0095130D">
      <w:pPr>
        <w:spacing w:after="0"/>
        <w:jc w:val="center"/>
        <w:rPr>
          <w:rFonts w:asciiTheme="minorHAnsi" w:hAnsiTheme="minorHAnsi" w:cstheme="minorHAnsi"/>
          <w:b/>
          <w:sz w:val="20"/>
          <w:szCs w:val="20"/>
        </w:rPr>
      </w:pPr>
    </w:p>
    <w:p w14:paraId="4E476769" w14:textId="77777777" w:rsidR="0095130D" w:rsidRDefault="0095130D" w:rsidP="0095130D">
      <w:pPr>
        <w:spacing w:after="0"/>
        <w:jc w:val="center"/>
        <w:rPr>
          <w:rFonts w:asciiTheme="minorHAnsi" w:hAnsiTheme="minorHAnsi" w:cstheme="minorHAnsi"/>
          <w:b/>
          <w:sz w:val="20"/>
          <w:szCs w:val="20"/>
        </w:rPr>
      </w:pPr>
      <w:r>
        <w:rPr>
          <w:rFonts w:asciiTheme="minorHAnsi" w:hAnsiTheme="minorHAnsi" w:cstheme="minorHAnsi"/>
          <w:b/>
          <w:sz w:val="20"/>
          <w:szCs w:val="20"/>
        </w:rPr>
        <w:t>§ 6</w:t>
      </w:r>
    </w:p>
    <w:p w14:paraId="24570961" w14:textId="77777777" w:rsidR="0095130D" w:rsidRDefault="0095130D" w:rsidP="0095130D">
      <w:pPr>
        <w:spacing w:after="0"/>
        <w:jc w:val="center"/>
        <w:rPr>
          <w:rFonts w:asciiTheme="minorHAnsi" w:hAnsiTheme="minorHAnsi" w:cstheme="minorHAnsi"/>
          <w:b/>
          <w:sz w:val="20"/>
          <w:szCs w:val="20"/>
        </w:rPr>
      </w:pPr>
      <w:r>
        <w:rPr>
          <w:rFonts w:asciiTheme="minorHAnsi" w:hAnsiTheme="minorHAnsi" w:cstheme="minorHAnsi"/>
          <w:b/>
          <w:sz w:val="20"/>
          <w:szCs w:val="20"/>
        </w:rPr>
        <w:t xml:space="preserve">Kary umowne </w:t>
      </w:r>
    </w:p>
    <w:p w14:paraId="3A0F86BC" w14:textId="77777777" w:rsidR="0095130D" w:rsidRDefault="0095130D" w:rsidP="0095130D">
      <w:pPr>
        <w:pStyle w:val="Akapitzlist"/>
        <w:widowControl w:val="0"/>
        <w:numPr>
          <w:ilvl w:val="0"/>
          <w:numId w:val="13"/>
        </w:numPr>
        <w:spacing w:after="60" w:line="240" w:lineRule="auto"/>
        <w:jc w:val="both"/>
        <w:rPr>
          <w:i/>
          <w:iCs/>
          <w:sz w:val="20"/>
          <w:szCs w:val="20"/>
        </w:rPr>
      </w:pPr>
      <w:r>
        <w:rPr>
          <w:sz w:val="20"/>
          <w:szCs w:val="20"/>
        </w:rPr>
        <w:t>Wykonawca odpowiada za szkody spowodowane niewykonaniem lub nienależytym wykonaniem Umowy.</w:t>
      </w:r>
    </w:p>
    <w:p w14:paraId="00B0B27E" w14:textId="77777777" w:rsidR="0095130D" w:rsidRDefault="0095130D" w:rsidP="0095130D">
      <w:pPr>
        <w:widowControl w:val="0"/>
        <w:numPr>
          <w:ilvl w:val="0"/>
          <w:numId w:val="13"/>
        </w:numPr>
        <w:adjustRightInd w:val="0"/>
        <w:spacing w:after="0"/>
        <w:jc w:val="both"/>
        <w:textAlignment w:val="baseline"/>
        <w:rPr>
          <w:rFonts w:asciiTheme="minorHAnsi" w:hAnsiTheme="minorHAnsi" w:cstheme="minorHAnsi"/>
          <w:sz w:val="20"/>
          <w:szCs w:val="20"/>
        </w:rPr>
      </w:pPr>
      <w:r>
        <w:rPr>
          <w:rFonts w:asciiTheme="minorHAnsi" w:hAnsiTheme="minorHAnsi" w:cstheme="minorHAnsi"/>
          <w:sz w:val="20"/>
          <w:szCs w:val="20"/>
        </w:rPr>
        <w:t>Strony zgodnie postanawiają, że podstawową formą odszkodowania będą kary umowne, które Wykonawca zapłaci Zamawiającemu w następujących przypadkach:</w:t>
      </w:r>
    </w:p>
    <w:p w14:paraId="15BC373C" w14:textId="77777777" w:rsidR="0095130D" w:rsidRDefault="0095130D" w:rsidP="0095130D">
      <w:pPr>
        <w:widowControl w:val="0"/>
        <w:numPr>
          <w:ilvl w:val="0"/>
          <w:numId w:val="233"/>
        </w:numPr>
        <w:adjustRightInd w:val="0"/>
        <w:spacing w:after="0"/>
        <w:jc w:val="both"/>
        <w:textAlignment w:val="baseline"/>
        <w:rPr>
          <w:rFonts w:asciiTheme="minorHAnsi" w:hAnsiTheme="minorHAnsi" w:cstheme="minorHAnsi"/>
          <w:sz w:val="20"/>
          <w:szCs w:val="20"/>
        </w:rPr>
      </w:pPr>
      <w:r>
        <w:rPr>
          <w:rFonts w:asciiTheme="minorHAnsi" w:hAnsiTheme="minorHAnsi" w:cstheme="minorHAnsi"/>
          <w:sz w:val="20"/>
          <w:szCs w:val="20"/>
        </w:rPr>
        <w:t xml:space="preserve">niedostarczenia przez Wykonawcę towarów zgodnie z zakresem i terminami wynikającymi z Umowy – w wysokości 0,1% </w:t>
      </w:r>
      <w:r>
        <w:rPr>
          <w:sz w:val="20"/>
          <w:szCs w:val="20"/>
        </w:rPr>
        <w:t xml:space="preserve">wynagrodzenia brutto określonego w § 5 ust 1 </w:t>
      </w:r>
      <w:r>
        <w:rPr>
          <w:rFonts w:asciiTheme="minorHAnsi" w:hAnsiTheme="minorHAnsi" w:cstheme="minorHAnsi"/>
          <w:sz w:val="20"/>
          <w:szCs w:val="20"/>
        </w:rPr>
        <w:t>za każdy dzień zwłoki;</w:t>
      </w:r>
    </w:p>
    <w:p w14:paraId="709FB9C2" w14:textId="2126970A" w:rsidR="0095130D" w:rsidRPr="009D7350" w:rsidRDefault="0095130D" w:rsidP="0095130D">
      <w:pPr>
        <w:widowControl w:val="0"/>
        <w:numPr>
          <w:ilvl w:val="0"/>
          <w:numId w:val="233"/>
        </w:numPr>
        <w:adjustRightInd w:val="0"/>
        <w:spacing w:after="0"/>
        <w:jc w:val="both"/>
        <w:textAlignment w:val="baseline"/>
        <w:rPr>
          <w:rFonts w:asciiTheme="minorHAnsi" w:hAnsiTheme="minorHAnsi" w:cstheme="minorHAnsi"/>
          <w:sz w:val="20"/>
          <w:szCs w:val="20"/>
        </w:rPr>
      </w:pPr>
      <w:r>
        <w:rPr>
          <w:rFonts w:asciiTheme="minorHAnsi" w:hAnsiTheme="minorHAnsi" w:cstheme="minorHAnsi"/>
          <w:sz w:val="20"/>
          <w:szCs w:val="20"/>
        </w:rPr>
        <w:t>nieusunięcia w przewidzianym terminie wad stwierdzonych przy odbiorze, w okresie rękojmi za wady przedmiotu umowy lub w okresie gwarancji – w wysokości 0,1% wynagrodzenia brutto, o którym mowa w § 5 ust. 1 umowy za każdy dzień zwłoki</w:t>
      </w:r>
      <w:r w:rsidR="009D7350">
        <w:rPr>
          <w:rFonts w:asciiTheme="minorHAnsi" w:hAnsiTheme="minorHAnsi" w:cstheme="minorHAnsi"/>
          <w:bCs/>
          <w:sz w:val="20"/>
          <w:szCs w:val="20"/>
        </w:rPr>
        <w:t>;</w:t>
      </w:r>
    </w:p>
    <w:p w14:paraId="4D07719C" w14:textId="2C63BD4B" w:rsidR="009D7350" w:rsidRDefault="009D7350" w:rsidP="0095130D">
      <w:pPr>
        <w:widowControl w:val="0"/>
        <w:numPr>
          <w:ilvl w:val="0"/>
          <w:numId w:val="233"/>
        </w:numPr>
        <w:adjustRightInd w:val="0"/>
        <w:spacing w:after="0"/>
        <w:jc w:val="both"/>
        <w:textAlignment w:val="baseline"/>
        <w:rPr>
          <w:rFonts w:asciiTheme="minorHAnsi" w:hAnsiTheme="minorHAnsi" w:cstheme="minorHAnsi"/>
          <w:sz w:val="20"/>
          <w:szCs w:val="20"/>
        </w:rPr>
      </w:pPr>
      <w:r>
        <w:rPr>
          <w:rFonts w:asciiTheme="minorHAnsi" w:hAnsiTheme="minorHAnsi" w:cstheme="minorHAnsi"/>
          <w:bCs/>
          <w:sz w:val="20"/>
          <w:szCs w:val="20"/>
        </w:rPr>
        <w:t xml:space="preserve">niewykonywania Umowy przez osoby, o których mowa w § 1 ust. Umowy – w wysokości </w:t>
      </w:r>
      <w:r>
        <w:rPr>
          <w:rFonts w:asciiTheme="minorHAnsi" w:hAnsiTheme="minorHAnsi" w:cstheme="minorHAnsi"/>
          <w:sz w:val="20"/>
          <w:szCs w:val="20"/>
        </w:rPr>
        <w:t xml:space="preserve">0,5% wynagrodzenia brutto, o którym mowa w § 5 ust. 1 Umowy za każdy dzień </w:t>
      </w:r>
      <w:r w:rsidRPr="00D76D71">
        <w:rPr>
          <w:rFonts w:asciiTheme="minorHAnsi" w:hAnsiTheme="minorHAnsi" w:cstheme="minorHAnsi"/>
          <w:sz w:val="20"/>
          <w:szCs w:val="20"/>
        </w:rPr>
        <w:t xml:space="preserve">niewykonywania pracy przez </w:t>
      </w:r>
      <w:r>
        <w:rPr>
          <w:rFonts w:asciiTheme="minorHAnsi" w:hAnsiTheme="minorHAnsi" w:cstheme="minorHAnsi"/>
          <w:sz w:val="20"/>
          <w:szCs w:val="20"/>
        </w:rPr>
        <w:t xml:space="preserve">taką </w:t>
      </w:r>
      <w:r w:rsidRPr="00D76D71">
        <w:rPr>
          <w:rFonts w:asciiTheme="minorHAnsi" w:hAnsiTheme="minorHAnsi" w:cstheme="minorHAnsi"/>
          <w:sz w:val="20"/>
          <w:szCs w:val="20"/>
        </w:rPr>
        <w:t>osobę</w:t>
      </w:r>
      <w:r>
        <w:rPr>
          <w:rFonts w:asciiTheme="minorHAnsi" w:hAnsiTheme="minorHAnsi" w:cstheme="minorHAnsi"/>
          <w:sz w:val="20"/>
          <w:szCs w:val="20"/>
        </w:rPr>
        <w:t>; k</w:t>
      </w:r>
      <w:r w:rsidRPr="00D76D71">
        <w:rPr>
          <w:rFonts w:asciiTheme="minorHAnsi" w:hAnsiTheme="minorHAnsi" w:cstheme="minorHAnsi"/>
          <w:sz w:val="20"/>
          <w:szCs w:val="20"/>
        </w:rPr>
        <w:t>ara ta powielona zostaje przez ilość osób, których naruszenie będzie dotyczyć</w:t>
      </w:r>
      <w:r>
        <w:rPr>
          <w:rFonts w:asciiTheme="minorHAnsi" w:hAnsiTheme="minorHAnsi" w:cstheme="minorHAnsi"/>
          <w:sz w:val="20"/>
          <w:szCs w:val="20"/>
        </w:rPr>
        <w:t>.</w:t>
      </w:r>
    </w:p>
    <w:p w14:paraId="3AA63F53" w14:textId="77777777" w:rsidR="0095130D" w:rsidRDefault="0095130D" w:rsidP="0095130D">
      <w:pPr>
        <w:pStyle w:val="Akapitzlist"/>
        <w:widowControl w:val="0"/>
        <w:numPr>
          <w:ilvl w:val="0"/>
          <w:numId w:val="13"/>
        </w:numPr>
        <w:spacing w:after="60" w:line="240" w:lineRule="auto"/>
        <w:jc w:val="both"/>
        <w:rPr>
          <w:sz w:val="20"/>
          <w:szCs w:val="20"/>
        </w:rPr>
      </w:pPr>
      <w:r>
        <w:rPr>
          <w:sz w:val="20"/>
          <w:szCs w:val="20"/>
        </w:rPr>
        <w:t>W przypadku zwłoki w usuwaniu Wad w okresie gwarancji Wykonawca zapłaci Zamawiającemu</w:t>
      </w:r>
      <w:r>
        <w:rPr>
          <w:bCs/>
          <w:sz w:val="20"/>
          <w:szCs w:val="20"/>
        </w:rPr>
        <w:t xml:space="preserve"> karę umowną w wysokości:</w:t>
      </w:r>
    </w:p>
    <w:p w14:paraId="16D82E58" w14:textId="77777777" w:rsidR="0095130D" w:rsidRDefault="0095130D" w:rsidP="0095130D">
      <w:pPr>
        <w:numPr>
          <w:ilvl w:val="2"/>
          <w:numId w:val="234"/>
        </w:numPr>
        <w:tabs>
          <w:tab w:val="left" w:pos="1134"/>
        </w:tabs>
        <w:suppressAutoHyphens/>
        <w:spacing w:after="60" w:line="240" w:lineRule="auto"/>
        <w:jc w:val="both"/>
        <w:rPr>
          <w:sz w:val="20"/>
          <w:szCs w:val="20"/>
        </w:rPr>
      </w:pPr>
      <w:r>
        <w:rPr>
          <w:sz w:val="20"/>
          <w:szCs w:val="20"/>
        </w:rPr>
        <w:t xml:space="preserve">w przypadku zwłoki w usunięciu Awarii – 0,1% wynagrodzenia brutto, </w:t>
      </w:r>
      <w:r>
        <w:rPr>
          <w:rFonts w:asciiTheme="minorHAnsi" w:hAnsiTheme="minorHAnsi" w:cstheme="minorHAnsi"/>
          <w:sz w:val="20"/>
          <w:szCs w:val="20"/>
        </w:rPr>
        <w:t>o którym mowa w § 5 ust. 1 umowy</w:t>
      </w:r>
      <w:r>
        <w:rPr>
          <w:sz w:val="20"/>
          <w:szCs w:val="20"/>
        </w:rPr>
        <w:t xml:space="preserve"> ust 1 za każdy dzień zwłoki,</w:t>
      </w:r>
    </w:p>
    <w:p w14:paraId="7E769B9D" w14:textId="77777777" w:rsidR="0095130D" w:rsidRDefault="0095130D" w:rsidP="0095130D">
      <w:pPr>
        <w:numPr>
          <w:ilvl w:val="2"/>
          <w:numId w:val="234"/>
        </w:numPr>
        <w:tabs>
          <w:tab w:val="left" w:pos="1134"/>
        </w:tabs>
        <w:suppressAutoHyphens/>
        <w:spacing w:after="60" w:line="240" w:lineRule="auto"/>
        <w:jc w:val="both"/>
        <w:rPr>
          <w:sz w:val="20"/>
          <w:szCs w:val="20"/>
        </w:rPr>
      </w:pPr>
      <w:r>
        <w:rPr>
          <w:sz w:val="20"/>
          <w:szCs w:val="20"/>
        </w:rPr>
        <w:t xml:space="preserve">w przypadku zwłoki w usunięciu Błędów – 0,05% wynagrodzenia brutto, </w:t>
      </w:r>
      <w:r>
        <w:rPr>
          <w:rFonts w:asciiTheme="minorHAnsi" w:hAnsiTheme="minorHAnsi" w:cstheme="minorHAnsi"/>
          <w:sz w:val="20"/>
          <w:szCs w:val="20"/>
        </w:rPr>
        <w:t>o którym mowa w § 5 ust. 1 umowy</w:t>
      </w:r>
      <w:r>
        <w:rPr>
          <w:sz w:val="20"/>
          <w:szCs w:val="20"/>
        </w:rPr>
        <w:t xml:space="preserve"> ust 1 za każdy dzień zwłoki, przy czym kara naliczana będzie w drugim i każdym kolejnym przypadku naruszenia odpowiedniego obowiązku umownego,</w:t>
      </w:r>
    </w:p>
    <w:p w14:paraId="273CD856" w14:textId="77777777" w:rsidR="0095130D" w:rsidRDefault="0095130D" w:rsidP="0095130D">
      <w:pPr>
        <w:numPr>
          <w:ilvl w:val="2"/>
          <w:numId w:val="234"/>
        </w:numPr>
        <w:tabs>
          <w:tab w:val="left" w:pos="1134"/>
        </w:tabs>
        <w:suppressAutoHyphens/>
        <w:spacing w:after="60" w:line="240" w:lineRule="auto"/>
        <w:jc w:val="both"/>
        <w:rPr>
          <w:sz w:val="20"/>
          <w:szCs w:val="20"/>
        </w:rPr>
      </w:pPr>
      <w:r>
        <w:rPr>
          <w:sz w:val="20"/>
          <w:szCs w:val="20"/>
        </w:rPr>
        <w:t xml:space="preserve">w przypadku zwłoki w usunięciu Usterek – 0,04% wynagrodzenia brutto, </w:t>
      </w:r>
      <w:r>
        <w:rPr>
          <w:rFonts w:asciiTheme="minorHAnsi" w:hAnsiTheme="minorHAnsi" w:cstheme="minorHAnsi"/>
          <w:sz w:val="20"/>
          <w:szCs w:val="20"/>
        </w:rPr>
        <w:t>o którym mowa w § 5 ust. 1 umowy</w:t>
      </w:r>
      <w:r>
        <w:rPr>
          <w:sz w:val="20"/>
          <w:szCs w:val="20"/>
        </w:rPr>
        <w:t xml:space="preserve"> ust 1 za każdy dzień zwłoki, przy czym kara naliczana będzie w drugim i każdym kolejnym przypadku naruszenia odpowiedniego obowiązku umownego i wyłącznie w przypadku, gdy zwłoka będzie większa niż 10 dni. </w:t>
      </w:r>
    </w:p>
    <w:p w14:paraId="64443049" w14:textId="0E37AFCF" w:rsidR="0095130D" w:rsidRDefault="0095130D" w:rsidP="0095130D">
      <w:pPr>
        <w:pStyle w:val="Akapitzlist"/>
        <w:widowControl w:val="0"/>
        <w:numPr>
          <w:ilvl w:val="0"/>
          <w:numId w:val="13"/>
        </w:numPr>
        <w:suppressAutoHyphens/>
        <w:spacing w:after="60" w:line="240" w:lineRule="auto"/>
        <w:jc w:val="both"/>
        <w:rPr>
          <w:sz w:val="20"/>
          <w:szCs w:val="20"/>
        </w:rPr>
      </w:pPr>
      <w:r>
        <w:rPr>
          <w:sz w:val="20"/>
          <w:szCs w:val="20"/>
        </w:rPr>
        <w:t>Łączna kwota kar umownych wynikających</w:t>
      </w:r>
      <w:r w:rsidR="00F44141">
        <w:rPr>
          <w:sz w:val="20"/>
          <w:szCs w:val="20"/>
        </w:rPr>
        <w:t xml:space="preserve"> z realizacji Umowy</w:t>
      </w:r>
      <w:r>
        <w:rPr>
          <w:sz w:val="20"/>
          <w:szCs w:val="20"/>
        </w:rPr>
        <w:t xml:space="preserve"> nie przekroczy 20% wynagrodzenia brutto określonego w </w:t>
      </w:r>
      <w:r>
        <w:rPr>
          <w:rFonts w:cs="Calibri"/>
          <w:sz w:val="20"/>
          <w:szCs w:val="20"/>
        </w:rPr>
        <w:t>§</w:t>
      </w:r>
      <w:r>
        <w:rPr>
          <w:sz w:val="20"/>
          <w:szCs w:val="20"/>
        </w:rPr>
        <w:t xml:space="preserve"> 5 ust. 1. </w:t>
      </w:r>
    </w:p>
    <w:p w14:paraId="26FD4094" w14:textId="77777777" w:rsidR="0095130D" w:rsidRDefault="0095130D" w:rsidP="0095130D">
      <w:pPr>
        <w:pStyle w:val="Akapitzlist"/>
        <w:widowControl w:val="0"/>
        <w:numPr>
          <w:ilvl w:val="0"/>
          <w:numId w:val="13"/>
        </w:numPr>
        <w:suppressAutoHyphens/>
        <w:spacing w:after="60" w:line="240" w:lineRule="auto"/>
        <w:jc w:val="both"/>
        <w:rPr>
          <w:sz w:val="20"/>
          <w:szCs w:val="20"/>
        </w:rPr>
      </w:pPr>
      <w:r>
        <w:rPr>
          <w:sz w:val="20"/>
          <w:szCs w:val="20"/>
        </w:rPr>
        <w:t xml:space="preserve">W razie odstąpienia od Umowy z przyczyn za które odpowiedzialność ponosi Wykonawca, Wykonawca zapłaci Zamawiającemu karę umowną w wysokości 20 % Wynagrodzenia brutto określonego w </w:t>
      </w:r>
      <w:r>
        <w:rPr>
          <w:rFonts w:cs="Calibri"/>
          <w:sz w:val="20"/>
          <w:szCs w:val="20"/>
        </w:rPr>
        <w:t>§</w:t>
      </w:r>
      <w:r>
        <w:rPr>
          <w:sz w:val="20"/>
          <w:szCs w:val="20"/>
        </w:rPr>
        <w:t xml:space="preserve"> 5 ust. 1 Umowy.</w:t>
      </w:r>
    </w:p>
    <w:p w14:paraId="5CA3425C" w14:textId="77777777" w:rsidR="0095130D" w:rsidRDefault="0095130D" w:rsidP="0095130D">
      <w:pPr>
        <w:pStyle w:val="Akapitzlist"/>
        <w:widowControl w:val="0"/>
        <w:numPr>
          <w:ilvl w:val="0"/>
          <w:numId w:val="13"/>
        </w:numPr>
        <w:suppressAutoHyphens/>
        <w:spacing w:after="60" w:line="240" w:lineRule="auto"/>
        <w:jc w:val="both"/>
        <w:rPr>
          <w:strike/>
          <w:sz w:val="20"/>
          <w:szCs w:val="20"/>
        </w:rPr>
      </w:pPr>
      <w:r>
        <w:rPr>
          <w:sz w:val="20"/>
          <w:szCs w:val="20"/>
        </w:rPr>
        <w:t xml:space="preserve">Zamawiający ma prawo dochodzenia odszkodowania uzupełniającego, przewyższającego wysokość należnych kar umownych, na zasadach ogólnych przewidzianych w Kodeksie cywilnym. </w:t>
      </w:r>
    </w:p>
    <w:p w14:paraId="7E35A008" w14:textId="77777777" w:rsidR="0095130D" w:rsidRDefault="0095130D" w:rsidP="0095130D">
      <w:pPr>
        <w:widowControl w:val="0"/>
        <w:numPr>
          <w:ilvl w:val="0"/>
          <w:numId w:val="13"/>
        </w:numPr>
        <w:tabs>
          <w:tab w:val="clear" w:pos="357"/>
          <w:tab w:val="num" w:pos="426"/>
        </w:tabs>
        <w:adjustRightInd w:val="0"/>
        <w:spacing w:after="0"/>
        <w:ind w:left="426" w:hanging="426"/>
        <w:jc w:val="both"/>
        <w:textAlignment w:val="baseline"/>
        <w:rPr>
          <w:rFonts w:asciiTheme="minorHAnsi" w:hAnsiTheme="minorHAnsi" w:cstheme="minorHAnsi"/>
          <w:sz w:val="20"/>
          <w:szCs w:val="20"/>
        </w:rPr>
      </w:pPr>
      <w:r>
        <w:rPr>
          <w:rFonts w:asciiTheme="minorHAnsi" w:hAnsiTheme="minorHAnsi" w:cstheme="minorHAnsi"/>
          <w:sz w:val="20"/>
          <w:szCs w:val="20"/>
        </w:rPr>
        <w:t>Zamawiający ma prawo potrącenia przysługującej mu wierzytelności z tytułu kary umownej z każdą wierzytelnością Wykonawcy wobec Zamawiającego, w tym z wierzytelnością z tytułu wynagrodzenia za realizację umowy, bez potrzeby uprzedniego wzywania Wykonawcy do zapłaty. Strony ustalają, że w takiej sytuacji wierzytelność Zamawiającego z tytułu kary umownej będzie wymagalna z chwilą złożenia Wykonawcy przez Zamawiającego oświadczenia o potrąceniu.</w:t>
      </w:r>
    </w:p>
    <w:p w14:paraId="6A494039" w14:textId="77777777" w:rsidR="0095130D" w:rsidRDefault="0095130D" w:rsidP="0095130D">
      <w:pPr>
        <w:widowControl w:val="0"/>
        <w:numPr>
          <w:ilvl w:val="0"/>
          <w:numId w:val="13"/>
        </w:numPr>
        <w:tabs>
          <w:tab w:val="clear" w:pos="357"/>
          <w:tab w:val="num" w:pos="426"/>
        </w:tabs>
        <w:adjustRightInd w:val="0"/>
        <w:spacing w:after="0"/>
        <w:ind w:left="426" w:hanging="426"/>
        <w:jc w:val="both"/>
        <w:textAlignment w:val="baseline"/>
        <w:rPr>
          <w:rFonts w:asciiTheme="minorHAnsi" w:hAnsiTheme="minorHAnsi" w:cstheme="minorHAnsi"/>
          <w:sz w:val="20"/>
          <w:szCs w:val="20"/>
        </w:rPr>
      </w:pPr>
      <w:r>
        <w:rPr>
          <w:rFonts w:asciiTheme="minorHAnsi" w:hAnsiTheme="minorHAnsi" w:cstheme="minorHAnsi"/>
          <w:sz w:val="20"/>
          <w:szCs w:val="20"/>
        </w:rPr>
        <w:t>Wykonawca nie będzie mógł zwolnić się od odpowiedzialności względem Zamawiającego z tego powodu, że niewykonanie lub nienależyte wykonanie przez niego Umowy było następstwem niewykonania lub nienależytego wykonania zobowiązań wobec Wykonawcy przez jego kooperantów lub Podwykonawców.</w:t>
      </w:r>
    </w:p>
    <w:p w14:paraId="1731CB83" w14:textId="3CEE67AA" w:rsidR="0095130D" w:rsidRDefault="0095130D" w:rsidP="0095130D">
      <w:pPr>
        <w:widowControl w:val="0"/>
        <w:numPr>
          <w:ilvl w:val="0"/>
          <w:numId w:val="13"/>
        </w:numPr>
        <w:tabs>
          <w:tab w:val="clear" w:pos="357"/>
          <w:tab w:val="num" w:pos="426"/>
        </w:tabs>
        <w:adjustRightInd w:val="0"/>
        <w:spacing w:after="0"/>
        <w:ind w:left="426" w:hanging="426"/>
        <w:jc w:val="both"/>
        <w:textAlignment w:val="baseline"/>
        <w:rPr>
          <w:rFonts w:asciiTheme="minorHAnsi" w:hAnsiTheme="minorHAnsi" w:cstheme="minorHAnsi"/>
          <w:sz w:val="20"/>
          <w:szCs w:val="20"/>
        </w:rPr>
      </w:pPr>
      <w:r>
        <w:rPr>
          <w:rFonts w:asciiTheme="minorHAnsi" w:hAnsiTheme="minorHAnsi" w:cstheme="minorHAnsi"/>
          <w:sz w:val="20"/>
          <w:szCs w:val="20"/>
        </w:rPr>
        <w:t xml:space="preserve">W przypadku wypowiedzenia Umowy lub odstąpienia od Umowy przez Zamawiającego z przyczyn, za które odpowiedzialność ponosi Wykonawca, Wykonawca zapłaci Zamawiającemu karę umową w wysokości 20% wynagrodzenia brutto, o którym </w:t>
      </w:r>
      <w:r>
        <w:rPr>
          <w:rFonts w:asciiTheme="minorHAnsi" w:hAnsiTheme="minorHAnsi" w:cstheme="minorHAnsi"/>
          <w:sz w:val="20"/>
          <w:szCs w:val="20"/>
        </w:rPr>
        <w:lastRenderedPageBreak/>
        <w:t xml:space="preserve">mowa w § 5 ust. 1 Umowy. Kara umowna wlicza się do limitu określonego w ust. </w:t>
      </w:r>
      <w:r w:rsidR="00F44141">
        <w:rPr>
          <w:rFonts w:asciiTheme="minorHAnsi" w:hAnsiTheme="minorHAnsi" w:cstheme="minorHAnsi"/>
          <w:sz w:val="20"/>
          <w:szCs w:val="20"/>
        </w:rPr>
        <w:t>4</w:t>
      </w:r>
      <w:r>
        <w:rPr>
          <w:rFonts w:asciiTheme="minorHAnsi" w:hAnsiTheme="minorHAnsi" w:cstheme="minorHAnsi"/>
          <w:sz w:val="20"/>
          <w:szCs w:val="20"/>
        </w:rPr>
        <w:t xml:space="preserve"> Umowy.  </w:t>
      </w:r>
    </w:p>
    <w:p w14:paraId="31C531F1" w14:textId="77777777" w:rsidR="0095130D" w:rsidRDefault="0095130D" w:rsidP="0095130D">
      <w:pPr>
        <w:spacing w:after="0"/>
        <w:jc w:val="center"/>
        <w:rPr>
          <w:rFonts w:asciiTheme="minorHAnsi" w:hAnsiTheme="minorHAnsi" w:cstheme="minorHAnsi"/>
          <w:b/>
          <w:color w:val="FF0000"/>
          <w:sz w:val="20"/>
          <w:szCs w:val="20"/>
        </w:rPr>
      </w:pPr>
    </w:p>
    <w:p w14:paraId="7519BBD8" w14:textId="77777777" w:rsidR="0095130D" w:rsidRDefault="0095130D" w:rsidP="0095130D">
      <w:pPr>
        <w:spacing w:after="0"/>
        <w:jc w:val="center"/>
        <w:rPr>
          <w:rFonts w:asciiTheme="minorHAnsi" w:hAnsiTheme="minorHAnsi" w:cstheme="minorHAnsi"/>
          <w:b/>
          <w:sz w:val="20"/>
          <w:szCs w:val="20"/>
        </w:rPr>
      </w:pPr>
      <w:r>
        <w:rPr>
          <w:rFonts w:asciiTheme="minorHAnsi" w:hAnsiTheme="minorHAnsi" w:cstheme="minorHAnsi"/>
          <w:b/>
          <w:sz w:val="20"/>
          <w:szCs w:val="20"/>
        </w:rPr>
        <w:t>§ 7</w:t>
      </w:r>
    </w:p>
    <w:p w14:paraId="774850BD" w14:textId="77777777" w:rsidR="0095130D" w:rsidRDefault="0095130D" w:rsidP="0095130D">
      <w:pPr>
        <w:spacing w:after="0"/>
        <w:jc w:val="center"/>
        <w:rPr>
          <w:rFonts w:asciiTheme="minorHAnsi" w:hAnsiTheme="minorHAnsi" w:cstheme="minorHAnsi"/>
          <w:b/>
          <w:sz w:val="20"/>
          <w:szCs w:val="20"/>
        </w:rPr>
      </w:pPr>
      <w:r>
        <w:rPr>
          <w:rFonts w:asciiTheme="minorHAnsi" w:hAnsiTheme="minorHAnsi" w:cstheme="minorHAnsi"/>
          <w:b/>
          <w:sz w:val="20"/>
          <w:szCs w:val="20"/>
        </w:rPr>
        <w:t>Wypowiedzenie lub odstąpienie od Umowy</w:t>
      </w:r>
    </w:p>
    <w:p w14:paraId="2C4E6BDB" w14:textId="77777777" w:rsidR="0095130D" w:rsidRDefault="0095130D" w:rsidP="0095130D">
      <w:pPr>
        <w:pStyle w:val="Akapitzlist"/>
        <w:widowControl w:val="0"/>
        <w:numPr>
          <w:ilvl w:val="1"/>
          <w:numId w:val="235"/>
        </w:numPr>
        <w:spacing w:after="60" w:line="240" w:lineRule="auto"/>
        <w:ind w:left="284" w:hanging="284"/>
        <w:jc w:val="both"/>
        <w:rPr>
          <w:sz w:val="20"/>
          <w:szCs w:val="20"/>
        </w:rPr>
      </w:pPr>
      <w:bookmarkStart w:id="158" w:name="_Ref170606341"/>
      <w:r>
        <w:rPr>
          <w:sz w:val="20"/>
          <w:szCs w:val="20"/>
        </w:rPr>
        <w:t>Zamawiający może odstąpić od Umowy wyłącznie w przypadkach przewidzianych prawem oraz niniejszą umową. Wykonanie uprawnienia do odstąpienia od Umowy może nastąpić do 60 dnia liczonego od dnia zaistnienia okoliczności stanowiących podstawę do odstąpienia od Umowy, chyba że przepisy prawa lub inne postanowienia umowy stanowią inaczej.</w:t>
      </w:r>
    </w:p>
    <w:p w14:paraId="578C7A83" w14:textId="77777777" w:rsidR="0095130D" w:rsidRDefault="0095130D" w:rsidP="0095130D">
      <w:pPr>
        <w:pStyle w:val="Akapitzlist"/>
        <w:widowControl w:val="0"/>
        <w:numPr>
          <w:ilvl w:val="1"/>
          <w:numId w:val="235"/>
        </w:numPr>
        <w:spacing w:after="60" w:line="240" w:lineRule="auto"/>
        <w:ind w:left="284" w:hanging="284"/>
        <w:jc w:val="both"/>
        <w:rPr>
          <w:sz w:val="20"/>
          <w:szCs w:val="20"/>
        </w:rPr>
      </w:pPr>
      <w:r>
        <w:rPr>
          <w:sz w:val="20"/>
          <w:szCs w:val="20"/>
        </w:rPr>
        <w:t>W przypadku odstąpienia przez którąkolwiek ze Stron od Umowy, zastosowanie znajdą następujące postanowienia:</w:t>
      </w:r>
    </w:p>
    <w:p w14:paraId="4344D825" w14:textId="77777777" w:rsidR="0095130D" w:rsidRDefault="0095130D" w:rsidP="0095130D">
      <w:pPr>
        <w:widowControl w:val="0"/>
        <w:numPr>
          <w:ilvl w:val="2"/>
          <w:numId w:val="235"/>
        </w:numPr>
        <w:tabs>
          <w:tab w:val="num" w:pos="1134"/>
        </w:tabs>
        <w:spacing w:after="60" w:line="240" w:lineRule="auto"/>
        <w:ind w:left="1134" w:hanging="425"/>
        <w:jc w:val="both"/>
        <w:rPr>
          <w:sz w:val="20"/>
          <w:szCs w:val="20"/>
        </w:rPr>
      </w:pPr>
      <w:r>
        <w:rPr>
          <w:sz w:val="20"/>
          <w:szCs w:val="20"/>
        </w:rPr>
        <w:t xml:space="preserve">Wykonawca zachowa otrzymane wynagrodzenie z tytułu Etapów odebranych do dnia złożenia oświadczenia o odstąpieniu od Umowy, </w:t>
      </w:r>
    </w:p>
    <w:p w14:paraId="4324D424" w14:textId="77777777" w:rsidR="0095130D" w:rsidRDefault="0095130D" w:rsidP="0095130D">
      <w:pPr>
        <w:widowControl w:val="0"/>
        <w:numPr>
          <w:ilvl w:val="2"/>
          <w:numId w:val="235"/>
        </w:numPr>
        <w:tabs>
          <w:tab w:val="num" w:pos="1134"/>
        </w:tabs>
        <w:spacing w:after="60" w:line="240" w:lineRule="auto"/>
        <w:ind w:left="1134" w:hanging="425"/>
        <w:jc w:val="both"/>
        <w:rPr>
          <w:sz w:val="20"/>
          <w:szCs w:val="20"/>
        </w:rPr>
      </w:pPr>
      <w:r>
        <w:rPr>
          <w:sz w:val="20"/>
          <w:szCs w:val="20"/>
        </w:rPr>
        <w:t>Zamawiający zachowa wszystkie rezultaty prac, w tym wszystkie Produkty wykonane w ramach Etapów odebranych w całości do dnia złożenia oświadczenia o odstąpieniu od Umowy, a także prawa licencyjne do Oprogramowania oraz Elementów Autorskich objętych tego rodzaju Produktami, i będzie uprawniony do korzystania z takich rezultatów prac,</w:t>
      </w:r>
    </w:p>
    <w:p w14:paraId="76EB349A" w14:textId="77777777" w:rsidR="0095130D" w:rsidRDefault="0095130D" w:rsidP="00C25D6C">
      <w:pPr>
        <w:widowControl w:val="0"/>
        <w:spacing w:after="60"/>
        <w:ind w:left="284"/>
        <w:jc w:val="both"/>
        <w:rPr>
          <w:sz w:val="20"/>
          <w:szCs w:val="20"/>
        </w:rPr>
      </w:pPr>
      <w:r>
        <w:rPr>
          <w:sz w:val="20"/>
          <w:szCs w:val="20"/>
        </w:rPr>
        <w:t xml:space="preserve">przy czym jeżeli odstąpienie nastąpiło z przyczyn leżących po stronie Wykonawcy, Zamawiający może według swego wyboru – zachować odebrane Produkty i prawa płacąc za nie wynagrodzenie , lub zwrócić otrzymane Produkty i rezultaty prac oraz żądać zwrotu wynagrodzenia zapłaconego Wykonawcy. </w:t>
      </w:r>
    </w:p>
    <w:p w14:paraId="384DFBBF" w14:textId="77777777" w:rsidR="0095130D" w:rsidRDefault="0095130D" w:rsidP="0095130D">
      <w:pPr>
        <w:widowControl w:val="0"/>
        <w:numPr>
          <w:ilvl w:val="1"/>
          <w:numId w:val="235"/>
        </w:numPr>
        <w:spacing w:after="60" w:line="240" w:lineRule="auto"/>
        <w:ind w:left="284" w:hanging="284"/>
        <w:jc w:val="both"/>
        <w:rPr>
          <w:sz w:val="20"/>
          <w:szCs w:val="20"/>
        </w:rPr>
      </w:pPr>
      <w:r>
        <w:rPr>
          <w:sz w:val="20"/>
          <w:szCs w:val="20"/>
        </w:rPr>
        <w:t xml:space="preserve">Zamawiający uprawniony jest do zatrzymania wszystkich lub niektórych rezultatów prac wykonanych. W przypadku podjęcia przez Zamawiającego decyzji o zachowaniu wszystkich lub niektórych rezultatów prac wykonanych w ramach nieodebranego jeszcze Etapu, Wykonawcy przysługuje wynagrodzenie za zatrzymane rezultaty prac obliczone proporcjonalnie do zakresu i wartości tych rezultatów względem zakresu i wartości całego Etapu. </w:t>
      </w:r>
      <w:bookmarkEnd w:id="158"/>
    </w:p>
    <w:p w14:paraId="22BF9559" w14:textId="77777777" w:rsidR="0095130D" w:rsidRDefault="0095130D" w:rsidP="0095130D">
      <w:pPr>
        <w:widowControl w:val="0"/>
        <w:numPr>
          <w:ilvl w:val="1"/>
          <w:numId w:val="235"/>
        </w:numPr>
        <w:spacing w:after="60" w:line="240" w:lineRule="auto"/>
        <w:ind w:left="284" w:hanging="284"/>
        <w:jc w:val="both"/>
        <w:rPr>
          <w:sz w:val="20"/>
          <w:szCs w:val="20"/>
        </w:rPr>
      </w:pPr>
      <w:r>
        <w:rPr>
          <w:rFonts w:asciiTheme="minorHAnsi" w:hAnsiTheme="minorHAnsi" w:cstheme="minorHAnsi"/>
          <w:sz w:val="20"/>
          <w:szCs w:val="20"/>
        </w:rPr>
        <w:t>Dodatkowo Zamawiający może odstąpić od Umowy:</w:t>
      </w:r>
    </w:p>
    <w:p w14:paraId="2AD12B55" w14:textId="77777777" w:rsidR="0095130D" w:rsidRDefault="0095130D" w:rsidP="0095130D">
      <w:pPr>
        <w:pStyle w:val="Akapitzlist"/>
        <w:numPr>
          <w:ilvl w:val="2"/>
          <w:numId w:val="236"/>
        </w:numPr>
        <w:shd w:val="clear" w:color="auto" w:fill="FFFFFF"/>
        <w:spacing w:after="0"/>
        <w:ind w:left="1418" w:hanging="284"/>
        <w:jc w:val="both"/>
        <w:rPr>
          <w:rFonts w:asciiTheme="minorHAnsi" w:hAnsiTheme="minorHAnsi" w:cstheme="minorHAnsi"/>
          <w:sz w:val="20"/>
          <w:szCs w:val="20"/>
          <w:lang w:eastAsia="pl-PL"/>
        </w:rPr>
      </w:pPr>
      <w:r>
        <w:rPr>
          <w:rFonts w:asciiTheme="minorHAnsi" w:hAnsiTheme="minorHAnsi" w:cstheme="minorHAnsi"/>
          <w:sz w:val="20"/>
          <w:szCs w:val="20"/>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357837F7" w14:textId="77777777" w:rsidR="0095130D" w:rsidRDefault="0095130D" w:rsidP="0095130D">
      <w:pPr>
        <w:pStyle w:val="Akapitzlist"/>
        <w:numPr>
          <w:ilvl w:val="2"/>
          <w:numId w:val="236"/>
        </w:numPr>
        <w:shd w:val="clear" w:color="auto" w:fill="FFFFFF"/>
        <w:spacing w:after="0"/>
        <w:ind w:left="1418" w:hanging="284"/>
        <w:jc w:val="both"/>
        <w:rPr>
          <w:rFonts w:asciiTheme="minorHAnsi" w:hAnsiTheme="minorHAnsi" w:cstheme="minorHAnsi"/>
          <w:sz w:val="20"/>
          <w:szCs w:val="20"/>
          <w:lang w:eastAsia="pl-PL"/>
        </w:rPr>
      </w:pPr>
      <w:r>
        <w:rPr>
          <w:rFonts w:asciiTheme="minorHAnsi" w:hAnsiTheme="minorHAnsi" w:cstheme="minorHAnsi"/>
          <w:sz w:val="20"/>
          <w:szCs w:val="20"/>
        </w:rPr>
        <w:t>jeżeli zachodzi co najmniej jedna z następujących okoliczności:</w:t>
      </w:r>
    </w:p>
    <w:p w14:paraId="6007E1A2" w14:textId="77777777" w:rsidR="0095130D" w:rsidRDefault="0095130D" w:rsidP="0095130D">
      <w:pPr>
        <w:pStyle w:val="Akapitzlist"/>
        <w:numPr>
          <w:ilvl w:val="0"/>
          <w:numId w:val="237"/>
        </w:numPr>
        <w:shd w:val="clear" w:color="auto" w:fill="FFFFFF"/>
        <w:spacing w:after="0"/>
        <w:jc w:val="both"/>
        <w:rPr>
          <w:rFonts w:asciiTheme="minorHAnsi" w:hAnsiTheme="minorHAnsi" w:cstheme="minorHAnsi"/>
          <w:sz w:val="20"/>
          <w:szCs w:val="20"/>
          <w:lang w:eastAsia="pl-PL"/>
        </w:rPr>
      </w:pPr>
      <w:r>
        <w:rPr>
          <w:rFonts w:asciiTheme="minorHAnsi" w:hAnsiTheme="minorHAnsi" w:cstheme="minorHAnsi"/>
          <w:sz w:val="20"/>
          <w:szCs w:val="20"/>
        </w:rPr>
        <w:t>dokonano zmiany Umowy z naruszeniem art. 454 i art. 455 PZP – wówczas Zamawiający odstępuje od Umowy w części, której zmiana dotyczy,</w:t>
      </w:r>
    </w:p>
    <w:p w14:paraId="2967FB10" w14:textId="77777777" w:rsidR="0095130D" w:rsidRDefault="0095130D" w:rsidP="0095130D">
      <w:pPr>
        <w:pStyle w:val="Akapitzlist"/>
        <w:numPr>
          <w:ilvl w:val="0"/>
          <w:numId w:val="237"/>
        </w:numPr>
        <w:shd w:val="clear" w:color="auto" w:fill="FFFFFF"/>
        <w:spacing w:after="0"/>
        <w:jc w:val="both"/>
        <w:rPr>
          <w:rFonts w:asciiTheme="minorHAnsi" w:hAnsiTheme="minorHAnsi" w:cstheme="minorHAnsi"/>
          <w:sz w:val="20"/>
          <w:szCs w:val="20"/>
        </w:rPr>
      </w:pPr>
      <w:r>
        <w:rPr>
          <w:rFonts w:asciiTheme="minorHAnsi" w:hAnsiTheme="minorHAnsi" w:cstheme="minorHAnsi"/>
          <w:sz w:val="20"/>
          <w:szCs w:val="20"/>
        </w:rPr>
        <w:t>Wykonawca w chwili zawarcia Umowy podlegał wykluczeniu na podstawie art. 108 PZP,</w:t>
      </w:r>
    </w:p>
    <w:p w14:paraId="15176E48" w14:textId="77777777" w:rsidR="0095130D" w:rsidRDefault="0095130D" w:rsidP="0095130D">
      <w:pPr>
        <w:pStyle w:val="Akapitzlist"/>
        <w:numPr>
          <w:ilvl w:val="0"/>
          <w:numId w:val="237"/>
        </w:numPr>
        <w:shd w:val="clear" w:color="auto" w:fill="FFFFFF"/>
        <w:spacing w:after="0"/>
        <w:jc w:val="both"/>
        <w:rPr>
          <w:rFonts w:asciiTheme="minorHAnsi" w:hAnsiTheme="minorHAnsi" w:cstheme="minorHAnsi"/>
          <w:sz w:val="20"/>
          <w:szCs w:val="20"/>
        </w:rPr>
      </w:pPr>
      <w:r>
        <w:rPr>
          <w:rFonts w:asciiTheme="minorHAnsi" w:hAnsiTheme="minorHAnsi" w:cstheme="minorHAnsi"/>
          <w:sz w:val="20"/>
          <w:szCs w:val="20"/>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3EEE6EFD" w14:textId="77777777" w:rsidR="0095130D" w:rsidRDefault="0095130D" w:rsidP="0095130D">
      <w:pPr>
        <w:pStyle w:val="Akapitzlist"/>
        <w:numPr>
          <w:ilvl w:val="1"/>
          <w:numId w:val="235"/>
        </w:numPr>
        <w:tabs>
          <w:tab w:val="num" w:pos="284"/>
        </w:tabs>
        <w:spacing w:after="0"/>
        <w:ind w:left="284" w:hanging="284"/>
        <w:jc w:val="both"/>
        <w:rPr>
          <w:rFonts w:asciiTheme="minorHAnsi" w:hAnsiTheme="minorHAnsi" w:cstheme="minorHAnsi"/>
          <w:sz w:val="20"/>
          <w:szCs w:val="20"/>
        </w:rPr>
      </w:pPr>
      <w:r>
        <w:rPr>
          <w:rFonts w:asciiTheme="minorHAnsi" w:hAnsiTheme="minorHAnsi" w:cstheme="minorHAnsi"/>
          <w:sz w:val="20"/>
          <w:szCs w:val="20"/>
        </w:rPr>
        <w:t>Wykonawca może wypowiedzieć Umowę w przypadku zwłoki Zamawiającego w zapłacie wynagrodzenia/ceny przekraczającej 30 dni, pomimo wyznaczenia Zamawiającemu przez Wykonawcę dodatkowego terminu zapłaty, wynoszącego co najmniej 14 dni. Za zwłokę w zapłacie wynagrodzenia Wykonawcy przysługują od Zamawiającego odsetki ustawowe zgodnie z ustawą z dnia 8 marca 2013 r. o przeciwdziałaniu nadmiernym opóźnieniom w transakcjach handlowych (t. j. Dz. U. z 2021 r. poz. 424 z późn. zm.), za każdy dzień zwłoki liczony od dnia upływu terminu płatności wskazanego w § 5 ust. 4 i 5 Umowy.</w:t>
      </w:r>
    </w:p>
    <w:p w14:paraId="5C24A78A" w14:textId="77777777" w:rsidR="0095130D" w:rsidRDefault="0095130D" w:rsidP="0095130D">
      <w:pPr>
        <w:pStyle w:val="Akapitzlist"/>
        <w:numPr>
          <w:ilvl w:val="1"/>
          <w:numId w:val="235"/>
        </w:numPr>
        <w:tabs>
          <w:tab w:val="num" w:pos="284"/>
        </w:tabs>
        <w:spacing w:after="0"/>
        <w:ind w:left="284" w:hanging="426"/>
        <w:jc w:val="both"/>
        <w:rPr>
          <w:rFonts w:asciiTheme="minorHAnsi" w:hAnsiTheme="minorHAnsi" w:cstheme="minorHAnsi"/>
          <w:sz w:val="20"/>
          <w:szCs w:val="20"/>
        </w:rPr>
      </w:pPr>
      <w:r>
        <w:rPr>
          <w:rFonts w:asciiTheme="minorHAnsi" w:hAnsiTheme="minorHAnsi" w:cstheme="minorHAnsi"/>
          <w:sz w:val="20"/>
          <w:szCs w:val="20"/>
        </w:rPr>
        <w:t xml:space="preserve">Każda ze Stron może wypowiedzieć lub odstąpić od </w:t>
      </w:r>
      <w:r>
        <w:rPr>
          <w:rFonts w:cstheme="minorHAnsi"/>
          <w:sz w:val="20"/>
          <w:szCs w:val="20"/>
        </w:rPr>
        <w:t xml:space="preserve">niezrealizowanej części </w:t>
      </w:r>
      <w:r>
        <w:rPr>
          <w:rFonts w:asciiTheme="minorHAnsi" w:hAnsiTheme="minorHAnsi" w:cstheme="minorHAnsi"/>
          <w:sz w:val="20"/>
          <w:szCs w:val="20"/>
        </w:rPr>
        <w:t>Umowy w okolicznościach dot. siły wyższej, wskazanych w § 9 Umowy.</w:t>
      </w:r>
    </w:p>
    <w:p w14:paraId="053C4BDA" w14:textId="77777777" w:rsidR="0095130D" w:rsidRDefault="0095130D" w:rsidP="0095130D">
      <w:pPr>
        <w:pStyle w:val="Akapitzlist"/>
        <w:numPr>
          <w:ilvl w:val="1"/>
          <w:numId w:val="235"/>
        </w:numPr>
        <w:tabs>
          <w:tab w:val="num" w:pos="284"/>
        </w:tabs>
        <w:spacing w:after="0"/>
        <w:ind w:left="284" w:hanging="426"/>
        <w:jc w:val="both"/>
        <w:rPr>
          <w:rFonts w:asciiTheme="minorHAnsi" w:hAnsiTheme="minorHAnsi" w:cstheme="minorHAnsi"/>
          <w:sz w:val="20"/>
          <w:szCs w:val="20"/>
        </w:rPr>
      </w:pPr>
      <w:r>
        <w:rPr>
          <w:rFonts w:asciiTheme="minorHAnsi" w:hAnsiTheme="minorHAnsi" w:cstheme="minorHAnsi"/>
          <w:sz w:val="20"/>
          <w:szCs w:val="20"/>
        </w:rPr>
        <w:t>Wypowiedzenie Umowy lub odstąpienie od Umowy (względnie jej części) następuje w formie pisemnej pod rygorem nieważności i zawiera uzasadnienie.</w:t>
      </w:r>
    </w:p>
    <w:p w14:paraId="7536A131" w14:textId="77777777" w:rsidR="0095130D" w:rsidRDefault="0095130D" w:rsidP="0095130D">
      <w:pPr>
        <w:pStyle w:val="Akapitzlist"/>
        <w:numPr>
          <w:ilvl w:val="1"/>
          <w:numId w:val="235"/>
        </w:numPr>
        <w:tabs>
          <w:tab w:val="num" w:pos="284"/>
        </w:tabs>
        <w:spacing w:after="0"/>
        <w:ind w:left="284" w:hanging="426"/>
        <w:jc w:val="both"/>
        <w:rPr>
          <w:rFonts w:asciiTheme="minorHAnsi" w:hAnsiTheme="minorHAnsi" w:cstheme="minorHAnsi"/>
          <w:sz w:val="20"/>
          <w:szCs w:val="20"/>
        </w:rPr>
      </w:pPr>
      <w:r>
        <w:rPr>
          <w:rFonts w:asciiTheme="minorHAnsi" w:hAnsiTheme="minorHAnsi" w:cstheme="minorHAnsi"/>
          <w:sz w:val="20"/>
          <w:szCs w:val="20"/>
        </w:rPr>
        <w:t>W przypadku wypowiedzenia Umowy lub odstąpienia od Umowy przez którąś ze Stron, Wykonawca może żądać wyłącznie wynagrodzenia należnego z tytułu wykonania części Umowy.</w:t>
      </w:r>
    </w:p>
    <w:p w14:paraId="4BD2BB14" w14:textId="77777777" w:rsidR="0095130D" w:rsidRDefault="0095130D" w:rsidP="0095130D">
      <w:pPr>
        <w:pStyle w:val="Akapitzlist"/>
        <w:numPr>
          <w:ilvl w:val="1"/>
          <w:numId w:val="235"/>
        </w:numPr>
        <w:tabs>
          <w:tab w:val="num" w:pos="284"/>
        </w:tabs>
        <w:spacing w:after="0"/>
        <w:ind w:left="284" w:hanging="426"/>
        <w:jc w:val="both"/>
        <w:rPr>
          <w:rFonts w:asciiTheme="minorHAnsi" w:hAnsiTheme="minorHAnsi" w:cstheme="minorHAnsi"/>
          <w:sz w:val="20"/>
          <w:szCs w:val="20"/>
        </w:rPr>
      </w:pPr>
      <w:r>
        <w:rPr>
          <w:rFonts w:asciiTheme="minorHAnsi" w:hAnsiTheme="minorHAnsi" w:cstheme="minorHAnsi"/>
          <w:sz w:val="20"/>
          <w:szCs w:val="20"/>
        </w:rPr>
        <w:t xml:space="preserve">W przypadku wypowiedzenia Umowy lub odstąpienia od Umowy przez Zamawiającego z przyczyn leżących po stronie Wykonawcy, nie przysługują Wykonawcy w stosunku do Zamawiającego żadne roszczenia z tytułu zwrotu nakładów poniesionych z tytułu realizacji Umowy, jak również z tytułu utraconego wynagrodzenia.  </w:t>
      </w:r>
    </w:p>
    <w:p w14:paraId="6E5FC5DB" w14:textId="77777777" w:rsidR="0095130D" w:rsidRDefault="0095130D" w:rsidP="0095130D">
      <w:pPr>
        <w:pStyle w:val="Akapitzlist"/>
        <w:numPr>
          <w:ilvl w:val="1"/>
          <w:numId w:val="235"/>
        </w:numPr>
        <w:tabs>
          <w:tab w:val="num" w:pos="284"/>
        </w:tabs>
        <w:spacing w:after="0"/>
        <w:ind w:left="284" w:hanging="426"/>
        <w:jc w:val="both"/>
        <w:rPr>
          <w:rFonts w:asciiTheme="minorHAnsi" w:hAnsiTheme="minorHAnsi" w:cstheme="minorHAnsi"/>
          <w:b/>
          <w:sz w:val="20"/>
          <w:szCs w:val="20"/>
        </w:rPr>
      </w:pPr>
      <w:r>
        <w:rPr>
          <w:sz w:val="20"/>
          <w:szCs w:val="20"/>
        </w:rPr>
        <w:t xml:space="preserve">Wszelka korespondencja będzie wysyłana na adresy wskazane przy oznaczeniu Stron. Zmiana adresu wymaga poinformowania o tym drugiej Strony w formie pisemnej pod rygorem uznania oświadczenia złożonego na poprzedni adres za doręczone. </w:t>
      </w:r>
    </w:p>
    <w:p w14:paraId="6B36495C" w14:textId="77777777" w:rsidR="0095130D" w:rsidRDefault="0095130D" w:rsidP="0095130D">
      <w:pPr>
        <w:spacing w:after="0"/>
        <w:jc w:val="center"/>
        <w:rPr>
          <w:rFonts w:asciiTheme="minorHAnsi" w:hAnsiTheme="minorHAnsi" w:cstheme="minorHAnsi"/>
          <w:b/>
          <w:sz w:val="20"/>
          <w:szCs w:val="20"/>
        </w:rPr>
      </w:pPr>
    </w:p>
    <w:p w14:paraId="1CA9305B" w14:textId="77777777" w:rsidR="0095130D" w:rsidRDefault="0095130D" w:rsidP="0095130D">
      <w:pPr>
        <w:spacing w:after="0"/>
        <w:jc w:val="center"/>
        <w:rPr>
          <w:rFonts w:asciiTheme="minorHAnsi" w:hAnsiTheme="minorHAnsi" w:cstheme="minorHAnsi"/>
          <w:b/>
          <w:sz w:val="20"/>
          <w:szCs w:val="20"/>
        </w:rPr>
      </w:pPr>
      <w:r>
        <w:rPr>
          <w:rFonts w:asciiTheme="minorHAnsi" w:hAnsiTheme="minorHAnsi" w:cstheme="minorHAnsi"/>
          <w:b/>
          <w:sz w:val="20"/>
          <w:szCs w:val="20"/>
        </w:rPr>
        <w:t>§ 8</w:t>
      </w:r>
    </w:p>
    <w:p w14:paraId="21B0D61F" w14:textId="77777777" w:rsidR="0095130D" w:rsidRDefault="0095130D" w:rsidP="0095130D">
      <w:pPr>
        <w:spacing w:after="0"/>
        <w:jc w:val="center"/>
        <w:rPr>
          <w:rFonts w:asciiTheme="minorHAnsi" w:hAnsiTheme="minorHAnsi" w:cstheme="minorHAnsi"/>
          <w:b/>
          <w:sz w:val="20"/>
          <w:szCs w:val="20"/>
        </w:rPr>
      </w:pPr>
      <w:r>
        <w:rPr>
          <w:rFonts w:asciiTheme="minorHAnsi" w:hAnsiTheme="minorHAnsi" w:cstheme="minorHAnsi"/>
          <w:b/>
          <w:sz w:val="20"/>
          <w:szCs w:val="20"/>
        </w:rPr>
        <w:t>Zmiana Umowy</w:t>
      </w:r>
    </w:p>
    <w:p w14:paraId="18132C8B" w14:textId="77777777" w:rsidR="0095130D" w:rsidRDefault="0095130D" w:rsidP="0095130D">
      <w:pPr>
        <w:numPr>
          <w:ilvl w:val="0"/>
          <w:numId w:val="238"/>
        </w:numPr>
        <w:spacing w:after="0"/>
        <w:contextualSpacing/>
        <w:jc w:val="both"/>
        <w:rPr>
          <w:rFonts w:asciiTheme="minorHAnsi" w:hAnsiTheme="minorHAnsi" w:cstheme="minorHAnsi"/>
          <w:sz w:val="20"/>
          <w:szCs w:val="20"/>
        </w:rPr>
      </w:pPr>
      <w:r>
        <w:rPr>
          <w:rFonts w:asciiTheme="minorHAnsi" w:hAnsiTheme="minorHAnsi" w:cstheme="minorHAnsi"/>
          <w:sz w:val="20"/>
          <w:szCs w:val="20"/>
        </w:rPr>
        <w:lastRenderedPageBreak/>
        <w:t>Wszelkie zmiany Umowy wymagają formy pisemnej pod rygorem nieważności, z zastrzeżeniem odrębnych postanowień niniejszej Umowy.</w:t>
      </w:r>
    </w:p>
    <w:p w14:paraId="32A09CB3" w14:textId="77777777" w:rsidR="0095130D" w:rsidRDefault="0095130D" w:rsidP="0095130D">
      <w:pPr>
        <w:numPr>
          <w:ilvl w:val="0"/>
          <w:numId w:val="238"/>
        </w:numPr>
        <w:spacing w:after="0"/>
        <w:contextualSpacing/>
        <w:jc w:val="both"/>
        <w:rPr>
          <w:rFonts w:asciiTheme="minorHAnsi" w:hAnsiTheme="minorHAnsi" w:cstheme="minorHAnsi"/>
          <w:sz w:val="20"/>
          <w:szCs w:val="20"/>
        </w:rPr>
      </w:pPr>
      <w:r>
        <w:rPr>
          <w:rFonts w:asciiTheme="minorHAnsi" w:hAnsiTheme="minorHAnsi" w:cstheme="minorHAnsi"/>
          <w:sz w:val="20"/>
          <w:szCs w:val="20"/>
        </w:rPr>
        <w:t>Zamawiający, poza sytuacjami przewidzianymi w art. 455 ustawy PZP, dopuszcza zmiany postanowień Umowy w stosunku do treści oferty, na podstawie której dokonano wyboru Wykonawcy, w następującym zakresie:</w:t>
      </w:r>
    </w:p>
    <w:p w14:paraId="56A84E73" w14:textId="77777777" w:rsidR="0095130D" w:rsidRDefault="0095130D" w:rsidP="0095130D">
      <w:pPr>
        <w:numPr>
          <w:ilvl w:val="0"/>
          <w:numId w:val="239"/>
        </w:numPr>
        <w:spacing w:after="0"/>
        <w:ind w:left="851"/>
        <w:contextualSpacing/>
        <w:jc w:val="both"/>
        <w:rPr>
          <w:rFonts w:asciiTheme="minorHAnsi" w:hAnsiTheme="minorHAnsi" w:cstheme="minorHAnsi"/>
          <w:sz w:val="20"/>
          <w:szCs w:val="20"/>
        </w:rPr>
      </w:pPr>
      <w:r>
        <w:rPr>
          <w:rFonts w:cstheme="minorHAnsi"/>
          <w:sz w:val="20"/>
          <w:szCs w:val="20"/>
        </w:rPr>
        <w:t>terminu realizacji przedmiotu Umowy z powodu siły wyższej lub działań osób trzecich uniemożliwiających realizację przedmiotu Umowy, które to działania nie są konsekwencją winy którejkolwiek ze Stron – o czasu równy okresowi, w którym nie była możliwa realizacja zobowiązań wynikających z Umowy;</w:t>
      </w:r>
    </w:p>
    <w:p w14:paraId="11D6804D" w14:textId="77777777" w:rsidR="0095130D" w:rsidRDefault="0095130D" w:rsidP="0095130D">
      <w:pPr>
        <w:numPr>
          <w:ilvl w:val="0"/>
          <w:numId w:val="239"/>
        </w:numPr>
        <w:spacing w:after="0"/>
        <w:ind w:left="851"/>
        <w:contextualSpacing/>
        <w:jc w:val="both"/>
        <w:rPr>
          <w:rFonts w:asciiTheme="minorHAnsi" w:hAnsiTheme="minorHAnsi" w:cstheme="minorHAnsi"/>
          <w:sz w:val="20"/>
          <w:szCs w:val="20"/>
        </w:rPr>
      </w:pPr>
      <w:r>
        <w:rPr>
          <w:rFonts w:cstheme="minorHAnsi"/>
          <w:sz w:val="20"/>
          <w:szCs w:val="20"/>
        </w:rPr>
        <w:t>w przypadku uchwalenia lub zmiany obowiązujących przepisów, których uchwalenie lub zmiana nastąpiły po dniu zawarcia Umowy, a z których treści wynika konieczność lub zasadność wprowadzenia zmian do Umowy, w zakresie koniecznym do uzyskania zgodności realizacji przedmiotu Umowy z obowiązującym stanem prawnym.</w:t>
      </w:r>
    </w:p>
    <w:p w14:paraId="6D04BA60" w14:textId="77777777" w:rsidR="0095130D" w:rsidRDefault="0095130D" w:rsidP="0095130D">
      <w:pPr>
        <w:pStyle w:val="text-justify1"/>
        <w:numPr>
          <w:ilvl w:val="0"/>
          <w:numId w:val="238"/>
        </w:numPr>
        <w:shd w:val="clear" w:color="auto" w:fill="FFFFFF"/>
        <w:spacing w:before="0" w:beforeAutospacing="0" w:after="0" w:afterAutospacing="0" w:line="276" w:lineRule="auto"/>
        <w:jc w:val="both"/>
        <w:rPr>
          <w:rFonts w:asciiTheme="minorHAnsi" w:hAnsiTheme="minorHAnsi" w:cstheme="minorHAnsi"/>
          <w:sz w:val="20"/>
          <w:szCs w:val="20"/>
        </w:rPr>
      </w:pPr>
      <w:r>
        <w:rPr>
          <w:rFonts w:asciiTheme="minorHAnsi" w:hAnsiTheme="minorHAnsi" w:cstheme="minorHAnsi"/>
          <w:sz w:val="20"/>
          <w:szCs w:val="20"/>
        </w:rPr>
        <w:t>W każdym z przypadków, o których mowa w ust. powyższych, Strona wnioskująca o dokonanie zmiany przedstawi stosowny wniosek obrazujący wpływ stosownych okoliczności na zakres i sposób wykonania przedmiotu Umowy (wraz z potwierdzającymi go dowodami), a Strony dokonają dodatkowego uzgodnienia w zakresie terminu wynikającego z § 2 oraz wysokości wynagrodzenia określonego w § 5 ust. 1 Umowy.</w:t>
      </w:r>
    </w:p>
    <w:p w14:paraId="696EDBC0" w14:textId="77777777" w:rsidR="0095130D" w:rsidRDefault="0095130D" w:rsidP="0095130D">
      <w:pPr>
        <w:pStyle w:val="text-justify1"/>
        <w:numPr>
          <w:ilvl w:val="0"/>
          <w:numId w:val="238"/>
        </w:numPr>
        <w:shd w:val="clear" w:color="auto" w:fill="FFFFFF"/>
        <w:spacing w:before="0" w:beforeAutospacing="0" w:after="0" w:afterAutospacing="0" w:line="276" w:lineRule="auto"/>
        <w:jc w:val="both"/>
        <w:rPr>
          <w:rFonts w:asciiTheme="minorHAnsi" w:hAnsiTheme="minorHAnsi" w:cstheme="minorHAnsi"/>
          <w:color w:val="333333"/>
          <w:sz w:val="20"/>
          <w:szCs w:val="20"/>
        </w:rPr>
      </w:pPr>
      <w:r>
        <w:rPr>
          <w:rFonts w:asciiTheme="minorHAnsi" w:hAnsiTheme="minorHAnsi" w:cstheme="minorHAnsi"/>
          <w:sz w:val="20"/>
          <w:szCs w:val="20"/>
        </w:rPr>
        <w:t>Wykonawca w terminie 3 dni od złożenia wniosku, o którym mowa w ust. 3, przedstawi informację zawierającą szczegółową kalkulację wpływu opisanych w ust. 1–3 zmian na koszty realizacji zamówienia przez Wykonawcę, w szczególności wskazując wysokość odpowiednich kosztów w odniesieniu do poszczególnych pracowników realizujących Umowę, zakres ich zaangażowania w realizację Umowy oraz wpływ odpowiednich czynników na zmianę kosztów. Zamawiający może odmówić waloryzacji, w przypadku, gdy wyjaśnienia nie będą w wystarczający sposób uzasadniać proponowanej zmiany cen jednostkowych. Waloryzacja może dotyczyć wyłącznie kosztów realizacji zamówienia w okresie po wejściu w życie odpowiednich zmian, a w przypadku stawki podatku VAT – wyłącznie faktur wystawianych po wejściu w życie tych zmian. Zmiana wynagrodzenia wymaga zmiany Umowy.</w:t>
      </w:r>
    </w:p>
    <w:p w14:paraId="5CF13DB9" w14:textId="77777777" w:rsidR="0095130D" w:rsidRDefault="0095130D" w:rsidP="0095130D">
      <w:pPr>
        <w:spacing w:after="0"/>
        <w:jc w:val="center"/>
        <w:rPr>
          <w:rFonts w:ascii="Garamond" w:hAnsi="Garamond" w:cs="Tahoma"/>
          <w:b/>
          <w:sz w:val="20"/>
          <w:szCs w:val="20"/>
        </w:rPr>
      </w:pPr>
    </w:p>
    <w:p w14:paraId="2DD9CE68" w14:textId="77777777" w:rsidR="0095130D" w:rsidRDefault="0095130D" w:rsidP="0095130D">
      <w:pPr>
        <w:spacing w:after="0"/>
        <w:jc w:val="center"/>
        <w:rPr>
          <w:rFonts w:asciiTheme="minorHAnsi" w:hAnsiTheme="minorHAnsi" w:cstheme="minorHAnsi"/>
          <w:b/>
          <w:sz w:val="20"/>
          <w:szCs w:val="20"/>
        </w:rPr>
      </w:pPr>
      <w:r>
        <w:rPr>
          <w:rFonts w:asciiTheme="minorHAnsi" w:hAnsiTheme="minorHAnsi" w:cstheme="minorHAnsi"/>
          <w:b/>
          <w:sz w:val="20"/>
          <w:szCs w:val="20"/>
        </w:rPr>
        <w:t>§ 9</w:t>
      </w:r>
    </w:p>
    <w:p w14:paraId="17D02A59" w14:textId="77777777" w:rsidR="0095130D" w:rsidRDefault="0095130D" w:rsidP="0095130D">
      <w:pPr>
        <w:spacing w:after="0"/>
        <w:jc w:val="center"/>
        <w:rPr>
          <w:rFonts w:asciiTheme="minorHAnsi" w:hAnsiTheme="minorHAnsi" w:cstheme="minorHAnsi"/>
          <w:b/>
          <w:sz w:val="20"/>
          <w:szCs w:val="20"/>
        </w:rPr>
      </w:pPr>
      <w:r>
        <w:rPr>
          <w:rFonts w:asciiTheme="minorHAnsi" w:hAnsiTheme="minorHAnsi" w:cstheme="minorHAnsi"/>
          <w:b/>
          <w:sz w:val="20"/>
          <w:szCs w:val="20"/>
        </w:rPr>
        <w:t>Siła wyższa</w:t>
      </w:r>
    </w:p>
    <w:p w14:paraId="27F56583" w14:textId="77777777" w:rsidR="0095130D" w:rsidRDefault="0095130D" w:rsidP="0095130D">
      <w:pPr>
        <w:pStyle w:val="Tekstpodstawowy2"/>
        <w:numPr>
          <w:ilvl w:val="0"/>
          <w:numId w:val="240"/>
        </w:numPr>
        <w:spacing w:after="0" w:line="276" w:lineRule="auto"/>
        <w:ind w:left="709" w:right="68"/>
        <w:jc w:val="both"/>
        <w:rPr>
          <w:rFonts w:asciiTheme="minorHAnsi" w:hAnsiTheme="minorHAnsi" w:cstheme="minorHAnsi"/>
          <w:sz w:val="20"/>
          <w:szCs w:val="20"/>
        </w:rPr>
      </w:pPr>
      <w:r>
        <w:rPr>
          <w:rFonts w:asciiTheme="minorHAnsi" w:hAnsiTheme="minorHAnsi" w:cstheme="minorHAnsi"/>
          <w:sz w:val="20"/>
          <w:szCs w:val="20"/>
        </w:rPr>
        <w:t xml:space="preserve">Siła wyższa oznacza takie przypadki lub zdarzenia, które są poza kontrolą i nie są zawinione przez żadną ze Stron, których nie można przewidzieć ani uniknąć, a które zaistnieją po wejściu Umowy w życie i staną się przeszkodą w realizacji zobowiązań umownych. </w:t>
      </w:r>
    </w:p>
    <w:p w14:paraId="0C440984" w14:textId="77777777" w:rsidR="0095130D" w:rsidRDefault="0095130D" w:rsidP="0095130D">
      <w:pPr>
        <w:pStyle w:val="Tekstpodstawowy2"/>
        <w:numPr>
          <w:ilvl w:val="0"/>
          <w:numId w:val="240"/>
        </w:numPr>
        <w:spacing w:after="0" w:line="276" w:lineRule="auto"/>
        <w:ind w:left="709" w:right="68"/>
        <w:jc w:val="both"/>
        <w:rPr>
          <w:rFonts w:asciiTheme="minorHAnsi" w:hAnsiTheme="minorHAnsi" w:cstheme="minorHAnsi"/>
          <w:sz w:val="20"/>
          <w:szCs w:val="20"/>
        </w:rPr>
      </w:pPr>
      <w:r>
        <w:rPr>
          <w:rFonts w:asciiTheme="minorHAnsi" w:hAnsiTheme="minorHAnsi" w:cstheme="minorHAnsi"/>
          <w:sz w:val="20"/>
          <w:szCs w:val="20"/>
        </w:rPr>
        <w:t>Za siłę wyższą uznaje się w szczególności:</w:t>
      </w:r>
    </w:p>
    <w:p w14:paraId="292DC5E6" w14:textId="77777777" w:rsidR="0095130D" w:rsidRDefault="0095130D" w:rsidP="0095130D">
      <w:pPr>
        <w:pStyle w:val="Tekstpodstawowy2"/>
        <w:numPr>
          <w:ilvl w:val="0"/>
          <w:numId w:val="241"/>
        </w:numPr>
        <w:spacing w:after="0" w:line="276" w:lineRule="auto"/>
        <w:ind w:right="68"/>
        <w:jc w:val="both"/>
        <w:rPr>
          <w:rFonts w:asciiTheme="minorHAnsi" w:hAnsiTheme="minorHAnsi" w:cstheme="minorHAnsi"/>
          <w:sz w:val="20"/>
          <w:szCs w:val="20"/>
        </w:rPr>
      </w:pPr>
      <w:r>
        <w:rPr>
          <w:rFonts w:asciiTheme="minorHAnsi" w:hAnsiTheme="minorHAnsi" w:cstheme="minorHAnsi"/>
          <w:sz w:val="20"/>
          <w:szCs w:val="20"/>
        </w:rPr>
        <w:t>wojny (wypowiedziane lub nie) oraz inne działania zbrojne, inwazje, działania wrogów zewnętrznych, mobilizacje, rekwizycje lub embarga;</w:t>
      </w:r>
    </w:p>
    <w:p w14:paraId="5C0DE431" w14:textId="77777777" w:rsidR="0095130D" w:rsidRDefault="0095130D" w:rsidP="0095130D">
      <w:pPr>
        <w:pStyle w:val="Tekstpodstawowy2"/>
        <w:numPr>
          <w:ilvl w:val="0"/>
          <w:numId w:val="241"/>
        </w:numPr>
        <w:spacing w:after="0" w:line="276" w:lineRule="auto"/>
        <w:ind w:right="68"/>
        <w:jc w:val="both"/>
        <w:rPr>
          <w:rFonts w:asciiTheme="minorHAnsi" w:hAnsiTheme="minorHAnsi" w:cstheme="minorHAnsi"/>
          <w:sz w:val="20"/>
          <w:szCs w:val="20"/>
        </w:rPr>
      </w:pPr>
      <w:r>
        <w:rPr>
          <w:rFonts w:asciiTheme="minorHAnsi" w:hAnsiTheme="minorHAnsi" w:cstheme="minorHAnsi"/>
          <w:sz w:val="20"/>
          <w:szCs w:val="20"/>
        </w:rPr>
        <w:t>promieniowanie radioaktywne lub skażenie przez radioaktywność od paliwa jądrowego lub odpadów jądrowych, ze spalania paliwa jądrowego, radioaktywnych toksycznych materiałów wybuchowych oraz innych niebezpiecznych właściwości wszelkich wybuchowych zespołów nuklearnych składników;</w:t>
      </w:r>
    </w:p>
    <w:p w14:paraId="1BF80B43" w14:textId="77777777" w:rsidR="0095130D" w:rsidRDefault="0095130D" w:rsidP="0095130D">
      <w:pPr>
        <w:pStyle w:val="Tekstpodstawowy2"/>
        <w:numPr>
          <w:ilvl w:val="0"/>
          <w:numId w:val="241"/>
        </w:numPr>
        <w:spacing w:after="0" w:line="276" w:lineRule="auto"/>
        <w:ind w:right="68"/>
        <w:jc w:val="both"/>
        <w:rPr>
          <w:rFonts w:asciiTheme="minorHAnsi" w:hAnsiTheme="minorHAnsi" w:cstheme="minorHAnsi"/>
          <w:sz w:val="20"/>
          <w:szCs w:val="20"/>
        </w:rPr>
      </w:pPr>
      <w:r>
        <w:rPr>
          <w:rFonts w:asciiTheme="minorHAnsi" w:hAnsiTheme="minorHAnsi" w:cstheme="minorHAnsi"/>
          <w:sz w:val="20"/>
          <w:szCs w:val="20"/>
        </w:rPr>
        <w:t xml:space="preserve">rebelia, rewolucja, powstanie, przewrót wojskowy lub cywilny lub wojna domowa; </w:t>
      </w:r>
    </w:p>
    <w:p w14:paraId="15D4CC8E" w14:textId="77777777" w:rsidR="0095130D" w:rsidRDefault="0095130D" w:rsidP="0095130D">
      <w:pPr>
        <w:pStyle w:val="Tekstpodstawowy2"/>
        <w:numPr>
          <w:ilvl w:val="0"/>
          <w:numId w:val="241"/>
        </w:numPr>
        <w:spacing w:after="0" w:line="276" w:lineRule="auto"/>
        <w:ind w:right="68"/>
        <w:jc w:val="both"/>
        <w:rPr>
          <w:rFonts w:asciiTheme="minorHAnsi" w:hAnsiTheme="minorHAnsi" w:cstheme="minorHAnsi"/>
          <w:sz w:val="20"/>
          <w:szCs w:val="20"/>
        </w:rPr>
      </w:pPr>
      <w:r>
        <w:rPr>
          <w:rFonts w:asciiTheme="minorHAnsi" w:hAnsiTheme="minorHAnsi" w:cstheme="minorHAnsi"/>
          <w:sz w:val="20"/>
          <w:szCs w:val="20"/>
        </w:rPr>
        <w:t xml:space="preserve">trzęsienie ziemi, powódź, pożar lub inne klęski żywiołowe (ogłoszone przez stosowne władze); </w:t>
      </w:r>
    </w:p>
    <w:p w14:paraId="1FB81471" w14:textId="77777777" w:rsidR="0095130D" w:rsidRDefault="0095130D" w:rsidP="0095130D">
      <w:pPr>
        <w:pStyle w:val="Tekstpodstawowy2"/>
        <w:numPr>
          <w:ilvl w:val="0"/>
          <w:numId w:val="240"/>
        </w:numPr>
        <w:spacing w:after="0" w:line="276" w:lineRule="auto"/>
        <w:ind w:left="709" w:right="68" w:hanging="425"/>
        <w:jc w:val="both"/>
        <w:rPr>
          <w:rFonts w:asciiTheme="minorHAnsi" w:hAnsiTheme="minorHAnsi" w:cstheme="minorHAnsi"/>
          <w:sz w:val="20"/>
          <w:szCs w:val="20"/>
        </w:rPr>
      </w:pPr>
      <w:r>
        <w:rPr>
          <w:rFonts w:asciiTheme="minorHAnsi" w:hAnsiTheme="minorHAnsi" w:cstheme="minorHAnsi"/>
          <w:sz w:val="20"/>
          <w:szCs w:val="20"/>
        </w:rPr>
        <w:t>Wystąpienie i zakończenie zdarzeń powodujących siłę wyższą, zakomunikowane zostanie Stronie drugiej natychmiast, nie później jednak niż w ciągu 3 dni.</w:t>
      </w:r>
    </w:p>
    <w:p w14:paraId="73F4F702" w14:textId="77777777" w:rsidR="0095130D" w:rsidRDefault="0095130D" w:rsidP="0095130D">
      <w:pPr>
        <w:pStyle w:val="Tekstpodstawowy2"/>
        <w:numPr>
          <w:ilvl w:val="0"/>
          <w:numId w:val="240"/>
        </w:numPr>
        <w:spacing w:after="0" w:line="276" w:lineRule="auto"/>
        <w:ind w:left="709" w:right="68" w:hanging="425"/>
        <w:jc w:val="both"/>
        <w:rPr>
          <w:rFonts w:asciiTheme="minorHAnsi" w:hAnsiTheme="minorHAnsi" w:cstheme="minorHAnsi"/>
          <w:sz w:val="20"/>
          <w:szCs w:val="20"/>
        </w:rPr>
      </w:pPr>
      <w:r>
        <w:rPr>
          <w:rFonts w:asciiTheme="minorHAnsi" w:hAnsiTheme="minorHAnsi" w:cstheme="minorHAnsi"/>
          <w:sz w:val="20"/>
          <w:szCs w:val="20"/>
        </w:rPr>
        <w:t>Strona informująca o zaistnieniu siły wyższej jest zobowiązana określić zdarzenie, jego przyczyny oraz konsekwencje dla realizacji Umowy.</w:t>
      </w:r>
    </w:p>
    <w:p w14:paraId="17B4FE44" w14:textId="77777777" w:rsidR="0095130D" w:rsidRDefault="0095130D" w:rsidP="0095130D">
      <w:pPr>
        <w:pStyle w:val="Tekstpodstawowy2"/>
        <w:numPr>
          <w:ilvl w:val="0"/>
          <w:numId w:val="240"/>
        </w:numPr>
        <w:spacing w:after="0" w:line="276" w:lineRule="auto"/>
        <w:ind w:left="709" w:right="68" w:hanging="425"/>
        <w:jc w:val="both"/>
        <w:rPr>
          <w:rFonts w:asciiTheme="minorHAnsi" w:hAnsiTheme="minorHAnsi" w:cstheme="minorHAnsi"/>
          <w:sz w:val="20"/>
          <w:szCs w:val="20"/>
        </w:rPr>
      </w:pPr>
      <w:r>
        <w:rPr>
          <w:rFonts w:asciiTheme="minorHAnsi" w:hAnsiTheme="minorHAnsi" w:cstheme="minorHAnsi"/>
          <w:sz w:val="20"/>
          <w:szCs w:val="20"/>
        </w:rPr>
        <w:t xml:space="preserve">Strona, która przekazała pisemne powiadomienie będzie zwolniona – za zgodą Zamawiającego – ze zobowiązań lub dotrzymania terminu swoich zobowiązań tak długo jak będzie trwało to zdarzenie i/lub jego skutki. Termin realizacji wzajemnych zobowiązań będzie stosownie przedłużony o czas trwania zdarzenia i/lub jego skutków uprzednio wymienionych. </w:t>
      </w:r>
    </w:p>
    <w:p w14:paraId="158B37F8" w14:textId="77777777" w:rsidR="0095130D" w:rsidRDefault="0095130D" w:rsidP="0095130D">
      <w:pPr>
        <w:pStyle w:val="Tekstpodstawowy2"/>
        <w:numPr>
          <w:ilvl w:val="0"/>
          <w:numId w:val="240"/>
        </w:numPr>
        <w:spacing w:after="0" w:line="276" w:lineRule="auto"/>
        <w:ind w:left="709" w:right="68" w:hanging="425"/>
        <w:jc w:val="both"/>
        <w:rPr>
          <w:rFonts w:asciiTheme="minorHAnsi" w:hAnsiTheme="minorHAnsi" w:cstheme="minorHAnsi"/>
          <w:sz w:val="20"/>
          <w:szCs w:val="20"/>
        </w:rPr>
      </w:pPr>
      <w:r>
        <w:rPr>
          <w:rFonts w:asciiTheme="minorHAnsi" w:hAnsiTheme="minorHAnsi" w:cstheme="minorHAnsi"/>
          <w:sz w:val="20"/>
          <w:szCs w:val="20"/>
        </w:rPr>
        <w:t>Strona dotknięta działaniem siły wyższej podejmie stosowne wysiłki dla zminimalizowania jej skutków i wznowi realizację Umowy niezwłocznie jak tylko będzie to możliwe.</w:t>
      </w:r>
    </w:p>
    <w:p w14:paraId="18EEE097" w14:textId="77777777" w:rsidR="0095130D" w:rsidRDefault="0095130D" w:rsidP="0095130D">
      <w:pPr>
        <w:pStyle w:val="Tekstpodstawowy2"/>
        <w:numPr>
          <w:ilvl w:val="0"/>
          <w:numId w:val="240"/>
        </w:numPr>
        <w:spacing w:after="0" w:line="276" w:lineRule="auto"/>
        <w:ind w:left="709" w:right="68" w:hanging="425"/>
        <w:jc w:val="both"/>
        <w:rPr>
          <w:rFonts w:asciiTheme="minorHAnsi" w:hAnsiTheme="minorHAnsi" w:cstheme="minorHAnsi"/>
          <w:sz w:val="20"/>
          <w:szCs w:val="20"/>
        </w:rPr>
      </w:pPr>
      <w:r>
        <w:rPr>
          <w:rFonts w:asciiTheme="minorHAnsi" w:hAnsiTheme="minorHAnsi" w:cstheme="minorHAnsi"/>
          <w:sz w:val="20"/>
          <w:szCs w:val="20"/>
        </w:rPr>
        <w:t>Za opóźnienia wynikłe z wydarzeń spowodowanych siłą wyższą żadna ze Stron nie może żądać odszkodowania, rekompensaty lub udziału w naprawie szkód.</w:t>
      </w:r>
    </w:p>
    <w:p w14:paraId="1F2ABCE0" w14:textId="77777777" w:rsidR="0095130D" w:rsidRDefault="0095130D" w:rsidP="0095130D">
      <w:pPr>
        <w:pStyle w:val="Tekstpodstawowy2"/>
        <w:numPr>
          <w:ilvl w:val="0"/>
          <w:numId w:val="240"/>
        </w:numPr>
        <w:spacing w:after="0" w:line="276" w:lineRule="auto"/>
        <w:ind w:left="709" w:right="68" w:hanging="425"/>
        <w:jc w:val="both"/>
        <w:rPr>
          <w:rFonts w:asciiTheme="minorHAnsi" w:hAnsiTheme="minorHAnsi" w:cstheme="minorHAnsi"/>
          <w:sz w:val="20"/>
          <w:szCs w:val="20"/>
        </w:rPr>
      </w:pPr>
      <w:r>
        <w:rPr>
          <w:rFonts w:asciiTheme="minorHAnsi" w:hAnsiTheme="minorHAnsi" w:cstheme="minorHAnsi"/>
          <w:sz w:val="20"/>
          <w:szCs w:val="20"/>
        </w:rPr>
        <w:t xml:space="preserve">Czas trwania siły wyższej jest czasem zawieszenia Umowy. Jeżeli zawieszenie trwa dłużej niż 90 dni i jeżeli nie osiągnięto w tej kwestii stosownego porozumienia, to każda ze Stron ma prawo wystosowania do Strony drugiej powiadomienia o wypowiedzeniu lub odstąpieniu od </w:t>
      </w:r>
      <w:r>
        <w:rPr>
          <w:rFonts w:cstheme="minorHAnsi"/>
          <w:sz w:val="20"/>
          <w:szCs w:val="20"/>
        </w:rPr>
        <w:t xml:space="preserve">niezrealizowanej części </w:t>
      </w:r>
      <w:r>
        <w:rPr>
          <w:rFonts w:asciiTheme="minorHAnsi" w:hAnsiTheme="minorHAnsi" w:cstheme="minorHAnsi"/>
          <w:sz w:val="20"/>
          <w:szCs w:val="20"/>
        </w:rPr>
        <w:t>Umowy.</w:t>
      </w:r>
    </w:p>
    <w:p w14:paraId="459CA3CF" w14:textId="77777777" w:rsidR="0095130D" w:rsidRDefault="0095130D" w:rsidP="0095130D">
      <w:pPr>
        <w:spacing w:after="0"/>
        <w:ind w:left="426"/>
        <w:contextualSpacing/>
        <w:jc w:val="both"/>
        <w:rPr>
          <w:rFonts w:ascii="Garamond" w:hAnsi="Garamond" w:cs="Arial"/>
          <w:sz w:val="20"/>
          <w:szCs w:val="20"/>
        </w:rPr>
      </w:pPr>
    </w:p>
    <w:p w14:paraId="25450C26" w14:textId="77777777" w:rsidR="0095130D" w:rsidRDefault="0095130D" w:rsidP="0095130D">
      <w:pPr>
        <w:spacing w:after="0"/>
        <w:jc w:val="center"/>
        <w:rPr>
          <w:rFonts w:asciiTheme="minorHAnsi" w:hAnsiTheme="minorHAnsi" w:cstheme="minorHAnsi"/>
          <w:b/>
          <w:sz w:val="20"/>
          <w:szCs w:val="20"/>
        </w:rPr>
      </w:pPr>
      <w:r>
        <w:rPr>
          <w:rFonts w:asciiTheme="minorHAnsi" w:hAnsiTheme="minorHAnsi" w:cstheme="minorHAnsi"/>
          <w:b/>
          <w:sz w:val="20"/>
          <w:szCs w:val="20"/>
        </w:rPr>
        <w:t>§ 10</w:t>
      </w:r>
    </w:p>
    <w:p w14:paraId="64EFE060" w14:textId="77777777" w:rsidR="0095130D" w:rsidRDefault="0095130D" w:rsidP="0095130D">
      <w:pPr>
        <w:spacing w:after="0"/>
        <w:jc w:val="center"/>
        <w:rPr>
          <w:rFonts w:asciiTheme="minorHAnsi" w:hAnsiTheme="minorHAnsi" w:cstheme="minorHAnsi"/>
          <w:b/>
          <w:sz w:val="20"/>
          <w:szCs w:val="20"/>
        </w:rPr>
      </w:pPr>
      <w:bookmarkStart w:id="159" w:name="_Hlk60997027"/>
      <w:r>
        <w:rPr>
          <w:rFonts w:asciiTheme="minorHAnsi" w:hAnsiTheme="minorHAnsi" w:cstheme="minorHAnsi"/>
          <w:b/>
          <w:sz w:val="20"/>
          <w:szCs w:val="20"/>
        </w:rPr>
        <w:lastRenderedPageBreak/>
        <w:t>Osoby odpowiedzialne</w:t>
      </w:r>
    </w:p>
    <w:bookmarkEnd w:id="159"/>
    <w:p w14:paraId="617FA328" w14:textId="77777777" w:rsidR="0095130D" w:rsidRDefault="0095130D" w:rsidP="0095130D">
      <w:pPr>
        <w:numPr>
          <w:ilvl w:val="0"/>
          <w:numId w:val="242"/>
        </w:numPr>
        <w:spacing w:after="0"/>
        <w:contextualSpacing/>
        <w:jc w:val="both"/>
        <w:rPr>
          <w:rFonts w:asciiTheme="minorHAnsi" w:hAnsiTheme="minorHAnsi" w:cstheme="minorHAnsi"/>
          <w:sz w:val="20"/>
          <w:szCs w:val="20"/>
        </w:rPr>
      </w:pPr>
      <w:r>
        <w:rPr>
          <w:rFonts w:asciiTheme="minorHAnsi" w:hAnsiTheme="minorHAnsi" w:cstheme="minorHAnsi"/>
          <w:sz w:val="20"/>
          <w:szCs w:val="20"/>
        </w:rPr>
        <w:t>Z ramienia Wykonawcy osobą odpowiedzialną za realizację Umowy, w tym podpisanie protokołów odbioru, jest ………………….. (tel. ………………., e-mail: …………..).</w:t>
      </w:r>
    </w:p>
    <w:p w14:paraId="78A31F07" w14:textId="77777777" w:rsidR="0095130D" w:rsidRDefault="0095130D" w:rsidP="0095130D">
      <w:pPr>
        <w:numPr>
          <w:ilvl w:val="0"/>
          <w:numId w:val="242"/>
        </w:numPr>
        <w:spacing w:after="0"/>
        <w:contextualSpacing/>
        <w:jc w:val="both"/>
        <w:rPr>
          <w:rFonts w:asciiTheme="minorHAnsi" w:hAnsiTheme="minorHAnsi" w:cstheme="minorHAnsi"/>
          <w:sz w:val="20"/>
          <w:szCs w:val="20"/>
        </w:rPr>
      </w:pPr>
      <w:r>
        <w:rPr>
          <w:rFonts w:asciiTheme="minorHAnsi" w:hAnsiTheme="minorHAnsi" w:cstheme="minorHAnsi"/>
          <w:sz w:val="20"/>
          <w:szCs w:val="20"/>
        </w:rPr>
        <w:t>Z ramienia Zamawiającego osobą odpowiedzialną za realizację Umowy, w tym podpisanie protokołów odbioru, jest ……………………. (tel. ……………., e-mail: ............).</w:t>
      </w:r>
    </w:p>
    <w:p w14:paraId="24EA4628" w14:textId="77777777" w:rsidR="0095130D" w:rsidRDefault="0095130D" w:rsidP="0095130D">
      <w:pPr>
        <w:numPr>
          <w:ilvl w:val="0"/>
          <w:numId w:val="242"/>
        </w:numPr>
        <w:spacing w:after="0"/>
        <w:contextualSpacing/>
        <w:jc w:val="both"/>
        <w:rPr>
          <w:rFonts w:asciiTheme="minorHAnsi" w:hAnsiTheme="minorHAnsi" w:cstheme="minorHAnsi"/>
          <w:sz w:val="20"/>
          <w:szCs w:val="20"/>
        </w:rPr>
      </w:pPr>
      <w:r>
        <w:rPr>
          <w:rFonts w:asciiTheme="minorHAnsi" w:hAnsiTheme="minorHAnsi" w:cstheme="minorHAnsi"/>
          <w:sz w:val="20"/>
          <w:szCs w:val="20"/>
        </w:rPr>
        <w:t>Strony zastrzegają sobie prawo do zmiany osób oraz danych, o których mowa w ust. 1 i 2. O dokonaniu zmiany Strony powiadamiają się na piśmie. Zmiana ta nie wymaga aneksu do Umowy.</w:t>
      </w:r>
    </w:p>
    <w:p w14:paraId="4A9234B0" w14:textId="77777777" w:rsidR="0095130D" w:rsidRDefault="0095130D" w:rsidP="0095130D">
      <w:pPr>
        <w:spacing w:after="0"/>
        <w:jc w:val="center"/>
        <w:rPr>
          <w:rFonts w:asciiTheme="minorHAnsi" w:hAnsiTheme="minorHAnsi" w:cstheme="minorHAnsi"/>
          <w:b/>
          <w:color w:val="FF0000"/>
          <w:sz w:val="20"/>
          <w:szCs w:val="20"/>
        </w:rPr>
      </w:pPr>
    </w:p>
    <w:p w14:paraId="65FC1AB4" w14:textId="77777777" w:rsidR="0095130D" w:rsidRDefault="0095130D" w:rsidP="0095130D">
      <w:pPr>
        <w:spacing w:after="0"/>
        <w:jc w:val="center"/>
        <w:rPr>
          <w:rFonts w:asciiTheme="minorHAnsi" w:hAnsiTheme="minorHAnsi" w:cstheme="minorHAnsi"/>
          <w:b/>
          <w:color w:val="FF0000"/>
          <w:sz w:val="20"/>
          <w:szCs w:val="20"/>
        </w:rPr>
      </w:pPr>
      <w:r>
        <w:rPr>
          <w:rFonts w:asciiTheme="minorHAnsi" w:hAnsiTheme="minorHAnsi" w:cstheme="minorHAnsi"/>
          <w:b/>
          <w:sz w:val="20"/>
          <w:szCs w:val="20"/>
        </w:rPr>
        <w:t>§ 11</w:t>
      </w:r>
      <w:r>
        <w:rPr>
          <w:rFonts w:asciiTheme="minorHAnsi" w:hAnsiTheme="minorHAnsi" w:cstheme="minorHAnsi"/>
          <w:b/>
          <w:sz w:val="20"/>
          <w:szCs w:val="20"/>
        </w:rPr>
        <w:br/>
        <w:t>Licencje</w:t>
      </w:r>
    </w:p>
    <w:p w14:paraId="13995245" w14:textId="77777777" w:rsidR="0095130D" w:rsidRDefault="0095130D" w:rsidP="0095130D">
      <w:pPr>
        <w:widowControl w:val="0"/>
        <w:numPr>
          <w:ilvl w:val="1"/>
          <w:numId w:val="243"/>
        </w:numPr>
        <w:spacing w:after="60" w:line="240" w:lineRule="auto"/>
        <w:jc w:val="both"/>
        <w:rPr>
          <w:sz w:val="20"/>
          <w:szCs w:val="20"/>
        </w:rPr>
      </w:pPr>
      <w:r>
        <w:rPr>
          <w:sz w:val="20"/>
          <w:szCs w:val="20"/>
        </w:rPr>
        <w:t xml:space="preserve">Odnośnie licencji na korzystanie z Oprogramowania Standardowego i Oprogramowania Dodatkowego udzielonej Zamawiającemu Wykonawca zapewni, iż: </w:t>
      </w:r>
    </w:p>
    <w:p w14:paraId="7BF5E399" w14:textId="77777777" w:rsidR="0095130D" w:rsidRDefault="0095130D" w:rsidP="0095130D">
      <w:pPr>
        <w:widowControl w:val="0"/>
        <w:numPr>
          <w:ilvl w:val="2"/>
          <w:numId w:val="243"/>
        </w:numPr>
        <w:spacing w:after="60" w:line="240" w:lineRule="auto"/>
        <w:ind w:left="1134" w:hanging="425"/>
        <w:jc w:val="both"/>
        <w:rPr>
          <w:sz w:val="20"/>
          <w:szCs w:val="20"/>
        </w:rPr>
      </w:pPr>
      <w:r>
        <w:rPr>
          <w:sz w:val="20"/>
          <w:szCs w:val="20"/>
        </w:rPr>
        <w:t>licencja na powyższe Oprogramowania udzielona zostanie Zamawiającemu na okres 2 lat, a następnie przekształca się w licencję na czas nieoznaczony, bez konieczności składania przez którąkolwiek ze Stron jakichkolwiek oświadczeń i będzie miała charakter nieodwołalny (bez prawa wypowiedzenia przez Wykonawcę) – a gdyby to zobowiązanie okazało się bezskuteczne, Wykonawca zobowiązuje się nie wypowiadać licencji, a w każdym wypadku okres wypowiedzenia licencji nie może się skończyć przed upływem 20 lat od daty jej udzielenia, z zastrzeżeniem przypadków naruszenia przez Zamawiającego warunków Umowy,</w:t>
      </w:r>
    </w:p>
    <w:p w14:paraId="2329702D" w14:textId="0D214000" w:rsidR="0095130D" w:rsidRDefault="0095130D" w:rsidP="0095130D">
      <w:pPr>
        <w:widowControl w:val="0"/>
        <w:numPr>
          <w:ilvl w:val="2"/>
          <w:numId w:val="243"/>
        </w:numPr>
        <w:spacing w:after="60" w:line="240" w:lineRule="auto"/>
        <w:ind w:left="1134" w:hanging="425"/>
        <w:jc w:val="both"/>
        <w:rPr>
          <w:sz w:val="20"/>
          <w:szCs w:val="20"/>
        </w:rPr>
      </w:pPr>
      <w:r>
        <w:rPr>
          <w:sz w:val="20"/>
          <w:szCs w:val="20"/>
        </w:rPr>
        <w:t xml:space="preserve">będzie uprawniała do korzystania z Oprogramowania przez nie mniej </w:t>
      </w:r>
      <w:r w:rsidR="00142726">
        <w:rPr>
          <w:rFonts w:asciiTheme="minorHAnsi" w:hAnsiTheme="minorHAnsi" w:cstheme="minorHAnsi"/>
          <w:sz w:val="20"/>
          <w:szCs w:val="20"/>
          <w:lang w:eastAsia="pl-PL"/>
        </w:rPr>
        <w:t>niż</w:t>
      </w:r>
      <w:r w:rsidR="00142726" w:rsidRPr="00630759">
        <w:rPr>
          <w:rFonts w:asciiTheme="minorHAnsi" w:hAnsiTheme="minorHAnsi" w:cstheme="minorHAnsi"/>
          <w:sz w:val="20"/>
          <w:szCs w:val="20"/>
          <w:lang w:eastAsia="pl-PL"/>
        </w:rPr>
        <w:t xml:space="preserve"> 35 użytkowników równoczesnych lub 60 użytkowników nazwanych</w:t>
      </w:r>
      <w:r w:rsidR="00142726">
        <w:rPr>
          <w:sz w:val="20"/>
          <w:szCs w:val="20"/>
        </w:rPr>
        <w:t xml:space="preserve"> </w:t>
      </w:r>
      <w:r>
        <w:rPr>
          <w:sz w:val="20"/>
          <w:szCs w:val="20"/>
        </w:rPr>
        <w:t>(przy czym limit</w:t>
      </w:r>
      <w:r w:rsidR="00142726">
        <w:rPr>
          <w:sz w:val="20"/>
          <w:szCs w:val="20"/>
        </w:rPr>
        <w:t>y</w:t>
      </w:r>
      <w:r>
        <w:rPr>
          <w:sz w:val="20"/>
          <w:szCs w:val="20"/>
        </w:rPr>
        <w:t xml:space="preserve"> ten będ</w:t>
      </w:r>
      <w:r w:rsidR="00142726">
        <w:rPr>
          <w:sz w:val="20"/>
          <w:szCs w:val="20"/>
        </w:rPr>
        <w:t>ą</w:t>
      </w:r>
      <w:r>
        <w:rPr>
          <w:sz w:val="20"/>
          <w:szCs w:val="20"/>
        </w:rPr>
        <w:t xml:space="preserve"> zachowan</w:t>
      </w:r>
      <w:r w:rsidR="00142726">
        <w:rPr>
          <w:sz w:val="20"/>
          <w:szCs w:val="20"/>
        </w:rPr>
        <w:t>e</w:t>
      </w:r>
      <w:r>
        <w:rPr>
          <w:sz w:val="20"/>
          <w:szCs w:val="20"/>
        </w:rPr>
        <w:t xml:space="preserve"> w przypadku zmiany wskazanych osób, niezależnie od liczby takich rotacji),  </w:t>
      </w:r>
    </w:p>
    <w:p w14:paraId="07C1311D" w14:textId="77777777" w:rsidR="0095130D" w:rsidRDefault="0095130D" w:rsidP="0095130D">
      <w:pPr>
        <w:widowControl w:val="0"/>
        <w:numPr>
          <w:ilvl w:val="2"/>
          <w:numId w:val="243"/>
        </w:numPr>
        <w:spacing w:after="60" w:line="240" w:lineRule="auto"/>
        <w:ind w:left="1134" w:hanging="425"/>
        <w:jc w:val="both"/>
        <w:rPr>
          <w:sz w:val="20"/>
          <w:szCs w:val="20"/>
        </w:rPr>
      </w:pPr>
      <w:r>
        <w:rPr>
          <w:sz w:val="20"/>
          <w:szCs w:val="20"/>
        </w:rPr>
        <w:t>licencja na powyższe Oprogramowania, będzie miała charakter nieodwołany, a uprawniony podmiot nie odstąpi, ani też nie wypowie licencji przed okresem na jaki została udzielona, ani też nie podejmie jakichkolwiek działań faktycznych lub prawnych uniemożliwiających Zamawiającemu korzystanie z przedmiotowego Oprogramowania, z zastrzeżeniem przypadków naruszenia przez Zamawiającego warunków Umowy,</w:t>
      </w:r>
    </w:p>
    <w:p w14:paraId="1985D2F2" w14:textId="77777777" w:rsidR="0095130D" w:rsidRDefault="0095130D" w:rsidP="0095130D">
      <w:pPr>
        <w:widowControl w:val="0"/>
        <w:numPr>
          <w:ilvl w:val="2"/>
          <w:numId w:val="243"/>
        </w:numPr>
        <w:spacing w:after="60" w:line="240" w:lineRule="auto"/>
        <w:ind w:left="1134" w:hanging="425"/>
        <w:jc w:val="both"/>
        <w:rPr>
          <w:sz w:val="20"/>
          <w:szCs w:val="20"/>
        </w:rPr>
      </w:pPr>
      <w:r>
        <w:rPr>
          <w:sz w:val="20"/>
          <w:szCs w:val="20"/>
        </w:rPr>
        <w:t xml:space="preserve">będzie uprawniała Zamawiającego do wykonywania zależnych praw autorskich do opracowań Oprogramowania Standardowego w zakresie niezbędnym do wprowadzania modyfikacji tego Oprogramowania oraz wykorzystywania takich modyfikacji w eksploatacji Systemu. </w:t>
      </w:r>
    </w:p>
    <w:p w14:paraId="3DFA443D" w14:textId="77777777" w:rsidR="0095130D" w:rsidRDefault="0095130D" w:rsidP="0095130D">
      <w:pPr>
        <w:widowControl w:val="0"/>
        <w:numPr>
          <w:ilvl w:val="1"/>
          <w:numId w:val="243"/>
        </w:numPr>
        <w:spacing w:after="60" w:line="240" w:lineRule="auto"/>
        <w:ind w:left="709" w:hanging="709"/>
        <w:jc w:val="both"/>
        <w:rPr>
          <w:sz w:val="20"/>
          <w:szCs w:val="20"/>
        </w:rPr>
      </w:pPr>
      <w:r>
        <w:rPr>
          <w:sz w:val="20"/>
          <w:szCs w:val="20"/>
        </w:rPr>
        <w:t xml:space="preserve">Zamawiający wymaga, aby udzielone licencje na Oprogramowanie Standardowe, Oprogramowanie Dodatkowe nie ograniczały praw licencyjnych na Oprogramowanie Dedykowane lub faktycznej możliwości korzystania z całego Systemu zgodnie z jego funkcjonalnością oraz przeznaczeniem określonym w Umowie. </w:t>
      </w:r>
    </w:p>
    <w:p w14:paraId="4518A616" w14:textId="77777777" w:rsidR="0095130D" w:rsidRDefault="0095130D" w:rsidP="0095130D">
      <w:pPr>
        <w:widowControl w:val="0"/>
        <w:numPr>
          <w:ilvl w:val="1"/>
          <w:numId w:val="243"/>
        </w:numPr>
        <w:spacing w:after="60" w:line="240" w:lineRule="auto"/>
        <w:ind w:left="709" w:hanging="709"/>
        <w:jc w:val="both"/>
        <w:rPr>
          <w:sz w:val="20"/>
          <w:szCs w:val="20"/>
        </w:rPr>
      </w:pPr>
      <w:r>
        <w:rPr>
          <w:sz w:val="20"/>
          <w:szCs w:val="20"/>
        </w:rPr>
        <w:t xml:space="preserve">Licencja na Oprogramowanie Standardowe oraz Oprogramowanie Dodatkowe oraz zezwolenie na wykonywanie zależnych praw autorskich do Oprogramowania Standardowego udzielone zostaje z chwilą Startu Produkcyjnego danego strumienia oraz wszelkich jego późniejszych modyfikacji (np. w wyniku prac serwisowych lub gwarancyjnych). </w:t>
      </w:r>
    </w:p>
    <w:p w14:paraId="5DA8703C" w14:textId="77777777" w:rsidR="0095130D" w:rsidRDefault="0095130D" w:rsidP="0095130D">
      <w:pPr>
        <w:widowControl w:val="0"/>
        <w:numPr>
          <w:ilvl w:val="1"/>
          <w:numId w:val="243"/>
        </w:numPr>
        <w:spacing w:after="60" w:line="240" w:lineRule="auto"/>
        <w:ind w:left="709" w:hanging="709"/>
        <w:jc w:val="both"/>
        <w:rPr>
          <w:sz w:val="20"/>
          <w:szCs w:val="20"/>
        </w:rPr>
      </w:pPr>
      <w:r>
        <w:rPr>
          <w:sz w:val="20"/>
          <w:szCs w:val="20"/>
        </w:rPr>
        <w:t xml:space="preserve">W zależności od systemu dystrybucji oprogramowania stosownego przez danego producenta, zapewnienie Zamawiającemu przez Wykonawcę prawa do korzystania z wyżej wymienionego Oprogramowania może polegać na udzielaniu przez Wykonawcę licencji lub sublicencji na przedmiotowe Oprogramowanie, lub też zapewnieniu przez Wykonawcę udzielenia stosownej licencji bezpośrednio przez producenta takiego Oprogramowania. </w:t>
      </w:r>
    </w:p>
    <w:p w14:paraId="21E68A43" w14:textId="77777777" w:rsidR="0095130D" w:rsidRDefault="0095130D" w:rsidP="0095130D">
      <w:pPr>
        <w:pStyle w:val="Akapit1"/>
        <w:numPr>
          <w:ilvl w:val="0"/>
          <w:numId w:val="0"/>
        </w:numPr>
        <w:ind w:left="567" w:hanging="567"/>
        <w:jc w:val="center"/>
        <w:rPr>
          <w:b/>
          <w:bCs/>
          <w:sz w:val="20"/>
          <w:szCs w:val="20"/>
        </w:rPr>
      </w:pPr>
    </w:p>
    <w:p w14:paraId="2452E55D" w14:textId="77777777" w:rsidR="0095130D" w:rsidRDefault="0095130D" w:rsidP="0095130D">
      <w:pPr>
        <w:pStyle w:val="Akapit1"/>
        <w:numPr>
          <w:ilvl w:val="0"/>
          <w:numId w:val="0"/>
        </w:numPr>
        <w:ind w:left="567" w:hanging="567"/>
        <w:jc w:val="center"/>
        <w:rPr>
          <w:b/>
          <w:bCs/>
          <w:sz w:val="20"/>
          <w:szCs w:val="20"/>
        </w:rPr>
      </w:pPr>
      <w:r>
        <w:rPr>
          <w:b/>
          <w:bCs/>
          <w:sz w:val="20"/>
          <w:szCs w:val="20"/>
        </w:rPr>
        <w:t>§ 12</w:t>
      </w:r>
    </w:p>
    <w:p w14:paraId="1B35DD08" w14:textId="77777777" w:rsidR="0095130D" w:rsidRDefault="0095130D" w:rsidP="0095130D">
      <w:pPr>
        <w:pStyle w:val="Akapit1"/>
        <w:numPr>
          <w:ilvl w:val="0"/>
          <w:numId w:val="0"/>
        </w:numPr>
        <w:ind w:left="567" w:hanging="567"/>
        <w:jc w:val="center"/>
        <w:rPr>
          <w:rFonts w:cs="Calibri"/>
          <w:b/>
          <w:bCs/>
          <w:sz w:val="20"/>
          <w:szCs w:val="20"/>
        </w:rPr>
      </w:pPr>
      <w:r>
        <w:rPr>
          <w:rFonts w:cs="Calibri"/>
          <w:b/>
          <w:bCs/>
          <w:sz w:val="20"/>
          <w:szCs w:val="20"/>
        </w:rPr>
        <w:t>Ochrona danych osobowych</w:t>
      </w:r>
    </w:p>
    <w:p w14:paraId="7C6D30E1" w14:textId="77777777" w:rsidR="0095130D" w:rsidRDefault="0095130D" w:rsidP="0095130D">
      <w:pPr>
        <w:numPr>
          <w:ilvl w:val="0"/>
          <w:numId w:val="244"/>
        </w:numPr>
        <w:spacing w:after="0"/>
        <w:contextualSpacing/>
        <w:jc w:val="both"/>
        <w:rPr>
          <w:rFonts w:asciiTheme="minorHAnsi" w:hAnsiTheme="minorHAnsi" w:cstheme="minorHAnsi"/>
          <w:sz w:val="20"/>
          <w:szCs w:val="20"/>
        </w:rPr>
      </w:pPr>
      <w:r>
        <w:rPr>
          <w:rFonts w:asciiTheme="minorHAnsi" w:hAnsiTheme="minorHAnsi" w:cstheme="minorHAnsi"/>
          <w:sz w:val="20"/>
          <w:szCs w:val="20"/>
        </w:rPr>
        <w:t>Wykonawca oświadcza, że wypełnił obowiązki informacyjne przewidziane w art. 13 albo art. 14 Rozporządzenia Parlamentu Europejskiego i Rady (UE) 2016/679 z dnia 27 kwietnia 2016 r. w sprawie ochrony osób fizycznych w związku z przetwarzaniem danych osobowych i w sprawie swobodnego przepływu takich danych oraz uchylenia dyrektywy 95/46/WE (dalej: „RODO”), dotyczące przetwarzania danych osobowych przez Krakowski Holding Komunalny S.A. w Krakowie  jako administratora danych osobowych w celu realizacji inwestycji wobec osób fizycznych, od których dane osobowe bezpośrednio lub pośrednio pozyskał w celu realizacji Przedmiotu umowy, w szczególności  wobec osób skierowanych do realizacji zamówienia,  w tym:</w:t>
      </w:r>
    </w:p>
    <w:p w14:paraId="03F911B1" w14:textId="77777777" w:rsidR="0095130D" w:rsidRDefault="0095130D" w:rsidP="0095130D">
      <w:pPr>
        <w:numPr>
          <w:ilvl w:val="0"/>
          <w:numId w:val="245"/>
        </w:numPr>
        <w:spacing w:after="0"/>
        <w:ind w:left="567" w:hanging="283"/>
        <w:jc w:val="both"/>
        <w:rPr>
          <w:rFonts w:asciiTheme="minorHAnsi" w:hAnsiTheme="minorHAnsi" w:cstheme="minorHAnsi"/>
          <w:sz w:val="20"/>
          <w:szCs w:val="20"/>
        </w:rPr>
      </w:pPr>
      <w:r>
        <w:rPr>
          <w:rFonts w:asciiTheme="minorHAnsi" w:hAnsiTheme="minorHAnsi" w:cstheme="minorHAnsi"/>
          <w:sz w:val="20"/>
          <w:szCs w:val="20"/>
        </w:rPr>
        <w:t xml:space="preserve">osób wskazanych przez Wykonawcę jako osoby nadzorujące i koordynujące realizację umowy ze strony Wykonawcy, </w:t>
      </w:r>
    </w:p>
    <w:p w14:paraId="052860C9" w14:textId="77777777" w:rsidR="0095130D" w:rsidRDefault="0095130D" w:rsidP="0095130D">
      <w:pPr>
        <w:numPr>
          <w:ilvl w:val="0"/>
          <w:numId w:val="245"/>
        </w:numPr>
        <w:spacing w:after="0"/>
        <w:ind w:left="567" w:hanging="283"/>
        <w:jc w:val="both"/>
        <w:rPr>
          <w:rFonts w:asciiTheme="minorHAnsi" w:hAnsiTheme="minorHAnsi" w:cstheme="minorHAnsi"/>
          <w:sz w:val="20"/>
          <w:szCs w:val="20"/>
        </w:rPr>
      </w:pPr>
      <w:r>
        <w:rPr>
          <w:rFonts w:asciiTheme="minorHAnsi" w:hAnsiTheme="minorHAnsi" w:cstheme="minorHAnsi"/>
          <w:sz w:val="20"/>
          <w:szCs w:val="20"/>
        </w:rPr>
        <w:t>osób wskazanych przez Wykonawcę do realizacji określonych obowiązków (np. Kierownik Budowy),</w:t>
      </w:r>
    </w:p>
    <w:p w14:paraId="7915BC4F" w14:textId="77777777" w:rsidR="0095130D" w:rsidRDefault="0095130D" w:rsidP="0095130D">
      <w:pPr>
        <w:numPr>
          <w:ilvl w:val="0"/>
          <w:numId w:val="245"/>
        </w:numPr>
        <w:spacing w:after="0"/>
        <w:ind w:left="567" w:hanging="283"/>
        <w:jc w:val="both"/>
        <w:rPr>
          <w:rFonts w:asciiTheme="minorHAnsi" w:hAnsiTheme="minorHAnsi" w:cstheme="minorHAnsi"/>
          <w:sz w:val="20"/>
          <w:szCs w:val="20"/>
        </w:rPr>
      </w:pPr>
      <w:r>
        <w:rPr>
          <w:rFonts w:asciiTheme="minorHAnsi" w:hAnsiTheme="minorHAnsi" w:cstheme="minorHAnsi"/>
          <w:sz w:val="20"/>
          <w:szCs w:val="20"/>
        </w:rPr>
        <w:t>osób, uczestniczących w realizacji Przedmiotu umowy, na których doświadczenie Wykonawca powoływał się w celu wykazania spełniania przez Wykonawcę warunków udziału w postępowaniu,</w:t>
      </w:r>
    </w:p>
    <w:p w14:paraId="51E612DE" w14:textId="77777777" w:rsidR="0095130D" w:rsidRDefault="0095130D" w:rsidP="0095130D">
      <w:pPr>
        <w:numPr>
          <w:ilvl w:val="0"/>
          <w:numId w:val="245"/>
        </w:numPr>
        <w:spacing w:after="0"/>
        <w:ind w:left="567" w:hanging="283"/>
        <w:jc w:val="both"/>
        <w:rPr>
          <w:rFonts w:asciiTheme="minorHAnsi" w:hAnsiTheme="minorHAnsi" w:cstheme="minorHAnsi"/>
          <w:sz w:val="20"/>
          <w:szCs w:val="20"/>
        </w:rPr>
      </w:pPr>
      <w:r>
        <w:rPr>
          <w:rFonts w:asciiTheme="minorHAnsi" w:hAnsiTheme="minorHAnsi" w:cstheme="minorHAnsi"/>
          <w:sz w:val="20"/>
          <w:szCs w:val="20"/>
        </w:rPr>
        <w:t xml:space="preserve">osób fizycznych nieprowadzących działalności gospodarczej lub osób fizycznych prowadzących działalność gospodarczą, które Wykonawca wskazał w ofercie jako podwykonawców, zgodnie ze wzorem klauzuli informacyjnej, stanowiącej </w:t>
      </w:r>
      <w:r>
        <w:rPr>
          <w:rFonts w:asciiTheme="minorHAnsi" w:hAnsiTheme="minorHAnsi" w:cstheme="minorHAnsi"/>
          <w:b/>
          <w:bCs/>
          <w:i/>
          <w:iCs/>
          <w:sz w:val="20"/>
          <w:szCs w:val="20"/>
        </w:rPr>
        <w:t>załącznik nr 3</w:t>
      </w:r>
      <w:r>
        <w:rPr>
          <w:rFonts w:asciiTheme="minorHAnsi" w:hAnsiTheme="minorHAnsi" w:cstheme="minorHAnsi"/>
          <w:sz w:val="20"/>
          <w:szCs w:val="20"/>
        </w:rPr>
        <w:t xml:space="preserve"> do Umowy.</w:t>
      </w:r>
    </w:p>
    <w:p w14:paraId="026EA558" w14:textId="77777777" w:rsidR="0095130D" w:rsidRDefault="0095130D" w:rsidP="0095130D">
      <w:pPr>
        <w:numPr>
          <w:ilvl w:val="0"/>
          <w:numId w:val="244"/>
        </w:numPr>
        <w:spacing w:after="0"/>
        <w:contextualSpacing/>
        <w:jc w:val="both"/>
        <w:rPr>
          <w:rFonts w:asciiTheme="minorHAnsi" w:hAnsiTheme="minorHAnsi" w:cstheme="minorHAnsi"/>
          <w:sz w:val="20"/>
          <w:szCs w:val="20"/>
        </w:rPr>
      </w:pPr>
      <w:r>
        <w:rPr>
          <w:rFonts w:asciiTheme="minorHAnsi" w:hAnsiTheme="minorHAnsi" w:cstheme="minorHAnsi"/>
          <w:sz w:val="20"/>
          <w:szCs w:val="20"/>
        </w:rPr>
        <w:lastRenderedPageBreak/>
        <w:t xml:space="preserve">W przypadku  gdy w trakcie realizacji Przedmiotu umowy  Wykonawca będzie współpracował prze realizacji Przedmiotu Umowy  z innymi lub dodatkowymi osobami, których, zgodnie z postanowieniami niniejszej Umowy, dane osobowe Wykonawca przekaże Zamawiającemu, w szczególności osób wykonujących czynności, co do których Zamawiający formułuje wymagania zatrudnienia przez Wykonawcę na podstawie umowy o pracę oraz osób wymienionych w ust. 1 pkt. 1-4, Wykonawca zobowiązuje się do przekazania tym osobom informacji, zgodnie ze wzorem klauzuli informacyjnej,  stanowiącym </w:t>
      </w:r>
      <w:r>
        <w:rPr>
          <w:rFonts w:asciiTheme="minorHAnsi" w:hAnsiTheme="minorHAnsi" w:cstheme="minorHAnsi"/>
          <w:b/>
          <w:bCs/>
          <w:i/>
          <w:iCs/>
          <w:sz w:val="20"/>
          <w:szCs w:val="20"/>
        </w:rPr>
        <w:t xml:space="preserve">załącznik nr 3 </w:t>
      </w:r>
      <w:r>
        <w:rPr>
          <w:rFonts w:asciiTheme="minorHAnsi" w:hAnsiTheme="minorHAnsi" w:cstheme="minorHAnsi"/>
          <w:sz w:val="20"/>
          <w:szCs w:val="20"/>
        </w:rPr>
        <w:t xml:space="preserve">do Umowy. </w:t>
      </w:r>
    </w:p>
    <w:p w14:paraId="69C9DA83" w14:textId="77777777" w:rsidR="0095130D" w:rsidRDefault="0095130D" w:rsidP="0095130D">
      <w:pPr>
        <w:numPr>
          <w:ilvl w:val="0"/>
          <w:numId w:val="244"/>
        </w:numPr>
        <w:spacing w:after="0"/>
        <w:contextualSpacing/>
        <w:jc w:val="both"/>
        <w:rPr>
          <w:rFonts w:asciiTheme="minorHAnsi" w:hAnsiTheme="minorHAnsi" w:cstheme="minorHAnsi"/>
          <w:sz w:val="20"/>
          <w:szCs w:val="20"/>
        </w:rPr>
      </w:pPr>
      <w:r>
        <w:rPr>
          <w:rFonts w:asciiTheme="minorHAnsi" w:hAnsiTheme="minorHAnsi" w:cstheme="minorHAnsi"/>
          <w:sz w:val="20"/>
          <w:szCs w:val="20"/>
        </w:rPr>
        <w:t xml:space="preserve">W przypadku gdy w trakcie realizacji niniejszej Umowy zajdzie konieczność przekazania Wykonawcy przez Zamawiającego dokumentów zawierających dane osobowe lub powierzenia Wykonawcy danych osobowych w inny sposób, pomiędzy Zamawiającym a Wykonawcą zostanie zawarta Umowa na powierzenie danych osobowych. </w:t>
      </w:r>
    </w:p>
    <w:p w14:paraId="7FD0C09C" w14:textId="77777777" w:rsidR="0095130D" w:rsidRDefault="0095130D" w:rsidP="0095130D">
      <w:pPr>
        <w:pStyle w:val="Akapitzlist"/>
        <w:numPr>
          <w:ilvl w:val="0"/>
          <w:numId w:val="244"/>
        </w:numPr>
        <w:spacing w:after="0"/>
        <w:jc w:val="both"/>
        <w:rPr>
          <w:rFonts w:asciiTheme="minorHAnsi" w:hAnsiTheme="minorHAnsi" w:cstheme="minorHAnsi"/>
          <w:sz w:val="20"/>
          <w:szCs w:val="20"/>
        </w:rPr>
      </w:pPr>
      <w:r>
        <w:rPr>
          <w:rFonts w:asciiTheme="minorHAnsi" w:hAnsiTheme="minorHAnsi" w:cstheme="minorHAnsi"/>
          <w:sz w:val="20"/>
          <w:szCs w:val="20"/>
        </w:rPr>
        <w:t xml:space="preserve">Wykonawca zwalnia Zamawiającego z odpowiedzialności z tytułu wszelkich roszczeń związanych ze szkodami, karami administracyjnymi i innymi wydatkami, wynikającymi z jakichkolwiek zarzutów, żądań, pozwów lub z jakichkolwiek innych działań podejmowanych przez osoby trzecie (w tym organy nadzorcze), które wynikają z naruszenia lub dotyczą naruszenia obowiązków Wykonawcy określonych w niniejszej Umowie, w szczególności określonych w ust. 1-3 niniejszego paragrafu. </w:t>
      </w:r>
    </w:p>
    <w:p w14:paraId="067A1C88" w14:textId="77777777" w:rsidR="0095130D" w:rsidRDefault="0095130D" w:rsidP="0095130D">
      <w:pPr>
        <w:spacing w:after="0"/>
        <w:jc w:val="center"/>
        <w:rPr>
          <w:rFonts w:asciiTheme="minorHAnsi" w:hAnsiTheme="minorHAnsi" w:cstheme="minorHAnsi"/>
          <w:b/>
          <w:sz w:val="20"/>
          <w:szCs w:val="20"/>
        </w:rPr>
      </w:pPr>
    </w:p>
    <w:p w14:paraId="15A54AA0" w14:textId="77777777" w:rsidR="0095130D" w:rsidRDefault="0095130D" w:rsidP="0095130D">
      <w:pPr>
        <w:spacing w:after="0"/>
        <w:jc w:val="center"/>
        <w:rPr>
          <w:rFonts w:asciiTheme="minorHAnsi" w:hAnsiTheme="minorHAnsi" w:cstheme="minorHAnsi"/>
          <w:b/>
          <w:sz w:val="20"/>
          <w:szCs w:val="20"/>
        </w:rPr>
      </w:pPr>
      <w:r>
        <w:rPr>
          <w:rFonts w:asciiTheme="minorHAnsi" w:hAnsiTheme="minorHAnsi" w:cstheme="minorHAnsi"/>
          <w:b/>
          <w:sz w:val="20"/>
          <w:szCs w:val="20"/>
        </w:rPr>
        <w:t>§ 13</w:t>
      </w:r>
    </w:p>
    <w:p w14:paraId="012C9EF7" w14:textId="77777777" w:rsidR="0095130D" w:rsidRDefault="0095130D" w:rsidP="0095130D">
      <w:pPr>
        <w:spacing w:after="0"/>
        <w:jc w:val="center"/>
        <w:rPr>
          <w:rFonts w:asciiTheme="minorHAnsi" w:hAnsiTheme="minorHAnsi" w:cstheme="minorHAnsi"/>
          <w:b/>
          <w:color w:val="FF0000"/>
          <w:sz w:val="20"/>
          <w:szCs w:val="20"/>
        </w:rPr>
      </w:pPr>
      <w:r>
        <w:rPr>
          <w:rFonts w:asciiTheme="minorHAnsi" w:hAnsiTheme="minorHAnsi" w:cstheme="minorHAnsi"/>
          <w:b/>
          <w:sz w:val="20"/>
          <w:szCs w:val="20"/>
        </w:rPr>
        <w:t>Poufność</w:t>
      </w:r>
    </w:p>
    <w:p w14:paraId="27DB1E1B" w14:textId="77777777" w:rsidR="0095130D" w:rsidRDefault="0095130D" w:rsidP="0095130D">
      <w:pPr>
        <w:widowControl w:val="0"/>
        <w:numPr>
          <w:ilvl w:val="1"/>
          <w:numId w:val="246"/>
        </w:numPr>
        <w:tabs>
          <w:tab w:val="num" w:pos="284"/>
        </w:tabs>
        <w:spacing w:after="60" w:line="240" w:lineRule="auto"/>
        <w:ind w:left="284" w:hanging="284"/>
        <w:jc w:val="both"/>
        <w:rPr>
          <w:sz w:val="20"/>
          <w:szCs w:val="20"/>
        </w:rPr>
      </w:pPr>
      <w:r>
        <w:rPr>
          <w:sz w:val="20"/>
          <w:szCs w:val="20"/>
        </w:rPr>
        <w:t>Wszelkie informacje przekazywane przez Strony</w:t>
      </w:r>
      <w:r>
        <w:rPr>
          <w:bCs/>
          <w:sz w:val="20"/>
          <w:szCs w:val="20"/>
        </w:rPr>
        <w:t xml:space="preserve"> </w:t>
      </w:r>
      <w:r>
        <w:rPr>
          <w:sz w:val="20"/>
          <w:szCs w:val="20"/>
        </w:rPr>
        <w:t>w ramach Umowy, do których dostęp uzyskały Strony w związku z Projektem oraz inne informacje stanowiące tajemnicę przedsiębiorstwa którejkolwiek Strony stanowią Informacje Chronione. Strony zobowiązują się do nieujawniania osobom trzecim Informacji Chronionych, chyba że Strona ujawniająca takie informacje uzyska od drugiej Strony wyraźną, pisemną zgodę na takie ujawnienie.</w:t>
      </w:r>
    </w:p>
    <w:p w14:paraId="1C1ECA61" w14:textId="77777777" w:rsidR="0095130D" w:rsidRDefault="0095130D" w:rsidP="0095130D">
      <w:pPr>
        <w:widowControl w:val="0"/>
        <w:numPr>
          <w:ilvl w:val="1"/>
          <w:numId w:val="246"/>
        </w:numPr>
        <w:tabs>
          <w:tab w:val="num" w:pos="284"/>
        </w:tabs>
        <w:spacing w:after="60" w:line="240" w:lineRule="auto"/>
        <w:ind w:left="284" w:hanging="284"/>
        <w:jc w:val="both"/>
        <w:rPr>
          <w:sz w:val="20"/>
          <w:szCs w:val="20"/>
        </w:rPr>
      </w:pPr>
      <w:r>
        <w:rPr>
          <w:sz w:val="20"/>
          <w:szCs w:val="20"/>
        </w:rPr>
        <w:t>Obowiązek nie ujawniania Informacji Chronionych wiąże Strony także po wygaśnięciu lub rozwiązaniu Umowy.</w:t>
      </w:r>
    </w:p>
    <w:p w14:paraId="64469EAD" w14:textId="77777777" w:rsidR="0095130D" w:rsidRDefault="0095130D" w:rsidP="0095130D">
      <w:pPr>
        <w:widowControl w:val="0"/>
        <w:numPr>
          <w:ilvl w:val="1"/>
          <w:numId w:val="246"/>
        </w:numPr>
        <w:tabs>
          <w:tab w:val="num" w:pos="284"/>
        </w:tabs>
        <w:spacing w:after="60" w:line="240" w:lineRule="auto"/>
        <w:ind w:left="284" w:hanging="284"/>
        <w:jc w:val="both"/>
        <w:rPr>
          <w:sz w:val="20"/>
          <w:szCs w:val="20"/>
        </w:rPr>
      </w:pPr>
      <w:r>
        <w:rPr>
          <w:sz w:val="20"/>
          <w:szCs w:val="20"/>
        </w:rPr>
        <w:t xml:space="preserve">Informacje Chronione będą podlegać ochronie bez względu na formę ich ujawnienia (dokumenty pisemne, wykresy, projekty). </w:t>
      </w:r>
    </w:p>
    <w:p w14:paraId="04423439" w14:textId="77777777" w:rsidR="0095130D" w:rsidRDefault="0095130D" w:rsidP="0095130D">
      <w:pPr>
        <w:widowControl w:val="0"/>
        <w:numPr>
          <w:ilvl w:val="1"/>
          <w:numId w:val="246"/>
        </w:numPr>
        <w:tabs>
          <w:tab w:val="num" w:pos="284"/>
        </w:tabs>
        <w:spacing w:after="60" w:line="240" w:lineRule="auto"/>
        <w:ind w:left="284" w:hanging="284"/>
        <w:jc w:val="both"/>
        <w:rPr>
          <w:sz w:val="20"/>
          <w:szCs w:val="20"/>
        </w:rPr>
      </w:pPr>
      <w:r>
        <w:rPr>
          <w:sz w:val="20"/>
          <w:szCs w:val="20"/>
        </w:rPr>
        <w:t>Obowiązek zachowania w tajemnicy Informacji Chronionych nie dotyczy informacji:</w:t>
      </w:r>
    </w:p>
    <w:p w14:paraId="7ADA1092" w14:textId="77777777" w:rsidR="0095130D" w:rsidRDefault="0095130D" w:rsidP="0095130D">
      <w:pPr>
        <w:widowControl w:val="0"/>
        <w:numPr>
          <w:ilvl w:val="2"/>
          <w:numId w:val="246"/>
        </w:numPr>
        <w:tabs>
          <w:tab w:val="num" w:pos="1134"/>
        </w:tabs>
        <w:spacing w:after="60" w:line="240" w:lineRule="auto"/>
        <w:ind w:left="1134" w:hanging="425"/>
        <w:jc w:val="both"/>
        <w:rPr>
          <w:sz w:val="20"/>
          <w:szCs w:val="20"/>
        </w:rPr>
      </w:pPr>
      <w:r>
        <w:rPr>
          <w:sz w:val="20"/>
          <w:szCs w:val="20"/>
        </w:rPr>
        <w:t>uzyskanych przez jedną ze Stron przed zawarciem Umowy, z wyjątkiem informacji które strona uzyskała w trakcie lub w związku z negocjacjami prowadzonymi przez Strony w celu zawarcia Umowy;</w:t>
      </w:r>
    </w:p>
    <w:p w14:paraId="1ABAB524" w14:textId="77777777" w:rsidR="0095130D" w:rsidRDefault="0095130D" w:rsidP="0095130D">
      <w:pPr>
        <w:widowControl w:val="0"/>
        <w:numPr>
          <w:ilvl w:val="2"/>
          <w:numId w:val="246"/>
        </w:numPr>
        <w:tabs>
          <w:tab w:val="num" w:pos="1134"/>
        </w:tabs>
        <w:spacing w:after="60" w:line="240" w:lineRule="auto"/>
        <w:ind w:left="1134" w:hanging="425"/>
        <w:jc w:val="both"/>
        <w:rPr>
          <w:sz w:val="20"/>
          <w:szCs w:val="20"/>
        </w:rPr>
      </w:pPr>
      <w:r>
        <w:rPr>
          <w:sz w:val="20"/>
          <w:szCs w:val="20"/>
        </w:rPr>
        <w:t xml:space="preserve">informacji uzyskanych od osób trzecich zgodnie z prawem oraz nienaruszających zobowiązań tych osób do nie ujawniania takich informacji, </w:t>
      </w:r>
    </w:p>
    <w:p w14:paraId="07C3E28D" w14:textId="77777777" w:rsidR="0095130D" w:rsidRDefault="0095130D" w:rsidP="0095130D">
      <w:pPr>
        <w:widowControl w:val="0"/>
        <w:numPr>
          <w:ilvl w:val="2"/>
          <w:numId w:val="246"/>
        </w:numPr>
        <w:tabs>
          <w:tab w:val="num" w:pos="1134"/>
        </w:tabs>
        <w:spacing w:after="60" w:line="240" w:lineRule="auto"/>
        <w:ind w:left="1134" w:hanging="425"/>
        <w:jc w:val="both"/>
        <w:rPr>
          <w:sz w:val="20"/>
          <w:szCs w:val="20"/>
        </w:rPr>
      </w:pPr>
      <w:r>
        <w:rPr>
          <w:sz w:val="20"/>
          <w:szCs w:val="20"/>
        </w:rPr>
        <w:t xml:space="preserve">informacji, które są publicznie znane, </w:t>
      </w:r>
    </w:p>
    <w:p w14:paraId="00D6DEBE" w14:textId="77777777" w:rsidR="0095130D" w:rsidRDefault="0095130D" w:rsidP="0095130D">
      <w:pPr>
        <w:widowControl w:val="0"/>
        <w:numPr>
          <w:ilvl w:val="2"/>
          <w:numId w:val="246"/>
        </w:numPr>
        <w:tabs>
          <w:tab w:val="num" w:pos="1134"/>
        </w:tabs>
        <w:spacing w:after="60" w:line="240" w:lineRule="auto"/>
        <w:ind w:left="1134" w:hanging="425"/>
        <w:jc w:val="both"/>
        <w:rPr>
          <w:sz w:val="20"/>
          <w:szCs w:val="20"/>
        </w:rPr>
      </w:pPr>
      <w:r>
        <w:rPr>
          <w:sz w:val="20"/>
          <w:szCs w:val="20"/>
        </w:rPr>
        <w:t>informacji całkowicie niezależnie opracowanych przez drugą Stronę,</w:t>
      </w:r>
    </w:p>
    <w:p w14:paraId="4E2BD63F" w14:textId="77777777" w:rsidR="0095130D" w:rsidRDefault="0095130D" w:rsidP="0095130D">
      <w:pPr>
        <w:widowControl w:val="0"/>
        <w:numPr>
          <w:ilvl w:val="2"/>
          <w:numId w:val="246"/>
        </w:numPr>
        <w:tabs>
          <w:tab w:val="num" w:pos="1134"/>
        </w:tabs>
        <w:spacing w:after="60" w:line="240" w:lineRule="auto"/>
        <w:ind w:left="1134" w:hanging="425"/>
        <w:jc w:val="both"/>
        <w:rPr>
          <w:sz w:val="20"/>
          <w:szCs w:val="20"/>
        </w:rPr>
      </w:pPr>
      <w:r>
        <w:rPr>
          <w:sz w:val="20"/>
          <w:szCs w:val="20"/>
        </w:rPr>
        <w:t xml:space="preserve">których ujawnienie jest obowiązkowe na podstawie obowiązujących przepisów prawa, żądania odpowiednich władz lub organów lub których ujawnienie jest potrzebne do wszczęcia lub prowadzenia postępowania cywilnego, karnego administracyjnego lub innego podobnego. </w:t>
      </w:r>
    </w:p>
    <w:p w14:paraId="02C703B6" w14:textId="77777777" w:rsidR="0095130D" w:rsidRDefault="0095130D" w:rsidP="0095130D">
      <w:pPr>
        <w:pStyle w:val="Akapitzlist"/>
        <w:widowControl w:val="0"/>
        <w:numPr>
          <w:ilvl w:val="1"/>
          <w:numId w:val="246"/>
        </w:numPr>
        <w:spacing w:after="60" w:line="240" w:lineRule="auto"/>
        <w:ind w:left="284" w:hanging="142"/>
        <w:jc w:val="both"/>
        <w:rPr>
          <w:sz w:val="20"/>
          <w:szCs w:val="20"/>
        </w:rPr>
      </w:pPr>
      <w:r>
        <w:rPr>
          <w:sz w:val="20"/>
          <w:szCs w:val="20"/>
        </w:rPr>
        <w:t>Każda ze Stron zobowiązuje się powiadomić każdego swojego pracownika i współpracowników oraz podwykonawcę związanych z wykonaniem Umowy o obowiązku zachowania tajemnicy. Zamawiający</w:t>
      </w:r>
      <w:r>
        <w:rPr>
          <w:bCs/>
          <w:sz w:val="20"/>
          <w:szCs w:val="20"/>
        </w:rPr>
        <w:t xml:space="preserve"> </w:t>
      </w:r>
      <w:r>
        <w:rPr>
          <w:sz w:val="20"/>
          <w:szCs w:val="20"/>
        </w:rPr>
        <w:t xml:space="preserve">zobowiązuje się powiadomić swoich pracowników o wszelkich prawach własności intelektualnej przysługujących Wykonawcy związanych z wykonaniem Umowy. </w:t>
      </w:r>
    </w:p>
    <w:p w14:paraId="27E60D5F" w14:textId="77777777" w:rsidR="0095130D" w:rsidRDefault="0095130D" w:rsidP="0095130D">
      <w:pPr>
        <w:spacing w:after="0"/>
        <w:jc w:val="center"/>
        <w:rPr>
          <w:rFonts w:asciiTheme="minorHAnsi" w:hAnsiTheme="minorHAnsi" w:cstheme="minorHAnsi"/>
          <w:b/>
          <w:sz w:val="20"/>
          <w:szCs w:val="20"/>
        </w:rPr>
      </w:pPr>
    </w:p>
    <w:p w14:paraId="3F9BCE74" w14:textId="77777777" w:rsidR="0095130D" w:rsidRDefault="0095130D" w:rsidP="0095130D">
      <w:pPr>
        <w:spacing w:after="0"/>
        <w:jc w:val="center"/>
        <w:rPr>
          <w:rFonts w:asciiTheme="minorHAnsi" w:hAnsiTheme="minorHAnsi" w:cstheme="minorHAnsi"/>
          <w:b/>
          <w:sz w:val="20"/>
          <w:szCs w:val="20"/>
        </w:rPr>
      </w:pPr>
      <w:r>
        <w:rPr>
          <w:rFonts w:asciiTheme="minorHAnsi" w:hAnsiTheme="minorHAnsi" w:cstheme="minorHAnsi"/>
          <w:b/>
          <w:sz w:val="20"/>
          <w:szCs w:val="20"/>
        </w:rPr>
        <w:t>§ 14</w:t>
      </w:r>
    </w:p>
    <w:p w14:paraId="574C19EC" w14:textId="77777777" w:rsidR="0095130D" w:rsidRDefault="0095130D" w:rsidP="0095130D">
      <w:pPr>
        <w:spacing w:after="0"/>
        <w:jc w:val="center"/>
        <w:rPr>
          <w:rFonts w:asciiTheme="minorHAnsi" w:hAnsiTheme="minorHAnsi" w:cstheme="minorHAnsi"/>
          <w:b/>
          <w:sz w:val="20"/>
          <w:szCs w:val="20"/>
        </w:rPr>
      </w:pPr>
      <w:r>
        <w:rPr>
          <w:rFonts w:asciiTheme="minorHAnsi" w:hAnsiTheme="minorHAnsi" w:cstheme="minorHAnsi"/>
          <w:b/>
          <w:sz w:val="20"/>
          <w:szCs w:val="20"/>
        </w:rPr>
        <w:t>Postanowienia końcowe</w:t>
      </w:r>
    </w:p>
    <w:p w14:paraId="1D8B4E26" w14:textId="77777777" w:rsidR="0095130D" w:rsidRDefault="0095130D" w:rsidP="0095130D">
      <w:pPr>
        <w:numPr>
          <w:ilvl w:val="0"/>
          <w:numId w:val="247"/>
        </w:numPr>
        <w:tabs>
          <w:tab w:val="num" w:pos="284"/>
        </w:tabs>
        <w:spacing w:after="0"/>
        <w:ind w:left="284" w:hanging="284"/>
        <w:jc w:val="both"/>
        <w:rPr>
          <w:rFonts w:asciiTheme="minorHAnsi" w:hAnsiTheme="minorHAnsi" w:cstheme="minorHAnsi"/>
          <w:sz w:val="20"/>
          <w:szCs w:val="20"/>
        </w:rPr>
      </w:pPr>
      <w:r>
        <w:rPr>
          <w:rFonts w:asciiTheme="minorHAnsi" w:hAnsiTheme="minorHAnsi" w:cstheme="minorHAnsi"/>
          <w:sz w:val="20"/>
          <w:szCs w:val="20"/>
        </w:rPr>
        <w:t>Spory mogące wynikać w związku z realizacją Umowy będą rozstrzygane przez sąd właściwy dla siedziby Zamawiającego.</w:t>
      </w:r>
    </w:p>
    <w:p w14:paraId="0441D25D" w14:textId="77777777" w:rsidR="0095130D" w:rsidRDefault="0095130D" w:rsidP="0095130D">
      <w:pPr>
        <w:numPr>
          <w:ilvl w:val="0"/>
          <w:numId w:val="247"/>
        </w:numPr>
        <w:tabs>
          <w:tab w:val="num" w:pos="284"/>
        </w:tabs>
        <w:spacing w:after="0"/>
        <w:ind w:left="284" w:hanging="284"/>
        <w:jc w:val="both"/>
        <w:rPr>
          <w:rFonts w:asciiTheme="minorHAnsi" w:hAnsiTheme="minorHAnsi" w:cstheme="minorHAnsi"/>
          <w:sz w:val="20"/>
          <w:szCs w:val="20"/>
        </w:rPr>
      </w:pPr>
      <w:r>
        <w:rPr>
          <w:rFonts w:asciiTheme="minorHAnsi" w:hAnsiTheme="minorHAnsi" w:cstheme="minorHAnsi"/>
          <w:sz w:val="20"/>
          <w:szCs w:val="20"/>
        </w:rPr>
        <w:t>W sprawach nieuregulowanych zapisami niniejszej Umowy, będą miały zastosowanie przepisy prawa polskiego, w szczególności ustawy Prawo zamówień publicznych, Kodeksu cywilnego, ustawy Prawo ochrony środowiska.</w:t>
      </w:r>
    </w:p>
    <w:p w14:paraId="6C2FE2FE" w14:textId="77777777" w:rsidR="0095130D" w:rsidRDefault="0095130D" w:rsidP="0095130D">
      <w:pPr>
        <w:numPr>
          <w:ilvl w:val="0"/>
          <w:numId w:val="247"/>
        </w:numPr>
        <w:tabs>
          <w:tab w:val="num" w:pos="284"/>
        </w:tabs>
        <w:spacing w:after="0"/>
        <w:ind w:left="284" w:hanging="284"/>
        <w:jc w:val="both"/>
        <w:rPr>
          <w:rFonts w:asciiTheme="minorHAnsi" w:hAnsiTheme="minorHAnsi" w:cstheme="minorHAnsi"/>
          <w:sz w:val="20"/>
          <w:szCs w:val="20"/>
        </w:rPr>
      </w:pPr>
      <w:r>
        <w:rPr>
          <w:rFonts w:asciiTheme="minorHAnsi" w:hAnsiTheme="minorHAnsi" w:cstheme="minorHAnsi"/>
          <w:sz w:val="20"/>
          <w:szCs w:val="20"/>
        </w:rPr>
        <w:t>Zamawiający oświadcza, iż posiada status dużego przedsiębiorcy w rozumieniu ustawy o przeciwdziałaniu nadmiernym opóźnieniom w transakcjach handlowych.</w:t>
      </w:r>
    </w:p>
    <w:p w14:paraId="042426BC" w14:textId="77777777" w:rsidR="0095130D" w:rsidRDefault="0095130D" w:rsidP="0095130D">
      <w:pPr>
        <w:numPr>
          <w:ilvl w:val="0"/>
          <w:numId w:val="247"/>
        </w:numPr>
        <w:tabs>
          <w:tab w:val="num" w:pos="284"/>
        </w:tabs>
        <w:spacing w:after="0"/>
        <w:ind w:left="284" w:hanging="284"/>
        <w:jc w:val="both"/>
        <w:rPr>
          <w:rFonts w:asciiTheme="minorHAnsi" w:hAnsiTheme="minorHAnsi" w:cstheme="minorHAnsi"/>
          <w:sz w:val="20"/>
          <w:szCs w:val="20"/>
        </w:rPr>
      </w:pPr>
      <w:r>
        <w:rPr>
          <w:rFonts w:asciiTheme="minorHAnsi" w:hAnsiTheme="minorHAnsi" w:cstheme="minorHAnsi"/>
          <w:sz w:val="20"/>
          <w:szCs w:val="20"/>
        </w:rPr>
        <w:t xml:space="preserve">Niniejszą Umowę wraz z załącznikami sporządzono w </w:t>
      </w:r>
      <w:r>
        <w:rPr>
          <w:rFonts w:asciiTheme="minorHAnsi" w:hAnsiTheme="minorHAnsi" w:cstheme="minorHAnsi"/>
          <w:i/>
          <w:iCs/>
          <w:sz w:val="20"/>
          <w:szCs w:val="20"/>
        </w:rPr>
        <w:t>dwóch jednobrzmiących egzemplarzach, po jednym dla każdej ze Stron</w:t>
      </w:r>
      <w:r>
        <w:rPr>
          <w:rFonts w:asciiTheme="minorHAnsi" w:hAnsiTheme="minorHAnsi" w:cstheme="minorHAnsi"/>
          <w:sz w:val="20"/>
          <w:szCs w:val="20"/>
        </w:rPr>
        <w:t xml:space="preserve"> / </w:t>
      </w:r>
      <w:r>
        <w:rPr>
          <w:rFonts w:asciiTheme="minorHAnsi" w:hAnsiTheme="minorHAnsi" w:cstheme="minorHAnsi"/>
          <w:i/>
          <w:iCs/>
          <w:sz w:val="20"/>
          <w:szCs w:val="20"/>
        </w:rPr>
        <w:t>formie elektronicznej.</w:t>
      </w:r>
    </w:p>
    <w:p w14:paraId="79EEA288" w14:textId="77777777" w:rsidR="0095130D" w:rsidRDefault="0095130D" w:rsidP="0095130D">
      <w:pPr>
        <w:numPr>
          <w:ilvl w:val="0"/>
          <w:numId w:val="247"/>
        </w:numPr>
        <w:tabs>
          <w:tab w:val="num" w:pos="284"/>
        </w:tabs>
        <w:spacing w:after="0"/>
        <w:ind w:left="284" w:hanging="284"/>
        <w:jc w:val="both"/>
        <w:rPr>
          <w:rFonts w:asciiTheme="minorHAnsi" w:hAnsiTheme="minorHAnsi" w:cstheme="minorHAnsi"/>
          <w:sz w:val="20"/>
          <w:szCs w:val="20"/>
        </w:rPr>
      </w:pPr>
      <w:r>
        <w:rPr>
          <w:rFonts w:asciiTheme="minorHAnsi" w:hAnsiTheme="minorHAnsi" w:cstheme="minorHAnsi"/>
          <w:sz w:val="20"/>
          <w:szCs w:val="20"/>
        </w:rPr>
        <w:t>Integralną część Umowy stanowi następujący załącznik:</w:t>
      </w:r>
    </w:p>
    <w:p w14:paraId="52DE2A00" w14:textId="77777777" w:rsidR="0095130D" w:rsidRDefault="0095130D" w:rsidP="0095130D">
      <w:pPr>
        <w:numPr>
          <w:ilvl w:val="1"/>
          <w:numId w:val="247"/>
        </w:numPr>
        <w:tabs>
          <w:tab w:val="clear" w:pos="1080"/>
        </w:tabs>
        <w:spacing w:after="0"/>
        <w:ind w:left="0" w:firstLine="426"/>
        <w:jc w:val="both"/>
        <w:rPr>
          <w:rFonts w:asciiTheme="minorHAnsi" w:hAnsiTheme="minorHAnsi" w:cstheme="minorHAnsi"/>
          <w:sz w:val="20"/>
          <w:szCs w:val="20"/>
        </w:rPr>
      </w:pPr>
      <w:r>
        <w:rPr>
          <w:rFonts w:asciiTheme="minorHAnsi" w:hAnsiTheme="minorHAnsi" w:cstheme="minorHAnsi"/>
          <w:sz w:val="20"/>
          <w:szCs w:val="20"/>
        </w:rPr>
        <w:t>Załącznik nr 1 – Opis przedmiotu zamówienia,</w:t>
      </w:r>
    </w:p>
    <w:p w14:paraId="2FFE1FBD" w14:textId="77777777" w:rsidR="0095130D" w:rsidRDefault="0095130D" w:rsidP="0095130D">
      <w:pPr>
        <w:numPr>
          <w:ilvl w:val="1"/>
          <w:numId w:val="247"/>
        </w:numPr>
        <w:tabs>
          <w:tab w:val="clear" w:pos="1080"/>
        </w:tabs>
        <w:spacing w:after="0"/>
        <w:ind w:left="0" w:firstLine="426"/>
        <w:jc w:val="both"/>
        <w:rPr>
          <w:rFonts w:asciiTheme="minorHAnsi" w:hAnsiTheme="minorHAnsi" w:cstheme="minorHAnsi"/>
          <w:sz w:val="20"/>
          <w:szCs w:val="20"/>
        </w:rPr>
      </w:pPr>
      <w:r>
        <w:rPr>
          <w:rFonts w:asciiTheme="minorHAnsi" w:hAnsiTheme="minorHAnsi" w:cstheme="minorHAnsi"/>
          <w:sz w:val="20"/>
          <w:szCs w:val="20"/>
        </w:rPr>
        <w:t>Załącznik nr 2 – Warunki serwisu,</w:t>
      </w:r>
    </w:p>
    <w:p w14:paraId="4314520D" w14:textId="079C9142" w:rsidR="0095130D" w:rsidRPr="00051020" w:rsidRDefault="0095130D" w:rsidP="0095130D">
      <w:pPr>
        <w:numPr>
          <w:ilvl w:val="1"/>
          <w:numId w:val="247"/>
        </w:numPr>
        <w:tabs>
          <w:tab w:val="clear" w:pos="1080"/>
        </w:tabs>
        <w:spacing w:after="0"/>
        <w:ind w:left="0" w:firstLine="426"/>
        <w:jc w:val="both"/>
        <w:rPr>
          <w:rFonts w:asciiTheme="minorHAnsi" w:hAnsiTheme="minorHAnsi" w:cstheme="minorHAnsi"/>
          <w:sz w:val="20"/>
          <w:szCs w:val="20"/>
        </w:rPr>
      </w:pPr>
      <w:r>
        <w:rPr>
          <w:rFonts w:asciiTheme="minorHAnsi" w:hAnsiTheme="minorHAnsi" w:cstheme="minorHAnsi"/>
          <w:sz w:val="20"/>
          <w:szCs w:val="20"/>
        </w:rPr>
        <w:t xml:space="preserve">Załącznik nr 3 – </w:t>
      </w:r>
      <w:r>
        <w:rPr>
          <w:rFonts w:asciiTheme="minorHAnsi" w:hAnsiTheme="minorHAnsi" w:cstheme="minorHAnsi"/>
          <w:bCs/>
          <w:sz w:val="20"/>
          <w:szCs w:val="20"/>
        </w:rPr>
        <w:t>Klauzula informacyjna dotycząca przetwarzania danych osobowych</w:t>
      </w:r>
      <w:r w:rsidR="00051020">
        <w:rPr>
          <w:rFonts w:asciiTheme="minorHAnsi" w:hAnsiTheme="minorHAnsi" w:cstheme="minorHAnsi"/>
          <w:bCs/>
          <w:sz w:val="20"/>
          <w:szCs w:val="20"/>
        </w:rPr>
        <w:t>,</w:t>
      </w:r>
    </w:p>
    <w:p w14:paraId="0E3B01A5" w14:textId="33F7EEA8" w:rsidR="00051020" w:rsidRDefault="00051020" w:rsidP="0095130D">
      <w:pPr>
        <w:numPr>
          <w:ilvl w:val="1"/>
          <w:numId w:val="247"/>
        </w:numPr>
        <w:tabs>
          <w:tab w:val="clear" w:pos="1080"/>
        </w:tabs>
        <w:spacing w:after="0"/>
        <w:ind w:left="0" w:firstLine="426"/>
        <w:jc w:val="both"/>
        <w:rPr>
          <w:rFonts w:asciiTheme="minorHAnsi" w:hAnsiTheme="minorHAnsi" w:cstheme="minorHAnsi"/>
          <w:sz w:val="20"/>
          <w:szCs w:val="20"/>
        </w:rPr>
      </w:pPr>
      <w:r>
        <w:rPr>
          <w:rFonts w:asciiTheme="minorHAnsi" w:hAnsiTheme="minorHAnsi" w:cstheme="minorHAnsi"/>
          <w:bCs/>
          <w:sz w:val="20"/>
          <w:szCs w:val="20"/>
        </w:rPr>
        <w:t>Załącznik nr 4 – Oferta Wykonawcy</w:t>
      </w:r>
    </w:p>
    <w:p w14:paraId="7D9CA5FE" w14:textId="77777777" w:rsidR="0095130D" w:rsidRDefault="0095130D" w:rsidP="0095130D">
      <w:pPr>
        <w:spacing w:after="0"/>
        <w:jc w:val="both"/>
        <w:rPr>
          <w:rFonts w:asciiTheme="minorHAnsi" w:hAnsiTheme="minorHAnsi" w:cstheme="minorHAnsi"/>
          <w:color w:val="FF0000"/>
          <w:sz w:val="20"/>
          <w:szCs w:val="20"/>
        </w:rPr>
      </w:pPr>
    </w:p>
    <w:p w14:paraId="7D990957" w14:textId="77777777" w:rsidR="0095130D" w:rsidRDefault="0095130D" w:rsidP="0095130D">
      <w:pPr>
        <w:spacing w:after="0"/>
        <w:jc w:val="both"/>
        <w:rPr>
          <w:rFonts w:asciiTheme="minorHAnsi" w:hAnsiTheme="minorHAnsi" w:cstheme="minorHAnsi"/>
          <w:color w:val="FF0000"/>
          <w:sz w:val="20"/>
          <w:szCs w:val="20"/>
        </w:rPr>
      </w:pPr>
    </w:p>
    <w:p w14:paraId="73084969" w14:textId="77777777" w:rsidR="0095130D" w:rsidRDefault="0095130D" w:rsidP="0095130D">
      <w:pPr>
        <w:tabs>
          <w:tab w:val="center" w:pos="1418"/>
          <w:tab w:val="center" w:pos="8222"/>
        </w:tabs>
        <w:spacing w:after="0"/>
        <w:rPr>
          <w:rFonts w:asciiTheme="minorHAnsi" w:hAnsiTheme="minorHAnsi" w:cstheme="minorHAnsi"/>
          <w:b/>
          <w:iCs/>
          <w:sz w:val="20"/>
          <w:szCs w:val="20"/>
        </w:rPr>
      </w:pPr>
      <w:r>
        <w:rPr>
          <w:rFonts w:asciiTheme="minorHAnsi" w:hAnsiTheme="minorHAnsi" w:cstheme="minorHAnsi"/>
          <w:b/>
          <w:iCs/>
          <w:sz w:val="20"/>
          <w:szCs w:val="20"/>
        </w:rPr>
        <w:tab/>
        <w:t>WYKONAWCA</w:t>
      </w:r>
      <w:r>
        <w:rPr>
          <w:rFonts w:asciiTheme="minorHAnsi" w:hAnsiTheme="minorHAnsi" w:cstheme="minorHAnsi"/>
          <w:b/>
          <w:iCs/>
          <w:sz w:val="20"/>
          <w:szCs w:val="20"/>
        </w:rPr>
        <w:tab/>
        <w:t>ZAMAWIAJĄCY</w:t>
      </w:r>
    </w:p>
    <w:p w14:paraId="787D3A76" w14:textId="77777777" w:rsidR="0095130D" w:rsidRDefault="0095130D" w:rsidP="0095130D">
      <w:pPr>
        <w:spacing w:after="0"/>
        <w:jc w:val="right"/>
        <w:rPr>
          <w:rFonts w:asciiTheme="minorHAnsi" w:hAnsiTheme="minorHAnsi" w:cstheme="minorHAnsi"/>
          <w:b/>
          <w:sz w:val="20"/>
          <w:szCs w:val="20"/>
        </w:rPr>
      </w:pPr>
      <w:r>
        <w:rPr>
          <w:rFonts w:asciiTheme="minorHAnsi" w:hAnsiTheme="minorHAnsi" w:cstheme="minorHAnsi"/>
          <w:b/>
          <w:sz w:val="20"/>
          <w:szCs w:val="20"/>
        </w:rPr>
        <w:lastRenderedPageBreak/>
        <w:t>Załącznik nr 3 do Umowy</w:t>
      </w:r>
    </w:p>
    <w:p w14:paraId="7738C21E" w14:textId="77777777" w:rsidR="0095130D" w:rsidRDefault="0095130D" w:rsidP="0095130D">
      <w:pPr>
        <w:spacing w:after="0"/>
        <w:jc w:val="right"/>
        <w:rPr>
          <w:rFonts w:asciiTheme="minorHAnsi" w:hAnsiTheme="minorHAnsi" w:cstheme="minorHAnsi"/>
          <w:b/>
          <w:sz w:val="20"/>
          <w:szCs w:val="20"/>
        </w:rPr>
      </w:pPr>
    </w:p>
    <w:p w14:paraId="577BDF79" w14:textId="77777777" w:rsidR="0095130D" w:rsidRDefault="0095130D" w:rsidP="0095130D">
      <w:pPr>
        <w:spacing w:after="150"/>
        <w:rPr>
          <w:rFonts w:asciiTheme="minorHAnsi" w:hAnsiTheme="minorHAnsi" w:cstheme="minorHAnsi"/>
          <w:b/>
          <w:sz w:val="20"/>
          <w:szCs w:val="20"/>
        </w:rPr>
      </w:pPr>
      <w:r>
        <w:rPr>
          <w:rFonts w:asciiTheme="minorHAnsi" w:hAnsiTheme="minorHAnsi" w:cstheme="minorHAnsi"/>
          <w:b/>
          <w:sz w:val="20"/>
          <w:szCs w:val="20"/>
        </w:rPr>
        <w:t>Załącznik nr 3 - Klauzula informacyjna dotycząca przetwarzania danych osobowych</w:t>
      </w:r>
    </w:p>
    <w:p w14:paraId="4639186C" w14:textId="77777777" w:rsidR="0095130D" w:rsidRDefault="0095130D" w:rsidP="0095130D">
      <w:pPr>
        <w:pStyle w:val="Akapitzlist"/>
        <w:numPr>
          <w:ilvl w:val="0"/>
          <w:numId w:val="248"/>
        </w:numPr>
        <w:spacing w:after="150"/>
        <w:jc w:val="both"/>
        <w:rPr>
          <w:rFonts w:asciiTheme="minorHAnsi" w:hAnsiTheme="minorHAnsi" w:cstheme="minorHAnsi"/>
          <w:sz w:val="20"/>
          <w:szCs w:val="20"/>
        </w:rPr>
      </w:pPr>
      <w:r>
        <w:rPr>
          <w:rFonts w:asciiTheme="minorHAnsi" w:hAnsiTheme="minorHAnsi" w:cstheme="minorHAnsi"/>
          <w:sz w:val="20"/>
          <w:szCs w:val="20"/>
        </w:rPr>
        <w:t xml:space="preserve">Zgodnie z art. 14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176ABD8E" w14:textId="77777777" w:rsidR="0095130D" w:rsidRDefault="0095130D" w:rsidP="0095130D">
      <w:pPr>
        <w:pStyle w:val="Akapitzlist"/>
        <w:numPr>
          <w:ilvl w:val="0"/>
          <w:numId w:val="248"/>
        </w:numPr>
        <w:spacing w:after="150" w:line="240" w:lineRule="auto"/>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Administratorem Pani/Pana danych osobowych jest  Krakowski Holding Komunalny S.A. w Krakowie (dalej:  „Zamawiający”).</w:t>
      </w:r>
    </w:p>
    <w:p w14:paraId="74F6ADA6" w14:textId="77777777" w:rsidR="0095130D" w:rsidRDefault="0095130D" w:rsidP="0095130D">
      <w:pPr>
        <w:pStyle w:val="Akapitzlist"/>
        <w:numPr>
          <w:ilvl w:val="0"/>
          <w:numId w:val="248"/>
        </w:numPr>
        <w:spacing w:after="150" w:line="240" w:lineRule="auto"/>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 xml:space="preserve">Dane kontaktowe inspektora ochrony danych tel.: iod@khk.krakow.pl </w:t>
      </w:r>
    </w:p>
    <w:p w14:paraId="3670BAEE" w14:textId="77777777" w:rsidR="0095130D" w:rsidRDefault="0095130D" w:rsidP="0095130D">
      <w:pPr>
        <w:pStyle w:val="Akapitzlist"/>
        <w:numPr>
          <w:ilvl w:val="0"/>
          <w:numId w:val="248"/>
        </w:numPr>
        <w:spacing w:after="150" w:line="240" w:lineRule="auto"/>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Pani/Pana dane osobowe będą przetwarzane w celu (właściwe zaznaczyć):</w:t>
      </w:r>
    </w:p>
    <w:p w14:paraId="1DC01F98" w14:textId="77777777" w:rsidR="0095130D" w:rsidRDefault="0095130D" w:rsidP="0095130D">
      <w:pPr>
        <w:pStyle w:val="Akapitzlist"/>
        <w:numPr>
          <w:ilvl w:val="1"/>
          <w:numId w:val="248"/>
        </w:numPr>
        <w:spacing w:after="150" w:line="240" w:lineRule="auto"/>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 xml:space="preserve">Realizacji przez Zamawiających  zadania </w:t>
      </w:r>
      <w:r>
        <w:rPr>
          <w:rFonts w:asciiTheme="minorHAnsi" w:hAnsiTheme="minorHAnsi" w:cstheme="minorHAnsi"/>
          <w:bCs/>
          <w:sz w:val="20"/>
          <w:szCs w:val="20"/>
        </w:rPr>
        <w:t>…………/</w:t>
      </w:r>
      <w:r>
        <w:rPr>
          <w:rFonts w:asciiTheme="minorHAnsi" w:hAnsiTheme="minorHAnsi" w:cstheme="minorHAnsi"/>
          <w:bCs/>
          <w:i/>
          <w:iCs/>
          <w:sz w:val="20"/>
          <w:szCs w:val="20"/>
        </w:rPr>
        <w:t>nazwa zadania/</w:t>
      </w:r>
      <w:r>
        <w:rPr>
          <w:rFonts w:asciiTheme="minorHAnsi" w:hAnsiTheme="minorHAnsi" w:cstheme="minorHAnsi"/>
          <w:bCs/>
          <w:sz w:val="20"/>
          <w:szCs w:val="20"/>
        </w:rPr>
        <w:t xml:space="preserve">…………………..  </w:t>
      </w:r>
      <w:r>
        <w:rPr>
          <w:rFonts w:asciiTheme="minorHAnsi" w:eastAsia="Times New Roman" w:hAnsiTheme="minorHAnsi" w:cstheme="minorHAnsi"/>
          <w:sz w:val="20"/>
          <w:szCs w:val="20"/>
          <w:lang w:eastAsia="pl-PL"/>
        </w:rPr>
        <w:t xml:space="preserve"> – w tym celu przetwarzane będą następujące kategorie danych osobowych: imię i nazwisko, ;</w:t>
      </w:r>
    </w:p>
    <w:p w14:paraId="6E88C99B" w14:textId="77777777" w:rsidR="0095130D" w:rsidRDefault="0095130D" w:rsidP="0095130D">
      <w:pPr>
        <w:pStyle w:val="Akapitzlist"/>
        <w:numPr>
          <w:ilvl w:val="1"/>
          <w:numId w:val="248"/>
        </w:numPr>
        <w:spacing w:after="150" w:line="240" w:lineRule="auto"/>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 xml:space="preserve">Kontroli przez Zamawiających wykonania przez </w:t>
      </w:r>
      <w:r>
        <w:rPr>
          <w:rFonts w:asciiTheme="minorHAnsi" w:eastAsia="Times New Roman" w:hAnsiTheme="minorHAnsi" w:cstheme="minorHAnsi"/>
          <w:i/>
          <w:sz w:val="20"/>
          <w:szCs w:val="20"/>
          <w:lang w:eastAsia="pl-PL"/>
        </w:rPr>
        <w:t>……………/nazwa Wykonawcy/</w:t>
      </w:r>
      <w:r>
        <w:rPr>
          <w:rFonts w:asciiTheme="minorHAnsi" w:eastAsia="Times New Roman" w:hAnsiTheme="minorHAnsi" w:cstheme="minorHAnsi"/>
          <w:sz w:val="20"/>
          <w:szCs w:val="20"/>
          <w:lang w:eastAsia="pl-PL"/>
        </w:rPr>
        <w:t>………………….. (dalej „Wykonawca”) obowiązku zatrudnienia na podstawie umowy o pracę osób wykonujących czynności, co do których Zamawiający formułuje wymagania zatrudnienia przez Wykonawcę na podstawie umowy o pracę – w tym celu przetwarzane będą następujące kategorie danych osobowych: imię i nazwisko, data zawarcia umowy, rodzaj umowy o pracę, rodzaj wykonywanej pracy i wymiar etatu</w:t>
      </w:r>
    </w:p>
    <w:p w14:paraId="10AB32C7" w14:textId="77777777" w:rsidR="0095130D" w:rsidRDefault="0095130D" w:rsidP="0095130D">
      <w:pPr>
        <w:pStyle w:val="Akapitzlist"/>
        <w:numPr>
          <w:ilvl w:val="1"/>
          <w:numId w:val="248"/>
        </w:numPr>
        <w:spacing w:after="150" w:line="240" w:lineRule="auto"/>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kontaktu, współpracy przez Zamawiających z przedstawicielami Wykonawcy wskazanymi przez Wykonawcę jako osoby nadzorujące i koordynujące realizację Umowy ze strony Wykonawcy, jako osoby realizujące określone obowiązki oraz osoby uczestniczące w realizacji zadania, na których doświadczenie Wykonawca powoływał się w celu wykazania spełniania przez Wykonawcę warunków udziału w postępowaniu – w tym celu przetwarzane będą następujące kategorie danych osobowych: imię i nazwisko, zawód, samodzielna funkcja w budownictwie, uprawnienia zawodowe;</w:t>
      </w:r>
    </w:p>
    <w:p w14:paraId="12C7AC53" w14:textId="77777777" w:rsidR="0095130D" w:rsidRDefault="0095130D" w:rsidP="0095130D">
      <w:pPr>
        <w:pStyle w:val="Akapitzlist"/>
        <w:numPr>
          <w:ilvl w:val="1"/>
          <w:numId w:val="248"/>
        </w:numPr>
        <w:spacing w:after="150" w:line="240" w:lineRule="auto"/>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oceny wypełniania przez Wykonawcę obowiązków umownych w zakresie  dysponowania personelem spełniającym wymogi określone w umowie lub w SWZ – w tym celu przetwarzane będą następujące kategorie danych osobowych: imię i nazwisko, zawód, samodzielna funkcja w budownictwie, uprawnienia zawodowe;</w:t>
      </w:r>
    </w:p>
    <w:p w14:paraId="112AB031" w14:textId="77777777" w:rsidR="0095130D" w:rsidRDefault="0095130D" w:rsidP="0095130D">
      <w:pPr>
        <w:pStyle w:val="Akapitzlist"/>
        <w:numPr>
          <w:ilvl w:val="0"/>
          <w:numId w:val="248"/>
        </w:numPr>
        <w:spacing w:after="150" w:line="240" w:lineRule="auto"/>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Pani/Pana dane osobowe przetwarzane będą na podstawie art. 6 ust. 1 lit. f</w:t>
      </w:r>
      <w:r>
        <w:rPr>
          <w:rFonts w:asciiTheme="minorHAnsi" w:eastAsia="Times New Roman" w:hAnsiTheme="minorHAnsi" w:cstheme="minorHAnsi"/>
          <w:i/>
          <w:sz w:val="20"/>
          <w:szCs w:val="20"/>
          <w:lang w:eastAsia="pl-PL"/>
        </w:rPr>
        <w:t xml:space="preserve"> </w:t>
      </w:r>
      <w:r>
        <w:rPr>
          <w:rFonts w:asciiTheme="minorHAnsi" w:eastAsia="Times New Roman" w:hAnsiTheme="minorHAnsi" w:cstheme="minorHAnsi"/>
          <w:sz w:val="20"/>
          <w:szCs w:val="20"/>
          <w:lang w:eastAsia="pl-PL"/>
        </w:rPr>
        <w:t xml:space="preserve">RODO - przetwarzanie jest niezbędne do celów wynikających z prawnie uzasadnionych interesów realizowanych przez administratora, to jest wykonania Umowy, której przedmiotem jest realizacja Inwestycji, zawartej w wyniku udzielenia </w:t>
      </w:r>
      <w:r>
        <w:rPr>
          <w:rFonts w:asciiTheme="minorHAnsi" w:hAnsiTheme="minorHAnsi" w:cstheme="minorHAnsi"/>
          <w:sz w:val="20"/>
          <w:szCs w:val="20"/>
        </w:rPr>
        <w:t>zamówienia publicznego;</w:t>
      </w:r>
    </w:p>
    <w:p w14:paraId="2DB5F895" w14:textId="77777777" w:rsidR="0095130D" w:rsidRDefault="0095130D" w:rsidP="0095130D">
      <w:pPr>
        <w:pStyle w:val="Akapitzlist"/>
        <w:numPr>
          <w:ilvl w:val="0"/>
          <w:numId w:val="248"/>
        </w:numPr>
        <w:spacing w:after="150" w:line="240" w:lineRule="auto"/>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 xml:space="preserve">odbiorcami Pani/Pana danych osobowych będą osoby lub podmioty, którym udostępniona zostanie Umowa oraz dokumentacja związana z jej wykonywaniem w oparciu o obowiązujące przepisy prawa; </w:t>
      </w:r>
    </w:p>
    <w:p w14:paraId="390E291F" w14:textId="77777777" w:rsidR="0095130D" w:rsidRDefault="0095130D" w:rsidP="0095130D">
      <w:pPr>
        <w:pStyle w:val="Akapitzlist"/>
        <w:numPr>
          <w:ilvl w:val="0"/>
          <w:numId w:val="248"/>
        </w:numPr>
        <w:spacing w:after="150" w:line="240" w:lineRule="auto"/>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Pani/Pana dane osobowe będą przechowywane, przez okres 3 lat od dnia zakończenia okresu gwarancji lub rękojmi udzielonej przez Wykonawcę na roboty budowlane lub usługi realizowane w ramach Inwestycji oraz/lub przez okres trwałości projektu dofinansowanego ze środków Unii Europejskiej (gdy Inwestycja jest dofinansowywana ze środków UE)</w:t>
      </w:r>
    </w:p>
    <w:p w14:paraId="6F4C5E8E" w14:textId="77777777" w:rsidR="0095130D" w:rsidRDefault="0095130D" w:rsidP="0095130D">
      <w:pPr>
        <w:pStyle w:val="Akapitzlist"/>
        <w:numPr>
          <w:ilvl w:val="0"/>
          <w:numId w:val="248"/>
        </w:numPr>
        <w:spacing w:after="150" w:line="240" w:lineRule="auto"/>
        <w:jc w:val="both"/>
        <w:rPr>
          <w:rFonts w:asciiTheme="minorHAnsi" w:eastAsia="Times New Roman" w:hAnsiTheme="minorHAnsi" w:cstheme="minorHAnsi"/>
          <w:b/>
          <w:i/>
          <w:sz w:val="20"/>
          <w:szCs w:val="20"/>
          <w:lang w:eastAsia="pl-PL"/>
        </w:rPr>
      </w:pPr>
      <w:r>
        <w:rPr>
          <w:rFonts w:asciiTheme="minorHAnsi" w:eastAsia="Times New Roman" w:hAnsiTheme="minorHAnsi" w:cstheme="minorHAnsi"/>
          <w:sz w:val="20"/>
          <w:szCs w:val="20"/>
          <w:lang w:eastAsia="pl-PL"/>
        </w:rPr>
        <w:t xml:space="preserve">Podanie przez Panią/Pana danych osobowych bezpośrednio Pani/Pana dotyczących jest dobrowolne; konsekwencje niepodania określonych danych stanowi naruszenie postanowień Umowy zawartej pomiędzy Wykonawcą a zamawiającym o realizacji Inwestycji;  </w:t>
      </w:r>
    </w:p>
    <w:p w14:paraId="5FD454B0" w14:textId="77777777" w:rsidR="0095130D" w:rsidRDefault="0095130D" w:rsidP="0095130D">
      <w:pPr>
        <w:pStyle w:val="Akapitzlist"/>
        <w:numPr>
          <w:ilvl w:val="0"/>
          <w:numId w:val="248"/>
        </w:numPr>
        <w:spacing w:after="150" w:line="240" w:lineRule="auto"/>
        <w:jc w:val="both"/>
        <w:rPr>
          <w:rFonts w:asciiTheme="minorHAnsi" w:hAnsiTheme="minorHAnsi" w:cstheme="minorHAnsi"/>
          <w:sz w:val="20"/>
          <w:szCs w:val="20"/>
        </w:rPr>
      </w:pPr>
      <w:r>
        <w:rPr>
          <w:rFonts w:asciiTheme="minorHAnsi" w:eastAsia="Times New Roman" w:hAnsiTheme="minorHAnsi" w:cstheme="minorHAnsi"/>
          <w:sz w:val="20"/>
          <w:szCs w:val="20"/>
          <w:lang w:eastAsia="pl-PL"/>
        </w:rPr>
        <w:t>W odniesieniu do Pani/Pana danych osobowych decyzje nie będą podejmowane w sposób zautomatyzowany, stosowanie do art. 22 RODO;</w:t>
      </w:r>
    </w:p>
    <w:p w14:paraId="6FC1BB60" w14:textId="77777777" w:rsidR="0095130D" w:rsidRDefault="0095130D" w:rsidP="0095130D">
      <w:pPr>
        <w:pStyle w:val="Akapitzlist"/>
        <w:numPr>
          <w:ilvl w:val="0"/>
          <w:numId w:val="248"/>
        </w:numPr>
        <w:spacing w:after="150" w:line="240" w:lineRule="auto"/>
        <w:jc w:val="both"/>
        <w:rPr>
          <w:rFonts w:asciiTheme="minorHAnsi" w:hAnsiTheme="minorHAnsi" w:cstheme="minorHAnsi"/>
          <w:sz w:val="20"/>
          <w:szCs w:val="20"/>
        </w:rPr>
      </w:pPr>
      <w:r>
        <w:rPr>
          <w:rFonts w:asciiTheme="minorHAnsi" w:hAnsiTheme="minorHAnsi" w:cstheme="minorHAnsi"/>
          <w:sz w:val="20"/>
          <w:szCs w:val="20"/>
        </w:rPr>
        <w:t>Źródłem pochodzenia Pani/Pana danych jest Wykonawca Inwestycji.</w:t>
      </w:r>
    </w:p>
    <w:p w14:paraId="763E511A" w14:textId="77777777" w:rsidR="0095130D" w:rsidRDefault="0095130D" w:rsidP="0095130D">
      <w:pPr>
        <w:pStyle w:val="Akapitzlist"/>
        <w:numPr>
          <w:ilvl w:val="0"/>
          <w:numId w:val="248"/>
        </w:numPr>
        <w:spacing w:after="150" w:line="240" w:lineRule="auto"/>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Posiada Pani/Pan:</w:t>
      </w:r>
    </w:p>
    <w:p w14:paraId="4FBA3CC5" w14:textId="77777777" w:rsidR="0095130D" w:rsidRDefault="0095130D" w:rsidP="0095130D">
      <w:pPr>
        <w:pStyle w:val="Akapitzlist"/>
        <w:numPr>
          <w:ilvl w:val="0"/>
          <w:numId w:val="249"/>
        </w:numPr>
        <w:spacing w:after="150" w:line="240" w:lineRule="auto"/>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prawo dostępu do danych osobowych Pani/Pana dotyczących (art. 15 RODO);</w:t>
      </w:r>
    </w:p>
    <w:p w14:paraId="36BA21D1" w14:textId="77777777" w:rsidR="0095130D" w:rsidRDefault="0095130D" w:rsidP="0095130D">
      <w:pPr>
        <w:pStyle w:val="Akapitzlist"/>
        <w:numPr>
          <w:ilvl w:val="0"/>
          <w:numId w:val="249"/>
        </w:numPr>
        <w:spacing w:after="150" w:line="240" w:lineRule="auto"/>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prawo do sprostowania Pani/Pana danych osobowych (art. 16 RODO);</w:t>
      </w:r>
    </w:p>
    <w:p w14:paraId="1DB01702" w14:textId="77777777" w:rsidR="0095130D" w:rsidRDefault="0095130D" w:rsidP="0095130D">
      <w:pPr>
        <w:pStyle w:val="Akapitzlist"/>
        <w:numPr>
          <w:ilvl w:val="0"/>
          <w:numId w:val="249"/>
        </w:numPr>
        <w:spacing w:after="150" w:line="240" w:lineRule="auto"/>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 xml:space="preserve">prawo żądania od administratora ograniczenia przetwarzania danych osobowych z zastrzeżeniem przypadków, o których mowa w art. 18 ust. 2 RODO;  </w:t>
      </w:r>
    </w:p>
    <w:p w14:paraId="076F7787" w14:textId="77777777" w:rsidR="0095130D" w:rsidRDefault="0095130D" w:rsidP="0095130D">
      <w:pPr>
        <w:pStyle w:val="Akapitzlist"/>
        <w:numPr>
          <w:ilvl w:val="0"/>
          <w:numId w:val="249"/>
        </w:numPr>
        <w:spacing w:after="150" w:line="240" w:lineRule="auto"/>
        <w:jc w:val="both"/>
        <w:rPr>
          <w:rFonts w:asciiTheme="minorHAnsi" w:eastAsia="Times New Roman" w:hAnsiTheme="minorHAnsi" w:cstheme="minorHAnsi"/>
          <w:i/>
          <w:sz w:val="20"/>
          <w:szCs w:val="20"/>
          <w:lang w:eastAsia="pl-PL"/>
        </w:rPr>
      </w:pPr>
      <w:r>
        <w:rPr>
          <w:rFonts w:asciiTheme="minorHAnsi" w:eastAsia="Times New Roman" w:hAnsiTheme="minorHAnsi" w:cstheme="minorHAnsi"/>
          <w:sz w:val="20"/>
          <w:szCs w:val="20"/>
          <w:lang w:eastAsia="pl-PL"/>
        </w:rPr>
        <w:t xml:space="preserve">prawo do wniesienia skargi do Prezesa Urzędu Ochrony Danych Osobowych, gdy uzna Pani/Pan, że przetwarzanie danych osobowych Pani/Pana dotyczących narusza przepisy RODO; </w:t>
      </w:r>
    </w:p>
    <w:p w14:paraId="5A493AAD" w14:textId="77777777" w:rsidR="0095130D" w:rsidRDefault="0095130D" w:rsidP="0095130D">
      <w:pPr>
        <w:pStyle w:val="Akapitzlist"/>
        <w:numPr>
          <w:ilvl w:val="0"/>
          <w:numId w:val="249"/>
        </w:numPr>
        <w:spacing w:after="150" w:line="240" w:lineRule="auto"/>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 xml:space="preserve">prawo sprzeciwu, z przyczyn związanych z Pani/Pana szczególną sytuacją - wobec przetwarzania danych osobowych. </w:t>
      </w:r>
    </w:p>
    <w:p w14:paraId="465CE75F" w14:textId="77777777" w:rsidR="0095130D" w:rsidRDefault="0095130D" w:rsidP="0095130D">
      <w:pPr>
        <w:pStyle w:val="Akapitzlist"/>
        <w:numPr>
          <w:ilvl w:val="0"/>
          <w:numId w:val="248"/>
        </w:numPr>
        <w:spacing w:after="150" w:line="240" w:lineRule="auto"/>
        <w:jc w:val="both"/>
        <w:rPr>
          <w:rFonts w:asciiTheme="minorHAnsi" w:eastAsia="Times New Roman" w:hAnsiTheme="minorHAnsi" w:cstheme="minorHAnsi"/>
          <w:i/>
          <w:sz w:val="20"/>
          <w:szCs w:val="20"/>
          <w:lang w:eastAsia="pl-PL"/>
        </w:rPr>
      </w:pPr>
      <w:r>
        <w:rPr>
          <w:rFonts w:asciiTheme="minorHAnsi" w:eastAsia="Times New Roman" w:hAnsiTheme="minorHAnsi" w:cstheme="minorHAnsi"/>
          <w:sz w:val="20"/>
          <w:szCs w:val="20"/>
          <w:lang w:eastAsia="pl-PL"/>
        </w:rPr>
        <w:t>nie przysługuje Pani/Panu:</w:t>
      </w:r>
    </w:p>
    <w:p w14:paraId="75251042" w14:textId="77777777" w:rsidR="0095130D" w:rsidRDefault="0095130D" w:rsidP="0095130D">
      <w:pPr>
        <w:pStyle w:val="Akapitzlist"/>
        <w:numPr>
          <w:ilvl w:val="0"/>
          <w:numId w:val="250"/>
        </w:numPr>
        <w:spacing w:after="150" w:line="240" w:lineRule="auto"/>
        <w:jc w:val="both"/>
        <w:rPr>
          <w:rFonts w:asciiTheme="minorHAnsi" w:eastAsia="Times New Roman" w:hAnsiTheme="minorHAnsi" w:cstheme="minorHAnsi"/>
          <w:i/>
          <w:sz w:val="20"/>
          <w:szCs w:val="20"/>
          <w:lang w:eastAsia="pl-PL"/>
        </w:rPr>
      </w:pPr>
      <w:r>
        <w:rPr>
          <w:rFonts w:asciiTheme="minorHAnsi" w:eastAsia="Times New Roman" w:hAnsiTheme="minorHAnsi" w:cstheme="minorHAnsi"/>
          <w:sz w:val="20"/>
          <w:szCs w:val="20"/>
          <w:lang w:eastAsia="pl-PL"/>
        </w:rPr>
        <w:t>w związku z art. 17 ust. 3 lit. b, d lub e RODO prawo do usunięcia danych osobowych;</w:t>
      </w:r>
    </w:p>
    <w:p w14:paraId="29EDB1A2" w14:textId="77777777" w:rsidR="0095130D" w:rsidRDefault="0095130D" w:rsidP="0095130D">
      <w:pPr>
        <w:pStyle w:val="Akapitzlist"/>
        <w:numPr>
          <w:ilvl w:val="0"/>
          <w:numId w:val="250"/>
        </w:numPr>
        <w:spacing w:after="150" w:line="240" w:lineRule="auto"/>
        <w:ind w:left="851" w:hanging="283"/>
        <w:jc w:val="both"/>
        <w:rPr>
          <w:rFonts w:asciiTheme="minorHAnsi" w:eastAsia="Times New Roman" w:hAnsiTheme="minorHAnsi" w:cstheme="minorHAnsi"/>
          <w:b/>
          <w:i/>
          <w:sz w:val="20"/>
          <w:szCs w:val="20"/>
          <w:lang w:eastAsia="pl-PL"/>
        </w:rPr>
      </w:pPr>
      <w:r>
        <w:rPr>
          <w:rFonts w:asciiTheme="minorHAnsi" w:eastAsia="Times New Roman" w:hAnsiTheme="minorHAnsi" w:cstheme="minorHAnsi"/>
          <w:sz w:val="20"/>
          <w:szCs w:val="20"/>
          <w:lang w:eastAsia="pl-PL"/>
        </w:rPr>
        <w:t>prawo do przenoszenia danych osobowych, o którym mowa w art. 20 RODO;</w:t>
      </w:r>
    </w:p>
    <w:p w14:paraId="1EC45EDB" w14:textId="77777777" w:rsidR="0095130D" w:rsidRDefault="0095130D" w:rsidP="0095130D">
      <w:pPr>
        <w:spacing w:before="120" w:after="120"/>
        <w:jc w:val="both"/>
        <w:rPr>
          <w:rFonts w:asciiTheme="minorHAnsi" w:hAnsiTheme="minorHAnsi" w:cstheme="minorHAnsi"/>
          <w:sz w:val="20"/>
          <w:szCs w:val="20"/>
        </w:rPr>
      </w:pPr>
      <w:r>
        <w:rPr>
          <w:rFonts w:asciiTheme="minorHAnsi" w:hAnsiTheme="minorHAnsi" w:cstheme="minorHAnsi"/>
          <w:sz w:val="20"/>
          <w:szCs w:val="20"/>
        </w:rPr>
        <w:t xml:space="preserve">Potwierdzam otrzymanie powyższej informacji. </w:t>
      </w:r>
    </w:p>
    <w:p w14:paraId="6E77CA94" w14:textId="77777777" w:rsidR="0095130D" w:rsidRDefault="0095130D" w:rsidP="0095130D">
      <w:pPr>
        <w:spacing w:before="120" w:after="120"/>
        <w:jc w:val="both"/>
        <w:rPr>
          <w:rFonts w:asciiTheme="minorHAnsi" w:hAnsiTheme="minorHAnsi" w:cstheme="minorHAnsi"/>
          <w:sz w:val="20"/>
          <w:szCs w:val="20"/>
        </w:rPr>
      </w:pPr>
      <w:r>
        <w:rPr>
          <w:rFonts w:asciiTheme="minorHAnsi" w:hAnsiTheme="minorHAnsi" w:cstheme="minorHAnsi"/>
          <w:sz w:val="20"/>
          <w:szCs w:val="20"/>
        </w:rPr>
        <w:t>………………………………………………………</w:t>
      </w:r>
    </w:p>
    <w:p w14:paraId="04A37380" w14:textId="77777777" w:rsidR="0095130D" w:rsidRDefault="0095130D" w:rsidP="0095130D">
      <w:pPr>
        <w:rPr>
          <w:rFonts w:asciiTheme="minorHAnsi" w:hAnsiTheme="minorHAnsi" w:cstheme="minorHAnsi"/>
          <w:b/>
          <w:sz w:val="20"/>
          <w:szCs w:val="20"/>
        </w:rPr>
      </w:pPr>
      <w:r>
        <w:rPr>
          <w:rFonts w:asciiTheme="minorHAnsi" w:hAnsiTheme="minorHAnsi" w:cstheme="minorHAnsi"/>
          <w:sz w:val="20"/>
          <w:szCs w:val="20"/>
        </w:rPr>
        <w:t>/data, imię i nazwisko, podpis</w:t>
      </w:r>
      <w:r>
        <w:rPr>
          <w:sz w:val="20"/>
          <w:szCs w:val="20"/>
        </w:rPr>
        <w:t>/</w:t>
      </w:r>
    </w:p>
    <w:p w14:paraId="0D929FFD" w14:textId="77777777" w:rsidR="0095130D" w:rsidRDefault="0095130D" w:rsidP="0095130D">
      <w:pPr>
        <w:tabs>
          <w:tab w:val="center" w:pos="1418"/>
          <w:tab w:val="center" w:pos="8222"/>
        </w:tabs>
        <w:spacing w:after="0"/>
        <w:rPr>
          <w:rFonts w:asciiTheme="minorHAnsi" w:hAnsiTheme="minorHAnsi" w:cstheme="minorHAnsi"/>
          <w:b/>
          <w:iCs/>
          <w:sz w:val="20"/>
          <w:szCs w:val="20"/>
        </w:rPr>
      </w:pPr>
    </w:p>
    <w:p w14:paraId="34EAFF7D" w14:textId="30F0926A" w:rsidR="00FA29CC" w:rsidRPr="00E100E9" w:rsidRDefault="00FA29CC" w:rsidP="00ED2250">
      <w:pPr>
        <w:spacing w:after="0"/>
        <w:jc w:val="right"/>
        <w:rPr>
          <w:rFonts w:asciiTheme="minorHAnsi" w:hAnsiTheme="minorHAnsi" w:cstheme="minorHAnsi"/>
          <w:b/>
          <w:sz w:val="20"/>
          <w:szCs w:val="20"/>
        </w:rPr>
      </w:pPr>
      <w:r w:rsidRPr="00E100E9">
        <w:rPr>
          <w:rFonts w:asciiTheme="minorHAnsi" w:hAnsiTheme="minorHAnsi" w:cstheme="minorHAnsi"/>
          <w:b/>
          <w:sz w:val="20"/>
          <w:szCs w:val="20"/>
        </w:rPr>
        <w:lastRenderedPageBreak/>
        <w:t>Załącznik nr 4 do SWZ</w:t>
      </w:r>
    </w:p>
    <w:p w14:paraId="7AB6AF07" w14:textId="77777777" w:rsidR="00A46BB2" w:rsidRPr="00E100E9" w:rsidRDefault="00A46BB2" w:rsidP="00A6344F">
      <w:pPr>
        <w:spacing w:after="0"/>
        <w:ind w:left="4956" w:firstLine="708"/>
        <w:rPr>
          <w:rFonts w:asciiTheme="minorHAnsi" w:hAnsiTheme="minorHAnsi" w:cstheme="minorHAnsi"/>
          <w:b/>
          <w:sz w:val="20"/>
          <w:szCs w:val="20"/>
        </w:rPr>
      </w:pPr>
    </w:p>
    <w:p w14:paraId="365823CB" w14:textId="7BA8183C" w:rsidR="00FA29CC" w:rsidRPr="00E100E9" w:rsidRDefault="00FA29CC" w:rsidP="00A6344F">
      <w:pPr>
        <w:spacing w:after="0"/>
        <w:ind w:left="4956" w:firstLine="708"/>
        <w:rPr>
          <w:rFonts w:asciiTheme="minorHAnsi" w:hAnsiTheme="minorHAnsi" w:cstheme="minorHAnsi"/>
          <w:b/>
          <w:sz w:val="20"/>
          <w:szCs w:val="20"/>
        </w:rPr>
      </w:pPr>
      <w:r w:rsidRPr="00E100E9">
        <w:rPr>
          <w:rFonts w:asciiTheme="minorHAnsi" w:hAnsiTheme="minorHAnsi" w:cstheme="minorHAnsi"/>
          <w:b/>
          <w:sz w:val="20"/>
          <w:szCs w:val="20"/>
        </w:rPr>
        <w:t>Zamawiający:</w:t>
      </w:r>
    </w:p>
    <w:p w14:paraId="6E62043A" w14:textId="77777777" w:rsidR="00FA29CC" w:rsidRPr="00E100E9" w:rsidRDefault="00FA29CC" w:rsidP="00A6344F">
      <w:pPr>
        <w:spacing w:after="0"/>
        <w:ind w:left="5664"/>
        <w:rPr>
          <w:rFonts w:asciiTheme="minorHAnsi" w:hAnsiTheme="minorHAnsi" w:cstheme="minorHAnsi"/>
          <w:bCs/>
          <w:sz w:val="20"/>
          <w:szCs w:val="20"/>
          <w:shd w:val="clear" w:color="auto" w:fill="FFFFFF"/>
        </w:rPr>
      </w:pPr>
      <w:r w:rsidRPr="00E100E9">
        <w:rPr>
          <w:rFonts w:asciiTheme="minorHAnsi" w:hAnsiTheme="minorHAnsi" w:cstheme="minorHAnsi"/>
          <w:bCs/>
          <w:sz w:val="20"/>
          <w:szCs w:val="20"/>
          <w:shd w:val="clear" w:color="auto" w:fill="FFFFFF"/>
        </w:rPr>
        <w:t xml:space="preserve">Krakowski Holding Komunalny S.A. w Krakowie, </w:t>
      </w:r>
    </w:p>
    <w:p w14:paraId="41490AF9" w14:textId="54FD3EA7" w:rsidR="00FA29CC" w:rsidRPr="00E100E9" w:rsidRDefault="00FA29CC" w:rsidP="00A6344F">
      <w:pPr>
        <w:spacing w:after="0"/>
        <w:ind w:left="5664"/>
        <w:rPr>
          <w:rFonts w:asciiTheme="minorHAnsi" w:hAnsiTheme="minorHAnsi" w:cstheme="minorHAnsi"/>
          <w:bCs/>
          <w:sz w:val="20"/>
          <w:szCs w:val="20"/>
          <w:shd w:val="clear" w:color="auto" w:fill="FFFFFF"/>
        </w:rPr>
      </w:pPr>
      <w:r w:rsidRPr="00E100E9">
        <w:rPr>
          <w:rFonts w:asciiTheme="minorHAnsi" w:hAnsiTheme="minorHAnsi" w:cstheme="minorHAnsi"/>
          <w:bCs/>
          <w:sz w:val="20"/>
          <w:szCs w:val="20"/>
          <w:shd w:val="clear" w:color="auto" w:fill="FFFFFF"/>
        </w:rPr>
        <w:t>ul. Jana Brożka 3, 30-347 Kraków</w:t>
      </w:r>
    </w:p>
    <w:p w14:paraId="2A36CD7F" w14:textId="77777777" w:rsidR="00FA29CC" w:rsidRPr="00E100E9" w:rsidRDefault="00FA29CC" w:rsidP="00A6344F">
      <w:pPr>
        <w:spacing w:after="0"/>
        <w:rPr>
          <w:rFonts w:asciiTheme="minorHAnsi" w:hAnsiTheme="minorHAnsi" w:cstheme="minorHAnsi"/>
          <w:b/>
          <w:sz w:val="20"/>
          <w:szCs w:val="20"/>
        </w:rPr>
      </w:pPr>
      <w:r w:rsidRPr="00E100E9">
        <w:rPr>
          <w:rFonts w:asciiTheme="minorHAnsi" w:hAnsiTheme="minorHAnsi" w:cstheme="minorHAnsi"/>
          <w:b/>
          <w:sz w:val="20"/>
          <w:szCs w:val="20"/>
        </w:rPr>
        <w:t>Wykonawca:</w:t>
      </w:r>
    </w:p>
    <w:p w14:paraId="13764F37" w14:textId="77777777" w:rsidR="00FA29CC" w:rsidRPr="00E100E9" w:rsidRDefault="00FA29CC" w:rsidP="00A6344F">
      <w:pPr>
        <w:spacing w:after="0"/>
        <w:rPr>
          <w:rFonts w:asciiTheme="minorHAnsi" w:hAnsiTheme="minorHAnsi" w:cstheme="minorHAnsi"/>
          <w:sz w:val="20"/>
          <w:szCs w:val="20"/>
        </w:rPr>
      </w:pPr>
      <w:r w:rsidRPr="00E100E9">
        <w:rPr>
          <w:rFonts w:asciiTheme="minorHAnsi" w:hAnsiTheme="minorHAnsi" w:cstheme="minorHAnsi"/>
          <w:sz w:val="20"/>
          <w:szCs w:val="20"/>
        </w:rPr>
        <w:t>………………………………………………………………………………</w:t>
      </w:r>
    </w:p>
    <w:p w14:paraId="3CC9AECC" w14:textId="77777777" w:rsidR="00FA29CC" w:rsidRPr="00E100E9" w:rsidRDefault="00FA29CC" w:rsidP="00A6344F">
      <w:pPr>
        <w:spacing w:after="0"/>
        <w:ind w:right="5953"/>
        <w:rPr>
          <w:rFonts w:asciiTheme="minorHAnsi" w:hAnsiTheme="minorHAnsi" w:cstheme="minorHAnsi"/>
          <w:i/>
          <w:sz w:val="20"/>
          <w:szCs w:val="20"/>
        </w:rPr>
      </w:pPr>
      <w:r w:rsidRPr="00E100E9">
        <w:rPr>
          <w:rFonts w:asciiTheme="minorHAnsi" w:hAnsiTheme="minorHAnsi" w:cstheme="minorHAnsi"/>
          <w:i/>
          <w:sz w:val="20"/>
          <w:szCs w:val="20"/>
        </w:rPr>
        <w:t>(pełna nazwa/firma, adres, w zależności od podmiotu: NIP/PESEL, KRS/</w:t>
      </w:r>
      <w:proofErr w:type="spellStart"/>
      <w:r w:rsidRPr="00E100E9">
        <w:rPr>
          <w:rFonts w:asciiTheme="minorHAnsi" w:hAnsiTheme="minorHAnsi" w:cstheme="minorHAnsi"/>
          <w:i/>
          <w:sz w:val="20"/>
          <w:szCs w:val="20"/>
        </w:rPr>
        <w:t>CEiDG</w:t>
      </w:r>
      <w:proofErr w:type="spellEnd"/>
      <w:r w:rsidRPr="00E100E9">
        <w:rPr>
          <w:rFonts w:asciiTheme="minorHAnsi" w:hAnsiTheme="minorHAnsi" w:cstheme="minorHAnsi"/>
          <w:i/>
          <w:sz w:val="20"/>
          <w:szCs w:val="20"/>
        </w:rPr>
        <w:t>)</w:t>
      </w:r>
    </w:p>
    <w:p w14:paraId="20439C55" w14:textId="77777777" w:rsidR="00FA29CC" w:rsidRPr="00E100E9" w:rsidRDefault="00FA29CC" w:rsidP="00A6344F">
      <w:pPr>
        <w:spacing w:after="0"/>
        <w:rPr>
          <w:rFonts w:asciiTheme="minorHAnsi" w:hAnsiTheme="minorHAnsi" w:cstheme="minorHAnsi"/>
          <w:sz w:val="20"/>
          <w:szCs w:val="20"/>
          <w:u w:val="single"/>
        </w:rPr>
      </w:pPr>
      <w:r w:rsidRPr="00E100E9">
        <w:rPr>
          <w:rFonts w:asciiTheme="minorHAnsi" w:hAnsiTheme="minorHAnsi" w:cstheme="minorHAnsi"/>
          <w:sz w:val="20"/>
          <w:szCs w:val="20"/>
          <w:u w:val="single"/>
        </w:rPr>
        <w:t>reprezentowany przez:</w:t>
      </w:r>
    </w:p>
    <w:p w14:paraId="5CD122A6" w14:textId="77777777" w:rsidR="00FA29CC" w:rsidRPr="00E100E9" w:rsidRDefault="00FA29CC" w:rsidP="00A6344F">
      <w:pPr>
        <w:spacing w:after="0"/>
        <w:ind w:right="5954"/>
        <w:rPr>
          <w:rFonts w:asciiTheme="minorHAnsi" w:hAnsiTheme="minorHAnsi" w:cstheme="minorHAnsi"/>
          <w:sz w:val="20"/>
          <w:szCs w:val="20"/>
        </w:rPr>
      </w:pPr>
      <w:r w:rsidRPr="00E100E9">
        <w:rPr>
          <w:rFonts w:asciiTheme="minorHAnsi" w:hAnsiTheme="minorHAnsi" w:cstheme="minorHAnsi"/>
          <w:sz w:val="20"/>
          <w:szCs w:val="20"/>
        </w:rPr>
        <w:t>………………………………………………………</w:t>
      </w:r>
    </w:p>
    <w:p w14:paraId="5E2B15DE" w14:textId="77777777" w:rsidR="00FA29CC" w:rsidRPr="00E100E9" w:rsidRDefault="00FA29CC" w:rsidP="00A6344F">
      <w:pPr>
        <w:spacing w:after="0"/>
        <w:ind w:right="5953"/>
        <w:rPr>
          <w:rFonts w:asciiTheme="minorHAnsi" w:hAnsiTheme="minorHAnsi" w:cstheme="minorHAnsi"/>
          <w:i/>
          <w:sz w:val="20"/>
          <w:szCs w:val="20"/>
        </w:rPr>
      </w:pPr>
      <w:r w:rsidRPr="00E100E9">
        <w:rPr>
          <w:rFonts w:asciiTheme="minorHAnsi" w:hAnsiTheme="minorHAnsi" w:cstheme="minorHAnsi"/>
          <w:i/>
          <w:sz w:val="20"/>
          <w:szCs w:val="20"/>
        </w:rPr>
        <w:t>(imię, nazwisko, stanowisko/podstawa do reprezentacji)</w:t>
      </w:r>
    </w:p>
    <w:p w14:paraId="7DFA3548" w14:textId="77777777" w:rsidR="000A4F9A" w:rsidRPr="00E100E9" w:rsidRDefault="000A4F9A" w:rsidP="000A4F9A">
      <w:pPr>
        <w:spacing w:after="0"/>
        <w:jc w:val="center"/>
        <w:rPr>
          <w:rFonts w:asciiTheme="minorHAnsi" w:hAnsiTheme="minorHAnsi" w:cstheme="minorHAnsi"/>
          <w:b/>
        </w:rPr>
      </w:pPr>
      <w:r w:rsidRPr="00E100E9">
        <w:rPr>
          <w:rFonts w:asciiTheme="minorHAnsi" w:hAnsiTheme="minorHAnsi" w:cstheme="minorHAnsi"/>
          <w:b/>
        </w:rPr>
        <w:t>OŚWIADCZENIE DOTYCZĄCE PRZESŁANEK WYKLUCZENIA Z POSTĘPOWANIA ORAZ SPEŁNIANIA WARUNKÓW UDZIAŁU W POSTĘPOWANIU</w:t>
      </w:r>
    </w:p>
    <w:p w14:paraId="02DAFD5A" w14:textId="77777777" w:rsidR="000A4F9A" w:rsidRPr="00E100E9" w:rsidRDefault="000A4F9A" w:rsidP="000A4F9A">
      <w:pPr>
        <w:spacing w:after="0"/>
        <w:jc w:val="center"/>
        <w:rPr>
          <w:rFonts w:asciiTheme="minorHAnsi" w:hAnsiTheme="minorHAnsi" w:cstheme="minorHAnsi"/>
          <w:b/>
          <w:sz w:val="20"/>
          <w:szCs w:val="20"/>
        </w:rPr>
      </w:pPr>
      <w:r w:rsidRPr="00E100E9">
        <w:rPr>
          <w:rFonts w:asciiTheme="minorHAnsi" w:hAnsiTheme="minorHAnsi" w:cstheme="minorHAnsi"/>
          <w:b/>
          <w:sz w:val="20"/>
          <w:szCs w:val="20"/>
        </w:rPr>
        <w:t xml:space="preserve">składane na podstawie art. 125 ustawy z dnia 11 września 2019 r. Prawo zamówień publicznych (dalej jako „PZP”), </w:t>
      </w:r>
    </w:p>
    <w:p w14:paraId="26361248" w14:textId="77777777" w:rsidR="000A4F9A" w:rsidRPr="00E100E9" w:rsidRDefault="000A4F9A" w:rsidP="000A4F9A">
      <w:pPr>
        <w:spacing w:after="0"/>
        <w:jc w:val="center"/>
        <w:rPr>
          <w:rFonts w:asciiTheme="minorHAnsi" w:hAnsiTheme="minorHAnsi" w:cstheme="minorHAnsi"/>
          <w:b/>
          <w:sz w:val="20"/>
          <w:szCs w:val="20"/>
          <w:u w:val="single"/>
        </w:rPr>
      </w:pPr>
    </w:p>
    <w:p w14:paraId="03680A90" w14:textId="77777777" w:rsidR="000A4F9A" w:rsidRPr="00E100E9" w:rsidRDefault="000A4F9A" w:rsidP="000A4F9A">
      <w:pPr>
        <w:spacing w:after="0"/>
        <w:rPr>
          <w:rFonts w:asciiTheme="minorHAnsi" w:hAnsiTheme="minorHAnsi" w:cstheme="minorHAnsi"/>
          <w:bCs/>
          <w:sz w:val="20"/>
          <w:szCs w:val="20"/>
        </w:rPr>
      </w:pPr>
      <w:r w:rsidRPr="00E100E9">
        <w:rPr>
          <w:rFonts w:asciiTheme="minorHAnsi" w:hAnsiTheme="minorHAnsi" w:cstheme="minorHAnsi"/>
          <w:bCs/>
          <w:sz w:val="20"/>
          <w:szCs w:val="20"/>
        </w:rPr>
        <w:t>w charakterze:</w:t>
      </w:r>
    </w:p>
    <w:p w14:paraId="4969D57C" w14:textId="77777777" w:rsidR="000A4F9A" w:rsidRPr="00E100E9" w:rsidRDefault="000A4F9A" w:rsidP="000A4F9A">
      <w:pPr>
        <w:spacing w:after="0"/>
        <w:rPr>
          <w:rFonts w:asciiTheme="minorHAnsi" w:hAnsiTheme="minorHAnsi" w:cstheme="minorHAnsi"/>
          <w:b/>
          <w:sz w:val="20"/>
          <w:szCs w:val="20"/>
          <w:u w:val="single"/>
        </w:rPr>
      </w:pPr>
      <w:r w:rsidRPr="00E100E9">
        <w:rPr>
          <w:rFonts w:asciiTheme="minorHAnsi" w:hAnsiTheme="minorHAnsi" w:cstheme="minorHAnsi"/>
          <w:bCs/>
          <w:sz w:val="20"/>
          <w:szCs w:val="20"/>
        </w:rPr>
        <w:sym w:font="Wingdings 2" w:char="F0A3"/>
      </w:r>
      <w:r w:rsidRPr="00E100E9">
        <w:rPr>
          <w:rFonts w:asciiTheme="minorHAnsi" w:hAnsiTheme="minorHAnsi" w:cstheme="minorHAnsi"/>
          <w:b/>
          <w:sz w:val="20"/>
          <w:szCs w:val="20"/>
        </w:rPr>
        <w:t xml:space="preserve"> </w:t>
      </w:r>
      <w:r w:rsidRPr="00E100E9">
        <w:rPr>
          <w:rFonts w:asciiTheme="minorHAnsi" w:hAnsiTheme="minorHAnsi" w:cstheme="minorHAnsi"/>
          <w:b/>
          <w:sz w:val="20"/>
          <w:szCs w:val="20"/>
          <w:u w:val="single"/>
        </w:rPr>
        <w:t xml:space="preserve">Wykonawcy </w:t>
      </w:r>
    </w:p>
    <w:p w14:paraId="7C2FBF19" w14:textId="77777777" w:rsidR="000A4F9A" w:rsidRPr="00E100E9" w:rsidRDefault="000A4F9A" w:rsidP="000A4F9A">
      <w:pPr>
        <w:spacing w:after="0"/>
        <w:rPr>
          <w:rFonts w:asciiTheme="minorHAnsi" w:hAnsiTheme="minorHAnsi" w:cstheme="minorHAnsi"/>
          <w:b/>
          <w:sz w:val="20"/>
          <w:szCs w:val="20"/>
          <w:u w:val="single"/>
        </w:rPr>
      </w:pPr>
      <w:r w:rsidRPr="00E100E9">
        <w:rPr>
          <w:rFonts w:asciiTheme="minorHAnsi" w:hAnsiTheme="minorHAnsi" w:cstheme="minorHAnsi"/>
          <w:bCs/>
          <w:sz w:val="20"/>
          <w:szCs w:val="20"/>
        </w:rPr>
        <w:sym w:font="Wingdings 2" w:char="F0A3"/>
      </w:r>
      <w:r w:rsidRPr="00E100E9">
        <w:rPr>
          <w:rFonts w:asciiTheme="minorHAnsi" w:hAnsiTheme="minorHAnsi" w:cstheme="minorHAnsi"/>
          <w:b/>
          <w:sz w:val="20"/>
          <w:szCs w:val="20"/>
        </w:rPr>
        <w:t xml:space="preserve"> </w:t>
      </w:r>
      <w:r w:rsidRPr="00E100E9">
        <w:rPr>
          <w:rFonts w:asciiTheme="minorHAnsi" w:hAnsiTheme="minorHAnsi" w:cstheme="minorHAnsi"/>
          <w:b/>
          <w:sz w:val="20"/>
          <w:szCs w:val="20"/>
          <w:u w:val="single"/>
        </w:rPr>
        <w:t>Wykonawcy wspólnie ubiegającego się o zamówienie</w:t>
      </w:r>
    </w:p>
    <w:p w14:paraId="4EC3261B" w14:textId="77777777" w:rsidR="000A4F9A" w:rsidRPr="00E100E9" w:rsidRDefault="000A4F9A" w:rsidP="000A4F9A">
      <w:pPr>
        <w:spacing w:after="0"/>
        <w:rPr>
          <w:rFonts w:asciiTheme="minorHAnsi" w:hAnsiTheme="minorHAnsi" w:cstheme="minorHAnsi"/>
          <w:b/>
          <w:sz w:val="20"/>
          <w:szCs w:val="20"/>
          <w:u w:val="single"/>
        </w:rPr>
      </w:pPr>
      <w:r w:rsidRPr="00E100E9">
        <w:rPr>
          <w:rFonts w:asciiTheme="minorHAnsi" w:hAnsiTheme="minorHAnsi" w:cstheme="minorHAnsi"/>
          <w:bCs/>
          <w:sz w:val="20"/>
          <w:szCs w:val="20"/>
        </w:rPr>
        <w:sym w:font="Wingdings 2" w:char="F0A3"/>
      </w:r>
      <w:r w:rsidRPr="00E100E9">
        <w:rPr>
          <w:rFonts w:asciiTheme="minorHAnsi" w:hAnsiTheme="minorHAnsi" w:cstheme="minorHAnsi"/>
          <w:b/>
          <w:sz w:val="20"/>
          <w:szCs w:val="20"/>
        </w:rPr>
        <w:t xml:space="preserve"> </w:t>
      </w:r>
      <w:r w:rsidRPr="00E100E9">
        <w:rPr>
          <w:rFonts w:asciiTheme="minorHAnsi" w:hAnsiTheme="minorHAnsi" w:cstheme="minorHAnsi"/>
          <w:b/>
          <w:sz w:val="20"/>
          <w:szCs w:val="20"/>
          <w:u w:val="single"/>
        </w:rPr>
        <w:t>Podmiotu udostępniającego zasoby</w:t>
      </w:r>
    </w:p>
    <w:p w14:paraId="2F99B5BF" w14:textId="77777777" w:rsidR="000A4F9A" w:rsidRPr="00E100E9" w:rsidRDefault="000A4F9A" w:rsidP="000A4F9A">
      <w:pPr>
        <w:spacing w:after="0"/>
        <w:rPr>
          <w:rFonts w:asciiTheme="minorHAnsi" w:hAnsiTheme="minorHAnsi" w:cstheme="minorHAnsi"/>
          <w:bCs/>
          <w:i/>
          <w:iCs/>
          <w:sz w:val="18"/>
          <w:szCs w:val="18"/>
        </w:rPr>
      </w:pPr>
      <w:r w:rsidRPr="00E100E9">
        <w:rPr>
          <w:rFonts w:asciiTheme="minorHAnsi" w:hAnsiTheme="minorHAnsi" w:cstheme="minorHAnsi"/>
          <w:bCs/>
          <w:i/>
          <w:iCs/>
          <w:sz w:val="18"/>
          <w:szCs w:val="18"/>
        </w:rPr>
        <w:t>(zaznaczyć odpowiedni kwadrat)</w:t>
      </w:r>
    </w:p>
    <w:p w14:paraId="36DE355B" w14:textId="77777777" w:rsidR="000A4F9A" w:rsidRPr="00E100E9" w:rsidRDefault="000A4F9A" w:rsidP="000A4F9A">
      <w:pPr>
        <w:spacing w:after="0"/>
        <w:rPr>
          <w:rFonts w:asciiTheme="minorHAnsi" w:hAnsiTheme="minorHAnsi" w:cstheme="minorHAnsi"/>
          <w:bCs/>
          <w:sz w:val="20"/>
          <w:szCs w:val="20"/>
        </w:rPr>
      </w:pPr>
    </w:p>
    <w:p w14:paraId="05B1BD27" w14:textId="6769E076" w:rsidR="000A4F9A" w:rsidRPr="00E100E9" w:rsidRDefault="000A4F9A" w:rsidP="000A4F9A">
      <w:pPr>
        <w:spacing w:after="0"/>
        <w:jc w:val="both"/>
        <w:rPr>
          <w:rFonts w:asciiTheme="minorHAnsi" w:hAnsiTheme="minorHAnsi" w:cstheme="minorHAnsi"/>
          <w:b/>
          <w:sz w:val="20"/>
          <w:szCs w:val="20"/>
        </w:rPr>
      </w:pPr>
      <w:r w:rsidRPr="00E100E9">
        <w:rPr>
          <w:rFonts w:asciiTheme="minorHAnsi" w:hAnsiTheme="minorHAnsi" w:cstheme="minorHAnsi"/>
          <w:sz w:val="20"/>
          <w:szCs w:val="20"/>
        </w:rPr>
        <w:t>Na potrzeby postępowania o udzielenie zamówienia publicznego pn.</w:t>
      </w:r>
      <w:r w:rsidR="00725F81" w:rsidRPr="00E100E9">
        <w:t xml:space="preserve"> </w:t>
      </w:r>
      <w:r w:rsidR="00725F81" w:rsidRPr="00E100E9">
        <w:rPr>
          <w:rFonts w:asciiTheme="minorHAnsi" w:hAnsiTheme="minorHAnsi" w:cstheme="minorHAnsi"/>
          <w:b/>
          <w:bCs/>
          <w:sz w:val="20"/>
          <w:szCs w:val="20"/>
        </w:rPr>
        <w:t xml:space="preserve">Usługa wdrożenia systemu controlingowego w KHK S.A. </w:t>
      </w:r>
      <w:r w:rsidRPr="00E100E9">
        <w:rPr>
          <w:rFonts w:asciiTheme="minorHAnsi" w:hAnsiTheme="minorHAnsi" w:cstheme="minorHAnsi"/>
          <w:sz w:val="20"/>
          <w:szCs w:val="20"/>
        </w:rPr>
        <w:t xml:space="preserve"> – </w:t>
      </w:r>
      <w:r w:rsidRPr="00E100E9">
        <w:rPr>
          <w:rFonts w:asciiTheme="minorHAnsi" w:hAnsiTheme="minorHAnsi" w:cstheme="minorHAnsi"/>
          <w:b/>
          <w:sz w:val="20"/>
          <w:szCs w:val="20"/>
        </w:rPr>
        <w:t>(KZP-271-TP-</w:t>
      </w:r>
      <w:r w:rsidR="00725F81" w:rsidRPr="00E100E9">
        <w:rPr>
          <w:rFonts w:asciiTheme="minorHAnsi" w:hAnsiTheme="minorHAnsi" w:cstheme="minorHAnsi"/>
          <w:b/>
          <w:sz w:val="20"/>
          <w:szCs w:val="20"/>
        </w:rPr>
        <w:t>15</w:t>
      </w:r>
      <w:r w:rsidRPr="00E100E9">
        <w:rPr>
          <w:rFonts w:asciiTheme="minorHAnsi" w:hAnsiTheme="minorHAnsi" w:cstheme="minorHAnsi"/>
          <w:b/>
          <w:sz w:val="20"/>
          <w:szCs w:val="20"/>
        </w:rPr>
        <w:t>/202</w:t>
      </w:r>
      <w:r w:rsidR="00725F81" w:rsidRPr="00E100E9">
        <w:rPr>
          <w:rFonts w:asciiTheme="minorHAnsi" w:hAnsiTheme="minorHAnsi" w:cstheme="minorHAnsi"/>
          <w:b/>
          <w:sz w:val="20"/>
          <w:szCs w:val="20"/>
        </w:rPr>
        <w:t>2</w:t>
      </w:r>
      <w:r w:rsidRPr="00E100E9">
        <w:rPr>
          <w:rFonts w:asciiTheme="minorHAnsi" w:hAnsiTheme="minorHAnsi" w:cstheme="minorHAnsi"/>
          <w:b/>
          <w:sz w:val="20"/>
          <w:szCs w:val="20"/>
        </w:rPr>
        <w:t>),</w:t>
      </w:r>
      <w:r w:rsidRPr="00E100E9">
        <w:rPr>
          <w:rFonts w:asciiTheme="minorHAnsi" w:hAnsiTheme="minorHAnsi" w:cstheme="minorHAnsi"/>
          <w:sz w:val="20"/>
          <w:szCs w:val="20"/>
        </w:rPr>
        <w:t xml:space="preserve"> prowadzonego przez </w:t>
      </w:r>
      <w:r w:rsidRPr="00E100E9">
        <w:rPr>
          <w:rFonts w:asciiTheme="minorHAnsi" w:hAnsiTheme="minorHAnsi" w:cstheme="minorHAnsi"/>
          <w:bCs/>
          <w:sz w:val="20"/>
          <w:szCs w:val="20"/>
          <w:shd w:val="clear" w:color="auto" w:fill="FFFFFF"/>
        </w:rPr>
        <w:t xml:space="preserve">Krakowski Holding Komunalny S.A. w Krakowie, </w:t>
      </w:r>
      <w:r w:rsidRPr="00E100E9">
        <w:rPr>
          <w:rFonts w:asciiTheme="minorHAnsi" w:hAnsiTheme="minorHAnsi" w:cstheme="minorHAnsi"/>
          <w:sz w:val="20"/>
          <w:szCs w:val="20"/>
        </w:rPr>
        <w:t>oświadczam, co następuje:</w:t>
      </w:r>
    </w:p>
    <w:p w14:paraId="0EB23386" w14:textId="77777777" w:rsidR="000A4F9A" w:rsidRPr="00E100E9" w:rsidRDefault="000A4F9A" w:rsidP="000A4F9A">
      <w:pPr>
        <w:spacing w:after="0"/>
        <w:jc w:val="center"/>
        <w:rPr>
          <w:rFonts w:asciiTheme="minorHAnsi" w:hAnsiTheme="minorHAnsi" w:cstheme="minorHAnsi"/>
          <w:i/>
          <w:sz w:val="20"/>
          <w:szCs w:val="20"/>
        </w:rPr>
      </w:pPr>
    </w:p>
    <w:p w14:paraId="656F518D" w14:textId="77777777" w:rsidR="000A4F9A" w:rsidRPr="00E100E9" w:rsidRDefault="000A4F9A" w:rsidP="000A4F9A">
      <w:pPr>
        <w:shd w:val="clear" w:color="auto" w:fill="BFBFBF"/>
        <w:spacing w:after="0"/>
        <w:rPr>
          <w:rFonts w:asciiTheme="minorHAnsi" w:hAnsiTheme="minorHAnsi" w:cstheme="minorHAnsi"/>
          <w:b/>
          <w:sz w:val="20"/>
          <w:szCs w:val="20"/>
        </w:rPr>
      </w:pPr>
      <w:r w:rsidRPr="00E100E9">
        <w:rPr>
          <w:rFonts w:asciiTheme="minorHAnsi" w:hAnsiTheme="minorHAnsi" w:cstheme="minorHAnsi"/>
          <w:b/>
          <w:sz w:val="20"/>
          <w:szCs w:val="20"/>
        </w:rPr>
        <w:t xml:space="preserve">OŚWIADCZENIA DOTYCZĄCE WYKLUCZENIA: </w:t>
      </w:r>
    </w:p>
    <w:p w14:paraId="69C075EF" w14:textId="46DC4815" w:rsidR="00BC3261" w:rsidRPr="00E100E9" w:rsidRDefault="00BC3261" w:rsidP="00BC3261">
      <w:pPr>
        <w:spacing w:after="0"/>
        <w:rPr>
          <w:rFonts w:asciiTheme="minorHAnsi" w:hAnsiTheme="minorHAnsi" w:cstheme="minorHAnsi"/>
          <w:bCs/>
          <w:i/>
          <w:iCs/>
          <w:sz w:val="18"/>
          <w:szCs w:val="18"/>
        </w:rPr>
      </w:pPr>
      <w:r w:rsidRPr="00E100E9">
        <w:rPr>
          <w:rFonts w:asciiTheme="minorHAnsi" w:hAnsiTheme="minorHAnsi" w:cstheme="minorHAnsi"/>
          <w:bCs/>
          <w:i/>
          <w:iCs/>
          <w:sz w:val="18"/>
          <w:szCs w:val="18"/>
        </w:rPr>
        <w:t xml:space="preserve">(zaznaczyć odpowiedni kwadrat i wykreślić lub usunąć treść, która </w:t>
      </w:r>
      <w:r w:rsidRPr="00E100E9">
        <w:rPr>
          <w:rFonts w:asciiTheme="minorHAnsi" w:hAnsiTheme="minorHAnsi" w:cstheme="minorHAnsi"/>
          <w:bCs/>
          <w:i/>
          <w:iCs/>
          <w:sz w:val="18"/>
          <w:szCs w:val="18"/>
          <w:u w:val="single"/>
        </w:rPr>
        <w:t xml:space="preserve">nie ma </w:t>
      </w:r>
      <w:r w:rsidRPr="00E100E9">
        <w:rPr>
          <w:rFonts w:asciiTheme="minorHAnsi" w:hAnsiTheme="minorHAnsi" w:cstheme="minorHAnsi"/>
          <w:bCs/>
          <w:i/>
          <w:iCs/>
          <w:sz w:val="18"/>
          <w:szCs w:val="18"/>
        </w:rPr>
        <w:t>zastosowania)</w:t>
      </w:r>
    </w:p>
    <w:p w14:paraId="7A987F10" w14:textId="4FA0EAA2" w:rsidR="000A4F9A" w:rsidRPr="00E100E9" w:rsidRDefault="00BC3261" w:rsidP="000A4F9A">
      <w:pPr>
        <w:spacing w:after="0"/>
        <w:jc w:val="both"/>
        <w:rPr>
          <w:rFonts w:asciiTheme="minorHAnsi" w:eastAsia="Times New Roman" w:hAnsiTheme="minorHAnsi" w:cstheme="minorHAnsi"/>
          <w:bCs/>
          <w:sz w:val="20"/>
          <w:szCs w:val="20"/>
          <w:lang w:eastAsia="ar-SA"/>
        </w:rPr>
      </w:pPr>
      <w:r w:rsidRPr="00E100E9">
        <w:rPr>
          <w:rFonts w:asciiTheme="minorHAnsi" w:hAnsiTheme="minorHAnsi" w:cstheme="minorHAnsi"/>
          <w:bCs/>
          <w:sz w:val="20"/>
          <w:szCs w:val="20"/>
        </w:rPr>
        <w:sym w:font="Wingdings 2" w:char="F0A3"/>
      </w:r>
      <w:r w:rsidRPr="00E100E9">
        <w:rPr>
          <w:rFonts w:asciiTheme="minorHAnsi" w:hAnsiTheme="minorHAnsi" w:cstheme="minorHAnsi"/>
          <w:bCs/>
          <w:sz w:val="20"/>
          <w:szCs w:val="20"/>
        </w:rPr>
        <w:t xml:space="preserve"> </w:t>
      </w:r>
      <w:r w:rsidR="000A4F9A" w:rsidRPr="00E100E9">
        <w:rPr>
          <w:rFonts w:asciiTheme="minorHAnsi" w:hAnsiTheme="minorHAnsi" w:cstheme="minorHAnsi"/>
          <w:sz w:val="20"/>
          <w:szCs w:val="20"/>
        </w:rPr>
        <w:t xml:space="preserve">Oświadczam, że nie podlegam wykluczeniu z postępowania na podstawie </w:t>
      </w:r>
      <w:r w:rsidR="000A4F9A" w:rsidRPr="00E100E9">
        <w:rPr>
          <w:rFonts w:asciiTheme="minorHAnsi" w:eastAsia="Times New Roman" w:hAnsiTheme="minorHAnsi" w:cstheme="minorHAnsi"/>
          <w:bCs/>
          <w:sz w:val="20"/>
          <w:szCs w:val="20"/>
          <w:lang w:eastAsia="ar-SA"/>
        </w:rPr>
        <w:t>art. 108 ust. 1 oraz art. 109 ust. 1 pkt 2- 4, 6, 8-10 PZP</w:t>
      </w:r>
    </w:p>
    <w:p w14:paraId="474F77C8" w14:textId="77777777" w:rsidR="000A4F9A" w:rsidRPr="00E100E9" w:rsidRDefault="000A4F9A" w:rsidP="000A4F9A">
      <w:pPr>
        <w:spacing w:after="0"/>
        <w:jc w:val="center"/>
        <w:rPr>
          <w:rFonts w:asciiTheme="minorHAnsi" w:hAnsiTheme="minorHAnsi" w:cstheme="minorHAnsi"/>
          <w:sz w:val="20"/>
          <w:szCs w:val="20"/>
        </w:rPr>
      </w:pPr>
      <w:r w:rsidRPr="00E100E9">
        <w:rPr>
          <w:rFonts w:asciiTheme="minorHAnsi" w:hAnsiTheme="minorHAnsi" w:cstheme="minorHAnsi"/>
          <w:sz w:val="20"/>
          <w:szCs w:val="20"/>
        </w:rPr>
        <w:t>ALBO:</w:t>
      </w:r>
    </w:p>
    <w:p w14:paraId="4EB30DF2" w14:textId="45DA5024" w:rsidR="000A4F9A" w:rsidRPr="00E100E9" w:rsidRDefault="00BC3261" w:rsidP="00C25D6C">
      <w:pPr>
        <w:spacing w:after="0"/>
        <w:ind w:left="284" w:hanging="284"/>
        <w:jc w:val="both"/>
        <w:rPr>
          <w:rFonts w:asciiTheme="minorHAnsi" w:hAnsiTheme="minorHAnsi" w:cstheme="minorHAnsi"/>
          <w:sz w:val="20"/>
          <w:szCs w:val="20"/>
        </w:rPr>
      </w:pPr>
      <w:r w:rsidRPr="00E100E9">
        <w:rPr>
          <w:rFonts w:asciiTheme="minorHAnsi" w:hAnsiTheme="minorHAnsi" w:cstheme="minorHAnsi"/>
          <w:bCs/>
          <w:sz w:val="20"/>
          <w:szCs w:val="20"/>
        </w:rPr>
        <w:sym w:font="Wingdings 2" w:char="F0A3"/>
      </w:r>
      <w:r w:rsidRPr="00E100E9">
        <w:rPr>
          <w:rFonts w:asciiTheme="minorHAnsi" w:hAnsiTheme="minorHAnsi" w:cstheme="minorHAnsi"/>
          <w:bCs/>
          <w:sz w:val="20"/>
          <w:szCs w:val="20"/>
        </w:rPr>
        <w:t xml:space="preserve"> </w:t>
      </w:r>
      <w:r w:rsidR="000A4F9A" w:rsidRPr="00E100E9">
        <w:rPr>
          <w:rFonts w:asciiTheme="minorHAnsi" w:hAnsiTheme="minorHAnsi" w:cstheme="minorHAnsi"/>
          <w:sz w:val="20"/>
          <w:szCs w:val="20"/>
        </w:rPr>
        <w:t xml:space="preserve">Oświadczam, że zachodzą w stosunku do mnie podstawy wykluczenia z postępowania na podstawie art. …………. ustawy PZP </w:t>
      </w:r>
      <w:r w:rsidR="000A4F9A" w:rsidRPr="00E100E9">
        <w:rPr>
          <w:rFonts w:asciiTheme="minorHAnsi" w:hAnsiTheme="minorHAnsi" w:cstheme="minorHAnsi"/>
          <w:i/>
          <w:sz w:val="16"/>
          <w:szCs w:val="16"/>
        </w:rPr>
        <w:t xml:space="preserve">(podać mającą zastosowanie podstawę wykluczenia spośród wymienionych </w:t>
      </w:r>
      <w:r w:rsidR="000A4F9A" w:rsidRPr="00E100E9">
        <w:rPr>
          <w:rFonts w:asciiTheme="minorHAnsi" w:eastAsia="Times New Roman" w:hAnsiTheme="minorHAnsi" w:cstheme="minorHAnsi"/>
          <w:bCs/>
          <w:i/>
          <w:iCs/>
          <w:sz w:val="16"/>
          <w:szCs w:val="16"/>
          <w:lang w:eastAsia="ar-SA"/>
        </w:rPr>
        <w:t>w art. 108 oraz art. 109 ust. 1 pkt 2- 4, 6, 8-10 PZP</w:t>
      </w:r>
      <w:r w:rsidR="000A4F9A" w:rsidRPr="00E100E9">
        <w:rPr>
          <w:rFonts w:asciiTheme="minorHAnsi" w:hAnsiTheme="minorHAnsi" w:cstheme="minorHAnsi"/>
          <w:i/>
          <w:sz w:val="16"/>
          <w:szCs w:val="16"/>
        </w:rPr>
        <w:t>)</w:t>
      </w:r>
      <w:r w:rsidR="000A4F9A" w:rsidRPr="00E100E9">
        <w:rPr>
          <w:rFonts w:asciiTheme="minorHAnsi" w:hAnsiTheme="minorHAnsi" w:cstheme="minorHAnsi"/>
          <w:i/>
          <w:sz w:val="20"/>
          <w:szCs w:val="20"/>
        </w:rPr>
        <w:t>.</w:t>
      </w:r>
      <w:r w:rsidR="000A4F9A" w:rsidRPr="00E100E9">
        <w:rPr>
          <w:rFonts w:asciiTheme="minorHAnsi" w:hAnsiTheme="minorHAnsi" w:cstheme="minorHAnsi"/>
          <w:sz w:val="20"/>
          <w:szCs w:val="20"/>
        </w:rPr>
        <w:t xml:space="preserve"> Jednocześnie oświadczam, że w związku z ww. okolicznością, na podstawie art. 110 ust. 2 PZP podjąłem następujące środki naprawcze: ………………………………………………………………………………………………………………………………………………………………………...</w:t>
      </w:r>
    </w:p>
    <w:p w14:paraId="462AD208" w14:textId="1A016164" w:rsidR="000A4F9A" w:rsidRPr="00E100E9" w:rsidRDefault="000A4F9A" w:rsidP="000A4F9A">
      <w:pPr>
        <w:spacing w:after="0"/>
        <w:jc w:val="both"/>
        <w:rPr>
          <w:rFonts w:asciiTheme="minorHAnsi" w:hAnsiTheme="minorHAnsi" w:cstheme="minorHAnsi"/>
          <w:sz w:val="20"/>
          <w:szCs w:val="20"/>
        </w:rPr>
      </w:pPr>
    </w:p>
    <w:p w14:paraId="4201F186" w14:textId="3C828533" w:rsidR="000473C2" w:rsidRPr="00E100E9" w:rsidRDefault="000473C2" w:rsidP="000A4F9A">
      <w:pPr>
        <w:spacing w:after="0"/>
        <w:jc w:val="both"/>
        <w:rPr>
          <w:rFonts w:asciiTheme="minorHAnsi" w:hAnsiTheme="minorHAnsi" w:cstheme="minorHAnsi"/>
          <w:sz w:val="20"/>
          <w:szCs w:val="20"/>
        </w:rPr>
      </w:pPr>
    </w:p>
    <w:p w14:paraId="73C863EE" w14:textId="77777777" w:rsidR="000A4F9A" w:rsidRPr="00E100E9" w:rsidRDefault="000A4F9A" w:rsidP="000A4F9A">
      <w:pPr>
        <w:shd w:val="clear" w:color="auto" w:fill="BFBFBF"/>
        <w:spacing w:after="0"/>
        <w:jc w:val="both"/>
        <w:rPr>
          <w:rFonts w:asciiTheme="minorHAnsi" w:hAnsiTheme="minorHAnsi" w:cstheme="minorHAnsi"/>
          <w:b/>
          <w:sz w:val="20"/>
          <w:szCs w:val="20"/>
        </w:rPr>
      </w:pPr>
      <w:r w:rsidRPr="00E100E9">
        <w:rPr>
          <w:rFonts w:asciiTheme="minorHAnsi" w:hAnsiTheme="minorHAnsi" w:cstheme="minorHAnsi"/>
          <w:b/>
          <w:sz w:val="20"/>
          <w:szCs w:val="20"/>
        </w:rPr>
        <w:t xml:space="preserve">OŚWIADCZENIA DOTYCZĄCE WARUNKÓW UDZIAŁU W POSTĘPOWANIU: </w:t>
      </w:r>
    </w:p>
    <w:p w14:paraId="6A1578BE" w14:textId="77777777" w:rsidR="000A4F9A" w:rsidRPr="00E100E9" w:rsidRDefault="000A4F9A" w:rsidP="000A4F9A">
      <w:pPr>
        <w:spacing w:after="0"/>
        <w:rPr>
          <w:rFonts w:asciiTheme="minorHAnsi" w:hAnsiTheme="minorHAnsi" w:cstheme="minorHAnsi"/>
          <w:bCs/>
          <w:i/>
          <w:iCs/>
          <w:sz w:val="18"/>
          <w:szCs w:val="18"/>
        </w:rPr>
      </w:pPr>
      <w:r w:rsidRPr="00E100E9">
        <w:rPr>
          <w:rFonts w:asciiTheme="minorHAnsi" w:hAnsiTheme="minorHAnsi" w:cstheme="minorHAnsi"/>
          <w:bCs/>
          <w:i/>
          <w:iCs/>
          <w:sz w:val="18"/>
          <w:szCs w:val="18"/>
        </w:rPr>
        <w:t>(zaznaczyć odpowiedni kwadrat)</w:t>
      </w:r>
    </w:p>
    <w:p w14:paraId="54C608C2" w14:textId="77777777" w:rsidR="000A4F9A" w:rsidRPr="00E100E9" w:rsidRDefault="000A4F9A" w:rsidP="000A4F9A">
      <w:pPr>
        <w:spacing w:after="0"/>
        <w:jc w:val="both"/>
        <w:rPr>
          <w:rFonts w:asciiTheme="minorHAnsi" w:hAnsiTheme="minorHAnsi" w:cstheme="minorHAnsi"/>
          <w:sz w:val="20"/>
          <w:szCs w:val="20"/>
        </w:rPr>
      </w:pPr>
      <w:r w:rsidRPr="00E100E9">
        <w:rPr>
          <w:rFonts w:asciiTheme="minorHAnsi" w:hAnsiTheme="minorHAnsi" w:cstheme="minorHAnsi"/>
          <w:bCs/>
          <w:sz w:val="20"/>
          <w:szCs w:val="20"/>
        </w:rPr>
        <w:sym w:font="Wingdings 2" w:char="F0A3"/>
      </w:r>
      <w:r w:rsidRPr="00E100E9">
        <w:rPr>
          <w:rFonts w:asciiTheme="minorHAnsi" w:hAnsiTheme="minorHAnsi" w:cstheme="minorHAnsi"/>
          <w:bCs/>
          <w:sz w:val="20"/>
          <w:szCs w:val="20"/>
        </w:rPr>
        <w:t xml:space="preserve"> </w:t>
      </w:r>
      <w:r w:rsidRPr="00E100E9">
        <w:rPr>
          <w:rFonts w:asciiTheme="minorHAnsi" w:hAnsiTheme="minorHAnsi" w:cstheme="minorHAnsi"/>
          <w:sz w:val="20"/>
          <w:szCs w:val="20"/>
        </w:rPr>
        <w:t>Oświadczam, że spełniam warunki udziału w postępowaniu określone przez zamawiającego w  pkt. 11.1. SWZ.</w:t>
      </w:r>
    </w:p>
    <w:p w14:paraId="4C4ADE5B" w14:textId="77777777" w:rsidR="000A4F9A" w:rsidRPr="00E100E9" w:rsidRDefault="000A4F9A" w:rsidP="000A4F9A">
      <w:pPr>
        <w:spacing w:after="0"/>
        <w:jc w:val="both"/>
        <w:rPr>
          <w:rFonts w:asciiTheme="minorHAnsi" w:hAnsiTheme="minorHAnsi" w:cstheme="minorHAnsi"/>
          <w:sz w:val="20"/>
          <w:szCs w:val="20"/>
        </w:rPr>
      </w:pPr>
    </w:p>
    <w:p w14:paraId="6F4127C4" w14:textId="77777777" w:rsidR="000A4F9A" w:rsidRPr="00E100E9" w:rsidRDefault="000A4F9A" w:rsidP="000A4F9A">
      <w:pPr>
        <w:spacing w:after="0"/>
        <w:ind w:left="284" w:hanging="284"/>
        <w:jc w:val="both"/>
        <w:rPr>
          <w:rFonts w:asciiTheme="minorHAnsi" w:hAnsiTheme="minorHAnsi" w:cstheme="minorHAnsi"/>
          <w:sz w:val="20"/>
          <w:szCs w:val="20"/>
        </w:rPr>
      </w:pPr>
      <w:r w:rsidRPr="00E100E9">
        <w:rPr>
          <w:rFonts w:asciiTheme="minorHAnsi" w:hAnsiTheme="minorHAnsi" w:cstheme="minorHAnsi"/>
          <w:bCs/>
          <w:sz w:val="20"/>
          <w:szCs w:val="20"/>
        </w:rPr>
        <w:sym w:font="Wingdings 2" w:char="F0A3"/>
      </w:r>
      <w:r w:rsidRPr="00E100E9">
        <w:rPr>
          <w:rFonts w:asciiTheme="minorHAnsi" w:hAnsiTheme="minorHAnsi" w:cstheme="minorHAnsi"/>
          <w:bCs/>
          <w:sz w:val="20"/>
          <w:szCs w:val="20"/>
        </w:rPr>
        <w:t xml:space="preserve"> </w:t>
      </w:r>
      <w:r w:rsidRPr="00E100E9">
        <w:rPr>
          <w:rFonts w:asciiTheme="minorHAnsi" w:hAnsiTheme="minorHAnsi" w:cstheme="minorHAnsi"/>
          <w:sz w:val="20"/>
          <w:szCs w:val="20"/>
        </w:rPr>
        <w:t>Oświadczam, że w celu wykazania spełniania warunków udziału w postępowaniu, określonych przez zamawiającego w pkt 11.1 SWZ polegam na zasobach następującego/</w:t>
      </w:r>
      <w:proofErr w:type="spellStart"/>
      <w:r w:rsidRPr="00E100E9">
        <w:rPr>
          <w:rFonts w:asciiTheme="minorHAnsi" w:hAnsiTheme="minorHAnsi" w:cstheme="minorHAnsi"/>
          <w:sz w:val="20"/>
          <w:szCs w:val="20"/>
        </w:rPr>
        <w:t>ych</w:t>
      </w:r>
      <w:proofErr w:type="spellEnd"/>
      <w:r w:rsidRPr="00E100E9">
        <w:rPr>
          <w:rFonts w:asciiTheme="minorHAnsi" w:hAnsiTheme="minorHAnsi" w:cstheme="minorHAnsi"/>
          <w:sz w:val="20"/>
          <w:szCs w:val="20"/>
        </w:rPr>
        <w:t xml:space="preserve"> podmiotu/ów: ………………………………………………………., </w:t>
      </w:r>
      <w:r w:rsidRPr="00E100E9">
        <w:rPr>
          <w:rFonts w:asciiTheme="minorHAnsi" w:hAnsiTheme="minorHAnsi" w:cstheme="minorHAnsi"/>
          <w:sz w:val="20"/>
          <w:szCs w:val="20"/>
        </w:rPr>
        <w:br/>
        <w:t>w następującym zakresie: ……………………………………………………………...</w:t>
      </w:r>
      <w:r w:rsidRPr="00E100E9">
        <w:rPr>
          <w:rFonts w:asciiTheme="minorHAnsi" w:hAnsiTheme="minorHAnsi" w:cstheme="minorHAnsi"/>
          <w:sz w:val="16"/>
          <w:szCs w:val="16"/>
        </w:rPr>
        <w:t xml:space="preserve"> </w:t>
      </w:r>
      <w:r w:rsidRPr="00E100E9">
        <w:rPr>
          <w:rFonts w:asciiTheme="minorHAnsi" w:hAnsiTheme="minorHAnsi" w:cstheme="minorHAnsi"/>
          <w:i/>
          <w:sz w:val="16"/>
          <w:szCs w:val="16"/>
        </w:rPr>
        <w:t xml:space="preserve">(wskazać podmiot i określić odpowiedni zakres dla wskazanego podmiotu). </w:t>
      </w:r>
    </w:p>
    <w:p w14:paraId="319F7AD2" w14:textId="77777777" w:rsidR="000A4F9A" w:rsidRPr="00E100E9" w:rsidRDefault="000A4F9A" w:rsidP="000A4F9A">
      <w:pPr>
        <w:spacing w:after="0"/>
        <w:jc w:val="both"/>
        <w:rPr>
          <w:rFonts w:asciiTheme="minorHAnsi" w:hAnsiTheme="minorHAnsi" w:cstheme="minorHAnsi"/>
          <w:i/>
          <w:sz w:val="16"/>
          <w:szCs w:val="16"/>
        </w:rPr>
      </w:pPr>
    </w:p>
    <w:p w14:paraId="4E37A46D" w14:textId="77777777" w:rsidR="000A4F9A" w:rsidRPr="00E100E9" w:rsidRDefault="000A4F9A" w:rsidP="000A4F9A">
      <w:pPr>
        <w:shd w:val="clear" w:color="auto" w:fill="BFBFBF"/>
        <w:spacing w:after="0"/>
        <w:jc w:val="both"/>
        <w:rPr>
          <w:rFonts w:asciiTheme="minorHAnsi" w:hAnsiTheme="minorHAnsi" w:cstheme="minorHAnsi"/>
          <w:b/>
          <w:sz w:val="20"/>
          <w:szCs w:val="20"/>
        </w:rPr>
      </w:pPr>
      <w:r w:rsidRPr="00E100E9">
        <w:rPr>
          <w:rFonts w:asciiTheme="minorHAnsi" w:hAnsiTheme="minorHAnsi" w:cstheme="minorHAnsi"/>
          <w:b/>
          <w:sz w:val="20"/>
          <w:szCs w:val="20"/>
        </w:rPr>
        <w:t>OŚWIADCZENIE DOTYCZĄCE PODANYCH INFORMACJI:</w:t>
      </w:r>
    </w:p>
    <w:p w14:paraId="47ABD725" w14:textId="77777777" w:rsidR="000A4F9A" w:rsidRPr="00E100E9" w:rsidRDefault="000A4F9A" w:rsidP="000A4F9A">
      <w:pPr>
        <w:spacing w:after="0"/>
        <w:jc w:val="both"/>
        <w:rPr>
          <w:rFonts w:asciiTheme="minorHAnsi" w:hAnsiTheme="minorHAnsi" w:cstheme="minorHAnsi"/>
          <w:sz w:val="20"/>
          <w:szCs w:val="20"/>
        </w:rPr>
      </w:pPr>
      <w:r w:rsidRPr="00E100E9">
        <w:rPr>
          <w:rFonts w:asciiTheme="minorHAnsi" w:hAnsiTheme="minorHAnsi" w:cstheme="minorHAnsi"/>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26696F59" w14:textId="77777777" w:rsidR="000A4F9A" w:rsidRPr="00E100E9" w:rsidRDefault="000A4F9A" w:rsidP="000A4F9A">
      <w:pPr>
        <w:spacing w:after="0"/>
        <w:jc w:val="both"/>
        <w:rPr>
          <w:rFonts w:asciiTheme="minorHAnsi" w:hAnsiTheme="minorHAnsi" w:cstheme="minorHAnsi"/>
          <w:sz w:val="20"/>
          <w:szCs w:val="20"/>
        </w:rPr>
      </w:pPr>
    </w:p>
    <w:p w14:paraId="35E1790F" w14:textId="77777777" w:rsidR="000A4F9A" w:rsidRPr="00E100E9" w:rsidRDefault="000A4F9A" w:rsidP="000A4F9A">
      <w:pPr>
        <w:spacing w:after="0"/>
        <w:jc w:val="both"/>
        <w:rPr>
          <w:rFonts w:asciiTheme="minorHAnsi" w:hAnsiTheme="minorHAnsi" w:cstheme="minorHAnsi"/>
          <w:sz w:val="18"/>
          <w:szCs w:val="18"/>
        </w:rPr>
      </w:pPr>
      <w:r w:rsidRPr="00E100E9">
        <w:rPr>
          <w:rFonts w:asciiTheme="minorHAnsi" w:hAnsiTheme="minorHAnsi" w:cstheme="minorHAnsi"/>
          <w:sz w:val="18"/>
          <w:szCs w:val="18"/>
        </w:rPr>
        <w:t xml:space="preserve">…………….……. </w:t>
      </w:r>
      <w:r w:rsidRPr="00E100E9">
        <w:rPr>
          <w:rFonts w:asciiTheme="minorHAnsi" w:hAnsiTheme="minorHAnsi" w:cstheme="minorHAnsi"/>
          <w:i/>
          <w:sz w:val="18"/>
          <w:szCs w:val="18"/>
        </w:rPr>
        <w:t xml:space="preserve">(miejscowość), </w:t>
      </w:r>
      <w:r w:rsidRPr="00E100E9">
        <w:rPr>
          <w:rFonts w:asciiTheme="minorHAnsi" w:hAnsiTheme="minorHAnsi" w:cstheme="minorHAnsi"/>
          <w:sz w:val="18"/>
          <w:szCs w:val="18"/>
        </w:rPr>
        <w:t xml:space="preserve">dnia …………………. r. </w:t>
      </w:r>
      <w:r w:rsidRPr="00E100E9">
        <w:rPr>
          <w:rFonts w:asciiTheme="minorHAnsi" w:hAnsiTheme="minorHAnsi" w:cstheme="minorHAnsi"/>
          <w:sz w:val="18"/>
          <w:szCs w:val="18"/>
        </w:rPr>
        <w:tab/>
      </w:r>
      <w:r w:rsidRPr="00E100E9">
        <w:rPr>
          <w:rFonts w:asciiTheme="minorHAnsi" w:hAnsiTheme="minorHAnsi" w:cstheme="minorHAnsi"/>
          <w:sz w:val="18"/>
          <w:szCs w:val="18"/>
        </w:rPr>
        <w:tab/>
      </w:r>
      <w:r w:rsidRPr="00E100E9">
        <w:rPr>
          <w:rFonts w:asciiTheme="minorHAnsi" w:hAnsiTheme="minorHAnsi" w:cstheme="minorHAnsi"/>
          <w:sz w:val="18"/>
          <w:szCs w:val="18"/>
        </w:rPr>
        <w:tab/>
      </w:r>
      <w:r w:rsidRPr="00E100E9">
        <w:rPr>
          <w:rFonts w:asciiTheme="minorHAnsi" w:hAnsiTheme="minorHAnsi" w:cstheme="minorHAnsi"/>
          <w:sz w:val="18"/>
          <w:szCs w:val="18"/>
        </w:rPr>
        <w:tab/>
      </w:r>
      <w:r w:rsidRPr="00E100E9">
        <w:rPr>
          <w:rFonts w:asciiTheme="minorHAnsi" w:hAnsiTheme="minorHAnsi" w:cstheme="minorHAnsi"/>
          <w:sz w:val="18"/>
          <w:szCs w:val="18"/>
        </w:rPr>
        <w:tab/>
      </w:r>
      <w:r w:rsidRPr="00E100E9">
        <w:rPr>
          <w:rFonts w:asciiTheme="minorHAnsi" w:hAnsiTheme="minorHAnsi" w:cstheme="minorHAnsi"/>
          <w:sz w:val="18"/>
          <w:szCs w:val="18"/>
        </w:rPr>
        <w:tab/>
      </w:r>
    </w:p>
    <w:p w14:paraId="25EDF21E" w14:textId="77777777" w:rsidR="000A4F9A" w:rsidRPr="00E100E9" w:rsidRDefault="000A4F9A" w:rsidP="000A4F9A">
      <w:pPr>
        <w:keepNext/>
        <w:tabs>
          <w:tab w:val="num" w:pos="0"/>
        </w:tabs>
        <w:spacing w:after="0"/>
        <w:ind w:left="5368"/>
        <w:jc w:val="center"/>
        <w:outlineLvl w:val="0"/>
        <w:rPr>
          <w:rFonts w:asciiTheme="minorHAnsi" w:hAnsiTheme="minorHAnsi" w:cstheme="minorHAnsi"/>
          <w:i/>
          <w:sz w:val="20"/>
          <w:szCs w:val="20"/>
        </w:rPr>
      </w:pPr>
      <w:r w:rsidRPr="00E100E9">
        <w:rPr>
          <w:rFonts w:asciiTheme="minorHAnsi" w:hAnsiTheme="minorHAnsi" w:cstheme="minorHAnsi"/>
          <w:i/>
          <w:sz w:val="20"/>
          <w:szCs w:val="20"/>
        </w:rPr>
        <w:t>(kwalifikowany podpis elektroniczny</w:t>
      </w:r>
    </w:p>
    <w:p w14:paraId="346E2F2F" w14:textId="77777777" w:rsidR="000A4F9A" w:rsidRPr="00E100E9" w:rsidRDefault="000A4F9A" w:rsidP="000A4F9A">
      <w:pPr>
        <w:keepNext/>
        <w:tabs>
          <w:tab w:val="num" w:pos="0"/>
        </w:tabs>
        <w:spacing w:after="0"/>
        <w:ind w:left="5368"/>
        <w:jc w:val="center"/>
        <w:outlineLvl w:val="0"/>
        <w:rPr>
          <w:rFonts w:asciiTheme="minorHAnsi" w:hAnsiTheme="minorHAnsi" w:cstheme="minorHAnsi"/>
          <w:i/>
          <w:iCs/>
          <w:sz w:val="20"/>
          <w:szCs w:val="20"/>
        </w:rPr>
      </w:pPr>
      <w:r w:rsidRPr="00E100E9">
        <w:rPr>
          <w:rFonts w:asciiTheme="minorHAnsi" w:hAnsiTheme="minorHAnsi" w:cstheme="minorHAnsi"/>
          <w:i/>
          <w:sz w:val="20"/>
          <w:szCs w:val="20"/>
        </w:rPr>
        <w:t xml:space="preserve">lub </w:t>
      </w:r>
      <w:r w:rsidRPr="00E100E9">
        <w:rPr>
          <w:rFonts w:asciiTheme="minorHAnsi" w:hAnsiTheme="minorHAnsi" w:cstheme="minorHAnsi"/>
          <w:i/>
          <w:iCs/>
          <w:sz w:val="20"/>
          <w:szCs w:val="20"/>
        </w:rPr>
        <w:t>podpis zaufany lub podpis osobisty)</w:t>
      </w:r>
    </w:p>
    <w:p w14:paraId="0214E017" w14:textId="77777777" w:rsidR="000A4F9A" w:rsidRPr="00E100E9" w:rsidRDefault="000A4F9A" w:rsidP="000A4F9A">
      <w:pPr>
        <w:spacing w:after="0"/>
        <w:jc w:val="both"/>
        <w:rPr>
          <w:rFonts w:asciiTheme="minorHAnsi" w:hAnsiTheme="minorHAnsi" w:cstheme="minorHAnsi"/>
          <w:sz w:val="20"/>
          <w:szCs w:val="20"/>
        </w:rPr>
      </w:pPr>
    </w:p>
    <w:p w14:paraId="13142064" w14:textId="3384854A" w:rsidR="006E2D4E" w:rsidRPr="00E100E9" w:rsidRDefault="006E2D4E" w:rsidP="000A4F9A">
      <w:pPr>
        <w:spacing w:after="0"/>
        <w:jc w:val="center"/>
        <w:rPr>
          <w:rFonts w:asciiTheme="minorHAnsi" w:hAnsiTheme="minorHAnsi" w:cstheme="minorHAnsi"/>
          <w:sz w:val="20"/>
          <w:szCs w:val="20"/>
        </w:rPr>
      </w:pPr>
    </w:p>
    <w:sectPr w:rsidR="006E2D4E" w:rsidRPr="00E100E9" w:rsidSect="00597EE1">
      <w:headerReference w:type="default" r:id="rId50"/>
      <w:footerReference w:type="default" r:id="rId5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32AA0" w14:textId="77777777" w:rsidR="007F24A2" w:rsidRDefault="007F24A2" w:rsidP="00D9143F">
      <w:pPr>
        <w:spacing w:after="0" w:line="240" w:lineRule="auto"/>
      </w:pPr>
      <w:r>
        <w:separator/>
      </w:r>
    </w:p>
  </w:endnote>
  <w:endnote w:type="continuationSeparator" w:id="0">
    <w:p w14:paraId="60D72EBC" w14:textId="77777777" w:rsidR="007F24A2" w:rsidRDefault="007F24A2" w:rsidP="00D91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TimesNewRomanPSMT">
    <w:altName w:val="Times New Roman"/>
    <w:charset w:val="EE"/>
    <w:family w:val="roman"/>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Palatino Linotype">
    <w:panose1 w:val="02040502050505030304"/>
    <w:charset w:val="EE"/>
    <w:family w:val="roman"/>
    <w:pitch w:val="variable"/>
    <w:sig w:usb0="E0000287" w:usb1="40000013" w:usb2="00000000" w:usb3="00000000" w:csb0="0000019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ptima">
    <w:charset w:val="00"/>
    <w:family w:val="auto"/>
    <w:pitch w:val="variable"/>
    <w:sig w:usb0="80000067" w:usb1="00000000" w:usb2="00000000" w:usb3="00000000" w:csb0="00000001" w:csb1="00000000"/>
  </w:font>
  <w:font w:name="StarSymbol">
    <w:altName w:val="Times New Roman"/>
    <w:charset w:val="00"/>
    <w:family w:val="auto"/>
    <w:pitch w:val="default"/>
  </w:font>
  <w:font w:name="Cambria Math">
    <w:panose1 w:val="02040503050406030204"/>
    <w:charset w:val="EE"/>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9953C" w14:textId="77777777" w:rsidR="00880CD9" w:rsidRPr="00D9143F" w:rsidRDefault="00880CD9">
    <w:pPr>
      <w:pStyle w:val="Stopka"/>
      <w:jc w:val="right"/>
      <w:rPr>
        <w:rFonts w:ascii="Garamond" w:hAnsi="Garamond"/>
        <w:sz w:val="16"/>
        <w:szCs w:val="16"/>
      </w:rPr>
    </w:pPr>
    <w:r w:rsidRPr="00D9143F">
      <w:rPr>
        <w:rFonts w:ascii="Garamond" w:hAnsi="Garamond"/>
        <w:sz w:val="16"/>
        <w:szCs w:val="16"/>
      </w:rPr>
      <w:t xml:space="preserve">Strona </w:t>
    </w:r>
    <w:r w:rsidRPr="00D9143F">
      <w:rPr>
        <w:rFonts w:ascii="Garamond" w:hAnsi="Garamond"/>
        <w:b/>
        <w:bCs/>
        <w:sz w:val="16"/>
        <w:szCs w:val="16"/>
      </w:rPr>
      <w:fldChar w:fldCharType="begin"/>
    </w:r>
    <w:r w:rsidRPr="00D9143F">
      <w:rPr>
        <w:rFonts w:ascii="Garamond" w:hAnsi="Garamond"/>
        <w:b/>
        <w:bCs/>
        <w:sz w:val="16"/>
        <w:szCs w:val="16"/>
      </w:rPr>
      <w:instrText>PAGE</w:instrText>
    </w:r>
    <w:r w:rsidRPr="00D9143F">
      <w:rPr>
        <w:rFonts w:ascii="Garamond" w:hAnsi="Garamond"/>
        <w:b/>
        <w:bCs/>
        <w:sz w:val="16"/>
        <w:szCs w:val="16"/>
      </w:rPr>
      <w:fldChar w:fldCharType="separate"/>
    </w:r>
    <w:r>
      <w:rPr>
        <w:rFonts w:ascii="Garamond" w:hAnsi="Garamond"/>
        <w:b/>
        <w:bCs/>
        <w:noProof/>
        <w:sz w:val="16"/>
        <w:szCs w:val="16"/>
      </w:rPr>
      <w:t>17</w:t>
    </w:r>
    <w:r w:rsidRPr="00D9143F">
      <w:rPr>
        <w:rFonts w:ascii="Garamond" w:hAnsi="Garamond"/>
        <w:b/>
        <w:bCs/>
        <w:sz w:val="16"/>
        <w:szCs w:val="16"/>
      </w:rPr>
      <w:fldChar w:fldCharType="end"/>
    </w:r>
    <w:r w:rsidRPr="00D9143F">
      <w:rPr>
        <w:rFonts w:ascii="Garamond" w:hAnsi="Garamond"/>
        <w:sz w:val="16"/>
        <w:szCs w:val="16"/>
      </w:rPr>
      <w:t xml:space="preserve"> z </w:t>
    </w:r>
    <w:r w:rsidRPr="00D9143F">
      <w:rPr>
        <w:rFonts w:ascii="Garamond" w:hAnsi="Garamond"/>
        <w:b/>
        <w:bCs/>
        <w:sz w:val="16"/>
        <w:szCs w:val="16"/>
      </w:rPr>
      <w:fldChar w:fldCharType="begin"/>
    </w:r>
    <w:r w:rsidRPr="00D9143F">
      <w:rPr>
        <w:rFonts w:ascii="Garamond" w:hAnsi="Garamond"/>
        <w:b/>
        <w:bCs/>
        <w:sz w:val="16"/>
        <w:szCs w:val="16"/>
      </w:rPr>
      <w:instrText>NUMPAGES</w:instrText>
    </w:r>
    <w:r w:rsidRPr="00D9143F">
      <w:rPr>
        <w:rFonts w:ascii="Garamond" w:hAnsi="Garamond"/>
        <w:b/>
        <w:bCs/>
        <w:sz w:val="16"/>
        <w:szCs w:val="16"/>
      </w:rPr>
      <w:fldChar w:fldCharType="separate"/>
    </w:r>
    <w:r>
      <w:rPr>
        <w:rFonts w:ascii="Garamond" w:hAnsi="Garamond"/>
        <w:b/>
        <w:bCs/>
        <w:noProof/>
        <w:sz w:val="16"/>
        <w:szCs w:val="16"/>
      </w:rPr>
      <w:t>25</w:t>
    </w:r>
    <w:r w:rsidRPr="00D9143F">
      <w:rPr>
        <w:rFonts w:ascii="Garamond" w:hAnsi="Garamond"/>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8DB65" w14:textId="77777777" w:rsidR="007F24A2" w:rsidRDefault="007F24A2" w:rsidP="00D9143F">
      <w:pPr>
        <w:spacing w:after="0" w:line="240" w:lineRule="auto"/>
      </w:pPr>
      <w:r>
        <w:separator/>
      </w:r>
    </w:p>
  </w:footnote>
  <w:footnote w:type="continuationSeparator" w:id="0">
    <w:p w14:paraId="62C1CBE3" w14:textId="77777777" w:rsidR="007F24A2" w:rsidRDefault="007F24A2" w:rsidP="00D9143F">
      <w:pPr>
        <w:spacing w:after="0" w:line="240" w:lineRule="auto"/>
      </w:pPr>
      <w:r>
        <w:continuationSeparator/>
      </w:r>
    </w:p>
  </w:footnote>
  <w:footnote w:id="1">
    <w:p w14:paraId="7893D21C" w14:textId="77777777" w:rsidR="00630759" w:rsidRDefault="00630759" w:rsidP="00630759">
      <w:pPr>
        <w:pStyle w:val="Tekstprzypisudolnego"/>
        <w:rPr>
          <w:sz w:val="12"/>
          <w:szCs w:val="12"/>
        </w:rPr>
      </w:pPr>
      <w:r>
        <w:rPr>
          <w:rStyle w:val="Odwoanieprzypisudolnego"/>
          <w:sz w:val="12"/>
          <w:szCs w:val="12"/>
        </w:rPr>
        <w:footnoteRef/>
      </w:r>
      <w:r>
        <w:rPr>
          <w:sz w:val="12"/>
          <w:szCs w:val="12"/>
        </w:rPr>
        <w:t xml:space="preserve"> Czas liczony jest od momentu Zgłoszenia. Jest to maksymalny czas przeznaczony na realizację Reakcji i Usunięcie Błędu. </w:t>
      </w:r>
    </w:p>
  </w:footnote>
  <w:footnote w:id="2">
    <w:p w14:paraId="08D9FE23" w14:textId="77777777" w:rsidR="0095130D" w:rsidRPr="00C25D6C" w:rsidRDefault="0095130D" w:rsidP="0095130D">
      <w:pPr>
        <w:pStyle w:val="Tekstprzypisudolnego"/>
        <w:jc w:val="both"/>
        <w:rPr>
          <w:rFonts w:asciiTheme="minorHAnsi" w:hAnsiTheme="minorHAnsi" w:cstheme="minorHAnsi"/>
          <w:sz w:val="16"/>
          <w:szCs w:val="16"/>
        </w:rPr>
      </w:pPr>
      <w:r w:rsidRPr="00C25D6C">
        <w:rPr>
          <w:rStyle w:val="Odwoanieprzypisudolnego"/>
          <w:rFonts w:asciiTheme="minorHAnsi" w:hAnsiTheme="minorHAnsi" w:cstheme="minorHAnsi"/>
          <w:sz w:val="16"/>
          <w:szCs w:val="16"/>
        </w:rPr>
        <w:footnoteRef/>
      </w:r>
      <w:r w:rsidRPr="00C25D6C">
        <w:rPr>
          <w:rFonts w:asciiTheme="minorHAnsi" w:hAnsiTheme="minorHAnsi" w:cstheme="minorHAnsi"/>
          <w:sz w:val="16"/>
          <w:szCs w:val="16"/>
        </w:rPr>
        <w:t xml:space="preserve"> Poprzez właściciela rzeczywistego na potrzeby niniejszego oświadczenia należy rozumieć podatnika spełniającego łącznie następujące warunki:</w:t>
      </w:r>
    </w:p>
    <w:p w14:paraId="2DF74395" w14:textId="77777777" w:rsidR="0095130D" w:rsidRPr="00C25D6C" w:rsidRDefault="0095130D" w:rsidP="0095130D">
      <w:pPr>
        <w:pStyle w:val="Tekstprzypisudolnego"/>
        <w:jc w:val="both"/>
        <w:rPr>
          <w:rFonts w:asciiTheme="minorHAnsi" w:hAnsiTheme="minorHAnsi" w:cstheme="minorHAnsi"/>
          <w:sz w:val="16"/>
          <w:szCs w:val="16"/>
        </w:rPr>
      </w:pPr>
      <w:bookmarkStart w:id="147" w:name="_Hlk94714572"/>
      <w:r w:rsidRPr="00C25D6C">
        <w:rPr>
          <w:rFonts w:asciiTheme="minorHAnsi" w:hAnsiTheme="minorHAnsi" w:cstheme="minorHAnsi"/>
          <w:sz w:val="16"/>
          <w:szCs w:val="16"/>
        </w:rPr>
        <w:t>a) otrzymuje należność dla własnej korzyści, w tym decyduje samodzielnie o jej przeznaczeniu i ponosi ryzyko ekonomiczne związane z utratą tej należności lub jej części,</w:t>
      </w:r>
    </w:p>
    <w:p w14:paraId="01E86DD2" w14:textId="77777777" w:rsidR="0095130D" w:rsidRPr="00C25D6C" w:rsidRDefault="0095130D" w:rsidP="0095130D">
      <w:pPr>
        <w:pStyle w:val="Tekstprzypisudolnego"/>
        <w:jc w:val="both"/>
        <w:rPr>
          <w:rFonts w:asciiTheme="minorHAnsi" w:hAnsiTheme="minorHAnsi" w:cstheme="minorHAnsi"/>
          <w:sz w:val="16"/>
          <w:szCs w:val="16"/>
        </w:rPr>
      </w:pPr>
      <w:r w:rsidRPr="00C25D6C">
        <w:rPr>
          <w:rFonts w:asciiTheme="minorHAnsi" w:hAnsiTheme="minorHAnsi" w:cstheme="minorHAnsi"/>
          <w:sz w:val="16"/>
          <w:szCs w:val="16"/>
        </w:rPr>
        <w:t>b) nie jest pośrednikiem, przedstawicielem, powiernikiem lub innym podmiotem zobowiązanym do przekazania całości lub części należności innemu podmiotowi,</w:t>
      </w:r>
    </w:p>
    <w:p w14:paraId="4CC9B7BA" w14:textId="77777777" w:rsidR="0095130D" w:rsidRPr="00C25D6C" w:rsidRDefault="0095130D" w:rsidP="0095130D">
      <w:pPr>
        <w:pStyle w:val="Tekstprzypisudolnego"/>
        <w:jc w:val="both"/>
        <w:rPr>
          <w:rFonts w:asciiTheme="minorHAnsi" w:hAnsiTheme="minorHAnsi" w:cstheme="minorHAnsi"/>
          <w:sz w:val="16"/>
          <w:szCs w:val="16"/>
        </w:rPr>
      </w:pPr>
      <w:r w:rsidRPr="00C25D6C">
        <w:rPr>
          <w:rFonts w:asciiTheme="minorHAnsi" w:hAnsiTheme="minorHAnsi" w:cstheme="minorHAnsi"/>
          <w:sz w:val="16"/>
          <w:szCs w:val="16"/>
        </w:rPr>
        <w:t>c) prowadzi rzeczywistą działalność gospodarczą  w kraju siedziby/ miejsca zamieszkania</w:t>
      </w:r>
      <w:bookmarkEnd w:id="147"/>
      <w:r w:rsidRPr="00C25D6C">
        <w:rPr>
          <w:rFonts w:asciiTheme="minorHAnsi" w:hAnsiTheme="minorHAnsi" w:cstheme="minorHAnsi"/>
          <w:sz w:val="16"/>
          <w:szCs w:val="16"/>
        </w:rPr>
        <w:t>, jeżeli należności są uzyskiwane w związku z prowadzoną działalnością gospodarczą, przy czym przy ocenie, czy podmiot prowadzi rzeczywistą działalność gospodarczą, uwzględnia się charakter oraz skalę działalności prowadzonej przez ten podmiot w zakresie otrzymanej należności.</w:t>
      </w:r>
    </w:p>
  </w:footnote>
  <w:footnote w:id="3">
    <w:p w14:paraId="719A3B61" w14:textId="77777777" w:rsidR="0095130D" w:rsidRDefault="0095130D" w:rsidP="0095130D">
      <w:pPr>
        <w:pStyle w:val="Tekstprzypisudolnego"/>
        <w:jc w:val="both"/>
        <w:rPr>
          <w:rFonts w:ascii="Times New Roman" w:hAnsi="Times New Roman"/>
          <w:sz w:val="12"/>
          <w:szCs w:val="12"/>
          <w:lang w:eastAsia="pl-PL"/>
        </w:rPr>
      </w:pPr>
      <w:r w:rsidRPr="00C25D6C">
        <w:rPr>
          <w:rStyle w:val="Odwoanieprzypisudolnego"/>
          <w:rFonts w:asciiTheme="minorHAnsi" w:hAnsiTheme="minorHAnsi" w:cstheme="minorHAnsi"/>
          <w:sz w:val="16"/>
          <w:szCs w:val="16"/>
        </w:rPr>
        <w:footnoteRef/>
      </w:r>
      <w:r w:rsidRPr="00C25D6C">
        <w:rPr>
          <w:rFonts w:asciiTheme="minorHAnsi" w:hAnsiTheme="minorHAnsi" w:cstheme="minorHAnsi"/>
          <w:sz w:val="16"/>
          <w:szCs w:val="16"/>
        </w:rPr>
        <w:t xml:space="preserve"> poprzez beneficjenta rzeczywistego  rozumie się każdą osobę fizyczną sprawującą bezpośrednio lub pośrednio kontrolę nad spółką poprzez posiadane uprawnień, które wynikają z okoliczności prawnych lub faktycznych, umożliwiających wywieranie decydującego wpływu na czynności lub działania podejmowane przez spółkę, lub każdą osobę fizyczną, w imieniu której są nawiązywane stosunki gospodarcze lub jest przeprowadzana transakcja okazjonalna (por. szczegóły w ramach art. 2 ust. 2 pkt 1 ustawy z dnia 1 marca 2018 roku o przeciwdziałaniu praniu pieniędzy oraz finansowaniu terroryzmu)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86507" w14:textId="77777777" w:rsidR="00880CD9" w:rsidRDefault="00880CD9" w:rsidP="00D17165">
    <w:pPr>
      <w:pStyle w:val="Nagwek"/>
      <w:tabs>
        <w:tab w:val="clear" w:pos="4536"/>
        <w:tab w:val="clear" w:pos="9072"/>
        <w:tab w:val="left" w:pos="457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5"/>
    <w:lvl w:ilvl="0">
      <w:start w:val="1"/>
      <w:numFmt w:val="decimal"/>
      <w:lvlText w:val="%1)"/>
      <w:lvlJc w:val="left"/>
      <w:pPr>
        <w:tabs>
          <w:tab w:val="num" w:pos="360"/>
        </w:tabs>
        <w:ind w:left="360" w:hanging="360"/>
      </w:pPr>
      <w:rPr>
        <w:rFonts w:ascii="Garamond" w:hAnsi="Garamond" w:cs="Garamond"/>
        <w:b w:val="0"/>
        <w:bCs/>
        <w:i w:val="0"/>
        <w:sz w:val="20"/>
        <w:szCs w:val="20"/>
      </w:rPr>
    </w:lvl>
  </w:abstractNum>
  <w:abstractNum w:abstractNumId="1" w15:restartNumberingAfterBreak="0">
    <w:nsid w:val="00000007"/>
    <w:multiLevelType w:val="multilevel"/>
    <w:tmpl w:val="00000007"/>
    <w:name w:val="WW8Num7"/>
    <w:lvl w:ilvl="0">
      <w:start w:val="1"/>
      <w:numFmt w:val="decimal"/>
      <w:lvlText w:val="%1."/>
      <w:lvlJc w:val="left"/>
      <w:pPr>
        <w:tabs>
          <w:tab w:val="num" w:pos="720"/>
        </w:tabs>
        <w:ind w:left="720" w:hanging="360"/>
      </w:pPr>
      <w:rPr>
        <w:rFonts w:ascii="TimesNewRomanPSMT" w:eastAsia="TimesNewRomanPSMT" w:hAnsi="TimesNewRomanPSMT" w:cs="TimesNewRomanPSMT"/>
        <w:b/>
        <w:bCs/>
        <w:color w:val="000000"/>
        <w:sz w:val="24"/>
        <w:szCs w:val="24"/>
      </w:rPr>
    </w:lvl>
    <w:lvl w:ilvl="1">
      <w:start w:val="1"/>
      <w:numFmt w:val="decimal"/>
      <w:lvlText w:val="%2."/>
      <w:lvlJc w:val="left"/>
      <w:pPr>
        <w:tabs>
          <w:tab w:val="num" w:pos="1440"/>
        </w:tabs>
        <w:ind w:left="1440" w:hanging="360"/>
      </w:pPr>
      <w:rPr>
        <w:rFonts w:ascii="TimesNewRomanPSMT" w:eastAsia="TimesNewRomanPSMT" w:hAnsi="TimesNewRomanPSMT" w:cs="TimesNewRomanPSMT"/>
        <w:b/>
        <w:bCs/>
        <w:color w:val="000000"/>
        <w:sz w:val="24"/>
        <w:szCs w:val="24"/>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8"/>
    <w:multiLevelType w:val="singleLevel"/>
    <w:tmpl w:val="00000008"/>
    <w:name w:val="WW8Num8"/>
    <w:lvl w:ilvl="0">
      <w:start w:val="1"/>
      <w:numFmt w:val="bullet"/>
      <w:lvlText w:val="-"/>
      <w:lvlJc w:val="left"/>
      <w:pPr>
        <w:tabs>
          <w:tab w:val="num" w:pos="0"/>
        </w:tabs>
        <w:ind w:left="360" w:hanging="360"/>
      </w:pPr>
      <w:rPr>
        <w:rFonts w:ascii="Times New Roman" w:hAnsi="Times New Roman" w:cs="Garamond"/>
        <w:b w:val="0"/>
        <w:color w:val="000000"/>
        <w:sz w:val="20"/>
        <w:szCs w:val="20"/>
      </w:rPr>
    </w:lvl>
  </w:abstractNum>
  <w:abstractNum w:abstractNumId="3" w15:restartNumberingAfterBreak="0">
    <w:nsid w:val="00000009"/>
    <w:multiLevelType w:val="singleLevel"/>
    <w:tmpl w:val="95FA0BF8"/>
    <w:name w:val="WW8Num9"/>
    <w:lvl w:ilvl="0">
      <w:start w:val="1"/>
      <w:numFmt w:val="decimal"/>
      <w:lvlText w:val="%1)"/>
      <w:lvlJc w:val="left"/>
      <w:pPr>
        <w:tabs>
          <w:tab w:val="num" w:pos="360"/>
        </w:tabs>
        <w:ind w:left="360" w:hanging="360"/>
      </w:pPr>
      <w:rPr>
        <w:rFonts w:ascii="Garamond" w:hAnsi="Garamond" w:cs="Garamond"/>
        <w:b w:val="0"/>
        <w:i w:val="0"/>
        <w:sz w:val="20"/>
        <w:szCs w:val="20"/>
      </w:rPr>
    </w:lvl>
  </w:abstractNum>
  <w:abstractNum w:abstractNumId="4" w15:restartNumberingAfterBreak="0">
    <w:nsid w:val="0000000E"/>
    <w:multiLevelType w:val="singleLevel"/>
    <w:tmpl w:val="0000000E"/>
    <w:name w:val="WW8Num16"/>
    <w:lvl w:ilvl="0">
      <w:start w:val="1"/>
      <w:numFmt w:val="decimal"/>
      <w:lvlText w:val="%1."/>
      <w:lvlJc w:val="left"/>
      <w:pPr>
        <w:tabs>
          <w:tab w:val="num" w:pos="720"/>
        </w:tabs>
        <w:ind w:left="720" w:hanging="360"/>
      </w:pPr>
      <w:rPr>
        <w:rFonts w:ascii="Garamond" w:hAnsi="Garamond" w:cs="Times New Roman"/>
        <w:b w:val="0"/>
        <w:sz w:val="20"/>
        <w:szCs w:val="20"/>
      </w:rPr>
    </w:lvl>
  </w:abstractNum>
  <w:abstractNum w:abstractNumId="5" w15:restartNumberingAfterBreak="0">
    <w:nsid w:val="00000015"/>
    <w:multiLevelType w:val="multilevel"/>
    <w:tmpl w:val="549A28C4"/>
    <w:lvl w:ilvl="0">
      <w:start w:val="1"/>
      <w:numFmt w:val="decimal"/>
      <w:lvlText w:val="%1."/>
      <w:lvlJc w:val="left"/>
      <w:pPr>
        <w:ind w:left="360" w:hanging="360"/>
      </w:pPr>
      <w:rPr>
        <w:rFonts w:ascii="Garamond" w:hAnsi="Garamond" w:cs="Times New Roman" w:hint="default"/>
        <w:b w:val="0"/>
        <w:bCs w:val="0"/>
        <w:iCs/>
        <w:sz w:val="20"/>
        <w:szCs w:val="2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0000017"/>
    <w:multiLevelType w:val="multilevel"/>
    <w:tmpl w:val="AA4CB714"/>
    <w:name w:val="WW8Num26"/>
    <w:lvl w:ilvl="0">
      <w:start w:val="1"/>
      <w:numFmt w:val="decimal"/>
      <w:lvlText w:val="%1)"/>
      <w:lvlJc w:val="left"/>
      <w:pPr>
        <w:tabs>
          <w:tab w:val="num" w:pos="360"/>
        </w:tabs>
        <w:ind w:left="360" w:hanging="360"/>
      </w:pPr>
      <w:rPr>
        <w:rFonts w:ascii="Garamond" w:hAnsi="Garamond" w:cs="Times New Roman" w:hint="default"/>
        <w:sz w:val="20"/>
        <w:szCs w:val="20"/>
      </w:rPr>
    </w:lvl>
    <w:lvl w:ilvl="1">
      <w:start w:val="1"/>
      <w:numFmt w:val="lowerLetter"/>
      <w:lvlText w:val="%2)"/>
      <w:lvlJc w:val="left"/>
      <w:pPr>
        <w:tabs>
          <w:tab w:val="num" w:pos="0"/>
        </w:tabs>
        <w:ind w:left="1364" w:hanging="360"/>
      </w:pPr>
      <w:rPr>
        <w:rFonts w:hint="default"/>
      </w:rPr>
    </w:lvl>
    <w:lvl w:ilvl="2">
      <w:start w:val="1"/>
      <w:numFmt w:val="lowerRoman"/>
      <w:lvlText w:val="%3."/>
      <w:lvlJc w:val="right"/>
      <w:pPr>
        <w:tabs>
          <w:tab w:val="num" w:pos="0"/>
        </w:tabs>
        <w:ind w:left="2084" w:hanging="180"/>
      </w:pPr>
      <w:rPr>
        <w:rFonts w:ascii="Wingdings" w:hAnsi="Wingdings" w:cs="Wingdings" w:hint="default"/>
      </w:rPr>
    </w:lvl>
    <w:lvl w:ilvl="3">
      <w:start w:val="1"/>
      <w:numFmt w:val="decimal"/>
      <w:lvlText w:val="%4."/>
      <w:lvlJc w:val="left"/>
      <w:pPr>
        <w:tabs>
          <w:tab w:val="num" w:pos="0"/>
        </w:tabs>
        <w:ind w:left="2804" w:hanging="360"/>
      </w:pPr>
      <w:rPr>
        <w:rFonts w:ascii="Garamond" w:hAnsi="Garamond" w:cs="Courier New" w:hint="default"/>
        <w:b w:val="0"/>
      </w:r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7" w15:restartNumberingAfterBreak="0">
    <w:nsid w:val="0000001A"/>
    <w:multiLevelType w:val="singleLevel"/>
    <w:tmpl w:val="0000001A"/>
    <w:name w:val="WW8Num29"/>
    <w:lvl w:ilvl="0">
      <w:start w:val="1"/>
      <w:numFmt w:val="bullet"/>
      <w:lvlText w:val=""/>
      <w:lvlJc w:val="left"/>
      <w:pPr>
        <w:tabs>
          <w:tab w:val="num" w:pos="0"/>
        </w:tabs>
        <w:ind w:left="1740" w:hanging="360"/>
      </w:pPr>
      <w:rPr>
        <w:rFonts w:ascii="Symbol" w:hAnsi="Symbol" w:cs="Garamond"/>
        <w:b w:val="0"/>
        <w:bCs/>
        <w:iCs/>
        <w:sz w:val="20"/>
        <w:szCs w:val="20"/>
      </w:rPr>
    </w:lvl>
  </w:abstractNum>
  <w:abstractNum w:abstractNumId="8" w15:restartNumberingAfterBreak="0">
    <w:nsid w:val="00A612C9"/>
    <w:multiLevelType w:val="hybridMultilevel"/>
    <w:tmpl w:val="58E0EE2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01D030E9"/>
    <w:multiLevelType w:val="multilevel"/>
    <w:tmpl w:val="CB120F30"/>
    <w:lvl w:ilvl="0">
      <w:start w:val="25"/>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sz w:val="20"/>
      </w:rPr>
    </w:lvl>
    <w:lvl w:ilvl="2">
      <w:start w:val="1"/>
      <w:numFmt w:val="decimal"/>
      <w:lvlText w:val="%1.%2.%3."/>
      <w:lvlJc w:val="left"/>
      <w:pPr>
        <w:ind w:left="1224" w:hanging="504"/>
      </w:pPr>
      <w:rPr>
        <w:rFonts w:asciiTheme="minorHAnsi" w:hAnsiTheme="minorHAnsi" w:cstheme="minorHAnsi"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1ED12BF"/>
    <w:multiLevelType w:val="multilevel"/>
    <w:tmpl w:val="3D16DBE8"/>
    <w:lvl w:ilvl="0">
      <w:start w:val="6"/>
      <w:numFmt w:val="decimal"/>
      <w:lvlText w:val="%1."/>
      <w:lvlJc w:val="left"/>
      <w:pPr>
        <w:ind w:left="360" w:hanging="360"/>
      </w:pPr>
      <w:rPr>
        <w:rFonts w:hint="default"/>
        <w:b/>
      </w:rPr>
    </w:lvl>
    <w:lvl w:ilvl="1">
      <w:start w:val="5"/>
      <w:numFmt w:val="decimal"/>
      <w:lvlText w:val="%1.%2."/>
      <w:lvlJc w:val="left"/>
      <w:pPr>
        <w:ind w:left="792" w:hanging="432"/>
      </w:pPr>
      <w:rPr>
        <w:rFonts w:hint="default"/>
        <w:b w:val="0"/>
        <w:color w:val="auto"/>
        <w:sz w:val="20"/>
      </w:rPr>
    </w:lvl>
    <w:lvl w:ilvl="2">
      <w:start w:val="1"/>
      <w:numFmt w:val="decimal"/>
      <w:lvlText w:val="%1.%2.%3."/>
      <w:lvlJc w:val="left"/>
      <w:pPr>
        <w:ind w:left="1224" w:hanging="504"/>
      </w:pPr>
      <w:rPr>
        <w:rFonts w:ascii="Garamond" w:hAnsi="Garamond"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2145CE9"/>
    <w:multiLevelType w:val="hybridMultilevel"/>
    <w:tmpl w:val="3682A2D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15:restartNumberingAfterBreak="0">
    <w:nsid w:val="05281127"/>
    <w:multiLevelType w:val="multilevel"/>
    <w:tmpl w:val="C5C0E90A"/>
    <w:lvl w:ilvl="0">
      <w:start w:val="12"/>
      <w:numFmt w:val="decimal"/>
      <w:lvlText w:val="%1."/>
      <w:lvlJc w:val="left"/>
      <w:pPr>
        <w:ind w:left="732" w:hanging="732"/>
      </w:pPr>
      <w:rPr>
        <w:rFonts w:hint="default"/>
      </w:rPr>
    </w:lvl>
    <w:lvl w:ilvl="1">
      <w:start w:val="1"/>
      <w:numFmt w:val="decimal"/>
      <w:lvlText w:val="%1.%2."/>
      <w:lvlJc w:val="left"/>
      <w:pPr>
        <w:ind w:left="1140" w:hanging="732"/>
      </w:pPr>
      <w:rPr>
        <w:rFonts w:hint="default"/>
        <w:b w:val="0"/>
        <w:bCs/>
      </w:rPr>
    </w:lvl>
    <w:lvl w:ilvl="2">
      <w:start w:val="1"/>
      <w:numFmt w:val="decimal"/>
      <w:lvlText w:val="%1.%2.%3."/>
      <w:lvlJc w:val="left"/>
      <w:pPr>
        <w:ind w:left="1548" w:hanging="732"/>
      </w:pPr>
      <w:rPr>
        <w:rFonts w:hint="default"/>
        <w:b w:val="0"/>
        <w:bCs/>
      </w:rPr>
    </w:lvl>
    <w:lvl w:ilvl="3">
      <w:start w:val="1"/>
      <w:numFmt w:val="decimal"/>
      <w:lvlText w:val="%1.%2.%3.%4."/>
      <w:lvlJc w:val="left"/>
      <w:pPr>
        <w:ind w:left="1956" w:hanging="732"/>
      </w:pPr>
      <w:rPr>
        <w:rFonts w:hint="default"/>
        <w:b w:val="0"/>
        <w:bCs/>
      </w:rPr>
    </w:lvl>
    <w:lvl w:ilvl="4">
      <w:start w:val="1"/>
      <w:numFmt w:val="decimal"/>
      <w:lvlText w:val="%1.%2.%3.%4.%5."/>
      <w:lvlJc w:val="left"/>
      <w:pPr>
        <w:ind w:left="2712" w:hanging="1080"/>
      </w:pPr>
      <w:rPr>
        <w:rFonts w:hint="default"/>
      </w:rPr>
    </w:lvl>
    <w:lvl w:ilvl="5">
      <w:start w:val="1"/>
      <w:numFmt w:val="decimal"/>
      <w:lvlText w:val="%1.%2.%3.%4.%5.%6."/>
      <w:lvlJc w:val="left"/>
      <w:pPr>
        <w:ind w:left="3120" w:hanging="1080"/>
      </w:pPr>
      <w:rPr>
        <w:rFonts w:hint="default"/>
      </w:rPr>
    </w:lvl>
    <w:lvl w:ilvl="6">
      <w:start w:val="1"/>
      <w:numFmt w:val="decimal"/>
      <w:lvlText w:val="%1.%2.%3.%4.%5.%6.%7."/>
      <w:lvlJc w:val="left"/>
      <w:pPr>
        <w:ind w:left="3528" w:hanging="1080"/>
      </w:pPr>
      <w:rPr>
        <w:rFonts w:hint="default"/>
      </w:rPr>
    </w:lvl>
    <w:lvl w:ilvl="7">
      <w:start w:val="1"/>
      <w:numFmt w:val="decimal"/>
      <w:lvlText w:val="%1.%2.%3.%4.%5.%6.%7.%8."/>
      <w:lvlJc w:val="left"/>
      <w:pPr>
        <w:ind w:left="4296" w:hanging="1440"/>
      </w:pPr>
      <w:rPr>
        <w:rFonts w:hint="default"/>
      </w:rPr>
    </w:lvl>
    <w:lvl w:ilvl="8">
      <w:start w:val="1"/>
      <w:numFmt w:val="decimal"/>
      <w:lvlText w:val="%1.%2.%3.%4.%5.%6.%7.%8.%9."/>
      <w:lvlJc w:val="left"/>
      <w:pPr>
        <w:ind w:left="4704" w:hanging="1440"/>
      </w:pPr>
      <w:rPr>
        <w:rFonts w:hint="default"/>
      </w:rPr>
    </w:lvl>
  </w:abstractNum>
  <w:abstractNum w:abstractNumId="13" w15:restartNumberingAfterBreak="0">
    <w:nsid w:val="054A1B1C"/>
    <w:multiLevelType w:val="multilevel"/>
    <w:tmpl w:val="822A1CBE"/>
    <w:styleLink w:val="WWNum8"/>
    <w:lvl w:ilvl="0">
      <w:numFmt w:val="bullet"/>
      <w:lvlText w:val=""/>
      <w:lvlJc w:val="left"/>
      <w:pPr>
        <w:ind w:left="360" w:hanging="360"/>
      </w:pPr>
      <w:rPr>
        <w:rFonts w:ascii="Symbol" w:hAnsi="Symbol" w:cs="Times New Roman"/>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05A94D6B"/>
    <w:multiLevelType w:val="multilevel"/>
    <w:tmpl w:val="6B7E35CC"/>
    <w:lvl w:ilvl="0">
      <w:start w:val="1"/>
      <w:numFmt w:val="decimal"/>
      <w:lvlText w:val="%1."/>
      <w:lvlJc w:val="left"/>
      <w:pPr>
        <w:ind w:left="360" w:hanging="360"/>
      </w:pPr>
      <w:rPr>
        <w:b/>
      </w:rPr>
    </w:lvl>
    <w:lvl w:ilvl="1">
      <w:start w:val="1"/>
      <w:numFmt w:val="decimal"/>
      <w:lvlText w:val="%1.%2."/>
      <w:lvlJc w:val="left"/>
      <w:pPr>
        <w:ind w:left="792" w:hanging="432"/>
      </w:pPr>
      <w:rPr>
        <w:b w:val="0"/>
        <w:color w:val="auto"/>
        <w:sz w:val="22"/>
        <w:szCs w:val="24"/>
      </w:rPr>
    </w:lvl>
    <w:lvl w:ilvl="2">
      <w:start w:val="1"/>
      <w:numFmt w:val="decimal"/>
      <w:lvlText w:val="%1.%2.%3."/>
      <w:lvlJc w:val="left"/>
      <w:pPr>
        <w:ind w:left="1224" w:hanging="504"/>
      </w:pPr>
      <w:rPr>
        <w:rFonts w:ascii="Garamond" w:hAnsi="Garamond"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rPr>
        <w:i w:val="0"/>
      </w:rPr>
    </w:lvl>
    <w:lvl w:ilvl="6">
      <w:start w:val="1"/>
      <w:numFmt w:val="decimal"/>
      <w:lvlText w:val="%1.%2.%3.%4.%5.%6.%7."/>
      <w:lvlJc w:val="left"/>
      <w:pPr>
        <w:ind w:left="3240" w:hanging="1080"/>
      </w:pPr>
      <w:rPr>
        <w:i w:val="0"/>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5D0369B"/>
    <w:multiLevelType w:val="hybridMultilevel"/>
    <w:tmpl w:val="8C80A55E"/>
    <w:lvl w:ilvl="0" w:tplc="FFFFFFFF">
      <w:start w:val="1"/>
      <w:numFmt w:val="decimal"/>
      <w:lvlText w:val="%1."/>
      <w:lvlJc w:val="left"/>
      <w:pPr>
        <w:ind w:left="1440" w:hanging="360"/>
      </w:pPr>
      <w:rPr>
        <w:rFonts w:ascii="Calibri" w:eastAsia="Calibri" w:hAnsi="Calibri" w:cs="Calibri"/>
      </w:rPr>
    </w:lvl>
    <w:lvl w:ilvl="1" w:tplc="FFFFFFFF">
      <w:start w:val="1"/>
      <w:numFmt w:val="lowerLetter"/>
      <w:lvlText w:val="%2."/>
      <w:lvlJc w:val="left"/>
      <w:pPr>
        <w:ind w:left="1658" w:hanging="360"/>
      </w:pPr>
    </w:lvl>
    <w:lvl w:ilvl="2" w:tplc="FFFFFFFF">
      <w:start w:val="1"/>
      <w:numFmt w:val="lowerRoman"/>
      <w:lvlText w:val="%3."/>
      <w:lvlJc w:val="right"/>
      <w:pPr>
        <w:ind w:left="2378" w:hanging="180"/>
      </w:pPr>
    </w:lvl>
    <w:lvl w:ilvl="3" w:tplc="FFFFFFFF">
      <w:start w:val="1"/>
      <w:numFmt w:val="decimal"/>
      <w:lvlText w:val="%4."/>
      <w:lvlJc w:val="left"/>
      <w:pPr>
        <w:ind w:left="3098" w:hanging="360"/>
      </w:pPr>
    </w:lvl>
    <w:lvl w:ilvl="4" w:tplc="FFFFFFFF">
      <w:start w:val="1"/>
      <w:numFmt w:val="lowerLetter"/>
      <w:lvlText w:val="%5."/>
      <w:lvlJc w:val="left"/>
      <w:pPr>
        <w:ind w:left="3818" w:hanging="360"/>
      </w:pPr>
    </w:lvl>
    <w:lvl w:ilvl="5" w:tplc="FFFFFFFF">
      <w:start w:val="1"/>
      <w:numFmt w:val="lowerRoman"/>
      <w:lvlText w:val="%6."/>
      <w:lvlJc w:val="right"/>
      <w:pPr>
        <w:ind w:left="4538" w:hanging="180"/>
      </w:pPr>
    </w:lvl>
    <w:lvl w:ilvl="6" w:tplc="FFFFFFFF">
      <w:start w:val="1"/>
      <w:numFmt w:val="decimal"/>
      <w:lvlText w:val="%7."/>
      <w:lvlJc w:val="left"/>
      <w:pPr>
        <w:ind w:left="5258" w:hanging="360"/>
      </w:pPr>
    </w:lvl>
    <w:lvl w:ilvl="7" w:tplc="FFFFFFFF">
      <w:start w:val="1"/>
      <w:numFmt w:val="lowerLetter"/>
      <w:lvlText w:val="%8."/>
      <w:lvlJc w:val="left"/>
      <w:pPr>
        <w:ind w:left="5978" w:hanging="360"/>
      </w:pPr>
    </w:lvl>
    <w:lvl w:ilvl="8" w:tplc="FFFFFFFF">
      <w:start w:val="1"/>
      <w:numFmt w:val="lowerRoman"/>
      <w:lvlText w:val="%9."/>
      <w:lvlJc w:val="right"/>
      <w:pPr>
        <w:ind w:left="6698" w:hanging="180"/>
      </w:pPr>
    </w:lvl>
  </w:abstractNum>
  <w:abstractNum w:abstractNumId="16" w15:restartNumberingAfterBreak="0">
    <w:nsid w:val="05F710E4"/>
    <w:multiLevelType w:val="hybridMultilevel"/>
    <w:tmpl w:val="68447250"/>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7" w15:restartNumberingAfterBreak="0">
    <w:nsid w:val="0601081C"/>
    <w:multiLevelType w:val="hybridMultilevel"/>
    <w:tmpl w:val="EDF8DC7A"/>
    <w:lvl w:ilvl="0" w:tplc="FFFFFFFF">
      <w:start w:val="1"/>
      <w:numFmt w:val="decimal"/>
      <w:lvlText w:val="%1."/>
      <w:lvlJc w:val="left"/>
      <w:pPr>
        <w:ind w:left="720" w:hanging="360"/>
      </w:pPr>
      <w:rPr>
        <w:rFonts w:ascii="Calibri" w:eastAsia="Calibri" w:hAnsi="Calibri" w:cs="Times New Roman"/>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8" w15:restartNumberingAfterBreak="0">
    <w:nsid w:val="06510DC6"/>
    <w:multiLevelType w:val="hybridMultilevel"/>
    <w:tmpl w:val="2AE05738"/>
    <w:lvl w:ilvl="0" w:tplc="77EE6D4A">
      <w:start w:val="1"/>
      <w:numFmt w:val="decimal"/>
      <w:lvlText w:val="%1."/>
      <w:lvlJc w:val="left"/>
      <w:pPr>
        <w:ind w:left="1658" w:hanging="360"/>
      </w:pPr>
      <w:rPr>
        <w:rFonts w:ascii="Calibri" w:eastAsia="Calibri" w:hAnsi="Calibri" w:cs="Calibri"/>
      </w:rPr>
    </w:lvl>
    <w:lvl w:ilvl="1" w:tplc="04150019">
      <w:start w:val="1"/>
      <w:numFmt w:val="lowerLetter"/>
      <w:lvlText w:val="%2."/>
      <w:lvlJc w:val="left"/>
      <w:pPr>
        <w:ind w:left="1876" w:hanging="360"/>
      </w:pPr>
    </w:lvl>
    <w:lvl w:ilvl="2" w:tplc="0415001B">
      <w:start w:val="1"/>
      <w:numFmt w:val="lowerRoman"/>
      <w:lvlText w:val="%3."/>
      <w:lvlJc w:val="right"/>
      <w:pPr>
        <w:ind w:left="2596" w:hanging="180"/>
      </w:pPr>
    </w:lvl>
    <w:lvl w:ilvl="3" w:tplc="0415000F">
      <w:start w:val="1"/>
      <w:numFmt w:val="decimal"/>
      <w:lvlText w:val="%4."/>
      <w:lvlJc w:val="left"/>
      <w:pPr>
        <w:ind w:left="3316" w:hanging="360"/>
      </w:pPr>
    </w:lvl>
    <w:lvl w:ilvl="4" w:tplc="04150019">
      <w:start w:val="1"/>
      <w:numFmt w:val="lowerLetter"/>
      <w:lvlText w:val="%5."/>
      <w:lvlJc w:val="left"/>
      <w:pPr>
        <w:ind w:left="4036" w:hanging="360"/>
      </w:pPr>
    </w:lvl>
    <w:lvl w:ilvl="5" w:tplc="0415001B">
      <w:start w:val="1"/>
      <w:numFmt w:val="lowerRoman"/>
      <w:lvlText w:val="%6."/>
      <w:lvlJc w:val="right"/>
      <w:pPr>
        <w:ind w:left="4756" w:hanging="180"/>
      </w:pPr>
    </w:lvl>
    <w:lvl w:ilvl="6" w:tplc="0415000F">
      <w:start w:val="1"/>
      <w:numFmt w:val="decimal"/>
      <w:lvlText w:val="%7."/>
      <w:lvlJc w:val="left"/>
      <w:pPr>
        <w:ind w:left="5476" w:hanging="360"/>
      </w:pPr>
    </w:lvl>
    <w:lvl w:ilvl="7" w:tplc="04150019">
      <w:start w:val="1"/>
      <w:numFmt w:val="lowerLetter"/>
      <w:lvlText w:val="%8."/>
      <w:lvlJc w:val="left"/>
      <w:pPr>
        <w:ind w:left="6196" w:hanging="360"/>
      </w:pPr>
    </w:lvl>
    <w:lvl w:ilvl="8" w:tplc="0415001B">
      <w:start w:val="1"/>
      <w:numFmt w:val="lowerRoman"/>
      <w:lvlText w:val="%9."/>
      <w:lvlJc w:val="right"/>
      <w:pPr>
        <w:ind w:left="6916" w:hanging="180"/>
      </w:pPr>
    </w:lvl>
  </w:abstractNum>
  <w:abstractNum w:abstractNumId="19" w15:restartNumberingAfterBreak="0">
    <w:nsid w:val="06FC21DD"/>
    <w:multiLevelType w:val="hybridMultilevel"/>
    <w:tmpl w:val="AE162728"/>
    <w:lvl w:ilvl="0" w:tplc="04150001">
      <w:start w:val="1"/>
      <w:numFmt w:val="bullet"/>
      <w:lvlText w:val=""/>
      <w:lvlJc w:val="left"/>
      <w:pPr>
        <w:ind w:left="1430" w:hanging="360"/>
      </w:pPr>
      <w:rPr>
        <w:rFonts w:ascii="Symbol" w:hAnsi="Symbol" w:hint="default"/>
      </w:rPr>
    </w:lvl>
    <w:lvl w:ilvl="1" w:tplc="FFFFFFFF">
      <w:start w:val="1"/>
      <w:numFmt w:val="lowerLetter"/>
      <w:lvlText w:val="%2."/>
      <w:lvlJc w:val="left"/>
      <w:pPr>
        <w:ind w:left="2150" w:hanging="360"/>
      </w:pPr>
    </w:lvl>
    <w:lvl w:ilvl="2" w:tplc="FFFFFFFF">
      <w:start w:val="1"/>
      <w:numFmt w:val="lowerRoman"/>
      <w:lvlText w:val="%3."/>
      <w:lvlJc w:val="right"/>
      <w:pPr>
        <w:ind w:left="2870" w:hanging="180"/>
      </w:pPr>
    </w:lvl>
    <w:lvl w:ilvl="3" w:tplc="FFFFFFFF">
      <w:start w:val="1"/>
      <w:numFmt w:val="decimal"/>
      <w:lvlText w:val="%4."/>
      <w:lvlJc w:val="left"/>
      <w:pPr>
        <w:ind w:left="3590" w:hanging="360"/>
      </w:pPr>
    </w:lvl>
    <w:lvl w:ilvl="4" w:tplc="FFFFFFFF">
      <w:start w:val="1"/>
      <w:numFmt w:val="lowerLetter"/>
      <w:lvlText w:val="%5."/>
      <w:lvlJc w:val="left"/>
      <w:pPr>
        <w:ind w:left="4310" w:hanging="360"/>
      </w:pPr>
    </w:lvl>
    <w:lvl w:ilvl="5" w:tplc="FFFFFFFF">
      <w:start w:val="1"/>
      <w:numFmt w:val="lowerRoman"/>
      <w:lvlText w:val="%6."/>
      <w:lvlJc w:val="right"/>
      <w:pPr>
        <w:ind w:left="5030" w:hanging="180"/>
      </w:pPr>
    </w:lvl>
    <w:lvl w:ilvl="6" w:tplc="FFFFFFFF">
      <w:start w:val="1"/>
      <w:numFmt w:val="decimal"/>
      <w:lvlText w:val="%7."/>
      <w:lvlJc w:val="left"/>
      <w:pPr>
        <w:ind w:left="5750" w:hanging="360"/>
      </w:pPr>
    </w:lvl>
    <w:lvl w:ilvl="7" w:tplc="FFFFFFFF">
      <w:start w:val="1"/>
      <w:numFmt w:val="lowerLetter"/>
      <w:lvlText w:val="%8."/>
      <w:lvlJc w:val="left"/>
      <w:pPr>
        <w:ind w:left="6470" w:hanging="360"/>
      </w:pPr>
    </w:lvl>
    <w:lvl w:ilvl="8" w:tplc="FFFFFFFF">
      <w:start w:val="1"/>
      <w:numFmt w:val="lowerRoman"/>
      <w:lvlText w:val="%9."/>
      <w:lvlJc w:val="right"/>
      <w:pPr>
        <w:ind w:left="7190" w:hanging="180"/>
      </w:pPr>
    </w:lvl>
  </w:abstractNum>
  <w:abstractNum w:abstractNumId="20" w15:restartNumberingAfterBreak="0">
    <w:nsid w:val="078F3455"/>
    <w:multiLevelType w:val="hybridMultilevel"/>
    <w:tmpl w:val="2AE05738"/>
    <w:lvl w:ilvl="0" w:tplc="FFFFFFFF">
      <w:start w:val="1"/>
      <w:numFmt w:val="decimal"/>
      <w:lvlText w:val="%1."/>
      <w:lvlJc w:val="left"/>
      <w:pPr>
        <w:ind w:left="1658" w:hanging="360"/>
      </w:pPr>
      <w:rPr>
        <w:rFonts w:ascii="Calibri" w:eastAsia="Calibri" w:hAnsi="Calibri" w:cs="Calibri"/>
      </w:rPr>
    </w:lvl>
    <w:lvl w:ilvl="1" w:tplc="FFFFFFFF">
      <w:start w:val="1"/>
      <w:numFmt w:val="lowerLetter"/>
      <w:lvlText w:val="%2."/>
      <w:lvlJc w:val="left"/>
      <w:pPr>
        <w:ind w:left="1876" w:hanging="360"/>
      </w:pPr>
    </w:lvl>
    <w:lvl w:ilvl="2" w:tplc="FFFFFFFF">
      <w:start w:val="1"/>
      <w:numFmt w:val="lowerRoman"/>
      <w:lvlText w:val="%3."/>
      <w:lvlJc w:val="right"/>
      <w:pPr>
        <w:ind w:left="2596" w:hanging="180"/>
      </w:pPr>
    </w:lvl>
    <w:lvl w:ilvl="3" w:tplc="FFFFFFFF">
      <w:start w:val="1"/>
      <w:numFmt w:val="decimal"/>
      <w:lvlText w:val="%4."/>
      <w:lvlJc w:val="left"/>
      <w:pPr>
        <w:ind w:left="3316" w:hanging="360"/>
      </w:pPr>
    </w:lvl>
    <w:lvl w:ilvl="4" w:tplc="FFFFFFFF">
      <w:start w:val="1"/>
      <w:numFmt w:val="lowerLetter"/>
      <w:lvlText w:val="%5."/>
      <w:lvlJc w:val="left"/>
      <w:pPr>
        <w:ind w:left="4036" w:hanging="360"/>
      </w:pPr>
    </w:lvl>
    <w:lvl w:ilvl="5" w:tplc="FFFFFFFF">
      <w:start w:val="1"/>
      <w:numFmt w:val="lowerRoman"/>
      <w:lvlText w:val="%6."/>
      <w:lvlJc w:val="right"/>
      <w:pPr>
        <w:ind w:left="4756" w:hanging="180"/>
      </w:pPr>
    </w:lvl>
    <w:lvl w:ilvl="6" w:tplc="FFFFFFFF">
      <w:start w:val="1"/>
      <w:numFmt w:val="decimal"/>
      <w:lvlText w:val="%7."/>
      <w:lvlJc w:val="left"/>
      <w:pPr>
        <w:ind w:left="5476" w:hanging="360"/>
      </w:pPr>
    </w:lvl>
    <w:lvl w:ilvl="7" w:tplc="FFFFFFFF">
      <w:start w:val="1"/>
      <w:numFmt w:val="lowerLetter"/>
      <w:lvlText w:val="%8."/>
      <w:lvlJc w:val="left"/>
      <w:pPr>
        <w:ind w:left="6196" w:hanging="360"/>
      </w:pPr>
    </w:lvl>
    <w:lvl w:ilvl="8" w:tplc="FFFFFFFF">
      <w:start w:val="1"/>
      <w:numFmt w:val="lowerRoman"/>
      <w:lvlText w:val="%9."/>
      <w:lvlJc w:val="right"/>
      <w:pPr>
        <w:ind w:left="6916" w:hanging="180"/>
      </w:pPr>
    </w:lvl>
  </w:abstractNum>
  <w:abstractNum w:abstractNumId="21" w15:restartNumberingAfterBreak="0">
    <w:nsid w:val="082D5312"/>
    <w:multiLevelType w:val="multilevel"/>
    <w:tmpl w:val="9802F642"/>
    <w:lvl w:ilvl="0">
      <w:start w:val="1"/>
      <w:numFmt w:val="decimal"/>
      <w:lvlText w:val="ROZDZIAŁ  %1."/>
      <w:lvlJc w:val="left"/>
      <w:pPr>
        <w:tabs>
          <w:tab w:val="num" w:pos="1571"/>
        </w:tabs>
        <w:ind w:left="1211" w:hanging="360"/>
      </w:pPr>
      <w:rPr>
        <w:rFonts w:ascii="Calibri" w:hAnsi="Calibri" w:cs="Times New Roman" w:hint="default"/>
        <w:b/>
        <w:i w:val="0"/>
        <w:sz w:val="28"/>
      </w:rPr>
    </w:lvl>
    <w:lvl w:ilvl="1">
      <w:start w:val="1"/>
      <w:numFmt w:val="decimal"/>
      <w:lvlRestart w:val="0"/>
      <w:lvlText w:val="%2."/>
      <w:lvlJc w:val="left"/>
      <w:pPr>
        <w:tabs>
          <w:tab w:val="num" w:pos="907"/>
        </w:tabs>
        <w:ind w:left="907" w:hanging="907"/>
      </w:pPr>
      <w:rPr>
        <w:rFonts w:ascii="Calibri" w:eastAsia="Calibri" w:hAnsi="Calibri" w:cs="Times New Roman" w:hint="default"/>
        <w:b w:val="0"/>
        <w:bCs/>
        <w:i w:val="0"/>
        <w:sz w:val="20"/>
        <w:szCs w:val="18"/>
      </w:rPr>
    </w:lvl>
    <w:lvl w:ilvl="2">
      <w:start w:val="1"/>
      <w:numFmt w:val="decimal"/>
      <w:lvlText w:val="%3)"/>
      <w:lvlJc w:val="left"/>
      <w:pPr>
        <w:tabs>
          <w:tab w:val="num" w:pos="1474"/>
        </w:tabs>
        <w:ind w:left="1474" w:hanging="340"/>
      </w:pPr>
      <w:rPr>
        <w:rFonts w:ascii="Calibri" w:hAnsi="Calibri" w:cs="Times New Roman" w:hint="default"/>
        <w:b w:val="0"/>
        <w:i w:val="0"/>
        <w:sz w:val="20"/>
        <w:szCs w:val="18"/>
      </w:rPr>
    </w:lvl>
    <w:lvl w:ilvl="3">
      <w:start w:val="1"/>
      <w:numFmt w:val="lowerLetter"/>
      <w:lvlText w:val="(%4)"/>
      <w:lvlJc w:val="left"/>
      <w:pPr>
        <w:tabs>
          <w:tab w:val="num" w:pos="1758"/>
        </w:tabs>
        <w:ind w:left="1758" w:hanging="511"/>
      </w:pPr>
      <w:rPr>
        <w:rFonts w:ascii="Cambria" w:hAnsi="Cambria" w:hint="default"/>
        <w:b w:val="0"/>
        <w:i w:val="0"/>
        <w:sz w:val="24"/>
      </w:rPr>
    </w:lvl>
    <w:lvl w:ilvl="4">
      <w:start w:val="1"/>
      <w:numFmt w:val="lowerLetter"/>
      <w:lvlText w:val="%5)"/>
      <w:lvlJc w:val="left"/>
      <w:pPr>
        <w:tabs>
          <w:tab w:val="num" w:pos="360"/>
        </w:tabs>
        <w:ind w:left="360" w:hanging="360"/>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08892E59"/>
    <w:multiLevelType w:val="hybridMultilevel"/>
    <w:tmpl w:val="EA8222FA"/>
    <w:lvl w:ilvl="0" w:tplc="FFFFFFFF">
      <w:start w:val="1"/>
      <w:numFmt w:val="decimal"/>
      <w:lvlText w:val="%1."/>
      <w:lvlJc w:val="left"/>
      <w:pPr>
        <w:ind w:left="1876" w:hanging="360"/>
      </w:pPr>
      <w:rPr>
        <w:rFonts w:ascii="Calibri" w:eastAsia="Calibri" w:hAnsi="Calibri" w:cs="Calibri"/>
      </w:rPr>
    </w:lvl>
    <w:lvl w:ilvl="1" w:tplc="FFFFFFFF">
      <w:start w:val="1"/>
      <w:numFmt w:val="lowerLetter"/>
      <w:lvlText w:val="%2."/>
      <w:lvlJc w:val="left"/>
      <w:pPr>
        <w:ind w:left="2094" w:hanging="360"/>
      </w:pPr>
    </w:lvl>
    <w:lvl w:ilvl="2" w:tplc="FFFFFFFF">
      <w:start w:val="1"/>
      <w:numFmt w:val="lowerRoman"/>
      <w:lvlText w:val="%3."/>
      <w:lvlJc w:val="right"/>
      <w:pPr>
        <w:ind w:left="2814" w:hanging="180"/>
      </w:pPr>
    </w:lvl>
    <w:lvl w:ilvl="3" w:tplc="FFFFFFFF">
      <w:start w:val="1"/>
      <w:numFmt w:val="decimal"/>
      <w:lvlText w:val="%4."/>
      <w:lvlJc w:val="left"/>
      <w:pPr>
        <w:ind w:left="3534" w:hanging="360"/>
      </w:pPr>
    </w:lvl>
    <w:lvl w:ilvl="4" w:tplc="FFFFFFFF">
      <w:start w:val="1"/>
      <w:numFmt w:val="lowerLetter"/>
      <w:lvlText w:val="%5."/>
      <w:lvlJc w:val="left"/>
      <w:pPr>
        <w:ind w:left="4254" w:hanging="360"/>
      </w:pPr>
    </w:lvl>
    <w:lvl w:ilvl="5" w:tplc="FFFFFFFF">
      <w:start w:val="1"/>
      <w:numFmt w:val="lowerRoman"/>
      <w:lvlText w:val="%6."/>
      <w:lvlJc w:val="right"/>
      <w:pPr>
        <w:ind w:left="4974" w:hanging="180"/>
      </w:pPr>
    </w:lvl>
    <w:lvl w:ilvl="6" w:tplc="FFFFFFFF">
      <w:start w:val="1"/>
      <w:numFmt w:val="decimal"/>
      <w:lvlText w:val="%7."/>
      <w:lvlJc w:val="left"/>
      <w:pPr>
        <w:ind w:left="5694" w:hanging="360"/>
      </w:pPr>
    </w:lvl>
    <w:lvl w:ilvl="7" w:tplc="FFFFFFFF">
      <w:start w:val="1"/>
      <w:numFmt w:val="lowerLetter"/>
      <w:lvlText w:val="%8."/>
      <w:lvlJc w:val="left"/>
      <w:pPr>
        <w:ind w:left="6414" w:hanging="360"/>
      </w:pPr>
    </w:lvl>
    <w:lvl w:ilvl="8" w:tplc="FFFFFFFF">
      <w:start w:val="1"/>
      <w:numFmt w:val="lowerRoman"/>
      <w:lvlText w:val="%9."/>
      <w:lvlJc w:val="right"/>
      <w:pPr>
        <w:ind w:left="7134" w:hanging="180"/>
      </w:pPr>
    </w:lvl>
  </w:abstractNum>
  <w:abstractNum w:abstractNumId="23" w15:restartNumberingAfterBreak="0">
    <w:nsid w:val="08C06F51"/>
    <w:multiLevelType w:val="hybridMultilevel"/>
    <w:tmpl w:val="E1122690"/>
    <w:lvl w:ilvl="0" w:tplc="FFFFFFFF">
      <w:start w:val="1"/>
      <w:numFmt w:val="decimal"/>
      <w:lvlText w:val="%1."/>
      <w:lvlJc w:val="left"/>
      <w:pPr>
        <w:ind w:left="410" w:hanging="360"/>
      </w:pPr>
    </w:lvl>
    <w:lvl w:ilvl="1" w:tplc="FFFFFFFF">
      <w:start w:val="1"/>
      <w:numFmt w:val="lowerLetter"/>
      <w:lvlText w:val="%2."/>
      <w:lvlJc w:val="left"/>
      <w:pPr>
        <w:ind w:left="1130" w:hanging="360"/>
      </w:pPr>
    </w:lvl>
    <w:lvl w:ilvl="2" w:tplc="FFFFFFFF">
      <w:start w:val="1"/>
      <w:numFmt w:val="lowerRoman"/>
      <w:lvlText w:val="%3."/>
      <w:lvlJc w:val="right"/>
      <w:pPr>
        <w:ind w:left="1850" w:hanging="180"/>
      </w:pPr>
    </w:lvl>
    <w:lvl w:ilvl="3" w:tplc="FFFFFFFF">
      <w:start w:val="1"/>
      <w:numFmt w:val="decimal"/>
      <w:lvlText w:val="%4."/>
      <w:lvlJc w:val="left"/>
      <w:pPr>
        <w:ind w:left="2570" w:hanging="360"/>
      </w:pPr>
    </w:lvl>
    <w:lvl w:ilvl="4" w:tplc="FFFFFFFF">
      <w:start w:val="1"/>
      <w:numFmt w:val="lowerLetter"/>
      <w:lvlText w:val="%5."/>
      <w:lvlJc w:val="left"/>
      <w:pPr>
        <w:ind w:left="3290" w:hanging="360"/>
      </w:pPr>
    </w:lvl>
    <w:lvl w:ilvl="5" w:tplc="FFFFFFFF">
      <w:start w:val="1"/>
      <w:numFmt w:val="lowerRoman"/>
      <w:lvlText w:val="%6."/>
      <w:lvlJc w:val="right"/>
      <w:pPr>
        <w:ind w:left="4010" w:hanging="180"/>
      </w:pPr>
    </w:lvl>
    <w:lvl w:ilvl="6" w:tplc="FFFFFFFF">
      <w:start w:val="1"/>
      <w:numFmt w:val="decimal"/>
      <w:lvlText w:val="%7."/>
      <w:lvlJc w:val="left"/>
      <w:pPr>
        <w:ind w:left="4730" w:hanging="360"/>
      </w:pPr>
    </w:lvl>
    <w:lvl w:ilvl="7" w:tplc="FFFFFFFF">
      <w:start w:val="1"/>
      <w:numFmt w:val="lowerLetter"/>
      <w:lvlText w:val="%8."/>
      <w:lvlJc w:val="left"/>
      <w:pPr>
        <w:ind w:left="5450" w:hanging="360"/>
      </w:pPr>
    </w:lvl>
    <w:lvl w:ilvl="8" w:tplc="FFFFFFFF">
      <w:start w:val="1"/>
      <w:numFmt w:val="lowerRoman"/>
      <w:lvlText w:val="%9."/>
      <w:lvlJc w:val="right"/>
      <w:pPr>
        <w:ind w:left="6170" w:hanging="180"/>
      </w:pPr>
    </w:lvl>
  </w:abstractNum>
  <w:abstractNum w:abstractNumId="24" w15:restartNumberingAfterBreak="0">
    <w:nsid w:val="0B7234E3"/>
    <w:multiLevelType w:val="hybridMultilevel"/>
    <w:tmpl w:val="7DB02E94"/>
    <w:lvl w:ilvl="0" w:tplc="620CF72E">
      <w:start w:val="1"/>
      <w:numFmt w:val="decimal"/>
      <w:lvlText w:val="%1."/>
      <w:lvlJc w:val="left"/>
      <w:pPr>
        <w:ind w:left="360" w:hanging="360"/>
      </w:pPr>
      <w:rPr>
        <w:rFonts w:asciiTheme="minorHAnsi" w:eastAsia="Calibri" w:hAnsiTheme="minorHAnsi" w:cstheme="minorHAnsi" w:hint="default"/>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0BC77FDE"/>
    <w:multiLevelType w:val="hybridMultilevel"/>
    <w:tmpl w:val="3682A2D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6" w15:restartNumberingAfterBreak="0">
    <w:nsid w:val="0CA83E39"/>
    <w:multiLevelType w:val="hybridMultilevel"/>
    <w:tmpl w:val="2AE05738"/>
    <w:lvl w:ilvl="0" w:tplc="FFFFFFFF">
      <w:start w:val="1"/>
      <w:numFmt w:val="decimal"/>
      <w:lvlText w:val="%1."/>
      <w:lvlJc w:val="left"/>
      <w:pPr>
        <w:ind w:left="1658" w:hanging="360"/>
      </w:pPr>
      <w:rPr>
        <w:rFonts w:ascii="Calibri" w:eastAsia="Calibri" w:hAnsi="Calibri" w:cs="Calibri"/>
      </w:rPr>
    </w:lvl>
    <w:lvl w:ilvl="1" w:tplc="FFFFFFFF">
      <w:start w:val="1"/>
      <w:numFmt w:val="lowerLetter"/>
      <w:lvlText w:val="%2."/>
      <w:lvlJc w:val="left"/>
      <w:pPr>
        <w:ind w:left="1876" w:hanging="360"/>
      </w:pPr>
    </w:lvl>
    <w:lvl w:ilvl="2" w:tplc="FFFFFFFF">
      <w:start w:val="1"/>
      <w:numFmt w:val="lowerRoman"/>
      <w:lvlText w:val="%3."/>
      <w:lvlJc w:val="right"/>
      <w:pPr>
        <w:ind w:left="2596" w:hanging="180"/>
      </w:pPr>
    </w:lvl>
    <w:lvl w:ilvl="3" w:tplc="FFFFFFFF">
      <w:start w:val="1"/>
      <w:numFmt w:val="decimal"/>
      <w:lvlText w:val="%4."/>
      <w:lvlJc w:val="left"/>
      <w:pPr>
        <w:ind w:left="3316" w:hanging="360"/>
      </w:pPr>
    </w:lvl>
    <w:lvl w:ilvl="4" w:tplc="FFFFFFFF">
      <w:start w:val="1"/>
      <w:numFmt w:val="lowerLetter"/>
      <w:lvlText w:val="%5."/>
      <w:lvlJc w:val="left"/>
      <w:pPr>
        <w:ind w:left="4036" w:hanging="360"/>
      </w:pPr>
    </w:lvl>
    <w:lvl w:ilvl="5" w:tplc="FFFFFFFF">
      <w:start w:val="1"/>
      <w:numFmt w:val="lowerRoman"/>
      <w:lvlText w:val="%6."/>
      <w:lvlJc w:val="right"/>
      <w:pPr>
        <w:ind w:left="4756" w:hanging="180"/>
      </w:pPr>
    </w:lvl>
    <w:lvl w:ilvl="6" w:tplc="FFFFFFFF">
      <w:start w:val="1"/>
      <w:numFmt w:val="decimal"/>
      <w:lvlText w:val="%7."/>
      <w:lvlJc w:val="left"/>
      <w:pPr>
        <w:ind w:left="5476" w:hanging="360"/>
      </w:pPr>
    </w:lvl>
    <w:lvl w:ilvl="7" w:tplc="FFFFFFFF">
      <w:start w:val="1"/>
      <w:numFmt w:val="lowerLetter"/>
      <w:lvlText w:val="%8."/>
      <w:lvlJc w:val="left"/>
      <w:pPr>
        <w:ind w:left="6196" w:hanging="360"/>
      </w:pPr>
    </w:lvl>
    <w:lvl w:ilvl="8" w:tplc="FFFFFFFF">
      <w:start w:val="1"/>
      <w:numFmt w:val="lowerRoman"/>
      <w:lvlText w:val="%9."/>
      <w:lvlJc w:val="right"/>
      <w:pPr>
        <w:ind w:left="6916" w:hanging="180"/>
      </w:pPr>
    </w:lvl>
  </w:abstractNum>
  <w:abstractNum w:abstractNumId="27" w15:restartNumberingAfterBreak="0">
    <w:nsid w:val="0DC15F38"/>
    <w:multiLevelType w:val="hybridMultilevel"/>
    <w:tmpl w:val="5F92FC8C"/>
    <w:lvl w:ilvl="0" w:tplc="04150001">
      <w:start w:val="1"/>
      <w:numFmt w:val="bullet"/>
      <w:lvlText w:val=""/>
      <w:lvlJc w:val="left"/>
      <w:pPr>
        <w:ind w:left="1490" w:hanging="360"/>
      </w:pPr>
      <w:rPr>
        <w:rFonts w:ascii="Symbol" w:hAnsi="Symbol" w:hint="default"/>
      </w:rPr>
    </w:lvl>
    <w:lvl w:ilvl="1" w:tplc="04150003">
      <w:start w:val="1"/>
      <w:numFmt w:val="bullet"/>
      <w:lvlText w:val="o"/>
      <w:lvlJc w:val="left"/>
      <w:pPr>
        <w:ind w:left="2210" w:hanging="360"/>
      </w:pPr>
      <w:rPr>
        <w:rFonts w:ascii="Courier New" w:hAnsi="Courier New" w:cs="Courier New" w:hint="default"/>
      </w:rPr>
    </w:lvl>
    <w:lvl w:ilvl="2" w:tplc="04150005">
      <w:start w:val="1"/>
      <w:numFmt w:val="bullet"/>
      <w:lvlText w:val=""/>
      <w:lvlJc w:val="left"/>
      <w:pPr>
        <w:ind w:left="2930" w:hanging="360"/>
      </w:pPr>
      <w:rPr>
        <w:rFonts w:ascii="Wingdings" w:hAnsi="Wingdings" w:hint="default"/>
      </w:rPr>
    </w:lvl>
    <w:lvl w:ilvl="3" w:tplc="04150001">
      <w:start w:val="1"/>
      <w:numFmt w:val="bullet"/>
      <w:lvlText w:val=""/>
      <w:lvlJc w:val="left"/>
      <w:pPr>
        <w:ind w:left="3650" w:hanging="360"/>
      </w:pPr>
      <w:rPr>
        <w:rFonts w:ascii="Symbol" w:hAnsi="Symbol" w:hint="default"/>
      </w:rPr>
    </w:lvl>
    <w:lvl w:ilvl="4" w:tplc="04150003">
      <w:start w:val="1"/>
      <w:numFmt w:val="bullet"/>
      <w:lvlText w:val="o"/>
      <w:lvlJc w:val="left"/>
      <w:pPr>
        <w:ind w:left="4370" w:hanging="360"/>
      </w:pPr>
      <w:rPr>
        <w:rFonts w:ascii="Courier New" w:hAnsi="Courier New" w:cs="Courier New" w:hint="default"/>
      </w:rPr>
    </w:lvl>
    <w:lvl w:ilvl="5" w:tplc="04150005">
      <w:start w:val="1"/>
      <w:numFmt w:val="bullet"/>
      <w:lvlText w:val=""/>
      <w:lvlJc w:val="left"/>
      <w:pPr>
        <w:ind w:left="5090" w:hanging="360"/>
      </w:pPr>
      <w:rPr>
        <w:rFonts w:ascii="Wingdings" w:hAnsi="Wingdings" w:hint="default"/>
      </w:rPr>
    </w:lvl>
    <w:lvl w:ilvl="6" w:tplc="04150001">
      <w:start w:val="1"/>
      <w:numFmt w:val="bullet"/>
      <w:lvlText w:val=""/>
      <w:lvlJc w:val="left"/>
      <w:pPr>
        <w:ind w:left="5810" w:hanging="360"/>
      </w:pPr>
      <w:rPr>
        <w:rFonts w:ascii="Symbol" w:hAnsi="Symbol" w:hint="default"/>
      </w:rPr>
    </w:lvl>
    <w:lvl w:ilvl="7" w:tplc="04150003">
      <w:start w:val="1"/>
      <w:numFmt w:val="bullet"/>
      <w:lvlText w:val="o"/>
      <w:lvlJc w:val="left"/>
      <w:pPr>
        <w:ind w:left="6530" w:hanging="360"/>
      </w:pPr>
      <w:rPr>
        <w:rFonts w:ascii="Courier New" w:hAnsi="Courier New" w:cs="Courier New" w:hint="default"/>
      </w:rPr>
    </w:lvl>
    <w:lvl w:ilvl="8" w:tplc="04150005">
      <w:start w:val="1"/>
      <w:numFmt w:val="bullet"/>
      <w:lvlText w:val=""/>
      <w:lvlJc w:val="left"/>
      <w:pPr>
        <w:ind w:left="7250" w:hanging="360"/>
      </w:pPr>
      <w:rPr>
        <w:rFonts w:ascii="Wingdings" w:hAnsi="Wingdings" w:hint="default"/>
      </w:rPr>
    </w:lvl>
  </w:abstractNum>
  <w:abstractNum w:abstractNumId="28" w15:restartNumberingAfterBreak="0">
    <w:nsid w:val="0F3106C3"/>
    <w:multiLevelType w:val="hybridMultilevel"/>
    <w:tmpl w:val="E7FE8D6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0F862B6E"/>
    <w:multiLevelType w:val="hybridMultilevel"/>
    <w:tmpl w:val="C69E50B6"/>
    <w:lvl w:ilvl="0" w:tplc="04150011">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15:restartNumberingAfterBreak="0">
    <w:nsid w:val="0F9509A0"/>
    <w:multiLevelType w:val="hybridMultilevel"/>
    <w:tmpl w:val="EA8222FA"/>
    <w:lvl w:ilvl="0" w:tplc="FFFFFFFF">
      <w:start w:val="1"/>
      <w:numFmt w:val="decimal"/>
      <w:lvlText w:val="%1."/>
      <w:lvlJc w:val="left"/>
      <w:pPr>
        <w:ind w:left="1876" w:hanging="360"/>
      </w:pPr>
      <w:rPr>
        <w:rFonts w:ascii="Calibri" w:eastAsia="Calibri" w:hAnsi="Calibri" w:cs="Calibri"/>
      </w:rPr>
    </w:lvl>
    <w:lvl w:ilvl="1" w:tplc="FFFFFFFF">
      <w:start w:val="1"/>
      <w:numFmt w:val="lowerLetter"/>
      <w:lvlText w:val="%2."/>
      <w:lvlJc w:val="left"/>
      <w:pPr>
        <w:ind w:left="2094" w:hanging="360"/>
      </w:pPr>
    </w:lvl>
    <w:lvl w:ilvl="2" w:tplc="FFFFFFFF">
      <w:start w:val="1"/>
      <w:numFmt w:val="lowerRoman"/>
      <w:lvlText w:val="%3."/>
      <w:lvlJc w:val="right"/>
      <w:pPr>
        <w:ind w:left="2814" w:hanging="180"/>
      </w:pPr>
    </w:lvl>
    <w:lvl w:ilvl="3" w:tplc="FFFFFFFF">
      <w:start w:val="1"/>
      <w:numFmt w:val="decimal"/>
      <w:lvlText w:val="%4."/>
      <w:lvlJc w:val="left"/>
      <w:pPr>
        <w:ind w:left="3534" w:hanging="360"/>
      </w:pPr>
    </w:lvl>
    <w:lvl w:ilvl="4" w:tplc="FFFFFFFF">
      <w:start w:val="1"/>
      <w:numFmt w:val="lowerLetter"/>
      <w:lvlText w:val="%5."/>
      <w:lvlJc w:val="left"/>
      <w:pPr>
        <w:ind w:left="4254" w:hanging="360"/>
      </w:pPr>
    </w:lvl>
    <w:lvl w:ilvl="5" w:tplc="FFFFFFFF">
      <w:start w:val="1"/>
      <w:numFmt w:val="lowerRoman"/>
      <w:lvlText w:val="%6."/>
      <w:lvlJc w:val="right"/>
      <w:pPr>
        <w:ind w:left="4974" w:hanging="180"/>
      </w:pPr>
    </w:lvl>
    <w:lvl w:ilvl="6" w:tplc="FFFFFFFF">
      <w:start w:val="1"/>
      <w:numFmt w:val="decimal"/>
      <w:lvlText w:val="%7."/>
      <w:lvlJc w:val="left"/>
      <w:pPr>
        <w:ind w:left="5694" w:hanging="360"/>
      </w:pPr>
    </w:lvl>
    <w:lvl w:ilvl="7" w:tplc="FFFFFFFF">
      <w:start w:val="1"/>
      <w:numFmt w:val="lowerLetter"/>
      <w:lvlText w:val="%8."/>
      <w:lvlJc w:val="left"/>
      <w:pPr>
        <w:ind w:left="6414" w:hanging="360"/>
      </w:pPr>
    </w:lvl>
    <w:lvl w:ilvl="8" w:tplc="FFFFFFFF">
      <w:start w:val="1"/>
      <w:numFmt w:val="lowerRoman"/>
      <w:lvlText w:val="%9."/>
      <w:lvlJc w:val="right"/>
      <w:pPr>
        <w:ind w:left="7134" w:hanging="180"/>
      </w:pPr>
    </w:lvl>
  </w:abstractNum>
  <w:abstractNum w:abstractNumId="31" w15:restartNumberingAfterBreak="0">
    <w:nsid w:val="100415AF"/>
    <w:multiLevelType w:val="hybridMultilevel"/>
    <w:tmpl w:val="2B3CEF5C"/>
    <w:lvl w:ilvl="0" w:tplc="01A8C3D2">
      <w:start w:val="1"/>
      <w:numFmt w:val="decimal"/>
      <w:lvlText w:val="%1)"/>
      <w:lvlJc w:val="left"/>
      <w:pPr>
        <w:ind w:left="3240" w:hanging="360"/>
      </w:pPr>
      <w:rPr>
        <w:rFonts w:ascii="Calibri" w:eastAsia="Calibri" w:hAnsi="Calibri" w:cs="Calibr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10750615"/>
    <w:multiLevelType w:val="hybridMultilevel"/>
    <w:tmpl w:val="6B26F530"/>
    <w:lvl w:ilvl="0" w:tplc="0415000F">
      <w:start w:val="1"/>
      <w:numFmt w:val="decimal"/>
      <w:lvlText w:val="%1."/>
      <w:lvlJc w:val="left"/>
      <w:pPr>
        <w:ind w:left="720" w:hanging="360"/>
      </w:pPr>
      <w:rPr>
        <w:b w:val="0"/>
      </w:rPr>
    </w:lvl>
    <w:lvl w:ilvl="1" w:tplc="B5FC3D04">
      <w:start w:val="1"/>
      <w:numFmt w:val="decimal"/>
      <w:lvlText w:val="%2."/>
      <w:lvlJc w:val="left"/>
      <w:pPr>
        <w:ind w:left="1785" w:hanging="705"/>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12852D51"/>
    <w:multiLevelType w:val="hybridMultilevel"/>
    <w:tmpl w:val="C09EF460"/>
    <w:lvl w:ilvl="0" w:tplc="EC7ABE58">
      <w:start w:val="1"/>
      <w:numFmt w:val="decimal"/>
      <w:lvlText w:val="%1)"/>
      <w:lvlJc w:val="left"/>
      <w:pPr>
        <w:ind w:left="717" w:hanging="360"/>
      </w:p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34" w15:restartNumberingAfterBreak="0">
    <w:nsid w:val="12E03F0F"/>
    <w:multiLevelType w:val="hybridMultilevel"/>
    <w:tmpl w:val="3682A2D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130A1B0B"/>
    <w:multiLevelType w:val="hybridMultilevel"/>
    <w:tmpl w:val="2A66E28E"/>
    <w:lvl w:ilvl="0" w:tplc="FFFFFFFF">
      <w:start w:val="1"/>
      <w:numFmt w:val="decimal"/>
      <w:lvlText w:val="%1."/>
      <w:lvlJc w:val="left"/>
      <w:pPr>
        <w:ind w:left="675" w:hanging="360"/>
      </w:pPr>
    </w:lvl>
    <w:lvl w:ilvl="1" w:tplc="FFFFFFFF">
      <w:start w:val="1"/>
      <w:numFmt w:val="lowerLetter"/>
      <w:lvlText w:val="%2."/>
      <w:lvlJc w:val="left"/>
      <w:pPr>
        <w:ind w:left="1395" w:hanging="360"/>
      </w:pPr>
    </w:lvl>
    <w:lvl w:ilvl="2" w:tplc="FFFFFFFF">
      <w:start w:val="1"/>
      <w:numFmt w:val="lowerRoman"/>
      <w:lvlText w:val="%3."/>
      <w:lvlJc w:val="right"/>
      <w:pPr>
        <w:ind w:left="2115" w:hanging="180"/>
      </w:pPr>
    </w:lvl>
    <w:lvl w:ilvl="3" w:tplc="FFFFFFFF">
      <w:start w:val="1"/>
      <w:numFmt w:val="decimal"/>
      <w:lvlText w:val="%4."/>
      <w:lvlJc w:val="left"/>
      <w:pPr>
        <w:ind w:left="2835" w:hanging="360"/>
      </w:pPr>
    </w:lvl>
    <w:lvl w:ilvl="4" w:tplc="FFFFFFFF">
      <w:start w:val="1"/>
      <w:numFmt w:val="lowerLetter"/>
      <w:lvlText w:val="%5."/>
      <w:lvlJc w:val="left"/>
      <w:pPr>
        <w:ind w:left="3555" w:hanging="360"/>
      </w:pPr>
    </w:lvl>
    <w:lvl w:ilvl="5" w:tplc="FFFFFFFF">
      <w:start w:val="1"/>
      <w:numFmt w:val="lowerRoman"/>
      <w:lvlText w:val="%6."/>
      <w:lvlJc w:val="right"/>
      <w:pPr>
        <w:ind w:left="4275" w:hanging="180"/>
      </w:pPr>
    </w:lvl>
    <w:lvl w:ilvl="6" w:tplc="FFFFFFFF">
      <w:start w:val="1"/>
      <w:numFmt w:val="decimal"/>
      <w:lvlText w:val="%7."/>
      <w:lvlJc w:val="left"/>
      <w:pPr>
        <w:ind w:left="4995" w:hanging="360"/>
      </w:pPr>
    </w:lvl>
    <w:lvl w:ilvl="7" w:tplc="FFFFFFFF">
      <w:start w:val="1"/>
      <w:numFmt w:val="lowerLetter"/>
      <w:lvlText w:val="%8."/>
      <w:lvlJc w:val="left"/>
      <w:pPr>
        <w:ind w:left="5715" w:hanging="360"/>
      </w:pPr>
    </w:lvl>
    <w:lvl w:ilvl="8" w:tplc="FFFFFFFF">
      <w:start w:val="1"/>
      <w:numFmt w:val="lowerRoman"/>
      <w:lvlText w:val="%9."/>
      <w:lvlJc w:val="right"/>
      <w:pPr>
        <w:ind w:left="6435" w:hanging="180"/>
      </w:pPr>
    </w:lvl>
  </w:abstractNum>
  <w:abstractNum w:abstractNumId="36" w15:restartNumberingAfterBreak="0">
    <w:nsid w:val="130A2739"/>
    <w:multiLevelType w:val="hybridMultilevel"/>
    <w:tmpl w:val="3682A2D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7" w15:restartNumberingAfterBreak="0">
    <w:nsid w:val="1311366D"/>
    <w:multiLevelType w:val="hybridMultilevel"/>
    <w:tmpl w:val="02C47A96"/>
    <w:lvl w:ilvl="0" w:tplc="2D7421EE">
      <w:start w:val="1"/>
      <w:numFmt w:val="decimal"/>
      <w:lvlText w:val="%1."/>
      <w:lvlJc w:val="left"/>
      <w:pPr>
        <w:tabs>
          <w:tab w:val="num" w:pos="720"/>
        </w:tabs>
        <w:ind w:left="720" w:hanging="360"/>
      </w:pPr>
      <w:rPr>
        <w:b w:val="0"/>
        <w:sz w:val="20"/>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13FF5D64"/>
    <w:multiLevelType w:val="multilevel"/>
    <w:tmpl w:val="03AA0672"/>
    <w:lvl w:ilvl="0">
      <w:start w:val="1"/>
      <w:numFmt w:val="decimal"/>
      <w:lvlText w:val="ROZDZIAŁ  %1."/>
      <w:lvlJc w:val="left"/>
      <w:pPr>
        <w:tabs>
          <w:tab w:val="num" w:pos="720"/>
        </w:tabs>
        <w:ind w:left="360" w:hanging="360"/>
      </w:pPr>
      <w:rPr>
        <w:rFonts w:ascii="Calibri" w:hAnsi="Calibri" w:cs="Times New Roman" w:hint="default"/>
        <w:b/>
        <w:i w:val="0"/>
        <w:sz w:val="28"/>
      </w:rPr>
    </w:lvl>
    <w:lvl w:ilvl="1">
      <w:start w:val="1"/>
      <w:numFmt w:val="decimal"/>
      <w:lvlText w:val="%2)"/>
      <w:lvlJc w:val="left"/>
      <w:pPr>
        <w:tabs>
          <w:tab w:val="num" w:pos="1087"/>
        </w:tabs>
        <w:ind w:left="1087" w:hanging="907"/>
      </w:pPr>
      <w:rPr>
        <w:b w:val="0"/>
        <w:i w:val="0"/>
        <w:sz w:val="20"/>
        <w:szCs w:val="18"/>
      </w:rPr>
    </w:lvl>
    <w:lvl w:ilvl="2">
      <w:start w:val="1"/>
      <w:numFmt w:val="decimal"/>
      <w:lvlText w:val="%3)"/>
      <w:lvlJc w:val="left"/>
      <w:pPr>
        <w:tabs>
          <w:tab w:val="num" w:pos="1474"/>
        </w:tabs>
        <w:ind w:left="1474" w:hanging="340"/>
      </w:pPr>
      <w:rPr>
        <w:rFonts w:ascii="Calibri" w:hAnsi="Calibri" w:cs="Times New Roman" w:hint="default"/>
        <w:b w:val="0"/>
        <w:i w:val="0"/>
        <w:sz w:val="22"/>
      </w:rPr>
    </w:lvl>
    <w:lvl w:ilvl="3">
      <w:start w:val="1"/>
      <w:numFmt w:val="lowerLetter"/>
      <w:lvlText w:val="(%4)"/>
      <w:lvlJc w:val="left"/>
      <w:pPr>
        <w:tabs>
          <w:tab w:val="num" w:pos="1758"/>
        </w:tabs>
        <w:ind w:left="1758" w:hanging="511"/>
      </w:pPr>
      <w:rPr>
        <w:rFonts w:ascii="Cambria" w:hAnsi="Cambria" w:hint="default"/>
        <w:b w:val="0"/>
        <w:i w:val="0"/>
        <w:sz w:val="24"/>
      </w:rPr>
    </w:lvl>
    <w:lvl w:ilvl="4">
      <w:start w:val="1"/>
      <w:numFmt w:val="lowerLetter"/>
      <w:lvlText w:val="%5)"/>
      <w:lvlJc w:val="left"/>
      <w:pPr>
        <w:tabs>
          <w:tab w:val="num" w:pos="360"/>
        </w:tabs>
        <w:ind w:left="360" w:hanging="360"/>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9" w15:restartNumberingAfterBreak="0">
    <w:nsid w:val="142B5968"/>
    <w:multiLevelType w:val="multilevel"/>
    <w:tmpl w:val="FC76C744"/>
    <w:lvl w:ilvl="0">
      <w:start w:val="21"/>
      <w:numFmt w:val="decimal"/>
      <w:lvlText w:val="%1."/>
      <w:lvlJc w:val="left"/>
      <w:pPr>
        <w:ind w:left="435" w:hanging="435"/>
      </w:pPr>
      <w:rPr>
        <w:rFonts w:hint="default"/>
      </w:rPr>
    </w:lvl>
    <w:lvl w:ilvl="1">
      <w:start w:val="1"/>
      <w:numFmt w:val="decimal"/>
      <w:lvlText w:val="%1.%2."/>
      <w:lvlJc w:val="left"/>
      <w:pPr>
        <w:ind w:left="435" w:hanging="435"/>
      </w:pPr>
      <w:rPr>
        <w:rFonts w:hint="default"/>
        <w:b w:val="0"/>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14E7114C"/>
    <w:multiLevelType w:val="hybridMultilevel"/>
    <w:tmpl w:val="4FBC42EC"/>
    <w:lvl w:ilvl="0" w:tplc="83BEA7F6">
      <w:start w:val="1"/>
      <w:numFmt w:val="decimal"/>
      <w:lvlText w:val="%1."/>
      <w:lvlJc w:val="left"/>
      <w:pPr>
        <w:tabs>
          <w:tab w:val="num" w:pos="357"/>
        </w:tabs>
        <w:ind w:left="357" w:hanging="35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1" w15:restartNumberingAfterBreak="0">
    <w:nsid w:val="14FB12DE"/>
    <w:multiLevelType w:val="hybridMultilevel"/>
    <w:tmpl w:val="58E0EE2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2" w15:restartNumberingAfterBreak="0">
    <w:nsid w:val="15A80B08"/>
    <w:multiLevelType w:val="hybridMultilevel"/>
    <w:tmpl w:val="8A00956A"/>
    <w:lvl w:ilvl="0" w:tplc="04150017">
      <w:start w:val="1"/>
      <w:numFmt w:val="lowerLetter"/>
      <w:lvlText w:val="%1)"/>
      <w:lvlJc w:val="left"/>
      <w:pPr>
        <w:ind w:left="1920" w:hanging="360"/>
      </w:pPr>
    </w:lvl>
    <w:lvl w:ilvl="1" w:tplc="04150017">
      <w:start w:val="1"/>
      <w:numFmt w:val="lowerLetter"/>
      <w:lvlText w:val="%2)"/>
      <w:lvlJc w:val="left"/>
      <w:pPr>
        <w:ind w:left="2640" w:hanging="360"/>
      </w:pPr>
    </w:lvl>
    <w:lvl w:ilvl="2" w:tplc="88C447CA">
      <w:start w:val="1"/>
      <w:numFmt w:val="decimal"/>
      <w:lvlText w:val="%3)"/>
      <w:lvlJc w:val="left"/>
      <w:pPr>
        <w:ind w:left="3540" w:hanging="360"/>
      </w:pPr>
      <w:rPr>
        <w:color w:val="auto"/>
        <w:sz w:val="20"/>
        <w:szCs w:val="20"/>
      </w:rPr>
    </w:lvl>
    <w:lvl w:ilvl="3" w:tplc="0415000F">
      <w:start w:val="1"/>
      <w:numFmt w:val="decimal"/>
      <w:lvlText w:val="%4."/>
      <w:lvlJc w:val="left"/>
      <w:pPr>
        <w:ind w:left="4080" w:hanging="360"/>
      </w:pPr>
    </w:lvl>
    <w:lvl w:ilvl="4" w:tplc="04150019">
      <w:start w:val="1"/>
      <w:numFmt w:val="lowerLetter"/>
      <w:lvlText w:val="%5."/>
      <w:lvlJc w:val="left"/>
      <w:pPr>
        <w:ind w:left="4800" w:hanging="360"/>
      </w:pPr>
    </w:lvl>
    <w:lvl w:ilvl="5" w:tplc="0415001B">
      <w:start w:val="1"/>
      <w:numFmt w:val="lowerRoman"/>
      <w:lvlText w:val="%6."/>
      <w:lvlJc w:val="right"/>
      <w:pPr>
        <w:ind w:left="5520" w:hanging="180"/>
      </w:pPr>
    </w:lvl>
    <w:lvl w:ilvl="6" w:tplc="0415000F">
      <w:start w:val="1"/>
      <w:numFmt w:val="decimal"/>
      <w:lvlText w:val="%7."/>
      <w:lvlJc w:val="left"/>
      <w:pPr>
        <w:ind w:left="6240" w:hanging="360"/>
      </w:pPr>
    </w:lvl>
    <w:lvl w:ilvl="7" w:tplc="04150019">
      <w:start w:val="1"/>
      <w:numFmt w:val="lowerLetter"/>
      <w:lvlText w:val="%8."/>
      <w:lvlJc w:val="left"/>
      <w:pPr>
        <w:ind w:left="6960" w:hanging="360"/>
      </w:pPr>
    </w:lvl>
    <w:lvl w:ilvl="8" w:tplc="0415001B">
      <w:start w:val="1"/>
      <w:numFmt w:val="lowerRoman"/>
      <w:lvlText w:val="%9."/>
      <w:lvlJc w:val="right"/>
      <w:pPr>
        <w:ind w:left="7680" w:hanging="180"/>
      </w:pPr>
    </w:lvl>
  </w:abstractNum>
  <w:abstractNum w:abstractNumId="43" w15:restartNumberingAfterBreak="0">
    <w:nsid w:val="1607415F"/>
    <w:multiLevelType w:val="multilevel"/>
    <w:tmpl w:val="427E28E0"/>
    <w:lvl w:ilvl="0">
      <w:start w:val="1"/>
      <w:numFmt w:val="decimal"/>
      <w:lvlText w:val="%1."/>
      <w:lvlJc w:val="left"/>
      <w:pPr>
        <w:ind w:left="360" w:hanging="360"/>
      </w:pPr>
      <w:rPr>
        <w:b w:val="0"/>
      </w:rPr>
    </w:lvl>
    <w:lvl w:ilvl="1">
      <w:start w:val="1"/>
      <w:numFmt w:val="lowerLetter"/>
      <w:lvlText w:val="%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16223F1F"/>
    <w:multiLevelType w:val="hybridMultilevel"/>
    <w:tmpl w:val="7C2E8D6A"/>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166D0437"/>
    <w:multiLevelType w:val="multilevel"/>
    <w:tmpl w:val="BDBEA228"/>
    <w:lvl w:ilvl="0">
      <w:start w:val="5"/>
      <w:numFmt w:val="decimal"/>
      <w:lvlText w:val="%1"/>
      <w:lvlJc w:val="left"/>
      <w:pPr>
        <w:ind w:left="500" w:hanging="500"/>
      </w:pPr>
    </w:lvl>
    <w:lvl w:ilvl="1">
      <w:start w:val="17"/>
      <w:numFmt w:val="decimal"/>
      <w:lvlText w:val="%1.%2"/>
      <w:lvlJc w:val="left"/>
      <w:pPr>
        <w:ind w:left="1000" w:hanging="500"/>
      </w:pPr>
    </w:lvl>
    <w:lvl w:ilvl="2">
      <w:start w:val="1"/>
      <w:numFmt w:val="decimal"/>
      <w:lvlText w:val="%1.%2.%3"/>
      <w:lvlJc w:val="left"/>
      <w:pPr>
        <w:ind w:left="1720" w:hanging="720"/>
      </w:pPr>
    </w:lvl>
    <w:lvl w:ilvl="3">
      <w:start w:val="1"/>
      <w:numFmt w:val="decimal"/>
      <w:lvlText w:val="%1.%2.%3.%4"/>
      <w:lvlJc w:val="left"/>
      <w:pPr>
        <w:ind w:left="2580" w:hanging="1080"/>
      </w:pPr>
    </w:lvl>
    <w:lvl w:ilvl="4">
      <w:start w:val="1"/>
      <w:numFmt w:val="decimal"/>
      <w:lvlText w:val="%1.%2.%3.%4.%5"/>
      <w:lvlJc w:val="left"/>
      <w:pPr>
        <w:ind w:left="3080" w:hanging="1080"/>
      </w:pPr>
    </w:lvl>
    <w:lvl w:ilvl="5">
      <w:start w:val="1"/>
      <w:numFmt w:val="decimal"/>
      <w:lvlText w:val="%1.%2.%3.%4.%5.%6"/>
      <w:lvlJc w:val="left"/>
      <w:pPr>
        <w:ind w:left="3940" w:hanging="1440"/>
      </w:pPr>
    </w:lvl>
    <w:lvl w:ilvl="6">
      <w:start w:val="1"/>
      <w:numFmt w:val="decimal"/>
      <w:lvlText w:val="%1.%2.%3.%4.%5.%6.%7"/>
      <w:lvlJc w:val="left"/>
      <w:pPr>
        <w:ind w:left="4440" w:hanging="1440"/>
      </w:pPr>
    </w:lvl>
    <w:lvl w:ilvl="7">
      <w:start w:val="1"/>
      <w:numFmt w:val="decimal"/>
      <w:lvlText w:val="%1.%2.%3.%4.%5.%6.%7.%8"/>
      <w:lvlJc w:val="left"/>
      <w:pPr>
        <w:ind w:left="5300" w:hanging="1800"/>
      </w:pPr>
    </w:lvl>
    <w:lvl w:ilvl="8">
      <w:start w:val="1"/>
      <w:numFmt w:val="decimal"/>
      <w:lvlText w:val="%1.%2.%3.%4.%5.%6.%7.%8.%9"/>
      <w:lvlJc w:val="left"/>
      <w:pPr>
        <w:ind w:left="6160" w:hanging="2160"/>
      </w:pPr>
    </w:lvl>
  </w:abstractNum>
  <w:abstractNum w:abstractNumId="46" w15:restartNumberingAfterBreak="0">
    <w:nsid w:val="16834E29"/>
    <w:multiLevelType w:val="hybridMultilevel"/>
    <w:tmpl w:val="8D7AF07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7" w15:restartNumberingAfterBreak="0">
    <w:nsid w:val="177E68F0"/>
    <w:multiLevelType w:val="hybridMultilevel"/>
    <w:tmpl w:val="35E2714E"/>
    <w:lvl w:ilvl="0" w:tplc="04150001">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48" w15:restartNumberingAfterBreak="0">
    <w:nsid w:val="19550985"/>
    <w:multiLevelType w:val="hybridMultilevel"/>
    <w:tmpl w:val="58E0EE2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9" w15:restartNumberingAfterBreak="0">
    <w:nsid w:val="196C7DD1"/>
    <w:multiLevelType w:val="hybridMultilevel"/>
    <w:tmpl w:val="A74C8550"/>
    <w:lvl w:ilvl="0" w:tplc="F54E575A">
      <w:start w:val="1"/>
      <w:numFmt w:val="lowerLetter"/>
      <w:lvlText w:val="%1)"/>
      <w:lvlJc w:val="left"/>
      <w:pPr>
        <w:ind w:left="3600" w:hanging="360"/>
      </w:pPr>
    </w:lvl>
    <w:lvl w:ilvl="1" w:tplc="04150019">
      <w:start w:val="1"/>
      <w:numFmt w:val="lowerLetter"/>
      <w:lvlText w:val="%2."/>
      <w:lvlJc w:val="left"/>
      <w:pPr>
        <w:ind w:left="4320" w:hanging="360"/>
      </w:pPr>
    </w:lvl>
    <w:lvl w:ilvl="2" w:tplc="0415001B">
      <w:start w:val="1"/>
      <w:numFmt w:val="lowerRoman"/>
      <w:lvlText w:val="%3."/>
      <w:lvlJc w:val="right"/>
      <w:pPr>
        <w:ind w:left="5040" w:hanging="180"/>
      </w:pPr>
    </w:lvl>
    <w:lvl w:ilvl="3" w:tplc="0415000F">
      <w:start w:val="1"/>
      <w:numFmt w:val="decimal"/>
      <w:lvlText w:val="%4."/>
      <w:lvlJc w:val="left"/>
      <w:pPr>
        <w:ind w:left="5760" w:hanging="360"/>
      </w:pPr>
    </w:lvl>
    <w:lvl w:ilvl="4" w:tplc="04150019">
      <w:start w:val="1"/>
      <w:numFmt w:val="lowerLetter"/>
      <w:lvlText w:val="%5."/>
      <w:lvlJc w:val="left"/>
      <w:pPr>
        <w:ind w:left="6480" w:hanging="360"/>
      </w:pPr>
    </w:lvl>
    <w:lvl w:ilvl="5" w:tplc="0415001B">
      <w:start w:val="1"/>
      <w:numFmt w:val="lowerRoman"/>
      <w:lvlText w:val="%6."/>
      <w:lvlJc w:val="right"/>
      <w:pPr>
        <w:ind w:left="7200" w:hanging="180"/>
      </w:pPr>
    </w:lvl>
    <w:lvl w:ilvl="6" w:tplc="0415000F">
      <w:start w:val="1"/>
      <w:numFmt w:val="decimal"/>
      <w:lvlText w:val="%7."/>
      <w:lvlJc w:val="left"/>
      <w:pPr>
        <w:ind w:left="7920" w:hanging="360"/>
      </w:pPr>
    </w:lvl>
    <w:lvl w:ilvl="7" w:tplc="04150019">
      <w:start w:val="1"/>
      <w:numFmt w:val="lowerLetter"/>
      <w:lvlText w:val="%8."/>
      <w:lvlJc w:val="left"/>
      <w:pPr>
        <w:ind w:left="8640" w:hanging="360"/>
      </w:pPr>
    </w:lvl>
    <w:lvl w:ilvl="8" w:tplc="0415001B">
      <w:start w:val="1"/>
      <w:numFmt w:val="lowerRoman"/>
      <w:lvlText w:val="%9."/>
      <w:lvlJc w:val="right"/>
      <w:pPr>
        <w:ind w:left="9360" w:hanging="180"/>
      </w:pPr>
    </w:lvl>
  </w:abstractNum>
  <w:abstractNum w:abstractNumId="50" w15:restartNumberingAfterBreak="0">
    <w:nsid w:val="1DD518E7"/>
    <w:multiLevelType w:val="hybridMultilevel"/>
    <w:tmpl w:val="8F402916"/>
    <w:lvl w:ilvl="0" w:tplc="3AC64E56">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51" w15:restartNumberingAfterBreak="0">
    <w:nsid w:val="1E222469"/>
    <w:multiLevelType w:val="hybridMultilevel"/>
    <w:tmpl w:val="402A0394"/>
    <w:lvl w:ilvl="0" w:tplc="F1CA8644">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2" w15:restartNumberingAfterBreak="0">
    <w:nsid w:val="20213C2E"/>
    <w:multiLevelType w:val="hybridMultilevel"/>
    <w:tmpl w:val="72164B06"/>
    <w:lvl w:ilvl="0" w:tplc="FFFFFFFF">
      <w:start w:val="1"/>
      <w:numFmt w:val="decimal"/>
      <w:lvlText w:val="%1)"/>
      <w:lvlJc w:val="left"/>
      <w:pPr>
        <w:ind w:left="2340" w:hanging="360"/>
      </w:pPr>
    </w:lvl>
    <w:lvl w:ilvl="1" w:tplc="FFFFFFFF">
      <w:start w:val="1"/>
      <w:numFmt w:val="lowerLetter"/>
      <w:lvlText w:val="%2."/>
      <w:lvlJc w:val="left"/>
      <w:pPr>
        <w:ind w:left="3060" w:hanging="360"/>
      </w:pPr>
    </w:lvl>
    <w:lvl w:ilvl="2" w:tplc="FFFFFFFF">
      <w:start w:val="1"/>
      <w:numFmt w:val="lowerRoman"/>
      <w:lvlText w:val="%3."/>
      <w:lvlJc w:val="right"/>
      <w:pPr>
        <w:ind w:left="3780" w:hanging="180"/>
      </w:pPr>
    </w:lvl>
    <w:lvl w:ilvl="3" w:tplc="FFFFFFFF">
      <w:start w:val="1"/>
      <w:numFmt w:val="decimal"/>
      <w:lvlText w:val="%4."/>
      <w:lvlJc w:val="left"/>
      <w:pPr>
        <w:ind w:left="4500" w:hanging="360"/>
      </w:pPr>
    </w:lvl>
    <w:lvl w:ilvl="4" w:tplc="FFFFFFFF">
      <w:start w:val="1"/>
      <w:numFmt w:val="lowerLetter"/>
      <w:lvlText w:val="%5."/>
      <w:lvlJc w:val="left"/>
      <w:pPr>
        <w:ind w:left="5220" w:hanging="360"/>
      </w:pPr>
    </w:lvl>
    <w:lvl w:ilvl="5" w:tplc="FFFFFFFF">
      <w:start w:val="1"/>
      <w:numFmt w:val="lowerRoman"/>
      <w:lvlText w:val="%6."/>
      <w:lvlJc w:val="right"/>
      <w:pPr>
        <w:ind w:left="5940" w:hanging="180"/>
      </w:pPr>
    </w:lvl>
    <w:lvl w:ilvl="6" w:tplc="FFFFFFFF">
      <w:start w:val="1"/>
      <w:numFmt w:val="decimal"/>
      <w:lvlText w:val="%7."/>
      <w:lvlJc w:val="left"/>
      <w:pPr>
        <w:ind w:left="6660" w:hanging="360"/>
      </w:pPr>
    </w:lvl>
    <w:lvl w:ilvl="7" w:tplc="FFFFFFFF">
      <w:start w:val="1"/>
      <w:numFmt w:val="lowerLetter"/>
      <w:lvlText w:val="%8."/>
      <w:lvlJc w:val="left"/>
      <w:pPr>
        <w:ind w:left="7380" w:hanging="360"/>
      </w:pPr>
    </w:lvl>
    <w:lvl w:ilvl="8" w:tplc="FFFFFFFF">
      <w:start w:val="1"/>
      <w:numFmt w:val="lowerRoman"/>
      <w:lvlText w:val="%9."/>
      <w:lvlJc w:val="right"/>
      <w:pPr>
        <w:ind w:left="8100" w:hanging="180"/>
      </w:pPr>
    </w:lvl>
  </w:abstractNum>
  <w:abstractNum w:abstractNumId="53" w15:restartNumberingAfterBreak="0">
    <w:nsid w:val="2025720A"/>
    <w:multiLevelType w:val="hybridMultilevel"/>
    <w:tmpl w:val="5DC02A06"/>
    <w:lvl w:ilvl="0" w:tplc="5122EADC">
      <w:start w:val="1"/>
      <w:numFmt w:val="decimal"/>
      <w:lvlText w:val="%1)"/>
      <w:lvlJc w:val="left"/>
      <w:pPr>
        <w:ind w:left="720" w:hanging="360"/>
      </w:pPr>
      <w:rPr>
        <w:rFonts w:ascii="Arial" w:hAnsi="Arial" w:cs="Arial" w:hint="default"/>
        <w:sz w:val="22"/>
        <w:szCs w:val="22"/>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202C6F1C"/>
    <w:multiLevelType w:val="hybridMultilevel"/>
    <w:tmpl w:val="9F529F10"/>
    <w:lvl w:ilvl="0" w:tplc="D6D89F12">
      <w:start w:val="1"/>
      <w:numFmt w:val="decimal"/>
      <w:lvlText w:val="%1)"/>
      <w:lvlJc w:val="left"/>
      <w:pPr>
        <w:ind w:left="720" w:hanging="360"/>
      </w:pPr>
      <w:rPr>
        <w:rFonts w:ascii="Calibri" w:eastAsia="Arial" w:hAnsi="Calibri" w:cs="Calibri"/>
      </w:rPr>
    </w:lvl>
    <w:lvl w:ilvl="1" w:tplc="A5448B52">
      <w:start w:val="1"/>
      <w:numFmt w:val="lowerLetter"/>
      <w:lvlText w:val="%2."/>
      <w:lvlJc w:val="left"/>
      <w:pPr>
        <w:ind w:left="1440" w:hanging="360"/>
      </w:pPr>
    </w:lvl>
    <w:lvl w:ilvl="2" w:tplc="04150001">
      <w:start w:val="1"/>
      <w:numFmt w:val="bullet"/>
      <w:lvlText w:val=""/>
      <w:lvlJc w:val="left"/>
      <w:pPr>
        <w:ind w:left="720" w:hanging="360"/>
      </w:pPr>
      <w:rPr>
        <w:rFonts w:ascii="Symbol" w:hAnsi="Symbol" w:hint="default"/>
      </w:rPr>
    </w:lvl>
    <w:lvl w:ilvl="3" w:tplc="0F6CE92C">
      <w:start w:val="1"/>
      <w:numFmt w:val="decimal"/>
      <w:lvlText w:val="%4)"/>
      <w:lvlJc w:val="left"/>
      <w:pPr>
        <w:ind w:left="2880" w:hanging="360"/>
      </w:pPr>
      <w:rPr>
        <w:rFonts w:ascii="Calibri" w:eastAsia="Calibri" w:hAnsi="Calibri" w:cs="Calibri"/>
      </w:rPr>
    </w:lvl>
    <w:lvl w:ilvl="4" w:tplc="04150001">
      <w:start w:val="1"/>
      <w:numFmt w:val="bullet"/>
      <w:lvlText w:val=""/>
      <w:lvlJc w:val="left"/>
      <w:pPr>
        <w:ind w:left="726" w:hanging="360"/>
      </w:pPr>
      <w:rPr>
        <w:rFonts w:ascii="Symbol" w:hAnsi="Symbol" w:hint="default"/>
      </w:rPr>
    </w:lvl>
    <w:lvl w:ilvl="5" w:tplc="CEDEB714">
      <w:start w:val="1"/>
      <w:numFmt w:val="lowerRoman"/>
      <w:lvlText w:val="%6."/>
      <w:lvlJc w:val="right"/>
      <w:pPr>
        <w:ind w:left="4320" w:hanging="180"/>
      </w:pPr>
    </w:lvl>
    <w:lvl w:ilvl="6" w:tplc="0678967C">
      <w:start w:val="1"/>
      <w:numFmt w:val="decimal"/>
      <w:lvlText w:val="%7."/>
      <w:lvlJc w:val="left"/>
      <w:pPr>
        <w:ind w:left="5040" w:hanging="360"/>
      </w:pPr>
    </w:lvl>
    <w:lvl w:ilvl="7" w:tplc="B74C8FD2">
      <w:start w:val="1"/>
      <w:numFmt w:val="lowerLetter"/>
      <w:lvlText w:val="%8."/>
      <w:lvlJc w:val="left"/>
      <w:pPr>
        <w:ind w:left="5760" w:hanging="360"/>
      </w:pPr>
    </w:lvl>
    <w:lvl w:ilvl="8" w:tplc="F7B6B89E">
      <w:start w:val="1"/>
      <w:numFmt w:val="lowerRoman"/>
      <w:lvlText w:val="%9."/>
      <w:lvlJc w:val="right"/>
      <w:pPr>
        <w:ind w:left="6480" w:hanging="180"/>
      </w:pPr>
    </w:lvl>
  </w:abstractNum>
  <w:abstractNum w:abstractNumId="55" w15:restartNumberingAfterBreak="0">
    <w:nsid w:val="204063F1"/>
    <w:multiLevelType w:val="hybridMultilevel"/>
    <w:tmpl w:val="EDF8DC7A"/>
    <w:lvl w:ilvl="0" w:tplc="FFFFFFFF">
      <w:start w:val="1"/>
      <w:numFmt w:val="decimal"/>
      <w:lvlText w:val="%1."/>
      <w:lvlJc w:val="left"/>
      <w:pPr>
        <w:ind w:left="720" w:hanging="360"/>
      </w:pPr>
      <w:rPr>
        <w:rFonts w:ascii="Calibri" w:eastAsia="Calibri" w:hAnsi="Calibri" w:cs="Times New Roman"/>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6" w15:restartNumberingAfterBreak="0">
    <w:nsid w:val="20E0630C"/>
    <w:multiLevelType w:val="hybridMultilevel"/>
    <w:tmpl w:val="1FEE6970"/>
    <w:lvl w:ilvl="0" w:tplc="CD4EC300">
      <w:start w:val="1"/>
      <w:numFmt w:val="decimal"/>
      <w:lvlText w:val="%1."/>
      <w:lvlJc w:val="left"/>
      <w:pPr>
        <w:ind w:left="2204" w:hanging="360"/>
      </w:pPr>
      <w:rPr>
        <w:rFonts w:ascii="Arial" w:hAnsi="Arial" w:cs="Arial" w:hint="default"/>
        <w:strike w:val="0"/>
        <w:dstrike w:val="0"/>
        <w:u w:val="none"/>
        <w:effect w:val="none"/>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1">
      <w:start w:val="1"/>
      <w:numFmt w:val="bullet"/>
      <w:lvlText w:val=""/>
      <w:lvlJc w:val="left"/>
      <w:pPr>
        <w:ind w:left="720" w:hanging="360"/>
      </w:pPr>
      <w:rPr>
        <w:rFonts w:ascii="Symbol" w:hAnsi="Symbol" w:hint="default"/>
      </w:rPr>
    </w:lvl>
    <w:lvl w:ilvl="4" w:tplc="7B305994">
      <w:start w:val="1"/>
      <w:numFmt w:val="lowerLetter"/>
      <w:lvlText w:val="%5."/>
      <w:lvlJc w:val="left"/>
      <w:pPr>
        <w:ind w:left="3600" w:hanging="360"/>
      </w:pPr>
      <w:rPr>
        <w:rFonts w:ascii="Arial" w:hAnsi="Arial" w:cs="Arial" w:hint="default"/>
      </w:rPr>
    </w:lvl>
    <w:lvl w:ilvl="5" w:tplc="491651A2">
      <w:start w:val="8"/>
      <w:numFmt w:val="decimal"/>
      <w:lvlText w:val="%6"/>
      <w:lvlJc w:val="left"/>
      <w:pPr>
        <w:ind w:left="4500" w:hanging="360"/>
      </w:p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7" w15:restartNumberingAfterBreak="0">
    <w:nsid w:val="215A2154"/>
    <w:multiLevelType w:val="hybridMultilevel"/>
    <w:tmpl w:val="B6A8EDE8"/>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218401AF"/>
    <w:multiLevelType w:val="multilevel"/>
    <w:tmpl w:val="1CA2C9CC"/>
    <w:lvl w:ilvl="0">
      <w:start w:val="23"/>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sz w:val="20"/>
      </w:rPr>
    </w:lvl>
    <w:lvl w:ilvl="2">
      <w:start w:val="1"/>
      <w:numFmt w:val="decimal"/>
      <w:lvlText w:val="%1.%2.%3."/>
      <w:lvlJc w:val="left"/>
      <w:pPr>
        <w:ind w:left="1224" w:hanging="504"/>
      </w:pPr>
      <w:rPr>
        <w:rFonts w:asciiTheme="minorHAnsi" w:hAnsiTheme="minorHAnsi" w:cstheme="minorHAnsi"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23356E93"/>
    <w:multiLevelType w:val="multilevel"/>
    <w:tmpl w:val="9534826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23B03DB5"/>
    <w:multiLevelType w:val="hybridMultilevel"/>
    <w:tmpl w:val="EA8222FA"/>
    <w:lvl w:ilvl="0" w:tplc="FFFFFFFF">
      <w:start w:val="1"/>
      <w:numFmt w:val="decimal"/>
      <w:lvlText w:val="%1."/>
      <w:lvlJc w:val="left"/>
      <w:pPr>
        <w:ind w:left="1876" w:hanging="360"/>
      </w:pPr>
      <w:rPr>
        <w:rFonts w:ascii="Calibri" w:eastAsia="Calibri" w:hAnsi="Calibri" w:cs="Calibri"/>
      </w:rPr>
    </w:lvl>
    <w:lvl w:ilvl="1" w:tplc="FFFFFFFF">
      <w:start w:val="1"/>
      <w:numFmt w:val="lowerLetter"/>
      <w:lvlText w:val="%2."/>
      <w:lvlJc w:val="left"/>
      <w:pPr>
        <w:ind w:left="2094" w:hanging="360"/>
      </w:pPr>
    </w:lvl>
    <w:lvl w:ilvl="2" w:tplc="FFFFFFFF">
      <w:start w:val="1"/>
      <w:numFmt w:val="lowerRoman"/>
      <w:lvlText w:val="%3."/>
      <w:lvlJc w:val="right"/>
      <w:pPr>
        <w:ind w:left="2814" w:hanging="180"/>
      </w:pPr>
    </w:lvl>
    <w:lvl w:ilvl="3" w:tplc="FFFFFFFF">
      <w:start w:val="1"/>
      <w:numFmt w:val="decimal"/>
      <w:lvlText w:val="%4."/>
      <w:lvlJc w:val="left"/>
      <w:pPr>
        <w:ind w:left="3534" w:hanging="360"/>
      </w:pPr>
    </w:lvl>
    <w:lvl w:ilvl="4" w:tplc="FFFFFFFF">
      <w:start w:val="1"/>
      <w:numFmt w:val="lowerLetter"/>
      <w:lvlText w:val="%5."/>
      <w:lvlJc w:val="left"/>
      <w:pPr>
        <w:ind w:left="4254" w:hanging="360"/>
      </w:pPr>
    </w:lvl>
    <w:lvl w:ilvl="5" w:tplc="FFFFFFFF">
      <w:start w:val="1"/>
      <w:numFmt w:val="lowerRoman"/>
      <w:lvlText w:val="%6."/>
      <w:lvlJc w:val="right"/>
      <w:pPr>
        <w:ind w:left="4974" w:hanging="180"/>
      </w:pPr>
    </w:lvl>
    <w:lvl w:ilvl="6" w:tplc="FFFFFFFF">
      <w:start w:val="1"/>
      <w:numFmt w:val="decimal"/>
      <w:lvlText w:val="%7."/>
      <w:lvlJc w:val="left"/>
      <w:pPr>
        <w:ind w:left="5694" w:hanging="360"/>
      </w:pPr>
    </w:lvl>
    <w:lvl w:ilvl="7" w:tplc="FFFFFFFF">
      <w:start w:val="1"/>
      <w:numFmt w:val="lowerLetter"/>
      <w:lvlText w:val="%8."/>
      <w:lvlJc w:val="left"/>
      <w:pPr>
        <w:ind w:left="6414" w:hanging="360"/>
      </w:pPr>
    </w:lvl>
    <w:lvl w:ilvl="8" w:tplc="FFFFFFFF">
      <w:start w:val="1"/>
      <w:numFmt w:val="lowerRoman"/>
      <w:lvlText w:val="%9."/>
      <w:lvlJc w:val="right"/>
      <w:pPr>
        <w:ind w:left="7134" w:hanging="180"/>
      </w:pPr>
    </w:lvl>
  </w:abstractNum>
  <w:abstractNum w:abstractNumId="61" w15:restartNumberingAfterBreak="0">
    <w:nsid w:val="23BB7696"/>
    <w:multiLevelType w:val="hybridMultilevel"/>
    <w:tmpl w:val="3682A2D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2" w15:restartNumberingAfterBreak="0">
    <w:nsid w:val="24114A7C"/>
    <w:multiLevelType w:val="hybridMultilevel"/>
    <w:tmpl w:val="91BC493E"/>
    <w:lvl w:ilvl="0" w:tplc="59A0B1A2">
      <w:start w:val="1"/>
      <w:numFmt w:val="decimal"/>
      <w:pStyle w:val="Tabelatrenumerowanie"/>
      <w:lvlText w:val="%1."/>
      <w:lvlJc w:val="left"/>
      <w:pPr>
        <w:tabs>
          <w:tab w:val="num" w:pos="454"/>
        </w:tabs>
        <w:ind w:left="454" w:hanging="358"/>
      </w:pPr>
      <w:rPr>
        <w:rFonts w:ascii="Arial" w:hAnsi="Arial" w:cs="Times New Roman" w:hint="default"/>
        <w:b w:val="0"/>
        <w:i w:val="0"/>
        <w:sz w:val="16"/>
        <w:szCs w:val="16"/>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3" w15:restartNumberingAfterBreak="0">
    <w:nsid w:val="24C00A05"/>
    <w:multiLevelType w:val="hybridMultilevel"/>
    <w:tmpl w:val="94F28414"/>
    <w:lvl w:ilvl="0" w:tplc="22047A9E">
      <w:start w:val="1"/>
      <w:numFmt w:val="decimal"/>
      <w:lvlText w:val="%1."/>
      <w:lvlJc w:val="left"/>
      <w:pPr>
        <w:ind w:left="675" w:hanging="360"/>
      </w:pPr>
    </w:lvl>
    <w:lvl w:ilvl="1" w:tplc="04150019">
      <w:start w:val="1"/>
      <w:numFmt w:val="lowerLetter"/>
      <w:lvlText w:val="%2."/>
      <w:lvlJc w:val="left"/>
      <w:pPr>
        <w:ind w:left="1395" w:hanging="360"/>
      </w:pPr>
    </w:lvl>
    <w:lvl w:ilvl="2" w:tplc="0415001B">
      <w:start w:val="1"/>
      <w:numFmt w:val="lowerRoman"/>
      <w:lvlText w:val="%3."/>
      <w:lvlJc w:val="right"/>
      <w:pPr>
        <w:ind w:left="2115" w:hanging="180"/>
      </w:pPr>
    </w:lvl>
    <w:lvl w:ilvl="3" w:tplc="0415000F">
      <w:start w:val="1"/>
      <w:numFmt w:val="decimal"/>
      <w:lvlText w:val="%4."/>
      <w:lvlJc w:val="left"/>
      <w:pPr>
        <w:ind w:left="2835" w:hanging="360"/>
      </w:pPr>
    </w:lvl>
    <w:lvl w:ilvl="4" w:tplc="04150019">
      <w:start w:val="1"/>
      <w:numFmt w:val="lowerLetter"/>
      <w:lvlText w:val="%5."/>
      <w:lvlJc w:val="left"/>
      <w:pPr>
        <w:ind w:left="3555" w:hanging="360"/>
      </w:pPr>
    </w:lvl>
    <w:lvl w:ilvl="5" w:tplc="0415001B">
      <w:start w:val="1"/>
      <w:numFmt w:val="lowerRoman"/>
      <w:lvlText w:val="%6."/>
      <w:lvlJc w:val="right"/>
      <w:pPr>
        <w:ind w:left="4275" w:hanging="180"/>
      </w:pPr>
    </w:lvl>
    <w:lvl w:ilvl="6" w:tplc="0415000F">
      <w:start w:val="1"/>
      <w:numFmt w:val="decimal"/>
      <w:lvlText w:val="%7."/>
      <w:lvlJc w:val="left"/>
      <w:pPr>
        <w:ind w:left="4995" w:hanging="360"/>
      </w:pPr>
    </w:lvl>
    <w:lvl w:ilvl="7" w:tplc="04150019">
      <w:start w:val="1"/>
      <w:numFmt w:val="lowerLetter"/>
      <w:lvlText w:val="%8."/>
      <w:lvlJc w:val="left"/>
      <w:pPr>
        <w:ind w:left="5715" w:hanging="360"/>
      </w:pPr>
    </w:lvl>
    <w:lvl w:ilvl="8" w:tplc="0415001B">
      <w:start w:val="1"/>
      <w:numFmt w:val="lowerRoman"/>
      <w:lvlText w:val="%9."/>
      <w:lvlJc w:val="right"/>
      <w:pPr>
        <w:ind w:left="6435" w:hanging="180"/>
      </w:pPr>
    </w:lvl>
  </w:abstractNum>
  <w:abstractNum w:abstractNumId="64" w15:restartNumberingAfterBreak="0">
    <w:nsid w:val="24C314A1"/>
    <w:multiLevelType w:val="hybridMultilevel"/>
    <w:tmpl w:val="EA8222FA"/>
    <w:lvl w:ilvl="0" w:tplc="FFFFFFFF">
      <w:start w:val="1"/>
      <w:numFmt w:val="decimal"/>
      <w:lvlText w:val="%1."/>
      <w:lvlJc w:val="left"/>
      <w:pPr>
        <w:ind w:left="1876" w:hanging="360"/>
      </w:pPr>
      <w:rPr>
        <w:rFonts w:ascii="Calibri" w:eastAsia="Calibri" w:hAnsi="Calibri" w:cs="Calibri"/>
      </w:rPr>
    </w:lvl>
    <w:lvl w:ilvl="1" w:tplc="FFFFFFFF">
      <w:start w:val="1"/>
      <w:numFmt w:val="lowerLetter"/>
      <w:lvlText w:val="%2."/>
      <w:lvlJc w:val="left"/>
      <w:pPr>
        <w:ind w:left="2094" w:hanging="360"/>
      </w:pPr>
    </w:lvl>
    <w:lvl w:ilvl="2" w:tplc="FFFFFFFF">
      <w:start w:val="1"/>
      <w:numFmt w:val="lowerRoman"/>
      <w:lvlText w:val="%3."/>
      <w:lvlJc w:val="right"/>
      <w:pPr>
        <w:ind w:left="2814" w:hanging="180"/>
      </w:pPr>
    </w:lvl>
    <w:lvl w:ilvl="3" w:tplc="FFFFFFFF">
      <w:start w:val="1"/>
      <w:numFmt w:val="decimal"/>
      <w:lvlText w:val="%4."/>
      <w:lvlJc w:val="left"/>
      <w:pPr>
        <w:ind w:left="3534" w:hanging="360"/>
      </w:pPr>
    </w:lvl>
    <w:lvl w:ilvl="4" w:tplc="FFFFFFFF">
      <w:start w:val="1"/>
      <w:numFmt w:val="lowerLetter"/>
      <w:lvlText w:val="%5."/>
      <w:lvlJc w:val="left"/>
      <w:pPr>
        <w:ind w:left="4254" w:hanging="360"/>
      </w:pPr>
    </w:lvl>
    <w:lvl w:ilvl="5" w:tplc="FFFFFFFF">
      <w:start w:val="1"/>
      <w:numFmt w:val="lowerRoman"/>
      <w:lvlText w:val="%6."/>
      <w:lvlJc w:val="right"/>
      <w:pPr>
        <w:ind w:left="4974" w:hanging="180"/>
      </w:pPr>
    </w:lvl>
    <w:lvl w:ilvl="6" w:tplc="FFFFFFFF">
      <w:start w:val="1"/>
      <w:numFmt w:val="decimal"/>
      <w:lvlText w:val="%7."/>
      <w:lvlJc w:val="left"/>
      <w:pPr>
        <w:ind w:left="5694" w:hanging="360"/>
      </w:pPr>
    </w:lvl>
    <w:lvl w:ilvl="7" w:tplc="FFFFFFFF">
      <w:start w:val="1"/>
      <w:numFmt w:val="lowerLetter"/>
      <w:lvlText w:val="%8."/>
      <w:lvlJc w:val="left"/>
      <w:pPr>
        <w:ind w:left="6414" w:hanging="360"/>
      </w:pPr>
    </w:lvl>
    <w:lvl w:ilvl="8" w:tplc="FFFFFFFF">
      <w:start w:val="1"/>
      <w:numFmt w:val="lowerRoman"/>
      <w:lvlText w:val="%9."/>
      <w:lvlJc w:val="right"/>
      <w:pPr>
        <w:ind w:left="7134" w:hanging="180"/>
      </w:pPr>
    </w:lvl>
  </w:abstractNum>
  <w:abstractNum w:abstractNumId="65" w15:restartNumberingAfterBreak="0">
    <w:nsid w:val="25671F2A"/>
    <w:multiLevelType w:val="hybridMultilevel"/>
    <w:tmpl w:val="58E0EE2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6" w15:restartNumberingAfterBreak="0">
    <w:nsid w:val="257413B4"/>
    <w:multiLevelType w:val="hybridMultilevel"/>
    <w:tmpl w:val="E9EA6F52"/>
    <w:lvl w:ilvl="0" w:tplc="2F0687CA">
      <w:start w:val="1"/>
      <w:numFmt w:val="decimal"/>
      <w:lvlText w:val="%1."/>
      <w:lvlJc w:val="left"/>
      <w:pPr>
        <w:ind w:left="720" w:hanging="360"/>
      </w:pPr>
      <w:rPr>
        <w:rFonts w:eastAsia="Calibri" w:cs="Tahoma" w:hint="default"/>
      </w:rPr>
    </w:lvl>
    <w:lvl w:ilvl="1" w:tplc="074C5232">
      <w:start w:val="1"/>
      <w:numFmt w:val="lowerLetter"/>
      <w:lvlText w:val="%2)"/>
      <w:lvlJc w:val="left"/>
      <w:pPr>
        <w:ind w:left="1440" w:hanging="360"/>
      </w:pPr>
      <w:rPr>
        <w:rFonts w:eastAsia="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269F6B0B"/>
    <w:multiLevelType w:val="hybridMultilevel"/>
    <w:tmpl w:val="2A66E28E"/>
    <w:lvl w:ilvl="0" w:tplc="6E2E5C66">
      <w:start w:val="1"/>
      <w:numFmt w:val="decimal"/>
      <w:lvlText w:val="%1."/>
      <w:lvlJc w:val="left"/>
      <w:pPr>
        <w:ind w:left="675" w:hanging="360"/>
      </w:pPr>
    </w:lvl>
    <w:lvl w:ilvl="1" w:tplc="04150019">
      <w:start w:val="1"/>
      <w:numFmt w:val="lowerLetter"/>
      <w:lvlText w:val="%2."/>
      <w:lvlJc w:val="left"/>
      <w:pPr>
        <w:ind w:left="1395" w:hanging="360"/>
      </w:pPr>
    </w:lvl>
    <w:lvl w:ilvl="2" w:tplc="0415001B">
      <w:start w:val="1"/>
      <w:numFmt w:val="lowerRoman"/>
      <w:lvlText w:val="%3."/>
      <w:lvlJc w:val="right"/>
      <w:pPr>
        <w:ind w:left="2115" w:hanging="180"/>
      </w:pPr>
    </w:lvl>
    <w:lvl w:ilvl="3" w:tplc="0415000F">
      <w:start w:val="1"/>
      <w:numFmt w:val="decimal"/>
      <w:lvlText w:val="%4."/>
      <w:lvlJc w:val="left"/>
      <w:pPr>
        <w:ind w:left="2835" w:hanging="360"/>
      </w:pPr>
    </w:lvl>
    <w:lvl w:ilvl="4" w:tplc="04150019">
      <w:start w:val="1"/>
      <w:numFmt w:val="lowerLetter"/>
      <w:lvlText w:val="%5."/>
      <w:lvlJc w:val="left"/>
      <w:pPr>
        <w:ind w:left="3555" w:hanging="360"/>
      </w:pPr>
    </w:lvl>
    <w:lvl w:ilvl="5" w:tplc="0415001B">
      <w:start w:val="1"/>
      <w:numFmt w:val="lowerRoman"/>
      <w:lvlText w:val="%6."/>
      <w:lvlJc w:val="right"/>
      <w:pPr>
        <w:ind w:left="4275" w:hanging="180"/>
      </w:pPr>
    </w:lvl>
    <w:lvl w:ilvl="6" w:tplc="0415000F">
      <w:start w:val="1"/>
      <w:numFmt w:val="decimal"/>
      <w:lvlText w:val="%7."/>
      <w:lvlJc w:val="left"/>
      <w:pPr>
        <w:ind w:left="4995" w:hanging="360"/>
      </w:pPr>
    </w:lvl>
    <w:lvl w:ilvl="7" w:tplc="04150019">
      <w:start w:val="1"/>
      <w:numFmt w:val="lowerLetter"/>
      <w:lvlText w:val="%8."/>
      <w:lvlJc w:val="left"/>
      <w:pPr>
        <w:ind w:left="5715" w:hanging="360"/>
      </w:pPr>
    </w:lvl>
    <w:lvl w:ilvl="8" w:tplc="0415001B">
      <w:start w:val="1"/>
      <w:numFmt w:val="lowerRoman"/>
      <w:lvlText w:val="%9."/>
      <w:lvlJc w:val="right"/>
      <w:pPr>
        <w:ind w:left="6435" w:hanging="180"/>
      </w:pPr>
    </w:lvl>
  </w:abstractNum>
  <w:abstractNum w:abstractNumId="68" w15:restartNumberingAfterBreak="0">
    <w:nsid w:val="26C92D25"/>
    <w:multiLevelType w:val="hybridMultilevel"/>
    <w:tmpl w:val="A5A64A36"/>
    <w:lvl w:ilvl="0" w:tplc="EDD6CA92">
      <w:start w:val="1"/>
      <w:numFmt w:val="decimal"/>
      <w:lvlText w:val="%1)"/>
      <w:lvlJc w:val="left"/>
      <w:pPr>
        <w:ind w:left="360" w:hanging="360"/>
      </w:pPr>
      <w:rPr>
        <w:rFonts w:ascii="Calibri" w:eastAsia="Calibri" w:hAnsi="Calibri" w:cs="Calibri"/>
      </w:rPr>
    </w:lvl>
    <w:lvl w:ilvl="1" w:tplc="04150001">
      <w:start w:val="1"/>
      <w:numFmt w:val="bullet"/>
      <w:lvlText w:val=""/>
      <w:lvlJc w:val="left"/>
      <w:pPr>
        <w:ind w:left="720" w:hanging="360"/>
      </w:pPr>
      <w:rPr>
        <w:rFonts w:ascii="Symbol" w:hAnsi="Symbol" w:hint="default"/>
      </w:rPr>
    </w:lvl>
    <w:lvl w:ilvl="2" w:tplc="0415001B">
      <w:start w:val="1"/>
      <w:numFmt w:val="lowerRoman"/>
      <w:lvlText w:val="%3."/>
      <w:lvlJc w:val="right"/>
      <w:pPr>
        <w:ind w:left="4680" w:hanging="180"/>
      </w:pPr>
    </w:lvl>
    <w:lvl w:ilvl="3" w:tplc="0415000F">
      <w:start w:val="1"/>
      <w:numFmt w:val="decimal"/>
      <w:lvlText w:val="%4."/>
      <w:lvlJc w:val="left"/>
      <w:pPr>
        <w:ind w:left="5400" w:hanging="360"/>
      </w:pPr>
    </w:lvl>
    <w:lvl w:ilvl="4" w:tplc="04150019">
      <w:start w:val="1"/>
      <w:numFmt w:val="lowerLetter"/>
      <w:lvlText w:val="%5."/>
      <w:lvlJc w:val="left"/>
      <w:pPr>
        <w:ind w:left="6120" w:hanging="360"/>
      </w:pPr>
    </w:lvl>
    <w:lvl w:ilvl="5" w:tplc="0415001B">
      <w:start w:val="1"/>
      <w:numFmt w:val="lowerRoman"/>
      <w:lvlText w:val="%6."/>
      <w:lvlJc w:val="right"/>
      <w:pPr>
        <w:ind w:left="6840" w:hanging="180"/>
      </w:pPr>
    </w:lvl>
    <w:lvl w:ilvl="6" w:tplc="0415000F">
      <w:start w:val="1"/>
      <w:numFmt w:val="decimal"/>
      <w:lvlText w:val="%7."/>
      <w:lvlJc w:val="left"/>
      <w:pPr>
        <w:ind w:left="7560" w:hanging="360"/>
      </w:pPr>
    </w:lvl>
    <w:lvl w:ilvl="7" w:tplc="04150019">
      <w:start w:val="1"/>
      <w:numFmt w:val="lowerLetter"/>
      <w:lvlText w:val="%8."/>
      <w:lvlJc w:val="left"/>
      <w:pPr>
        <w:ind w:left="8280" w:hanging="360"/>
      </w:pPr>
    </w:lvl>
    <w:lvl w:ilvl="8" w:tplc="0415001B">
      <w:start w:val="1"/>
      <w:numFmt w:val="lowerRoman"/>
      <w:lvlText w:val="%9."/>
      <w:lvlJc w:val="right"/>
      <w:pPr>
        <w:ind w:left="9000" w:hanging="180"/>
      </w:pPr>
    </w:lvl>
  </w:abstractNum>
  <w:abstractNum w:abstractNumId="69" w15:restartNumberingAfterBreak="0">
    <w:nsid w:val="26F70257"/>
    <w:multiLevelType w:val="hybridMultilevel"/>
    <w:tmpl w:val="EDF8DC7A"/>
    <w:lvl w:ilvl="0" w:tplc="FFFFFFFF">
      <w:start w:val="1"/>
      <w:numFmt w:val="decimal"/>
      <w:lvlText w:val="%1."/>
      <w:lvlJc w:val="left"/>
      <w:pPr>
        <w:ind w:left="720" w:hanging="360"/>
      </w:pPr>
      <w:rPr>
        <w:rFonts w:ascii="Calibri" w:eastAsia="Calibri" w:hAnsi="Calibri" w:cs="Times New Roman"/>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0" w15:restartNumberingAfterBreak="0">
    <w:nsid w:val="279E0CD4"/>
    <w:multiLevelType w:val="hybridMultilevel"/>
    <w:tmpl w:val="EDF8DC7A"/>
    <w:lvl w:ilvl="0" w:tplc="FFFFFFFF">
      <w:start w:val="1"/>
      <w:numFmt w:val="decimal"/>
      <w:lvlText w:val="%1."/>
      <w:lvlJc w:val="left"/>
      <w:pPr>
        <w:ind w:left="720" w:hanging="360"/>
      </w:pPr>
      <w:rPr>
        <w:rFonts w:ascii="Calibri" w:eastAsia="Calibri" w:hAnsi="Calibri" w:cs="Times New Roman"/>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1" w15:restartNumberingAfterBreak="0">
    <w:nsid w:val="288E0691"/>
    <w:multiLevelType w:val="hybridMultilevel"/>
    <w:tmpl w:val="58E0EE2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2" w15:restartNumberingAfterBreak="0">
    <w:nsid w:val="28E3478A"/>
    <w:multiLevelType w:val="hybridMultilevel"/>
    <w:tmpl w:val="5A8E57E6"/>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73" w15:restartNumberingAfterBreak="0">
    <w:nsid w:val="2A87346E"/>
    <w:multiLevelType w:val="hybridMultilevel"/>
    <w:tmpl w:val="DD161B7C"/>
    <w:lvl w:ilvl="0" w:tplc="7EE0CB2C">
      <w:start w:val="1"/>
      <w:numFmt w:val="decimal"/>
      <w:lvlText w:val="%1."/>
      <w:lvlJc w:val="left"/>
      <w:pPr>
        <w:ind w:left="502" w:hanging="360"/>
      </w:pPr>
      <w:rPr>
        <w:b w:val="0"/>
      </w:rPr>
    </w:lvl>
    <w:lvl w:ilvl="1" w:tplc="163E92CC">
      <w:start w:val="1"/>
      <w:numFmt w:val="lowerLetter"/>
      <w:lvlText w:val="%2)"/>
      <w:lvlJc w:val="left"/>
      <w:pPr>
        <w:ind w:left="1785" w:hanging="705"/>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2ADF6D55"/>
    <w:multiLevelType w:val="hybridMultilevel"/>
    <w:tmpl w:val="2CFC3114"/>
    <w:lvl w:ilvl="0" w:tplc="773CA4D0">
      <w:start w:val="1"/>
      <w:numFmt w:val="decimal"/>
      <w:lvlText w:val="%1)"/>
      <w:lvlJc w:val="left"/>
      <w:pPr>
        <w:ind w:left="720" w:hanging="360"/>
      </w:pPr>
      <w:rPr>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15:restartNumberingAfterBreak="0">
    <w:nsid w:val="2B0D4CF8"/>
    <w:multiLevelType w:val="multilevel"/>
    <w:tmpl w:val="30D6F7B6"/>
    <w:lvl w:ilvl="0">
      <w:start w:val="3"/>
      <w:numFmt w:val="decimal"/>
      <w:lvlText w:val="%1."/>
      <w:lvlJc w:val="left"/>
      <w:pPr>
        <w:ind w:left="360" w:hanging="360"/>
      </w:pPr>
      <w:rPr>
        <w:rFonts w:hint="default"/>
        <w:b/>
        <w:bCs w:val="0"/>
      </w:rPr>
    </w:lvl>
    <w:lvl w:ilvl="1">
      <w:start w:val="1"/>
      <w:numFmt w:val="decimal"/>
      <w:lvlText w:val="%1.%2."/>
      <w:lvlJc w:val="left"/>
      <w:pPr>
        <w:ind w:left="792" w:hanging="432"/>
      </w:pPr>
      <w:rPr>
        <w:rFonts w:hint="default"/>
        <w:b w:val="0"/>
        <w:color w:val="auto"/>
        <w:sz w:val="20"/>
        <w:szCs w:val="22"/>
      </w:rPr>
    </w:lvl>
    <w:lvl w:ilvl="2">
      <w:start w:val="1"/>
      <w:numFmt w:val="decimal"/>
      <w:lvlText w:val="%1.%2.%3."/>
      <w:lvlJc w:val="left"/>
      <w:pPr>
        <w:ind w:left="1224" w:hanging="504"/>
      </w:pPr>
      <w:rPr>
        <w:rFonts w:asciiTheme="minorHAnsi" w:hAnsiTheme="minorHAnsi" w:cstheme="minorHAnsi" w:hint="default"/>
        <w:b w:val="0"/>
        <w:i w:val="0"/>
        <w:color w:val="auto"/>
        <w:sz w:val="20"/>
        <w:szCs w:val="20"/>
      </w:rPr>
    </w:lvl>
    <w:lvl w:ilvl="3">
      <w:start w:val="1"/>
      <w:numFmt w:val="decimal"/>
      <w:lvlText w:val="%1.%2.%3.%4."/>
      <w:lvlJc w:val="left"/>
      <w:pPr>
        <w:ind w:left="1728" w:hanging="648"/>
      </w:pPr>
      <w:rPr>
        <w:rFonts w:hint="default"/>
        <w:b w:val="0"/>
        <w:bCs/>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6" w15:restartNumberingAfterBreak="0">
    <w:nsid w:val="2B9A5CCA"/>
    <w:multiLevelType w:val="hybridMultilevel"/>
    <w:tmpl w:val="E182D888"/>
    <w:lvl w:ilvl="0" w:tplc="FFFFFFFF">
      <w:start w:val="1"/>
      <w:numFmt w:val="decimal"/>
      <w:lvlText w:val="%1)"/>
      <w:lvlJc w:val="left"/>
      <w:pPr>
        <w:ind w:left="720" w:hanging="360"/>
      </w:pPr>
    </w:lvl>
    <w:lvl w:ilvl="1" w:tplc="FFFFFFFF">
      <w:start w:val="1"/>
      <w:numFmt w:val="bullet"/>
      <w:lvlText w:val=""/>
      <w:lvlJc w:val="left"/>
      <w:pPr>
        <w:ind w:left="720" w:hanging="360"/>
      </w:pPr>
      <w:rPr>
        <w:rFonts w:ascii="Symbol" w:hAnsi="Symbol" w:hint="default"/>
      </w:rPr>
    </w:lvl>
    <w:lvl w:ilvl="2" w:tplc="04150001">
      <w:start w:val="1"/>
      <w:numFmt w:val="bullet"/>
      <w:lvlText w:val=""/>
      <w:lvlJc w:val="left"/>
      <w:pPr>
        <w:ind w:left="2340" w:hanging="360"/>
      </w:pPr>
      <w:rPr>
        <w:rFonts w:ascii="Symbol" w:hAnsi="Symbol" w:hint="default"/>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7" w15:restartNumberingAfterBreak="0">
    <w:nsid w:val="2BE405E7"/>
    <w:multiLevelType w:val="hybridMultilevel"/>
    <w:tmpl w:val="3CC49B38"/>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78" w15:restartNumberingAfterBreak="0">
    <w:nsid w:val="2C49192D"/>
    <w:multiLevelType w:val="hybridMultilevel"/>
    <w:tmpl w:val="EDF8DC7A"/>
    <w:lvl w:ilvl="0" w:tplc="FFFFFFFF">
      <w:start w:val="1"/>
      <w:numFmt w:val="decimal"/>
      <w:lvlText w:val="%1."/>
      <w:lvlJc w:val="left"/>
      <w:pPr>
        <w:ind w:left="720" w:hanging="360"/>
      </w:pPr>
      <w:rPr>
        <w:rFonts w:ascii="Calibri" w:eastAsia="Calibri" w:hAnsi="Calibri" w:cs="Times New Roman"/>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9" w15:restartNumberingAfterBreak="0">
    <w:nsid w:val="2C5B5D6E"/>
    <w:multiLevelType w:val="hybridMultilevel"/>
    <w:tmpl w:val="FA0096B4"/>
    <w:lvl w:ilvl="0" w:tplc="04150011">
      <w:start w:val="1"/>
      <w:numFmt w:val="decimal"/>
      <w:lvlText w:val="%1)"/>
      <w:lvlJc w:val="left"/>
      <w:pPr>
        <w:tabs>
          <w:tab w:val="num" w:pos="714"/>
        </w:tabs>
        <w:ind w:left="714" w:hanging="357"/>
      </w:pPr>
    </w:lvl>
    <w:lvl w:ilvl="1" w:tplc="04150019">
      <w:start w:val="1"/>
      <w:numFmt w:val="lowerLetter"/>
      <w:lvlText w:val="%2."/>
      <w:lvlJc w:val="left"/>
      <w:pPr>
        <w:tabs>
          <w:tab w:val="num" w:pos="1797"/>
        </w:tabs>
        <w:ind w:left="1797" w:hanging="360"/>
      </w:pPr>
    </w:lvl>
    <w:lvl w:ilvl="2" w:tplc="0415001B">
      <w:start w:val="1"/>
      <w:numFmt w:val="lowerRoman"/>
      <w:lvlText w:val="%3."/>
      <w:lvlJc w:val="right"/>
      <w:pPr>
        <w:tabs>
          <w:tab w:val="num" w:pos="2517"/>
        </w:tabs>
        <w:ind w:left="2517" w:hanging="180"/>
      </w:pPr>
    </w:lvl>
    <w:lvl w:ilvl="3" w:tplc="0415000F">
      <w:start w:val="1"/>
      <w:numFmt w:val="decimal"/>
      <w:lvlText w:val="%4."/>
      <w:lvlJc w:val="left"/>
      <w:pPr>
        <w:tabs>
          <w:tab w:val="num" w:pos="3237"/>
        </w:tabs>
        <w:ind w:left="3237" w:hanging="360"/>
      </w:pPr>
    </w:lvl>
    <w:lvl w:ilvl="4" w:tplc="04150019">
      <w:start w:val="1"/>
      <w:numFmt w:val="lowerLetter"/>
      <w:lvlText w:val="%5."/>
      <w:lvlJc w:val="left"/>
      <w:pPr>
        <w:tabs>
          <w:tab w:val="num" w:pos="3957"/>
        </w:tabs>
        <w:ind w:left="3957" w:hanging="360"/>
      </w:pPr>
    </w:lvl>
    <w:lvl w:ilvl="5" w:tplc="0415001B">
      <w:start w:val="1"/>
      <w:numFmt w:val="lowerRoman"/>
      <w:lvlText w:val="%6."/>
      <w:lvlJc w:val="right"/>
      <w:pPr>
        <w:tabs>
          <w:tab w:val="num" w:pos="4677"/>
        </w:tabs>
        <w:ind w:left="4677" w:hanging="180"/>
      </w:pPr>
    </w:lvl>
    <w:lvl w:ilvl="6" w:tplc="0415000F">
      <w:start w:val="1"/>
      <w:numFmt w:val="decimal"/>
      <w:lvlText w:val="%7."/>
      <w:lvlJc w:val="left"/>
      <w:pPr>
        <w:tabs>
          <w:tab w:val="num" w:pos="5397"/>
        </w:tabs>
        <w:ind w:left="5397" w:hanging="360"/>
      </w:pPr>
    </w:lvl>
    <w:lvl w:ilvl="7" w:tplc="04150019">
      <w:start w:val="1"/>
      <w:numFmt w:val="lowerLetter"/>
      <w:lvlText w:val="%8."/>
      <w:lvlJc w:val="left"/>
      <w:pPr>
        <w:tabs>
          <w:tab w:val="num" w:pos="6117"/>
        </w:tabs>
        <w:ind w:left="6117" w:hanging="360"/>
      </w:pPr>
    </w:lvl>
    <w:lvl w:ilvl="8" w:tplc="0415001B">
      <w:start w:val="1"/>
      <w:numFmt w:val="lowerRoman"/>
      <w:lvlText w:val="%9."/>
      <w:lvlJc w:val="right"/>
      <w:pPr>
        <w:tabs>
          <w:tab w:val="num" w:pos="6837"/>
        </w:tabs>
        <w:ind w:left="6837" w:hanging="180"/>
      </w:pPr>
    </w:lvl>
  </w:abstractNum>
  <w:abstractNum w:abstractNumId="80" w15:restartNumberingAfterBreak="0">
    <w:nsid w:val="2CBE28AF"/>
    <w:multiLevelType w:val="hybridMultilevel"/>
    <w:tmpl w:val="EDF8DC7A"/>
    <w:lvl w:ilvl="0" w:tplc="FFFFFFFF">
      <w:start w:val="1"/>
      <w:numFmt w:val="decimal"/>
      <w:lvlText w:val="%1."/>
      <w:lvlJc w:val="left"/>
      <w:pPr>
        <w:ind w:left="720" w:hanging="360"/>
      </w:pPr>
      <w:rPr>
        <w:rFonts w:ascii="Calibri" w:eastAsia="Calibri" w:hAnsi="Calibri" w:cs="Times New Roman"/>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1" w15:restartNumberingAfterBreak="0">
    <w:nsid w:val="2CDE7A59"/>
    <w:multiLevelType w:val="hybridMultilevel"/>
    <w:tmpl w:val="F3BAA992"/>
    <w:lvl w:ilvl="0" w:tplc="77EE6D4A">
      <w:start w:val="1"/>
      <w:numFmt w:val="decimal"/>
      <w:lvlText w:val="%1."/>
      <w:lvlJc w:val="left"/>
      <w:pPr>
        <w:ind w:left="1222" w:hanging="360"/>
      </w:pPr>
      <w:rPr>
        <w:rFonts w:ascii="Calibri" w:eastAsia="Calibri" w:hAnsi="Calibri" w:cs="Calibr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15:restartNumberingAfterBreak="0">
    <w:nsid w:val="2EDE2E85"/>
    <w:multiLevelType w:val="hybridMultilevel"/>
    <w:tmpl w:val="D806E758"/>
    <w:lvl w:ilvl="0" w:tplc="04150011">
      <w:start w:val="1"/>
      <w:numFmt w:val="decimal"/>
      <w:lvlText w:val="%1)"/>
      <w:lvlJc w:val="left"/>
      <w:pPr>
        <w:ind w:left="720" w:hanging="360"/>
      </w:pPr>
    </w:lvl>
    <w:lvl w:ilvl="1" w:tplc="04150001">
      <w:start w:val="1"/>
      <w:numFmt w:val="bullet"/>
      <w:lvlText w:val=""/>
      <w:lvlJc w:val="left"/>
      <w:pPr>
        <w:ind w:left="72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15:restartNumberingAfterBreak="0">
    <w:nsid w:val="2EFD6BC3"/>
    <w:multiLevelType w:val="hybridMultilevel"/>
    <w:tmpl w:val="BC6C156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1B">
      <w:start w:val="1"/>
      <w:numFmt w:val="lowerRoman"/>
      <w:lvlText w:val="%3."/>
      <w:lvlJc w:val="right"/>
      <w:pPr>
        <w:ind w:left="2160" w:hanging="360"/>
      </w:pPr>
    </w:lvl>
    <w:lvl w:ilvl="3" w:tplc="D0004BA6">
      <w:start w:val="1"/>
      <w:numFmt w:val="bullet"/>
      <w:lvlText w:val=""/>
      <w:lvlJc w:val="left"/>
      <w:pPr>
        <w:ind w:left="234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4" w15:restartNumberingAfterBreak="0">
    <w:nsid w:val="2F213C25"/>
    <w:multiLevelType w:val="multilevel"/>
    <w:tmpl w:val="229AF5C6"/>
    <w:lvl w:ilvl="0">
      <w:start w:val="1"/>
      <w:numFmt w:val="decimal"/>
      <w:lvlText w:val="%1)"/>
      <w:lvlJc w:val="left"/>
      <w:pPr>
        <w:ind w:left="760" w:hanging="40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5" w15:restartNumberingAfterBreak="0">
    <w:nsid w:val="2F504349"/>
    <w:multiLevelType w:val="multilevel"/>
    <w:tmpl w:val="0AF2658C"/>
    <w:lvl w:ilvl="0">
      <w:start w:val="1"/>
      <w:numFmt w:val="decimal"/>
      <w:lvlText w:val="%1."/>
      <w:lvlJc w:val="left"/>
      <w:pPr>
        <w:ind w:left="360" w:hanging="360"/>
      </w:pPr>
      <w:rPr>
        <w:b w:val="0"/>
      </w:rPr>
    </w:lvl>
    <w:lvl w:ilvl="1">
      <w:start w:val="1"/>
      <w:numFmt w:val="lowerLetter"/>
      <w:lvlText w:val="%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15:restartNumberingAfterBreak="0">
    <w:nsid w:val="2F6E4A24"/>
    <w:multiLevelType w:val="hybridMultilevel"/>
    <w:tmpl w:val="25A48FE2"/>
    <w:lvl w:ilvl="0" w:tplc="CD4EC300">
      <w:start w:val="1"/>
      <w:numFmt w:val="decimal"/>
      <w:lvlText w:val="%1."/>
      <w:lvlJc w:val="left"/>
      <w:pPr>
        <w:ind w:left="2204" w:hanging="360"/>
      </w:pPr>
      <w:rPr>
        <w:rFonts w:ascii="Arial" w:hAnsi="Arial" w:cs="Arial" w:hint="default"/>
        <w:strike w:val="0"/>
        <w:dstrike w:val="0"/>
        <w:u w:val="none"/>
        <w:effect w:val="none"/>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1">
      <w:start w:val="1"/>
      <w:numFmt w:val="bullet"/>
      <w:lvlText w:val=""/>
      <w:lvlJc w:val="left"/>
      <w:pPr>
        <w:ind w:left="720" w:hanging="360"/>
      </w:pPr>
      <w:rPr>
        <w:rFonts w:ascii="Symbol" w:hAnsi="Symbol" w:hint="default"/>
      </w:rPr>
    </w:lvl>
    <w:lvl w:ilvl="4" w:tplc="7B305994">
      <w:start w:val="1"/>
      <w:numFmt w:val="lowerLetter"/>
      <w:lvlText w:val="%5."/>
      <w:lvlJc w:val="left"/>
      <w:pPr>
        <w:ind w:left="3600" w:hanging="360"/>
      </w:pPr>
      <w:rPr>
        <w:rFonts w:ascii="Arial" w:hAnsi="Arial" w:cs="Arial" w:hint="default"/>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7" w15:restartNumberingAfterBreak="0">
    <w:nsid w:val="30377B24"/>
    <w:multiLevelType w:val="hybridMultilevel"/>
    <w:tmpl w:val="EDF8DC7A"/>
    <w:lvl w:ilvl="0" w:tplc="FFFFFFFF">
      <w:start w:val="1"/>
      <w:numFmt w:val="decimal"/>
      <w:lvlText w:val="%1."/>
      <w:lvlJc w:val="left"/>
      <w:pPr>
        <w:ind w:left="720" w:hanging="360"/>
      </w:pPr>
      <w:rPr>
        <w:rFonts w:ascii="Calibri" w:eastAsia="Calibri" w:hAnsi="Calibri" w:cs="Times New Roman"/>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8" w15:restartNumberingAfterBreak="0">
    <w:nsid w:val="307652D9"/>
    <w:multiLevelType w:val="hybridMultilevel"/>
    <w:tmpl w:val="D806E758"/>
    <w:lvl w:ilvl="0" w:tplc="04150011">
      <w:start w:val="1"/>
      <w:numFmt w:val="decimal"/>
      <w:lvlText w:val="%1)"/>
      <w:lvlJc w:val="left"/>
      <w:pPr>
        <w:ind w:left="720" w:hanging="360"/>
      </w:pPr>
    </w:lvl>
    <w:lvl w:ilvl="1" w:tplc="04150001">
      <w:start w:val="1"/>
      <w:numFmt w:val="bullet"/>
      <w:lvlText w:val=""/>
      <w:lvlJc w:val="left"/>
      <w:pPr>
        <w:ind w:left="72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9" w15:restartNumberingAfterBreak="0">
    <w:nsid w:val="30FB5581"/>
    <w:multiLevelType w:val="multilevel"/>
    <w:tmpl w:val="5C2EC438"/>
    <w:lvl w:ilvl="0">
      <w:start w:val="1"/>
      <w:numFmt w:val="decimal"/>
      <w:lvlText w:val="ROZDZIAŁ  %1."/>
      <w:lvlJc w:val="left"/>
      <w:pPr>
        <w:tabs>
          <w:tab w:val="num" w:pos="1571"/>
        </w:tabs>
        <w:ind w:left="1211" w:hanging="360"/>
      </w:pPr>
      <w:rPr>
        <w:rFonts w:ascii="Calibri" w:hAnsi="Calibri" w:cs="Times New Roman" w:hint="default"/>
        <w:b/>
        <w:i w:val="0"/>
        <w:sz w:val="28"/>
      </w:rPr>
    </w:lvl>
    <w:lvl w:ilvl="1">
      <w:start w:val="1"/>
      <w:numFmt w:val="decimal"/>
      <w:lvlRestart w:val="0"/>
      <w:lvlText w:val="%2."/>
      <w:lvlJc w:val="left"/>
      <w:pPr>
        <w:tabs>
          <w:tab w:val="num" w:pos="907"/>
        </w:tabs>
        <w:ind w:left="907" w:hanging="907"/>
      </w:pPr>
      <w:rPr>
        <w:rFonts w:ascii="Calibri" w:eastAsia="Calibri" w:hAnsi="Calibri" w:cs="Times New Roman"/>
        <w:b w:val="0"/>
        <w:bCs/>
        <w:i w:val="0"/>
        <w:sz w:val="20"/>
        <w:szCs w:val="18"/>
      </w:rPr>
    </w:lvl>
    <w:lvl w:ilvl="2">
      <w:start w:val="1"/>
      <w:numFmt w:val="decimal"/>
      <w:lvlText w:val="%3)"/>
      <w:lvlJc w:val="left"/>
      <w:pPr>
        <w:tabs>
          <w:tab w:val="num" w:pos="1474"/>
        </w:tabs>
        <w:ind w:left="1474" w:hanging="340"/>
      </w:pPr>
      <w:rPr>
        <w:rFonts w:ascii="Calibri" w:hAnsi="Calibri" w:cs="Times New Roman" w:hint="default"/>
        <w:b w:val="0"/>
        <w:i w:val="0"/>
        <w:sz w:val="20"/>
        <w:szCs w:val="18"/>
      </w:rPr>
    </w:lvl>
    <w:lvl w:ilvl="3">
      <w:start w:val="1"/>
      <w:numFmt w:val="lowerLetter"/>
      <w:lvlText w:val="(%4)"/>
      <w:lvlJc w:val="left"/>
      <w:pPr>
        <w:tabs>
          <w:tab w:val="num" w:pos="1758"/>
        </w:tabs>
        <w:ind w:left="1758" w:hanging="511"/>
      </w:pPr>
      <w:rPr>
        <w:rFonts w:ascii="Cambria" w:hAnsi="Cambria" w:hint="default"/>
        <w:b w:val="0"/>
        <w:i w:val="0"/>
        <w:sz w:val="24"/>
      </w:rPr>
    </w:lvl>
    <w:lvl w:ilvl="4">
      <w:start w:val="1"/>
      <w:numFmt w:val="lowerLetter"/>
      <w:lvlText w:val="%5)"/>
      <w:lvlJc w:val="left"/>
      <w:pPr>
        <w:tabs>
          <w:tab w:val="num" w:pos="360"/>
        </w:tabs>
        <w:ind w:left="360" w:hanging="360"/>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90" w15:restartNumberingAfterBreak="0">
    <w:nsid w:val="316A5B98"/>
    <w:multiLevelType w:val="hybridMultilevel"/>
    <w:tmpl w:val="3682A2D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1" w15:restartNumberingAfterBreak="0">
    <w:nsid w:val="31F53B4B"/>
    <w:multiLevelType w:val="hybridMultilevel"/>
    <w:tmpl w:val="9C8872D8"/>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04150011">
      <w:start w:val="1"/>
      <w:numFmt w:val="decimal"/>
      <w:lvlText w:val="%3)"/>
      <w:lvlJc w:val="left"/>
      <w:pPr>
        <w:ind w:left="717" w:hanging="36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2" w15:restartNumberingAfterBreak="0">
    <w:nsid w:val="328C6973"/>
    <w:multiLevelType w:val="hybridMultilevel"/>
    <w:tmpl w:val="14E049A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3" w15:restartNumberingAfterBreak="0">
    <w:nsid w:val="330638AE"/>
    <w:multiLevelType w:val="hybridMultilevel"/>
    <w:tmpl w:val="B324FF5E"/>
    <w:lvl w:ilvl="0" w:tplc="4E36C4AA">
      <w:start w:val="1"/>
      <w:numFmt w:val="lowerLetter"/>
      <w:lvlText w:val="%1)"/>
      <w:lvlJc w:val="left"/>
      <w:pPr>
        <w:ind w:left="928" w:hanging="360"/>
      </w:pPr>
      <w:rPr>
        <w:rFonts w:asciiTheme="minorHAnsi" w:eastAsia="Times New Roman" w:hAnsiTheme="minorHAnsi" w:cstheme="minorHAnsi" w:hint="default"/>
        <w:b w:val="0"/>
        <w:bCs w:val="0"/>
        <w:i w:val="0"/>
        <w:iCs/>
        <w:color w:val="auto"/>
      </w:rPr>
    </w:lvl>
    <w:lvl w:ilvl="1" w:tplc="04150003">
      <w:start w:val="1"/>
      <w:numFmt w:val="bullet"/>
      <w:lvlText w:val="o"/>
      <w:lvlJc w:val="left"/>
      <w:pPr>
        <w:ind w:left="1648" w:hanging="360"/>
      </w:pPr>
      <w:rPr>
        <w:rFonts w:ascii="Courier New" w:hAnsi="Courier New" w:cs="Courier New" w:hint="default"/>
      </w:rPr>
    </w:lvl>
    <w:lvl w:ilvl="2" w:tplc="04150005">
      <w:start w:val="1"/>
      <w:numFmt w:val="bullet"/>
      <w:lvlText w:val=""/>
      <w:lvlJc w:val="left"/>
      <w:pPr>
        <w:ind w:left="2368" w:hanging="360"/>
      </w:pPr>
      <w:rPr>
        <w:rFonts w:ascii="Wingdings" w:hAnsi="Wingdings" w:hint="default"/>
      </w:rPr>
    </w:lvl>
    <w:lvl w:ilvl="3" w:tplc="04150001">
      <w:start w:val="1"/>
      <w:numFmt w:val="bullet"/>
      <w:lvlText w:val=""/>
      <w:lvlJc w:val="left"/>
      <w:pPr>
        <w:ind w:left="3088" w:hanging="360"/>
      </w:pPr>
      <w:rPr>
        <w:rFonts w:ascii="Symbol" w:hAnsi="Symbol" w:hint="default"/>
      </w:rPr>
    </w:lvl>
    <w:lvl w:ilvl="4" w:tplc="04150003">
      <w:start w:val="1"/>
      <w:numFmt w:val="bullet"/>
      <w:lvlText w:val="o"/>
      <w:lvlJc w:val="left"/>
      <w:pPr>
        <w:ind w:left="3808" w:hanging="360"/>
      </w:pPr>
      <w:rPr>
        <w:rFonts w:ascii="Courier New" w:hAnsi="Courier New" w:cs="Courier New" w:hint="default"/>
      </w:rPr>
    </w:lvl>
    <w:lvl w:ilvl="5" w:tplc="04150005">
      <w:start w:val="1"/>
      <w:numFmt w:val="bullet"/>
      <w:lvlText w:val=""/>
      <w:lvlJc w:val="left"/>
      <w:pPr>
        <w:ind w:left="4528" w:hanging="360"/>
      </w:pPr>
      <w:rPr>
        <w:rFonts w:ascii="Wingdings" w:hAnsi="Wingdings" w:hint="default"/>
      </w:rPr>
    </w:lvl>
    <w:lvl w:ilvl="6" w:tplc="04150001">
      <w:start w:val="1"/>
      <w:numFmt w:val="bullet"/>
      <w:lvlText w:val=""/>
      <w:lvlJc w:val="left"/>
      <w:pPr>
        <w:ind w:left="5248" w:hanging="360"/>
      </w:pPr>
      <w:rPr>
        <w:rFonts w:ascii="Symbol" w:hAnsi="Symbol" w:hint="default"/>
      </w:rPr>
    </w:lvl>
    <w:lvl w:ilvl="7" w:tplc="04150003">
      <w:start w:val="1"/>
      <w:numFmt w:val="bullet"/>
      <w:lvlText w:val="o"/>
      <w:lvlJc w:val="left"/>
      <w:pPr>
        <w:ind w:left="5968" w:hanging="360"/>
      </w:pPr>
      <w:rPr>
        <w:rFonts w:ascii="Courier New" w:hAnsi="Courier New" w:cs="Courier New" w:hint="default"/>
      </w:rPr>
    </w:lvl>
    <w:lvl w:ilvl="8" w:tplc="04150005">
      <w:start w:val="1"/>
      <w:numFmt w:val="bullet"/>
      <w:lvlText w:val=""/>
      <w:lvlJc w:val="left"/>
      <w:pPr>
        <w:ind w:left="6688" w:hanging="360"/>
      </w:pPr>
      <w:rPr>
        <w:rFonts w:ascii="Wingdings" w:hAnsi="Wingdings" w:hint="default"/>
      </w:rPr>
    </w:lvl>
  </w:abstractNum>
  <w:abstractNum w:abstractNumId="94" w15:restartNumberingAfterBreak="0">
    <w:nsid w:val="345A16ED"/>
    <w:multiLevelType w:val="singleLevel"/>
    <w:tmpl w:val="8F2AD8CC"/>
    <w:lvl w:ilvl="0">
      <w:start w:val="1"/>
      <w:numFmt w:val="bullet"/>
      <w:pStyle w:val="enum1"/>
      <w:lvlText w:val=""/>
      <w:lvlJc w:val="left"/>
      <w:pPr>
        <w:tabs>
          <w:tab w:val="num" w:pos="720"/>
        </w:tabs>
        <w:ind w:left="720" w:hanging="360"/>
      </w:pPr>
      <w:rPr>
        <w:rFonts w:ascii="Symbol" w:hAnsi="Symbol" w:hint="default"/>
      </w:rPr>
    </w:lvl>
  </w:abstractNum>
  <w:abstractNum w:abstractNumId="95" w15:restartNumberingAfterBreak="0">
    <w:nsid w:val="34AE4052"/>
    <w:multiLevelType w:val="hybridMultilevel"/>
    <w:tmpl w:val="3682A2D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6" w15:restartNumberingAfterBreak="0">
    <w:nsid w:val="34E14703"/>
    <w:multiLevelType w:val="hybridMultilevel"/>
    <w:tmpl w:val="1BB202E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7" w15:restartNumberingAfterBreak="0">
    <w:nsid w:val="353D226C"/>
    <w:multiLevelType w:val="hybridMultilevel"/>
    <w:tmpl w:val="7ED8A908"/>
    <w:lvl w:ilvl="0" w:tplc="048495C6">
      <w:start w:val="1"/>
      <w:numFmt w:val="decimal"/>
      <w:lvlText w:val="%1)"/>
      <w:lvlJc w:val="left"/>
      <w:pPr>
        <w:ind w:left="720" w:hanging="360"/>
      </w:pPr>
      <w:rPr>
        <w:rFonts w:ascii="Calibri" w:hAnsi="Calibri" w:cs="Times New Roman"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8" w15:restartNumberingAfterBreak="0">
    <w:nsid w:val="362862C2"/>
    <w:multiLevelType w:val="hybridMultilevel"/>
    <w:tmpl w:val="E1122690"/>
    <w:lvl w:ilvl="0" w:tplc="FFFFFFFF">
      <w:start w:val="1"/>
      <w:numFmt w:val="decimal"/>
      <w:lvlText w:val="%1."/>
      <w:lvlJc w:val="left"/>
      <w:pPr>
        <w:ind w:left="410" w:hanging="360"/>
      </w:pPr>
    </w:lvl>
    <w:lvl w:ilvl="1" w:tplc="FFFFFFFF">
      <w:start w:val="1"/>
      <w:numFmt w:val="lowerLetter"/>
      <w:lvlText w:val="%2."/>
      <w:lvlJc w:val="left"/>
      <w:pPr>
        <w:ind w:left="1130" w:hanging="360"/>
      </w:pPr>
    </w:lvl>
    <w:lvl w:ilvl="2" w:tplc="FFFFFFFF">
      <w:start w:val="1"/>
      <w:numFmt w:val="lowerRoman"/>
      <w:lvlText w:val="%3."/>
      <w:lvlJc w:val="right"/>
      <w:pPr>
        <w:ind w:left="1850" w:hanging="180"/>
      </w:pPr>
    </w:lvl>
    <w:lvl w:ilvl="3" w:tplc="FFFFFFFF">
      <w:start w:val="1"/>
      <w:numFmt w:val="decimal"/>
      <w:lvlText w:val="%4."/>
      <w:lvlJc w:val="left"/>
      <w:pPr>
        <w:ind w:left="2570" w:hanging="360"/>
      </w:pPr>
    </w:lvl>
    <w:lvl w:ilvl="4" w:tplc="FFFFFFFF">
      <w:start w:val="1"/>
      <w:numFmt w:val="lowerLetter"/>
      <w:lvlText w:val="%5."/>
      <w:lvlJc w:val="left"/>
      <w:pPr>
        <w:ind w:left="3290" w:hanging="360"/>
      </w:pPr>
    </w:lvl>
    <w:lvl w:ilvl="5" w:tplc="FFFFFFFF">
      <w:start w:val="1"/>
      <w:numFmt w:val="lowerRoman"/>
      <w:lvlText w:val="%6."/>
      <w:lvlJc w:val="right"/>
      <w:pPr>
        <w:ind w:left="4010" w:hanging="180"/>
      </w:pPr>
    </w:lvl>
    <w:lvl w:ilvl="6" w:tplc="FFFFFFFF">
      <w:start w:val="1"/>
      <w:numFmt w:val="decimal"/>
      <w:lvlText w:val="%7."/>
      <w:lvlJc w:val="left"/>
      <w:pPr>
        <w:ind w:left="4730" w:hanging="360"/>
      </w:pPr>
    </w:lvl>
    <w:lvl w:ilvl="7" w:tplc="FFFFFFFF">
      <w:start w:val="1"/>
      <w:numFmt w:val="lowerLetter"/>
      <w:lvlText w:val="%8."/>
      <w:lvlJc w:val="left"/>
      <w:pPr>
        <w:ind w:left="5450" w:hanging="360"/>
      </w:pPr>
    </w:lvl>
    <w:lvl w:ilvl="8" w:tplc="FFFFFFFF">
      <w:start w:val="1"/>
      <w:numFmt w:val="lowerRoman"/>
      <w:lvlText w:val="%9."/>
      <w:lvlJc w:val="right"/>
      <w:pPr>
        <w:ind w:left="6170" w:hanging="180"/>
      </w:pPr>
    </w:lvl>
  </w:abstractNum>
  <w:abstractNum w:abstractNumId="99" w15:restartNumberingAfterBreak="0">
    <w:nsid w:val="374B6E82"/>
    <w:multiLevelType w:val="hybridMultilevel"/>
    <w:tmpl w:val="58E0EE2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0" w15:restartNumberingAfterBreak="0">
    <w:nsid w:val="375E5F64"/>
    <w:multiLevelType w:val="hybridMultilevel"/>
    <w:tmpl w:val="EA8222FA"/>
    <w:lvl w:ilvl="0" w:tplc="FFFFFFFF">
      <w:start w:val="1"/>
      <w:numFmt w:val="decimal"/>
      <w:lvlText w:val="%1."/>
      <w:lvlJc w:val="left"/>
      <w:pPr>
        <w:ind w:left="1876" w:hanging="360"/>
      </w:pPr>
      <w:rPr>
        <w:rFonts w:ascii="Calibri" w:eastAsia="Calibri" w:hAnsi="Calibri" w:cs="Calibri"/>
      </w:rPr>
    </w:lvl>
    <w:lvl w:ilvl="1" w:tplc="FFFFFFFF">
      <w:start w:val="1"/>
      <w:numFmt w:val="lowerLetter"/>
      <w:lvlText w:val="%2."/>
      <w:lvlJc w:val="left"/>
      <w:pPr>
        <w:ind w:left="2094" w:hanging="360"/>
      </w:pPr>
    </w:lvl>
    <w:lvl w:ilvl="2" w:tplc="FFFFFFFF">
      <w:start w:val="1"/>
      <w:numFmt w:val="lowerRoman"/>
      <w:lvlText w:val="%3."/>
      <w:lvlJc w:val="right"/>
      <w:pPr>
        <w:ind w:left="2814" w:hanging="180"/>
      </w:pPr>
    </w:lvl>
    <w:lvl w:ilvl="3" w:tplc="FFFFFFFF">
      <w:start w:val="1"/>
      <w:numFmt w:val="decimal"/>
      <w:lvlText w:val="%4."/>
      <w:lvlJc w:val="left"/>
      <w:pPr>
        <w:ind w:left="3534" w:hanging="360"/>
      </w:pPr>
    </w:lvl>
    <w:lvl w:ilvl="4" w:tplc="FFFFFFFF">
      <w:start w:val="1"/>
      <w:numFmt w:val="lowerLetter"/>
      <w:lvlText w:val="%5."/>
      <w:lvlJc w:val="left"/>
      <w:pPr>
        <w:ind w:left="4254" w:hanging="360"/>
      </w:pPr>
    </w:lvl>
    <w:lvl w:ilvl="5" w:tplc="FFFFFFFF">
      <w:start w:val="1"/>
      <w:numFmt w:val="lowerRoman"/>
      <w:lvlText w:val="%6."/>
      <w:lvlJc w:val="right"/>
      <w:pPr>
        <w:ind w:left="4974" w:hanging="180"/>
      </w:pPr>
    </w:lvl>
    <w:lvl w:ilvl="6" w:tplc="FFFFFFFF">
      <w:start w:val="1"/>
      <w:numFmt w:val="decimal"/>
      <w:lvlText w:val="%7."/>
      <w:lvlJc w:val="left"/>
      <w:pPr>
        <w:ind w:left="5694" w:hanging="360"/>
      </w:pPr>
    </w:lvl>
    <w:lvl w:ilvl="7" w:tplc="FFFFFFFF">
      <w:start w:val="1"/>
      <w:numFmt w:val="lowerLetter"/>
      <w:lvlText w:val="%8."/>
      <w:lvlJc w:val="left"/>
      <w:pPr>
        <w:ind w:left="6414" w:hanging="360"/>
      </w:pPr>
    </w:lvl>
    <w:lvl w:ilvl="8" w:tplc="FFFFFFFF">
      <w:start w:val="1"/>
      <w:numFmt w:val="lowerRoman"/>
      <w:lvlText w:val="%9."/>
      <w:lvlJc w:val="right"/>
      <w:pPr>
        <w:ind w:left="7134" w:hanging="180"/>
      </w:pPr>
    </w:lvl>
  </w:abstractNum>
  <w:abstractNum w:abstractNumId="101" w15:restartNumberingAfterBreak="0">
    <w:nsid w:val="37FD1B7E"/>
    <w:multiLevelType w:val="multilevel"/>
    <w:tmpl w:val="AC106B6C"/>
    <w:lvl w:ilvl="0">
      <w:start w:val="1"/>
      <w:numFmt w:val="decimal"/>
      <w:lvlText w:val="%1."/>
      <w:lvlJc w:val="left"/>
      <w:pPr>
        <w:ind w:left="360" w:hanging="360"/>
      </w:pPr>
      <w:rPr>
        <w:b w:val="0"/>
      </w:rPr>
    </w:lvl>
    <w:lvl w:ilvl="1">
      <w:start w:val="1"/>
      <w:numFmt w:val="decimal"/>
      <w:lvlText w:val="%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2" w15:restartNumberingAfterBreak="0">
    <w:nsid w:val="38F676B0"/>
    <w:multiLevelType w:val="hybridMultilevel"/>
    <w:tmpl w:val="58E0EE2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3" w15:restartNumberingAfterBreak="0">
    <w:nsid w:val="39356C4B"/>
    <w:multiLevelType w:val="hybridMultilevel"/>
    <w:tmpl w:val="510A76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C04482FA">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3AAD2BEC"/>
    <w:multiLevelType w:val="hybridMultilevel"/>
    <w:tmpl w:val="C3F2CDC2"/>
    <w:lvl w:ilvl="0" w:tplc="04150011">
      <w:start w:val="1"/>
      <w:numFmt w:val="decimal"/>
      <w:lvlText w:val="%1)"/>
      <w:lvlJc w:val="left"/>
      <w:pPr>
        <w:ind w:left="720" w:hanging="360"/>
      </w:pPr>
    </w:lvl>
    <w:lvl w:ilvl="1" w:tplc="20A8206C">
      <w:start w:val="1"/>
      <w:numFmt w:val="lowerLetter"/>
      <w:lvlText w:val="%2)"/>
      <w:lvlJc w:val="left"/>
      <w:pPr>
        <w:ind w:left="1440" w:hanging="360"/>
      </w:pPr>
      <w:rPr>
        <w:rFonts w:ascii="Calibri" w:eastAsia="Calibri" w:hAnsi="Calibri" w:cs="Calibri"/>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5" w15:restartNumberingAfterBreak="0">
    <w:nsid w:val="3AED4C26"/>
    <w:multiLevelType w:val="hybridMultilevel"/>
    <w:tmpl w:val="EDF8DC7A"/>
    <w:lvl w:ilvl="0" w:tplc="FFFFFFFF">
      <w:start w:val="1"/>
      <w:numFmt w:val="decimal"/>
      <w:lvlText w:val="%1."/>
      <w:lvlJc w:val="left"/>
      <w:pPr>
        <w:ind w:left="720" w:hanging="360"/>
      </w:pPr>
      <w:rPr>
        <w:rFonts w:ascii="Calibri" w:eastAsia="Calibri" w:hAnsi="Calibri" w:cs="Times New Roman"/>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6" w15:restartNumberingAfterBreak="0">
    <w:nsid w:val="3B1F51FF"/>
    <w:multiLevelType w:val="hybridMultilevel"/>
    <w:tmpl w:val="3682A2D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7" w15:restartNumberingAfterBreak="0">
    <w:nsid w:val="3B7071DF"/>
    <w:multiLevelType w:val="multilevel"/>
    <w:tmpl w:val="C6263B82"/>
    <w:lvl w:ilvl="0">
      <w:start w:val="6"/>
      <w:numFmt w:val="decimal"/>
      <w:lvlText w:val="%1."/>
      <w:lvlJc w:val="left"/>
      <w:pPr>
        <w:ind w:left="405" w:hanging="405"/>
      </w:pPr>
      <w:rPr>
        <w:rFonts w:hint="default"/>
      </w:rPr>
    </w:lvl>
    <w:lvl w:ilvl="1">
      <w:start w:val="7"/>
      <w:numFmt w:val="decimal"/>
      <w:lvlText w:val="%1.%2."/>
      <w:lvlJc w:val="left"/>
      <w:pPr>
        <w:ind w:left="405" w:hanging="405"/>
      </w:pPr>
      <w:rPr>
        <w:rFonts w:hint="default"/>
        <w:b w:val="0"/>
        <w:sz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3BA5662E"/>
    <w:multiLevelType w:val="hybridMultilevel"/>
    <w:tmpl w:val="58E0EE2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9" w15:restartNumberingAfterBreak="0">
    <w:nsid w:val="3C0E35B9"/>
    <w:multiLevelType w:val="hybridMultilevel"/>
    <w:tmpl w:val="3682A2D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0" w15:restartNumberingAfterBreak="0">
    <w:nsid w:val="3D536916"/>
    <w:multiLevelType w:val="hybridMultilevel"/>
    <w:tmpl w:val="58E0EE2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1" w15:restartNumberingAfterBreak="0">
    <w:nsid w:val="3D54777C"/>
    <w:multiLevelType w:val="hybridMultilevel"/>
    <w:tmpl w:val="239C5D5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2" w15:restartNumberingAfterBreak="0">
    <w:nsid w:val="3DE66F0D"/>
    <w:multiLevelType w:val="multilevel"/>
    <w:tmpl w:val="1BC6FBCE"/>
    <w:lvl w:ilvl="0">
      <w:start w:val="1"/>
      <w:numFmt w:val="none"/>
      <w:suff w:val="nothing"/>
      <w:lvlText w:val=""/>
      <w:lvlJc w:val="left"/>
      <w:pPr>
        <w:ind w:left="720" w:hanging="360"/>
      </w:pPr>
      <w:rPr>
        <w:rFonts w:ascii="Century Gothic" w:hAnsi="Century Gothic" w:cs="Times New Roman"/>
        <w:sz w:val="20"/>
      </w:rPr>
    </w:lvl>
    <w:lvl w:ilvl="1">
      <w:start w:val="1"/>
      <w:numFmt w:val="decimal"/>
      <w:lvlText w:val="%2."/>
      <w:lvlJc w:val="left"/>
      <w:pPr>
        <w:tabs>
          <w:tab w:val="num" w:pos="850"/>
        </w:tabs>
        <w:ind w:left="850" w:hanging="850"/>
      </w:pPr>
      <w:rPr>
        <w:rFonts w:cs="Times New Roman"/>
      </w:rPr>
    </w:lvl>
    <w:lvl w:ilvl="2">
      <w:start w:val="1"/>
      <w:numFmt w:val="decimal"/>
      <w:lvlText w:val="%2.%3"/>
      <w:lvlJc w:val="left"/>
      <w:pPr>
        <w:tabs>
          <w:tab w:val="num" w:pos="850"/>
        </w:tabs>
        <w:ind w:left="850" w:hanging="850"/>
      </w:pPr>
      <w:rPr>
        <w:rFonts w:cs="Times New Roman"/>
      </w:rPr>
    </w:lvl>
    <w:lvl w:ilvl="3">
      <w:start w:val="1"/>
      <w:numFmt w:val="decimal"/>
      <w:lvlText w:val="%2.%3.%4"/>
      <w:lvlJc w:val="left"/>
      <w:pPr>
        <w:tabs>
          <w:tab w:val="num" w:pos="1701"/>
        </w:tabs>
        <w:ind w:left="1701" w:hanging="851"/>
      </w:pPr>
      <w:rPr>
        <w:rFonts w:cs="Times New Roman"/>
      </w:rPr>
    </w:lvl>
    <w:lvl w:ilvl="4">
      <w:start w:val="1"/>
      <w:numFmt w:val="lowerLetter"/>
      <w:lvlText w:val="(%5)"/>
      <w:lvlJc w:val="left"/>
      <w:pPr>
        <w:tabs>
          <w:tab w:val="num" w:pos="2551"/>
        </w:tabs>
        <w:ind w:left="2551" w:hanging="850"/>
      </w:pPr>
      <w:rPr>
        <w:rFonts w:cs="Times New Roman"/>
      </w:rPr>
    </w:lvl>
    <w:lvl w:ilvl="5">
      <w:start w:val="1"/>
      <w:numFmt w:val="lowerRoman"/>
      <w:lvlText w:val="(%6)"/>
      <w:lvlJc w:val="left"/>
      <w:pPr>
        <w:tabs>
          <w:tab w:val="num" w:pos="3402"/>
        </w:tabs>
        <w:ind w:left="3402" w:hanging="851"/>
      </w:pPr>
      <w:rPr>
        <w:rFonts w:cs="Times New Roman"/>
      </w:rPr>
    </w:lvl>
    <w:lvl w:ilvl="6">
      <w:start w:val="1"/>
      <w:numFmt w:val="none"/>
      <w:suff w:val="nothing"/>
      <w:lvlText w:val=""/>
      <w:lvlJc w:val="left"/>
      <w:pPr>
        <w:ind w:left="851" w:hanging="360"/>
      </w:pPr>
      <w:rPr>
        <w:rFonts w:ascii="Calibri" w:hAnsi="Calibri" w:cs="Times New Roman"/>
        <w:sz w:val="20"/>
      </w:rPr>
    </w:lvl>
    <w:lvl w:ilvl="7">
      <w:start w:val="1"/>
      <w:numFmt w:val="lowerLetter"/>
      <w:lvlText w:val="(%8)"/>
      <w:lvlJc w:val="left"/>
      <w:pPr>
        <w:tabs>
          <w:tab w:val="num" w:pos="1701"/>
        </w:tabs>
        <w:ind w:left="1701" w:hanging="850"/>
      </w:pPr>
      <w:rPr>
        <w:rFonts w:ascii="Calibri" w:hAnsi="Calibri" w:cs="Times New Roman"/>
        <w:sz w:val="20"/>
      </w:rPr>
    </w:lvl>
    <w:lvl w:ilvl="8">
      <w:start w:val="1"/>
      <w:numFmt w:val="lowerRoman"/>
      <w:lvlText w:val="(%9)"/>
      <w:lvlJc w:val="left"/>
      <w:pPr>
        <w:tabs>
          <w:tab w:val="num" w:pos="2552"/>
        </w:tabs>
        <w:ind w:left="2552" w:hanging="851"/>
      </w:pPr>
      <w:rPr>
        <w:rFonts w:cs="Times New Roman"/>
      </w:rPr>
    </w:lvl>
  </w:abstractNum>
  <w:abstractNum w:abstractNumId="113" w15:restartNumberingAfterBreak="0">
    <w:nsid w:val="3E40682D"/>
    <w:multiLevelType w:val="hybridMultilevel"/>
    <w:tmpl w:val="C99E2E08"/>
    <w:lvl w:ilvl="0" w:tplc="04150017">
      <w:start w:val="1"/>
      <w:numFmt w:val="lowerLetter"/>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114" w15:restartNumberingAfterBreak="0">
    <w:nsid w:val="3E5F7143"/>
    <w:multiLevelType w:val="hybridMultilevel"/>
    <w:tmpl w:val="3682A2D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5" w15:restartNumberingAfterBreak="0">
    <w:nsid w:val="3E6206F8"/>
    <w:multiLevelType w:val="hybridMultilevel"/>
    <w:tmpl w:val="EDF8DC7A"/>
    <w:lvl w:ilvl="0" w:tplc="FFFFFFFF">
      <w:start w:val="1"/>
      <w:numFmt w:val="decimal"/>
      <w:lvlText w:val="%1."/>
      <w:lvlJc w:val="left"/>
      <w:pPr>
        <w:ind w:left="720" w:hanging="360"/>
      </w:pPr>
      <w:rPr>
        <w:rFonts w:ascii="Calibri" w:eastAsia="Calibri" w:hAnsi="Calibri" w:cs="Times New Roman"/>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6" w15:restartNumberingAfterBreak="0">
    <w:nsid w:val="3E8F3A66"/>
    <w:multiLevelType w:val="multilevel"/>
    <w:tmpl w:val="ABAC9986"/>
    <w:lvl w:ilvl="0">
      <w:start w:val="12"/>
      <w:numFmt w:val="decimal"/>
      <w:lvlText w:val="%1."/>
      <w:lvlJc w:val="left"/>
      <w:pPr>
        <w:ind w:left="435" w:hanging="435"/>
      </w:pPr>
      <w:rPr>
        <w:rFonts w:hint="default"/>
        <w:b/>
        <w:bCs w:val="0"/>
      </w:rPr>
    </w:lvl>
    <w:lvl w:ilvl="1">
      <w:start w:val="1"/>
      <w:numFmt w:val="decimal"/>
      <w:lvlText w:val="%1.%2."/>
      <w:lvlJc w:val="left"/>
      <w:pPr>
        <w:ind w:left="435" w:hanging="435"/>
      </w:pPr>
      <w:rPr>
        <w:rFonts w:hint="default"/>
        <w:b w:val="0"/>
        <w:bCs/>
        <w:color w:val="auto"/>
        <w:sz w:val="20"/>
        <w:szCs w:val="20"/>
      </w:rPr>
    </w:lvl>
    <w:lvl w:ilvl="2">
      <w:start w:val="1"/>
      <w:numFmt w:val="decimal"/>
      <w:lvlText w:val="%1.%2.%3."/>
      <w:lvlJc w:val="left"/>
      <w:pPr>
        <w:ind w:left="720" w:hanging="720"/>
      </w:pPr>
      <w:rPr>
        <w:rFonts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7" w15:restartNumberingAfterBreak="0">
    <w:nsid w:val="3EA75B05"/>
    <w:multiLevelType w:val="multilevel"/>
    <w:tmpl w:val="CD527B52"/>
    <w:lvl w:ilvl="0">
      <w:start w:val="1"/>
      <w:numFmt w:val="decimal"/>
      <w:lvlText w:val="%1."/>
      <w:lvlJc w:val="left"/>
      <w:pPr>
        <w:ind w:left="360" w:hanging="360"/>
      </w:pPr>
      <w:rPr>
        <w:b w:val="0"/>
      </w:rPr>
    </w:lvl>
    <w:lvl w:ilvl="1">
      <w:start w:val="1"/>
      <w:numFmt w:val="decimal"/>
      <w:lvlText w:val="%2)"/>
      <w:lvlJc w:val="left"/>
      <w:pPr>
        <w:ind w:left="792" w:hanging="432"/>
      </w:pPr>
      <w:rPr>
        <w:rFonts w:ascii="Calibri" w:eastAsia="Calibri" w:hAnsi="Calibri" w:cs="Calibri"/>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8" w15:restartNumberingAfterBreak="0">
    <w:nsid w:val="414B27DE"/>
    <w:multiLevelType w:val="hybridMultilevel"/>
    <w:tmpl w:val="2A66E28E"/>
    <w:lvl w:ilvl="0" w:tplc="FFFFFFFF">
      <w:start w:val="1"/>
      <w:numFmt w:val="decimal"/>
      <w:lvlText w:val="%1."/>
      <w:lvlJc w:val="left"/>
      <w:pPr>
        <w:ind w:left="675" w:hanging="360"/>
      </w:pPr>
    </w:lvl>
    <w:lvl w:ilvl="1" w:tplc="FFFFFFFF">
      <w:start w:val="1"/>
      <w:numFmt w:val="lowerLetter"/>
      <w:lvlText w:val="%2."/>
      <w:lvlJc w:val="left"/>
      <w:pPr>
        <w:ind w:left="1395" w:hanging="360"/>
      </w:pPr>
    </w:lvl>
    <w:lvl w:ilvl="2" w:tplc="FFFFFFFF">
      <w:start w:val="1"/>
      <w:numFmt w:val="lowerRoman"/>
      <w:lvlText w:val="%3."/>
      <w:lvlJc w:val="right"/>
      <w:pPr>
        <w:ind w:left="2115" w:hanging="180"/>
      </w:pPr>
    </w:lvl>
    <w:lvl w:ilvl="3" w:tplc="FFFFFFFF">
      <w:start w:val="1"/>
      <w:numFmt w:val="decimal"/>
      <w:lvlText w:val="%4."/>
      <w:lvlJc w:val="left"/>
      <w:pPr>
        <w:ind w:left="2835" w:hanging="360"/>
      </w:pPr>
    </w:lvl>
    <w:lvl w:ilvl="4" w:tplc="FFFFFFFF">
      <w:start w:val="1"/>
      <w:numFmt w:val="lowerLetter"/>
      <w:lvlText w:val="%5."/>
      <w:lvlJc w:val="left"/>
      <w:pPr>
        <w:ind w:left="3555" w:hanging="360"/>
      </w:pPr>
    </w:lvl>
    <w:lvl w:ilvl="5" w:tplc="FFFFFFFF">
      <w:start w:val="1"/>
      <w:numFmt w:val="lowerRoman"/>
      <w:lvlText w:val="%6."/>
      <w:lvlJc w:val="right"/>
      <w:pPr>
        <w:ind w:left="4275" w:hanging="180"/>
      </w:pPr>
    </w:lvl>
    <w:lvl w:ilvl="6" w:tplc="FFFFFFFF">
      <w:start w:val="1"/>
      <w:numFmt w:val="decimal"/>
      <w:lvlText w:val="%7."/>
      <w:lvlJc w:val="left"/>
      <w:pPr>
        <w:ind w:left="4995" w:hanging="360"/>
      </w:pPr>
    </w:lvl>
    <w:lvl w:ilvl="7" w:tplc="FFFFFFFF">
      <w:start w:val="1"/>
      <w:numFmt w:val="lowerLetter"/>
      <w:lvlText w:val="%8."/>
      <w:lvlJc w:val="left"/>
      <w:pPr>
        <w:ind w:left="5715" w:hanging="360"/>
      </w:pPr>
    </w:lvl>
    <w:lvl w:ilvl="8" w:tplc="FFFFFFFF">
      <w:start w:val="1"/>
      <w:numFmt w:val="lowerRoman"/>
      <w:lvlText w:val="%9."/>
      <w:lvlJc w:val="right"/>
      <w:pPr>
        <w:ind w:left="6435" w:hanging="180"/>
      </w:pPr>
    </w:lvl>
  </w:abstractNum>
  <w:abstractNum w:abstractNumId="119" w15:restartNumberingAfterBreak="0">
    <w:nsid w:val="423B04AD"/>
    <w:multiLevelType w:val="hybridMultilevel"/>
    <w:tmpl w:val="2B084826"/>
    <w:lvl w:ilvl="0" w:tplc="04150001">
      <w:start w:val="1"/>
      <w:numFmt w:val="bullet"/>
      <w:lvlText w:val=""/>
      <w:lvlJc w:val="left"/>
      <w:pPr>
        <w:ind w:left="775" w:hanging="360"/>
      </w:pPr>
      <w:rPr>
        <w:rFonts w:ascii="Symbol" w:hAnsi="Symbol" w:hint="default"/>
      </w:rPr>
    </w:lvl>
    <w:lvl w:ilvl="1" w:tplc="04150003">
      <w:start w:val="1"/>
      <w:numFmt w:val="bullet"/>
      <w:lvlText w:val="o"/>
      <w:lvlJc w:val="left"/>
      <w:pPr>
        <w:ind w:left="1495" w:hanging="360"/>
      </w:pPr>
      <w:rPr>
        <w:rFonts w:ascii="Courier New" w:hAnsi="Courier New" w:cs="Courier New" w:hint="default"/>
      </w:rPr>
    </w:lvl>
    <w:lvl w:ilvl="2" w:tplc="04150005">
      <w:start w:val="1"/>
      <w:numFmt w:val="bullet"/>
      <w:lvlText w:val=""/>
      <w:lvlJc w:val="left"/>
      <w:pPr>
        <w:ind w:left="2215" w:hanging="360"/>
      </w:pPr>
      <w:rPr>
        <w:rFonts w:ascii="Wingdings" w:hAnsi="Wingdings" w:hint="default"/>
      </w:rPr>
    </w:lvl>
    <w:lvl w:ilvl="3" w:tplc="04150001">
      <w:start w:val="1"/>
      <w:numFmt w:val="bullet"/>
      <w:lvlText w:val=""/>
      <w:lvlJc w:val="left"/>
      <w:pPr>
        <w:ind w:left="2935" w:hanging="360"/>
      </w:pPr>
      <w:rPr>
        <w:rFonts w:ascii="Symbol" w:hAnsi="Symbol" w:hint="default"/>
      </w:rPr>
    </w:lvl>
    <w:lvl w:ilvl="4" w:tplc="04150003">
      <w:start w:val="1"/>
      <w:numFmt w:val="bullet"/>
      <w:lvlText w:val="o"/>
      <w:lvlJc w:val="left"/>
      <w:pPr>
        <w:ind w:left="3655" w:hanging="360"/>
      </w:pPr>
      <w:rPr>
        <w:rFonts w:ascii="Courier New" w:hAnsi="Courier New" w:cs="Courier New" w:hint="default"/>
      </w:rPr>
    </w:lvl>
    <w:lvl w:ilvl="5" w:tplc="04150005">
      <w:start w:val="1"/>
      <w:numFmt w:val="bullet"/>
      <w:lvlText w:val=""/>
      <w:lvlJc w:val="left"/>
      <w:pPr>
        <w:ind w:left="4375" w:hanging="360"/>
      </w:pPr>
      <w:rPr>
        <w:rFonts w:ascii="Wingdings" w:hAnsi="Wingdings" w:hint="default"/>
      </w:rPr>
    </w:lvl>
    <w:lvl w:ilvl="6" w:tplc="04150001">
      <w:start w:val="1"/>
      <w:numFmt w:val="bullet"/>
      <w:lvlText w:val=""/>
      <w:lvlJc w:val="left"/>
      <w:pPr>
        <w:ind w:left="5095" w:hanging="360"/>
      </w:pPr>
      <w:rPr>
        <w:rFonts w:ascii="Symbol" w:hAnsi="Symbol" w:hint="default"/>
      </w:rPr>
    </w:lvl>
    <w:lvl w:ilvl="7" w:tplc="04150003">
      <w:start w:val="1"/>
      <w:numFmt w:val="bullet"/>
      <w:lvlText w:val="o"/>
      <w:lvlJc w:val="left"/>
      <w:pPr>
        <w:ind w:left="5815" w:hanging="360"/>
      </w:pPr>
      <w:rPr>
        <w:rFonts w:ascii="Courier New" w:hAnsi="Courier New" w:cs="Courier New" w:hint="default"/>
      </w:rPr>
    </w:lvl>
    <w:lvl w:ilvl="8" w:tplc="04150005">
      <w:start w:val="1"/>
      <w:numFmt w:val="bullet"/>
      <w:lvlText w:val=""/>
      <w:lvlJc w:val="left"/>
      <w:pPr>
        <w:ind w:left="6535" w:hanging="360"/>
      </w:pPr>
      <w:rPr>
        <w:rFonts w:ascii="Wingdings" w:hAnsi="Wingdings" w:hint="default"/>
      </w:rPr>
    </w:lvl>
  </w:abstractNum>
  <w:abstractNum w:abstractNumId="120" w15:restartNumberingAfterBreak="0">
    <w:nsid w:val="42C6713D"/>
    <w:multiLevelType w:val="hybridMultilevel"/>
    <w:tmpl w:val="442494E4"/>
    <w:lvl w:ilvl="0" w:tplc="FFFFFFFF">
      <w:start w:val="1"/>
      <w:numFmt w:val="decimal"/>
      <w:lvlText w:val="%1."/>
      <w:lvlJc w:val="left"/>
      <w:pPr>
        <w:ind w:left="410" w:hanging="360"/>
      </w:pPr>
    </w:lvl>
    <w:lvl w:ilvl="1" w:tplc="FFFFFFFF">
      <w:start w:val="1"/>
      <w:numFmt w:val="lowerLetter"/>
      <w:lvlText w:val="%2."/>
      <w:lvlJc w:val="left"/>
      <w:pPr>
        <w:ind w:left="1130" w:hanging="360"/>
      </w:pPr>
    </w:lvl>
    <w:lvl w:ilvl="2" w:tplc="FFFFFFFF">
      <w:start w:val="1"/>
      <w:numFmt w:val="lowerRoman"/>
      <w:lvlText w:val="%3."/>
      <w:lvlJc w:val="right"/>
      <w:pPr>
        <w:ind w:left="1850" w:hanging="180"/>
      </w:pPr>
    </w:lvl>
    <w:lvl w:ilvl="3" w:tplc="FFFFFFFF">
      <w:start w:val="1"/>
      <w:numFmt w:val="decimal"/>
      <w:lvlText w:val="%4."/>
      <w:lvlJc w:val="left"/>
      <w:pPr>
        <w:ind w:left="2570" w:hanging="360"/>
      </w:pPr>
    </w:lvl>
    <w:lvl w:ilvl="4" w:tplc="FFFFFFFF">
      <w:start w:val="1"/>
      <w:numFmt w:val="lowerLetter"/>
      <w:lvlText w:val="%5."/>
      <w:lvlJc w:val="left"/>
      <w:pPr>
        <w:ind w:left="3290" w:hanging="360"/>
      </w:pPr>
    </w:lvl>
    <w:lvl w:ilvl="5" w:tplc="FFFFFFFF">
      <w:start w:val="1"/>
      <w:numFmt w:val="lowerRoman"/>
      <w:lvlText w:val="%6."/>
      <w:lvlJc w:val="right"/>
      <w:pPr>
        <w:ind w:left="4010" w:hanging="180"/>
      </w:pPr>
    </w:lvl>
    <w:lvl w:ilvl="6" w:tplc="FFFFFFFF">
      <w:start w:val="1"/>
      <w:numFmt w:val="decimal"/>
      <w:lvlText w:val="%7."/>
      <w:lvlJc w:val="left"/>
      <w:pPr>
        <w:ind w:left="4730" w:hanging="360"/>
      </w:pPr>
    </w:lvl>
    <w:lvl w:ilvl="7" w:tplc="FFFFFFFF">
      <w:start w:val="1"/>
      <w:numFmt w:val="lowerLetter"/>
      <w:lvlText w:val="%8."/>
      <w:lvlJc w:val="left"/>
      <w:pPr>
        <w:ind w:left="5450" w:hanging="360"/>
      </w:pPr>
    </w:lvl>
    <w:lvl w:ilvl="8" w:tplc="FFFFFFFF">
      <w:start w:val="1"/>
      <w:numFmt w:val="lowerRoman"/>
      <w:lvlText w:val="%9."/>
      <w:lvlJc w:val="right"/>
      <w:pPr>
        <w:ind w:left="6170" w:hanging="180"/>
      </w:pPr>
    </w:lvl>
  </w:abstractNum>
  <w:abstractNum w:abstractNumId="121" w15:restartNumberingAfterBreak="0">
    <w:nsid w:val="430013EA"/>
    <w:multiLevelType w:val="multilevel"/>
    <w:tmpl w:val="7574684E"/>
    <w:lvl w:ilvl="0">
      <w:start w:val="11"/>
      <w:numFmt w:val="decimal"/>
      <w:lvlText w:val="%1."/>
      <w:lvlJc w:val="left"/>
      <w:pPr>
        <w:ind w:left="732" w:hanging="732"/>
      </w:pPr>
      <w:rPr>
        <w:rFonts w:hint="default"/>
      </w:rPr>
    </w:lvl>
    <w:lvl w:ilvl="1">
      <w:start w:val="4"/>
      <w:numFmt w:val="decimal"/>
      <w:lvlText w:val="%1.%2."/>
      <w:lvlJc w:val="left"/>
      <w:pPr>
        <w:ind w:left="1140" w:hanging="732"/>
      </w:pPr>
      <w:rPr>
        <w:rFonts w:hint="default"/>
      </w:rPr>
    </w:lvl>
    <w:lvl w:ilvl="2">
      <w:start w:val="1"/>
      <w:numFmt w:val="decimal"/>
      <w:lvlText w:val="%1.%2.%3."/>
      <w:lvlJc w:val="left"/>
      <w:pPr>
        <w:ind w:left="1548" w:hanging="732"/>
      </w:pPr>
      <w:rPr>
        <w:rFonts w:hint="default"/>
        <w:b w:val="0"/>
        <w:bCs/>
      </w:rPr>
    </w:lvl>
    <w:lvl w:ilvl="3">
      <w:start w:val="2"/>
      <w:numFmt w:val="decimal"/>
      <w:lvlText w:val="%1.%2.%3.%4."/>
      <w:lvlJc w:val="left"/>
      <w:pPr>
        <w:ind w:left="1956" w:hanging="732"/>
      </w:pPr>
      <w:rPr>
        <w:rFonts w:hint="default"/>
        <w:b w:val="0"/>
        <w:bCs/>
      </w:rPr>
    </w:lvl>
    <w:lvl w:ilvl="4">
      <w:start w:val="1"/>
      <w:numFmt w:val="decimal"/>
      <w:lvlText w:val="%1.%2.%3.%4.%5."/>
      <w:lvlJc w:val="left"/>
      <w:pPr>
        <w:ind w:left="2712" w:hanging="1080"/>
      </w:pPr>
      <w:rPr>
        <w:rFonts w:hint="default"/>
      </w:rPr>
    </w:lvl>
    <w:lvl w:ilvl="5">
      <w:start w:val="1"/>
      <w:numFmt w:val="decimal"/>
      <w:lvlText w:val="%1.%2.%3.%4.%5.%6."/>
      <w:lvlJc w:val="left"/>
      <w:pPr>
        <w:ind w:left="3120" w:hanging="1080"/>
      </w:pPr>
      <w:rPr>
        <w:rFonts w:hint="default"/>
      </w:rPr>
    </w:lvl>
    <w:lvl w:ilvl="6">
      <w:start w:val="1"/>
      <w:numFmt w:val="decimal"/>
      <w:lvlText w:val="%1.%2.%3.%4.%5.%6.%7."/>
      <w:lvlJc w:val="left"/>
      <w:pPr>
        <w:ind w:left="3528" w:hanging="1080"/>
      </w:pPr>
      <w:rPr>
        <w:rFonts w:hint="default"/>
      </w:rPr>
    </w:lvl>
    <w:lvl w:ilvl="7">
      <w:start w:val="1"/>
      <w:numFmt w:val="decimal"/>
      <w:lvlText w:val="%1.%2.%3.%4.%5.%6.%7.%8."/>
      <w:lvlJc w:val="left"/>
      <w:pPr>
        <w:ind w:left="4296" w:hanging="1440"/>
      </w:pPr>
      <w:rPr>
        <w:rFonts w:hint="default"/>
      </w:rPr>
    </w:lvl>
    <w:lvl w:ilvl="8">
      <w:start w:val="1"/>
      <w:numFmt w:val="decimal"/>
      <w:lvlText w:val="%1.%2.%3.%4.%5.%6.%7.%8.%9."/>
      <w:lvlJc w:val="left"/>
      <w:pPr>
        <w:ind w:left="4704" w:hanging="1440"/>
      </w:pPr>
      <w:rPr>
        <w:rFonts w:hint="default"/>
      </w:rPr>
    </w:lvl>
  </w:abstractNum>
  <w:abstractNum w:abstractNumId="122" w15:restartNumberingAfterBreak="0">
    <w:nsid w:val="43B24783"/>
    <w:multiLevelType w:val="hybridMultilevel"/>
    <w:tmpl w:val="2286F5B4"/>
    <w:lvl w:ilvl="0" w:tplc="C36CB502">
      <w:start w:val="1"/>
      <w:numFmt w:val="decimal"/>
      <w:lvlText w:val="%1."/>
      <w:lvlJc w:val="left"/>
      <w:pPr>
        <w:ind w:left="360" w:hanging="360"/>
      </w:pPr>
      <w:rPr>
        <w:b w:val="0"/>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3" w15:restartNumberingAfterBreak="0">
    <w:nsid w:val="441F2B00"/>
    <w:multiLevelType w:val="hybridMultilevel"/>
    <w:tmpl w:val="C2605CC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4" w15:restartNumberingAfterBreak="0">
    <w:nsid w:val="44343075"/>
    <w:multiLevelType w:val="hybridMultilevel"/>
    <w:tmpl w:val="BC6027D4"/>
    <w:lvl w:ilvl="0" w:tplc="73F01C34">
      <w:start w:val="1"/>
      <w:numFmt w:val="lowerLetter"/>
      <w:lvlText w:val="%1)"/>
      <w:lvlJc w:val="left"/>
      <w:pPr>
        <w:ind w:left="1146" w:hanging="360"/>
      </w:pPr>
      <w:rPr>
        <w:i w:val="0"/>
        <w:iCs/>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25" w15:restartNumberingAfterBreak="0">
    <w:nsid w:val="4482050C"/>
    <w:multiLevelType w:val="multilevel"/>
    <w:tmpl w:val="82C41A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6" w15:restartNumberingAfterBreak="0">
    <w:nsid w:val="45A16BD0"/>
    <w:multiLevelType w:val="hybridMultilevel"/>
    <w:tmpl w:val="C4CEAD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460A2870"/>
    <w:multiLevelType w:val="hybridMultilevel"/>
    <w:tmpl w:val="58E0EE2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8" w15:restartNumberingAfterBreak="0">
    <w:nsid w:val="467D6C4C"/>
    <w:multiLevelType w:val="hybridMultilevel"/>
    <w:tmpl w:val="8C80A55E"/>
    <w:lvl w:ilvl="0" w:tplc="FFFFFFFF">
      <w:start w:val="1"/>
      <w:numFmt w:val="decimal"/>
      <w:lvlText w:val="%1."/>
      <w:lvlJc w:val="left"/>
      <w:pPr>
        <w:ind w:left="1440" w:hanging="360"/>
      </w:pPr>
      <w:rPr>
        <w:rFonts w:ascii="Calibri" w:eastAsia="Calibri" w:hAnsi="Calibri" w:cs="Calibri"/>
      </w:rPr>
    </w:lvl>
    <w:lvl w:ilvl="1" w:tplc="FFFFFFFF">
      <w:start w:val="1"/>
      <w:numFmt w:val="lowerLetter"/>
      <w:lvlText w:val="%2."/>
      <w:lvlJc w:val="left"/>
      <w:pPr>
        <w:ind w:left="1658" w:hanging="360"/>
      </w:pPr>
    </w:lvl>
    <w:lvl w:ilvl="2" w:tplc="FFFFFFFF">
      <w:start w:val="1"/>
      <w:numFmt w:val="lowerRoman"/>
      <w:lvlText w:val="%3."/>
      <w:lvlJc w:val="right"/>
      <w:pPr>
        <w:ind w:left="2378" w:hanging="180"/>
      </w:pPr>
    </w:lvl>
    <w:lvl w:ilvl="3" w:tplc="FFFFFFFF">
      <w:start w:val="1"/>
      <w:numFmt w:val="decimal"/>
      <w:lvlText w:val="%4."/>
      <w:lvlJc w:val="left"/>
      <w:pPr>
        <w:ind w:left="3098" w:hanging="360"/>
      </w:pPr>
    </w:lvl>
    <w:lvl w:ilvl="4" w:tplc="FFFFFFFF">
      <w:start w:val="1"/>
      <w:numFmt w:val="lowerLetter"/>
      <w:lvlText w:val="%5."/>
      <w:lvlJc w:val="left"/>
      <w:pPr>
        <w:ind w:left="3818" w:hanging="360"/>
      </w:pPr>
    </w:lvl>
    <w:lvl w:ilvl="5" w:tplc="FFFFFFFF">
      <w:start w:val="1"/>
      <w:numFmt w:val="lowerRoman"/>
      <w:lvlText w:val="%6."/>
      <w:lvlJc w:val="right"/>
      <w:pPr>
        <w:ind w:left="4538" w:hanging="180"/>
      </w:pPr>
    </w:lvl>
    <w:lvl w:ilvl="6" w:tplc="FFFFFFFF">
      <w:start w:val="1"/>
      <w:numFmt w:val="decimal"/>
      <w:lvlText w:val="%7."/>
      <w:lvlJc w:val="left"/>
      <w:pPr>
        <w:ind w:left="5258" w:hanging="360"/>
      </w:pPr>
    </w:lvl>
    <w:lvl w:ilvl="7" w:tplc="FFFFFFFF">
      <w:start w:val="1"/>
      <w:numFmt w:val="lowerLetter"/>
      <w:lvlText w:val="%8."/>
      <w:lvlJc w:val="left"/>
      <w:pPr>
        <w:ind w:left="5978" w:hanging="360"/>
      </w:pPr>
    </w:lvl>
    <w:lvl w:ilvl="8" w:tplc="FFFFFFFF">
      <w:start w:val="1"/>
      <w:numFmt w:val="lowerRoman"/>
      <w:lvlText w:val="%9."/>
      <w:lvlJc w:val="right"/>
      <w:pPr>
        <w:ind w:left="6698" w:hanging="180"/>
      </w:pPr>
    </w:lvl>
  </w:abstractNum>
  <w:abstractNum w:abstractNumId="129" w15:restartNumberingAfterBreak="0">
    <w:nsid w:val="474E2DB9"/>
    <w:multiLevelType w:val="hybridMultilevel"/>
    <w:tmpl w:val="76F864B0"/>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30" w15:restartNumberingAfterBreak="0">
    <w:nsid w:val="476E0AF0"/>
    <w:multiLevelType w:val="hybridMultilevel"/>
    <w:tmpl w:val="EDF8DC7A"/>
    <w:lvl w:ilvl="0" w:tplc="FFFFFFFF">
      <w:start w:val="1"/>
      <w:numFmt w:val="decimal"/>
      <w:lvlText w:val="%1."/>
      <w:lvlJc w:val="left"/>
      <w:pPr>
        <w:ind w:left="720" w:hanging="360"/>
      </w:pPr>
      <w:rPr>
        <w:rFonts w:ascii="Calibri" w:eastAsia="Calibri" w:hAnsi="Calibri" w:cs="Times New Roman"/>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1" w15:restartNumberingAfterBreak="0">
    <w:nsid w:val="48C85ACC"/>
    <w:multiLevelType w:val="hybridMultilevel"/>
    <w:tmpl w:val="8C80A55E"/>
    <w:lvl w:ilvl="0" w:tplc="FFFFFFFF">
      <w:start w:val="1"/>
      <w:numFmt w:val="decimal"/>
      <w:lvlText w:val="%1."/>
      <w:lvlJc w:val="left"/>
      <w:pPr>
        <w:ind w:left="1440" w:hanging="360"/>
      </w:pPr>
      <w:rPr>
        <w:rFonts w:ascii="Calibri" w:eastAsia="Calibri" w:hAnsi="Calibri" w:cs="Calibri"/>
      </w:rPr>
    </w:lvl>
    <w:lvl w:ilvl="1" w:tplc="FFFFFFFF">
      <w:start w:val="1"/>
      <w:numFmt w:val="lowerLetter"/>
      <w:lvlText w:val="%2."/>
      <w:lvlJc w:val="left"/>
      <w:pPr>
        <w:ind w:left="1658" w:hanging="360"/>
      </w:pPr>
    </w:lvl>
    <w:lvl w:ilvl="2" w:tplc="FFFFFFFF">
      <w:start w:val="1"/>
      <w:numFmt w:val="lowerRoman"/>
      <w:lvlText w:val="%3."/>
      <w:lvlJc w:val="right"/>
      <w:pPr>
        <w:ind w:left="2378" w:hanging="180"/>
      </w:pPr>
    </w:lvl>
    <w:lvl w:ilvl="3" w:tplc="FFFFFFFF">
      <w:start w:val="1"/>
      <w:numFmt w:val="decimal"/>
      <w:lvlText w:val="%4."/>
      <w:lvlJc w:val="left"/>
      <w:pPr>
        <w:ind w:left="3098" w:hanging="360"/>
      </w:pPr>
    </w:lvl>
    <w:lvl w:ilvl="4" w:tplc="FFFFFFFF">
      <w:start w:val="1"/>
      <w:numFmt w:val="lowerLetter"/>
      <w:lvlText w:val="%5."/>
      <w:lvlJc w:val="left"/>
      <w:pPr>
        <w:ind w:left="3818" w:hanging="360"/>
      </w:pPr>
    </w:lvl>
    <w:lvl w:ilvl="5" w:tplc="FFFFFFFF">
      <w:start w:val="1"/>
      <w:numFmt w:val="lowerRoman"/>
      <w:lvlText w:val="%6."/>
      <w:lvlJc w:val="right"/>
      <w:pPr>
        <w:ind w:left="4538" w:hanging="180"/>
      </w:pPr>
    </w:lvl>
    <w:lvl w:ilvl="6" w:tplc="FFFFFFFF">
      <w:start w:val="1"/>
      <w:numFmt w:val="decimal"/>
      <w:lvlText w:val="%7."/>
      <w:lvlJc w:val="left"/>
      <w:pPr>
        <w:ind w:left="5258" w:hanging="360"/>
      </w:pPr>
    </w:lvl>
    <w:lvl w:ilvl="7" w:tplc="FFFFFFFF">
      <w:start w:val="1"/>
      <w:numFmt w:val="lowerLetter"/>
      <w:lvlText w:val="%8."/>
      <w:lvlJc w:val="left"/>
      <w:pPr>
        <w:ind w:left="5978" w:hanging="360"/>
      </w:pPr>
    </w:lvl>
    <w:lvl w:ilvl="8" w:tplc="FFFFFFFF">
      <w:start w:val="1"/>
      <w:numFmt w:val="lowerRoman"/>
      <w:lvlText w:val="%9."/>
      <w:lvlJc w:val="right"/>
      <w:pPr>
        <w:ind w:left="6698" w:hanging="180"/>
      </w:pPr>
    </w:lvl>
  </w:abstractNum>
  <w:abstractNum w:abstractNumId="132" w15:restartNumberingAfterBreak="0">
    <w:nsid w:val="49754F1F"/>
    <w:multiLevelType w:val="multilevel"/>
    <w:tmpl w:val="347E0DCC"/>
    <w:lvl w:ilvl="0">
      <w:start w:val="1"/>
      <w:numFmt w:val="decimal"/>
      <w:pStyle w:val="2poziomELO"/>
      <w:lvlText w:val="%1."/>
      <w:lvlJc w:val="left"/>
      <w:pPr>
        <w:tabs>
          <w:tab w:val="num" w:pos="360"/>
        </w:tabs>
        <w:ind w:left="360" w:hanging="360"/>
      </w:pPr>
    </w:lvl>
    <w:lvl w:ilvl="1">
      <w:start w:val="1"/>
      <w:numFmt w:val="decimal"/>
      <w:pStyle w:val="2poziomELO"/>
      <w:lvlText w:val="%1.%2."/>
      <w:lvlJc w:val="left"/>
      <w:pPr>
        <w:tabs>
          <w:tab w:val="num" w:pos="574"/>
        </w:tabs>
        <w:ind w:left="574" w:hanging="432"/>
      </w:pPr>
      <w:rPr>
        <w:b w:val="0"/>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2160"/>
        </w:tabs>
        <w:ind w:left="1728" w:hanging="648"/>
      </w:pPr>
      <w:rPr>
        <w:b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3" w15:restartNumberingAfterBreak="0">
    <w:nsid w:val="498A0857"/>
    <w:multiLevelType w:val="hybridMultilevel"/>
    <w:tmpl w:val="3682A2D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4" w15:restartNumberingAfterBreak="0">
    <w:nsid w:val="49C37135"/>
    <w:multiLevelType w:val="hybridMultilevel"/>
    <w:tmpl w:val="A27CE070"/>
    <w:lvl w:ilvl="0" w:tplc="20CCAAE4">
      <w:start w:val="1"/>
      <w:numFmt w:val="decimal"/>
      <w:lvlText w:val="%1)"/>
      <w:lvlJc w:val="left"/>
      <w:pPr>
        <w:ind w:left="360" w:hanging="360"/>
      </w:pPr>
      <w:rPr>
        <w:color w:val="auto"/>
      </w:rPr>
    </w:lvl>
    <w:lvl w:ilvl="1" w:tplc="D0004BA6">
      <w:start w:val="1"/>
      <w:numFmt w:val="bullet"/>
      <w:lvlText w:val=""/>
      <w:lvlJc w:val="left"/>
      <w:pPr>
        <w:ind w:left="1080" w:hanging="360"/>
      </w:pPr>
      <w:rPr>
        <w:rFonts w:ascii="Symbol" w:hAnsi="Symbol"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5" w15:restartNumberingAfterBreak="0">
    <w:nsid w:val="4A7E1843"/>
    <w:multiLevelType w:val="hybridMultilevel"/>
    <w:tmpl w:val="DCE28B18"/>
    <w:lvl w:ilvl="0" w:tplc="01A8C3D2">
      <w:start w:val="1"/>
      <w:numFmt w:val="decimal"/>
      <w:lvlText w:val="%1)"/>
      <w:lvlJc w:val="left"/>
      <w:pPr>
        <w:ind w:left="3240" w:hanging="360"/>
      </w:pPr>
      <w:rPr>
        <w:rFonts w:ascii="Calibri" w:eastAsia="Calibri" w:hAnsi="Calibri" w:cs="Calibr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6" w15:restartNumberingAfterBreak="0">
    <w:nsid w:val="4B897A05"/>
    <w:multiLevelType w:val="hybridMultilevel"/>
    <w:tmpl w:val="E538131A"/>
    <w:lvl w:ilvl="0" w:tplc="0F6CE92C">
      <w:start w:val="1"/>
      <w:numFmt w:val="decimal"/>
      <w:lvlText w:val="%1)"/>
      <w:lvlJc w:val="left"/>
      <w:pPr>
        <w:ind w:left="2880" w:hanging="360"/>
      </w:pPr>
      <w:rPr>
        <w:rFonts w:ascii="Calibri" w:eastAsia="Calibri" w:hAnsi="Calibri" w:cs="Calibr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7" w15:restartNumberingAfterBreak="0">
    <w:nsid w:val="4BCF7AD7"/>
    <w:multiLevelType w:val="hybridMultilevel"/>
    <w:tmpl w:val="3682A2D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8" w15:restartNumberingAfterBreak="0">
    <w:nsid w:val="4C040C84"/>
    <w:multiLevelType w:val="hybridMultilevel"/>
    <w:tmpl w:val="3682A2D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9" w15:restartNumberingAfterBreak="0">
    <w:nsid w:val="4D1A185D"/>
    <w:multiLevelType w:val="hybridMultilevel"/>
    <w:tmpl w:val="3682A2D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40" w15:restartNumberingAfterBreak="0">
    <w:nsid w:val="4D241FC4"/>
    <w:multiLevelType w:val="hybridMultilevel"/>
    <w:tmpl w:val="62A830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D0004BA6">
      <w:numFmt w:val="decimal"/>
      <w:lvlText w:val=""/>
      <w:lvlJc w:val="left"/>
      <w:pPr>
        <w:ind w:left="2160" w:hanging="180"/>
      </w:pPr>
      <w:rPr>
        <w:rFonts w:ascii="Symbol" w:hAnsi="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BB787654">
      <w:start w:val="1"/>
      <w:numFmt w:val="lowerLetter"/>
      <w:lvlText w:val="%9)"/>
      <w:lvlJc w:val="left"/>
      <w:pPr>
        <w:ind w:left="6660" w:hanging="360"/>
      </w:pPr>
    </w:lvl>
  </w:abstractNum>
  <w:abstractNum w:abstractNumId="141" w15:restartNumberingAfterBreak="0">
    <w:nsid w:val="4D370F0D"/>
    <w:multiLevelType w:val="multilevel"/>
    <w:tmpl w:val="D256C9B6"/>
    <w:lvl w:ilvl="0">
      <w:start w:val="6"/>
      <w:numFmt w:val="decimal"/>
      <w:lvlText w:val="%1."/>
      <w:lvlJc w:val="left"/>
      <w:pPr>
        <w:ind w:left="405" w:hanging="405"/>
      </w:pPr>
      <w:rPr>
        <w:rFonts w:hint="default"/>
        <w:u w:val="none"/>
      </w:rPr>
    </w:lvl>
    <w:lvl w:ilvl="1">
      <w:start w:val="1"/>
      <w:numFmt w:val="decimal"/>
      <w:lvlText w:val="%1.%2."/>
      <w:lvlJc w:val="left"/>
      <w:pPr>
        <w:ind w:left="760" w:hanging="405"/>
      </w:pPr>
      <w:rPr>
        <w:rFonts w:hint="default"/>
        <w:b w:val="0"/>
        <w:sz w:val="20"/>
        <w:u w:val="none"/>
      </w:rPr>
    </w:lvl>
    <w:lvl w:ilvl="2">
      <w:start w:val="1"/>
      <w:numFmt w:val="decimal"/>
      <w:lvlText w:val="%3)"/>
      <w:lvlJc w:val="left"/>
      <w:pPr>
        <w:ind w:left="1430" w:hanging="720"/>
      </w:pPr>
      <w:rPr>
        <w:rFonts w:ascii="Garamond" w:eastAsia="Times New Roman" w:hAnsi="Garamond" w:cs="Garamond"/>
        <w:u w:val="none"/>
      </w:rPr>
    </w:lvl>
    <w:lvl w:ilvl="3">
      <w:start w:val="1"/>
      <w:numFmt w:val="decimal"/>
      <w:lvlText w:val="%1.%2.%3.%4."/>
      <w:lvlJc w:val="left"/>
      <w:pPr>
        <w:ind w:left="1785" w:hanging="720"/>
      </w:pPr>
      <w:rPr>
        <w:rFonts w:hint="default"/>
        <w:u w:val="none"/>
      </w:rPr>
    </w:lvl>
    <w:lvl w:ilvl="4">
      <w:start w:val="1"/>
      <w:numFmt w:val="decimal"/>
      <w:lvlText w:val="%1.%2.%3.%4.%5."/>
      <w:lvlJc w:val="left"/>
      <w:pPr>
        <w:ind w:left="2500" w:hanging="1080"/>
      </w:pPr>
      <w:rPr>
        <w:rFonts w:hint="default"/>
        <w:u w:val="none"/>
      </w:rPr>
    </w:lvl>
    <w:lvl w:ilvl="5">
      <w:start w:val="1"/>
      <w:numFmt w:val="decimal"/>
      <w:lvlText w:val="%1.%2.%3.%4.%5.%6."/>
      <w:lvlJc w:val="left"/>
      <w:pPr>
        <w:ind w:left="2855" w:hanging="1080"/>
      </w:pPr>
      <w:rPr>
        <w:rFonts w:hint="default"/>
        <w:u w:val="none"/>
      </w:rPr>
    </w:lvl>
    <w:lvl w:ilvl="6">
      <w:start w:val="1"/>
      <w:numFmt w:val="decimal"/>
      <w:lvlText w:val="%1.%2.%3.%4.%5.%6.%7."/>
      <w:lvlJc w:val="left"/>
      <w:pPr>
        <w:ind w:left="3570" w:hanging="1440"/>
      </w:pPr>
      <w:rPr>
        <w:rFonts w:hint="default"/>
        <w:u w:val="none"/>
      </w:rPr>
    </w:lvl>
    <w:lvl w:ilvl="7">
      <w:start w:val="1"/>
      <w:numFmt w:val="decimal"/>
      <w:lvlText w:val="%1.%2.%3.%4.%5.%6.%7.%8."/>
      <w:lvlJc w:val="left"/>
      <w:pPr>
        <w:ind w:left="3925" w:hanging="1440"/>
      </w:pPr>
      <w:rPr>
        <w:rFonts w:hint="default"/>
        <w:u w:val="none"/>
      </w:rPr>
    </w:lvl>
    <w:lvl w:ilvl="8">
      <w:start w:val="1"/>
      <w:numFmt w:val="decimal"/>
      <w:lvlText w:val="%1.%2.%3.%4.%5.%6.%7.%8.%9."/>
      <w:lvlJc w:val="left"/>
      <w:pPr>
        <w:ind w:left="4640" w:hanging="1800"/>
      </w:pPr>
      <w:rPr>
        <w:rFonts w:hint="default"/>
        <w:u w:val="none"/>
      </w:rPr>
    </w:lvl>
  </w:abstractNum>
  <w:abstractNum w:abstractNumId="142" w15:restartNumberingAfterBreak="0">
    <w:nsid w:val="4D416A77"/>
    <w:multiLevelType w:val="hybridMultilevel"/>
    <w:tmpl w:val="6C6CE190"/>
    <w:lvl w:ilvl="0" w:tplc="C04482F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3" w15:restartNumberingAfterBreak="0">
    <w:nsid w:val="4E667751"/>
    <w:multiLevelType w:val="hybridMultilevel"/>
    <w:tmpl w:val="3682A2D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44" w15:restartNumberingAfterBreak="0">
    <w:nsid w:val="4ECC1E46"/>
    <w:multiLevelType w:val="hybridMultilevel"/>
    <w:tmpl w:val="3682A2D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45" w15:restartNumberingAfterBreak="0">
    <w:nsid w:val="4F3200BE"/>
    <w:multiLevelType w:val="multilevel"/>
    <w:tmpl w:val="E26610B4"/>
    <w:lvl w:ilvl="0">
      <w:start w:val="1"/>
      <w:numFmt w:val="decimal"/>
      <w:lvlText w:val="%1."/>
      <w:lvlJc w:val="left"/>
      <w:pPr>
        <w:ind w:left="720" w:hanging="360"/>
      </w:p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46" w15:restartNumberingAfterBreak="0">
    <w:nsid w:val="4F484F4B"/>
    <w:multiLevelType w:val="hybridMultilevel"/>
    <w:tmpl w:val="1338C654"/>
    <w:lvl w:ilvl="0" w:tplc="419C6B6C">
      <w:start w:val="1"/>
      <w:numFmt w:val="decimal"/>
      <w:lvlText w:val="%1)"/>
      <w:lvlJc w:val="left"/>
      <w:pPr>
        <w:ind w:left="786" w:hanging="360"/>
      </w:pPr>
      <w:rPr>
        <w:rFonts w:ascii="Garamond" w:hAnsi="Garamond"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7" w15:restartNumberingAfterBreak="0">
    <w:nsid w:val="4F7C0E4D"/>
    <w:multiLevelType w:val="hybridMultilevel"/>
    <w:tmpl w:val="EB7A681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8" w15:restartNumberingAfterBreak="0">
    <w:nsid w:val="4FDB46CD"/>
    <w:multiLevelType w:val="hybridMultilevel"/>
    <w:tmpl w:val="D236F470"/>
    <w:lvl w:ilvl="0" w:tplc="80BC0DF6">
      <w:start w:val="1"/>
      <w:numFmt w:val="lowerLetter"/>
      <w:lvlText w:val="%1)"/>
      <w:lvlJc w:val="left"/>
      <w:pPr>
        <w:ind w:left="1074" w:hanging="360"/>
      </w:pPr>
    </w:lvl>
    <w:lvl w:ilvl="1" w:tplc="04150019">
      <w:start w:val="1"/>
      <w:numFmt w:val="lowerLetter"/>
      <w:lvlText w:val="%2."/>
      <w:lvlJc w:val="left"/>
      <w:pPr>
        <w:ind w:left="1794" w:hanging="360"/>
      </w:pPr>
    </w:lvl>
    <w:lvl w:ilvl="2" w:tplc="0415001B">
      <w:start w:val="1"/>
      <w:numFmt w:val="lowerRoman"/>
      <w:lvlText w:val="%3."/>
      <w:lvlJc w:val="right"/>
      <w:pPr>
        <w:ind w:left="2514" w:hanging="180"/>
      </w:pPr>
    </w:lvl>
    <w:lvl w:ilvl="3" w:tplc="0415000F">
      <w:start w:val="1"/>
      <w:numFmt w:val="decimal"/>
      <w:lvlText w:val="%4."/>
      <w:lvlJc w:val="left"/>
      <w:pPr>
        <w:ind w:left="3234" w:hanging="360"/>
      </w:pPr>
    </w:lvl>
    <w:lvl w:ilvl="4" w:tplc="04150019">
      <w:start w:val="1"/>
      <w:numFmt w:val="lowerLetter"/>
      <w:lvlText w:val="%5."/>
      <w:lvlJc w:val="left"/>
      <w:pPr>
        <w:ind w:left="3954" w:hanging="360"/>
      </w:pPr>
    </w:lvl>
    <w:lvl w:ilvl="5" w:tplc="0415001B">
      <w:start w:val="1"/>
      <w:numFmt w:val="lowerRoman"/>
      <w:lvlText w:val="%6."/>
      <w:lvlJc w:val="right"/>
      <w:pPr>
        <w:ind w:left="4674" w:hanging="180"/>
      </w:pPr>
    </w:lvl>
    <w:lvl w:ilvl="6" w:tplc="0415000F">
      <w:start w:val="1"/>
      <w:numFmt w:val="decimal"/>
      <w:lvlText w:val="%7."/>
      <w:lvlJc w:val="left"/>
      <w:pPr>
        <w:ind w:left="5394" w:hanging="360"/>
      </w:pPr>
    </w:lvl>
    <w:lvl w:ilvl="7" w:tplc="04150019">
      <w:start w:val="1"/>
      <w:numFmt w:val="lowerLetter"/>
      <w:lvlText w:val="%8."/>
      <w:lvlJc w:val="left"/>
      <w:pPr>
        <w:ind w:left="6114" w:hanging="360"/>
      </w:pPr>
    </w:lvl>
    <w:lvl w:ilvl="8" w:tplc="0415001B">
      <w:start w:val="1"/>
      <w:numFmt w:val="lowerRoman"/>
      <w:lvlText w:val="%9."/>
      <w:lvlJc w:val="right"/>
      <w:pPr>
        <w:ind w:left="6834" w:hanging="180"/>
      </w:pPr>
    </w:lvl>
  </w:abstractNum>
  <w:abstractNum w:abstractNumId="149" w15:restartNumberingAfterBreak="0">
    <w:nsid w:val="50C31955"/>
    <w:multiLevelType w:val="hybridMultilevel"/>
    <w:tmpl w:val="58E0EE2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0" w15:restartNumberingAfterBreak="0">
    <w:nsid w:val="50FD4269"/>
    <w:multiLevelType w:val="multilevel"/>
    <w:tmpl w:val="694E3826"/>
    <w:lvl w:ilvl="0">
      <w:start w:val="6"/>
      <w:numFmt w:val="decimal"/>
      <w:lvlText w:val="%1."/>
      <w:lvlJc w:val="left"/>
      <w:pPr>
        <w:ind w:left="405" w:hanging="405"/>
      </w:pPr>
      <w:rPr>
        <w:rFonts w:hint="default"/>
      </w:rPr>
    </w:lvl>
    <w:lvl w:ilvl="1">
      <w:start w:val="1"/>
      <w:numFmt w:val="decimal"/>
      <w:lvlText w:val="%1.%2."/>
      <w:lvlJc w:val="left"/>
      <w:pPr>
        <w:ind w:left="405" w:hanging="405"/>
      </w:pPr>
      <w:rPr>
        <w:rFonts w:hint="default"/>
        <w:b w:val="0"/>
        <w:sz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1" w15:restartNumberingAfterBreak="0">
    <w:nsid w:val="51434CE0"/>
    <w:multiLevelType w:val="hybridMultilevel"/>
    <w:tmpl w:val="58E0EE2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2" w15:restartNumberingAfterBreak="0">
    <w:nsid w:val="51B31810"/>
    <w:multiLevelType w:val="multilevel"/>
    <w:tmpl w:val="AA0ADFD8"/>
    <w:lvl w:ilvl="0">
      <w:start w:val="1"/>
      <w:numFmt w:val="decimal"/>
      <w:lvlText w:val="%1."/>
      <w:lvlJc w:val="left"/>
      <w:pPr>
        <w:ind w:left="360" w:hanging="360"/>
      </w:pPr>
      <w:rPr>
        <w:b w:val="0"/>
      </w:rPr>
    </w:lvl>
    <w:lvl w:ilvl="1">
      <w:start w:val="1"/>
      <w:numFmt w:val="decimal"/>
      <w:lvlText w:val="%2)"/>
      <w:lvlJc w:val="left"/>
      <w:pPr>
        <w:ind w:left="792" w:hanging="432"/>
      </w:pPr>
      <w:rPr>
        <w:rFonts w:ascii="Calibri" w:eastAsia="Calibri" w:hAnsi="Calibri" w:cs="Calibri"/>
        <w:b w:val="0"/>
      </w:rPr>
    </w:lvl>
    <w:lvl w:ilvl="2">
      <w:start w:val="1"/>
      <w:numFmt w:val="lowerLetter"/>
      <w:lvlText w:val="%3)"/>
      <w:lvlJc w:val="left"/>
      <w:pPr>
        <w:ind w:left="1074"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3" w15:restartNumberingAfterBreak="0">
    <w:nsid w:val="523D4073"/>
    <w:multiLevelType w:val="multilevel"/>
    <w:tmpl w:val="026AF7B4"/>
    <w:lvl w:ilvl="0">
      <w:start w:val="8"/>
      <w:numFmt w:val="decimal"/>
      <w:lvlText w:val="%1."/>
      <w:lvlJc w:val="left"/>
      <w:pPr>
        <w:ind w:left="432" w:hanging="432"/>
      </w:pPr>
    </w:lvl>
    <w:lvl w:ilvl="1">
      <w:start w:val="1"/>
      <w:numFmt w:val="decimal"/>
      <w:lvlText w:val="%1.%2."/>
      <w:lvlJc w:val="left"/>
      <w:pPr>
        <w:ind w:left="432" w:hanging="432"/>
      </w:pPr>
      <w:rPr>
        <w:b w:val="0"/>
        <w:bCs/>
        <w:color w:val="auto"/>
        <w:sz w:val="20"/>
        <w:szCs w:val="20"/>
      </w:rPr>
    </w:lvl>
    <w:lvl w:ilvl="2">
      <w:start w:val="1"/>
      <w:numFmt w:val="decimal"/>
      <w:lvlText w:val="%1.%2.%3."/>
      <w:lvlJc w:val="left"/>
      <w:pPr>
        <w:ind w:left="720" w:hanging="720"/>
      </w:pPr>
      <w:rPr>
        <w:sz w:val="20"/>
        <w:szCs w:val="2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4" w15:restartNumberingAfterBreak="0">
    <w:nsid w:val="54977BC5"/>
    <w:multiLevelType w:val="multilevel"/>
    <w:tmpl w:val="0415001D"/>
    <w:styleLink w:val="Styl2"/>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86"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5" w15:restartNumberingAfterBreak="0">
    <w:nsid w:val="550C7799"/>
    <w:multiLevelType w:val="hybridMultilevel"/>
    <w:tmpl w:val="E7B817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6" w15:restartNumberingAfterBreak="0">
    <w:nsid w:val="564A0B3B"/>
    <w:multiLevelType w:val="hybridMultilevel"/>
    <w:tmpl w:val="EADA3DD6"/>
    <w:lvl w:ilvl="0" w:tplc="04150011">
      <w:start w:val="1"/>
      <w:numFmt w:val="decimal"/>
      <w:lvlText w:val="%1)"/>
      <w:lvlJc w:val="left"/>
      <w:pPr>
        <w:tabs>
          <w:tab w:val="num" w:pos="1476"/>
        </w:tabs>
        <w:ind w:left="1476" w:hanging="396"/>
      </w:pPr>
      <w:rPr>
        <w:color w:val="auto"/>
      </w:r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7" w15:restartNumberingAfterBreak="0">
    <w:nsid w:val="568A3866"/>
    <w:multiLevelType w:val="hybridMultilevel"/>
    <w:tmpl w:val="58E0EE2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8" w15:restartNumberingAfterBreak="0">
    <w:nsid w:val="56FA737C"/>
    <w:multiLevelType w:val="hybridMultilevel"/>
    <w:tmpl w:val="6BCCEB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9" w15:restartNumberingAfterBreak="0">
    <w:nsid w:val="57A227BD"/>
    <w:multiLevelType w:val="hybridMultilevel"/>
    <w:tmpl w:val="EDF8DC7A"/>
    <w:lvl w:ilvl="0" w:tplc="FFFFFFFF">
      <w:start w:val="1"/>
      <w:numFmt w:val="decimal"/>
      <w:lvlText w:val="%1."/>
      <w:lvlJc w:val="left"/>
      <w:pPr>
        <w:ind w:left="720" w:hanging="360"/>
      </w:pPr>
      <w:rPr>
        <w:rFonts w:ascii="Calibri" w:eastAsia="Calibri" w:hAnsi="Calibri" w:cs="Times New Roman"/>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0" w15:restartNumberingAfterBreak="0">
    <w:nsid w:val="580C79E7"/>
    <w:multiLevelType w:val="hybridMultilevel"/>
    <w:tmpl w:val="EA8222FA"/>
    <w:lvl w:ilvl="0" w:tplc="77EE6D4A">
      <w:start w:val="1"/>
      <w:numFmt w:val="decimal"/>
      <w:lvlText w:val="%1."/>
      <w:lvlJc w:val="left"/>
      <w:pPr>
        <w:ind w:left="1876" w:hanging="360"/>
      </w:pPr>
      <w:rPr>
        <w:rFonts w:ascii="Calibri" w:eastAsia="Calibri" w:hAnsi="Calibri" w:cs="Calibri"/>
      </w:rPr>
    </w:lvl>
    <w:lvl w:ilvl="1" w:tplc="04150019">
      <w:start w:val="1"/>
      <w:numFmt w:val="lowerLetter"/>
      <w:lvlText w:val="%2."/>
      <w:lvlJc w:val="left"/>
      <w:pPr>
        <w:ind w:left="2094" w:hanging="360"/>
      </w:pPr>
    </w:lvl>
    <w:lvl w:ilvl="2" w:tplc="0415001B">
      <w:start w:val="1"/>
      <w:numFmt w:val="lowerRoman"/>
      <w:lvlText w:val="%3."/>
      <w:lvlJc w:val="right"/>
      <w:pPr>
        <w:ind w:left="2814" w:hanging="180"/>
      </w:pPr>
    </w:lvl>
    <w:lvl w:ilvl="3" w:tplc="0415000F">
      <w:start w:val="1"/>
      <w:numFmt w:val="decimal"/>
      <w:lvlText w:val="%4."/>
      <w:lvlJc w:val="left"/>
      <w:pPr>
        <w:ind w:left="3534" w:hanging="360"/>
      </w:pPr>
    </w:lvl>
    <w:lvl w:ilvl="4" w:tplc="04150019">
      <w:start w:val="1"/>
      <w:numFmt w:val="lowerLetter"/>
      <w:lvlText w:val="%5."/>
      <w:lvlJc w:val="left"/>
      <w:pPr>
        <w:ind w:left="4254" w:hanging="360"/>
      </w:pPr>
    </w:lvl>
    <w:lvl w:ilvl="5" w:tplc="0415001B">
      <w:start w:val="1"/>
      <w:numFmt w:val="lowerRoman"/>
      <w:lvlText w:val="%6."/>
      <w:lvlJc w:val="right"/>
      <w:pPr>
        <w:ind w:left="4974" w:hanging="180"/>
      </w:pPr>
    </w:lvl>
    <w:lvl w:ilvl="6" w:tplc="0415000F">
      <w:start w:val="1"/>
      <w:numFmt w:val="decimal"/>
      <w:lvlText w:val="%7."/>
      <w:lvlJc w:val="left"/>
      <w:pPr>
        <w:ind w:left="5694" w:hanging="360"/>
      </w:pPr>
    </w:lvl>
    <w:lvl w:ilvl="7" w:tplc="04150019">
      <w:start w:val="1"/>
      <w:numFmt w:val="lowerLetter"/>
      <w:lvlText w:val="%8."/>
      <w:lvlJc w:val="left"/>
      <w:pPr>
        <w:ind w:left="6414" w:hanging="360"/>
      </w:pPr>
    </w:lvl>
    <w:lvl w:ilvl="8" w:tplc="0415001B">
      <w:start w:val="1"/>
      <w:numFmt w:val="lowerRoman"/>
      <w:lvlText w:val="%9."/>
      <w:lvlJc w:val="right"/>
      <w:pPr>
        <w:ind w:left="7134" w:hanging="180"/>
      </w:pPr>
    </w:lvl>
  </w:abstractNum>
  <w:abstractNum w:abstractNumId="161" w15:restartNumberingAfterBreak="0">
    <w:nsid w:val="58713F27"/>
    <w:multiLevelType w:val="hybridMultilevel"/>
    <w:tmpl w:val="EDF8DC7A"/>
    <w:lvl w:ilvl="0" w:tplc="FFFFFFFF">
      <w:start w:val="1"/>
      <w:numFmt w:val="decimal"/>
      <w:lvlText w:val="%1."/>
      <w:lvlJc w:val="left"/>
      <w:pPr>
        <w:ind w:left="720" w:hanging="360"/>
      </w:pPr>
      <w:rPr>
        <w:rFonts w:ascii="Calibri" w:eastAsia="Calibri" w:hAnsi="Calibri" w:cs="Times New Roman"/>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2" w15:restartNumberingAfterBreak="0">
    <w:nsid w:val="58FB4B1D"/>
    <w:multiLevelType w:val="hybridMultilevel"/>
    <w:tmpl w:val="A540FF5E"/>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3" w15:restartNumberingAfterBreak="0">
    <w:nsid w:val="593C2902"/>
    <w:multiLevelType w:val="hybridMultilevel"/>
    <w:tmpl w:val="442494E4"/>
    <w:lvl w:ilvl="0" w:tplc="12163A82">
      <w:start w:val="1"/>
      <w:numFmt w:val="decimal"/>
      <w:lvlText w:val="%1."/>
      <w:lvlJc w:val="left"/>
      <w:pPr>
        <w:ind w:left="410" w:hanging="360"/>
      </w:pPr>
    </w:lvl>
    <w:lvl w:ilvl="1" w:tplc="04150019">
      <w:start w:val="1"/>
      <w:numFmt w:val="lowerLetter"/>
      <w:lvlText w:val="%2."/>
      <w:lvlJc w:val="left"/>
      <w:pPr>
        <w:ind w:left="1130" w:hanging="360"/>
      </w:pPr>
    </w:lvl>
    <w:lvl w:ilvl="2" w:tplc="0415001B">
      <w:start w:val="1"/>
      <w:numFmt w:val="lowerRoman"/>
      <w:lvlText w:val="%3."/>
      <w:lvlJc w:val="right"/>
      <w:pPr>
        <w:ind w:left="1850" w:hanging="180"/>
      </w:pPr>
    </w:lvl>
    <w:lvl w:ilvl="3" w:tplc="0415000F">
      <w:start w:val="1"/>
      <w:numFmt w:val="decimal"/>
      <w:lvlText w:val="%4."/>
      <w:lvlJc w:val="left"/>
      <w:pPr>
        <w:ind w:left="2570" w:hanging="360"/>
      </w:pPr>
    </w:lvl>
    <w:lvl w:ilvl="4" w:tplc="04150019">
      <w:start w:val="1"/>
      <w:numFmt w:val="lowerLetter"/>
      <w:lvlText w:val="%5."/>
      <w:lvlJc w:val="left"/>
      <w:pPr>
        <w:ind w:left="3290" w:hanging="360"/>
      </w:pPr>
    </w:lvl>
    <w:lvl w:ilvl="5" w:tplc="0415001B">
      <w:start w:val="1"/>
      <w:numFmt w:val="lowerRoman"/>
      <w:lvlText w:val="%6."/>
      <w:lvlJc w:val="right"/>
      <w:pPr>
        <w:ind w:left="4010" w:hanging="180"/>
      </w:pPr>
    </w:lvl>
    <w:lvl w:ilvl="6" w:tplc="0415000F">
      <w:start w:val="1"/>
      <w:numFmt w:val="decimal"/>
      <w:lvlText w:val="%7."/>
      <w:lvlJc w:val="left"/>
      <w:pPr>
        <w:ind w:left="4730" w:hanging="360"/>
      </w:pPr>
    </w:lvl>
    <w:lvl w:ilvl="7" w:tplc="04150019">
      <w:start w:val="1"/>
      <w:numFmt w:val="lowerLetter"/>
      <w:lvlText w:val="%8."/>
      <w:lvlJc w:val="left"/>
      <w:pPr>
        <w:ind w:left="5450" w:hanging="360"/>
      </w:pPr>
    </w:lvl>
    <w:lvl w:ilvl="8" w:tplc="0415001B">
      <w:start w:val="1"/>
      <w:numFmt w:val="lowerRoman"/>
      <w:lvlText w:val="%9."/>
      <w:lvlJc w:val="right"/>
      <w:pPr>
        <w:ind w:left="6170" w:hanging="180"/>
      </w:pPr>
    </w:lvl>
  </w:abstractNum>
  <w:abstractNum w:abstractNumId="164" w15:restartNumberingAfterBreak="0">
    <w:nsid w:val="59FC6DDC"/>
    <w:multiLevelType w:val="hybridMultilevel"/>
    <w:tmpl w:val="EDF8DC7A"/>
    <w:lvl w:ilvl="0" w:tplc="FFFFFFFF">
      <w:start w:val="1"/>
      <w:numFmt w:val="decimal"/>
      <w:lvlText w:val="%1."/>
      <w:lvlJc w:val="left"/>
      <w:pPr>
        <w:ind w:left="720" w:hanging="360"/>
      </w:pPr>
      <w:rPr>
        <w:rFonts w:ascii="Calibri" w:eastAsia="Calibri" w:hAnsi="Calibri" w:cs="Times New Roman"/>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5" w15:restartNumberingAfterBreak="0">
    <w:nsid w:val="5B116216"/>
    <w:multiLevelType w:val="multilevel"/>
    <w:tmpl w:val="6F9C368E"/>
    <w:lvl w:ilvl="0">
      <w:start w:val="18"/>
      <w:numFmt w:val="decimal"/>
      <w:lvlText w:val="%1."/>
      <w:lvlJc w:val="left"/>
      <w:pPr>
        <w:ind w:left="435" w:hanging="435"/>
      </w:pPr>
      <w:rPr>
        <w:rFonts w:hint="default"/>
        <w:b/>
        <w:bCs w:val="0"/>
      </w:rPr>
    </w:lvl>
    <w:lvl w:ilvl="1">
      <w:start w:val="1"/>
      <w:numFmt w:val="decimal"/>
      <w:lvlText w:val="%1.%2."/>
      <w:lvlJc w:val="left"/>
      <w:pPr>
        <w:ind w:left="435" w:hanging="435"/>
      </w:pPr>
      <w:rPr>
        <w:rFonts w:hint="default"/>
        <w:b w:val="0"/>
        <w:bCs/>
        <w:color w:val="auto"/>
        <w:sz w:val="20"/>
        <w:szCs w:val="20"/>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6" w15:restartNumberingAfterBreak="0">
    <w:nsid w:val="5B21381C"/>
    <w:multiLevelType w:val="hybridMultilevel"/>
    <w:tmpl w:val="9D009F40"/>
    <w:lvl w:ilvl="0" w:tplc="04150001">
      <w:start w:val="1"/>
      <w:numFmt w:val="bullet"/>
      <w:lvlText w:val=""/>
      <w:lvlJc w:val="left"/>
      <w:pPr>
        <w:ind w:left="726" w:hanging="360"/>
      </w:pPr>
      <w:rPr>
        <w:rFonts w:ascii="Symbol" w:hAnsi="Symbol" w:hint="default"/>
      </w:rPr>
    </w:lvl>
    <w:lvl w:ilvl="1" w:tplc="08090019">
      <w:start w:val="1"/>
      <w:numFmt w:val="lowerLetter"/>
      <w:lvlText w:val="%2."/>
      <w:lvlJc w:val="left"/>
      <w:pPr>
        <w:ind w:left="1794" w:hanging="360"/>
      </w:pPr>
    </w:lvl>
    <w:lvl w:ilvl="2" w:tplc="0809001B">
      <w:start w:val="1"/>
      <w:numFmt w:val="lowerRoman"/>
      <w:lvlText w:val="%3."/>
      <w:lvlJc w:val="right"/>
      <w:pPr>
        <w:ind w:left="2514" w:hanging="180"/>
      </w:pPr>
    </w:lvl>
    <w:lvl w:ilvl="3" w:tplc="0809000F">
      <w:start w:val="1"/>
      <w:numFmt w:val="decimal"/>
      <w:lvlText w:val="%4."/>
      <w:lvlJc w:val="left"/>
      <w:pPr>
        <w:ind w:left="3234" w:hanging="360"/>
      </w:pPr>
    </w:lvl>
    <w:lvl w:ilvl="4" w:tplc="08090019">
      <w:start w:val="1"/>
      <w:numFmt w:val="lowerLetter"/>
      <w:lvlText w:val="%5."/>
      <w:lvlJc w:val="left"/>
      <w:pPr>
        <w:ind w:left="3954" w:hanging="360"/>
      </w:pPr>
    </w:lvl>
    <w:lvl w:ilvl="5" w:tplc="0809001B">
      <w:start w:val="1"/>
      <w:numFmt w:val="lowerRoman"/>
      <w:lvlText w:val="%6."/>
      <w:lvlJc w:val="right"/>
      <w:pPr>
        <w:ind w:left="4674" w:hanging="180"/>
      </w:pPr>
    </w:lvl>
    <w:lvl w:ilvl="6" w:tplc="0809000F">
      <w:start w:val="1"/>
      <w:numFmt w:val="decimal"/>
      <w:lvlText w:val="%7."/>
      <w:lvlJc w:val="left"/>
      <w:pPr>
        <w:ind w:left="5394" w:hanging="360"/>
      </w:pPr>
    </w:lvl>
    <w:lvl w:ilvl="7" w:tplc="08090019">
      <w:start w:val="1"/>
      <w:numFmt w:val="lowerLetter"/>
      <w:lvlText w:val="%8."/>
      <w:lvlJc w:val="left"/>
      <w:pPr>
        <w:ind w:left="6114" w:hanging="360"/>
      </w:pPr>
    </w:lvl>
    <w:lvl w:ilvl="8" w:tplc="0809001B">
      <w:start w:val="1"/>
      <w:numFmt w:val="lowerRoman"/>
      <w:lvlText w:val="%9."/>
      <w:lvlJc w:val="right"/>
      <w:pPr>
        <w:ind w:left="6834" w:hanging="180"/>
      </w:pPr>
    </w:lvl>
  </w:abstractNum>
  <w:abstractNum w:abstractNumId="167" w15:restartNumberingAfterBreak="0">
    <w:nsid w:val="5BFB7054"/>
    <w:multiLevelType w:val="hybridMultilevel"/>
    <w:tmpl w:val="8C80A55E"/>
    <w:lvl w:ilvl="0" w:tplc="FFFFFFFF">
      <w:start w:val="1"/>
      <w:numFmt w:val="decimal"/>
      <w:lvlText w:val="%1."/>
      <w:lvlJc w:val="left"/>
      <w:pPr>
        <w:ind w:left="1440" w:hanging="360"/>
      </w:pPr>
      <w:rPr>
        <w:rFonts w:ascii="Calibri" w:eastAsia="Calibri" w:hAnsi="Calibri" w:cs="Calibri"/>
      </w:rPr>
    </w:lvl>
    <w:lvl w:ilvl="1" w:tplc="FFFFFFFF">
      <w:start w:val="1"/>
      <w:numFmt w:val="lowerLetter"/>
      <w:lvlText w:val="%2."/>
      <w:lvlJc w:val="left"/>
      <w:pPr>
        <w:ind w:left="1658" w:hanging="360"/>
      </w:pPr>
    </w:lvl>
    <w:lvl w:ilvl="2" w:tplc="FFFFFFFF">
      <w:start w:val="1"/>
      <w:numFmt w:val="lowerRoman"/>
      <w:lvlText w:val="%3."/>
      <w:lvlJc w:val="right"/>
      <w:pPr>
        <w:ind w:left="2378" w:hanging="180"/>
      </w:pPr>
    </w:lvl>
    <w:lvl w:ilvl="3" w:tplc="FFFFFFFF">
      <w:start w:val="1"/>
      <w:numFmt w:val="decimal"/>
      <w:lvlText w:val="%4."/>
      <w:lvlJc w:val="left"/>
      <w:pPr>
        <w:ind w:left="3098" w:hanging="360"/>
      </w:pPr>
    </w:lvl>
    <w:lvl w:ilvl="4" w:tplc="FFFFFFFF">
      <w:start w:val="1"/>
      <w:numFmt w:val="lowerLetter"/>
      <w:lvlText w:val="%5."/>
      <w:lvlJc w:val="left"/>
      <w:pPr>
        <w:ind w:left="3818" w:hanging="360"/>
      </w:pPr>
    </w:lvl>
    <w:lvl w:ilvl="5" w:tplc="FFFFFFFF">
      <w:start w:val="1"/>
      <w:numFmt w:val="lowerRoman"/>
      <w:lvlText w:val="%6."/>
      <w:lvlJc w:val="right"/>
      <w:pPr>
        <w:ind w:left="4538" w:hanging="180"/>
      </w:pPr>
    </w:lvl>
    <w:lvl w:ilvl="6" w:tplc="FFFFFFFF">
      <w:start w:val="1"/>
      <w:numFmt w:val="decimal"/>
      <w:lvlText w:val="%7."/>
      <w:lvlJc w:val="left"/>
      <w:pPr>
        <w:ind w:left="5258" w:hanging="360"/>
      </w:pPr>
    </w:lvl>
    <w:lvl w:ilvl="7" w:tplc="FFFFFFFF">
      <w:start w:val="1"/>
      <w:numFmt w:val="lowerLetter"/>
      <w:lvlText w:val="%8."/>
      <w:lvlJc w:val="left"/>
      <w:pPr>
        <w:ind w:left="5978" w:hanging="360"/>
      </w:pPr>
    </w:lvl>
    <w:lvl w:ilvl="8" w:tplc="FFFFFFFF">
      <w:start w:val="1"/>
      <w:numFmt w:val="lowerRoman"/>
      <w:lvlText w:val="%9."/>
      <w:lvlJc w:val="right"/>
      <w:pPr>
        <w:ind w:left="6698" w:hanging="180"/>
      </w:pPr>
    </w:lvl>
  </w:abstractNum>
  <w:abstractNum w:abstractNumId="168" w15:restartNumberingAfterBreak="0">
    <w:nsid w:val="5C2135DC"/>
    <w:multiLevelType w:val="hybridMultilevel"/>
    <w:tmpl w:val="E668E3DE"/>
    <w:lvl w:ilvl="0" w:tplc="0415000F">
      <w:start w:val="1"/>
      <w:numFmt w:val="decimal"/>
      <w:lvlText w:val="%1."/>
      <w:lvlJc w:val="left"/>
      <w:pPr>
        <w:ind w:left="502" w:hanging="360"/>
      </w:pPr>
    </w:lvl>
    <w:lvl w:ilvl="1" w:tplc="77EE6D4A">
      <w:start w:val="1"/>
      <w:numFmt w:val="decimal"/>
      <w:lvlText w:val="%2."/>
      <w:lvlJc w:val="left"/>
      <w:pPr>
        <w:ind w:left="1222" w:hanging="360"/>
      </w:pPr>
      <w:rPr>
        <w:rFonts w:ascii="Calibri" w:eastAsia="Calibri" w:hAnsi="Calibri" w:cs="Calibri"/>
      </w:r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69" w15:restartNumberingAfterBreak="0">
    <w:nsid w:val="5C67203B"/>
    <w:multiLevelType w:val="hybridMultilevel"/>
    <w:tmpl w:val="EA8222FA"/>
    <w:lvl w:ilvl="0" w:tplc="FFFFFFFF">
      <w:start w:val="1"/>
      <w:numFmt w:val="decimal"/>
      <w:lvlText w:val="%1."/>
      <w:lvlJc w:val="left"/>
      <w:pPr>
        <w:ind w:left="1876" w:hanging="360"/>
      </w:pPr>
      <w:rPr>
        <w:rFonts w:ascii="Calibri" w:eastAsia="Calibri" w:hAnsi="Calibri" w:cs="Calibri"/>
      </w:rPr>
    </w:lvl>
    <w:lvl w:ilvl="1" w:tplc="FFFFFFFF">
      <w:start w:val="1"/>
      <w:numFmt w:val="lowerLetter"/>
      <w:lvlText w:val="%2."/>
      <w:lvlJc w:val="left"/>
      <w:pPr>
        <w:ind w:left="2094" w:hanging="360"/>
      </w:pPr>
    </w:lvl>
    <w:lvl w:ilvl="2" w:tplc="FFFFFFFF">
      <w:start w:val="1"/>
      <w:numFmt w:val="lowerRoman"/>
      <w:lvlText w:val="%3."/>
      <w:lvlJc w:val="right"/>
      <w:pPr>
        <w:ind w:left="2814" w:hanging="180"/>
      </w:pPr>
    </w:lvl>
    <w:lvl w:ilvl="3" w:tplc="FFFFFFFF">
      <w:start w:val="1"/>
      <w:numFmt w:val="decimal"/>
      <w:lvlText w:val="%4."/>
      <w:lvlJc w:val="left"/>
      <w:pPr>
        <w:ind w:left="3534" w:hanging="360"/>
      </w:pPr>
    </w:lvl>
    <w:lvl w:ilvl="4" w:tplc="FFFFFFFF">
      <w:start w:val="1"/>
      <w:numFmt w:val="lowerLetter"/>
      <w:lvlText w:val="%5."/>
      <w:lvlJc w:val="left"/>
      <w:pPr>
        <w:ind w:left="4254" w:hanging="360"/>
      </w:pPr>
    </w:lvl>
    <w:lvl w:ilvl="5" w:tplc="FFFFFFFF">
      <w:start w:val="1"/>
      <w:numFmt w:val="lowerRoman"/>
      <w:lvlText w:val="%6."/>
      <w:lvlJc w:val="right"/>
      <w:pPr>
        <w:ind w:left="4974" w:hanging="180"/>
      </w:pPr>
    </w:lvl>
    <w:lvl w:ilvl="6" w:tplc="FFFFFFFF">
      <w:start w:val="1"/>
      <w:numFmt w:val="decimal"/>
      <w:lvlText w:val="%7."/>
      <w:lvlJc w:val="left"/>
      <w:pPr>
        <w:ind w:left="5694" w:hanging="360"/>
      </w:pPr>
    </w:lvl>
    <w:lvl w:ilvl="7" w:tplc="FFFFFFFF">
      <w:start w:val="1"/>
      <w:numFmt w:val="lowerLetter"/>
      <w:lvlText w:val="%8."/>
      <w:lvlJc w:val="left"/>
      <w:pPr>
        <w:ind w:left="6414" w:hanging="360"/>
      </w:pPr>
    </w:lvl>
    <w:lvl w:ilvl="8" w:tplc="FFFFFFFF">
      <w:start w:val="1"/>
      <w:numFmt w:val="lowerRoman"/>
      <w:lvlText w:val="%9."/>
      <w:lvlJc w:val="right"/>
      <w:pPr>
        <w:ind w:left="7134" w:hanging="180"/>
      </w:pPr>
    </w:lvl>
  </w:abstractNum>
  <w:abstractNum w:abstractNumId="170" w15:restartNumberingAfterBreak="0">
    <w:nsid w:val="5D4A2878"/>
    <w:multiLevelType w:val="hybridMultilevel"/>
    <w:tmpl w:val="58E0EE2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1" w15:restartNumberingAfterBreak="0">
    <w:nsid w:val="5D704D28"/>
    <w:multiLevelType w:val="multilevel"/>
    <w:tmpl w:val="903E03F2"/>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2" w15:restartNumberingAfterBreak="0">
    <w:nsid w:val="5D751836"/>
    <w:multiLevelType w:val="hybridMultilevel"/>
    <w:tmpl w:val="94F28414"/>
    <w:lvl w:ilvl="0" w:tplc="FFFFFFFF">
      <w:start w:val="1"/>
      <w:numFmt w:val="decimal"/>
      <w:lvlText w:val="%1."/>
      <w:lvlJc w:val="left"/>
      <w:pPr>
        <w:ind w:left="675" w:hanging="360"/>
      </w:pPr>
    </w:lvl>
    <w:lvl w:ilvl="1" w:tplc="FFFFFFFF">
      <w:start w:val="1"/>
      <w:numFmt w:val="lowerLetter"/>
      <w:lvlText w:val="%2."/>
      <w:lvlJc w:val="left"/>
      <w:pPr>
        <w:ind w:left="1395" w:hanging="360"/>
      </w:pPr>
    </w:lvl>
    <w:lvl w:ilvl="2" w:tplc="FFFFFFFF">
      <w:start w:val="1"/>
      <w:numFmt w:val="lowerRoman"/>
      <w:lvlText w:val="%3."/>
      <w:lvlJc w:val="right"/>
      <w:pPr>
        <w:ind w:left="2115" w:hanging="180"/>
      </w:pPr>
    </w:lvl>
    <w:lvl w:ilvl="3" w:tplc="FFFFFFFF">
      <w:start w:val="1"/>
      <w:numFmt w:val="decimal"/>
      <w:lvlText w:val="%4."/>
      <w:lvlJc w:val="left"/>
      <w:pPr>
        <w:ind w:left="2835" w:hanging="360"/>
      </w:pPr>
    </w:lvl>
    <w:lvl w:ilvl="4" w:tplc="FFFFFFFF">
      <w:start w:val="1"/>
      <w:numFmt w:val="lowerLetter"/>
      <w:lvlText w:val="%5."/>
      <w:lvlJc w:val="left"/>
      <w:pPr>
        <w:ind w:left="3555" w:hanging="360"/>
      </w:pPr>
    </w:lvl>
    <w:lvl w:ilvl="5" w:tplc="FFFFFFFF">
      <w:start w:val="1"/>
      <w:numFmt w:val="lowerRoman"/>
      <w:lvlText w:val="%6."/>
      <w:lvlJc w:val="right"/>
      <w:pPr>
        <w:ind w:left="4275" w:hanging="180"/>
      </w:pPr>
    </w:lvl>
    <w:lvl w:ilvl="6" w:tplc="FFFFFFFF">
      <w:start w:val="1"/>
      <w:numFmt w:val="decimal"/>
      <w:lvlText w:val="%7."/>
      <w:lvlJc w:val="left"/>
      <w:pPr>
        <w:ind w:left="4995" w:hanging="360"/>
      </w:pPr>
    </w:lvl>
    <w:lvl w:ilvl="7" w:tplc="FFFFFFFF">
      <w:start w:val="1"/>
      <w:numFmt w:val="lowerLetter"/>
      <w:lvlText w:val="%8."/>
      <w:lvlJc w:val="left"/>
      <w:pPr>
        <w:ind w:left="5715" w:hanging="360"/>
      </w:pPr>
    </w:lvl>
    <w:lvl w:ilvl="8" w:tplc="FFFFFFFF">
      <w:start w:val="1"/>
      <w:numFmt w:val="lowerRoman"/>
      <w:lvlText w:val="%9."/>
      <w:lvlJc w:val="right"/>
      <w:pPr>
        <w:ind w:left="6435" w:hanging="180"/>
      </w:pPr>
    </w:lvl>
  </w:abstractNum>
  <w:abstractNum w:abstractNumId="173" w15:restartNumberingAfterBreak="0">
    <w:nsid w:val="5D960F82"/>
    <w:multiLevelType w:val="hybridMultilevel"/>
    <w:tmpl w:val="8774E6D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4" w15:restartNumberingAfterBreak="0">
    <w:nsid w:val="5DDF7276"/>
    <w:multiLevelType w:val="hybridMultilevel"/>
    <w:tmpl w:val="5BEAAD6C"/>
    <w:lvl w:ilvl="0" w:tplc="36F6D372">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5" w15:restartNumberingAfterBreak="0">
    <w:nsid w:val="5DF01BAB"/>
    <w:multiLevelType w:val="hybridMultilevel"/>
    <w:tmpl w:val="DC14AC08"/>
    <w:lvl w:ilvl="0" w:tplc="598E19B6">
      <w:start w:val="1"/>
      <w:numFmt w:val="decimal"/>
      <w:lvlText w:val="%1)"/>
      <w:lvlJc w:val="left"/>
      <w:pPr>
        <w:ind w:left="720" w:hanging="360"/>
      </w:pPr>
      <w:rPr>
        <w:rFonts w:ascii="Calibri" w:eastAsia="Calibri" w:hAnsi="Calibri" w:cs="Calibri"/>
      </w:rPr>
    </w:lvl>
    <w:lvl w:ilvl="1" w:tplc="04150003">
      <w:start w:val="1"/>
      <w:numFmt w:val="bullet"/>
      <w:lvlText w:val="o"/>
      <w:lvlJc w:val="left"/>
      <w:pPr>
        <w:ind w:left="2136" w:hanging="360"/>
      </w:pPr>
      <w:rPr>
        <w:rFonts w:ascii="Courier New" w:hAnsi="Courier New" w:cs="Courier New" w:hint="default"/>
      </w:rPr>
    </w:lvl>
    <w:lvl w:ilvl="2" w:tplc="04150005">
      <w:start w:val="1"/>
      <w:numFmt w:val="bullet"/>
      <w:lvlText w:val=""/>
      <w:lvlJc w:val="left"/>
      <w:pPr>
        <w:ind w:left="2856" w:hanging="360"/>
      </w:pPr>
      <w:rPr>
        <w:rFonts w:ascii="Wingdings" w:hAnsi="Wingdings" w:hint="default"/>
      </w:rPr>
    </w:lvl>
    <w:lvl w:ilvl="3" w:tplc="04150001">
      <w:start w:val="1"/>
      <w:numFmt w:val="bullet"/>
      <w:lvlText w:val=""/>
      <w:lvlJc w:val="left"/>
      <w:pPr>
        <w:ind w:left="3576" w:hanging="360"/>
      </w:pPr>
      <w:rPr>
        <w:rFonts w:ascii="Symbol" w:hAnsi="Symbol" w:hint="default"/>
      </w:rPr>
    </w:lvl>
    <w:lvl w:ilvl="4" w:tplc="04150003">
      <w:start w:val="1"/>
      <w:numFmt w:val="bullet"/>
      <w:lvlText w:val="o"/>
      <w:lvlJc w:val="left"/>
      <w:pPr>
        <w:ind w:left="4296" w:hanging="360"/>
      </w:pPr>
      <w:rPr>
        <w:rFonts w:ascii="Courier New" w:hAnsi="Courier New" w:cs="Courier New" w:hint="default"/>
      </w:rPr>
    </w:lvl>
    <w:lvl w:ilvl="5" w:tplc="04150005">
      <w:start w:val="1"/>
      <w:numFmt w:val="bullet"/>
      <w:lvlText w:val=""/>
      <w:lvlJc w:val="left"/>
      <w:pPr>
        <w:ind w:left="5016" w:hanging="360"/>
      </w:pPr>
      <w:rPr>
        <w:rFonts w:ascii="Wingdings" w:hAnsi="Wingdings" w:hint="default"/>
      </w:rPr>
    </w:lvl>
    <w:lvl w:ilvl="6" w:tplc="04150001">
      <w:start w:val="1"/>
      <w:numFmt w:val="bullet"/>
      <w:lvlText w:val=""/>
      <w:lvlJc w:val="left"/>
      <w:pPr>
        <w:ind w:left="5736" w:hanging="360"/>
      </w:pPr>
      <w:rPr>
        <w:rFonts w:ascii="Symbol" w:hAnsi="Symbol" w:hint="default"/>
      </w:rPr>
    </w:lvl>
    <w:lvl w:ilvl="7" w:tplc="04150003">
      <w:start w:val="1"/>
      <w:numFmt w:val="bullet"/>
      <w:lvlText w:val="o"/>
      <w:lvlJc w:val="left"/>
      <w:pPr>
        <w:ind w:left="6456" w:hanging="360"/>
      </w:pPr>
      <w:rPr>
        <w:rFonts w:ascii="Courier New" w:hAnsi="Courier New" w:cs="Courier New" w:hint="default"/>
      </w:rPr>
    </w:lvl>
    <w:lvl w:ilvl="8" w:tplc="04150005">
      <w:start w:val="1"/>
      <w:numFmt w:val="bullet"/>
      <w:lvlText w:val=""/>
      <w:lvlJc w:val="left"/>
      <w:pPr>
        <w:ind w:left="7176" w:hanging="360"/>
      </w:pPr>
      <w:rPr>
        <w:rFonts w:ascii="Wingdings" w:hAnsi="Wingdings" w:hint="default"/>
      </w:rPr>
    </w:lvl>
  </w:abstractNum>
  <w:abstractNum w:abstractNumId="176" w15:restartNumberingAfterBreak="0">
    <w:nsid w:val="5EBA60D1"/>
    <w:multiLevelType w:val="hybridMultilevel"/>
    <w:tmpl w:val="EDF8DC7A"/>
    <w:lvl w:ilvl="0" w:tplc="FFFFFFFF">
      <w:start w:val="1"/>
      <w:numFmt w:val="decimal"/>
      <w:lvlText w:val="%1."/>
      <w:lvlJc w:val="left"/>
      <w:pPr>
        <w:ind w:left="720" w:hanging="360"/>
      </w:pPr>
      <w:rPr>
        <w:rFonts w:ascii="Calibri" w:eastAsia="Calibri" w:hAnsi="Calibri" w:cs="Times New Roman"/>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7" w15:restartNumberingAfterBreak="0">
    <w:nsid w:val="5F700CEF"/>
    <w:multiLevelType w:val="hybridMultilevel"/>
    <w:tmpl w:val="08DAF22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8" w15:restartNumberingAfterBreak="0">
    <w:nsid w:val="5FC66B2D"/>
    <w:multiLevelType w:val="hybridMultilevel"/>
    <w:tmpl w:val="95B8322E"/>
    <w:lvl w:ilvl="0" w:tplc="7BB660EE">
      <w:start w:val="1"/>
      <w:numFmt w:val="decimal"/>
      <w:lvlText w:val="%1)"/>
      <w:lvlJc w:val="left"/>
      <w:pPr>
        <w:ind w:left="360" w:hanging="360"/>
      </w:pPr>
      <w:rPr>
        <w:rFonts w:ascii="Calibri" w:hAnsi="Calibri" w:cs="Calibri" w:hint="default"/>
        <w:sz w:val="22"/>
        <w:szCs w:val="22"/>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9" w15:restartNumberingAfterBreak="0">
    <w:nsid w:val="5FCB3FFA"/>
    <w:multiLevelType w:val="multilevel"/>
    <w:tmpl w:val="40FC63A2"/>
    <w:lvl w:ilvl="0">
      <w:start w:val="24"/>
      <w:numFmt w:val="decimal"/>
      <w:lvlText w:val="%1."/>
      <w:lvlJc w:val="left"/>
      <w:pPr>
        <w:ind w:left="435" w:hanging="435"/>
      </w:pPr>
      <w:rPr>
        <w:rFonts w:hint="default"/>
      </w:rPr>
    </w:lvl>
    <w:lvl w:ilvl="1">
      <w:start w:val="1"/>
      <w:numFmt w:val="decimal"/>
      <w:lvlText w:val="%1.%2."/>
      <w:lvlJc w:val="left"/>
      <w:pPr>
        <w:ind w:left="435" w:hanging="435"/>
      </w:pPr>
      <w:rPr>
        <w:rFonts w:hint="default"/>
        <w:b w:val="0"/>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0" w15:restartNumberingAfterBreak="0">
    <w:nsid w:val="60113ADF"/>
    <w:multiLevelType w:val="hybridMultilevel"/>
    <w:tmpl w:val="702E152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1" w15:restartNumberingAfterBreak="0">
    <w:nsid w:val="607956C8"/>
    <w:multiLevelType w:val="hybridMultilevel"/>
    <w:tmpl w:val="EDF8DC7A"/>
    <w:lvl w:ilvl="0" w:tplc="D4B6E1EA">
      <w:start w:val="1"/>
      <w:numFmt w:val="decimal"/>
      <w:lvlText w:val="%1."/>
      <w:lvlJc w:val="left"/>
      <w:pPr>
        <w:ind w:left="720" w:hanging="360"/>
      </w:pPr>
      <w:rPr>
        <w:rFonts w:ascii="Calibri" w:eastAsia="Calibri" w:hAnsi="Calibri" w:cs="Times New Roman"/>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2" w15:restartNumberingAfterBreak="0">
    <w:nsid w:val="60CC4A43"/>
    <w:multiLevelType w:val="hybridMultilevel"/>
    <w:tmpl w:val="90E06A10"/>
    <w:lvl w:ilvl="0" w:tplc="29AC0BA8">
      <w:start w:val="1"/>
      <w:numFmt w:val="decimal"/>
      <w:lvlText w:val="%1."/>
      <w:lvlJc w:val="left"/>
      <w:pPr>
        <w:ind w:left="675" w:hanging="360"/>
      </w:pPr>
      <w:rPr>
        <w:rFonts w:ascii="Calibri Light" w:hAnsi="Calibri Light" w:cs="Times New Roman" w:hint="default"/>
      </w:rPr>
    </w:lvl>
    <w:lvl w:ilvl="1" w:tplc="04150019">
      <w:start w:val="1"/>
      <w:numFmt w:val="lowerLetter"/>
      <w:lvlText w:val="%2."/>
      <w:lvlJc w:val="left"/>
      <w:pPr>
        <w:ind w:left="1395" w:hanging="360"/>
      </w:pPr>
    </w:lvl>
    <w:lvl w:ilvl="2" w:tplc="0415001B">
      <w:start w:val="1"/>
      <w:numFmt w:val="lowerRoman"/>
      <w:lvlText w:val="%3."/>
      <w:lvlJc w:val="right"/>
      <w:pPr>
        <w:ind w:left="2115" w:hanging="180"/>
      </w:pPr>
    </w:lvl>
    <w:lvl w:ilvl="3" w:tplc="0415000F">
      <w:start w:val="1"/>
      <w:numFmt w:val="decimal"/>
      <w:lvlText w:val="%4."/>
      <w:lvlJc w:val="left"/>
      <w:pPr>
        <w:ind w:left="2835" w:hanging="360"/>
      </w:pPr>
    </w:lvl>
    <w:lvl w:ilvl="4" w:tplc="04150019">
      <w:start w:val="1"/>
      <w:numFmt w:val="lowerLetter"/>
      <w:lvlText w:val="%5."/>
      <w:lvlJc w:val="left"/>
      <w:pPr>
        <w:ind w:left="3555" w:hanging="360"/>
      </w:pPr>
    </w:lvl>
    <w:lvl w:ilvl="5" w:tplc="0415001B">
      <w:start w:val="1"/>
      <w:numFmt w:val="lowerRoman"/>
      <w:lvlText w:val="%6."/>
      <w:lvlJc w:val="right"/>
      <w:pPr>
        <w:ind w:left="4275" w:hanging="180"/>
      </w:pPr>
    </w:lvl>
    <w:lvl w:ilvl="6" w:tplc="0415000F">
      <w:start w:val="1"/>
      <w:numFmt w:val="decimal"/>
      <w:lvlText w:val="%7."/>
      <w:lvlJc w:val="left"/>
      <w:pPr>
        <w:ind w:left="4995" w:hanging="360"/>
      </w:pPr>
    </w:lvl>
    <w:lvl w:ilvl="7" w:tplc="04150019">
      <w:start w:val="1"/>
      <w:numFmt w:val="lowerLetter"/>
      <w:lvlText w:val="%8."/>
      <w:lvlJc w:val="left"/>
      <w:pPr>
        <w:ind w:left="5715" w:hanging="360"/>
      </w:pPr>
    </w:lvl>
    <w:lvl w:ilvl="8" w:tplc="0415001B">
      <w:start w:val="1"/>
      <w:numFmt w:val="lowerRoman"/>
      <w:lvlText w:val="%9."/>
      <w:lvlJc w:val="right"/>
      <w:pPr>
        <w:ind w:left="6435" w:hanging="180"/>
      </w:pPr>
    </w:lvl>
  </w:abstractNum>
  <w:abstractNum w:abstractNumId="183" w15:restartNumberingAfterBreak="0">
    <w:nsid w:val="610F5055"/>
    <w:multiLevelType w:val="hybridMultilevel"/>
    <w:tmpl w:val="EDF8DC7A"/>
    <w:lvl w:ilvl="0" w:tplc="FFFFFFFF">
      <w:start w:val="1"/>
      <w:numFmt w:val="decimal"/>
      <w:lvlText w:val="%1."/>
      <w:lvlJc w:val="left"/>
      <w:pPr>
        <w:ind w:left="720" w:hanging="360"/>
      </w:pPr>
      <w:rPr>
        <w:rFonts w:ascii="Calibri" w:eastAsia="Calibri" w:hAnsi="Calibri" w:cs="Times New Roman"/>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84" w15:restartNumberingAfterBreak="0">
    <w:nsid w:val="61EF5B24"/>
    <w:multiLevelType w:val="multilevel"/>
    <w:tmpl w:val="ABAC9986"/>
    <w:lvl w:ilvl="0">
      <w:start w:val="12"/>
      <w:numFmt w:val="decimal"/>
      <w:lvlText w:val="%1."/>
      <w:lvlJc w:val="left"/>
      <w:pPr>
        <w:ind w:left="435" w:hanging="435"/>
      </w:pPr>
      <w:rPr>
        <w:rFonts w:hint="default"/>
        <w:b/>
        <w:bCs w:val="0"/>
      </w:rPr>
    </w:lvl>
    <w:lvl w:ilvl="1">
      <w:start w:val="1"/>
      <w:numFmt w:val="decimal"/>
      <w:lvlText w:val="%1.%2."/>
      <w:lvlJc w:val="left"/>
      <w:pPr>
        <w:ind w:left="435" w:hanging="435"/>
      </w:pPr>
      <w:rPr>
        <w:rFonts w:hint="default"/>
        <w:b w:val="0"/>
        <w:bCs/>
        <w:color w:val="auto"/>
        <w:sz w:val="20"/>
        <w:szCs w:val="20"/>
      </w:rPr>
    </w:lvl>
    <w:lvl w:ilvl="2">
      <w:start w:val="1"/>
      <w:numFmt w:val="decimal"/>
      <w:lvlText w:val="%1.%2.%3."/>
      <w:lvlJc w:val="left"/>
      <w:pPr>
        <w:ind w:left="720" w:hanging="720"/>
      </w:pPr>
      <w:rPr>
        <w:rFonts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5" w15:restartNumberingAfterBreak="0">
    <w:nsid w:val="6234428C"/>
    <w:multiLevelType w:val="hybridMultilevel"/>
    <w:tmpl w:val="58E0EE2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86" w15:restartNumberingAfterBreak="0">
    <w:nsid w:val="625B7834"/>
    <w:multiLevelType w:val="hybridMultilevel"/>
    <w:tmpl w:val="E5323A44"/>
    <w:lvl w:ilvl="0" w:tplc="C9E28938">
      <w:start w:val="1"/>
      <w:numFmt w:val="decimal"/>
      <w:lvlText w:val="%1."/>
      <w:lvlJc w:val="left"/>
      <w:pPr>
        <w:ind w:left="360" w:hanging="360"/>
      </w:pPr>
      <w:rPr>
        <w:rFonts w:ascii="Garamond" w:hAnsi="Garamond" w:cstheme="minorHAnsi" w:hint="default"/>
        <w:sz w:val="22"/>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7" w15:restartNumberingAfterBreak="0">
    <w:nsid w:val="628A05D7"/>
    <w:multiLevelType w:val="hybridMultilevel"/>
    <w:tmpl w:val="72164B06"/>
    <w:lvl w:ilvl="0" w:tplc="04150011">
      <w:start w:val="1"/>
      <w:numFmt w:val="decimal"/>
      <w:lvlText w:val="%1)"/>
      <w:lvlJc w:val="left"/>
      <w:pPr>
        <w:ind w:left="2340" w:hanging="360"/>
      </w:pPr>
    </w:lvl>
    <w:lvl w:ilvl="1" w:tplc="04150019">
      <w:start w:val="1"/>
      <w:numFmt w:val="lowerLetter"/>
      <w:lvlText w:val="%2."/>
      <w:lvlJc w:val="left"/>
      <w:pPr>
        <w:ind w:left="3060" w:hanging="360"/>
      </w:pPr>
    </w:lvl>
    <w:lvl w:ilvl="2" w:tplc="0415001B">
      <w:start w:val="1"/>
      <w:numFmt w:val="lowerRoman"/>
      <w:lvlText w:val="%3."/>
      <w:lvlJc w:val="right"/>
      <w:pPr>
        <w:ind w:left="3780" w:hanging="180"/>
      </w:pPr>
    </w:lvl>
    <w:lvl w:ilvl="3" w:tplc="0415000F">
      <w:start w:val="1"/>
      <w:numFmt w:val="decimal"/>
      <w:lvlText w:val="%4."/>
      <w:lvlJc w:val="left"/>
      <w:pPr>
        <w:ind w:left="4500" w:hanging="360"/>
      </w:pPr>
    </w:lvl>
    <w:lvl w:ilvl="4" w:tplc="04150019">
      <w:start w:val="1"/>
      <w:numFmt w:val="lowerLetter"/>
      <w:lvlText w:val="%5."/>
      <w:lvlJc w:val="left"/>
      <w:pPr>
        <w:ind w:left="5220" w:hanging="360"/>
      </w:pPr>
    </w:lvl>
    <w:lvl w:ilvl="5" w:tplc="0415001B">
      <w:start w:val="1"/>
      <w:numFmt w:val="lowerRoman"/>
      <w:lvlText w:val="%6."/>
      <w:lvlJc w:val="right"/>
      <w:pPr>
        <w:ind w:left="5940" w:hanging="180"/>
      </w:pPr>
    </w:lvl>
    <w:lvl w:ilvl="6" w:tplc="0415000F">
      <w:start w:val="1"/>
      <w:numFmt w:val="decimal"/>
      <w:lvlText w:val="%7."/>
      <w:lvlJc w:val="left"/>
      <w:pPr>
        <w:ind w:left="6660" w:hanging="360"/>
      </w:pPr>
    </w:lvl>
    <w:lvl w:ilvl="7" w:tplc="04150019">
      <w:start w:val="1"/>
      <w:numFmt w:val="lowerLetter"/>
      <w:lvlText w:val="%8."/>
      <w:lvlJc w:val="left"/>
      <w:pPr>
        <w:ind w:left="7380" w:hanging="360"/>
      </w:pPr>
    </w:lvl>
    <w:lvl w:ilvl="8" w:tplc="0415001B">
      <w:start w:val="1"/>
      <w:numFmt w:val="lowerRoman"/>
      <w:lvlText w:val="%9."/>
      <w:lvlJc w:val="right"/>
      <w:pPr>
        <w:ind w:left="8100" w:hanging="180"/>
      </w:pPr>
    </w:lvl>
  </w:abstractNum>
  <w:abstractNum w:abstractNumId="188" w15:restartNumberingAfterBreak="0">
    <w:nsid w:val="64CA6776"/>
    <w:multiLevelType w:val="hybridMultilevel"/>
    <w:tmpl w:val="3682A2D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89" w15:restartNumberingAfterBreak="0">
    <w:nsid w:val="64E5664A"/>
    <w:multiLevelType w:val="hybridMultilevel"/>
    <w:tmpl w:val="000E6EA0"/>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90" w15:restartNumberingAfterBreak="0">
    <w:nsid w:val="65AF3BC7"/>
    <w:multiLevelType w:val="hybridMultilevel"/>
    <w:tmpl w:val="2D80014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91" w15:restartNumberingAfterBreak="0">
    <w:nsid w:val="669060A2"/>
    <w:multiLevelType w:val="hybridMultilevel"/>
    <w:tmpl w:val="DEA61738"/>
    <w:lvl w:ilvl="0" w:tplc="FFFFFFFF">
      <w:start w:val="1"/>
      <w:numFmt w:val="decimal"/>
      <w:lvlText w:val="%1."/>
      <w:lvlJc w:val="left"/>
      <w:pPr>
        <w:tabs>
          <w:tab w:val="num" w:pos="357"/>
        </w:tabs>
        <w:ind w:left="357" w:hanging="357"/>
      </w:pPr>
    </w:lvl>
    <w:lvl w:ilvl="1" w:tplc="FFFFFFFF">
      <w:start w:val="1"/>
      <w:numFmt w:val="lowerLetter"/>
      <w:lvlText w:val="%2."/>
      <w:lvlJc w:val="left"/>
      <w:pPr>
        <w:tabs>
          <w:tab w:val="num" w:pos="1440"/>
        </w:tabs>
        <w:ind w:left="1440" w:hanging="360"/>
      </w:pPr>
    </w:lvl>
    <w:lvl w:ilvl="2" w:tplc="04150011">
      <w:start w:val="1"/>
      <w:numFmt w:val="decimal"/>
      <w:lvlText w:val="%3)"/>
      <w:lvlJc w:val="left"/>
      <w:pPr>
        <w:ind w:left="717" w:hanging="36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92" w15:restartNumberingAfterBreak="0">
    <w:nsid w:val="66DC4397"/>
    <w:multiLevelType w:val="hybridMultilevel"/>
    <w:tmpl w:val="3682A2D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93" w15:restartNumberingAfterBreak="0">
    <w:nsid w:val="679517F4"/>
    <w:multiLevelType w:val="hybridMultilevel"/>
    <w:tmpl w:val="CB1A3F7C"/>
    <w:lvl w:ilvl="0" w:tplc="FFFFFFFF">
      <w:start w:val="1"/>
      <w:numFmt w:val="decimal"/>
      <w:lvlText w:val="%1."/>
      <w:lvlJc w:val="left"/>
      <w:pPr>
        <w:tabs>
          <w:tab w:val="num" w:pos="360"/>
        </w:tabs>
        <w:ind w:left="360" w:hanging="360"/>
      </w:pPr>
    </w:lvl>
    <w:lvl w:ilvl="1" w:tplc="04150017">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194" w15:restartNumberingAfterBreak="0">
    <w:nsid w:val="687A5748"/>
    <w:multiLevelType w:val="hybridMultilevel"/>
    <w:tmpl w:val="47167246"/>
    <w:lvl w:ilvl="0" w:tplc="04150017">
      <w:start w:val="1"/>
      <w:numFmt w:val="lowerLetter"/>
      <w:lvlText w:val="%1)"/>
      <w:lvlJc w:val="left"/>
      <w:pPr>
        <w:ind w:left="1080" w:hanging="360"/>
      </w:pPr>
    </w:lvl>
    <w:lvl w:ilvl="1" w:tplc="04150001">
      <w:start w:val="1"/>
      <w:numFmt w:val="bullet"/>
      <w:lvlText w:val=""/>
      <w:lvlJc w:val="left"/>
      <w:pPr>
        <w:ind w:left="720" w:hanging="360"/>
      </w:pPr>
      <w:rPr>
        <w:rFonts w:ascii="Symbol" w:hAnsi="Symbol" w:hint="default"/>
      </w:rPr>
    </w:lvl>
    <w:lvl w:ilvl="2" w:tplc="0415001B">
      <w:start w:val="1"/>
      <w:numFmt w:val="lowerRoman"/>
      <w:lvlText w:val="%3."/>
      <w:lvlJc w:val="right"/>
      <w:pPr>
        <w:ind w:left="2520" w:hanging="180"/>
      </w:pPr>
    </w:lvl>
    <w:lvl w:ilvl="3" w:tplc="01A8C3D2">
      <w:start w:val="1"/>
      <w:numFmt w:val="decimal"/>
      <w:lvlText w:val="%4)"/>
      <w:lvlJc w:val="left"/>
      <w:pPr>
        <w:ind w:left="3240" w:hanging="360"/>
      </w:pPr>
      <w:rPr>
        <w:rFonts w:ascii="Calibri" w:eastAsia="Calibri" w:hAnsi="Calibri" w:cs="Calibri"/>
      </w:rPr>
    </w:lvl>
    <w:lvl w:ilvl="4" w:tplc="04150001">
      <w:start w:val="1"/>
      <w:numFmt w:val="bullet"/>
      <w:lvlText w:val=""/>
      <w:lvlJc w:val="left"/>
      <w:pPr>
        <w:ind w:left="720" w:hanging="360"/>
      </w:pPr>
      <w:rPr>
        <w:rFonts w:ascii="Symbol" w:hAnsi="Symbol" w:hint="default"/>
      </w:r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95" w15:restartNumberingAfterBreak="0">
    <w:nsid w:val="69151713"/>
    <w:multiLevelType w:val="hybridMultilevel"/>
    <w:tmpl w:val="EA8222FA"/>
    <w:lvl w:ilvl="0" w:tplc="FFFFFFFF">
      <w:start w:val="1"/>
      <w:numFmt w:val="decimal"/>
      <w:lvlText w:val="%1."/>
      <w:lvlJc w:val="left"/>
      <w:pPr>
        <w:ind w:left="1876" w:hanging="360"/>
      </w:pPr>
      <w:rPr>
        <w:rFonts w:ascii="Calibri" w:eastAsia="Calibri" w:hAnsi="Calibri" w:cs="Calibri"/>
      </w:rPr>
    </w:lvl>
    <w:lvl w:ilvl="1" w:tplc="FFFFFFFF">
      <w:start w:val="1"/>
      <w:numFmt w:val="lowerLetter"/>
      <w:lvlText w:val="%2."/>
      <w:lvlJc w:val="left"/>
      <w:pPr>
        <w:ind w:left="2094" w:hanging="360"/>
      </w:pPr>
    </w:lvl>
    <w:lvl w:ilvl="2" w:tplc="FFFFFFFF">
      <w:start w:val="1"/>
      <w:numFmt w:val="lowerRoman"/>
      <w:lvlText w:val="%3."/>
      <w:lvlJc w:val="right"/>
      <w:pPr>
        <w:ind w:left="2814" w:hanging="180"/>
      </w:pPr>
    </w:lvl>
    <w:lvl w:ilvl="3" w:tplc="FFFFFFFF">
      <w:start w:val="1"/>
      <w:numFmt w:val="decimal"/>
      <w:lvlText w:val="%4."/>
      <w:lvlJc w:val="left"/>
      <w:pPr>
        <w:ind w:left="3534" w:hanging="360"/>
      </w:pPr>
    </w:lvl>
    <w:lvl w:ilvl="4" w:tplc="FFFFFFFF">
      <w:start w:val="1"/>
      <w:numFmt w:val="lowerLetter"/>
      <w:lvlText w:val="%5."/>
      <w:lvlJc w:val="left"/>
      <w:pPr>
        <w:ind w:left="4254" w:hanging="360"/>
      </w:pPr>
    </w:lvl>
    <w:lvl w:ilvl="5" w:tplc="FFFFFFFF">
      <w:start w:val="1"/>
      <w:numFmt w:val="lowerRoman"/>
      <w:lvlText w:val="%6."/>
      <w:lvlJc w:val="right"/>
      <w:pPr>
        <w:ind w:left="4974" w:hanging="180"/>
      </w:pPr>
    </w:lvl>
    <w:lvl w:ilvl="6" w:tplc="FFFFFFFF">
      <w:start w:val="1"/>
      <w:numFmt w:val="decimal"/>
      <w:lvlText w:val="%7."/>
      <w:lvlJc w:val="left"/>
      <w:pPr>
        <w:ind w:left="5694" w:hanging="360"/>
      </w:pPr>
    </w:lvl>
    <w:lvl w:ilvl="7" w:tplc="FFFFFFFF">
      <w:start w:val="1"/>
      <w:numFmt w:val="lowerLetter"/>
      <w:lvlText w:val="%8."/>
      <w:lvlJc w:val="left"/>
      <w:pPr>
        <w:ind w:left="6414" w:hanging="360"/>
      </w:pPr>
    </w:lvl>
    <w:lvl w:ilvl="8" w:tplc="FFFFFFFF">
      <w:start w:val="1"/>
      <w:numFmt w:val="lowerRoman"/>
      <w:lvlText w:val="%9."/>
      <w:lvlJc w:val="right"/>
      <w:pPr>
        <w:ind w:left="7134" w:hanging="180"/>
      </w:pPr>
    </w:lvl>
  </w:abstractNum>
  <w:abstractNum w:abstractNumId="196" w15:restartNumberingAfterBreak="0">
    <w:nsid w:val="69261984"/>
    <w:multiLevelType w:val="multilevel"/>
    <w:tmpl w:val="B5364F68"/>
    <w:lvl w:ilvl="0">
      <w:start w:val="1"/>
      <w:numFmt w:val="decimal"/>
      <w:pStyle w:val="Akapit1"/>
      <w:lvlText w:val="%1."/>
      <w:lvlJc w:val="left"/>
      <w:pPr>
        <w:ind w:left="360" w:hanging="360"/>
      </w:pPr>
    </w:lvl>
    <w:lvl w:ilvl="1">
      <w:start w:val="1"/>
      <w:numFmt w:val="decimal"/>
      <w:pStyle w:val="Akapit11"/>
      <w:lvlText w:val="%1.%2."/>
      <w:lvlJc w:val="left"/>
      <w:pPr>
        <w:ind w:left="792" w:hanging="432"/>
      </w:pPr>
    </w:lvl>
    <w:lvl w:ilvl="2">
      <w:start w:val="1"/>
      <w:numFmt w:val="decimal"/>
      <w:pStyle w:val="Akapit111"/>
      <w:lvlText w:val="%1.%2.%3."/>
      <w:lvlJc w:val="left"/>
      <w:pPr>
        <w:ind w:left="1224" w:hanging="504"/>
      </w:pPr>
    </w:lvl>
    <w:lvl w:ilvl="3">
      <w:start w:val="1"/>
      <w:numFmt w:val="decimal"/>
      <w:pStyle w:val="Akapit1111"/>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7" w15:restartNumberingAfterBreak="0">
    <w:nsid w:val="69400BDD"/>
    <w:multiLevelType w:val="hybridMultilevel"/>
    <w:tmpl w:val="BD1C59EC"/>
    <w:lvl w:ilvl="0" w:tplc="EFCC0B5A">
      <w:start w:val="1"/>
      <w:numFmt w:val="decimal"/>
      <w:lvlText w:val="%1)"/>
      <w:lvlJc w:val="left"/>
      <w:pPr>
        <w:ind w:left="720" w:hanging="360"/>
      </w:pPr>
      <w:rPr>
        <w:rFonts w:ascii="Calibri" w:hAnsi="Calibri" w:cs="Calibr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8" w15:restartNumberingAfterBreak="0">
    <w:nsid w:val="695A789B"/>
    <w:multiLevelType w:val="hybridMultilevel"/>
    <w:tmpl w:val="2AE05738"/>
    <w:lvl w:ilvl="0" w:tplc="FFFFFFFF">
      <w:start w:val="1"/>
      <w:numFmt w:val="decimal"/>
      <w:lvlText w:val="%1."/>
      <w:lvlJc w:val="left"/>
      <w:pPr>
        <w:ind w:left="1658" w:hanging="360"/>
      </w:pPr>
      <w:rPr>
        <w:rFonts w:ascii="Calibri" w:eastAsia="Calibri" w:hAnsi="Calibri" w:cs="Calibri"/>
      </w:rPr>
    </w:lvl>
    <w:lvl w:ilvl="1" w:tplc="FFFFFFFF">
      <w:start w:val="1"/>
      <w:numFmt w:val="lowerLetter"/>
      <w:lvlText w:val="%2."/>
      <w:lvlJc w:val="left"/>
      <w:pPr>
        <w:ind w:left="1876" w:hanging="360"/>
      </w:pPr>
    </w:lvl>
    <w:lvl w:ilvl="2" w:tplc="FFFFFFFF">
      <w:start w:val="1"/>
      <w:numFmt w:val="lowerRoman"/>
      <w:lvlText w:val="%3."/>
      <w:lvlJc w:val="right"/>
      <w:pPr>
        <w:ind w:left="2596" w:hanging="180"/>
      </w:pPr>
    </w:lvl>
    <w:lvl w:ilvl="3" w:tplc="FFFFFFFF">
      <w:start w:val="1"/>
      <w:numFmt w:val="decimal"/>
      <w:lvlText w:val="%4."/>
      <w:lvlJc w:val="left"/>
      <w:pPr>
        <w:ind w:left="3316" w:hanging="360"/>
      </w:pPr>
    </w:lvl>
    <w:lvl w:ilvl="4" w:tplc="FFFFFFFF">
      <w:start w:val="1"/>
      <w:numFmt w:val="lowerLetter"/>
      <w:lvlText w:val="%5."/>
      <w:lvlJc w:val="left"/>
      <w:pPr>
        <w:ind w:left="4036" w:hanging="360"/>
      </w:pPr>
    </w:lvl>
    <w:lvl w:ilvl="5" w:tplc="FFFFFFFF">
      <w:start w:val="1"/>
      <w:numFmt w:val="lowerRoman"/>
      <w:lvlText w:val="%6."/>
      <w:lvlJc w:val="right"/>
      <w:pPr>
        <w:ind w:left="4756" w:hanging="180"/>
      </w:pPr>
    </w:lvl>
    <w:lvl w:ilvl="6" w:tplc="FFFFFFFF">
      <w:start w:val="1"/>
      <w:numFmt w:val="decimal"/>
      <w:lvlText w:val="%7."/>
      <w:lvlJc w:val="left"/>
      <w:pPr>
        <w:ind w:left="5476" w:hanging="360"/>
      </w:pPr>
    </w:lvl>
    <w:lvl w:ilvl="7" w:tplc="FFFFFFFF">
      <w:start w:val="1"/>
      <w:numFmt w:val="lowerLetter"/>
      <w:lvlText w:val="%8."/>
      <w:lvlJc w:val="left"/>
      <w:pPr>
        <w:ind w:left="6196" w:hanging="360"/>
      </w:pPr>
    </w:lvl>
    <w:lvl w:ilvl="8" w:tplc="FFFFFFFF">
      <w:start w:val="1"/>
      <w:numFmt w:val="lowerRoman"/>
      <w:lvlText w:val="%9."/>
      <w:lvlJc w:val="right"/>
      <w:pPr>
        <w:ind w:left="6916" w:hanging="180"/>
      </w:pPr>
    </w:lvl>
  </w:abstractNum>
  <w:abstractNum w:abstractNumId="199" w15:restartNumberingAfterBreak="0">
    <w:nsid w:val="6AFB76F0"/>
    <w:multiLevelType w:val="hybridMultilevel"/>
    <w:tmpl w:val="6144F06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0" w15:restartNumberingAfterBreak="0">
    <w:nsid w:val="6B1253DC"/>
    <w:multiLevelType w:val="hybridMultilevel"/>
    <w:tmpl w:val="C49890B0"/>
    <w:lvl w:ilvl="0" w:tplc="04150011">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1" w15:restartNumberingAfterBreak="0">
    <w:nsid w:val="6B17116F"/>
    <w:multiLevelType w:val="hybridMultilevel"/>
    <w:tmpl w:val="D806E758"/>
    <w:lvl w:ilvl="0" w:tplc="04150011">
      <w:start w:val="1"/>
      <w:numFmt w:val="decimal"/>
      <w:lvlText w:val="%1)"/>
      <w:lvlJc w:val="left"/>
      <w:pPr>
        <w:ind w:left="720" w:hanging="360"/>
      </w:pPr>
    </w:lvl>
    <w:lvl w:ilvl="1" w:tplc="04150001">
      <w:start w:val="1"/>
      <w:numFmt w:val="bullet"/>
      <w:lvlText w:val=""/>
      <w:lvlJc w:val="left"/>
      <w:pPr>
        <w:ind w:left="72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2" w15:restartNumberingAfterBreak="0">
    <w:nsid w:val="6B817BED"/>
    <w:multiLevelType w:val="multilevel"/>
    <w:tmpl w:val="DF5C6B1C"/>
    <w:lvl w:ilvl="0">
      <w:start w:val="1"/>
      <w:numFmt w:val="decimal"/>
      <w:lvlText w:val="ROZDZIAŁ  %1."/>
      <w:lvlJc w:val="left"/>
      <w:pPr>
        <w:tabs>
          <w:tab w:val="num" w:pos="1571"/>
        </w:tabs>
        <w:ind w:left="1211" w:hanging="360"/>
      </w:pPr>
      <w:rPr>
        <w:rFonts w:ascii="Calibri" w:hAnsi="Calibri" w:cs="Times New Roman" w:hint="default"/>
        <w:b/>
        <w:i w:val="0"/>
        <w:sz w:val="28"/>
      </w:rPr>
    </w:lvl>
    <w:lvl w:ilvl="1">
      <w:start w:val="1"/>
      <w:numFmt w:val="decimal"/>
      <w:lvlRestart w:val="0"/>
      <w:lvlText w:val="%2."/>
      <w:lvlJc w:val="left"/>
      <w:pPr>
        <w:tabs>
          <w:tab w:val="num" w:pos="907"/>
        </w:tabs>
        <w:ind w:left="907" w:hanging="907"/>
      </w:pPr>
      <w:rPr>
        <w:rFonts w:ascii="Calibri" w:eastAsia="Calibri" w:hAnsi="Calibri" w:cs="Times New Roman" w:hint="default"/>
        <w:b w:val="0"/>
        <w:bCs/>
        <w:i w:val="0"/>
        <w:sz w:val="20"/>
        <w:szCs w:val="18"/>
      </w:rPr>
    </w:lvl>
    <w:lvl w:ilvl="2">
      <w:start w:val="1"/>
      <w:numFmt w:val="decimal"/>
      <w:lvlText w:val="%3)"/>
      <w:lvlJc w:val="left"/>
      <w:pPr>
        <w:tabs>
          <w:tab w:val="num" w:pos="1474"/>
        </w:tabs>
        <w:ind w:left="1474" w:hanging="340"/>
      </w:pPr>
      <w:rPr>
        <w:rFonts w:ascii="Calibri" w:hAnsi="Calibri" w:cs="Times New Roman" w:hint="default"/>
        <w:b w:val="0"/>
        <w:i w:val="0"/>
        <w:sz w:val="22"/>
      </w:rPr>
    </w:lvl>
    <w:lvl w:ilvl="3">
      <w:start w:val="1"/>
      <w:numFmt w:val="lowerLetter"/>
      <w:lvlText w:val="(%4)"/>
      <w:lvlJc w:val="left"/>
      <w:pPr>
        <w:tabs>
          <w:tab w:val="num" w:pos="1758"/>
        </w:tabs>
        <w:ind w:left="1758" w:hanging="511"/>
      </w:pPr>
      <w:rPr>
        <w:rFonts w:ascii="Cambria" w:hAnsi="Cambria" w:hint="default"/>
        <w:b w:val="0"/>
        <w:i w:val="0"/>
        <w:sz w:val="24"/>
      </w:rPr>
    </w:lvl>
    <w:lvl w:ilvl="4">
      <w:start w:val="1"/>
      <w:numFmt w:val="lowerLetter"/>
      <w:lvlText w:val="%5)"/>
      <w:lvlJc w:val="left"/>
      <w:pPr>
        <w:tabs>
          <w:tab w:val="num" w:pos="360"/>
        </w:tabs>
        <w:ind w:left="360" w:hanging="360"/>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03" w15:restartNumberingAfterBreak="0">
    <w:nsid w:val="6B9F03C9"/>
    <w:multiLevelType w:val="multilevel"/>
    <w:tmpl w:val="4F62EF7A"/>
    <w:lvl w:ilvl="0">
      <w:start w:val="16"/>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sz w:val="20"/>
      </w:rPr>
    </w:lvl>
    <w:lvl w:ilvl="2">
      <w:start w:val="1"/>
      <w:numFmt w:val="decimal"/>
      <w:lvlText w:val="%1.%2.%3."/>
      <w:lvlJc w:val="left"/>
      <w:pPr>
        <w:ind w:left="1224" w:hanging="504"/>
      </w:pPr>
      <w:rPr>
        <w:rFonts w:asciiTheme="minorHAnsi" w:hAnsiTheme="minorHAnsi" w:cstheme="minorHAnsi"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4" w15:restartNumberingAfterBreak="0">
    <w:nsid w:val="6BF61B5F"/>
    <w:multiLevelType w:val="hybridMultilevel"/>
    <w:tmpl w:val="73E216EA"/>
    <w:lvl w:ilvl="0" w:tplc="04150011">
      <w:start w:val="1"/>
      <w:numFmt w:val="decimal"/>
      <w:lvlText w:val="%1)"/>
      <w:lvlJc w:val="left"/>
      <w:pPr>
        <w:ind w:left="1035" w:hanging="360"/>
      </w:pPr>
    </w:lvl>
    <w:lvl w:ilvl="1" w:tplc="04150019">
      <w:start w:val="1"/>
      <w:numFmt w:val="lowerLetter"/>
      <w:lvlText w:val="%2."/>
      <w:lvlJc w:val="left"/>
      <w:pPr>
        <w:ind w:left="1755" w:hanging="360"/>
      </w:pPr>
    </w:lvl>
    <w:lvl w:ilvl="2" w:tplc="0415001B" w:tentative="1">
      <w:start w:val="1"/>
      <w:numFmt w:val="lowerRoman"/>
      <w:lvlText w:val="%3."/>
      <w:lvlJc w:val="right"/>
      <w:pPr>
        <w:ind w:left="2475" w:hanging="180"/>
      </w:pPr>
    </w:lvl>
    <w:lvl w:ilvl="3" w:tplc="0415000F" w:tentative="1">
      <w:start w:val="1"/>
      <w:numFmt w:val="decimal"/>
      <w:lvlText w:val="%4."/>
      <w:lvlJc w:val="left"/>
      <w:pPr>
        <w:ind w:left="3195" w:hanging="360"/>
      </w:pPr>
    </w:lvl>
    <w:lvl w:ilvl="4" w:tplc="04150019" w:tentative="1">
      <w:start w:val="1"/>
      <w:numFmt w:val="lowerLetter"/>
      <w:lvlText w:val="%5."/>
      <w:lvlJc w:val="left"/>
      <w:pPr>
        <w:ind w:left="3915" w:hanging="360"/>
      </w:pPr>
    </w:lvl>
    <w:lvl w:ilvl="5" w:tplc="0415001B" w:tentative="1">
      <w:start w:val="1"/>
      <w:numFmt w:val="lowerRoman"/>
      <w:lvlText w:val="%6."/>
      <w:lvlJc w:val="right"/>
      <w:pPr>
        <w:ind w:left="4635" w:hanging="180"/>
      </w:pPr>
    </w:lvl>
    <w:lvl w:ilvl="6" w:tplc="0415000F" w:tentative="1">
      <w:start w:val="1"/>
      <w:numFmt w:val="decimal"/>
      <w:lvlText w:val="%7."/>
      <w:lvlJc w:val="left"/>
      <w:pPr>
        <w:ind w:left="5355" w:hanging="360"/>
      </w:pPr>
    </w:lvl>
    <w:lvl w:ilvl="7" w:tplc="04150019" w:tentative="1">
      <w:start w:val="1"/>
      <w:numFmt w:val="lowerLetter"/>
      <w:lvlText w:val="%8."/>
      <w:lvlJc w:val="left"/>
      <w:pPr>
        <w:ind w:left="6075" w:hanging="360"/>
      </w:pPr>
    </w:lvl>
    <w:lvl w:ilvl="8" w:tplc="0415001B" w:tentative="1">
      <w:start w:val="1"/>
      <w:numFmt w:val="lowerRoman"/>
      <w:lvlText w:val="%9."/>
      <w:lvlJc w:val="right"/>
      <w:pPr>
        <w:ind w:left="6795" w:hanging="180"/>
      </w:pPr>
    </w:lvl>
  </w:abstractNum>
  <w:abstractNum w:abstractNumId="205" w15:restartNumberingAfterBreak="0">
    <w:nsid w:val="6C110892"/>
    <w:multiLevelType w:val="hybridMultilevel"/>
    <w:tmpl w:val="2D9C03AE"/>
    <w:lvl w:ilvl="0" w:tplc="82BE40D8">
      <w:start w:val="1"/>
      <w:numFmt w:val="lowerLetter"/>
      <w:lvlText w:val="%1)"/>
      <w:lvlJc w:val="left"/>
      <w:pPr>
        <w:ind w:left="717" w:hanging="360"/>
      </w:p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206" w15:restartNumberingAfterBreak="0">
    <w:nsid w:val="6D495110"/>
    <w:multiLevelType w:val="hybridMultilevel"/>
    <w:tmpl w:val="EA8222FA"/>
    <w:lvl w:ilvl="0" w:tplc="FFFFFFFF">
      <w:start w:val="1"/>
      <w:numFmt w:val="decimal"/>
      <w:lvlText w:val="%1."/>
      <w:lvlJc w:val="left"/>
      <w:pPr>
        <w:ind w:left="1876" w:hanging="360"/>
      </w:pPr>
      <w:rPr>
        <w:rFonts w:ascii="Calibri" w:eastAsia="Calibri" w:hAnsi="Calibri" w:cs="Calibri"/>
      </w:rPr>
    </w:lvl>
    <w:lvl w:ilvl="1" w:tplc="FFFFFFFF">
      <w:start w:val="1"/>
      <w:numFmt w:val="lowerLetter"/>
      <w:lvlText w:val="%2."/>
      <w:lvlJc w:val="left"/>
      <w:pPr>
        <w:ind w:left="2094" w:hanging="360"/>
      </w:pPr>
    </w:lvl>
    <w:lvl w:ilvl="2" w:tplc="FFFFFFFF">
      <w:start w:val="1"/>
      <w:numFmt w:val="lowerRoman"/>
      <w:lvlText w:val="%3."/>
      <w:lvlJc w:val="right"/>
      <w:pPr>
        <w:ind w:left="2814" w:hanging="180"/>
      </w:pPr>
    </w:lvl>
    <w:lvl w:ilvl="3" w:tplc="FFFFFFFF">
      <w:start w:val="1"/>
      <w:numFmt w:val="decimal"/>
      <w:lvlText w:val="%4."/>
      <w:lvlJc w:val="left"/>
      <w:pPr>
        <w:ind w:left="3534" w:hanging="360"/>
      </w:pPr>
    </w:lvl>
    <w:lvl w:ilvl="4" w:tplc="FFFFFFFF">
      <w:start w:val="1"/>
      <w:numFmt w:val="lowerLetter"/>
      <w:lvlText w:val="%5."/>
      <w:lvlJc w:val="left"/>
      <w:pPr>
        <w:ind w:left="4254" w:hanging="360"/>
      </w:pPr>
    </w:lvl>
    <w:lvl w:ilvl="5" w:tplc="FFFFFFFF">
      <w:start w:val="1"/>
      <w:numFmt w:val="lowerRoman"/>
      <w:lvlText w:val="%6."/>
      <w:lvlJc w:val="right"/>
      <w:pPr>
        <w:ind w:left="4974" w:hanging="180"/>
      </w:pPr>
    </w:lvl>
    <w:lvl w:ilvl="6" w:tplc="FFFFFFFF">
      <w:start w:val="1"/>
      <w:numFmt w:val="decimal"/>
      <w:lvlText w:val="%7."/>
      <w:lvlJc w:val="left"/>
      <w:pPr>
        <w:ind w:left="5694" w:hanging="360"/>
      </w:pPr>
    </w:lvl>
    <w:lvl w:ilvl="7" w:tplc="FFFFFFFF">
      <w:start w:val="1"/>
      <w:numFmt w:val="lowerLetter"/>
      <w:lvlText w:val="%8."/>
      <w:lvlJc w:val="left"/>
      <w:pPr>
        <w:ind w:left="6414" w:hanging="360"/>
      </w:pPr>
    </w:lvl>
    <w:lvl w:ilvl="8" w:tplc="FFFFFFFF">
      <w:start w:val="1"/>
      <w:numFmt w:val="lowerRoman"/>
      <w:lvlText w:val="%9."/>
      <w:lvlJc w:val="right"/>
      <w:pPr>
        <w:ind w:left="7134" w:hanging="180"/>
      </w:pPr>
    </w:lvl>
  </w:abstractNum>
  <w:abstractNum w:abstractNumId="207" w15:restartNumberingAfterBreak="0">
    <w:nsid w:val="6DE537B2"/>
    <w:multiLevelType w:val="hybridMultilevel"/>
    <w:tmpl w:val="EA8222FA"/>
    <w:lvl w:ilvl="0" w:tplc="FFFFFFFF">
      <w:start w:val="1"/>
      <w:numFmt w:val="decimal"/>
      <w:lvlText w:val="%1."/>
      <w:lvlJc w:val="left"/>
      <w:pPr>
        <w:ind w:left="1876" w:hanging="360"/>
      </w:pPr>
      <w:rPr>
        <w:rFonts w:ascii="Calibri" w:eastAsia="Calibri" w:hAnsi="Calibri" w:cs="Calibri"/>
      </w:rPr>
    </w:lvl>
    <w:lvl w:ilvl="1" w:tplc="FFFFFFFF">
      <w:start w:val="1"/>
      <w:numFmt w:val="lowerLetter"/>
      <w:lvlText w:val="%2."/>
      <w:lvlJc w:val="left"/>
      <w:pPr>
        <w:ind w:left="2094" w:hanging="360"/>
      </w:pPr>
    </w:lvl>
    <w:lvl w:ilvl="2" w:tplc="FFFFFFFF">
      <w:start w:val="1"/>
      <w:numFmt w:val="lowerRoman"/>
      <w:lvlText w:val="%3."/>
      <w:lvlJc w:val="right"/>
      <w:pPr>
        <w:ind w:left="2814" w:hanging="180"/>
      </w:pPr>
    </w:lvl>
    <w:lvl w:ilvl="3" w:tplc="FFFFFFFF">
      <w:start w:val="1"/>
      <w:numFmt w:val="decimal"/>
      <w:lvlText w:val="%4."/>
      <w:lvlJc w:val="left"/>
      <w:pPr>
        <w:ind w:left="3534" w:hanging="360"/>
      </w:pPr>
    </w:lvl>
    <w:lvl w:ilvl="4" w:tplc="FFFFFFFF">
      <w:start w:val="1"/>
      <w:numFmt w:val="lowerLetter"/>
      <w:lvlText w:val="%5."/>
      <w:lvlJc w:val="left"/>
      <w:pPr>
        <w:ind w:left="4254" w:hanging="360"/>
      </w:pPr>
    </w:lvl>
    <w:lvl w:ilvl="5" w:tplc="FFFFFFFF">
      <w:start w:val="1"/>
      <w:numFmt w:val="lowerRoman"/>
      <w:lvlText w:val="%6."/>
      <w:lvlJc w:val="right"/>
      <w:pPr>
        <w:ind w:left="4974" w:hanging="180"/>
      </w:pPr>
    </w:lvl>
    <w:lvl w:ilvl="6" w:tplc="FFFFFFFF">
      <w:start w:val="1"/>
      <w:numFmt w:val="decimal"/>
      <w:lvlText w:val="%7."/>
      <w:lvlJc w:val="left"/>
      <w:pPr>
        <w:ind w:left="5694" w:hanging="360"/>
      </w:pPr>
    </w:lvl>
    <w:lvl w:ilvl="7" w:tplc="FFFFFFFF">
      <w:start w:val="1"/>
      <w:numFmt w:val="lowerLetter"/>
      <w:lvlText w:val="%8."/>
      <w:lvlJc w:val="left"/>
      <w:pPr>
        <w:ind w:left="6414" w:hanging="360"/>
      </w:pPr>
    </w:lvl>
    <w:lvl w:ilvl="8" w:tplc="FFFFFFFF">
      <w:start w:val="1"/>
      <w:numFmt w:val="lowerRoman"/>
      <w:lvlText w:val="%9."/>
      <w:lvlJc w:val="right"/>
      <w:pPr>
        <w:ind w:left="7134" w:hanging="180"/>
      </w:pPr>
    </w:lvl>
  </w:abstractNum>
  <w:abstractNum w:abstractNumId="208" w15:restartNumberingAfterBreak="0">
    <w:nsid w:val="6F2946E9"/>
    <w:multiLevelType w:val="hybridMultilevel"/>
    <w:tmpl w:val="4C942F3A"/>
    <w:lvl w:ilvl="0" w:tplc="AD3E99EA">
      <w:start w:val="1"/>
      <w:numFmt w:val="decimal"/>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209" w15:restartNumberingAfterBreak="0">
    <w:nsid w:val="6F7067A6"/>
    <w:multiLevelType w:val="hybridMultilevel"/>
    <w:tmpl w:val="7248C08A"/>
    <w:lvl w:ilvl="0" w:tplc="04150011">
      <w:start w:val="1"/>
      <w:numFmt w:val="decimal"/>
      <w:lvlText w:val="%1)"/>
      <w:lvlJc w:val="left"/>
      <w:pPr>
        <w:ind w:left="1430" w:hanging="360"/>
      </w:pPr>
    </w:lvl>
    <w:lvl w:ilvl="1" w:tplc="05C6BEA4">
      <w:start w:val="1"/>
      <w:numFmt w:val="lowerLetter"/>
      <w:lvlText w:val="%2)"/>
      <w:lvlJc w:val="left"/>
      <w:pPr>
        <w:ind w:left="2150" w:hanging="360"/>
      </w:pPr>
      <w:rPr>
        <w:rFonts w:ascii="Calibri" w:eastAsia="Times New Roman" w:hAnsi="Calibri" w:cs="Times New Roman"/>
      </w:rPr>
    </w:lvl>
    <w:lvl w:ilvl="2" w:tplc="0415001B">
      <w:start w:val="1"/>
      <w:numFmt w:val="lowerRoman"/>
      <w:lvlText w:val="%3."/>
      <w:lvlJc w:val="right"/>
      <w:pPr>
        <w:ind w:left="2870" w:hanging="180"/>
      </w:pPr>
    </w:lvl>
    <w:lvl w:ilvl="3" w:tplc="0415000F">
      <w:start w:val="1"/>
      <w:numFmt w:val="decimal"/>
      <w:lvlText w:val="%4."/>
      <w:lvlJc w:val="left"/>
      <w:pPr>
        <w:ind w:left="3590" w:hanging="360"/>
      </w:pPr>
    </w:lvl>
    <w:lvl w:ilvl="4" w:tplc="04150019">
      <w:start w:val="1"/>
      <w:numFmt w:val="lowerLetter"/>
      <w:lvlText w:val="%5."/>
      <w:lvlJc w:val="left"/>
      <w:pPr>
        <w:ind w:left="4310" w:hanging="360"/>
      </w:pPr>
    </w:lvl>
    <w:lvl w:ilvl="5" w:tplc="0415001B">
      <w:start w:val="1"/>
      <w:numFmt w:val="lowerRoman"/>
      <w:lvlText w:val="%6."/>
      <w:lvlJc w:val="right"/>
      <w:pPr>
        <w:ind w:left="5030" w:hanging="180"/>
      </w:pPr>
    </w:lvl>
    <w:lvl w:ilvl="6" w:tplc="0415000F">
      <w:start w:val="1"/>
      <w:numFmt w:val="decimal"/>
      <w:lvlText w:val="%7."/>
      <w:lvlJc w:val="left"/>
      <w:pPr>
        <w:ind w:left="5750" w:hanging="360"/>
      </w:pPr>
    </w:lvl>
    <w:lvl w:ilvl="7" w:tplc="04150019">
      <w:start w:val="1"/>
      <w:numFmt w:val="lowerLetter"/>
      <w:lvlText w:val="%8."/>
      <w:lvlJc w:val="left"/>
      <w:pPr>
        <w:ind w:left="6470" w:hanging="360"/>
      </w:pPr>
    </w:lvl>
    <w:lvl w:ilvl="8" w:tplc="0415001B">
      <w:start w:val="1"/>
      <w:numFmt w:val="lowerRoman"/>
      <w:lvlText w:val="%9."/>
      <w:lvlJc w:val="right"/>
      <w:pPr>
        <w:ind w:left="7190" w:hanging="180"/>
      </w:pPr>
    </w:lvl>
  </w:abstractNum>
  <w:abstractNum w:abstractNumId="210" w15:restartNumberingAfterBreak="0">
    <w:nsid w:val="6FB24921"/>
    <w:multiLevelType w:val="hybridMultilevel"/>
    <w:tmpl w:val="58E0EE2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11" w15:restartNumberingAfterBreak="0">
    <w:nsid w:val="6FC80B57"/>
    <w:multiLevelType w:val="hybridMultilevel"/>
    <w:tmpl w:val="2644630E"/>
    <w:lvl w:ilvl="0" w:tplc="9FD2B100">
      <w:start w:val="1"/>
      <w:numFmt w:val="decimal"/>
      <w:lvlText w:val="%1)"/>
      <w:lvlJc w:val="left"/>
      <w:pPr>
        <w:ind w:left="720" w:hanging="360"/>
      </w:pPr>
      <w:rPr>
        <w:rFonts w:ascii="Calibri" w:hAnsi="Calibri" w:cs="Calibr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2" w15:restartNumberingAfterBreak="0">
    <w:nsid w:val="6FCD61CC"/>
    <w:multiLevelType w:val="hybridMultilevel"/>
    <w:tmpl w:val="1F02F0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15:restartNumberingAfterBreak="0">
    <w:nsid w:val="6FE61B21"/>
    <w:multiLevelType w:val="hybridMultilevel"/>
    <w:tmpl w:val="EDF8DC7A"/>
    <w:lvl w:ilvl="0" w:tplc="FFFFFFFF">
      <w:start w:val="1"/>
      <w:numFmt w:val="decimal"/>
      <w:lvlText w:val="%1."/>
      <w:lvlJc w:val="left"/>
      <w:pPr>
        <w:ind w:left="720" w:hanging="360"/>
      </w:pPr>
      <w:rPr>
        <w:rFonts w:ascii="Calibri" w:eastAsia="Calibri" w:hAnsi="Calibri" w:cs="Times New Roman"/>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14" w15:restartNumberingAfterBreak="0">
    <w:nsid w:val="70107287"/>
    <w:multiLevelType w:val="hybridMultilevel"/>
    <w:tmpl w:val="EDF8DC7A"/>
    <w:lvl w:ilvl="0" w:tplc="FFFFFFFF">
      <w:start w:val="1"/>
      <w:numFmt w:val="decimal"/>
      <w:lvlText w:val="%1."/>
      <w:lvlJc w:val="left"/>
      <w:pPr>
        <w:ind w:left="720" w:hanging="360"/>
      </w:pPr>
      <w:rPr>
        <w:rFonts w:ascii="Calibri" w:eastAsia="Calibri" w:hAnsi="Calibri" w:cs="Times New Roman"/>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15" w15:restartNumberingAfterBreak="0">
    <w:nsid w:val="706108A3"/>
    <w:multiLevelType w:val="hybridMultilevel"/>
    <w:tmpl w:val="58E0EE2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6" w15:restartNumberingAfterBreak="0">
    <w:nsid w:val="70C04FF4"/>
    <w:multiLevelType w:val="hybridMultilevel"/>
    <w:tmpl w:val="3DE85318"/>
    <w:lvl w:ilvl="0" w:tplc="04150011">
      <w:start w:val="1"/>
      <w:numFmt w:val="decimal"/>
      <w:lvlText w:val="%1)"/>
      <w:lvlJc w:val="left"/>
      <w:pPr>
        <w:ind w:left="720" w:hanging="360"/>
      </w:pPr>
    </w:lvl>
    <w:lvl w:ilvl="1" w:tplc="04150001">
      <w:start w:val="1"/>
      <w:numFmt w:val="bullet"/>
      <w:lvlText w:val=""/>
      <w:lvlJc w:val="left"/>
      <w:pPr>
        <w:ind w:left="72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7" w15:restartNumberingAfterBreak="0">
    <w:nsid w:val="70E30B53"/>
    <w:multiLevelType w:val="multilevel"/>
    <w:tmpl w:val="3CEEE5F8"/>
    <w:styleLink w:val="WW8Num291"/>
    <w:lvl w:ilvl="0">
      <w:start w:val="2"/>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8" w15:restartNumberingAfterBreak="0">
    <w:nsid w:val="711167BC"/>
    <w:multiLevelType w:val="hybridMultilevel"/>
    <w:tmpl w:val="C7660702"/>
    <w:lvl w:ilvl="0" w:tplc="04150001">
      <w:start w:val="1"/>
      <w:numFmt w:val="bullet"/>
      <w:lvlText w:val=""/>
      <w:lvlJc w:val="left"/>
      <w:pPr>
        <w:ind w:left="1494" w:hanging="360"/>
      </w:pPr>
      <w:rPr>
        <w:rFonts w:ascii="Symbol" w:hAnsi="Symbol" w:hint="default"/>
      </w:rPr>
    </w:lvl>
    <w:lvl w:ilvl="1" w:tplc="04150003">
      <w:start w:val="1"/>
      <w:numFmt w:val="bullet"/>
      <w:lvlText w:val="o"/>
      <w:lvlJc w:val="left"/>
      <w:pPr>
        <w:ind w:left="2214" w:hanging="360"/>
      </w:pPr>
      <w:rPr>
        <w:rFonts w:ascii="Courier New" w:hAnsi="Courier New" w:cs="Courier New" w:hint="default"/>
      </w:rPr>
    </w:lvl>
    <w:lvl w:ilvl="2" w:tplc="04150005">
      <w:start w:val="1"/>
      <w:numFmt w:val="bullet"/>
      <w:lvlText w:val=""/>
      <w:lvlJc w:val="left"/>
      <w:pPr>
        <w:ind w:left="2934" w:hanging="360"/>
      </w:pPr>
      <w:rPr>
        <w:rFonts w:ascii="Wingdings" w:hAnsi="Wingdings" w:hint="default"/>
      </w:rPr>
    </w:lvl>
    <w:lvl w:ilvl="3" w:tplc="04150001">
      <w:start w:val="1"/>
      <w:numFmt w:val="bullet"/>
      <w:lvlText w:val=""/>
      <w:lvlJc w:val="left"/>
      <w:pPr>
        <w:ind w:left="3654" w:hanging="360"/>
      </w:pPr>
      <w:rPr>
        <w:rFonts w:ascii="Symbol" w:hAnsi="Symbol" w:hint="default"/>
      </w:rPr>
    </w:lvl>
    <w:lvl w:ilvl="4" w:tplc="04150003">
      <w:start w:val="1"/>
      <w:numFmt w:val="bullet"/>
      <w:lvlText w:val="o"/>
      <w:lvlJc w:val="left"/>
      <w:pPr>
        <w:ind w:left="4374" w:hanging="360"/>
      </w:pPr>
      <w:rPr>
        <w:rFonts w:ascii="Courier New" w:hAnsi="Courier New" w:cs="Courier New" w:hint="default"/>
      </w:rPr>
    </w:lvl>
    <w:lvl w:ilvl="5" w:tplc="04150005">
      <w:start w:val="1"/>
      <w:numFmt w:val="bullet"/>
      <w:lvlText w:val=""/>
      <w:lvlJc w:val="left"/>
      <w:pPr>
        <w:ind w:left="5094" w:hanging="360"/>
      </w:pPr>
      <w:rPr>
        <w:rFonts w:ascii="Wingdings" w:hAnsi="Wingdings" w:hint="default"/>
      </w:rPr>
    </w:lvl>
    <w:lvl w:ilvl="6" w:tplc="04150001">
      <w:start w:val="1"/>
      <w:numFmt w:val="bullet"/>
      <w:lvlText w:val=""/>
      <w:lvlJc w:val="left"/>
      <w:pPr>
        <w:ind w:left="5814" w:hanging="360"/>
      </w:pPr>
      <w:rPr>
        <w:rFonts w:ascii="Symbol" w:hAnsi="Symbol" w:hint="default"/>
      </w:rPr>
    </w:lvl>
    <w:lvl w:ilvl="7" w:tplc="04150003">
      <w:start w:val="1"/>
      <w:numFmt w:val="bullet"/>
      <w:lvlText w:val="o"/>
      <w:lvlJc w:val="left"/>
      <w:pPr>
        <w:ind w:left="6534" w:hanging="360"/>
      </w:pPr>
      <w:rPr>
        <w:rFonts w:ascii="Courier New" w:hAnsi="Courier New" w:cs="Courier New" w:hint="default"/>
      </w:rPr>
    </w:lvl>
    <w:lvl w:ilvl="8" w:tplc="04150005">
      <w:start w:val="1"/>
      <w:numFmt w:val="bullet"/>
      <w:lvlText w:val=""/>
      <w:lvlJc w:val="left"/>
      <w:pPr>
        <w:ind w:left="7254" w:hanging="360"/>
      </w:pPr>
      <w:rPr>
        <w:rFonts w:ascii="Wingdings" w:hAnsi="Wingdings" w:hint="default"/>
      </w:rPr>
    </w:lvl>
  </w:abstractNum>
  <w:abstractNum w:abstractNumId="219" w15:restartNumberingAfterBreak="0">
    <w:nsid w:val="712C63DA"/>
    <w:multiLevelType w:val="hybridMultilevel"/>
    <w:tmpl w:val="EA8222FA"/>
    <w:lvl w:ilvl="0" w:tplc="FFFFFFFF">
      <w:start w:val="1"/>
      <w:numFmt w:val="decimal"/>
      <w:lvlText w:val="%1."/>
      <w:lvlJc w:val="left"/>
      <w:pPr>
        <w:ind w:left="1876" w:hanging="360"/>
      </w:pPr>
      <w:rPr>
        <w:rFonts w:ascii="Calibri" w:eastAsia="Calibri" w:hAnsi="Calibri" w:cs="Calibri"/>
      </w:rPr>
    </w:lvl>
    <w:lvl w:ilvl="1" w:tplc="FFFFFFFF">
      <w:start w:val="1"/>
      <w:numFmt w:val="lowerLetter"/>
      <w:lvlText w:val="%2."/>
      <w:lvlJc w:val="left"/>
      <w:pPr>
        <w:ind w:left="2094" w:hanging="360"/>
      </w:pPr>
    </w:lvl>
    <w:lvl w:ilvl="2" w:tplc="FFFFFFFF">
      <w:start w:val="1"/>
      <w:numFmt w:val="lowerRoman"/>
      <w:lvlText w:val="%3."/>
      <w:lvlJc w:val="right"/>
      <w:pPr>
        <w:ind w:left="2814" w:hanging="180"/>
      </w:pPr>
    </w:lvl>
    <w:lvl w:ilvl="3" w:tplc="FFFFFFFF">
      <w:start w:val="1"/>
      <w:numFmt w:val="decimal"/>
      <w:lvlText w:val="%4."/>
      <w:lvlJc w:val="left"/>
      <w:pPr>
        <w:ind w:left="3534" w:hanging="360"/>
      </w:pPr>
    </w:lvl>
    <w:lvl w:ilvl="4" w:tplc="FFFFFFFF">
      <w:start w:val="1"/>
      <w:numFmt w:val="lowerLetter"/>
      <w:lvlText w:val="%5."/>
      <w:lvlJc w:val="left"/>
      <w:pPr>
        <w:ind w:left="4254" w:hanging="360"/>
      </w:pPr>
    </w:lvl>
    <w:lvl w:ilvl="5" w:tplc="FFFFFFFF">
      <w:start w:val="1"/>
      <w:numFmt w:val="lowerRoman"/>
      <w:lvlText w:val="%6."/>
      <w:lvlJc w:val="right"/>
      <w:pPr>
        <w:ind w:left="4974" w:hanging="180"/>
      </w:pPr>
    </w:lvl>
    <w:lvl w:ilvl="6" w:tplc="FFFFFFFF">
      <w:start w:val="1"/>
      <w:numFmt w:val="decimal"/>
      <w:lvlText w:val="%7."/>
      <w:lvlJc w:val="left"/>
      <w:pPr>
        <w:ind w:left="5694" w:hanging="360"/>
      </w:pPr>
    </w:lvl>
    <w:lvl w:ilvl="7" w:tplc="FFFFFFFF">
      <w:start w:val="1"/>
      <w:numFmt w:val="lowerLetter"/>
      <w:lvlText w:val="%8."/>
      <w:lvlJc w:val="left"/>
      <w:pPr>
        <w:ind w:left="6414" w:hanging="360"/>
      </w:pPr>
    </w:lvl>
    <w:lvl w:ilvl="8" w:tplc="FFFFFFFF">
      <w:start w:val="1"/>
      <w:numFmt w:val="lowerRoman"/>
      <w:lvlText w:val="%9."/>
      <w:lvlJc w:val="right"/>
      <w:pPr>
        <w:ind w:left="7134" w:hanging="180"/>
      </w:pPr>
    </w:lvl>
  </w:abstractNum>
  <w:abstractNum w:abstractNumId="220" w15:restartNumberingAfterBreak="0">
    <w:nsid w:val="715E7069"/>
    <w:multiLevelType w:val="hybridMultilevel"/>
    <w:tmpl w:val="ED36F864"/>
    <w:lvl w:ilvl="0" w:tplc="FFFFFFFF">
      <w:start w:val="1"/>
      <w:numFmt w:val="decimal"/>
      <w:lvlText w:val="%1."/>
      <w:lvlJc w:val="left"/>
      <w:pPr>
        <w:ind w:left="1658" w:hanging="360"/>
      </w:pPr>
      <w:rPr>
        <w:rFonts w:ascii="Calibri" w:eastAsia="Calibri" w:hAnsi="Calibri" w:cs="Calibri"/>
      </w:rPr>
    </w:lvl>
    <w:lvl w:ilvl="1" w:tplc="FFFFFFFF">
      <w:start w:val="1"/>
      <w:numFmt w:val="lowerLetter"/>
      <w:lvlText w:val="%2."/>
      <w:lvlJc w:val="left"/>
      <w:pPr>
        <w:ind w:left="1876" w:hanging="360"/>
      </w:pPr>
    </w:lvl>
    <w:lvl w:ilvl="2" w:tplc="FFFFFFFF">
      <w:start w:val="1"/>
      <w:numFmt w:val="lowerRoman"/>
      <w:lvlText w:val="%3."/>
      <w:lvlJc w:val="right"/>
      <w:pPr>
        <w:ind w:left="2596" w:hanging="180"/>
      </w:pPr>
    </w:lvl>
    <w:lvl w:ilvl="3" w:tplc="FFFFFFFF">
      <w:start w:val="1"/>
      <w:numFmt w:val="decimal"/>
      <w:lvlText w:val="%4."/>
      <w:lvlJc w:val="left"/>
      <w:pPr>
        <w:ind w:left="3316" w:hanging="360"/>
      </w:pPr>
    </w:lvl>
    <w:lvl w:ilvl="4" w:tplc="FFFFFFFF">
      <w:start w:val="1"/>
      <w:numFmt w:val="lowerLetter"/>
      <w:lvlText w:val="%5."/>
      <w:lvlJc w:val="left"/>
      <w:pPr>
        <w:ind w:left="4036" w:hanging="360"/>
      </w:pPr>
    </w:lvl>
    <w:lvl w:ilvl="5" w:tplc="FFFFFFFF">
      <w:start w:val="1"/>
      <w:numFmt w:val="lowerRoman"/>
      <w:lvlText w:val="%6."/>
      <w:lvlJc w:val="right"/>
      <w:pPr>
        <w:ind w:left="4756" w:hanging="180"/>
      </w:pPr>
    </w:lvl>
    <w:lvl w:ilvl="6" w:tplc="FFFFFFFF">
      <w:start w:val="1"/>
      <w:numFmt w:val="decimal"/>
      <w:lvlText w:val="%7."/>
      <w:lvlJc w:val="left"/>
      <w:pPr>
        <w:ind w:left="5476" w:hanging="360"/>
      </w:pPr>
    </w:lvl>
    <w:lvl w:ilvl="7" w:tplc="FFFFFFFF">
      <w:start w:val="1"/>
      <w:numFmt w:val="lowerLetter"/>
      <w:lvlText w:val="%8."/>
      <w:lvlJc w:val="left"/>
      <w:pPr>
        <w:ind w:left="6196" w:hanging="360"/>
      </w:pPr>
    </w:lvl>
    <w:lvl w:ilvl="8" w:tplc="FFFFFFFF">
      <w:start w:val="1"/>
      <w:numFmt w:val="lowerRoman"/>
      <w:lvlText w:val="%9."/>
      <w:lvlJc w:val="right"/>
      <w:pPr>
        <w:ind w:left="6916" w:hanging="180"/>
      </w:pPr>
    </w:lvl>
  </w:abstractNum>
  <w:abstractNum w:abstractNumId="221" w15:restartNumberingAfterBreak="0">
    <w:nsid w:val="71982BC2"/>
    <w:multiLevelType w:val="hybridMultilevel"/>
    <w:tmpl w:val="8A60110A"/>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1A8C3D2">
      <w:start w:val="1"/>
      <w:numFmt w:val="decimal"/>
      <w:lvlText w:val="%4)"/>
      <w:lvlJc w:val="left"/>
      <w:pPr>
        <w:ind w:left="3240" w:hanging="360"/>
      </w:pPr>
      <w:rPr>
        <w:rFonts w:ascii="Calibri" w:eastAsia="Calibri" w:hAnsi="Calibri" w:cs="Calibri"/>
      </w:rPr>
    </w:lvl>
    <w:lvl w:ilvl="4" w:tplc="04150017">
      <w:start w:val="1"/>
      <w:numFmt w:val="lowerLetter"/>
      <w:lvlText w:val="%5)"/>
      <w:lvlJc w:val="left"/>
      <w:pPr>
        <w:ind w:left="720" w:hanging="360"/>
      </w:pPr>
    </w:lvl>
    <w:lvl w:ilvl="5" w:tplc="04150001">
      <w:start w:val="1"/>
      <w:numFmt w:val="bullet"/>
      <w:lvlText w:val=""/>
      <w:lvlJc w:val="left"/>
      <w:pPr>
        <w:ind w:left="720" w:hanging="360"/>
      </w:pPr>
      <w:rPr>
        <w:rFonts w:ascii="Symbol" w:hAnsi="Symbol" w:hint="default"/>
      </w:r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22" w15:restartNumberingAfterBreak="0">
    <w:nsid w:val="71E07DDC"/>
    <w:multiLevelType w:val="multilevel"/>
    <w:tmpl w:val="7EE815A6"/>
    <w:lvl w:ilvl="0">
      <w:start w:val="1"/>
      <w:numFmt w:val="decimal"/>
      <w:lvlText w:val="%1."/>
      <w:lvlJc w:val="left"/>
      <w:pPr>
        <w:ind w:left="360" w:hanging="360"/>
      </w:pPr>
      <w:rPr>
        <w:b/>
        <w:bCs w:val="0"/>
      </w:rPr>
    </w:lvl>
    <w:lvl w:ilvl="1">
      <w:start w:val="1"/>
      <w:numFmt w:val="decimal"/>
      <w:lvlText w:val="%1.%2."/>
      <w:lvlJc w:val="left"/>
      <w:pPr>
        <w:ind w:left="792" w:hanging="432"/>
      </w:pPr>
      <w:rPr>
        <w:b w:val="0"/>
        <w:color w:val="auto"/>
        <w:sz w:val="20"/>
        <w:szCs w:val="22"/>
      </w:rPr>
    </w:lvl>
    <w:lvl w:ilvl="2">
      <w:start w:val="1"/>
      <w:numFmt w:val="decimal"/>
      <w:lvlText w:val="%1.%2.%3."/>
      <w:lvlJc w:val="left"/>
      <w:pPr>
        <w:ind w:left="1224" w:hanging="504"/>
      </w:pPr>
      <w:rPr>
        <w:rFonts w:asciiTheme="minorHAnsi" w:hAnsiTheme="minorHAnsi" w:cstheme="minorHAnsi" w:hint="default"/>
        <w:b w:val="0"/>
        <w:i w:val="0"/>
        <w:color w:val="auto"/>
        <w:sz w:val="20"/>
        <w:szCs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rPr>
        <w:i w:val="0"/>
      </w:rPr>
    </w:lvl>
    <w:lvl w:ilvl="6">
      <w:start w:val="1"/>
      <w:numFmt w:val="decimal"/>
      <w:lvlText w:val="%1.%2.%3.%4.%5.%6.%7."/>
      <w:lvlJc w:val="left"/>
      <w:pPr>
        <w:ind w:left="3240" w:hanging="1080"/>
      </w:pPr>
      <w:rPr>
        <w:i w:val="0"/>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3" w15:restartNumberingAfterBreak="0">
    <w:nsid w:val="730725C0"/>
    <w:multiLevelType w:val="hybridMultilevel"/>
    <w:tmpl w:val="58E0EE2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24" w15:restartNumberingAfterBreak="0">
    <w:nsid w:val="740B2E17"/>
    <w:multiLevelType w:val="hybridMultilevel"/>
    <w:tmpl w:val="B126B36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1">
      <w:start w:val="1"/>
      <w:numFmt w:val="decimal"/>
      <w:lvlText w:val="%3)"/>
      <w:lvlJc w:val="left"/>
      <w:pPr>
        <w:ind w:left="748"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5" w15:restartNumberingAfterBreak="0">
    <w:nsid w:val="74E95A41"/>
    <w:multiLevelType w:val="multilevel"/>
    <w:tmpl w:val="7F64A620"/>
    <w:lvl w:ilvl="0">
      <w:start w:val="8"/>
      <w:numFmt w:val="decimal"/>
      <w:lvlText w:val="%1."/>
      <w:lvlJc w:val="left"/>
      <w:pPr>
        <w:ind w:left="540" w:hanging="540"/>
      </w:pPr>
      <w:rPr>
        <w:rFonts w:hint="default"/>
      </w:rPr>
    </w:lvl>
    <w:lvl w:ilvl="1">
      <w:start w:val="1"/>
      <w:numFmt w:val="decimal"/>
      <w:lvlText w:val="%1.%2."/>
      <w:lvlJc w:val="left"/>
      <w:pPr>
        <w:ind w:left="1110" w:hanging="720"/>
      </w:pPr>
      <w:rPr>
        <w:rFonts w:hint="default"/>
        <w:b w:val="0"/>
        <w:bCs/>
        <w:color w:val="auto"/>
        <w:sz w:val="18"/>
        <w:szCs w:val="16"/>
      </w:rPr>
    </w:lvl>
    <w:lvl w:ilvl="2">
      <w:start w:val="1"/>
      <w:numFmt w:val="decimal"/>
      <w:lvlText w:val="%1.%2.%3."/>
      <w:lvlJc w:val="left"/>
      <w:pPr>
        <w:ind w:left="1500" w:hanging="720"/>
      </w:pPr>
      <w:rPr>
        <w:rFonts w:hint="default"/>
        <w:b w:val="0"/>
        <w:bCs/>
        <w:sz w:val="18"/>
        <w:szCs w:val="16"/>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4920" w:hanging="1800"/>
      </w:pPr>
      <w:rPr>
        <w:rFonts w:hint="default"/>
      </w:rPr>
    </w:lvl>
  </w:abstractNum>
  <w:abstractNum w:abstractNumId="226" w15:restartNumberingAfterBreak="0">
    <w:nsid w:val="75D6774B"/>
    <w:multiLevelType w:val="hybridMultilevel"/>
    <w:tmpl w:val="73BC96B0"/>
    <w:lvl w:ilvl="0" w:tplc="184C833A">
      <w:start w:val="2"/>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7" w15:restartNumberingAfterBreak="0">
    <w:nsid w:val="76172452"/>
    <w:multiLevelType w:val="hybridMultilevel"/>
    <w:tmpl w:val="3682A2D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28" w15:restartNumberingAfterBreak="0">
    <w:nsid w:val="76737E95"/>
    <w:multiLevelType w:val="hybridMultilevel"/>
    <w:tmpl w:val="EA8222FA"/>
    <w:lvl w:ilvl="0" w:tplc="FFFFFFFF">
      <w:start w:val="1"/>
      <w:numFmt w:val="decimal"/>
      <w:lvlText w:val="%1."/>
      <w:lvlJc w:val="left"/>
      <w:pPr>
        <w:ind w:left="1876" w:hanging="360"/>
      </w:pPr>
      <w:rPr>
        <w:rFonts w:ascii="Calibri" w:eastAsia="Calibri" w:hAnsi="Calibri" w:cs="Calibri"/>
      </w:rPr>
    </w:lvl>
    <w:lvl w:ilvl="1" w:tplc="FFFFFFFF">
      <w:start w:val="1"/>
      <w:numFmt w:val="lowerLetter"/>
      <w:lvlText w:val="%2."/>
      <w:lvlJc w:val="left"/>
      <w:pPr>
        <w:ind w:left="2094" w:hanging="360"/>
      </w:pPr>
    </w:lvl>
    <w:lvl w:ilvl="2" w:tplc="FFFFFFFF">
      <w:start w:val="1"/>
      <w:numFmt w:val="lowerRoman"/>
      <w:lvlText w:val="%3."/>
      <w:lvlJc w:val="right"/>
      <w:pPr>
        <w:ind w:left="2814" w:hanging="180"/>
      </w:pPr>
    </w:lvl>
    <w:lvl w:ilvl="3" w:tplc="FFFFFFFF">
      <w:start w:val="1"/>
      <w:numFmt w:val="decimal"/>
      <w:lvlText w:val="%4."/>
      <w:lvlJc w:val="left"/>
      <w:pPr>
        <w:ind w:left="3534" w:hanging="360"/>
      </w:pPr>
    </w:lvl>
    <w:lvl w:ilvl="4" w:tplc="FFFFFFFF">
      <w:start w:val="1"/>
      <w:numFmt w:val="lowerLetter"/>
      <w:lvlText w:val="%5."/>
      <w:lvlJc w:val="left"/>
      <w:pPr>
        <w:ind w:left="4254" w:hanging="360"/>
      </w:pPr>
    </w:lvl>
    <w:lvl w:ilvl="5" w:tplc="FFFFFFFF">
      <w:start w:val="1"/>
      <w:numFmt w:val="lowerRoman"/>
      <w:lvlText w:val="%6."/>
      <w:lvlJc w:val="right"/>
      <w:pPr>
        <w:ind w:left="4974" w:hanging="180"/>
      </w:pPr>
    </w:lvl>
    <w:lvl w:ilvl="6" w:tplc="FFFFFFFF">
      <w:start w:val="1"/>
      <w:numFmt w:val="decimal"/>
      <w:lvlText w:val="%7."/>
      <w:lvlJc w:val="left"/>
      <w:pPr>
        <w:ind w:left="5694" w:hanging="360"/>
      </w:pPr>
    </w:lvl>
    <w:lvl w:ilvl="7" w:tplc="FFFFFFFF">
      <w:start w:val="1"/>
      <w:numFmt w:val="lowerLetter"/>
      <w:lvlText w:val="%8."/>
      <w:lvlJc w:val="left"/>
      <w:pPr>
        <w:ind w:left="6414" w:hanging="360"/>
      </w:pPr>
    </w:lvl>
    <w:lvl w:ilvl="8" w:tplc="FFFFFFFF">
      <w:start w:val="1"/>
      <w:numFmt w:val="lowerRoman"/>
      <w:lvlText w:val="%9."/>
      <w:lvlJc w:val="right"/>
      <w:pPr>
        <w:ind w:left="7134" w:hanging="180"/>
      </w:pPr>
    </w:lvl>
  </w:abstractNum>
  <w:abstractNum w:abstractNumId="229" w15:restartNumberingAfterBreak="0">
    <w:nsid w:val="78286181"/>
    <w:multiLevelType w:val="multilevel"/>
    <w:tmpl w:val="89B44D4C"/>
    <w:lvl w:ilvl="0">
      <w:start w:val="11"/>
      <w:numFmt w:val="decimal"/>
      <w:lvlText w:val="%1."/>
      <w:lvlJc w:val="left"/>
      <w:pPr>
        <w:ind w:left="435" w:hanging="435"/>
      </w:pPr>
      <w:rPr>
        <w:rFonts w:hint="default"/>
        <w:b/>
        <w:bCs w:val="0"/>
      </w:rPr>
    </w:lvl>
    <w:lvl w:ilvl="1">
      <w:start w:val="1"/>
      <w:numFmt w:val="decimal"/>
      <w:lvlText w:val="%1.%2."/>
      <w:lvlJc w:val="left"/>
      <w:pPr>
        <w:ind w:left="435" w:hanging="435"/>
      </w:pPr>
      <w:rPr>
        <w:rFonts w:hint="default"/>
        <w:b w:val="0"/>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0" w15:restartNumberingAfterBreak="0">
    <w:nsid w:val="78563E59"/>
    <w:multiLevelType w:val="hybridMultilevel"/>
    <w:tmpl w:val="5D003326"/>
    <w:lvl w:ilvl="0" w:tplc="04150001">
      <w:start w:val="1"/>
      <w:numFmt w:val="bullet"/>
      <w:pStyle w:val="StylListapunktowa"/>
      <w:lvlText w:val=""/>
      <w:lvlJc w:val="left"/>
      <w:pPr>
        <w:ind w:left="720" w:hanging="360"/>
      </w:pPr>
      <w:rPr>
        <w:rFonts w:ascii="Symbol" w:hAnsi="Symbol" w:hint="default"/>
      </w:rPr>
    </w:lvl>
    <w:lvl w:ilvl="1" w:tplc="04150003">
      <w:start w:val="1"/>
      <w:numFmt w:val="bullet"/>
      <w:pStyle w:val="StylListapunktowaPoziom2"/>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231" w15:restartNumberingAfterBreak="0">
    <w:nsid w:val="78BE53A5"/>
    <w:multiLevelType w:val="hybridMultilevel"/>
    <w:tmpl w:val="68447250"/>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32" w15:restartNumberingAfterBreak="0">
    <w:nsid w:val="78C27440"/>
    <w:multiLevelType w:val="hybridMultilevel"/>
    <w:tmpl w:val="58E0EE2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33" w15:restartNumberingAfterBreak="0">
    <w:nsid w:val="78D25D15"/>
    <w:multiLevelType w:val="hybridMultilevel"/>
    <w:tmpl w:val="58E0EE2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34" w15:restartNumberingAfterBreak="0">
    <w:nsid w:val="796A2AE4"/>
    <w:multiLevelType w:val="hybridMultilevel"/>
    <w:tmpl w:val="EDF8DC7A"/>
    <w:lvl w:ilvl="0" w:tplc="FFFFFFFF">
      <w:start w:val="1"/>
      <w:numFmt w:val="decimal"/>
      <w:lvlText w:val="%1."/>
      <w:lvlJc w:val="left"/>
      <w:pPr>
        <w:ind w:left="720" w:hanging="360"/>
      </w:pPr>
      <w:rPr>
        <w:rFonts w:ascii="Calibri" w:eastAsia="Calibri" w:hAnsi="Calibri" w:cs="Times New Roman"/>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35" w15:restartNumberingAfterBreak="0">
    <w:nsid w:val="7A5C6BCB"/>
    <w:multiLevelType w:val="hybridMultilevel"/>
    <w:tmpl w:val="4370760A"/>
    <w:lvl w:ilvl="0" w:tplc="EEF61140">
      <w:start w:val="1"/>
      <w:numFmt w:val="decimal"/>
      <w:lvlText w:val="%1."/>
      <w:lvlJc w:val="left"/>
      <w:pPr>
        <w:ind w:left="675" w:hanging="360"/>
      </w:pPr>
    </w:lvl>
    <w:lvl w:ilvl="1" w:tplc="04150019">
      <w:start w:val="1"/>
      <w:numFmt w:val="lowerLetter"/>
      <w:lvlText w:val="%2."/>
      <w:lvlJc w:val="left"/>
      <w:pPr>
        <w:ind w:left="1395" w:hanging="360"/>
      </w:pPr>
    </w:lvl>
    <w:lvl w:ilvl="2" w:tplc="0415001B">
      <w:start w:val="1"/>
      <w:numFmt w:val="lowerRoman"/>
      <w:lvlText w:val="%3."/>
      <w:lvlJc w:val="right"/>
      <w:pPr>
        <w:ind w:left="2115" w:hanging="180"/>
      </w:pPr>
    </w:lvl>
    <w:lvl w:ilvl="3" w:tplc="0415000F">
      <w:start w:val="1"/>
      <w:numFmt w:val="decimal"/>
      <w:lvlText w:val="%4."/>
      <w:lvlJc w:val="left"/>
      <w:pPr>
        <w:ind w:left="2835" w:hanging="360"/>
      </w:pPr>
    </w:lvl>
    <w:lvl w:ilvl="4" w:tplc="04150019">
      <w:start w:val="1"/>
      <w:numFmt w:val="lowerLetter"/>
      <w:lvlText w:val="%5."/>
      <w:lvlJc w:val="left"/>
      <w:pPr>
        <w:ind w:left="3555" w:hanging="360"/>
      </w:pPr>
    </w:lvl>
    <w:lvl w:ilvl="5" w:tplc="0415001B">
      <w:start w:val="1"/>
      <w:numFmt w:val="lowerRoman"/>
      <w:lvlText w:val="%6."/>
      <w:lvlJc w:val="right"/>
      <w:pPr>
        <w:ind w:left="4275" w:hanging="180"/>
      </w:pPr>
    </w:lvl>
    <w:lvl w:ilvl="6" w:tplc="0415000F">
      <w:start w:val="1"/>
      <w:numFmt w:val="decimal"/>
      <w:lvlText w:val="%7."/>
      <w:lvlJc w:val="left"/>
      <w:pPr>
        <w:ind w:left="4995" w:hanging="360"/>
      </w:pPr>
    </w:lvl>
    <w:lvl w:ilvl="7" w:tplc="04150019">
      <w:start w:val="1"/>
      <w:numFmt w:val="lowerLetter"/>
      <w:lvlText w:val="%8."/>
      <w:lvlJc w:val="left"/>
      <w:pPr>
        <w:ind w:left="5715" w:hanging="360"/>
      </w:pPr>
    </w:lvl>
    <w:lvl w:ilvl="8" w:tplc="0415001B">
      <w:start w:val="1"/>
      <w:numFmt w:val="lowerRoman"/>
      <w:lvlText w:val="%9."/>
      <w:lvlJc w:val="right"/>
      <w:pPr>
        <w:ind w:left="6435" w:hanging="180"/>
      </w:pPr>
    </w:lvl>
  </w:abstractNum>
  <w:abstractNum w:abstractNumId="236" w15:restartNumberingAfterBreak="0">
    <w:nsid w:val="7A916486"/>
    <w:multiLevelType w:val="hybridMultilevel"/>
    <w:tmpl w:val="607865A8"/>
    <w:lvl w:ilvl="0" w:tplc="BB787654">
      <w:start w:val="1"/>
      <w:numFmt w:val="lowerLetter"/>
      <w:lvlText w:val="%1)"/>
      <w:lvlJc w:val="left"/>
      <w:pPr>
        <w:ind w:left="66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7" w15:restartNumberingAfterBreak="0">
    <w:nsid w:val="7AB42E8C"/>
    <w:multiLevelType w:val="hybridMultilevel"/>
    <w:tmpl w:val="C91A757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8" w15:restartNumberingAfterBreak="0">
    <w:nsid w:val="7ACF30B5"/>
    <w:multiLevelType w:val="hybridMultilevel"/>
    <w:tmpl w:val="A7F26DA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9" w15:restartNumberingAfterBreak="0">
    <w:nsid w:val="7B245A76"/>
    <w:multiLevelType w:val="hybridMultilevel"/>
    <w:tmpl w:val="72440BB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0" w15:restartNumberingAfterBreak="0">
    <w:nsid w:val="7B3C7C6B"/>
    <w:multiLevelType w:val="multilevel"/>
    <w:tmpl w:val="D67AAF72"/>
    <w:styleLink w:val="WWOutlineListStyle1"/>
    <w:lvl w:ilvl="0">
      <w:start w:val="1"/>
      <w:numFmt w:val="decimal"/>
      <w:lvlText w:val="%1. "/>
      <w:lvlJc w:val="left"/>
      <w:pPr>
        <w:ind w:left="360" w:firstLine="0"/>
      </w:pPr>
    </w:lvl>
    <w:lvl w:ilvl="1">
      <w:start w:val="1"/>
      <w:numFmt w:val="decimal"/>
      <w:lvlText w:val="2.%2"/>
      <w:lvlJc w:val="left"/>
      <w:pPr>
        <w:ind w:left="360" w:firstLine="0"/>
      </w:pPr>
      <w:rPr>
        <w:b/>
        <w:bCs/>
      </w:rPr>
    </w:lvl>
    <w:lvl w:ilvl="2">
      <w:start w:val="1"/>
      <w:numFmt w:val="decimal"/>
      <w:lvlText w:val="%3"/>
      <w:lvlJc w:val="left"/>
      <w:pPr>
        <w:ind w:left="36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241" w15:restartNumberingAfterBreak="0">
    <w:nsid w:val="7B9C5AC1"/>
    <w:multiLevelType w:val="hybridMultilevel"/>
    <w:tmpl w:val="72164B06"/>
    <w:lvl w:ilvl="0" w:tplc="FFFFFFFF">
      <w:start w:val="1"/>
      <w:numFmt w:val="decimal"/>
      <w:lvlText w:val="%1)"/>
      <w:lvlJc w:val="left"/>
      <w:pPr>
        <w:ind w:left="2340" w:hanging="360"/>
      </w:pPr>
    </w:lvl>
    <w:lvl w:ilvl="1" w:tplc="FFFFFFFF">
      <w:start w:val="1"/>
      <w:numFmt w:val="lowerLetter"/>
      <w:lvlText w:val="%2."/>
      <w:lvlJc w:val="left"/>
      <w:pPr>
        <w:ind w:left="3060" w:hanging="360"/>
      </w:pPr>
    </w:lvl>
    <w:lvl w:ilvl="2" w:tplc="FFFFFFFF">
      <w:start w:val="1"/>
      <w:numFmt w:val="lowerRoman"/>
      <w:lvlText w:val="%3."/>
      <w:lvlJc w:val="right"/>
      <w:pPr>
        <w:ind w:left="3780" w:hanging="180"/>
      </w:pPr>
    </w:lvl>
    <w:lvl w:ilvl="3" w:tplc="FFFFFFFF">
      <w:start w:val="1"/>
      <w:numFmt w:val="decimal"/>
      <w:lvlText w:val="%4."/>
      <w:lvlJc w:val="left"/>
      <w:pPr>
        <w:ind w:left="4500" w:hanging="360"/>
      </w:pPr>
    </w:lvl>
    <w:lvl w:ilvl="4" w:tplc="FFFFFFFF">
      <w:start w:val="1"/>
      <w:numFmt w:val="lowerLetter"/>
      <w:lvlText w:val="%5."/>
      <w:lvlJc w:val="left"/>
      <w:pPr>
        <w:ind w:left="5220" w:hanging="360"/>
      </w:pPr>
    </w:lvl>
    <w:lvl w:ilvl="5" w:tplc="FFFFFFFF">
      <w:start w:val="1"/>
      <w:numFmt w:val="lowerRoman"/>
      <w:lvlText w:val="%6."/>
      <w:lvlJc w:val="right"/>
      <w:pPr>
        <w:ind w:left="5940" w:hanging="180"/>
      </w:pPr>
    </w:lvl>
    <w:lvl w:ilvl="6" w:tplc="FFFFFFFF">
      <w:start w:val="1"/>
      <w:numFmt w:val="decimal"/>
      <w:lvlText w:val="%7."/>
      <w:lvlJc w:val="left"/>
      <w:pPr>
        <w:ind w:left="6660" w:hanging="360"/>
      </w:pPr>
    </w:lvl>
    <w:lvl w:ilvl="7" w:tplc="FFFFFFFF">
      <w:start w:val="1"/>
      <w:numFmt w:val="lowerLetter"/>
      <w:lvlText w:val="%8."/>
      <w:lvlJc w:val="left"/>
      <w:pPr>
        <w:ind w:left="7380" w:hanging="360"/>
      </w:pPr>
    </w:lvl>
    <w:lvl w:ilvl="8" w:tplc="FFFFFFFF">
      <w:start w:val="1"/>
      <w:numFmt w:val="lowerRoman"/>
      <w:lvlText w:val="%9."/>
      <w:lvlJc w:val="right"/>
      <w:pPr>
        <w:ind w:left="8100" w:hanging="180"/>
      </w:pPr>
    </w:lvl>
  </w:abstractNum>
  <w:abstractNum w:abstractNumId="242" w15:restartNumberingAfterBreak="0">
    <w:nsid w:val="7C0A714F"/>
    <w:multiLevelType w:val="hybridMultilevel"/>
    <w:tmpl w:val="85322D38"/>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3" w15:restartNumberingAfterBreak="0">
    <w:nsid w:val="7D836E49"/>
    <w:multiLevelType w:val="hybridMultilevel"/>
    <w:tmpl w:val="8C80A55E"/>
    <w:lvl w:ilvl="0" w:tplc="77EE6D4A">
      <w:start w:val="1"/>
      <w:numFmt w:val="decimal"/>
      <w:lvlText w:val="%1."/>
      <w:lvlJc w:val="left"/>
      <w:pPr>
        <w:ind w:left="1440" w:hanging="360"/>
      </w:pPr>
      <w:rPr>
        <w:rFonts w:ascii="Calibri" w:eastAsia="Calibri" w:hAnsi="Calibri" w:cs="Calibri"/>
      </w:rPr>
    </w:lvl>
    <w:lvl w:ilvl="1" w:tplc="04150019">
      <w:start w:val="1"/>
      <w:numFmt w:val="lowerLetter"/>
      <w:lvlText w:val="%2."/>
      <w:lvlJc w:val="left"/>
      <w:pPr>
        <w:ind w:left="1658" w:hanging="360"/>
      </w:pPr>
    </w:lvl>
    <w:lvl w:ilvl="2" w:tplc="0415001B">
      <w:start w:val="1"/>
      <w:numFmt w:val="lowerRoman"/>
      <w:lvlText w:val="%3."/>
      <w:lvlJc w:val="right"/>
      <w:pPr>
        <w:ind w:left="2378" w:hanging="180"/>
      </w:pPr>
    </w:lvl>
    <w:lvl w:ilvl="3" w:tplc="0415000F">
      <w:start w:val="1"/>
      <w:numFmt w:val="decimal"/>
      <w:lvlText w:val="%4."/>
      <w:lvlJc w:val="left"/>
      <w:pPr>
        <w:ind w:left="3098" w:hanging="360"/>
      </w:pPr>
    </w:lvl>
    <w:lvl w:ilvl="4" w:tplc="04150019">
      <w:start w:val="1"/>
      <w:numFmt w:val="lowerLetter"/>
      <w:lvlText w:val="%5."/>
      <w:lvlJc w:val="left"/>
      <w:pPr>
        <w:ind w:left="3818" w:hanging="360"/>
      </w:pPr>
    </w:lvl>
    <w:lvl w:ilvl="5" w:tplc="0415001B">
      <w:start w:val="1"/>
      <w:numFmt w:val="lowerRoman"/>
      <w:lvlText w:val="%6."/>
      <w:lvlJc w:val="right"/>
      <w:pPr>
        <w:ind w:left="4538" w:hanging="180"/>
      </w:pPr>
    </w:lvl>
    <w:lvl w:ilvl="6" w:tplc="0415000F">
      <w:start w:val="1"/>
      <w:numFmt w:val="decimal"/>
      <w:lvlText w:val="%7."/>
      <w:lvlJc w:val="left"/>
      <w:pPr>
        <w:ind w:left="5258" w:hanging="360"/>
      </w:pPr>
    </w:lvl>
    <w:lvl w:ilvl="7" w:tplc="04150019">
      <w:start w:val="1"/>
      <w:numFmt w:val="lowerLetter"/>
      <w:lvlText w:val="%8."/>
      <w:lvlJc w:val="left"/>
      <w:pPr>
        <w:ind w:left="5978" w:hanging="360"/>
      </w:pPr>
    </w:lvl>
    <w:lvl w:ilvl="8" w:tplc="0415001B">
      <w:start w:val="1"/>
      <w:numFmt w:val="lowerRoman"/>
      <w:lvlText w:val="%9."/>
      <w:lvlJc w:val="right"/>
      <w:pPr>
        <w:ind w:left="6698" w:hanging="180"/>
      </w:pPr>
    </w:lvl>
  </w:abstractNum>
  <w:abstractNum w:abstractNumId="244" w15:restartNumberingAfterBreak="0">
    <w:nsid w:val="7E042D8A"/>
    <w:multiLevelType w:val="hybridMultilevel"/>
    <w:tmpl w:val="22CC5D2E"/>
    <w:lvl w:ilvl="0" w:tplc="171AC4E6">
      <w:start w:val="1"/>
      <w:numFmt w:val="decimal"/>
      <w:lvlText w:val="%1."/>
      <w:lvlJc w:val="left"/>
      <w:pPr>
        <w:ind w:left="720" w:hanging="360"/>
      </w:pPr>
      <w:rPr>
        <w:b w:val="0"/>
        <w:bCs/>
        <w:i w:val="0"/>
        <w:iCs/>
        <w:color w:val="000000" w:themeColor="text1"/>
      </w:rPr>
    </w:lvl>
    <w:lvl w:ilvl="1" w:tplc="04150017">
      <w:start w:val="1"/>
      <w:numFmt w:val="lowerLetter"/>
      <w:lvlText w:val="%2)"/>
      <w:lvlJc w:val="left"/>
      <w:pPr>
        <w:ind w:left="108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5" w15:restartNumberingAfterBreak="0">
    <w:nsid w:val="7E765278"/>
    <w:multiLevelType w:val="hybridMultilevel"/>
    <w:tmpl w:val="3682A2D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46" w15:restartNumberingAfterBreak="0">
    <w:nsid w:val="7FFA7354"/>
    <w:multiLevelType w:val="multilevel"/>
    <w:tmpl w:val="3F7A7762"/>
    <w:lvl w:ilvl="0">
      <w:start w:val="12"/>
      <w:numFmt w:val="decimal"/>
      <w:lvlText w:val="%1."/>
      <w:lvlJc w:val="left"/>
      <w:pPr>
        <w:ind w:left="732" w:hanging="732"/>
      </w:pPr>
      <w:rPr>
        <w:rFonts w:hint="default"/>
      </w:rPr>
    </w:lvl>
    <w:lvl w:ilvl="1">
      <w:start w:val="6"/>
      <w:numFmt w:val="decimal"/>
      <w:lvlText w:val="%1.%2."/>
      <w:lvlJc w:val="left"/>
      <w:pPr>
        <w:ind w:left="1140" w:hanging="732"/>
      </w:pPr>
      <w:rPr>
        <w:rFonts w:hint="default"/>
      </w:rPr>
    </w:lvl>
    <w:lvl w:ilvl="2">
      <w:start w:val="1"/>
      <w:numFmt w:val="decimal"/>
      <w:lvlText w:val="%1.%2.%3."/>
      <w:lvlJc w:val="left"/>
      <w:pPr>
        <w:ind w:left="1548" w:hanging="732"/>
      </w:pPr>
      <w:rPr>
        <w:rFonts w:hint="default"/>
      </w:rPr>
    </w:lvl>
    <w:lvl w:ilvl="3">
      <w:start w:val="1"/>
      <w:numFmt w:val="decimal"/>
      <w:lvlText w:val="%1.%2.%3.%4."/>
      <w:lvlJc w:val="left"/>
      <w:pPr>
        <w:ind w:left="1956" w:hanging="732"/>
      </w:pPr>
      <w:rPr>
        <w:rFonts w:hint="default"/>
      </w:rPr>
    </w:lvl>
    <w:lvl w:ilvl="4">
      <w:start w:val="1"/>
      <w:numFmt w:val="decimal"/>
      <w:lvlText w:val="%1.%2.%3.%4.%5."/>
      <w:lvlJc w:val="left"/>
      <w:pPr>
        <w:ind w:left="2712" w:hanging="1080"/>
      </w:pPr>
      <w:rPr>
        <w:rFonts w:hint="default"/>
      </w:rPr>
    </w:lvl>
    <w:lvl w:ilvl="5">
      <w:start w:val="1"/>
      <w:numFmt w:val="decimal"/>
      <w:lvlText w:val="%1.%2.%3.%4.%5.%6."/>
      <w:lvlJc w:val="left"/>
      <w:pPr>
        <w:ind w:left="3120" w:hanging="1080"/>
      </w:pPr>
      <w:rPr>
        <w:rFonts w:hint="default"/>
      </w:rPr>
    </w:lvl>
    <w:lvl w:ilvl="6">
      <w:start w:val="1"/>
      <w:numFmt w:val="decimal"/>
      <w:lvlText w:val="%1.%2.%3.%4.%5.%6.%7."/>
      <w:lvlJc w:val="left"/>
      <w:pPr>
        <w:ind w:left="3528" w:hanging="1080"/>
      </w:pPr>
      <w:rPr>
        <w:rFonts w:hint="default"/>
      </w:rPr>
    </w:lvl>
    <w:lvl w:ilvl="7">
      <w:start w:val="1"/>
      <w:numFmt w:val="decimal"/>
      <w:lvlText w:val="%1.%2.%3.%4.%5.%6.%7.%8."/>
      <w:lvlJc w:val="left"/>
      <w:pPr>
        <w:ind w:left="4296" w:hanging="1440"/>
      </w:pPr>
      <w:rPr>
        <w:rFonts w:hint="default"/>
      </w:rPr>
    </w:lvl>
    <w:lvl w:ilvl="8">
      <w:start w:val="1"/>
      <w:numFmt w:val="decimal"/>
      <w:lvlText w:val="%1.%2.%3.%4.%5.%6.%7.%8.%9."/>
      <w:lvlJc w:val="left"/>
      <w:pPr>
        <w:ind w:left="4704" w:hanging="1440"/>
      </w:pPr>
      <w:rPr>
        <w:rFonts w:hint="default"/>
      </w:rPr>
    </w:lvl>
  </w:abstractNum>
  <w:num w:numId="1" w16cid:durableId="1668165937">
    <w:abstractNumId w:val="14"/>
  </w:num>
  <w:num w:numId="2" w16cid:durableId="293604305">
    <w:abstractNumId w:val="158"/>
  </w:num>
  <w:num w:numId="3" w16cid:durableId="1871642713">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9215087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58965416">
    <w:abstractNumId w:val="196"/>
  </w:num>
  <w:num w:numId="6" w16cid:durableId="2011371614">
    <w:abstractNumId w:val="142"/>
  </w:num>
  <w:num w:numId="7" w16cid:durableId="1579905150">
    <w:abstractNumId w:val="2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6653634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30561998">
    <w:abstractNumId w:val="222"/>
  </w:num>
  <w:num w:numId="10" w16cid:durableId="1280912826">
    <w:abstractNumId w:val="226"/>
  </w:num>
  <w:num w:numId="11" w16cid:durableId="1530332098">
    <w:abstractNumId w:val="32"/>
  </w:num>
  <w:num w:numId="12" w16cid:durableId="503935312">
    <w:abstractNumId w:val="193"/>
  </w:num>
  <w:num w:numId="13" w16cid:durableId="134697587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09561800">
    <w:abstractNumId w:val="24"/>
  </w:num>
  <w:num w:numId="15" w16cid:durableId="349530340">
    <w:abstractNumId w:val="204"/>
  </w:num>
  <w:num w:numId="16" w16cid:durableId="1191408977">
    <w:abstractNumId w:val="174"/>
  </w:num>
  <w:num w:numId="17" w16cid:durableId="308479457">
    <w:abstractNumId w:val="66"/>
  </w:num>
  <w:num w:numId="18" w16cid:durableId="497306743">
    <w:abstractNumId w:val="199"/>
  </w:num>
  <w:num w:numId="19" w16cid:durableId="2052224712">
    <w:abstractNumId w:val="146"/>
  </w:num>
  <w:num w:numId="20" w16cid:durableId="755640107">
    <w:abstractNumId w:val="186"/>
  </w:num>
  <w:num w:numId="21" w16cid:durableId="477186721">
    <w:abstractNumId w:val="212"/>
  </w:num>
  <w:num w:numId="22" w16cid:durableId="600837318">
    <w:abstractNumId w:val="155"/>
  </w:num>
  <w:num w:numId="23" w16cid:durableId="1823886880">
    <w:abstractNumId w:val="141"/>
  </w:num>
  <w:num w:numId="24" w16cid:durableId="98647490">
    <w:abstractNumId w:val="150"/>
  </w:num>
  <w:num w:numId="25" w16cid:durableId="1935044870">
    <w:abstractNumId w:val="218"/>
  </w:num>
  <w:num w:numId="26" w16cid:durableId="302085594">
    <w:abstractNumId w:val="107"/>
  </w:num>
  <w:num w:numId="27" w16cid:durableId="372073996">
    <w:abstractNumId w:val="73"/>
  </w:num>
  <w:num w:numId="28" w16cid:durableId="1366830594">
    <w:abstractNumId w:val="10"/>
  </w:num>
  <w:num w:numId="29" w16cid:durableId="1923492822">
    <w:abstractNumId w:val="203"/>
  </w:num>
  <w:num w:numId="30" w16cid:durableId="1244533658">
    <w:abstractNumId w:val="91"/>
  </w:num>
  <w:num w:numId="31" w16cid:durableId="714232041">
    <w:abstractNumId w:val="20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450707031">
    <w:abstractNumId w:val="15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77224265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552347922">
    <w:abstractNumId w:val="10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452820865">
    <w:abstractNumId w:val="229"/>
  </w:num>
  <w:num w:numId="36" w16cid:durableId="2127965611">
    <w:abstractNumId w:val="39"/>
  </w:num>
  <w:num w:numId="37" w16cid:durableId="1590429695">
    <w:abstractNumId w:val="116"/>
  </w:num>
  <w:num w:numId="38" w16cid:durableId="2005473938">
    <w:abstractNumId w:val="225"/>
  </w:num>
  <w:num w:numId="39" w16cid:durableId="365109086">
    <w:abstractNumId w:val="75"/>
  </w:num>
  <w:num w:numId="40" w16cid:durableId="604534809">
    <w:abstractNumId w:val="165"/>
  </w:num>
  <w:num w:numId="41" w16cid:durableId="606547619">
    <w:abstractNumId w:val="58"/>
  </w:num>
  <w:num w:numId="42" w16cid:durableId="72436366">
    <w:abstractNumId w:val="179"/>
  </w:num>
  <w:num w:numId="43" w16cid:durableId="1028213569">
    <w:abstractNumId w:val="9"/>
  </w:num>
  <w:num w:numId="44" w16cid:durableId="1362316423">
    <w:abstractNumId w:val="2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470171938">
    <w:abstractNumId w:val="7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275143090">
    <w:abstractNumId w:val="184"/>
  </w:num>
  <w:num w:numId="47" w16cid:durableId="932321308">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454754897">
    <w:abstractNumId w:val="121"/>
  </w:num>
  <w:num w:numId="49" w16cid:durableId="1135440706">
    <w:abstractNumId w:val="246"/>
  </w:num>
  <w:num w:numId="50" w16cid:durableId="292028594">
    <w:abstractNumId w:val="112"/>
  </w:num>
  <w:num w:numId="51" w16cid:durableId="1600330724">
    <w:abstractNumId w:val="51"/>
  </w:num>
  <w:num w:numId="52" w16cid:durableId="937327665">
    <w:abstractNumId w:val="47"/>
  </w:num>
  <w:num w:numId="53" w16cid:durableId="1020623200">
    <w:abstractNumId w:val="59"/>
  </w:num>
  <w:num w:numId="54" w16cid:durableId="741634008">
    <w:abstractNumId w:val="126"/>
  </w:num>
  <w:num w:numId="55" w16cid:durableId="24650143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194735925">
    <w:abstractNumId w:val="94"/>
  </w:num>
  <w:num w:numId="57" w16cid:durableId="1577090821">
    <w:abstractNumId w:val="230"/>
  </w:num>
  <w:num w:numId="58" w16cid:durableId="136922038">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482938921">
    <w:abstractNumId w:val="200"/>
    <w:lvlOverride w:ilvl="0">
      <w:startOverride w:val="1"/>
    </w:lvlOverride>
    <w:lvlOverride w:ilvl="1"/>
    <w:lvlOverride w:ilvl="2"/>
    <w:lvlOverride w:ilvl="3"/>
    <w:lvlOverride w:ilvl="4"/>
    <w:lvlOverride w:ilvl="5"/>
    <w:lvlOverride w:ilvl="6"/>
    <w:lvlOverride w:ilvl="7"/>
    <w:lvlOverride w:ilvl="8"/>
  </w:num>
  <w:num w:numId="60" w16cid:durableId="928123909">
    <w:abstractNumId w:val="29"/>
    <w:lvlOverride w:ilvl="0">
      <w:startOverride w:val="1"/>
    </w:lvlOverride>
    <w:lvlOverride w:ilvl="1"/>
    <w:lvlOverride w:ilvl="2"/>
    <w:lvlOverride w:ilvl="3"/>
    <w:lvlOverride w:ilvl="4"/>
    <w:lvlOverride w:ilvl="5"/>
    <w:lvlOverride w:ilvl="6"/>
    <w:lvlOverride w:ilvl="7"/>
    <w:lvlOverride w:ilvl="8"/>
  </w:num>
  <w:num w:numId="61" w16cid:durableId="345180779">
    <w:abstractNumId w:val="46"/>
  </w:num>
  <w:num w:numId="62" w16cid:durableId="647129395">
    <w:abstractNumId w:val="119"/>
  </w:num>
  <w:num w:numId="63" w16cid:durableId="714424671">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727223717">
    <w:abstractNumId w:val="111"/>
  </w:num>
  <w:num w:numId="65" w16cid:durableId="2056467142">
    <w:abstractNumId w:val="123"/>
  </w:num>
  <w:num w:numId="66" w16cid:durableId="1116751414">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323507043">
    <w:abstractNumId w:val="96"/>
  </w:num>
  <w:num w:numId="68" w16cid:durableId="748582428">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8990205">
    <w:abstractNumId w:val="2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337389712">
    <w:abstractNumId w:val="2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2141221048">
    <w:abstractNumId w:val="1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934024068">
    <w:abstractNumId w:val="2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73" w16cid:durableId="42406879">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28943839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598567717">
    <w:abstractNumId w:val="175"/>
    <w:lvlOverride w:ilvl="0">
      <w:startOverride w:val="1"/>
    </w:lvlOverride>
    <w:lvlOverride w:ilvl="1"/>
    <w:lvlOverride w:ilvl="2"/>
    <w:lvlOverride w:ilvl="3"/>
    <w:lvlOverride w:ilvl="4"/>
    <w:lvlOverride w:ilvl="5"/>
    <w:lvlOverride w:ilvl="6"/>
    <w:lvlOverride w:ilvl="7"/>
    <w:lvlOverride w:ilvl="8"/>
  </w:num>
  <w:num w:numId="76" w16cid:durableId="1851337552">
    <w:abstractNumId w:val="6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60346373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88958928">
    <w:abstractNumId w:val="2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63477474">
    <w:abstractNumId w:val="1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85480665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2064715948">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60923769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23370324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482936161">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294217725">
    <w:abstractNumId w:val="2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2065985733">
    <w:abstractNumId w:val="237"/>
  </w:num>
  <w:num w:numId="87" w16cid:durableId="1938712003">
    <w:abstractNumId w:val="7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643461310">
    <w:abstractNumId w:val="27"/>
  </w:num>
  <w:num w:numId="89" w16cid:durableId="680661389">
    <w:abstractNumId w:val="8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24213984">
    <w:abstractNumId w:val="8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1454178979">
    <w:abstractNumId w:val="56"/>
    <w:lvlOverride w:ilvl="0">
      <w:startOverride w:val="1"/>
    </w:lvlOverride>
    <w:lvlOverride w:ilvl="1">
      <w:startOverride w:val="1"/>
    </w:lvlOverride>
    <w:lvlOverride w:ilvl="2">
      <w:startOverride w:val="1"/>
    </w:lvlOverride>
    <w:lvlOverride w:ilvl="3"/>
    <w:lvlOverride w:ilvl="4">
      <w:startOverride w:val="1"/>
    </w:lvlOverride>
    <w:lvlOverride w:ilvl="5">
      <w:startOverride w:val="8"/>
    </w:lvlOverride>
    <w:lvlOverride w:ilvl="6">
      <w:startOverride w:val="1"/>
    </w:lvlOverride>
    <w:lvlOverride w:ilvl="7">
      <w:startOverride w:val="1"/>
    </w:lvlOverride>
    <w:lvlOverride w:ilvl="8">
      <w:startOverride w:val="1"/>
    </w:lvlOverride>
  </w:num>
  <w:num w:numId="92" w16cid:durableId="474687314">
    <w:abstractNumId w:val="20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1440904763">
    <w:abstractNumId w:val="8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958075327">
    <w:abstractNumId w:val="2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150177564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1785925304">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793672488">
    <w:abstractNumId w:val="1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1475291658">
    <w:abstractNumId w:val="2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974874250">
    <w:abstractNumId w:val="1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1423910299">
    <w:abstractNumId w:val="2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65077274">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1168014275">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1126243094">
    <w:abstractNumId w:val="54"/>
    <w:lvlOverride w:ilvl="0">
      <w:startOverride w:val="1"/>
    </w:lvlOverride>
    <w:lvlOverride w:ilvl="1">
      <w:startOverride w:val="1"/>
    </w:lvlOverride>
    <w:lvlOverride w:ilvl="2"/>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04" w16cid:durableId="120817732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22636068">
    <w:abstractNumId w:val="194"/>
    <w:lvlOverride w:ilvl="0">
      <w:startOverride w:val="1"/>
    </w:lvlOverride>
    <w:lvlOverride w:ilvl="1"/>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06" w16cid:durableId="113366900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1004631169">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249705832">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1984653082">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1368873005">
    <w:abstractNumId w:val="1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1089699233">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337999214">
    <w:abstractNumId w:val="189"/>
  </w:num>
  <w:num w:numId="113" w16cid:durableId="531109235">
    <w:abstractNumId w:val="1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16cid:durableId="59429082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16cid:durableId="92944988">
    <w:abstractNumId w:val="2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16cid:durableId="42290566">
    <w:abstractNumId w:val="140"/>
  </w:num>
  <w:num w:numId="117" w16cid:durableId="12756709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1278639378">
    <w:abstractNumId w:val="83"/>
    <w:lvlOverride w:ilvl="0"/>
    <w:lvlOverride w:ilvl="1"/>
    <w:lvlOverride w:ilvl="2">
      <w:startOverride w:val="1"/>
    </w:lvlOverride>
    <w:lvlOverride w:ilvl="3"/>
    <w:lvlOverride w:ilvl="4"/>
    <w:lvlOverride w:ilvl="5"/>
    <w:lvlOverride w:ilvl="6"/>
    <w:lvlOverride w:ilvl="7"/>
    <w:lvlOverride w:ilvl="8"/>
  </w:num>
  <w:num w:numId="119" w16cid:durableId="2001689123">
    <w:abstractNumId w:val="2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16cid:durableId="2143771879">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16cid:durableId="563487652">
    <w:abstractNumId w:val="45"/>
    <w:lvlOverride w:ilvl="0">
      <w:startOverride w:val="5"/>
    </w:lvlOverride>
    <w:lvlOverride w:ilvl="1">
      <w:startOverride w:val="1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16cid:durableId="413861354">
    <w:abstractNumId w:val="129"/>
  </w:num>
  <w:num w:numId="123" w16cid:durableId="565727363">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16cid:durableId="178350164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16cid:durableId="655500782">
    <w:abstractNumId w:val="2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16cid:durableId="89747968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16cid:durableId="214465991">
    <w:abstractNumId w:val="1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16cid:durableId="514223641">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16cid:durableId="476144967">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16cid:durableId="1787582982">
    <w:abstractNumId w:val="2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16cid:durableId="1583371843">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16cid:durableId="929507849">
    <w:abstractNumId w:val="2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16cid:durableId="1534342235">
    <w:abstractNumId w:val="2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16cid:durableId="269050707">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16cid:durableId="914777231">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16cid:durableId="573441688">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16cid:durableId="16131275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16cid:durableId="508757431">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16cid:durableId="1135490682">
    <w:abstractNumId w:val="2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16cid:durableId="283116390">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16cid:durableId="1462186796">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16cid:durableId="1308364329">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16cid:durableId="1243416773">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16cid:durableId="215749088">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16cid:durableId="78272514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16cid:durableId="1497501134">
    <w:abstractNumId w:val="2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16cid:durableId="1477797916">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16cid:durableId="154451290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16cid:durableId="1390224366">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16cid:durableId="2034724392">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16cid:durableId="1679961356">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16cid:durableId="68965583">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16cid:durableId="1998529166">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16cid:durableId="874123566">
    <w:abstractNumId w:val="1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16cid:durableId="1539199942">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16cid:durableId="939798082">
    <w:abstractNumId w:val="1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16cid:durableId="183567937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16cid:durableId="8682810">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16cid:durableId="578487294">
    <w:abstractNumId w:val="2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16cid:durableId="148709156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16cid:durableId="1538082707">
    <w:abstractNumId w:val="1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16cid:durableId="2120026385">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16cid:durableId="10845726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16cid:durableId="787893284">
    <w:abstractNumId w:val="1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16cid:durableId="11620859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16cid:durableId="165178344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16cid:durableId="1624190921">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16cid:durableId="20664424">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16cid:durableId="41748802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16cid:durableId="1896037690">
    <w:abstractNumId w:val="2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16cid:durableId="1050609714">
    <w:abstractNumId w:val="1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16cid:durableId="1364790922">
    <w:abstractNumId w:val="2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16cid:durableId="669597690">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16cid:durableId="310793729">
    <w:abstractNumId w:val="1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16cid:durableId="19430424">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16cid:durableId="3091044">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16cid:durableId="1909462046">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16cid:durableId="2091271965">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16cid:durableId="2340464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16cid:durableId="1921057262">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16cid:durableId="1402295442">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16cid:durableId="1889606302">
    <w:abstractNumId w:val="2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16cid:durableId="566377010">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16cid:durableId="81101751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16cid:durableId="1129084226">
    <w:abstractNumId w:val="2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16cid:durableId="206336062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16cid:durableId="12195697">
    <w:abstractNumId w:val="2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16cid:durableId="118037157">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16cid:durableId="76634332">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16cid:durableId="1490243327">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16cid:durableId="563107370">
    <w:abstractNumId w:val="2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16cid:durableId="1838374162">
    <w:abstractNumId w:val="1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16cid:durableId="210017158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16cid:durableId="127089595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16cid:durableId="21420659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16cid:durableId="180046702">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16cid:durableId="1489665201">
    <w:abstractNumId w:val="2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16cid:durableId="1942638309">
    <w:abstractNumId w:val="2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16cid:durableId="2111389974">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16cid:durableId="1080516967">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16cid:durableId="845094351">
    <w:abstractNumId w:val="1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16cid:durableId="2802329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16cid:durableId="1601642640">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16cid:durableId="798304632">
    <w:abstractNumId w:val="2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16cid:durableId="2063401836">
    <w:abstractNumId w:val="1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16cid:durableId="1192768008">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16cid:durableId="1794328679">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16cid:durableId="546185865">
    <w:abstractNumId w:val="2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16cid:durableId="1844585060">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16cid:durableId="2057267512">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16cid:durableId="2702559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16cid:durableId="126622763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16cid:durableId="49626895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16cid:durableId="725761717">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16cid:durableId="2138260568">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16cid:durableId="250045901">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16cid:durableId="1436169167">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16cid:durableId="1726562094">
    <w:abstractNumId w:val="1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16cid:durableId="1406609460">
    <w:abstractNumId w:val="2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16cid:durableId="66435564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16cid:durableId="103909162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16cid:durableId="358356203">
    <w:abstractNumId w:val="13"/>
  </w:num>
  <w:num w:numId="223" w16cid:durableId="1073698680">
    <w:abstractNumId w:val="154"/>
  </w:num>
  <w:num w:numId="224" w16cid:durableId="1897811227">
    <w:abstractNumId w:val="217"/>
  </w:num>
  <w:num w:numId="225" w16cid:durableId="1386026149">
    <w:abstractNumId w:val="240"/>
  </w:num>
  <w:num w:numId="226" w16cid:durableId="1668433326">
    <w:abstractNumId w:val="1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16cid:durableId="1283612184">
    <w:abstractNumId w:val="1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16cid:durableId="1860123176">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16cid:durableId="22645815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16cid:durableId="224211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16cid:durableId="107015449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2" w16cid:durableId="379207285">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16cid:durableId="628244120">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16cid:durableId="1950970367">
    <w:abstractNumId w:val="1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16cid:durableId="1354039590">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16cid:durableId="422528062">
    <w:abstractNumId w:val="91"/>
  </w:num>
  <w:num w:numId="237" w16cid:durableId="58484782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16cid:durableId="6366420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16cid:durableId="1570459479">
    <w:abstractNumId w:val="2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16cid:durableId="891382306">
    <w:abstractNumId w:val="1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16cid:durableId="718935958">
    <w:abstractNumId w:val="2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16cid:durableId="1451582285">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16cid:durableId="3151856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16cid:durableId="1588493366">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5" w16cid:durableId="1891383661">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16cid:durableId="702940383">
    <w:abstractNumId w:val="2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7" w16cid:durableId="1434663926">
    <w:abstractNumId w:val="19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16cid:durableId="1161433433">
    <w:abstractNumId w:val="2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9" w16cid:durableId="822359214">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0" w16cid:durableId="564144702">
    <w:abstractNumId w:val="93"/>
    <w:lvlOverride w:ilvl="0">
      <w:startOverride w:val="1"/>
    </w:lvlOverride>
    <w:lvlOverride w:ilvl="1"/>
    <w:lvlOverride w:ilvl="2"/>
    <w:lvlOverride w:ilvl="3"/>
    <w:lvlOverride w:ilvl="4"/>
    <w:lvlOverride w:ilvl="5"/>
    <w:lvlOverride w:ilvl="6"/>
    <w:lvlOverride w:ilvl="7"/>
    <w:lvlOverride w:ilvl="8"/>
  </w:num>
  <w:num w:numId="251" w16cid:durableId="675352004">
    <w:abstractNumId w:val="50"/>
  </w:num>
  <w:num w:numId="252" w16cid:durableId="1072511435">
    <w:abstractNumId w:val="77"/>
  </w:num>
  <w:num w:numId="253" w16cid:durableId="582104846">
    <w:abstractNumId w:val="19"/>
  </w:num>
  <w:num w:numId="254" w16cid:durableId="1237785264">
    <w:abstractNumId w:val="16"/>
  </w:num>
  <w:num w:numId="255" w16cid:durableId="250356278">
    <w:abstractNumId w:val="28"/>
  </w:num>
  <w:num w:numId="256" w16cid:durableId="588152329">
    <w:abstractNumId w:val="12"/>
  </w:num>
  <w:numIdMacAtCleanup w:val="2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935"/>
    <w:rsid w:val="00001581"/>
    <w:rsid w:val="00002206"/>
    <w:rsid w:val="00002721"/>
    <w:rsid w:val="000032D9"/>
    <w:rsid w:val="00003A2C"/>
    <w:rsid w:val="00003B23"/>
    <w:rsid w:val="00004A1D"/>
    <w:rsid w:val="00006229"/>
    <w:rsid w:val="000078B9"/>
    <w:rsid w:val="000079F9"/>
    <w:rsid w:val="00012503"/>
    <w:rsid w:val="000128D9"/>
    <w:rsid w:val="00012BE6"/>
    <w:rsid w:val="00013D2A"/>
    <w:rsid w:val="00015849"/>
    <w:rsid w:val="00015A86"/>
    <w:rsid w:val="00017230"/>
    <w:rsid w:val="0001744E"/>
    <w:rsid w:val="0002482C"/>
    <w:rsid w:val="00024844"/>
    <w:rsid w:val="00025B79"/>
    <w:rsid w:val="00026FE2"/>
    <w:rsid w:val="00027AD6"/>
    <w:rsid w:val="000308F7"/>
    <w:rsid w:val="00031B30"/>
    <w:rsid w:val="00031EB7"/>
    <w:rsid w:val="00033E91"/>
    <w:rsid w:val="00036635"/>
    <w:rsid w:val="00040209"/>
    <w:rsid w:val="000407EA"/>
    <w:rsid w:val="00042681"/>
    <w:rsid w:val="000427D2"/>
    <w:rsid w:val="00042EBF"/>
    <w:rsid w:val="00044B1A"/>
    <w:rsid w:val="00044EFE"/>
    <w:rsid w:val="0004525D"/>
    <w:rsid w:val="00046406"/>
    <w:rsid w:val="000465F4"/>
    <w:rsid w:val="00046F7F"/>
    <w:rsid w:val="000473C2"/>
    <w:rsid w:val="00050675"/>
    <w:rsid w:val="00051020"/>
    <w:rsid w:val="000532B1"/>
    <w:rsid w:val="0005554B"/>
    <w:rsid w:val="00055991"/>
    <w:rsid w:val="00056BFE"/>
    <w:rsid w:val="00057F42"/>
    <w:rsid w:val="0006332F"/>
    <w:rsid w:val="00064ACF"/>
    <w:rsid w:val="00065792"/>
    <w:rsid w:val="00066D44"/>
    <w:rsid w:val="00067415"/>
    <w:rsid w:val="000674C2"/>
    <w:rsid w:val="00070F8C"/>
    <w:rsid w:val="00071C6D"/>
    <w:rsid w:val="00071D14"/>
    <w:rsid w:val="00072A8D"/>
    <w:rsid w:val="00077280"/>
    <w:rsid w:val="0008031C"/>
    <w:rsid w:val="00080D65"/>
    <w:rsid w:val="00081854"/>
    <w:rsid w:val="00081B96"/>
    <w:rsid w:val="000826DD"/>
    <w:rsid w:val="00082B26"/>
    <w:rsid w:val="00082B4D"/>
    <w:rsid w:val="00082D35"/>
    <w:rsid w:val="000832D5"/>
    <w:rsid w:val="00083A63"/>
    <w:rsid w:val="00083E67"/>
    <w:rsid w:val="00086B37"/>
    <w:rsid w:val="00090F45"/>
    <w:rsid w:val="0009150F"/>
    <w:rsid w:val="0009323D"/>
    <w:rsid w:val="00093D2F"/>
    <w:rsid w:val="00094AAF"/>
    <w:rsid w:val="0009534C"/>
    <w:rsid w:val="00095B6B"/>
    <w:rsid w:val="000A115B"/>
    <w:rsid w:val="000A12C0"/>
    <w:rsid w:val="000A154C"/>
    <w:rsid w:val="000A221A"/>
    <w:rsid w:val="000A38F3"/>
    <w:rsid w:val="000A4F9A"/>
    <w:rsid w:val="000A5092"/>
    <w:rsid w:val="000A583E"/>
    <w:rsid w:val="000B0057"/>
    <w:rsid w:val="000B014B"/>
    <w:rsid w:val="000B045A"/>
    <w:rsid w:val="000B17D9"/>
    <w:rsid w:val="000B1BAF"/>
    <w:rsid w:val="000B2F54"/>
    <w:rsid w:val="000B3CA0"/>
    <w:rsid w:val="000B5170"/>
    <w:rsid w:val="000B54A0"/>
    <w:rsid w:val="000B586A"/>
    <w:rsid w:val="000B6E1F"/>
    <w:rsid w:val="000C1548"/>
    <w:rsid w:val="000C2E4F"/>
    <w:rsid w:val="000C4695"/>
    <w:rsid w:val="000C5DFF"/>
    <w:rsid w:val="000C691B"/>
    <w:rsid w:val="000C752A"/>
    <w:rsid w:val="000C7B18"/>
    <w:rsid w:val="000D032D"/>
    <w:rsid w:val="000D0EA3"/>
    <w:rsid w:val="000D15B8"/>
    <w:rsid w:val="000D3A17"/>
    <w:rsid w:val="000D3F27"/>
    <w:rsid w:val="000D78AA"/>
    <w:rsid w:val="000E1211"/>
    <w:rsid w:val="000E1593"/>
    <w:rsid w:val="000E2D59"/>
    <w:rsid w:val="000E2F40"/>
    <w:rsid w:val="000E498A"/>
    <w:rsid w:val="000E6496"/>
    <w:rsid w:val="000E7A25"/>
    <w:rsid w:val="000F0355"/>
    <w:rsid w:val="000F05C8"/>
    <w:rsid w:val="000F1D52"/>
    <w:rsid w:val="000F2AA2"/>
    <w:rsid w:val="000F3097"/>
    <w:rsid w:val="000F3E34"/>
    <w:rsid w:val="000F4933"/>
    <w:rsid w:val="000F4B26"/>
    <w:rsid w:val="000F4E86"/>
    <w:rsid w:val="000F57F4"/>
    <w:rsid w:val="000F6F9E"/>
    <w:rsid w:val="00100236"/>
    <w:rsid w:val="0010050B"/>
    <w:rsid w:val="00101E72"/>
    <w:rsid w:val="001023DF"/>
    <w:rsid w:val="00102AE6"/>
    <w:rsid w:val="0010318E"/>
    <w:rsid w:val="00103B9F"/>
    <w:rsid w:val="00104626"/>
    <w:rsid w:val="0010482D"/>
    <w:rsid w:val="001048BC"/>
    <w:rsid w:val="00104C33"/>
    <w:rsid w:val="001055B9"/>
    <w:rsid w:val="00106F19"/>
    <w:rsid w:val="00107B48"/>
    <w:rsid w:val="00111369"/>
    <w:rsid w:val="001117CA"/>
    <w:rsid w:val="00111B81"/>
    <w:rsid w:val="00112A87"/>
    <w:rsid w:val="001130B3"/>
    <w:rsid w:val="0011374A"/>
    <w:rsid w:val="00114C7D"/>
    <w:rsid w:val="00114E44"/>
    <w:rsid w:val="001150F2"/>
    <w:rsid w:val="001173E2"/>
    <w:rsid w:val="00120712"/>
    <w:rsid w:val="001208E8"/>
    <w:rsid w:val="00120BC8"/>
    <w:rsid w:val="00121BA4"/>
    <w:rsid w:val="00121C6A"/>
    <w:rsid w:val="00122FDF"/>
    <w:rsid w:val="0012316B"/>
    <w:rsid w:val="001233E4"/>
    <w:rsid w:val="001243D3"/>
    <w:rsid w:val="00124A6F"/>
    <w:rsid w:val="00124E0D"/>
    <w:rsid w:val="00124FE3"/>
    <w:rsid w:val="001254D2"/>
    <w:rsid w:val="00125612"/>
    <w:rsid w:val="0013229D"/>
    <w:rsid w:val="00132F7D"/>
    <w:rsid w:val="001342C4"/>
    <w:rsid w:val="0013613D"/>
    <w:rsid w:val="001403BF"/>
    <w:rsid w:val="001406DD"/>
    <w:rsid w:val="00140DD2"/>
    <w:rsid w:val="0014185C"/>
    <w:rsid w:val="001418CC"/>
    <w:rsid w:val="00142726"/>
    <w:rsid w:val="00142AC1"/>
    <w:rsid w:val="00144B9F"/>
    <w:rsid w:val="00145776"/>
    <w:rsid w:val="001460D8"/>
    <w:rsid w:val="00146A63"/>
    <w:rsid w:val="00146E92"/>
    <w:rsid w:val="00146EAA"/>
    <w:rsid w:val="00146F33"/>
    <w:rsid w:val="0014738D"/>
    <w:rsid w:val="00147C10"/>
    <w:rsid w:val="00147CCF"/>
    <w:rsid w:val="00147F17"/>
    <w:rsid w:val="00150270"/>
    <w:rsid w:val="00150803"/>
    <w:rsid w:val="001518D8"/>
    <w:rsid w:val="00152160"/>
    <w:rsid w:val="001521A4"/>
    <w:rsid w:val="00152D25"/>
    <w:rsid w:val="00152DF4"/>
    <w:rsid w:val="00154284"/>
    <w:rsid w:val="0015451F"/>
    <w:rsid w:val="00154655"/>
    <w:rsid w:val="00155357"/>
    <w:rsid w:val="00155D35"/>
    <w:rsid w:val="00156CE9"/>
    <w:rsid w:val="00156D9F"/>
    <w:rsid w:val="001611D1"/>
    <w:rsid w:val="001616C1"/>
    <w:rsid w:val="001624CD"/>
    <w:rsid w:val="0016250C"/>
    <w:rsid w:val="00163757"/>
    <w:rsid w:val="00165086"/>
    <w:rsid w:val="00165D0F"/>
    <w:rsid w:val="001664F0"/>
    <w:rsid w:val="00166792"/>
    <w:rsid w:val="0016746C"/>
    <w:rsid w:val="001677A5"/>
    <w:rsid w:val="00167C14"/>
    <w:rsid w:val="00167D61"/>
    <w:rsid w:val="001702EA"/>
    <w:rsid w:val="0017037D"/>
    <w:rsid w:val="00170DF5"/>
    <w:rsid w:val="00171DD7"/>
    <w:rsid w:val="00171DDB"/>
    <w:rsid w:val="00174304"/>
    <w:rsid w:val="00174472"/>
    <w:rsid w:val="001749AB"/>
    <w:rsid w:val="001753ED"/>
    <w:rsid w:val="00175536"/>
    <w:rsid w:val="00175D77"/>
    <w:rsid w:val="001779B6"/>
    <w:rsid w:val="0018030D"/>
    <w:rsid w:val="0018035E"/>
    <w:rsid w:val="00182F25"/>
    <w:rsid w:val="00183F1B"/>
    <w:rsid w:val="00185B4B"/>
    <w:rsid w:val="00185BFF"/>
    <w:rsid w:val="00186CE1"/>
    <w:rsid w:val="00187088"/>
    <w:rsid w:val="00193FF2"/>
    <w:rsid w:val="0019578B"/>
    <w:rsid w:val="00197609"/>
    <w:rsid w:val="001A1B50"/>
    <w:rsid w:val="001A2021"/>
    <w:rsid w:val="001A20D7"/>
    <w:rsid w:val="001B143D"/>
    <w:rsid w:val="001B15C1"/>
    <w:rsid w:val="001B3B70"/>
    <w:rsid w:val="001B4195"/>
    <w:rsid w:val="001B474E"/>
    <w:rsid w:val="001B531A"/>
    <w:rsid w:val="001B551C"/>
    <w:rsid w:val="001B5FEC"/>
    <w:rsid w:val="001C01FF"/>
    <w:rsid w:val="001C1707"/>
    <w:rsid w:val="001C2C9F"/>
    <w:rsid w:val="001C3987"/>
    <w:rsid w:val="001C5196"/>
    <w:rsid w:val="001C52BC"/>
    <w:rsid w:val="001C55AC"/>
    <w:rsid w:val="001C56FD"/>
    <w:rsid w:val="001C6B3F"/>
    <w:rsid w:val="001C72EC"/>
    <w:rsid w:val="001D3887"/>
    <w:rsid w:val="001D3AE4"/>
    <w:rsid w:val="001D4994"/>
    <w:rsid w:val="001D7D8B"/>
    <w:rsid w:val="001E0727"/>
    <w:rsid w:val="001E1B33"/>
    <w:rsid w:val="001E203B"/>
    <w:rsid w:val="001E25A4"/>
    <w:rsid w:val="001E26DD"/>
    <w:rsid w:val="001E3EB3"/>
    <w:rsid w:val="001E3FAE"/>
    <w:rsid w:val="001E5BAC"/>
    <w:rsid w:val="001E613E"/>
    <w:rsid w:val="001E6533"/>
    <w:rsid w:val="001E6BD9"/>
    <w:rsid w:val="001E76E8"/>
    <w:rsid w:val="001F0272"/>
    <w:rsid w:val="001F07A0"/>
    <w:rsid w:val="001F1550"/>
    <w:rsid w:val="001F1B24"/>
    <w:rsid w:val="001F25BC"/>
    <w:rsid w:val="001F3F22"/>
    <w:rsid w:val="001F40B7"/>
    <w:rsid w:val="001F450C"/>
    <w:rsid w:val="001F4730"/>
    <w:rsid w:val="001F50F8"/>
    <w:rsid w:val="001F6EBF"/>
    <w:rsid w:val="00200078"/>
    <w:rsid w:val="002003D4"/>
    <w:rsid w:val="002011CE"/>
    <w:rsid w:val="0020345B"/>
    <w:rsid w:val="00203D59"/>
    <w:rsid w:val="00204BF4"/>
    <w:rsid w:val="002061E2"/>
    <w:rsid w:val="00206C02"/>
    <w:rsid w:val="002078AC"/>
    <w:rsid w:val="00207DCE"/>
    <w:rsid w:val="00212528"/>
    <w:rsid w:val="00214E22"/>
    <w:rsid w:val="00214EDC"/>
    <w:rsid w:val="002168A5"/>
    <w:rsid w:val="00217CBC"/>
    <w:rsid w:val="00222320"/>
    <w:rsid w:val="00223286"/>
    <w:rsid w:val="002246B4"/>
    <w:rsid w:val="00224A2D"/>
    <w:rsid w:val="00225A77"/>
    <w:rsid w:val="002271AB"/>
    <w:rsid w:val="00227718"/>
    <w:rsid w:val="00227E13"/>
    <w:rsid w:val="00233800"/>
    <w:rsid w:val="00234AD4"/>
    <w:rsid w:val="0023533B"/>
    <w:rsid w:val="00235463"/>
    <w:rsid w:val="00235F31"/>
    <w:rsid w:val="002365EC"/>
    <w:rsid w:val="00237A94"/>
    <w:rsid w:val="00240F5B"/>
    <w:rsid w:val="00241BC0"/>
    <w:rsid w:val="00243F10"/>
    <w:rsid w:val="0024547C"/>
    <w:rsid w:val="002477E3"/>
    <w:rsid w:val="00247896"/>
    <w:rsid w:val="002501F1"/>
    <w:rsid w:val="00250B4B"/>
    <w:rsid w:val="00251593"/>
    <w:rsid w:val="00251D95"/>
    <w:rsid w:val="0025325C"/>
    <w:rsid w:val="00255F88"/>
    <w:rsid w:val="00257756"/>
    <w:rsid w:val="00261AD3"/>
    <w:rsid w:val="002624BF"/>
    <w:rsid w:val="0026445A"/>
    <w:rsid w:val="002675C7"/>
    <w:rsid w:val="00270D95"/>
    <w:rsid w:val="002728C8"/>
    <w:rsid w:val="0027419A"/>
    <w:rsid w:val="00274B76"/>
    <w:rsid w:val="00275185"/>
    <w:rsid w:val="00275DA7"/>
    <w:rsid w:val="00276054"/>
    <w:rsid w:val="0027695B"/>
    <w:rsid w:val="0027711E"/>
    <w:rsid w:val="002774D7"/>
    <w:rsid w:val="00277864"/>
    <w:rsid w:val="00277FCF"/>
    <w:rsid w:val="0028055F"/>
    <w:rsid w:val="00283943"/>
    <w:rsid w:val="00283D35"/>
    <w:rsid w:val="002857C5"/>
    <w:rsid w:val="002858D2"/>
    <w:rsid w:val="00286349"/>
    <w:rsid w:val="00287949"/>
    <w:rsid w:val="00287E12"/>
    <w:rsid w:val="00292D29"/>
    <w:rsid w:val="00293317"/>
    <w:rsid w:val="00293CB4"/>
    <w:rsid w:val="00293DC1"/>
    <w:rsid w:val="002974AE"/>
    <w:rsid w:val="002A2203"/>
    <w:rsid w:val="002A2C10"/>
    <w:rsid w:val="002A488E"/>
    <w:rsid w:val="002A6D00"/>
    <w:rsid w:val="002A6F0B"/>
    <w:rsid w:val="002B16AE"/>
    <w:rsid w:val="002B1A83"/>
    <w:rsid w:val="002B1EB0"/>
    <w:rsid w:val="002B4F3C"/>
    <w:rsid w:val="002B50B7"/>
    <w:rsid w:val="002B522D"/>
    <w:rsid w:val="002B533F"/>
    <w:rsid w:val="002B7B52"/>
    <w:rsid w:val="002C01A7"/>
    <w:rsid w:val="002C04BC"/>
    <w:rsid w:val="002C122A"/>
    <w:rsid w:val="002C13F2"/>
    <w:rsid w:val="002C2550"/>
    <w:rsid w:val="002C2B3E"/>
    <w:rsid w:val="002C42A9"/>
    <w:rsid w:val="002C4A07"/>
    <w:rsid w:val="002C4E6C"/>
    <w:rsid w:val="002C64A6"/>
    <w:rsid w:val="002C719B"/>
    <w:rsid w:val="002D152F"/>
    <w:rsid w:val="002D56D3"/>
    <w:rsid w:val="002D6040"/>
    <w:rsid w:val="002E404F"/>
    <w:rsid w:val="002E4504"/>
    <w:rsid w:val="002E4AFB"/>
    <w:rsid w:val="002E6403"/>
    <w:rsid w:val="002E6641"/>
    <w:rsid w:val="002E6D6C"/>
    <w:rsid w:val="002E7F9F"/>
    <w:rsid w:val="002F0097"/>
    <w:rsid w:val="002F0B71"/>
    <w:rsid w:val="002F2380"/>
    <w:rsid w:val="002F2B29"/>
    <w:rsid w:val="002F2D1D"/>
    <w:rsid w:val="002F42B8"/>
    <w:rsid w:val="002F4700"/>
    <w:rsid w:val="002F477A"/>
    <w:rsid w:val="002F5EF4"/>
    <w:rsid w:val="002F6AF8"/>
    <w:rsid w:val="002F6CAD"/>
    <w:rsid w:val="002F7E39"/>
    <w:rsid w:val="003003AE"/>
    <w:rsid w:val="00300866"/>
    <w:rsid w:val="00300D4E"/>
    <w:rsid w:val="00301A60"/>
    <w:rsid w:val="00305965"/>
    <w:rsid w:val="00306B73"/>
    <w:rsid w:val="003077AE"/>
    <w:rsid w:val="00310278"/>
    <w:rsid w:val="003104AD"/>
    <w:rsid w:val="003128F7"/>
    <w:rsid w:val="00313382"/>
    <w:rsid w:val="0031742E"/>
    <w:rsid w:val="00317513"/>
    <w:rsid w:val="00317A90"/>
    <w:rsid w:val="003208EC"/>
    <w:rsid w:val="003212AF"/>
    <w:rsid w:val="003221C7"/>
    <w:rsid w:val="00322E92"/>
    <w:rsid w:val="003248CA"/>
    <w:rsid w:val="00326A47"/>
    <w:rsid w:val="00327195"/>
    <w:rsid w:val="00327F4D"/>
    <w:rsid w:val="003328B3"/>
    <w:rsid w:val="00332D8E"/>
    <w:rsid w:val="003332C7"/>
    <w:rsid w:val="00333FD2"/>
    <w:rsid w:val="00334BE7"/>
    <w:rsid w:val="00337226"/>
    <w:rsid w:val="003409C6"/>
    <w:rsid w:val="00342D13"/>
    <w:rsid w:val="00343088"/>
    <w:rsid w:val="003444B8"/>
    <w:rsid w:val="00346104"/>
    <w:rsid w:val="003462F0"/>
    <w:rsid w:val="003472DA"/>
    <w:rsid w:val="003472EE"/>
    <w:rsid w:val="003475CE"/>
    <w:rsid w:val="003501C0"/>
    <w:rsid w:val="00350DD6"/>
    <w:rsid w:val="00353D9A"/>
    <w:rsid w:val="00354A0D"/>
    <w:rsid w:val="003570D0"/>
    <w:rsid w:val="003576A6"/>
    <w:rsid w:val="0036057E"/>
    <w:rsid w:val="003607BB"/>
    <w:rsid w:val="003613E9"/>
    <w:rsid w:val="0036278A"/>
    <w:rsid w:val="00362FB1"/>
    <w:rsid w:val="003633E5"/>
    <w:rsid w:val="003639F2"/>
    <w:rsid w:val="00363F6A"/>
    <w:rsid w:val="00364631"/>
    <w:rsid w:val="00364761"/>
    <w:rsid w:val="00364BD1"/>
    <w:rsid w:val="003664D9"/>
    <w:rsid w:val="003674F7"/>
    <w:rsid w:val="00367CDD"/>
    <w:rsid w:val="0037036C"/>
    <w:rsid w:val="00370FAE"/>
    <w:rsid w:val="00372A23"/>
    <w:rsid w:val="00372F78"/>
    <w:rsid w:val="00373328"/>
    <w:rsid w:val="0037379C"/>
    <w:rsid w:val="00374747"/>
    <w:rsid w:val="00375C4E"/>
    <w:rsid w:val="00375C7A"/>
    <w:rsid w:val="00376132"/>
    <w:rsid w:val="00377493"/>
    <w:rsid w:val="003775F9"/>
    <w:rsid w:val="00381D6C"/>
    <w:rsid w:val="00381DA1"/>
    <w:rsid w:val="00382209"/>
    <w:rsid w:val="0038230A"/>
    <w:rsid w:val="003832C0"/>
    <w:rsid w:val="00383A2B"/>
    <w:rsid w:val="003848B7"/>
    <w:rsid w:val="003867A3"/>
    <w:rsid w:val="00386F69"/>
    <w:rsid w:val="00387A83"/>
    <w:rsid w:val="0039395F"/>
    <w:rsid w:val="003950CA"/>
    <w:rsid w:val="00396A4D"/>
    <w:rsid w:val="00396D69"/>
    <w:rsid w:val="003977F0"/>
    <w:rsid w:val="003A18D4"/>
    <w:rsid w:val="003A24B0"/>
    <w:rsid w:val="003A40E4"/>
    <w:rsid w:val="003A5082"/>
    <w:rsid w:val="003A50D8"/>
    <w:rsid w:val="003A6D23"/>
    <w:rsid w:val="003A75D1"/>
    <w:rsid w:val="003A779D"/>
    <w:rsid w:val="003B01B3"/>
    <w:rsid w:val="003B1055"/>
    <w:rsid w:val="003B1721"/>
    <w:rsid w:val="003B23E2"/>
    <w:rsid w:val="003B34A2"/>
    <w:rsid w:val="003B3863"/>
    <w:rsid w:val="003B4670"/>
    <w:rsid w:val="003B57BC"/>
    <w:rsid w:val="003C10B0"/>
    <w:rsid w:val="003C2D92"/>
    <w:rsid w:val="003C3758"/>
    <w:rsid w:val="003C45C8"/>
    <w:rsid w:val="003C60D4"/>
    <w:rsid w:val="003C7242"/>
    <w:rsid w:val="003D0713"/>
    <w:rsid w:val="003D1BA2"/>
    <w:rsid w:val="003D28CE"/>
    <w:rsid w:val="003D2C4D"/>
    <w:rsid w:val="003D3324"/>
    <w:rsid w:val="003D3A02"/>
    <w:rsid w:val="003D3B0B"/>
    <w:rsid w:val="003D7794"/>
    <w:rsid w:val="003E24A3"/>
    <w:rsid w:val="003E3976"/>
    <w:rsid w:val="003E410C"/>
    <w:rsid w:val="003E4BE1"/>
    <w:rsid w:val="003E505C"/>
    <w:rsid w:val="003F1836"/>
    <w:rsid w:val="003F4307"/>
    <w:rsid w:val="003F56E8"/>
    <w:rsid w:val="003F5C3E"/>
    <w:rsid w:val="003F7A9D"/>
    <w:rsid w:val="004001D3"/>
    <w:rsid w:val="00401875"/>
    <w:rsid w:val="00402341"/>
    <w:rsid w:val="0040543B"/>
    <w:rsid w:val="00406DD2"/>
    <w:rsid w:val="00414092"/>
    <w:rsid w:val="00414892"/>
    <w:rsid w:val="0041565B"/>
    <w:rsid w:val="004168CF"/>
    <w:rsid w:val="004172F7"/>
    <w:rsid w:val="00417E57"/>
    <w:rsid w:val="004214E0"/>
    <w:rsid w:val="00421AFF"/>
    <w:rsid w:val="00423F7D"/>
    <w:rsid w:val="00424B8E"/>
    <w:rsid w:val="00425456"/>
    <w:rsid w:val="00425658"/>
    <w:rsid w:val="00425C9A"/>
    <w:rsid w:val="00425D25"/>
    <w:rsid w:val="004261D8"/>
    <w:rsid w:val="00427C26"/>
    <w:rsid w:val="0043067B"/>
    <w:rsid w:val="004335BB"/>
    <w:rsid w:val="0043416C"/>
    <w:rsid w:val="00435C41"/>
    <w:rsid w:val="00441434"/>
    <w:rsid w:val="00441B77"/>
    <w:rsid w:val="00442D3B"/>
    <w:rsid w:val="00442FBC"/>
    <w:rsid w:val="0044315D"/>
    <w:rsid w:val="004445CB"/>
    <w:rsid w:val="00444698"/>
    <w:rsid w:val="00444F8D"/>
    <w:rsid w:val="00445D57"/>
    <w:rsid w:val="00446570"/>
    <w:rsid w:val="004506FC"/>
    <w:rsid w:val="0045187A"/>
    <w:rsid w:val="00455161"/>
    <w:rsid w:val="0045532E"/>
    <w:rsid w:val="00456FB9"/>
    <w:rsid w:val="00460260"/>
    <w:rsid w:val="00460E2B"/>
    <w:rsid w:val="00460F40"/>
    <w:rsid w:val="00464692"/>
    <w:rsid w:val="0046622C"/>
    <w:rsid w:val="00466F77"/>
    <w:rsid w:val="004709DD"/>
    <w:rsid w:val="00471E6B"/>
    <w:rsid w:val="004739A3"/>
    <w:rsid w:val="00474B86"/>
    <w:rsid w:val="00474C65"/>
    <w:rsid w:val="00475C5C"/>
    <w:rsid w:val="004762C3"/>
    <w:rsid w:val="00476854"/>
    <w:rsid w:val="00477586"/>
    <w:rsid w:val="00480B36"/>
    <w:rsid w:val="00481A5E"/>
    <w:rsid w:val="004861E6"/>
    <w:rsid w:val="00486420"/>
    <w:rsid w:val="0048659A"/>
    <w:rsid w:val="004871BE"/>
    <w:rsid w:val="00491073"/>
    <w:rsid w:val="0049128F"/>
    <w:rsid w:val="00492F60"/>
    <w:rsid w:val="00494D6E"/>
    <w:rsid w:val="00494F90"/>
    <w:rsid w:val="0049724F"/>
    <w:rsid w:val="00497DD6"/>
    <w:rsid w:val="004A21EE"/>
    <w:rsid w:val="004A2501"/>
    <w:rsid w:val="004A2C6B"/>
    <w:rsid w:val="004A50F4"/>
    <w:rsid w:val="004A71CF"/>
    <w:rsid w:val="004A77AD"/>
    <w:rsid w:val="004A7A8C"/>
    <w:rsid w:val="004A7D2D"/>
    <w:rsid w:val="004B1462"/>
    <w:rsid w:val="004B2041"/>
    <w:rsid w:val="004B27E1"/>
    <w:rsid w:val="004B3AD9"/>
    <w:rsid w:val="004B4246"/>
    <w:rsid w:val="004B4BC1"/>
    <w:rsid w:val="004B6FC7"/>
    <w:rsid w:val="004C152F"/>
    <w:rsid w:val="004C2758"/>
    <w:rsid w:val="004C529D"/>
    <w:rsid w:val="004C5FDE"/>
    <w:rsid w:val="004C6723"/>
    <w:rsid w:val="004C7C99"/>
    <w:rsid w:val="004C7CCF"/>
    <w:rsid w:val="004D0214"/>
    <w:rsid w:val="004D0DE8"/>
    <w:rsid w:val="004D0FC8"/>
    <w:rsid w:val="004D1AB1"/>
    <w:rsid w:val="004D23BA"/>
    <w:rsid w:val="004D5092"/>
    <w:rsid w:val="004D53C3"/>
    <w:rsid w:val="004D5A13"/>
    <w:rsid w:val="004D5B04"/>
    <w:rsid w:val="004D6E8B"/>
    <w:rsid w:val="004E0491"/>
    <w:rsid w:val="004E129E"/>
    <w:rsid w:val="004E30BE"/>
    <w:rsid w:val="004E3526"/>
    <w:rsid w:val="004E6E30"/>
    <w:rsid w:val="004F029A"/>
    <w:rsid w:val="004F19F8"/>
    <w:rsid w:val="004F39F5"/>
    <w:rsid w:val="004F3F26"/>
    <w:rsid w:val="004F413A"/>
    <w:rsid w:val="00500A39"/>
    <w:rsid w:val="00501624"/>
    <w:rsid w:val="00501F20"/>
    <w:rsid w:val="00502359"/>
    <w:rsid w:val="00502515"/>
    <w:rsid w:val="00502ED1"/>
    <w:rsid w:val="0050547A"/>
    <w:rsid w:val="005064D2"/>
    <w:rsid w:val="005065B5"/>
    <w:rsid w:val="005069DE"/>
    <w:rsid w:val="00507F07"/>
    <w:rsid w:val="0051063D"/>
    <w:rsid w:val="00510EB9"/>
    <w:rsid w:val="00511AC1"/>
    <w:rsid w:val="005125C7"/>
    <w:rsid w:val="00513AAA"/>
    <w:rsid w:val="00515385"/>
    <w:rsid w:val="00516A33"/>
    <w:rsid w:val="00516E97"/>
    <w:rsid w:val="005177E6"/>
    <w:rsid w:val="00517B67"/>
    <w:rsid w:val="00520853"/>
    <w:rsid w:val="00522366"/>
    <w:rsid w:val="00523D54"/>
    <w:rsid w:val="00526C3D"/>
    <w:rsid w:val="0053016A"/>
    <w:rsid w:val="00531B6C"/>
    <w:rsid w:val="0053290F"/>
    <w:rsid w:val="00536C17"/>
    <w:rsid w:val="0053794A"/>
    <w:rsid w:val="00540539"/>
    <w:rsid w:val="005434A1"/>
    <w:rsid w:val="0054350B"/>
    <w:rsid w:val="0054513A"/>
    <w:rsid w:val="00547824"/>
    <w:rsid w:val="005478E4"/>
    <w:rsid w:val="00547D59"/>
    <w:rsid w:val="005502BA"/>
    <w:rsid w:val="00552683"/>
    <w:rsid w:val="00552CBB"/>
    <w:rsid w:val="00552E00"/>
    <w:rsid w:val="00553440"/>
    <w:rsid w:val="005534F5"/>
    <w:rsid w:val="005539E8"/>
    <w:rsid w:val="00553F79"/>
    <w:rsid w:val="005551E8"/>
    <w:rsid w:val="005555C1"/>
    <w:rsid w:val="0055798E"/>
    <w:rsid w:val="00557C0A"/>
    <w:rsid w:val="00560750"/>
    <w:rsid w:val="005623B6"/>
    <w:rsid w:val="00562D83"/>
    <w:rsid w:val="005631C6"/>
    <w:rsid w:val="00564B5C"/>
    <w:rsid w:val="00567F48"/>
    <w:rsid w:val="00571B44"/>
    <w:rsid w:val="0057335C"/>
    <w:rsid w:val="00576392"/>
    <w:rsid w:val="00577FC0"/>
    <w:rsid w:val="005822F9"/>
    <w:rsid w:val="00582CC7"/>
    <w:rsid w:val="005844CB"/>
    <w:rsid w:val="005867AF"/>
    <w:rsid w:val="0058734F"/>
    <w:rsid w:val="00587784"/>
    <w:rsid w:val="00587B4C"/>
    <w:rsid w:val="0059034B"/>
    <w:rsid w:val="00590900"/>
    <w:rsid w:val="00592FA8"/>
    <w:rsid w:val="005935AC"/>
    <w:rsid w:val="00593C6B"/>
    <w:rsid w:val="00594036"/>
    <w:rsid w:val="00596033"/>
    <w:rsid w:val="00596BFD"/>
    <w:rsid w:val="00597EE1"/>
    <w:rsid w:val="005A23D8"/>
    <w:rsid w:val="005A287A"/>
    <w:rsid w:val="005A3372"/>
    <w:rsid w:val="005A3DF8"/>
    <w:rsid w:val="005A5FB3"/>
    <w:rsid w:val="005A671C"/>
    <w:rsid w:val="005A67F7"/>
    <w:rsid w:val="005A6F81"/>
    <w:rsid w:val="005B014C"/>
    <w:rsid w:val="005B210B"/>
    <w:rsid w:val="005B3E20"/>
    <w:rsid w:val="005B3F4E"/>
    <w:rsid w:val="005B5718"/>
    <w:rsid w:val="005B6A37"/>
    <w:rsid w:val="005B74AF"/>
    <w:rsid w:val="005C3147"/>
    <w:rsid w:val="005C3D78"/>
    <w:rsid w:val="005C3E22"/>
    <w:rsid w:val="005C4026"/>
    <w:rsid w:val="005C4398"/>
    <w:rsid w:val="005C549D"/>
    <w:rsid w:val="005C57DB"/>
    <w:rsid w:val="005C5F25"/>
    <w:rsid w:val="005C669E"/>
    <w:rsid w:val="005C6E55"/>
    <w:rsid w:val="005C7485"/>
    <w:rsid w:val="005D02FC"/>
    <w:rsid w:val="005D06A9"/>
    <w:rsid w:val="005D2290"/>
    <w:rsid w:val="005D2B24"/>
    <w:rsid w:val="005D5A13"/>
    <w:rsid w:val="005D5F13"/>
    <w:rsid w:val="005D6640"/>
    <w:rsid w:val="005D73D2"/>
    <w:rsid w:val="005E07F7"/>
    <w:rsid w:val="005E1172"/>
    <w:rsid w:val="005E27DA"/>
    <w:rsid w:val="005E35DC"/>
    <w:rsid w:val="005E3F67"/>
    <w:rsid w:val="005E6271"/>
    <w:rsid w:val="005F107C"/>
    <w:rsid w:val="005F15EC"/>
    <w:rsid w:val="005F1E11"/>
    <w:rsid w:val="005F29B2"/>
    <w:rsid w:val="005F46F1"/>
    <w:rsid w:val="005F5869"/>
    <w:rsid w:val="005F5A70"/>
    <w:rsid w:val="005F6145"/>
    <w:rsid w:val="005F767D"/>
    <w:rsid w:val="006014F9"/>
    <w:rsid w:val="00601E56"/>
    <w:rsid w:val="00602D2B"/>
    <w:rsid w:val="00603EA2"/>
    <w:rsid w:val="00605760"/>
    <w:rsid w:val="0060624F"/>
    <w:rsid w:val="0060769D"/>
    <w:rsid w:val="00611367"/>
    <w:rsid w:val="00613427"/>
    <w:rsid w:val="00613CA5"/>
    <w:rsid w:val="0062170A"/>
    <w:rsid w:val="006222D6"/>
    <w:rsid w:val="00623A33"/>
    <w:rsid w:val="006241C4"/>
    <w:rsid w:val="00624408"/>
    <w:rsid w:val="00624735"/>
    <w:rsid w:val="00625B83"/>
    <w:rsid w:val="006300F0"/>
    <w:rsid w:val="00630759"/>
    <w:rsid w:val="00630ADB"/>
    <w:rsid w:val="00631E7D"/>
    <w:rsid w:val="0063361F"/>
    <w:rsid w:val="00633843"/>
    <w:rsid w:val="0063430C"/>
    <w:rsid w:val="00635071"/>
    <w:rsid w:val="006357B3"/>
    <w:rsid w:val="00637935"/>
    <w:rsid w:val="00640290"/>
    <w:rsid w:val="0064111B"/>
    <w:rsid w:val="006423CD"/>
    <w:rsid w:val="0064465D"/>
    <w:rsid w:val="00644DCB"/>
    <w:rsid w:val="00646E9A"/>
    <w:rsid w:val="006473CF"/>
    <w:rsid w:val="00650032"/>
    <w:rsid w:val="00650E1D"/>
    <w:rsid w:val="00650E73"/>
    <w:rsid w:val="006517AB"/>
    <w:rsid w:val="00653769"/>
    <w:rsid w:val="00654099"/>
    <w:rsid w:val="006549AE"/>
    <w:rsid w:val="00655329"/>
    <w:rsid w:val="00655BE1"/>
    <w:rsid w:val="00656E1E"/>
    <w:rsid w:val="00657357"/>
    <w:rsid w:val="00661EE1"/>
    <w:rsid w:val="00663260"/>
    <w:rsid w:val="0066343C"/>
    <w:rsid w:val="006637C9"/>
    <w:rsid w:val="00664CFB"/>
    <w:rsid w:val="0066551D"/>
    <w:rsid w:val="00667C6B"/>
    <w:rsid w:val="006700D5"/>
    <w:rsid w:val="0067086B"/>
    <w:rsid w:val="006708A0"/>
    <w:rsid w:val="00670962"/>
    <w:rsid w:val="00671092"/>
    <w:rsid w:val="0067112C"/>
    <w:rsid w:val="00671983"/>
    <w:rsid w:val="006755BD"/>
    <w:rsid w:val="00675A3B"/>
    <w:rsid w:val="00675FE9"/>
    <w:rsid w:val="00676DC4"/>
    <w:rsid w:val="0068167D"/>
    <w:rsid w:val="0068320E"/>
    <w:rsid w:val="00683B29"/>
    <w:rsid w:val="00685FA9"/>
    <w:rsid w:val="00686B0A"/>
    <w:rsid w:val="00686C16"/>
    <w:rsid w:val="00686DA5"/>
    <w:rsid w:val="00687645"/>
    <w:rsid w:val="00690220"/>
    <w:rsid w:val="006912E0"/>
    <w:rsid w:val="0069261F"/>
    <w:rsid w:val="006A30CC"/>
    <w:rsid w:val="006A3766"/>
    <w:rsid w:val="006A3DC4"/>
    <w:rsid w:val="006A423F"/>
    <w:rsid w:val="006A47CF"/>
    <w:rsid w:val="006A4CBA"/>
    <w:rsid w:val="006A637E"/>
    <w:rsid w:val="006A6BB2"/>
    <w:rsid w:val="006A7457"/>
    <w:rsid w:val="006B2679"/>
    <w:rsid w:val="006B3B25"/>
    <w:rsid w:val="006B4459"/>
    <w:rsid w:val="006C109B"/>
    <w:rsid w:val="006C25C3"/>
    <w:rsid w:val="006C2D64"/>
    <w:rsid w:val="006C3A46"/>
    <w:rsid w:val="006C417D"/>
    <w:rsid w:val="006C5763"/>
    <w:rsid w:val="006C5D0C"/>
    <w:rsid w:val="006C693C"/>
    <w:rsid w:val="006C6A2F"/>
    <w:rsid w:val="006C6D9F"/>
    <w:rsid w:val="006D018A"/>
    <w:rsid w:val="006D0BDF"/>
    <w:rsid w:val="006D1823"/>
    <w:rsid w:val="006D24D5"/>
    <w:rsid w:val="006D251D"/>
    <w:rsid w:val="006D272E"/>
    <w:rsid w:val="006D3D39"/>
    <w:rsid w:val="006D5BE0"/>
    <w:rsid w:val="006D5DB3"/>
    <w:rsid w:val="006D60A0"/>
    <w:rsid w:val="006D60B8"/>
    <w:rsid w:val="006D6D08"/>
    <w:rsid w:val="006E064A"/>
    <w:rsid w:val="006E0C27"/>
    <w:rsid w:val="006E1031"/>
    <w:rsid w:val="006E2D4E"/>
    <w:rsid w:val="006E6820"/>
    <w:rsid w:val="006F0B3A"/>
    <w:rsid w:val="006F0C2E"/>
    <w:rsid w:val="006F14CC"/>
    <w:rsid w:val="006F154E"/>
    <w:rsid w:val="006F15F9"/>
    <w:rsid w:val="006F1D08"/>
    <w:rsid w:val="006F1F0B"/>
    <w:rsid w:val="006F3205"/>
    <w:rsid w:val="006F3975"/>
    <w:rsid w:val="006F3E0D"/>
    <w:rsid w:val="006F485D"/>
    <w:rsid w:val="006F5C16"/>
    <w:rsid w:val="006F6DBB"/>
    <w:rsid w:val="00701551"/>
    <w:rsid w:val="00704034"/>
    <w:rsid w:val="0070434F"/>
    <w:rsid w:val="007062E5"/>
    <w:rsid w:val="00710B6A"/>
    <w:rsid w:val="00711228"/>
    <w:rsid w:val="007112A0"/>
    <w:rsid w:val="00713CB9"/>
    <w:rsid w:val="00714D68"/>
    <w:rsid w:val="007153E1"/>
    <w:rsid w:val="00717F21"/>
    <w:rsid w:val="007232FB"/>
    <w:rsid w:val="00723FC2"/>
    <w:rsid w:val="00725A5F"/>
    <w:rsid w:val="00725F81"/>
    <w:rsid w:val="00727185"/>
    <w:rsid w:val="00727D89"/>
    <w:rsid w:val="00730EB4"/>
    <w:rsid w:val="0073403F"/>
    <w:rsid w:val="00734E73"/>
    <w:rsid w:val="007371A0"/>
    <w:rsid w:val="0073767E"/>
    <w:rsid w:val="00741529"/>
    <w:rsid w:val="00741D52"/>
    <w:rsid w:val="0074444B"/>
    <w:rsid w:val="0074503C"/>
    <w:rsid w:val="00753BA8"/>
    <w:rsid w:val="00754A55"/>
    <w:rsid w:val="00755531"/>
    <w:rsid w:val="00755D76"/>
    <w:rsid w:val="00756012"/>
    <w:rsid w:val="00761BD9"/>
    <w:rsid w:val="00761E19"/>
    <w:rsid w:val="007639D1"/>
    <w:rsid w:val="00764575"/>
    <w:rsid w:val="007650DD"/>
    <w:rsid w:val="007656F2"/>
    <w:rsid w:val="0076601A"/>
    <w:rsid w:val="00766B83"/>
    <w:rsid w:val="0076789C"/>
    <w:rsid w:val="00770724"/>
    <w:rsid w:val="00772980"/>
    <w:rsid w:val="00774FED"/>
    <w:rsid w:val="007762BA"/>
    <w:rsid w:val="00780D21"/>
    <w:rsid w:val="0078221E"/>
    <w:rsid w:val="00782596"/>
    <w:rsid w:val="007840D4"/>
    <w:rsid w:val="007844AE"/>
    <w:rsid w:val="00784988"/>
    <w:rsid w:val="00784B61"/>
    <w:rsid w:val="00786C2F"/>
    <w:rsid w:val="00787C1D"/>
    <w:rsid w:val="007907CE"/>
    <w:rsid w:val="00792D3A"/>
    <w:rsid w:val="00795F68"/>
    <w:rsid w:val="0079622D"/>
    <w:rsid w:val="00797B76"/>
    <w:rsid w:val="00797C1E"/>
    <w:rsid w:val="007A18D6"/>
    <w:rsid w:val="007A2699"/>
    <w:rsid w:val="007A26BB"/>
    <w:rsid w:val="007A26CF"/>
    <w:rsid w:val="007A2DB8"/>
    <w:rsid w:val="007A3C61"/>
    <w:rsid w:val="007A3CCA"/>
    <w:rsid w:val="007A3D98"/>
    <w:rsid w:val="007A54F5"/>
    <w:rsid w:val="007A5EDD"/>
    <w:rsid w:val="007B0972"/>
    <w:rsid w:val="007B1D68"/>
    <w:rsid w:val="007B2309"/>
    <w:rsid w:val="007C0B0A"/>
    <w:rsid w:val="007C0E35"/>
    <w:rsid w:val="007C1F66"/>
    <w:rsid w:val="007C252B"/>
    <w:rsid w:val="007C33FC"/>
    <w:rsid w:val="007C40D8"/>
    <w:rsid w:val="007C48FB"/>
    <w:rsid w:val="007C5336"/>
    <w:rsid w:val="007C5E27"/>
    <w:rsid w:val="007C7456"/>
    <w:rsid w:val="007D0F3E"/>
    <w:rsid w:val="007D16A2"/>
    <w:rsid w:val="007D1996"/>
    <w:rsid w:val="007D62A0"/>
    <w:rsid w:val="007E01E7"/>
    <w:rsid w:val="007E0F4A"/>
    <w:rsid w:val="007E1C5B"/>
    <w:rsid w:val="007E30C7"/>
    <w:rsid w:val="007E3671"/>
    <w:rsid w:val="007E471E"/>
    <w:rsid w:val="007E60D6"/>
    <w:rsid w:val="007E7493"/>
    <w:rsid w:val="007E76F7"/>
    <w:rsid w:val="007E7F0C"/>
    <w:rsid w:val="007F0A93"/>
    <w:rsid w:val="007F17B8"/>
    <w:rsid w:val="007F22C1"/>
    <w:rsid w:val="007F24A2"/>
    <w:rsid w:val="007F2656"/>
    <w:rsid w:val="007F2B5A"/>
    <w:rsid w:val="007F4AE6"/>
    <w:rsid w:val="007F54B2"/>
    <w:rsid w:val="007F5F29"/>
    <w:rsid w:val="007F6347"/>
    <w:rsid w:val="007F6C05"/>
    <w:rsid w:val="007F76A3"/>
    <w:rsid w:val="008005A4"/>
    <w:rsid w:val="00802B3A"/>
    <w:rsid w:val="0080377D"/>
    <w:rsid w:val="008046DB"/>
    <w:rsid w:val="0080505A"/>
    <w:rsid w:val="0080523D"/>
    <w:rsid w:val="00805937"/>
    <w:rsid w:val="00807055"/>
    <w:rsid w:val="0081081F"/>
    <w:rsid w:val="00810A95"/>
    <w:rsid w:val="008117AD"/>
    <w:rsid w:val="0081265C"/>
    <w:rsid w:val="00814073"/>
    <w:rsid w:val="008152E9"/>
    <w:rsid w:val="0081538E"/>
    <w:rsid w:val="0081680D"/>
    <w:rsid w:val="00816A17"/>
    <w:rsid w:val="008175CD"/>
    <w:rsid w:val="00817B66"/>
    <w:rsid w:val="00820ED7"/>
    <w:rsid w:val="008226C7"/>
    <w:rsid w:val="00824A28"/>
    <w:rsid w:val="0082776D"/>
    <w:rsid w:val="00830312"/>
    <w:rsid w:val="00831E75"/>
    <w:rsid w:val="00833198"/>
    <w:rsid w:val="008335A9"/>
    <w:rsid w:val="0083471F"/>
    <w:rsid w:val="008371FC"/>
    <w:rsid w:val="008400C6"/>
    <w:rsid w:val="00842339"/>
    <w:rsid w:val="008453DF"/>
    <w:rsid w:val="008458CD"/>
    <w:rsid w:val="00846871"/>
    <w:rsid w:val="00851567"/>
    <w:rsid w:val="0085236D"/>
    <w:rsid w:val="00852649"/>
    <w:rsid w:val="0085558A"/>
    <w:rsid w:val="00856CEF"/>
    <w:rsid w:val="00857E15"/>
    <w:rsid w:val="00865083"/>
    <w:rsid w:val="008657FD"/>
    <w:rsid w:val="008708D1"/>
    <w:rsid w:val="00873A7E"/>
    <w:rsid w:val="00873BC6"/>
    <w:rsid w:val="00873C66"/>
    <w:rsid w:val="00873E46"/>
    <w:rsid w:val="00874B41"/>
    <w:rsid w:val="00875A8E"/>
    <w:rsid w:val="00876CD5"/>
    <w:rsid w:val="008770F8"/>
    <w:rsid w:val="00880CD9"/>
    <w:rsid w:val="0088133F"/>
    <w:rsid w:val="00881396"/>
    <w:rsid w:val="00881F67"/>
    <w:rsid w:val="0088267E"/>
    <w:rsid w:val="00884E1A"/>
    <w:rsid w:val="00885EBC"/>
    <w:rsid w:val="00890FF9"/>
    <w:rsid w:val="00891C75"/>
    <w:rsid w:val="00892450"/>
    <w:rsid w:val="00892DE7"/>
    <w:rsid w:val="00893106"/>
    <w:rsid w:val="00893948"/>
    <w:rsid w:val="008944FF"/>
    <w:rsid w:val="00896387"/>
    <w:rsid w:val="0089684F"/>
    <w:rsid w:val="0089742C"/>
    <w:rsid w:val="00897B55"/>
    <w:rsid w:val="00897B69"/>
    <w:rsid w:val="008A09C3"/>
    <w:rsid w:val="008A1612"/>
    <w:rsid w:val="008A1834"/>
    <w:rsid w:val="008A1CAC"/>
    <w:rsid w:val="008A28F1"/>
    <w:rsid w:val="008A34A9"/>
    <w:rsid w:val="008A41AD"/>
    <w:rsid w:val="008A43C9"/>
    <w:rsid w:val="008A5115"/>
    <w:rsid w:val="008A5505"/>
    <w:rsid w:val="008A5AFC"/>
    <w:rsid w:val="008A5C4D"/>
    <w:rsid w:val="008A680E"/>
    <w:rsid w:val="008A760E"/>
    <w:rsid w:val="008B08A6"/>
    <w:rsid w:val="008B1D68"/>
    <w:rsid w:val="008B2A29"/>
    <w:rsid w:val="008B460C"/>
    <w:rsid w:val="008B6FA2"/>
    <w:rsid w:val="008C02F3"/>
    <w:rsid w:val="008C0383"/>
    <w:rsid w:val="008C1593"/>
    <w:rsid w:val="008C2661"/>
    <w:rsid w:val="008C290C"/>
    <w:rsid w:val="008C4507"/>
    <w:rsid w:val="008C666D"/>
    <w:rsid w:val="008D0973"/>
    <w:rsid w:val="008D129A"/>
    <w:rsid w:val="008D2F54"/>
    <w:rsid w:val="008D3B26"/>
    <w:rsid w:val="008D4054"/>
    <w:rsid w:val="008D5E0F"/>
    <w:rsid w:val="008E047A"/>
    <w:rsid w:val="008E138D"/>
    <w:rsid w:val="008E1DF0"/>
    <w:rsid w:val="008E2CFD"/>
    <w:rsid w:val="008E4FE9"/>
    <w:rsid w:val="008E512F"/>
    <w:rsid w:val="008E603F"/>
    <w:rsid w:val="008E6184"/>
    <w:rsid w:val="008F0453"/>
    <w:rsid w:val="008F10B7"/>
    <w:rsid w:val="008F3F86"/>
    <w:rsid w:val="008F45AB"/>
    <w:rsid w:val="008F59C8"/>
    <w:rsid w:val="008F790C"/>
    <w:rsid w:val="00901F2E"/>
    <w:rsid w:val="0090394F"/>
    <w:rsid w:val="009039A9"/>
    <w:rsid w:val="00903A85"/>
    <w:rsid w:val="00904997"/>
    <w:rsid w:val="00905D99"/>
    <w:rsid w:val="00905E3E"/>
    <w:rsid w:val="0090675A"/>
    <w:rsid w:val="009068E6"/>
    <w:rsid w:val="00911ACF"/>
    <w:rsid w:val="00911E5D"/>
    <w:rsid w:val="00913342"/>
    <w:rsid w:val="00913414"/>
    <w:rsid w:val="009137B4"/>
    <w:rsid w:val="00913EEB"/>
    <w:rsid w:val="00915808"/>
    <w:rsid w:val="00916E1D"/>
    <w:rsid w:val="00917172"/>
    <w:rsid w:val="0091718F"/>
    <w:rsid w:val="00923985"/>
    <w:rsid w:val="00923BA7"/>
    <w:rsid w:val="00927516"/>
    <w:rsid w:val="00927892"/>
    <w:rsid w:val="00931E84"/>
    <w:rsid w:val="0093614A"/>
    <w:rsid w:val="00936DC6"/>
    <w:rsid w:val="00941039"/>
    <w:rsid w:val="00941457"/>
    <w:rsid w:val="0094180C"/>
    <w:rsid w:val="009422FD"/>
    <w:rsid w:val="00942F52"/>
    <w:rsid w:val="00944FC7"/>
    <w:rsid w:val="00946922"/>
    <w:rsid w:val="009470C7"/>
    <w:rsid w:val="009479BC"/>
    <w:rsid w:val="0095130D"/>
    <w:rsid w:val="00953A07"/>
    <w:rsid w:val="00953EFB"/>
    <w:rsid w:val="00953FB9"/>
    <w:rsid w:val="0095441B"/>
    <w:rsid w:val="00954844"/>
    <w:rsid w:val="00954D7D"/>
    <w:rsid w:val="00955EBB"/>
    <w:rsid w:val="009567A8"/>
    <w:rsid w:val="009604A7"/>
    <w:rsid w:val="00960EC5"/>
    <w:rsid w:val="009610B1"/>
    <w:rsid w:val="00962154"/>
    <w:rsid w:val="009621A0"/>
    <w:rsid w:val="00963197"/>
    <w:rsid w:val="0096370E"/>
    <w:rsid w:val="00963AA0"/>
    <w:rsid w:val="009651CD"/>
    <w:rsid w:val="009657E9"/>
    <w:rsid w:val="0096599E"/>
    <w:rsid w:val="00965C43"/>
    <w:rsid w:val="00970A41"/>
    <w:rsid w:val="009718F8"/>
    <w:rsid w:val="00972156"/>
    <w:rsid w:val="00972EB8"/>
    <w:rsid w:val="00973C1D"/>
    <w:rsid w:val="009753B3"/>
    <w:rsid w:val="0097652A"/>
    <w:rsid w:val="009765D0"/>
    <w:rsid w:val="0097771E"/>
    <w:rsid w:val="00977B44"/>
    <w:rsid w:val="00977F4D"/>
    <w:rsid w:val="00980739"/>
    <w:rsid w:val="00981310"/>
    <w:rsid w:val="00981ECB"/>
    <w:rsid w:val="00982291"/>
    <w:rsid w:val="00982FA4"/>
    <w:rsid w:val="00983253"/>
    <w:rsid w:val="00984DF7"/>
    <w:rsid w:val="00985314"/>
    <w:rsid w:val="0098575D"/>
    <w:rsid w:val="00987F6A"/>
    <w:rsid w:val="00990DC5"/>
    <w:rsid w:val="009920A7"/>
    <w:rsid w:val="00993A69"/>
    <w:rsid w:val="00993AB3"/>
    <w:rsid w:val="009958DE"/>
    <w:rsid w:val="009A0825"/>
    <w:rsid w:val="009A1A2F"/>
    <w:rsid w:val="009A1E4C"/>
    <w:rsid w:val="009A276B"/>
    <w:rsid w:val="009A2865"/>
    <w:rsid w:val="009A2C7B"/>
    <w:rsid w:val="009A75EA"/>
    <w:rsid w:val="009B30F5"/>
    <w:rsid w:val="009B3208"/>
    <w:rsid w:val="009B43EA"/>
    <w:rsid w:val="009B46AD"/>
    <w:rsid w:val="009B558A"/>
    <w:rsid w:val="009B696B"/>
    <w:rsid w:val="009C0573"/>
    <w:rsid w:val="009C1FAA"/>
    <w:rsid w:val="009C2C51"/>
    <w:rsid w:val="009C2EAD"/>
    <w:rsid w:val="009C3193"/>
    <w:rsid w:val="009C4C0E"/>
    <w:rsid w:val="009D18B0"/>
    <w:rsid w:val="009D28F5"/>
    <w:rsid w:val="009D450E"/>
    <w:rsid w:val="009D474E"/>
    <w:rsid w:val="009D5746"/>
    <w:rsid w:val="009D6835"/>
    <w:rsid w:val="009D7350"/>
    <w:rsid w:val="009D73F0"/>
    <w:rsid w:val="009E0CF4"/>
    <w:rsid w:val="009E2011"/>
    <w:rsid w:val="009E2ED0"/>
    <w:rsid w:val="009E4AA4"/>
    <w:rsid w:val="009E4F3B"/>
    <w:rsid w:val="009E56FC"/>
    <w:rsid w:val="009E6D34"/>
    <w:rsid w:val="009E7954"/>
    <w:rsid w:val="009E7B2A"/>
    <w:rsid w:val="009E7C32"/>
    <w:rsid w:val="009F0E69"/>
    <w:rsid w:val="009F1175"/>
    <w:rsid w:val="009F16C7"/>
    <w:rsid w:val="009F233E"/>
    <w:rsid w:val="009F2548"/>
    <w:rsid w:val="009F35E8"/>
    <w:rsid w:val="009F4EF1"/>
    <w:rsid w:val="009F4F66"/>
    <w:rsid w:val="009F6BF3"/>
    <w:rsid w:val="009F7A0B"/>
    <w:rsid w:val="009F7ADA"/>
    <w:rsid w:val="00A02095"/>
    <w:rsid w:val="00A024A9"/>
    <w:rsid w:val="00A02B48"/>
    <w:rsid w:val="00A06295"/>
    <w:rsid w:val="00A06778"/>
    <w:rsid w:val="00A06B3B"/>
    <w:rsid w:val="00A10385"/>
    <w:rsid w:val="00A1062B"/>
    <w:rsid w:val="00A11B92"/>
    <w:rsid w:val="00A12D37"/>
    <w:rsid w:val="00A143EA"/>
    <w:rsid w:val="00A156CB"/>
    <w:rsid w:val="00A15F80"/>
    <w:rsid w:val="00A168E9"/>
    <w:rsid w:val="00A2258C"/>
    <w:rsid w:val="00A225B6"/>
    <w:rsid w:val="00A22E94"/>
    <w:rsid w:val="00A25028"/>
    <w:rsid w:val="00A2552F"/>
    <w:rsid w:val="00A25F25"/>
    <w:rsid w:val="00A26376"/>
    <w:rsid w:val="00A26810"/>
    <w:rsid w:val="00A26E26"/>
    <w:rsid w:val="00A2795E"/>
    <w:rsid w:val="00A30D15"/>
    <w:rsid w:val="00A30E5E"/>
    <w:rsid w:val="00A31657"/>
    <w:rsid w:val="00A32D63"/>
    <w:rsid w:val="00A34E9F"/>
    <w:rsid w:val="00A36703"/>
    <w:rsid w:val="00A36A1F"/>
    <w:rsid w:val="00A37643"/>
    <w:rsid w:val="00A37D1C"/>
    <w:rsid w:val="00A4053D"/>
    <w:rsid w:val="00A40765"/>
    <w:rsid w:val="00A42102"/>
    <w:rsid w:val="00A429EA"/>
    <w:rsid w:val="00A42A92"/>
    <w:rsid w:val="00A44520"/>
    <w:rsid w:val="00A44AF7"/>
    <w:rsid w:val="00A45300"/>
    <w:rsid w:val="00A4562A"/>
    <w:rsid w:val="00A458B6"/>
    <w:rsid w:val="00A45A10"/>
    <w:rsid w:val="00A46A4B"/>
    <w:rsid w:val="00A46BB2"/>
    <w:rsid w:val="00A47FCE"/>
    <w:rsid w:val="00A51324"/>
    <w:rsid w:val="00A52AFB"/>
    <w:rsid w:val="00A53047"/>
    <w:rsid w:val="00A54FB5"/>
    <w:rsid w:val="00A5573C"/>
    <w:rsid w:val="00A55FD6"/>
    <w:rsid w:val="00A565EB"/>
    <w:rsid w:val="00A60A9A"/>
    <w:rsid w:val="00A60D05"/>
    <w:rsid w:val="00A61126"/>
    <w:rsid w:val="00A6245A"/>
    <w:rsid w:val="00A6344F"/>
    <w:rsid w:val="00A63CE2"/>
    <w:rsid w:val="00A65881"/>
    <w:rsid w:val="00A67927"/>
    <w:rsid w:val="00A7067C"/>
    <w:rsid w:val="00A712AD"/>
    <w:rsid w:val="00A73180"/>
    <w:rsid w:val="00A755AB"/>
    <w:rsid w:val="00A763C5"/>
    <w:rsid w:val="00A81532"/>
    <w:rsid w:val="00A81EB6"/>
    <w:rsid w:val="00A81F2E"/>
    <w:rsid w:val="00A826FA"/>
    <w:rsid w:val="00A82D2D"/>
    <w:rsid w:val="00A83C4B"/>
    <w:rsid w:val="00A84AB3"/>
    <w:rsid w:val="00A86D6A"/>
    <w:rsid w:val="00A914CC"/>
    <w:rsid w:val="00A92892"/>
    <w:rsid w:val="00A951F2"/>
    <w:rsid w:val="00A95232"/>
    <w:rsid w:val="00A95A92"/>
    <w:rsid w:val="00A9631D"/>
    <w:rsid w:val="00A97E97"/>
    <w:rsid w:val="00AA079C"/>
    <w:rsid w:val="00AA188E"/>
    <w:rsid w:val="00AA2921"/>
    <w:rsid w:val="00AA2A36"/>
    <w:rsid w:val="00AA3B3C"/>
    <w:rsid w:val="00AA632E"/>
    <w:rsid w:val="00AA7502"/>
    <w:rsid w:val="00AB198A"/>
    <w:rsid w:val="00AB3B47"/>
    <w:rsid w:val="00AC06F8"/>
    <w:rsid w:val="00AC17A5"/>
    <w:rsid w:val="00AC205B"/>
    <w:rsid w:val="00AC243F"/>
    <w:rsid w:val="00AC247C"/>
    <w:rsid w:val="00AC3761"/>
    <w:rsid w:val="00AC4002"/>
    <w:rsid w:val="00AC51FC"/>
    <w:rsid w:val="00AC6BB6"/>
    <w:rsid w:val="00AD17FC"/>
    <w:rsid w:val="00AD3298"/>
    <w:rsid w:val="00AD3415"/>
    <w:rsid w:val="00AD4487"/>
    <w:rsid w:val="00AD5A3B"/>
    <w:rsid w:val="00AD7182"/>
    <w:rsid w:val="00AD7B0F"/>
    <w:rsid w:val="00AD7C99"/>
    <w:rsid w:val="00AE110C"/>
    <w:rsid w:val="00AE12A0"/>
    <w:rsid w:val="00AE20C0"/>
    <w:rsid w:val="00AE232F"/>
    <w:rsid w:val="00AE2745"/>
    <w:rsid w:val="00AE3911"/>
    <w:rsid w:val="00AE55FA"/>
    <w:rsid w:val="00AE6253"/>
    <w:rsid w:val="00AE728D"/>
    <w:rsid w:val="00AE793B"/>
    <w:rsid w:val="00AE7CA2"/>
    <w:rsid w:val="00AF0671"/>
    <w:rsid w:val="00AF0FD1"/>
    <w:rsid w:val="00AF3519"/>
    <w:rsid w:val="00AF3627"/>
    <w:rsid w:val="00AF4085"/>
    <w:rsid w:val="00AF6F7A"/>
    <w:rsid w:val="00B00342"/>
    <w:rsid w:val="00B00431"/>
    <w:rsid w:val="00B01448"/>
    <w:rsid w:val="00B02620"/>
    <w:rsid w:val="00B0263A"/>
    <w:rsid w:val="00B02A62"/>
    <w:rsid w:val="00B03444"/>
    <w:rsid w:val="00B04265"/>
    <w:rsid w:val="00B060B5"/>
    <w:rsid w:val="00B07707"/>
    <w:rsid w:val="00B10AF3"/>
    <w:rsid w:val="00B127CA"/>
    <w:rsid w:val="00B13F5E"/>
    <w:rsid w:val="00B140BB"/>
    <w:rsid w:val="00B1569B"/>
    <w:rsid w:val="00B15DDC"/>
    <w:rsid w:val="00B15E28"/>
    <w:rsid w:val="00B163BE"/>
    <w:rsid w:val="00B2027B"/>
    <w:rsid w:val="00B22791"/>
    <w:rsid w:val="00B246A5"/>
    <w:rsid w:val="00B262D0"/>
    <w:rsid w:val="00B26B76"/>
    <w:rsid w:val="00B2713F"/>
    <w:rsid w:val="00B27250"/>
    <w:rsid w:val="00B30FE0"/>
    <w:rsid w:val="00B3296E"/>
    <w:rsid w:val="00B349BC"/>
    <w:rsid w:val="00B36F2E"/>
    <w:rsid w:val="00B3730C"/>
    <w:rsid w:val="00B379BC"/>
    <w:rsid w:val="00B37D34"/>
    <w:rsid w:val="00B4048C"/>
    <w:rsid w:val="00B413EF"/>
    <w:rsid w:val="00B41796"/>
    <w:rsid w:val="00B41879"/>
    <w:rsid w:val="00B46A06"/>
    <w:rsid w:val="00B50FBA"/>
    <w:rsid w:val="00B512D0"/>
    <w:rsid w:val="00B51917"/>
    <w:rsid w:val="00B57944"/>
    <w:rsid w:val="00B62547"/>
    <w:rsid w:val="00B637D1"/>
    <w:rsid w:val="00B6388C"/>
    <w:rsid w:val="00B644BB"/>
    <w:rsid w:val="00B66B4A"/>
    <w:rsid w:val="00B67029"/>
    <w:rsid w:val="00B7157E"/>
    <w:rsid w:val="00B71AF9"/>
    <w:rsid w:val="00B72A85"/>
    <w:rsid w:val="00B731B3"/>
    <w:rsid w:val="00B7341D"/>
    <w:rsid w:val="00B73489"/>
    <w:rsid w:val="00B73E06"/>
    <w:rsid w:val="00B74569"/>
    <w:rsid w:val="00B74635"/>
    <w:rsid w:val="00B74F5F"/>
    <w:rsid w:val="00B7538C"/>
    <w:rsid w:val="00B7554D"/>
    <w:rsid w:val="00B75B7F"/>
    <w:rsid w:val="00B76203"/>
    <w:rsid w:val="00B77B02"/>
    <w:rsid w:val="00B77FC9"/>
    <w:rsid w:val="00B801EA"/>
    <w:rsid w:val="00B81C08"/>
    <w:rsid w:val="00B82B01"/>
    <w:rsid w:val="00B91BD4"/>
    <w:rsid w:val="00B91F68"/>
    <w:rsid w:val="00B934C1"/>
    <w:rsid w:val="00B93CCC"/>
    <w:rsid w:val="00B95370"/>
    <w:rsid w:val="00B95EC2"/>
    <w:rsid w:val="00B95EF5"/>
    <w:rsid w:val="00B95F26"/>
    <w:rsid w:val="00B9630C"/>
    <w:rsid w:val="00B967DF"/>
    <w:rsid w:val="00B96F06"/>
    <w:rsid w:val="00B979DC"/>
    <w:rsid w:val="00B97A6A"/>
    <w:rsid w:val="00BA044F"/>
    <w:rsid w:val="00BA12CD"/>
    <w:rsid w:val="00BA3FC7"/>
    <w:rsid w:val="00BA6CBE"/>
    <w:rsid w:val="00BA7C58"/>
    <w:rsid w:val="00BB07F1"/>
    <w:rsid w:val="00BB2CB9"/>
    <w:rsid w:val="00BB3A04"/>
    <w:rsid w:val="00BB3CC7"/>
    <w:rsid w:val="00BB73AB"/>
    <w:rsid w:val="00BC111F"/>
    <w:rsid w:val="00BC2282"/>
    <w:rsid w:val="00BC27E3"/>
    <w:rsid w:val="00BC2CE4"/>
    <w:rsid w:val="00BC2F27"/>
    <w:rsid w:val="00BC3261"/>
    <w:rsid w:val="00BC4E47"/>
    <w:rsid w:val="00BC5766"/>
    <w:rsid w:val="00BC6A65"/>
    <w:rsid w:val="00BC7E9B"/>
    <w:rsid w:val="00BD0193"/>
    <w:rsid w:val="00BD46DF"/>
    <w:rsid w:val="00BD527B"/>
    <w:rsid w:val="00BD64C9"/>
    <w:rsid w:val="00BD6838"/>
    <w:rsid w:val="00BD6AC7"/>
    <w:rsid w:val="00BE1971"/>
    <w:rsid w:val="00BE23B5"/>
    <w:rsid w:val="00BE29B1"/>
    <w:rsid w:val="00BE598E"/>
    <w:rsid w:val="00BE6035"/>
    <w:rsid w:val="00BE60BB"/>
    <w:rsid w:val="00BE70A9"/>
    <w:rsid w:val="00BE7A87"/>
    <w:rsid w:val="00BF1188"/>
    <w:rsid w:val="00BF1485"/>
    <w:rsid w:val="00BF27FD"/>
    <w:rsid w:val="00BF322D"/>
    <w:rsid w:val="00BF64DE"/>
    <w:rsid w:val="00BF68C8"/>
    <w:rsid w:val="00BF696B"/>
    <w:rsid w:val="00BF7D75"/>
    <w:rsid w:val="00C000FB"/>
    <w:rsid w:val="00C0034C"/>
    <w:rsid w:val="00C00ECB"/>
    <w:rsid w:val="00C010C4"/>
    <w:rsid w:val="00C0120D"/>
    <w:rsid w:val="00C01466"/>
    <w:rsid w:val="00C017EB"/>
    <w:rsid w:val="00C01EA3"/>
    <w:rsid w:val="00C054E3"/>
    <w:rsid w:val="00C071F7"/>
    <w:rsid w:val="00C07417"/>
    <w:rsid w:val="00C1138E"/>
    <w:rsid w:val="00C11A30"/>
    <w:rsid w:val="00C11E9B"/>
    <w:rsid w:val="00C11FAB"/>
    <w:rsid w:val="00C1292B"/>
    <w:rsid w:val="00C13842"/>
    <w:rsid w:val="00C152AA"/>
    <w:rsid w:val="00C15754"/>
    <w:rsid w:val="00C166A1"/>
    <w:rsid w:val="00C16892"/>
    <w:rsid w:val="00C174C7"/>
    <w:rsid w:val="00C21803"/>
    <w:rsid w:val="00C23F7B"/>
    <w:rsid w:val="00C24F24"/>
    <w:rsid w:val="00C256D3"/>
    <w:rsid w:val="00C25B4B"/>
    <w:rsid w:val="00C25B79"/>
    <w:rsid w:val="00C25D6C"/>
    <w:rsid w:val="00C30C3B"/>
    <w:rsid w:val="00C316A8"/>
    <w:rsid w:val="00C32438"/>
    <w:rsid w:val="00C33904"/>
    <w:rsid w:val="00C33E2A"/>
    <w:rsid w:val="00C34ADB"/>
    <w:rsid w:val="00C3682A"/>
    <w:rsid w:val="00C40155"/>
    <w:rsid w:val="00C40847"/>
    <w:rsid w:val="00C40C92"/>
    <w:rsid w:val="00C40EAE"/>
    <w:rsid w:val="00C41366"/>
    <w:rsid w:val="00C41387"/>
    <w:rsid w:val="00C4182E"/>
    <w:rsid w:val="00C42A59"/>
    <w:rsid w:val="00C43921"/>
    <w:rsid w:val="00C44BB8"/>
    <w:rsid w:val="00C44CDF"/>
    <w:rsid w:val="00C454DE"/>
    <w:rsid w:val="00C45A6B"/>
    <w:rsid w:val="00C45F3C"/>
    <w:rsid w:val="00C45F8C"/>
    <w:rsid w:val="00C46866"/>
    <w:rsid w:val="00C50BCF"/>
    <w:rsid w:val="00C50DA4"/>
    <w:rsid w:val="00C51956"/>
    <w:rsid w:val="00C51FF9"/>
    <w:rsid w:val="00C53B73"/>
    <w:rsid w:val="00C5548E"/>
    <w:rsid w:val="00C55DFF"/>
    <w:rsid w:val="00C5699B"/>
    <w:rsid w:val="00C56DEB"/>
    <w:rsid w:val="00C5721A"/>
    <w:rsid w:val="00C6023C"/>
    <w:rsid w:val="00C62D02"/>
    <w:rsid w:val="00C63CED"/>
    <w:rsid w:val="00C63FCB"/>
    <w:rsid w:val="00C64089"/>
    <w:rsid w:val="00C66318"/>
    <w:rsid w:val="00C6742C"/>
    <w:rsid w:val="00C704DE"/>
    <w:rsid w:val="00C72714"/>
    <w:rsid w:val="00C72A19"/>
    <w:rsid w:val="00C7757C"/>
    <w:rsid w:val="00C77F04"/>
    <w:rsid w:val="00C830FA"/>
    <w:rsid w:val="00C8354D"/>
    <w:rsid w:val="00C83935"/>
    <w:rsid w:val="00C8458D"/>
    <w:rsid w:val="00C84A9A"/>
    <w:rsid w:val="00C85028"/>
    <w:rsid w:val="00C85EE4"/>
    <w:rsid w:val="00C86034"/>
    <w:rsid w:val="00C90DFC"/>
    <w:rsid w:val="00C94524"/>
    <w:rsid w:val="00C9580A"/>
    <w:rsid w:val="00CA0CD3"/>
    <w:rsid w:val="00CA1776"/>
    <w:rsid w:val="00CA1DC5"/>
    <w:rsid w:val="00CA5A59"/>
    <w:rsid w:val="00CA6C35"/>
    <w:rsid w:val="00CA6C51"/>
    <w:rsid w:val="00CA795C"/>
    <w:rsid w:val="00CB0654"/>
    <w:rsid w:val="00CB0E95"/>
    <w:rsid w:val="00CB2672"/>
    <w:rsid w:val="00CB75DF"/>
    <w:rsid w:val="00CC25B2"/>
    <w:rsid w:val="00CC2AD3"/>
    <w:rsid w:val="00CC36CE"/>
    <w:rsid w:val="00CC54D5"/>
    <w:rsid w:val="00CC6618"/>
    <w:rsid w:val="00CC667D"/>
    <w:rsid w:val="00CC7673"/>
    <w:rsid w:val="00CD3DBA"/>
    <w:rsid w:val="00CD44A2"/>
    <w:rsid w:val="00CD604A"/>
    <w:rsid w:val="00CD7707"/>
    <w:rsid w:val="00CE0156"/>
    <w:rsid w:val="00CE0662"/>
    <w:rsid w:val="00CE1C33"/>
    <w:rsid w:val="00CE1E78"/>
    <w:rsid w:val="00CE2105"/>
    <w:rsid w:val="00CE41EF"/>
    <w:rsid w:val="00CE4B55"/>
    <w:rsid w:val="00CE4CDC"/>
    <w:rsid w:val="00CE4EB3"/>
    <w:rsid w:val="00CE7111"/>
    <w:rsid w:val="00CE774C"/>
    <w:rsid w:val="00CF0FA5"/>
    <w:rsid w:val="00CF193E"/>
    <w:rsid w:val="00CF3786"/>
    <w:rsid w:val="00CF41AB"/>
    <w:rsid w:val="00CF57E7"/>
    <w:rsid w:val="00CF59F8"/>
    <w:rsid w:val="00CF5D39"/>
    <w:rsid w:val="00CF6BD9"/>
    <w:rsid w:val="00CF73EE"/>
    <w:rsid w:val="00CF74F7"/>
    <w:rsid w:val="00D004B8"/>
    <w:rsid w:val="00D0225B"/>
    <w:rsid w:val="00D0227E"/>
    <w:rsid w:val="00D02802"/>
    <w:rsid w:val="00D02852"/>
    <w:rsid w:val="00D02AAA"/>
    <w:rsid w:val="00D03324"/>
    <w:rsid w:val="00D052F4"/>
    <w:rsid w:val="00D055AD"/>
    <w:rsid w:val="00D05B73"/>
    <w:rsid w:val="00D10704"/>
    <w:rsid w:val="00D10E46"/>
    <w:rsid w:val="00D11973"/>
    <w:rsid w:val="00D127D8"/>
    <w:rsid w:val="00D150DC"/>
    <w:rsid w:val="00D154C3"/>
    <w:rsid w:val="00D155BD"/>
    <w:rsid w:val="00D15DA5"/>
    <w:rsid w:val="00D170A1"/>
    <w:rsid w:val="00D17165"/>
    <w:rsid w:val="00D17CA6"/>
    <w:rsid w:val="00D234A0"/>
    <w:rsid w:val="00D24B32"/>
    <w:rsid w:val="00D27DD4"/>
    <w:rsid w:val="00D313A0"/>
    <w:rsid w:val="00D31A37"/>
    <w:rsid w:val="00D32366"/>
    <w:rsid w:val="00D32BCD"/>
    <w:rsid w:val="00D32E9D"/>
    <w:rsid w:val="00D340E9"/>
    <w:rsid w:val="00D3429C"/>
    <w:rsid w:val="00D344B2"/>
    <w:rsid w:val="00D34D23"/>
    <w:rsid w:val="00D35B93"/>
    <w:rsid w:val="00D369CF"/>
    <w:rsid w:val="00D3734A"/>
    <w:rsid w:val="00D3791D"/>
    <w:rsid w:val="00D37DCB"/>
    <w:rsid w:val="00D40762"/>
    <w:rsid w:val="00D411D0"/>
    <w:rsid w:val="00D42B98"/>
    <w:rsid w:val="00D44BBA"/>
    <w:rsid w:val="00D46216"/>
    <w:rsid w:val="00D46258"/>
    <w:rsid w:val="00D50057"/>
    <w:rsid w:val="00D52360"/>
    <w:rsid w:val="00D53D23"/>
    <w:rsid w:val="00D55943"/>
    <w:rsid w:val="00D569E4"/>
    <w:rsid w:val="00D61761"/>
    <w:rsid w:val="00D620BE"/>
    <w:rsid w:val="00D62604"/>
    <w:rsid w:val="00D63260"/>
    <w:rsid w:val="00D6331E"/>
    <w:rsid w:val="00D65A1C"/>
    <w:rsid w:val="00D65B63"/>
    <w:rsid w:val="00D6628D"/>
    <w:rsid w:val="00D71B4B"/>
    <w:rsid w:val="00D7288F"/>
    <w:rsid w:val="00D73ED6"/>
    <w:rsid w:val="00D752C0"/>
    <w:rsid w:val="00D76BD5"/>
    <w:rsid w:val="00D77974"/>
    <w:rsid w:val="00D822D3"/>
    <w:rsid w:val="00D84047"/>
    <w:rsid w:val="00D85746"/>
    <w:rsid w:val="00D8702B"/>
    <w:rsid w:val="00D87498"/>
    <w:rsid w:val="00D87C4E"/>
    <w:rsid w:val="00D9143F"/>
    <w:rsid w:val="00D915BF"/>
    <w:rsid w:val="00D93812"/>
    <w:rsid w:val="00D93E75"/>
    <w:rsid w:val="00D978BB"/>
    <w:rsid w:val="00DA1AE2"/>
    <w:rsid w:val="00DA266E"/>
    <w:rsid w:val="00DA3746"/>
    <w:rsid w:val="00DA3E52"/>
    <w:rsid w:val="00DA4513"/>
    <w:rsid w:val="00DA4995"/>
    <w:rsid w:val="00DA52C0"/>
    <w:rsid w:val="00DA5F75"/>
    <w:rsid w:val="00DA7B29"/>
    <w:rsid w:val="00DB0547"/>
    <w:rsid w:val="00DB2079"/>
    <w:rsid w:val="00DB25C1"/>
    <w:rsid w:val="00DB306E"/>
    <w:rsid w:val="00DB3185"/>
    <w:rsid w:val="00DB398A"/>
    <w:rsid w:val="00DB3B75"/>
    <w:rsid w:val="00DB5C32"/>
    <w:rsid w:val="00DB5D5F"/>
    <w:rsid w:val="00DB73E1"/>
    <w:rsid w:val="00DC0A04"/>
    <w:rsid w:val="00DC1403"/>
    <w:rsid w:val="00DC2839"/>
    <w:rsid w:val="00DC3653"/>
    <w:rsid w:val="00DC41BC"/>
    <w:rsid w:val="00DC68C1"/>
    <w:rsid w:val="00DC7649"/>
    <w:rsid w:val="00DD1818"/>
    <w:rsid w:val="00DD2747"/>
    <w:rsid w:val="00DD2E60"/>
    <w:rsid w:val="00DD33CC"/>
    <w:rsid w:val="00DD5792"/>
    <w:rsid w:val="00DD5B45"/>
    <w:rsid w:val="00DD713A"/>
    <w:rsid w:val="00DE1559"/>
    <w:rsid w:val="00DE2F48"/>
    <w:rsid w:val="00DE3231"/>
    <w:rsid w:val="00DE34F4"/>
    <w:rsid w:val="00DE496D"/>
    <w:rsid w:val="00DE59D0"/>
    <w:rsid w:val="00DE68D1"/>
    <w:rsid w:val="00DE7C37"/>
    <w:rsid w:val="00DF1100"/>
    <w:rsid w:val="00DF1ABA"/>
    <w:rsid w:val="00DF32B9"/>
    <w:rsid w:val="00DF38C0"/>
    <w:rsid w:val="00DF49DE"/>
    <w:rsid w:val="00E00EF2"/>
    <w:rsid w:val="00E03D23"/>
    <w:rsid w:val="00E06838"/>
    <w:rsid w:val="00E06D37"/>
    <w:rsid w:val="00E07D40"/>
    <w:rsid w:val="00E100C5"/>
    <w:rsid w:val="00E100E9"/>
    <w:rsid w:val="00E10F7A"/>
    <w:rsid w:val="00E11C34"/>
    <w:rsid w:val="00E11EEF"/>
    <w:rsid w:val="00E12C7D"/>
    <w:rsid w:val="00E163E6"/>
    <w:rsid w:val="00E1660D"/>
    <w:rsid w:val="00E17643"/>
    <w:rsid w:val="00E17B05"/>
    <w:rsid w:val="00E20394"/>
    <w:rsid w:val="00E2124C"/>
    <w:rsid w:val="00E21D72"/>
    <w:rsid w:val="00E23B8D"/>
    <w:rsid w:val="00E23F02"/>
    <w:rsid w:val="00E24443"/>
    <w:rsid w:val="00E2671E"/>
    <w:rsid w:val="00E278C2"/>
    <w:rsid w:val="00E27AB0"/>
    <w:rsid w:val="00E3104D"/>
    <w:rsid w:val="00E3284E"/>
    <w:rsid w:val="00E36A74"/>
    <w:rsid w:val="00E3704D"/>
    <w:rsid w:val="00E377A6"/>
    <w:rsid w:val="00E402C9"/>
    <w:rsid w:val="00E40936"/>
    <w:rsid w:val="00E40F44"/>
    <w:rsid w:val="00E4179B"/>
    <w:rsid w:val="00E4191B"/>
    <w:rsid w:val="00E43DA3"/>
    <w:rsid w:val="00E46A55"/>
    <w:rsid w:val="00E47BAD"/>
    <w:rsid w:val="00E50560"/>
    <w:rsid w:val="00E51300"/>
    <w:rsid w:val="00E51F26"/>
    <w:rsid w:val="00E5235D"/>
    <w:rsid w:val="00E53101"/>
    <w:rsid w:val="00E5526E"/>
    <w:rsid w:val="00E55272"/>
    <w:rsid w:val="00E557C7"/>
    <w:rsid w:val="00E607AE"/>
    <w:rsid w:val="00E61374"/>
    <w:rsid w:val="00E62F94"/>
    <w:rsid w:val="00E63707"/>
    <w:rsid w:val="00E64113"/>
    <w:rsid w:val="00E65796"/>
    <w:rsid w:val="00E65E95"/>
    <w:rsid w:val="00E667A3"/>
    <w:rsid w:val="00E66CA3"/>
    <w:rsid w:val="00E6793B"/>
    <w:rsid w:val="00E67D9F"/>
    <w:rsid w:val="00E7282B"/>
    <w:rsid w:val="00E72961"/>
    <w:rsid w:val="00E73B49"/>
    <w:rsid w:val="00E7614A"/>
    <w:rsid w:val="00E76B34"/>
    <w:rsid w:val="00E80089"/>
    <w:rsid w:val="00E805A0"/>
    <w:rsid w:val="00E81577"/>
    <w:rsid w:val="00E819E4"/>
    <w:rsid w:val="00E81A8B"/>
    <w:rsid w:val="00E832D4"/>
    <w:rsid w:val="00E834F2"/>
    <w:rsid w:val="00E836A2"/>
    <w:rsid w:val="00E83836"/>
    <w:rsid w:val="00E83A41"/>
    <w:rsid w:val="00E844F3"/>
    <w:rsid w:val="00E87416"/>
    <w:rsid w:val="00E875BD"/>
    <w:rsid w:val="00E87F4C"/>
    <w:rsid w:val="00E90E29"/>
    <w:rsid w:val="00E92509"/>
    <w:rsid w:val="00E9276D"/>
    <w:rsid w:val="00E93C06"/>
    <w:rsid w:val="00E947E6"/>
    <w:rsid w:val="00E9606D"/>
    <w:rsid w:val="00E96A8E"/>
    <w:rsid w:val="00EA14CC"/>
    <w:rsid w:val="00EA15D2"/>
    <w:rsid w:val="00EA180F"/>
    <w:rsid w:val="00EA2851"/>
    <w:rsid w:val="00EA3308"/>
    <w:rsid w:val="00EA646F"/>
    <w:rsid w:val="00EA69E2"/>
    <w:rsid w:val="00EA74A9"/>
    <w:rsid w:val="00EA750D"/>
    <w:rsid w:val="00EB3CA9"/>
    <w:rsid w:val="00EB3EA9"/>
    <w:rsid w:val="00EB44A0"/>
    <w:rsid w:val="00EB4FB5"/>
    <w:rsid w:val="00EB552C"/>
    <w:rsid w:val="00EB5B3E"/>
    <w:rsid w:val="00EB6072"/>
    <w:rsid w:val="00EC0420"/>
    <w:rsid w:val="00EC12B1"/>
    <w:rsid w:val="00EC53CB"/>
    <w:rsid w:val="00EC5EE1"/>
    <w:rsid w:val="00EC669A"/>
    <w:rsid w:val="00EC6C19"/>
    <w:rsid w:val="00ED04D0"/>
    <w:rsid w:val="00ED0B45"/>
    <w:rsid w:val="00ED2250"/>
    <w:rsid w:val="00ED2E0B"/>
    <w:rsid w:val="00ED45EB"/>
    <w:rsid w:val="00ED5222"/>
    <w:rsid w:val="00ED67A3"/>
    <w:rsid w:val="00ED6B4B"/>
    <w:rsid w:val="00ED6FFA"/>
    <w:rsid w:val="00ED72EE"/>
    <w:rsid w:val="00EE1DE6"/>
    <w:rsid w:val="00EE31C5"/>
    <w:rsid w:val="00EE5243"/>
    <w:rsid w:val="00EE52B5"/>
    <w:rsid w:val="00EE5B20"/>
    <w:rsid w:val="00EE716B"/>
    <w:rsid w:val="00EE7B7A"/>
    <w:rsid w:val="00EE7FDB"/>
    <w:rsid w:val="00EF0ACE"/>
    <w:rsid w:val="00EF2661"/>
    <w:rsid w:val="00EF2F98"/>
    <w:rsid w:val="00EF58AE"/>
    <w:rsid w:val="00EF6755"/>
    <w:rsid w:val="00EF7330"/>
    <w:rsid w:val="00F00638"/>
    <w:rsid w:val="00F00C56"/>
    <w:rsid w:val="00F01514"/>
    <w:rsid w:val="00F01A81"/>
    <w:rsid w:val="00F03811"/>
    <w:rsid w:val="00F03BAB"/>
    <w:rsid w:val="00F04DAF"/>
    <w:rsid w:val="00F04EB0"/>
    <w:rsid w:val="00F058DC"/>
    <w:rsid w:val="00F05B81"/>
    <w:rsid w:val="00F06C32"/>
    <w:rsid w:val="00F07B6C"/>
    <w:rsid w:val="00F104AC"/>
    <w:rsid w:val="00F11B04"/>
    <w:rsid w:val="00F1227A"/>
    <w:rsid w:val="00F12B46"/>
    <w:rsid w:val="00F134E0"/>
    <w:rsid w:val="00F13AD8"/>
    <w:rsid w:val="00F149ED"/>
    <w:rsid w:val="00F17A9E"/>
    <w:rsid w:val="00F20C13"/>
    <w:rsid w:val="00F22ADE"/>
    <w:rsid w:val="00F23096"/>
    <w:rsid w:val="00F257A0"/>
    <w:rsid w:val="00F25F53"/>
    <w:rsid w:val="00F26FA7"/>
    <w:rsid w:val="00F2722C"/>
    <w:rsid w:val="00F275BD"/>
    <w:rsid w:val="00F30669"/>
    <w:rsid w:val="00F30842"/>
    <w:rsid w:val="00F318F7"/>
    <w:rsid w:val="00F31F63"/>
    <w:rsid w:val="00F3217B"/>
    <w:rsid w:val="00F3332E"/>
    <w:rsid w:val="00F344E2"/>
    <w:rsid w:val="00F35553"/>
    <w:rsid w:val="00F426D7"/>
    <w:rsid w:val="00F42739"/>
    <w:rsid w:val="00F43AC6"/>
    <w:rsid w:val="00F44141"/>
    <w:rsid w:val="00F4598C"/>
    <w:rsid w:val="00F45ECC"/>
    <w:rsid w:val="00F46403"/>
    <w:rsid w:val="00F47072"/>
    <w:rsid w:val="00F501E1"/>
    <w:rsid w:val="00F527AC"/>
    <w:rsid w:val="00F531AB"/>
    <w:rsid w:val="00F53733"/>
    <w:rsid w:val="00F55BED"/>
    <w:rsid w:val="00F56487"/>
    <w:rsid w:val="00F60C53"/>
    <w:rsid w:val="00F60C71"/>
    <w:rsid w:val="00F62E3A"/>
    <w:rsid w:val="00F63597"/>
    <w:rsid w:val="00F6366D"/>
    <w:rsid w:val="00F7129C"/>
    <w:rsid w:val="00F71D3A"/>
    <w:rsid w:val="00F7226E"/>
    <w:rsid w:val="00F738C2"/>
    <w:rsid w:val="00F73E03"/>
    <w:rsid w:val="00F745D2"/>
    <w:rsid w:val="00F7648B"/>
    <w:rsid w:val="00F76D9A"/>
    <w:rsid w:val="00F77459"/>
    <w:rsid w:val="00F779D0"/>
    <w:rsid w:val="00F80C0F"/>
    <w:rsid w:val="00F81164"/>
    <w:rsid w:val="00F81628"/>
    <w:rsid w:val="00F8193A"/>
    <w:rsid w:val="00F81C82"/>
    <w:rsid w:val="00F81F7F"/>
    <w:rsid w:val="00F82924"/>
    <w:rsid w:val="00F82A66"/>
    <w:rsid w:val="00F831D3"/>
    <w:rsid w:val="00F840EB"/>
    <w:rsid w:val="00F85488"/>
    <w:rsid w:val="00F85EB5"/>
    <w:rsid w:val="00F862CB"/>
    <w:rsid w:val="00F86ACF"/>
    <w:rsid w:val="00F86BA0"/>
    <w:rsid w:val="00F9194A"/>
    <w:rsid w:val="00F92260"/>
    <w:rsid w:val="00F922D1"/>
    <w:rsid w:val="00F936A1"/>
    <w:rsid w:val="00F94C40"/>
    <w:rsid w:val="00F94C8A"/>
    <w:rsid w:val="00F962C4"/>
    <w:rsid w:val="00F97D7D"/>
    <w:rsid w:val="00FA13F2"/>
    <w:rsid w:val="00FA29CC"/>
    <w:rsid w:val="00FA33CF"/>
    <w:rsid w:val="00FA39AD"/>
    <w:rsid w:val="00FA5834"/>
    <w:rsid w:val="00FA5DD5"/>
    <w:rsid w:val="00FA5E7D"/>
    <w:rsid w:val="00FA66BA"/>
    <w:rsid w:val="00FA7F78"/>
    <w:rsid w:val="00FB299D"/>
    <w:rsid w:val="00FB29CC"/>
    <w:rsid w:val="00FB2D37"/>
    <w:rsid w:val="00FB3C21"/>
    <w:rsid w:val="00FB4BFC"/>
    <w:rsid w:val="00FB6373"/>
    <w:rsid w:val="00FB74B8"/>
    <w:rsid w:val="00FC3974"/>
    <w:rsid w:val="00FC3E5B"/>
    <w:rsid w:val="00FC477E"/>
    <w:rsid w:val="00FC55A1"/>
    <w:rsid w:val="00FC59F7"/>
    <w:rsid w:val="00FC5AF0"/>
    <w:rsid w:val="00FC5E1B"/>
    <w:rsid w:val="00FC6727"/>
    <w:rsid w:val="00FC7190"/>
    <w:rsid w:val="00FC7F5D"/>
    <w:rsid w:val="00FD08AA"/>
    <w:rsid w:val="00FD53FF"/>
    <w:rsid w:val="00FE067B"/>
    <w:rsid w:val="00FE1B36"/>
    <w:rsid w:val="00FE28FC"/>
    <w:rsid w:val="00FE3406"/>
    <w:rsid w:val="00FE3763"/>
    <w:rsid w:val="00FE46D8"/>
    <w:rsid w:val="00FE4CFE"/>
    <w:rsid w:val="00FF01EC"/>
    <w:rsid w:val="00FF26C0"/>
    <w:rsid w:val="00FF2B4A"/>
    <w:rsid w:val="00FF30D9"/>
    <w:rsid w:val="00FF5FEC"/>
    <w:rsid w:val="00FF72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FA1CA"/>
  <w15:docId w15:val="{F4E83631-77AF-4D06-9BB6-A18D6BBAA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A1B50"/>
    <w:pPr>
      <w:spacing w:after="200" w:line="276" w:lineRule="auto"/>
    </w:pPr>
    <w:rPr>
      <w:sz w:val="22"/>
      <w:szCs w:val="22"/>
      <w:lang w:eastAsia="en-US"/>
    </w:rPr>
  </w:style>
  <w:style w:type="paragraph" w:styleId="Nagwek1">
    <w:name w:val="heading 1"/>
    <w:basedOn w:val="Normalny"/>
    <w:next w:val="Normalny"/>
    <w:link w:val="Nagwek1Znak"/>
    <w:uiPriority w:val="9"/>
    <w:qFormat/>
    <w:rsid w:val="00B74F5F"/>
    <w:pPr>
      <w:keepNext/>
      <w:spacing w:before="240" w:after="60" w:line="240" w:lineRule="auto"/>
      <w:outlineLvl w:val="0"/>
    </w:pPr>
    <w:rPr>
      <w:rFonts w:ascii="Arial" w:eastAsia="Times New Roman" w:hAnsi="Arial"/>
      <w:b/>
      <w:bCs/>
      <w:kern w:val="32"/>
      <w:sz w:val="32"/>
      <w:szCs w:val="32"/>
      <w:lang w:eastAsia="pl-PL"/>
    </w:rPr>
  </w:style>
  <w:style w:type="paragraph" w:styleId="Nagwek2">
    <w:name w:val="heading 2"/>
    <w:basedOn w:val="Normalny"/>
    <w:next w:val="Normalny"/>
    <w:link w:val="Nagwek2Znak"/>
    <w:uiPriority w:val="9"/>
    <w:semiHidden/>
    <w:unhideWhenUsed/>
    <w:qFormat/>
    <w:rsid w:val="00670962"/>
    <w:pPr>
      <w:keepNext/>
      <w:keepLines/>
      <w:spacing w:before="200" w:after="0" w:line="240" w:lineRule="auto"/>
      <w:outlineLvl w:val="1"/>
    </w:pPr>
    <w:rPr>
      <w:rFonts w:ascii="Cambria" w:eastAsia="Times New Roman" w:hAnsi="Cambria"/>
      <w:b/>
      <w:bCs/>
      <w:color w:val="4F81BD"/>
      <w:sz w:val="26"/>
      <w:szCs w:val="26"/>
      <w:lang w:eastAsia="pl-PL"/>
    </w:rPr>
  </w:style>
  <w:style w:type="paragraph" w:styleId="Nagwek3">
    <w:name w:val="heading 3"/>
    <w:basedOn w:val="Normalny"/>
    <w:next w:val="Normalny"/>
    <w:link w:val="Nagwek3Znak"/>
    <w:uiPriority w:val="9"/>
    <w:semiHidden/>
    <w:unhideWhenUsed/>
    <w:qFormat/>
    <w:rsid w:val="0063075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semiHidden/>
    <w:unhideWhenUsed/>
    <w:qFormat/>
    <w:rsid w:val="00630759"/>
    <w:pPr>
      <w:keepNext/>
      <w:keepLines/>
      <w:spacing w:before="240" w:after="40" w:line="240" w:lineRule="auto"/>
      <w:outlineLvl w:val="3"/>
    </w:pPr>
    <w:rPr>
      <w:rFonts w:cs="Calibri"/>
      <w:b/>
      <w:sz w:val="24"/>
      <w:szCs w:val="24"/>
      <w:lang w:eastAsia="pl-PL"/>
    </w:rPr>
  </w:style>
  <w:style w:type="paragraph" w:styleId="Nagwek5">
    <w:name w:val="heading 5"/>
    <w:basedOn w:val="Normalny"/>
    <w:next w:val="Normalny"/>
    <w:link w:val="Nagwek5Znak"/>
    <w:uiPriority w:val="9"/>
    <w:semiHidden/>
    <w:unhideWhenUsed/>
    <w:qFormat/>
    <w:rsid w:val="00630759"/>
    <w:pPr>
      <w:keepNext/>
      <w:keepLines/>
      <w:spacing w:before="240" w:after="240" w:line="240" w:lineRule="auto"/>
      <w:outlineLvl w:val="4"/>
    </w:pPr>
    <w:rPr>
      <w:rFonts w:cs="Calibri"/>
      <w:b/>
      <w:lang w:eastAsia="pl-PL"/>
    </w:rPr>
  </w:style>
  <w:style w:type="paragraph" w:styleId="Nagwek6">
    <w:name w:val="heading 6"/>
    <w:basedOn w:val="Normalny"/>
    <w:next w:val="Normalny"/>
    <w:link w:val="Nagwek6Znak"/>
    <w:uiPriority w:val="9"/>
    <w:semiHidden/>
    <w:unhideWhenUsed/>
    <w:qFormat/>
    <w:rsid w:val="00630759"/>
    <w:pPr>
      <w:keepNext/>
      <w:keepLines/>
      <w:spacing w:before="200" w:after="40" w:line="240" w:lineRule="auto"/>
      <w:outlineLvl w:val="5"/>
    </w:pPr>
    <w:rPr>
      <w:rFonts w:cs="Calibri"/>
      <w:b/>
      <w:sz w:val="20"/>
      <w:szCs w:val="20"/>
      <w:lang w:eastAsia="pl-PL"/>
    </w:rPr>
  </w:style>
  <w:style w:type="paragraph" w:styleId="Nagwek7">
    <w:name w:val="heading 7"/>
    <w:basedOn w:val="Nagwek"/>
    <w:next w:val="Tekstpodstawowy"/>
    <w:link w:val="Nagwek7Znak"/>
    <w:uiPriority w:val="9"/>
    <w:semiHidden/>
    <w:unhideWhenUsed/>
    <w:qFormat/>
    <w:rsid w:val="00630759"/>
    <w:pPr>
      <w:keepNext/>
      <w:tabs>
        <w:tab w:val="clear" w:pos="4536"/>
        <w:tab w:val="clear" w:pos="9072"/>
        <w:tab w:val="num" w:pos="360"/>
      </w:tabs>
      <w:spacing w:before="240" w:after="120"/>
      <w:ind w:left="720"/>
      <w:jc w:val="right"/>
      <w:outlineLvl w:val="6"/>
    </w:pPr>
    <w:rPr>
      <w:rFonts w:ascii="Arial" w:eastAsia="Lucida Sans Unicode" w:hAnsi="Arial"/>
      <w:b/>
      <w:bCs/>
      <w:kern w:val="2"/>
      <w:sz w:val="21"/>
      <w:szCs w:val="21"/>
    </w:rPr>
  </w:style>
  <w:style w:type="paragraph" w:styleId="Nagwek8">
    <w:name w:val="heading 8"/>
    <w:basedOn w:val="Normalny"/>
    <w:next w:val="Normalny"/>
    <w:link w:val="Nagwek8Znak"/>
    <w:uiPriority w:val="9"/>
    <w:semiHidden/>
    <w:unhideWhenUsed/>
    <w:qFormat/>
    <w:rsid w:val="00630759"/>
    <w:pPr>
      <w:spacing w:before="240" w:after="60" w:line="240" w:lineRule="auto"/>
      <w:jc w:val="right"/>
      <w:outlineLvl w:val="7"/>
    </w:pPr>
    <w:rPr>
      <w:rFonts w:eastAsia="Times New Roman"/>
      <w:i/>
      <w:iCs/>
      <w:kern w:val="2"/>
      <w:sz w:val="24"/>
      <w:szCs w:val="24"/>
    </w:rPr>
  </w:style>
  <w:style w:type="paragraph" w:styleId="Nagwek9">
    <w:name w:val="heading 9"/>
    <w:basedOn w:val="Normalny"/>
    <w:next w:val="Normalny"/>
    <w:link w:val="Nagwek9Znak"/>
    <w:uiPriority w:val="9"/>
    <w:semiHidden/>
    <w:unhideWhenUsed/>
    <w:qFormat/>
    <w:rsid w:val="00630759"/>
    <w:pPr>
      <w:keepNext/>
      <w:keepLines/>
      <w:spacing w:before="40" w:after="0"/>
      <w:outlineLvl w:val="8"/>
    </w:pPr>
    <w:rPr>
      <w:rFonts w:eastAsia="Times New Roman"/>
      <w:i/>
      <w:iCs/>
      <w:color w:val="272727"/>
      <w:kern w:val="24"/>
      <w:sz w:val="21"/>
      <w:szCs w:val="21"/>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B74F5F"/>
    <w:rPr>
      <w:rFonts w:ascii="Arial" w:eastAsia="Times New Roman" w:hAnsi="Arial" w:cs="Times New Roman"/>
      <w:b/>
      <w:bCs/>
      <w:kern w:val="32"/>
      <w:sz w:val="32"/>
      <w:szCs w:val="32"/>
      <w:lang w:eastAsia="pl-PL"/>
    </w:rPr>
  </w:style>
  <w:style w:type="character" w:styleId="Tekstzastpczy">
    <w:name w:val="Placeholder Text"/>
    <w:uiPriority w:val="99"/>
    <w:semiHidden/>
    <w:rsid w:val="001A1B50"/>
    <w:rPr>
      <w:color w:val="808080"/>
    </w:rPr>
  </w:style>
  <w:style w:type="paragraph" w:styleId="Tekstdymka">
    <w:name w:val="Balloon Text"/>
    <w:basedOn w:val="Normalny"/>
    <w:link w:val="TekstdymkaZnak"/>
    <w:uiPriority w:val="99"/>
    <w:semiHidden/>
    <w:unhideWhenUsed/>
    <w:rsid w:val="001A1B50"/>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1A1B50"/>
    <w:rPr>
      <w:rFonts w:ascii="Tahoma" w:hAnsi="Tahoma" w:cs="Tahoma"/>
      <w:sz w:val="16"/>
      <w:szCs w:val="16"/>
    </w:rPr>
  </w:style>
  <w:style w:type="paragraph" w:styleId="Akapitzlist">
    <w:name w:val="List Paragraph"/>
    <w:aliases w:val="CW_Lista,Podsis rysunku,L1,Numerowanie,List Paragraph,T_SZ_List Paragraph,Akapit z listą5,Sl_Akapit z listą,Akapit normalny,Akapit z listą1,Bullet Number,lp1,List Paragraph2,ISCG Numerowanie,lp11,List Paragraph11,Bullet 1,List Paragraph1"/>
    <w:basedOn w:val="Normalny"/>
    <w:link w:val="AkapitzlistZnak"/>
    <w:uiPriority w:val="34"/>
    <w:qFormat/>
    <w:rsid w:val="00B76203"/>
    <w:pPr>
      <w:ind w:left="720"/>
      <w:contextualSpacing/>
    </w:pPr>
  </w:style>
  <w:style w:type="character" w:customStyle="1" w:styleId="AkapitzlistZnak">
    <w:name w:val="Akapit z listą Znak"/>
    <w:aliases w:val="CW_Lista Znak,Podsis rysunku Znak,L1 Znak,Numerowanie Znak,List Paragraph Znak,T_SZ_List Paragraph Znak,Akapit z listą5 Znak,Sl_Akapit z listą Znak,Akapit normalny Znak,Akapit z listą1 Znak,Bullet Number Znak,lp1 Znak,lp11 Znak"/>
    <w:basedOn w:val="Domylnaczcionkaakapitu"/>
    <w:link w:val="Akapitzlist"/>
    <w:uiPriority w:val="34"/>
    <w:qFormat/>
    <w:locked/>
    <w:rsid w:val="001C72EC"/>
  </w:style>
  <w:style w:type="character" w:styleId="Hipercze">
    <w:name w:val="Hyperlink"/>
    <w:uiPriority w:val="99"/>
    <w:unhideWhenUsed/>
    <w:rsid w:val="00364BD1"/>
    <w:rPr>
      <w:color w:val="0000FF"/>
      <w:u w:val="single"/>
    </w:rPr>
  </w:style>
  <w:style w:type="character" w:styleId="Uwydatnienie">
    <w:name w:val="Emphasis"/>
    <w:uiPriority w:val="20"/>
    <w:qFormat/>
    <w:rsid w:val="00364BD1"/>
    <w:rPr>
      <w:i/>
      <w:iCs/>
    </w:rPr>
  </w:style>
  <w:style w:type="character" w:customStyle="1" w:styleId="alb">
    <w:name w:val="a_lb"/>
    <w:basedOn w:val="Domylnaczcionkaakapitu"/>
    <w:rsid w:val="00364BD1"/>
  </w:style>
  <w:style w:type="paragraph" w:customStyle="1" w:styleId="text-justify">
    <w:name w:val="text-justify"/>
    <w:basedOn w:val="Normalny"/>
    <w:rsid w:val="00364BD1"/>
    <w:pPr>
      <w:spacing w:before="100" w:beforeAutospacing="1" w:after="100" w:afterAutospacing="1" w:line="240" w:lineRule="auto"/>
    </w:pPr>
    <w:rPr>
      <w:rFonts w:ascii="Times New Roman" w:eastAsia="Times New Roman" w:hAnsi="Times New Roman"/>
      <w:sz w:val="24"/>
      <w:szCs w:val="24"/>
      <w:lang w:eastAsia="pl-PL"/>
    </w:rPr>
  </w:style>
  <w:style w:type="paragraph" w:styleId="Nagwek">
    <w:name w:val="header"/>
    <w:aliases w:val="Nagłówek strony 1,Nagłówek strony"/>
    <w:basedOn w:val="Normalny"/>
    <w:link w:val="NagwekZnak"/>
    <w:unhideWhenUsed/>
    <w:rsid w:val="00D9143F"/>
    <w:pPr>
      <w:tabs>
        <w:tab w:val="center" w:pos="4536"/>
        <w:tab w:val="right" w:pos="9072"/>
      </w:tabs>
      <w:spacing w:after="0" w:line="240" w:lineRule="auto"/>
    </w:pPr>
  </w:style>
  <w:style w:type="character" w:customStyle="1" w:styleId="NagwekZnak">
    <w:name w:val="Nagłówek Znak"/>
    <w:aliases w:val="Nagłówek strony 1 Znak,Nagłówek strony Znak"/>
    <w:basedOn w:val="Domylnaczcionkaakapitu"/>
    <w:link w:val="Nagwek"/>
    <w:rsid w:val="00D9143F"/>
  </w:style>
  <w:style w:type="paragraph" w:styleId="Stopka">
    <w:name w:val="footer"/>
    <w:basedOn w:val="Normalny"/>
    <w:link w:val="StopkaZnak"/>
    <w:uiPriority w:val="99"/>
    <w:unhideWhenUsed/>
    <w:rsid w:val="00D9143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143F"/>
  </w:style>
  <w:style w:type="paragraph" w:styleId="Tekstpodstawowy">
    <w:name w:val="Body Text"/>
    <w:aliases w:val="Tekst podstawowy Znak Znak Znak Znak Znak"/>
    <w:basedOn w:val="Normalny"/>
    <w:link w:val="TekstpodstawowyZnak1"/>
    <w:uiPriority w:val="99"/>
    <w:rsid w:val="006F15F9"/>
    <w:pPr>
      <w:suppressAutoHyphens/>
      <w:spacing w:after="120" w:line="240" w:lineRule="auto"/>
    </w:pPr>
    <w:rPr>
      <w:rFonts w:ascii="Times New Roman" w:eastAsia="Times New Roman" w:hAnsi="Times New Roman"/>
      <w:sz w:val="24"/>
      <w:szCs w:val="24"/>
      <w:lang w:eastAsia="ar-SA"/>
    </w:rPr>
  </w:style>
  <w:style w:type="character" w:customStyle="1" w:styleId="TekstpodstawowyZnak1">
    <w:name w:val="Tekst podstawowy Znak1"/>
    <w:aliases w:val="Tekst podstawowy Znak Znak Znak Znak Znak Znak1"/>
    <w:link w:val="Tekstpodstawowy"/>
    <w:rsid w:val="006F15F9"/>
    <w:rPr>
      <w:rFonts w:ascii="Times New Roman" w:eastAsia="Times New Roman" w:hAnsi="Times New Roman" w:cs="Times New Roman"/>
      <w:sz w:val="24"/>
      <w:szCs w:val="24"/>
      <w:lang w:eastAsia="ar-SA"/>
    </w:rPr>
  </w:style>
  <w:style w:type="character" w:customStyle="1" w:styleId="TekstpodstawowyZnak">
    <w:name w:val="Tekst podstawowy Znak"/>
    <w:aliases w:val="Tekst podstawowy Znak Znak Znak Znak Znak Znak"/>
    <w:basedOn w:val="Domylnaczcionkaakapitu"/>
    <w:uiPriority w:val="99"/>
    <w:semiHidden/>
    <w:rsid w:val="006F15F9"/>
  </w:style>
  <w:style w:type="character" w:styleId="Odwoaniedokomentarza">
    <w:name w:val="annotation reference"/>
    <w:semiHidden/>
    <w:unhideWhenUsed/>
    <w:qFormat/>
    <w:rsid w:val="00CA795C"/>
    <w:rPr>
      <w:sz w:val="16"/>
      <w:szCs w:val="16"/>
    </w:rPr>
  </w:style>
  <w:style w:type="paragraph" w:styleId="Tekstkomentarza">
    <w:name w:val="annotation text"/>
    <w:basedOn w:val="Normalny"/>
    <w:link w:val="TekstkomentarzaZnak"/>
    <w:uiPriority w:val="99"/>
    <w:unhideWhenUsed/>
    <w:rsid w:val="00CA795C"/>
    <w:pPr>
      <w:spacing w:line="240" w:lineRule="auto"/>
    </w:pPr>
    <w:rPr>
      <w:sz w:val="20"/>
      <w:szCs w:val="20"/>
    </w:rPr>
  </w:style>
  <w:style w:type="character" w:customStyle="1" w:styleId="TekstkomentarzaZnak">
    <w:name w:val="Tekst komentarza Znak"/>
    <w:link w:val="Tekstkomentarza"/>
    <w:uiPriority w:val="99"/>
    <w:rsid w:val="00CA795C"/>
    <w:rPr>
      <w:sz w:val="20"/>
      <w:szCs w:val="20"/>
    </w:rPr>
  </w:style>
  <w:style w:type="paragraph" w:styleId="Tematkomentarza">
    <w:name w:val="annotation subject"/>
    <w:basedOn w:val="Tekstkomentarza"/>
    <w:next w:val="Tekstkomentarza"/>
    <w:link w:val="TematkomentarzaZnak"/>
    <w:uiPriority w:val="99"/>
    <w:semiHidden/>
    <w:unhideWhenUsed/>
    <w:rsid w:val="00CA795C"/>
    <w:rPr>
      <w:b/>
      <w:bCs/>
    </w:rPr>
  </w:style>
  <w:style w:type="character" w:customStyle="1" w:styleId="TematkomentarzaZnak">
    <w:name w:val="Temat komentarza Znak"/>
    <w:link w:val="Tematkomentarza"/>
    <w:uiPriority w:val="99"/>
    <w:semiHidden/>
    <w:rsid w:val="00CA795C"/>
    <w:rPr>
      <w:b/>
      <w:bCs/>
      <w:sz w:val="20"/>
      <w:szCs w:val="20"/>
    </w:rPr>
  </w:style>
  <w:style w:type="character" w:styleId="UyteHipercze">
    <w:name w:val="FollowedHyperlink"/>
    <w:uiPriority w:val="99"/>
    <w:semiHidden/>
    <w:unhideWhenUsed/>
    <w:rsid w:val="00970A41"/>
    <w:rPr>
      <w:color w:val="800080"/>
      <w:u w:val="single"/>
    </w:rPr>
  </w:style>
  <w:style w:type="paragraph" w:styleId="Tytu">
    <w:name w:val="Title"/>
    <w:basedOn w:val="Normalny"/>
    <w:link w:val="TytuZnak"/>
    <w:uiPriority w:val="99"/>
    <w:qFormat/>
    <w:rsid w:val="001677A5"/>
    <w:pPr>
      <w:spacing w:after="0" w:line="240" w:lineRule="auto"/>
      <w:jc w:val="center"/>
    </w:pPr>
    <w:rPr>
      <w:rFonts w:ascii="Times New Roman" w:eastAsia="Times New Roman" w:hAnsi="Times New Roman"/>
      <w:b/>
      <w:sz w:val="40"/>
      <w:szCs w:val="20"/>
    </w:rPr>
  </w:style>
  <w:style w:type="character" w:customStyle="1" w:styleId="TytuZnak">
    <w:name w:val="Tytuł Znak"/>
    <w:link w:val="Tytu"/>
    <w:uiPriority w:val="99"/>
    <w:rsid w:val="001677A5"/>
    <w:rPr>
      <w:rFonts w:ascii="Times New Roman" w:eastAsia="Times New Roman" w:hAnsi="Times New Roman" w:cs="Times New Roman"/>
      <w:b/>
      <w:sz w:val="40"/>
      <w:szCs w:val="20"/>
    </w:rPr>
  </w:style>
  <w:style w:type="paragraph" w:customStyle="1" w:styleId="2poziomELO">
    <w:name w:val="2_poziom_ELO"/>
    <w:basedOn w:val="Nagwek1"/>
    <w:rsid w:val="00B74F5F"/>
    <w:pPr>
      <w:numPr>
        <w:numId w:val="3"/>
      </w:numPr>
      <w:spacing w:before="0" w:after="0" w:line="360" w:lineRule="auto"/>
    </w:pPr>
    <w:rPr>
      <w:rFonts w:ascii="Verdana" w:hAnsi="Verdana"/>
      <w:sz w:val="20"/>
      <w:szCs w:val="20"/>
    </w:rPr>
  </w:style>
  <w:style w:type="paragraph" w:customStyle="1" w:styleId="3poziomELO">
    <w:name w:val="3_poziom_ELO"/>
    <w:basedOn w:val="Nagwek1"/>
    <w:rsid w:val="00B74F5F"/>
    <w:pPr>
      <w:tabs>
        <w:tab w:val="num" w:pos="574"/>
      </w:tabs>
      <w:spacing w:before="0" w:after="0" w:line="360" w:lineRule="auto"/>
      <w:ind w:left="574" w:hanging="432"/>
    </w:pPr>
    <w:rPr>
      <w:rFonts w:ascii="Verdana" w:hAnsi="Verdana"/>
      <w:sz w:val="20"/>
      <w:szCs w:val="20"/>
    </w:rPr>
  </w:style>
  <w:style w:type="paragraph" w:customStyle="1" w:styleId="Default">
    <w:name w:val="Default"/>
    <w:uiPriority w:val="99"/>
    <w:qFormat/>
    <w:rsid w:val="00BE23B5"/>
    <w:pPr>
      <w:autoSpaceDE w:val="0"/>
      <w:autoSpaceDN w:val="0"/>
      <w:adjustRightInd w:val="0"/>
    </w:pPr>
    <w:rPr>
      <w:rFonts w:ascii="Arial" w:hAnsi="Arial" w:cs="Arial"/>
      <w:color w:val="000000"/>
      <w:sz w:val="24"/>
      <w:szCs w:val="24"/>
      <w:lang w:eastAsia="en-US"/>
    </w:rPr>
  </w:style>
  <w:style w:type="paragraph" w:styleId="Tekstpodstawowy2">
    <w:name w:val="Body Text 2"/>
    <w:basedOn w:val="Normalny"/>
    <w:link w:val="Tekstpodstawowy2Znak"/>
    <w:uiPriority w:val="99"/>
    <w:semiHidden/>
    <w:unhideWhenUsed/>
    <w:rsid w:val="00167D61"/>
    <w:pPr>
      <w:spacing w:after="120" w:line="480" w:lineRule="auto"/>
    </w:pPr>
  </w:style>
  <w:style w:type="character" w:customStyle="1" w:styleId="Tekstpodstawowy2Znak">
    <w:name w:val="Tekst podstawowy 2 Znak"/>
    <w:basedOn w:val="Domylnaczcionkaakapitu"/>
    <w:link w:val="Tekstpodstawowy2"/>
    <w:uiPriority w:val="99"/>
    <w:semiHidden/>
    <w:rsid w:val="00167D61"/>
  </w:style>
  <w:style w:type="paragraph" w:styleId="Tekstprzypisukocowego">
    <w:name w:val="endnote text"/>
    <w:basedOn w:val="Normalny"/>
    <w:link w:val="TekstprzypisukocowegoZnak"/>
    <w:uiPriority w:val="99"/>
    <w:semiHidden/>
    <w:unhideWhenUsed/>
    <w:rsid w:val="00471E6B"/>
    <w:pPr>
      <w:spacing w:after="0" w:line="240" w:lineRule="auto"/>
    </w:pPr>
    <w:rPr>
      <w:sz w:val="20"/>
      <w:szCs w:val="20"/>
    </w:rPr>
  </w:style>
  <w:style w:type="character" w:customStyle="1" w:styleId="TekstprzypisukocowegoZnak">
    <w:name w:val="Tekst przypisu końcowego Znak"/>
    <w:link w:val="Tekstprzypisukocowego"/>
    <w:uiPriority w:val="99"/>
    <w:semiHidden/>
    <w:rsid w:val="00471E6B"/>
    <w:rPr>
      <w:sz w:val="20"/>
      <w:szCs w:val="20"/>
    </w:rPr>
  </w:style>
  <w:style w:type="character" w:styleId="Odwoanieprzypisukocowego">
    <w:name w:val="endnote reference"/>
    <w:uiPriority w:val="99"/>
    <w:semiHidden/>
    <w:unhideWhenUsed/>
    <w:rsid w:val="00471E6B"/>
    <w:rPr>
      <w:vertAlign w:val="superscript"/>
    </w:rPr>
  </w:style>
  <w:style w:type="character" w:customStyle="1" w:styleId="Nagwek2Znak">
    <w:name w:val="Nagłówek 2 Znak"/>
    <w:link w:val="Nagwek2"/>
    <w:uiPriority w:val="9"/>
    <w:semiHidden/>
    <w:rsid w:val="00670962"/>
    <w:rPr>
      <w:rFonts w:ascii="Cambria" w:eastAsia="Times New Roman" w:hAnsi="Cambria" w:cs="Times New Roman"/>
      <w:b/>
      <w:bCs/>
      <w:color w:val="4F81BD"/>
      <w:sz w:val="26"/>
      <w:szCs w:val="26"/>
      <w:lang w:eastAsia="pl-PL"/>
    </w:rPr>
  </w:style>
  <w:style w:type="paragraph" w:styleId="Zwykytekst">
    <w:name w:val="Plain Text"/>
    <w:basedOn w:val="Normalny"/>
    <w:link w:val="ZwykytekstZnak"/>
    <w:semiHidden/>
    <w:unhideWhenUsed/>
    <w:rsid w:val="00670962"/>
    <w:pPr>
      <w:spacing w:after="0" w:line="240" w:lineRule="auto"/>
    </w:pPr>
    <w:rPr>
      <w:rFonts w:ascii="Consolas" w:eastAsia="Times New Roman" w:hAnsi="Consolas"/>
      <w:sz w:val="21"/>
      <w:szCs w:val="21"/>
    </w:rPr>
  </w:style>
  <w:style w:type="character" w:customStyle="1" w:styleId="ZwykytekstZnak">
    <w:name w:val="Zwykły tekst Znak"/>
    <w:link w:val="Zwykytekst"/>
    <w:semiHidden/>
    <w:rsid w:val="00670962"/>
    <w:rPr>
      <w:rFonts w:ascii="Consolas" w:eastAsia="Times New Roman" w:hAnsi="Consolas" w:cs="Times New Roman"/>
      <w:sz w:val="21"/>
      <w:szCs w:val="21"/>
    </w:rPr>
  </w:style>
  <w:style w:type="paragraph" w:customStyle="1" w:styleId="Tekstpodstawowy21">
    <w:name w:val="Tekst podstawowy 21"/>
    <w:basedOn w:val="Normalny"/>
    <w:rsid w:val="00670962"/>
    <w:pPr>
      <w:spacing w:after="0" w:line="240" w:lineRule="auto"/>
      <w:ind w:left="426"/>
      <w:jc w:val="both"/>
    </w:pPr>
    <w:rPr>
      <w:rFonts w:ascii="Times New Roman" w:eastAsia="Times New Roman" w:hAnsi="Times New Roman"/>
      <w:sz w:val="20"/>
      <w:szCs w:val="20"/>
      <w:lang w:eastAsia="pl-PL"/>
    </w:rPr>
  </w:style>
  <w:style w:type="table" w:styleId="Tabela-Siatka">
    <w:name w:val="Table Grid"/>
    <w:basedOn w:val="Standardowy"/>
    <w:uiPriority w:val="39"/>
    <w:rsid w:val="0067096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1">
    <w:name w:val="Akapit 1."/>
    <w:basedOn w:val="Normalny"/>
    <w:link w:val="Akapit1Char"/>
    <w:qFormat/>
    <w:rsid w:val="009470C7"/>
    <w:pPr>
      <w:widowControl w:val="0"/>
      <w:numPr>
        <w:numId w:val="5"/>
      </w:numPr>
      <w:tabs>
        <w:tab w:val="left" w:pos="567"/>
      </w:tabs>
      <w:spacing w:before="20" w:after="40"/>
      <w:ind w:left="567" w:hanging="567"/>
      <w:jc w:val="both"/>
    </w:pPr>
    <w:rPr>
      <w:snapToGrid w:val="0"/>
    </w:rPr>
  </w:style>
  <w:style w:type="paragraph" w:customStyle="1" w:styleId="Akapit11">
    <w:name w:val="Akapit 1.1."/>
    <w:basedOn w:val="Normalny"/>
    <w:qFormat/>
    <w:rsid w:val="009470C7"/>
    <w:pPr>
      <w:widowControl w:val="0"/>
      <w:numPr>
        <w:ilvl w:val="1"/>
        <w:numId w:val="5"/>
      </w:numPr>
      <w:tabs>
        <w:tab w:val="left" w:pos="992"/>
      </w:tabs>
      <w:spacing w:before="20" w:after="40"/>
      <w:ind w:left="993" w:hanging="709"/>
      <w:jc w:val="both"/>
    </w:pPr>
    <w:rPr>
      <w:snapToGrid w:val="0"/>
    </w:rPr>
  </w:style>
  <w:style w:type="character" w:customStyle="1" w:styleId="Akapit1Char">
    <w:name w:val="Akapit 1. Char"/>
    <w:link w:val="Akapit1"/>
    <w:rsid w:val="009470C7"/>
    <w:rPr>
      <w:snapToGrid w:val="0"/>
      <w:sz w:val="22"/>
      <w:szCs w:val="22"/>
      <w:lang w:eastAsia="en-US"/>
    </w:rPr>
  </w:style>
  <w:style w:type="paragraph" w:customStyle="1" w:styleId="Akapit111">
    <w:name w:val="Akapit 1.1.1."/>
    <w:basedOn w:val="Normalny"/>
    <w:qFormat/>
    <w:rsid w:val="009470C7"/>
    <w:pPr>
      <w:widowControl w:val="0"/>
      <w:numPr>
        <w:ilvl w:val="2"/>
        <w:numId w:val="5"/>
      </w:numPr>
      <w:tabs>
        <w:tab w:val="left" w:pos="1418"/>
      </w:tabs>
      <w:spacing w:before="20" w:after="40"/>
      <w:ind w:left="1418" w:hanging="851"/>
      <w:jc w:val="both"/>
    </w:pPr>
    <w:rPr>
      <w:snapToGrid w:val="0"/>
    </w:rPr>
  </w:style>
  <w:style w:type="paragraph" w:customStyle="1" w:styleId="Akapit1111">
    <w:name w:val="Akapit 1.1.1.1."/>
    <w:basedOn w:val="Normalny"/>
    <w:qFormat/>
    <w:rsid w:val="009470C7"/>
    <w:pPr>
      <w:widowControl w:val="0"/>
      <w:numPr>
        <w:ilvl w:val="3"/>
        <w:numId w:val="5"/>
      </w:numPr>
      <w:tabs>
        <w:tab w:val="left" w:pos="1985"/>
      </w:tabs>
      <w:spacing w:before="20" w:after="40"/>
      <w:ind w:left="1985" w:hanging="1134"/>
      <w:jc w:val="both"/>
    </w:pPr>
    <w:rPr>
      <w:snapToGrid w:val="0"/>
    </w:rPr>
  </w:style>
  <w:style w:type="paragraph" w:customStyle="1" w:styleId="Tytu1">
    <w:name w:val="Tytuł1"/>
    <w:basedOn w:val="Normalny"/>
    <w:rsid w:val="009470C7"/>
    <w:pPr>
      <w:spacing w:before="240" w:after="240" w:line="252" w:lineRule="auto"/>
      <w:jc w:val="center"/>
    </w:pPr>
    <w:rPr>
      <w:rFonts w:eastAsia="Times New Roman"/>
      <w:b/>
      <w:sz w:val="32"/>
      <w:szCs w:val="32"/>
      <w:lang w:val="en-US"/>
    </w:rPr>
  </w:style>
  <w:style w:type="paragraph" w:customStyle="1" w:styleId="body1">
    <w:name w:val="body 1"/>
    <w:basedOn w:val="Normalny"/>
    <w:link w:val="body1Char"/>
    <w:rsid w:val="009470C7"/>
    <w:pPr>
      <w:widowControl w:val="0"/>
      <w:spacing w:before="60" w:after="60" w:line="240" w:lineRule="auto"/>
      <w:jc w:val="both"/>
    </w:pPr>
    <w:rPr>
      <w:rFonts w:ascii="Times New Roman" w:hAnsi="Times New Roman"/>
      <w:sz w:val="24"/>
      <w:szCs w:val="20"/>
    </w:rPr>
  </w:style>
  <w:style w:type="character" w:customStyle="1" w:styleId="body1Char">
    <w:name w:val="body 1 Char"/>
    <w:link w:val="body1"/>
    <w:locked/>
    <w:rsid w:val="009470C7"/>
    <w:rPr>
      <w:rFonts w:ascii="Times New Roman" w:hAnsi="Times New Roman"/>
      <w:sz w:val="24"/>
      <w:lang w:eastAsia="en-US"/>
    </w:rPr>
  </w:style>
  <w:style w:type="character" w:customStyle="1" w:styleId="Nierozpoznanawzmianka1">
    <w:name w:val="Nierozpoznana wzmianka1"/>
    <w:uiPriority w:val="99"/>
    <w:semiHidden/>
    <w:unhideWhenUsed/>
    <w:rsid w:val="009B46AD"/>
    <w:rPr>
      <w:color w:val="605E5C"/>
      <w:shd w:val="clear" w:color="auto" w:fill="E1DFDD"/>
    </w:rPr>
  </w:style>
  <w:style w:type="paragraph" w:styleId="Tekstpodstawowy3">
    <w:name w:val="Body Text 3"/>
    <w:basedOn w:val="Normalny"/>
    <w:link w:val="Tekstpodstawowy3Znak"/>
    <w:uiPriority w:val="99"/>
    <w:unhideWhenUsed/>
    <w:rsid w:val="00D170A1"/>
    <w:pPr>
      <w:spacing w:after="120"/>
    </w:pPr>
    <w:rPr>
      <w:sz w:val="16"/>
      <w:szCs w:val="16"/>
    </w:rPr>
  </w:style>
  <w:style w:type="character" w:customStyle="1" w:styleId="Tekstpodstawowy3Znak">
    <w:name w:val="Tekst podstawowy 3 Znak"/>
    <w:link w:val="Tekstpodstawowy3"/>
    <w:uiPriority w:val="99"/>
    <w:rsid w:val="00D170A1"/>
    <w:rPr>
      <w:sz w:val="16"/>
      <w:szCs w:val="16"/>
      <w:lang w:eastAsia="en-US"/>
    </w:rPr>
  </w:style>
  <w:style w:type="paragraph" w:styleId="Poprawka">
    <w:name w:val="Revision"/>
    <w:hidden/>
    <w:uiPriority w:val="99"/>
    <w:semiHidden/>
    <w:rsid w:val="00D170A1"/>
    <w:rPr>
      <w:sz w:val="22"/>
      <w:szCs w:val="22"/>
      <w:lang w:eastAsia="en-US"/>
    </w:rPr>
  </w:style>
  <w:style w:type="paragraph" w:customStyle="1" w:styleId="Styl1">
    <w:name w:val="Styl1"/>
    <w:basedOn w:val="Normalny"/>
    <w:link w:val="Styl1Znak"/>
    <w:qFormat/>
    <w:rsid w:val="0082776D"/>
    <w:pPr>
      <w:widowControl w:val="0"/>
      <w:spacing w:before="240" w:after="0" w:line="240" w:lineRule="auto"/>
      <w:jc w:val="both"/>
    </w:pPr>
    <w:rPr>
      <w:rFonts w:ascii="Arial" w:hAnsi="Arial"/>
      <w:sz w:val="24"/>
      <w:szCs w:val="20"/>
      <w:lang w:eastAsia="pl-PL"/>
    </w:rPr>
  </w:style>
  <w:style w:type="character" w:customStyle="1" w:styleId="Nierozpoznanawzmianka2">
    <w:name w:val="Nierozpoznana wzmianka2"/>
    <w:basedOn w:val="Domylnaczcionkaakapitu"/>
    <w:uiPriority w:val="99"/>
    <w:semiHidden/>
    <w:unhideWhenUsed/>
    <w:rsid w:val="007A2699"/>
    <w:rPr>
      <w:color w:val="605E5C"/>
      <w:shd w:val="clear" w:color="auto" w:fill="E1DFDD"/>
    </w:rPr>
  </w:style>
  <w:style w:type="character" w:customStyle="1" w:styleId="Teksttreci2">
    <w:name w:val="Tekst treści (2)_"/>
    <w:link w:val="Teksttreci20"/>
    <w:locked/>
    <w:rsid w:val="00FA29CC"/>
    <w:rPr>
      <w:rFonts w:ascii="Tahoma" w:eastAsia="Tahoma" w:hAnsi="Tahoma" w:cs="Tahoma"/>
      <w:sz w:val="19"/>
      <w:szCs w:val="19"/>
      <w:shd w:val="clear" w:color="auto" w:fill="FFFFFF"/>
    </w:rPr>
  </w:style>
  <w:style w:type="paragraph" w:customStyle="1" w:styleId="Teksttreci20">
    <w:name w:val="Tekst treści (2)"/>
    <w:basedOn w:val="Normalny"/>
    <w:link w:val="Teksttreci2"/>
    <w:rsid w:val="00FA29CC"/>
    <w:pPr>
      <w:widowControl w:val="0"/>
      <w:shd w:val="clear" w:color="auto" w:fill="FFFFFF"/>
      <w:spacing w:after="240" w:line="0" w:lineRule="atLeast"/>
      <w:ind w:hanging="400"/>
      <w:jc w:val="both"/>
    </w:pPr>
    <w:rPr>
      <w:rFonts w:ascii="Tahoma" w:eastAsia="Tahoma" w:hAnsi="Tahoma" w:cs="Tahoma"/>
      <w:sz w:val="19"/>
      <w:szCs w:val="19"/>
      <w:lang w:eastAsia="pl-PL"/>
    </w:rPr>
  </w:style>
  <w:style w:type="paragraph" w:styleId="NormalnyWeb">
    <w:name w:val="Normal (Web)"/>
    <w:basedOn w:val="Normalny"/>
    <w:uiPriority w:val="99"/>
    <w:rsid w:val="00FC55A1"/>
    <w:pPr>
      <w:suppressAutoHyphens/>
      <w:spacing w:before="280" w:after="119" w:line="240" w:lineRule="auto"/>
    </w:pPr>
    <w:rPr>
      <w:rFonts w:ascii="Times New Roman" w:eastAsia="Times New Roman" w:hAnsi="Times New Roman"/>
      <w:sz w:val="24"/>
      <w:szCs w:val="24"/>
      <w:lang w:eastAsia="ar-SA"/>
    </w:rPr>
  </w:style>
  <w:style w:type="character" w:styleId="Nierozpoznanawzmianka">
    <w:name w:val="Unresolved Mention"/>
    <w:basedOn w:val="Domylnaczcionkaakapitu"/>
    <w:uiPriority w:val="99"/>
    <w:semiHidden/>
    <w:unhideWhenUsed/>
    <w:rsid w:val="00EC12B1"/>
    <w:rPr>
      <w:color w:val="605E5C"/>
      <w:shd w:val="clear" w:color="auto" w:fill="E1DFDD"/>
    </w:rPr>
  </w:style>
  <w:style w:type="character" w:customStyle="1" w:styleId="alb-s">
    <w:name w:val="a_lb-s"/>
    <w:basedOn w:val="Domylnaczcionkaakapitu"/>
    <w:rsid w:val="00174472"/>
  </w:style>
  <w:style w:type="paragraph" w:customStyle="1" w:styleId="CMSHeadL3">
    <w:name w:val="CMS Head L3"/>
    <w:basedOn w:val="Normalny"/>
    <w:qFormat/>
    <w:rsid w:val="009E6D34"/>
    <w:pPr>
      <w:tabs>
        <w:tab w:val="left" w:pos="360"/>
      </w:tabs>
      <w:spacing w:after="240" w:line="240" w:lineRule="auto"/>
      <w:ind w:left="360" w:hanging="360"/>
      <w:jc w:val="both"/>
      <w:outlineLvl w:val="2"/>
    </w:pPr>
    <w:rPr>
      <w:rFonts w:ascii="Times New Roman" w:eastAsia="Times New Roman" w:hAnsi="Times New Roman"/>
      <w:szCs w:val="24"/>
      <w:lang w:val="en-GB"/>
    </w:rPr>
  </w:style>
  <w:style w:type="paragraph" w:customStyle="1" w:styleId="CMSHeadL6">
    <w:name w:val="CMS Head L6"/>
    <w:basedOn w:val="Normalny"/>
    <w:qFormat/>
    <w:rsid w:val="009E6D34"/>
    <w:pPr>
      <w:tabs>
        <w:tab w:val="left" w:pos="3402"/>
      </w:tabs>
      <w:spacing w:after="240" w:line="240" w:lineRule="auto"/>
      <w:ind w:left="3402" w:hanging="851"/>
      <w:jc w:val="both"/>
      <w:outlineLvl w:val="5"/>
    </w:pPr>
    <w:rPr>
      <w:rFonts w:ascii="Times New Roman" w:eastAsia="Times New Roman" w:hAnsi="Times New Roman"/>
      <w:szCs w:val="24"/>
      <w:lang w:val="en-GB"/>
    </w:rPr>
  </w:style>
  <w:style w:type="paragraph" w:customStyle="1" w:styleId="CMSHeadL8">
    <w:name w:val="CMS Head L8"/>
    <w:basedOn w:val="Normalny"/>
    <w:qFormat/>
    <w:rsid w:val="009E6D34"/>
    <w:pPr>
      <w:tabs>
        <w:tab w:val="left" w:pos="1701"/>
      </w:tabs>
      <w:spacing w:after="240" w:line="240" w:lineRule="auto"/>
      <w:ind w:left="1701" w:hanging="850"/>
      <w:jc w:val="both"/>
      <w:outlineLvl w:val="7"/>
    </w:pPr>
    <w:rPr>
      <w:rFonts w:ascii="Times New Roman" w:eastAsia="Times New Roman" w:hAnsi="Times New Roman"/>
      <w:szCs w:val="24"/>
      <w:lang w:val="en-GB"/>
    </w:rPr>
  </w:style>
  <w:style w:type="character" w:customStyle="1" w:styleId="Nagwek3Znak">
    <w:name w:val="Nagłówek 3 Znak"/>
    <w:basedOn w:val="Domylnaczcionkaakapitu"/>
    <w:link w:val="Nagwek3"/>
    <w:uiPriority w:val="9"/>
    <w:semiHidden/>
    <w:rsid w:val="00630759"/>
    <w:rPr>
      <w:rFonts w:asciiTheme="majorHAnsi" w:eastAsiaTheme="majorEastAsia" w:hAnsiTheme="majorHAnsi" w:cstheme="majorBidi"/>
      <w:color w:val="1F4D78" w:themeColor="accent1" w:themeShade="7F"/>
      <w:sz w:val="24"/>
      <w:szCs w:val="24"/>
      <w:lang w:eastAsia="en-US"/>
    </w:rPr>
  </w:style>
  <w:style w:type="character" w:customStyle="1" w:styleId="Nagwek4Znak">
    <w:name w:val="Nagłówek 4 Znak"/>
    <w:basedOn w:val="Domylnaczcionkaakapitu"/>
    <w:link w:val="Nagwek4"/>
    <w:uiPriority w:val="9"/>
    <w:semiHidden/>
    <w:rsid w:val="00630759"/>
    <w:rPr>
      <w:rFonts w:cs="Calibri"/>
      <w:b/>
      <w:sz w:val="24"/>
      <w:szCs w:val="24"/>
    </w:rPr>
  </w:style>
  <w:style w:type="character" w:customStyle="1" w:styleId="Nagwek5Znak">
    <w:name w:val="Nagłówek 5 Znak"/>
    <w:basedOn w:val="Domylnaczcionkaakapitu"/>
    <w:link w:val="Nagwek5"/>
    <w:uiPriority w:val="9"/>
    <w:semiHidden/>
    <w:rsid w:val="00630759"/>
    <w:rPr>
      <w:rFonts w:cs="Calibri"/>
      <w:b/>
      <w:sz w:val="22"/>
      <w:szCs w:val="22"/>
    </w:rPr>
  </w:style>
  <w:style w:type="character" w:customStyle="1" w:styleId="Nagwek6Znak">
    <w:name w:val="Nagłówek 6 Znak"/>
    <w:basedOn w:val="Domylnaczcionkaakapitu"/>
    <w:link w:val="Nagwek6"/>
    <w:uiPriority w:val="9"/>
    <w:semiHidden/>
    <w:rsid w:val="00630759"/>
    <w:rPr>
      <w:rFonts w:cs="Calibri"/>
      <w:b/>
    </w:rPr>
  </w:style>
  <w:style w:type="character" w:customStyle="1" w:styleId="Nagwek7Znak">
    <w:name w:val="Nagłówek 7 Znak"/>
    <w:basedOn w:val="Domylnaczcionkaakapitu"/>
    <w:link w:val="Nagwek7"/>
    <w:uiPriority w:val="9"/>
    <w:semiHidden/>
    <w:rsid w:val="00630759"/>
    <w:rPr>
      <w:rFonts w:ascii="Arial" w:eastAsia="Lucida Sans Unicode" w:hAnsi="Arial"/>
      <w:b/>
      <w:bCs/>
      <w:kern w:val="2"/>
      <w:sz w:val="21"/>
      <w:szCs w:val="21"/>
      <w:lang w:eastAsia="en-US"/>
    </w:rPr>
  </w:style>
  <w:style w:type="character" w:customStyle="1" w:styleId="Nagwek8Znak">
    <w:name w:val="Nagłówek 8 Znak"/>
    <w:basedOn w:val="Domylnaczcionkaakapitu"/>
    <w:link w:val="Nagwek8"/>
    <w:uiPriority w:val="9"/>
    <w:semiHidden/>
    <w:rsid w:val="00630759"/>
    <w:rPr>
      <w:rFonts w:eastAsia="Times New Roman"/>
      <w:i/>
      <w:iCs/>
      <w:kern w:val="2"/>
      <w:sz w:val="24"/>
      <w:szCs w:val="24"/>
      <w:lang w:eastAsia="en-US"/>
    </w:rPr>
  </w:style>
  <w:style w:type="paragraph" w:customStyle="1" w:styleId="Nagwek91">
    <w:name w:val="Nagłówek 91"/>
    <w:basedOn w:val="Normalny"/>
    <w:next w:val="Normalny"/>
    <w:uiPriority w:val="9"/>
    <w:semiHidden/>
    <w:unhideWhenUsed/>
    <w:qFormat/>
    <w:rsid w:val="00630759"/>
    <w:pPr>
      <w:keepNext/>
      <w:keepLines/>
      <w:spacing w:before="40" w:after="120"/>
      <w:ind w:left="1584" w:hanging="1584"/>
      <w:jc w:val="both"/>
      <w:outlineLvl w:val="8"/>
    </w:pPr>
    <w:rPr>
      <w:rFonts w:eastAsia="Times New Roman"/>
      <w:i/>
      <w:iCs/>
      <w:color w:val="272727"/>
      <w:kern w:val="24"/>
      <w:sz w:val="21"/>
      <w:szCs w:val="21"/>
      <w:lang w:eastAsia="pl-PL"/>
    </w:rPr>
  </w:style>
  <w:style w:type="numbering" w:customStyle="1" w:styleId="Bezlisty1">
    <w:name w:val="Bez listy1"/>
    <w:next w:val="Bezlisty"/>
    <w:uiPriority w:val="99"/>
    <w:semiHidden/>
    <w:unhideWhenUsed/>
    <w:rsid w:val="00630759"/>
  </w:style>
  <w:style w:type="character" w:customStyle="1" w:styleId="Nagwek9Znak">
    <w:name w:val="Nagłówek 9 Znak"/>
    <w:basedOn w:val="Domylnaczcionkaakapitu"/>
    <w:link w:val="Nagwek9"/>
    <w:uiPriority w:val="9"/>
    <w:semiHidden/>
    <w:rsid w:val="00630759"/>
    <w:rPr>
      <w:rFonts w:eastAsia="Times New Roman"/>
      <w:i/>
      <w:iCs/>
      <w:color w:val="272727"/>
      <w:kern w:val="24"/>
      <w:sz w:val="21"/>
      <w:szCs w:val="21"/>
    </w:rPr>
  </w:style>
  <w:style w:type="character" w:styleId="Pogrubienie">
    <w:name w:val="Strong"/>
    <w:uiPriority w:val="22"/>
    <w:qFormat/>
    <w:rsid w:val="00630759"/>
    <w:rPr>
      <w:rFonts w:ascii="Times New Roman" w:hAnsi="Times New Roman" w:cs="Times New Roman" w:hint="default"/>
      <w:b/>
      <w:bCs/>
    </w:rPr>
  </w:style>
  <w:style w:type="paragraph" w:customStyle="1" w:styleId="msonormal0">
    <w:name w:val="msonormal"/>
    <w:basedOn w:val="Normalny"/>
    <w:uiPriority w:val="99"/>
    <w:rsid w:val="00630759"/>
    <w:pPr>
      <w:spacing w:before="100" w:beforeAutospacing="1" w:after="100" w:afterAutospacing="1" w:line="240" w:lineRule="auto"/>
    </w:pPr>
    <w:rPr>
      <w:rFonts w:eastAsia="Times New Roman"/>
      <w:sz w:val="24"/>
      <w:szCs w:val="24"/>
      <w:lang w:eastAsia="pl-PL"/>
    </w:rPr>
  </w:style>
  <w:style w:type="paragraph" w:styleId="Spistreci1">
    <w:name w:val="toc 1"/>
    <w:basedOn w:val="Normalny"/>
    <w:next w:val="Normalny"/>
    <w:autoRedefine/>
    <w:uiPriority w:val="39"/>
    <w:semiHidden/>
    <w:unhideWhenUsed/>
    <w:rsid w:val="00630759"/>
    <w:pPr>
      <w:spacing w:after="100" w:line="240" w:lineRule="auto"/>
    </w:pPr>
    <w:rPr>
      <w:rFonts w:cs="Calibri"/>
      <w:sz w:val="20"/>
      <w:szCs w:val="20"/>
      <w:lang w:eastAsia="pl-PL"/>
    </w:rPr>
  </w:style>
  <w:style w:type="paragraph" w:styleId="Spistreci2">
    <w:name w:val="toc 2"/>
    <w:basedOn w:val="Normalny"/>
    <w:next w:val="Normalny"/>
    <w:autoRedefine/>
    <w:uiPriority w:val="39"/>
    <w:semiHidden/>
    <w:unhideWhenUsed/>
    <w:rsid w:val="00630759"/>
    <w:pPr>
      <w:tabs>
        <w:tab w:val="left" w:pos="720"/>
        <w:tab w:val="right" w:leader="dot" w:pos="9344"/>
      </w:tabs>
      <w:spacing w:after="100" w:line="240" w:lineRule="auto"/>
      <w:ind w:left="200"/>
    </w:pPr>
    <w:rPr>
      <w:rFonts w:cs="Calibri"/>
      <w:sz w:val="20"/>
      <w:szCs w:val="20"/>
      <w:lang w:eastAsia="pl-PL"/>
    </w:rPr>
  </w:style>
  <w:style w:type="paragraph" w:styleId="Spistreci3">
    <w:name w:val="toc 3"/>
    <w:basedOn w:val="Normalny"/>
    <w:next w:val="Normalny"/>
    <w:autoRedefine/>
    <w:uiPriority w:val="39"/>
    <w:semiHidden/>
    <w:unhideWhenUsed/>
    <w:rsid w:val="00630759"/>
    <w:pPr>
      <w:spacing w:after="100" w:line="240" w:lineRule="auto"/>
      <w:ind w:left="400"/>
    </w:pPr>
    <w:rPr>
      <w:rFonts w:cs="Calibri"/>
      <w:sz w:val="20"/>
      <w:szCs w:val="20"/>
      <w:lang w:eastAsia="pl-PL"/>
    </w:rPr>
  </w:style>
  <w:style w:type="paragraph" w:styleId="Spistreci5">
    <w:name w:val="toc 5"/>
    <w:basedOn w:val="Normalny"/>
    <w:next w:val="Normalny"/>
    <w:autoRedefine/>
    <w:uiPriority w:val="39"/>
    <w:semiHidden/>
    <w:unhideWhenUsed/>
    <w:rsid w:val="00630759"/>
    <w:pPr>
      <w:spacing w:after="100" w:line="240" w:lineRule="auto"/>
      <w:ind w:left="960"/>
      <w:jc w:val="right"/>
    </w:pPr>
    <w:rPr>
      <w:rFonts w:ascii="Calibri Light" w:eastAsia="Lucida Sans Unicode" w:hAnsi="Calibri Light"/>
      <w:kern w:val="2"/>
      <w:sz w:val="24"/>
      <w:szCs w:val="24"/>
    </w:rPr>
  </w:style>
  <w:style w:type="paragraph" w:styleId="Spistreci6">
    <w:name w:val="toc 6"/>
    <w:basedOn w:val="Normalny"/>
    <w:next w:val="Normalny"/>
    <w:autoRedefine/>
    <w:uiPriority w:val="39"/>
    <w:semiHidden/>
    <w:unhideWhenUsed/>
    <w:rsid w:val="00630759"/>
    <w:pPr>
      <w:spacing w:after="0" w:line="240" w:lineRule="auto"/>
      <w:ind w:left="1200"/>
      <w:jc w:val="right"/>
    </w:pPr>
    <w:rPr>
      <w:rFonts w:ascii="Calibri Light" w:eastAsia="Lucida Sans Unicode" w:hAnsi="Calibri Light"/>
      <w:kern w:val="2"/>
      <w:sz w:val="24"/>
      <w:szCs w:val="24"/>
    </w:rPr>
  </w:style>
  <w:style w:type="character" w:customStyle="1" w:styleId="TekstprzypisudolnegoZnak">
    <w:name w:val="Tekst przypisu dolnego Znak"/>
    <w:aliases w:val="Podrozdział Znak,Footnote Znak,Podrozdzia3 Znak,Tekst przypisu Znak,Fußnote Znak,Znak Znak Znak Znak Znak,Znak Znak Znak Znak1,Tekst przypisu dolnego-poligrafia Znak,single space Znak,FOOTNOTES Znak,fn Znak,przypis Znak"/>
    <w:basedOn w:val="Domylnaczcionkaakapitu"/>
    <w:link w:val="Tekstprzypisudolnego"/>
    <w:uiPriority w:val="99"/>
    <w:semiHidden/>
    <w:locked/>
    <w:rsid w:val="00630759"/>
    <w:rPr>
      <w:rFonts w:ascii="Verdana" w:hAnsi="Verdana"/>
      <w:lang w:eastAsia="en-US"/>
    </w:rPr>
  </w:style>
  <w:style w:type="paragraph" w:styleId="Tekstprzypisudolnego">
    <w:name w:val="footnote text"/>
    <w:aliases w:val="Podrozdział,Footnote,Podrozdzia3,Tekst przypisu,Fußnote,Znak Znak Znak Znak,Znak Znak Znak,Tekst przypisu dolnego-poligrafia,single space,FOOTNOTES,fn,przypis,Tekst przypisu dolnego Znak2 Znak,Footnote Znak Znak Zn"/>
    <w:basedOn w:val="Normalny"/>
    <w:link w:val="TekstprzypisudolnegoZnak"/>
    <w:uiPriority w:val="99"/>
    <w:semiHidden/>
    <w:unhideWhenUsed/>
    <w:rsid w:val="00630759"/>
    <w:pPr>
      <w:spacing w:after="0" w:line="240" w:lineRule="auto"/>
    </w:pPr>
    <w:rPr>
      <w:rFonts w:ascii="Verdana" w:hAnsi="Verdana"/>
      <w:sz w:val="20"/>
      <w:szCs w:val="20"/>
    </w:rPr>
  </w:style>
  <w:style w:type="character" w:customStyle="1" w:styleId="TekstprzypisudolnegoZnak1">
    <w:name w:val="Tekst przypisu dolnego Znak1"/>
    <w:aliases w:val="Podrozdział Znak1,Footnote Znak1,Podrozdzia3 Znak1,Tekst przypisu Znak1,Fußnote Znak1,Znak Znak Znak Znak Znak1,Znak Znak Znak Znak2,Tekst przypisu dolnego-poligrafia Znak1,single space Znak1,FOOTNOTES Znak1,fn Znak1"/>
    <w:basedOn w:val="Domylnaczcionkaakapitu"/>
    <w:uiPriority w:val="99"/>
    <w:semiHidden/>
    <w:rsid w:val="00630759"/>
    <w:rPr>
      <w:lang w:eastAsia="en-US"/>
    </w:rPr>
  </w:style>
  <w:style w:type="paragraph" w:customStyle="1" w:styleId="Legenda1">
    <w:name w:val="Legenda1"/>
    <w:basedOn w:val="Normalny"/>
    <w:next w:val="Normalny"/>
    <w:uiPriority w:val="35"/>
    <w:semiHidden/>
    <w:unhideWhenUsed/>
    <w:qFormat/>
    <w:rsid w:val="00630759"/>
    <w:pPr>
      <w:spacing w:line="240" w:lineRule="auto"/>
    </w:pPr>
    <w:rPr>
      <w:rFonts w:cs="Calibri"/>
      <w:i/>
      <w:iCs/>
      <w:color w:val="1F497D"/>
      <w:sz w:val="18"/>
      <w:szCs w:val="18"/>
      <w:lang w:eastAsia="pl-PL"/>
    </w:rPr>
  </w:style>
  <w:style w:type="paragraph" w:styleId="Spisilustracji">
    <w:name w:val="table of figures"/>
    <w:basedOn w:val="Normalny"/>
    <w:next w:val="Normalny"/>
    <w:uiPriority w:val="99"/>
    <w:semiHidden/>
    <w:unhideWhenUsed/>
    <w:rsid w:val="00630759"/>
    <w:pPr>
      <w:spacing w:after="0" w:line="240" w:lineRule="auto"/>
    </w:pPr>
    <w:rPr>
      <w:rFonts w:cs="Calibri"/>
      <w:sz w:val="20"/>
      <w:szCs w:val="20"/>
      <w:lang w:eastAsia="pl-PL"/>
    </w:rPr>
  </w:style>
  <w:style w:type="paragraph" w:styleId="Lista">
    <w:name w:val="List"/>
    <w:basedOn w:val="Tekstpodstawowy"/>
    <w:uiPriority w:val="99"/>
    <w:semiHidden/>
    <w:unhideWhenUsed/>
    <w:rsid w:val="00630759"/>
    <w:pPr>
      <w:suppressAutoHyphens w:val="0"/>
      <w:spacing w:line="360" w:lineRule="auto"/>
      <w:jc w:val="right"/>
    </w:pPr>
    <w:rPr>
      <w:rFonts w:ascii="Palatino Linotype" w:eastAsia="Lucida Sans Unicode" w:hAnsi="Palatino Linotype" w:cs="Tahoma"/>
      <w:kern w:val="2"/>
      <w:lang w:eastAsia="en-US"/>
    </w:rPr>
  </w:style>
  <w:style w:type="paragraph" w:styleId="Tekstpodstawowywcity">
    <w:name w:val="Body Text Indent"/>
    <w:basedOn w:val="Tekstpodstawowy"/>
    <w:link w:val="TekstpodstawowywcityZnak"/>
    <w:uiPriority w:val="99"/>
    <w:semiHidden/>
    <w:unhideWhenUsed/>
    <w:rsid w:val="00630759"/>
    <w:pPr>
      <w:suppressAutoHyphens w:val="0"/>
      <w:spacing w:line="360" w:lineRule="auto"/>
      <w:ind w:left="283"/>
      <w:jc w:val="right"/>
    </w:pPr>
    <w:rPr>
      <w:rFonts w:ascii="Palatino Linotype" w:eastAsia="Lucida Sans Unicode" w:hAnsi="Palatino Linotype"/>
      <w:kern w:val="2"/>
      <w:lang w:eastAsia="en-US"/>
    </w:rPr>
  </w:style>
  <w:style w:type="character" w:customStyle="1" w:styleId="TekstpodstawowywcityZnak">
    <w:name w:val="Tekst podstawowy wcięty Znak"/>
    <w:basedOn w:val="Domylnaczcionkaakapitu"/>
    <w:link w:val="Tekstpodstawowywcity"/>
    <w:uiPriority w:val="99"/>
    <w:semiHidden/>
    <w:rsid w:val="00630759"/>
    <w:rPr>
      <w:rFonts w:ascii="Palatino Linotype" w:eastAsia="Lucida Sans Unicode" w:hAnsi="Palatino Linotype"/>
      <w:kern w:val="2"/>
      <w:sz w:val="24"/>
      <w:szCs w:val="24"/>
      <w:lang w:eastAsia="en-US"/>
    </w:rPr>
  </w:style>
  <w:style w:type="paragraph" w:styleId="Lista-kontynuacja">
    <w:name w:val="List Continue"/>
    <w:basedOn w:val="Normalny"/>
    <w:uiPriority w:val="99"/>
    <w:semiHidden/>
    <w:unhideWhenUsed/>
    <w:rsid w:val="00630759"/>
    <w:pPr>
      <w:spacing w:before="120" w:after="120" w:line="360" w:lineRule="auto"/>
      <w:ind w:left="283"/>
      <w:jc w:val="both"/>
    </w:pPr>
    <w:rPr>
      <w:rFonts w:ascii="Calibri Light" w:eastAsia="Times New Roman" w:hAnsi="Calibri Light"/>
      <w:sz w:val="26"/>
      <w:szCs w:val="20"/>
      <w:lang w:eastAsia="pl-PL"/>
    </w:rPr>
  </w:style>
  <w:style w:type="paragraph" w:styleId="Podtytu">
    <w:name w:val="Subtitle"/>
    <w:basedOn w:val="Normalny"/>
    <w:next w:val="Normalny"/>
    <w:link w:val="PodtytuZnak"/>
    <w:uiPriority w:val="99"/>
    <w:qFormat/>
    <w:rsid w:val="00630759"/>
    <w:pPr>
      <w:keepNext/>
      <w:keepLines/>
      <w:spacing w:before="360" w:after="80" w:line="240" w:lineRule="auto"/>
    </w:pPr>
    <w:rPr>
      <w:rFonts w:ascii="Georgia" w:eastAsia="Georgia" w:hAnsi="Georgia" w:cs="Georgia"/>
      <w:i/>
      <w:color w:val="666666"/>
      <w:sz w:val="48"/>
      <w:szCs w:val="48"/>
      <w:lang w:eastAsia="pl-PL"/>
    </w:rPr>
  </w:style>
  <w:style w:type="character" w:customStyle="1" w:styleId="PodtytuZnak">
    <w:name w:val="Podtytuł Znak"/>
    <w:basedOn w:val="Domylnaczcionkaakapitu"/>
    <w:link w:val="Podtytu"/>
    <w:uiPriority w:val="99"/>
    <w:rsid w:val="00630759"/>
    <w:rPr>
      <w:rFonts w:ascii="Georgia" w:eastAsia="Georgia" w:hAnsi="Georgia" w:cs="Georgia"/>
      <w:i/>
      <w:color w:val="666666"/>
      <w:sz w:val="48"/>
      <w:szCs w:val="48"/>
    </w:rPr>
  </w:style>
  <w:style w:type="paragraph" w:styleId="Tekstpodstawowywcity2">
    <w:name w:val="Body Text Indent 2"/>
    <w:basedOn w:val="Normalny"/>
    <w:link w:val="Tekstpodstawowywcity2Znak"/>
    <w:uiPriority w:val="99"/>
    <w:semiHidden/>
    <w:unhideWhenUsed/>
    <w:rsid w:val="00630759"/>
    <w:pPr>
      <w:spacing w:after="120" w:line="480" w:lineRule="auto"/>
      <w:ind w:left="283"/>
      <w:jc w:val="right"/>
    </w:pPr>
    <w:rPr>
      <w:rFonts w:ascii="Calibri Light" w:eastAsia="Lucida Sans Unicode" w:hAnsi="Calibri Light"/>
      <w:kern w:val="2"/>
      <w:sz w:val="24"/>
      <w:szCs w:val="24"/>
    </w:rPr>
  </w:style>
  <w:style w:type="character" w:customStyle="1" w:styleId="Tekstpodstawowywcity2Znak">
    <w:name w:val="Tekst podstawowy wcięty 2 Znak"/>
    <w:basedOn w:val="Domylnaczcionkaakapitu"/>
    <w:link w:val="Tekstpodstawowywcity2"/>
    <w:uiPriority w:val="99"/>
    <w:semiHidden/>
    <w:rsid w:val="00630759"/>
    <w:rPr>
      <w:rFonts w:ascii="Calibri Light" w:eastAsia="Lucida Sans Unicode" w:hAnsi="Calibri Light"/>
      <w:kern w:val="2"/>
      <w:sz w:val="24"/>
      <w:szCs w:val="24"/>
      <w:lang w:eastAsia="en-US"/>
    </w:rPr>
  </w:style>
  <w:style w:type="paragraph" w:styleId="Tekstpodstawowywcity3">
    <w:name w:val="Body Text Indent 3"/>
    <w:basedOn w:val="Normalny"/>
    <w:link w:val="Tekstpodstawowywcity3Znak"/>
    <w:uiPriority w:val="99"/>
    <w:semiHidden/>
    <w:unhideWhenUsed/>
    <w:rsid w:val="00630759"/>
    <w:pPr>
      <w:spacing w:after="120" w:line="240" w:lineRule="auto"/>
      <w:ind w:left="283"/>
      <w:jc w:val="right"/>
    </w:pPr>
    <w:rPr>
      <w:rFonts w:ascii="Calibri Light" w:eastAsia="Lucida Sans Unicode" w:hAnsi="Calibri Light"/>
      <w:kern w:val="2"/>
      <w:sz w:val="16"/>
      <w:szCs w:val="16"/>
    </w:rPr>
  </w:style>
  <w:style w:type="character" w:customStyle="1" w:styleId="Tekstpodstawowywcity3Znak">
    <w:name w:val="Tekst podstawowy wcięty 3 Znak"/>
    <w:basedOn w:val="Domylnaczcionkaakapitu"/>
    <w:link w:val="Tekstpodstawowywcity3"/>
    <w:uiPriority w:val="99"/>
    <w:semiHidden/>
    <w:rsid w:val="00630759"/>
    <w:rPr>
      <w:rFonts w:ascii="Calibri Light" w:eastAsia="Lucida Sans Unicode" w:hAnsi="Calibri Light"/>
      <w:kern w:val="2"/>
      <w:sz w:val="16"/>
      <w:szCs w:val="16"/>
      <w:lang w:eastAsia="en-US"/>
    </w:rPr>
  </w:style>
  <w:style w:type="paragraph" w:styleId="Mapadokumentu">
    <w:name w:val="Document Map"/>
    <w:basedOn w:val="Normalny"/>
    <w:link w:val="MapadokumentuZnak1"/>
    <w:uiPriority w:val="99"/>
    <w:semiHidden/>
    <w:unhideWhenUsed/>
    <w:rsid w:val="00630759"/>
    <w:pPr>
      <w:spacing w:after="0" w:line="240" w:lineRule="auto"/>
      <w:jc w:val="right"/>
    </w:pPr>
    <w:rPr>
      <w:rFonts w:ascii="Tahoma" w:eastAsia="Lucida Sans Unicode" w:hAnsi="Tahoma" w:cs="Tahoma"/>
      <w:kern w:val="2"/>
      <w:sz w:val="16"/>
      <w:szCs w:val="16"/>
    </w:rPr>
  </w:style>
  <w:style w:type="character" w:customStyle="1" w:styleId="MapadokumentuZnak">
    <w:name w:val="Mapa dokumentu Znak"/>
    <w:basedOn w:val="Domylnaczcionkaakapitu"/>
    <w:uiPriority w:val="99"/>
    <w:semiHidden/>
    <w:rsid w:val="00630759"/>
    <w:rPr>
      <w:rFonts w:ascii="Segoe UI" w:hAnsi="Segoe UI" w:cs="Segoe UI"/>
      <w:sz w:val="16"/>
      <w:szCs w:val="16"/>
      <w:lang w:eastAsia="en-US"/>
    </w:rPr>
  </w:style>
  <w:style w:type="paragraph" w:styleId="Nagwekspisutreci">
    <w:name w:val="TOC Heading"/>
    <w:basedOn w:val="Nagwek1"/>
    <w:next w:val="Normalny"/>
    <w:uiPriority w:val="39"/>
    <w:semiHidden/>
    <w:unhideWhenUsed/>
    <w:qFormat/>
    <w:rsid w:val="00630759"/>
    <w:pPr>
      <w:keepLines/>
      <w:spacing w:before="480" w:after="0" w:line="276" w:lineRule="auto"/>
      <w:jc w:val="right"/>
      <w:outlineLvl w:val="9"/>
    </w:pPr>
    <w:rPr>
      <w:rFonts w:ascii="Cambria" w:hAnsi="Cambria"/>
      <w:color w:val="365F91"/>
      <w:kern w:val="0"/>
      <w:sz w:val="28"/>
      <w:szCs w:val="28"/>
    </w:rPr>
  </w:style>
  <w:style w:type="paragraph" w:customStyle="1" w:styleId="p1">
    <w:name w:val="p1"/>
    <w:basedOn w:val="Normalny"/>
    <w:uiPriority w:val="99"/>
    <w:rsid w:val="00630759"/>
    <w:pPr>
      <w:spacing w:after="0" w:line="240" w:lineRule="auto"/>
    </w:pPr>
    <w:rPr>
      <w:rFonts w:eastAsia="Cambria"/>
      <w:sz w:val="18"/>
      <w:szCs w:val="18"/>
      <w:lang w:eastAsia="pl-PL"/>
    </w:rPr>
  </w:style>
  <w:style w:type="character" w:customStyle="1" w:styleId="Styl1Znak">
    <w:name w:val="Styl1 Znak"/>
    <w:basedOn w:val="Domylnaczcionkaakapitu"/>
    <w:link w:val="Styl1"/>
    <w:locked/>
    <w:rsid w:val="00630759"/>
    <w:rPr>
      <w:rFonts w:ascii="Arial" w:hAnsi="Arial"/>
      <w:sz w:val="24"/>
    </w:rPr>
  </w:style>
  <w:style w:type="character" w:customStyle="1" w:styleId="111KonspektnumerowanyZnak">
    <w:name w:val="1.1.1 Konspektnumerowany Znak"/>
    <w:link w:val="111Konspektnumerowany"/>
    <w:locked/>
    <w:rsid w:val="00630759"/>
    <w:rPr>
      <w:rFonts w:ascii="Times New Roman" w:eastAsia="Times New Roman" w:hAnsi="Times New Roman" w:cs="Arial"/>
      <w:bCs/>
      <w:sz w:val="22"/>
      <w:szCs w:val="22"/>
      <w:shd w:val="clear" w:color="auto" w:fill="FFFFFF"/>
      <w:lang w:val="x-none" w:eastAsia="x-none"/>
    </w:rPr>
  </w:style>
  <w:style w:type="paragraph" w:customStyle="1" w:styleId="111Konspektnumerowany">
    <w:name w:val="1.1.1 Konspektnumerowany"/>
    <w:basedOn w:val="Normalny"/>
    <w:link w:val="111KonspektnumerowanyZnak"/>
    <w:autoRedefine/>
    <w:rsid w:val="00630759"/>
    <w:pPr>
      <w:shd w:val="clear" w:color="auto" w:fill="FFFFFF"/>
      <w:autoSpaceDE w:val="0"/>
      <w:autoSpaceDN w:val="0"/>
      <w:spacing w:before="160" w:after="0"/>
      <w:ind w:left="1004"/>
      <w:jc w:val="both"/>
    </w:pPr>
    <w:rPr>
      <w:rFonts w:ascii="Times New Roman" w:eastAsia="Times New Roman" w:hAnsi="Times New Roman" w:cs="Arial"/>
      <w:bCs/>
      <w:lang w:val="x-none" w:eastAsia="x-none"/>
    </w:rPr>
  </w:style>
  <w:style w:type="character" w:customStyle="1" w:styleId="Normalny11ptZnak">
    <w:name w:val="Normalny + 11 pt Znak"/>
    <w:aliases w:val="Wyjustowany Znak"/>
    <w:link w:val="Normalny11pt"/>
    <w:locked/>
    <w:rsid w:val="00630759"/>
    <w:rPr>
      <w:rFonts w:ascii="Times New Roman" w:eastAsia="Times New Roman" w:hAnsi="Times New Roman"/>
      <w:sz w:val="22"/>
      <w:lang w:eastAsia="ar-SA"/>
    </w:rPr>
  </w:style>
  <w:style w:type="paragraph" w:customStyle="1" w:styleId="Normalny11pt">
    <w:name w:val="Normalny + 11 pt"/>
    <w:basedOn w:val="Normalny"/>
    <w:link w:val="Normalny11ptZnak"/>
    <w:rsid w:val="00630759"/>
    <w:pPr>
      <w:suppressAutoHyphens/>
      <w:spacing w:before="120" w:after="0" w:line="240" w:lineRule="auto"/>
      <w:jc w:val="both"/>
    </w:pPr>
    <w:rPr>
      <w:rFonts w:ascii="Times New Roman" w:eastAsia="Times New Roman" w:hAnsi="Times New Roman"/>
      <w:szCs w:val="20"/>
      <w:lang w:eastAsia="ar-SA"/>
    </w:rPr>
  </w:style>
  <w:style w:type="character" w:customStyle="1" w:styleId="111OKKonspektnumerowanyZnak">
    <w:name w:val="1.1.1 OK Konspektnumerowany Znak"/>
    <w:link w:val="111OKKonspektnumerowany"/>
    <w:locked/>
    <w:rsid w:val="00630759"/>
    <w:rPr>
      <w:rFonts w:ascii="Trebuchet MS" w:eastAsia="Times New Roman" w:hAnsi="Trebuchet MS"/>
      <w:szCs w:val="22"/>
      <w:lang w:val="x-none" w:eastAsia="x-none"/>
    </w:rPr>
  </w:style>
  <w:style w:type="paragraph" w:customStyle="1" w:styleId="111OKKonspektnumerowany">
    <w:name w:val="1.1.1 OK Konspektnumerowany"/>
    <w:basedOn w:val="Normalny"/>
    <w:link w:val="111OKKonspektnumerowanyZnak"/>
    <w:autoRedefine/>
    <w:rsid w:val="00630759"/>
    <w:pPr>
      <w:autoSpaceDE w:val="0"/>
      <w:autoSpaceDN w:val="0"/>
      <w:spacing w:after="0" w:line="240" w:lineRule="auto"/>
      <w:ind w:left="708"/>
      <w:jc w:val="both"/>
    </w:pPr>
    <w:rPr>
      <w:rFonts w:ascii="Trebuchet MS" w:eastAsia="Times New Roman" w:hAnsi="Trebuchet MS"/>
      <w:sz w:val="20"/>
      <w:lang w:val="x-none" w:eastAsia="x-none"/>
    </w:rPr>
  </w:style>
  <w:style w:type="paragraph" w:customStyle="1" w:styleId="Podpis1">
    <w:name w:val="Podpis1"/>
    <w:basedOn w:val="Normalny"/>
    <w:uiPriority w:val="99"/>
    <w:rsid w:val="00630759"/>
    <w:pPr>
      <w:suppressLineNumbers/>
      <w:spacing w:before="120" w:after="120" w:line="240" w:lineRule="auto"/>
      <w:jc w:val="center"/>
    </w:pPr>
    <w:rPr>
      <w:rFonts w:ascii="Candara" w:eastAsia="Lucida Sans Unicode" w:hAnsi="Candara" w:cs="Tahoma"/>
      <w:kern w:val="2"/>
      <w:sz w:val="28"/>
      <w:szCs w:val="28"/>
    </w:rPr>
  </w:style>
  <w:style w:type="paragraph" w:customStyle="1" w:styleId="Indeks">
    <w:name w:val="Indeks"/>
    <w:basedOn w:val="Normalny"/>
    <w:uiPriority w:val="99"/>
    <w:rsid w:val="00630759"/>
    <w:pPr>
      <w:suppressLineNumbers/>
      <w:spacing w:after="0" w:line="240" w:lineRule="auto"/>
      <w:jc w:val="right"/>
    </w:pPr>
    <w:rPr>
      <w:rFonts w:ascii="Calibri Light" w:eastAsia="Lucida Sans Unicode" w:hAnsi="Calibri Light" w:cs="Tahoma"/>
      <w:kern w:val="2"/>
      <w:sz w:val="24"/>
      <w:szCs w:val="24"/>
    </w:rPr>
  </w:style>
  <w:style w:type="paragraph" w:customStyle="1" w:styleId="Nagwek10">
    <w:name w:val="Nagłówek1"/>
    <w:basedOn w:val="Normalny"/>
    <w:next w:val="Tekstpodstawowy"/>
    <w:uiPriority w:val="99"/>
    <w:rsid w:val="00630759"/>
    <w:pPr>
      <w:keepNext/>
      <w:spacing w:before="240" w:after="120" w:line="240" w:lineRule="auto"/>
      <w:jc w:val="right"/>
    </w:pPr>
    <w:rPr>
      <w:rFonts w:ascii="Arial" w:eastAsia="MS Mincho" w:hAnsi="Arial" w:cs="Tahoma"/>
      <w:kern w:val="2"/>
      <w:sz w:val="28"/>
      <w:szCs w:val="28"/>
    </w:rPr>
  </w:style>
  <w:style w:type="paragraph" w:customStyle="1" w:styleId="Lista21">
    <w:name w:val="Lista 21"/>
    <w:basedOn w:val="Lista"/>
    <w:uiPriority w:val="99"/>
    <w:rsid w:val="00630759"/>
  </w:style>
  <w:style w:type="paragraph" w:customStyle="1" w:styleId="Lista1">
    <w:name w:val="Lista 1"/>
    <w:basedOn w:val="Lista"/>
    <w:uiPriority w:val="99"/>
    <w:rsid w:val="00630759"/>
  </w:style>
  <w:style w:type="paragraph" w:customStyle="1" w:styleId="akapit">
    <w:name w:val="akapit"/>
    <w:basedOn w:val="Tekstpodstawowy"/>
    <w:uiPriority w:val="99"/>
    <w:qFormat/>
    <w:rsid w:val="00630759"/>
    <w:pPr>
      <w:suppressAutoHyphens w:val="0"/>
      <w:spacing w:before="113" w:after="0" w:line="360" w:lineRule="auto"/>
      <w:ind w:firstLine="850"/>
      <w:jc w:val="both"/>
    </w:pPr>
    <w:rPr>
      <w:rFonts w:ascii="Palatino Linotype" w:eastAsia="Lucida Sans Unicode" w:hAnsi="Palatino Linotype"/>
      <w:kern w:val="2"/>
      <w:sz w:val="26"/>
      <w:szCs w:val="26"/>
      <w:lang w:eastAsia="en-US"/>
    </w:rPr>
  </w:style>
  <w:style w:type="paragraph" w:customStyle="1" w:styleId="Zawartotabeli">
    <w:name w:val="Zawartość tabeli"/>
    <w:basedOn w:val="Normalny"/>
    <w:uiPriority w:val="99"/>
    <w:rsid w:val="00630759"/>
    <w:pPr>
      <w:suppressLineNumbers/>
      <w:spacing w:after="170" w:line="360" w:lineRule="auto"/>
      <w:jc w:val="right"/>
    </w:pPr>
    <w:rPr>
      <w:rFonts w:ascii="Palatino Linotype" w:eastAsia="Lucida Sans Unicode" w:hAnsi="Palatino Linotype"/>
      <w:kern w:val="2"/>
      <w:sz w:val="24"/>
      <w:szCs w:val="24"/>
    </w:rPr>
  </w:style>
  <w:style w:type="paragraph" w:customStyle="1" w:styleId="Nagwektabeli">
    <w:name w:val="Nagłówek tabeli"/>
    <w:basedOn w:val="Zawartotabeli"/>
    <w:uiPriority w:val="99"/>
    <w:rsid w:val="00630759"/>
    <w:pPr>
      <w:jc w:val="center"/>
    </w:pPr>
    <w:rPr>
      <w:b/>
      <w:bCs/>
    </w:rPr>
  </w:style>
  <w:style w:type="paragraph" w:customStyle="1" w:styleId="Tabela">
    <w:name w:val="Tabela"/>
    <w:basedOn w:val="Podpis1"/>
    <w:uiPriority w:val="99"/>
    <w:rsid w:val="00630759"/>
  </w:style>
  <w:style w:type="paragraph" w:customStyle="1" w:styleId="Tabelaprawa">
    <w:name w:val="Tabela prawa"/>
    <w:basedOn w:val="Tabela"/>
    <w:uiPriority w:val="99"/>
    <w:rsid w:val="00630759"/>
  </w:style>
  <w:style w:type="paragraph" w:customStyle="1" w:styleId="Tabelamoja">
    <w:name w:val="Tabela moja"/>
    <w:basedOn w:val="Tabela"/>
    <w:uiPriority w:val="99"/>
    <w:rsid w:val="00630759"/>
    <w:pPr>
      <w:spacing w:before="57" w:after="57"/>
      <w:ind w:left="6" w:firstLine="108"/>
      <w:jc w:val="left"/>
    </w:pPr>
    <w:rPr>
      <w:sz w:val="22"/>
      <w:szCs w:val="24"/>
    </w:rPr>
  </w:style>
  <w:style w:type="paragraph" w:customStyle="1" w:styleId="NormalText">
    <w:name w:val="Normal Text"/>
    <w:uiPriority w:val="99"/>
    <w:rsid w:val="00630759"/>
    <w:pPr>
      <w:widowControl w:val="0"/>
      <w:suppressAutoHyphens/>
      <w:autoSpaceDE w:val="0"/>
      <w:jc w:val="right"/>
    </w:pPr>
    <w:rPr>
      <w:rFonts w:ascii="Times New Roman" w:eastAsia="Lucida Sans Unicode" w:hAnsi="Times New Roman"/>
      <w:kern w:val="2"/>
      <w:sz w:val="24"/>
      <w:szCs w:val="24"/>
      <w:lang w:eastAsia="en-US"/>
    </w:rPr>
  </w:style>
  <w:style w:type="paragraph" w:customStyle="1" w:styleId="Zawartolisty">
    <w:name w:val="Zawartość listy"/>
    <w:basedOn w:val="Normalny"/>
    <w:uiPriority w:val="99"/>
    <w:rsid w:val="00630759"/>
    <w:pPr>
      <w:spacing w:after="0" w:line="240" w:lineRule="auto"/>
      <w:ind w:left="567"/>
      <w:jc w:val="right"/>
    </w:pPr>
    <w:rPr>
      <w:rFonts w:ascii="Calibri Light" w:eastAsia="Lucida Sans Unicode" w:hAnsi="Calibri Light"/>
      <w:kern w:val="2"/>
      <w:sz w:val="24"/>
      <w:szCs w:val="24"/>
    </w:rPr>
  </w:style>
  <w:style w:type="paragraph" w:customStyle="1" w:styleId="western">
    <w:name w:val="western"/>
    <w:basedOn w:val="Normalny"/>
    <w:uiPriority w:val="99"/>
    <w:rsid w:val="00630759"/>
    <w:pPr>
      <w:spacing w:before="100" w:beforeAutospacing="1" w:after="119" w:line="360" w:lineRule="auto"/>
      <w:jc w:val="right"/>
    </w:pPr>
    <w:rPr>
      <w:rFonts w:ascii="Palatino Linotype" w:eastAsia="Times New Roman" w:hAnsi="Palatino Linotype"/>
      <w:sz w:val="24"/>
      <w:szCs w:val="24"/>
      <w:lang w:eastAsia="pl-PL"/>
    </w:rPr>
  </w:style>
  <w:style w:type="paragraph" w:customStyle="1" w:styleId="western1">
    <w:name w:val="western1"/>
    <w:basedOn w:val="Normalny"/>
    <w:uiPriority w:val="99"/>
    <w:rsid w:val="00630759"/>
    <w:pPr>
      <w:spacing w:before="100" w:beforeAutospacing="1" w:after="170" w:line="360" w:lineRule="auto"/>
      <w:jc w:val="right"/>
    </w:pPr>
    <w:rPr>
      <w:rFonts w:ascii="Palatino Linotype" w:eastAsia="Times New Roman" w:hAnsi="Palatino Linotype"/>
      <w:sz w:val="24"/>
      <w:szCs w:val="24"/>
      <w:lang w:eastAsia="pl-PL"/>
    </w:rPr>
  </w:style>
  <w:style w:type="paragraph" w:customStyle="1" w:styleId="DomylnaczcionkaakapituAkapitZnakChar1ZnakZnakZnak2ZnakZnakZnakZnakZnakZnakZnakZnakZnak1ZnakZnak">
    <w:name w:val="Domyślna czcionka akapitu Akapit Znak Char1 Znak Znak Znak2 Znak Znak Znak Znak Znak Znak Znak Znak Znak1 Znak Znak"/>
    <w:basedOn w:val="Normalny"/>
    <w:uiPriority w:val="99"/>
    <w:rsid w:val="00630759"/>
    <w:pPr>
      <w:tabs>
        <w:tab w:val="left" w:pos="709"/>
      </w:tabs>
      <w:spacing w:after="0" w:line="240" w:lineRule="auto"/>
      <w:jc w:val="right"/>
    </w:pPr>
    <w:rPr>
      <w:rFonts w:ascii="Tahoma" w:eastAsia="Times New Roman" w:hAnsi="Tahoma" w:cs="Tahoma"/>
      <w:sz w:val="24"/>
      <w:szCs w:val="24"/>
      <w:lang w:eastAsia="pl-PL"/>
    </w:rPr>
  </w:style>
  <w:style w:type="paragraph" w:customStyle="1" w:styleId="BodyText21">
    <w:name w:val="Body Text 21"/>
    <w:basedOn w:val="Normalny"/>
    <w:uiPriority w:val="99"/>
    <w:rsid w:val="00630759"/>
    <w:pPr>
      <w:spacing w:after="0" w:line="240" w:lineRule="auto"/>
      <w:jc w:val="both"/>
    </w:pPr>
    <w:rPr>
      <w:rFonts w:ascii="Calibri Light" w:eastAsia="Times New Roman" w:hAnsi="Calibri Light"/>
      <w:sz w:val="24"/>
      <w:szCs w:val="20"/>
      <w:lang w:eastAsia="pl-PL"/>
    </w:rPr>
  </w:style>
  <w:style w:type="paragraph" w:customStyle="1" w:styleId="normaltableau">
    <w:name w:val="normal_tableau"/>
    <w:basedOn w:val="Normalny"/>
    <w:uiPriority w:val="99"/>
    <w:rsid w:val="00630759"/>
    <w:pPr>
      <w:spacing w:before="120" w:after="120" w:line="240" w:lineRule="auto"/>
      <w:jc w:val="both"/>
    </w:pPr>
    <w:rPr>
      <w:rFonts w:ascii="Optima" w:eastAsia="Times New Roman" w:hAnsi="Optima"/>
      <w:lang w:val="en-GB" w:eastAsia="pl-PL"/>
    </w:rPr>
  </w:style>
  <w:style w:type="paragraph" w:customStyle="1" w:styleId="redniasiatka21">
    <w:name w:val="Średnia siatka 21"/>
    <w:uiPriority w:val="99"/>
    <w:qFormat/>
    <w:rsid w:val="00630759"/>
    <w:pPr>
      <w:widowControl w:val="0"/>
      <w:suppressAutoHyphens/>
      <w:jc w:val="right"/>
    </w:pPr>
    <w:rPr>
      <w:rFonts w:ascii="Times New Roman" w:eastAsia="Lucida Sans Unicode" w:hAnsi="Times New Roman"/>
      <w:kern w:val="2"/>
      <w:sz w:val="24"/>
      <w:szCs w:val="24"/>
      <w:lang w:eastAsia="en-US"/>
    </w:rPr>
  </w:style>
  <w:style w:type="paragraph" w:customStyle="1" w:styleId="Style1">
    <w:name w:val="Style 1"/>
    <w:basedOn w:val="Normalny"/>
    <w:uiPriority w:val="99"/>
    <w:rsid w:val="00630759"/>
    <w:pPr>
      <w:autoSpaceDE w:val="0"/>
      <w:autoSpaceDN w:val="0"/>
      <w:adjustRightInd w:val="0"/>
      <w:spacing w:after="0" w:line="240" w:lineRule="auto"/>
      <w:jc w:val="right"/>
    </w:pPr>
    <w:rPr>
      <w:rFonts w:ascii="Calibri Light" w:eastAsia="Times New Roman" w:hAnsi="Calibri Light"/>
      <w:sz w:val="20"/>
      <w:szCs w:val="20"/>
      <w:lang w:eastAsia="pl-PL"/>
    </w:rPr>
  </w:style>
  <w:style w:type="paragraph" w:customStyle="1" w:styleId="Tekstpodstawowywcity31">
    <w:name w:val="Tekst podstawowy wcięty 31"/>
    <w:basedOn w:val="Normalny"/>
    <w:uiPriority w:val="99"/>
    <w:rsid w:val="00630759"/>
    <w:pPr>
      <w:spacing w:after="0" w:line="240" w:lineRule="auto"/>
      <w:ind w:left="283"/>
      <w:jc w:val="both"/>
    </w:pPr>
    <w:rPr>
      <w:rFonts w:ascii="Calibri Light" w:eastAsia="Times New Roman" w:hAnsi="Calibri Light"/>
      <w:sz w:val="24"/>
      <w:szCs w:val="20"/>
      <w:lang w:eastAsia="ar-SA"/>
    </w:rPr>
  </w:style>
  <w:style w:type="paragraph" w:customStyle="1" w:styleId="Tabelatrenumerowanie">
    <w:name w:val="Tabela treść numerowanie"/>
    <w:basedOn w:val="Normalny"/>
    <w:uiPriority w:val="99"/>
    <w:rsid w:val="00630759"/>
    <w:pPr>
      <w:numPr>
        <w:numId w:val="55"/>
      </w:numPr>
      <w:tabs>
        <w:tab w:val="clear" w:pos="454"/>
        <w:tab w:val="num" w:pos="360"/>
        <w:tab w:val="num" w:pos="780"/>
      </w:tabs>
      <w:autoSpaceDE w:val="0"/>
      <w:autoSpaceDN w:val="0"/>
      <w:spacing w:before="60" w:after="60" w:line="240" w:lineRule="auto"/>
      <w:ind w:left="0" w:right="180" w:firstLine="0"/>
      <w:jc w:val="right"/>
    </w:pPr>
    <w:rPr>
      <w:rFonts w:ascii="Garamond" w:eastAsia="Times New Roman" w:hAnsi="Garamond" w:cs="Arial"/>
      <w:b/>
      <w:bCs/>
      <w:color w:val="FF0000"/>
      <w:sz w:val="16"/>
      <w:szCs w:val="20"/>
    </w:rPr>
  </w:style>
  <w:style w:type="paragraph" w:customStyle="1" w:styleId="Bartek">
    <w:name w:val="Bartek"/>
    <w:basedOn w:val="Normalny"/>
    <w:uiPriority w:val="99"/>
    <w:rsid w:val="00630759"/>
    <w:pPr>
      <w:spacing w:after="0" w:line="240" w:lineRule="auto"/>
      <w:jc w:val="right"/>
    </w:pPr>
    <w:rPr>
      <w:rFonts w:ascii="Calibri Light" w:eastAsia="Times New Roman" w:hAnsi="Calibri Light"/>
      <w:sz w:val="28"/>
      <w:szCs w:val="20"/>
      <w:lang w:eastAsia="pl-PL"/>
    </w:rPr>
  </w:style>
  <w:style w:type="paragraph" w:customStyle="1" w:styleId="TekstpodstawowyTekstwcity2st">
    <w:name w:val="Tekst podstawowy.Tekst wciêty 2 st"/>
    <w:basedOn w:val="Normalny"/>
    <w:uiPriority w:val="99"/>
    <w:rsid w:val="00630759"/>
    <w:pPr>
      <w:tabs>
        <w:tab w:val="left" w:pos="8505"/>
        <w:tab w:val="left" w:pos="13608"/>
      </w:tabs>
      <w:spacing w:before="60" w:after="0" w:line="360" w:lineRule="auto"/>
      <w:jc w:val="both"/>
    </w:pPr>
    <w:rPr>
      <w:rFonts w:ascii="Calibri Light" w:eastAsia="Times New Roman" w:hAnsi="Calibri Light"/>
      <w:kern w:val="16"/>
      <w:sz w:val="24"/>
      <w:szCs w:val="20"/>
      <w:lang w:eastAsia="pl-PL"/>
    </w:rPr>
  </w:style>
  <w:style w:type="paragraph" w:customStyle="1" w:styleId="BodyTextIndent31">
    <w:name w:val="Body Text Indent 31"/>
    <w:basedOn w:val="Normalny"/>
    <w:uiPriority w:val="99"/>
    <w:rsid w:val="00630759"/>
    <w:pPr>
      <w:tabs>
        <w:tab w:val="left" w:pos="8505"/>
        <w:tab w:val="left" w:pos="13608"/>
      </w:tabs>
      <w:spacing w:before="60" w:after="0" w:line="288" w:lineRule="auto"/>
      <w:ind w:firstLine="425"/>
      <w:jc w:val="both"/>
    </w:pPr>
    <w:rPr>
      <w:rFonts w:ascii="Calibri Light" w:eastAsia="Times New Roman" w:hAnsi="Calibri Light"/>
      <w:kern w:val="16"/>
      <w:sz w:val="24"/>
      <w:szCs w:val="20"/>
      <w:lang w:eastAsia="pl-PL"/>
    </w:rPr>
  </w:style>
  <w:style w:type="paragraph" w:customStyle="1" w:styleId="enum1">
    <w:name w:val="enum 1"/>
    <w:basedOn w:val="Normalny"/>
    <w:uiPriority w:val="99"/>
    <w:rsid w:val="00630759"/>
    <w:pPr>
      <w:widowControl w:val="0"/>
      <w:numPr>
        <w:numId w:val="56"/>
      </w:numPr>
      <w:spacing w:before="20" w:after="60" w:line="240" w:lineRule="auto"/>
      <w:jc w:val="both"/>
    </w:pPr>
    <w:rPr>
      <w:rFonts w:ascii="Arial" w:eastAsia="Times New Roman" w:hAnsi="Arial"/>
      <w:sz w:val="24"/>
      <w:szCs w:val="20"/>
    </w:rPr>
  </w:style>
  <w:style w:type="paragraph" w:customStyle="1" w:styleId="body2">
    <w:name w:val="body 2"/>
    <w:basedOn w:val="body1"/>
    <w:uiPriority w:val="99"/>
    <w:rsid w:val="00630759"/>
    <w:pPr>
      <w:ind w:left="567"/>
    </w:pPr>
    <w:rPr>
      <w:rFonts w:ascii="Arial" w:eastAsia="Times New Roman" w:hAnsi="Arial"/>
    </w:rPr>
  </w:style>
  <w:style w:type="paragraph" w:customStyle="1" w:styleId="body3">
    <w:name w:val="body 3"/>
    <w:basedOn w:val="body2"/>
    <w:uiPriority w:val="99"/>
    <w:rsid w:val="00630759"/>
    <w:pPr>
      <w:ind w:left="1134"/>
    </w:pPr>
  </w:style>
  <w:style w:type="paragraph" w:customStyle="1" w:styleId="anag-1">
    <w:name w:val="a_nagł-1"/>
    <w:basedOn w:val="Normalny"/>
    <w:uiPriority w:val="99"/>
    <w:rsid w:val="00630759"/>
    <w:pPr>
      <w:keepNext/>
      <w:spacing w:before="240" w:after="0" w:line="360" w:lineRule="auto"/>
    </w:pPr>
    <w:rPr>
      <w:rFonts w:ascii="Calibri Light" w:eastAsia="Times New Roman" w:hAnsi="Calibri Light"/>
      <w:b/>
      <w:sz w:val="24"/>
      <w:szCs w:val="20"/>
      <w:lang w:eastAsia="pl-PL"/>
    </w:rPr>
  </w:style>
  <w:style w:type="paragraph" w:customStyle="1" w:styleId="Standard">
    <w:name w:val="Standard"/>
    <w:uiPriority w:val="99"/>
    <w:rsid w:val="00630759"/>
    <w:pPr>
      <w:suppressAutoHyphens/>
      <w:autoSpaceDN w:val="0"/>
      <w:spacing w:after="200" w:line="276" w:lineRule="auto"/>
    </w:pPr>
    <w:rPr>
      <w:kern w:val="3"/>
      <w:sz w:val="22"/>
      <w:szCs w:val="22"/>
      <w:lang w:eastAsia="ar-SA"/>
    </w:rPr>
  </w:style>
  <w:style w:type="character" w:customStyle="1" w:styleId="StylTekstpodstawowyZnakZnak">
    <w:name w:val="Styl Tekst podstawowy Znak Znak"/>
    <w:link w:val="StylTekstpodstawowyZnak"/>
    <w:locked/>
    <w:rsid w:val="00630759"/>
    <w:rPr>
      <w:rFonts w:ascii="Arial" w:eastAsia="Times New Roman" w:hAnsi="Arial"/>
      <w:sz w:val="22"/>
      <w:lang w:val="x-none" w:eastAsia="x-none"/>
    </w:rPr>
  </w:style>
  <w:style w:type="paragraph" w:customStyle="1" w:styleId="StylTekstpodstawowyZnak">
    <w:name w:val="Styl Tekst podstawowy Znak"/>
    <w:basedOn w:val="Tekstpodstawowy"/>
    <w:link w:val="StylTekstpodstawowyZnakZnak"/>
    <w:rsid w:val="00630759"/>
    <w:pPr>
      <w:tabs>
        <w:tab w:val="left" w:pos="1440"/>
      </w:tabs>
      <w:suppressAutoHyphens w:val="0"/>
      <w:spacing w:before="120" w:after="0" w:line="360" w:lineRule="auto"/>
      <w:jc w:val="both"/>
    </w:pPr>
    <w:rPr>
      <w:rFonts w:ascii="Arial" w:hAnsi="Arial"/>
      <w:sz w:val="22"/>
      <w:szCs w:val="20"/>
      <w:lang w:val="x-none" w:eastAsia="x-none"/>
    </w:rPr>
  </w:style>
  <w:style w:type="paragraph" w:customStyle="1" w:styleId="StylListapunktowa">
    <w:name w:val="Styl Lista punktowa"/>
    <w:basedOn w:val="Normalny"/>
    <w:uiPriority w:val="99"/>
    <w:rsid w:val="00630759"/>
    <w:pPr>
      <w:numPr>
        <w:numId w:val="57"/>
      </w:numPr>
      <w:spacing w:before="120" w:after="120" w:line="360" w:lineRule="auto"/>
      <w:jc w:val="both"/>
    </w:pPr>
    <w:rPr>
      <w:rFonts w:ascii="Arial" w:eastAsia="Times New Roman" w:hAnsi="Arial"/>
      <w:szCs w:val="28"/>
      <w:lang w:eastAsia="pl-PL"/>
    </w:rPr>
  </w:style>
  <w:style w:type="paragraph" w:customStyle="1" w:styleId="StylListapunktowaPoziom2">
    <w:name w:val="Styl Lista punktowa Poziom 2"/>
    <w:basedOn w:val="StylListapunktowa"/>
    <w:uiPriority w:val="99"/>
    <w:rsid w:val="00630759"/>
    <w:pPr>
      <w:numPr>
        <w:ilvl w:val="1"/>
      </w:numPr>
    </w:pPr>
  </w:style>
  <w:style w:type="paragraph" w:customStyle="1" w:styleId="Stronatytuowa-lewastronatabelki">
    <w:name w:val="Strona tytułowa - lewa strona tabelki"/>
    <w:basedOn w:val="Normalny"/>
    <w:uiPriority w:val="99"/>
    <w:rsid w:val="00630759"/>
    <w:pPr>
      <w:widowControl w:val="0"/>
      <w:adjustRightInd w:val="0"/>
      <w:spacing w:before="60" w:after="60" w:line="360" w:lineRule="atLeast"/>
      <w:jc w:val="both"/>
    </w:pPr>
    <w:rPr>
      <w:rFonts w:ascii="Arial" w:eastAsia="Times New Roman" w:hAnsi="Arial"/>
      <w:b/>
      <w:sz w:val="18"/>
      <w:szCs w:val="20"/>
      <w:lang w:val="en-GB" w:eastAsia="pl-PL"/>
    </w:rPr>
  </w:style>
  <w:style w:type="paragraph" w:customStyle="1" w:styleId="Preparedfor">
    <w:name w:val="Prepared for:"/>
    <w:basedOn w:val="Normalny"/>
    <w:uiPriority w:val="99"/>
    <w:rsid w:val="00630759"/>
    <w:pPr>
      <w:widowControl w:val="0"/>
      <w:adjustRightInd w:val="0"/>
      <w:spacing w:before="60" w:after="60" w:line="360" w:lineRule="atLeast"/>
      <w:jc w:val="both"/>
    </w:pPr>
    <w:rPr>
      <w:rFonts w:ascii="Arial" w:eastAsia="Times New Roman" w:hAnsi="Arial"/>
      <w:sz w:val="18"/>
      <w:szCs w:val="20"/>
      <w:lang w:val="en-GB" w:eastAsia="pl-PL"/>
    </w:rPr>
  </w:style>
  <w:style w:type="paragraph" w:customStyle="1" w:styleId="Tabelaproclist">
    <w:name w:val="Tabela proc list"/>
    <w:basedOn w:val="Nagwek1"/>
    <w:uiPriority w:val="99"/>
    <w:rsid w:val="00630759"/>
    <w:pPr>
      <w:snapToGrid w:val="0"/>
      <w:spacing w:before="60"/>
    </w:pPr>
    <w:rPr>
      <w:rFonts w:cs="Arial"/>
      <w:sz w:val="20"/>
    </w:rPr>
  </w:style>
  <w:style w:type="paragraph" w:customStyle="1" w:styleId="Wskazwkki">
    <w:name w:val="Wskazówkki"/>
    <w:basedOn w:val="Normalny"/>
    <w:uiPriority w:val="99"/>
    <w:qFormat/>
    <w:rsid w:val="00630759"/>
    <w:pPr>
      <w:spacing w:after="0" w:line="240" w:lineRule="auto"/>
      <w:jc w:val="both"/>
    </w:pPr>
    <w:rPr>
      <w:rFonts w:eastAsia="Lucida Sans Unicode"/>
      <w:i/>
      <w:color w:val="FFC000"/>
      <w:kern w:val="24"/>
      <w:sz w:val="20"/>
      <w:szCs w:val="24"/>
      <w:lang w:eastAsia="pl-PL"/>
    </w:rPr>
  </w:style>
  <w:style w:type="paragraph" w:customStyle="1" w:styleId="Tabela-zawartomaa">
    <w:name w:val="Tabela - zawartość mała"/>
    <w:basedOn w:val="Normalny"/>
    <w:uiPriority w:val="99"/>
    <w:qFormat/>
    <w:rsid w:val="00630759"/>
    <w:pPr>
      <w:spacing w:after="0" w:line="240" w:lineRule="auto"/>
    </w:pPr>
    <w:rPr>
      <w:rFonts w:eastAsia="Lucida Sans Unicode" w:cs="Calibri"/>
      <w:bCs/>
      <w:kern w:val="24"/>
      <w:sz w:val="18"/>
      <w:szCs w:val="18"/>
      <w:lang w:eastAsia="pl-PL"/>
    </w:rPr>
  </w:style>
  <w:style w:type="paragraph" w:customStyle="1" w:styleId="Tabela-nagwek">
    <w:name w:val="Tabela - nagłówek"/>
    <w:basedOn w:val="Normalny"/>
    <w:uiPriority w:val="99"/>
    <w:qFormat/>
    <w:rsid w:val="00630759"/>
    <w:pPr>
      <w:spacing w:after="0" w:line="240" w:lineRule="auto"/>
      <w:jc w:val="center"/>
    </w:pPr>
    <w:rPr>
      <w:rFonts w:eastAsia="Lucida Sans Unicode" w:cs="Calibri"/>
      <w:b/>
      <w:bCs/>
      <w:kern w:val="24"/>
      <w:sz w:val="20"/>
      <w:szCs w:val="20"/>
      <w:lang w:eastAsia="pl-PL"/>
    </w:rPr>
  </w:style>
  <w:style w:type="character" w:styleId="Odwoanieprzypisudolnego">
    <w:name w:val="footnote reference"/>
    <w:aliases w:val="Footnote Reference Number"/>
    <w:uiPriority w:val="99"/>
    <w:semiHidden/>
    <w:unhideWhenUsed/>
    <w:rsid w:val="00630759"/>
    <w:rPr>
      <w:vertAlign w:val="superscript"/>
    </w:rPr>
  </w:style>
  <w:style w:type="character" w:customStyle="1" w:styleId="FontStyle15">
    <w:name w:val="Font Style15"/>
    <w:rsid w:val="00630759"/>
    <w:rPr>
      <w:rFonts w:ascii="Tahoma" w:hAnsi="Tahoma" w:cs="Tahoma" w:hint="default"/>
      <w:sz w:val="20"/>
      <w:szCs w:val="20"/>
    </w:rPr>
  </w:style>
  <w:style w:type="character" w:customStyle="1" w:styleId="apple-converted-space">
    <w:name w:val="apple-converted-space"/>
    <w:basedOn w:val="Domylnaczcionkaakapitu"/>
    <w:rsid w:val="00630759"/>
  </w:style>
  <w:style w:type="character" w:customStyle="1" w:styleId="il">
    <w:name w:val="il"/>
    <w:basedOn w:val="Domylnaczcionkaakapitu"/>
    <w:rsid w:val="00630759"/>
  </w:style>
  <w:style w:type="character" w:customStyle="1" w:styleId="Symbolewypunktowania">
    <w:name w:val="Symbole wypunktowania"/>
    <w:rsid w:val="00630759"/>
    <w:rPr>
      <w:rFonts w:ascii="StarSymbol" w:eastAsia="StarSymbol" w:hAnsi="StarSymbol" w:cs="StarSymbol" w:hint="default"/>
      <w:color w:val="auto"/>
      <w:sz w:val="18"/>
      <w:szCs w:val="18"/>
    </w:rPr>
  </w:style>
  <w:style w:type="character" w:customStyle="1" w:styleId="Znakinumeracji">
    <w:name w:val="Znaki numeracji"/>
    <w:rsid w:val="00630759"/>
    <w:rPr>
      <w:b/>
      <w:bCs/>
    </w:rPr>
  </w:style>
  <w:style w:type="character" w:customStyle="1" w:styleId="Znakiprzypiswdolnych">
    <w:name w:val="Znaki przypisów dolnych"/>
    <w:rsid w:val="00630759"/>
  </w:style>
  <w:style w:type="character" w:customStyle="1" w:styleId="Znakiprzypiswkocowych">
    <w:name w:val="Znaki przypisów końcowych"/>
    <w:rsid w:val="00630759"/>
  </w:style>
  <w:style w:type="character" w:customStyle="1" w:styleId="StylArialPogrubienieKursywaCiemnoniebieski">
    <w:name w:val="Styl Arial Pogrubienie Kursywa Ciemnoniebieski"/>
    <w:rsid w:val="00630759"/>
    <w:rPr>
      <w:rFonts w:ascii="Arial" w:hAnsi="Arial" w:cs="Arial" w:hint="default"/>
      <w:b/>
      <w:bCs/>
      <w:i/>
      <w:iCs/>
      <w:color w:val="000080"/>
      <w:sz w:val="26"/>
    </w:rPr>
  </w:style>
  <w:style w:type="character" w:customStyle="1" w:styleId="rest">
    <w:name w:val="rest"/>
    <w:rsid w:val="00630759"/>
  </w:style>
  <w:style w:type="character" w:customStyle="1" w:styleId="CharacterStyle1">
    <w:name w:val="Character Style 1"/>
    <w:rsid w:val="00630759"/>
    <w:rPr>
      <w:rFonts w:ascii="Arial" w:hAnsi="Arial" w:cs="Arial" w:hint="default"/>
      <w:sz w:val="20"/>
      <w:szCs w:val="20"/>
    </w:rPr>
  </w:style>
  <w:style w:type="character" w:customStyle="1" w:styleId="CharacterStyle2">
    <w:name w:val="Character Style 2"/>
    <w:rsid w:val="00630759"/>
    <w:rPr>
      <w:sz w:val="20"/>
      <w:szCs w:val="20"/>
    </w:rPr>
  </w:style>
  <w:style w:type="character" w:customStyle="1" w:styleId="NagwekZnak2">
    <w:name w:val="Nagłówek Znak2"/>
    <w:uiPriority w:val="99"/>
    <w:locked/>
    <w:rsid w:val="00630759"/>
    <w:rPr>
      <w:rFonts w:ascii="Times New Roman" w:eastAsia="Times New Roman" w:hAnsi="Times New Roman" w:cs="Times New Roman" w:hint="default"/>
    </w:rPr>
  </w:style>
  <w:style w:type="character" w:customStyle="1" w:styleId="TytuZnak1">
    <w:name w:val="Tytuł Znak1"/>
    <w:uiPriority w:val="99"/>
    <w:locked/>
    <w:rsid w:val="00630759"/>
    <w:rPr>
      <w:rFonts w:ascii="Times New Roman" w:eastAsia="Times New Roman" w:hAnsi="Times New Roman" w:cs="Times New Roman" w:hint="default"/>
      <w:sz w:val="28"/>
    </w:rPr>
  </w:style>
  <w:style w:type="table" w:customStyle="1" w:styleId="Kolorowalistaakcent11">
    <w:name w:val="Kolorowa lista — akcent 11"/>
    <w:basedOn w:val="Standardowy"/>
    <w:next w:val="Kolorowalistaakcent1"/>
    <w:link w:val="Kolorowalistaakcent1Znak"/>
    <w:uiPriority w:val="34"/>
    <w:semiHidden/>
    <w:unhideWhenUsed/>
    <w:rsid w:val="00630759"/>
    <w:pPr>
      <w:jc w:val="both"/>
    </w:pPr>
    <w:rPr>
      <w:rFonts w:cs="Calibri"/>
      <w:sz w:val="22"/>
      <w:szCs w:val="22"/>
      <w:lang w:eastAsia="en-US"/>
    </w:rPr>
    <w:tblPr>
      <w:tblStyleRowBandSize w:val="1"/>
      <w:tblStyleColBandSize w:val="1"/>
      <w:tblInd w:w="0" w:type="nil"/>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Kolorowalistaakcent1Znak">
    <w:name w:val="Kolorowa lista — akcent 1 Znak"/>
    <w:link w:val="Kolorowalistaakcent11"/>
    <w:uiPriority w:val="34"/>
    <w:semiHidden/>
    <w:locked/>
    <w:rsid w:val="00630759"/>
    <w:rPr>
      <w:rFonts w:ascii="Calibri" w:eastAsia="Calibri" w:hAnsi="Calibri" w:cs="Calibri" w:hint="default"/>
      <w:sz w:val="22"/>
      <w:szCs w:val="22"/>
      <w:lang w:eastAsia="en-US"/>
    </w:rPr>
  </w:style>
  <w:style w:type="character" w:customStyle="1" w:styleId="TekstprzypisudolnegoZnak2">
    <w:name w:val="Tekst przypisu dolnego Znak2"/>
    <w:uiPriority w:val="99"/>
    <w:semiHidden/>
    <w:locked/>
    <w:rsid w:val="00630759"/>
    <w:rPr>
      <w:rFonts w:ascii="Times New Roman" w:eastAsia="Times New Roman" w:hAnsi="Times New Roman" w:cs="Times New Roman" w:hint="default"/>
    </w:rPr>
  </w:style>
  <w:style w:type="character" w:customStyle="1" w:styleId="StopkaZnak1">
    <w:name w:val="Stopka Znak1"/>
    <w:locked/>
    <w:rsid w:val="00630759"/>
    <w:rPr>
      <w:rFonts w:ascii="Arial" w:eastAsia="Times New Roman" w:hAnsi="Arial" w:cs="Arial" w:hint="default"/>
      <w:sz w:val="24"/>
    </w:rPr>
  </w:style>
  <w:style w:type="character" w:customStyle="1" w:styleId="ZnakZnak4">
    <w:name w:val="Znak Znak4"/>
    <w:rsid w:val="00630759"/>
    <w:rPr>
      <w:rFonts w:ascii="Calibri" w:hAnsi="Calibri" w:cs="Calibri" w:hint="default"/>
      <w:sz w:val="22"/>
      <w:szCs w:val="22"/>
      <w:lang w:val="pl-PL" w:eastAsia="pl-PL" w:bidi="ar-SA"/>
    </w:rPr>
  </w:style>
  <w:style w:type="character" w:customStyle="1" w:styleId="Domachowska">
    <w:name w:val="Domachowska"/>
    <w:semiHidden/>
    <w:rsid w:val="00630759"/>
    <w:rPr>
      <w:rFonts w:ascii="Arial" w:hAnsi="Arial" w:cs="Arial" w:hint="default"/>
      <w:color w:val="auto"/>
      <w:sz w:val="20"/>
      <w:szCs w:val="20"/>
    </w:rPr>
  </w:style>
  <w:style w:type="character" w:customStyle="1" w:styleId="Absatz-Standardschriftart">
    <w:name w:val="Absatz-Standardschriftart"/>
    <w:rsid w:val="00630759"/>
  </w:style>
  <w:style w:type="character" w:customStyle="1" w:styleId="Styl2Znak">
    <w:name w:val="Styl2 Znak"/>
    <w:rsid w:val="00630759"/>
    <w:rPr>
      <w:rFonts w:ascii="Calibri Light" w:eastAsia="Lucida Sans Unicode" w:hAnsi="Calibri Light" w:cs="Times New Roman" w:hint="default"/>
      <w:kern w:val="2"/>
      <w:sz w:val="20"/>
      <w:szCs w:val="20"/>
    </w:rPr>
  </w:style>
  <w:style w:type="character" w:customStyle="1" w:styleId="MapadokumentuZnak1">
    <w:name w:val="Mapa dokumentu Znak1"/>
    <w:basedOn w:val="Domylnaczcionkaakapitu"/>
    <w:link w:val="Mapadokumentu"/>
    <w:uiPriority w:val="99"/>
    <w:semiHidden/>
    <w:locked/>
    <w:rsid w:val="00630759"/>
    <w:rPr>
      <w:rFonts w:ascii="Tahoma" w:eastAsia="Lucida Sans Unicode" w:hAnsi="Tahoma" w:cs="Tahoma"/>
      <w:kern w:val="2"/>
      <w:sz w:val="16"/>
      <w:szCs w:val="16"/>
      <w:lang w:eastAsia="en-US"/>
    </w:rPr>
  </w:style>
  <w:style w:type="character" w:customStyle="1" w:styleId="instrukcja">
    <w:name w:val="instrukcja"/>
    <w:rsid w:val="00630759"/>
    <w:rPr>
      <w:rFonts w:ascii="Arial" w:hAnsi="Arial" w:cs="Times New Roman" w:hint="default"/>
      <w:i/>
      <w:iCs w:val="0"/>
      <w:vanish/>
      <w:webHidden w:val="0"/>
      <w:color w:val="FF0000"/>
      <w:sz w:val="20"/>
      <w:vertAlign w:val="baseline"/>
      <w:specVanish w:val="0"/>
    </w:rPr>
  </w:style>
  <w:style w:type="table" w:customStyle="1" w:styleId="Tabela-Siatka1">
    <w:name w:val="Tabela - Siatka1"/>
    <w:basedOn w:val="Standardowy"/>
    <w:next w:val="Tabela-Siatka"/>
    <w:uiPriority w:val="39"/>
    <w:rsid w:val="00630759"/>
    <w:rPr>
      <w:rFonts w:ascii="Cambria" w:eastAsia="Cambria" w:hAnsi="Cambria"/>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i1jasna1">
    <w:name w:val="Tabela siatki 1 — jasna1"/>
    <w:basedOn w:val="Standardowy"/>
    <w:next w:val="Tabelasiatki1jasna"/>
    <w:uiPriority w:val="46"/>
    <w:rsid w:val="00630759"/>
    <w:pPr>
      <w:jc w:val="both"/>
    </w:pPr>
    <w:rPr>
      <w:rFonts w:ascii="Cambria" w:eastAsia="Cambria" w:hAnsi="Cambria"/>
      <w:sz w:val="22"/>
      <w:szCs w:val="22"/>
      <w:lang w:eastAsia="en-US"/>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Normal">
    <w:name w:val="Table Normal"/>
    <w:rsid w:val="00630759"/>
    <w:rPr>
      <w:rFonts w:cs="Calibri"/>
    </w:rPr>
    <w:tblPr>
      <w:tblCellMar>
        <w:top w:w="0" w:type="dxa"/>
        <w:left w:w="0" w:type="dxa"/>
        <w:bottom w:w="0" w:type="dxa"/>
        <w:right w:w="0" w:type="dxa"/>
      </w:tblCellMar>
    </w:tblPr>
  </w:style>
  <w:style w:type="table" w:customStyle="1" w:styleId="Tabela-Siatka11">
    <w:name w:val="Tabela - Siatka11"/>
    <w:basedOn w:val="Standardowy"/>
    <w:rsid w:val="00630759"/>
    <w:pPr>
      <w:spacing w:line="360" w:lineRule="auto"/>
      <w:jc w:val="both"/>
    </w:pPr>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630759"/>
    <w:rPr>
      <w:rFonts w:ascii="Cambria" w:eastAsia="Times New Roman" w:hAnsi="Cambria"/>
      <w:sz w:val="22"/>
      <w:szCs w:val="22"/>
    </w:rPr>
    <w:tblPr>
      <w:tblCellMar>
        <w:top w:w="0" w:type="dxa"/>
        <w:left w:w="0" w:type="dxa"/>
        <w:bottom w:w="0" w:type="dxa"/>
        <w:right w:w="0" w:type="dxa"/>
      </w:tblCellMar>
    </w:tblPr>
  </w:style>
  <w:style w:type="table" w:customStyle="1" w:styleId="Tabelasiatki1jasna11">
    <w:name w:val="Tabela siatki 1 — jasna11"/>
    <w:basedOn w:val="Standardowy"/>
    <w:uiPriority w:val="46"/>
    <w:rsid w:val="00630759"/>
    <w:rPr>
      <w:rFonts w:ascii="Cambria" w:eastAsia="Times New Roman" w:hAnsi="Times New Roman"/>
      <w:sz w:val="22"/>
      <w:szCs w:val="22"/>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elasiatki1jasnaakcent31">
    <w:name w:val="Tabela siatki 1 — jasna — akcent 31"/>
    <w:basedOn w:val="Standardowy"/>
    <w:uiPriority w:val="46"/>
    <w:rsid w:val="00630759"/>
    <w:rPr>
      <w:rFonts w:ascii="Cambria" w:eastAsia="Times New Roman" w:hAnsi="Times New Roman"/>
      <w:sz w:val="22"/>
      <w:szCs w:val="22"/>
    </w:rPr>
    <w:tblPr>
      <w:tblStyleRowBandSize w:val="1"/>
      <w:tblStyleColBandSize w:val="1"/>
      <w:tblInd w:w="0" w:type="nil"/>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Pr>
    <w:tblStylePr w:type="firstRow">
      <w:rPr>
        <w:b/>
        <w:bCs/>
      </w:rPr>
      <w:tblPr/>
      <w:tcPr>
        <w:tcBorders>
          <w:bottom w:val="single" w:sz="12" w:space="0" w:color="C2D69B"/>
        </w:tcBorders>
      </w:tcPr>
    </w:tblStylePr>
    <w:tblStylePr w:type="lastRow">
      <w:rPr>
        <w:b/>
        <w:bCs/>
      </w:rPr>
      <w:tblPr/>
      <w:tcPr>
        <w:tcBorders>
          <w:top w:val="double" w:sz="2" w:space="0" w:color="C2D69B"/>
        </w:tcBorders>
      </w:tcPr>
    </w:tblStylePr>
    <w:tblStylePr w:type="firstCol">
      <w:rPr>
        <w:b/>
        <w:bCs/>
      </w:rPr>
    </w:tblStylePr>
    <w:tblStylePr w:type="lastCol">
      <w:rPr>
        <w:b/>
        <w:bCs/>
      </w:rPr>
    </w:tblStylePr>
  </w:style>
  <w:style w:type="table" w:customStyle="1" w:styleId="Siatkatabelijasna1">
    <w:name w:val="Siatka tabeli — jasna1"/>
    <w:basedOn w:val="Standardowy"/>
    <w:uiPriority w:val="40"/>
    <w:rsid w:val="00630759"/>
    <w:rPr>
      <w:rFonts w:ascii="Cambria" w:eastAsia="Times New Roman" w:hAnsi="Times New Roman"/>
      <w:sz w:val="22"/>
      <w:szCs w:val="22"/>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elasiatki1jasnaakcent311">
    <w:name w:val="Tabela siatki 1 — jasna — akcent 311"/>
    <w:basedOn w:val="Standardowy"/>
    <w:uiPriority w:val="46"/>
    <w:rsid w:val="00630759"/>
    <w:rPr>
      <w:rFonts w:ascii="Cambria" w:eastAsia="Times New Roman" w:hAnsi="Times New Roman"/>
      <w:sz w:val="22"/>
      <w:szCs w:val="22"/>
    </w:rPr>
    <w:tblPr>
      <w:tblStyleRowBandSize w:val="1"/>
      <w:tblStyleColBandSize w:val="1"/>
      <w:tblInd w:w="0" w:type="nil"/>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Pr>
    <w:tblStylePr w:type="firstRow">
      <w:rPr>
        <w:b/>
        <w:bCs/>
      </w:rPr>
      <w:tblPr/>
      <w:tcPr>
        <w:tcBorders>
          <w:bottom w:val="single" w:sz="12" w:space="0" w:color="C2D69B"/>
        </w:tcBorders>
      </w:tcPr>
    </w:tblStylePr>
    <w:tblStylePr w:type="lastRow">
      <w:rPr>
        <w:b/>
        <w:bCs/>
      </w:rPr>
      <w:tblPr/>
      <w:tcPr>
        <w:tcBorders>
          <w:top w:val="double" w:sz="2" w:space="0" w:color="C2D69B"/>
        </w:tcBorders>
      </w:tcPr>
    </w:tblStylePr>
    <w:tblStylePr w:type="firstCol">
      <w:rPr>
        <w:b/>
        <w:bCs/>
      </w:rPr>
    </w:tblStylePr>
    <w:tblStylePr w:type="lastCol">
      <w:rPr>
        <w:b/>
        <w:bCs/>
      </w:rPr>
    </w:tblStylePr>
  </w:style>
  <w:style w:type="table" w:customStyle="1" w:styleId="Tabelasiatki1jasna10">
    <w:name w:val="Tabela siatki 1 — jasna10"/>
    <w:basedOn w:val="Standardowy"/>
    <w:uiPriority w:val="46"/>
    <w:rsid w:val="00630759"/>
    <w:rPr>
      <w:rFonts w:ascii="Cambria" w:eastAsia="Cambria" w:hAnsi="Cambria"/>
      <w:sz w:val="22"/>
      <w:szCs w:val="22"/>
      <w:lang w:val="en-GB" w:eastAsia="en-US"/>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elasiatki1jasna12">
    <w:name w:val="Tabela siatki 1 — jasna12"/>
    <w:basedOn w:val="Standardowy"/>
    <w:uiPriority w:val="46"/>
    <w:rsid w:val="00630759"/>
    <w:rPr>
      <w:rFonts w:ascii="Cambria" w:eastAsia="Times New Roman" w:hAnsi="Times New Roman"/>
      <w:sz w:val="22"/>
      <w:szCs w:val="22"/>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WWNum8">
    <w:name w:val="WWNum8"/>
    <w:rsid w:val="00630759"/>
    <w:pPr>
      <w:numPr>
        <w:numId w:val="222"/>
      </w:numPr>
    </w:pPr>
  </w:style>
  <w:style w:type="numbering" w:customStyle="1" w:styleId="Styl2">
    <w:name w:val="Styl2"/>
    <w:uiPriority w:val="99"/>
    <w:rsid w:val="00630759"/>
    <w:pPr>
      <w:numPr>
        <w:numId w:val="223"/>
      </w:numPr>
    </w:pPr>
  </w:style>
  <w:style w:type="numbering" w:customStyle="1" w:styleId="WW8Num291">
    <w:name w:val="WW8Num291"/>
    <w:rsid w:val="00630759"/>
    <w:pPr>
      <w:numPr>
        <w:numId w:val="224"/>
      </w:numPr>
    </w:pPr>
  </w:style>
  <w:style w:type="numbering" w:customStyle="1" w:styleId="WWOutlineListStyle1">
    <w:name w:val="WW_OutlineListStyle_1"/>
    <w:rsid w:val="00630759"/>
    <w:pPr>
      <w:numPr>
        <w:numId w:val="225"/>
      </w:numPr>
    </w:pPr>
  </w:style>
  <w:style w:type="character" w:customStyle="1" w:styleId="Nagwek9Znak1">
    <w:name w:val="Nagłówek 9 Znak1"/>
    <w:basedOn w:val="Domylnaczcionkaakapitu"/>
    <w:uiPriority w:val="9"/>
    <w:semiHidden/>
    <w:rsid w:val="00630759"/>
    <w:rPr>
      <w:rFonts w:asciiTheme="majorHAnsi" w:eastAsiaTheme="majorEastAsia" w:hAnsiTheme="majorHAnsi" w:cstheme="majorBidi"/>
      <w:i/>
      <w:iCs/>
      <w:color w:val="272727" w:themeColor="text1" w:themeTint="D8"/>
      <w:sz w:val="21"/>
      <w:szCs w:val="21"/>
      <w:lang w:eastAsia="en-US"/>
    </w:rPr>
  </w:style>
  <w:style w:type="table" w:styleId="Kolorowalistaakcent1">
    <w:name w:val="Colorful List Accent 1"/>
    <w:basedOn w:val="Standardowy"/>
    <w:uiPriority w:val="72"/>
    <w:semiHidden/>
    <w:unhideWhenUsed/>
    <w:rsid w:val="00630759"/>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Tabelasiatki1jasna">
    <w:name w:val="Grid Table 1 Light"/>
    <w:basedOn w:val="Standardowy"/>
    <w:uiPriority w:val="46"/>
    <w:rsid w:val="0063075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ext-justify1">
    <w:name w:val="text-justify1"/>
    <w:basedOn w:val="Normalny"/>
    <w:rsid w:val="0095130D"/>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0760">
      <w:bodyDiv w:val="1"/>
      <w:marLeft w:val="0"/>
      <w:marRight w:val="0"/>
      <w:marTop w:val="0"/>
      <w:marBottom w:val="0"/>
      <w:divBdr>
        <w:top w:val="none" w:sz="0" w:space="0" w:color="auto"/>
        <w:left w:val="none" w:sz="0" w:space="0" w:color="auto"/>
        <w:bottom w:val="none" w:sz="0" w:space="0" w:color="auto"/>
        <w:right w:val="none" w:sz="0" w:space="0" w:color="auto"/>
      </w:divBdr>
      <w:divsChild>
        <w:div w:id="242302296">
          <w:marLeft w:val="0"/>
          <w:marRight w:val="0"/>
          <w:marTop w:val="72"/>
          <w:marBottom w:val="0"/>
          <w:divBdr>
            <w:top w:val="none" w:sz="0" w:space="0" w:color="auto"/>
            <w:left w:val="none" w:sz="0" w:space="0" w:color="auto"/>
            <w:bottom w:val="none" w:sz="0" w:space="0" w:color="auto"/>
            <w:right w:val="none" w:sz="0" w:space="0" w:color="auto"/>
          </w:divBdr>
        </w:div>
        <w:div w:id="1409695874">
          <w:marLeft w:val="0"/>
          <w:marRight w:val="0"/>
          <w:marTop w:val="72"/>
          <w:marBottom w:val="0"/>
          <w:divBdr>
            <w:top w:val="none" w:sz="0" w:space="0" w:color="auto"/>
            <w:left w:val="none" w:sz="0" w:space="0" w:color="auto"/>
            <w:bottom w:val="none" w:sz="0" w:space="0" w:color="auto"/>
            <w:right w:val="none" w:sz="0" w:space="0" w:color="auto"/>
          </w:divBdr>
          <w:divsChild>
            <w:div w:id="1959488043">
              <w:marLeft w:val="360"/>
              <w:marRight w:val="0"/>
              <w:marTop w:val="72"/>
              <w:marBottom w:val="72"/>
              <w:divBdr>
                <w:top w:val="none" w:sz="0" w:space="0" w:color="auto"/>
                <w:left w:val="none" w:sz="0" w:space="0" w:color="auto"/>
                <w:bottom w:val="none" w:sz="0" w:space="0" w:color="auto"/>
                <w:right w:val="none" w:sz="0" w:space="0" w:color="auto"/>
              </w:divBdr>
            </w:div>
            <w:div w:id="255597274">
              <w:marLeft w:val="360"/>
              <w:marRight w:val="0"/>
              <w:marTop w:val="0"/>
              <w:marBottom w:val="72"/>
              <w:divBdr>
                <w:top w:val="none" w:sz="0" w:space="0" w:color="auto"/>
                <w:left w:val="none" w:sz="0" w:space="0" w:color="auto"/>
                <w:bottom w:val="none" w:sz="0" w:space="0" w:color="auto"/>
                <w:right w:val="none" w:sz="0" w:space="0" w:color="auto"/>
              </w:divBdr>
            </w:div>
            <w:div w:id="875704792">
              <w:marLeft w:val="360"/>
              <w:marRight w:val="0"/>
              <w:marTop w:val="0"/>
              <w:marBottom w:val="72"/>
              <w:divBdr>
                <w:top w:val="none" w:sz="0" w:space="0" w:color="auto"/>
                <w:left w:val="none" w:sz="0" w:space="0" w:color="auto"/>
                <w:bottom w:val="none" w:sz="0" w:space="0" w:color="auto"/>
                <w:right w:val="none" w:sz="0" w:space="0" w:color="auto"/>
              </w:divBdr>
            </w:div>
          </w:divsChild>
        </w:div>
        <w:div w:id="1563366272">
          <w:marLeft w:val="0"/>
          <w:marRight w:val="0"/>
          <w:marTop w:val="72"/>
          <w:marBottom w:val="0"/>
          <w:divBdr>
            <w:top w:val="none" w:sz="0" w:space="0" w:color="auto"/>
            <w:left w:val="none" w:sz="0" w:space="0" w:color="auto"/>
            <w:bottom w:val="none" w:sz="0" w:space="0" w:color="auto"/>
            <w:right w:val="none" w:sz="0" w:space="0" w:color="auto"/>
          </w:divBdr>
        </w:div>
        <w:div w:id="278225899">
          <w:marLeft w:val="0"/>
          <w:marRight w:val="0"/>
          <w:marTop w:val="72"/>
          <w:marBottom w:val="0"/>
          <w:divBdr>
            <w:top w:val="none" w:sz="0" w:space="0" w:color="auto"/>
            <w:left w:val="none" w:sz="0" w:space="0" w:color="auto"/>
            <w:bottom w:val="none" w:sz="0" w:space="0" w:color="auto"/>
            <w:right w:val="none" w:sz="0" w:space="0" w:color="auto"/>
          </w:divBdr>
        </w:div>
        <w:div w:id="1235429821">
          <w:marLeft w:val="0"/>
          <w:marRight w:val="0"/>
          <w:marTop w:val="72"/>
          <w:marBottom w:val="0"/>
          <w:divBdr>
            <w:top w:val="none" w:sz="0" w:space="0" w:color="auto"/>
            <w:left w:val="none" w:sz="0" w:space="0" w:color="auto"/>
            <w:bottom w:val="none" w:sz="0" w:space="0" w:color="auto"/>
            <w:right w:val="none" w:sz="0" w:space="0" w:color="auto"/>
          </w:divBdr>
        </w:div>
        <w:div w:id="1163742727">
          <w:marLeft w:val="0"/>
          <w:marRight w:val="0"/>
          <w:marTop w:val="72"/>
          <w:marBottom w:val="0"/>
          <w:divBdr>
            <w:top w:val="none" w:sz="0" w:space="0" w:color="auto"/>
            <w:left w:val="none" w:sz="0" w:space="0" w:color="auto"/>
            <w:bottom w:val="none" w:sz="0" w:space="0" w:color="auto"/>
            <w:right w:val="none" w:sz="0" w:space="0" w:color="auto"/>
          </w:divBdr>
        </w:div>
      </w:divsChild>
    </w:div>
    <w:div w:id="23214124">
      <w:bodyDiv w:val="1"/>
      <w:marLeft w:val="0"/>
      <w:marRight w:val="0"/>
      <w:marTop w:val="0"/>
      <w:marBottom w:val="0"/>
      <w:divBdr>
        <w:top w:val="none" w:sz="0" w:space="0" w:color="auto"/>
        <w:left w:val="none" w:sz="0" w:space="0" w:color="auto"/>
        <w:bottom w:val="none" w:sz="0" w:space="0" w:color="auto"/>
        <w:right w:val="none" w:sz="0" w:space="0" w:color="auto"/>
      </w:divBdr>
    </w:div>
    <w:div w:id="48113685">
      <w:bodyDiv w:val="1"/>
      <w:marLeft w:val="0"/>
      <w:marRight w:val="0"/>
      <w:marTop w:val="0"/>
      <w:marBottom w:val="0"/>
      <w:divBdr>
        <w:top w:val="none" w:sz="0" w:space="0" w:color="auto"/>
        <w:left w:val="none" w:sz="0" w:space="0" w:color="auto"/>
        <w:bottom w:val="none" w:sz="0" w:space="0" w:color="auto"/>
        <w:right w:val="none" w:sz="0" w:space="0" w:color="auto"/>
      </w:divBdr>
      <w:divsChild>
        <w:div w:id="1624000801">
          <w:marLeft w:val="360"/>
          <w:marRight w:val="0"/>
          <w:marTop w:val="0"/>
          <w:marBottom w:val="72"/>
          <w:divBdr>
            <w:top w:val="none" w:sz="0" w:space="0" w:color="auto"/>
            <w:left w:val="none" w:sz="0" w:space="0" w:color="auto"/>
            <w:bottom w:val="none" w:sz="0" w:space="0" w:color="auto"/>
            <w:right w:val="none" w:sz="0" w:space="0" w:color="auto"/>
          </w:divBdr>
        </w:div>
        <w:div w:id="146896357">
          <w:marLeft w:val="360"/>
          <w:marRight w:val="0"/>
          <w:marTop w:val="0"/>
          <w:marBottom w:val="72"/>
          <w:divBdr>
            <w:top w:val="none" w:sz="0" w:space="0" w:color="auto"/>
            <w:left w:val="none" w:sz="0" w:space="0" w:color="auto"/>
            <w:bottom w:val="none" w:sz="0" w:space="0" w:color="auto"/>
            <w:right w:val="none" w:sz="0" w:space="0" w:color="auto"/>
          </w:divBdr>
        </w:div>
        <w:div w:id="168493521">
          <w:marLeft w:val="360"/>
          <w:marRight w:val="0"/>
          <w:marTop w:val="0"/>
          <w:marBottom w:val="72"/>
          <w:divBdr>
            <w:top w:val="none" w:sz="0" w:space="0" w:color="auto"/>
            <w:left w:val="none" w:sz="0" w:space="0" w:color="auto"/>
            <w:bottom w:val="none" w:sz="0" w:space="0" w:color="auto"/>
            <w:right w:val="none" w:sz="0" w:space="0" w:color="auto"/>
          </w:divBdr>
        </w:div>
        <w:div w:id="1218782117">
          <w:marLeft w:val="360"/>
          <w:marRight w:val="0"/>
          <w:marTop w:val="0"/>
          <w:marBottom w:val="72"/>
          <w:divBdr>
            <w:top w:val="none" w:sz="0" w:space="0" w:color="auto"/>
            <w:left w:val="none" w:sz="0" w:space="0" w:color="auto"/>
            <w:bottom w:val="none" w:sz="0" w:space="0" w:color="auto"/>
            <w:right w:val="none" w:sz="0" w:space="0" w:color="auto"/>
          </w:divBdr>
        </w:div>
        <w:div w:id="241914292">
          <w:marLeft w:val="360"/>
          <w:marRight w:val="0"/>
          <w:marTop w:val="0"/>
          <w:marBottom w:val="72"/>
          <w:divBdr>
            <w:top w:val="none" w:sz="0" w:space="0" w:color="auto"/>
            <w:left w:val="none" w:sz="0" w:space="0" w:color="auto"/>
            <w:bottom w:val="none" w:sz="0" w:space="0" w:color="auto"/>
            <w:right w:val="none" w:sz="0" w:space="0" w:color="auto"/>
          </w:divBdr>
        </w:div>
        <w:div w:id="1978417801">
          <w:marLeft w:val="360"/>
          <w:marRight w:val="0"/>
          <w:marTop w:val="0"/>
          <w:marBottom w:val="72"/>
          <w:divBdr>
            <w:top w:val="none" w:sz="0" w:space="0" w:color="auto"/>
            <w:left w:val="none" w:sz="0" w:space="0" w:color="auto"/>
            <w:bottom w:val="none" w:sz="0" w:space="0" w:color="auto"/>
            <w:right w:val="none" w:sz="0" w:space="0" w:color="auto"/>
          </w:divBdr>
        </w:div>
        <w:div w:id="515658333">
          <w:marLeft w:val="360"/>
          <w:marRight w:val="0"/>
          <w:marTop w:val="0"/>
          <w:marBottom w:val="72"/>
          <w:divBdr>
            <w:top w:val="none" w:sz="0" w:space="0" w:color="auto"/>
            <w:left w:val="none" w:sz="0" w:space="0" w:color="auto"/>
            <w:bottom w:val="none" w:sz="0" w:space="0" w:color="auto"/>
            <w:right w:val="none" w:sz="0" w:space="0" w:color="auto"/>
          </w:divBdr>
        </w:div>
        <w:div w:id="1236546705">
          <w:marLeft w:val="360"/>
          <w:marRight w:val="0"/>
          <w:marTop w:val="0"/>
          <w:marBottom w:val="72"/>
          <w:divBdr>
            <w:top w:val="none" w:sz="0" w:space="0" w:color="auto"/>
            <w:left w:val="none" w:sz="0" w:space="0" w:color="auto"/>
            <w:bottom w:val="none" w:sz="0" w:space="0" w:color="auto"/>
            <w:right w:val="none" w:sz="0" w:space="0" w:color="auto"/>
          </w:divBdr>
        </w:div>
        <w:div w:id="794175998">
          <w:marLeft w:val="360"/>
          <w:marRight w:val="0"/>
          <w:marTop w:val="0"/>
          <w:marBottom w:val="72"/>
          <w:divBdr>
            <w:top w:val="none" w:sz="0" w:space="0" w:color="auto"/>
            <w:left w:val="none" w:sz="0" w:space="0" w:color="auto"/>
            <w:bottom w:val="none" w:sz="0" w:space="0" w:color="auto"/>
            <w:right w:val="none" w:sz="0" w:space="0" w:color="auto"/>
          </w:divBdr>
        </w:div>
      </w:divsChild>
    </w:div>
    <w:div w:id="57900097">
      <w:bodyDiv w:val="1"/>
      <w:marLeft w:val="0"/>
      <w:marRight w:val="0"/>
      <w:marTop w:val="0"/>
      <w:marBottom w:val="0"/>
      <w:divBdr>
        <w:top w:val="none" w:sz="0" w:space="0" w:color="auto"/>
        <w:left w:val="none" w:sz="0" w:space="0" w:color="auto"/>
        <w:bottom w:val="none" w:sz="0" w:space="0" w:color="auto"/>
        <w:right w:val="none" w:sz="0" w:space="0" w:color="auto"/>
      </w:divBdr>
    </w:div>
    <w:div w:id="105201663">
      <w:bodyDiv w:val="1"/>
      <w:marLeft w:val="0"/>
      <w:marRight w:val="0"/>
      <w:marTop w:val="0"/>
      <w:marBottom w:val="0"/>
      <w:divBdr>
        <w:top w:val="none" w:sz="0" w:space="0" w:color="auto"/>
        <w:left w:val="none" w:sz="0" w:space="0" w:color="auto"/>
        <w:bottom w:val="none" w:sz="0" w:space="0" w:color="auto"/>
        <w:right w:val="none" w:sz="0" w:space="0" w:color="auto"/>
      </w:divBdr>
    </w:div>
    <w:div w:id="169225683">
      <w:bodyDiv w:val="1"/>
      <w:marLeft w:val="0"/>
      <w:marRight w:val="0"/>
      <w:marTop w:val="0"/>
      <w:marBottom w:val="0"/>
      <w:divBdr>
        <w:top w:val="none" w:sz="0" w:space="0" w:color="auto"/>
        <w:left w:val="none" w:sz="0" w:space="0" w:color="auto"/>
        <w:bottom w:val="none" w:sz="0" w:space="0" w:color="auto"/>
        <w:right w:val="none" w:sz="0" w:space="0" w:color="auto"/>
      </w:divBdr>
      <w:divsChild>
        <w:div w:id="263997529">
          <w:marLeft w:val="0"/>
          <w:marRight w:val="0"/>
          <w:marTop w:val="0"/>
          <w:marBottom w:val="0"/>
          <w:divBdr>
            <w:top w:val="none" w:sz="0" w:space="0" w:color="auto"/>
            <w:left w:val="none" w:sz="0" w:space="0" w:color="auto"/>
            <w:bottom w:val="none" w:sz="0" w:space="0" w:color="auto"/>
            <w:right w:val="none" w:sz="0" w:space="0" w:color="auto"/>
          </w:divBdr>
          <w:divsChild>
            <w:div w:id="2114665643">
              <w:marLeft w:val="0"/>
              <w:marRight w:val="0"/>
              <w:marTop w:val="0"/>
              <w:marBottom w:val="0"/>
              <w:divBdr>
                <w:top w:val="none" w:sz="0" w:space="0" w:color="auto"/>
                <w:left w:val="none" w:sz="0" w:space="0" w:color="auto"/>
                <w:bottom w:val="none" w:sz="0" w:space="0" w:color="auto"/>
                <w:right w:val="none" w:sz="0" w:space="0" w:color="auto"/>
              </w:divBdr>
              <w:divsChild>
                <w:div w:id="429933823">
                  <w:marLeft w:val="0"/>
                  <w:marRight w:val="0"/>
                  <w:marTop w:val="0"/>
                  <w:marBottom w:val="0"/>
                  <w:divBdr>
                    <w:top w:val="none" w:sz="0" w:space="0" w:color="auto"/>
                    <w:left w:val="none" w:sz="0" w:space="0" w:color="auto"/>
                    <w:bottom w:val="none" w:sz="0" w:space="0" w:color="auto"/>
                    <w:right w:val="none" w:sz="0" w:space="0" w:color="auto"/>
                  </w:divBdr>
                  <w:divsChild>
                    <w:div w:id="313805002">
                      <w:marLeft w:val="0"/>
                      <w:marRight w:val="0"/>
                      <w:marTop w:val="0"/>
                      <w:marBottom w:val="0"/>
                      <w:divBdr>
                        <w:top w:val="none" w:sz="0" w:space="0" w:color="auto"/>
                        <w:left w:val="none" w:sz="0" w:space="0" w:color="auto"/>
                        <w:bottom w:val="none" w:sz="0" w:space="0" w:color="auto"/>
                        <w:right w:val="none" w:sz="0" w:space="0" w:color="auto"/>
                      </w:divBdr>
                      <w:divsChild>
                        <w:div w:id="576135584">
                          <w:marLeft w:val="0"/>
                          <w:marRight w:val="0"/>
                          <w:marTop w:val="0"/>
                          <w:marBottom w:val="0"/>
                          <w:divBdr>
                            <w:top w:val="none" w:sz="0" w:space="0" w:color="auto"/>
                            <w:left w:val="none" w:sz="0" w:space="0" w:color="auto"/>
                            <w:bottom w:val="none" w:sz="0" w:space="0" w:color="auto"/>
                            <w:right w:val="none" w:sz="0" w:space="0" w:color="auto"/>
                          </w:divBdr>
                          <w:divsChild>
                            <w:div w:id="1939672513">
                              <w:marLeft w:val="0"/>
                              <w:marRight w:val="0"/>
                              <w:marTop w:val="0"/>
                              <w:marBottom w:val="0"/>
                              <w:divBdr>
                                <w:top w:val="none" w:sz="0" w:space="0" w:color="auto"/>
                                <w:left w:val="none" w:sz="0" w:space="0" w:color="auto"/>
                                <w:bottom w:val="none" w:sz="0" w:space="0" w:color="auto"/>
                                <w:right w:val="none" w:sz="0" w:space="0" w:color="auto"/>
                              </w:divBdr>
                              <w:divsChild>
                                <w:div w:id="1076323932">
                                  <w:marLeft w:val="0"/>
                                  <w:marRight w:val="0"/>
                                  <w:marTop w:val="0"/>
                                  <w:marBottom w:val="0"/>
                                  <w:divBdr>
                                    <w:top w:val="none" w:sz="0" w:space="0" w:color="auto"/>
                                    <w:left w:val="none" w:sz="0" w:space="0" w:color="auto"/>
                                    <w:bottom w:val="none" w:sz="0" w:space="0" w:color="auto"/>
                                    <w:right w:val="none" w:sz="0" w:space="0" w:color="auto"/>
                                  </w:divBdr>
                                  <w:divsChild>
                                    <w:div w:id="1869416947">
                                      <w:marLeft w:val="0"/>
                                      <w:marRight w:val="0"/>
                                      <w:marTop w:val="0"/>
                                      <w:marBottom w:val="0"/>
                                      <w:divBdr>
                                        <w:top w:val="none" w:sz="0" w:space="0" w:color="auto"/>
                                        <w:left w:val="none" w:sz="0" w:space="0" w:color="auto"/>
                                        <w:bottom w:val="none" w:sz="0" w:space="0" w:color="auto"/>
                                        <w:right w:val="none" w:sz="0" w:space="0" w:color="auto"/>
                                      </w:divBdr>
                                      <w:divsChild>
                                        <w:div w:id="763958323">
                                          <w:marLeft w:val="0"/>
                                          <w:marRight w:val="0"/>
                                          <w:marTop w:val="0"/>
                                          <w:marBottom w:val="0"/>
                                          <w:divBdr>
                                            <w:top w:val="none" w:sz="0" w:space="0" w:color="auto"/>
                                            <w:left w:val="none" w:sz="0" w:space="0" w:color="auto"/>
                                            <w:bottom w:val="none" w:sz="0" w:space="0" w:color="auto"/>
                                            <w:right w:val="none" w:sz="0" w:space="0" w:color="auto"/>
                                          </w:divBdr>
                                          <w:divsChild>
                                            <w:div w:id="1734767375">
                                              <w:marLeft w:val="0"/>
                                              <w:marRight w:val="0"/>
                                              <w:marTop w:val="0"/>
                                              <w:marBottom w:val="0"/>
                                              <w:divBdr>
                                                <w:top w:val="none" w:sz="0" w:space="0" w:color="auto"/>
                                                <w:left w:val="none" w:sz="0" w:space="0" w:color="auto"/>
                                                <w:bottom w:val="none" w:sz="0" w:space="0" w:color="auto"/>
                                                <w:right w:val="none" w:sz="0" w:space="0" w:color="auto"/>
                                              </w:divBdr>
                                              <w:divsChild>
                                                <w:div w:id="453601567">
                                                  <w:marLeft w:val="0"/>
                                                  <w:marRight w:val="0"/>
                                                  <w:marTop w:val="0"/>
                                                  <w:marBottom w:val="0"/>
                                                  <w:divBdr>
                                                    <w:top w:val="none" w:sz="0" w:space="0" w:color="auto"/>
                                                    <w:left w:val="none" w:sz="0" w:space="0" w:color="auto"/>
                                                    <w:bottom w:val="none" w:sz="0" w:space="0" w:color="auto"/>
                                                    <w:right w:val="none" w:sz="0" w:space="0" w:color="auto"/>
                                                  </w:divBdr>
                                                  <w:divsChild>
                                                    <w:div w:id="477310456">
                                                      <w:marLeft w:val="0"/>
                                                      <w:marRight w:val="0"/>
                                                      <w:marTop w:val="0"/>
                                                      <w:marBottom w:val="0"/>
                                                      <w:divBdr>
                                                        <w:top w:val="none" w:sz="0" w:space="0" w:color="auto"/>
                                                        <w:left w:val="none" w:sz="0" w:space="0" w:color="auto"/>
                                                        <w:bottom w:val="none" w:sz="0" w:space="0" w:color="auto"/>
                                                        <w:right w:val="none" w:sz="0" w:space="0" w:color="auto"/>
                                                      </w:divBdr>
                                                      <w:divsChild>
                                                        <w:div w:id="1411736470">
                                                          <w:marLeft w:val="0"/>
                                                          <w:marRight w:val="0"/>
                                                          <w:marTop w:val="0"/>
                                                          <w:marBottom w:val="0"/>
                                                          <w:divBdr>
                                                            <w:top w:val="none" w:sz="0" w:space="0" w:color="auto"/>
                                                            <w:left w:val="none" w:sz="0" w:space="0" w:color="auto"/>
                                                            <w:bottom w:val="none" w:sz="0" w:space="0" w:color="auto"/>
                                                            <w:right w:val="none" w:sz="0" w:space="0" w:color="auto"/>
                                                          </w:divBdr>
                                                          <w:divsChild>
                                                            <w:div w:id="1995837260">
                                                              <w:marLeft w:val="0"/>
                                                              <w:marRight w:val="0"/>
                                                              <w:marTop w:val="0"/>
                                                              <w:marBottom w:val="0"/>
                                                              <w:divBdr>
                                                                <w:top w:val="none" w:sz="0" w:space="0" w:color="auto"/>
                                                                <w:left w:val="none" w:sz="0" w:space="0" w:color="auto"/>
                                                                <w:bottom w:val="none" w:sz="0" w:space="0" w:color="auto"/>
                                                                <w:right w:val="none" w:sz="0" w:space="0" w:color="auto"/>
                                                              </w:divBdr>
                                                              <w:divsChild>
                                                                <w:div w:id="51513354">
                                                                  <w:marLeft w:val="0"/>
                                                                  <w:marRight w:val="0"/>
                                                                  <w:marTop w:val="0"/>
                                                                  <w:marBottom w:val="0"/>
                                                                  <w:divBdr>
                                                                    <w:top w:val="none" w:sz="0" w:space="0" w:color="auto"/>
                                                                    <w:left w:val="none" w:sz="0" w:space="0" w:color="auto"/>
                                                                    <w:bottom w:val="none" w:sz="0" w:space="0" w:color="auto"/>
                                                                    <w:right w:val="none" w:sz="0" w:space="0" w:color="auto"/>
                                                                  </w:divBdr>
                                                                  <w:divsChild>
                                                                    <w:div w:id="776870737">
                                                                      <w:marLeft w:val="0"/>
                                                                      <w:marRight w:val="0"/>
                                                                      <w:marTop w:val="0"/>
                                                                      <w:marBottom w:val="0"/>
                                                                      <w:divBdr>
                                                                        <w:top w:val="none" w:sz="0" w:space="0" w:color="auto"/>
                                                                        <w:left w:val="none" w:sz="0" w:space="0" w:color="auto"/>
                                                                        <w:bottom w:val="none" w:sz="0" w:space="0" w:color="auto"/>
                                                                        <w:right w:val="none" w:sz="0" w:space="0" w:color="auto"/>
                                                                      </w:divBdr>
                                                                      <w:divsChild>
                                                                        <w:div w:id="201476017">
                                                                          <w:marLeft w:val="0"/>
                                                                          <w:marRight w:val="0"/>
                                                                          <w:marTop w:val="0"/>
                                                                          <w:marBottom w:val="0"/>
                                                                          <w:divBdr>
                                                                            <w:top w:val="none" w:sz="0" w:space="0" w:color="auto"/>
                                                                            <w:left w:val="none" w:sz="0" w:space="0" w:color="auto"/>
                                                                            <w:bottom w:val="none" w:sz="0" w:space="0" w:color="auto"/>
                                                                            <w:right w:val="none" w:sz="0" w:space="0" w:color="auto"/>
                                                                          </w:divBdr>
                                                                        </w:div>
                                                                        <w:div w:id="214781378">
                                                                          <w:marLeft w:val="0"/>
                                                                          <w:marRight w:val="0"/>
                                                                          <w:marTop w:val="0"/>
                                                                          <w:marBottom w:val="0"/>
                                                                          <w:divBdr>
                                                                            <w:top w:val="none" w:sz="0" w:space="0" w:color="auto"/>
                                                                            <w:left w:val="none" w:sz="0" w:space="0" w:color="auto"/>
                                                                            <w:bottom w:val="none" w:sz="0" w:space="0" w:color="auto"/>
                                                                            <w:right w:val="none" w:sz="0" w:space="0" w:color="auto"/>
                                                                          </w:divBdr>
                                                                        </w:div>
                                                                        <w:div w:id="395859414">
                                                                          <w:marLeft w:val="0"/>
                                                                          <w:marRight w:val="0"/>
                                                                          <w:marTop w:val="0"/>
                                                                          <w:marBottom w:val="0"/>
                                                                          <w:divBdr>
                                                                            <w:top w:val="none" w:sz="0" w:space="0" w:color="auto"/>
                                                                            <w:left w:val="none" w:sz="0" w:space="0" w:color="auto"/>
                                                                            <w:bottom w:val="none" w:sz="0" w:space="0" w:color="auto"/>
                                                                            <w:right w:val="none" w:sz="0" w:space="0" w:color="auto"/>
                                                                          </w:divBdr>
                                                                        </w:div>
                                                                        <w:div w:id="477963684">
                                                                          <w:marLeft w:val="0"/>
                                                                          <w:marRight w:val="0"/>
                                                                          <w:marTop w:val="0"/>
                                                                          <w:marBottom w:val="0"/>
                                                                          <w:divBdr>
                                                                            <w:top w:val="none" w:sz="0" w:space="0" w:color="auto"/>
                                                                            <w:left w:val="none" w:sz="0" w:space="0" w:color="auto"/>
                                                                            <w:bottom w:val="none" w:sz="0" w:space="0" w:color="auto"/>
                                                                            <w:right w:val="none" w:sz="0" w:space="0" w:color="auto"/>
                                                                          </w:divBdr>
                                                                        </w:div>
                                                                        <w:div w:id="666246367">
                                                                          <w:marLeft w:val="0"/>
                                                                          <w:marRight w:val="0"/>
                                                                          <w:marTop w:val="0"/>
                                                                          <w:marBottom w:val="0"/>
                                                                          <w:divBdr>
                                                                            <w:top w:val="none" w:sz="0" w:space="0" w:color="auto"/>
                                                                            <w:left w:val="none" w:sz="0" w:space="0" w:color="auto"/>
                                                                            <w:bottom w:val="none" w:sz="0" w:space="0" w:color="auto"/>
                                                                            <w:right w:val="none" w:sz="0" w:space="0" w:color="auto"/>
                                                                          </w:divBdr>
                                                                        </w:div>
                                                                        <w:div w:id="977496103">
                                                                          <w:marLeft w:val="0"/>
                                                                          <w:marRight w:val="0"/>
                                                                          <w:marTop w:val="0"/>
                                                                          <w:marBottom w:val="0"/>
                                                                          <w:divBdr>
                                                                            <w:top w:val="none" w:sz="0" w:space="0" w:color="auto"/>
                                                                            <w:left w:val="none" w:sz="0" w:space="0" w:color="auto"/>
                                                                            <w:bottom w:val="none" w:sz="0" w:space="0" w:color="auto"/>
                                                                            <w:right w:val="none" w:sz="0" w:space="0" w:color="auto"/>
                                                                          </w:divBdr>
                                                                        </w:div>
                                                                        <w:div w:id="1782918658">
                                                                          <w:marLeft w:val="0"/>
                                                                          <w:marRight w:val="0"/>
                                                                          <w:marTop w:val="0"/>
                                                                          <w:marBottom w:val="0"/>
                                                                          <w:divBdr>
                                                                            <w:top w:val="none" w:sz="0" w:space="0" w:color="auto"/>
                                                                            <w:left w:val="none" w:sz="0" w:space="0" w:color="auto"/>
                                                                            <w:bottom w:val="none" w:sz="0" w:space="0" w:color="auto"/>
                                                                            <w:right w:val="none" w:sz="0" w:space="0" w:color="auto"/>
                                                                          </w:divBdr>
                                                                        </w:div>
                                                                        <w:div w:id="1819765881">
                                                                          <w:marLeft w:val="0"/>
                                                                          <w:marRight w:val="0"/>
                                                                          <w:marTop w:val="0"/>
                                                                          <w:marBottom w:val="0"/>
                                                                          <w:divBdr>
                                                                            <w:top w:val="none" w:sz="0" w:space="0" w:color="auto"/>
                                                                            <w:left w:val="none" w:sz="0" w:space="0" w:color="auto"/>
                                                                            <w:bottom w:val="none" w:sz="0" w:space="0" w:color="auto"/>
                                                                            <w:right w:val="none" w:sz="0" w:space="0" w:color="auto"/>
                                                                          </w:divBdr>
                                                                          <w:divsChild>
                                                                            <w:div w:id="594944478">
                                                                              <w:marLeft w:val="0"/>
                                                                              <w:marRight w:val="0"/>
                                                                              <w:marTop w:val="0"/>
                                                                              <w:marBottom w:val="0"/>
                                                                              <w:divBdr>
                                                                                <w:top w:val="none" w:sz="0" w:space="0" w:color="auto"/>
                                                                                <w:left w:val="none" w:sz="0" w:space="0" w:color="auto"/>
                                                                                <w:bottom w:val="none" w:sz="0" w:space="0" w:color="auto"/>
                                                                                <w:right w:val="none" w:sz="0" w:space="0" w:color="auto"/>
                                                                              </w:divBdr>
                                                                            </w:div>
                                                                            <w:div w:id="1035740686">
                                                                              <w:marLeft w:val="0"/>
                                                                              <w:marRight w:val="0"/>
                                                                              <w:marTop w:val="0"/>
                                                                              <w:marBottom w:val="0"/>
                                                                              <w:divBdr>
                                                                                <w:top w:val="none" w:sz="0" w:space="0" w:color="auto"/>
                                                                                <w:left w:val="none" w:sz="0" w:space="0" w:color="auto"/>
                                                                                <w:bottom w:val="none" w:sz="0" w:space="0" w:color="auto"/>
                                                                                <w:right w:val="none" w:sz="0" w:space="0" w:color="auto"/>
                                                                              </w:divBdr>
                                                                            </w:div>
                                                                            <w:div w:id="1397244305">
                                                                              <w:marLeft w:val="0"/>
                                                                              <w:marRight w:val="0"/>
                                                                              <w:marTop w:val="0"/>
                                                                              <w:marBottom w:val="0"/>
                                                                              <w:divBdr>
                                                                                <w:top w:val="none" w:sz="0" w:space="0" w:color="auto"/>
                                                                                <w:left w:val="none" w:sz="0" w:space="0" w:color="auto"/>
                                                                                <w:bottom w:val="none" w:sz="0" w:space="0" w:color="auto"/>
                                                                                <w:right w:val="none" w:sz="0" w:space="0" w:color="auto"/>
                                                                              </w:divBdr>
                                                                            </w:div>
                                                                            <w:div w:id="204205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9120531">
      <w:bodyDiv w:val="1"/>
      <w:marLeft w:val="0"/>
      <w:marRight w:val="0"/>
      <w:marTop w:val="0"/>
      <w:marBottom w:val="0"/>
      <w:divBdr>
        <w:top w:val="none" w:sz="0" w:space="0" w:color="auto"/>
        <w:left w:val="none" w:sz="0" w:space="0" w:color="auto"/>
        <w:bottom w:val="none" w:sz="0" w:space="0" w:color="auto"/>
        <w:right w:val="none" w:sz="0" w:space="0" w:color="auto"/>
      </w:divBdr>
    </w:div>
    <w:div w:id="243491446">
      <w:bodyDiv w:val="1"/>
      <w:marLeft w:val="0"/>
      <w:marRight w:val="0"/>
      <w:marTop w:val="0"/>
      <w:marBottom w:val="0"/>
      <w:divBdr>
        <w:top w:val="none" w:sz="0" w:space="0" w:color="auto"/>
        <w:left w:val="none" w:sz="0" w:space="0" w:color="auto"/>
        <w:bottom w:val="none" w:sz="0" w:space="0" w:color="auto"/>
        <w:right w:val="none" w:sz="0" w:space="0" w:color="auto"/>
      </w:divBdr>
    </w:div>
    <w:div w:id="248738755">
      <w:bodyDiv w:val="1"/>
      <w:marLeft w:val="0"/>
      <w:marRight w:val="0"/>
      <w:marTop w:val="0"/>
      <w:marBottom w:val="0"/>
      <w:divBdr>
        <w:top w:val="none" w:sz="0" w:space="0" w:color="auto"/>
        <w:left w:val="none" w:sz="0" w:space="0" w:color="auto"/>
        <w:bottom w:val="none" w:sz="0" w:space="0" w:color="auto"/>
        <w:right w:val="none" w:sz="0" w:space="0" w:color="auto"/>
      </w:divBdr>
      <w:divsChild>
        <w:div w:id="23676903">
          <w:marLeft w:val="0"/>
          <w:marRight w:val="0"/>
          <w:marTop w:val="0"/>
          <w:marBottom w:val="240"/>
          <w:divBdr>
            <w:top w:val="none" w:sz="0" w:space="0" w:color="auto"/>
            <w:left w:val="none" w:sz="0" w:space="0" w:color="auto"/>
            <w:bottom w:val="none" w:sz="0" w:space="0" w:color="auto"/>
            <w:right w:val="none" w:sz="0" w:space="0" w:color="auto"/>
          </w:divBdr>
          <w:divsChild>
            <w:div w:id="2013947905">
              <w:marLeft w:val="0"/>
              <w:marRight w:val="0"/>
              <w:marTop w:val="72"/>
              <w:marBottom w:val="0"/>
              <w:divBdr>
                <w:top w:val="none" w:sz="0" w:space="0" w:color="auto"/>
                <w:left w:val="none" w:sz="0" w:space="0" w:color="auto"/>
                <w:bottom w:val="none" w:sz="0" w:space="0" w:color="auto"/>
                <w:right w:val="none" w:sz="0" w:space="0" w:color="auto"/>
              </w:divBdr>
              <w:divsChild>
                <w:div w:id="1482306094">
                  <w:marLeft w:val="360"/>
                  <w:marRight w:val="0"/>
                  <w:marTop w:val="72"/>
                  <w:marBottom w:val="72"/>
                  <w:divBdr>
                    <w:top w:val="none" w:sz="0" w:space="0" w:color="auto"/>
                    <w:left w:val="none" w:sz="0" w:space="0" w:color="auto"/>
                    <w:bottom w:val="none" w:sz="0" w:space="0" w:color="auto"/>
                    <w:right w:val="none" w:sz="0" w:space="0" w:color="auto"/>
                  </w:divBdr>
                </w:div>
                <w:div w:id="663625333">
                  <w:marLeft w:val="360"/>
                  <w:marRight w:val="0"/>
                  <w:marTop w:val="0"/>
                  <w:marBottom w:val="72"/>
                  <w:divBdr>
                    <w:top w:val="none" w:sz="0" w:space="0" w:color="auto"/>
                    <w:left w:val="none" w:sz="0" w:space="0" w:color="auto"/>
                    <w:bottom w:val="none" w:sz="0" w:space="0" w:color="auto"/>
                    <w:right w:val="none" w:sz="0" w:space="0" w:color="auto"/>
                  </w:divBdr>
                </w:div>
              </w:divsChild>
            </w:div>
            <w:div w:id="46540145">
              <w:marLeft w:val="0"/>
              <w:marRight w:val="0"/>
              <w:marTop w:val="72"/>
              <w:marBottom w:val="0"/>
              <w:divBdr>
                <w:top w:val="none" w:sz="0" w:space="0" w:color="auto"/>
                <w:left w:val="none" w:sz="0" w:space="0" w:color="auto"/>
                <w:bottom w:val="none" w:sz="0" w:space="0" w:color="auto"/>
                <w:right w:val="none" w:sz="0" w:space="0" w:color="auto"/>
              </w:divBdr>
            </w:div>
          </w:divsChild>
        </w:div>
        <w:div w:id="1663317523">
          <w:marLeft w:val="0"/>
          <w:marRight w:val="0"/>
          <w:marTop w:val="0"/>
          <w:marBottom w:val="240"/>
          <w:divBdr>
            <w:top w:val="none" w:sz="0" w:space="0" w:color="auto"/>
            <w:left w:val="none" w:sz="0" w:space="0" w:color="auto"/>
            <w:bottom w:val="none" w:sz="0" w:space="0" w:color="auto"/>
            <w:right w:val="none" w:sz="0" w:space="0" w:color="auto"/>
          </w:divBdr>
          <w:divsChild>
            <w:div w:id="120390640">
              <w:marLeft w:val="0"/>
              <w:marRight w:val="0"/>
              <w:marTop w:val="72"/>
              <w:marBottom w:val="0"/>
              <w:divBdr>
                <w:top w:val="none" w:sz="0" w:space="0" w:color="auto"/>
                <w:left w:val="none" w:sz="0" w:space="0" w:color="auto"/>
                <w:bottom w:val="none" w:sz="0" w:space="0" w:color="auto"/>
                <w:right w:val="none" w:sz="0" w:space="0" w:color="auto"/>
              </w:divBdr>
            </w:div>
            <w:div w:id="576983644">
              <w:marLeft w:val="0"/>
              <w:marRight w:val="0"/>
              <w:marTop w:val="72"/>
              <w:marBottom w:val="0"/>
              <w:divBdr>
                <w:top w:val="none" w:sz="0" w:space="0" w:color="auto"/>
                <w:left w:val="none" w:sz="0" w:space="0" w:color="auto"/>
                <w:bottom w:val="none" w:sz="0" w:space="0" w:color="auto"/>
                <w:right w:val="none" w:sz="0" w:space="0" w:color="auto"/>
              </w:divBdr>
            </w:div>
            <w:div w:id="156305737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254675617">
      <w:bodyDiv w:val="1"/>
      <w:marLeft w:val="0"/>
      <w:marRight w:val="0"/>
      <w:marTop w:val="0"/>
      <w:marBottom w:val="0"/>
      <w:divBdr>
        <w:top w:val="none" w:sz="0" w:space="0" w:color="auto"/>
        <w:left w:val="none" w:sz="0" w:space="0" w:color="auto"/>
        <w:bottom w:val="none" w:sz="0" w:space="0" w:color="auto"/>
        <w:right w:val="none" w:sz="0" w:space="0" w:color="auto"/>
      </w:divBdr>
    </w:div>
    <w:div w:id="272060324">
      <w:bodyDiv w:val="1"/>
      <w:marLeft w:val="0"/>
      <w:marRight w:val="0"/>
      <w:marTop w:val="0"/>
      <w:marBottom w:val="0"/>
      <w:divBdr>
        <w:top w:val="none" w:sz="0" w:space="0" w:color="auto"/>
        <w:left w:val="none" w:sz="0" w:space="0" w:color="auto"/>
        <w:bottom w:val="none" w:sz="0" w:space="0" w:color="auto"/>
        <w:right w:val="none" w:sz="0" w:space="0" w:color="auto"/>
      </w:divBdr>
    </w:div>
    <w:div w:id="287317227">
      <w:bodyDiv w:val="1"/>
      <w:marLeft w:val="0"/>
      <w:marRight w:val="0"/>
      <w:marTop w:val="0"/>
      <w:marBottom w:val="0"/>
      <w:divBdr>
        <w:top w:val="none" w:sz="0" w:space="0" w:color="auto"/>
        <w:left w:val="none" w:sz="0" w:space="0" w:color="auto"/>
        <w:bottom w:val="none" w:sz="0" w:space="0" w:color="auto"/>
        <w:right w:val="none" w:sz="0" w:space="0" w:color="auto"/>
      </w:divBdr>
      <w:divsChild>
        <w:div w:id="1196692563">
          <w:marLeft w:val="0"/>
          <w:marRight w:val="0"/>
          <w:marTop w:val="72"/>
          <w:marBottom w:val="0"/>
          <w:divBdr>
            <w:top w:val="none" w:sz="0" w:space="0" w:color="auto"/>
            <w:left w:val="none" w:sz="0" w:space="0" w:color="auto"/>
            <w:bottom w:val="none" w:sz="0" w:space="0" w:color="auto"/>
            <w:right w:val="none" w:sz="0" w:space="0" w:color="auto"/>
          </w:divBdr>
        </w:div>
        <w:div w:id="899100864">
          <w:marLeft w:val="0"/>
          <w:marRight w:val="0"/>
          <w:marTop w:val="72"/>
          <w:marBottom w:val="0"/>
          <w:divBdr>
            <w:top w:val="none" w:sz="0" w:space="0" w:color="auto"/>
            <w:left w:val="none" w:sz="0" w:space="0" w:color="auto"/>
            <w:bottom w:val="none" w:sz="0" w:space="0" w:color="auto"/>
            <w:right w:val="none" w:sz="0" w:space="0" w:color="auto"/>
          </w:divBdr>
        </w:div>
        <w:div w:id="1279413304">
          <w:marLeft w:val="0"/>
          <w:marRight w:val="0"/>
          <w:marTop w:val="72"/>
          <w:marBottom w:val="0"/>
          <w:divBdr>
            <w:top w:val="none" w:sz="0" w:space="0" w:color="auto"/>
            <w:left w:val="none" w:sz="0" w:space="0" w:color="auto"/>
            <w:bottom w:val="none" w:sz="0" w:space="0" w:color="auto"/>
            <w:right w:val="none" w:sz="0" w:space="0" w:color="auto"/>
          </w:divBdr>
        </w:div>
      </w:divsChild>
    </w:div>
    <w:div w:id="321004774">
      <w:bodyDiv w:val="1"/>
      <w:marLeft w:val="0"/>
      <w:marRight w:val="0"/>
      <w:marTop w:val="0"/>
      <w:marBottom w:val="0"/>
      <w:divBdr>
        <w:top w:val="none" w:sz="0" w:space="0" w:color="auto"/>
        <w:left w:val="none" w:sz="0" w:space="0" w:color="auto"/>
        <w:bottom w:val="none" w:sz="0" w:space="0" w:color="auto"/>
        <w:right w:val="none" w:sz="0" w:space="0" w:color="auto"/>
      </w:divBdr>
    </w:div>
    <w:div w:id="340473165">
      <w:bodyDiv w:val="1"/>
      <w:marLeft w:val="0"/>
      <w:marRight w:val="0"/>
      <w:marTop w:val="0"/>
      <w:marBottom w:val="0"/>
      <w:divBdr>
        <w:top w:val="none" w:sz="0" w:space="0" w:color="auto"/>
        <w:left w:val="none" w:sz="0" w:space="0" w:color="auto"/>
        <w:bottom w:val="none" w:sz="0" w:space="0" w:color="auto"/>
        <w:right w:val="none" w:sz="0" w:space="0" w:color="auto"/>
      </w:divBdr>
      <w:divsChild>
        <w:div w:id="1220166400">
          <w:marLeft w:val="0"/>
          <w:marRight w:val="0"/>
          <w:marTop w:val="72"/>
          <w:marBottom w:val="0"/>
          <w:divBdr>
            <w:top w:val="none" w:sz="0" w:space="0" w:color="auto"/>
            <w:left w:val="none" w:sz="0" w:space="0" w:color="auto"/>
            <w:bottom w:val="none" w:sz="0" w:space="0" w:color="auto"/>
            <w:right w:val="none" w:sz="0" w:space="0" w:color="auto"/>
          </w:divBdr>
        </w:div>
        <w:div w:id="1741253144">
          <w:marLeft w:val="0"/>
          <w:marRight w:val="0"/>
          <w:marTop w:val="72"/>
          <w:marBottom w:val="0"/>
          <w:divBdr>
            <w:top w:val="none" w:sz="0" w:space="0" w:color="auto"/>
            <w:left w:val="none" w:sz="0" w:space="0" w:color="auto"/>
            <w:bottom w:val="none" w:sz="0" w:space="0" w:color="auto"/>
            <w:right w:val="none" w:sz="0" w:space="0" w:color="auto"/>
          </w:divBdr>
        </w:div>
        <w:div w:id="1254784777">
          <w:marLeft w:val="0"/>
          <w:marRight w:val="0"/>
          <w:marTop w:val="72"/>
          <w:marBottom w:val="0"/>
          <w:divBdr>
            <w:top w:val="none" w:sz="0" w:space="0" w:color="auto"/>
            <w:left w:val="none" w:sz="0" w:space="0" w:color="auto"/>
            <w:bottom w:val="none" w:sz="0" w:space="0" w:color="auto"/>
            <w:right w:val="none" w:sz="0" w:space="0" w:color="auto"/>
          </w:divBdr>
        </w:div>
        <w:div w:id="507410941">
          <w:marLeft w:val="0"/>
          <w:marRight w:val="0"/>
          <w:marTop w:val="72"/>
          <w:marBottom w:val="0"/>
          <w:divBdr>
            <w:top w:val="none" w:sz="0" w:space="0" w:color="auto"/>
            <w:left w:val="none" w:sz="0" w:space="0" w:color="auto"/>
            <w:bottom w:val="none" w:sz="0" w:space="0" w:color="auto"/>
            <w:right w:val="none" w:sz="0" w:space="0" w:color="auto"/>
          </w:divBdr>
        </w:div>
      </w:divsChild>
    </w:div>
    <w:div w:id="343167398">
      <w:bodyDiv w:val="1"/>
      <w:marLeft w:val="0"/>
      <w:marRight w:val="0"/>
      <w:marTop w:val="0"/>
      <w:marBottom w:val="0"/>
      <w:divBdr>
        <w:top w:val="none" w:sz="0" w:space="0" w:color="auto"/>
        <w:left w:val="none" w:sz="0" w:space="0" w:color="auto"/>
        <w:bottom w:val="none" w:sz="0" w:space="0" w:color="auto"/>
        <w:right w:val="none" w:sz="0" w:space="0" w:color="auto"/>
      </w:divBdr>
      <w:divsChild>
        <w:div w:id="1884294271">
          <w:marLeft w:val="0"/>
          <w:marRight w:val="0"/>
          <w:marTop w:val="72"/>
          <w:marBottom w:val="0"/>
          <w:divBdr>
            <w:top w:val="none" w:sz="0" w:space="0" w:color="auto"/>
            <w:left w:val="none" w:sz="0" w:space="0" w:color="auto"/>
            <w:bottom w:val="none" w:sz="0" w:space="0" w:color="auto"/>
            <w:right w:val="none" w:sz="0" w:space="0" w:color="auto"/>
          </w:divBdr>
        </w:div>
        <w:div w:id="1770004733">
          <w:marLeft w:val="0"/>
          <w:marRight w:val="0"/>
          <w:marTop w:val="72"/>
          <w:marBottom w:val="0"/>
          <w:divBdr>
            <w:top w:val="none" w:sz="0" w:space="0" w:color="auto"/>
            <w:left w:val="none" w:sz="0" w:space="0" w:color="auto"/>
            <w:bottom w:val="none" w:sz="0" w:space="0" w:color="auto"/>
            <w:right w:val="none" w:sz="0" w:space="0" w:color="auto"/>
          </w:divBdr>
        </w:div>
      </w:divsChild>
    </w:div>
    <w:div w:id="429087797">
      <w:bodyDiv w:val="1"/>
      <w:marLeft w:val="0"/>
      <w:marRight w:val="0"/>
      <w:marTop w:val="0"/>
      <w:marBottom w:val="0"/>
      <w:divBdr>
        <w:top w:val="none" w:sz="0" w:space="0" w:color="auto"/>
        <w:left w:val="none" w:sz="0" w:space="0" w:color="auto"/>
        <w:bottom w:val="none" w:sz="0" w:space="0" w:color="auto"/>
        <w:right w:val="none" w:sz="0" w:space="0" w:color="auto"/>
      </w:divBdr>
    </w:div>
    <w:div w:id="481505967">
      <w:bodyDiv w:val="1"/>
      <w:marLeft w:val="0"/>
      <w:marRight w:val="0"/>
      <w:marTop w:val="0"/>
      <w:marBottom w:val="0"/>
      <w:divBdr>
        <w:top w:val="none" w:sz="0" w:space="0" w:color="auto"/>
        <w:left w:val="none" w:sz="0" w:space="0" w:color="auto"/>
        <w:bottom w:val="none" w:sz="0" w:space="0" w:color="auto"/>
        <w:right w:val="none" w:sz="0" w:space="0" w:color="auto"/>
      </w:divBdr>
    </w:div>
    <w:div w:id="498889206">
      <w:bodyDiv w:val="1"/>
      <w:marLeft w:val="0"/>
      <w:marRight w:val="0"/>
      <w:marTop w:val="0"/>
      <w:marBottom w:val="0"/>
      <w:divBdr>
        <w:top w:val="none" w:sz="0" w:space="0" w:color="auto"/>
        <w:left w:val="none" w:sz="0" w:space="0" w:color="auto"/>
        <w:bottom w:val="none" w:sz="0" w:space="0" w:color="auto"/>
        <w:right w:val="none" w:sz="0" w:space="0" w:color="auto"/>
      </w:divBdr>
      <w:divsChild>
        <w:div w:id="663626021">
          <w:marLeft w:val="0"/>
          <w:marRight w:val="0"/>
          <w:marTop w:val="0"/>
          <w:marBottom w:val="0"/>
          <w:divBdr>
            <w:top w:val="none" w:sz="0" w:space="0" w:color="auto"/>
            <w:left w:val="none" w:sz="0" w:space="0" w:color="auto"/>
            <w:bottom w:val="none" w:sz="0" w:space="0" w:color="auto"/>
            <w:right w:val="none" w:sz="0" w:space="0" w:color="auto"/>
          </w:divBdr>
          <w:divsChild>
            <w:div w:id="111169042">
              <w:marLeft w:val="0"/>
              <w:marRight w:val="0"/>
              <w:marTop w:val="0"/>
              <w:marBottom w:val="0"/>
              <w:divBdr>
                <w:top w:val="none" w:sz="0" w:space="0" w:color="auto"/>
                <w:left w:val="none" w:sz="0" w:space="0" w:color="auto"/>
                <w:bottom w:val="none" w:sz="0" w:space="0" w:color="auto"/>
                <w:right w:val="none" w:sz="0" w:space="0" w:color="auto"/>
              </w:divBdr>
              <w:divsChild>
                <w:div w:id="1063916088">
                  <w:marLeft w:val="0"/>
                  <w:marRight w:val="0"/>
                  <w:marTop w:val="0"/>
                  <w:marBottom w:val="0"/>
                  <w:divBdr>
                    <w:top w:val="none" w:sz="0" w:space="0" w:color="auto"/>
                    <w:left w:val="none" w:sz="0" w:space="0" w:color="auto"/>
                    <w:bottom w:val="none" w:sz="0" w:space="0" w:color="auto"/>
                    <w:right w:val="none" w:sz="0" w:space="0" w:color="auto"/>
                  </w:divBdr>
                  <w:divsChild>
                    <w:div w:id="869804423">
                      <w:marLeft w:val="0"/>
                      <w:marRight w:val="0"/>
                      <w:marTop w:val="0"/>
                      <w:marBottom w:val="0"/>
                      <w:divBdr>
                        <w:top w:val="none" w:sz="0" w:space="0" w:color="auto"/>
                        <w:left w:val="none" w:sz="0" w:space="0" w:color="auto"/>
                        <w:bottom w:val="none" w:sz="0" w:space="0" w:color="auto"/>
                        <w:right w:val="none" w:sz="0" w:space="0" w:color="auto"/>
                      </w:divBdr>
                      <w:divsChild>
                        <w:div w:id="1888757474">
                          <w:marLeft w:val="0"/>
                          <w:marRight w:val="0"/>
                          <w:marTop w:val="0"/>
                          <w:marBottom w:val="0"/>
                          <w:divBdr>
                            <w:top w:val="none" w:sz="0" w:space="0" w:color="auto"/>
                            <w:left w:val="none" w:sz="0" w:space="0" w:color="auto"/>
                            <w:bottom w:val="none" w:sz="0" w:space="0" w:color="auto"/>
                            <w:right w:val="none" w:sz="0" w:space="0" w:color="auto"/>
                          </w:divBdr>
                          <w:divsChild>
                            <w:div w:id="1221284342">
                              <w:marLeft w:val="0"/>
                              <w:marRight w:val="0"/>
                              <w:marTop w:val="0"/>
                              <w:marBottom w:val="0"/>
                              <w:divBdr>
                                <w:top w:val="none" w:sz="0" w:space="0" w:color="auto"/>
                                <w:left w:val="none" w:sz="0" w:space="0" w:color="auto"/>
                                <w:bottom w:val="none" w:sz="0" w:space="0" w:color="auto"/>
                                <w:right w:val="none" w:sz="0" w:space="0" w:color="auto"/>
                              </w:divBdr>
                              <w:divsChild>
                                <w:div w:id="2014801222">
                                  <w:marLeft w:val="0"/>
                                  <w:marRight w:val="0"/>
                                  <w:marTop w:val="0"/>
                                  <w:marBottom w:val="0"/>
                                  <w:divBdr>
                                    <w:top w:val="none" w:sz="0" w:space="0" w:color="auto"/>
                                    <w:left w:val="none" w:sz="0" w:space="0" w:color="auto"/>
                                    <w:bottom w:val="none" w:sz="0" w:space="0" w:color="auto"/>
                                    <w:right w:val="none" w:sz="0" w:space="0" w:color="auto"/>
                                  </w:divBdr>
                                  <w:divsChild>
                                    <w:div w:id="496042611">
                                      <w:marLeft w:val="0"/>
                                      <w:marRight w:val="0"/>
                                      <w:marTop w:val="0"/>
                                      <w:marBottom w:val="0"/>
                                      <w:divBdr>
                                        <w:top w:val="none" w:sz="0" w:space="0" w:color="auto"/>
                                        <w:left w:val="none" w:sz="0" w:space="0" w:color="auto"/>
                                        <w:bottom w:val="none" w:sz="0" w:space="0" w:color="auto"/>
                                        <w:right w:val="none" w:sz="0" w:space="0" w:color="auto"/>
                                      </w:divBdr>
                                      <w:divsChild>
                                        <w:div w:id="441148290">
                                          <w:marLeft w:val="0"/>
                                          <w:marRight w:val="0"/>
                                          <w:marTop w:val="0"/>
                                          <w:marBottom w:val="0"/>
                                          <w:divBdr>
                                            <w:top w:val="none" w:sz="0" w:space="0" w:color="auto"/>
                                            <w:left w:val="none" w:sz="0" w:space="0" w:color="auto"/>
                                            <w:bottom w:val="none" w:sz="0" w:space="0" w:color="auto"/>
                                            <w:right w:val="none" w:sz="0" w:space="0" w:color="auto"/>
                                          </w:divBdr>
                                          <w:divsChild>
                                            <w:div w:id="2050638696">
                                              <w:marLeft w:val="0"/>
                                              <w:marRight w:val="0"/>
                                              <w:marTop w:val="0"/>
                                              <w:marBottom w:val="0"/>
                                              <w:divBdr>
                                                <w:top w:val="none" w:sz="0" w:space="0" w:color="auto"/>
                                                <w:left w:val="none" w:sz="0" w:space="0" w:color="auto"/>
                                                <w:bottom w:val="none" w:sz="0" w:space="0" w:color="auto"/>
                                                <w:right w:val="none" w:sz="0" w:space="0" w:color="auto"/>
                                              </w:divBdr>
                                              <w:divsChild>
                                                <w:div w:id="829443507">
                                                  <w:marLeft w:val="0"/>
                                                  <w:marRight w:val="0"/>
                                                  <w:marTop w:val="0"/>
                                                  <w:marBottom w:val="0"/>
                                                  <w:divBdr>
                                                    <w:top w:val="none" w:sz="0" w:space="0" w:color="auto"/>
                                                    <w:left w:val="none" w:sz="0" w:space="0" w:color="auto"/>
                                                    <w:bottom w:val="none" w:sz="0" w:space="0" w:color="auto"/>
                                                    <w:right w:val="none" w:sz="0" w:space="0" w:color="auto"/>
                                                  </w:divBdr>
                                                  <w:divsChild>
                                                    <w:div w:id="1504129549">
                                                      <w:marLeft w:val="0"/>
                                                      <w:marRight w:val="0"/>
                                                      <w:marTop w:val="0"/>
                                                      <w:marBottom w:val="0"/>
                                                      <w:divBdr>
                                                        <w:top w:val="none" w:sz="0" w:space="0" w:color="auto"/>
                                                        <w:left w:val="none" w:sz="0" w:space="0" w:color="auto"/>
                                                        <w:bottom w:val="none" w:sz="0" w:space="0" w:color="auto"/>
                                                        <w:right w:val="none" w:sz="0" w:space="0" w:color="auto"/>
                                                      </w:divBdr>
                                                      <w:divsChild>
                                                        <w:div w:id="1603683382">
                                                          <w:marLeft w:val="0"/>
                                                          <w:marRight w:val="0"/>
                                                          <w:marTop w:val="0"/>
                                                          <w:marBottom w:val="0"/>
                                                          <w:divBdr>
                                                            <w:top w:val="none" w:sz="0" w:space="0" w:color="auto"/>
                                                            <w:left w:val="none" w:sz="0" w:space="0" w:color="auto"/>
                                                            <w:bottom w:val="none" w:sz="0" w:space="0" w:color="auto"/>
                                                            <w:right w:val="none" w:sz="0" w:space="0" w:color="auto"/>
                                                          </w:divBdr>
                                                          <w:divsChild>
                                                            <w:div w:id="1255747046">
                                                              <w:marLeft w:val="0"/>
                                                              <w:marRight w:val="0"/>
                                                              <w:marTop w:val="0"/>
                                                              <w:marBottom w:val="0"/>
                                                              <w:divBdr>
                                                                <w:top w:val="none" w:sz="0" w:space="0" w:color="auto"/>
                                                                <w:left w:val="none" w:sz="0" w:space="0" w:color="auto"/>
                                                                <w:bottom w:val="none" w:sz="0" w:space="0" w:color="auto"/>
                                                                <w:right w:val="none" w:sz="0" w:space="0" w:color="auto"/>
                                                              </w:divBdr>
                                                              <w:divsChild>
                                                                <w:div w:id="1556350548">
                                                                  <w:marLeft w:val="0"/>
                                                                  <w:marRight w:val="0"/>
                                                                  <w:marTop w:val="0"/>
                                                                  <w:marBottom w:val="0"/>
                                                                  <w:divBdr>
                                                                    <w:top w:val="none" w:sz="0" w:space="0" w:color="auto"/>
                                                                    <w:left w:val="none" w:sz="0" w:space="0" w:color="auto"/>
                                                                    <w:bottom w:val="none" w:sz="0" w:space="0" w:color="auto"/>
                                                                    <w:right w:val="none" w:sz="0" w:space="0" w:color="auto"/>
                                                                  </w:divBdr>
                                                                  <w:divsChild>
                                                                    <w:div w:id="207452398">
                                                                      <w:marLeft w:val="0"/>
                                                                      <w:marRight w:val="0"/>
                                                                      <w:marTop w:val="0"/>
                                                                      <w:marBottom w:val="0"/>
                                                                      <w:divBdr>
                                                                        <w:top w:val="none" w:sz="0" w:space="0" w:color="auto"/>
                                                                        <w:left w:val="none" w:sz="0" w:space="0" w:color="auto"/>
                                                                        <w:bottom w:val="none" w:sz="0" w:space="0" w:color="auto"/>
                                                                        <w:right w:val="none" w:sz="0" w:space="0" w:color="auto"/>
                                                                      </w:divBdr>
                                                                      <w:divsChild>
                                                                        <w:div w:id="56905239">
                                                                          <w:marLeft w:val="0"/>
                                                                          <w:marRight w:val="0"/>
                                                                          <w:marTop w:val="0"/>
                                                                          <w:marBottom w:val="0"/>
                                                                          <w:divBdr>
                                                                            <w:top w:val="none" w:sz="0" w:space="0" w:color="auto"/>
                                                                            <w:left w:val="none" w:sz="0" w:space="0" w:color="auto"/>
                                                                            <w:bottom w:val="none" w:sz="0" w:space="0" w:color="auto"/>
                                                                            <w:right w:val="none" w:sz="0" w:space="0" w:color="auto"/>
                                                                          </w:divBdr>
                                                                        </w:div>
                                                                        <w:div w:id="309986657">
                                                                          <w:marLeft w:val="0"/>
                                                                          <w:marRight w:val="0"/>
                                                                          <w:marTop w:val="0"/>
                                                                          <w:marBottom w:val="0"/>
                                                                          <w:divBdr>
                                                                            <w:top w:val="none" w:sz="0" w:space="0" w:color="auto"/>
                                                                            <w:left w:val="none" w:sz="0" w:space="0" w:color="auto"/>
                                                                            <w:bottom w:val="none" w:sz="0" w:space="0" w:color="auto"/>
                                                                            <w:right w:val="none" w:sz="0" w:space="0" w:color="auto"/>
                                                                          </w:divBdr>
                                                                        </w:div>
                                                                        <w:div w:id="735052025">
                                                                          <w:marLeft w:val="0"/>
                                                                          <w:marRight w:val="0"/>
                                                                          <w:marTop w:val="0"/>
                                                                          <w:marBottom w:val="0"/>
                                                                          <w:divBdr>
                                                                            <w:top w:val="none" w:sz="0" w:space="0" w:color="auto"/>
                                                                            <w:left w:val="none" w:sz="0" w:space="0" w:color="auto"/>
                                                                            <w:bottom w:val="none" w:sz="0" w:space="0" w:color="auto"/>
                                                                            <w:right w:val="none" w:sz="0" w:space="0" w:color="auto"/>
                                                                          </w:divBdr>
                                                                        </w:div>
                                                                        <w:div w:id="1442070516">
                                                                          <w:marLeft w:val="0"/>
                                                                          <w:marRight w:val="0"/>
                                                                          <w:marTop w:val="0"/>
                                                                          <w:marBottom w:val="0"/>
                                                                          <w:divBdr>
                                                                            <w:top w:val="none" w:sz="0" w:space="0" w:color="auto"/>
                                                                            <w:left w:val="none" w:sz="0" w:space="0" w:color="auto"/>
                                                                            <w:bottom w:val="none" w:sz="0" w:space="0" w:color="auto"/>
                                                                            <w:right w:val="none" w:sz="0" w:space="0" w:color="auto"/>
                                                                          </w:divBdr>
                                                                        </w:div>
                                                                        <w:div w:id="1593392539">
                                                                          <w:marLeft w:val="0"/>
                                                                          <w:marRight w:val="0"/>
                                                                          <w:marTop w:val="0"/>
                                                                          <w:marBottom w:val="0"/>
                                                                          <w:divBdr>
                                                                            <w:top w:val="none" w:sz="0" w:space="0" w:color="auto"/>
                                                                            <w:left w:val="none" w:sz="0" w:space="0" w:color="auto"/>
                                                                            <w:bottom w:val="none" w:sz="0" w:space="0" w:color="auto"/>
                                                                            <w:right w:val="none" w:sz="0" w:space="0" w:color="auto"/>
                                                                          </w:divBdr>
                                                                        </w:div>
                                                                        <w:div w:id="1639339862">
                                                                          <w:marLeft w:val="0"/>
                                                                          <w:marRight w:val="0"/>
                                                                          <w:marTop w:val="0"/>
                                                                          <w:marBottom w:val="0"/>
                                                                          <w:divBdr>
                                                                            <w:top w:val="none" w:sz="0" w:space="0" w:color="auto"/>
                                                                            <w:left w:val="none" w:sz="0" w:space="0" w:color="auto"/>
                                                                            <w:bottom w:val="none" w:sz="0" w:space="0" w:color="auto"/>
                                                                            <w:right w:val="none" w:sz="0" w:space="0" w:color="auto"/>
                                                                          </w:divBdr>
                                                                        </w:div>
                                                                        <w:div w:id="1939170898">
                                                                          <w:marLeft w:val="0"/>
                                                                          <w:marRight w:val="0"/>
                                                                          <w:marTop w:val="0"/>
                                                                          <w:marBottom w:val="0"/>
                                                                          <w:divBdr>
                                                                            <w:top w:val="none" w:sz="0" w:space="0" w:color="auto"/>
                                                                            <w:left w:val="none" w:sz="0" w:space="0" w:color="auto"/>
                                                                            <w:bottom w:val="none" w:sz="0" w:space="0" w:color="auto"/>
                                                                            <w:right w:val="none" w:sz="0" w:space="0" w:color="auto"/>
                                                                          </w:divBdr>
                                                                        </w:div>
                                                                        <w:div w:id="1977834862">
                                                                          <w:marLeft w:val="0"/>
                                                                          <w:marRight w:val="0"/>
                                                                          <w:marTop w:val="0"/>
                                                                          <w:marBottom w:val="0"/>
                                                                          <w:divBdr>
                                                                            <w:top w:val="none" w:sz="0" w:space="0" w:color="auto"/>
                                                                            <w:left w:val="none" w:sz="0" w:space="0" w:color="auto"/>
                                                                            <w:bottom w:val="none" w:sz="0" w:space="0" w:color="auto"/>
                                                                            <w:right w:val="none" w:sz="0" w:space="0" w:color="auto"/>
                                                                          </w:divBdr>
                                                                          <w:divsChild>
                                                                            <w:div w:id="245967028">
                                                                              <w:marLeft w:val="0"/>
                                                                              <w:marRight w:val="0"/>
                                                                              <w:marTop w:val="0"/>
                                                                              <w:marBottom w:val="0"/>
                                                                              <w:divBdr>
                                                                                <w:top w:val="none" w:sz="0" w:space="0" w:color="auto"/>
                                                                                <w:left w:val="none" w:sz="0" w:space="0" w:color="auto"/>
                                                                                <w:bottom w:val="none" w:sz="0" w:space="0" w:color="auto"/>
                                                                                <w:right w:val="none" w:sz="0" w:space="0" w:color="auto"/>
                                                                              </w:divBdr>
                                                                            </w:div>
                                                                            <w:div w:id="279605616">
                                                                              <w:marLeft w:val="0"/>
                                                                              <w:marRight w:val="0"/>
                                                                              <w:marTop w:val="0"/>
                                                                              <w:marBottom w:val="0"/>
                                                                              <w:divBdr>
                                                                                <w:top w:val="none" w:sz="0" w:space="0" w:color="auto"/>
                                                                                <w:left w:val="none" w:sz="0" w:space="0" w:color="auto"/>
                                                                                <w:bottom w:val="none" w:sz="0" w:space="0" w:color="auto"/>
                                                                                <w:right w:val="none" w:sz="0" w:space="0" w:color="auto"/>
                                                                              </w:divBdr>
                                                                            </w:div>
                                                                            <w:div w:id="953440992">
                                                                              <w:marLeft w:val="0"/>
                                                                              <w:marRight w:val="0"/>
                                                                              <w:marTop w:val="0"/>
                                                                              <w:marBottom w:val="0"/>
                                                                              <w:divBdr>
                                                                                <w:top w:val="none" w:sz="0" w:space="0" w:color="auto"/>
                                                                                <w:left w:val="none" w:sz="0" w:space="0" w:color="auto"/>
                                                                                <w:bottom w:val="none" w:sz="0" w:space="0" w:color="auto"/>
                                                                                <w:right w:val="none" w:sz="0" w:space="0" w:color="auto"/>
                                                                              </w:divBdr>
                                                                            </w:div>
                                                                            <w:div w:id="18402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0651869">
      <w:bodyDiv w:val="1"/>
      <w:marLeft w:val="0"/>
      <w:marRight w:val="0"/>
      <w:marTop w:val="0"/>
      <w:marBottom w:val="0"/>
      <w:divBdr>
        <w:top w:val="none" w:sz="0" w:space="0" w:color="auto"/>
        <w:left w:val="none" w:sz="0" w:space="0" w:color="auto"/>
        <w:bottom w:val="none" w:sz="0" w:space="0" w:color="auto"/>
        <w:right w:val="none" w:sz="0" w:space="0" w:color="auto"/>
      </w:divBdr>
    </w:div>
    <w:div w:id="647439977">
      <w:bodyDiv w:val="1"/>
      <w:marLeft w:val="0"/>
      <w:marRight w:val="0"/>
      <w:marTop w:val="0"/>
      <w:marBottom w:val="0"/>
      <w:divBdr>
        <w:top w:val="none" w:sz="0" w:space="0" w:color="auto"/>
        <w:left w:val="none" w:sz="0" w:space="0" w:color="auto"/>
        <w:bottom w:val="none" w:sz="0" w:space="0" w:color="auto"/>
        <w:right w:val="none" w:sz="0" w:space="0" w:color="auto"/>
      </w:divBdr>
      <w:divsChild>
        <w:div w:id="1632980229">
          <w:marLeft w:val="0"/>
          <w:marRight w:val="0"/>
          <w:marTop w:val="72"/>
          <w:marBottom w:val="0"/>
          <w:divBdr>
            <w:top w:val="none" w:sz="0" w:space="0" w:color="auto"/>
            <w:left w:val="none" w:sz="0" w:space="0" w:color="auto"/>
            <w:bottom w:val="none" w:sz="0" w:space="0" w:color="auto"/>
            <w:right w:val="none" w:sz="0" w:space="0" w:color="auto"/>
          </w:divBdr>
        </w:div>
        <w:div w:id="1259559903">
          <w:marLeft w:val="0"/>
          <w:marRight w:val="0"/>
          <w:marTop w:val="72"/>
          <w:marBottom w:val="0"/>
          <w:divBdr>
            <w:top w:val="none" w:sz="0" w:space="0" w:color="auto"/>
            <w:left w:val="none" w:sz="0" w:space="0" w:color="auto"/>
            <w:bottom w:val="none" w:sz="0" w:space="0" w:color="auto"/>
            <w:right w:val="none" w:sz="0" w:space="0" w:color="auto"/>
          </w:divBdr>
        </w:div>
        <w:div w:id="184369028">
          <w:marLeft w:val="0"/>
          <w:marRight w:val="0"/>
          <w:marTop w:val="72"/>
          <w:marBottom w:val="0"/>
          <w:divBdr>
            <w:top w:val="none" w:sz="0" w:space="0" w:color="auto"/>
            <w:left w:val="none" w:sz="0" w:space="0" w:color="auto"/>
            <w:bottom w:val="none" w:sz="0" w:space="0" w:color="auto"/>
            <w:right w:val="none" w:sz="0" w:space="0" w:color="auto"/>
          </w:divBdr>
        </w:div>
        <w:div w:id="1399673405">
          <w:marLeft w:val="0"/>
          <w:marRight w:val="0"/>
          <w:marTop w:val="72"/>
          <w:marBottom w:val="0"/>
          <w:divBdr>
            <w:top w:val="none" w:sz="0" w:space="0" w:color="auto"/>
            <w:left w:val="none" w:sz="0" w:space="0" w:color="auto"/>
            <w:bottom w:val="none" w:sz="0" w:space="0" w:color="auto"/>
            <w:right w:val="none" w:sz="0" w:space="0" w:color="auto"/>
          </w:divBdr>
        </w:div>
        <w:div w:id="2113358962">
          <w:marLeft w:val="0"/>
          <w:marRight w:val="0"/>
          <w:marTop w:val="72"/>
          <w:marBottom w:val="0"/>
          <w:divBdr>
            <w:top w:val="none" w:sz="0" w:space="0" w:color="auto"/>
            <w:left w:val="none" w:sz="0" w:space="0" w:color="auto"/>
            <w:bottom w:val="none" w:sz="0" w:space="0" w:color="auto"/>
            <w:right w:val="none" w:sz="0" w:space="0" w:color="auto"/>
          </w:divBdr>
        </w:div>
        <w:div w:id="1066687649">
          <w:marLeft w:val="0"/>
          <w:marRight w:val="0"/>
          <w:marTop w:val="72"/>
          <w:marBottom w:val="0"/>
          <w:divBdr>
            <w:top w:val="none" w:sz="0" w:space="0" w:color="auto"/>
            <w:left w:val="none" w:sz="0" w:space="0" w:color="auto"/>
            <w:bottom w:val="none" w:sz="0" w:space="0" w:color="auto"/>
            <w:right w:val="none" w:sz="0" w:space="0" w:color="auto"/>
          </w:divBdr>
        </w:div>
      </w:divsChild>
    </w:div>
    <w:div w:id="654531182">
      <w:bodyDiv w:val="1"/>
      <w:marLeft w:val="0"/>
      <w:marRight w:val="0"/>
      <w:marTop w:val="0"/>
      <w:marBottom w:val="0"/>
      <w:divBdr>
        <w:top w:val="none" w:sz="0" w:space="0" w:color="auto"/>
        <w:left w:val="none" w:sz="0" w:space="0" w:color="auto"/>
        <w:bottom w:val="none" w:sz="0" w:space="0" w:color="auto"/>
        <w:right w:val="none" w:sz="0" w:space="0" w:color="auto"/>
      </w:divBdr>
    </w:div>
    <w:div w:id="734007368">
      <w:bodyDiv w:val="1"/>
      <w:marLeft w:val="0"/>
      <w:marRight w:val="0"/>
      <w:marTop w:val="0"/>
      <w:marBottom w:val="0"/>
      <w:divBdr>
        <w:top w:val="none" w:sz="0" w:space="0" w:color="auto"/>
        <w:left w:val="none" w:sz="0" w:space="0" w:color="auto"/>
        <w:bottom w:val="none" w:sz="0" w:space="0" w:color="auto"/>
        <w:right w:val="none" w:sz="0" w:space="0" w:color="auto"/>
      </w:divBdr>
    </w:div>
    <w:div w:id="851338826">
      <w:bodyDiv w:val="1"/>
      <w:marLeft w:val="0"/>
      <w:marRight w:val="0"/>
      <w:marTop w:val="0"/>
      <w:marBottom w:val="0"/>
      <w:divBdr>
        <w:top w:val="none" w:sz="0" w:space="0" w:color="auto"/>
        <w:left w:val="none" w:sz="0" w:space="0" w:color="auto"/>
        <w:bottom w:val="none" w:sz="0" w:space="0" w:color="auto"/>
        <w:right w:val="none" w:sz="0" w:space="0" w:color="auto"/>
      </w:divBdr>
    </w:div>
    <w:div w:id="871650028">
      <w:bodyDiv w:val="1"/>
      <w:marLeft w:val="0"/>
      <w:marRight w:val="0"/>
      <w:marTop w:val="0"/>
      <w:marBottom w:val="0"/>
      <w:divBdr>
        <w:top w:val="none" w:sz="0" w:space="0" w:color="auto"/>
        <w:left w:val="none" w:sz="0" w:space="0" w:color="auto"/>
        <w:bottom w:val="none" w:sz="0" w:space="0" w:color="auto"/>
        <w:right w:val="none" w:sz="0" w:space="0" w:color="auto"/>
      </w:divBdr>
      <w:divsChild>
        <w:div w:id="1381394419">
          <w:marLeft w:val="0"/>
          <w:marRight w:val="0"/>
          <w:marTop w:val="72"/>
          <w:marBottom w:val="0"/>
          <w:divBdr>
            <w:top w:val="none" w:sz="0" w:space="0" w:color="auto"/>
            <w:left w:val="none" w:sz="0" w:space="0" w:color="auto"/>
            <w:bottom w:val="none" w:sz="0" w:space="0" w:color="auto"/>
            <w:right w:val="none" w:sz="0" w:space="0" w:color="auto"/>
          </w:divBdr>
        </w:div>
        <w:div w:id="1807316372">
          <w:marLeft w:val="0"/>
          <w:marRight w:val="0"/>
          <w:marTop w:val="72"/>
          <w:marBottom w:val="0"/>
          <w:divBdr>
            <w:top w:val="none" w:sz="0" w:space="0" w:color="auto"/>
            <w:left w:val="none" w:sz="0" w:space="0" w:color="auto"/>
            <w:bottom w:val="none" w:sz="0" w:space="0" w:color="auto"/>
            <w:right w:val="none" w:sz="0" w:space="0" w:color="auto"/>
          </w:divBdr>
        </w:div>
        <w:div w:id="1288312219">
          <w:marLeft w:val="0"/>
          <w:marRight w:val="0"/>
          <w:marTop w:val="72"/>
          <w:marBottom w:val="0"/>
          <w:divBdr>
            <w:top w:val="none" w:sz="0" w:space="0" w:color="auto"/>
            <w:left w:val="none" w:sz="0" w:space="0" w:color="auto"/>
            <w:bottom w:val="none" w:sz="0" w:space="0" w:color="auto"/>
            <w:right w:val="none" w:sz="0" w:space="0" w:color="auto"/>
          </w:divBdr>
        </w:div>
        <w:div w:id="513767647">
          <w:marLeft w:val="0"/>
          <w:marRight w:val="0"/>
          <w:marTop w:val="72"/>
          <w:marBottom w:val="0"/>
          <w:divBdr>
            <w:top w:val="none" w:sz="0" w:space="0" w:color="auto"/>
            <w:left w:val="none" w:sz="0" w:space="0" w:color="auto"/>
            <w:bottom w:val="none" w:sz="0" w:space="0" w:color="auto"/>
            <w:right w:val="none" w:sz="0" w:space="0" w:color="auto"/>
          </w:divBdr>
          <w:divsChild>
            <w:div w:id="1984507573">
              <w:marLeft w:val="360"/>
              <w:marRight w:val="0"/>
              <w:marTop w:val="72"/>
              <w:marBottom w:val="72"/>
              <w:divBdr>
                <w:top w:val="none" w:sz="0" w:space="0" w:color="auto"/>
                <w:left w:val="none" w:sz="0" w:space="0" w:color="auto"/>
                <w:bottom w:val="none" w:sz="0" w:space="0" w:color="auto"/>
                <w:right w:val="none" w:sz="0" w:space="0" w:color="auto"/>
              </w:divBdr>
            </w:div>
            <w:div w:id="1520048492">
              <w:marLeft w:val="360"/>
              <w:marRight w:val="0"/>
              <w:marTop w:val="0"/>
              <w:marBottom w:val="72"/>
              <w:divBdr>
                <w:top w:val="none" w:sz="0" w:space="0" w:color="auto"/>
                <w:left w:val="none" w:sz="0" w:space="0" w:color="auto"/>
                <w:bottom w:val="none" w:sz="0" w:space="0" w:color="auto"/>
                <w:right w:val="none" w:sz="0" w:space="0" w:color="auto"/>
              </w:divBdr>
            </w:div>
            <w:div w:id="120062841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878207105">
      <w:bodyDiv w:val="1"/>
      <w:marLeft w:val="0"/>
      <w:marRight w:val="0"/>
      <w:marTop w:val="0"/>
      <w:marBottom w:val="0"/>
      <w:divBdr>
        <w:top w:val="none" w:sz="0" w:space="0" w:color="auto"/>
        <w:left w:val="none" w:sz="0" w:space="0" w:color="auto"/>
        <w:bottom w:val="none" w:sz="0" w:space="0" w:color="auto"/>
        <w:right w:val="none" w:sz="0" w:space="0" w:color="auto"/>
      </w:divBdr>
    </w:div>
    <w:div w:id="913587759">
      <w:bodyDiv w:val="1"/>
      <w:marLeft w:val="0"/>
      <w:marRight w:val="0"/>
      <w:marTop w:val="0"/>
      <w:marBottom w:val="0"/>
      <w:divBdr>
        <w:top w:val="none" w:sz="0" w:space="0" w:color="auto"/>
        <w:left w:val="none" w:sz="0" w:space="0" w:color="auto"/>
        <w:bottom w:val="none" w:sz="0" w:space="0" w:color="auto"/>
        <w:right w:val="none" w:sz="0" w:space="0" w:color="auto"/>
      </w:divBdr>
    </w:div>
    <w:div w:id="922639175">
      <w:bodyDiv w:val="1"/>
      <w:marLeft w:val="0"/>
      <w:marRight w:val="0"/>
      <w:marTop w:val="0"/>
      <w:marBottom w:val="0"/>
      <w:divBdr>
        <w:top w:val="none" w:sz="0" w:space="0" w:color="auto"/>
        <w:left w:val="none" w:sz="0" w:space="0" w:color="auto"/>
        <w:bottom w:val="none" w:sz="0" w:space="0" w:color="auto"/>
        <w:right w:val="none" w:sz="0" w:space="0" w:color="auto"/>
      </w:divBdr>
    </w:div>
    <w:div w:id="996113184">
      <w:bodyDiv w:val="1"/>
      <w:marLeft w:val="0"/>
      <w:marRight w:val="0"/>
      <w:marTop w:val="0"/>
      <w:marBottom w:val="0"/>
      <w:divBdr>
        <w:top w:val="none" w:sz="0" w:space="0" w:color="auto"/>
        <w:left w:val="none" w:sz="0" w:space="0" w:color="auto"/>
        <w:bottom w:val="none" w:sz="0" w:space="0" w:color="auto"/>
        <w:right w:val="none" w:sz="0" w:space="0" w:color="auto"/>
      </w:divBdr>
      <w:divsChild>
        <w:div w:id="199443495">
          <w:marLeft w:val="0"/>
          <w:marRight w:val="0"/>
          <w:marTop w:val="72"/>
          <w:marBottom w:val="0"/>
          <w:divBdr>
            <w:top w:val="none" w:sz="0" w:space="0" w:color="auto"/>
            <w:left w:val="none" w:sz="0" w:space="0" w:color="auto"/>
            <w:bottom w:val="none" w:sz="0" w:space="0" w:color="auto"/>
            <w:right w:val="none" w:sz="0" w:space="0" w:color="auto"/>
          </w:divBdr>
        </w:div>
        <w:div w:id="988629391">
          <w:marLeft w:val="0"/>
          <w:marRight w:val="0"/>
          <w:marTop w:val="72"/>
          <w:marBottom w:val="0"/>
          <w:divBdr>
            <w:top w:val="none" w:sz="0" w:space="0" w:color="auto"/>
            <w:left w:val="none" w:sz="0" w:space="0" w:color="auto"/>
            <w:bottom w:val="none" w:sz="0" w:space="0" w:color="auto"/>
            <w:right w:val="none" w:sz="0" w:space="0" w:color="auto"/>
          </w:divBdr>
        </w:div>
        <w:div w:id="150102682">
          <w:marLeft w:val="0"/>
          <w:marRight w:val="0"/>
          <w:marTop w:val="72"/>
          <w:marBottom w:val="0"/>
          <w:divBdr>
            <w:top w:val="none" w:sz="0" w:space="0" w:color="auto"/>
            <w:left w:val="none" w:sz="0" w:space="0" w:color="auto"/>
            <w:bottom w:val="none" w:sz="0" w:space="0" w:color="auto"/>
            <w:right w:val="none" w:sz="0" w:space="0" w:color="auto"/>
          </w:divBdr>
        </w:div>
        <w:div w:id="1583299403">
          <w:marLeft w:val="0"/>
          <w:marRight w:val="0"/>
          <w:marTop w:val="72"/>
          <w:marBottom w:val="0"/>
          <w:divBdr>
            <w:top w:val="none" w:sz="0" w:space="0" w:color="auto"/>
            <w:left w:val="none" w:sz="0" w:space="0" w:color="auto"/>
            <w:bottom w:val="none" w:sz="0" w:space="0" w:color="auto"/>
            <w:right w:val="none" w:sz="0" w:space="0" w:color="auto"/>
          </w:divBdr>
        </w:div>
      </w:divsChild>
    </w:div>
    <w:div w:id="1061295638">
      <w:bodyDiv w:val="1"/>
      <w:marLeft w:val="0"/>
      <w:marRight w:val="0"/>
      <w:marTop w:val="0"/>
      <w:marBottom w:val="0"/>
      <w:divBdr>
        <w:top w:val="none" w:sz="0" w:space="0" w:color="auto"/>
        <w:left w:val="none" w:sz="0" w:space="0" w:color="auto"/>
        <w:bottom w:val="none" w:sz="0" w:space="0" w:color="auto"/>
        <w:right w:val="none" w:sz="0" w:space="0" w:color="auto"/>
      </w:divBdr>
    </w:div>
    <w:div w:id="1067529666">
      <w:bodyDiv w:val="1"/>
      <w:marLeft w:val="0"/>
      <w:marRight w:val="0"/>
      <w:marTop w:val="0"/>
      <w:marBottom w:val="0"/>
      <w:divBdr>
        <w:top w:val="none" w:sz="0" w:space="0" w:color="auto"/>
        <w:left w:val="none" w:sz="0" w:space="0" w:color="auto"/>
        <w:bottom w:val="none" w:sz="0" w:space="0" w:color="auto"/>
        <w:right w:val="none" w:sz="0" w:space="0" w:color="auto"/>
      </w:divBdr>
    </w:div>
    <w:div w:id="1151486541">
      <w:bodyDiv w:val="1"/>
      <w:marLeft w:val="0"/>
      <w:marRight w:val="0"/>
      <w:marTop w:val="0"/>
      <w:marBottom w:val="0"/>
      <w:divBdr>
        <w:top w:val="none" w:sz="0" w:space="0" w:color="auto"/>
        <w:left w:val="none" w:sz="0" w:space="0" w:color="auto"/>
        <w:bottom w:val="none" w:sz="0" w:space="0" w:color="auto"/>
        <w:right w:val="none" w:sz="0" w:space="0" w:color="auto"/>
      </w:divBdr>
    </w:div>
    <w:div w:id="1194729264">
      <w:bodyDiv w:val="1"/>
      <w:marLeft w:val="0"/>
      <w:marRight w:val="0"/>
      <w:marTop w:val="0"/>
      <w:marBottom w:val="0"/>
      <w:divBdr>
        <w:top w:val="none" w:sz="0" w:space="0" w:color="auto"/>
        <w:left w:val="none" w:sz="0" w:space="0" w:color="auto"/>
        <w:bottom w:val="none" w:sz="0" w:space="0" w:color="auto"/>
        <w:right w:val="none" w:sz="0" w:space="0" w:color="auto"/>
      </w:divBdr>
    </w:div>
    <w:div w:id="1276643542">
      <w:bodyDiv w:val="1"/>
      <w:marLeft w:val="0"/>
      <w:marRight w:val="0"/>
      <w:marTop w:val="0"/>
      <w:marBottom w:val="0"/>
      <w:divBdr>
        <w:top w:val="none" w:sz="0" w:space="0" w:color="auto"/>
        <w:left w:val="none" w:sz="0" w:space="0" w:color="auto"/>
        <w:bottom w:val="none" w:sz="0" w:space="0" w:color="auto"/>
        <w:right w:val="none" w:sz="0" w:space="0" w:color="auto"/>
      </w:divBdr>
    </w:div>
    <w:div w:id="1276668506">
      <w:bodyDiv w:val="1"/>
      <w:marLeft w:val="0"/>
      <w:marRight w:val="0"/>
      <w:marTop w:val="0"/>
      <w:marBottom w:val="0"/>
      <w:divBdr>
        <w:top w:val="none" w:sz="0" w:space="0" w:color="auto"/>
        <w:left w:val="none" w:sz="0" w:space="0" w:color="auto"/>
        <w:bottom w:val="none" w:sz="0" w:space="0" w:color="auto"/>
        <w:right w:val="none" w:sz="0" w:space="0" w:color="auto"/>
      </w:divBdr>
    </w:div>
    <w:div w:id="1306550990">
      <w:bodyDiv w:val="1"/>
      <w:marLeft w:val="0"/>
      <w:marRight w:val="0"/>
      <w:marTop w:val="0"/>
      <w:marBottom w:val="0"/>
      <w:divBdr>
        <w:top w:val="none" w:sz="0" w:space="0" w:color="auto"/>
        <w:left w:val="none" w:sz="0" w:space="0" w:color="auto"/>
        <w:bottom w:val="none" w:sz="0" w:space="0" w:color="auto"/>
        <w:right w:val="none" w:sz="0" w:space="0" w:color="auto"/>
      </w:divBdr>
      <w:divsChild>
        <w:div w:id="649411067">
          <w:marLeft w:val="0"/>
          <w:marRight w:val="0"/>
          <w:marTop w:val="72"/>
          <w:marBottom w:val="0"/>
          <w:divBdr>
            <w:top w:val="none" w:sz="0" w:space="0" w:color="auto"/>
            <w:left w:val="none" w:sz="0" w:space="0" w:color="auto"/>
            <w:bottom w:val="none" w:sz="0" w:space="0" w:color="auto"/>
            <w:right w:val="none" w:sz="0" w:space="0" w:color="auto"/>
          </w:divBdr>
        </w:div>
        <w:div w:id="1584677815">
          <w:marLeft w:val="0"/>
          <w:marRight w:val="0"/>
          <w:marTop w:val="72"/>
          <w:marBottom w:val="0"/>
          <w:divBdr>
            <w:top w:val="none" w:sz="0" w:space="0" w:color="auto"/>
            <w:left w:val="none" w:sz="0" w:space="0" w:color="auto"/>
            <w:bottom w:val="none" w:sz="0" w:space="0" w:color="auto"/>
            <w:right w:val="none" w:sz="0" w:space="0" w:color="auto"/>
          </w:divBdr>
        </w:div>
      </w:divsChild>
    </w:div>
    <w:div w:id="1356616697">
      <w:bodyDiv w:val="1"/>
      <w:marLeft w:val="0"/>
      <w:marRight w:val="0"/>
      <w:marTop w:val="0"/>
      <w:marBottom w:val="0"/>
      <w:divBdr>
        <w:top w:val="none" w:sz="0" w:space="0" w:color="auto"/>
        <w:left w:val="none" w:sz="0" w:space="0" w:color="auto"/>
        <w:bottom w:val="none" w:sz="0" w:space="0" w:color="auto"/>
        <w:right w:val="none" w:sz="0" w:space="0" w:color="auto"/>
      </w:divBdr>
    </w:div>
    <w:div w:id="1367289666">
      <w:bodyDiv w:val="1"/>
      <w:marLeft w:val="0"/>
      <w:marRight w:val="0"/>
      <w:marTop w:val="0"/>
      <w:marBottom w:val="0"/>
      <w:divBdr>
        <w:top w:val="none" w:sz="0" w:space="0" w:color="auto"/>
        <w:left w:val="none" w:sz="0" w:space="0" w:color="auto"/>
        <w:bottom w:val="none" w:sz="0" w:space="0" w:color="auto"/>
        <w:right w:val="none" w:sz="0" w:space="0" w:color="auto"/>
      </w:divBdr>
    </w:div>
    <w:div w:id="1382098709">
      <w:bodyDiv w:val="1"/>
      <w:marLeft w:val="0"/>
      <w:marRight w:val="0"/>
      <w:marTop w:val="0"/>
      <w:marBottom w:val="0"/>
      <w:divBdr>
        <w:top w:val="none" w:sz="0" w:space="0" w:color="auto"/>
        <w:left w:val="none" w:sz="0" w:space="0" w:color="auto"/>
        <w:bottom w:val="none" w:sz="0" w:space="0" w:color="auto"/>
        <w:right w:val="none" w:sz="0" w:space="0" w:color="auto"/>
      </w:divBdr>
    </w:div>
    <w:div w:id="1391923815">
      <w:bodyDiv w:val="1"/>
      <w:marLeft w:val="0"/>
      <w:marRight w:val="0"/>
      <w:marTop w:val="0"/>
      <w:marBottom w:val="0"/>
      <w:divBdr>
        <w:top w:val="none" w:sz="0" w:space="0" w:color="auto"/>
        <w:left w:val="none" w:sz="0" w:space="0" w:color="auto"/>
        <w:bottom w:val="none" w:sz="0" w:space="0" w:color="auto"/>
        <w:right w:val="none" w:sz="0" w:space="0" w:color="auto"/>
      </w:divBdr>
    </w:div>
    <w:div w:id="1411193653">
      <w:bodyDiv w:val="1"/>
      <w:marLeft w:val="0"/>
      <w:marRight w:val="0"/>
      <w:marTop w:val="0"/>
      <w:marBottom w:val="0"/>
      <w:divBdr>
        <w:top w:val="none" w:sz="0" w:space="0" w:color="auto"/>
        <w:left w:val="none" w:sz="0" w:space="0" w:color="auto"/>
        <w:bottom w:val="none" w:sz="0" w:space="0" w:color="auto"/>
        <w:right w:val="none" w:sz="0" w:space="0" w:color="auto"/>
      </w:divBdr>
    </w:div>
    <w:div w:id="1415786125">
      <w:bodyDiv w:val="1"/>
      <w:marLeft w:val="0"/>
      <w:marRight w:val="0"/>
      <w:marTop w:val="0"/>
      <w:marBottom w:val="0"/>
      <w:divBdr>
        <w:top w:val="none" w:sz="0" w:space="0" w:color="auto"/>
        <w:left w:val="none" w:sz="0" w:space="0" w:color="auto"/>
        <w:bottom w:val="none" w:sz="0" w:space="0" w:color="auto"/>
        <w:right w:val="none" w:sz="0" w:space="0" w:color="auto"/>
      </w:divBdr>
    </w:div>
    <w:div w:id="1460686467">
      <w:bodyDiv w:val="1"/>
      <w:marLeft w:val="0"/>
      <w:marRight w:val="0"/>
      <w:marTop w:val="0"/>
      <w:marBottom w:val="0"/>
      <w:divBdr>
        <w:top w:val="none" w:sz="0" w:space="0" w:color="auto"/>
        <w:left w:val="none" w:sz="0" w:space="0" w:color="auto"/>
        <w:bottom w:val="none" w:sz="0" w:space="0" w:color="auto"/>
        <w:right w:val="none" w:sz="0" w:space="0" w:color="auto"/>
      </w:divBdr>
      <w:divsChild>
        <w:div w:id="1587761648">
          <w:marLeft w:val="0"/>
          <w:marRight w:val="0"/>
          <w:marTop w:val="72"/>
          <w:marBottom w:val="0"/>
          <w:divBdr>
            <w:top w:val="none" w:sz="0" w:space="0" w:color="auto"/>
            <w:left w:val="none" w:sz="0" w:space="0" w:color="auto"/>
            <w:bottom w:val="none" w:sz="0" w:space="0" w:color="auto"/>
            <w:right w:val="none" w:sz="0" w:space="0" w:color="auto"/>
          </w:divBdr>
        </w:div>
        <w:div w:id="320280601">
          <w:marLeft w:val="0"/>
          <w:marRight w:val="0"/>
          <w:marTop w:val="72"/>
          <w:marBottom w:val="0"/>
          <w:divBdr>
            <w:top w:val="none" w:sz="0" w:space="0" w:color="auto"/>
            <w:left w:val="none" w:sz="0" w:space="0" w:color="auto"/>
            <w:bottom w:val="none" w:sz="0" w:space="0" w:color="auto"/>
            <w:right w:val="none" w:sz="0" w:space="0" w:color="auto"/>
          </w:divBdr>
        </w:div>
        <w:div w:id="383914791">
          <w:marLeft w:val="0"/>
          <w:marRight w:val="0"/>
          <w:marTop w:val="72"/>
          <w:marBottom w:val="0"/>
          <w:divBdr>
            <w:top w:val="none" w:sz="0" w:space="0" w:color="auto"/>
            <w:left w:val="none" w:sz="0" w:space="0" w:color="auto"/>
            <w:bottom w:val="none" w:sz="0" w:space="0" w:color="auto"/>
            <w:right w:val="none" w:sz="0" w:space="0" w:color="auto"/>
          </w:divBdr>
        </w:div>
      </w:divsChild>
    </w:div>
    <w:div w:id="1501775646">
      <w:bodyDiv w:val="1"/>
      <w:marLeft w:val="0"/>
      <w:marRight w:val="0"/>
      <w:marTop w:val="0"/>
      <w:marBottom w:val="0"/>
      <w:divBdr>
        <w:top w:val="none" w:sz="0" w:space="0" w:color="auto"/>
        <w:left w:val="none" w:sz="0" w:space="0" w:color="auto"/>
        <w:bottom w:val="none" w:sz="0" w:space="0" w:color="auto"/>
        <w:right w:val="none" w:sz="0" w:space="0" w:color="auto"/>
      </w:divBdr>
    </w:div>
    <w:div w:id="1504320632">
      <w:bodyDiv w:val="1"/>
      <w:marLeft w:val="0"/>
      <w:marRight w:val="0"/>
      <w:marTop w:val="0"/>
      <w:marBottom w:val="0"/>
      <w:divBdr>
        <w:top w:val="none" w:sz="0" w:space="0" w:color="auto"/>
        <w:left w:val="none" w:sz="0" w:space="0" w:color="auto"/>
        <w:bottom w:val="none" w:sz="0" w:space="0" w:color="auto"/>
        <w:right w:val="none" w:sz="0" w:space="0" w:color="auto"/>
      </w:divBdr>
    </w:div>
    <w:div w:id="1567296959">
      <w:bodyDiv w:val="1"/>
      <w:marLeft w:val="0"/>
      <w:marRight w:val="0"/>
      <w:marTop w:val="0"/>
      <w:marBottom w:val="0"/>
      <w:divBdr>
        <w:top w:val="none" w:sz="0" w:space="0" w:color="auto"/>
        <w:left w:val="none" w:sz="0" w:space="0" w:color="auto"/>
        <w:bottom w:val="none" w:sz="0" w:space="0" w:color="auto"/>
        <w:right w:val="none" w:sz="0" w:space="0" w:color="auto"/>
      </w:divBdr>
    </w:div>
    <w:div w:id="1589000675">
      <w:bodyDiv w:val="1"/>
      <w:marLeft w:val="0"/>
      <w:marRight w:val="0"/>
      <w:marTop w:val="0"/>
      <w:marBottom w:val="0"/>
      <w:divBdr>
        <w:top w:val="none" w:sz="0" w:space="0" w:color="auto"/>
        <w:left w:val="none" w:sz="0" w:space="0" w:color="auto"/>
        <w:bottom w:val="none" w:sz="0" w:space="0" w:color="auto"/>
        <w:right w:val="none" w:sz="0" w:space="0" w:color="auto"/>
      </w:divBdr>
      <w:divsChild>
        <w:div w:id="1183397288">
          <w:marLeft w:val="0"/>
          <w:marRight w:val="0"/>
          <w:marTop w:val="0"/>
          <w:marBottom w:val="240"/>
          <w:divBdr>
            <w:top w:val="none" w:sz="0" w:space="0" w:color="auto"/>
            <w:left w:val="none" w:sz="0" w:space="0" w:color="auto"/>
            <w:bottom w:val="none" w:sz="0" w:space="0" w:color="auto"/>
            <w:right w:val="none" w:sz="0" w:space="0" w:color="auto"/>
          </w:divBdr>
          <w:divsChild>
            <w:div w:id="2058629125">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595822988">
      <w:bodyDiv w:val="1"/>
      <w:marLeft w:val="0"/>
      <w:marRight w:val="0"/>
      <w:marTop w:val="0"/>
      <w:marBottom w:val="0"/>
      <w:divBdr>
        <w:top w:val="none" w:sz="0" w:space="0" w:color="auto"/>
        <w:left w:val="none" w:sz="0" w:space="0" w:color="auto"/>
        <w:bottom w:val="none" w:sz="0" w:space="0" w:color="auto"/>
        <w:right w:val="none" w:sz="0" w:space="0" w:color="auto"/>
      </w:divBdr>
    </w:div>
    <w:div w:id="1612206932">
      <w:bodyDiv w:val="1"/>
      <w:marLeft w:val="0"/>
      <w:marRight w:val="0"/>
      <w:marTop w:val="0"/>
      <w:marBottom w:val="0"/>
      <w:divBdr>
        <w:top w:val="none" w:sz="0" w:space="0" w:color="auto"/>
        <w:left w:val="none" w:sz="0" w:space="0" w:color="auto"/>
        <w:bottom w:val="none" w:sz="0" w:space="0" w:color="auto"/>
        <w:right w:val="none" w:sz="0" w:space="0" w:color="auto"/>
      </w:divBdr>
      <w:divsChild>
        <w:div w:id="1298025919">
          <w:marLeft w:val="0"/>
          <w:marRight w:val="0"/>
          <w:marTop w:val="0"/>
          <w:marBottom w:val="240"/>
          <w:divBdr>
            <w:top w:val="none" w:sz="0" w:space="0" w:color="auto"/>
            <w:left w:val="none" w:sz="0" w:space="0" w:color="auto"/>
            <w:bottom w:val="none" w:sz="0" w:space="0" w:color="auto"/>
            <w:right w:val="none" w:sz="0" w:space="0" w:color="auto"/>
          </w:divBdr>
          <w:divsChild>
            <w:div w:id="1557934846">
              <w:marLeft w:val="0"/>
              <w:marRight w:val="0"/>
              <w:marTop w:val="72"/>
              <w:marBottom w:val="0"/>
              <w:divBdr>
                <w:top w:val="none" w:sz="0" w:space="0" w:color="auto"/>
                <w:left w:val="none" w:sz="0" w:space="0" w:color="auto"/>
                <w:bottom w:val="none" w:sz="0" w:space="0" w:color="auto"/>
                <w:right w:val="none" w:sz="0" w:space="0" w:color="auto"/>
              </w:divBdr>
            </w:div>
            <w:div w:id="1452672866">
              <w:marLeft w:val="0"/>
              <w:marRight w:val="0"/>
              <w:marTop w:val="72"/>
              <w:marBottom w:val="0"/>
              <w:divBdr>
                <w:top w:val="none" w:sz="0" w:space="0" w:color="auto"/>
                <w:left w:val="none" w:sz="0" w:space="0" w:color="auto"/>
                <w:bottom w:val="none" w:sz="0" w:space="0" w:color="auto"/>
                <w:right w:val="none" w:sz="0" w:space="0" w:color="auto"/>
              </w:divBdr>
            </w:div>
          </w:divsChild>
        </w:div>
        <w:div w:id="1248810219">
          <w:marLeft w:val="0"/>
          <w:marRight w:val="0"/>
          <w:marTop w:val="0"/>
          <w:marBottom w:val="240"/>
          <w:divBdr>
            <w:top w:val="none" w:sz="0" w:space="0" w:color="auto"/>
            <w:left w:val="none" w:sz="0" w:space="0" w:color="auto"/>
            <w:bottom w:val="none" w:sz="0" w:space="0" w:color="auto"/>
            <w:right w:val="none" w:sz="0" w:space="0" w:color="auto"/>
          </w:divBdr>
        </w:div>
        <w:div w:id="1647935085">
          <w:marLeft w:val="0"/>
          <w:marRight w:val="0"/>
          <w:marTop w:val="0"/>
          <w:marBottom w:val="240"/>
          <w:divBdr>
            <w:top w:val="none" w:sz="0" w:space="0" w:color="auto"/>
            <w:left w:val="none" w:sz="0" w:space="0" w:color="auto"/>
            <w:bottom w:val="none" w:sz="0" w:space="0" w:color="auto"/>
            <w:right w:val="none" w:sz="0" w:space="0" w:color="auto"/>
          </w:divBdr>
          <w:divsChild>
            <w:div w:id="1301570823">
              <w:marLeft w:val="0"/>
              <w:marRight w:val="0"/>
              <w:marTop w:val="72"/>
              <w:marBottom w:val="0"/>
              <w:divBdr>
                <w:top w:val="none" w:sz="0" w:space="0" w:color="auto"/>
                <w:left w:val="none" w:sz="0" w:space="0" w:color="auto"/>
                <w:bottom w:val="none" w:sz="0" w:space="0" w:color="auto"/>
                <w:right w:val="none" w:sz="0" w:space="0" w:color="auto"/>
              </w:divBdr>
            </w:div>
            <w:div w:id="1442609280">
              <w:marLeft w:val="0"/>
              <w:marRight w:val="0"/>
              <w:marTop w:val="72"/>
              <w:marBottom w:val="0"/>
              <w:divBdr>
                <w:top w:val="none" w:sz="0" w:space="0" w:color="auto"/>
                <w:left w:val="none" w:sz="0" w:space="0" w:color="auto"/>
                <w:bottom w:val="none" w:sz="0" w:space="0" w:color="auto"/>
                <w:right w:val="none" w:sz="0" w:space="0" w:color="auto"/>
              </w:divBdr>
            </w:div>
          </w:divsChild>
        </w:div>
        <w:div w:id="1349529489">
          <w:marLeft w:val="0"/>
          <w:marRight w:val="0"/>
          <w:marTop w:val="0"/>
          <w:marBottom w:val="240"/>
          <w:divBdr>
            <w:top w:val="none" w:sz="0" w:space="0" w:color="auto"/>
            <w:left w:val="none" w:sz="0" w:space="0" w:color="auto"/>
            <w:bottom w:val="none" w:sz="0" w:space="0" w:color="auto"/>
            <w:right w:val="none" w:sz="0" w:space="0" w:color="auto"/>
          </w:divBdr>
        </w:div>
      </w:divsChild>
    </w:div>
    <w:div w:id="1637567513">
      <w:bodyDiv w:val="1"/>
      <w:marLeft w:val="0"/>
      <w:marRight w:val="0"/>
      <w:marTop w:val="0"/>
      <w:marBottom w:val="0"/>
      <w:divBdr>
        <w:top w:val="none" w:sz="0" w:space="0" w:color="auto"/>
        <w:left w:val="none" w:sz="0" w:space="0" w:color="auto"/>
        <w:bottom w:val="none" w:sz="0" w:space="0" w:color="auto"/>
        <w:right w:val="none" w:sz="0" w:space="0" w:color="auto"/>
      </w:divBdr>
    </w:div>
    <w:div w:id="1660886868">
      <w:bodyDiv w:val="1"/>
      <w:marLeft w:val="0"/>
      <w:marRight w:val="0"/>
      <w:marTop w:val="0"/>
      <w:marBottom w:val="0"/>
      <w:divBdr>
        <w:top w:val="none" w:sz="0" w:space="0" w:color="auto"/>
        <w:left w:val="none" w:sz="0" w:space="0" w:color="auto"/>
        <w:bottom w:val="none" w:sz="0" w:space="0" w:color="auto"/>
        <w:right w:val="none" w:sz="0" w:space="0" w:color="auto"/>
      </w:divBdr>
    </w:div>
    <w:div w:id="1670407205">
      <w:bodyDiv w:val="1"/>
      <w:marLeft w:val="0"/>
      <w:marRight w:val="0"/>
      <w:marTop w:val="0"/>
      <w:marBottom w:val="0"/>
      <w:divBdr>
        <w:top w:val="none" w:sz="0" w:space="0" w:color="auto"/>
        <w:left w:val="none" w:sz="0" w:space="0" w:color="auto"/>
        <w:bottom w:val="none" w:sz="0" w:space="0" w:color="auto"/>
        <w:right w:val="none" w:sz="0" w:space="0" w:color="auto"/>
      </w:divBdr>
    </w:div>
    <w:div w:id="1690064137">
      <w:bodyDiv w:val="1"/>
      <w:marLeft w:val="0"/>
      <w:marRight w:val="0"/>
      <w:marTop w:val="0"/>
      <w:marBottom w:val="0"/>
      <w:divBdr>
        <w:top w:val="none" w:sz="0" w:space="0" w:color="auto"/>
        <w:left w:val="none" w:sz="0" w:space="0" w:color="auto"/>
        <w:bottom w:val="none" w:sz="0" w:space="0" w:color="auto"/>
        <w:right w:val="none" w:sz="0" w:space="0" w:color="auto"/>
      </w:divBdr>
    </w:div>
    <w:div w:id="1746876893">
      <w:bodyDiv w:val="1"/>
      <w:marLeft w:val="0"/>
      <w:marRight w:val="0"/>
      <w:marTop w:val="0"/>
      <w:marBottom w:val="0"/>
      <w:divBdr>
        <w:top w:val="none" w:sz="0" w:space="0" w:color="auto"/>
        <w:left w:val="none" w:sz="0" w:space="0" w:color="auto"/>
        <w:bottom w:val="none" w:sz="0" w:space="0" w:color="auto"/>
        <w:right w:val="none" w:sz="0" w:space="0" w:color="auto"/>
      </w:divBdr>
      <w:divsChild>
        <w:div w:id="1289361816">
          <w:marLeft w:val="0"/>
          <w:marRight w:val="0"/>
          <w:marTop w:val="0"/>
          <w:marBottom w:val="0"/>
          <w:divBdr>
            <w:top w:val="none" w:sz="0" w:space="0" w:color="auto"/>
            <w:left w:val="none" w:sz="0" w:space="0" w:color="auto"/>
            <w:bottom w:val="none" w:sz="0" w:space="0" w:color="auto"/>
            <w:right w:val="none" w:sz="0" w:space="0" w:color="auto"/>
          </w:divBdr>
          <w:divsChild>
            <w:div w:id="1652976109">
              <w:marLeft w:val="0"/>
              <w:marRight w:val="0"/>
              <w:marTop w:val="0"/>
              <w:marBottom w:val="0"/>
              <w:divBdr>
                <w:top w:val="none" w:sz="0" w:space="0" w:color="auto"/>
                <w:left w:val="none" w:sz="0" w:space="0" w:color="auto"/>
                <w:bottom w:val="none" w:sz="0" w:space="0" w:color="auto"/>
                <w:right w:val="none" w:sz="0" w:space="0" w:color="auto"/>
              </w:divBdr>
              <w:divsChild>
                <w:div w:id="23480801">
                  <w:marLeft w:val="0"/>
                  <w:marRight w:val="0"/>
                  <w:marTop w:val="0"/>
                  <w:marBottom w:val="0"/>
                  <w:divBdr>
                    <w:top w:val="none" w:sz="0" w:space="0" w:color="auto"/>
                    <w:left w:val="none" w:sz="0" w:space="0" w:color="auto"/>
                    <w:bottom w:val="none" w:sz="0" w:space="0" w:color="auto"/>
                    <w:right w:val="none" w:sz="0" w:space="0" w:color="auto"/>
                  </w:divBdr>
                  <w:divsChild>
                    <w:div w:id="1189609719">
                      <w:marLeft w:val="0"/>
                      <w:marRight w:val="0"/>
                      <w:marTop w:val="0"/>
                      <w:marBottom w:val="0"/>
                      <w:divBdr>
                        <w:top w:val="none" w:sz="0" w:space="0" w:color="auto"/>
                        <w:left w:val="none" w:sz="0" w:space="0" w:color="auto"/>
                        <w:bottom w:val="none" w:sz="0" w:space="0" w:color="auto"/>
                        <w:right w:val="none" w:sz="0" w:space="0" w:color="auto"/>
                      </w:divBdr>
                      <w:divsChild>
                        <w:div w:id="923105233">
                          <w:marLeft w:val="0"/>
                          <w:marRight w:val="0"/>
                          <w:marTop w:val="0"/>
                          <w:marBottom w:val="0"/>
                          <w:divBdr>
                            <w:top w:val="none" w:sz="0" w:space="0" w:color="auto"/>
                            <w:left w:val="none" w:sz="0" w:space="0" w:color="auto"/>
                            <w:bottom w:val="none" w:sz="0" w:space="0" w:color="auto"/>
                            <w:right w:val="none" w:sz="0" w:space="0" w:color="auto"/>
                          </w:divBdr>
                          <w:divsChild>
                            <w:div w:id="272250878">
                              <w:marLeft w:val="0"/>
                              <w:marRight w:val="0"/>
                              <w:marTop w:val="0"/>
                              <w:marBottom w:val="0"/>
                              <w:divBdr>
                                <w:top w:val="none" w:sz="0" w:space="0" w:color="auto"/>
                                <w:left w:val="none" w:sz="0" w:space="0" w:color="auto"/>
                                <w:bottom w:val="none" w:sz="0" w:space="0" w:color="auto"/>
                                <w:right w:val="none" w:sz="0" w:space="0" w:color="auto"/>
                              </w:divBdr>
                              <w:divsChild>
                                <w:div w:id="2142338050">
                                  <w:marLeft w:val="0"/>
                                  <w:marRight w:val="0"/>
                                  <w:marTop w:val="0"/>
                                  <w:marBottom w:val="0"/>
                                  <w:divBdr>
                                    <w:top w:val="none" w:sz="0" w:space="0" w:color="auto"/>
                                    <w:left w:val="none" w:sz="0" w:space="0" w:color="auto"/>
                                    <w:bottom w:val="none" w:sz="0" w:space="0" w:color="auto"/>
                                    <w:right w:val="none" w:sz="0" w:space="0" w:color="auto"/>
                                  </w:divBdr>
                                  <w:divsChild>
                                    <w:div w:id="912861971">
                                      <w:marLeft w:val="0"/>
                                      <w:marRight w:val="0"/>
                                      <w:marTop w:val="0"/>
                                      <w:marBottom w:val="0"/>
                                      <w:divBdr>
                                        <w:top w:val="none" w:sz="0" w:space="0" w:color="auto"/>
                                        <w:left w:val="none" w:sz="0" w:space="0" w:color="auto"/>
                                        <w:bottom w:val="none" w:sz="0" w:space="0" w:color="auto"/>
                                        <w:right w:val="none" w:sz="0" w:space="0" w:color="auto"/>
                                      </w:divBdr>
                                      <w:divsChild>
                                        <w:div w:id="481318035">
                                          <w:marLeft w:val="0"/>
                                          <w:marRight w:val="0"/>
                                          <w:marTop w:val="0"/>
                                          <w:marBottom w:val="0"/>
                                          <w:divBdr>
                                            <w:top w:val="none" w:sz="0" w:space="0" w:color="auto"/>
                                            <w:left w:val="none" w:sz="0" w:space="0" w:color="auto"/>
                                            <w:bottom w:val="none" w:sz="0" w:space="0" w:color="auto"/>
                                            <w:right w:val="none" w:sz="0" w:space="0" w:color="auto"/>
                                          </w:divBdr>
                                          <w:divsChild>
                                            <w:div w:id="2109882116">
                                              <w:marLeft w:val="0"/>
                                              <w:marRight w:val="0"/>
                                              <w:marTop w:val="0"/>
                                              <w:marBottom w:val="0"/>
                                              <w:divBdr>
                                                <w:top w:val="none" w:sz="0" w:space="0" w:color="auto"/>
                                                <w:left w:val="none" w:sz="0" w:space="0" w:color="auto"/>
                                                <w:bottom w:val="none" w:sz="0" w:space="0" w:color="auto"/>
                                                <w:right w:val="none" w:sz="0" w:space="0" w:color="auto"/>
                                              </w:divBdr>
                                              <w:divsChild>
                                                <w:div w:id="207032985">
                                                  <w:marLeft w:val="0"/>
                                                  <w:marRight w:val="0"/>
                                                  <w:marTop w:val="0"/>
                                                  <w:marBottom w:val="0"/>
                                                  <w:divBdr>
                                                    <w:top w:val="none" w:sz="0" w:space="0" w:color="auto"/>
                                                    <w:left w:val="none" w:sz="0" w:space="0" w:color="auto"/>
                                                    <w:bottom w:val="none" w:sz="0" w:space="0" w:color="auto"/>
                                                    <w:right w:val="none" w:sz="0" w:space="0" w:color="auto"/>
                                                  </w:divBdr>
                                                  <w:divsChild>
                                                    <w:div w:id="841358825">
                                                      <w:marLeft w:val="0"/>
                                                      <w:marRight w:val="0"/>
                                                      <w:marTop w:val="0"/>
                                                      <w:marBottom w:val="0"/>
                                                      <w:divBdr>
                                                        <w:top w:val="none" w:sz="0" w:space="0" w:color="auto"/>
                                                        <w:left w:val="none" w:sz="0" w:space="0" w:color="auto"/>
                                                        <w:bottom w:val="none" w:sz="0" w:space="0" w:color="auto"/>
                                                        <w:right w:val="none" w:sz="0" w:space="0" w:color="auto"/>
                                                      </w:divBdr>
                                                      <w:divsChild>
                                                        <w:div w:id="1613249488">
                                                          <w:marLeft w:val="0"/>
                                                          <w:marRight w:val="0"/>
                                                          <w:marTop w:val="0"/>
                                                          <w:marBottom w:val="0"/>
                                                          <w:divBdr>
                                                            <w:top w:val="none" w:sz="0" w:space="0" w:color="auto"/>
                                                            <w:left w:val="none" w:sz="0" w:space="0" w:color="auto"/>
                                                            <w:bottom w:val="none" w:sz="0" w:space="0" w:color="auto"/>
                                                            <w:right w:val="none" w:sz="0" w:space="0" w:color="auto"/>
                                                          </w:divBdr>
                                                          <w:divsChild>
                                                            <w:div w:id="691537923">
                                                              <w:marLeft w:val="0"/>
                                                              <w:marRight w:val="0"/>
                                                              <w:marTop w:val="0"/>
                                                              <w:marBottom w:val="0"/>
                                                              <w:divBdr>
                                                                <w:top w:val="none" w:sz="0" w:space="0" w:color="auto"/>
                                                                <w:left w:val="none" w:sz="0" w:space="0" w:color="auto"/>
                                                                <w:bottom w:val="none" w:sz="0" w:space="0" w:color="auto"/>
                                                                <w:right w:val="none" w:sz="0" w:space="0" w:color="auto"/>
                                                              </w:divBdr>
                                                              <w:divsChild>
                                                                <w:div w:id="106580798">
                                                                  <w:marLeft w:val="0"/>
                                                                  <w:marRight w:val="0"/>
                                                                  <w:marTop w:val="0"/>
                                                                  <w:marBottom w:val="0"/>
                                                                  <w:divBdr>
                                                                    <w:top w:val="none" w:sz="0" w:space="0" w:color="auto"/>
                                                                    <w:left w:val="none" w:sz="0" w:space="0" w:color="auto"/>
                                                                    <w:bottom w:val="none" w:sz="0" w:space="0" w:color="auto"/>
                                                                    <w:right w:val="none" w:sz="0" w:space="0" w:color="auto"/>
                                                                  </w:divBdr>
                                                                  <w:divsChild>
                                                                    <w:div w:id="64377071">
                                                                      <w:marLeft w:val="0"/>
                                                                      <w:marRight w:val="0"/>
                                                                      <w:marTop w:val="0"/>
                                                                      <w:marBottom w:val="0"/>
                                                                      <w:divBdr>
                                                                        <w:top w:val="none" w:sz="0" w:space="0" w:color="auto"/>
                                                                        <w:left w:val="none" w:sz="0" w:space="0" w:color="auto"/>
                                                                        <w:bottom w:val="none" w:sz="0" w:space="0" w:color="auto"/>
                                                                        <w:right w:val="none" w:sz="0" w:space="0" w:color="auto"/>
                                                                      </w:divBdr>
                                                                      <w:divsChild>
                                                                        <w:div w:id="797726968">
                                                                          <w:marLeft w:val="0"/>
                                                                          <w:marRight w:val="0"/>
                                                                          <w:marTop w:val="0"/>
                                                                          <w:marBottom w:val="0"/>
                                                                          <w:divBdr>
                                                                            <w:top w:val="none" w:sz="0" w:space="0" w:color="auto"/>
                                                                            <w:left w:val="none" w:sz="0" w:space="0" w:color="auto"/>
                                                                            <w:bottom w:val="none" w:sz="0" w:space="0" w:color="auto"/>
                                                                            <w:right w:val="none" w:sz="0" w:space="0" w:color="auto"/>
                                                                          </w:divBdr>
                                                                        </w:div>
                                                                        <w:div w:id="1315640178">
                                                                          <w:marLeft w:val="0"/>
                                                                          <w:marRight w:val="0"/>
                                                                          <w:marTop w:val="0"/>
                                                                          <w:marBottom w:val="0"/>
                                                                          <w:divBdr>
                                                                            <w:top w:val="none" w:sz="0" w:space="0" w:color="auto"/>
                                                                            <w:left w:val="none" w:sz="0" w:space="0" w:color="auto"/>
                                                                            <w:bottom w:val="none" w:sz="0" w:space="0" w:color="auto"/>
                                                                            <w:right w:val="none" w:sz="0" w:space="0" w:color="auto"/>
                                                                          </w:divBdr>
                                                                        </w:div>
                                                                      </w:divsChild>
                                                                    </w:div>
                                                                    <w:div w:id="165828295">
                                                                      <w:marLeft w:val="0"/>
                                                                      <w:marRight w:val="0"/>
                                                                      <w:marTop w:val="0"/>
                                                                      <w:marBottom w:val="0"/>
                                                                      <w:divBdr>
                                                                        <w:top w:val="none" w:sz="0" w:space="0" w:color="auto"/>
                                                                        <w:left w:val="none" w:sz="0" w:space="0" w:color="auto"/>
                                                                        <w:bottom w:val="none" w:sz="0" w:space="0" w:color="auto"/>
                                                                        <w:right w:val="none" w:sz="0" w:space="0" w:color="auto"/>
                                                                      </w:divBdr>
                                                                    </w:div>
                                                                    <w:div w:id="494299274">
                                                                      <w:marLeft w:val="0"/>
                                                                      <w:marRight w:val="0"/>
                                                                      <w:marTop w:val="0"/>
                                                                      <w:marBottom w:val="0"/>
                                                                      <w:divBdr>
                                                                        <w:top w:val="none" w:sz="0" w:space="0" w:color="auto"/>
                                                                        <w:left w:val="none" w:sz="0" w:space="0" w:color="auto"/>
                                                                        <w:bottom w:val="none" w:sz="0" w:space="0" w:color="auto"/>
                                                                        <w:right w:val="none" w:sz="0" w:space="0" w:color="auto"/>
                                                                      </w:divBdr>
                                                                    </w:div>
                                                                    <w:div w:id="499198363">
                                                                      <w:marLeft w:val="0"/>
                                                                      <w:marRight w:val="0"/>
                                                                      <w:marTop w:val="0"/>
                                                                      <w:marBottom w:val="0"/>
                                                                      <w:divBdr>
                                                                        <w:top w:val="none" w:sz="0" w:space="0" w:color="auto"/>
                                                                        <w:left w:val="none" w:sz="0" w:space="0" w:color="auto"/>
                                                                        <w:bottom w:val="none" w:sz="0" w:space="0" w:color="auto"/>
                                                                        <w:right w:val="none" w:sz="0" w:space="0" w:color="auto"/>
                                                                      </w:divBdr>
                                                                    </w:div>
                                                                    <w:div w:id="611129297">
                                                                      <w:marLeft w:val="0"/>
                                                                      <w:marRight w:val="0"/>
                                                                      <w:marTop w:val="0"/>
                                                                      <w:marBottom w:val="0"/>
                                                                      <w:divBdr>
                                                                        <w:top w:val="none" w:sz="0" w:space="0" w:color="auto"/>
                                                                        <w:left w:val="none" w:sz="0" w:space="0" w:color="auto"/>
                                                                        <w:bottom w:val="none" w:sz="0" w:space="0" w:color="auto"/>
                                                                        <w:right w:val="none" w:sz="0" w:space="0" w:color="auto"/>
                                                                      </w:divBdr>
                                                                    </w:div>
                                                                    <w:div w:id="87628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47205858">
      <w:bodyDiv w:val="1"/>
      <w:marLeft w:val="0"/>
      <w:marRight w:val="0"/>
      <w:marTop w:val="0"/>
      <w:marBottom w:val="0"/>
      <w:divBdr>
        <w:top w:val="none" w:sz="0" w:space="0" w:color="auto"/>
        <w:left w:val="none" w:sz="0" w:space="0" w:color="auto"/>
        <w:bottom w:val="none" w:sz="0" w:space="0" w:color="auto"/>
        <w:right w:val="none" w:sz="0" w:space="0" w:color="auto"/>
      </w:divBdr>
      <w:divsChild>
        <w:div w:id="1460226778">
          <w:marLeft w:val="0"/>
          <w:marRight w:val="0"/>
          <w:marTop w:val="72"/>
          <w:marBottom w:val="0"/>
          <w:divBdr>
            <w:top w:val="none" w:sz="0" w:space="0" w:color="auto"/>
            <w:left w:val="none" w:sz="0" w:space="0" w:color="auto"/>
            <w:bottom w:val="none" w:sz="0" w:space="0" w:color="auto"/>
            <w:right w:val="none" w:sz="0" w:space="0" w:color="auto"/>
          </w:divBdr>
        </w:div>
        <w:div w:id="960645150">
          <w:marLeft w:val="0"/>
          <w:marRight w:val="0"/>
          <w:marTop w:val="72"/>
          <w:marBottom w:val="0"/>
          <w:divBdr>
            <w:top w:val="none" w:sz="0" w:space="0" w:color="auto"/>
            <w:left w:val="none" w:sz="0" w:space="0" w:color="auto"/>
            <w:bottom w:val="none" w:sz="0" w:space="0" w:color="auto"/>
            <w:right w:val="none" w:sz="0" w:space="0" w:color="auto"/>
          </w:divBdr>
          <w:divsChild>
            <w:div w:id="850609927">
              <w:marLeft w:val="360"/>
              <w:marRight w:val="0"/>
              <w:marTop w:val="72"/>
              <w:marBottom w:val="72"/>
              <w:divBdr>
                <w:top w:val="none" w:sz="0" w:space="0" w:color="auto"/>
                <w:left w:val="none" w:sz="0" w:space="0" w:color="auto"/>
                <w:bottom w:val="none" w:sz="0" w:space="0" w:color="auto"/>
                <w:right w:val="none" w:sz="0" w:space="0" w:color="auto"/>
              </w:divBdr>
            </w:div>
            <w:div w:id="1672876908">
              <w:marLeft w:val="360"/>
              <w:marRight w:val="0"/>
              <w:marTop w:val="0"/>
              <w:marBottom w:val="72"/>
              <w:divBdr>
                <w:top w:val="none" w:sz="0" w:space="0" w:color="auto"/>
                <w:left w:val="none" w:sz="0" w:space="0" w:color="auto"/>
                <w:bottom w:val="none" w:sz="0" w:space="0" w:color="auto"/>
                <w:right w:val="none" w:sz="0" w:space="0" w:color="auto"/>
              </w:divBdr>
            </w:div>
            <w:div w:id="1652447380">
              <w:marLeft w:val="360"/>
              <w:marRight w:val="0"/>
              <w:marTop w:val="0"/>
              <w:marBottom w:val="72"/>
              <w:divBdr>
                <w:top w:val="none" w:sz="0" w:space="0" w:color="auto"/>
                <w:left w:val="none" w:sz="0" w:space="0" w:color="auto"/>
                <w:bottom w:val="none" w:sz="0" w:space="0" w:color="auto"/>
                <w:right w:val="none" w:sz="0" w:space="0" w:color="auto"/>
              </w:divBdr>
              <w:divsChild>
                <w:div w:id="578558378">
                  <w:marLeft w:val="360"/>
                  <w:marRight w:val="0"/>
                  <w:marTop w:val="0"/>
                  <w:marBottom w:val="0"/>
                  <w:divBdr>
                    <w:top w:val="none" w:sz="0" w:space="0" w:color="auto"/>
                    <w:left w:val="none" w:sz="0" w:space="0" w:color="auto"/>
                    <w:bottom w:val="none" w:sz="0" w:space="0" w:color="auto"/>
                    <w:right w:val="none" w:sz="0" w:space="0" w:color="auto"/>
                  </w:divBdr>
                </w:div>
                <w:div w:id="755324290">
                  <w:marLeft w:val="360"/>
                  <w:marRight w:val="0"/>
                  <w:marTop w:val="0"/>
                  <w:marBottom w:val="0"/>
                  <w:divBdr>
                    <w:top w:val="none" w:sz="0" w:space="0" w:color="auto"/>
                    <w:left w:val="none" w:sz="0" w:space="0" w:color="auto"/>
                    <w:bottom w:val="none" w:sz="0" w:space="0" w:color="auto"/>
                    <w:right w:val="none" w:sz="0" w:space="0" w:color="auto"/>
                  </w:divBdr>
                </w:div>
                <w:div w:id="147213778">
                  <w:marLeft w:val="360"/>
                  <w:marRight w:val="0"/>
                  <w:marTop w:val="0"/>
                  <w:marBottom w:val="0"/>
                  <w:divBdr>
                    <w:top w:val="none" w:sz="0" w:space="0" w:color="auto"/>
                    <w:left w:val="none" w:sz="0" w:space="0" w:color="auto"/>
                    <w:bottom w:val="none" w:sz="0" w:space="0" w:color="auto"/>
                    <w:right w:val="none" w:sz="0" w:space="0" w:color="auto"/>
                  </w:divBdr>
                </w:div>
                <w:div w:id="443421299">
                  <w:marLeft w:val="360"/>
                  <w:marRight w:val="0"/>
                  <w:marTop w:val="0"/>
                  <w:marBottom w:val="0"/>
                  <w:divBdr>
                    <w:top w:val="none" w:sz="0" w:space="0" w:color="auto"/>
                    <w:left w:val="none" w:sz="0" w:space="0" w:color="auto"/>
                    <w:bottom w:val="none" w:sz="0" w:space="0" w:color="auto"/>
                    <w:right w:val="none" w:sz="0" w:space="0" w:color="auto"/>
                  </w:divBdr>
                </w:div>
                <w:div w:id="107631897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354112375">
          <w:marLeft w:val="0"/>
          <w:marRight w:val="0"/>
          <w:marTop w:val="72"/>
          <w:marBottom w:val="0"/>
          <w:divBdr>
            <w:top w:val="none" w:sz="0" w:space="0" w:color="auto"/>
            <w:left w:val="none" w:sz="0" w:space="0" w:color="auto"/>
            <w:bottom w:val="none" w:sz="0" w:space="0" w:color="auto"/>
            <w:right w:val="none" w:sz="0" w:space="0" w:color="auto"/>
          </w:divBdr>
        </w:div>
      </w:divsChild>
    </w:div>
    <w:div w:id="1872036261">
      <w:bodyDiv w:val="1"/>
      <w:marLeft w:val="0"/>
      <w:marRight w:val="0"/>
      <w:marTop w:val="0"/>
      <w:marBottom w:val="0"/>
      <w:divBdr>
        <w:top w:val="none" w:sz="0" w:space="0" w:color="auto"/>
        <w:left w:val="none" w:sz="0" w:space="0" w:color="auto"/>
        <w:bottom w:val="none" w:sz="0" w:space="0" w:color="auto"/>
        <w:right w:val="none" w:sz="0" w:space="0" w:color="auto"/>
      </w:divBdr>
      <w:divsChild>
        <w:div w:id="1211652965">
          <w:marLeft w:val="0"/>
          <w:marRight w:val="0"/>
          <w:marTop w:val="72"/>
          <w:marBottom w:val="0"/>
          <w:divBdr>
            <w:top w:val="none" w:sz="0" w:space="0" w:color="auto"/>
            <w:left w:val="none" w:sz="0" w:space="0" w:color="auto"/>
            <w:bottom w:val="none" w:sz="0" w:space="0" w:color="auto"/>
            <w:right w:val="none" w:sz="0" w:space="0" w:color="auto"/>
          </w:divBdr>
        </w:div>
        <w:div w:id="1236361683">
          <w:marLeft w:val="0"/>
          <w:marRight w:val="0"/>
          <w:marTop w:val="72"/>
          <w:marBottom w:val="0"/>
          <w:divBdr>
            <w:top w:val="none" w:sz="0" w:space="0" w:color="auto"/>
            <w:left w:val="none" w:sz="0" w:space="0" w:color="auto"/>
            <w:bottom w:val="none" w:sz="0" w:space="0" w:color="auto"/>
            <w:right w:val="none" w:sz="0" w:space="0" w:color="auto"/>
          </w:divBdr>
        </w:div>
      </w:divsChild>
    </w:div>
    <w:div w:id="1892956479">
      <w:bodyDiv w:val="1"/>
      <w:marLeft w:val="0"/>
      <w:marRight w:val="0"/>
      <w:marTop w:val="0"/>
      <w:marBottom w:val="0"/>
      <w:divBdr>
        <w:top w:val="none" w:sz="0" w:space="0" w:color="auto"/>
        <w:left w:val="none" w:sz="0" w:space="0" w:color="auto"/>
        <w:bottom w:val="none" w:sz="0" w:space="0" w:color="auto"/>
        <w:right w:val="none" w:sz="0" w:space="0" w:color="auto"/>
      </w:divBdr>
    </w:div>
    <w:div w:id="1894925711">
      <w:bodyDiv w:val="1"/>
      <w:marLeft w:val="0"/>
      <w:marRight w:val="0"/>
      <w:marTop w:val="0"/>
      <w:marBottom w:val="0"/>
      <w:divBdr>
        <w:top w:val="none" w:sz="0" w:space="0" w:color="auto"/>
        <w:left w:val="none" w:sz="0" w:space="0" w:color="auto"/>
        <w:bottom w:val="none" w:sz="0" w:space="0" w:color="auto"/>
        <w:right w:val="none" w:sz="0" w:space="0" w:color="auto"/>
      </w:divBdr>
    </w:div>
    <w:div w:id="1896508454">
      <w:bodyDiv w:val="1"/>
      <w:marLeft w:val="0"/>
      <w:marRight w:val="0"/>
      <w:marTop w:val="0"/>
      <w:marBottom w:val="0"/>
      <w:divBdr>
        <w:top w:val="none" w:sz="0" w:space="0" w:color="auto"/>
        <w:left w:val="none" w:sz="0" w:space="0" w:color="auto"/>
        <w:bottom w:val="none" w:sz="0" w:space="0" w:color="auto"/>
        <w:right w:val="none" w:sz="0" w:space="0" w:color="auto"/>
      </w:divBdr>
      <w:divsChild>
        <w:div w:id="2047563893">
          <w:marLeft w:val="0"/>
          <w:marRight w:val="0"/>
          <w:marTop w:val="72"/>
          <w:marBottom w:val="0"/>
          <w:divBdr>
            <w:top w:val="none" w:sz="0" w:space="0" w:color="auto"/>
            <w:left w:val="none" w:sz="0" w:space="0" w:color="auto"/>
            <w:bottom w:val="none" w:sz="0" w:space="0" w:color="auto"/>
            <w:right w:val="none" w:sz="0" w:space="0" w:color="auto"/>
          </w:divBdr>
        </w:div>
        <w:div w:id="286353251">
          <w:marLeft w:val="0"/>
          <w:marRight w:val="0"/>
          <w:marTop w:val="72"/>
          <w:marBottom w:val="0"/>
          <w:divBdr>
            <w:top w:val="none" w:sz="0" w:space="0" w:color="auto"/>
            <w:left w:val="none" w:sz="0" w:space="0" w:color="auto"/>
            <w:bottom w:val="none" w:sz="0" w:space="0" w:color="auto"/>
            <w:right w:val="none" w:sz="0" w:space="0" w:color="auto"/>
          </w:divBdr>
        </w:div>
      </w:divsChild>
    </w:div>
    <w:div w:id="1914050198">
      <w:bodyDiv w:val="1"/>
      <w:marLeft w:val="0"/>
      <w:marRight w:val="0"/>
      <w:marTop w:val="0"/>
      <w:marBottom w:val="0"/>
      <w:divBdr>
        <w:top w:val="none" w:sz="0" w:space="0" w:color="auto"/>
        <w:left w:val="none" w:sz="0" w:space="0" w:color="auto"/>
        <w:bottom w:val="none" w:sz="0" w:space="0" w:color="auto"/>
        <w:right w:val="none" w:sz="0" w:space="0" w:color="auto"/>
      </w:divBdr>
      <w:divsChild>
        <w:div w:id="2093311297">
          <w:marLeft w:val="0"/>
          <w:marRight w:val="0"/>
          <w:marTop w:val="72"/>
          <w:marBottom w:val="0"/>
          <w:divBdr>
            <w:top w:val="none" w:sz="0" w:space="0" w:color="auto"/>
            <w:left w:val="none" w:sz="0" w:space="0" w:color="auto"/>
            <w:bottom w:val="none" w:sz="0" w:space="0" w:color="auto"/>
            <w:right w:val="none" w:sz="0" w:space="0" w:color="auto"/>
          </w:divBdr>
        </w:div>
        <w:div w:id="216094826">
          <w:marLeft w:val="0"/>
          <w:marRight w:val="0"/>
          <w:marTop w:val="72"/>
          <w:marBottom w:val="0"/>
          <w:divBdr>
            <w:top w:val="none" w:sz="0" w:space="0" w:color="auto"/>
            <w:left w:val="none" w:sz="0" w:space="0" w:color="auto"/>
            <w:bottom w:val="none" w:sz="0" w:space="0" w:color="auto"/>
            <w:right w:val="none" w:sz="0" w:space="0" w:color="auto"/>
          </w:divBdr>
          <w:divsChild>
            <w:div w:id="210385261">
              <w:marLeft w:val="360"/>
              <w:marRight w:val="0"/>
              <w:marTop w:val="72"/>
              <w:marBottom w:val="72"/>
              <w:divBdr>
                <w:top w:val="none" w:sz="0" w:space="0" w:color="auto"/>
                <w:left w:val="none" w:sz="0" w:space="0" w:color="auto"/>
                <w:bottom w:val="none" w:sz="0" w:space="0" w:color="auto"/>
                <w:right w:val="none" w:sz="0" w:space="0" w:color="auto"/>
              </w:divBdr>
            </w:div>
            <w:div w:id="708605105">
              <w:marLeft w:val="360"/>
              <w:marRight w:val="0"/>
              <w:marTop w:val="0"/>
              <w:marBottom w:val="72"/>
              <w:divBdr>
                <w:top w:val="none" w:sz="0" w:space="0" w:color="auto"/>
                <w:left w:val="none" w:sz="0" w:space="0" w:color="auto"/>
                <w:bottom w:val="none" w:sz="0" w:space="0" w:color="auto"/>
                <w:right w:val="none" w:sz="0" w:space="0" w:color="auto"/>
              </w:divBdr>
            </w:div>
            <w:div w:id="1569923987">
              <w:marLeft w:val="360"/>
              <w:marRight w:val="0"/>
              <w:marTop w:val="0"/>
              <w:marBottom w:val="72"/>
              <w:divBdr>
                <w:top w:val="none" w:sz="0" w:space="0" w:color="auto"/>
                <w:left w:val="none" w:sz="0" w:space="0" w:color="auto"/>
                <w:bottom w:val="none" w:sz="0" w:space="0" w:color="auto"/>
                <w:right w:val="none" w:sz="0" w:space="0" w:color="auto"/>
              </w:divBdr>
            </w:div>
            <w:div w:id="1141191527">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950382723">
      <w:bodyDiv w:val="1"/>
      <w:marLeft w:val="0"/>
      <w:marRight w:val="0"/>
      <w:marTop w:val="0"/>
      <w:marBottom w:val="0"/>
      <w:divBdr>
        <w:top w:val="none" w:sz="0" w:space="0" w:color="auto"/>
        <w:left w:val="none" w:sz="0" w:space="0" w:color="auto"/>
        <w:bottom w:val="none" w:sz="0" w:space="0" w:color="auto"/>
        <w:right w:val="none" w:sz="0" w:space="0" w:color="auto"/>
      </w:divBdr>
    </w:div>
    <w:div w:id="2006088904">
      <w:bodyDiv w:val="1"/>
      <w:marLeft w:val="0"/>
      <w:marRight w:val="0"/>
      <w:marTop w:val="0"/>
      <w:marBottom w:val="0"/>
      <w:divBdr>
        <w:top w:val="none" w:sz="0" w:space="0" w:color="auto"/>
        <w:left w:val="none" w:sz="0" w:space="0" w:color="auto"/>
        <w:bottom w:val="none" w:sz="0" w:space="0" w:color="auto"/>
        <w:right w:val="none" w:sz="0" w:space="0" w:color="auto"/>
      </w:divBdr>
    </w:div>
    <w:div w:id="2006860203">
      <w:bodyDiv w:val="1"/>
      <w:marLeft w:val="0"/>
      <w:marRight w:val="0"/>
      <w:marTop w:val="0"/>
      <w:marBottom w:val="0"/>
      <w:divBdr>
        <w:top w:val="none" w:sz="0" w:space="0" w:color="auto"/>
        <w:left w:val="none" w:sz="0" w:space="0" w:color="auto"/>
        <w:bottom w:val="none" w:sz="0" w:space="0" w:color="auto"/>
        <w:right w:val="none" w:sz="0" w:space="0" w:color="auto"/>
      </w:divBdr>
    </w:div>
    <w:div w:id="2021076316">
      <w:bodyDiv w:val="1"/>
      <w:marLeft w:val="0"/>
      <w:marRight w:val="0"/>
      <w:marTop w:val="0"/>
      <w:marBottom w:val="0"/>
      <w:divBdr>
        <w:top w:val="none" w:sz="0" w:space="0" w:color="auto"/>
        <w:left w:val="none" w:sz="0" w:space="0" w:color="auto"/>
        <w:bottom w:val="none" w:sz="0" w:space="0" w:color="auto"/>
        <w:right w:val="none" w:sz="0" w:space="0" w:color="auto"/>
      </w:divBdr>
    </w:div>
    <w:div w:id="2034260061">
      <w:bodyDiv w:val="1"/>
      <w:marLeft w:val="0"/>
      <w:marRight w:val="0"/>
      <w:marTop w:val="0"/>
      <w:marBottom w:val="0"/>
      <w:divBdr>
        <w:top w:val="none" w:sz="0" w:space="0" w:color="auto"/>
        <w:left w:val="none" w:sz="0" w:space="0" w:color="auto"/>
        <w:bottom w:val="none" w:sz="0" w:space="0" w:color="auto"/>
        <w:right w:val="none" w:sz="0" w:space="0" w:color="auto"/>
      </w:divBdr>
    </w:div>
    <w:div w:id="2045981270">
      <w:bodyDiv w:val="1"/>
      <w:marLeft w:val="0"/>
      <w:marRight w:val="0"/>
      <w:marTop w:val="0"/>
      <w:marBottom w:val="0"/>
      <w:divBdr>
        <w:top w:val="none" w:sz="0" w:space="0" w:color="auto"/>
        <w:left w:val="none" w:sz="0" w:space="0" w:color="auto"/>
        <w:bottom w:val="none" w:sz="0" w:space="0" w:color="auto"/>
        <w:right w:val="none" w:sz="0" w:space="0" w:color="auto"/>
      </w:divBdr>
      <w:divsChild>
        <w:div w:id="1763916460">
          <w:marLeft w:val="0"/>
          <w:marRight w:val="0"/>
          <w:marTop w:val="0"/>
          <w:marBottom w:val="0"/>
          <w:divBdr>
            <w:top w:val="none" w:sz="0" w:space="0" w:color="auto"/>
            <w:left w:val="none" w:sz="0" w:space="0" w:color="auto"/>
            <w:bottom w:val="none" w:sz="0" w:space="0" w:color="auto"/>
            <w:right w:val="none" w:sz="0" w:space="0" w:color="auto"/>
          </w:divBdr>
          <w:divsChild>
            <w:div w:id="682702664">
              <w:marLeft w:val="0"/>
              <w:marRight w:val="0"/>
              <w:marTop w:val="0"/>
              <w:marBottom w:val="0"/>
              <w:divBdr>
                <w:top w:val="none" w:sz="0" w:space="0" w:color="auto"/>
                <w:left w:val="none" w:sz="0" w:space="0" w:color="auto"/>
                <w:bottom w:val="none" w:sz="0" w:space="0" w:color="auto"/>
                <w:right w:val="none" w:sz="0" w:space="0" w:color="auto"/>
              </w:divBdr>
              <w:divsChild>
                <w:div w:id="823622652">
                  <w:marLeft w:val="0"/>
                  <w:marRight w:val="0"/>
                  <w:marTop w:val="0"/>
                  <w:marBottom w:val="0"/>
                  <w:divBdr>
                    <w:top w:val="none" w:sz="0" w:space="0" w:color="auto"/>
                    <w:left w:val="none" w:sz="0" w:space="0" w:color="auto"/>
                    <w:bottom w:val="none" w:sz="0" w:space="0" w:color="auto"/>
                    <w:right w:val="none" w:sz="0" w:space="0" w:color="auto"/>
                  </w:divBdr>
                  <w:divsChild>
                    <w:div w:id="2113085413">
                      <w:marLeft w:val="0"/>
                      <w:marRight w:val="0"/>
                      <w:marTop w:val="0"/>
                      <w:marBottom w:val="0"/>
                      <w:divBdr>
                        <w:top w:val="none" w:sz="0" w:space="0" w:color="auto"/>
                        <w:left w:val="none" w:sz="0" w:space="0" w:color="auto"/>
                        <w:bottom w:val="none" w:sz="0" w:space="0" w:color="auto"/>
                        <w:right w:val="none" w:sz="0" w:space="0" w:color="auto"/>
                      </w:divBdr>
                      <w:divsChild>
                        <w:div w:id="1464080392">
                          <w:marLeft w:val="0"/>
                          <w:marRight w:val="0"/>
                          <w:marTop w:val="0"/>
                          <w:marBottom w:val="0"/>
                          <w:divBdr>
                            <w:top w:val="none" w:sz="0" w:space="0" w:color="auto"/>
                            <w:left w:val="none" w:sz="0" w:space="0" w:color="auto"/>
                            <w:bottom w:val="none" w:sz="0" w:space="0" w:color="auto"/>
                            <w:right w:val="none" w:sz="0" w:space="0" w:color="auto"/>
                          </w:divBdr>
                          <w:divsChild>
                            <w:div w:id="1712145468">
                              <w:marLeft w:val="0"/>
                              <w:marRight w:val="0"/>
                              <w:marTop w:val="0"/>
                              <w:marBottom w:val="0"/>
                              <w:divBdr>
                                <w:top w:val="none" w:sz="0" w:space="0" w:color="auto"/>
                                <w:left w:val="none" w:sz="0" w:space="0" w:color="auto"/>
                                <w:bottom w:val="none" w:sz="0" w:space="0" w:color="auto"/>
                                <w:right w:val="none" w:sz="0" w:space="0" w:color="auto"/>
                              </w:divBdr>
                              <w:divsChild>
                                <w:div w:id="1413115477">
                                  <w:marLeft w:val="0"/>
                                  <w:marRight w:val="0"/>
                                  <w:marTop w:val="0"/>
                                  <w:marBottom w:val="0"/>
                                  <w:divBdr>
                                    <w:top w:val="none" w:sz="0" w:space="0" w:color="auto"/>
                                    <w:left w:val="none" w:sz="0" w:space="0" w:color="auto"/>
                                    <w:bottom w:val="none" w:sz="0" w:space="0" w:color="auto"/>
                                    <w:right w:val="none" w:sz="0" w:space="0" w:color="auto"/>
                                  </w:divBdr>
                                  <w:divsChild>
                                    <w:div w:id="60565786">
                                      <w:marLeft w:val="0"/>
                                      <w:marRight w:val="0"/>
                                      <w:marTop w:val="0"/>
                                      <w:marBottom w:val="0"/>
                                      <w:divBdr>
                                        <w:top w:val="none" w:sz="0" w:space="0" w:color="auto"/>
                                        <w:left w:val="none" w:sz="0" w:space="0" w:color="auto"/>
                                        <w:bottom w:val="none" w:sz="0" w:space="0" w:color="auto"/>
                                        <w:right w:val="none" w:sz="0" w:space="0" w:color="auto"/>
                                      </w:divBdr>
                                      <w:divsChild>
                                        <w:div w:id="128716324">
                                          <w:marLeft w:val="0"/>
                                          <w:marRight w:val="0"/>
                                          <w:marTop w:val="0"/>
                                          <w:marBottom w:val="0"/>
                                          <w:divBdr>
                                            <w:top w:val="none" w:sz="0" w:space="0" w:color="auto"/>
                                            <w:left w:val="none" w:sz="0" w:space="0" w:color="auto"/>
                                            <w:bottom w:val="none" w:sz="0" w:space="0" w:color="auto"/>
                                            <w:right w:val="none" w:sz="0" w:space="0" w:color="auto"/>
                                          </w:divBdr>
                                          <w:divsChild>
                                            <w:div w:id="1649359930">
                                              <w:marLeft w:val="0"/>
                                              <w:marRight w:val="0"/>
                                              <w:marTop w:val="0"/>
                                              <w:marBottom w:val="0"/>
                                              <w:divBdr>
                                                <w:top w:val="none" w:sz="0" w:space="0" w:color="auto"/>
                                                <w:left w:val="none" w:sz="0" w:space="0" w:color="auto"/>
                                                <w:bottom w:val="none" w:sz="0" w:space="0" w:color="auto"/>
                                                <w:right w:val="none" w:sz="0" w:space="0" w:color="auto"/>
                                              </w:divBdr>
                                              <w:divsChild>
                                                <w:div w:id="1660883895">
                                                  <w:marLeft w:val="0"/>
                                                  <w:marRight w:val="0"/>
                                                  <w:marTop w:val="0"/>
                                                  <w:marBottom w:val="0"/>
                                                  <w:divBdr>
                                                    <w:top w:val="none" w:sz="0" w:space="0" w:color="auto"/>
                                                    <w:left w:val="none" w:sz="0" w:space="0" w:color="auto"/>
                                                    <w:bottom w:val="none" w:sz="0" w:space="0" w:color="auto"/>
                                                    <w:right w:val="none" w:sz="0" w:space="0" w:color="auto"/>
                                                  </w:divBdr>
                                                  <w:divsChild>
                                                    <w:div w:id="1678266226">
                                                      <w:marLeft w:val="0"/>
                                                      <w:marRight w:val="0"/>
                                                      <w:marTop w:val="0"/>
                                                      <w:marBottom w:val="0"/>
                                                      <w:divBdr>
                                                        <w:top w:val="none" w:sz="0" w:space="0" w:color="auto"/>
                                                        <w:left w:val="none" w:sz="0" w:space="0" w:color="auto"/>
                                                        <w:bottom w:val="none" w:sz="0" w:space="0" w:color="auto"/>
                                                        <w:right w:val="none" w:sz="0" w:space="0" w:color="auto"/>
                                                      </w:divBdr>
                                                      <w:divsChild>
                                                        <w:div w:id="815991498">
                                                          <w:marLeft w:val="0"/>
                                                          <w:marRight w:val="0"/>
                                                          <w:marTop w:val="0"/>
                                                          <w:marBottom w:val="0"/>
                                                          <w:divBdr>
                                                            <w:top w:val="none" w:sz="0" w:space="0" w:color="auto"/>
                                                            <w:left w:val="none" w:sz="0" w:space="0" w:color="auto"/>
                                                            <w:bottom w:val="none" w:sz="0" w:space="0" w:color="auto"/>
                                                            <w:right w:val="none" w:sz="0" w:space="0" w:color="auto"/>
                                                          </w:divBdr>
                                                          <w:divsChild>
                                                            <w:div w:id="121313656">
                                                              <w:marLeft w:val="0"/>
                                                              <w:marRight w:val="0"/>
                                                              <w:marTop w:val="0"/>
                                                              <w:marBottom w:val="0"/>
                                                              <w:divBdr>
                                                                <w:top w:val="none" w:sz="0" w:space="0" w:color="auto"/>
                                                                <w:left w:val="none" w:sz="0" w:space="0" w:color="auto"/>
                                                                <w:bottom w:val="none" w:sz="0" w:space="0" w:color="auto"/>
                                                                <w:right w:val="none" w:sz="0" w:space="0" w:color="auto"/>
                                                              </w:divBdr>
                                                              <w:divsChild>
                                                                <w:div w:id="1488085789">
                                                                  <w:marLeft w:val="0"/>
                                                                  <w:marRight w:val="0"/>
                                                                  <w:marTop w:val="0"/>
                                                                  <w:marBottom w:val="0"/>
                                                                  <w:divBdr>
                                                                    <w:top w:val="none" w:sz="0" w:space="0" w:color="auto"/>
                                                                    <w:left w:val="none" w:sz="0" w:space="0" w:color="auto"/>
                                                                    <w:bottom w:val="none" w:sz="0" w:space="0" w:color="auto"/>
                                                                    <w:right w:val="none" w:sz="0" w:space="0" w:color="auto"/>
                                                                  </w:divBdr>
                                                                  <w:divsChild>
                                                                    <w:div w:id="74776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52728086">
      <w:bodyDiv w:val="1"/>
      <w:marLeft w:val="0"/>
      <w:marRight w:val="0"/>
      <w:marTop w:val="0"/>
      <w:marBottom w:val="0"/>
      <w:divBdr>
        <w:top w:val="none" w:sz="0" w:space="0" w:color="auto"/>
        <w:left w:val="none" w:sz="0" w:space="0" w:color="auto"/>
        <w:bottom w:val="none" w:sz="0" w:space="0" w:color="auto"/>
        <w:right w:val="none" w:sz="0" w:space="0" w:color="auto"/>
      </w:divBdr>
      <w:divsChild>
        <w:div w:id="486635097">
          <w:marLeft w:val="0"/>
          <w:marRight w:val="0"/>
          <w:marTop w:val="0"/>
          <w:marBottom w:val="240"/>
          <w:divBdr>
            <w:top w:val="none" w:sz="0" w:space="0" w:color="auto"/>
            <w:left w:val="none" w:sz="0" w:space="0" w:color="auto"/>
            <w:bottom w:val="none" w:sz="0" w:space="0" w:color="auto"/>
            <w:right w:val="none" w:sz="0" w:space="0" w:color="auto"/>
          </w:divBdr>
          <w:divsChild>
            <w:div w:id="1321499122">
              <w:marLeft w:val="0"/>
              <w:marRight w:val="0"/>
              <w:marTop w:val="72"/>
              <w:marBottom w:val="0"/>
              <w:divBdr>
                <w:top w:val="none" w:sz="0" w:space="0" w:color="auto"/>
                <w:left w:val="none" w:sz="0" w:space="0" w:color="auto"/>
                <w:bottom w:val="none" w:sz="0" w:space="0" w:color="auto"/>
                <w:right w:val="none" w:sz="0" w:space="0" w:color="auto"/>
              </w:divBdr>
            </w:div>
            <w:div w:id="1612475459">
              <w:marLeft w:val="0"/>
              <w:marRight w:val="0"/>
              <w:marTop w:val="72"/>
              <w:marBottom w:val="0"/>
              <w:divBdr>
                <w:top w:val="none" w:sz="0" w:space="0" w:color="auto"/>
                <w:left w:val="none" w:sz="0" w:space="0" w:color="auto"/>
                <w:bottom w:val="none" w:sz="0" w:space="0" w:color="auto"/>
                <w:right w:val="none" w:sz="0" w:space="0" w:color="auto"/>
              </w:divBdr>
            </w:div>
            <w:div w:id="1574392383">
              <w:marLeft w:val="0"/>
              <w:marRight w:val="0"/>
              <w:marTop w:val="72"/>
              <w:marBottom w:val="0"/>
              <w:divBdr>
                <w:top w:val="none" w:sz="0" w:space="0" w:color="auto"/>
                <w:left w:val="none" w:sz="0" w:space="0" w:color="auto"/>
                <w:bottom w:val="none" w:sz="0" w:space="0" w:color="auto"/>
                <w:right w:val="none" w:sz="0" w:space="0" w:color="auto"/>
              </w:divBdr>
            </w:div>
            <w:div w:id="1753237514">
              <w:marLeft w:val="0"/>
              <w:marRight w:val="0"/>
              <w:marTop w:val="72"/>
              <w:marBottom w:val="0"/>
              <w:divBdr>
                <w:top w:val="none" w:sz="0" w:space="0" w:color="auto"/>
                <w:left w:val="none" w:sz="0" w:space="0" w:color="auto"/>
                <w:bottom w:val="none" w:sz="0" w:space="0" w:color="auto"/>
                <w:right w:val="none" w:sz="0" w:space="0" w:color="auto"/>
              </w:divBdr>
            </w:div>
            <w:div w:id="1348216789">
              <w:marLeft w:val="0"/>
              <w:marRight w:val="0"/>
              <w:marTop w:val="72"/>
              <w:marBottom w:val="0"/>
              <w:divBdr>
                <w:top w:val="none" w:sz="0" w:space="0" w:color="auto"/>
                <w:left w:val="none" w:sz="0" w:space="0" w:color="auto"/>
                <w:bottom w:val="none" w:sz="0" w:space="0" w:color="auto"/>
                <w:right w:val="none" w:sz="0" w:space="0" w:color="auto"/>
              </w:divBdr>
            </w:div>
          </w:divsChild>
        </w:div>
        <w:div w:id="1647587268">
          <w:marLeft w:val="0"/>
          <w:marRight w:val="0"/>
          <w:marTop w:val="0"/>
          <w:marBottom w:val="240"/>
          <w:divBdr>
            <w:top w:val="none" w:sz="0" w:space="0" w:color="auto"/>
            <w:left w:val="none" w:sz="0" w:space="0" w:color="auto"/>
            <w:bottom w:val="none" w:sz="0" w:space="0" w:color="auto"/>
            <w:right w:val="none" w:sz="0" w:space="0" w:color="auto"/>
          </w:divBdr>
        </w:div>
        <w:div w:id="1983537509">
          <w:marLeft w:val="0"/>
          <w:marRight w:val="0"/>
          <w:marTop w:val="0"/>
          <w:marBottom w:val="240"/>
          <w:divBdr>
            <w:top w:val="none" w:sz="0" w:space="0" w:color="auto"/>
            <w:left w:val="none" w:sz="0" w:space="0" w:color="auto"/>
            <w:bottom w:val="none" w:sz="0" w:space="0" w:color="auto"/>
            <w:right w:val="none" w:sz="0" w:space="0" w:color="auto"/>
          </w:divBdr>
          <w:divsChild>
            <w:div w:id="216402963">
              <w:marLeft w:val="360"/>
              <w:marRight w:val="0"/>
              <w:marTop w:val="72"/>
              <w:marBottom w:val="72"/>
              <w:divBdr>
                <w:top w:val="none" w:sz="0" w:space="0" w:color="auto"/>
                <w:left w:val="none" w:sz="0" w:space="0" w:color="auto"/>
                <w:bottom w:val="none" w:sz="0" w:space="0" w:color="auto"/>
                <w:right w:val="none" w:sz="0" w:space="0" w:color="auto"/>
              </w:divBdr>
            </w:div>
            <w:div w:id="1005206498">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080403910">
      <w:bodyDiv w:val="1"/>
      <w:marLeft w:val="0"/>
      <w:marRight w:val="0"/>
      <w:marTop w:val="0"/>
      <w:marBottom w:val="0"/>
      <w:divBdr>
        <w:top w:val="none" w:sz="0" w:space="0" w:color="auto"/>
        <w:left w:val="none" w:sz="0" w:space="0" w:color="auto"/>
        <w:bottom w:val="none" w:sz="0" w:space="0" w:color="auto"/>
        <w:right w:val="none" w:sz="0" w:space="0" w:color="auto"/>
      </w:divBdr>
    </w:div>
    <w:div w:id="2084375367">
      <w:bodyDiv w:val="1"/>
      <w:marLeft w:val="0"/>
      <w:marRight w:val="0"/>
      <w:marTop w:val="0"/>
      <w:marBottom w:val="0"/>
      <w:divBdr>
        <w:top w:val="none" w:sz="0" w:space="0" w:color="auto"/>
        <w:left w:val="none" w:sz="0" w:space="0" w:color="auto"/>
        <w:bottom w:val="none" w:sz="0" w:space="0" w:color="auto"/>
        <w:right w:val="none" w:sz="0" w:space="0" w:color="auto"/>
      </w:divBdr>
    </w:div>
    <w:div w:id="2132701222">
      <w:bodyDiv w:val="1"/>
      <w:marLeft w:val="0"/>
      <w:marRight w:val="0"/>
      <w:marTop w:val="0"/>
      <w:marBottom w:val="0"/>
      <w:divBdr>
        <w:top w:val="none" w:sz="0" w:space="0" w:color="auto"/>
        <w:left w:val="none" w:sz="0" w:space="0" w:color="auto"/>
        <w:bottom w:val="none" w:sz="0" w:space="0" w:color="auto"/>
        <w:right w:val="none" w:sz="0" w:space="0" w:color="auto"/>
      </w:divBdr>
    </w:div>
    <w:div w:id="2139568753">
      <w:bodyDiv w:val="1"/>
      <w:marLeft w:val="0"/>
      <w:marRight w:val="0"/>
      <w:marTop w:val="0"/>
      <w:marBottom w:val="0"/>
      <w:divBdr>
        <w:top w:val="none" w:sz="0" w:space="0" w:color="auto"/>
        <w:left w:val="none" w:sz="0" w:space="0" w:color="auto"/>
        <w:bottom w:val="none" w:sz="0" w:space="0" w:color="auto"/>
        <w:right w:val="none" w:sz="0" w:space="0" w:color="auto"/>
      </w:divBdr>
    </w:div>
    <w:div w:id="2146313713">
      <w:bodyDiv w:val="1"/>
      <w:marLeft w:val="0"/>
      <w:marRight w:val="0"/>
      <w:marTop w:val="0"/>
      <w:marBottom w:val="0"/>
      <w:divBdr>
        <w:top w:val="none" w:sz="0" w:space="0" w:color="auto"/>
        <w:left w:val="none" w:sz="0" w:space="0" w:color="auto"/>
        <w:bottom w:val="none" w:sz="0" w:space="0" w:color="auto"/>
        <w:right w:val="none" w:sz="0" w:space="0" w:color="auto"/>
      </w:divBdr>
      <w:divsChild>
        <w:div w:id="893467529">
          <w:marLeft w:val="0"/>
          <w:marRight w:val="0"/>
          <w:marTop w:val="0"/>
          <w:marBottom w:val="240"/>
          <w:divBdr>
            <w:top w:val="none" w:sz="0" w:space="0" w:color="auto"/>
            <w:left w:val="none" w:sz="0" w:space="0" w:color="auto"/>
            <w:bottom w:val="none" w:sz="0" w:space="0" w:color="auto"/>
            <w:right w:val="none" w:sz="0" w:space="0" w:color="auto"/>
          </w:divBdr>
        </w:div>
        <w:div w:id="88963260">
          <w:marLeft w:val="0"/>
          <w:marRight w:val="0"/>
          <w:marTop w:val="0"/>
          <w:marBottom w:val="240"/>
          <w:divBdr>
            <w:top w:val="none" w:sz="0" w:space="0" w:color="auto"/>
            <w:left w:val="none" w:sz="0" w:space="0" w:color="auto"/>
            <w:bottom w:val="none" w:sz="0" w:space="0" w:color="auto"/>
            <w:right w:val="none" w:sz="0" w:space="0" w:color="auto"/>
          </w:divBdr>
        </w:div>
        <w:div w:id="86581149">
          <w:marLeft w:val="0"/>
          <w:marRight w:val="0"/>
          <w:marTop w:val="0"/>
          <w:marBottom w:val="240"/>
          <w:divBdr>
            <w:top w:val="none" w:sz="0" w:space="0" w:color="auto"/>
            <w:left w:val="none" w:sz="0" w:space="0" w:color="auto"/>
            <w:bottom w:val="none" w:sz="0" w:space="0" w:color="auto"/>
            <w:right w:val="none" w:sz="0" w:space="0" w:color="auto"/>
          </w:divBdr>
          <w:divsChild>
            <w:div w:id="51202023">
              <w:marLeft w:val="360"/>
              <w:marRight w:val="0"/>
              <w:marTop w:val="72"/>
              <w:marBottom w:val="72"/>
              <w:divBdr>
                <w:top w:val="none" w:sz="0" w:space="0" w:color="auto"/>
                <w:left w:val="none" w:sz="0" w:space="0" w:color="auto"/>
                <w:bottom w:val="none" w:sz="0" w:space="0" w:color="auto"/>
                <w:right w:val="none" w:sz="0" w:space="0" w:color="auto"/>
              </w:divBdr>
            </w:div>
            <w:div w:id="2091850917">
              <w:marLeft w:val="360"/>
              <w:marRight w:val="0"/>
              <w:marTop w:val="0"/>
              <w:marBottom w:val="72"/>
              <w:divBdr>
                <w:top w:val="none" w:sz="0" w:space="0" w:color="auto"/>
                <w:left w:val="none" w:sz="0" w:space="0" w:color="auto"/>
                <w:bottom w:val="none" w:sz="0" w:space="0" w:color="auto"/>
                <w:right w:val="none" w:sz="0" w:space="0" w:color="auto"/>
              </w:divBdr>
            </w:div>
          </w:divsChild>
        </w:div>
        <w:div w:id="1255673247">
          <w:marLeft w:val="0"/>
          <w:marRight w:val="0"/>
          <w:marTop w:val="0"/>
          <w:marBottom w:val="240"/>
          <w:divBdr>
            <w:top w:val="none" w:sz="0" w:space="0" w:color="auto"/>
            <w:left w:val="none" w:sz="0" w:space="0" w:color="auto"/>
            <w:bottom w:val="none" w:sz="0" w:space="0" w:color="auto"/>
            <w:right w:val="none" w:sz="0" w:space="0" w:color="auto"/>
          </w:divBdr>
        </w:div>
        <w:div w:id="246617940">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192.168.27.60\dane$\ZZP\KZP-271-%20POST&#280;POWANIA\2022\27.%20MODU&#321;%20KONTROLINGOWY\1.%20WNIOSEK\OPZ%20CeDIZ%20dla%20KHK.docx" TargetMode="External"/><Relationship Id="rId18" Type="http://schemas.openxmlformats.org/officeDocument/2006/relationships/hyperlink" Target="file:///\\192.168.27.60\dane$\ZZP\KZP-271-%20POST&#280;POWANIA\2022\27.%20MODU&#321;%20KONTROLINGOWY\1.%20WNIOSEK\OPZ%20CeDIZ%20dla%20KHK.docx" TargetMode="External"/><Relationship Id="rId26" Type="http://schemas.openxmlformats.org/officeDocument/2006/relationships/hyperlink" Target="file:///\\192.168.27.60\dane$\ZZP\KZP-271-%20POST&#280;POWANIA\2022\27.%20MODU&#321;%20KONTROLINGOWY\1.%20WNIOSEK\OPZ%20CeDIZ%20dla%20KHK.docx" TargetMode="External"/><Relationship Id="rId39" Type="http://schemas.openxmlformats.org/officeDocument/2006/relationships/hyperlink" Target="file:///\\192.168.27.60\dane$\ZZP\KZP-271-%20POST&#280;POWANIA\2022\27.%20MODU&#321;%20KONTROLINGOWY\1.%20WNIOSEK\OPZ%20CeDIZ%20dla%20KHK.docx" TargetMode="External"/><Relationship Id="rId21" Type="http://schemas.openxmlformats.org/officeDocument/2006/relationships/hyperlink" Target="file:///\\192.168.27.60\dane$\ZZP\KZP-271-%20POST&#280;POWANIA\2022\27.%20MODU&#321;%20KONTROLINGOWY\1.%20WNIOSEK\OPZ%20CeDIZ%20dla%20KHK.docx" TargetMode="External"/><Relationship Id="rId34" Type="http://schemas.openxmlformats.org/officeDocument/2006/relationships/hyperlink" Target="file:///\\192.168.27.60\dane$\ZZP\KZP-271-%20POST&#280;POWANIA\2022\27.%20MODU&#321;%20KONTROLINGOWY\1.%20WNIOSEK\OPZ%20CeDIZ%20dla%20KHK.docx" TargetMode="External"/><Relationship Id="rId42" Type="http://schemas.openxmlformats.org/officeDocument/2006/relationships/hyperlink" Target="file:///\\192.168.27.60\dane$\ZZP\KZP-271-%20POST&#280;POWANIA\2022\27.%20MODU&#321;%20KONTROLINGOWY\1.%20WNIOSEK\OPZ%20CeDIZ%20dla%20KHK.docx" TargetMode="External"/><Relationship Id="rId47" Type="http://schemas.openxmlformats.org/officeDocument/2006/relationships/image" Target="media/image5.png"/><Relationship Id="rId50"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file:///\\192.168.27.60\dane$\ZZP\KZP-271-%20POST&#280;POWANIA\2022\27.%20MODU&#321;%20KONTROLINGOWY\1.%20WNIOSEK\OPZ%20CeDIZ%20dla%20KHK.docx" TargetMode="External"/><Relationship Id="rId29" Type="http://schemas.openxmlformats.org/officeDocument/2006/relationships/hyperlink" Target="file:///\\192.168.27.60\dane$\ZZP\KZP-271-%20POST&#280;POWANIA\2022\27.%20MODU&#321;%20KONTROLINGOWY\1.%20WNIOSEK\OPZ%20CeDIZ%20dla%20KHK.docx" TargetMode="External"/><Relationship Id="rId11" Type="http://schemas.openxmlformats.org/officeDocument/2006/relationships/hyperlink" Target="mailto:iod@khk.krakow.pl" TargetMode="External"/><Relationship Id="rId24" Type="http://schemas.openxmlformats.org/officeDocument/2006/relationships/hyperlink" Target="file:///\\192.168.27.60\dane$\ZZP\KZP-271-%20POST&#280;POWANIA\2022\27.%20MODU&#321;%20KONTROLINGOWY\1.%20WNIOSEK\OPZ%20CeDIZ%20dla%20KHK.docx" TargetMode="External"/><Relationship Id="rId32" Type="http://schemas.openxmlformats.org/officeDocument/2006/relationships/hyperlink" Target="file:///\\192.168.27.60\dane$\ZZP\KZP-271-%20POST&#280;POWANIA\2022\27.%20MODU&#321;%20KONTROLINGOWY\1.%20WNIOSEK\OPZ%20CeDIZ%20dla%20KHK.docx" TargetMode="External"/><Relationship Id="rId37" Type="http://schemas.openxmlformats.org/officeDocument/2006/relationships/hyperlink" Target="file:///\\192.168.27.60\dane$\ZZP\KZP-271-%20POST&#280;POWANIA\2022\27.%20MODU&#321;%20KONTROLINGOWY\1.%20WNIOSEK\OPZ%20CeDIZ%20dla%20KHK.docx" TargetMode="External"/><Relationship Id="rId40" Type="http://schemas.openxmlformats.org/officeDocument/2006/relationships/hyperlink" Target="file:///\\192.168.27.60\dane$\ZZP\KZP-271-%20POST&#280;POWANIA\2022\27.%20MODU&#321;%20KONTROLINGOWY\1.%20WNIOSEK\OPZ%20CeDIZ%20dla%20KHK.docx" TargetMode="External"/><Relationship Id="rId45" Type="http://schemas.openxmlformats.org/officeDocument/2006/relationships/image" Target="media/image3.png"/><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mailto:przetargi@khk.krakow.pl" TargetMode="External"/><Relationship Id="rId19" Type="http://schemas.openxmlformats.org/officeDocument/2006/relationships/hyperlink" Target="file:///\\192.168.27.60\dane$\ZZP\KZP-271-%20POST&#280;POWANIA\2022\27.%20MODU&#321;%20KONTROLINGOWY\1.%20WNIOSEK\OPZ%20CeDIZ%20dla%20KHK.docx" TargetMode="External"/><Relationship Id="rId31" Type="http://schemas.openxmlformats.org/officeDocument/2006/relationships/hyperlink" Target="file:///\\192.168.27.60\dane$\ZZP\KZP-271-%20POST&#280;POWANIA\2022\27.%20MODU&#321;%20KONTROLINGOWY\1.%20WNIOSEK\OPZ%20CeDIZ%20dla%20KHK.docx" TargetMode="External"/><Relationship Id="rId44" Type="http://schemas.openxmlformats.org/officeDocument/2006/relationships/hyperlink" Target="http://www.cert.pl"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rzetargi@khk.krakow.pl" TargetMode="External"/><Relationship Id="rId14" Type="http://schemas.openxmlformats.org/officeDocument/2006/relationships/hyperlink" Target="file:///\\192.168.27.60\dane$\ZZP\KZP-271-%20POST&#280;POWANIA\2022\27.%20MODU&#321;%20KONTROLINGOWY\1.%20WNIOSEK\OPZ%20CeDIZ%20dla%20KHK.docx" TargetMode="External"/><Relationship Id="rId22" Type="http://schemas.openxmlformats.org/officeDocument/2006/relationships/hyperlink" Target="file:///\\192.168.27.60\dane$\ZZP\KZP-271-%20POST&#280;POWANIA\2022\27.%20MODU&#321;%20KONTROLINGOWY\1.%20WNIOSEK\OPZ%20CeDIZ%20dla%20KHK.docx" TargetMode="External"/><Relationship Id="rId27" Type="http://schemas.openxmlformats.org/officeDocument/2006/relationships/hyperlink" Target="file:///\\192.168.27.60\dane$\ZZP\KZP-271-%20POST&#280;POWANIA\2022\27.%20MODU&#321;%20KONTROLINGOWY\1.%20WNIOSEK\OPZ%20CeDIZ%20dla%20KHK.docx" TargetMode="External"/><Relationship Id="rId30" Type="http://schemas.openxmlformats.org/officeDocument/2006/relationships/hyperlink" Target="file:///\\192.168.27.60\dane$\ZZP\KZP-271-%20POST&#280;POWANIA\2022\27.%20MODU&#321;%20KONTROLINGOWY\1.%20WNIOSEK\OPZ%20CeDIZ%20dla%20KHK.docx" TargetMode="External"/><Relationship Id="rId35" Type="http://schemas.openxmlformats.org/officeDocument/2006/relationships/hyperlink" Target="file:///\\192.168.27.60\dane$\ZZP\KZP-271-%20POST&#280;POWANIA\2022\27.%20MODU&#321;%20KONTROLINGOWY\1.%20WNIOSEK\OPZ%20CeDIZ%20dla%20KHK.docx" TargetMode="External"/><Relationship Id="rId43" Type="http://schemas.openxmlformats.org/officeDocument/2006/relationships/image" Target="media/image2.png"/><Relationship Id="rId48" Type="http://schemas.openxmlformats.org/officeDocument/2006/relationships/image" Target="media/image6.png"/><Relationship Id="rId8" Type="http://schemas.openxmlformats.org/officeDocument/2006/relationships/image" Target="media/image1.jpeg"/><Relationship Id="rId51"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file:///\\192.168.27.60\dane$\ZZP\KZP-271-%20POST&#280;POWANIA\2022\27.%20MODU&#321;%20KONTROLINGOWY\1.%20WNIOSEK\OPZ%20CeDIZ%20dla%20KHK.docx" TargetMode="External"/><Relationship Id="rId17" Type="http://schemas.openxmlformats.org/officeDocument/2006/relationships/hyperlink" Target="file:///\\192.168.27.60\dane$\ZZP\KZP-271-%20POST&#280;POWANIA\2022\27.%20MODU&#321;%20KONTROLINGOWY\1.%20WNIOSEK\OPZ%20CeDIZ%20dla%20KHK.docx" TargetMode="External"/><Relationship Id="rId25" Type="http://schemas.openxmlformats.org/officeDocument/2006/relationships/hyperlink" Target="file:///\\192.168.27.60\dane$\ZZP\KZP-271-%20POST&#280;POWANIA\2022\27.%20MODU&#321;%20KONTROLINGOWY\1.%20WNIOSEK\OPZ%20CeDIZ%20dla%20KHK.docx" TargetMode="External"/><Relationship Id="rId33" Type="http://schemas.openxmlformats.org/officeDocument/2006/relationships/hyperlink" Target="file:///\\192.168.27.60\dane$\ZZP\KZP-271-%20POST&#280;POWANIA\2022\27.%20MODU&#321;%20KONTROLINGOWY\1.%20WNIOSEK\OPZ%20CeDIZ%20dla%20KHK.docx" TargetMode="External"/><Relationship Id="rId38" Type="http://schemas.openxmlformats.org/officeDocument/2006/relationships/hyperlink" Target="file:///\\192.168.27.60\dane$\ZZP\KZP-271-%20POST&#280;POWANIA\2022\27.%20MODU&#321;%20KONTROLINGOWY\1.%20WNIOSEK\OPZ%20CeDIZ%20dla%20KHK.docx" TargetMode="External"/><Relationship Id="rId46" Type="http://schemas.openxmlformats.org/officeDocument/2006/relationships/image" Target="media/image4.png"/><Relationship Id="rId20" Type="http://schemas.openxmlformats.org/officeDocument/2006/relationships/hyperlink" Target="file:///\\192.168.27.60\dane$\ZZP\KZP-271-%20POST&#280;POWANIA\2022\27.%20MODU&#321;%20KONTROLINGOWY\1.%20WNIOSEK\OPZ%20CeDIZ%20dla%20KHK.docx" TargetMode="External"/><Relationship Id="rId41" Type="http://schemas.openxmlformats.org/officeDocument/2006/relationships/hyperlink" Target="file:///\\192.168.27.60\dane$\ZZP\KZP-271-%20POST&#280;POWANIA\2022\27.%20MODU&#321;%20KONTROLINGOWY\1.%20WNIOSEK\OPZ%20CeDIZ%20dla%20KHK.docx"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192.168.27.60\dane$\ZZP\KZP-271-%20POST&#280;POWANIA\2022\27.%20MODU&#321;%20KONTROLINGOWY\1.%20WNIOSEK\OPZ%20CeDIZ%20dla%20KHK.docx" TargetMode="External"/><Relationship Id="rId23" Type="http://schemas.openxmlformats.org/officeDocument/2006/relationships/hyperlink" Target="file:///\\192.168.27.60\dane$\ZZP\KZP-271-%20POST&#280;POWANIA\2022\27.%20MODU&#321;%20KONTROLINGOWY\1.%20WNIOSEK\OPZ%20CeDIZ%20dla%20KHK.docx" TargetMode="External"/><Relationship Id="rId28" Type="http://schemas.openxmlformats.org/officeDocument/2006/relationships/hyperlink" Target="file:///\\192.168.27.60\dane$\ZZP\KZP-271-%20POST&#280;POWANIA\2022\27.%20MODU&#321;%20KONTROLINGOWY\1.%20WNIOSEK\OPZ%20CeDIZ%20dla%20KHK.docx" TargetMode="External"/><Relationship Id="rId36" Type="http://schemas.openxmlformats.org/officeDocument/2006/relationships/hyperlink" Target="file:///\\192.168.27.60\dane$\ZZP\KZP-271-%20POST&#280;POWANIA\2022\27.%20MODU&#321;%20KONTROLINGOWY\1.%20WNIOSEK\OPZ%20CeDIZ%20dla%20KHK.docx" TargetMode="External"/><Relationship Id="rId49"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tudencki\Dropbox\WZORCOWE%20SIWZ\WZ&#211;R%20SIWZ.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05C09-5D7A-4BC1-8C71-4A69ABD14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WZÓR SIWZ</Template>
  <TotalTime>262</TotalTime>
  <Pages>93</Pages>
  <Words>39641</Words>
  <Characters>237852</Characters>
  <Application>Microsoft Office Word</Application>
  <DocSecurity>0</DocSecurity>
  <Lines>1982</Lines>
  <Paragraphs>553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276940</CharactersWithSpaces>
  <SharedDoc>false</SharedDoc>
  <HLinks>
    <vt:vector size="12" baseType="variant">
      <vt:variant>
        <vt:i4>4718653</vt:i4>
      </vt:variant>
      <vt:variant>
        <vt:i4>3</vt:i4>
      </vt:variant>
      <vt:variant>
        <vt:i4>0</vt:i4>
      </vt:variant>
      <vt:variant>
        <vt:i4>5</vt:i4>
      </vt:variant>
      <vt:variant>
        <vt:lpwstr>mailto:iod@khk.krakow.pl</vt:lpwstr>
      </vt:variant>
      <vt:variant>
        <vt:lpwstr/>
      </vt:variant>
      <vt:variant>
        <vt:i4>2097219</vt:i4>
      </vt:variant>
      <vt:variant>
        <vt:i4>0</vt:i4>
      </vt:variant>
      <vt:variant>
        <vt:i4>0</vt:i4>
      </vt:variant>
      <vt:variant>
        <vt:i4>5</vt:i4>
      </vt:variant>
      <vt:variant>
        <vt:lpwstr>mailto:przetargi@khk.krakow.pl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Dawid Studencki</dc:creator>
  <cp:lastModifiedBy>Paweł Urbańczyk</cp:lastModifiedBy>
  <cp:revision>35</cp:revision>
  <cp:lastPrinted>2022-07-27T09:45:00Z</cp:lastPrinted>
  <dcterms:created xsi:type="dcterms:W3CDTF">2022-07-21T11:56:00Z</dcterms:created>
  <dcterms:modified xsi:type="dcterms:W3CDTF">2022-07-27T09:45:00Z</dcterms:modified>
</cp:coreProperties>
</file>