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0D05" w14:textId="6DD27DAD" w:rsidR="00DB3777" w:rsidRDefault="00DB3777" w:rsidP="00FE43E7">
      <w:pPr>
        <w:pStyle w:val="Nagwek"/>
        <w:spacing w:line="264" w:lineRule="auto"/>
        <w:jc w:val="center"/>
      </w:pPr>
    </w:p>
    <w:p w14:paraId="558427F2" w14:textId="77777777" w:rsidR="009A6E69" w:rsidRDefault="009A6E69" w:rsidP="00FE43E7">
      <w:pPr>
        <w:spacing w:after="0" w:line="264" w:lineRule="auto"/>
        <w:jc w:val="center"/>
        <w:rPr>
          <w:rFonts w:asciiTheme="majorHAnsi" w:hAnsiTheme="majorHAnsi" w:cstheme="majorHAnsi"/>
          <w:b/>
        </w:rPr>
      </w:pPr>
    </w:p>
    <w:p w14:paraId="49FD526B" w14:textId="77777777" w:rsidR="009A6E69" w:rsidRDefault="009A6E69" w:rsidP="00FE43E7">
      <w:pPr>
        <w:spacing w:after="0" w:line="264" w:lineRule="auto"/>
        <w:jc w:val="center"/>
        <w:rPr>
          <w:rFonts w:asciiTheme="majorHAnsi" w:hAnsiTheme="majorHAnsi" w:cstheme="majorHAnsi"/>
          <w:b/>
        </w:rPr>
      </w:pPr>
    </w:p>
    <w:p w14:paraId="164FB51B" w14:textId="77777777" w:rsidR="009A6E69" w:rsidRDefault="009A6E69" w:rsidP="00FE43E7">
      <w:pPr>
        <w:spacing w:after="0" w:line="264" w:lineRule="auto"/>
        <w:jc w:val="center"/>
        <w:rPr>
          <w:rFonts w:asciiTheme="majorHAnsi" w:hAnsiTheme="majorHAnsi" w:cstheme="majorHAnsi"/>
          <w:b/>
        </w:rPr>
      </w:pPr>
    </w:p>
    <w:p w14:paraId="0AE3854F" w14:textId="77777777" w:rsidR="009A6E69" w:rsidRPr="00BF40FD" w:rsidRDefault="009A6E69" w:rsidP="00FE43E7">
      <w:pPr>
        <w:spacing w:after="0" w:line="264" w:lineRule="auto"/>
        <w:jc w:val="center"/>
        <w:rPr>
          <w:rFonts w:cstheme="majorHAnsi"/>
          <w:b/>
          <w:sz w:val="24"/>
          <w:szCs w:val="24"/>
        </w:rPr>
      </w:pPr>
      <w:r w:rsidRPr="00BF40FD">
        <w:rPr>
          <w:rFonts w:cstheme="majorHAnsi"/>
          <w:b/>
          <w:sz w:val="24"/>
          <w:szCs w:val="24"/>
        </w:rPr>
        <w:t>SPECYFIKACJA WARUNKÓW ZAMÓWIENIA</w:t>
      </w:r>
    </w:p>
    <w:p w14:paraId="557DD987" w14:textId="77777777" w:rsidR="009A6E69" w:rsidRPr="00BF40FD" w:rsidRDefault="009A6E69" w:rsidP="00FE43E7">
      <w:pPr>
        <w:spacing w:after="0" w:line="264" w:lineRule="auto"/>
        <w:jc w:val="center"/>
        <w:rPr>
          <w:rFonts w:cstheme="majorHAnsi"/>
        </w:rPr>
      </w:pPr>
    </w:p>
    <w:p w14:paraId="580EE1DD" w14:textId="77777777" w:rsidR="009A6E69" w:rsidRPr="00BF40FD" w:rsidRDefault="009A6E69" w:rsidP="00FE43E7">
      <w:pPr>
        <w:spacing w:after="0" w:line="264" w:lineRule="auto"/>
        <w:jc w:val="center"/>
        <w:rPr>
          <w:rFonts w:cstheme="majorHAnsi"/>
        </w:rPr>
      </w:pPr>
    </w:p>
    <w:p w14:paraId="4DFBC29C" w14:textId="77777777" w:rsidR="009A6E69" w:rsidRPr="00BF40FD" w:rsidRDefault="00E05610" w:rsidP="00FE43E7">
      <w:pPr>
        <w:spacing w:after="0" w:line="264" w:lineRule="auto"/>
        <w:jc w:val="center"/>
        <w:rPr>
          <w:rFonts w:cstheme="majorHAnsi"/>
          <w:bCs/>
        </w:rPr>
      </w:pPr>
      <w:r w:rsidRPr="00BF40FD">
        <w:rPr>
          <w:rFonts w:cstheme="majorHAnsi"/>
          <w:bCs/>
        </w:rPr>
        <w:t>Zamawiający:</w:t>
      </w:r>
    </w:p>
    <w:p w14:paraId="4E65C705" w14:textId="77777777" w:rsidR="009A6E69" w:rsidRPr="00BF40FD" w:rsidRDefault="009A6E69" w:rsidP="00FE43E7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Uniwersytet Przyrodniczy w Poznaniu</w:t>
      </w:r>
    </w:p>
    <w:p w14:paraId="3190D752" w14:textId="77777777" w:rsidR="009A6E69" w:rsidRPr="00BF40FD" w:rsidRDefault="009A6E69" w:rsidP="00FE43E7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ul. Wojska Polskiego 28</w:t>
      </w:r>
    </w:p>
    <w:p w14:paraId="1CA129BA" w14:textId="77777777" w:rsidR="009A6E69" w:rsidRPr="00BF40FD" w:rsidRDefault="009A6E69" w:rsidP="00FE43E7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60-637 Poznań</w:t>
      </w:r>
    </w:p>
    <w:p w14:paraId="6DCA7C3D" w14:textId="77777777" w:rsidR="009A6E69" w:rsidRPr="00BF40FD" w:rsidRDefault="009A6E69" w:rsidP="00FE43E7">
      <w:pPr>
        <w:spacing w:after="0" w:line="264" w:lineRule="auto"/>
        <w:jc w:val="center"/>
        <w:rPr>
          <w:rFonts w:eastAsia="Times New Roman" w:cstheme="majorHAnsi"/>
        </w:rPr>
      </w:pPr>
    </w:p>
    <w:p w14:paraId="0C0D2ECB" w14:textId="77777777" w:rsidR="009A6E69" w:rsidRPr="00BF40FD" w:rsidRDefault="009A6E69" w:rsidP="00FE43E7">
      <w:pPr>
        <w:spacing w:after="0" w:line="264" w:lineRule="auto"/>
        <w:jc w:val="both"/>
        <w:rPr>
          <w:b/>
          <w:sz w:val="32"/>
          <w:szCs w:val="32"/>
        </w:rPr>
      </w:pPr>
      <w:bookmarkStart w:id="0" w:name="_Hlk24623380"/>
    </w:p>
    <w:p w14:paraId="63863EEE" w14:textId="3715A3F1" w:rsidR="009A6E69" w:rsidRDefault="00A20DD3" w:rsidP="00A20DD3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A20DD3">
        <w:rPr>
          <w:rFonts w:cstheme="minorHAnsi"/>
        </w:rPr>
        <w:t>Postępowanie o udzielenie zamówienia publicznego na usługi społeczne</w:t>
      </w:r>
      <w:r>
        <w:rPr>
          <w:rFonts w:cstheme="minorHAnsi"/>
        </w:rPr>
        <w:t xml:space="preserve"> </w:t>
      </w:r>
      <w:r w:rsidRPr="00A20DD3">
        <w:rPr>
          <w:rFonts w:cstheme="minorHAnsi"/>
        </w:rPr>
        <w:t>prowadzone</w:t>
      </w:r>
      <w:r>
        <w:rPr>
          <w:rFonts w:cstheme="minorHAnsi"/>
        </w:rPr>
        <w:t xml:space="preserve"> </w:t>
      </w:r>
      <w:r w:rsidRPr="00A20DD3">
        <w:rPr>
          <w:rFonts w:cstheme="minorHAnsi"/>
        </w:rPr>
        <w:t>w trybie podstawowym zgodnie z art. 275 pkt 1</w:t>
      </w:r>
      <w:r>
        <w:rPr>
          <w:rFonts w:cstheme="minorHAnsi"/>
        </w:rPr>
        <w:t>,</w:t>
      </w:r>
      <w:r w:rsidRPr="00A20DD3">
        <w:rPr>
          <w:rFonts w:cstheme="minorHAnsi"/>
        </w:rPr>
        <w:t xml:space="preserve"> w związku z art. 359 pkt 2 ustawy z dnia 11</w:t>
      </w:r>
      <w:r>
        <w:rPr>
          <w:rFonts w:cstheme="minorHAnsi"/>
        </w:rPr>
        <w:t xml:space="preserve"> </w:t>
      </w:r>
      <w:r w:rsidRPr="00A20DD3">
        <w:rPr>
          <w:rFonts w:cstheme="minorHAnsi"/>
        </w:rPr>
        <w:t>września 2019 r. Prawo zamówień publicznych (Dz. U. 202</w:t>
      </w:r>
      <w:r>
        <w:rPr>
          <w:rFonts w:cstheme="minorHAnsi"/>
        </w:rPr>
        <w:t>3</w:t>
      </w:r>
      <w:r w:rsidRPr="00A20DD3">
        <w:rPr>
          <w:rFonts w:cstheme="minorHAnsi"/>
        </w:rPr>
        <w:t xml:space="preserve"> poz. 1</w:t>
      </w:r>
      <w:r>
        <w:rPr>
          <w:rFonts w:cstheme="minorHAnsi"/>
        </w:rPr>
        <w:t>605</w:t>
      </w:r>
      <w:r w:rsidRPr="00A20DD3">
        <w:rPr>
          <w:rFonts w:cstheme="minorHAnsi"/>
        </w:rPr>
        <w:t xml:space="preserve"> z późn. zm.)</w:t>
      </w:r>
    </w:p>
    <w:p w14:paraId="207B230F" w14:textId="2EFCC054" w:rsidR="00A20DD3" w:rsidRDefault="00A20DD3" w:rsidP="00A20D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6B341A" w14:textId="77777777" w:rsidR="00A20DD3" w:rsidRPr="00A20DD3" w:rsidRDefault="00A20DD3" w:rsidP="00A20D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291517" w14:textId="3A26F419" w:rsidR="009A6E69" w:rsidRPr="000E29E4" w:rsidRDefault="000351F3" w:rsidP="00FE43E7">
      <w:pPr>
        <w:spacing w:after="0" w:line="264" w:lineRule="auto"/>
        <w:jc w:val="center"/>
        <w:rPr>
          <w:rFonts w:cstheme="minorHAnsi"/>
          <w:b/>
        </w:rPr>
      </w:pPr>
      <w:r w:rsidRPr="000E29E4">
        <w:rPr>
          <w:rFonts w:cstheme="minorHAnsi"/>
          <w:b/>
          <w:iCs/>
        </w:rPr>
        <w:t xml:space="preserve">Wartość zamówienia: </w:t>
      </w:r>
      <w:r w:rsidR="00BF40FD" w:rsidRPr="000E29E4">
        <w:rPr>
          <w:rFonts w:cstheme="minorHAnsi"/>
          <w:b/>
          <w:iCs/>
        </w:rPr>
        <w:t xml:space="preserve">poniżej </w:t>
      </w:r>
      <w:r w:rsidR="009A6E69" w:rsidRPr="000E29E4">
        <w:rPr>
          <w:rFonts w:cstheme="minorHAnsi"/>
          <w:b/>
          <w:iCs/>
        </w:rPr>
        <w:t>215</w:t>
      </w:r>
      <w:r w:rsidRPr="000E29E4">
        <w:rPr>
          <w:rFonts w:cstheme="minorHAnsi"/>
          <w:b/>
          <w:iCs/>
        </w:rPr>
        <w:t> 000 euro</w:t>
      </w:r>
    </w:p>
    <w:p w14:paraId="331AEB06" w14:textId="77777777" w:rsidR="009A6E69" w:rsidRPr="000E29E4" w:rsidRDefault="009A6E69" w:rsidP="00FE43E7">
      <w:pPr>
        <w:spacing w:after="0" w:line="264" w:lineRule="auto"/>
        <w:jc w:val="center"/>
        <w:rPr>
          <w:rFonts w:cstheme="minorHAnsi"/>
          <w:b/>
        </w:rPr>
      </w:pPr>
    </w:p>
    <w:bookmarkEnd w:id="0"/>
    <w:p w14:paraId="4120D347" w14:textId="46746473" w:rsidR="00C91FF3" w:rsidRPr="00C91FF3" w:rsidRDefault="00C91FF3" w:rsidP="00FE43E7">
      <w:pPr>
        <w:spacing w:after="0" w:line="264" w:lineRule="auto"/>
        <w:jc w:val="both"/>
        <w:rPr>
          <w:rFonts w:cstheme="minorHAnsi"/>
          <w:b/>
          <w:bCs/>
        </w:rPr>
      </w:pPr>
      <w:r w:rsidRPr="00C91FF3">
        <w:rPr>
          <w:rFonts w:cstheme="minorHAnsi"/>
          <w:b/>
          <w:bCs/>
        </w:rPr>
        <w:t xml:space="preserve">Usługa przeprowadzenia szkoleń </w:t>
      </w:r>
      <w:r w:rsidR="006C17BA" w:rsidRPr="00C91FF3">
        <w:rPr>
          <w:rFonts w:cstheme="minorHAnsi"/>
          <w:b/>
          <w:bCs/>
        </w:rPr>
        <w:t xml:space="preserve">dla kadry dydaktycznej i administracyjnej Uniwersytetu Przyrodniczego w Poznaniu </w:t>
      </w:r>
      <w:r w:rsidRPr="00C91FF3">
        <w:rPr>
          <w:rFonts w:cstheme="minorHAnsi"/>
          <w:b/>
          <w:bCs/>
        </w:rPr>
        <w:t>zwiększających świadomość funkcjonowania osób z niepełnosprawnościami zgodnie z zakresem merytorycznym projektu pn. „Uniwersytet Przyrodniczy w Poznaniu jako dostępna uczelnia bez barier”</w:t>
      </w:r>
    </w:p>
    <w:p w14:paraId="5E97D0D1" w14:textId="77777777" w:rsidR="007B5B0A" w:rsidRPr="000E29E4" w:rsidRDefault="007B5B0A" w:rsidP="00FE43E7">
      <w:pPr>
        <w:spacing w:after="0" w:line="264" w:lineRule="auto"/>
        <w:jc w:val="center"/>
        <w:rPr>
          <w:rFonts w:cstheme="minorHAnsi"/>
          <w:b/>
          <w:bCs/>
        </w:rPr>
      </w:pPr>
    </w:p>
    <w:p w14:paraId="13DAC31A" w14:textId="77777777" w:rsidR="000802B1" w:rsidRPr="000E29E4" w:rsidRDefault="000802B1" w:rsidP="00FE43E7">
      <w:pPr>
        <w:spacing w:after="0" w:line="264" w:lineRule="auto"/>
        <w:jc w:val="center"/>
        <w:rPr>
          <w:rFonts w:cstheme="minorHAnsi"/>
          <w:b/>
        </w:rPr>
      </w:pPr>
    </w:p>
    <w:p w14:paraId="5AF7A1B9" w14:textId="64BE6793" w:rsidR="00AB3CA4" w:rsidRPr="00BF40FD" w:rsidRDefault="00C91FF3" w:rsidP="00FE43E7">
      <w:pPr>
        <w:spacing w:after="0" w:line="264" w:lineRule="auto"/>
        <w:jc w:val="center"/>
        <w:rPr>
          <w:rFonts w:cstheme="majorHAnsi"/>
          <w:b/>
          <w:bCs/>
          <w:color w:val="FF9900"/>
        </w:rPr>
      </w:pPr>
      <w:r>
        <w:rPr>
          <w:rFonts w:cstheme="majorHAnsi"/>
          <w:b/>
        </w:rPr>
        <w:t>2388</w:t>
      </w:r>
      <w:r w:rsidR="00723EF9">
        <w:rPr>
          <w:rFonts w:cstheme="majorHAnsi"/>
          <w:b/>
        </w:rPr>
        <w:t>A</w:t>
      </w:r>
      <w:r w:rsidR="00AB3CA4" w:rsidRPr="00BF40FD">
        <w:rPr>
          <w:rFonts w:cstheme="majorHAnsi"/>
          <w:b/>
        </w:rPr>
        <w:t>/AZ/262/202</w:t>
      </w:r>
      <w:r w:rsidR="007B5B0A">
        <w:rPr>
          <w:rFonts w:cstheme="majorHAnsi"/>
          <w:b/>
        </w:rPr>
        <w:t>3</w:t>
      </w:r>
    </w:p>
    <w:p w14:paraId="5793D7B2" w14:textId="77777777" w:rsidR="009A6E69" w:rsidRPr="00BF40FD" w:rsidRDefault="009A6E69" w:rsidP="00FE43E7">
      <w:pPr>
        <w:spacing w:after="0" w:line="264" w:lineRule="auto"/>
        <w:jc w:val="center"/>
        <w:rPr>
          <w:b/>
          <w:bCs/>
        </w:rPr>
      </w:pPr>
    </w:p>
    <w:p w14:paraId="5DC6ACD1" w14:textId="26625868" w:rsidR="009A6E69" w:rsidRDefault="009A6E69" w:rsidP="00FE43E7">
      <w:pPr>
        <w:spacing w:after="0" w:line="264" w:lineRule="auto"/>
        <w:jc w:val="center"/>
        <w:rPr>
          <w:rFonts w:cstheme="majorHAnsi"/>
        </w:rPr>
      </w:pPr>
    </w:p>
    <w:p w14:paraId="25E66453" w14:textId="12A39621" w:rsidR="003419D8" w:rsidRDefault="003419D8" w:rsidP="00FE43E7">
      <w:pPr>
        <w:spacing w:after="0" w:line="264" w:lineRule="auto"/>
        <w:jc w:val="center"/>
        <w:rPr>
          <w:rFonts w:cstheme="majorHAnsi"/>
        </w:rPr>
      </w:pPr>
    </w:p>
    <w:p w14:paraId="28C31887" w14:textId="77777777" w:rsidR="003419D8" w:rsidRPr="00BF40FD" w:rsidRDefault="003419D8" w:rsidP="00FE43E7">
      <w:pPr>
        <w:spacing w:after="0" w:line="264" w:lineRule="auto"/>
        <w:jc w:val="center"/>
        <w:rPr>
          <w:rFonts w:cstheme="majorHAnsi"/>
        </w:rPr>
      </w:pPr>
    </w:p>
    <w:p w14:paraId="0BF818BC" w14:textId="77777777" w:rsidR="009A6E69" w:rsidRPr="00AB3CA4" w:rsidRDefault="009A6E69" w:rsidP="00FE43E7">
      <w:pPr>
        <w:spacing w:after="0" w:line="264" w:lineRule="auto"/>
        <w:jc w:val="center"/>
        <w:rPr>
          <w:rFonts w:cstheme="majorHAnsi"/>
          <w:lang w:val="x-none"/>
        </w:rPr>
      </w:pPr>
    </w:p>
    <w:p w14:paraId="47D9AC74" w14:textId="77777777" w:rsidR="009A6E69" w:rsidRPr="000351F3" w:rsidRDefault="009A6E69" w:rsidP="00FE43E7">
      <w:pPr>
        <w:spacing w:after="0" w:line="264" w:lineRule="auto"/>
        <w:rPr>
          <w:rFonts w:cstheme="majorHAnsi"/>
        </w:rPr>
      </w:pPr>
    </w:p>
    <w:tbl>
      <w:tblPr>
        <w:tblStyle w:val="Tabela-Siatk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15"/>
      </w:tblGrid>
      <w:tr w:rsidR="002E03F0" w14:paraId="2373BF79" w14:textId="77777777" w:rsidTr="003419D8">
        <w:tc>
          <w:tcPr>
            <w:tcW w:w="6515" w:type="dxa"/>
          </w:tcPr>
          <w:p w14:paraId="0D39F962" w14:textId="46C51EB5" w:rsidR="002E03F0" w:rsidRDefault="00723EF9" w:rsidP="003419D8">
            <w:pPr>
              <w:spacing w:line="264" w:lineRule="auto"/>
              <w:jc w:val="center"/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  <w:b/>
              </w:rPr>
              <w:t xml:space="preserve">Kanclerz </w:t>
            </w:r>
            <w:r w:rsidR="003419D8">
              <w:rPr>
                <w:rFonts w:eastAsia="Times New Roman" w:cstheme="majorHAnsi"/>
                <w:b/>
              </w:rPr>
              <w:t>Uniwersytetu Przyrodniczego w Poznaniu</w:t>
            </w:r>
          </w:p>
          <w:p w14:paraId="0CA0FB4C" w14:textId="7EDD9614" w:rsidR="002E03F0" w:rsidRDefault="002E03F0" w:rsidP="00FE43E7">
            <w:pPr>
              <w:spacing w:line="264" w:lineRule="auto"/>
              <w:jc w:val="center"/>
              <w:rPr>
                <w:rFonts w:eastAsia="Times New Roman" w:cstheme="majorHAnsi"/>
                <w:b/>
              </w:rPr>
            </w:pPr>
          </w:p>
          <w:p w14:paraId="15D37D3F" w14:textId="692C7668" w:rsidR="00C91FF3" w:rsidRDefault="00455BA1" w:rsidP="00FE43E7">
            <w:pPr>
              <w:spacing w:line="264" w:lineRule="auto"/>
              <w:jc w:val="center"/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  <w:b/>
              </w:rPr>
              <w:t>/-/</w:t>
            </w:r>
          </w:p>
          <w:p w14:paraId="552C7A72" w14:textId="77777777" w:rsidR="003419D8" w:rsidRDefault="003419D8" w:rsidP="00455BA1">
            <w:pPr>
              <w:spacing w:line="264" w:lineRule="auto"/>
              <w:rPr>
                <w:rFonts w:eastAsia="Times New Roman" w:cstheme="majorHAnsi"/>
                <w:b/>
              </w:rPr>
            </w:pPr>
          </w:p>
          <w:p w14:paraId="32C3FAA8" w14:textId="4D565173" w:rsidR="002E03F0" w:rsidRDefault="00723EF9" w:rsidP="00FE43E7">
            <w:pPr>
              <w:spacing w:line="264" w:lineRule="auto"/>
              <w:jc w:val="center"/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  <w:b/>
              </w:rPr>
              <w:t>Robert Fabiański</w:t>
            </w:r>
          </w:p>
        </w:tc>
      </w:tr>
    </w:tbl>
    <w:p w14:paraId="635E0F28" w14:textId="77777777" w:rsidR="009A6E69" w:rsidRPr="000351F3" w:rsidRDefault="009A6E69" w:rsidP="00FE43E7">
      <w:pPr>
        <w:spacing w:after="0" w:line="264" w:lineRule="auto"/>
        <w:jc w:val="both"/>
        <w:rPr>
          <w:rFonts w:eastAsia="Times New Roman" w:cstheme="majorHAnsi"/>
          <w:b/>
        </w:rPr>
      </w:pPr>
    </w:p>
    <w:p w14:paraId="2451A325" w14:textId="07D3CC68" w:rsidR="007F3CF6" w:rsidRDefault="007F3CF6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63556E06" w14:textId="77777777" w:rsidR="002E03F0" w:rsidRDefault="002E03F0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A1EFDE4" w14:textId="61FEC1AF" w:rsidR="008D4FF1" w:rsidRDefault="008D4FF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55936B6" w14:textId="4A949951" w:rsidR="008D4FF1" w:rsidRDefault="008D4FF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1CA90EB" w14:textId="13264EB5" w:rsidR="008D4FF1" w:rsidRDefault="008D4FF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ABFEF93" w14:textId="037F7DE6" w:rsidR="008D4FF1" w:rsidRDefault="008D4FF1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D0DA138" w14:textId="77777777" w:rsidR="00723EF9" w:rsidRDefault="00723EF9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40858D2" w14:textId="2135B446" w:rsidR="00FC57F0" w:rsidRPr="00FC57F0" w:rsidRDefault="00FC57F0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Podstawa prawna opracowania SWZ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F445C2F" w14:textId="19DAC692" w:rsidR="00FC57F0" w:rsidRDefault="00FC57F0" w:rsidP="00330D33">
      <w:pPr>
        <w:pStyle w:val="TreSIWZ"/>
        <w:numPr>
          <w:ilvl w:val="0"/>
          <w:numId w:val="16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Ustawa </w:t>
      </w:r>
      <w:r w:rsidRPr="00FC57F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 dnia 11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września </w:t>
      </w:r>
      <w:r w:rsidRPr="00FC57F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2019 r. Prawo zamówień publicznych</w:t>
      </w:r>
      <w:r w:rsidR="00EA79A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(zwanej dalej: ustawa Pzp)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91667D" w14:textId="2A0646D5" w:rsidR="00FC57F0" w:rsidRDefault="00FC57F0" w:rsidP="00330D33">
      <w:pPr>
        <w:pStyle w:val="TreSIWZ"/>
        <w:numPr>
          <w:ilvl w:val="0"/>
          <w:numId w:val="16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Przepisy wykonawcze </w:t>
      </w:r>
      <w:r w:rsidR="00EA79AE">
        <w:rPr>
          <w:rFonts w:asciiTheme="minorHAnsi" w:hAnsiTheme="minorHAnsi" w:cstheme="minorHAnsi"/>
          <w:iCs/>
          <w:color w:val="auto"/>
          <w:sz w:val="22"/>
          <w:szCs w:val="22"/>
        </w:rPr>
        <w:t>do</w:t>
      </w: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ustawy</w:t>
      </w:r>
      <w:r w:rsidR="00EA79A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Pzp</w:t>
      </w: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>, w tym m. in.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 postanowienia Rozporządzenia Prezesa Rady Ministrów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z dnia 30</w:t>
      </w:r>
      <w:r w:rsidR="006960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grudnia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2020 r. 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 dnia </w:t>
      </w:r>
      <w:r w:rsidR="006960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23</w:t>
      </w:r>
      <w:r w:rsidR="006960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grudnia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2020 r. 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>w sprawie podmiotowych środków dowodowych oraz innych dokumentów lub oświadczeń, jakich może żądać zamawiający od wykonawcy</w:t>
      </w:r>
      <w:r w:rsidR="0069606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15CD82" w14:textId="14749630" w:rsidR="00FC57F0" w:rsidRPr="00696066" w:rsidRDefault="00FC57F0" w:rsidP="00330D33">
      <w:pPr>
        <w:pStyle w:val="TreSIWZ"/>
        <w:numPr>
          <w:ilvl w:val="0"/>
          <w:numId w:val="16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96066">
        <w:rPr>
          <w:rFonts w:asciiTheme="minorHAnsi" w:hAnsiTheme="minorHAnsi" w:cstheme="minorHAnsi"/>
          <w:sz w:val="22"/>
          <w:szCs w:val="22"/>
        </w:rPr>
        <w:t>Ustawa z dnia 23</w:t>
      </w:r>
      <w:r w:rsidR="00696066">
        <w:rPr>
          <w:rFonts w:asciiTheme="minorHAnsi" w:hAnsiTheme="minorHAnsi" w:cstheme="minorHAnsi"/>
          <w:sz w:val="22"/>
          <w:szCs w:val="22"/>
        </w:rPr>
        <w:t xml:space="preserve"> kwietnia </w:t>
      </w:r>
      <w:r w:rsidRPr="00696066">
        <w:rPr>
          <w:rFonts w:asciiTheme="minorHAnsi" w:hAnsiTheme="minorHAnsi" w:cstheme="minorHAnsi"/>
          <w:sz w:val="22"/>
          <w:szCs w:val="22"/>
        </w:rPr>
        <w:t>1964 r. Kodeks cywilny.</w:t>
      </w:r>
    </w:p>
    <w:p w14:paraId="2203C805" w14:textId="6F1F22CE" w:rsidR="00FC57F0" w:rsidRDefault="00FC57F0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18"/>
          <w:szCs w:val="18"/>
        </w:rPr>
      </w:pPr>
    </w:p>
    <w:p w14:paraId="18873764" w14:textId="77777777" w:rsidR="00763BB6" w:rsidRPr="00D94A50" w:rsidRDefault="00763BB6" w:rsidP="00FE43E7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18"/>
          <w:szCs w:val="18"/>
        </w:rPr>
      </w:pPr>
    </w:p>
    <w:p w14:paraId="23518AC4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446DC4">
        <w:rPr>
          <w:b/>
        </w:rPr>
        <w:t xml:space="preserve">1. </w:t>
      </w:r>
    </w:p>
    <w:p w14:paraId="16094459" w14:textId="3DAFFB89" w:rsidR="00A73699" w:rsidRPr="00A73699" w:rsidRDefault="001F720B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DC4A78">
        <w:rPr>
          <w:b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22"/>
      </w:tblGrid>
      <w:tr w:rsidR="00B86A2C" w14:paraId="3D1CA8C4" w14:textId="77777777" w:rsidTr="005C3C58">
        <w:tc>
          <w:tcPr>
            <w:tcW w:w="45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E441C" w14:textId="77777777" w:rsidR="00B86A2C" w:rsidRPr="00DC4A78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Uniwersytet Przyrodniczy w Poznaniu</w:t>
            </w:r>
          </w:p>
          <w:p w14:paraId="37C7CDB9" w14:textId="77777777" w:rsidR="00B86A2C" w:rsidRPr="00DC4A78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ul. Wojska Polskiego 28</w:t>
            </w:r>
          </w:p>
          <w:p w14:paraId="072C0D19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60-637 Poznań</w:t>
            </w:r>
          </w:p>
        </w:tc>
        <w:tc>
          <w:tcPr>
            <w:tcW w:w="4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F26B3" w14:textId="12BB31AA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Tel: (061) 848-7</w:t>
            </w:r>
            <w:r w:rsidR="00DF709B">
              <w:rPr>
                <w:rFonts w:asciiTheme="minorHAnsi" w:hAnsiTheme="minorHAnsi"/>
                <w:sz w:val="22"/>
                <w:szCs w:val="22"/>
                <w:lang w:val="pl-PL"/>
              </w:rPr>
              <w:t>510</w:t>
            </w:r>
          </w:p>
          <w:p w14:paraId="3FFF3839" w14:textId="37553132" w:rsidR="00DB3CD6" w:rsidRPr="00B86A2C" w:rsidRDefault="00DB3CD6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Dział Zamówień Publicznych</w:t>
            </w:r>
          </w:p>
        </w:tc>
      </w:tr>
      <w:tr w:rsidR="00B86A2C" w14:paraId="0BBB94CF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833AAD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EBFA9" w14:textId="77777777" w:rsidR="00B86A2C" w:rsidRP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REGON: 000001844</w:t>
            </w:r>
          </w:p>
        </w:tc>
      </w:tr>
      <w:tr w:rsidR="00B86A2C" w14:paraId="14290925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87795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205351" w14:textId="77777777" w:rsidR="00B86A2C" w:rsidRP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NIP: 7770004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960</w:t>
            </w:r>
          </w:p>
        </w:tc>
      </w:tr>
      <w:tr w:rsidR="00B86A2C" w14:paraId="4972A787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508532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27DD7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NIP dla transakcji międzynarodowych: PL7770004960</w:t>
            </w:r>
          </w:p>
        </w:tc>
      </w:tr>
      <w:tr w:rsidR="00B86A2C" w14:paraId="69D7EEC0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91BAC9" w14:textId="77777777" w:rsid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79B91" w14:textId="77777777" w:rsidR="00B86A2C" w:rsidRPr="00B86A2C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Godziny urzędowania: 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poniedział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- piąt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 xml:space="preserve"> 7</w:t>
            </w:r>
            <w:r w:rsidRPr="00DC4A78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-15</w:t>
            </w:r>
            <w:r w:rsidRPr="00DC4A78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</w:p>
        </w:tc>
      </w:tr>
      <w:tr w:rsidR="00B86A2C" w14:paraId="5ADD5AD0" w14:textId="77777777" w:rsidTr="005C3C58">
        <w:tc>
          <w:tcPr>
            <w:tcW w:w="90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F3D3B" w14:textId="77777777" w:rsidR="005C3C58" w:rsidRDefault="005C3C58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412072E2" w14:textId="397CE185" w:rsidR="0032637E" w:rsidRPr="0032637E" w:rsidRDefault="00B86A2C" w:rsidP="00FE43E7">
            <w:pPr>
              <w:pStyle w:val="Tekstpodstawowy"/>
              <w:spacing w:after="0" w:line="264" w:lineRule="auto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263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strony internetowej</w:t>
            </w:r>
            <w:r w:rsidR="00A23CE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Zamawiającego</w:t>
            </w:r>
            <w:r w:rsidRPr="003263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hyperlink r:id="rId8" w:history="1">
              <w:r w:rsidR="008B0C2E" w:rsidRPr="003943CF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pl-PL"/>
                </w:rPr>
                <w:t>www.up.poznan.pl</w:t>
              </w:r>
            </w:hyperlink>
            <w:r w:rsidR="008B0C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35A6CB98" w14:textId="77777777" w:rsidR="005C3C58" w:rsidRPr="00B86A2C" w:rsidRDefault="005C3C58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86A2C" w14:paraId="0F2EC8FF" w14:textId="77777777" w:rsidTr="005C3C58">
        <w:tc>
          <w:tcPr>
            <w:tcW w:w="90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1BA2C" w14:textId="77777777" w:rsidR="005C3C58" w:rsidRDefault="005C3C58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6C80174D" w14:textId="02928C3B" w:rsidR="00B86A2C" w:rsidRPr="00C058B9" w:rsidRDefault="00B86A2C" w:rsidP="00FE43E7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8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strony internetowej prowadzonego postępowania:</w:t>
            </w:r>
            <w:r w:rsidRPr="00C058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hyperlink r:id="rId9" w:history="1">
              <w:r w:rsidR="00C058B9" w:rsidRPr="00C058B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https://platformazakupowa.pl/pn/up_poznan</w:t>
              </w:r>
            </w:hyperlink>
            <w:r w:rsidR="00C058B9" w:rsidRPr="00C05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0AE5C7" w14:textId="77777777" w:rsidR="00B86A2C" w:rsidRDefault="00B86A2C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33887E01" w14:textId="77777777" w:rsidR="00763BB6" w:rsidRDefault="00763BB6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Pod w/w adresem udostępnione będą również zmiany i wyjaśnienia treści S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pecyfikacji Warunków Zamówienia (zwanej dalej: SWZ)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inne dokumenty zamówienia bezpośrednio związane z postępowaniem o udzielenie zamówienia.</w:t>
            </w:r>
          </w:p>
          <w:p w14:paraId="4A5DE534" w14:textId="77777777" w:rsidR="005C3C58" w:rsidRPr="00B86A2C" w:rsidRDefault="005C3C58" w:rsidP="00FE43E7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10E1A599" w14:textId="77777777" w:rsidR="00B86A2C" w:rsidRDefault="00B86A2C" w:rsidP="00FE43E7">
      <w:pPr>
        <w:pStyle w:val="Tekstpodstawowy"/>
        <w:spacing w:after="0" w:line="264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B9A9295" w14:textId="77777777" w:rsidR="00507759" w:rsidRDefault="00B86A2C" w:rsidP="00FE43E7">
      <w:pPr>
        <w:spacing w:after="0" w:line="264" w:lineRule="auto"/>
        <w:jc w:val="both"/>
      </w:pPr>
      <w:r>
        <w:t>Postępowanie o udzielenie zamówienia publicznego jest oznaczone numerem:</w:t>
      </w:r>
    </w:p>
    <w:p w14:paraId="33F63A38" w14:textId="1EEEB1D2" w:rsidR="00B86A2C" w:rsidRPr="00507759" w:rsidRDefault="00C91FF3" w:rsidP="00FE43E7">
      <w:pPr>
        <w:spacing w:after="0" w:line="264" w:lineRule="auto"/>
        <w:jc w:val="both"/>
        <w:rPr>
          <w:b/>
        </w:rPr>
      </w:pPr>
      <w:r>
        <w:rPr>
          <w:b/>
        </w:rPr>
        <w:t>2388</w:t>
      </w:r>
      <w:r w:rsidR="00723EF9">
        <w:rPr>
          <w:b/>
        </w:rPr>
        <w:t>A</w:t>
      </w:r>
      <w:r w:rsidR="00507759" w:rsidRPr="00507759">
        <w:rPr>
          <w:b/>
        </w:rPr>
        <w:t>/AZ/262</w:t>
      </w:r>
      <w:r w:rsidR="00B86A2C" w:rsidRPr="00507759">
        <w:rPr>
          <w:b/>
        </w:rPr>
        <w:t>/202</w:t>
      </w:r>
      <w:r w:rsidR="00304348">
        <w:rPr>
          <w:b/>
        </w:rPr>
        <w:t>3</w:t>
      </w:r>
    </w:p>
    <w:p w14:paraId="082432E4" w14:textId="77777777" w:rsidR="00B86A2C" w:rsidRDefault="00B86A2C" w:rsidP="00FE43E7">
      <w:pPr>
        <w:spacing w:after="0" w:line="264" w:lineRule="auto"/>
        <w:jc w:val="both"/>
      </w:pPr>
      <w:r>
        <w:t xml:space="preserve">Wykonawcy we wszystkich kontaktach z Zamawiającym powinni powoływać </w:t>
      </w:r>
      <w:r w:rsidRPr="00CA1EEF">
        <w:t>się na ten numer.</w:t>
      </w:r>
    </w:p>
    <w:p w14:paraId="5A0F7987" w14:textId="77777777" w:rsidR="005E0B4C" w:rsidRDefault="005E0B4C" w:rsidP="00FE43E7">
      <w:pPr>
        <w:pStyle w:val="Tekstpodstawowy"/>
        <w:spacing w:after="0" w:line="264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F91FFE4" w14:textId="77777777" w:rsidR="00DF506D" w:rsidRDefault="00172FA8" w:rsidP="00FE43E7">
      <w:pPr>
        <w:pStyle w:val="Tekstpodstawowy"/>
        <w:pBdr>
          <w:bottom w:val="single" w:sz="6" w:space="1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 xml:space="preserve">2. </w:t>
      </w:r>
    </w:p>
    <w:p w14:paraId="0B46BAC3" w14:textId="0A454C6F" w:rsidR="00A73699" w:rsidRPr="00A73699" w:rsidRDefault="0041208B" w:rsidP="00FE43E7">
      <w:pPr>
        <w:pStyle w:val="Tekstpodstawowy"/>
        <w:pBdr>
          <w:bottom w:val="single" w:sz="6" w:space="1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41208B">
        <w:rPr>
          <w:rFonts w:asciiTheme="minorHAnsi" w:hAnsiTheme="minorHAnsi"/>
          <w:b/>
          <w:sz w:val="22"/>
          <w:szCs w:val="22"/>
          <w:lang w:val="pl-PL"/>
        </w:rPr>
        <w:t>OSOBY UPRAWNIONE DO KOMUNIKOWANIA SIĘ Z WYKONAWCAM</w:t>
      </w:r>
      <w:r w:rsidR="00A73699">
        <w:rPr>
          <w:rFonts w:asciiTheme="minorHAnsi" w:hAnsiTheme="minorHAnsi"/>
          <w:b/>
          <w:sz w:val="22"/>
          <w:szCs w:val="22"/>
          <w:lang w:val="pl-PL"/>
        </w:rPr>
        <w:t>I</w:t>
      </w:r>
    </w:p>
    <w:p w14:paraId="524CB44C" w14:textId="77777777" w:rsidR="0023769F" w:rsidRDefault="0023769F" w:rsidP="00FE43E7">
      <w:pPr>
        <w:pStyle w:val="Akapitzlist"/>
        <w:spacing w:line="264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492B57E1" w14:textId="20575B0D" w:rsidR="00A513DF" w:rsidRPr="00763BB6" w:rsidRDefault="00A513DF" w:rsidP="00FE43E7">
      <w:pPr>
        <w:spacing w:after="0" w:line="264" w:lineRule="auto"/>
        <w:jc w:val="both"/>
      </w:pPr>
      <w:r w:rsidRPr="00763BB6">
        <w:t>Osoba uprawniona przez Zamawiającego do komunikowania się z Wykonawcami:</w:t>
      </w:r>
    </w:p>
    <w:p w14:paraId="27FC47AE" w14:textId="230669F4" w:rsidR="008B0C2E" w:rsidRDefault="00A513DF" w:rsidP="00FE43E7">
      <w:pPr>
        <w:spacing w:after="0" w:line="264" w:lineRule="auto"/>
      </w:pPr>
      <w:r w:rsidRPr="00763BB6">
        <w:t>Agnieszka Nowak - Dział Zamówień Publicznych</w:t>
      </w:r>
    </w:p>
    <w:p w14:paraId="481B7927" w14:textId="77777777" w:rsidR="00AA5A7E" w:rsidRDefault="00AA5A7E" w:rsidP="00FE43E7">
      <w:pPr>
        <w:spacing w:after="0" w:line="264" w:lineRule="auto"/>
      </w:pPr>
    </w:p>
    <w:p w14:paraId="43988347" w14:textId="77777777" w:rsidR="00DF506D" w:rsidRDefault="00172FA8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lastRenderedPageBreak/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 xml:space="preserve">3. </w:t>
      </w:r>
    </w:p>
    <w:p w14:paraId="1126D41C" w14:textId="3F127ED5" w:rsidR="00A73699" w:rsidRDefault="005E0B4C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E0B4C">
        <w:rPr>
          <w:rFonts w:asciiTheme="minorHAnsi" w:hAnsiTheme="minorHAnsi"/>
          <w:b/>
          <w:sz w:val="22"/>
          <w:szCs w:val="22"/>
          <w:lang w:val="pl-PL"/>
        </w:rPr>
        <w:t>TRYB UDZIELENIA ZAMÓWIENIA</w:t>
      </w:r>
    </w:p>
    <w:p w14:paraId="1A95823B" w14:textId="77777777" w:rsidR="0023769F" w:rsidRDefault="0023769F" w:rsidP="00FE43E7">
      <w:pPr>
        <w:spacing w:after="0" w:line="264" w:lineRule="auto"/>
        <w:ind w:left="360"/>
        <w:jc w:val="both"/>
      </w:pPr>
    </w:p>
    <w:p w14:paraId="392397B9" w14:textId="509B5B9D" w:rsidR="005E0B4C" w:rsidRDefault="005E0B4C" w:rsidP="00FE43E7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284F0C">
        <w:t>Postępowanie o udzielenie zamówienia publicznego prow</w:t>
      </w:r>
      <w:r w:rsidR="00507759" w:rsidRPr="00284F0C">
        <w:t xml:space="preserve">adzone jest w trybie </w:t>
      </w:r>
      <w:r w:rsidR="00A10813">
        <w:t>podstawowym bez negocjacji</w:t>
      </w:r>
      <w:r w:rsidR="00507759" w:rsidRPr="00284F0C">
        <w:rPr>
          <w:rFonts w:cstheme="minorHAnsi"/>
        </w:rPr>
        <w:t xml:space="preserve">, na podstawie art. </w:t>
      </w:r>
      <w:r w:rsidR="00A10813">
        <w:rPr>
          <w:rFonts w:cstheme="minorHAnsi"/>
        </w:rPr>
        <w:t xml:space="preserve">275 pkt 1 </w:t>
      </w:r>
      <w:r w:rsidR="00507759" w:rsidRPr="00284F0C">
        <w:rPr>
          <w:rFonts w:cstheme="minorHAnsi"/>
        </w:rPr>
        <w:t xml:space="preserve"> ustawy Pzp. </w:t>
      </w:r>
    </w:p>
    <w:p w14:paraId="0EB14600" w14:textId="65FF04BB" w:rsidR="00284F0C" w:rsidRPr="00284F0C" w:rsidRDefault="00284F0C" w:rsidP="00FE43E7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284F0C">
        <w:rPr>
          <w:iCs/>
        </w:rPr>
        <w:t>Wartość zamówienia: po</w:t>
      </w:r>
      <w:r w:rsidR="001E0457">
        <w:rPr>
          <w:iCs/>
        </w:rPr>
        <w:t>niżej</w:t>
      </w:r>
      <w:r w:rsidRPr="00284F0C">
        <w:rPr>
          <w:iCs/>
        </w:rPr>
        <w:t xml:space="preserve"> 215 000 euro, zgodnie z </w:t>
      </w:r>
      <w:bookmarkStart w:id="1" w:name="_Hlk106621080"/>
      <w:r w:rsidRPr="00284F0C">
        <w:rPr>
          <w:rFonts w:cstheme="minorHAnsi"/>
        </w:rPr>
        <w:t>Obwieszczenie</w:t>
      </w:r>
      <w:r>
        <w:rPr>
          <w:rFonts w:cstheme="minorHAnsi"/>
        </w:rPr>
        <w:t>m</w:t>
      </w:r>
      <w:r w:rsidRPr="00284F0C">
        <w:rPr>
          <w:rFonts w:cstheme="minorHAnsi"/>
        </w:rPr>
        <w:t xml:space="preserve"> Prezesa Urzędu Zamówień Publicznych z dnia </w:t>
      </w:r>
      <w:r w:rsidR="003536DB">
        <w:rPr>
          <w:rFonts w:cstheme="minorHAnsi"/>
        </w:rPr>
        <w:t>3</w:t>
      </w:r>
      <w:r w:rsidRPr="00284F0C">
        <w:rPr>
          <w:rFonts w:cstheme="minorHAnsi"/>
        </w:rPr>
        <w:t xml:space="preserve"> </w:t>
      </w:r>
      <w:r w:rsidR="003536DB">
        <w:rPr>
          <w:rFonts w:cstheme="minorHAnsi"/>
        </w:rPr>
        <w:t>grudnia</w:t>
      </w:r>
      <w:r w:rsidRPr="00284F0C">
        <w:rPr>
          <w:rFonts w:cstheme="minorHAnsi"/>
        </w:rPr>
        <w:t xml:space="preserve"> 2021 r. w sprawie aktualnych progów unijnych, ich równowartości w złotych, równowartości w złotych kwot wyrażonych w euro oraz średniego kursu złotego w stosunku do euro stanowiącego podstawę przeliczania wartości zamówień publicznych lub konkursów (Monitor Polski z 2021 r. poz. 1117)</w:t>
      </w:r>
      <w:r>
        <w:rPr>
          <w:rFonts w:cstheme="minorHAnsi"/>
        </w:rPr>
        <w:t>.</w:t>
      </w:r>
      <w:bookmarkEnd w:id="1"/>
    </w:p>
    <w:p w14:paraId="0B13083F" w14:textId="77777777" w:rsidR="0023769F" w:rsidRDefault="0023769F" w:rsidP="00FE43E7">
      <w:pPr>
        <w:spacing w:after="0" w:line="264" w:lineRule="auto"/>
        <w:jc w:val="both"/>
      </w:pPr>
    </w:p>
    <w:p w14:paraId="55025B6E" w14:textId="77777777" w:rsidR="00DF506D" w:rsidRDefault="0023769F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4. </w:t>
      </w:r>
    </w:p>
    <w:p w14:paraId="1F999427" w14:textId="4CF102B9" w:rsidR="0023769F" w:rsidRPr="0023769F" w:rsidRDefault="0023769F" w:rsidP="00FE43E7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INFORMACJE OGÓLNE</w:t>
      </w:r>
    </w:p>
    <w:p w14:paraId="6631A9E8" w14:textId="77777777" w:rsidR="0023769F" w:rsidRPr="00AA1E84" w:rsidRDefault="0023769F" w:rsidP="00FE43E7">
      <w:pPr>
        <w:spacing w:after="0" w:line="264" w:lineRule="auto"/>
        <w:ind w:left="360"/>
        <w:jc w:val="both"/>
        <w:rPr>
          <w:rFonts w:cstheme="minorHAnsi"/>
        </w:rPr>
      </w:pPr>
    </w:p>
    <w:p w14:paraId="1F7CEA13" w14:textId="4523B63E" w:rsidR="00723EF9" w:rsidRPr="00723EF9" w:rsidRDefault="00FE43E7" w:rsidP="00723EF9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124498588"/>
      <w:r w:rsidRPr="00FE43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Przedmiotem zamówienia jest realizacja usługi przeprowadzenia szkoleń dla kadry dydaktycznej i </w:t>
      </w:r>
      <w:r w:rsidRPr="00723E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administracyjnej Uniwersytetu Przyrodniczego w Poznaniu zwiększających świadomość funkcjonowania osób z niepełnosprawnościami </w:t>
      </w:r>
      <w:r w:rsidR="003E6D61" w:rsidRPr="00723EF9">
        <w:rPr>
          <w:rFonts w:asciiTheme="minorHAnsi" w:hAnsiTheme="minorHAnsi" w:cstheme="minorHAnsi"/>
          <w:color w:val="000000" w:themeColor="text1"/>
          <w:sz w:val="22"/>
          <w:szCs w:val="22"/>
        </w:rPr>
        <w:t>zgodnie z zakresem merytorycznym projektu pn. „Uniwersytet Przyrodniczy w Poznaniu jako dostępna uczelnia bez barier</w:t>
      </w:r>
      <w:r w:rsidRPr="00723EF9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723EF9" w:rsidRPr="00723E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 </w:t>
      </w:r>
      <w:r w:rsidR="00723EF9" w:rsidRPr="00723EF9">
        <w:rPr>
          <w:rFonts w:asciiTheme="minorHAnsi" w:hAnsiTheme="minorHAnsi" w:cstheme="minorHAnsi"/>
          <w:sz w:val="22"/>
          <w:szCs w:val="22"/>
        </w:rPr>
        <w:t>Szkolenia pn. „Tworzenie dostępnych treści na strony internetowe”, „Tworzenie dostępnych dokumentów z wykorzystaniem Adobe Acrobat Pro DC” oraz „Tworzenie dostępnych materiałów dydaktycznych z wykorzystaniem Adobe Acrobat Pro DC”.</w:t>
      </w:r>
    </w:p>
    <w:bookmarkEnd w:id="2"/>
    <w:p w14:paraId="0E31BB6D" w14:textId="27C26F58" w:rsidR="0067283B" w:rsidRPr="000949CC" w:rsidRDefault="006D3EE4" w:rsidP="00FE43E7">
      <w:pPr>
        <w:numPr>
          <w:ilvl w:val="0"/>
          <w:numId w:val="2"/>
        </w:numPr>
        <w:spacing w:after="0" w:line="264" w:lineRule="auto"/>
        <w:ind w:hanging="357"/>
        <w:jc w:val="both"/>
        <w:rPr>
          <w:rFonts w:cstheme="minorHAnsi"/>
          <w:color w:val="000000" w:themeColor="text1"/>
        </w:rPr>
      </w:pPr>
      <w:r w:rsidRPr="00FE43E7">
        <w:rPr>
          <w:rFonts w:cstheme="minorHAnsi"/>
          <w:color w:val="000000" w:themeColor="text1"/>
        </w:rPr>
        <w:t xml:space="preserve">Zamówienie </w:t>
      </w:r>
      <w:r w:rsidRPr="003E6D61">
        <w:rPr>
          <w:rFonts w:cstheme="minorHAnsi"/>
        </w:rPr>
        <w:t>jest realizowane w ramach projektu pn. „</w:t>
      </w:r>
      <w:r w:rsidR="003E6D61" w:rsidRPr="003E6D61">
        <w:rPr>
          <w:rFonts w:cstheme="minorHAnsi"/>
        </w:rPr>
        <w:t xml:space="preserve">Uniwersytet Przyrodniczy w Poznaniu jako dostępna </w:t>
      </w:r>
      <w:r w:rsidR="003E6D61" w:rsidRPr="000949CC">
        <w:rPr>
          <w:rFonts w:cstheme="minorHAnsi"/>
          <w:color w:val="000000" w:themeColor="text1"/>
        </w:rPr>
        <w:t>uczelnia bez barier</w:t>
      </w:r>
      <w:r w:rsidRPr="000949CC">
        <w:rPr>
          <w:rFonts w:cstheme="minorHAnsi"/>
          <w:color w:val="000000" w:themeColor="text1"/>
        </w:rPr>
        <w:t>”.</w:t>
      </w:r>
    </w:p>
    <w:p w14:paraId="390192E0" w14:textId="77777777" w:rsidR="00470DDC" w:rsidRPr="000949CC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cstheme="minorHAnsi"/>
          <w:color w:val="000000" w:themeColor="text1"/>
        </w:rPr>
      </w:pPr>
      <w:bookmarkStart w:id="3" w:name="_Hlk124498768"/>
      <w:r w:rsidRPr="000949CC">
        <w:rPr>
          <w:rFonts w:cstheme="minorHAnsi"/>
          <w:color w:val="000000" w:themeColor="text1"/>
        </w:rPr>
        <w:t>Postępowanie prowadzone jest w języku polskim.</w:t>
      </w:r>
    </w:p>
    <w:p w14:paraId="0C6C6555" w14:textId="77777777" w:rsidR="00470DDC" w:rsidRPr="00FE43E7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cstheme="minorHAnsi"/>
        </w:rPr>
      </w:pPr>
      <w:r w:rsidRPr="000949CC">
        <w:rPr>
          <w:rFonts w:cstheme="minorHAnsi"/>
          <w:color w:val="000000" w:themeColor="text1"/>
        </w:rPr>
        <w:t xml:space="preserve">Zamawiający nie przewiduje przeprowadzenia aukcji </w:t>
      </w:r>
      <w:r w:rsidRPr="00FE43E7">
        <w:rPr>
          <w:rFonts w:cstheme="minorHAnsi"/>
        </w:rPr>
        <w:t xml:space="preserve">elektronicznej. </w:t>
      </w:r>
    </w:p>
    <w:p w14:paraId="35782C12" w14:textId="77777777" w:rsidR="00470DDC" w:rsidRDefault="00470DDC" w:rsidP="00FE43E7">
      <w:pPr>
        <w:numPr>
          <w:ilvl w:val="0"/>
          <w:numId w:val="2"/>
        </w:numPr>
        <w:spacing w:after="0" w:line="264" w:lineRule="auto"/>
        <w:jc w:val="both"/>
      </w:pPr>
      <w:r w:rsidRPr="00FE43E7">
        <w:rPr>
          <w:rFonts w:cstheme="minorHAnsi"/>
        </w:rPr>
        <w:t>Zamawiający nie prowadzi postępowania</w:t>
      </w:r>
      <w:r>
        <w:t xml:space="preserve"> w celu zawarcia umowy ramowej.</w:t>
      </w:r>
    </w:p>
    <w:p w14:paraId="5E3F7F3C" w14:textId="77777777" w:rsidR="00470DDC" w:rsidRPr="006A14C9" w:rsidRDefault="00470DDC" w:rsidP="00FE43E7">
      <w:pPr>
        <w:numPr>
          <w:ilvl w:val="0"/>
          <w:numId w:val="2"/>
        </w:numPr>
        <w:spacing w:after="0" w:line="264" w:lineRule="auto"/>
        <w:jc w:val="both"/>
      </w:pPr>
      <w:r w:rsidRPr="006A14C9">
        <w:t>Zamawiający nie</w:t>
      </w:r>
      <w:r>
        <w:t xml:space="preserve"> wymaga ani nie</w:t>
      </w:r>
      <w:r w:rsidRPr="006A14C9">
        <w:t xml:space="preserve"> dopuszcza możliwości składania ofert wariantowych, o których mowa w  art. 92 ustawy Pzp.</w:t>
      </w:r>
    </w:p>
    <w:p w14:paraId="450112B0" w14:textId="77777777" w:rsidR="00470DDC" w:rsidRDefault="00470DDC" w:rsidP="00FE43E7">
      <w:pPr>
        <w:numPr>
          <w:ilvl w:val="0"/>
          <w:numId w:val="2"/>
        </w:numPr>
        <w:spacing w:after="0" w:line="264" w:lineRule="auto"/>
        <w:jc w:val="both"/>
      </w:pPr>
      <w:r>
        <w:t xml:space="preserve">Zamawiający nie przewiduje udzielenia zamówień, o </w:t>
      </w:r>
      <w:r w:rsidRPr="00CF3303">
        <w:t xml:space="preserve">których mowa w art. 214 ust. 1 </w:t>
      </w:r>
      <w:r w:rsidRPr="008B5EB3">
        <w:t xml:space="preserve">pkt </w:t>
      </w:r>
      <w:r>
        <w:t>7</w:t>
      </w:r>
      <w:r w:rsidRPr="008B5EB3">
        <w:t xml:space="preserve"> ustawy</w:t>
      </w:r>
      <w:r>
        <w:t xml:space="preserve"> Pzp. </w:t>
      </w:r>
    </w:p>
    <w:p w14:paraId="5536C75F" w14:textId="77777777" w:rsidR="00470DDC" w:rsidRPr="00D94A50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>Zamawiający nie wymaga ani nie przewiduje możliwości złożenia oferty w postaci katalogów elektronicznych (lub dołączenia katalogu elektronicznego do oferty).</w:t>
      </w:r>
    </w:p>
    <w:p w14:paraId="318B74C2" w14:textId="77777777" w:rsidR="00470DDC" w:rsidRPr="00D94A50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>Zamawiający nie przewiduje prowadzenia rozliczeń między Zamawiającym a Wykonawcą w walutach obcych (rozliczenia będą prowadzone w PLN).</w:t>
      </w:r>
    </w:p>
    <w:p w14:paraId="4E0B09DF" w14:textId="77777777" w:rsidR="00470DDC" w:rsidRPr="00D94A50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 xml:space="preserve">Zamawiający informuje, iż nie przeprowadził wstępnych konsultacji rynkowych (przed wszczęciem niniejszego postępowania o udzielenie zamówienia publicznego). </w:t>
      </w:r>
    </w:p>
    <w:p w14:paraId="7D0A6AF1" w14:textId="687B5C05" w:rsidR="00470DDC" w:rsidRPr="00FD1E8B" w:rsidRDefault="00470DDC" w:rsidP="00FE43E7">
      <w:pPr>
        <w:numPr>
          <w:ilvl w:val="0"/>
          <w:numId w:val="2"/>
        </w:numPr>
        <w:spacing w:after="0" w:line="264" w:lineRule="auto"/>
        <w:jc w:val="both"/>
        <w:rPr>
          <w:rFonts w:cstheme="minorHAnsi"/>
        </w:rPr>
      </w:pPr>
      <w:r>
        <w:t xml:space="preserve">Ogłoszenie o zamówieniu zostało zamieszczone w Biuletynie Zamówień Publicznych oraz  na  stronie internetowej prowadzonego postępowania, pod adresem: </w:t>
      </w:r>
      <w:hyperlink r:id="rId10" w:history="1">
        <w:r w:rsidRPr="00C058B9">
          <w:rPr>
            <w:rStyle w:val="Hipercze"/>
            <w:rFonts w:cstheme="minorHAnsi"/>
          </w:rPr>
          <w:t>https://platformazakupowa.pl/pn/up_poznan</w:t>
        </w:r>
      </w:hyperlink>
    </w:p>
    <w:bookmarkEnd w:id="3"/>
    <w:p w14:paraId="7AAB3FB0" w14:textId="0F5BC4D3" w:rsidR="00001103" w:rsidRDefault="00001103" w:rsidP="00FE43E7">
      <w:pPr>
        <w:spacing w:after="0" w:line="264" w:lineRule="auto"/>
        <w:jc w:val="both"/>
        <w:rPr>
          <w:rStyle w:val="Hipercze"/>
          <w:color w:val="auto"/>
          <w:u w:val="none"/>
        </w:rPr>
      </w:pPr>
    </w:p>
    <w:p w14:paraId="4E9A7A97" w14:textId="175DC594" w:rsidR="0073299C" w:rsidRDefault="0073299C" w:rsidP="00FE43E7">
      <w:pPr>
        <w:spacing w:after="0" w:line="264" w:lineRule="auto"/>
        <w:jc w:val="both"/>
        <w:rPr>
          <w:rStyle w:val="Hipercze"/>
          <w:color w:val="auto"/>
          <w:u w:val="none"/>
        </w:rPr>
      </w:pPr>
    </w:p>
    <w:p w14:paraId="037186A0" w14:textId="35466305" w:rsidR="0073299C" w:rsidRDefault="0073299C" w:rsidP="00FE43E7">
      <w:pPr>
        <w:spacing w:after="0" w:line="264" w:lineRule="auto"/>
        <w:jc w:val="both"/>
        <w:rPr>
          <w:rStyle w:val="Hipercze"/>
          <w:color w:val="auto"/>
          <w:u w:val="none"/>
        </w:rPr>
      </w:pPr>
    </w:p>
    <w:p w14:paraId="685187D0" w14:textId="1AD41DF7" w:rsidR="0073299C" w:rsidRDefault="0073299C" w:rsidP="00FE43E7">
      <w:pPr>
        <w:spacing w:after="0" w:line="264" w:lineRule="auto"/>
        <w:jc w:val="both"/>
        <w:rPr>
          <w:rStyle w:val="Hipercze"/>
          <w:color w:val="auto"/>
          <w:u w:val="none"/>
        </w:rPr>
      </w:pPr>
    </w:p>
    <w:p w14:paraId="568E59AE" w14:textId="77777777" w:rsidR="0073299C" w:rsidRPr="00AC30F4" w:rsidRDefault="0073299C" w:rsidP="00FE43E7">
      <w:pPr>
        <w:spacing w:after="0" w:line="264" w:lineRule="auto"/>
        <w:jc w:val="both"/>
        <w:rPr>
          <w:rStyle w:val="Hipercze"/>
          <w:color w:val="auto"/>
          <w:u w:val="none"/>
        </w:rPr>
      </w:pPr>
    </w:p>
    <w:p w14:paraId="3448524E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lastRenderedPageBreak/>
        <w:t xml:space="preserve">ROZDZIAŁ </w:t>
      </w:r>
      <w:r w:rsidR="0023769F">
        <w:rPr>
          <w:b/>
        </w:rPr>
        <w:t>5</w:t>
      </w:r>
      <w:r w:rsidR="00446DC4">
        <w:rPr>
          <w:b/>
        </w:rPr>
        <w:t xml:space="preserve">. </w:t>
      </w:r>
    </w:p>
    <w:p w14:paraId="6FE53B2A" w14:textId="567A7E33" w:rsidR="00AC30F4" w:rsidRPr="0023769F" w:rsidRDefault="00AC30F4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AC30F4">
        <w:rPr>
          <w:b/>
        </w:rPr>
        <w:t>OPIS PRZEDMIOTU ZAMÓWIENIA</w:t>
      </w:r>
    </w:p>
    <w:p w14:paraId="6ADA42E4" w14:textId="77777777" w:rsidR="003B021A" w:rsidRDefault="003B021A" w:rsidP="00FE43E7">
      <w:pPr>
        <w:spacing w:after="0" w:line="264" w:lineRule="auto"/>
        <w:ind w:left="360"/>
        <w:jc w:val="center"/>
        <w:rPr>
          <w:rFonts w:cstheme="minorHAnsi"/>
        </w:rPr>
      </w:pPr>
    </w:p>
    <w:p w14:paraId="3718CFDB" w14:textId="1CBB9F66" w:rsidR="00A02555" w:rsidRPr="00723EF9" w:rsidRDefault="001C777A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>
        <w:rPr>
          <w:rFonts w:eastAsia="Times New Roman" w:cstheme="minorHAnsi"/>
        </w:rPr>
        <w:t>S</w:t>
      </w:r>
      <w:r w:rsidR="00127424" w:rsidRPr="00127424">
        <w:rPr>
          <w:rFonts w:eastAsia="Times New Roman" w:cstheme="minorHAnsi"/>
        </w:rPr>
        <w:t xml:space="preserve">zczegółowy </w:t>
      </w:r>
      <w:r>
        <w:rPr>
          <w:rFonts w:eastAsia="Times New Roman" w:cstheme="minorHAnsi"/>
        </w:rPr>
        <w:t>opis</w:t>
      </w:r>
      <w:r w:rsidR="00127424" w:rsidRPr="00127424">
        <w:rPr>
          <w:rFonts w:eastAsia="Times New Roman" w:cstheme="minorHAnsi"/>
        </w:rPr>
        <w:t xml:space="preserve"> przedmiotu zamówienia</w:t>
      </w:r>
      <w:r w:rsidR="00AA1E84">
        <w:rPr>
          <w:rFonts w:eastAsia="Times New Roman" w:cstheme="minorHAnsi"/>
        </w:rPr>
        <w:t xml:space="preserve"> </w:t>
      </w:r>
      <w:r w:rsidR="00127424" w:rsidRPr="00127424">
        <w:rPr>
          <w:rFonts w:eastAsia="Times New Roman" w:cstheme="minorHAnsi"/>
        </w:rPr>
        <w:t>został określon</w:t>
      </w:r>
      <w:r w:rsidR="00AA1E84">
        <w:rPr>
          <w:rFonts w:eastAsia="Times New Roman" w:cstheme="minorHAnsi"/>
        </w:rPr>
        <w:t xml:space="preserve">y </w:t>
      </w:r>
      <w:r w:rsidR="00F02B21">
        <w:rPr>
          <w:rFonts w:eastAsia="Times New Roman" w:cstheme="minorHAnsi"/>
        </w:rPr>
        <w:t xml:space="preserve">w niniejszym Rozdziale, </w:t>
      </w:r>
      <w:r w:rsidR="00A02555" w:rsidRPr="00A02133">
        <w:rPr>
          <w:rFonts w:eastAsia="Times New Roman" w:cstheme="minorHAnsi"/>
        </w:rPr>
        <w:t>w Projektowanych postanowieniach umowy</w:t>
      </w:r>
      <w:r w:rsidR="00A02555" w:rsidRPr="00127424">
        <w:rPr>
          <w:rFonts w:eastAsia="Times New Roman" w:cstheme="minorHAnsi"/>
        </w:rPr>
        <w:t xml:space="preserve"> </w:t>
      </w:r>
      <w:r w:rsidR="00A02555">
        <w:rPr>
          <w:rFonts w:eastAsia="Times New Roman" w:cstheme="minorHAnsi"/>
        </w:rPr>
        <w:t xml:space="preserve">oraz </w:t>
      </w:r>
      <w:r w:rsidR="00127424" w:rsidRPr="00127424">
        <w:rPr>
          <w:rFonts w:eastAsia="Times New Roman" w:cstheme="minorHAnsi"/>
        </w:rPr>
        <w:t xml:space="preserve">w </w:t>
      </w:r>
      <w:r w:rsidR="00CF0CF6">
        <w:rPr>
          <w:rFonts w:eastAsia="Times New Roman" w:cstheme="minorHAnsi"/>
        </w:rPr>
        <w:t>Opis</w:t>
      </w:r>
      <w:r w:rsidR="00E11BBB">
        <w:rPr>
          <w:rFonts w:eastAsia="Times New Roman" w:cstheme="minorHAnsi"/>
        </w:rPr>
        <w:t>ie</w:t>
      </w:r>
      <w:r w:rsidR="00CF0CF6">
        <w:rPr>
          <w:rFonts w:eastAsia="Times New Roman" w:cstheme="minorHAnsi"/>
        </w:rPr>
        <w:t xml:space="preserve"> przedmiotu zamówienia</w:t>
      </w:r>
      <w:r w:rsidR="00DD380D">
        <w:rPr>
          <w:rFonts w:eastAsia="Times New Roman" w:cstheme="minorHAnsi"/>
        </w:rPr>
        <w:t xml:space="preserve">, </w:t>
      </w:r>
      <w:r w:rsidR="00723EF9">
        <w:rPr>
          <w:rFonts w:eastAsia="Times New Roman" w:cstheme="minorHAnsi"/>
        </w:rPr>
        <w:t>stanowiącym załącznik</w:t>
      </w:r>
      <w:r w:rsidR="00723EF9">
        <w:rPr>
          <w:rFonts w:cstheme="minorHAnsi"/>
        </w:rPr>
        <w:t xml:space="preserve"> </w:t>
      </w:r>
      <w:r w:rsidR="00A02555" w:rsidRPr="00723EF9">
        <w:rPr>
          <w:rFonts w:cstheme="minorHAnsi"/>
        </w:rPr>
        <w:t>nr 2 do SWZ</w:t>
      </w:r>
      <w:r w:rsidR="00723EF9">
        <w:rPr>
          <w:rFonts w:cstheme="minorHAnsi"/>
        </w:rPr>
        <w:t>.</w:t>
      </w:r>
    </w:p>
    <w:p w14:paraId="69892209" w14:textId="2ABD2A56" w:rsidR="00E11BBB" w:rsidRPr="00A02133" w:rsidRDefault="007142C4" w:rsidP="00330D33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bCs/>
        </w:rPr>
      </w:pPr>
      <w:bookmarkStart w:id="4" w:name="_Hlk105656061"/>
      <w:r w:rsidRPr="00A02133">
        <w:rPr>
          <w:rFonts w:cstheme="minorHAnsi"/>
          <w:bCs/>
        </w:rPr>
        <w:t>P</w:t>
      </w:r>
      <w:r w:rsidR="009B523E" w:rsidRPr="00A02133">
        <w:rPr>
          <w:rFonts w:cstheme="minorHAnsi"/>
          <w:bCs/>
        </w:rPr>
        <w:t xml:space="preserve">rzedmiot zamówienia wg kodu CPV: </w:t>
      </w:r>
    </w:p>
    <w:p w14:paraId="360DFAD0" w14:textId="6DA0AD70" w:rsidR="00A02133" w:rsidRPr="00A02133" w:rsidRDefault="00A02133" w:rsidP="00496BB9">
      <w:pPr>
        <w:spacing w:after="0" w:line="264" w:lineRule="auto"/>
        <w:ind w:left="360"/>
        <w:jc w:val="both"/>
        <w:rPr>
          <w:rFonts w:cstheme="minorHAnsi"/>
          <w:bCs/>
        </w:rPr>
      </w:pPr>
      <w:r w:rsidRPr="00A02133">
        <w:rPr>
          <w:rFonts w:cstheme="minorHAnsi"/>
        </w:rPr>
        <w:t>80530000-8 Usługi szkolen</w:t>
      </w:r>
      <w:r w:rsidR="00A26474">
        <w:rPr>
          <w:rFonts w:cstheme="minorHAnsi"/>
        </w:rPr>
        <w:t>ia zawodowego</w:t>
      </w:r>
    </w:p>
    <w:p w14:paraId="6B2215B2" w14:textId="77777777" w:rsidR="00723EF9" w:rsidRDefault="00496BB9" w:rsidP="00330D33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bCs/>
        </w:rPr>
      </w:pPr>
      <w:r w:rsidRPr="00496BB9">
        <w:rPr>
          <w:rFonts w:cstheme="minorHAnsi"/>
          <w:bCs/>
        </w:rPr>
        <w:t xml:space="preserve">Zamawiający </w:t>
      </w:r>
      <w:r w:rsidR="00723EF9">
        <w:rPr>
          <w:rFonts w:cstheme="minorHAnsi"/>
          <w:bCs/>
        </w:rPr>
        <w:t xml:space="preserve">nie </w:t>
      </w:r>
      <w:r w:rsidRPr="00496BB9">
        <w:rPr>
          <w:rFonts w:cstheme="minorHAnsi"/>
          <w:bCs/>
        </w:rPr>
        <w:t>dopuszcza składani</w:t>
      </w:r>
      <w:r w:rsidR="00723EF9">
        <w:rPr>
          <w:rFonts w:cstheme="minorHAnsi"/>
          <w:bCs/>
        </w:rPr>
        <w:t>a</w:t>
      </w:r>
      <w:r w:rsidRPr="00496BB9">
        <w:rPr>
          <w:rFonts w:cstheme="minorHAnsi"/>
          <w:bCs/>
        </w:rPr>
        <w:t xml:space="preserve"> ofert częściowych.</w:t>
      </w:r>
      <w:r w:rsidR="00723EF9">
        <w:rPr>
          <w:rFonts w:cstheme="minorHAnsi"/>
          <w:bCs/>
        </w:rPr>
        <w:t xml:space="preserve"> </w:t>
      </w:r>
    </w:p>
    <w:p w14:paraId="63A49567" w14:textId="41C7EC45" w:rsidR="00496BB9" w:rsidRDefault="00723EF9" w:rsidP="00723EF9">
      <w:pPr>
        <w:spacing w:after="0" w:line="264" w:lineRule="auto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>Uzasadnienie niedzielenia zamówienia na części: przedmiotem zamówienia jest usługa przeprowadzenia szkoleń, które są zbliżone tematycznie. Ponadto zamówienie jest udzielane w procedurze powtórzonej, jako zamówienie, które w poprzednim, unieważnionym postępowaniu stanowiło jedną z części zamówienia, które Zamawiający planował udzielić z podziałem na 4 osobne pakiety.</w:t>
      </w:r>
    </w:p>
    <w:p w14:paraId="034106DF" w14:textId="77777777" w:rsidR="009A440A" w:rsidRPr="00723EF9" w:rsidRDefault="00B1173B" w:rsidP="00723EF9">
      <w:pPr>
        <w:numPr>
          <w:ilvl w:val="0"/>
          <w:numId w:val="17"/>
        </w:numPr>
        <w:spacing w:after="0" w:line="264" w:lineRule="auto"/>
        <w:jc w:val="both"/>
        <w:rPr>
          <w:rFonts w:eastAsia="Times New Roman" w:cs="Times New Roman"/>
          <w:color w:val="000000" w:themeColor="text1"/>
        </w:rPr>
      </w:pPr>
      <w:r w:rsidRPr="00723EF9">
        <w:rPr>
          <w:rFonts w:cstheme="minorHAnsi"/>
        </w:rPr>
        <w:t xml:space="preserve">Zamawiający wymaga, aby czynności: czynności administracyjno-biurowe wykonywane były przez osoby zatrudnione przez Wykonawcę lub podwykonawcę na podstawie stosunku pracy, jeżeli wykonanie tych czynności polega na wykonywaniu pracy w sposób określony  w art. 22 § 1 ustawy z dnia 26 czerwca 1974r.  – Kodeks pracy (t.j. Dz. U. z 2020 r. poz. 1320). Sposób weryfikacji zatrudnienia oraz uprawnienia w zakresie kontroli spełnienia wyżej wskazanego wymogu i sankcje w przypadku jego niespełnienia, Zamawiający opisał w </w:t>
      </w:r>
      <w:r w:rsidRPr="00723EF9">
        <w:rPr>
          <w:rFonts w:cstheme="minorHAnsi"/>
          <w:bCs/>
        </w:rPr>
        <w:t>załączniku do SWZ – projektowane postanowienia umowy.</w:t>
      </w:r>
    </w:p>
    <w:p w14:paraId="115D1D42" w14:textId="328829A4" w:rsidR="00A0443D" w:rsidRPr="00723EF9" w:rsidRDefault="00A0443D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  <w:bCs/>
          <w:color w:val="000000" w:themeColor="text1"/>
        </w:rPr>
        <w:t xml:space="preserve">Zamawiający przewiduje </w:t>
      </w:r>
      <w:r w:rsidR="001F352C" w:rsidRPr="00723EF9">
        <w:rPr>
          <w:rFonts w:cstheme="minorHAnsi"/>
          <w:bCs/>
          <w:color w:val="000000" w:themeColor="text1"/>
        </w:rPr>
        <w:t xml:space="preserve">zamówienie </w:t>
      </w:r>
      <w:r w:rsidR="001F352C" w:rsidRPr="00723EF9">
        <w:rPr>
          <w:rFonts w:cstheme="minorHAnsi"/>
          <w:bCs/>
        </w:rPr>
        <w:t xml:space="preserve">opcjonalne (prawo opcji) </w:t>
      </w:r>
      <w:r w:rsidRPr="00723EF9">
        <w:rPr>
          <w:rFonts w:cstheme="minorHAnsi"/>
          <w:bCs/>
        </w:rPr>
        <w:t>polegające na:</w:t>
      </w:r>
    </w:p>
    <w:p w14:paraId="3C382121" w14:textId="30AFFEE7" w:rsidR="00A0443D" w:rsidRPr="00496BB9" w:rsidRDefault="00A0443D" w:rsidP="00C10159">
      <w:pPr>
        <w:pStyle w:val="Akapitzlist"/>
        <w:numPr>
          <w:ilvl w:val="0"/>
          <w:numId w:val="29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BB9">
        <w:rPr>
          <w:rFonts w:asciiTheme="minorHAnsi" w:hAnsiTheme="minorHAnsi" w:cstheme="minorHAnsi"/>
          <w:sz w:val="22"/>
          <w:szCs w:val="22"/>
        </w:rPr>
        <w:t>ograniczeniu do 1 (jednej) edycji zaplanowanego szkolenia, w sytuacji zrekrutowania zbyt małej liczby chętnych osób. W takim przypadku Wykonawcy nie będzie przysługiwać roszczenie o zapłatę różnicy między faktycznie zrealizowanymi szkoleniami, a maksymalną wartością brutto zawartej umowy. Rozliczenie nastąpi na podstawie realnego zapotrzebowania Zamawiającego</w:t>
      </w:r>
      <w:r w:rsidR="00496BB9" w:rsidRPr="00496BB9">
        <w:rPr>
          <w:rFonts w:asciiTheme="minorHAnsi" w:hAnsiTheme="minorHAnsi" w:cstheme="minorHAnsi"/>
          <w:sz w:val="22"/>
          <w:szCs w:val="22"/>
        </w:rPr>
        <w:t>,</w:t>
      </w:r>
    </w:p>
    <w:p w14:paraId="5FC60510" w14:textId="48B76CD4" w:rsidR="00A0443D" w:rsidRDefault="00A0443D" w:rsidP="00C10159">
      <w:pPr>
        <w:pStyle w:val="Akapitzlist"/>
        <w:numPr>
          <w:ilvl w:val="0"/>
          <w:numId w:val="29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BB9">
        <w:rPr>
          <w:rFonts w:asciiTheme="minorHAnsi" w:hAnsiTheme="minorHAnsi" w:cstheme="minorHAnsi"/>
          <w:sz w:val="22"/>
          <w:szCs w:val="22"/>
        </w:rPr>
        <w:t xml:space="preserve">Zamawiający dopuszcza w ramach prawa opcji możliwość udzielenia zamówienia dla dodatkowej liczby edycji, większej niż liczba edycji przewidziana w zamówieniu, do 50% wartości umowy, w przypadku konieczności uruchomienia dodatkowej rekrutacji uzupełniającej. </w:t>
      </w:r>
    </w:p>
    <w:p w14:paraId="3FD6D28A" w14:textId="00887F37" w:rsidR="001F352C" w:rsidRDefault="001F352C" w:rsidP="000408AC">
      <w:pPr>
        <w:spacing w:after="0" w:line="264" w:lineRule="auto"/>
        <w:ind w:left="708"/>
        <w:jc w:val="both"/>
        <w:rPr>
          <w:rFonts w:cstheme="minorHAnsi"/>
          <w:bCs/>
          <w:color w:val="000000" w:themeColor="text1"/>
        </w:rPr>
      </w:pPr>
      <w:bookmarkStart w:id="5" w:name="_Hlk139968364"/>
      <w:r>
        <w:rPr>
          <w:rFonts w:cstheme="minorHAnsi"/>
          <w:bCs/>
          <w:color w:val="000000" w:themeColor="text1"/>
        </w:rPr>
        <w:t>Zamówienie opcjonalne</w:t>
      </w:r>
      <w:r w:rsidRPr="007263BF">
        <w:rPr>
          <w:rFonts w:cstheme="minorHAnsi"/>
          <w:bCs/>
          <w:color w:val="000000" w:themeColor="text1"/>
        </w:rPr>
        <w:t xml:space="preserve"> </w:t>
      </w:r>
      <w:r w:rsidR="005B3203">
        <w:rPr>
          <w:rFonts w:cstheme="minorHAnsi"/>
          <w:bCs/>
          <w:color w:val="000000" w:themeColor="text1"/>
        </w:rPr>
        <w:t xml:space="preserve">będzie </w:t>
      </w:r>
      <w:r w:rsidRPr="007263BF">
        <w:rPr>
          <w:rFonts w:cstheme="minorHAnsi"/>
          <w:bCs/>
          <w:color w:val="000000" w:themeColor="text1"/>
        </w:rPr>
        <w:t>obejm</w:t>
      </w:r>
      <w:r w:rsidR="005B3203">
        <w:rPr>
          <w:rFonts w:cstheme="minorHAnsi"/>
          <w:bCs/>
          <w:color w:val="000000" w:themeColor="text1"/>
        </w:rPr>
        <w:t>owało</w:t>
      </w:r>
      <w:r w:rsidRPr="007263BF">
        <w:rPr>
          <w:rFonts w:cstheme="minorHAnsi"/>
          <w:bCs/>
          <w:color w:val="000000" w:themeColor="text1"/>
        </w:rPr>
        <w:t xml:space="preserve"> czynności analogiczne, jak opisane w opisie przedmiotu zamówienia</w:t>
      </w:r>
      <w:r>
        <w:rPr>
          <w:rFonts w:cstheme="minorHAnsi"/>
          <w:bCs/>
          <w:color w:val="000000" w:themeColor="text1"/>
        </w:rPr>
        <w:t>.</w:t>
      </w:r>
      <w:r w:rsidRPr="007263BF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Kolejne</w:t>
      </w:r>
      <w:r w:rsidRPr="007263BF">
        <w:rPr>
          <w:rFonts w:cstheme="minorHAnsi"/>
          <w:bCs/>
          <w:color w:val="000000" w:themeColor="text1"/>
        </w:rPr>
        <w:t xml:space="preserve"> edycje szkoleń</w:t>
      </w:r>
      <w:r>
        <w:rPr>
          <w:rFonts w:cstheme="minorHAnsi"/>
          <w:bCs/>
          <w:color w:val="000000" w:themeColor="text1"/>
        </w:rPr>
        <w:t xml:space="preserve"> będące przedmiotem zamówienia opcjonalnego będą </w:t>
      </w:r>
      <w:r w:rsidRPr="007263BF">
        <w:rPr>
          <w:rFonts w:cstheme="minorHAnsi"/>
          <w:bCs/>
          <w:color w:val="000000" w:themeColor="text1"/>
        </w:rPr>
        <w:t>realizowane w cenie</w:t>
      </w:r>
      <w:r w:rsidR="00F84720">
        <w:rPr>
          <w:rFonts w:cstheme="minorHAnsi"/>
          <w:bCs/>
          <w:color w:val="000000" w:themeColor="text1"/>
        </w:rPr>
        <w:t xml:space="preserve"> (stawkach)</w:t>
      </w:r>
      <w:r w:rsidRPr="007263BF">
        <w:rPr>
          <w:rFonts w:cstheme="minorHAnsi"/>
          <w:bCs/>
          <w:color w:val="000000" w:themeColor="text1"/>
        </w:rPr>
        <w:t xml:space="preserve">, którą Wykonawca podał </w:t>
      </w:r>
      <w:r w:rsidR="005B3203">
        <w:rPr>
          <w:rFonts w:cstheme="minorHAnsi"/>
          <w:bCs/>
          <w:color w:val="000000" w:themeColor="text1"/>
        </w:rPr>
        <w:t xml:space="preserve">w </w:t>
      </w:r>
      <w:r w:rsidRPr="007263BF">
        <w:rPr>
          <w:rFonts w:cstheme="minorHAnsi"/>
          <w:bCs/>
          <w:color w:val="000000" w:themeColor="text1"/>
        </w:rPr>
        <w:t>Formularzu ofert</w:t>
      </w:r>
      <w:r w:rsidR="005B3203">
        <w:rPr>
          <w:rFonts w:cstheme="minorHAnsi"/>
          <w:bCs/>
          <w:color w:val="000000" w:themeColor="text1"/>
        </w:rPr>
        <w:t>y</w:t>
      </w:r>
      <w:r w:rsidRPr="007263BF">
        <w:rPr>
          <w:rFonts w:cstheme="minorHAnsi"/>
          <w:bCs/>
          <w:color w:val="000000" w:themeColor="text1"/>
        </w:rPr>
        <w:t xml:space="preserve"> za realizację zamówienia podstawowego. </w:t>
      </w:r>
      <w:bookmarkStart w:id="6" w:name="_Hlk139968634"/>
      <w:r w:rsidR="000408AC" w:rsidRPr="007263BF">
        <w:rPr>
          <w:rFonts w:cstheme="minorHAnsi"/>
          <w:bCs/>
          <w:color w:val="000000" w:themeColor="text1"/>
        </w:rPr>
        <w:t xml:space="preserve">Podstawą określenia wartości szkoleń zleconych w ramach </w:t>
      </w:r>
      <w:r w:rsidR="000408AC">
        <w:rPr>
          <w:rFonts w:cstheme="minorHAnsi"/>
          <w:bCs/>
          <w:color w:val="000000" w:themeColor="text1"/>
        </w:rPr>
        <w:t xml:space="preserve">zamówienia opcjonalnego </w:t>
      </w:r>
      <w:r w:rsidR="000408AC" w:rsidRPr="007263BF">
        <w:rPr>
          <w:rFonts w:cstheme="minorHAnsi"/>
          <w:bCs/>
          <w:color w:val="000000" w:themeColor="text1"/>
        </w:rPr>
        <w:t>będ</w:t>
      </w:r>
      <w:r w:rsidR="000408AC">
        <w:rPr>
          <w:rFonts w:cstheme="minorHAnsi"/>
          <w:bCs/>
          <w:color w:val="000000" w:themeColor="text1"/>
        </w:rPr>
        <w:t>zie</w:t>
      </w:r>
      <w:r w:rsidR="000408AC" w:rsidRPr="007263BF">
        <w:rPr>
          <w:rFonts w:cstheme="minorHAnsi"/>
          <w:bCs/>
          <w:color w:val="000000" w:themeColor="text1"/>
        </w:rPr>
        <w:t xml:space="preserve"> cen</w:t>
      </w:r>
      <w:r w:rsidR="000408AC">
        <w:rPr>
          <w:rFonts w:cstheme="minorHAnsi"/>
          <w:bCs/>
          <w:color w:val="000000" w:themeColor="text1"/>
        </w:rPr>
        <w:t>a</w:t>
      </w:r>
      <w:r w:rsidR="000408AC" w:rsidRPr="007263BF">
        <w:rPr>
          <w:rFonts w:cstheme="minorHAnsi"/>
          <w:bCs/>
          <w:color w:val="000000" w:themeColor="text1"/>
        </w:rPr>
        <w:t xml:space="preserve"> </w:t>
      </w:r>
      <w:r w:rsidR="000408AC">
        <w:rPr>
          <w:rFonts w:cstheme="minorHAnsi"/>
          <w:bCs/>
          <w:color w:val="000000" w:themeColor="text1"/>
        </w:rPr>
        <w:t>za jedną godzinę szkolenia (kolumna nr 5)</w:t>
      </w:r>
      <w:r w:rsidR="000408AC" w:rsidRPr="007263BF">
        <w:rPr>
          <w:rFonts w:cstheme="minorHAnsi"/>
          <w:bCs/>
          <w:color w:val="000000" w:themeColor="text1"/>
        </w:rPr>
        <w:t xml:space="preserve"> zawart</w:t>
      </w:r>
      <w:r w:rsidR="000408AC">
        <w:rPr>
          <w:rFonts w:cstheme="minorHAnsi"/>
          <w:bCs/>
          <w:color w:val="000000" w:themeColor="text1"/>
        </w:rPr>
        <w:t>a</w:t>
      </w:r>
      <w:r w:rsidR="000408AC" w:rsidRPr="007263BF">
        <w:rPr>
          <w:rFonts w:cstheme="minorHAnsi"/>
          <w:bCs/>
          <w:color w:val="000000" w:themeColor="text1"/>
        </w:rPr>
        <w:t xml:space="preserve"> w </w:t>
      </w:r>
      <w:r w:rsidR="000408AC">
        <w:rPr>
          <w:rFonts w:cstheme="minorHAnsi"/>
          <w:bCs/>
          <w:color w:val="000000" w:themeColor="text1"/>
        </w:rPr>
        <w:t>kalkulacji cenowej</w:t>
      </w:r>
      <w:r w:rsidR="000408AC" w:rsidRPr="007263BF">
        <w:rPr>
          <w:rFonts w:cstheme="minorHAnsi"/>
          <w:bCs/>
          <w:color w:val="000000" w:themeColor="text1"/>
        </w:rPr>
        <w:t xml:space="preserve"> stanowiąc</w:t>
      </w:r>
      <w:r w:rsidR="000408AC">
        <w:rPr>
          <w:rFonts w:cstheme="minorHAnsi"/>
          <w:bCs/>
          <w:color w:val="000000" w:themeColor="text1"/>
        </w:rPr>
        <w:t>ej</w:t>
      </w:r>
      <w:r w:rsidR="000408AC" w:rsidRPr="007263BF">
        <w:rPr>
          <w:rFonts w:cstheme="minorHAnsi"/>
          <w:bCs/>
          <w:color w:val="000000" w:themeColor="text1"/>
        </w:rPr>
        <w:t xml:space="preserve"> </w:t>
      </w:r>
      <w:r w:rsidR="000408AC">
        <w:rPr>
          <w:rFonts w:cstheme="minorHAnsi"/>
          <w:bCs/>
          <w:color w:val="000000" w:themeColor="text1"/>
        </w:rPr>
        <w:t>element Formularza oferty</w:t>
      </w:r>
      <w:r w:rsidR="000408AC" w:rsidRPr="007263BF">
        <w:rPr>
          <w:rFonts w:cstheme="minorHAnsi"/>
          <w:bCs/>
          <w:color w:val="000000" w:themeColor="text1"/>
        </w:rPr>
        <w:t>.</w:t>
      </w:r>
      <w:r w:rsidR="000408AC">
        <w:rPr>
          <w:rFonts w:cstheme="minorHAnsi"/>
          <w:color w:val="000000" w:themeColor="text1"/>
        </w:rPr>
        <w:t xml:space="preserve"> </w:t>
      </w:r>
      <w:bookmarkEnd w:id="6"/>
      <w:r w:rsidRPr="007263BF">
        <w:rPr>
          <w:rFonts w:cstheme="minorHAnsi"/>
          <w:bCs/>
          <w:color w:val="000000" w:themeColor="text1"/>
        </w:rPr>
        <w:t xml:space="preserve">Zamawiający nie jest zobowiązany do zlecenia </w:t>
      </w:r>
      <w:r w:rsidR="005B3203">
        <w:rPr>
          <w:rFonts w:cstheme="minorHAnsi"/>
          <w:bCs/>
          <w:color w:val="000000" w:themeColor="text1"/>
        </w:rPr>
        <w:t>zamówienia opcjonalnego</w:t>
      </w:r>
      <w:r w:rsidR="00F84720">
        <w:rPr>
          <w:rFonts w:cstheme="minorHAnsi"/>
          <w:bCs/>
          <w:color w:val="000000" w:themeColor="text1"/>
        </w:rPr>
        <w:t>, a Wykonawcy nie przysługuje roszczenie o jego udzielenie</w:t>
      </w:r>
      <w:r w:rsidR="005B3203">
        <w:rPr>
          <w:rFonts w:cstheme="minorHAnsi"/>
          <w:bCs/>
          <w:color w:val="000000" w:themeColor="text1"/>
        </w:rPr>
        <w:t>.</w:t>
      </w:r>
    </w:p>
    <w:p w14:paraId="24BAAFE1" w14:textId="27AD161F" w:rsidR="00330D33" w:rsidRPr="00723EF9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  <w:color w:val="000000" w:themeColor="text1"/>
        </w:rPr>
        <w:t>Miejsce realizacji zamówienia:</w:t>
      </w:r>
    </w:p>
    <w:p w14:paraId="4EC17E51" w14:textId="70CD0BE0" w:rsidR="00330D33" w:rsidRPr="00330D33" w:rsidRDefault="00330D33" w:rsidP="00C10159">
      <w:pPr>
        <w:pStyle w:val="Akapitzlist"/>
        <w:numPr>
          <w:ilvl w:val="0"/>
          <w:numId w:val="31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Szkolenia będą się odbywać w formie zdalnej metodą kształcenia na odległość.</w:t>
      </w:r>
    </w:p>
    <w:p w14:paraId="7017C31D" w14:textId="77777777" w:rsidR="00330D33" w:rsidRPr="00330D33" w:rsidRDefault="00330D33" w:rsidP="00C10159">
      <w:pPr>
        <w:pStyle w:val="Akapitzlist"/>
        <w:numPr>
          <w:ilvl w:val="0"/>
          <w:numId w:val="31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 xml:space="preserve">Wykonawca uzgodni z Zamawiającym rodzaj platformy internetowej celem realizacji szkolenia. Wybrane rozwiązania teleinformatyczne muszą zapewniać transmisję dźwięku </w:t>
      </w:r>
      <w:r w:rsidRPr="00330D33">
        <w:rPr>
          <w:rFonts w:asciiTheme="minorHAnsi" w:hAnsiTheme="minorHAnsi" w:cstheme="minorHAnsi"/>
          <w:sz w:val="22"/>
          <w:szCs w:val="22"/>
        </w:rPr>
        <w:lastRenderedPageBreak/>
        <w:t xml:space="preserve">i obrazu (transmisję wideo), zadawanie pytań w formie tekstowej i głosowej, możliwość prowadzenia dyskusji w ramach zajęć, prezentację i przesyłanie plików danych. </w:t>
      </w:r>
    </w:p>
    <w:p w14:paraId="5AA519A2" w14:textId="77777777" w:rsidR="00330D33" w:rsidRPr="00330D33" w:rsidRDefault="00330D33" w:rsidP="00C10159">
      <w:pPr>
        <w:pStyle w:val="Akapitzlist"/>
        <w:numPr>
          <w:ilvl w:val="0"/>
          <w:numId w:val="31"/>
        </w:numPr>
        <w:suppressAutoHyphens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 xml:space="preserve">Wykonawca nie może wymagać od uczestników szkolenia instalowania dodatkowych płatnych aplikacji. </w:t>
      </w:r>
    </w:p>
    <w:p w14:paraId="0AD53D7D" w14:textId="5A7958A3" w:rsidR="00330D33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  <w:color w:val="000000" w:themeColor="text1"/>
        </w:rPr>
        <w:t xml:space="preserve">Szkolenia mają się odbywać w czasie rzeczywistym („na żywo”). Nie dopuszcza się odtwarzania wcześniej nagranego materiału. </w:t>
      </w:r>
    </w:p>
    <w:p w14:paraId="58714DB3" w14:textId="0E15E355" w:rsidR="00330D33" w:rsidRPr="00723EF9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</w:rPr>
        <w:t xml:space="preserve">Wykonawca ma obowiązek przekazać Zamawiającemu w terminie najpóźniej 2 dni roboczych przed szkoleniem instruktaż logowania i obsługi zaakceptowanego przez Zamawiającego narzędzia teleinformatycznego. Logowanie się uczestników będzie możliwe co najmniej pół godziny przed rozpoczęciem szkolenia każdej z grup, w tym czasie Wykonawca pozostanie do dyspozycji w celu rozwiązania ewentualnych problemów technicznych. </w:t>
      </w:r>
    </w:p>
    <w:p w14:paraId="000D2FF4" w14:textId="658D23FF" w:rsidR="00330D33" w:rsidRPr="00723EF9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</w:rPr>
        <w:t>Szkolenia są planowane do realizacji w dni robocze między godziną 8:00 a 15:00. Zamawiający zakłada, że część szkoleń zostać zrealizowana również w soboty</w:t>
      </w:r>
      <w:r w:rsidR="00723EF9">
        <w:rPr>
          <w:rFonts w:cstheme="minorHAnsi"/>
        </w:rPr>
        <w:t>.</w:t>
      </w:r>
    </w:p>
    <w:p w14:paraId="3DEB2E05" w14:textId="060BC6A6" w:rsidR="00330D33" w:rsidRPr="00723EF9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</w:rPr>
        <w:t>Ilekroć jest mowa o jednej godzinie</w:t>
      </w:r>
      <w:r w:rsidR="00F84720" w:rsidRPr="00723EF9">
        <w:rPr>
          <w:rFonts w:cstheme="minorHAnsi"/>
        </w:rPr>
        <w:t xml:space="preserve"> szkolenia</w:t>
      </w:r>
      <w:r w:rsidRPr="00723EF9">
        <w:rPr>
          <w:rFonts w:cstheme="minorHAnsi"/>
        </w:rPr>
        <w:t>, Zamawiający rozumie przez to jedną godzinę lekcyjną (45 minut)</w:t>
      </w:r>
      <w:r w:rsidR="00723EF9">
        <w:rPr>
          <w:rFonts w:cstheme="minorHAnsi"/>
        </w:rPr>
        <w:t>.</w:t>
      </w:r>
    </w:p>
    <w:p w14:paraId="12C29ACC" w14:textId="67225B2F" w:rsidR="00330D33" w:rsidRPr="00723EF9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</w:rPr>
        <w:t>Jeśli szkolenia są zaplanowane na 6 h lekcyjnych (6 x 45 minut), należy doliczyć do czasu ich trwania przerwy dla uczestników w wymiarze łącznie min. 60 minut</w:t>
      </w:r>
      <w:r w:rsidR="00723EF9">
        <w:rPr>
          <w:rFonts w:cstheme="minorHAnsi"/>
        </w:rPr>
        <w:t>.</w:t>
      </w:r>
    </w:p>
    <w:p w14:paraId="14F558D8" w14:textId="2FE1938D" w:rsidR="00330D33" w:rsidRPr="00723EF9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</w:rPr>
        <w:t>Zamawiający wymaga, aby szkolenia w przeważającej części były prowadzone metodami aktywnymi dobranymi odpowiednio do przekazywanych treści. Przykłady metod aktywnych do zastosowania podczas szkoleń: prezentacje multimedialne, ćwiczenia w grupach bądź indywidualne, analiza przypadków, gry szkoleniowe, symulacje, dyskusje moderowane, praktyczne wykonywanie zadań</w:t>
      </w:r>
      <w:r w:rsidR="00723EF9">
        <w:rPr>
          <w:rFonts w:cstheme="minorHAnsi"/>
        </w:rPr>
        <w:t>.</w:t>
      </w:r>
    </w:p>
    <w:p w14:paraId="235E0899" w14:textId="2E980D52" w:rsidR="00330D33" w:rsidRPr="00723EF9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</w:rPr>
        <w:t>Trener w trakcie szkolenia powinien stosować techniki wpływające na efektywność pracy grupowej i motywujące uczestników/czki do wdrażania zmian w zakresie wykonywanych czynności służbowych, jeśli w wyniku nabycia wiedzy na danym szkoleniu, okazałoby się to wskazane</w:t>
      </w:r>
      <w:r w:rsidR="00723EF9">
        <w:rPr>
          <w:rFonts w:cstheme="minorHAnsi"/>
        </w:rPr>
        <w:t>.</w:t>
      </w:r>
    </w:p>
    <w:p w14:paraId="697CAA91" w14:textId="77777777" w:rsidR="00330D33" w:rsidRPr="00723EF9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723EF9">
        <w:rPr>
          <w:rFonts w:cstheme="minorHAnsi"/>
        </w:rPr>
        <w:t>Każde szkolenie musi zawierać co najmniej takie elementy jak:</w:t>
      </w:r>
    </w:p>
    <w:p w14:paraId="6EA87442" w14:textId="77777777" w:rsidR="00330D33" w:rsidRPr="00330D33" w:rsidRDefault="00330D33" w:rsidP="00C10159">
      <w:pPr>
        <w:pStyle w:val="Akapitzlist"/>
        <w:numPr>
          <w:ilvl w:val="0"/>
          <w:numId w:val="32"/>
        </w:numPr>
        <w:suppressAutoHyphens/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 xml:space="preserve">poznanie potrzeb i oczekiwań uczestników/czek, </w:t>
      </w:r>
    </w:p>
    <w:p w14:paraId="4F810448" w14:textId="77777777" w:rsidR="00330D33" w:rsidRPr="00330D33" w:rsidRDefault="00330D33" w:rsidP="00C10159">
      <w:pPr>
        <w:pStyle w:val="Akapitzlist"/>
        <w:numPr>
          <w:ilvl w:val="0"/>
          <w:numId w:val="32"/>
        </w:numPr>
        <w:suppressAutoHyphens/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 xml:space="preserve">informacja zwrotna dla uczestników/czek </w:t>
      </w:r>
    </w:p>
    <w:p w14:paraId="238E252F" w14:textId="77777777" w:rsidR="00330D33" w:rsidRPr="00330D33" w:rsidRDefault="00330D33" w:rsidP="00C10159">
      <w:pPr>
        <w:pStyle w:val="Akapitzlist"/>
        <w:numPr>
          <w:ilvl w:val="0"/>
          <w:numId w:val="32"/>
        </w:numPr>
        <w:suppressAutoHyphens/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odpowiedzi na pytania uczestników/czek</w:t>
      </w:r>
    </w:p>
    <w:p w14:paraId="5AC673D8" w14:textId="04F2E66E" w:rsidR="00330D33" w:rsidRPr="00330D33" w:rsidRDefault="00330D33" w:rsidP="00C10159">
      <w:pPr>
        <w:pStyle w:val="Akapitzlist"/>
        <w:numPr>
          <w:ilvl w:val="0"/>
          <w:numId w:val="32"/>
        </w:numPr>
        <w:suppressAutoHyphens/>
        <w:ind w:left="1843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podsumowanie szkolenia.</w:t>
      </w:r>
    </w:p>
    <w:p w14:paraId="0A570F45" w14:textId="0B047CB3" w:rsidR="00330D33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723EF9">
        <w:rPr>
          <w:rFonts w:cstheme="minorHAnsi"/>
        </w:rPr>
        <w:t>Zamawiający wymaga, aby Wykonawca opracował materiały i pomoce dydaktyczne do zrealizowania szkoleń według zastosowanych metod dydaktycznych</w:t>
      </w:r>
      <w:r w:rsidR="00723EF9">
        <w:rPr>
          <w:rFonts w:cstheme="minorHAnsi"/>
        </w:rPr>
        <w:t>.</w:t>
      </w:r>
    </w:p>
    <w:p w14:paraId="48F18FD3" w14:textId="21031D83" w:rsidR="00330D33" w:rsidRDefault="00330D33" w:rsidP="00723EF9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723EF9">
        <w:rPr>
          <w:rFonts w:cstheme="minorHAnsi"/>
        </w:rPr>
        <w:t>Zamawiający po podpisaniu umowy dostarczy przedstawiciel/k/om Wykonawcy regulacje wewnętrzne Uniwersytetu Przyrodniczego w Poznaniu w aspekcie dostępności. Wykonawca jest zobowiązany uwzględnić uzyskane informacje w treści szkoleń.</w:t>
      </w:r>
    </w:p>
    <w:p w14:paraId="3AD112B7" w14:textId="77777777" w:rsidR="00330D33" w:rsidRPr="00613B79" w:rsidRDefault="00330D33" w:rsidP="00613B79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13B79">
        <w:rPr>
          <w:rFonts w:cstheme="minorHAnsi"/>
        </w:rPr>
        <w:t>Wykaz czynności wchodzących w zakres przedmiotu zamówienia:</w:t>
      </w:r>
    </w:p>
    <w:p w14:paraId="01C7CE00" w14:textId="169E4CD3" w:rsidR="00330D33" w:rsidRPr="00330D33" w:rsidRDefault="00330D33" w:rsidP="00C10159">
      <w:pPr>
        <w:pStyle w:val="Akapitzlist"/>
        <w:numPr>
          <w:ilvl w:val="0"/>
          <w:numId w:val="35"/>
        </w:numPr>
        <w:suppressAutoHyphens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przygotowanie do prowadzenia szkoleń</w:t>
      </w:r>
    </w:p>
    <w:p w14:paraId="69368F78" w14:textId="51F5FB51" w:rsidR="00330D33" w:rsidRPr="00330D33" w:rsidRDefault="00330D33" w:rsidP="00C10159">
      <w:pPr>
        <w:pStyle w:val="Akapitzlist"/>
        <w:numPr>
          <w:ilvl w:val="0"/>
          <w:numId w:val="35"/>
        </w:numPr>
        <w:suppressAutoHyphens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prowadzenie szkoleń w miejscu wskazanym przez Zamawiającego i w terminie uzgodnionym z Zamawiającym</w:t>
      </w:r>
    </w:p>
    <w:p w14:paraId="6D2AD4A5" w14:textId="64B722E6" w:rsidR="00330D33" w:rsidRPr="00330D33" w:rsidRDefault="00330D33" w:rsidP="00C10159">
      <w:pPr>
        <w:pStyle w:val="Akapitzlist"/>
        <w:numPr>
          <w:ilvl w:val="0"/>
          <w:numId w:val="35"/>
        </w:numPr>
        <w:suppressAutoHyphens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weryfikacja obecności uczestników podczas szkolenia</w:t>
      </w:r>
    </w:p>
    <w:p w14:paraId="1F2CBDEC" w14:textId="60C2AE8A" w:rsidR="00330D33" w:rsidRPr="00330D33" w:rsidRDefault="00330D33" w:rsidP="00C10159">
      <w:pPr>
        <w:pStyle w:val="Akapitzlist"/>
        <w:numPr>
          <w:ilvl w:val="0"/>
          <w:numId w:val="35"/>
        </w:numPr>
        <w:suppressAutoHyphens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wypełnienie dziennika szkolenia</w:t>
      </w:r>
    </w:p>
    <w:p w14:paraId="127EC381" w14:textId="27AECDEF" w:rsidR="00330D33" w:rsidRPr="00330D33" w:rsidRDefault="00330D33" w:rsidP="00C10159">
      <w:pPr>
        <w:pStyle w:val="Akapitzlist"/>
        <w:numPr>
          <w:ilvl w:val="0"/>
          <w:numId w:val="35"/>
        </w:numPr>
        <w:suppressAutoHyphens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pomiar przyrostu kompetencji uczestników według wymagań Zamawiającego</w:t>
      </w:r>
    </w:p>
    <w:p w14:paraId="241EEB41" w14:textId="77777777" w:rsidR="00330D33" w:rsidRPr="00330D33" w:rsidRDefault="00330D33" w:rsidP="00C10159">
      <w:pPr>
        <w:pStyle w:val="Akapitzlist"/>
        <w:numPr>
          <w:ilvl w:val="0"/>
          <w:numId w:val="35"/>
        </w:numPr>
        <w:suppressAutoHyphens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przygotowanie i wydanie zaświadczeń o podniesieniu kompetencji dla uczestników szkolenia.</w:t>
      </w:r>
    </w:p>
    <w:p w14:paraId="18839A93" w14:textId="77777777" w:rsidR="00330D33" w:rsidRPr="00613B79" w:rsidRDefault="00330D33" w:rsidP="00613B79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13B79">
        <w:rPr>
          <w:rFonts w:cstheme="minorHAnsi"/>
        </w:rPr>
        <w:t>Materiały szkoleniowe</w:t>
      </w:r>
    </w:p>
    <w:p w14:paraId="0BCDC010" w14:textId="2671A316" w:rsidR="00330D33" w:rsidRPr="00330D33" w:rsidRDefault="00330D33" w:rsidP="00C10159">
      <w:pPr>
        <w:pStyle w:val="Default"/>
        <w:numPr>
          <w:ilvl w:val="0"/>
          <w:numId w:val="36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lastRenderedPageBreak/>
        <w:t>Wykonawca przygotuje na każde szkolenie materiały szkoleniowe dla każdego uczestnika oraz jednego egzemplarza dla Zamawiającego na własność do archiwizacji przed każdym rozpoczęciem zajęć</w:t>
      </w:r>
    </w:p>
    <w:p w14:paraId="6F4DE44D" w14:textId="057D1B8C" w:rsidR="00330D33" w:rsidRPr="00330D33" w:rsidRDefault="00330D33" w:rsidP="00C10159">
      <w:pPr>
        <w:pStyle w:val="Default"/>
        <w:numPr>
          <w:ilvl w:val="0"/>
          <w:numId w:val="36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330D33">
        <w:rPr>
          <w:rFonts w:asciiTheme="minorHAnsi" w:hAnsiTheme="minorHAnsi" w:cstheme="minorHAnsi"/>
          <w:sz w:val="22"/>
          <w:szCs w:val="22"/>
        </w:rPr>
        <w:t>Zamawiający wymaga, aby opracowany materiał szkoleniowy zawierał niezbędne informacje podsumowujące treść szkolenia i zgodne z efektami uczenia się zaplanowanymi dla każdego szkolenia</w:t>
      </w:r>
    </w:p>
    <w:p w14:paraId="1A3C4A8C" w14:textId="77777777" w:rsidR="00330D33" w:rsidRPr="000A3078" w:rsidRDefault="00330D33" w:rsidP="00C10159">
      <w:pPr>
        <w:pStyle w:val="Default"/>
        <w:numPr>
          <w:ilvl w:val="0"/>
          <w:numId w:val="3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Materiały mają być udostępniane uczestnikom wyłącznie w formie elektronicznej. </w:t>
      </w:r>
    </w:p>
    <w:p w14:paraId="17568BEC" w14:textId="47299501" w:rsidR="00316992" w:rsidRPr="00613B79" w:rsidRDefault="00316992" w:rsidP="00613B79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3B79">
        <w:rPr>
          <w:rFonts w:cstheme="minorHAnsi"/>
        </w:rPr>
        <w:t xml:space="preserve">Dokumentacja szkoleniowa wymagana od Wykonawcy </w:t>
      </w:r>
    </w:p>
    <w:p w14:paraId="6E42A004" w14:textId="77777777" w:rsidR="00316992" w:rsidRPr="000A3078" w:rsidRDefault="00316992" w:rsidP="00C10159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Wykonawca przekaże Zamawiającemu dokumentację szkoleniową składającą się z:</w:t>
      </w:r>
    </w:p>
    <w:p w14:paraId="0D01BE01" w14:textId="77777777" w:rsidR="00316992" w:rsidRPr="000A3078" w:rsidRDefault="00316992" w:rsidP="00C10159">
      <w:pPr>
        <w:pStyle w:val="Default"/>
        <w:numPr>
          <w:ilvl w:val="1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listy obecności zawierającej nazwę szkolenia, datę szkolenia oraz imienną listę uczestników wraz z ich podpisami lub potwierdzenie zalogowania się na szkolenie w wersji zdalnej,</w:t>
      </w:r>
    </w:p>
    <w:p w14:paraId="16E2EC48" w14:textId="77777777" w:rsidR="00316992" w:rsidRPr="000A3078" w:rsidRDefault="00316992" w:rsidP="00C10159">
      <w:pPr>
        <w:pStyle w:val="Default"/>
        <w:numPr>
          <w:ilvl w:val="1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ankiet ewaluacyjnych, </w:t>
      </w:r>
    </w:p>
    <w:p w14:paraId="1A8F3750" w14:textId="77777777" w:rsidR="00316992" w:rsidRPr="000A3078" w:rsidRDefault="00316992" w:rsidP="00C10159">
      <w:pPr>
        <w:pStyle w:val="Default"/>
        <w:numPr>
          <w:ilvl w:val="1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dziennika szkoleń </w:t>
      </w:r>
    </w:p>
    <w:p w14:paraId="0349B189" w14:textId="77777777" w:rsidR="00316992" w:rsidRPr="000A3078" w:rsidRDefault="00316992" w:rsidP="00C10159">
      <w:pPr>
        <w:pStyle w:val="Default"/>
        <w:numPr>
          <w:ilvl w:val="1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kopii zaświadczeń, o których mowa niżej</w:t>
      </w:r>
    </w:p>
    <w:p w14:paraId="3D2C9476" w14:textId="77777777" w:rsidR="00316992" w:rsidRPr="000A3078" w:rsidRDefault="00316992" w:rsidP="000A3078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w ciągu maksymalnie 7 dni kalendarzowych od zakończenia każdego szkolenia.</w:t>
      </w:r>
    </w:p>
    <w:p w14:paraId="7248357A" w14:textId="77777777" w:rsidR="00316992" w:rsidRPr="000A3078" w:rsidRDefault="00316992" w:rsidP="000A3078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Komplet dokumentacji szkoleniowej z protokołem zdawczo-odbiorczym stanowią podstawę do rozliczenia zamówienia.</w:t>
      </w:r>
    </w:p>
    <w:p w14:paraId="57388C85" w14:textId="102B13BE" w:rsidR="00316992" w:rsidRPr="000A3078" w:rsidRDefault="00316992" w:rsidP="00C10159">
      <w:pPr>
        <w:pStyle w:val="Default"/>
        <w:numPr>
          <w:ilvl w:val="0"/>
          <w:numId w:val="38"/>
        </w:numPr>
        <w:spacing w:after="16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W trakcie zajęć Wykonawca będzie sprawował nadzór nad frekwencją uczestników</w:t>
      </w:r>
    </w:p>
    <w:p w14:paraId="2F73A641" w14:textId="57CE4D9D" w:rsidR="00316992" w:rsidRPr="000A3078" w:rsidRDefault="00316992" w:rsidP="00C10159">
      <w:pPr>
        <w:pStyle w:val="Default"/>
        <w:numPr>
          <w:ilvl w:val="0"/>
          <w:numId w:val="38"/>
        </w:numPr>
        <w:spacing w:after="16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Wykonawca jest zobowiązany przedstawić raport z narzędzia online oraz screen ekranu z widokiem, na którym ma być widoczny trener. Uczestnicy nie muszą pokazywać swoich wizerunków. W tym celu od trenera Wykonawca pobierze zgodę na udostępnianie wizerunku. Jeśli trener nie wyrazi zgody na udostępnienie wizerunku, szkolenie nie może być przeprowadzone</w:t>
      </w:r>
    </w:p>
    <w:p w14:paraId="02BDE096" w14:textId="77777777" w:rsidR="00316992" w:rsidRPr="000A3078" w:rsidRDefault="00316992" w:rsidP="00C10159">
      <w:pPr>
        <w:pStyle w:val="Default"/>
        <w:numPr>
          <w:ilvl w:val="0"/>
          <w:numId w:val="38"/>
        </w:numPr>
        <w:spacing w:after="16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Wykonawca jest zobowiązany by wypełnić dziennik szkolenia oraz zadbać o wypełnienie list obecności przez uczestników zgodnie z wzorami udostępnionymi przez Zamawiającego.</w:t>
      </w:r>
    </w:p>
    <w:p w14:paraId="55BB22DC" w14:textId="6A291BEA" w:rsidR="00B054A8" w:rsidRPr="00613B79" w:rsidRDefault="00B054A8" w:rsidP="00613B79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3B79">
        <w:rPr>
          <w:rFonts w:cstheme="minorHAnsi"/>
        </w:rPr>
        <w:t>Ankiety ewaluacyjne</w:t>
      </w:r>
    </w:p>
    <w:p w14:paraId="073539C7" w14:textId="77777777" w:rsidR="00B054A8" w:rsidRPr="00265616" w:rsidRDefault="00B054A8" w:rsidP="00C10159">
      <w:pPr>
        <w:pStyle w:val="Default"/>
        <w:numPr>
          <w:ilvl w:val="0"/>
          <w:numId w:val="39"/>
        </w:numPr>
        <w:spacing w:after="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Po zakończeniu każdego szkolenia trener będzie zobowiązany rozdać uczestnikom ankiety </w:t>
      </w:r>
      <w:r w:rsidRPr="002656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ewaluacyjne (przygotowane i dostarczone przez Zamawiającego) oraz zadbać by zostały wypełnione, a następnie przekazać je wraz z raportem Zamawiającemu. </w:t>
      </w:r>
    </w:p>
    <w:p w14:paraId="1FF63154" w14:textId="03B87831" w:rsidR="00B054A8" w:rsidRPr="00265616" w:rsidRDefault="00CA1C0A" w:rsidP="00C10159">
      <w:pPr>
        <w:pStyle w:val="Default"/>
        <w:numPr>
          <w:ilvl w:val="0"/>
          <w:numId w:val="39"/>
        </w:numPr>
        <w:spacing w:after="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B054A8" w:rsidRPr="002656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nkiety wypełnia się za pośrednictwem odpowiedniej aplikacji udostępnionej przez Wykonawcę. </w:t>
      </w:r>
    </w:p>
    <w:p w14:paraId="5A8B5C70" w14:textId="359D167D" w:rsidR="00330D33" w:rsidRPr="00265616" w:rsidRDefault="00265616" w:rsidP="00C10159">
      <w:pPr>
        <w:pStyle w:val="Default"/>
        <w:numPr>
          <w:ilvl w:val="0"/>
          <w:numId w:val="39"/>
        </w:numPr>
        <w:spacing w:after="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5616">
        <w:rPr>
          <w:rFonts w:asciiTheme="minorHAnsi" w:hAnsiTheme="minorHAnsi" w:cstheme="minorHAnsi"/>
          <w:color w:val="000000" w:themeColor="text1"/>
          <w:sz w:val="22"/>
          <w:szCs w:val="22"/>
        </w:rPr>
        <w:t>W przypadku</w:t>
      </w:r>
      <w:r w:rsidR="00C167A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656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gdy przynajmniej 70% uczestników szkolenia oceni negatywnie szkolenie (tj. na ocenę 2 lub niższą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265616">
        <w:rPr>
          <w:rFonts w:asciiTheme="minorHAnsi" w:hAnsiTheme="minorHAnsi" w:cstheme="minorHAnsi"/>
          <w:color w:val="000000" w:themeColor="text1"/>
          <w:sz w:val="22"/>
          <w:szCs w:val="22"/>
        </w:rPr>
        <w:t>, Wykonawca na wezwanie Zamawiającego, powtórzy szkolenie zapewniając innego trenera</w:t>
      </w:r>
      <w:r w:rsidR="00C16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kompetencjach nie niższych niż wymaganych przez Zamawiającego</w:t>
      </w:r>
      <w:r w:rsidRPr="00265616">
        <w:rPr>
          <w:rFonts w:asciiTheme="minorHAnsi" w:hAnsiTheme="minorHAnsi" w:cstheme="minorHAnsi"/>
          <w:color w:val="000000" w:themeColor="text1"/>
          <w:sz w:val="22"/>
          <w:szCs w:val="22"/>
        </w:rPr>
        <w:t>. Ocena szkolenia zostanie przeprowadzona poprzez udostępnienie uczestnikom ankiety, zawierającej skalę oceny 1-5.</w:t>
      </w:r>
    </w:p>
    <w:p w14:paraId="13FD92BC" w14:textId="25F80312" w:rsidR="00B054A8" w:rsidRPr="00613B79" w:rsidRDefault="00B054A8" w:rsidP="00613B79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3B79">
        <w:rPr>
          <w:rFonts w:cstheme="minorHAnsi"/>
          <w:color w:val="000000" w:themeColor="text1"/>
        </w:rPr>
        <w:t>Badanie wzrostu kompetencji uczestników/uczestniczek oraz zaświadczenia</w:t>
      </w:r>
    </w:p>
    <w:p w14:paraId="01F2EB93" w14:textId="77777777" w:rsidR="00B054A8" w:rsidRPr="000A3078" w:rsidRDefault="00B054A8" w:rsidP="00C10159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4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wymaga, aby </w:t>
      </w:r>
      <w:r w:rsidRPr="000A3078">
        <w:rPr>
          <w:rFonts w:asciiTheme="minorHAnsi" w:hAnsiTheme="minorHAnsi" w:cstheme="minorHAnsi"/>
          <w:sz w:val="22"/>
          <w:szCs w:val="22"/>
        </w:rPr>
        <w:t>każde szkolenie obejmowało zbadanie poziomu kompetencji przed przystąpieniem do szkolenia (pre test) oraz po ukończeniu szkolenia wraz z porównaniem wyników (post test).</w:t>
      </w:r>
    </w:p>
    <w:p w14:paraId="5F441F7F" w14:textId="77777777" w:rsidR="00B054A8" w:rsidRPr="000A3078" w:rsidRDefault="00B054A8" w:rsidP="00C10159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Badanie poziomu kompetencji powinno opierać się na efektach uczenia się zdefiniowanych przez Zamawiającego dla każdego szkolenia.</w:t>
      </w:r>
    </w:p>
    <w:p w14:paraId="537934B6" w14:textId="77777777" w:rsidR="00B054A8" w:rsidRPr="000A3078" w:rsidRDefault="00B054A8" w:rsidP="00C10159">
      <w:pPr>
        <w:pStyle w:val="Default"/>
        <w:numPr>
          <w:ilvl w:val="0"/>
          <w:numId w:val="41"/>
        </w:numPr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Uczestnicy/uczestniczki, którzy/które w wyniku udziału w szkoleniu uzyskają przyrost kompetencji na poziomie min. 20% (różnica między pretestem a postestem na korzyść posttestu).</w:t>
      </w:r>
    </w:p>
    <w:p w14:paraId="6BE81856" w14:textId="77777777" w:rsidR="00B054A8" w:rsidRPr="000A3078" w:rsidRDefault="00B054A8" w:rsidP="00C10159">
      <w:pPr>
        <w:pStyle w:val="Default"/>
        <w:numPr>
          <w:ilvl w:val="0"/>
          <w:numId w:val="41"/>
        </w:numPr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Wykonawca przygotuje:</w:t>
      </w:r>
    </w:p>
    <w:p w14:paraId="41FA7C80" w14:textId="77777777" w:rsidR="00B054A8" w:rsidRPr="000A3078" w:rsidRDefault="00B054A8" w:rsidP="00C10159">
      <w:pPr>
        <w:pStyle w:val="Default"/>
        <w:numPr>
          <w:ilvl w:val="1"/>
          <w:numId w:val="40"/>
        </w:numPr>
        <w:spacing w:after="18"/>
        <w:ind w:left="18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lastRenderedPageBreak/>
        <w:t>zaświadczenia potwierdzające ukończenie szkolenia – dla wszystkich uczestników</w:t>
      </w:r>
    </w:p>
    <w:p w14:paraId="41870BA6" w14:textId="77777777" w:rsidR="00B054A8" w:rsidRPr="000A3078" w:rsidRDefault="00B054A8" w:rsidP="00C10159">
      <w:pPr>
        <w:pStyle w:val="Default"/>
        <w:numPr>
          <w:ilvl w:val="1"/>
          <w:numId w:val="40"/>
        </w:numPr>
        <w:spacing w:after="18"/>
        <w:ind w:left="18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zaświadczenia o nabyciu kompetencji w danym temacie – dla uczestników/czek którzy/które w ramach szkoleń uzyskali/uzyskały wzrost kompetencji zgodnie ze sposobem weryfikacji wskazanym w punkcie 3.</w:t>
      </w:r>
    </w:p>
    <w:p w14:paraId="74D6AE47" w14:textId="77777777" w:rsidR="00B054A8" w:rsidRPr="000A3078" w:rsidRDefault="00B054A8" w:rsidP="00C10159">
      <w:pPr>
        <w:pStyle w:val="Default"/>
        <w:numPr>
          <w:ilvl w:val="0"/>
          <w:numId w:val="42"/>
        </w:numPr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Zaświadczenie potwierdzające ukończenie szkolenia powinny zawierać informacje:</w:t>
      </w:r>
    </w:p>
    <w:p w14:paraId="6AE8C4DD" w14:textId="77777777" w:rsidR="00B054A8" w:rsidRPr="000A3078" w:rsidRDefault="00B054A8" w:rsidP="00C10159">
      <w:pPr>
        <w:pStyle w:val="Default"/>
        <w:numPr>
          <w:ilvl w:val="0"/>
          <w:numId w:val="43"/>
        </w:numPr>
        <w:spacing w:after="18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imię i nazwisko uczestnika szkolenia, </w:t>
      </w:r>
    </w:p>
    <w:p w14:paraId="7ED541DA" w14:textId="77777777" w:rsidR="00B054A8" w:rsidRPr="000A3078" w:rsidRDefault="00B054A8" w:rsidP="00C10159">
      <w:pPr>
        <w:pStyle w:val="Default"/>
        <w:numPr>
          <w:ilvl w:val="0"/>
          <w:numId w:val="43"/>
        </w:numPr>
        <w:spacing w:after="18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datę szkolenia, </w:t>
      </w:r>
    </w:p>
    <w:p w14:paraId="564C33DE" w14:textId="77777777" w:rsidR="00B054A8" w:rsidRPr="000A3078" w:rsidRDefault="00B054A8" w:rsidP="00C10159">
      <w:pPr>
        <w:pStyle w:val="Default"/>
        <w:numPr>
          <w:ilvl w:val="0"/>
          <w:numId w:val="43"/>
        </w:numPr>
        <w:spacing w:after="18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liczbę godzin szkolenia, </w:t>
      </w:r>
    </w:p>
    <w:p w14:paraId="446EA63D" w14:textId="77777777" w:rsidR="00B054A8" w:rsidRPr="000A3078" w:rsidRDefault="00B054A8" w:rsidP="00C10159">
      <w:pPr>
        <w:pStyle w:val="Default"/>
        <w:numPr>
          <w:ilvl w:val="0"/>
          <w:numId w:val="43"/>
        </w:numPr>
        <w:spacing w:after="18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nazwę Wykonawcy, </w:t>
      </w:r>
    </w:p>
    <w:p w14:paraId="63EC3CC9" w14:textId="77777777" w:rsidR="00B054A8" w:rsidRPr="000A3078" w:rsidRDefault="00B054A8" w:rsidP="00C10159">
      <w:pPr>
        <w:pStyle w:val="Default"/>
        <w:numPr>
          <w:ilvl w:val="0"/>
          <w:numId w:val="43"/>
        </w:numPr>
        <w:spacing w:after="18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 xml:space="preserve">podpis prowadzącego. </w:t>
      </w:r>
    </w:p>
    <w:p w14:paraId="78E4E7EC" w14:textId="77777777" w:rsidR="00B054A8" w:rsidRPr="000A3078" w:rsidRDefault="00B054A8" w:rsidP="00C10159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3078">
        <w:rPr>
          <w:rFonts w:asciiTheme="minorHAnsi" w:hAnsiTheme="minorHAnsi" w:cstheme="minorHAnsi"/>
          <w:sz w:val="22"/>
          <w:szCs w:val="22"/>
        </w:rPr>
        <w:t>Zaświadczenia o nabyciu kompetencji powinny zawierać informacje jak wyżej oraz o osiągniętych przez uczestnika/uczestniczkę efektach uczenia się.</w:t>
      </w:r>
    </w:p>
    <w:p w14:paraId="1A7FFE97" w14:textId="4202E482" w:rsidR="00B054A8" w:rsidRPr="00613B79" w:rsidRDefault="00B054A8" w:rsidP="000A3078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613B79">
        <w:rPr>
          <w:rFonts w:cstheme="minorHAnsi"/>
        </w:rPr>
        <w:t xml:space="preserve">Informacja o współfinansowaniu projektu ze środków Unii Europejskiej </w:t>
      </w:r>
    </w:p>
    <w:p w14:paraId="484B612F" w14:textId="2E1356F5" w:rsidR="00E92AB5" w:rsidRPr="0073299C" w:rsidRDefault="00B054A8" w:rsidP="0073299C">
      <w:pPr>
        <w:jc w:val="both"/>
        <w:rPr>
          <w:rFonts w:cstheme="minorHAnsi"/>
        </w:rPr>
      </w:pPr>
      <w:r w:rsidRPr="000A3078">
        <w:rPr>
          <w:rFonts w:cstheme="minorHAnsi"/>
        </w:rPr>
        <w:t>Wykonawca będzie zobowiązany na wszystkich wykorzystywanych podczas szkoleń i rozdawanych uczestnikom dokumentach i materiałach (takich jak programy, materiały dydaktyczne, listy obecności, ankiety ewaluacyjne, zaświadczenia/certyfikaty), umieścić oznaczenie (zgodnie z wytycznymi dotyczącymi oznaczania projektów unijnych o współfinansowaniu projektu z funduszy europejskich) i logo Uniwersytetu Przyrodniczego w Poznaniu.</w:t>
      </w:r>
      <w:bookmarkEnd w:id="4"/>
      <w:bookmarkEnd w:id="5"/>
    </w:p>
    <w:p w14:paraId="3E726C13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7C4A54">
        <w:rPr>
          <w:b/>
        </w:rPr>
        <w:t>6</w:t>
      </w:r>
      <w:r w:rsidR="00446DC4">
        <w:rPr>
          <w:b/>
        </w:rPr>
        <w:t xml:space="preserve">. </w:t>
      </w:r>
    </w:p>
    <w:p w14:paraId="4ACEF280" w14:textId="2AC88586" w:rsidR="00B03685" w:rsidRPr="00B03685" w:rsidRDefault="00B03685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03685">
        <w:rPr>
          <w:b/>
        </w:rPr>
        <w:t xml:space="preserve">TERMIN </w:t>
      </w:r>
      <w:r w:rsidR="00653455">
        <w:rPr>
          <w:b/>
        </w:rPr>
        <w:t>REALIZACJI</w:t>
      </w:r>
      <w:r w:rsidRPr="00B03685">
        <w:rPr>
          <w:b/>
        </w:rPr>
        <w:t xml:space="preserve"> ZAMÓWIENIA</w:t>
      </w:r>
    </w:p>
    <w:p w14:paraId="6DA19E40" w14:textId="77777777" w:rsidR="008740FC" w:rsidRDefault="008740FC" w:rsidP="00FE43E7">
      <w:pPr>
        <w:spacing w:after="0" w:line="264" w:lineRule="auto"/>
        <w:rPr>
          <w:rFonts w:eastAsia="Calibri" w:cs="Times New Roman"/>
        </w:rPr>
      </w:pPr>
    </w:p>
    <w:p w14:paraId="54A3E7D8" w14:textId="43B80059" w:rsidR="00396FB6" w:rsidRDefault="00DC1929" w:rsidP="00FE43E7">
      <w:pPr>
        <w:spacing w:after="0" w:line="264" w:lineRule="auto"/>
        <w:jc w:val="both"/>
        <w:rPr>
          <w:rFonts w:cstheme="minorHAnsi"/>
          <w:b/>
          <w:bCs/>
        </w:rPr>
      </w:pPr>
      <w:r w:rsidRPr="00DC1929">
        <w:rPr>
          <w:rFonts w:eastAsia="Calibri" w:cs="Times New Roman"/>
        </w:rPr>
        <w:t xml:space="preserve">Termin </w:t>
      </w:r>
      <w:r w:rsidR="00653455">
        <w:rPr>
          <w:rFonts w:eastAsia="Calibri" w:cs="Times New Roman"/>
        </w:rPr>
        <w:t>realizacji</w:t>
      </w:r>
      <w:r w:rsidRPr="00DC1929">
        <w:rPr>
          <w:rFonts w:eastAsia="Calibri" w:cs="Times New Roman"/>
        </w:rPr>
        <w:t xml:space="preserve"> </w:t>
      </w:r>
      <w:r w:rsidRPr="009342C9">
        <w:rPr>
          <w:rFonts w:eastAsia="Calibri" w:cs="Times New Roman"/>
        </w:rPr>
        <w:t>zamówienia</w:t>
      </w:r>
      <w:r w:rsidR="00330D33">
        <w:rPr>
          <w:rFonts w:eastAsia="Calibri" w:cs="Times New Roman"/>
        </w:rPr>
        <w:t xml:space="preserve">: </w:t>
      </w:r>
      <w:r w:rsidR="009B2DE8" w:rsidRPr="009B2DE8">
        <w:rPr>
          <w:rFonts w:cstheme="minorHAnsi"/>
          <w:b/>
          <w:bCs/>
        </w:rPr>
        <w:t xml:space="preserve">do </w:t>
      </w:r>
      <w:r w:rsidR="00330D33">
        <w:rPr>
          <w:rFonts w:cstheme="minorHAnsi"/>
          <w:b/>
          <w:bCs/>
        </w:rPr>
        <w:t xml:space="preserve">12 grudnia </w:t>
      </w:r>
      <w:r w:rsidR="009B2DE8" w:rsidRPr="009B2DE8">
        <w:rPr>
          <w:rFonts w:cstheme="minorHAnsi"/>
          <w:b/>
          <w:bCs/>
        </w:rPr>
        <w:t>2023 r.</w:t>
      </w:r>
    </w:p>
    <w:p w14:paraId="09D5EE68" w14:textId="77777777" w:rsidR="002A16DD" w:rsidRDefault="002A16DD" w:rsidP="00FE43E7">
      <w:pPr>
        <w:spacing w:after="0" w:line="264" w:lineRule="auto"/>
        <w:jc w:val="both"/>
      </w:pPr>
    </w:p>
    <w:p w14:paraId="585A9206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 xml:space="preserve">7. </w:t>
      </w:r>
    </w:p>
    <w:p w14:paraId="1852F40A" w14:textId="46A8E4B3" w:rsidR="002D1F22" w:rsidRPr="00016AFB" w:rsidRDefault="002D1F2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016AFB">
        <w:rPr>
          <w:b/>
        </w:rPr>
        <w:t>PROJEKTOWANE POSTANOWIENIA UMOWY</w:t>
      </w:r>
    </w:p>
    <w:p w14:paraId="4168DFCD" w14:textId="77777777" w:rsidR="002D1F22" w:rsidRDefault="002D1F22" w:rsidP="00FE43E7">
      <w:pPr>
        <w:spacing w:after="0" w:line="264" w:lineRule="auto"/>
        <w:jc w:val="both"/>
      </w:pPr>
    </w:p>
    <w:p w14:paraId="6CE7E7A5" w14:textId="6F27C5A0" w:rsidR="00A749EA" w:rsidRPr="00A749EA" w:rsidRDefault="002D1F22" w:rsidP="00FE43E7">
      <w:pPr>
        <w:spacing w:after="0" w:line="264" w:lineRule="auto"/>
        <w:jc w:val="both"/>
      </w:pPr>
      <w:r w:rsidRPr="00DD50C6">
        <w:t xml:space="preserve">Projektowane postanowienia umowy, które zostaną wprowadzone do treści umowy zostały </w:t>
      </w:r>
      <w:r w:rsidR="00BA0724" w:rsidRPr="00DD50C6">
        <w:t>zamieszczon</w:t>
      </w:r>
      <w:r w:rsidR="003F6F82" w:rsidRPr="00DD50C6">
        <w:t>e</w:t>
      </w:r>
      <w:r w:rsidRPr="00DD50C6">
        <w:t xml:space="preserve"> w </w:t>
      </w:r>
      <w:r w:rsidR="009342C9">
        <w:t>Z</w:t>
      </w:r>
      <w:r w:rsidRPr="00DD50C6">
        <w:t xml:space="preserve">ałączniku </w:t>
      </w:r>
      <w:r w:rsidR="00C43572">
        <w:t xml:space="preserve">nr 1 </w:t>
      </w:r>
      <w:r w:rsidRPr="00DD50C6">
        <w:t>do SWZ</w:t>
      </w:r>
      <w:r w:rsidR="008A5D04">
        <w:t xml:space="preserve"> – Projektowane postanowienia umowy,</w:t>
      </w:r>
      <w:r w:rsidR="007C4A54" w:rsidRPr="00DD50C6">
        <w:t xml:space="preserve"> </w:t>
      </w:r>
      <w:r w:rsidR="00BE5FCA" w:rsidRPr="00DD50C6">
        <w:t>który jest integralną częścią SWZ</w:t>
      </w:r>
      <w:r w:rsidR="009342C9">
        <w:t>.</w:t>
      </w:r>
    </w:p>
    <w:p w14:paraId="26A65A24" w14:textId="77777777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 xml:space="preserve">8. </w:t>
      </w:r>
    </w:p>
    <w:p w14:paraId="47DCA73B" w14:textId="25A0D8B5" w:rsidR="00E360DF" w:rsidRPr="00E35324" w:rsidRDefault="00E35324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E35324">
        <w:rPr>
          <w:b/>
        </w:rPr>
        <w:t>WYJAŚNIENIA TREŚCI SPECYFIKACJI WARUNKÓW ZAMÓWIENIA</w:t>
      </w:r>
    </w:p>
    <w:p w14:paraId="770864F6" w14:textId="77777777" w:rsidR="00E35324" w:rsidRDefault="00E35324" w:rsidP="00FE43E7">
      <w:pPr>
        <w:spacing w:after="0" w:line="264" w:lineRule="auto"/>
      </w:pPr>
    </w:p>
    <w:p w14:paraId="4142F8C8" w14:textId="77777777" w:rsidR="009342C9" w:rsidRDefault="009342C9" w:rsidP="00330D33">
      <w:pPr>
        <w:pStyle w:val="Akapitzlist"/>
        <w:numPr>
          <w:ilvl w:val="1"/>
          <w:numId w:val="20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 xml:space="preserve">Wykonawca może </w:t>
      </w:r>
      <w:r>
        <w:rPr>
          <w:rFonts w:asciiTheme="minorHAnsi" w:hAnsiTheme="minorHAnsi"/>
          <w:sz w:val="22"/>
          <w:szCs w:val="22"/>
        </w:rPr>
        <w:t>zwrócić się do Z</w:t>
      </w:r>
      <w:r w:rsidRPr="001D7D26">
        <w:rPr>
          <w:rFonts w:asciiTheme="minorHAnsi" w:hAnsiTheme="minorHAnsi"/>
          <w:sz w:val="22"/>
          <w:szCs w:val="22"/>
        </w:rPr>
        <w:t>amawiającego z wnioskiem o wyjaśnienie treści SWZ.</w:t>
      </w:r>
    </w:p>
    <w:p w14:paraId="414EFB21" w14:textId="77777777" w:rsidR="009342C9" w:rsidRDefault="009342C9" w:rsidP="00330D33">
      <w:pPr>
        <w:pStyle w:val="Akapitzlist"/>
        <w:numPr>
          <w:ilvl w:val="1"/>
          <w:numId w:val="20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>Zamawiający jest obowiązany udzielić wyjaśnień niezwłocznie, jednak nie później niż na 2  dni przed upływem terminu składania ofert, pod warunkiem że wniosek o wyj</w:t>
      </w:r>
      <w:r>
        <w:rPr>
          <w:rFonts w:asciiTheme="minorHAnsi" w:hAnsiTheme="minorHAnsi"/>
          <w:sz w:val="22"/>
          <w:szCs w:val="22"/>
        </w:rPr>
        <w:t>aśnienie treści SWZ wpłynął do Z</w:t>
      </w:r>
      <w:r w:rsidRPr="001D7D26">
        <w:rPr>
          <w:rFonts w:asciiTheme="minorHAnsi" w:hAnsiTheme="minorHAnsi"/>
          <w:sz w:val="22"/>
          <w:szCs w:val="22"/>
        </w:rPr>
        <w:t>amawiającego nie później niż na 4 dni przed upływem terminu składania ofert.</w:t>
      </w:r>
    </w:p>
    <w:p w14:paraId="0E04FF1A" w14:textId="77777777" w:rsidR="009342C9" w:rsidRPr="001D7D26" w:rsidRDefault="009342C9" w:rsidP="00330D33">
      <w:pPr>
        <w:pStyle w:val="Akapitzlist"/>
        <w:numPr>
          <w:ilvl w:val="1"/>
          <w:numId w:val="20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Jeżeli Z</w:t>
      </w:r>
      <w:r w:rsidRPr="001D7D26">
        <w:rPr>
          <w:rFonts w:asciiTheme="minorHAnsi" w:hAnsiTheme="minorHAnsi"/>
          <w:color w:val="000000"/>
          <w:sz w:val="22"/>
          <w:szCs w:val="22"/>
        </w:rPr>
        <w:t>amawiający nie udzieli wyjaśnień</w:t>
      </w:r>
      <w:r>
        <w:rPr>
          <w:rFonts w:asciiTheme="minorHAnsi" w:hAnsiTheme="minorHAnsi"/>
          <w:color w:val="000000"/>
          <w:sz w:val="22"/>
          <w:szCs w:val="22"/>
        </w:rPr>
        <w:t xml:space="preserve"> w terminie, o którym mowa w pkt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2, przedłuża termin składania ofert o czas niezbędny do zapoznania się wszystkich zainteresowanych</w:t>
      </w:r>
      <w:r>
        <w:rPr>
          <w:rFonts w:asciiTheme="minorHAnsi" w:hAnsiTheme="minorHAnsi"/>
          <w:color w:val="000000"/>
          <w:sz w:val="22"/>
          <w:szCs w:val="22"/>
        </w:rPr>
        <w:t xml:space="preserve"> W</w:t>
      </w:r>
      <w:r w:rsidRPr="001D7D26">
        <w:rPr>
          <w:rFonts w:asciiTheme="minorHAnsi" w:hAnsiTheme="minorHAnsi"/>
          <w:color w:val="000000"/>
          <w:sz w:val="22"/>
          <w:szCs w:val="22"/>
        </w:rPr>
        <w:t>ykonawców z wyjaśnieniami niezbędnymi do należytego przygotowania i złożenia ofert.</w:t>
      </w:r>
    </w:p>
    <w:p w14:paraId="70BB4150" w14:textId="77777777" w:rsidR="009342C9" w:rsidRPr="001D7D26" w:rsidRDefault="009342C9" w:rsidP="00330D33">
      <w:pPr>
        <w:pStyle w:val="Akapitzlist"/>
        <w:numPr>
          <w:ilvl w:val="1"/>
          <w:numId w:val="20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color w:val="000000"/>
          <w:sz w:val="22"/>
          <w:szCs w:val="22"/>
        </w:rPr>
        <w:t>W przypadku gdy wniosek o wyjaśnienie treści SWZ nie wpłynął w te</w:t>
      </w:r>
      <w:r>
        <w:rPr>
          <w:rFonts w:asciiTheme="minorHAnsi" w:hAnsiTheme="minorHAnsi"/>
          <w:color w:val="000000"/>
          <w:sz w:val="22"/>
          <w:szCs w:val="22"/>
        </w:rPr>
        <w:t>rminie, o którym mowa w pkt 2, Z</w:t>
      </w:r>
      <w:r w:rsidRPr="001D7D26">
        <w:rPr>
          <w:rFonts w:asciiTheme="minorHAnsi" w:hAnsiTheme="minorHAnsi"/>
          <w:color w:val="000000"/>
          <w:sz w:val="22"/>
          <w:szCs w:val="22"/>
        </w:rPr>
        <w:t>amawiający nie ma obowiązku udzielania wyjaśnień SWZ oraz obowiązku przedłużenia terminu składania ofert.</w:t>
      </w:r>
    </w:p>
    <w:p w14:paraId="5AC59518" w14:textId="77777777" w:rsidR="009342C9" w:rsidRPr="001D7D26" w:rsidRDefault="009342C9" w:rsidP="00330D33">
      <w:pPr>
        <w:pStyle w:val="Akapitzlist"/>
        <w:numPr>
          <w:ilvl w:val="1"/>
          <w:numId w:val="20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color w:val="000000"/>
          <w:sz w:val="22"/>
          <w:szCs w:val="22"/>
        </w:rPr>
        <w:t>Przedłużenie terminu skład</w:t>
      </w:r>
      <w:r>
        <w:rPr>
          <w:rFonts w:asciiTheme="minorHAnsi" w:hAnsiTheme="minorHAnsi"/>
          <w:color w:val="000000"/>
          <w:sz w:val="22"/>
          <w:szCs w:val="22"/>
        </w:rPr>
        <w:t>ania ofert, o których mowa w pkt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3, nie wpływa na bieg terminu składania wniosku o wyjaśnienie treści SWZ.</w:t>
      </w:r>
    </w:p>
    <w:p w14:paraId="68F59D72" w14:textId="77777777" w:rsidR="009342C9" w:rsidRDefault="009342C9" w:rsidP="00330D33">
      <w:pPr>
        <w:pStyle w:val="Akapitzlist"/>
        <w:numPr>
          <w:ilvl w:val="1"/>
          <w:numId w:val="20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lastRenderedPageBreak/>
        <w:t>Treś</w:t>
      </w:r>
      <w:r>
        <w:rPr>
          <w:rFonts w:asciiTheme="minorHAnsi" w:hAnsiTheme="minorHAnsi"/>
          <w:sz w:val="22"/>
          <w:szCs w:val="22"/>
        </w:rPr>
        <w:t>ć zapytań wraz z wyjaśnieniami Z</w:t>
      </w:r>
      <w:r w:rsidRPr="001D7D26">
        <w:rPr>
          <w:rFonts w:asciiTheme="minorHAnsi" w:hAnsiTheme="minorHAnsi"/>
          <w:sz w:val="22"/>
          <w:szCs w:val="22"/>
        </w:rPr>
        <w:t>amawiający udostępnia, bez ujawniania źródła zapytania, na stronie internetowej prowadzonego postępowania.</w:t>
      </w:r>
    </w:p>
    <w:p w14:paraId="6635B5DB" w14:textId="77777777" w:rsidR="00E35324" w:rsidRDefault="00E35324" w:rsidP="00FE43E7">
      <w:pPr>
        <w:pBdr>
          <w:bottom w:val="single" w:sz="6" w:space="1" w:color="auto"/>
        </w:pBdr>
        <w:spacing w:after="0" w:line="264" w:lineRule="auto"/>
        <w:rPr>
          <w:b/>
        </w:rPr>
      </w:pPr>
    </w:p>
    <w:p w14:paraId="74B17D70" w14:textId="77777777" w:rsidR="00DF506D" w:rsidRPr="00B575F9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B575F9">
        <w:rPr>
          <w:b/>
          <w:color w:val="000000" w:themeColor="text1"/>
        </w:rPr>
        <w:t xml:space="preserve">ROZDZIAŁ </w:t>
      </w:r>
      <w:r w:rsidR="003472FD" w:rsidRPr="00B575F9">
        <w:rPr>
          <w:b/>
          <w:color w:val="000000" w:themeColor="text1"/>
        </w:rPr>
        <w:t xml:space="preserve">9. </w:t>
      </w:r>
    </w:p>
    <w:p w14:paraId="358E6D39" w14:textId="5C2487CB" w:rsidR="005E43E5" w:rsidRPr="00B575F9" w:rsidRDefault="00F8068A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B575F9">
        <w:rPr>
          <w:b/>
          <w:color w:val="000000" w:themeColor="text1"/>
        </w:rPr>
        <w:t>PODSTAWY WYKLUCZENIA</w:t>
      </w:r>
      <w:r w:rsidR="00FB3D16">
        <w:rPr>
          <w:b/>
          <w:color w:val="000000" w:themeColor="text1"/>
        </w:rPr>
        <w:t xml:space="preserve"> Z UDZIAŁU W POSTĘPOWANIU</w:t>
      </w:r>
    </w:p>
    <w:p w14:paraId="3400F54E" w14:textId="77777777" w:rsidR="00275905" w:rsidRPr="00B575F9" w:rsidRDefault="00275905" w:rsidP="00FE43E7">
      <w:pPr>
        <w:spacing w:after="0" w:line="264" w:lineRule="auto"/>
        <w:jc w:val="both"/>
        <w:rPr>
          <w:rFonts w:cstheme="majorHAnsi"/>
          <w:color w:val="000000" w:themeColor="text1"/>
        </w:rPr>
      </w:pPr>
    </w:p>
    <w:p w14:paraId="22270540" w14:textId="77777777" w:rsidR="009342C9" w:rsidRPr="00B96F13" w:rsidRDefault="009342C9" w:rsidP="00330D33">
      <w:pPr>
        <w:numPr>
          <w:ilvl w:val="0"/>
          <w:numId w:val="21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 xml:space="preserve">Z postępowania o udzielenie zamówienia wyklucza się Wykonawców, w stosunku do których zachodzi którakolwiek z okoliczności </w:t>
      </w:r>
      <w:r w:rsidRPr="00B96F13">
        <w:rPr>
          <w:color w:val="000000" w:themeColor="text1"/>
        </w:rPr>
        <w:t>wskazanych w art. 108 ust. 1 ustawy Pzp.</w:t>
      </w:r>
    </w:p>
    <w:p w14:paraId="4E0125C4" w14:textId="14235350" w:rsidR="009342C9" w:rsidRPr="00B575F9" w:rsidRDefault="009342C9" w:rsidP="00330D33">
      <w:pPr>
        <w:numPr>
          <w:ilvl w:val="0"/>
          <w:numId w:val="21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 xml:space="preserve">Ponadto z postępowania o udzielenie zamówienia wyklucza się również Wykonawców, którzy podlegają wykluczeniu z  postępowania na podstawie art. 7 ust. 1 ustawy z dnia 13 kwietnia 2022 roku o szczególnych rozwiązaniach w zakresie przeciwdziałania wspieraniu agresji na Ukrainę oraz służących ochronie bezpieczeństwa narodowego </w:t>
      </w:r>
      <w:bookmarkStart w:id="7" w:name="_Hlk108528103"/>
      <w:r w:rsidRPr="00B575F9">
        <w:rPr>
          <w:color w:val="000000" w:themeColor="text1"/>
        </w:rPr>
        <w:t>(Dz. U. 202</w:t>
      </w:r>
      <w:r w:rsidR="00C167A3">
        <w:rPr>
          <w:color w:val="000000" w:themeColor="text1"/>
        </w:rPr>
        <w:t>3</w:t>
      </w:r>
      <w:r w:rsidRPr="00B575F9">
        <w:rPr>
          <w:color w:val="000000" w:themeColor="text1"/>
        </w:rPr>
        <w:t xml:space="preserve"> poz. </w:t>
      </w:r>
      <w:r w:rsidR="00C167A3">
        <w:rPr>
          <w:color w:val="000000" w:themeColor="text1"/>
        </w:rPr>
        <w:t>1497</w:t>
      </w:r>
      <w:r w:rsidRPr="00B575F9">
        <w:rPr>
          <w:color w:val="000000" w:themeColor="text1"/>
        </w:rPr>
        <w:t xml:space="preserve"> ze zm.).</w:t>
      </w:r>
      <w:bookmarkEnd w:id="7"/>
    </w:p>
    <w:p w14:paraId="56BBED82" w14:textId="2C440369" w:rsidR="008740FC" w:rsidRDefault="009342C9" w:rsidP="00330D33">
      <w:pPr>
        <w:numPr>
          <w:ilvl w:val="0"/>
          <w:numId w:val="21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>Wykonawca może zostać wykluczony przez Zamawiającego na każdym etapie postępowania udzielenie zamówienia.</w:t>
      </w:r>
    </w:p>
    <w:p w14:paraId="432B33E7" w14:textId="77777777" w:rsidR="00001103" w:rsidRPr="000F5E1F" w:rsidRDefault="00001103" w:rsidP="00FE43E7">
      <w:pPr>
        <w:spacing w:after="0" w:line="264" w:lineRule="auto"/>
        <w:rPr>
          <w:rFonts w:cstheme="majorHAnsi"/>
          <w:color w:val="FF0000"/>
        </w:rPr>
      </w:pPr>
    </w:p>
    <w:p w14:paraId="0C91FF54" w14:textId="0EA5FD94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>1</w:t>
      </w:r>
      <w:r w:rsidR="00B3322E">
        <w:rPr>
          <w:b/>
        </w:rPr>
        <w:t>0</w:t>
      </w:r>
      <w:r w:rsidR="00376414">
        <w:rPr>
          <w:b/>
        </w:rPr>
        <w:t xml:space="preserve">. </w:t>
      </w:r>
    </w:p>
    <w:p w14:paraId="35EF0EEB" w14:textId="54B706F0" w:rsidR="006F3B02" w:rsidRPr="006F3B02" w:rsidRDefault="006F3B0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6F3B02">
        <w:rPr>
          <w:b/>
        </w:rPr>
        <w:t>WYKONAWCY WSPÓLNIE UBIEGAJĄCY SIĘ O ZAMÓWIENIE</w:t>
      </w:r>
    </w:p>
    <w:p w14:paraId="2F1C288F" w14:textId="77777777" w:rsidR="006F3B02" w:rsidRDefault="006F3B02" w:rsidP="00FE43E7">
      <w:pPr>
        <w:spacing w:after="0" w:line="264" w:lineRule="auto"/>
        <w:jc w:val="both"/>
      </w:pPr>
    </w:p>
    <w:p w14:paraId="3BF55CFF" w14:textId="0367EFF5" w:rsidR="0023769F" w:rsidRDefault="00D40E8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Wykonawcy mogą wspólnie ubiegać się o udzielenie zamówienia.</w:t>
      </w:r>
    </w:p>
    <w:p w14:paraId="456D4665" w14:textId="7241E3FE" w:rsidR="001E7D6A" w:rsidRPr="001E7D6A" w:rsidRDefault="001E7D6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3123">
        <w:rPr>
          <w:rFonts w:asciiTheme="minorHAnsi" w:hAnsiTheme="minorHAnsi" w:cstheme="minorHAnsi"/>
          <w:sz w:val="22"/>
          <w:szCs w:val="22"/>
        </w:rPr>
        <w:t>Spółka cywilna, o której mowa w art. 860 i n. ustawy z dnia 23 kwietnia 1964 r. Kodeks Cywilny, jest traktowana w rozumieniu ustawy Pzp jak Konsorcjum. Wspólnicy spółki cywilnej są traktowani jak Wykonawcy wspólnie ubiegający się o udzielenie zamówienia.</w:t>
      </w:r>
    </w:p>
    <w:p w14:paraId="2C1FA64E" w14:textId="1D8A82F9" w:rsidR="00D40E8A" w:rsidRPr="00F96E59" w:rsidRDefault="00D40E8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D94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ustan</w:t>
      </w:r>
      <w:r w:rsidR="00D94B20">
        <w:rPr>
          <w:rFonts w:asciiTheme="minorHAnsi" w:hAnsiTheme="minorHAnsi" w:cstheme="minorHAnsi"/>
          <w:color w:val="000000" w:themeColor="text1"/>
          <w:sz w:val="22"/>
          <w:szCs w:val="22"/>
        </w:rPr>
        <w:t>awiają</w:t>
      </w: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Pełnomocnika do reprezentowania ich w postępowaniu o  udzielenie niniejszego zamówienia albo do reprezentowania ich w postępowaniu i  zawarcia umowy w sprawie zamówienia publicznego.</w:t>
      </w:r>
      <w:r w:rsidR="00D87981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3BD34E" w14:textId="77777777" w:rsidR="00D40E8A" w:rsidRPr="00F96E59" w:rsidRDefault="00D40E8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t>Wypełniając dokumenty, w których jest mowa o „wykonawcy”; należy wpisać dane wszystkich wykonawców wspólnie ubiegających się o zamówienie.</w:t>
      </w:r>
    </w:p>
    <w:p w14:paraId="7326306C" w14:textId="14443353" w:rsidR="00D40E8A" w:rsidRPr="00F96E59" w:rsidRDefault="00D40E8A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t>W ofercie powinien być podany adres do korespon</w:t>
      </w:r>
      <w:r w:rsidR="00942D36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dencji i kontakt telefoniczny </w:t>
      </w:r>
      <w:r w:rsidR="001E7D6A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942D36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Pełnomocnik</w:t>
      </w:r>
      <w:r w:rsidR="001E7D6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2D36" w:rsidRPr="00F96E59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ykonawców wspólnie ubiegających się o udzielenie zamówienia.</w:t>
      </w:r>
    </w:p>
    <w:p w14:paraId="1B1C9E51" w14:textId="26BD9360" w:rsidR="00D40E8A" w:rsidRPr="00F96E59" w:rsidRDefault="006E7E5B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 zastrzega sobie możliwość żądania od Wykonawcy, p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>rzed podpisaniem u</w:t>
      </w:r>
      <w:r w:rsidR="00143F4B" w:rsidRPr="00F96E59">
        <w:rPr>
          <w:rFonts w:asciiTheme="minorHAnsi" w:hAnsiTheme="minorHAnsi" w:cstheme="minorHAnsi"/>
          <w:color w:val="000000"/>
          <w:sz w:val="22"/>
          <w:szCs w:val="22"/>
        </w:rPr>
        <w:t>mowy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>, przedstawi</w:t>
      </w:r>
      <w:r>
        <w:rPr>
          <w:rFonts w:asciiTheme="minorHAnsi" w:hAnsiTheme="minorHAnsi" w:cstheme="minorHAnsi"/>
          <w:color w:val="000000"/>
          <w:sz w:val="22"/>
          <w:szCs w:val="22"/>
        </w:rPr>
        <w:t>enia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Zamawiającemu kopi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umowy regulującej współpracę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Wykonawców wspólnie ubiegających się o udzielenie zamówienia. </w:t>
      </w:r>
    </w:p>
    <w:p w14:paraId="322325BF" w14:textId="7241F73C" w:rsidR="009E1041" w:rsidRPr="00346EBB" w:rsidRDefault="009E1041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sz w:val="22"/>
          <w:szCs w:val="22"/>
        </w:rPr>
        <w:t>Oświadczenia i dokumenty potwierdzające brak podstaw do wykluczenia z postępowania składa każdy z Wykonawców</w:t>
      </w:r>
      <w:r w:rsidR="00B509EF">
        <w:rPr>
          <w:rFonts w:asciiTheme="minorHAnsi" w:hAnsiTheme="minorHAnsi" w:cstheme="minorHAnsi"/>
          <w:sz w:val="22"/>
          <w:szCs w:val="22"/>
        </w:rPr>
        <w:t>.</w:t>
      </w:r>
    </w:p>
    <w:p w14:paraId="675FCCB2" w14:textId="77777777" w:rsidR="00346EBB" w:rsidRPr="00F96E59" w:rsidRDefault="00346EBB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sz w:val="22"/>
          <w:szCs w:val="22"/>
        </w:rPr>
        <w:t>Oświadczenia i dokumenty potwierdzające spełnianie warunków udziału w postepowaniu składa każdy z wykonawców w zakresie, w jakim każdy z wykonawców wykazuje spełnianie warunków.</w:t>
      </w:r>
    </w:p>
    <w:p w14:paraId="613CA6C6" w14:textId="4AC0A362" w:rsidR="00346EBB" w:rsidRPr="009F0C59" w:rsidRDefault="00346EBB" w:rsidP="00330D33">
      <w:pPr>
        <w:pStyle w:val="Akapitzlist"/>
        <w:numPr>
          <w:ilvl w:val="1"/>
          <w:numId w:val="3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W przypadkach, o których mowa w art. 117 ust. 2 i 3 ustawy Pzp Wykonawcy wspólnie ubiegający się o udzielenie zamówienia dołączają do oferty oświadczenie, o którym mowa w art. 117 ust. 4 ustawy Pzp, </w:t>
      </w:r>
      <w:r w:rsidRPr="00F96E59">
        <w:rPr>
          <w:rFonts w:asciiTheme="minorHAnsi" w:hAnsiTheme="minorHAnsi" w:cstheme="minorHAnsi"/>
          <w:sz w:val="22"/>
          <w:szCs w:val="22"/>
        </w:rPr>
        <w:t xml:space="preserve">z którego ma wynikać, </w:t>
      </w:r>
      <w:r>
        <w:rPr>
          <w:rFonts w:asciiTheme="minorHAnsi" w:hAnsiTheme="minorHAnsi" w:cstheme="minorHAnsi"/>
          <w:sz w:val="22"/>
          <w:szCs w:val="22"/>
        </w:rPr>
        <w:t xml:space="preserve">które </w:t>
      </w:r>
      <w:r w:rsidRPr="00F96E59">
        <w:rPr>
          <w:rFonts w:asciiTheme="minorHAnsi" w:hAnsiTheme="minorHAnsi" w:cstheme="minorHAnsi"/>
          <w:sz w:val="22"/>
          <w:szCs w:val="22"/>
        </w:rPr>
        <w:t>usługi wykonają poszczególni Wykonawcy.</w:t>
      </w:r>
    </w:p>
    <w:p w14:paraId="2DDDFFF3" w14:textId="370B2E56" w:rsid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42FD71E2" w14:textId="1006C060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6E0ECB1C" w14:textId="4892DFC4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459F3FF0" w14:textId="0964BCF2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78B152D2" w14:textId="77777777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20109BEF" w14:textId="2A26B949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244A">
        <w:rPr>
          <w:b/>
        </w:rPr>
        <w:lastRenderedPageBreak/>
        <w:t>ROZDZIAŁ 1</w:t>
      </w:r>
      <w:r w:rsidR="00B3322E">
        <w:rPr>
          <w:b/>
        </w:rPr>
        <w:t>1</w:t>
      </w:r>
      <w:r w:rsidRPr="0084244A">
        <w:rPr>
          <w:b/>
        </w:rPr>
        <w:t xml:space="preserve">. </w:t>
      </w:r>
    </w:p>
    <w:p w14:paraId="38B0EA44" w14:textId="57FD00B2" w:rsidR="00847872" w:rsidRPr="00847872" w:rsidRDefault="003A6D15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MIEJSCE I </w:t>
      </w:r>
      <w:r w:rsidR="00847872" w:rsidRPr="0084244A">
        <w:rPr>
          <w:b/>
        </w:rPr>
        <w:t>TERMIN SKŁADANIA OFERT</w:t>
      </w:r>
    </w:p>
    <w:p w14:paraId="7617F623" w14:textId="77777777" w:rsidR="00847872" w:rsidRDefault="00847872" w:rsidP="00FE43E7">
      <w:pPr>
        <w:spacing w:after="0" w:line="264" w:lineRule="auto"/>
        <w:jc w:val="both"/>
      </w:pPr>
    </w:p>
    <w:p w14:paraId="6E5F3132" w14:textId="77777777" w:rsidR="00BB06EC" w:rsidRPr="00BB06EC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FF0000"/>
        </w:rPr>
      </w:pPr>
      <w:r w:rsidRPr="00DA1CD1">
        <w:rPr>
          <w:rFonts w:ascii="Calibri" w:eastAsia="Calibri" w:hAnsi="Calibri" w:cs="Calibri"/>
          <w:color w:val="000000" w:themeColor="text1"/>
        </w:rPr>
        <w:t xml:space="preserve">Ofertę wraz z wymaganymi dokumentami należy umieścić na </w:t>
      </w:r>
      <w:hyperlink r:id="rId11">
        <w:r w:rsidRPr="00DA1CD1">
          <w:rPr>
            <w:rFonts w:ascii="Calibri" w:eastAsia="Calibri" w:hAnsi="Calibri" w:cs="Calibri"/>
            <w:color w:val="000000" w:themeColor="text1"/>
            <w:u w:val="single"/>
          </w:rPr>
          <w:t>platformazakupowa.pl</w:t>
        </w:r>
      </w:hyperlink>
      <w:r w:rsidRPr="00DA1CD1">
        <w:rPr>
          <w:rFonts w:ascii="Calibri" w:eastAsia="Calibri" w:hAnsi="Calibri" w:cs="Calibri"/>
          <w:color w:val="000000" w:themeColor="text1"/>
        </w:rPr>
        <w:t xml:space="preserve"> pod adresem: </w:t>
      </w:r>
      <w:hyperlink r:id="rId12" w:history="1">
        <w:r w:rsidRPr="00C058B9">
          <w:rPr>
            <w:rStyle w:val="Hipercze"/>
            <w:rFonts w:cstheme="minorHAnsi"/>
          </w:rPr>
          <w:t>https://platformazakupowa.pl/pn/up_poznan</w:t>
        </w:r>
      </w:hyperlink>
      <w:r w:rsidRPr="00C058B9">
        <w:rPr>
          <w:rFonts w:cstheme="minorHAnsi"/>
        </w:rPr>
        <w:t xml:space="preserve"> </w:t>
      </w:r>
    </w:p>
    <w:p w14:paraId="0156F97B" w14:textId="2068F212" w:rsidR="00376414" w:rsidRPr="00250C37" w:rsidRDefault="00376414" w:rsidP="00FE43E7">
      <w:pPr>
        <w:spacing w:after="0" w:line="264" w:lineRule="auto"/>
        <w:ind w:left="357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8031FA">
        <w:rPr>
          <w:rFonts w:ascii="Calibri" w:eastAsia="Calibri" w:hAnsi="Calibri" w:cs="Calibri"/>
          <w:b/>
          <w:bCs/>
          <w:color w:val="000000" w:themeColor="text1"/>
        </w:rPr>
        <w:t>do dnia</w:t>
      </w:r>
      <w:r w:rsidR="00BB06EC" w:rsidRPr="008031F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613B79">
        <w:rPr>
          <w:rFonts w:ascii="Calibri" w:eastAsia="Calibri" w:hAnsi="Calibri" w:cs="Calibri"/>
          <w:b/>
          <w:bCs/>
          <w:color w:val="000000" w:themeColor="text1"/>
        </w:rPr>
        <w:t>08.11</w:t>
      </w:r>
      <w:r w:rsidR="00BB06EC" w:rsidRPr="008031FA">
        <w:rPr>
          <w:rFonts w:ascii="Calibri" w:eastAsia="Calibri" w:hAnsi="Calibri" w:cs="Calibri"/>
          <w:b/>
          <w:bCs/>
          <w:color w:val="000000" w:themeColor="text1"/>
        </w:rPr>
        <w:t xml:space="preserve">.2023 r. do godziny </w:t>
      </w:r>
      <w:r w:rsidR="00613B79">
        <w:rPr>
          <w:rFonts w:ascii="Calibri" w:eastAsia="Calibri" w:hAnsi="Calibri" w:cs="Calibri"/>
          <w:b/>
          <w:bCs/>
          <w:color w:val="000000" w:themeColor="text1"/>
        </w:rPr>
        <w:t>09</w:t>
      </w:r>
      <w:r w:rsidR="00BB06EC" w:rsidRPr="008031FA">
        <w:rPr>
          <w:rFonts w:ascii="Calibri" w:eastAsia="Calibri" w:hAnsi="Calibri" w:cs="Calibri"/>
          <w:b/>
          <w:bCs/>
          <w:color w:val="000000" w:themeColor="text1"/>
        </w:rPr>
        <w:t>:00.</w:t>
      </w:r>
    </w:p>
    <w:p w14:paraId="00AD92D1" w14:textId="16385281" w:rsidR="00376414" w:rsidRPr="00250C37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250C37">
        <w:rPr>
          <w:rFonts w:ascii="Calibri" w:eastAsia="Calibri" w:hAnsi="Calibri" w:cs="Calibri"/>
          <w:color w:val="000000" w:themeColor="text1"/>
        </w:rPr>
        <w:t>Do oferty należy dołączyć wszystkie wymagane w SWZ dokumenty</w:t>
      </w:r>
      <w:r w:rsidR="0083082A" w:rsidRPr="00250C37">
        <w:rPr>
          <w:rFonts w:ascii="Calibri" w:eastAsia="Calibri" w:hAnsi="Calibri" w:cs="Calibri"/>
          <w:color w:val="000000" w:themeColor="text1"/>
        </w:rPr>
        <w:t xml:space="preserve">, wymienione w Rozdziale </w:t>
      </w:r>
      <w:r w:rsidR="00DB3CD6" w:rsidRPr="00250C37">
        <w:rPr>
          <w:rFonts w:ascii="Calibri" w:eastAsia="Calibri" w:hAnsi="Calibri" w:cs="Calibri"/>
          <w:color w:val="000000" w:themeColor="text1"/>
        </w:rPr>
        <w:t>1</w:t>
      </w:r>
      <w:r w:rsidR="00D07797" w:rsidRPr="00250C37">
        <w:rPr>
          <w:rFonts w:ascii="Calibri" w:eastAsia="Calibri" w:hAnsi="Calibri" w:cs="Calibri"/>
          <w:color w:val="000000" w:themeColor="text1"/>
        </w:rPr>
        <w:t>8</w:t>
      </w:r>
      <w:r w:rsidR="00DB3CD6" w:rsidRPr="00250C37">
        <w:rPr>
          <w:rFonts w:ascii="Calibri" w:eastAsia="Calibri" w:hAnsi="Calibri" w:cs="Calibri"/>
          <w:color w:val="000000" w:themeColor="text1"/>
        </w:rPr>
        <w:t xml:space="preserve"> SWZ.</w:t>
      </w:r>
    </w:p>
    <w:p w14:paraId="1DE61912" w14:textId="025CE3F3" w:rsidR="00376414" w:rsidRPr="00DA1CD1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>Po wypełnieniu Formularza składania oferty i dołączenia  wszystkich wymaganych załączników należy kliknąć przycisk „Przejdź do podsumowania”.</w:t>
      </w:r>
    </w:p>
    <w:p w14:paraId="1F5C8EE9" w14:textId="1EA2326E" w:rsidR="00376414" w:rsidRPr="00DC646C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C646C">
        <w:rPr>
          <w:rFonts w:ascii="Calibri" w:eastAsia="Calibri" w:hAnsi="Calibri" w:cs="Calibri"/>
          <w:color w:val="000000" w:themeColor="text1"/>
        </w:rPr>
        <w:t>Oferta składana elektronicznie musi zostać podpisana kwalifikowanym</w:t>
      </w:r>
      <w:r w:rsidR="002D20C4" w:rsidRPr="00DC646C">
        <w:rPr>
          <w:rFonts w:ascii="Calibri" w:eastAsia="Calibri" w:hAnsi="Calibri" w:cs="Calibri"/>
          <w:color w:val="000000" w:themeColor="text1"/>
        </w:rPr>
        <w:t xml:space="preserve"> podpisem elektronicznym</w:t>
      </w:r>
      <w:r w:rsidR="00AC13F9" w:rsidRPr="00DC646C">
        <w:rPr>
          <w:rFonts w:ascii="Calibri" w:eastAsia="Calibri" w:hAnsi="Calibri" w:cs="Calibri"/>
          <w:color w:val="000000" w:themeColor="text1"/>
        </w:rPr>
        <w:t>, podpisem zaufanym lub podpisem osobistym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. </w:t>
      </w:r>
      <w:r w:rsidRPr="00DC646C">
        <w:rPr>
          <w:rFonts w:ascii="Calibri" w:eastAsia="Calibri" w:hAnsi="Calibri" w:cs="Calibri"/>
          <w:color w:val="000000" w:themeColor="text1"/>
        </w:rPr>
        <w:t xml:space="preserve">W procesie składania oferty za pośrednictwem </w:t>
      </w:r>
      <w:hyperlink r:id="rId13">
        <w:r w:rsidRPr="00DC646C">
          <w:rPr>
            <w:rFonts w:ascii="Calibri" w:eastAsia="Calibri" w:hAnsi="Calibri" w:cs="Calibri"/>
            <w:color w:val="000000" w:themeColor="text1"/>
            <w:u w:val="single"/>
          </w:rPr>
          <w:t>platformazakupowa.pl</w:t>
        </w:r>
      </w:hyperlink>
      <w:r w:rsidRPr="00DC646C">
        <w:rPr>
          <w:rFonts w:ascii="Calibri" w:eastAsia="Calibri" w:hAnsi="Calibri" w:cs="Calibri"/>
          <w:color w:val="000000" w:themeColor="text1"/>
        </w:rPr>
        <w:t xml:space="preserve">, </w:t>
      </w:r>
      <w:r w:rsidR="0083082A" w:rsidRPr="00DC646C">
        <w:rPr>
          <w:rFonts w:ascii="Calibri" w:eastAsia="Calibri" w:hAnsi="Calibri" w:cs="Calibri"/>
          <w:color w:val="000000" w:themeColor="text1"/>
        </w:rPr>
        <w:t>W</w:t>
      </w:r>
      <w:r w:rsidRPr="00DC646C">
        <w:rPr>
          <w:rFonts w:ascii="Calibri" w:eastAsia="Calibri" w:hAnsi="Calibri" w:cs="Calibri"/>
          <w:color w:val="000000" w:themeColor="text1"/>
        </w:rPr>
        <w:t xml:space="preserve">ykonawca powinien złożyć podpis bezpośrednio na dokumentach przesłanych za pośrednictwem </w:t>
      </w:r>
      <w:hyperlink r:id="rId14">
        <w:r w:rsidRPr="00DC646C">
          <w:rPr>
            <w:rFonts w:ascii="Calibri" w:eastAsia="Calibri" w:hAnsi="Calibri" w:cs="Calibri"/>
            <w:color w:val="000000" w:themeColor="text1"/>
            <w:u w:val="single"/>
          </w:rPr>
          <w:t>platformazakupowa.pl</w:t>
        </w:r>
      </w:hyperlink>
      <w:r w:rsidRPr="00DC646C">
        <w:rPr>
          <w:rFonts w:ascii="Calibri" w:eastAsia="Calibri" w:hAnsi="Calibri" w:cs="Calibri"/>
          <w:color w:val="000000" w:themeColor="text1"/>
        </w:rPr>
        <w:t>. Zalecamy stosowanie podpisu na każdym załączonym pliku osobno</w:t>
      </w:r>
      <w:r w:rsidR="0083082A" w:rsidRPr="00DC646C">
        <w:rPr>
          <w:rFonts w:ascii="Calibri" w:eastAsia="Calibri" w:hAnsi="Calibri" w:cs="Calibri"/>
          <w:color w:val="000000" w:themeColor="text1"/>
        </w:rPr>
        <w:t>. Zgodnie z</w:t>
      </w:r>
      <w:r w:rsidRPr="00DC646C">
        <w:rPr>
          <w:rFonts w:ascii="Calibri" w:eastAsia="Calibri" w:hAnsi="Calibri" w:cs="Calibri"/>
          <w:color w:val="000000" w:themeColor="text1"/>
        </w:rPr>
        <w:t xml:space="preserve"> art. 63 ust</w:t>
      </w:r>
      <w:r w:rsidR="0083082A" w:rsidRPr="00DC646C">
        <w:rPr>
          <w:rFonts w:ascii="Calibri" w:eastAsia="Calibri" w:hAnsi="Calibri" w:cs="Calibri"/>
          <w:color w:val="000000" w:themeColor="text1"/>
        </w:rPr>
        <w:t>.</w:t>
      </w:r>
      <w:r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="00AC13F9" w:rsidRPr="00DC646C">
        <w:rPr>
          <w:rFonts w:ascii="Calibri" w:eastAsia="Calibri" w:hAnsi="Calibri" w:cs="Calibri"/>
          <w:color w:val="000000" w:themeColor="text1"/>
        </w:rPr>
        <w:t>2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 ustawy</w:t>
      </w:r>
      <w:r w:rsidRPr="00DC646C">
        <w:rPr>
          <w:rFonts w:ascii="Calibri" w:eastAsia="Calibri" w:hAnsi="Calibri" w:cs="Calibri"/>
          <w:color w:val="000000" w:themeColor="text1"/>
        </w:rPr>
        <w:t xml:space="preserve"> Pzp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Pr="00DC646C">
        <w:rPr>
          <w:rFonts w:ascii="Calibri" w:eastAsia="Calibri" w:hAnsi="Calibri" w:cs="Calibri"/>
          <w:color w:val="000000" w:themeColor="text1"/>
        </w:rPr>
        <w:t>ofert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ę </w:t>
      </w:r>
      <w:r w:rsidRPr="00DC646C">
        <w:rPr>
          <w:rFonts w:ascii="Calibri" w:eastAsia="Calibri" w:hAnsi="Calibri" w:cs="Calibri"/>
          <w:color w:val="000000" w:themeColor="text1"/>
        </w:rPr>
        <w:t>oraz oświadczenie, o którym mowa w art. 125 ust.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Pr="00DC646C">
        <w:rPr>
          <w:rFonts w:ascii="Calibri" w:eastAsia="Calibri" w:hAnsi="Calibri" w:cs="Calibri"/>
          <w:color w:val="000000" w:themeColor="text1"/>
        </w:rPr>
        <w:t xml:space="preserve">1 </w:t>
      </w:r>
      <w:r w:rsidR="0083082A" w:rsidRPr="00DC646C">
        <w:rPr>
          <w:rFonts w:ascii="Calibri" w:eastAsia="Calibri" w:hAnsi="Calibri" w:cs="Calibri"/>
          <w:color w:val="000000" w:themeColor="text1"/>
        </w:rPr>
        <w:t>ustawy Pzp składa się</w:t>
      </w:r>
      <w:r w:rsidRPr="00DC646C">
        <w:rPr>
          <w:rFonts w:ascii="Calibri" w:eastAsia="Calibri" w:hAnsi="Calibri" w:cs="Calibri"/>
          <w:color w:val="000000" w:themeColor="text1"/>
        </w:rPr>
        <w:t xml:space="preserve">, pod rygorem nieważności, </w:t>
      </w:r>
      <w:r w:rsidR="0083082A" w:rsidRPr="00DC646C">
        <w:rPr>
          <w:rFonts w:ascii="Calibri" w:eastAsia="Calibri" w:hAnsi="Calibri" w:cs="Calibri"/>
          <w:color w:val="000000" w:themeColor="text1"/>
        </w:rPr>
        <w:t>w</w:t>
      </w:r>
      <w:r w:rsidRPr="00DC646C">
        <w:rPr>
          <w:rFonts w:ascii="Calibri" w:eastAsia="Calibri" w:hAnsi="Calibri" w:cs="Calibri"/>
          <w:color w:val="000000" w:themeColor="text1"/>
        </w:rPr>
        <w:t xml:space="preserve"> formie elektronicznej i opatruje się kwalifikowanym podpisem elektronicznym</w:t>
      </w:r>
      <w:r w:rsidR="00AC13F9" w:rsidRPr="00DC646C">
        <w:rPr>
          <w:rFonts w:ascii="Calibri" w:eastAsia="Calibri" w:hAnsi="Calibri" w:cs="Calibri"/>
          <w:color w:val="000000" w:themeColor="text1"/>
        </w:rPr>
        <w:t xml:space="preserve"> lub w postaci elektronicznej opatrzonej podpisem zaufanym lub podpisem osobistym.</w:t>
      </w:r>
    </w:p>
    <w:p w14:paraId="3CE330C9" w14:textId="77777777" w:rsidR="00376414" w:rsidRPr="00DA1CD1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2D370B0" w14:textId="77777777" w:rsidR="00376414" w:rsidRPr="00250C37" w:rsidRDefault="00376414" w:rsidP="00330D33">
      <w:pPr>
        <w:numPr>
          <w:ilvl w:val="0"/>
          <w:numId w:val="10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 xml:space="preserve">Szczegółowa instrukcja dla </w:t>
      </w:r>
      <w:r w:rsidRPr="00250C37">
        <w:rPr>
          <w:rFonts w:ascii="Calibri" w:eastAsia="Calibri" w:hAnsi="Calibri" w:cs="Calibri"/>
          <w:color w:val="000000" w:themeColor="text1"/>
        </w:rPr>
        <w:t xml:space="preserve">Wykonawców dotycząca złożenia, zmiany i wycofania oferty znajduje się na stronie internetowej pod adresem:  </w:t>
      </w:r>
      <w:hyperlink r:id="rId15">
        <w:r w:rsidRPr="00250C37">
          <w:rPr>
            <w:rFonts w:ascii="Calibri" w:eastAsia="Calibri" w:hAnsi="Calibri" w:cs="Calibri"/>
            <w:color w:val="000000" w:themeColor="text1"/>
            <w:u w:val="single"/>
          </w:rPr>
          <w:t>https://platformazakupowa.pl/strona/45-instrukcje</w:t>
        </w:r>
      </w:hyperlink>
    </w:p>
    <w:p w14:paraId="13343B28" w14:textId="77777777" w:rsidR="00AA5A7E" w:rsidRPr="00250C37" w:rsidRDefault="00AA5A7E" w:rsidP="00FE43E7">
      <w:pPr>
        <w:spacing w:after="0" w:line="264" w:lineRule="auto"/>
        <w:jc w:val="both"/>
        <w:rPr>
          <w:color w:val="000000"/>
        </w:rPr>
      </w:pPr>
    </w:p>
    <w:p w14:paraId="4804B1E3" w14:textId="2F52CE22" w:rsidR="00DF506D" w:rsidRPr="00250C37" w:rsidRDefault="003A6D15" w:rsidP="00FE43E7">
      <w:pPr>
        <w:pStyle w:val="Akapitzlist"/>
        <w:pBdr>
          <w:bottom w:val="single" w:sz="6" w:space="1" w:color="auto"/>
        </w:pBdr>
        <w:spacing w:line="264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C37">
        <w:rPr>
          <w:rFonts w:asciiTheme="minorHAnsi" w:hAnsiTheme="minorHAnsi" w:cstheme="minorHAnsi"/>
          <w:b/>
          <w:sz w:val="22"/>
          <w:szCs w:val="22"/>
        </w:rPr>
        <w:t>ROZDZIAŁ 1</w:t>
      </w:r>
      <w:r w:rsidR="00B3322E" w:rsidRPr="00250C37">
        <w:rPr>
          <w:rFonts w:asciiTheme="minorHAnsi" w:hAnsiTheme="minorHAnsi" w:cstheme="minorHAnsi"/>
          <w:b/>
          <w:sz w:val="22"/>
          <w:szCs w:val="22"/>
        </w:rPr>
        <w:t>2</w:t>
      </w:r>
      <w:r w:rsidRPr="00250C37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37773C3" w14:textId="383AEF8C" w:rsidR="003A6D15" w:rsidRPr="00250C37" w:rsidRDefault="003A6D15" w:rsidP="00FE43E7">
      <w:pPr>
        <w:pStyle w:val="Akapitzlist"/>
        <w:pBdr>
          <w:bottom w:val="single" w:sz="6" w:space="1" w:color="auto"/>
        </w:pBdr>
        <w:spacing w:line="264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C37">
        <w:rPr>
          <w:rFonts w:asciiTheme="minorHAnsi" w:hAnsiTheme="minorHAnsi" w:cstheme="minorHAnsi"/>
          <w:b/>
          <w:sz w:val="22"/>
          <w:szCs w:val="22"/>
        </w:rPr>
        <w:t>OTWARCIE OFERT</w:t>
      </w:r>
    </w:p>
    <w:p w14:paraId="58A1AAC3" w14:textId="77777777" w:rsidR="003A6D15" w:rsidRPr="00250C37" w:rsidRDefault="003A6D15" w:rsidP="00FE43E7">
      <w:pPr>
        <w:pStyle w:val="Akapitzlist"/>
        <w:spacing w:line="264" w:lineRule="auto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ED0456C" w14:textId="7BFDE0A1" w:rsidR="003A6D15" w:rsidRPr="00250C37" w:rsidRDefault="003A6D15" w:rsidP="00330D33">
      <w:pPr>
        <w:pStyle w:val="Akapitzlist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Otwarcie ofert nastąpi w dniu</w:t>
      </w:r>
      <w:r w:rsidR="00BB06EC"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13B7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08.11</w:t>
      </w:r>
      <w:r w:rsidR="00BB06EC"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.2023 r.</w:t>
      </w:r>
      <w:r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o godzinie </w:t>
      </w:r>
      <w:r w:rsidR="00613B7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09</w:t>
      </w:r>
      <w:r w:rsidR="00BB06EC"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947E83" w:rsidRPr="008031F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15</w:t>
      </w: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za pośrednictwem platformy zakupowej pod adresem: </w:t>
      </w:r>
      <w:hyperlink r:id="rId16" w:history="1">
        <w:r w:rsidRPr="00250C3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  <w:r w:rsidRPr="00250C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D9D4CF" w14:textId="34CCC5E2" w:rsidR="003A6D15" w:rsidRPr="00250C37" w:rsidRDefault="003A6D15" w:rsidP="00330D33">
      <w:pPr>
        <w:pStyle w:val="Akapitzlist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hAnsiTheme="minorHAnsi" w:cstheme="minorHAnsi"/>
          <w:color w:val="000000" w:themeColor="text1"/>
          <w:sz w:val="22"/>
          <w:szCs w:val="22"/>
        </w:rPr>
        <w:t>Otwarcie ofert odbywa się bez udziału Wykonawców.</w:t>
      </w:r>
    </w:p>
    <w:p w14:paraId="52D6B55D" w14:textId="14F824E3" w:rsidR="003A6D15" w:rsidRPr="00250C37" w:rsidRDefault="003A6D15" w:rsidP="00330D33">
      <w:pPr>
        <w:pStyle w:val="Akapitzlist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5D41A58" w14:textId="5AC3FCFC" w:rsidR="003A6D15" w:rsidRPr="00250C37" w:rsidRDefault="003A6D15" w:rsidP="00330D33">
      <w:pPr>
        <w:pStyle w:val="Akapitzlist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503651B" w14:textId="5033D621" w:rsidR="003A6D15" w:rsidRPr="00250C37" w:rsidRDefault="003A6D15" w:rsidP="00330D33">
      <w:pPr>
        <w:pStyle w:val="Akapitzlist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Zamawiający, niezwłocznie po otwarciu ofert, udostępnia na stronie internetowej prowadzonego postępowania informacje o:</w:t>
      </w:r>
    </w:p>
    <w:p w14:paraId="5E4A8D0E" w14:textId="6A5BCE4A" w:rsidR="003A6D15" w:rsidRPr="00250C37" w:rsidRDefault="003A6D15" w:rsidP="00330D33">
      <w:pPr>
        <w:pStyle w:val="Akapitzlist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73205673" w14:textId="46D881DC" w:rsidR="00847872" w:rsidRPr="002A16DD" w:rsidRDefault="003A6D15" w:rsidP="00330D33">
      <w:pPr>
        <w:pStyle w:val="Akapitzlist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0C3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cenach zawartych w ofertach.</w:t>
      </w:r>
    </w:p>
    <w:p w14:paraId="70087FDD" w14:textId="77777777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4F16DD80" w14:textId="77777777" w:rsidR="0073299C" w:rsidRDefault="0073299C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0440A08D" w14:textId="111E3654" w:rsidR="00DF506D" w:rsidRPr="00250C37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250C37">
        <w:rPr>
          <w:b/>
        </w:rPr>
        <w:lastRenderedPageBreak/>
        <w:t>ROZDZIAŁ 1</w:t>
      </w:r>
      <w:r w:rsidR="00B3322E" w:rsidRPr="00250C37">
        <w:rPr>
          <w:b/>
        </w:rPr>
        <w:t>3</w:t>
      </w:r>
      <w:r w:rsidRPr="00250C37">
        <w:rPr>
          <w:b/>
        </w:rPr>
        <w:t xml:space="preserve">. </w:t>
      </w:r>
    </w:p>
    <w:p w14:paraId="3AA16214" w14:textId="77293E1C" w:rsidR="00847872" w:rsidRPr="00250C37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250C37">
        <w:rPr>
          <w:b/>
        </w:rPr>
        <w:t>TERMIN ZWIĄZANIA OFERTĄ</w:t>
      </w:r>
    </w:p>
    <w:p w14:paraId="5C3C6D1C" w14:textId="77777777" w:rsidR="00847872" w:rsidRPr="00250C37" w:rsidRDefault="00847872" w:rsidP="00FE43E7">
      <w:pPr>
        <w:spacing w:after="0" w:line="264" w:lineRule="auto"/>
      </w:pPr>
    </w:p>
    <w:p w14:paraId="001DBD10" w14:textId="22C3957D" w:rsidR="00AC13F9" w:rsidRPr="008031FA" w:rsidRDefault="00AC13F9" w:rsidP="00330D33">
      <w:pPr>
        <w:numPr>
          <w:ilvl w:val="0"/>
          <w:numId w:val="4"/>
        </w:numPr>
        <w:spacing w:after="0" w:line="264" w:lineRule="auto"/>
        <w:jc w:val="both"/>
        <w:rPr>
          <w:b/>
        </w:rPr>
      </w:pPr>
      <w:r w:rsidRPr="008031FA">
        <w:t xml:space="preserve">Wykonawca pozostaje związany ofertą od dnia upływu terminu składania ofert </w:t>
      </w:r>
      <w:r w:rsidRPr="008031FA">
        <w:rPr>
          <w:b/>
        </w:rPr>
        <w:t>do dnia</w:t>
      </w:r>
      <w:r w:rsidR="00613B79">
        <w:rPr>
          <w:b/>
        </w:rPr>
        <w:t xml:space="preserve"> 07.12</w:t>
      </w:r>
      <w:r w:rsidR="00BB06EC" w:rsidRPr="008031FA">
        <w:rPr>
          <w:b/>
        </w:rPr>
        <w:t>.2023</w:t>
      </w:r>
      <w:r w:rsidRPr="008031FA">
        <w:rPr>
          <w:b/>
        </w:rPr>
        <w:t xml:space="preserve"> r.</w:t>
      </w:r>
    </w:p>
    <w:p w14:paraId="0FEAD087" w14:textId="5B4724BF" w:rsidR="00AC13F9" w:rsidRPr="00250C37" w:rsidRDefault="00AC13F9" w:rsidP="00330D33">
      <w:pPr>
        <w:numPr>
          <w:ilvl w:val="0"/>
          <w:numId w:val="4"/>
        </w:numPr>
        <w:spacing w:after="0" w:line="264" w:lineRule="auto"/>
        <w:jc w:val="both"/>
      </w:pPr>
      <w:r w:rsidRPr="00250C37">
        <w:t>W przypadku, gdy wybór najkorzystniejszej oferty nie nastąpi przed upływem terminu związania ofertą, o którym mowa w pkt 1, Zamawiający przed upływem terminu związania ofertą, zwraca się jednokrotnie do Wykonawców o wyrażenie pisemnej zgody na przedłużenie tego terminu o wskazany przez niego okres, nie dłuższy niż 30 dni.</w:t>
      </w:r>
    </w:p>
    <w:p w14:paraId="7F7B28DD" w14:textId="2BE8FA31" w:rsidR="00C64EAB" w:rsidRDefault="00AC13F9" w:rsidP="00330D33">
      <w:pPr>
        <w:numPr>
          <w:ilvl w:val="0"/>
          <w:numId w:val="4"/>
        </w:numPr>
        <w:spacing w:after="0" w:line="264" w:lineRule="auto"/>
        <w:jc w:val="both"/>
      </w:pPr>
      <w:r w:rsidRPr="00250C37">
        <w:t>Przedłużenie terminu związania ofertą, o którym mowa w pkt 2, wymaga złożenia przez Wykonawcę pisemnego oświadczenia o wyrażeniu zgody na przedłużenie</w:t>
      </w:r>
      <w:r>
        <w:t xml:space="preserve"> terminu związania ofertą. </w:t>
      </w:r>
    </w:p>
    <w:p w14:paraId="68EF86E3" w14:textId="711584C6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1</w:t>
      </w:r>
      <w:r w:rsidR="00B3322E">
        <w:rPr>
          <w:b/>
        </w:rPr>
        <w:t>4</w:t>
      </w:r>
      <w:r>
        <w:rPr>
          <w:b/>
        </w:rPr>
        <w:t xml:space="preserve">. </w:t>
      </w:r>
    </w:p>
    <w:p w14:paraId="6C4B53A9" w14:textId="3E5BF5BF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OPIS SPOSOBU PRZYGOTOWANIA OFERTY</w:t>
      </w:r>
    </w:p>
    <w:p w14:paraId="20D570C9" w14:textId="77777777" w:rsidR="00847872" w:rsidRDefault="00847872" w:rsidP="00FE43E7">
      <w:pPr>
        <w:spacing w:after="0" w:line="264" w:lineRule="auto"/>
      </w:pPr>
    </w:p>
    <w:p w14:paraId="37548232" w14:textId="030D0DD9" w:rsidR="001216F6" w:rsidRPr="00B509EF" w:rsidRDefault="001216F6" w:rsidP="00330D33">
      <w:pPr>
        <w:numPr>
          <w:ilvl w:val="0"/>
          <w:numId w:val="8"/>
        </w:numPr>
        <w:spacing w:after="0" w:line="264" w:lineRule="auto"/>
        <w:jc w:val="both"/>
        <w:rPr>
          <w:rFonts w:ascii="Calibri" w:hAnsi="Calibri" w:cs="Calibri"/>
          <w:color w:val="000000" w:themeColor="text1"/>
        </w:rPr>
      </w:pPr>
      <w:r w:rsidRPr="00B509EF">
        <w:rPr>
          <w:rFonts w:ascii="Calibri" w:hAnsi="Calibri" w:cs="Calibri"/>
          <w:color w:val="000000" w:themeColor="text1"/>
        </w:rPr>
        <w:t xml:space="preserve">Każdy </w:t>
      </w:r>
      <w:r w:rsidR="00A60514" w:rsidRPr="00B509EF">
        <w:rPr>
          <w:rFonts w:ascii="Calibri" w:hAnsi="Calibri" w:cs="Calibri"/>
          <w:color w:val="000000" w:themeColor="text1"/>
        </w:rPr>
        <w:t>W</w:t>
      </w:r>
      <w:r w:rsidRPr="00B509EF">
        <w:rPr>
          <w:rFonts w:ascii="Calibri" w:hAnsi="Calibri" w:cs="Calibri"/>
          <w:color w:val="000000" w:themeColor="text1"/>
        </w:rPr>
        <w:t>ykonawca może złożyć tylko jedną ofertę</w:t>
      </w:r>
      <w:r w:rsidR="00CA1C0A">
        <w:rPr>
          <w:rFonts w:ascii="Calibri" w:hAnsi="Calibri" w:cs="Calibri"/>
          <w:color w:val="000000" w:themeColor="text1"/>
        </w:rPr>
        <w:t>.</w:t>
      </w:r>
    </w:p>
    <w:p w14:paraId="40139454" w14:textId="16492808" w:rsidR="003472FD" w:rsidRPr="00B509EF" w:rsidRDefault="003472FD" w:rsidP="00330D33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B509EF">
        <w:rPr>
          <w:color w:val="000000" w:themeColor="text1"/>
        </w:rPr>
        <w:t xml:space="preserve">Ofertę należy przygotować zgodnie z wymogami niniejszej SWZ. Formularz oferty oraz pozostałe dokumenty, dla których </w:t>
      </w:r>
      <w:r w:rsidR="00B1254B" w:rsidRPr="00B509EF">
        <w:rPr>
          <w:color w:val="000000" w:themeColor="text1"/>
        </w:rPr>
        <w:t>Z</w:t>
      </w:r>
      <w:r w:rsidRPr="00B509EF">
        <w:rPr>
          <w:color w:val="000000" w:themeColor="text1"/>
        </w:rPr>
        <w:t xml:space="preserve">amawiający określił wzory </w:t>
      </w:r>
      <w:r w:rsidR="00751D97">
        <w:rPr>
          <w:color w:val="000000" w:themeColor="text1"/>
        </w:rPr>
        <w:t>stanowią</w:t>
      </w:r>
      <w:r w:rsidRPr="00B509EF">
        <w:rPr>
          <w:color w:val="000000" w:themeColor="text1"/>
        </w:rPr>
        <w:t xml:space="preserve"> załącznik</w:t>
      </w:r>
      <w:r w:rsidR="00751D97">
        <w:rPr>
          <w:color w:val="000000" w:themeColor="text1"/>
        </w:rPr>
        <w:t>i</w:t>
      </w:r>
      <w:r w:rsidRPr="00B509EF">
        <w:rPr>
          <w:color w:val="000000" w:themeColor="text1"/>
        </w:rPr>
        <w:t xml:space="preserve"> do niniejszej SWZ</w:t>
      </w:r>
      <w:r w:rsidR="00751D97">
        <w:rPr>
          <w:color w:val="000000" w:themeColor="text1"/>
        </w:rPr>
        <w:t>.</w:t>
      </w:r>
    </w:p>
    <w:p w14:paraId="4A2E1E07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Treść oferty musi być zgodna z wymaganiami zamawiającego określonymi w SWZ.</w:t>
      </w:r>
    </w:p>
    <w:p w14:paraId="6642BF44" w14:textId="1ED6037A" w:rsidR="003472FD" w:rsidRDefault="003472FD" w:rsidP="00330D33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Ofertę, w tym wszelkie dokumenty i oświadczenia sporządza się w języku polskim. Dokumenty sporządzone w języku obcym są  składane wraz z tłumaczeniem na język polski. </w:t>
      </w:r>
    </w:p>
    <w:p w14:paraId="29B093E8" w14:textId="21DC6331" w:rsidR="001216F6" w:rsidRPr="00AC13F9" w:rsidRDefault="001216F6" w:rsidP="00330D33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AC13F9">
        <w:rPr>
          <w:rFonts w:ascii="Calibri" w:hAnsi="Calibri" w:cs="Calibri"/>
          <w:b/>
          <w:bCs/>
          <w:color w:val="000000" w:themeColor="text1"/>
        </w:rPr>
        <w:t xml:space="preserve">Ofertę wraz ze wszystkimi załącznikami składa się, pod rygorem nieważności, w formie elektronicznej </w:t>
      </w:r>
      <w:r w:rsidR="00AC13F9" w:rsidRPr="000134F0">
        <w:rPr>
          <w:rFonts w:ascii="Calibri" w:eastAsia="Calibri" w:hAnsi="Calibri" w:cs="Calibri"/>
          <w:b/>
          <w:bCs/>
          <w:color w:val="000000" w:themeColor="text1"/>
        </w:rPr>
        <w:t>i opatruje się kwalifikowanym podpisem elektronicznym lub w postaci elektronicznej opatrzonej podpisem zaufanym lub podpisem osobistym.</w:t>
      </w:r>
    </w:p>
    <w:p w14:paraId="7626FCF3" w14:textId="5B5AF8E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Oferta musi być podpisana przez osoby upoważnione do reprezentowania wykonawcy (wykonawców wspólnie ubiegających się o udzielenie zamówienia). </w:t>
      </w:r>
    </w:p>
    <w:p w14:paraId="50C2F608" w14:textId="77777777" w:rsidR="009F3857" w:rsidRPr="00D35B73" w:rsidRDefault="009F3857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w przypadku podpisywania pliku przez kilka osób, stosować podpisy tego samego rodzaju. </w:t>
      </w:r>
    </w:p>
    <w:p w14:paraId="62655F34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>Zamawiający rekomenduje wykorzystanie formatu</w:t>
      </w:r>
      <w:r w:rsidR="00211839" w:rsidRPr="00D35B73">
        <w:rPr>
          <w:color w:val="000000" w:themeColor="text1"/>
        </w:rPr>
        <w:t xml:space="preserve"> danych przesyłanych plików: PDF</w:t>
      </w:r>
      <w:r w:rsidRPr="00D35B73">
        <w:rPr>
          <w:color w:val="000000" w:themeColor="text1"/>
        </w:rPr>
        <w:t>.</w:t>
      </w:r>
    </w:p>
    <w:p w14:paraId="660246F9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>W celu ewentualnych kompresji danych, zamawiający rekomenduje wykorzystanie jednego z formatów:</w:t>
      </w:r>
    </w:p>
    <w:p w14:paraId="0069ACAE" w14:textId="77777777" w:rsidR="003472FD" w:rsidRPr="00D35B73" w:rsidRDefault="003472FD" w:rsidP="00330D33">
      <w:pPr>
        <w:numPr>
          <w:ilvl w:val="0"/>
          <w:numId w:val="9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.zip</w:t>
      </w:r>
    </w:p>
    <w:p w14:paraId="71124A1A" w14:textId="77777777" w:rsidR="003472FD" w:rsidRPr="00D35B73" w:rsidRDefault="003472FD" w:rsidP="00330D33">
      <w:pPr>
        <w:numPr>
          <w:ilvl w:val="0"/>
          <w:numId w:val="9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.7Z</w:t>
      </w:r>
    </w:p>
    <w:p w14:paraId="65B1BECE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Zamawiający zaleca, w miarę możliwości, przekonwertowanie plików składających się </w:t>
      </w:r>
      <w:r w:rsidRPr="00D35B73">
        <w:rPr>
          <w:color w:val="000000" w:themeColor="text1"/>
        </w:rPr>
        <w:br/>
        <w:t xml:space="preserve">na ofertę na format PDF i opatrzenie ich podpisem kwalifikowanym PAdES, ze względu </w:t>
      </w:r>
      <w:r w:rsidRPr="00D35B73">
        <w:rPr>
          <w:color w:val="000000" w:themeColor="text1"/>
        </w:rPr>
        <w:br/>
        <w:t>na niskie ryzyko naruszenia integralności pliku oraz łatwiejszą weryfikację kwalifikowanego podpisu elektronicznego.</w:t>
      </w:r>
    </w:p>
    <w:p w14:paraId="6EF1DAB2" w14:textId="77777777" w:rsidR="003472FD" w:rsidRPr="00D35B73" w:rsidRDefault="003472FD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4F5FD427" w14:textId="77777777" w:rsidR="001E7A2E" w:rsidRPr="00D35B73" w:rsidRDefault="001E7A2E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</w:t>
      </w:r>
      <w:r w:rsidRPr="00D35B73">
        <w:rPr>
          <w:rFonts w:cstheme="majorHAnsi"/>
          <w:color w:val="000000" w:themeColor="text1"/>
          <w:u w:val="single"/>
        </w:rPr>
        <w:t>nie</w:t>
      </w:r>
      <w:r w:rsidRPr="00D35B73">
        <w:rPr>
          <w:rFonts w:cstheme="majorHAnsi"/>
          <w:color w:val="000000" w:themeColor="text1"/>
        </w:rPr>
        <w:t xml:space="preserve"> wprowadzać jakichkolwiek zmian w plikach po ich podpisaniu. Skutkuje to naruszeniem integralności pliku co spowoduje konieczność odrzucenia oferty w postępowaniu.</w:t>
      </w:r>
    </w:p>
    <w:p w14:paraId="2A5AAED1" w14:textId="7DD1CEAC" w:rsidR="003472FD" w:rsidRPr="00D35B73" w:rsidRDefault="00154959" w:rsidP="00330D33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>W z</w:t>
      </w:r>
      <w:r w:rsidR="00440DC4" w:rsidRPr="00D35B73">
        <w:rPr>
          <w:color w:val="000000" w:themeColor="text1"/>
        </w:rPr>
        <w:t>akresie nieuregulowanym w</w:t>
      </w:r>
      <w:r w:rsidR="00A3368C">
        <w:rPr>
          <w:color w:val="000000" w:themeColor="text1"/>
        </w:rPr>
        <w:t xml:space="preserve"> </w:t>
      </w:r>
      <w:r w:rsidR="00440DC4" w:rsidRPr="00D35B73">
        <w:rPr>
          <w:color w:val="000000" w:themeColor="text1"/>
        </w:rPr>
        <w:t>SWZ</w:t>
      </w:r>
      <w:r w:rsidRPr="00D35B73">
        <w:rPr>
          <w:color w:val="000000" w:themeColor="text1"/>
        </w:rPr>
        <w:t xml:space="preserve"> zastosowanie mają</w:t>
      </w:r>
      <w:r w:rsidR="003472FD" w:rsidRPr="00D35B73">
        <w:rPr>
          <w:color w:val="000000" w:themeColor="text1"/>
        </w:rPr>
        <w:t xml:space="preserve"> </w:t>
      </w:r>
      <w:r w:rsidRPr="00D35B73">
        <w:rPr>
          <w:color w:val="000000" w:themeColor="text1"/>
        </w:rPr>
        <w:t>przepisy</w:t>
      </w:r>
      <w:r w:rsidR="003472FD" w:rsidRPr="00D35B73">
        <w:rPr>
          <w:color w:val="000000" w:themeColor="text1"/>
        </w:rPr>
        <w:t xml:space="preserve"> </w:t>
      </w:r>
      <w:r w:rsidRPr="00D35B73">
        <w:rPr>
          <w:i/>
          <w:color w:val="000000" w:themeColor="text1"/>
        </w:rPr>
        <w:t>rozporządzenia</w:t>
      </w:r>
      <w:r w:rsidR="003472FD" w:rsidRPr="00D35B73">
        <w:rPr>
          <w:i/>
          <w:color w:val="000000" w:themeColor="text1"/>
        </w:rPr>
        <w:t xml:space="preserve"> Prezesa</w:t>
      </w:r>
      <w:r w:rsidR="003472FD" w:rsidRPr="00D35B73">
        <w:rPr>
          <w:color w:val="000000" w:themeColor="text1"/>
        </w:rPr>
        <w:t xml:space="preserve"> </w:t>
      </w:r>
      <w:r w:rsidR="003472FD" w:rsidRPr="00D35B73">
        <w:rPr>
          <w:i/>
          <w:color w:val="000000" w:themeColor="text1"/>
        </w:rPr>
        <w:t xml:space="preserve">Rady Ministrów z dnia 30 grudnia 2020 r. w sprawie sposobu sporządzania i przekazywania informacji </w:t>
      </w:r>
      <w:r w:rsidR="003472FD" w:rsidRPr="00D35B73">
        <w:rPr>
          <w:i/>
          <w:color w:val="000000" w:themeColor="text1"/>
        </w:rPr>
        <w:lastRenderedPageBreak/>
        <w:t>oraz wymagań technicznych dla dokumentów elektronicznych oraz środków komunikacji elektronicznej w postępowaniu o udzielenie  zamówienia publicznego lub  konkursie</w:t>
      </w:r>
      <w:r w:rsidR="00751D97">
        <w:rPr>
          <w:i/>
          <w:color w:val="000000" w:themeColor="text1"/>
        </w:rPr>
        <w:t>.</w:t>
      </w:r>
    </w:p>
    <w:p w14:paraId="672C463F" w14:textId="77777777" w:rsidR="00847872" w:rsidRDefault="00847872" w:rsidP="00FE43E7">
      <w:pPr>
        <w:pBdr>
          <w:bottom w:val="single" w:sz="6" w:space="1" w:color="auto"/>
        </w:pBdr>
        <w:spacing w:after="0" w:line="264" w:lineRule="auto"/>
      </w:pPr>
    </w:p>
    <w:p w14:paraId="26DA3DF0" w14:textId="7830C18F" w:rsidR="00DF506D" w:rsidRPr="00576762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576762">
        <w:rPr>
          <w:b/>
        </w:rPr>
        <w:t>ROZDZIAŁ 1</w:t>
      </w:r>
      <w:r w:rsidR="00B3322E" w:rsidRPr="00576762">
        <w:rPr>
          <w:b/>
        </w:rPr>
        <w:t>5</w:t>
      </w:r>
      <w:r w:rsidRPr="00576762">
        <w:rPr>
          <w:b/>
        </w:rPr>
        <w:t xml:space="preserve">. </w:t>
      </w:r>
    </w:p>
    <w:p w14:paraId="288FD0C8" w14:textId="48169EE3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576762">
        <w:rPr>
          <w:b/>
        </w:rPr>
        <w:t>OPIS SPOSOBU OBLICZENIA CENY</w:t>
      </w:r>
    </w:p>
    <w:p w14:paraId="44BF2D1E" w14:textId="77777777" w:rsidR="006E3195" w:rsidRDefault="006E3195" w:rsidP="00FE43E7">
      <w:pPr>
        <w:spacing w:after="0" w:line="264" w:lineRule="auto"/>
        <w:ind w:left="425"/>
        <w:jc w:val="both"/>
        <w:rPr>
          <w:rFonts w:cstheme="minorHAnsi"/>
          <w:color w:val="FF0000"/>
        </w:rPr>
      </w:pPr>
    </w:p>
    <w:p w14:paraId="4D2C1DBA" w14:textId="1DE90140" w:rsidR="00192C8D" w:rsidRDefault="00192C8D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D86F43">
        <w:rPr>
          <w:rFonts w:cstheme="minorHAnsi"/>
          <w:color w:val="000000" w:themeColor="text1"/>
        </w:rPr>
        <w:t xml:space="preserve">Wykonawca poda cenę </w:t>
      </w:r>
      <w:r w:rsidR="006E3195" w:rsidRPr="00D86F43">
        <w:rPr>
          <w:rFonts w:cstheme="minorHAnsi"/>
          <w:color w:val="000000" w:themeColor="text1"/>
        </w:rPr>
        <w:t xml:space="preserve">brutto </w:t>
      </w:r>
      <w:r w:rsidR="006307F5" w:rsidRPr="00D86F43">
        <w:rPr>
          <w:rFonts w:cstheme="minorHAnsi"/>
          <w:color w:val="000000" w:themeColor="text1"/>
        </w:rPr>
        <w:t xml:space="preserve">oferty </w:t>
      </w:r>
      <w:r w:rsidR="006E3195" w:rsidRPr="00D86F43">
        <w:rPr>
          <w:rFonts w:cstheme="minorHAnsi"/>
          <w:color w:val="000000" w:themeColor="text1"/>
        </w:rPr>
        <w:t>w</w:t>
      </w:r>
      <w:r w:rsidRPr="00D86F43">
        <w:rPr>
          <w:rFonts w:cstheme="minorHAnsi"/>
          <w:color w:val="000000" w:themeColor="text1"/>
        </w:rPr>
        <w:t xml:space="preserve"> </w:t>
      </w:r>
      <w:r w:rsidR="008A5D04" w:rsidRPr="00D86F43">
        <w:rPr>
          <w:rFonts w:cstheme="minorHAnsi"/>
          <w:color w:val="000000" w:themeColor="text1"/>
        </w:rPr>
        <w:t xml:space="preserve">tabeli kalkulacji cenowej umieszczonej w </w:t>
      </w:r>
      <w:r w:rsidR="006E3195" w:rsidRPr="00D86F43">
        <w:rPr>
          <w:rFonts w:cstheme="minorHAnsi"/>
          <w:color w:val="000000" w:themeColor="text1"/>
        </w:rPr>
        <w:t>F</w:t>
      </w:r>
      <w:r w:rsidRPr="00D86F43">
        <w:rPr>
          <w:rFonts w:cstheme="minorHAnsi"/>
          <w:color w:val="000000" w:themeColor="text1"/>
        </w:rPr>
        <w:t xml:space="preserve">ormularzu oferty, </w:t>
      </w:r>
      <w:r w:rsidR="00576762" w:rsidRPr="00D86F43">
        <w:rPr>
          <w:rFonts w:cstheme="minorHAnsi"/>
          <w:color w:val="000000" w:themeColor="text1"/>
        </w:rPr>
        <w:t>którego wzór s</w:t>
      </w:r>
      <w:r w:rsidR="000515DE" w:rsidRPr="00D86F43">
        <w:rPr>
          <w:rFonts w:cstheme="minorHAnsi"/>
          <w:color w:val="000000" w:themeColor="text1"/>
        </w:rPr>
        <w:t>tanowi z</w:t>
      </w:r>
      <w:r w:rsidRPr="00D86F43">
        <w:rPr>
          <w:rFonts w:cstheme="minorHAnsi"/>
          <w:bCs/>
          <w:color w:val="000000" w:themeColor="text1"/>
        </w:rPr>
        <w:t>ałącznik</w:t>
      </w:r>
      <w:r w:rsidR="000E0E8A" w:rsidRPr="00D86F43">
        <w:rPr>
          <w:rFonts w:cstheme="minorHAnsi"/>
          <w:bCs/>
          <w:color w:val="000000" w:themeColor="text1"/>
        </w:rPr>
        <w:t xml:space="preserve"> nr 3</w:t>
      </w:r>
      <w:r w:rsidR="008A5D04" w:rsidRPr="00D86F43">
        <w:rPr>
          <w:rFonts w:cstheme="minorHAnsi"/>
          <w:bCs/>
          <w:color w:val="000000" w:themeColor="text1"/>
        </w:rPr>
        <w:t xml:space="preserve"> </w:t>
      </w:r>
      <w:r w:rsidRPr="00D86F43">
        <w:rPr>
          <w:rFonts w:cstheme="minorHAnsi"/>
          <w:color w:val="000000" w:themeColor="text1"/>
        </w:rPr>
        <w:t>do SW</w:t>
      </w:r>
      <w:r w:rsidR="00B404C9">
        <w:rPr>
          <w:rFonts w:cstheme="minorHAnsi"/>
          <w:color w:val="000000" w:themeColor="text1"/>
        </w:rPr>
        <w:t>Z</w:t>
      </w:r>
      <w:r w:rsidR="00613B79">
        <w:rPr>
          <w:rFonts w:cstheme="minorHAnsi"/>
          <w:color w:val="000000" w:themeColor="text1"/>
        </w:rPr>
        <w:t>.</w:t>
      </w:r>
    </w:p>
    <w:p w14:paraId="4BB34A09" w14:textId="38E9EC7C" w:rsidR="002E21C5" w:rsidRDefault="00271FC2" w:rsidP="002E21C5">
      <w:pPr>
        <w:spacing w:after="0" w:line="264" w:lineRule="auto"/>
        <w:ind w:left="425"/>
        <w:jc w:val="both"/>
        <w:rPr>
          <w:rFonts w:cstheme="minorHAnsi"/>
        </w:rPr>
      </w:pPr>
      <w:r w:rsidRPr="00E51559">
        <w:rPr>
          <w:rFonts w:cstheme="minorHAnsi"/>
          <w:color w:val="000000" w:themeColor="text1"/>
        </w:rPr>
        <w:t xml:space="preserve">Wykonawca kalkulując cenę oferty zobowiązany jest </w:t>
      </w:r>
      <w:r w:rsidR="00D956D0">
        <w:rPr>
          <w:rFonts w:cstheme="minorHAnsi"/>
          <w:color w:val="000000" w:themeColor="text1"/>
        </w:rPr>
        <w:t>uwzględnić wszystkie</w:t>
      </w:r>
      <w:r w:rsidR="005E52AB" w:rsidRPr="00E51559">
        <w:rPr>
          <w:rFonts w:cstheme="minorHAnsi"/>
          <w:color w:val="000000" w:themeColor="text1"/>
        </w:rPr>
        <w:t xml:space="preserve"> wymaga</w:t>
      </w:r>
      <w:r w:rsidR="00D956D0">
        <w:rPr>
          <w:rFonts w:cstheme="minorHAnsi"/>
          <w:color w:val="000000" w:themeColor="text1"/>
        </w:rPr>
        <w:t>nia</w:t>
      </w:r>
      <w:r w:rsidR="005E52AB" w:rsidRPr="00E51559">
        <w:rPr>
          <w:rFonts w:cstheme="minorHAnsi"/>
          <w:color w:val="000000" w:themeColor="text1"/>
        </w:rPr>
        <w:t xml:space="preserve"> i zapis</w:t>
      </w:r>
      <w:r w:rsidR="00D956D0">
        <w:rPr>
          <w:rFonts w:cstheme="minorHAnsi"/>
          <w:color w:val="000000" w:themeColor="text1"/>
        </w:rPr>
        <w:t>y</w:t>
      </w:r>
      <w:r w:rsidR="005E52AB" w:rsidRPr="00E51559">
        <w:rPr>
          <w:rFonts w:cstheme="minorHAnsi"/>
          <w:color w:val="000000" w:themeColor="text1"/>
        </w:rPr>
        <w:t xml:space="preserve"> ujęt</w:t>
      </w:r>
      <w:r w:rsidR="00D956D0">
        <w:rPr>
          <w:rFonts w:cstheme="minorHAnsi"/>
          <w:color w:val="000000" w:themeColor="text1"/>
        </w:rPr>
        <w:t>e</w:t>
      </w:r>
      <w:r w:rsidR="005E52AB" w:rsidRPr="00E51559">
        <w:rPr>
          <w:rFonts w:cstheme="minorHAnsi"/>
          <w:color w:val="000000" w:themeColor="text1"/>
        </w:rPr>
        <w:t xml:space="preserve"> w SWZ jak i wszelki</w:t>
      </w:r>
      <w:r w:rsidR="00D956D0">
        <w:rPr>
          <w:rFonts w:cstheme="minorHAnsi"/>
          <w:color w:val="000000" w:themeColor="text1"/>
        </w:rPr>
        <w:t>e</w:t>
      </w:r>
      <w:r w:rsidR="005E52AB" w:rsidRPr="00E51559">
        <w:rPr>
          <w:rFonts w:cstheme="minorHAnsi"/>
          <w:color w:val="000000" w:themeColor="text1"/>
        </w:rPr>
        <w:t xml:space="preserve"> koszt</w:t>
      </w:r>
      <w:r w:rsidR="00D956D0">
        <w:rPr>
          <w:rFonts w:cstheme="minorHAnsi"/>
          <w:color w:val="000000" w:themeColor="text1"/>
        </w:rPr>
        <w:t>y</w:t>
      </w:r>
      <w:r w:rsidR="005E52AB" w:rsidRPr="00E51559">
        <w:rPr>
          <w:rFonts w:cstheme="minorHAnsi"/>
          <w:color w:val="000000" w:themeColor="text1"/>
        </w:rPr>
        <w:t xml:space="preserve"> związan</w:t>
      </w:r>
      <w:r w:rsidR="00D956D0">
        <w:rPr>
          <w:rFonts w:cstheme="minorHAnsi"/>
          <w:color w:val="000000" w:themeColor="text1"/>
        </w:rPr>
        <w:t>e</w:t>
      </w:r>
      <w:r w:rsidR="005E52AB" w:rsidRPr="00E51559">
        <w:rPr>
          <w:rFonts w:cstheme="minorHAnsi"/>
          <w:color w:val="000000" w:themeColor="text1"/>
        </w:rPr>
        <w:t xml:space="preserve"> z prawidłową realizacją zamówienia</w:t>
      </w:r>
      <w:r w:rsidR="004527FB" w:rsidRPr="00E51559">
        <w:rPr>
          <w:rFonts w:cstheme="minorHAnsi"/>
          <w:color w:val="000000" w:themeColor="text1"/>
        </w:rPr>
        <w:t xml:space="preserve">, m.in. </w:t>
      </w:r>
      <w:bookmarkStart w:id="8" w:name="_Hlk139963762"/>
      <w:r w:rsidR="004527FB" w:rsidRPr="00E51559">
        <w:rPr>
          <w:rFonts w:cstheme="minorHAnsi"/>
          <w:color w:val="000000" w:themeColor="text1"/>
        </w:rPr>
        <w:t>wszelki</w:t>
      </w:r>
      <w:r w:rsidR="00D956D0">
        <w:rPr>
          <w:rFonts w:cstheme="minorHAnsi"/>
          <w:color w:val="000000" w:themeColor="text1"/>
        </w:rPr>
        <w:t>e</w:t>
      </w:r>
      <w:r w:rsidR="004527FB" w:rsidRPr="00E51559">
        <w:rPr>
          <w:rFonts w:cstheme="minorHAnsi"/>
          <w:color w:val="000000" w:themeColor="text1"/>
        </w:rPr>
        <w:t xml:space="preserve"> opłat</w:t>
      </w:r>
      <w:r w:rsidR="00D956D0">
        <w:rPr>
          <w:rFonts w:cstheme="minorHAnsi"/>
          <w:color w:val="000000" w:themeColor="text1"/>
        </w:rPr>
        <w:t>y</w:t>
      </w:r>
      <w:r w:rsidR="004527FB" w:rsidRPr="00E51559">
        <w:rPr>
          <w:rFonts w:cstheme="minorHAnsi"/>
          <w:color w:val="000000" w:themeColor="text1"/>
        </w:rPr>
        <w:t xml:space="preserve">, </w:t>
      </w:r>
      <w:r w:rsidR="006C17BA" w:rsidRPr="00E51559">
        <w:rPr>
          <w:rFonts w:cstheme="minorHAnsi"/>
          <w:bCs/>
        </w:rPr>
        <w:t>koszt</w:t>
      </w:r>
      <w:r w:rsidR="00D956D0">
        <w:rPr>
          <w:rFonts w:cstheme="minorHAnsi"/>
          <w:bCs/>
        </w:rPr>
        <w:t>y</w:t>
      </w:r>
      <w:r w:rsidR="006C17BA" w:rsidRPr="00E51559">
        <w:rPr>
          <w:rFonts w:cstheme="minorHAnsi"/>
          <w:bCs/>
        </w:rPr>
        <w:t xml:space="preserve"> dojazdu, </w:t>
      </w:r>
      <w:r w:rsidR="00E51559">
        <w:rPr>
          <w:rFonts w:cstheme="minorHAnsi"/>
          <w:bCs/>
        </w:rPr>
        <w:t>zakwaterowania trenera</w:t>
      </w:r>
      <w:r w:rsidR="006C17BA" w:rsidRPr="00E51559">
        <w:rPr>
          <w:rFonts w:cstheme="minorHAnsi"/>
          <w:bCs/>
        </w:rPr>
        <w:t xml:space="preserve">, wyżywienia trenera </w:t>
      </w:r>
      <w:r w:rsidR="00E51559" w:rsidRPr="00E51559">
        <w:rPr>
          <w:rFonts w:cstheme="minorHAnsi"/>
          <w:bCs/>
        </w:rPr>
        <w:t>oraz innych świadczeń na rzecz osób wyznaczonych przez Wykonawcę do realizacji przedmiotu zamówienia</w:t>
      </w:r>
      <w:r w:rsidR="00E51559">
        <w:rPr>
          <w:rFonts w:cstheme="minorHAnsi"/>
          <w:bCs/>
        </w:rPr>
        <w:t>,</w:t>
      </w:r>
      <w:r w:rsidR="00E51559" w:rsidRPr="00E51559">
        <w:rPr>
          <w:rFonts w:cstheme="minorHAnsi"/>
          <w:bCs/>
        </w:rPr>
        <w:t xml:space="preserve"> </w:t>
      </w:r>
      <w:r w:rsidR="00E51559" w:rsidRPr="00E51559">
        <w:rPr>
          <w:rFonts w:cstheme="minorHAnsi"/>
        </w:rPr>
        <w:t>kosztów opracowania i druku dokumentów oraz materiałów niezbędnych w trakcie realizacji usługi niezbędnych do prawidłowego wykonania zadania</w:t>
      </w:r>
      <w:r w:rsidR="00E51559">
        <w:rPr>
          <w:rFonts w:cstheme="minorHAnsi"/>
        </w:rPr>
        <w:t>.</w:t>
      </w:r>
      <w:bookmarkStart w:id="9" w:name="_Hlk116044520"/>
      <w:bookmarkEnd w:id="8"/>
    </w:p>
    <w:p w14:paraId="24A3F1E1" w14:textId="77777777" w:rsidR="002E21C5" w:rsidRDefault="002E21C5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2E21C5">
        <w:rPr>
          <w:rFonts w:cstheme="minorHAnsi"/>
          <w:color w:val="000000" w:themeColor="text1"/>
        </w:rPr>
        <w:t xml:space="preserve">Usługa będąca przedmiotem umowy podlega zwolnieniu od podatku od towarów i usług, w związku z treścią art. 43 ust. 1 pkt 29 lit. c ustawy z dnia 11 marca 2004 r. o podatku od towarów i usług tj. że </w:t>
      </w:r>
      <w:r w:rsidRPr="003F068F">
        <w:rPr>
          <w:rFonts w:cstheme="minorHAnsi"/>
          <w:color w:val="000000" w:themeColor="text1"/>
        </w:rPr>
        <w:t>zwalnia się od podatku usługi kształcenia zawodowego lub przekwalifikowania zawodowego finansowane w całości ze środków publicznych oraz świadczenie usług i dostawę towarów ściśle z tymi usługami związane.</w:t>
      </w:r>
      <w:r>
        <w:rPr>
          <w:rFonts w:cstheme="minorHAnsi"/>
          <w:color w:val="000000" w:themeColor="text1"/>
        </w:rPr>
        <w:t xml:space="preserve"> </w:t>
      </w:r>
    </w:p>
    <w:p w14:paraId="51747941" w14:textId="5A357D8B" w:rsidR="00D86F43" w:rsidRPr="002E21C5" w:rsidRDefault="002E21C5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 związku z powyższym </w:t>
      </w:r>
      <w:r w:rsidR="00D86F43" w:rsidRPr="002E21C5">
        <w:rPr>
          <w:rFonts w:cstheme="minorHAnsi"/>
          <w:color w:val="000000" w:themeColor="text1"/>
        </w:rPr>
        <w:t>Wykonawca podaje cenę netto równą cenie brutto.</w:t>
      </w:r>
    </w:p>
    <w:p w14:paraId="0DFBDFCA" w14:textId="26D8F2E2" w:rsidR="003F068F" w:rsidRPr="003F068F" w:rsidRDefault="00D86F43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3F068F">
        <w:rPr>
          <w:rFonts w:cstheme="minorHAnsi"/>
          <w:iCs/>
          <w:color w:val="000000" w:themeColor="text1"/>
        </w:rPr>
        <w:t>W tabeli kalkulacji cenowej Wykonawca najpierw określa cenę netto za jedną godzinę szkolenia (kolumna nr 5). Cen</w:t>
      </w:r>
      <w:r w:rsidR="003F068F" w:rsidRPr="003F068F">
        <w:rPr>
          <w:rFonts w:cstheme="minorHAnsi"/>
          <w:iCs/>
          <w:color w:val="000000" w:themeColor="text1"/>
        </w:rPr>
        <w:t xml:space="preserve">ę netto oferty (kolumna nr 6) Wykonawca wylicza poprzez przemnożenie łącznej liczby godzin (kolumna nr 4) przez cenę netto za jedną godzinę szkolenia (kolumna nr 5). </w:t>
      </w:r>
      <w:r w:rsidR="003F068F" w:rsidRPr="003F068F">
        <w:rPr>
          <w:rFonts w:cstheme="minorHAnsi"/>
          <w:color w:val="000000" w:themeColor="text1"/>
        </w:rPr>
        <w:t xml:space="preserve">Otrzymana cena netto oferty to jednocześnie cena brutto oferty, </w:t>
      </w:r>
      <w:r w:rsidR="003F068F" w:rsidRPr="003F068F">
        <w:rPr>
          <w:color w:val="000000" w:themeColor="text1"/>
        </w:rPr>
        <w:t>przy zachowaniu zwolnienia, o którym mowa w pkt 3 powyżej.</w:t>
      </w:r>
      <w:r w:rsidR="001E00A7">
        <w:rPr>
          <w:color w:val="000000" w:themeColor="text1"/>
        </w:rPr>
        <w:t xml:space="preserve"> Wykonawca dodatkowo jest zobowiązany do zsumowania cen brutto oferty za poszczególne szkolenia i wpisania wartości w wierszu „Suma”.</w:t>
      </w:r>
    </w:p>
    <w:bookmarkEnd w:id="9"/>
    <w:p w14:paraId="137C3F4D" w14:textId="2157A7EA" w:rsidR="00192C8D" w:rsidRPr="002C6204" w:rsidRDefault="00192C8D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3F068F">
        <w:rPr>
          <w:rFonts w:cstheme="minorHAnsi"/>
          <w:color w:val="000000" w:themeColor="text1"/>
        </w:rPr>
        <w:t xml:space="preserve">Cena ofertowa </w:t>
      </w:r>
      <w:r w:rsidRPr="00AC6561">
        <w:rPr>
          <w:rFonts w:cstheme="minorHAnsi"/>
          <w:color w:val="000000" w:themeColor="text1"/>
        </w:rPr>
        <w:t xml:space="preserve">musi być podana w złotych polskich (PLN), cyfrowo (do drugiego miejsca po </w:t>
      </w:r>
      <w:r w:rsidRPr="002C6204">
        <w:rPr>
          <w:rFonts w:cstheme="minorHAnsi"/>
          <w:color w:val="000000" w:themeColor="text1"/>
        </w:rPr>
        <w:t>przecinku).</w:t>
      </w:r>
    </w:p>
    <w:p w14:paraId="62EA0D53" w14:textId="36A27C86" w:rsidR="00603312" w:rsidRPr="00AF2CFA" w:rsidRDefault="00603312" w:rsidP="00330D3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2C6204">
        <w:rPr>
          <w:rFonts w:cstheme="minorHAnsi"/>
          <w:color w:val="000000" w:themeColor="text1"/>
        </w:rPr>
        <w:t xml:space="preserve">Zamawiający </w:t>
      </w:r>
      <w:r w:rsidRPr="00AF2CFA">
        <w:rPr>
          <w:rFonts w:cstheme="minorHAnsi"/>
          <w:color w:val="000000" w:themeColor="text1"/>
        </w:rPr>
        <w:t>będzie rozliczał się z Wykonawcą wyłącznie w walucie polskiej (PLN).</w:t>
      </w:r>
    </w:p>
    <w:p w14:paraId="0F359CE1" w14:textId="709FA17B" w:rsidR="00CC1913" w:rsidRPr="00AF2CFA" w:rsidRDefault="00CC1913" w:rsidP="00CC1913">
      <w:pPr>
        <w:numPr>
          <w:ilvl w:val="0"/>
          <w:numId w:val="14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AF2CFA">
        <w:rPr>
          <w:rFonts w:cstheme="minorHAnsi"/>
        </w:rPr>
        <w:t xml:space="preserve">W przypadku gdy </w:t>
      </w:r>
      <w:r w:rsidRPr="00AF2CFA">
        <w:rPr>
          <w:rFonts w:cstheme="minorHAnsi"/>
          <w:bCs/>
          <w:iCs/>
          <w:color w:val="000000" w:themeColor="text1"/>
        </w:rPr>
        <w:t xml:space="preserve">wybór oferty będzie </w:t>
      </w:r>
      <w:r w:rsidRPr="00AF2CFA">
        <w:rPr>
          <w:rFonts w:cstheme="minorHAnsi"/>
        </w:rPr>
        <w:t>prowadził do powstania u Zamawiającego obowiązku podatkowego Wykonawca ma obowiązek podać Nazwę (rodzaj) towaru lub usługi, którego dostawa lub świadczenie będzie prowadziła do powstania obowiązku podatkowego po stronie Zamawiającego</w:t>
      </w:r>
      <w:r w:rsidR="00AF2CFA" w:rsidRPr="00AF2CFA">
        <w:rPr>
          <w:rFonts w:cstheme="minorHAnsi"/>
        </w:rPr>
        <w:t>, w</w:t>
      </w:r>
      <w:r w:rsidRPr="00AF2CFA">
        <w:rPr>
          <w:rFonts w:cstheme="minorHAnsi"/>
        </w:rPr>
        <w:t xml:space="preserve">artość towaru lub usługi objętego obowiązek podatkowym Zamawiającego </w:t>
      </w:r>
      <w:r w:rsidR="00AF2CFA" w:rsidRPr="00AF2CFA">
        <w:rPr>
          <w:rFonts w:cstheme="minorHAnsi"/>
        </w:rPr>
        <w:t>(</w:t>
      </w:r>
      <w:r w:rsidRPr="00AF2CFA">
        <w:rPr>
          <w:rFonts w:cstheme="minorHAnsi"/>
        </w:rPr>
        <w:t>bez kwoty podatku</w:t>
      </w:r>
      <w:r w:rsidR="00AF2CFA" w:rsidRPr="00AF2CFA">
        <w:rPr>
          <w:rFonts w:cstheme="minorHAnsi"/>
        </w:rPr>
        <w:t>)</w:t>
      </w:r>
      <w:r w:rsidR="00AF2CFA" w:rsidRPr="00AF2CFA">
        <w:rPr>
          <w:rFonts w:cstheme="minorHAnsi"/>
          <w:color w:val="000000" w:themeColor="text1"/>
        </w:rPr>
        <w:t>, s</w:t>
      </w:r>
      <w:r w:rsidRPr="00AF2CFA">
        <w:rPr>
          <w:rFonts w:cstheme="minorHAnsi"/>
        </w:rPr>
        <w:t>tawkę podatku od towarów i usług, która zgodnie z wiedzą Wykonawcy będzie miała zastosowanie</w:t>
      </w:r>
      <w:r w:rsidR="00AF2CFA" w:rsidRPr="00AF2CFA">
        <w:rPr>
          <w:rFonts w:cstheme="minorHAnsi"/>
        </w:rPr>
        <w:t>.</w:t>
      </w:r>
    </w:p>
    <w:p w14:paraId="442EB0FC" w14:textId="77777777" w:rsidR="00BB1AEB" w:rsidRDefault="00BB1AEB" w:rsidP="00FE43E7">
      <w:pPr>
        <w:spacing w:after="0" w:line="264" w:lineRule="auto"/>
      </w:pPr>
    </w:p>
    <w:p w14:paraId="0D944E8C" w14:textId="75119D5D" w:rsidR="00FB3D16" w:rsidRPr="00F02162" w:rsidRDefault="00FB3D16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F02162">
        <w:rPr>
          <w:b/>
          <w:color w:val="000000" w:themeColor="text1"/>
        </w:rPr>
        <w:t xml:space="preserve">ROZDZIAŁ 16. </w:t>
      </w:r>
    </w:p>
    <w:p w14:paraId="0D95FBF2" w14:textId="6D2D1EA4" w:rsidR="00FB3D16" w:rsidRPr="00B575F9" w:rsidRDefault="00FB3D16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F02162">
        <w:rPr>
          <w:b/>
          <w:color w:val="000000" w:themeColor="text1"/>
        </w:rPr>
        <w:t>WARUNKI UDZIAŁU W POSTĘPOWANIU</w:t>
      </w:r>
    </w:p>
    <w:p w14:paraId="4DEF3766" w14:textId="77777777" w:rsidR="00FB3D16" w:rsidRPr="00B575F9" w:rsidRDefault="00FB3D16" w:rsidP="00FE43E7">
      <w:pPr>
        <w:spacing w:after="0" w:line="264" w:lineRule="auto"/>
        <w:jc w:val="both"/>
        <w:rPr>
          <w:rFonts w:cstheme="majorHAnsi"/>
          <w:color w:val="000000" w:themeColor="text1"/>
        </w:rPr>
      </w:pPr>
    </w:p>
    <w:p w14:paraId="2416E53E" w14:textId="7A06109D" w:rsidR="00613B79" w:rsidRPr="006E0279" w:rsidRDefault="00613B79" w:rsidP="00613B79">
      <w:pPr>
        <w:spacing w:line="264" w:lineRule="auto"/>
        <w:jc w:val="both"/>
        <w:rPr>
          <w:rFonts w:cstheme="minorHAnsi"/>
        </w:rPr>
      </w:pPr>
      <w:r w:rsidRPr="0040008F">
        <w:t xml:space="preserve">O </w:t>
      </w:r>
      <w:r w:rsidRPr="00957E37">
        <w:rPr>
          <w:rFonts w:cstheme="minorHAnsi"/>
        </w:rPr>
        <w:t>udzielenie zamówienia mogą ubiegać się Wykonawcy, którzy spełniają warunki udziału w  </w:t>
      </w:r>
      <w:r w:rsidRPr="006E0279">
        <w:rPr>
          <w:rFonts w:cstheme="minorHAnsi"/>
        </w:rPr>
        <w:t>postępowaniu:</w:t>
      </w:r>
    </w:p>
    <w:p w14:paraId="1D653B84" w14:textId="77777777" w:rsidR="00613B79" w:rsidRPr="006E0279" w:rsidRDefault="00613B79" w:rsidP="00613B79">
      <w:pPr>
        <w:pStyle w:val="Akapitzlist"/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0279">
        <w:rPr>
          <w:rFonts w:asciiTheme="minorHAnsi" w:hAnsiTheme="minorHAnsi" w:cstheme="minorHAnsi"/>
          <w:bCs/>
          <w:iCs/>
          <w:sz w:val="22"/>
          <w:szCs w:val="22"/>
          <w:u w:val="single"/>
        </w:rPr>
        <w:t>w zakresie warunku zdolności zawodowej</w:t>
      </w:r>
      <w:r w:rsidRPr="006E027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4FA8EF13" w14:textId="21B7A82F" w:rsidR="00613B79" w:rsidRPr="006E0279" w:rsidRDefault="00613B79" w:rsidP="00613B79">
      <w:pPr>
        <w:pStyle w:val="Akapitzlist"/>
        <w:spacing w:line="264" w:lineRule="auto"/>
        <w:ind w:left="1125"/>
        <w:jc w:val="both"/>
        <w:rPr>
          <w:rFonts w:asciiTheme="minorHAnsi" w:hAnsiTheme="minorHAnsi" w:cstheme="minorHAnsi"/>
          <w:sz w:val="22"/>
          <w:szCs w:val="22"/>
        </w:rPr>
      </w:pPr>
      <w:r w:rsidRPr="006E0279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Zamawiający uzna, iż </w:t>
      </w:r>
      <w:r w:rsidRPr="006E0279">
        <w:rPr>
          <w:rFonts w:asciiTheme="minorHAnsi" w:hAnsiTheme="minorHAnsi" w:cstheme="minorHAnsi"/>
          <w:sz w:val="22"/>
          <w:szCs w:val="22"/>
        </w:rPr>
        <w:t xml:space="preserve">Wykonawca spełnia warunek, jeżeli wykaże zrealizowanie co najmniej </w:t>
      </w:r>
      <w:r w:rsidRPr="00EA543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 szkoleń o tematyce tożsamej z tematem szkolenia, będącego przedmiotem zamówienia, w łącznym wymiarze minimum 48 h, zrealizowanych na podstawie jednej lub kilku umów o łącznej wartości nie mniejszej niż 24 000 zł brutto</w:t>
      </w:r>
      <w:r w:rsidRPr="006E0279">
        <w:rPr>
          <w:rFonts w:asciiTheme="minorHAnsi" w:hAnsiTheme="minorHAnsi" w:cstheme="minorHAnsi"/>
          <w:sz w:val="22"/>
          <w:szCs w:val="22"/>
        </w:rPr>
        <w:t>, zrealizowanych w ciągu ostatnich 3 lat przed upływem terminu składania ofert, a jeśli okres prowadzenia działalności jest krótszy, to w tym okresie.</w:t>
      </w:r>
    </w:p>
    <w:p w14:paraId="1EE8879E" w14:textId="77777777" w:rsidR="00613B79" w:rsidRPr="006E0279" w:rsidRDefault="00613B79" w:rsidP="00613B79">
      <w:pPr>
        <w:pStyle w:val="Akapitzlist"/>
        <w:spacing w:line="264" w:lineRule="auto"/>
        <w:ind w:left="1125"/>
        <w:jc w:val="both"/>
        <w:rPr>
          <w:rFonts w:asciiTheme="minorHAnsi" w:hAnsiTheme="minorHAnsi" w:cstheme="minorHAnsi"/>
          <w:sz w:val="22"/>
          <w:szCs w:val="22"/>
        </w:rPr>
      </w:pPr>
    </w:p>
    <w:p w14:paraId="59A77876" w14:textId="77777777" w:rsidR="00613B79" w:rsidRPr="006E0279" w:rsidRDefault="00613B79" w:rsidP="00613B79">
      <w:pPr>
        <w:pStyle w:val="Akapitzlist"/>
        <w:spacing w:line="264" w:lineRule="auto"/>
        <w:ind w:right="1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2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Zamawiający, w celu potwierdzenia spełniania warunku udziału w postępowaniu, wymaga złożenia </w:t>
      </w:r>
      <w:r w:rsidRPr="006E02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wykazu usług</w:t>
      </w:r>
      <w:r w:rsidRPr="006E02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(załącznik do SWZ – wzór wykazu usług) z podaniem ich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08C52C53" w14:textId="77777777" w:rsidR="00613B79" w:rsidRDefault="00613B79" w:rsidP="00613B79">
      <w:pPr>
        <w:pStyle w:val="Akapitzlist"/>
        <w:spacing w:line="264" w:lineRule="auto"/>
        <w:ind w:right="1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421D62" w14:textId="77777777" w:rsidR="00613B79" w:rsidRDefault="00613B79" w:rsidP="00613B79">
      <w:pPr>
        <w:ind w:left="708" w:firstLine="57"/>
        <w:jc w:val="both"/>
        <w:rPr>
          <w:rFonts w:eastAsia="Calibri"/>
        </w:rPr>
      </w:pPr>
      <w:r w:rsidRPr="003E2CC8">
        <w:rPr>
          <w:rFonts w:eastAsia="Calibri"/>
        </w:rPr>
        <w:t>W przypadku Wykonawców wspólnie ubiegających się o udzielenie zamówienia wymaga się, aby powyższy warunek spełniał przynajmniej jeden z Wykonawców w całości.</w:t>
      </w:r>
    </w:p>
    <w:p w14:paraId="73F7D690" w14:textId="77777777" w:rsidR="00613B79" w:rsidRDefault="00613B79" w:rsidP="00613B79">
      <w:pPr>
        <w:jc w:val="both"/>
        <w:rPr>
          <w:rFonts w:eastAsia="Calibri"/>
        </w:rPr>
      </w:pPr>
    </w:p>
    <w:p w14:paraId="05EF3BBE" w14:textId="77777777" w:rsidR="00613B79" w:rsidRPr="006E0279" w:rsidRDefault="00613B79" w:rsidP="00613B79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64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4022">
        <w:rPr>
          <w:rFonts w:ascii="Calibri" w:hAnsi="Calibri" w:cs="Calibri"/>
          <w:bCs/>
          <w:iCs/>
          <w:sz w:val="22"/>
          <w:szCs w:val="22"/>
          <w:u w:val="single"/>
        </w:rPr>
        <w:t xml:space="preserve">w zakresie </w:t>
      </w:r>
      <w:r w:rsidRPr="00F76B06">
        <w:rPr>
          <w:rFonts w:asciiTheme="minorHAnsi" w:hAnsiTheme="minorHAnsi" w:cstheme="minorHAnsi"/>
          <w:bCs/>
          <w:iCs/>
          <w:sz w:val="22"/>
          <w:szCs w:val="22"/>
          <w:u w:val="single"/>
        </w:rPr>
        <w:t>warunku zdolności zawod</w:t>
      </w:r>
      <w:r>
        <w:rPr>
          <w:rFonts w:asciiTheme="minorHAnsi" w:hAnsiTheme="minorHAnsi" w:cstheme="minorHAnsi"/>
          <w:bCs/>
          <w:iCs/>
          <w:sz w:val="22"/>
          <w:szCs w:val="22"/>
          <w:u w:val="single"/>
        </w:rPr>
        <w:t>o</w:t>
      </w:r>
      <w:r w:rsidRPr="00F76B06">
        <w:rPr>
          <w:rFonts w:asciiTheme="minorHAnsi" w:hAnsiTheme="minorHAnsi" w:cstheme="minorHAnsi"/>
          <w:bCs/>
          <w:iCs/>
          <w:sz w:val="22"/>
          <w:szCs w:val="22"/>
          <w:u w:val="single"/>
        </w:rPr>
        <w:t>wej</w:t>
      </w:r>
      <w:r w:rsidRPr="00F76B0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45D38B04" w14:textId="77777777" w:rsidR="00613B79" w:rsidRPr="00F0044E" w:rsidRDefault="00613B79" w:rsidP="00613B79">
      <w:pPr>
        <w:ind w:left="1125"/>
        <w:jc w:val="both"/>
        <w:rPr>
          <w:rFonts w:cstheme="minorHAnsi"/>
          <w:b/>
          <w:u w:val="single"/>
        </w:rPr>
      </w:pPr>
      <w:r w:rsidRPr="00F76B06">
        <w:rPr>
          <w:rFonts w:cstheme="minorHAnsi"/>
          <w:bCs/>
          <w:iCs/>
        </w:rPr>
        <w:t xml:space="preserve">Zamawiający uzna, iż </w:t>
      </w:r>
      <w:r w:rsidRPr="00F76B06">
        <w:rPr>
          <w:rFonts w:cstheme="minorHAnsi"/>
        </w:rPr>
        <w:t xml:space="preserve">Wykonawca spełnia warunek, jeżeli wykaże </w:t>
      </w:r>
      <w:r w:rsidRPr="00EA5436">
        <w:rPr>
          <w:rFonts w:cstheme="minorHAnsi"/>
          <w:b/>
          <w:bCs/>
        </w:rPr>
        <w:t>dysponowanie 1 osobą, którą skieruje do realizacji przedmiotu zamówienia</w:t>
      </w:r>
      <w:r w:rsidRPr="00F76B06">
        <w:rPr>
          <w:rFonts w:cstheme="minorHAnsi"/>
        </w:rPr>
        <w:t>, w szczególności odpowiedzialn</w:t>
      </w:r>
      <w:r>
        <w:rPr>
          <w:rFonts w:cstheme="minorHAnsi"/>
        </w:rPr>
        <w:t>ą</w:t>
      </w:r>
      <w:r w:rsidRPr="00F76B06">
        <w:rPr>
          <w:rFonts w:cstheme="minorHAnsi"/>
        </w:rPr>
        <w:t xml:space="preserve"> za </w:t>
      </w:r>
      <w:r w:rsidRPr="00F0044E">
        <w:rPr>
          <w:rFonts w:cstheme="minorHAnsi"/>
        </w:rPr>
        <w:t>świadczenie usług, która posiada:</w:t>
      </w:r>
    </w:p>
    <w:p w14:paraId="5F88EB9F" w14:textId="77777777" w:rsidR="00613B79" w:rsidRPr="00F0044E" w:rsidRDefault="00613B79" w:rsidP="00613B79">
      <w:pPr>
        <w:pStyle w:val="Akapitzlist"/>
        <w:numPr>
          <w:ilvl w:val="0"/>
          <w:numId w:val="45"/>
        </w:numPr>
        <w:suppressAutoHyphens/>
        <w:ind w:left="212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044E">
        <w:rPr>
          <w:rFonts w:asciiTheme="minorHAnsi" w:hAnsiTheme="minorHAnsi" w:cstheme="minorHAnsi"/>
          <w:bCs/>
          <w:sz w:val="22"/>
          <w:szCs w:val="22"/>
        </w:rPr>
        <w:t>wykształcenie wyższe magisterskie</w:t>
      </w:r>
    </w:p>
    <w:p w14:paraId="22C4246E" w14:textId="77777777" w:rsidR="00613B79" w:rsidRPr="00F0044E" w:rsidRDefault="00613B79" w:rsidP="00613B79">
      <w:pPr>
        <w:pStyle w:val="Akapitzlist"/>
        <w:numPr>
          <w:ilvl w:val="0"/>
          <w:numId w:val="45"/>
        </w:numPr>
        <w:ind w:left="212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044E">
        <w:rPr>
          <w:rFonts w:asciiTheme="minorHAnsi" w:hAnsiTheme="minorHAnsi" w:cstheme="minorHAnsi"/>
          <w:bCs/>
          <w:sz w:val="22"/>
          <w:szCs w:val="22"/>
        </w:rPr>
        <w:t>minimum 2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F0044E">
        <w:rPr>
          <w:rFonts w:asciiTheme="minorHAnsi" w:hAnsiTheme="minorHAnsi" w:cstheme="minorHAnsi"/>
          <w:bCs/>
          <w:sz w:val="22"/>
          <w:szCs w:val="22"/>
        </w:rPr>
        <w:t>letnie doświadczenie jako trener</w:t>
      </w:r>
    </w:p>
    <w:p w14:paraId="59B6587E" w14:textId="4860B986" w:rsidR="00613B79" w:rsidRPr="00EA5436" w:rsidRDefault="00613B79" w:rsidP="00613B79">
      <w:pPr>
        <w:pStyle w:val="Akapitzlist"/>
        <w:numPr>
          <w:ilvl w:val="0"/>
          <w:numId w:val="45"/>
        </w:numPr>
        <w:ind w:left="212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044E">
        <w:rPr>
          <w:rFonts w:asciiTheme="minorHAnsi" w:hAnsiTheme="minorHAnsi" w:cstheme="minorHAnsi"/>
          <w:bCs/>
          <w:sz w:val="22"/>
          <w:szCs w:val="22"/>
        </w:rPr>
        <w:t>doświadczenie w prowadzeniu szkoleń dla osób dorosłych w wymiarze minimum 48 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0044E">
        <w:rPr>
          <w:rFonts w:asciiTheme="minorHAnsi" w:hAnsiTheme="minorHAnsi" w:cstheme="minorHAnsi"/>
          <w:bCs/>
          <w:sz w:val="22"/>
          <w:szCs w:val="22"/>
        </w:rPr>
        <w:t>w ciągu ostatnich 3 lat, z tematyki szkolenia</w:t>
      </w:r>
      <w:r w:rsidRPr="00EA543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EA543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tożsamej z tematem szkolenia, będącego przedmiotem zamówienia</w:t>
      </w:r>
    </w:p>
    <w:p w14:paraId="436DAD05" w14:textId="77777777" w:rsidR="00613B79" w:rsidRPr="00762B21" w:rsidRDefault="00613B79" w:rsidP="00613B79">
      <w:pPr>
        <w:pStyle w:val="Akapitzlist"/>
        <w:suppressAutoHyphens/>
        <w:autoSpaceDN w:val="0"/>
        <w:spacing w:line="264" w:lineRule="auto"/>
        <w:contextualSpacing w:val="0"/>
        <w:jc w:val="both"/>
        <w:textAlignment w:val="baseline"/>
        <w:rPr>
          <w:b/>
          <w:iCs/>
          <w:color w:val="000000" w:themeColor="text1"/>
          <w:sz w:val="22"/>
          <w:szCs w:val="22"/>
        </w:rPr>
      </w:pPr>
    </w:p>
    <w:p w14:paraId="3562F2AA" w14:textId="61936B16" w:rsidR="006C17BA" w:rsidRDefault="00613B79" w:rsidP="00613B79">
      <w:pPr>
        <w:spacing w:after="0" w:line="264" w:lineRule="auto"/>
        <w:ind w:right="187"/>
        <w:jc w:val="both"/>
        <w:rPr>
          <w:rFonts w:cstheme="minorHAnsi"/>
          <w:color w:val="000000" w:themeColor="text1"/>
        </w:rPr>
      </w:pPr>
      <w:r w:rsidRPr="00762B21">
        <w:rPr>
          <w:rFonts w:cstheme="minorHAnsi"/>
          <w:color w:val="000000" w:themeColor="text1"/>
        </w:rPr>
        <w:t>Zamawiający, w celu potwierdzenia spełniania warunku udziału w postępowaniu, wymaga złożenia wykazu osób (załącznik</w:t>
      </w:r>
      <w:r>
        <w:rPr>
          <w:rFonts w:cstheme="minorHAnsi"/>
          <w:color w:val="000000" w:themeColor="text1"/>
        </w:rPr>
        <w:t xml:space="preserve"> </w:t>
      </w:r>
      <w:r w:rsidRPr="00762B21">
        <w:rPr>
          <w:rFonts w:cstheme="minorHAnsi"/>
          <w:color w:val="000000" w:themeColor="text1"/>
        </w:rPr>
        <w:t xml:space="preserve">do SWZ – Wzór wykazu osób), skierowanych </w:t>
      </w:r>
      <w:r w:rsidRPr="008F544D">
        <w:rPr>
          <w:rFonts w:cstheme="minorHAnsi"/>
          <w:color w:val="000000" w:themeColor="text1"/>
        </w:rPr>
        <w:t>przez Wykonawcę do realizacji zamówienia publicznego wraz z informacjami na temat ich doświadczenia i wykształcenia niezbędnych do wykonania zamówienia publicznego, a także zakresu wykonywanych przez nie czynności oraz informacją o podstawie do dysponowania tymi osobami</w:t>
      </w:r>
      <w:r>
        <w:rPr>
          <w:rFonts w:cstheme="minorHAnsi"/>
          <w:color w:val="000000" w:themeColor="text1"/>
        </w:rPr>
        <w:t>.</w:t>
      </w:r>
    </w:p>
    <w:p w14:paraId="63DA2D19" w14:textId="77777777" w:rsidR="00AA5A7E" w:rsidRPr="00BB1AEB" w:rsidRDefault="00AA5A7E" w:rsidP="00FE43E7">
      <w:pPr>
        <w:spacing w:after="0" w:line="264" w:lineRule="auto"/>
        <w:ind w:right="187"/>
        <w:jc w:val="both"/>
        <w:rPr>
          <w:rFonts w:cstheme="minorHAnsi"/>
          <w:color w:val="000000" w:themeColor="text1"/>
        </w:rPr>
      </w:pPr>
    </w:p>
    <w:p w14:paraId="05A3BB1C" w14:textId="0A5BCCB3" w:rsidR="00352B7B" w:rsidRDefault="00352B7B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17. </w:t>
      </w:r>
    </w:p>
    <w:p w14:paraId="754DD7B7" w14:textId="77777777" w:rsidR="00352B7B" w:rsidRDefault="00352B7B" w:rsidP="00FE43E7">
      <w:pPr>
        <w:pBdr>
          <w:bottom w:val="single" w:sz="6" w:space="1" w:color="auto"/>
        </w:pBdr>
        <w:spacing w:after="0" w:line="264" w:lineRule="auto"/>
        <w:jc w:val="center"/>
      </w:pPr>
      <w:r w:rsidRPr="0040008F">
        <w:rPr>
          <w:b/>
        </w:rPr>
        <w:t>POLEGANIE NA ZASOBACH PODMIOTU UDOSTĘPNIAJĄCEGO ZASBOBY</w:t>
      </w:r>
    </w:p>
    <w:p w14:paraId="1CCB3D72" w14:textId="53AA0E18" w:rsidR="00957E37" w:rsidRDefault="00957E37" w:rsidP="00FE43E7">
      <w:pPr>
        <w:spacing w:after="0" w:line="264" w:lineRule="auto"/>
      </w:pPr>
    </w:p>
    <w:p w14:paraId="0FA08A99" w14:textId="77777777" w:rsidR="00352B7B" w:rsidRDefault="00352B7B" w:rsidP="00C10159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6F3B02">
        <w:rPr>
          <w:rFonts w:asciiTheme="minorHAnsi" w:hAnsiTheme="minorHAnsi"/>
          <w:sz w:val="22"/>
          <w:szCs w:val="22"/>
        </w:rPr>
        <w:t>Wykonawca może w celu potwierdzenia spełniania warunków udziału w postę</w:t>
      </w:r>
      <w:r>
        <w:rPr>
          <w:rFonts w:asciiTheme="minorHAnsi" w:hAnsiTheme="minorHAnsi"/>
          <w:sz w:val="22"/>
          <w:szCs w:val="22"/>
        </w:rPr>
        <w:t xml:space="preserve">powaniu </w:t>
      </w:r>
      <w:r w:rsidRPr="006F3B02">
        <w:rPr>
          <w:rFonts w:asciiTheme="minorHAnsi" w:hAnsiTheme="minorHAnsi"/>
          <w:sz w:val="22"/>
          <w:szCs w:val="22"/>
        </w:rPr>
        <w:t xml:space="preserve">w stosownych sytuacjach oraz w odniesieniu do konkretnego zamówienia, lub jego części, polegać na zdolnościach </w:t>
      </w:r>
      <w:r>
        <w:rPr>
          <w:rFonts w:asciiTheme="minorHAnsi" w:hAnsiTheme="minorHAnsi"/>
          <w:sz w:val="22"/>
          <w:szCs w:val="22"/>
        </w:rPr>
        <w:t xml:space="preserve">technicznych lub </w:t>
      </w:r>
      <w:r w:rsidRPr="006F3B02">
        <w:rPr>
          <w:rFonts w:asciiTheme="minorHAnsi" w:hAnsiTheme="minorHAnsi"/>
          <w:sz w:val="22"/>
          <w:szCs w:val="22"/>
        </w:rPr>
        <w:t>zawodowych podmiotów udostępniających zasoby, niezależnie od charakteru prawnego łączących g</w:t>
      </w:r>
      <w:r>
        <w:rPr>
          <w:rFonts w:asciiTheme="minorHAnsi" w:hAnsiTheme="minorHAnsi"/>
          <w:sz w:val="22"/>
          <w:szCs w:val="22"/>
        </w:rPr>
        <w:t>o z nimi stosunków prawnych.</w:t>
      </w:r>
    </w:p>
    <w:p w14:paraId="1CF1D4AB" w14:textId="77777777" w:rsidR="00352B7B" w:rsidRPr="00EF0E65" w:rsidRDefault="00352B7B" w:rsidP="00C10159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3B02">
        <w:rPr>
          <w:rFonts w:asciiTheme="minorHAnsi" w:hAnsiTheme="minorHAnsi"/>
          <w:sz w:val="22"/>
          <w:szCs w:val="22"/>
        </w:rPr>
        <w:t xml:space="preserve">Wykonawca, który polega na zdolnościach podmiotów udostępniających zasoby, składa, wraz z ofertą, zobowiązanie podmiotu udostępniającego zasoby do oddania mu do dyspozycji </w:t>
      </w:r>
      <w:r w:rsidRPr="006F3B02">
        <w:rPr>
          <w:rFonts w:asciiTheme="minorHAnsi" w:hAnsiTheme="minorHAnsi"/>
          <w:sz w:val="22"/>
          <w:szCs w:val="22"/>
        </w:rPr>
        <w:lastRenderedPageBreak/>
        <w:t xml:space="preserve">niezbędnych zasobów na potrzeby realizacji danego zamówienia lub inny podmiotowy środek dowodowy potwierdzający, że wykonawca realizując zamówienie, będzie dysponował niezbędnymi zasobami </w:t>
      </w:r>
      <w:r w:rsidRPr="00EF0E65">
        <w:rPr>
          <w:rFonts w:asciiTheme="minorHAnsi" w:hAnsiTheme="minorHAnsi" w:cstheme="minorHAnsi"/>
          <w:sz w:val="22"/>
          <w:szCs w:val="22"/>
        </w:rPr>
        <w:t>tych podmiotów.</w:t>
      </w:r>
    </w:p>
    <w:p w14:paraId="047869BC" w14:textId="77777777" w:rsidR="00352B7B" w:rsidRPr="00EF0E65" w:rsidRDefault="00352B7B" w:rsidP="00C10159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Zobowiązanie podmiotu udostępniającego zasoby potwierdza, że stosunek łączący Wykonawcę z podmiotami udostępniającymi zasoby gwarantuje rzeczywisty dostęp do tych zasobów oraz określa w szczególności: </w:t>
      </w:r>
    </w:p>
    <w:p w14:paraId="1A7CFAF6" w14:textId="77777777" w:rsidR="00352B7B" w:rsidRPr="00EF0E65" w:rsidRDefault="00352B7B" w:rsidP="00C10159">
      <w:pPr>
        <w:pStyle w:val="Akapitzlist"/>
        <w:numPr>
          <w:ilvl w:val="0"/>
          <w:numId w:val="27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zakres dostępnych wykonawcy zasobów podmiotu udostępniającego zasoby; </w:t>
      </w:r>
    </w:p>
    <w:p w14:paraId="47B4628B" w14:textId="77777777" w:rsidR="00352B7B" w:rsidRPr="00EF0E65" w:rsidRDefault="00352B7B" w:rsidP="00C10159">
      <w:pPr>
        <w:pStyle w:val="Akapitzlist"/>
        <w:numPr>
          <w:ilvl w:val="0"/>
          <w:numId w:val="27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6E354AA8" w14:textId="77777777" w:rsidR="00352B7B" w:rsidRPr="00EF0E65" w:rsidRDefault="00352B7B" w:rsidP="00C10159">
      <w:pPr>
        <w:pStyle w:val="Akapitzlist"/>
        <w:numPr>
          <w:ilvl w:val="0"/>
          <w:numId w:val="27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D7DF8E9" w14:textId="77777777" w:rsidR="00352B7B" w:rsidRDefault="00352B7B" w:rsidP="00C10159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Zamawiający ocenia, czy udostępniane wykonawcy przez podmioty udostępniające zasoby zdolności </w:t>
      </w:r>
      <w:r>
        <w:rPr>
          <w:rFonts w:asciiTheme="minorHAnsi" w:hAnsiTheme="minorHAnsi" w:cstheme="minorHAnsi"/>
          <w:sz w:val="22"/>
          <w:szCs w:val="22"/>
        </w:rPr>
        <w:t xml:space="preserve">techniczne lub </w:t>
      </w:r>
      <w:r w:rsidRPr="00EF0E65">
        <w:rPr>
          <w:rFonts w:asciiTheme="minorHAnsi" w:hAnsiTheme="minorHAnsi" w:cstheme="minorHAnsi"/>
          <w:sz w:val="22"/>
          <w:szCs w:val="22"/>
        </w:rPr>
        <w:t>zawodowe, pozwalają</w:t>
      </w:r>
      <w:r w:rsidRPr="006F3B02">
        <w:rPr>
          <w:rFonts w:asciiTheme="minorHAnsi" w:hAnsiTheme="minorHAnsi"/>
          <w:sz w:val="22"/>
          <w:szCs w:val="22"/>
        </w:rPr>
        <w:t xml:space="preserve"> na wykazanie przez wykonawcę spełniania warunków udziału w postępowaniu, a także bada, czy nie zachodzą wobec tego podmiotu podstawy wykluczenia, które</w:t>
      </w:r>
      <w:r>
        <w:rPr>
          <w:rFonts w:asciiTheme="minorHAnsi" w:hAnsiTheme="minorHAnsi"/>
          <w:sz w:val="22"/>
          <w:szCs w:val="22"/>
        </w:rPr>
        <w:t xml:space="preserve"> zostały przewidziane względem W</w:t>
      </w:r>
      <w:r w:rsidRPr="006F3B02">
        <w:rPr>
          <w:rFonts w:asciiTheme="minorHAnsi" w:hAnsiTheme="minorHAnsi"/>
          <w:sz w:val="22"/>
          <w:szCs w:val="22"/>
        </w:rPr>
        <w:t xml:space="preserve">ykonawcy. </w:t>
      </w:r>
    </w:p>
    <w:p w14:paraId="34C2A915" w14:textId="77777777" w:rsidR="00352B7B" w:rsidRDefault="00352B7B" w:rsidP="00C10159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42C4A">
        <w:rPr>
          <w:rFonts w:asciiTheme="minorHAnsi" w:hAnsiTheme="minorHAnsi"/>
          <w:sz w:val="22"/>
          <w:szCs w:val="22"/>
        </w:rPr>
        <w:t xml:space="preserve">Jeżeli zdolności </w:t>
      </w:r>
      <w:r>
        <w:rPr>
          <w:rFonts w:asciiTheme="minorHAnsi" w:hAnsiTheme="minorHAnsi"/>
          <w:sz w:val="22"/>
          <w:szCs w:val="22"/>
        </w:rPr>
        <w:t xml:space="preserve">techniczne lub </w:t>
      </w:r>
      <w:r w:rsidRPr="00342C4A">
        <w:rPr>
          <w:rFonts w:asciiTheme="minorHAnsi" w:hAnsiTheme="minorHAnsi"/>
          <w:sz w:val="22"/>
          <w:szCs w:val="22"/>
        </w:rPr>
        <w:t>zawodowe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2C4A">
        <w:rPr>
          <w:rFonts w:asciiTheme="minorHAnsi" w:hAnsiTheme="minorHAnsi"/>
          <w:sz w:val="22"/>
          <w:szCs w:val="22"/>
        </w:rPr>
        <w:t xml:space="preserve"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14:paraId="2ADD6B70" w14:textId="77777777" w:rsidR="00352B7B" w:rsidRDefault="00352B7B" w:rsidP="00C10159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42C4A">
        <w:rPr>
          <w:rFonts w:asciiTheme="minorHAnsi" w:hAnsiTheme="minorHAnsi"/>
          <w:sz w:val="22"/>
          <w:szCs w:val="22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0B6F753E" w14:textId="5679901B" w:rsidR="00352B7B" w:rsidRPr="00C52F94" w:rsidRDefault="00352B7B" w:rsidP="00C10159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AC7B50">
        <w:rPr>
          <w:rFonts w:asciiTheme="minorHAnsi" w:hAnsiTheme="minorHAnsi"/>
          <w:sz w:val="22"/>
          <w:szCs w:val="22"/>
        </w:rPr>
        <w:t>Wykonawca, w przypadku polegania na zdolnościach podmiotów udostępniających zasoby, przedstawia, wraz z oświa</w:t>
      </w:r>
      <w:r>
        <w:rPr>
          <w:rFonts w:asciiTheme="minorHAnsi" w:hAnsiTheme="minorHAnsi"/>
          <w:sz w:val="22"/>
          <w:szCs w:val="22"/>
        </w:rPr>
        <w:t>dczeniem, o którym mowa w art. 125 ust. 1 ustawy Pzp</w:t>
      </w:r>
      <w:r w:rsidRPr="00AC7B50">
        <w:rPr>
          <w:rFonts w:asciiTheme="minorHAnsi" w:hAnsiTheme="minorHAnsi"/>
          <w:sz w:val="22"/>
          <w:szCs w:val="22"/>
        </w:rPr>
        <w:t xml:space="preserve">, także oświadczenie podmiotu udostępniającego zasoby, potwierdzające brak podstaw </w:t>
      </w:r>
      <w:r w:rsidRPr="00C52F94">
        <w:rPr>
          <w:rFonts w:asciiTheme="minorHAnsi" w:hAnsiTheme="minorHAnsi"/>
          <w:sz w:val="22"/>
          <w:szCs w:val="22"/>
        </w:rPr>
        <w:t>wykluczenia tego podmiotu oraz odpowiednio spełnianie warunków udziału w postępowaniu, w zakresie, w jakim wykonawca powołuje się na jego zasoby.</w:t>
      </w:r>
    </w:p>
    <w:p w14:paraId="41F46C38" w14:textId="77777777" w:rsidR="00AA5A7E" w:rsidRDefault="00AA5A7E" w:rsidP="00FE43E7">
      <w:pPr>
        <w:spacing w:after="0" w:line="264" w:lineRule="auto"/>
      </w:pPr>
    </w:p>
    <w:p w14:paraId="5A729B69" w14:textId="7328B3DC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1</w:t>
      </w:r>
      <w:r w:rsidR="00352B7B">
        <w:rPr>
          <w:b/>
        </w:rPr>
        <w:t>8</w:t>
      </w:r>
      <w:r>
        <w:rPr>
          <w:b/>
        </w:rPr>
        <w:t xml:space="preserve">. </w:t>
      </w:r>
    </w:p>
    <w:p w14:paraId="44EB01FF" w14:textId="1D86E101" w:rsidR="00847872" w:rsidRPr="00847872" w:rsidRDefault="00073463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ZAWARTOŚĆ OFERTY I DOKUMENTY SKŁADANE RAZEM Z OFERTĄ</w:t>
      </w:r>
    </w:p>
    <w:p w14:paraId="06B8762C" w14:textId="77777777" w:rsidR="00847872" w:rsidRDefault="00847872" w:rsidP="00FE43E7">
      <w:pPr>
        <w:spacing w:after="0" w:line="264" w:lineRule="auto"/>
      </w:pPr>
    </w:p>
    <w:p w14:paraId="6D9A23FD" w14:textId="2248D341" w:rsidR="00A278DC" w:rsidRDefault="00A278DC" w:rsidP="00FE43E7">
      <w:pPr>
        <w:spacing w:after="0" w:line="264" w:lineRule="auto"/>
        <w:jc w:val="both"/>
        <w:rPr>
          <w:rFonts w:cstheme="minorHAnsi"/>
          <w:color w:val="000000" w:themeColor="text1"/>
        </w:rPr>
      </w:pPr>
      <w:r w:rsidRPr="004039F7">
        <w:rPr>
          <w:rFonts w:cstheme="minorHAnsi"/>
          <w:color w:val="000000" w:themeColor="text1"/>
        </w:rPr>
        <w:t>Oferta oraz załączniki do niej, które Wykonawca ubiegający się o zamówienie publiczne jest zobowiązany złożyć:</w:t>
      </w:r>
    </w:p>
    <w:p w14:paraId="5EDD1B89" w14:textId="77777777" w:rsidR="00BF3D62" w:rsidRPr="004039F7" w:rsidRDefault="00BF3D62" w:rsidP="00FE43E7">
      <w:pPr>
        <w:spacing w:after="0" w:line="264" w:lineRule="auto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4039F7" w14:paraId="67B95AC6" w14:textId="77777777" w:rsidTr="00603D07">
        <w:tc>
          <w:tcPr>
            <w:tcW w:w="426" w:type="dxa"/>
          </w:tcPr>
          <w:p w14:paraId="30898CDD" w14:textId="25789105" w:rsidR="004039F7" w:rsidRPr="002D20C4" w:rsidRDefault="004039F7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20C4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14:paraId="4B4B001C" w14:textId="1F56909B" w:rsidR="004039F7" w:rsidRPr="00AD1A09" w:rsidRDefault="00AF49DB" w:rsidP="00FE43E7">
            <w:pPr>
              <w:spacing w:line="264" w:lineRule="auto"/>
              <w:jc w:val="both"/>
              <w:rPr>
                <w:rFonts w:cstheme="minorHAnsi"/>
                <w:bCs/>
                <w:color w:val="4472C4" w:themeColor="accent5"/>
                <w:sz w:val="20"/>
                <w:szCs w:val="20"/>
              </w:rPr>
            </w:pPr>
            <w:r>
              <w:rPr>
                <w:rFonts w:cstheme="minorHAnsi"/>
                <w:color w:val="4472C4" w:themeColor="accent5"/>
                <w:sz w:val="20"/>
                <w:szCs w:val="20"/>
              </w:rPr>
              <w:t xml:space="preserve">Formularz oferty, którego wzór stanowi </w:t>
            </w:r>
            <w:r w:rsidR="004039F7" w:rsidRPr="002362B3">
              <w:rPr>
                <w:rFonts w:cstheme="minorHAnsi"/>
                <w:color w:val="4472C4" w:themeColor="accent5"/>
                <w:sz w:val="20"/>
                <w:szCs w:val="20"/>
              </w:rPr>
              <w:t>Załącznik</w:t>
            </w:r>
            <w:r w:rsidR="000E0E8A">
              <w:rPr>
                <w:rFonts w:cstheme="minorHAnsi"/>
                <w:color w:val="4472C4" w:themeColor="accent5"/>
                <w:sz w:val="20"/>
                <w:szCs w:val="20"/>
              </w:rPr>
              <w:t xml:space="preserve"> nr 3</w:t>
            </w:r>
            <w:r w:rsidR="004039F7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="005D03A5"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</w:t>
            </w:r>
            <w:r>
              <w:rPr>
                <w:rFonts w:cstheme="minorHAnsi"/>
                <w:color w:val="4472C4" w:themeColor="accent5"/>
                <w:sz w:val="20"/>
                <w:szCs w:val="20"/>
              </w:rPr>
              <w:t xml:space="preserve"> (</w:t>
            </w:r>
            <w:r w:rsidR="004039F7" w:rsidRPr="002362B3">
              <w:rPr>
                <w:rFonts w:cstheme="minorHAnsi"/>
                <w:color w:val="4472C4" w:themeColor="accent5"/>
                <w:sz w:val="20"/>
                <w:szCs w:val="20"/>
              </w:rPr>
              <w:t>zawiera</w:t>
            </w:r>
            <w:r w:rsidR="0093165B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m.in. k</w:t>
            </w:r>
            <w:r w:rsidR="004039F7" w:rsidRPr="002362B3">
              <w:rPr>
                <w:rFonts w:cstheme="minorHAnsi"/>
                <w:color w:val="4472C4" w:themeColor="accent5"/>
                <w:sz w:val="20"/>
                <w:szCs w:val="20"/>
              </w:rPr>
              <w:t>alkulację</w:t>
            </w:r>
            <w:r w:rsidR="004039F7" w:rsidRPr="002362B3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cenową</w:t>
            </w:r>
            <w:r>
              <w:rPr>
                <w:rFonts w:cstheme="minorHAnsi"/>
                <w:bCs/>
                <w:color w:val="4472C4" w:themeColor="accent5"/>
                <w:sz w:val="20"/>
                <w:szCs w:val="20"/>
              </w:rPr>
              <w:t>)</w:t>
            </w:r>
          </w:p>
          <w:p w14:paraId="2AB1100F" w14:textId="77777777" w:rsidR="00A222E2" w:rsidRPr="002D20C4" w:rsidRDefault="00A222E2" w:rsidP="00FE43E7">
            <w:pPr>
              <w:spacing w:line="264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65144E8" w14:textId="77777777" w:rsidR="004B4DD3" w:rsidRDefault="00A222E2" w:rsidP="00FE43E7">
            <w:pPr>
              <w:spacing w:line="264" w:lineRule="auto"/>
              <w:jc w:val="both"/>
              <w:rPr>
                <w:i/>
                <w:iCs/>
                <w:sz w:val="18"/>
                <w:szCs w:val="20"/>
              </w:rPr>
            </w:pPr>
            <w:r w:rsidRPr="00E1061A">
              <w:rPr>
                <w:i/>
                <w:sz w:val="18"/>
                <w:szCs w:val="18"/>
              </w:rPr>
              <w:t xml:space="preserve">Dokument stanowiący ofertę składa się, pod rygorem nieważności, </w:t>
            </w:r>
            <w:r w:rsidRPr="005D1473">
              <w:rPr>
                <w:i/>
                <w:sz w:val="18"/>
                <w:szCs w:val="18"/>
              </w:rPr>
              <w:t>w formie elektronicznej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rStyle w:val="markedcontent"/>
                <w:i/>
                <w:sz w:val="18"/>
                <w:szCs w:val="18"/>
              </w:rPr>
              <w:t>d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o zachowania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1061A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C35766">
              <w:rPr>
                <w:i/>
                <w:sz w:val="18"/>
                <w:szCs w:val="20"/>
              </w:rPr>
              <w:t xml:space="preserve">lub </w:t>
            </w:r>
            <w:r w:rsidRPr="00C35766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5D1473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C35766">
              <w:rPr>
                <w:i/>
                <w:iCs/>
                <w:sz w:val="18"/>
                <w:szCs w:val="20"/>
              </w:rPr>
              <w:t>.</w:t>
            </w:r>
          </w:p>
          <w:p w14:paraId="27EDC55D" w14:textId="65C1C938" w:rsidR="00A222E2" w:rsidRPr="002D20C4" w:rsidRDefault="00A222E2" w:rsidP="00FE43E7">
            <w:pPr>
              <w:spacing w:line="264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6585C" w14:paraId="7221B591" w14:textId="77777777" w:rsidTr="00603D07">
        <w:tc>
          <w:tcPr>
            <w:tcW w:w="426" w:type="dxa"/>
          </w:tcPr>
          <w:p w14:paraId="5CE5E27E" w14:textId="02815670" w:rsidR="00A6585C" w:rsidRPr="002D20C4" w:rsidRDefault="00217980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</w:t>
            </w:r>
            <w:r w:rsidR="00A6585C" w:rsidRPr="002D20C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7A978741" w14:textId="77777777" w:rsidR="00A6585C" w:rsidRPr="002362B3" w:rsidRDefault="00A6585C" w:rsidP="00FE43E7">
            <w:pPr>
              <w:spacing w:line="264" w:lineRule="auto"/>
              <w:jc w:val="both"/>
              <w:rPr>
                <w:color w:val="4472C4" w:themeColor="accent5"/>
                <w:sz w:val="20"/>
                <w:szCs w:val="20"/>
              </w:rPr>
            </w:pPr>
            <w:r w:rsidRPr="002362B3">
              <w:rPr>
                <w:b/>
                <w:color w:val="4472C4" w:themeColor="accent5"/>
                <w:sz w:val="20"/>
                <w:szCs w:val="20"/>
              </w:rPr>
              <w:t>Odpis lub informację z Krajowego Rejestru Sądowego, Centralnej Ewidencji i Informacji o  Działalności Gospodarczej lub innego właściwego rejestru</w:t>
            </w:r>
            <w:r w:rsidRPr="002362B3">
              <w:rPr>
                <w:color w:val="4472C4" w:themeColor="accent5"/>
                <w:sz w:val="20"/>
                <w:szCs w:val="20"/>
              </w:rPr>
              <w:t xml:space="preserve">, </w:t>
            </w:r>
            <w:r w:rsidRPr="002362B3">
              <w:rPr>
                <w:color w:val="4472C4" w:themeColor="accent5"/>
                <w:sz w:val="20"/>
                <w:szCs w:val="20"/>
                <w:u w:val="single"/>
              </w:rPr>
              <w:t>w celu potwierdzenia, że osoba działająca w imieniu Wykonawcy jest umocowana do jego reprezentowania</w:t>
            </w:r>
            <w:r w:rsidRPr="002362B3">
              <w:rPr>
                <w:color w:val="4472C4" w:themeColor="accent5"/>
                <w:sz w:val="20"/>
                <w:szCs w:val="20"/>
              </w:rPr>
              <w:t>. Wykonawca nie jest zobowiązany do złożenia dokumentów, o których mowa powyżej, jeżeli  Zamawiający może je  uzyskać za pomocą bezpłatnych i ogólnodostępnych baz danych, o ile Wykonawca wskazał w  formularzu oferty dane umożliwiające dostęp do tych dokumentów.</w:t>
            </w:r>
          </w:p>
          <w:p w14:paraId="7A2ED802" w14:textId="7EC5854B" w:rsidR="004B4DD3" w:rsidRPr="002D20C4" w:rsidRDefault="004B4DD3" w:rsidP="00FE43E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</w:tc>
      </w:tr>
      <w:tr w:rsidR="004039F7" w14:paraId="260BED7F" w14:textId="77777777" w:rsidTr="00603D07">
        <w:tc>
          <w:tcPr>
            <w:tcW w:w="426" w:type="dxa"/>
          </w:tcPr>
          <w:p w14:paraId="153B5661" w14:textId="73752C58" w:rsidR="004039F7" w:rsidRPr="002D20C4" w:rsidRDefault="00217980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4039F7" w:rsidRPr="002D20C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07203B8F" w14:textId="0968F549" w:rsidR="006E7E5B" w:rsidRPr="002362B3" w:rsidRDefault="00AF49DB" w:rsidP="00FE43E7">
            <w:pPr>
              <w:spacing w:line="264" w:lineRule="auto"/>
              <w:jc w:val="both"/>
              <w:rPr>
                <w:b/>
                <w:color w:val="4472C4" w:themeColor="accent5"/>
                <w:sz w:val="20"/>
                <w:szCs w:val="20"/>
              </w:rPr>
            </w:pPr>
            <w:r w:rsidRPr="002362B3">
              <w:rPr>
                <w:b/>
                <w:color w:val="4472C4" w:themeColor="accent5"/>
                <w:sz w:val="20"/>
                <w:szCs w:val="20"/>
              </w:rPr>
              <w:t>Oświadczeni</w:t>
            </w:r>
            <w:r>
              <w:rPr>
                <w:b/>
                <w:color w:val="4472C4" w:themeColor="accent5"/>
                <w:sz w:val="20"/>
                <w:szCs w:val="20"/>
              </w:rPr>
              <w:t xml:space="preserve">e </w:t>
            </w:r>
            <w:r w:rsidRPr="002362B3">
              <w:rPr>
                <w:b/>
                <w:color w:val="4472C4" w:themeColor="accent5"/>
                <w:sz w:val="20"/>
                <w:szCs w:val="20"/>
              </w:rPr>
              <w:t>o braku podstaw wykluczenia z postępowania</w:t>
            </w:r>
            <w:r>
              <w:rPr>
                <w:b/>
                <w:color w:val="4472C4" w:themeColor="accent5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4472C4" w:themeColor="accent5"/>
                <w:sz w:val="20"/>
                <w:szCs w:val="20"/>
              </w:rPr>
              <w:t xml:space="preserve">którego wzór stanowi 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Załącznik </w:t>
            </w:r>
            <w:r w:rsidR="004E3C41">
              <w:rPr>
                <w:rFonts w:cstheme="minorHAnsi"/>
                <w:color w:val="4472C4" w:themeColor="accent5"/>
                <w:sz w:val="20"/>
                <w:szCs w:val="20"/>
              </w:rPr>
              <w:t xml:space="preserve">nr 5 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</w:t>
            </w:r>
            <w:r>
              <w:rPr>
                <w:rFonts w:cstheme="minorHAnsi"/>
                <w:color w:val="4472C4" w:themeColor="accent5"/>
                <w:sz w:val="20"/>
                <w:szCs w:val="20"/>
              </w:rPr>
              <w:t>.</w:t>
            </w:r>
          </w:p>
          <w:p w14:paraId="4749B66A" w14:textId="5E0BA754" w:rsidR="002D20C4" w:rsidRPr="002362B3" w:rsidRDefault="006E7E5B" w:rsidP="00FE43E7">
            <w:pPr>
              <w:spacing w:line="264" w:lineRule="auto"/>
              <w:jc w:val="both"/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</w:pPr>
            <w:r w:rsidRPr="002362B3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>W przypadku wykonawców wspólnie ubiegających się o udzielenie zamówienia oświadczenie</w:t>
            </w:r>
            <w:r w:rsidR="00A222E2" w:rsidRPr="002362B3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 xml:space="preserve"> </w:t>
            </w:r>
            <w:r w:rsidRPr="002362B3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>składa każdy z Wykonawców.</w:t>
            </w:r>
          </w:p>
          <w:p w14:paraId="48876A8E" w14:textId="77777777" w:rsidR="00217980" w:rsidRDefault="00217980" w:rsidP="00FE43E7">
            <w:pPr>
              <w:spacing w:line="264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E0FAE5E" w14:textId="77777777" w:rsidR="00A222E2" w:rsidRPr="00C35766" w:rsidRDefault="00A222E2" w:rsidP="00FE43E7">
            <w:pPr>
              <w:spacing w:line="264" w:lineRule="auto"/>
              <w:jc w:val="both"/>
              <w:rPr>
                <w:i/>
                <w:iCs/>
                <w:sz w:val="18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 xml:space="preserve">Dokument stanowiący oświadczenie, o którym mowa w art. 125 ust. 1 ustawy Pzp składa się, pod rygorem nieważności, </w:t>
            </w:r>
            <w:r w:rsidRPr="005D1473">
              <w:rPr>
                <w:i/>
                <w:sz w:val="18"/>
                <w:szCs w:val="18"/>
              </w:rPr>
              <w:t>w formie elektronicznej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rStyle w:val="markedcontent"/>
                <w:i/>
                <w:sz w:val="18"/>
                <w:szCs w:val="18"/>
              </w:rPr>
              <w:t>d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o zachowania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1061A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C35766">
              <w:rPr>
                <w:i/>
                <w:sz w:val="18"/>
                <w:szCs w:val="20"/>
              </w:rPr>
              <w:t xml:space="preserve">lub </w:t>
            </w:r>
            <w:r w:rsidRPr="00C35766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5D1473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C35766">
              <w:rPr>
                <w:i/>
                <w:iCs/>
                <w:sz w:val="18"/>
                <w:szCs w:val="20"/>
              </w:rPr>
              <w:t>.</w:t>
            </w:r>
          </w:p>
          <w:p w14:paraId="206D8ECC" w14:textId="61D8782E" w:rsidR="00A222E2" w:rsidRPr="002D20C4" w:rsidRDefault="00A222E2" w:rsidP="00FE43E7">
            <w:pPr>
              <w:spacing w:line="264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222E2" w14:paraId="4F17D71F" w14:textId="77777777" w:rsidTr="00603D07">
        <w:tc>
          <w:tcPr>
            <w:tcW w:w="426" w:type="dxa"/>
          </w:tcPr>
          <w:p w14:paraId="69427541" w14:textId="2493764F" w:rsidR="00A222E2" w:rsidRDefault="00A222E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641" w:type="dxa"/>
          </w:tcPr>
          <w:p w14:paraId="3CCE996D" w14:textId="1A5AFBF1" w:rsidR="00A222E2" w:rsidRDefault="00A222E2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b/>
                <w:color w:val="4472C4" w:themeColor="accent5"/>
                <w:sz w:val="20"/>
                <w:szCs w:val="20"/>
              </w:rPr>
              <w:t>Oświadczeni</w:t>
            </w:r>
            <w:r w:rsidR="00AF49DB">
              <w:rPr>
                <w:b/>
                <w:color w:val="4472C4" w:themeColor="accent5"/>
                <w:sz w:val="20"/>
                <w:szCs w:val="20"/>
              </w:rPr>
              <w:t>e</w:t>
            </w:r>
            <w:r w:rsidRPr="002362B3">
              <w:rPr>
                <w:b/>
                <w:color w:val="4472C4" w:themeColor="accent5"/>
                <w:sz w:val="20"/>
                <w:szCs w:val="20"/>
              </w:rPr>
              <w:t xml:space="preserve"> o spełnianiu warunków udziału w postępowaniu</w:t>
            </w:r>
            <w:r w:rsidR="00AF49DB">
              <w:rPr>
                <w:b/>
                <w:color w:val="4472C4" w:themeColor="accent5"/>
                <w:sz w:val="20"/>
                <w:szCs w:val="20"/>
              </w:rPr>
              <w:t xml:space="preserve">, </w:t>
            </w:r>
            <w:r w:rsidR="00AF49DB">
              <w:rPr>
                <w:rFonts w:cstheme="minorHAnsi"/>
                <w:color w:val="4472C4" w:themeColor="accent5"/>
                <w:sz w:val="20"/>
                <w:szCs w:val="20"/>
              </w:rPr>
              <w:t xml:space="preserve">którego wzór stanowi 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Załącznik </w:t>
            </w:r>
            <w:r w:rsidR="000E0E8A">
              <w:rPr>
                <w:rFonts w:cstheme="minorHAnsi"/>
                <w:color w:val="4472C4" w:themeColor="accent5"/>
                <w:sz w:val="20"/>
                <w:szCs w:val="20"/>
              </w:rPr>
              <w:t xml:space="preserve">nr 4 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</w:t>
            </w:r>
            <w:r w:rsidR="00AF49DB">
              <w:rPr>
                <w:rFonts w:cstheme="minorHAnsi"/>
                <w:color w:val="4472C4" w:themeColor="accent5"/>
                <w:sz w:val="20"/>
                <w:szCs w:val="20"/>
              </w:rPr>
              <w:t>.</w:t>
            </w:r>
          </w:p>
          <w:p w14:paraId="2F7FFD2E" w14:textId="6B1F0586" w:rsidR="00324E7E" w:rsidRPr="00324E7E" w:rsidRDefault="00324E7E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324E7E">
              <w:rPr>
                <w:bCs/>
                <w:color w:val="4472C4" w:themeColor="accent5"/>
                <w:sz w:val="20"/>
                <w:szCs w:val="20"/>
              </w:rPr>
              <w:t>W przypadku wykonawców wspólnie ubiegających się o udzielenie zamówienia oświadczenia i dokumenty potwierdzające spełnianie warunków udziału w postepowaniu składa każdy z wykonawców w zakresie, w jakim każdy z wykonawców wykazuje spełnianie warunków.</w:t>
            </w:r>
          </w:p>
          <w:p w14:paraId="199AB295" w14:textId="77777777" w:rsidR="00A222E2" w:rsidRPr="002D20C4" w:rsidRDefault="00A222E2" w:rsidP="00FE43E7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</w:p>
          <w:p w14:paraId="4713C2A1" w14:textId="77777777" w:rsidR="00A222E2" w:rsidRPr="00C35766" w:rsidRDefault="00A222E2" w:rsidP="00FE43E7">
            <w:pPr>
              <w:spacing w:line="264" w:lineRule="auto"/>
              <w:contextualSpacing/>
              <w:jc w:val="both"/>
              <w:rPr>
                <w:i/>
                <w:iCs/>
                <w:sz w:val="18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 xml:space="preserve">Dokument stanowiący oświadczenie, o którym mowa w art. 125 ust. 1 ustawy Pzp składa się, pod rygorem nieważności, </w:t>
            </w:r>
            <w:r w:rsidRPr="005D1473">
              <w:rPr>
                <w:i/>
                <w:sz w:val="18"/>
                <w:szCs w:val="18"/>
              </w:rPr>
              <w:t>w formie elektronicznej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rStyle w:val="markedcontent"/>
                <w:i/>
                <w:sz w:val="18"/>
                <w:szCs w:val="18"/>
              </w:rPr>
              <w:t>d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o zachowania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1061A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C35766">
              <w:rPr>
                <w:i/>
                <w:sz w:val="18"/>
                <w:szCs w:val="20"/>
              </w:rPr>
              <w:t xml:space="preserve">lub </w:t>
            </w:r>
            <w:r w:rsidRPr="00C35766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5D1473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C35766">
              <w:rPr>
                <w:i/>
                <w:iCs/>
                <w:sz w:val="18"/>
                <w:szCs w:val="20"/>
              </w:rPr>
              <w:t>.</w:t>
            </w:r>
          </w:p>
          <w:p w14:paraId="35992471" w14:textId="77777777" w:rsidR="00A222E2" w:rsidRPr="002D20C4" w:rsidRDefault="00A222E2" w:rsidP="00FE43E7">
            <w:p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B3CD6" w14:paraId="70D695FD" w14:textId="77777777" w:rsidTr="008C1908">
        <w:trPr>
          <w:trHeight w:val="2048"/>
        </w:trPr>
        <w:tc>
          <w:tcPr>
            <w:tcW w:w="426" w:type="dxa"/>
          </w:tcPr>
          <w:p w14:paraId="32A2DC42" w14:textId="4BE92963" w:rsidR="00DB3CD6" w:rsidRPr="002D20C4" w:rsidRDefault="00A222E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DB3CD6" w:rsidRPr="002D20C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33390DE7" w14:textId="77777777" w:rsidR="00DB3CD6" w:rsidRPr="002362B3" w:rsidRDefault="00DB3CD6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Jeżeli dotyczy:</w:t>
            </w:r>
          </w:p>
          <w:p w14:paraId="466D15F0" w14:textId="79B1C0A9" w:rsidR="00DB3CD6" w:rsidRPr="002362B3" w:rsidRDefault="00DB3CD6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>-</w:t>
            </w:r>
            <w:r w:rsidRPr="002362B3">
              <w:rPr>
                <w:rFonts w:cstheme="minorHAnsi"/>
                <w:b/>
                <w:color w:val="4472C4" w:themeColor="accent5"/>
                <w:sz w:val="20"/>
                <w:szCs w:val="20"/>
              </w:rPr>
              <w:t xml:space="preserve"> pełnomocnictwo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Pr="002362B3">
              <w:rPr>
                <w:rFonts w:cstheme="minorHAnsi"/>
                <w:b/>
                <w:color w:val="4472C4" w:themeColor="accent5"/>
                <w:sz w:val="20"/>
                <w:szCs w:val="20"/>
              </w:rPr>
              <w:t>upoważniające do złożenia oferty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(umocowanie do reprezentowania wykonawcy) - jeżeli w imieniu wykonawcy działa osoba, której umocowanie do jego reprezentowania nie wynika z dokumentów określających status prawny wykonawcy.</w:t>
            </w:r>
          </w:p>
          <w:p w14:paraId="060E9EC4" w14:textId="26B4833D" w:rsidR="00A222E2" w:rsidRPr="002362B3" w:rsidRDefault="00DB3CD6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- </w:t>
            </w:r>
            <w:r w:rsidRPr="002362B3">
              <w:rPr>
                <w:rFonts w:cstheme="minorHAnsi"/>
                <w:b/>
                <w:color w:val="4472C4" w:themeColor="accent5"/>
                <w:sz w:val="20"/>
                <w:szCs w:val="20"/>
              </w:rPr>
              <w:t>pełnomocnictwo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dla osoby działającej w imieniu wykonawców wspólnie ubiegających się o udzielenie zamówienia publicznego – dotyczy ofert składanych przez Wykonawców wspólnie ubiegających się o udzielenie zamówieni</w:t>
            </w:r>
            <w:r w:rsidR="008C1908" w:rsidRPr="002362B3">
              <w:rPr>
                <w:rFonts w:cstheme="minorHAnsi"/>
                <w:color w:val="4472C4" w:themeColor="accent5"/>
                <w:sz w:val="20"/>
                <w:szCs w:val="20"/>
              </w:rPr>
              <w:t>a.</w:t>
            </w:r>
          </w:p>
          <w:p w14:paraId="761B9226" w14:textId="1AC2B797" w:rsidR="00A222E2" w:rsidRPr="002362B3" w:rsidRDefault="00A222E2" w:rsidP="00FE43E7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- </w:t>
            </w:r>
            <w:r w:rsidRPr="002362B3">
              <w:rPr>
                <w:rFonts w:cstheme="minorHAnsi"/>
                <w:b/>
                <w:color w:val="4472C4" w:themeColor="accent5"/>
                <w:sz w:val="20"/>
                <w:szCs w:val="20"/>
              </w:rPr>
              <w:t>pełnomocnictwo</w:t>
            </w: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dla osoby działającej w imieniu podmiotu udostępniającego zasoby.</w:t>
            </w:r>
          </w:p>
          <w:p w14:paraId="26EAD4FF" w14:textId="77777777" w:rsidR="00A222E2" w:rsidRDefault="00A222E2" w:rsidP="00FE43E7">
            <w:pPr>
              <w:spacing w:line="264" w:lineRule="auto"/>
              <w:jc w:val="both"/>
              <w:rPr>
                <w:i/>
                <w:sz w:val="18"/>
                <w:szCs w:val="20"/>
              </w:rPr>
            </w:pPr>
          </w:p>
          <w:p w14:paraId="4C03376F" w14:textId="27698723" w:rsidR="00A222E2" w:rsidRDefault="00A222E2" w:rsidP="00FE43E7">
            <w:pPr>
              <w:spacing w:line="264" w:lineRule="auto"/>
              <w:jc w:val="both"/>
              <w:rPr>
                <w:i/>
                <w:sz w:val="18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>Pełnomocnictwo przekazuje się w postaci elektronicznej i opatruje się kwalifikowanym podpisem elektronicznym, podpisem zaufanym lub podpisem osobistym.</w:t>
            </w:r>
          </w:p>
          <w:p w14:paraId="3272815B" w14:textId="77777777" w:rsidR="00A222E2" w:rsidRPr="00C35766" w:rsidRDefault="00A222E2" w:rsidP="00FE43E7">
            <w:pPr>
              <w:spacing w:line="264" w:lineRule="auto"/>
              <w:jc w:val="both"/>
              <w:rPr>
                <w:i/>
                <w:sz w:val="18"/>
                <w:szCs w:val="20"/>
              </w:rPr>
            </w:pPr>
          </w:p>
          <w:p w14:paraId="6DD94657" w14:textId="77777777" w:rsidR="00A222E2" w:rsidRPr="00C35766" w:rsidRDefault="00A222E2" w:rsidP="00FE43E7">
            <w:pPr>
              <w:spacing w:line="264" w:lineRule="auto"/>
              <w:jc w:val="both"/>
              <w:rPr>
                <w:i/>
                <w:sz w:val="20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</w:t>
            </w:r>
            <w:r>
              <w:rPr>
                <w:i/>
                <w:sz w:val="18"/>
                <w:szCs w:val="20"/>
              </w:rPr>
              <w:t>i papierowej dokonuje mocodawca lub notariusz.</w:t>
            </w:r>
          </w:p>
          <w:p w14:paraId="2CE88F84" w14:textId="436C5FFB" w:rsidR="00DB3CD6" w:rsidRPr="002D20C4" w:rsidRDefault="00DB3CD6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222E2" w14:paraId="04668960" w14:textId="77777777" w:rsidTr="003923CB">
        <w:trPr>
          <w:trHeight w:val="674"/>
        </w:trPr>
        <w:tc>
          <w:tcPr>
            <w:tcW w:w="426" w:type="dxa"/>
          </w:tcPr>
          <w:p w14:paraId="7B014307" w14:textId="37749C63" w:rsidR="00A222E2" w:rsidRPr="00352B7B" w:rsidRDefault="00A222E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2B7B">
              <w:rPr>
                <w:rFonts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641" w:type="dxa"/>
          </w:tcPr>
          <w:p w14:paraId="7FA588B2" w14:textId="77777777" w:rsidR="00B55607" w:rsidRPr="002362B3" w:rsidRDefault="00C52EC2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71C38917" w14:textId="027B4E4E" w:rsidR="00A222E2" w:rsidRPr="002362B3" w:rsidRDefault="00B55607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W przypadku polegania na zdolnościach lub sytuacji podmiotów udostępniających zasoby, zgodnie z art. 118 ustawy Pzp Wykonawca przedstawia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Zobowiązanie podmiotu udostępniającego zasoby do oddania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lastRenderedPageBreak/>
              <w:t xml:space="preserve">Wykonawcy do dyspozycji niezbędnych zasobów na potrzeby realizacji zamówienia. </w:t>
            </w:r>
            <w:r w:rsidR="00352B7B" w:rsidRPr="002362B3">
              <w:rPr>
                <w:rFonts w:cstheme="minorHAnsi"/>
                <w:color w:val="4472C4" w:themeColor="accent5"/>
                <w:sz w:val="20"/>
                <w:szCs w:val="20"/>
              </w:rPr>
              <w:t>Wzór zobowiązania</w:t>
            </w:r>
            <w:r w:rsidR="00A222E2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stanowi załącznik </w:t>
            </w:r>
            <w:r w:rsidR="00DF4081">
              <w:rPr>
                <w:rFonts w:cstheme="minorHAnsi"/>
                <w:color w:val="4472C4" w:themeColor="accent5"/>
                <w:sz w:val="20"/>
                <w:szCs w:val="20"/>
              </w:rPr>
              <w:t xml:space="preserve">nr 7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SWZ.</w:t>
            </w:r>
          </w:p>
          <w:p w14:paraId="14632EF6" w14:textId="77777777" w:rsidR="00A222E2" w:rsidRDefault="00A222E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C0D5CF3" w14:textId="345021FB" w:rsidR="00C52EC2" w:rsidRPr="00C35766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  <w:r w:rsidRPr="00C35766">
              <w:rPr>
                <w:bCs/>
                <w:i/>
                <w:sz w:val="18"/>
                <w:szCs w:val="18"/>
              </w:rPr>
              <w:t>Dokument przekazuje się w postaci elektronicznej i opatruje się kwalifikowanym podpisem elektronicznym, podpisem zaufanym lub podpisem osobistym.</w:t>
            </w:r>
          </w:p>
          <w:p w14:paraId="67B397FD" w14:textId="77777777" w:rsidR="00C52EC2" w:rsidRPr="00C35766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</w:p>
          <w:p w14:paraId="6FDAAA36" w14:textId="77777777" w:rsidR="00C52EC2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  <w:r w:rsidRPr="00C35766">
              <w:rPr>
                <w:bCs/>
                <w:i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32C0C9A3" w14:textId="77777777" w:rsidR="00C52EC2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</w:p>
          <w:p w14:paraId="29043AF9" w14:textId="77777777" w:rsidR="00C52EC2" w:rsidRPr="00C35766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Poświadczenia dokonuje odpowiednio Wykonawca lub W</w:t>
            </w:r>
            <w:r w:rsidRPr="00A9051A">
              <w:rPr>
                <w:bCs/>
                <w:i/>
                <w:sz w:val="18"/>
                <w:szCs w:val="18"/>
              </w:rPr>
              <w:t>ykonawca wspólnie ubiegaj</w:t>
            </w:r>
            <w:r>
              <w:rPr>
                <w:bCs/>
                <w:i/>
                <w:sz w:val="18"/>
                <w:szCs w:val="18"/>
              </w:rPr>
              <w:t>ący się o udzielenie zamówienia, umocowany do reprezentowania Wykonawców wspólnie ubiegających się o udzielenie zamówienia w postępowaniu.</w:t>
            </w:r>
          </w:p>
          <w:p w14:paraId="7A756311" w14:textId="2EA894DA" w:rsidR="00C52EC2" w:rsidRPr="00352B7B" w:rsidRDefault="00C52EC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2EC2" w14:paraId="4A0BBF53" w14:textId="77777777" w:rsidTr="00C54E3A">
        <w:trPr>
          <w:trHeight w:val="816"/>
        </w:trPr>
        <w:tc>
          <w:tcPr>
            <w:tcW w:w="426" w:type="dxa"/>
          </w:tcPr>
          <w:p w14:paraId="37D4B266" w14:textId="042F610E" w:rsidR="00C52EC2" w:rsidRPr="00352B7B" w:rsidRDefault="00C52EC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8641" w:type="dxa"/>
          </w:tcPr>
          <w:p w14:paraId="2C5CC463" w14:textId="77777777" w:rsidR="00B55607" w:rsidRPr="002362B3" w:rsidRDefault="00B55607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2929D098" w14:textId="6BD1ED24" w:rsidR="00AF49DB" w:rsidRPr="002362B3" w:rsidRDefault="00B55607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W przypadku polegania na zdolnościach lub sytuacji podmiotów udostępniających zasoby, zgodnie z art. 118 ustawy Pzp Wykonawca przedstawia </w:t>
            </w:r>
            <w:r w:rsidR="00C52EC2" w:rsidRPr="002362B3">
              <w:rPr>
                <w:rFonts w:cstheme="minorHAnsi"/>
                <w:color w:val="4472C4" w:themeColor="accent5"/>
                <w:sz w:val="20"/>
                <w:szCs w:val="20"/>
              </w:rPr>
              <w:t>oświadczenie podmiotu udostępniającego zasoby, potwierdzające brak podstaw wykluczenia tego podmiotu oraz odpowiednio spełnianie warunków udziału w postępowaniu, w zakresie, w jakim wykonawca powołuje się na jego zasoby</w:t>
            </w:r>
            <w:r w:rsidR="00AF49DB">
              <w:rPr>
                <w:rFonts w:cstheme="minorHAnsi"/>
                <w:color w:val="4472C4" w:themeColor="accent5"/>
                <w:sz w:val="20"/>
                <w:szCs w:val="20"/>
              </w:rPr>
              <w:t xml:space="preserve">. 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Wzór </w:t>
            </w:r>
            <w:r w:rsidR="00AF49DB">
              <w:rPr>
                <w:rFonts w:cstheme="minorHAnsi"/>
                <w:color w:val="4472C4" w:themeColor="accent5"/>
                <w:sz w:val="20"/>
                <w:szCs w:val="20"/>
              </w:rPr>
              <w:t>oświadczenia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stanowi załącznik </w:t>
            </w:r>
            <w:r w:rsidR="004E3C41">
              <w:rPr>
                <w:rFonts w:cstheme="minorHAnsi"/>
                <w:color w:val="4472C4" w:themeColor="accent5"/>
                <w:sz w:val="20"/>
                <w:szCs w:val="20"/>
              </w:rPr>
              <w:t xml:space="preserve">nr 6 </w:t>
            </w:r>
            <w:r w:rsidR="00AF49DB" w:rsidRPr="002362B3">
              <w:rPr>
                <w:rFonts w:cstheme="minorHAnsi"/>
                <w:color w:val="4472C4" w:themeColor="accent5"/>
                <w:sz w:val="20"/>
                <w:szCs w:val="20"/>
              </w:rPr>
              <w:t>do SWZ.</w:t>
            </w:r>
          </w:p>
          <w:p w14:paraId="4865D33C" w14:textId="77777777" w:rsidR="000D5817" w:rsidRDefault="000D5817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0888C0D" w14:textId="76B38C5F" w:rsidR="000D5817" w:rsidRDefault="000D5817" w:rsidP="00FE43E7">
            <w:pPr>
              <w:spacing w:line="264" w:lineRule="auto"/>
              <w:jc w:val="both"/>
              <w:rPr>
                <w:i/>
                <w:iCs/>
                <w:sz w:val="18"/>
                <w:szCs w:val="20"/>
              </w:rPr>
            </w:pPr>
            <w:r w:rsidRPr="00C35766">
              <w:rPr>
                <w:i/>
                <w:sz w:val="18"/>
                <w:szCs w:val="20"/>
              </w:rPr>
              <w:t xml:space="preserve">Dokument stanowiący oświadczenie, o którym mowa w art. 125 ust. </w:t>
            </w:r>
            <w:r w:rsidR="00A1039F">
              <w:rPr>
                <w:i/>
                <w:sz w:val="18"/>
                <w:szCs w:val="20"/>
              </w:rPr>
              <w:t>5</w:t>
            </w:r>
            <w:r w:rsidRPr="00C35766">
              <w:rPr>
                <w:i/>
                <w:sz w:val="18"/>
                <w:szCs w:val="20"/>
              </w:rPr>
              <w:t xml:space="preserve"> ustawy Pzp składa się, pod rygorem nieważności, </w:t>
            </w:r>
            <w:r w:rsidRPr="005D1473">
              <w:rPr>
                <w:i/>
                <w:sz w:val="18"/>
                <w:szCs w:val="18"/>
              </w:rPr>
              <w:t>w formie elektronicznej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rStyle w:val="markedcontent"/>
                <w:i/>
                <w:sz w:val="18"/>
                <w:szCs w:val="18"/>
              </w:rPr>
              <w:t>d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o zachowania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E1061A">
              <w:rPr>
                <w:rStyle w:val="highlight"/>
                <w:i/>
                <w:sz w:val="18"/>
                <w:szCs w:val="18"/>
              </w:rPr>
              <w:t>elektronicznej</w:t>
            </w:r>
            <w:r w:rsidRPr="00E1061A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1061A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C35766">
              <w:rPr>
                <w:i/>
                <w:sz w:val="18"/>
                <w:szCs w:val="20"/>
              </w:rPr>
              <w:t xml:space="preserve">lub </w:t>
            </w:r>
            <w:r w:rsidRPr="00C35766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5D1473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C35766">
              <w:rPr>
                <w:i/>
                <w:iCs/>
                <w:sz w:val="18"/>
                <w:szCs w:val="20"/>
              </w:rPr>
              <w:t>.</w:t>
            </w:r>
          </w:p>
          <w:p w14:paraId="75CCBA15" w14:textId="6B69AFC2" w:rsidR="00C54E3A" w:rsidRPr="00C54E3A" w:rsidRDefault="00C54E3A" w:rsidP="00FE43E7">
            <w:pPr>
              <w:spacing w:line="264" w:lineRule="auto"/>
              <w:jc w:val="both"/>
              <w:rPr>
                <w:i/>
                <w:iCs/>
                <w:sz w:val="18"/>
                <w:szCs w:val="20"/>
              </w:rPr>
            </w:pPr>
          </w:p>
        </w:tc>
      </w:tr>
      <w:tr w:rsidR="00C52EC2" w14:paraId="165CACF6" w14:textId="77777777" w:rsidTr="005D29C3">
        <w:trPr>
          <w:trHeight w:val="976"/>
        </w:trPr>
        <w:tc>
          <w:tcPr>
            <w:tcW w:w="426" w:type="dxa"/>
          </w:tcPr>
          <w:p w14:paraId="16609BE9" w14:textId="421C87B2" w:rsidR="00C52EC2" w:rsidRPr="00352B7B" w:rsidRDefault="00C52EC2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8641" w:type="dxa"/>
          </w:tcPr>
          <w:p w14:paraId="51E9B791" w14:textId="77777777" w:rsidR="00C52EC2" w:rsidRPr="002362B3" w:rsidRDefault="00C52EC2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3E1B381C" w14:textId="0BBAED5D" w:rsidR="0061064A" w:rsidRPr="002362B3" w:rsidRDefault="00C52EC2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2362B3">
              <w:rPr>
                <w:color w:val="4472C4" w:themeColor="accent5"/>
                <w:sz w:val="20"/>
                <w:szCs w:val="20"/>
              </w:rPr>
              <w:t xml:space="preserve">W przypadkach, o których mowa w art. 117 ust. 2 i 3 ustawy Pzp Wykonawcy wspólnie ubiegający się o udzielenie zamówienia dołączają do oferty </w:t>
            </w:r>
            <w:r w:rsidRPr="002362B3">
              <w:rPr>
                <w:b/>
                <w:color w:val="4472C4" w:themeColor="accent5"/>
                <w:sz w:val="20"/>
                <w:szCs w:val="20"/>
              </w:rPr>
              <w:t>oświadczenie, o którym mowa w art. 117 ust. 4</w:t>
            </w:r>
            <w:r w:rsidRPr="002362B3">
              <w:rPr>
                <w:color w:val="4472C4" w:themeColor="accent5"/>
                <w:sz w:val="20"/>
                <w:szCs w:val="20"/>
              </w:rPr>
              <w:t xml:space="preserve"> ustawy Pzp, z którego wynikać będzie, które usługi wykonają poszczególni Wykonawcy. </w:t>
            </w:r>
            <w:r w:rsidR="0061064A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Wzór </w:t>
            </w:r>
            <w:r w:rsidR="0061064A">
              <w:rPr>
                <w:rFonts w:cstheme="minorHAnsi"/>
                <w:color w:val="4472C4" w:themeColor="accent5"/>
                <w:sz w:val="20"/>
                <w:szCs w:val="20"/>
              </w:rPr>
              <w:t>oświadczenia</w:t>
            </w:r>
            <w:r w:rsidR="0061064A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stanowi załącznik</w:t>
            </w:r>
            <w:r w:rsidR="00352302">
              <w:rPr>
                <w:rFonts w:cstheme="minorHAnsi"/>
                <w:color w:val="4472C4" w:themeColor="accent5"/>
                <w:sz w:val="20"/>
                <w:szCs w:val="20"/>
              </w:rPr>
              <w:t xml:space="preserve"> nr 8</w:t>
            </w:r>
            <w:r w:rsidR="0061064A" w:rsidRPr="002362B3">
              <w:rPr>
                <w:rFonts w:cstheme="minorHAnsi"/>
                <w:color w:val="4472C4" w:themeColor="accent5"/>
                <w:sz w:val="20"/>
                <w:szCs w:val="20"/>
              </w:rPr>
              <w:t xml:space="preserve"> do SWZ.</w:t>
            </w:r>
          </w:p>
          <w:p w14:paraId="00F30DB8" w14:textId="77777777" w:rsidR="00C52EC2" w:rsidRPr="002362B3" w:rsidRDefault="00C52EC2" w:rsidP="00FE43E7">
            <w:pPr>
              <w:spacing w:line="264" w:lineRule="auto"/>
              <w:jc w:val="both"/>
              <w:rPr>
                <w:color w:val="4472C4" w:themeColor="accent5"/>
                <w:sz w:val="20"/>
                <w:szCs w:val="20"/>
              </w:rPr>
            </w:pPr>
          </w:p>
          <w:p w14:paraId="07620B63" w14:textId="77777777" w:rsidR="00C52EC2" w:rsidRPr="005757C9" w:rsidRDefault="00C52EC2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5757C9">
              <w:rPr>
                <w:i/>
                <w:iCs/>
                <w:sz w:val="18"/>
                <w:szCs w:val="18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575B89A4" w14:textId="77777777" w:rsidR="00C52EC2" w:rsidRPr="005757C9" w:rsidRDefault="00C52EC2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6DBC3227" w14:textId="77777777" w:rsidR="00C52EC2" w:rsidRPr="005757C9" w:rsidRDefault="00C52EC2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5757C9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67DCF4F5" w14:textId="77777777" w:rsidR="00C52EC2" w:rsidRPr="005757C9" w:rsidRDefault="00C52EC2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1349EED9" w14:textId="2A326EBC" w:rsidR="00D14C3D" w:rsidRPr="005D29C3" w:rsidRDefault="00C52EC2" w:rsidP="00FE43E7">
            <w:pPr>
              <w:spacing w:line="264" w:lineRule="auto"/>
              <w:jc w:val="both"/>
              <w:rPr>
                <w:bCs/>
                <w:i/>
                <w:sz w:val="18"/>
                <w:szCs w:val="18"/>
              </w:rPr>
            </w:pPr>
            <w:r w:rsidRPr="005757C9">
              <w:rPr>
                <w:bCs/>
                <w:i/>
                <w:sz w:val="18"/>
                <w:szCs w:val="18"/>
              </w:rPr>
              <w:t>Poświadczenia dokonuje Wykonawca wspólnie ubiegający się o udzielenie z</w:t>
            </w:r>
            <w:r>
              <w:rPr>
                <w:bCs/>
                <w:i/>
                <w:sz w:val="18"/>
                <w:szCs w:val="18"/>
              </w:rPr>
              <w:t>amówienia, umocowany do reprezen</w:t>
            </w:r>
            <w:r w:rsidRPr="005757C9">
              <w:rPr>
                <w:bCs/>
                <w:i/>
                <w:sz w:val="18"/>
                <w:szCs w:val="18"/>
              </w:rPr>
              <w:t xml:space="preserve">towania </w:t>
            </w:r>
            <w:r>
              <w:rPr>
                <w:bCs/>
                <w:i/>
                <w:sz w:val="18"/>
                <w:szCs w:val="18"/>
              </w:rPr>
              <w:t>Wykonawców wspólnie ubiegających się o udzielenie zamówienia w postępowaniu.</w:t>
            </w:r>
          </w:p>
        </w:tc>
      </w:tr>
      <w:tr w:rsidR="00CB36CB" w14:paraId="62AD48AA" w14:textId="77777777" w:rsidTr="00D64BB9">
        <w:trPr>
          <w:trHeight w:val="70"/>
        </w:trPr>
        <w:tc>
          <w:tcPr>
            <w:tcW w:w="426" w:type="dxa"/>
          </w:tcPr>
          <w:p w14:paraId="3C2F065E" w14:textId="5B46213F" w:rsidR="00CB36CB" w:rsidRDefault="00AD1A09" w:rsidP="00FE43E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8641" w:type="dxa"/>
          </w:tcPr>
          <w:p w14:paraId="7E8561A5" w14:textId="1CE43990" w:rsidR="00CB36CB" w:rsidRPr="0073299C" w:rsidRDefault="00CB36CB" w:rsidP="008249E5">
            <w:pPr>
              <w:spacing w:line="264" w:lineRule="auto"/>
              <w:jc w:val="both"/>
              <w:rPr>
                <w:rFonts w:cstheme="minorHAnsi"/>
                <w:bCs/>
                <w:color w:val="4472C4" w:themeColor="accent5"/>
                <w:sz w:val="20"/>
                <w:szCs w:val="20"/>
              </w:rPr>
            </w:pPr>
            <w:bookmarkStart w:id="10" w:name="_Hlk146111974"/>
            <w:r w:rsidRPr="0073299C">
              <w:rPr>
                <w:rFonts w:cstheme="minorHAnsi"/>
                <w:b/>
                <w:color w:val="4472C4" w:themeColor="accent5"/>
                <w:sz w:val="20"/>
                <w:szCs w:val="20"/>
              </w:rPr>
              <w:t>Przedmiotowy środek dowodowy</w:t>
            </w:r>
            <w:r w:rsidRPr="0073299C">
              <w:rPr>
                <w:rFonts w:cstheme="minorHAnsi"/>
                <w:bCs/>
                <w:color w:val="4472C4" w:themeColor="accent5"/>
                <w:sz w:val="20"/>
                <w:szCs w:val="20"/>
              </w:rPr>
              <w:t>, składany na potwierdzenie</w:t>
            </w:r>
            <w:r w:rsidR="000C3720" w:rsidRPr="0073299C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wymagań jakościowych oraz</w:t>
            </w:r>
            <w:r w:rsidRPr="0073299C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zgodności z cechami lub kryteriami określonymi w opisie kryteriów oceny ofert</w:t>
            </w:r>
            <w:r w:rsidR="00AD1A09" w:rsidRPr="0073299C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– próbka szkolenia.</w:t>
            </w:r>
          </w:p>
          <w:p w14:paraId="39D7CAD0" w14:textId="77777777" w:rsidR="00AD1A09" w:rsidRPr="0073299C" w:rsidRDefault="00AD1A09" w:rsidP="008249E5">
            <w:pPr>
              <w:spacing w:line="264" w:lineRule="auto"/>
              <w:jc w:val="both"/>
              <w:rPr>
                <w:rFonts w:cstheme="minorHAnsi"/>
                <w:bCs/>
                <w:color w:val="4472C4" w:themeColor="accent5"/>
                <w:sz w:val="20"/>
                <w:szCs w:val="20"/>
              </w:rPr>
            </w:pPr>
          </w:p>
          <w:p w14:paraId="5FEAB2E5" w14:textId="7D93357E" w:rsidR="008249E5" w:rsidRPr="0073299C" w:rsidRDefault="00CB36CB" w:rsidP="008249E5">
            <w:pPr>
              <w:spacing w:line="264" w:lineRule="auto"/>
              <w:jc w:val="both"/>
              <w:rPr>
                <w:rFonts w:cstheme="minorHAnsi"/>
                <w:b/>
                <w:color w:val="4472C4" w:themeColor="accent5"/>
                <w:sz w:val="20"/>
                <w:szCs w:val="20"/>
              </w:rPr>
            </w:pPr>
            <w:r w:rsidRPr="0073299C">
              <w:rPr>
                <w:rFonts w:cstheme="minorHAnsi"/>
                <w:b/>
                <w:color w:val="4472C4" w:themeColor="accent5"/>
                <w:sz w:val="20"/>
                <w:szCs w:val="20"/>
              </w:rPr>
              <w:t>Próbka szkolenia</w:t>
            </w:r>
            <w:r w:rsidR="003965A1" w:rsidRPr="0073299C">
              <w:rPr>
                <w:rFonts w:cstheme="minorHAnsi"/>
                <w:b/>
                <w:color w:val="4472C4" w:themeColor="accent5"/>
                <w:sz w:val="20"/>
                <w:szCs w:val="20"/>
              </w:rPr>
              <w:t xml:space="preserve"> złożona razem z ofertą w jednej z poniższych form</w:t>
            </w:r>
            <w:r w:rsidRPr="0073299C">
              <w:rPr>
                <w:rFonts w:cstheme="minorHAnsi"/>
                <w:b/>
                <w:color w:val="4472C4" w:themeColor="accent5"/>
                <w:sz w:val="20"/>
                <w:szCs w:val="20"/>
              </w:rPr>
              <w:t>:</w:t>
            </w:r>
          </w:p>
          <w:bookmarkEnd w:id="10"/>
          <w:p w14:paraId="21E6333F" w14:textId="24B942B3" w:rsidR="003965A1" w:rsidRPr="0073299C" w:rsidRDefault="008249E5" w:rsidP="00712CEE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4472C4" w:themeColor="accent5"/>
              </w:rPr>
            </w:pP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plik zawierający informację dźwiękową i filmową</w:t>
            </w:r>
            <w:r w:rsidR="003965A1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,</w:t>
            </w: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t xml:space="preserve"> </w:t>
            </w:r>
            <w:r w:rsidR="00CB36CB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nagran</w:t>
            </w: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ą</w:t>
            </w:r>
            <w:r w:rsidR="00CB36CB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 xml:space="preserve"> w </w:t>
            </w: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jednym z formatów danych dopuszczonych w rozporządzeniu z dnia 12 kwietnia 2012 r. w sprawie Krajowych Ram Interoperacyjności, minimalnych wymagań dla rejestrów publicznych i wymiany informacji w postaci elektronicznej oraz minimalnych wymagań dla systemów teleinformatycznych</w:t>
            </w:r>
            <w:r w:rsidR="00CB36CB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 xml:space="preserve"> </w:t>
            </w:r>
            <w:r w:rsidR="00716A9A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(np. avi, mp4, mpg)</w:t>
            </w:r>
          </w:p>
          <w:p w14:paraId="5BA698E7" w14:textId="09411C45" w:rsidR="00CB36CB" w:rsidRPr="0073299C" w:rsidRDefault="003965A1" w:rsidP="003965A1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4472C4" w:themeColor="accent5"/>
              </w:rPr>
            </w:pP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lastRenderedPageBreak/>
              <w:t>lub</w:t>
            </w:r>
          </w:p>
          <w:p w14:paraId="01F5E1FE" w14:textId="0261B01C" w:rsidR="00CB36CB" w:rsidRPr="0073299C" w:rsidRDefault="008249E5" w:rsidP="00712CEE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4472C4" w:themeColor="accent5"/>
              </w:rPr>
            </w:pP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film zawierając</w:t>
            </w:r>
            <w:r w:rsidR="003965A1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y</w:t>
            </w: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t xml:space="preserve"> informację dźwiękową i filmową, </w:t>
            </w:r>
            <w:r w:rsidR="00CB36CB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udostępnion</w:t>
            </w:r>
            <w:r w:rsidR="003965A1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y</w:t>
            </w: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t xml:space="preserve"> </w:t>
            </w:r>
            <w:r w:rsidR="00CB36CB" w:rsidRPr="0073299C">
              <w:rPr>
                <w:rFonts w:asciiTheme="minorHAnsi" w:hAnsiTheme="minorHAnsi" w:cstheme="minorHAnsi"/>
                <w:bCs/>
                <w:color w:val="4472C4" w:themeColor="accent5"/>
              </w:rPr>
              <w:t xml:space="preserve">Zamawiającemu poprzez podanie w formularzu oferty linku do odtworzenia </w:t>
            </w:r>
            <w:r w:rsidRPr="0073299C">
              <w:rPr>
                <w:rFonts w:asciiTheme="minorHAnsi" w:hAnsiTheme="minorHAnsi" w:cstheme="minorHAnsi"/>
                <w:bCs/>
                <w:color w:val="4472C4" w:themeColor="accent5"/>
              </w:rPr>
              <w:t>filmu</w:t>
            </w:r>
          </w:p>
          <w:p w14:paraId="48BA06A4" w14:textId="77777777" w:rsidR="00CB36CB" w:rsidRPr="0073299C" w:rsidRDefault="00CB36CB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73299C">
              <w:rPr>
                <w:bCs/>
                <w:color w:val="4472C4" w:themeColor="accent5"/>
                <w:sz w:val="20"/>
                <w:szCs w:val="20"/>
              </w:rPr>
              <w:t xml:space="preserve"> </w:t>
            </w:r>
          </w:p>
          <w:p w14:paraId="2A43B223" w14:textId="6A6E2159" w:rsidR="00CF174B" w:rsidRPr="0073299C" w:rsidRDefault="00CF174B" w:rsidP="00FE43E7">
            <w:pPr>
              <w:spacing w:line="264" w:lineRule="auto"/>
              <w:jc w:val="both"/>
              <w:rPr>
                <w:b/>
                <w:color w:val="4472C4" w:themeColor="accent5"/>
                <w:sz w:val="20"/>
                <w:szCs w:val="20"/>
              </w:rPr>
            </w:pPr>
            <w:r w:rsidRPr="0073299C">
              <w:rPr>
                <w:b/>
                <w:color w:val="4472C4" w:themeColor="accent5"/>
                <w:sz w:val="20"/>
                <w:szCs w:val="20"/>
              </w:rPr>
              <w:t>Przedmiotowy środek dowodowy nie podlega uzupełnieniu.</w:t>
            </w:r>
          </w:p>
          <w:p w14:paraId="40161909" w14:textId="77777777" w:rsidR="000C3720" w:rsidRPr="0073299C" w:rsidRDefault="000C3720" w:rsidP="000C3720">
            <w:pPr>
              <w:spacing w:line="264" w:lineRule="auto"/>
              <w:ind w:right="110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73299C">
              <w:rPr>
                <w:rFonts w:eastAsia="Lato-Regular" w:cstheme="minorHAnsi"/>
                <w:color w:val="4472C4" w:themeColor="accent5"/>
                <w:sz w:val="20"/>
                <w:szCs w:val="20"/>
              </w:rPr>
              <w:t>W przypadku niezłożenia próbki szkolenia lub w</w:t>
            </w:r>
            <w:r w:rsidRPr="0073299C">
              <w:rPr>
                <w:rFonts w:cstheme="minorHAnsi"/>
                <w:color w:val="4472C4" w:themeColor="accent5"/>
                <w:sz w:val="20"/>
                <w:szCs w:val="20"/>
              </w:rPr>
              <w:t xml:space="preserve"> przypadku problemów z odtworzeniem próbki (dotyczy zarówno złożonego pliku jak i udostępnionego linku) </w:t>
            </w:r>
            <w:r w:rsidRPr="0073299C">
              <w:rPr>
                <w:rFonts w:eastAsia="Lato-Regular" w:cstheme="minorHAnsi"/>
                <w:color w:val="4472C4" w:themeColor="accent5"/>
                <w:sz w:val="20"/>
                <w:szCs w:val="20"/>
              </w:rPr>
              <w:t xml:space="preserve">oferta zostanie odrzucona, jako złożona przez Wykonawcę, </w:t>
            </w:r>
            <w:r w:rsidRPr="0073299C">
              <w:rPr>
                <w:rFonts w:cstheme="minorHAnsi"/>
                <w:color w:val="4472C4" w:themeColor="accent5"/>
                <w:sz w:val="20"/>
                <w:szCs w:val="20"/>
              </w:rPr>
              <w:t>który nie złożył w przewidzianym terminie przedmiotowego środka dowodowego.</w:t>
            </w:r>
          </w:p>
          <w:p w14:paraId="28F0CDFA" w14:textId="391AC9E3" w:rsidR="003D65D8" w:rsidRDefault="003D65D8" w:rsidP="00FE43E7">
            <w:pPr>
              <w:spacing w:line="26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3140914" w14:textId="1A8FA257" w:rsidR="00CF174B" w:rsidRPr="002362B3" w:rsidRDefault="003D65D8" w:rsidP="00FE43E7">
            <w:pPr>
              <w:spacing w:line="264" w:lineRule="auto"/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3D65D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Przedmiotowy środek dowodowy (dotyczy środka</w:t>
            </w:r>
            <w:r w:rsidR="009328A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złożonego</w:t>
            </w:r>
            <w:r w:rsidRPr="003D65D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w formie pliku) przekazuje się w postaci elektronicznej i opatruje się</w:t>
            </w:r>
            <w:r w:rsidRPr="003D65D8">
              <w:rPr>
                <w:i/>
                <w:iCs/>
                <w:color w:val="000000" w:themeColor="text1"/>
                <w:sz w:val="18"/>
                <w:szCs w:val="18"/>
              </w:rPr>
              <w:t xml:space="preserve"> kwalifikowanym podpisem elektronicznym, podpisem zaufanym lub podpisem osobistym. </w:t>
            </w:r>
          </w:p>
        </w:tc>
      </w:tr>
    </w:tbl>
    <w:p w14:paraId="706162CC" w14:textId="77777777" w:rsidR="00A278DC" w:rsidRPr="004039F7" w:rsidRDefault="00A278DC" w:rsidP="00FE43E7">
      <w:pPr>
        <w:spacing w:after="0" w:line="264" w:lineRule="auto"/>
        <w:rPr>
          <w:rFonts w:cstheme="minorHAnsi"/>
        </w:rPr>
      </w:pPr>
    </w:p>
    <w:p w14:paraId="4937AA14" w14:textId="487BF1CD" w:rsidR="0059448E" w:rsidRPr="004B6A5F" w:rsidRDefault="0059448E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4B6A5F">
        <w:rPr>
          <w:b/>
        </w:rPr>
        <w:t xml:space="preserve">ROZDZIAŁ 19. </w:t>
      </w:r>
    </w:p>
    <w:p w14:paraId="778497A8" w14:textId="573D7D2B" w:rsidR="0059448E" w:rsidRPr="00847872" w:rsidRDefault="0059448E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4B6A5F">
        <w:rPr>
          <w:b/>
        </w:rPr>
        <w:t>PODMIOTOWE ŚRODKI DOWODOWE SKŁADANE NA POTWIERDZENIE SPEŁNIANIA WARUNKÓW UDZIAŁU W POSTĘPOWANIU</w:t>
      </w:r>
    </w:p>
    <w:p w14:paraId="34BAF26E" w14:textId="77777777" w:rsidR="0059448E" w:rsidRDefault="0059448E" w:rsidP="00FE43E7">
      <w:pPr>
        <w:spacing w:after="0" w:line="264" w:lineRule="auto"/>
      </w:pPr>
    </w:p>
    <w:p w14:paraId="00B1872C" w14:textId="519BCA2D" w:rsidR="00235502" w:rsidRDefault="00235502" w:rsidP="00FE43E7">
      <w:pPr>
        <w:suppressAutoHyphens/>
        <w:spacing w:after="0" w:line="264" w:lineRule="auto"/>
        <w:jc w:val="both"/>
        <w:rPr>
          <w:rFonts w:cstheme="minorHAnsi"/>
        </w:rPr>
      </w:pPr>
      <w:r w:rsidRPr="00DF1704">
        <w:rPr>
          <w:rFonts w:cstheme="minorHAnsi"/>
        </w:rPr>
        <w:t xml:space="preserve">Zamawiający </w:t>
      </w:r>
      <w:r w:rsidRPr="00DF1704">
        <w:rPr>
          <w:rFonts w:cstheme="minorHAnsi"/>
          <w:b/>
        </w:rPr>
        <w:t>wezwie Wykonawcę</w:t>
      </w:r>
      <w:r w:rsidRPr="00DF1704">
        <w:rPr>
          <w:rFonts w:cstheme="minorHAnsi"/>
        </w:rPr>
        <w:t xml:space="preserve">, którego oferta została najwyżej oceniona, do złożenia </w:t>
      </w:r>
      <w:r w:rsidRPr="00DF1704">
        <w:rPr>
          <w:rFonts w:cstheme="minorHAnsi"/>
        </w:rPr>
        <w:br/>
        <w:t>w wyznaczonym terminie, nie krótszym niż 5 dni od dnia wezwania, podmiotowych środków dowodowych aktualnych na dzień ich złożenia: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F1704" w14:paraId="3E7EB5E6" w14:textId="77777777" w:rsidTr="00DF1704">
        <w:tc>
          <w:tcPr>
            <w:tcW w:w="421" w:type="dxa"/>
          </w:tcPr>
          <w:p w14:paraId="3DB00CB4" w14:textId="4C34DFD8" w:rsidR="00DF1704" w:rsidRPr="00DF1704" w:rsidRDefault="00DF1704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DF170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14:paraId="3B019B2F" w14:textId="642B269A" w:rsidR="00DF1704" w:rsidRPr="00D14C3D" w:rsidRDefault="00DF1704" w:rsidP="00FE43E7">
            <w:pPr>
              <w:spacing w:line="264" w:lineRule="auto"/>
              <w:ind w:right="187"/>
              <w:jc w:val="both"/>
              <w:rPr>
                <w:color w:val="4472C4" w:themeColor="accent5"/>
                <w:sz w:val="20"/>
                <w:szCs w:val="20"/>
                <w:shd w:val="clear" w:color="auto" w:fill="FFFFFF"/>
              </w:rPr>
            </w:pPr>
            <w:r w:rsidRPr="00D14C3D">
              <w:rPr>
                <w:b/>
                <w:color w:val="4472C4" w:themeColor="accent5"/>
                <w:sz w:val="20"/>
                <w:szCs w:val="20"/>
                <w:shd w:val="clear" w:color="auto" w:fill="FFFFFF"/>
              </w:rPr>
              <w:t>Wykaz osób</w:t>
            </w:r>
            <w:r w:rsidR="005963E7" w:rsidRPr="00D14C3D">
              <w:rPr>
                <w:b/>
                <w:color w:val="4472C4" w:themeColor="accent5"/>
                <w:sz w:val="20"/>
                <w:szCs w:val="20"/>
                <w:shd w:val="clear" w:color="auto" w:fill="FFFFFF"/>
              </w:rPr>
              <w:t xml:space="preserve">, </w:t>
            </w:r>
            <w:r w:rsidR="005963E7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którego wzór stanowi </w:t>
            </w:r>
            <w:r w:rsidR="007D7949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załącznik</w:t>
            </w:r>
            <w:r w:rsidR="00E964FB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 nr 1</w:t>
            </w:r>
            <w:r w:rsidR="00E83691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0</w:t>
            </w:r>
            <w:r w:rsidR="007D7949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 do SWZ</w:t>
            </w:r>
            <w:r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,</w:t>
            </w:r>
            <w:r w:rsidRPr="00D14C3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skierowanych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 przez Wykonawcę do realizacji zamówienia publicznego, w szczególności odpowiedzialnych za świadczenie usług, wraz z informacjami na temat ich</w:t>
            </w:r>
            <w:r w:rsidR="000D416F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>doświadczenia i wykształcenia niezbędnych do wykonania zamówienia publicznego</w:t>
            </w:r>
            <w:r w:rsidR="00E83691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>oraz informacją o podstawie do dysponowania tymi osobami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, </w:t>
            </w:r>
            <w:r w:rsidRPr="00D14C3D">
              <w:rPr>
                <w:color w:val="4472C4" w:themeColor="accent5"/>
                <w:sz w:val="20"/>
                <w:szCs w:val="20"/>
                <w:shd w:val="clear" w:color="auto" w:fill="FFFFFF"/>
              </w:rPr>
              <w:t xml:space="preserve">składany na potwierdzenie 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>spełniania warunku udziału w postępowaniu, o którym mowa w Rozdziale 16 lit. „</w:t>
            </w:r>
            <w:r w:rsidR="00E83691">
              <w:rPr>
                <w:rFonts w:cstheme="minorHAnsi"/>
                <w:color w:val="4472C4" w:themeColor="accent5"/>
                <w:sz w:val="20"/>
                <w:szCs w:val="20"/>
              </w:rPr>
              <w:t>b</w:t>
            </w:r>
            <w:r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” SWZ. </w:t>
            </w:r>
          </w:p>
          <w:p w14:paraId="01534245" w14:textId="77777777" w:rsidR="00DF1704" w:rsidRPr="00D14C3D" w:rsidRDefault="00DF1704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2220AFC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D14C3D">
              <w:rPr>
                <w:i/>
                <w:iCs/>
                <w:sz w:val="18"/>
                <w:szCs w:val="18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1F0C4F0D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36415B26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D14C3D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045287D7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6D31FE12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25E432D4" w14:textId="6E1D9E6A" w:rsidR="000D6B2D" w:rsidRPr="00D14C3D" w:rsidRDefault="000D6B2D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1704" w14:paraId="1FB3CA97" w14:textId="77777777" w:rsidTr="00DF1704">
        <w:tc>
          <w:tcPr>
            <w:tcW w:w="421" w:type="dxa"/>
          </w:tcPr>
          <w:p w14:paraId="127C492F" w14:textId="6F807CEE" w:rsidR="00DF1704" w:rsidRPr="00DF1704" w:rsidRDefault="00DF1704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DF170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641" w:type="dxa"/>
          </w:tcPr>
          <w:p w14:paraId="257D9D79" w14:textId="5036D3BC" w:rsidR="007D7949" w:rsidRPr="00D14C3D" w:rsidRDefault="00DF1704" w:rsidP="00FE43E7">
            <w:pPr>
              <w:spacing w:line="264" w:lineRule="auto"/>
              <w:ind w:right="187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D14C3D">
              <w:rPr>
                <w:b/>
                <w:bCs/>
                <w:color w:val="4472C4" w:themeColor="accent5"/>
                <w:sz w:val="20"/>
                <w:szCs w:val="20"/>
              </w:rPr>
              <w:t>Wykaz usług</w:t>
            </w:r>
            <w:r w:rsidR="005963E7" w:rsidRPr="00D14C3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, </w:t>
            </w:r>
            <w:r w:rsidR="005963E7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którego wzór stanowi załącznik </w:t>
            </w:r>
            <w:r w:rsidR="00E964FB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nr </w:t>
            </w:r>
            <w:r w:rsidR="00BD5777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9</w:t>
            </w:r>
            <w:r w:rsidR="00E964FB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 </w:t>
            </w:r>
            <w:r w:rsidR="005963E7" w:rsidRPr="00D14C3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do SWZ, 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>wraz z podaniem ich przedmiotu,</w:t>
            </w:r>
            <w:r w:rsidR="00BD5777">
              <w:rPr>
                <w:rFonts w:cstheme="minorHAnsi"/>
                <w:color w:val="4472C4" w:themeColor="accent5"/>
                <w:sz w:val="20"/>
                <w:szCs w:val="20"/>
              </w:rPr>
              <w:t xml:space="preserve"> wartości,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 dat wykonania i podmiotów, na rzecz których usługi zostały wykonane, </w:t>
            </w:r>
            <w:r w:rsidR="007D7949" w:rsidRPr="00D14C3D">
              <w:rPr>
                <w:color w:val="4472C4" w:themeColor="accent5"/>
                <w:sz w:val="20"/>
                <w:szCs w:val="20"/>
                <w:shd w:val="clear" w:color="auto" w:fill="FFFFFF"/>
              </w:rPr>
              <w:t xml:space="preserve">składany na potwierdzenie 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 xml:space="preserve">spełniania warunku udziału w postępowaniu, o którym mowa </w:t>
            </w:r>
            <w:r w:rsidR="007D7949" w:rsidRPr="00C04944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w Rozdziale 16 lit. „a”</w:t>
            </w:r>
            <w:r w:rsidR="00C04944" w:rsidRPr="00C04944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r w:rsidR="007D7949" w:rsidRPr="00C04944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SWZ</w:t>
            </w:r>
            <w:r w:rsidR="007D7949" w:rsidRPr="00D14C3D">
              <w:rPr>
                <w:rFonts w:cstheme="minorHAnsi"/>
                <w:color w:val="4472C4" w:themeColor="accent5"/>
                <w:sz w:val="20"/>
                <w:szCs w:val="20"/>
              </w:rPr>
              <w:t>.</w:t>
            </w:r>
          </w:p>
          <w:p w14:paraId="3B3FD145" w14:textId="1A4C0BA0" w:rsidR="000D6B2D" w:rsidRPr="00D14C3D" w:rsidRDefault="000D6B2D" w:rsidP="00FE43E7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AA762B5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D14C3D">
              <w:rPr>
                <w:i/>
                <w:iCs/>
                <w:sz w:val="18"/>
                <w:szCs w:val="18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32829FBC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5836AAF0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  <w:r w:rsidRPr="00D14C3D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4448A981" w14:textId="77777777" w:rsidR="000D6B2D" w:rsidRPr="00D14C3D" w:rsidRDefault="000D6B2D" w:rsidP="00FE43E7">
            <w:pPr>
              <w:spacing w:line="264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7266BE81" w14:textId="63988B1C" w:rsidR="000D6B2D" w:rsidRPr="00D14C3D" w:rsidRDefault="000D6B2D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lastRenderedPageBreak/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45105C5A" w14:textId="5F0EDE82" w:rsidR="00DF1704" w:rsidRPr="00D14C3D" w:rsidRDefault="00DF1704" w:rsidP="00FE43E7">
            <w:pPr>
              <w:spacing w:line="264" w:lineRule="auto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3923CB" w14:paraId="57711223" w14:textId="77777777" w:rsidTr="00DF1704">
        <w:tc>
          <w:tcPr>
            <w:tcW w:w="421" w:type="dxa"/>
          </w:tcPr>
          <w:p w14:paraId="13E99E01" w14:textId="78797B9F" w:rsidR="003923CB" w:rsidRPr="00DF1704" w:rsidRDefault="003923CB" w:rsidP="00FE43E7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8641" w:type="dxa"/>
          </w:tcPr>
          <w:p w14:paraId="793DD58B" w14:textId="0C2B9DBE" w:rsidR="003923CB" w:rsidRPr="00D14C3D" w:rsidRDefault="003923CB" w:rsidP="00FE43E7">
            <w:pPr>
              <w:spacing w:line="264" w:lineRule="auto"/>
              <w:jc w:val="both"/>
              <w:rPr>
                <w:color w:val="4472C4" w:themeColor="accent5"/>
                <w:sz w:val="20"/>
                <w:szCs w:val="20"/>
              </w:rPr>
            </w:pPr>
            <w:r w:rsidRPr="00D14C3D">
              <w:rPr>
                <w:b/>
                <w:bCs/>
                <w:color w:val="4472C4" w:themeColor="accent5"/>
                <w:sz w:val="20"/>
                <w:szCs w:val="20"/>
              </w:rPr>
              <w:t>Dowody</w:t>
            </w:r>
            <w:r w:rsidRPr="00D14C3D">
              <w:rPr>
                <w:color w:val="4472C4" w:themeColor="accent5"/>
                <w:sz w:val="20"/>
                <w:szCs w:val="20"/>
              </w:rPr>
              <w:t xml:space="preserve"> </w:t>
            </w:r>
            <w:r w:rsidRPr="00D14C3D">
              <w:rPr>
                <w:b/>
                <w:bCs/>
                <w:color w:val="4472C4" w:themeColor="accent5"/>
                <w:sz w:val="20"/>
                <w:szCs w:val="20"/>
              </w:rPr>
              <w:t xml:space="preserve">potwierdzające należyte wykonanie usług wykazanych w Wykazie usług, o którym mowa w wierszu 2 powyżej, </w:t>
            </w:r>
            <w:r w:rsidRPr="00D14C3D">
              <w:rPr>
                <w:color w:val="4472C4" w:themeColor="accent5"/>
                <w:sz w:val="20"/>
                <w:szCs w:val="20"/>
              </w:rPr>
              <w:t>określające, czy usługi, zostały wykonane</w:t>
            </w:r>
            <w:r w:rsidR="00BD5777">
              <w:rPr>
                <w:color w:val="4472C4" w:themeColor="accent5"/>
                <w:sz w:val="20"/>
                <w:szCs w:val="20"/>
              </w:rPr>
              <w:t xml:space="preserve"> należycie</w:t>
            </w:r>
            <w:r w:rsidR="00C57A00">
              <w:rPr>
                <w:color w:val="4472C4" w:themeColor="accent5"/>
                <w:sz w:val="20"/>
                <w:szCs w:val="20"/>
              </w:rPr>
              <w:t>,</w:t>
            </w:r>
            <w:r w:rsidRPr="00D14C3D">
              <w:rPr>
                <w:color w:val="4472C4" w:themeColor="accent5"/>
                <w:sz w:val="20"/>
                <w:szCs w:val="20"/>
              </w:rPr>
              <w:t xml:space="preserve">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      </w:r>
          </w:p>
          <w:p w14:paraId="54362BBB" w14:textId="77777777" w:rsidR="003923CB" w:rsidRPr="00D14C3D" w:rsidRDefault="003923CB" w:rsidP="00FE43E7">
            <w:pPr>
              <w:spacing w:line="264" w:lineRule="auto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14:paraId="3D38970D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 xml:space="preserve">W przypadku gdy dokument został wystawiony przez upoważniony podmiot inny niż Wykonawca jako dokument elektroniczny, przekazuje się ten dokument. </w:t>
            </w:r>
          </w:p>
          <w:p w14:paraId="3F0799B3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21A048E9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>W przypadku gdy dokument został wystawiony przez upoważniony podmiot jako dokument w postaci papierowej, przekazuje się cyfrowe odwzorowanie tego dokumentu opatrzone kwalifikowanym podpisem elektronicznym, podpisem zaufanym lub podpisem osobistym, poświadczające zgodność cyfrowego odwzorowania z dokumentem w postaci papierowej.</w:t>
            </w:r>
          </w:p>
          <w:p w14:paraId="1D19E72B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05C60BE8" w14:textId="77777777" w:rsidR="003923CB" w:rsidRPr="00D14C3D" w:rsidRDefault="003923CB" w:rsidP="00FE43E7">
            <w:pPr>
              <w:spacing w:line="264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D14C3D">
              <w:rPr>
                <w:i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045F4F47" w14:textId="77777777" w:rsidR="003923CB" w:rsidRPr="00D14C3D" w:rsidRDefault="003923CB" w:rsidP="00FE43E7">
            <w:pPr>
              <w:spacing w:line="264" w:lineRule="auto"/>
              <w:ind w:right="187"/>
              <w:jc w:val="both"/>
              <w:rPr>
                <w:b/>
                <w:bCs/>
                <w:color w:val="4472C4" w:themeColor="accent5"/>
                <w:sz w:val="20"/>
                <w:szCs w:val="20"/>
              </w:rPr>
            </w:pPr>
          </w:p>
        </w:tc>
      </w:tr>
    </w:tbl>
    <w:p w14:paraId="5992F726" w14:textId="77777777" w:rsidR="00AA5A7E" w:rsidRDefault="00AA5A7E" w:rsidP="00FE43E7">
      <w:pPr>
        <w:spacing w:after="0" w:line="264" w:lineRule="auto"/>
      </w:pPr>
    </w:p>
    <w:p w14:paraId="45DEBFA4" w14:textId="6F457EC9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59448E">
        <w:rPr>
          <w:b/>
        </w:rPr>
        <w:t>20</w:t>
      </w:r>
      <w:r>
        <w:rPr>
          <w:b/>
        </w:rPr>
        <w:t xml:space="preserve">. </w:t>
      </w:r>
    </w:p>
    <w:p w14:paraId="04E1E5C6" w14:textId="3D42C726" w:rsidR="00E052A2" w:rsidRDefault="00E052A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INFORMACJE O ŚRODKACH KOMUNIKACJI ELEKTRONICZNEJ </w:t>
      </w:r>
    </w:p>
    <w:p w14:paraId="591D77C2" w14:textId="3CEF0188" w:rsidR="00DF506D" w:rsidRDefault="00DF506D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INFORMACJE O WYMAGANIACH TECHNICZNYCH I ORGANIZACYJNYCH SPORZĄDZANIA, WYSYŁANIA I ODBIERANIA KORESPONDENCJI ELEKTRONICZNEJ</w:t>
      </w:r>
    </w:p>
    <w:p w14:paraId="64789BA4" w14:textId="12027F7F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OPIS SPOSOBU ZŁOŻENIA OFERTY</w:t>
      </w:r>
    </w:p>
    <w:p w14:paraId="01F7E03D" w14:textId="77777777" w:rsidR="00847872" w:rsidRDefault="00847872" w:rsidP="00FE43E7">
      <w:pPr>
        <w:spacing w:after="0" w:line="264" w:lineRule="auto"/>
      </w:pPr>
    </w:p>
    <w:p w14:paraId="5C3AC5E4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w postępowaniu o udzielenie zamówienia, w tym składanie ofert, wymiana informacji oraz przekazywanie dokumentów lub oświadczeń między zamawiającym a  wykonawcą, z uwzględnieniem wyjątków określonych w ustawie, odbywa się przy użyciu środków komunikacji elektronicznej. </w:t>
      </w:r>
    </w:p>
    <w:p w14:paraId="3F9F1BD4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między zamawiającym a wykonawcami odbywa się przy użyciu Platformy znajdującej się pod adresem </w:t>
      </w:r>
      <w:hyperlink r:id="rId17" w:history="1">
        <w:r w:rsidRPr="00412422">
          <w:rPr>
            <w:rStyle w:val="Hipercze"/>
            <w:rFonts w:ascii="Calibri" w:hAnsi="Calibri" w:cs="Calibri"/>
          </w:rPr>
          <w:t>https://platformazakupowa.pl/pn/up_poznan</w:t>
        </w:r>
      </w:hyperlink>
    </w:p>
    <w:p w14:paraId="55FB73A0" w14:textId="3BBC03E8" w:rsidR="00DF506D" w:rsidRPr="00412422" w:rsidRDefault="00DF506D" w:rsidP="00330D33">
      <w:pPr>
        <w:numPr>
          <w:ilvl w:val="0"/>
          <w:numId w:val="7"/>
        </w:numPr>
        <w:spacing w:after="0"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412422">
        <w:rPr>
          <w:rFonts w:ascii="Calibri" w:hAnsi="Calibri" w:cs="Calibri"/>
        </w:rPr>
        <w:t xml:space="preserve">Zamawiający </w:t>
      </w:r>
      <w:r w:rsidR="00A23CED">
        <w:rPr>
          <w:rFonts w:ascii="Calibri" w:hAnsi="Calibri" w:cs="Calibri"/>
        </w:rPr>
        <w:t xml:space="preserve">nie </w:t>
      </w:r>
      <w:r w:rsidRPr="00412422">
        <w:rPr>
          <w:rFonts w:ascii="Calibri" w:hAnsi="Calibri" w:cs="Calibri"/>
        </w:rPr>
        <w:t>dopuszcza komunikacj</w:t>
      </w:r>
      <w:r w:rsidR="00A23CED">
        <w:rPr>
          <w:rFonts w:ascii="Calibri" w:hAnsi="Calibri" w:cs="Calibri"/>
        </w:rPr>
        <w:t>i</w:t>
      </w:r>
      <w:r w:rsidRPr="00412422">
        <w:rPr>
          <w:rFonts w:ascii="Calibri" w:hAnsi="Calibri" w:cs="Calibri"/>
        </w:rPr>
        <w:t xml:space="preserve"> elektroniczn</w:t>
      </w:r>
      <w:r w:rsidR="00A23CED">
        <w:rPr>
          <w:rFonts w:ascii="Calibri" w:hAnsi="Calibri" w:cs="Calibri"/>
        </w:rPr>
        <w:t>ej</w:t>
      </w:r>
      <w:r w:rsidRPr="00412422">
        <w:rPr>
          <w:rFonts w:ascii="Calibri" w:hAnsi="Calibri" w:cs="Calibri"/>
        </w:rPr>
        <w:t xml:space="preserve">, za </w:t>
      </w:r>
      <w:r w:rsidR="00A23CED">
        <w:rPr>
          <w:rFonts w:ascii="Calibri" w:hAnsi="Calibri" w:cs="Calibri"/>
        </w:rPr>
        <w:t>pośrednictwem poczty e-mail.</w:t>
      </w:r>
    </w:p>
    <w:p w14:paraId="2A8F924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 datę przekazania (wpływu) oświadczeń, wniosków, zawiadomień oraz informacji przyjmuje się datę ich przesłania za pośrednictwem </w:t>
      </w:r>
      <w:hyperlink r:id="rId18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poprzez kliknięcie przycisku  „Wyślij wiadomość do zamawiającego” po których pojawi się komunikat, że wiadomość została wysłana do zamawiającego.</w:t>
      </w:r>
    </w:p>
    <w:p w14:paraId="60EB566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F5E987E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Zamawiający, zgodnie z Rozporządzeniem </w:t>
      </w:r>
      <w:r w:rsidRPr="00412422">
        <w:rPr>
          <w:rFonts w:ascii="Calibri" w:eastAsia="Roboto" w:hAnsi="Calibri" w:cs="Calibri"/>
          <w:color w:val="000000"/>
          <w:shd w:val="clear" w:color="auto" w:fill="F8F9FA"/>
        </w:rPr>
        <w:t xml:space="preserve">Prezesa Rady Ministrów z dnia 30 grudnia 2020r. w sprawie sposobu sporządzania i przekazywania informacji oraz wymagań technicznych dla dokumentów elektronicznych oraz środków komunikacji elektronicznej w postępowaniu o </w:t>
      </w:r>
      <w:r w:rsidRPr="00412422">
        <w:rPr>
          <w:rFonts w:ascii="Calibri" w:eastAsia="Roboto" w:hAnsi="Calibri" w:cs="Calibri"/>
          <w:color w:val="000000"/>
          <w:shd w:val="clear" w:color="auto" w:fill="F8F9FA"/>
        </w:rPr>
        <w:lastRenderedPageBreak/>
        <w:t>udzielenie zamówienia publicznego lub konkursie (Dz. U. z 2020r. poz. 2452)</w:t>
      </w:r>
      <w:r w:rsidRPr="00412422">
        <w:rPr>
          <w:rFonts w:ascii="Calibri" w:eastAsia="Calibri" w:hAnsi="Calibri" w:cs="Calibri"/>
          <w:color w:val="000000"/>
        </w:rPr>
        <w:t xml:space="preserve">, określa niezbędne wymagania sprzętowo - aplikacyjne umożliwiające pracę na </w:t>
      </w:r>
      <w:hyperlink r:id="rId19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>, tj.:</w:t>
      </w:r>
    </w:p>
    <w:p w14:paraId="2B0CE2E8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stały dostęp do sieci Internet o gwarantowanej przepustowości nie mniejszej niż 512 kb/s,</w:t>
      </w:r>
    </w:p>
    <w:p w14:paraId="28699C8C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6A77E86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zainstalowana dowolna, inna przeglądarka internetowa niż Internet Explorer,</w:t>
      </w:r>
    </w:p>
    <w:p w14:paraId="12ADC874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włączona obsługa JavaScript,</w:t>
      </w:r>
    </w:p>
    <w:p w14:paraId="2FEFC1AA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zainstalowany program Adobe Acrobat Reader lub inny obsługujący format plików .pdf,</w:t>
      </w:r>
    </w:p>
    <w:p w14:paraId="1BE56117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Szyfrowanie na platformazakupowa.pl odbywa się za pomocą protokołu TLS 1.3.</w:t>
      </w:r>
    </w:p>
    <w:p w14:paraId="49CA6A06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5524AA2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Wykonawca, przystępując do niniejszego postępowania o udzielenie zamówienia publicznego:</w:t>
      </w:r>
    </w:p>
    <w:p w14:paraId="71061C9D" w14:textId="58EEB0D5" w:rsidR="00DF506D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akceptuje warunki korzystania z </w:t>
      </w:r>
      <w:hyperlink r:id="rId20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określone w Regulaminie zamieszczonym na stronie internetowej </w:t>
      </w:r>
      <w:hyperlink r:id="rId21">
        <w:r w:rsidRPr="00412422">
          <w:rPr>
            <w:rFonts w:ascii="Calibri" w:eastAsia="Calibri" w:hAnsi="Calibri" w:cs="Calibri"/>
            <w:color w:val="000000"/>
          </w:rPr>
          <w:t>pod linkiem</w:t>
        </w:r>
      </w:hyperlink>
      <w:r w:rsidRPr="00412422">
        <w:rPr>
          <w:rFonts w:ascii="Calibri" w:eastAsia="Calibri" w:hAnsi="Calibri" w:cs="Calibri"/>
          <w:color w:val="000000"/>
        </w:rPr>
        <w:t xml:space="preserve">  w zakładce „Regulamin" oraz uznaje go za wiążący,</w:t>
      </w:r>
    </w:p>
    <w:p w14:paraId="1284A54E" w14:textId="59DD0172" w:rsidR="00DF506D" w:rsidRPr="00751D97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751D97">
        <w:rPr>
          <w:rFonts w:ascii="Calibri" w:eastAsia="Calibri" w:hAnsi="Calibri" w:cs="Calibri"/>
          <w:color w:val="000000"/>
        </w:rPr>
        <w:t xml:space="preserve">zapoznał i </w:t>
      </w:r>
      <w:r w:rsidRPr="00751D97">
        <w:rPr>
          <w:rFonts w:eastAsia="Calibri" w:cstheme="minorHAnsi"/>
          <w:color w:val="000000"/>
        </w:rPr>
        <w:t>stosuje się do Instrukcji składania ofert/wniosków dostępne</w:t>
      </w:r>
      <w:r w:rsidR="00751D97" w:rsidRPr="00751D97">
        <w:rPr>
          <w:rFonts w:eastAsia="Calibri" w:cstheme="minorHAnsi"/>
          <w:color w:val="000000"/>
        </w:rPr>
        <w:t xml:space="preserve">j </w:t>
      </w:r>
      <w:r w:rsidR="00751D97" w:rsidRPr="00751D97">
        <w:rPr>
          <w:rFonts w:cstheme="minorHAnsi"/>
        </w:rPr>
        <w:t>https://platformazakupowa.pl/strona/45-</w:t>
      </w:r>
      <w:r w:rsidR="00751D97">
        <w:rPr>
          <w:rFonts w:cstheme="minorHAnsi"/>
        </w:rPr>
        <w:t>instrukcje</w:t>
      </w:r>
    </w:p>
    <w:p w14:paraId="05C654F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 xml:space="preserve">Zamawiający nie ponosi odpowiedzialności za złożenie oferty w sposób niezgodny z Instrukcją korzystania z </w:t>
      </w:r>
      <w:hyperlink r:id="rId22">
        <w:r w:rsidRPr="00412422">
          <w:rPr>
            <w:rFonts w:ascii="Calibri" w:eastAsia="Calibri" w:hAnsi="Calibri" w:cs="Calibri"/>
            <w:bCs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4B640FA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informuje, że instrukcje korzystania z </w:t>
      </w:r>
      <w:hyperlink r:id="rId23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znajdują się w zakładce „Instrukcje dla Wykonawców" na stronie internetowej pod adresem: </w:t>
      </w:r>
      <w:hyperlink r:id="rId25">
        <w:r w:rsidRPr="00412422">
          <w:rPr>
            <w:rFonts w:ascii="Calibri" w:eastAsia="Calibri" w:hAnsi="Calibri" w:cs="Calibri"/>
            <w:color w:val="000000"/>
            <w:u w:val="single"/>
          </w:rPr>
          <w:t>https://platformazakupowa.pl/strona/45-instrukcje</w:t>
        </w:r>
      </w:hyperlink>
    </w:p>
    <w:p w14:paraId="7EE787F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bCs/>
          <w:color w:val="000000"/>
        </w:rPr>
      </w:pPr>
      <w:bookmarkStart w:id="11" w:name="_Hlk119658416"/>
      <w:r w:rsidRPr="00412422">
        <w:rPr>
          <w:rFonts w:ascii="Calibri" w:eastAsia="Calibri" w:hAnsi="Calibri" w:cs="Calibri"/>
          <w:bCs/>
          <w:color w:val="000000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bookmarkEnd w:id="11"/>
    <w:p w14:paraId="13580412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bCs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>Zamawiający rekomenduje wykorzystanie formatów: .pdf .doc .xls .jpg (.jpeg) ze szczególnym wskazaniem na .pdf</w:t>
      </w:r>
    </w:p>
    <w:p w14:paraId="32A0EB6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 celu ewentualnej kompresji danych Zamawiający rekomenduje wykorzystanie jednego z formatów:</w:t>
      </w:r>
    </w:p>
    <w:p w14:paraId="62737F1F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.zip </w:t>
      </w:r>
    </w:p>
    <w:p w14:paraId="03E0A4A7" w14:textId="77777777" w:rsidR="00DF506D" w:rsidRPr="00412422" w:rsidRDefault="00DF506D" w:rsidP="00330D33">
      <w:pPr>
        <w:numPr>
          <w:ilvl w:val="1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.7Z</w:t>
      </w:r>
    </w:p>
    <w:p w14:paraId="5C194CB8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Wśród formatów powszechnych a NIE występujących w rozporządzeniu występują: .rar .gif .bmp .numbers .pages. Dokumenty złożone w takich plikach zostaną uznane za złożone nieskutecznie.</w:t>
      </w:r>
    </w:p>
    <w:p w14:paraId="51A11592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2BC55D01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Pliki w innych formatach niż PDF zaleca się opatrzyć zewnętrznym podpisem XAdES. Wykonawca powinien pamiętać, aby plik z podpisem przekazywać łącznie z dokumentem podpisywanym.</w:t>
      </w:r>
    </w:p>
    <w:p w14:paraId="4D8DB678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zaleca aby w przypadku podpisywania pliku przez kilka osób, stosować podpisy tego samego rodzaju.</w:t>
      </w:r>
    </w:p>
    <w:p w14:paraId="509E01E5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Podczas podpisywania plików zaleca się stosowanie algorytmu skrótu SHA2 zamiast SHA1.  </w:t>
      </w:r>
    </w:p>
    <w:p w14:paraId="58BB8209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Jeśli wykonawca pakuje dokumenty np. w plik ZIP zalecamy wcześniejsze podpisanie każdego ze skompresowanych plików. </w:t>
      </w:r>
    </w:p>
    <w:p w14:paraId="2C7876ED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rekomenduje wykorzystanie podpisu z kwalifikowanym znacznikiem czasu.</w:t>
      </w:r>
    </w:p>
    <w:p w14:paraId="24772BE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zaleca aby </w:t>
      </w:r>
      <w:r w:rsidRPr="00412422">
        <w:rPr>
          <w:rFonts w:ascii="Calibri" w:eastAsia="Calibri" w:hAnsi="Calibri" w:cs="Calibri"/>
          <w:color w:val="000000"/>
          <w:u w:val="single"/>
        </w:rPr>
        <w:t>nie</w:t>
      </w:r>
      <w:r w:rsidRPr="00412422">
        <w:rPr>
          <w:rFonts w:ascii="Calibri" w:eastAsia="Calibri" w:hAnsi="Calibri" w:cs="Calibri"/>
          <w:color w:val="00000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ADC138A" w14:textId="17C93A60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Oferta oraz </w:t>
      </w:r>
      <w:r>
        <w:rPr>
          <w:rFonts w:ascii="Calibri" w:eastAsia="Calibri" w:hAnsi="Calibri" w:cs="Calibri"/>
          <w:color w:val="000000"/>
        </w:rPr>
        <w:t>wszelkie dokumenty i oświadczenia</w:t>
      </w:r>
      <w:r w:rsidRPr="00412422">
        <w:rPr>
          <w:rFonts w:ascii="Calibri" w:eastAsia="Calibri" w:hAnsi="Calibri" w:cs="Calibri"/>
          <w:color w:val="000000"/>
        </w:rPr>
        <w:t xml:space="preserve"> składane elektronicznie muszą zostać podpisane kwalifikowanym podpisem</w:t>
      </w:r>
      <w:r w:rsidR="002D20C4" w:rsidRPr="002D20C4">
        <w:rPr>
          <w:rFonts w:ascii="Calibri" w:eastAsia="Calibri" w:hAnsi="Calibri" w:cs="Calibri"/>
          <w:color w:val="000000"/>
        </w:rPr>
        <w:t xml:space="preserve"> </w:t>
      </w:r>
      <w:r w:rsidR="002D20C4" w:rsidRPr="00412422">
        <w:rPr>
          <w:rFonts w:ascii="Calibri" w:eastAsia="Calibri" w:hAnsi="Calibri" w:cs="Calibri"/>
          <w:color w:val="000000"/>
        </w:rPr>
        <w:t>elektronicznym</w:t>
      </w:r>
      <w:r w:rsidR="002D20C4">
        <w:rPr>
          <w:rFonts w:ascii="Calibri" w:eastAsia="Calibri" w:hAnsi="Calibri" w:cs="Calibri"/>
          <w:color w:val="000000"/>
        </w:rPr>
        <w:t>, podpisem zaufanym lub podpisem osobistym</w:t>
      </w:r>
      <w:r w:rsidRPr="00412422">
        <w:rPr>
          <w:rFonts w:ascii="Calibri" w:eastAsia="Calibri" w:hAnsi="Calibri" w:cs="Calibri"/>
          <w:color w:val="000000"/>
        </w:rPr>
        <w:t>. W procesie składania oferty na platformie, podpis elektroniczny Wykonawca składa bezpośrednio na dokumencie, który następnie przesyła do systemu.</w:t>
      </w:r>
    </w:p>
    <w:p w14:paraId="37E647B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Podpisy kwalifikowane wykorzystywane przez wykonawców do podpisywania wszelkich plików muszą spełniać</w:t>
      </w:r>
      <w:r>
        <w:rPr>
          <w:rFonts w:ascii="Calibri" w:eastAsia="Calibri" w:hAnsi="Calibri" w:cs="Calibri"/>
          <w:color w:val="000000"/>
        </w:rPr>
        <w:t xml:space="preserve"> wymagania</w:t>
      </w:r>
      <w:r w:rsidRPr="00412422">
        <w:rPr>
          <w:rFonts w:ascii="Calibri" w:eastAsia="Calibri" w:hAnsi="Calibri" w:cs="Calibri"/>
          <w:color w:val="000000"/>
        </w:rPr>
        <w:t xml:space="preserve"> Rozporządzeni</w:t>
      </w:r>
      <w:r>
        <w:rPr>
          <w:rFonts w:ascii="Calibri" w:eastAsia="Calibri" w:hAnsi="Calibri" w:cs="Calibri"/>
          <w:color w:val="000000"/>
        </w:rPr>
        <w:t>a</w:t>
      </w:r>
      <w:r w:rsidRPr="00412422">
        <w:rPr>
          <w:rFonts w:ascii="Calibri" w:eastAsia="Calibri" w:hAnsi="Calibri" w:cs="Calibri"/>
          <w:color w:val="000000"/>
        </w:rPr>
        <w:t xml:space="preserve"> Parlamentu Europejskiego i Rady w sprawie identyfikacji elektronicznej i usług zaufania w odniesieniu do transakcji elektronicznych na rynku wewnętrznym (eIDAS) (UE) nr 910/2014 - od 1 lipca 2016 roku</w:t>
      </w:r>
      <w:r>
        <w:rPr>
          <w:rFonts w:ascii="Calibri" w:eastAsia="Calibri" w:hAnsi="Calibri" w:cs="Calibri"/>
          <w:color w:val="000000"/>
        </w:rPr>
        <w:t>.</w:t>
      </w:r>
    </w:p>
    <w:p w14:paraId="1859DBE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 przypadku wykorzystania formatu podpisu XAdES zewnętrzny</w:t>
      </w:r>
      <w:r>
        <w:rPr>
          <w:rFonts w:ascii="Calibri" w:eastAsia="Calibri" w:hAnsi="Calibri" w:cs="Calibri"/>
          <w:color w:val="000000"/>
        </w:rPr>
        <w:t xml:space="preserve">, </w:t>
      </w:r>
      <w:r w:rsidRPr="00412422">
        <w:rPr>
          <w:rFonts w:ascii="Calibri" w:eastAsia="Calibri" w:hAnsi="Calibri" w:cs="Calibri"/>
          <w:color w:val="000000"/>
        </w:rPr>
        <w:t>Zamawiający wymaga dołączenia odpowiedniej ilości plików tj. podpisywanych plików z danymi oraz plików podpisu w formacie XAdES.</w:t>
      </w:r>
    </w:p>
    <w:p w14:paraId="4A55C4AC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412422">
        <w:rPr>
          <w:rFonts w:ascii="Calibri" w:eastAsia="Calibri" w:hAnsi="Calibri" w:cs="Calibri"/>
          <w:b/>
          <w:bCs/>
          <w:color w:val="00000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66C43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Wykonawca, za pośrednictwem </w:t>
      </w:r>
      <w:hyperlink r:id="rId26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1C8241A2" w14:textId="77777777" w:rsidR="00DF506D" w:rsidRPr="00412422" w:rsidRDefault="00455BA1" w:rsidP="00FE43E7">
      <w:pPr>
        <w:spacing w:after="0" w:line="264" w:lineRule="auto"/>
        <w:ind w:firstLine="360"/>
        <w:jc w:val="both"/>
        <w:rPr>
          <w:rFonts w:ascii="Calibri" w:eastAsia="Calibri" w:hAnsi="Calibri" w:cs="Calibri"/>
          <w:color w:val="FF0000"/>
        </w:rPr>
      </w:pPr>
      <w:hyperlink r:id="rId27" w:history="1">
        <w:r w:rsidR="00DF506D" w:rsidRPr="00412422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4C1C9A8C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61DDA1" w14:textId="77777777" w:rsidR="00DF506D" w:rsidRPr="00412422" w:rsidRDefault="00DF506D" w:rsidP="00330D33">
      <w:pPr>
        <w:pStyle w:val="Tekstpodstawowy"/>
        <w:numPr>
          <w:ilvl w:val="0"/>
          <w:numId w:val="7"/>
        </w:numPr>
        <w:spacing w:after="0"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Środkiem komunikacji elektronicznej, służącym do złożenia oferty przez wykonawcę, jest Platforma dostępna pod adresem </w:t>
      </w:r>
      <w:hyperlink r:id="rId28" w:history="1">
        <w:r w:rsidRPr="00412422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</w:rPr>
          <w:t>https://platformazakupowa.pl/pn/up_poznan</w:t>
        </w:r>
      </w:hyperlink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5802B20" w14:textId="7E8943F7" w:rsidR="00DF506D" w:rsidRPr="00412422" w:rsidRDefault="00DF506D" w:rsidP="00330D33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12422">
        <w:rPr>
          <w:rFonts w:ascii="Calibri" w:hAnsi="Calibri" w:cs="Calibri"/>
          <w:color w:val="000000"/>
          <w:sz w:val="22"/>
          <w:szCs w:val="22"/>
        </w:rPr>
        <w:t xml:space="preserve">Wykonawca składa ofertę wraz z wymaganymi dokumentami, wyszczególnionymi </w:t>
      </w:r>
      <w:r w:rsidRPr="00A97D11">
        <w:rPr>
          <w:rFonts w:ascii="Calibri" w:hAnsi="Calibri" w:cs="Calibri"/>
          <w:color w:val="000000"/>
          <w:sz w:val="22"/>
          <w:szCs w:val="22"/>
        </w:rPr>
        <w:t>w  Rozdziale 1</w:t>
      </w:r>
      <w:r w:rsidR="00D07797">
        <w:rPr>
          <w:rFonts w:ascii="Calibri" w:hAnsi="Calibri" w:cs="Calibri"/>
          <w:color w:val="000000"/>
          <w:sz w:val="22"/>
          <w:szCs w:val="22"/>
        </w:rPr>
        <w:t xml:space="preserve">8 </w:t>
      </w:r>
      <w:r w:rsidRPr="00412422">
        <w:rPr>
          <w:rFonts w:ascii="Calibri" w:hAnsi="Calibri" w:cs="Calibri"/>
          <w:color w:val="000000"/>
          <w:sz w:val="22"/>
          <w:szCs w:val="22"/>
        </w:rPr>
        <w:t>SWZ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za pośrednictwem Platformy. </w:t>
      </w:r>
    </w:p>
    <w:p w14:paraId="610348F6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5612E187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D62E1EB" w14:textId="77777777" w:rsidR="00DF506D" w:rsidRPr="00412422" w:rsidRDefault="00DF506D" w:rsidP="00330D3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Szczegółowa instrukcja dla Wykonawców dotycząca złożenia, zmiany i wycofania oferty znajduje się na stronie internetowej pod adresem:</w:t>
      </w:r>
    </w:p>
    <w:p w14:paraId="5326783D" w14:textId="3CB9AEC9" w:rsidR="00257731" w:rsidRPr="00DF506D" w:rsidRDefault="00455BA1" w:rsidP="00FE43E7">
      <w:pPr>
        <w:spacing w:after="0" w:line="264" w:lineRule="auto"/>
        <w:ind w:left="360"/>
        <w:jc w:val="both"/>
        <w:rPr>
          <w:rFonts w:ascii="Calibri" w:eastAsia="Calibri" w:hAnsi="Calibri" w:cs="Calibri"/>
          <w:color w:val="000000"/>
          <w:u w:val="single"/>
        </w:rPr>
      </w:pPr>
      <w:hyperlink r:id="rId29" w:history="1">
        <w:r w:rsidR="00DF506D" w:rsidRPr="00412422">
          <w:rPr>
            <w:rStyle w:val="Hipercze"/>
            <w:rFonts w:ascii="Calibri" w:eastAsia="Calibri" w:hAnsi="Calibri" w:cs="Calibri"/>
            <w:color w:val="000000"/>
          </w:rPr>
          <w:t>https://platformazakupowa.pl/strona/45-instrukcje</w:t>
        </w:r>
      </w:hyperlink>
    </w:p>
    <w:p w14:paraId="21D5F534" w14:textId="77777777" w:rsidR="00250C37" w:rsidRDefault="00250C37" w:rsidP="00FE43E7">
      <w:pPr>
        <w:spacing w:after="0" w:line="264" w:lineRule="auto"/>
      </w:pPr>
    </w:p>
    <w:p w14:paraId="55ECE8FD" w14:textId="0DAD705B" w:rsidR="00DF506D" w:rsidRPr="00CB0EE7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350263">
        <w:rPr>
          <w:b/>
        </w:rPr>
        <w:t xml:space="preserve">ROZDZIAŁ </w:t>
      </w:r>
      <w:r w:rsidR="00352B7B">
        <w:rPr>
          <w:b/>
        </w:rPr>
        <w:t>2</w:t>
      </w:r>
      <w:r w:rsidR="0059448E">
        <w:rPr>
          <w:b/>
        </w:rPr>
        <w:t>1</w:t>
      </w:r>
      <w:r w:rsidRPr="00350263">
        <w:rPr>
          <w:b/>
        </w:rPr>
        <w:t>.</w:t>
      </w:r>
      <w:r w:rsidRPr="00CB0EE7">
        <w:rPr>
          <w:b/>
        </w:rPr>
        <w:t xml:space="preserve"> </w:t>
      </w:r>
    </w:p>
    <w:p w14:paraId="530C4A96" w14:textId="254688D4" w:rsidR="009468C4" w:rsidRPr="00613B79" w:rsidRDefault="00257731" w:rsidP="00613B79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4B6A5F">
        <w:rPr>
          <w:b/>
        </w:rPr>
        <w:t>KRYTERIA OCENY OFERT</w:t>
      </w:r>
    </w:p>
    <w:p w14:paraId="19964758" w14:textId="77777777" w:rsidR="009468C4" w:rsidRPr="008D13A5" w:rsidRDefault="009468C4" w:rsidP="00712CE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  <w:r w:rsidRPr="00454595">
        <w:rPr>
          <w:rFonts w:cstheme="majorHAnsi"/>
          <w:bCs/>
        </w:rPr>
        <w:t>Zamawiający będzie oceniał oferty</w:t>
      </w:r>
      <w:r>
        <w:rPr>
          <w:rFonts w:cstheme="majorHAnsi"/>
          <w:bCs/>
        </w:rPr>
        <w:t xml:space="preserve"> </w:t>
      </w:r>
      <w:r w:rsidRPr="00454595">
        <w:rPr>
          <w:rFonts w:cstheme="majorHAnsi"/>
          <w:bCs/>
        </w:rPr>
        <w:t>według</w:t>
      </w:r>
      <w:r>
        <w:rPr>
          <w:rFonts w:cstheme="majorHAnsi"/>
          <w:bCs/>
        </w:rPr>
        <w:t xml:space="preserve"> następujących </w:t>
      </w:r>
      <w:r w:rsidRPr="008D13A5">
        <w:rPr>
          <w:rFonts w:cstheme="majorHAnsi"/>
          <w:bCs/>
        </w:rPr>
        <w:t>kryteriów:</w:t>
      </w:r>
    </w:p>
    <w:p w14:paraId="353BAF32" w14:textId="77777777" w:rsidR="009468C4" w:rsidRDefault="009468C4" w:rsidP="009468C4">
      <w:pPr>
        <w:pStyle w:val="Akapitzlist"/>
        <w:spacing w:line="264" w:lineRule="auto"/>
        <w:ind w:left="360"/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094"/>
        <w:gridCol w:w="5011"/>
        <w:gridCol w:w="1292"/>
        <w:gridCol w:w="1529"/>
      </w:tblGrid>
      <w:tr w:rsidR="009468C4" w14:paraId="5132C99B" w14:textId="77777777" w:rsidTr="00E01D17">
        <w:tc>
          <w:tcPr>
            <w:tcW w:w="109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DBCDBCB" w14:textId="77777777" w:rsidR="009468C4" w:rsidRPr="00454595" w:rsidRDefault="009468C4" w:rsidP="00E01D1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kryterium: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48D149" w14:textId="77777777" w:rsidR="009468C4" w:rsidRPr="00454595" w:rsidRDefault="009468C4" w:rsidP="00E01D1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454595">
              <w:rPr>
                <w:b/>
                <w:sz w:val="20"/>
                <w:szCs w:val="20"/>
              </w:rPr>
              <w:t>Nazwa kryterium: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91D5DB" w14:textId="77777777" w:rsidR="009468C4" w:rsidRPr="00454595" w:rsidRDefault="009468C4" w:rsidP="00E01D1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454595">
              <w:rPr>
                <w:b/>
                <w:sz w:val="20"/>
                <w:szCs w:val="20"/>
              </w:rPr>
              <w:t>Waga: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C60176" w14:textId="77777777" w:rsidR="009468C4" w:rsidRPr="00454595" w:rsidRDefault="009468C4" w:rsidP="00E01D1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454595">
              <w:rPr>
                <w:b/>
                <w:sz w:val="20"/>
                <w:szCs w:val="20"/>
              </w:rPr>
              <w:t>Maksymalna liczba punktów:</w:t>
            </w:r>
          </w:p>
        </w:tc>
      </w:tr>
      <w:tr w:rsidR="009468C4" w14:paraId="726587A7" w14:textId="77777777" w:rsidTr="00E01D17">
        <w:tc>
          <w:tcPr>
            <w:tcW w:w="1094" w:type="dxa"/>
            <w:shd w:val="clear" w:color="auto" w:fill="E2EFD9" w:themeFill="accent6" w:themeFillTint="33"/>
          </w:tcPr>
          <w:p w14:paraId="246D32ED" w14:textId="77777777" w:rsidR="009468C4" w:rsidRPr="006D296E" w:rsidRDefault="009468C4" w:rsidP="00E01D17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6D296E">
              <w:rPr>
                <w:sz w:val="20"/>
                <w:szCs w:val="20"/>
              </w:rPr>
              <w:t>1</w:t>
            </w:r>
          </w:p>
        </w:tc>
        <w:tc>
          <w:tcPr>
            <w:tcW w:w="5011" w:type="dxa"/>
            <w:shd w:val="clear" w:color="auto" w:fill="E2EFD9" w:themeFill="accent6" w:themeFillTint="33"/>
          </w:tcPr>
          <w:p w14:paraId="0C476BFE" w14:textId="77777777" w:rsidR="009468C4" w:rsidRPr="006D296E" w:rsidRDefault="009468C4" w:rsidP="00E01D17">
            <w:pPr>
              <w:spacing w:line="264" w:lineRule="auto"/>
              <w:rPr>
                <w:sz w:val="20"/>
                <w:szCs w:val="20"/>
              </w:rPr>
            </w:pPr>
            <w:r w:rsidRPr="006D296E">
              <w:rPr>
                <w:sz w:val="20"/>
                <w:szCs w:val="20"/>
              </w:rPr>
              <w:t>Cena</w:t>
            </w:r>
          </w:p>
        </w:tc>
        <w:tc>
          <w:tcPr>
            <w:tcW w:w="1292" w:type="dxa"/>
            <w:shd w:val="clear" w:color="auto" w:fill="E2EFD9" w:themeFill="accent6" w:themeFillTint="33"/>
            <w:vAlign w:val="center"/>
          </w:tcPr>
          <w:p w14:paraId="2B06A419" w14:textId="3449EB00" w:rsidR="009468C4" w:rsidRPr="006D296E" w:rsidRDefault="009468C4" w:rsidP="00E01D1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D296E">
              <w:rPr>
                <w:sz w:val="20"/>
                <w:szCs w:val="20"/>
              </w:rPr>
              <w:t>0%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38D22F18" w14:textId="493AE872" w:rsidR="009468C4" w:rsidRPr="006D296E" w:rsidRDefault="009468C4" w:rsidP="00E01D1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D296E">
              <w:rPr>
                <w:sz w:val="20"/>
                <w:szCs w:val="20"/>
              </w:rPr>
              <w:t>0</w:t>
            </w:r>
          </w:p>
        </w:tc>
      </w:tr>
      <w:tr w:rsidR="009468C4" w14:paraId="5B67902D" w14:textId="77777777" w:rsidTr="00E01D17">
        <w:tc>
          <w:tcPr>
            <w:tcW w:w="1094" w:type="dxa"/>
            <w:shd w:val="clear" w:color="auto" w:fill="E2EFD9" w:themeFill="accent6" w:themeFillTint="33"/>
          </w:tcPr>
          <w:p w14:paraId="3C120D00" w14:textId="77777777" w:rsidR="009468C4" w:rsidRPr="006D296E" w:rsidRDefault="009468C4" w:rsidP="00E01D17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6D296E">
              <w:rPr>
                <w:sz w:val="20"/>
                <w:szCs w:val="20"/>
              </w:rPr>
              <w:t>2</w:t>
            </w:r>
          </w:p>
        </w:tc>
        <w:tc>
          <w:tcPr>
            <w:tcW w:w="5011" w:type="dxa"/>
            <w:shd w:val="clear" w:color="auto" w:fill="E2EFD9" w:themeFill="accent6" w:themeFillTint="33"/>
          </w:tcPr>
          <w:p w14:paraId="1B89923E" w14:textId="04B437C1" w:rsidR="009468C4" w:rsidRPr="006D296E" w:rsidRDefault="009468C4" w:rsidP="00E01D17">
            <w:pPr>
              <w:spacing w:line="264" w:lineRule="auto"/>
              <w:rPr>
                <w:sz w:val="20"/>
                <w:szCs w:val="20"/>
              </w:rPr>
            </w:pPr>
            <w:r w:rsidRPr="006D296E">
              <w:rPr>
                <w:rFonts w:cstheme="minorHAnsi"/>
                <w:sz w:val="20"/>
                <w:szCs w:val="20"/>
              </w:rPr>
              <w:t>Jakość</w:t>
            </w:r>
            <w:r w:rsidR="00A20DD3">
              <w:rPr>
                <w:rFonts w:cstheme="minorHAnsi"/>
                <w:sz w:val="20"/>
                <w:szCs w:val="20"/>
              </w:rPr>
              <w:t xml:space="preserve"> - prezentacja</w:t>
            </w:r>
            <w:r w:rsidRPr="006D296E">
              <w:rPr>
                <w:rFonts w:cstheme="minorHAnsi"/>
                <w:sz w:val="20"/>
                <w:szCs w:val="20"/>
              </w:rPr>
              <w:t xml:space="preserve"> szkolenia</w:t>
            </w:r>
          </w:p>
        </w:tc>
        <w:tc>
          <w:tcPr>
            <w:tcW w:w="1292" w:type="dxa"/>
            <w:shd w:val="clear" w:color="auto" w:fill="E2EFD9" w:themeFill="accent6" w:themeFillTint="33"/>
            <w:vAlign w:val="center"/>
          </w:tcPr>
          <w:p w14:paraId="07BC14D1" w14:textId="77777777" w:rsidR="009468C4" w:rsidRPr="006D296E" w:rsidRDefault="009468C4" w:rsidP="00E01D17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6D296E">
              <w:rPr>
                <w:sz w:val="20"/>
                <w:szCs w:val="20"/>
              </w:rPr>
              <w:t>40%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5577438E" w14:textId="77777777" w:rsidR="009468C4" w:rsidRPr="006D296E" w:rsidRDefault="009468C4" w:rsidP="00E01D17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6D296E">
              <w:rPr>
                <w:sz w:val="20"/>
                <w:szCs w:val="20"/>
              </w:rPr>
              <w:t>40</w:t>
            </w:r>
          </w:p>
        </w:tc>
      </w:tr>
    </w:tbl>
    <w:p w14:paraId="00194BDB" w14:textId="77777777" w:rsidR="009468C4" w:rsidRDefault="009468C4" w:rsidP="009468C4">
      <w:pPr>
        <w:pStyle w:val="Akapitzlist"/>
        <w:spacing w:line="264" w:lineRule="auto"/>
        <w:ind w:left="37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7FD1F8" w14:textId="77777777" w:rsidR="009468C4" w:rsidRDefault="009468C4" w:rsidP="00712CE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  <w:r w:rsidRPr="00454595">
        <w:rPr>
          <w:rFonts w:cstheme="majorHAnsi"/>
          <w:bCs/>
        </w:rPr>
        <w:t>Zamawiający dokona oceny ofert przyznając punkty w ramach poszczególnych kryteriów, przyjmując zasadę, że 1% = 1 pkt.</w:t>
      </w:r>
    </w:p>
    <w:p w14:paraId="73A706E3" w14:textId="77777777" w:rsidR="009468C4" w:rsidRPr="00454595" w:rsidRDefault="009468C4" w:rsidP="00712CE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  <w:r>
        <w:t>Maksymalna łączna liczba punktów, jaką może otrzymać oferta Wykonawcy wynosi 100 pkt.</w:t>
      </w:r>
    </w:p>
    <w:p w14:paraId="69C01A3D" w14:textId="77777777" w:rsidR="009468C4" w:rsidRDefault="009468C4" w:rsidP="009468C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</w:p>
    <w:p w14:paraId="09BB8608" w14:textId="77777777" w:rsidR="009468C4" w:rsidRDefault="009468C4" w:rsidP="009468C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"/>
        <w:jc w:val="both"/>
        <w:rPr>
          <w:rFonts w:cstheme="maj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8C4" w14:paraId="0FFA874B" w14:textId="77777777" w:rsidTr="00E01D17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119BA6" w14:textId="77777777" w:rsidR="009468C4" w:rsidRDefault="009468C4" w:rsidP="00E01D17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Kryterium oceny ofert nr 1</w:t>
            </w:r>
          </w:p>
          <w:p w14:paraId="108D18BB" w14:textId="77777777" w:rsidR="009468C4" w:rsidRPr="00C54E3A" w:rsidRDefault="009468C4" w:rsidP="00E01D17">
            <w:pPr>
              <w:spacing w:line="264" w:lineRule="auto"/>
              <w:jc w:val="center"/>
              <w:rPr>
                <w:bCs/>
              </w:rPr>
            </w:pPr>
            <w:r w:rsidRPr="00C54E3A">
              <w:rPr>
                <w:bCs/>
              </w:rPr>
              <w:t>Cena</w:t>
            </w:r>
          </w:p>
        </w:tc>
      </w:tr>
      <w:tr w:rsidR="009468C4" w14:paraId="3C001CA1" w14:textId="77777777" w:rsidTr="00E01D17"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4F50E" w14:textId="77777777" w:rsidR="009468C4" w:rsidRDefault="009468C4" w:rsidP="00E01D17">
            <w:pPr>
              <w:spacing w:line="264" w:lineRule="auto"/>
              <w:jc w:val="both"/>
            </w:pPr>
          </w:p>
          <w:p w14:paraId="39D9E564" w14:textId="77777777" w:rsidR="009468C4" w:rsidRPr="000C177F" w:rsidRDefault="009468C4" w:rsidP="00E01D17">
            <w:pPr>
              <w:spacing w:line="264" w:lineRule="auto"/>
              <w:jc w:val="both"/>
              <w:rPr>
                <w:rFonts w:ascii="Calibri" w:hAnsi="Calibri"/>
              </w:rPr>
            </w:pPr>
            <w:r>
              <w:t>Zamawiający przyzna p</w:t>
            </w:r>
            <w:r w:rsidRPr="00833FEB">
              <w:t>unkty</w:t>
            </w:r>
            <w:r>
              <w:t xml:space="preserve">, </w:t>
            </w:r>
            <w:r w:rsidRPr="00E865AB">
              <w:rPr>
                <w:rFonts w:ascii="Calibri" w:hAnsi="Calibri"/>
              </w:rPr>
              <w:t>z dokładnością wyniku do drugiego miejsca po przecinku</w:t>
            </w:r>
            <w:r>
              <w:rPr>
                <w:rFonts w:ascii="Calibri" w:hAnsi="Calibri"/>
              </w:rPr>
              <w:t xml:space="preserve">, </w:t>
            </w:r>
            <w:r w:rsidRPr="00833FEB">
              <w:t>zgodnie z poniższym wzorem:</w:t>
            </w:r>
          </w:p>
          <w:p w14:paraId="7741F5DB" w14:textId="77777777" w:rsidR="009468C4" w:rsidRPr="00833FEB" w:rsidRDefault="009468C4" w:rsidP="00E01D17">
            <w:pPr>
              <w:spacing w:line="264" w:lineRule="auto"/>
              <w:jc w:val="both"/>
            </w:pPr>
          </w:p>
          <w:p w14:paraId="3881CC2B" w14:textId="708680BE" w:rsidR="009468C4" w:rsidRPr="003130CF" w:rsidRDefault="009468C4" w:rsidP="00E01D17">
            <w:pPr>
              <w:spacing w:line="264" w:lineRule="auto"/>
              <w:ind w:firstLine="360"/>
              <w:rPr>
                <w:rFonts w:eastAsia="Calibri"/>
              </w:rPr>
            </w:pPr>
            <w:r>
              <w:rPr>
                <w:rFonts w:eastAsia="Calibri"/>
              </w:rPr>
              <w:t>najniższa cena w zbiorze ważnych ofert</w:t>
            </w:r>
          </w:p>
          <w:p w14:paraId="66825FF7" w14:textId="2779C4BC" w:rsidR="009468C4" w:rsidRPr="003130CF" w:rsidRDefault="009468C4" w:rsidP="00E01D17">
            <w:pPr>
              <w:spacing w:line="264" w:lineRule="auto"/>
              <w:ind w:firstLine="360"/>
              <w:rPr>
                <w:rFonts w:eastAsia="Calibri"/>
              </w:rPr>
            </w:pPr>
            <w:r w:rsidRPr="003130CF">
              <w:rPr>
                <w:rFonts w:eastAsia="Calibri" w:cs="Calibri"/>
              </w:rPr>
              <w:t xml:space="preserve">---------------------------------------------------------------- </w:t>
            </w:r>
            <w:r>
              <w:rPr>
                <w:rFonts w:eastAsia="Calibri" w:cs="Calibri"/>
              </w:rPr>
              <w:t xml:space="preserve">        </w:t>
            </w:r>
            <w:r w:rsidRPr="003130CF">
              <w:rPr>
                <w:rFonts w:eastAsia="Calibri" w:cs="Calibri"/>
              </w:rPr>
              <w:t xml:space="preserve">x </w:t>
            </w:r>
            <w:r>
              <w:rPr>
                <w:rFonts w:eastAsia="Calibri" w:cs="Calibri"/>
              </w:rPr>
              <w:t xml:space="preserve">   60</w:t>
            </w:r>
            <w:r w:rsidR="00A02F96">
              <w:rPr>
                <w:rFonts w:eastAsia="Calibri" w:cs="Calibri"/>
              </w:rPr>
              <w:t xml:space="preserve"> (waga kryterium)</w:t>
            </w:r>
          </w:p>
          <w:p w14:paraId="32A87879" w14:textId="07DE284C" w:rsidR="009468C4" w:rsidRPr="003130CF" w:rsidRDefault="009468C4" w:rsidP="00E01D17">
            <w:pPr>
              <w:spacing w:line="264" w:lineRule="auto"/>
              <w:ind w:firstLine="360"/>
              <w:rPr>
                <w:rFonts w:eastAsia="Calibri"/>
              </w:rPr>
            </w:pPr>
            <w:r>
              <w:rPr>
                <w:rFonts w:eastAsia="Calibri" w:cs="Calibri"/>
              </w:rPr>
              <w:t>cena oferty rozpatrywanej</w:t>
            </w:r>
          </w:p>
          <w:p w14:paraId="04228976" w14:textId="77777777" w:rsidR="009468C4" w:rsidRDefault="009468C4" w:rsidP="00E01D17">
            <w:pPr>
              <w:spacing w:line="264" w:lineRule="auto"/>
              <w:jc w:val="both"/>
              <w:rPr>
                <w:b/>
              </w:rPr>
            </w:pPr>
          </w:p>
        </w:tc>
      </w:tr>
      <w:tr w:rsidR="009468C4" w14:paraId="56D1F379" w14:textId="77777777" w:rsidTr="00E01D17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571F22" w14:textId="77777777" w:rsidR="009468C4" w:rsidRPr="00C10159" w:rsidRDefault="009468C4" w:rsidP="00E01D17">
            <w:pPr>
              <w:spacing w:line="264" w:lineRule="auto"/>
              <w:jc w:val="center"/>
              <w:rPr>
                <w:b/>
              </w:rPr>
            </w:pPr>
            <w:r w:rsidRPr="00C10159">
              <w:rPr>
                <w:b/>
              </w:rPr>
              <w:t>Kryterium oceny ofert nr 2</w:t>
            </w:r>
          </w:p>
          <w:p w14:paraId="0852429B" w14:textId="6A6E34EA" w:rsidR="009468C4" w:rsidRPr="00C54E3A" w:rsidRDefault="009468C4" w:rsidP="00E01D17">
            <w:pPr>
              <w:spacing w:line="264" w:lineRule="auto"/>
              <w:jc w:val="center"/>
              <w:rPr>
                <w:b/>
              </w:rPr>
            </w:pPr>
            <w:r w:rsidRPr="00C10159">
              <w:rPr>
                <w:rFonts w:cstheme="minorHAnsi"/>
              </w:rPr>
              <w:t xml:space="preserve">Jakość </w:t>
            </w:r>
            <w:r w:rsidR="00A20DD3">
              <w:rPr>
                <w:rFonts w:cstheme="minorHAnsi"/>
              </w:rPr>
              <w:t xml:space="preserve">– prezentacja </w:t>
            </w:r>
            <w:r w:rsidRPr="00C10159">
              <w:rPr>
                <w:rFonts w:cstheme="minorHAnsi"/>
              </w:rPr>
              <w:t>szkolenia</w:t>
            </w:r>
          </w:p>
        </w:tc>
      </w:tr>
      <w:tr w:rsidR="00712CEE" w14:paraId="400313C6" w14:textId="77777777" w:rsidTr="00E01D17"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401B71" w14:textId="77777777" w:rsidR="00712CEE" w:rsidRDefault="00712CEE" w:rsidP="00712CEE">
            <w:pPr>
              <w:spacing w:line="264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78280E59" w14:textId="77777777" w:rsidR="00C517A9" w:rsidRDefault="00C517A9" w:rsidP="00C517A9">
            <w:pPr>
              <w:spacing w:line="276" w:lineRule="auto"/>
              <w:jc w:val="both"/>
              <w:rPr>
                <w:rFonts w:cstheme="minorHAnsi"/>
              </w:rPr>
            </w:pPr>
            <w:r w:rsidRPr="008E04F8">
              <w:rPr>
                <w:rFonts w:cstheme="minorHAnsi"/>
              </w:rPr>
              <w:t>W ramach kryterium</w:t>
            </w:r>
            <w:r>
              <w:rPr>
                <w:rFonts w:cstheme="minorHAnsi"/>
              </w:rPr>
              <w:t xml:space="preserve"> oceny ofert nr 2</w:t>
            </w:r>
            <w:r w:rsidRPr="008E04F8">
              <w:rPr>
                <w:rFonts w:cstheme="minorHAnsi"/>
              </w:rPr>
              <w:t xml:space="preserve"> punkty </w:t>
            </w:r>
            <w:r>
              <w:rPr>
                <w:rFonts w:cstheme="minorHAnsi"/>
              </w:rPr>
              <w:t xml:space="preserve">może </w:t>
            </w:r>
            <w:r w:rsidRPr="008E04F8">
              <w:rPr>
                <w:rFonts w:cstheme="minorHAnsi"/>
              </w:rPr>
              <w:t>otrzyma</w:t>
            </w:r>
            <w:r>
              <w:rPr>
                <w:rFonts w:cstheme="minorHAnsi"/>
              </w:rPr>
              <w:t>ć oferta</w:t>
            </w:r>
            <w:r w:rsidRPr="008E04F8">
              <w:rPr>
                <w:rFonts w:cstheme="minorHAnsi"/>
              </w:rPr>
              <w:t xml:space="preserve"> Wykonawc</w:t>
            </w:r>
            <w:r>
              <w:rPr>
                <w:rFonts w:cstheme="minorHAnsi"/>
              </w:rPr>
              <w:t>y</w:t>
            </w:r>
            <w:r w:rsidRPr="008E04F8">
              <w:rPr>
                <w:rFonts w:cstheme="minorHAnsi"/>
              </w:rPr>
              <w:t>, który przedstawi do oceny próbkę szkolenia</w:t>
            </w:r>
            <w:r>
              <w:rPr>
                <w:rFonts w:cstheme="minorHAnsi"/>
              </w:rPr>
              <w:t xml:space="preserve"> przeprowadzonego przez </w:t>
            </w:r>
            <w:r w:rsidRPr="008E04F8">
              <w:rPr>
                <w:rFonts w:cstheme="minorHAnsi"/>
              </w:rPr>
              <w:t>trener</w:t>
            </w:r>
            <w:r>
              <w:rPr>
                <w:rFonts w:cstheme="minorHAnsi"/>
              </w:rPr>
              <w:t>a</w:t>
            </w:r>
            <w:r w:rsidRPr="008E04F8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 xml:space="preserve">ego </w:t>
            </w:r>
            <w:r w:rsidRPr="0091165F">
              <w:rPr>
                <w:rFonts w:cstheme="minorHAnsi"/>
              </w:rPr>
              <w:t>Wykonawca wskazuje do realizacji zamówienia</w:t>
            </w:r>
            <w:r>
              <w:rPr>
                <w:rFonts w:cstheme="minorHAnsi"/>
              </w:rPr>
              <w:t xml:space="preserve"> (w wykazie osób).</w:t>
            </w:r>
          </w:p>
          <w:p w14:paraId="6844D5C2" w14:textId="77777777" w:rsidR="00C517A9" w:rsidRDefault="00C517A9" w:rsidP="00C517A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prowadzenia szkoleń w trakcie realizacji umowy, może zostać wyznaczony wyłącznie trener biorący udział w próbce szkolenia.</w:t>
            </w:r>
          </w:p>
          <w:p w14:paraId="39DD82E5" w14:textId="77777777" w:rsidR="00C517A9" w:rsidRDefault="00C517A9" w:rsidP="00712CEE">
            <w:pPr>
              <w:spacing w:line="276" w:lineRule="auto"/>
              <w:jc w:val="both"/>
              <w:rPr>
                <w:rFonts w:cstheme="minorHAnsi"/>
              </w:rPr>
            </w:pPr>
          </w:p>
          <w:p w14:paraId="76A8F13C" w14:textId="4F3BD972" w:rsidR="00C517A9" w:rsidRPr="0091165F" w:rsidRDefault="00C517A9" w:rsidP="001B629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Próbka szkolenia - nagrany 30-minutowy</w:t>
            </w:r>
            <w:r w:rsidRPr="008E04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film (+/- 2 minuty) – jeżeli </w:t>
            </w:r>
            <w:r w:rsidR="00784FDB">
              <w:rPr>
                <w:rFonts w:cstheme="minorHAnsi"/>
              </w:rPr>
              <w:t xml:space="preserve">nagranie </w:t>
            </w:r>
            <w:r>
              <w:rPr>
                <w:rFonts w:cstheme="minorHAnsi"/>
              </w:rPr>
              <w:t>będzie</w:t>
            </w:r>
            <w:r w:rsidR="001B6298">
              <w:rPr>
                <w:rFonts w:cstheme="minorHAnsi"/>
              </w:rPr>
              <w:t xml:space="preserve"> </w:t>
            </w:r>
            <w:r w:rsidR="00784FDB">
              <w:rPr>
                <w:rFonts w:cstheme="minorHAnsi"/>
              </w:rPr>
              <w:t xml:space="preserve">dłuższe, </w:t>
            </w:r>
            <w:r>
              <w:rPr>
                <w:rFonts w:cstheme="minorHAnsi"/>
              </w:rPr>
              <w:t xml:space="preserve">ocenione zostanie tylko pierwsze </w:t>
            </w:r>
            <w:r w:rsidR="00784FDB">
              <w:rPr>
                <w:rFonts w:cstheme="minorHAnsi"/>
              </w:rPr>
              <w:t>3</w:t>
            </w:r>
            <w:r w:rsidR="001B6298">
              <w:rPr>
                <w:rFonts w:cstheme="minorHAnsi"/>
              </w:rPr>
              <w:t>2</w:t>
            </w:r>
            <w:r w:rsidR="00784F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minuty.</w:t>
            </w:r>
          </w:p>
          <w:p w14:paraId="1203625E" w14:textId="77777777" w:rsidR="00712CEE" w:rsidRPr="0091165F" w:rsidRDefault="00712CEE" w:rsidP="00712CEE">
            <w:pPr>
              <w:spacing w:line="276" w:lineRule="auto"/>
              <w:jc w:val="both"/>
              <w:rPr>
                <w:rFonts w:cstheme="minorHAnsi"/>
              </w:rPr>
            </w:pPr>
          </w:p>
          <w:p w14:paraId="26E16413" w14:textId="77777777" w:rsidR="00712CEE" w:rsidRPr="0091165F" w:rsidRDefault="00712CEE" w:rsidP="00712CEE">
            <w:pPr>
              <w:spacing w:line="264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91165F">
              <w:rPr>
                <w:rFonts w:cstheme="minorHAnsi"/>
                <w:b/>
                <w:color w:val="000000" w:themeColor="text1"/>
              </w:rPr>
              <w:t>Zamawiający wymaga, aby Wykonawca złożył próbkę szkolenia razem z ofertą w jednej z poniższych form:</w:t>
            </w:r>
          </w:p>
          <w:p w14:paraId="2FC90206" w14:textId="1BA098C8" w:rsidR="00712CEE" w:rsidRPr="0091165F" w:rsidRDefault="00712CEE" w:rsidP="00712CE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65F">
              <w:rPr>
                <w:rFonts w:asciiTheme="minorHAnsi" w:hAnsiTheme="minorHAnsi" w:cstheme="minorHAnsi"/>
                <w:bCs/>
                <w:sz w:val="22"/>
                <w:szCs w:val="22"/>
              </w:rPr>
              <w:t>plik zawierający informację dźwiękową i filmową, nagraną w jednym z formatów danych dopuszczonych w rozporządzeniu z dnia 12 kwietnia 2012 r. w sprawie Krajowych Ram Interoperacyjności, minimalnych wymagań dla rejestrów publicznych i wymiany informacji w postaci elektronicznej oraz minimalnych wymagań dla systemów teleinformatycznych</w:t>
            </w:r>
            <w:r w:rsidR="00C25F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(np. avi, mp4, mpg)</w:t>
            </w:r>
          </w:p>
          <w:p w14:paraId="4D5F60D8" w14:textId="77777777" w:rsidR="00712CEE" w:rsidRPr="0091165F" w:rsidRDefault="00712CEE" w:rsidP="00712CEE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65F">
              <w:rPr>
                <w:rFonts w:asciiTheme="minorHAnsi" w:hAnsiTheme="minorHAnsi" w:cstheme="minorHAnsi"/>
                <w:bCs/>
                <w:sz w:val="22"/>
                <w:szCs w:val="22"/>
              </w:rPr>
              <w:t>lub</w:t>
            </w:r>
          </w:p>
          <w:p w14:paraId="5F130EF1" w14:textId="77777777" w:rsidR="00712CEE" w:rsidRPr="0091165F" w:rsidRDefault="00712CEE" w:rsidP="00712CE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65F">
              <w:rPr>
                <w:rFonts w:asciiTheme="minorHAnsi" w:hAnsiTheme="minorHAnsi" w:cstheme="minorHAnsi"/>
                <w:bCs/>
                <w:sz w:val="22"/>
                <w:szCs w:val="22"/>
              </w:rPr>
              <w:t>film zawierający informację dźwiękową i filmową, udostępniony Zamawiającemu poprzez podanie w formularzu oferty linku do odtworzenia filmu</w:t>
            </w:r>
          </w:p>
          <w:p w14:paraId="79311089" w14:textId="77777777" w:rsidR="00712CEE" w:rsidRPr="0091165F" w:rsidRDefault="00712CEE" w:rsidP="00712CEE">
            <w:pPr>
              <w:spacing w:line="276" w:lineRule="auto"/>
              <w:jc w:val="both"/>
              <w:rPr>
                <w:rFonts w:cstheme="minorHAnsi"/>
              </w:rPr>
            </w:pPr>
          </w:p>
          <w:p w14:paraId="7459C4A7" w14:textId="481DBDC6" w:rsidR="00712CEE" w:rsidRPr="00613B79" w:rsidRDefault="00712CEE" w:rsidP="00712CEE">
            <w:pPr>
              <w:spacing w:line="276" w:lineRule="auto"/>
              <w:jc w:val="both"/>
              <w:rPr>
                <w:rFonts w:cstheme="minorHAnsi"/>
                <w:color w:val="FF0000"/>
              </w:rPr>
            </w:pPr>
            <w:r w:rsidRPr="00C517A9">
              <w:rPr>
                <w:rFonts w:cstheme="minorHAnsi"/>
                <w:color w:val="000000" w:themeColor="text1"/>
              </w:rPr>
              <w:t>Nagran</w:t>
            </w:r>
            <w:r w:rsidR="00C517A9" w:rsidRPr="00C517A9">
              <w:rPr>
                <w:rFonts w:cstheme="minorHAnsi"/>
                <w:color w:val="000000" w:themeColor="text1"/>
              </w:rPr>
              <w:t xml:space="preserve">e </w:t>
            </w:r>
            <w:r w:rsidRPr="00C517A9">
              <w:rPr>
                <w:rFonts w:cstheme="minorHAnsi"/>
                <w:color w:val="000000" w:themeColor="text1"/>
              </w:rPr>
              <w:t>szkoleni</w:t>
            </w:r>
            <w:r w:rsidR="00C517A9" w:rsidRPr="00C517A9">
              <w:rPr>
                <w:rFonts w:cstheme="minorHAnsi"/>
                <w:color w:val="000000" w:themeColor="text1"/>
              </w:rPr>
              <w:t>e</w:t>
            </w:r>
            <w:r w:rsidRPr="00C517A9">
              <w:rPr>
                <w:rFonts w:cstheme="minorHAnsi"/>
                <w:color w:val="000000" w:themeColor="text1"/>
              </w:rPr>
              <w:t xml:space="preserve"> ma dotycz</w:t>
            </w:r>
            <w:r w:rsidRPr="003D3A1F">
              <w:rPr>
                <w:rFonts w:cstheme="minorHAnsi"/>
                <w:color w:val="000000" w:themeColor="text1"/>
              </w:rPr>
              <w:t xml:space="preserve">yć tematu: </w:t>
            </w:r>
            <w:r w:rsidRPr="00613B79">
              <w:rPr>
                <w:rFonts w:cstheme="minorHAnsi"/>
                <w:b/>
                <w:bCs/>
                <w:color w:val="FF0000"/>
              </w:rPr>
              <w:t>Czym jest tekst alternatywny i jak go przygotować poprawnie?</w:t>
            </w:r>
          </w:p>
          <w:p w14:paraId="32DA1D80" w14:textId="77777777" w:rsidR="00712CEE" w:rsidRDefault="00712CEE" w:rsidP="00712CEE">
            <w:pPr>
              <w:spacing w:line="276" w:lineRule="auto"/>
              <w:rPr>
                <w:rFonts w:cstheme="minorHAnsi"/>
                <w:lang w:eastAsia="ar-SA"/>
              </w:rPr>
            </w:pPr>
          </w:p>
          <w:p w14:paraId="74AA8174" w14:textId="77777777" w:rsidR="00712CEE" w:rsidRDefault="00712CEE" w:rsidP="00712CEE">
            <w:pPr>
              <w:spacing w:line="276" w:lineRule="auto"/>
              <w:jc w:val="both"/>
              <w:rPr>
                <w:rFonts w:cstheme="minorHAnsi"/>
              </w:rPr>
            </w:pPr>
            <w:r w:rsidRPr="008E04F8">
              <w:rPr>
                <w:rFonts w:cstheme="minorHAnsi"/>
              </w:rPr>
              <w:t>Ocena zostanie przeprowadzona według niżej opisanego formularza oceny szkolenia zawierającego pytania z czterech kategorii</w:t>
            </w:r>
            <w:r>
              <w:rPr>
                <w:rFonts w:cstheme="minorHAnsi"/>
              </w:rPr>
              <w:t>:</w:t>
            </w:r>
          </w:p>
          <w:p w14:paraId="4C3523B2" w14:textId="77777777" w:rsidR="00712CEE" w:rsidRPr="008E04F8" w:rsidRDefault="00712CEE" w:rsidP="00712CEE">
            <w:pPr>
              <w:spacing w:line="276" w:lineRule="auto"/>
              <w:rPr>
                <w:rFonts w:cstheme="minorHAnsi"/>
              </w:rPr>
            </w:pPr>
          </w:p>
          <w:p w14:paraId="2DA73483" w14:textId="77777777" w:rsidR="00712CEE" w:rsidRPr="008E04F8" w:rsidRDefault="00712CEE" w:rsidP="00712CEE">
            <w:pPr>
              <w:spacing w:line="276" w:lineRule="auto"/>
              <w:rPr>
                <w:rFonts w:cstheme="minorHAnsi"/>
                <w:b/>
                <w:bCs/>
                <w:lang w:eastAsia="ar-SA"/>
              </w:rPr>
            </w:pPr>
            <w:r w:rsidRPr="008E04F8">
              <w:rPr>
                <w:rFonts w:cstheme="minorHAnsi"/>
                <w:b/>
                <w:bCs/>
                <w:lang w:eastAsia="ar-SA"/>
              </w:rPr>
              <w:t>WIEDZA TRENERA (20 pk</w:t>
            </w:r>
            <w:r>
              <w:rPr>
                <w:rFonts w:cstheme="minorHAnsi"/>
                <w:b/>
                <w:bCs/>
                <w:lang w:eastAsia="ar-SA"/>
              </w:rPr>
              <w:t>t</w:t>
            </w:r>
            <w:r w:rsidRPr="008E04F8">
              <w:rPr>
                <w:rFonts w:cstheme="minorHAnsi"/>
                <w:b/>
                <w:bCs/>
                <w:lang w:eastAsia="ar-SA"/>
              </w:rPr>
              <w:t>)</w:t>
            </w:r>
          </w:p>
          <w:p w14:paraId="02965F0F" w14:textId="77777777" w:rsidR="00712CEE" w:rsidRPr="008E04F8" w:rsidRDefault="00712CEE" w:rsidP="00712CEE">
            <w:pPr>
              <w:pStyle w:val="Akapitzlist"/>
              <w:numPr>
                <w:ilvl w:val="0"/>
                <w:numId w:val="59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Jak oceniasz wiedzę trenera na temat zagadnień, które omawiał podczas szkolenia?</w:t>
            </w:r>
          </w:p>
          <w:p w14:paraId="5DC97147" w14:textId="77777777" w:rsidR="00712CEE" w:rsidRPr="008E04F8" w:rsidRDefault="00712CEE" w:rsidP="00712CEE">
            <w:pPr>
              <w:pStyle w:val="Akapitzlist"/>
              <w:spacing w:line="276" w:lineRule="auto"/>
              <w:ind w:left="709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Ocena w skali od 0 do 5 pkt, gdzie 0 oznacza „w niewielkim stopniu”, a 5 oznacza „bardzo dobrze”</w:t>
            </w:r>
          </w:p>
          <w:p w14:paraId="140B9ECB" w14:textId="77777777" w:rsidR="00712CEE" w:rsidRPr="008E04F8" w:rsidRDefault="00712CEE" w:rsidP="00712CEE">
            <w:pPr>
              <w:pStyle w:val="Akapitzlist"/>
              <w:spacing w:line="276" w:lineRule="auto"/>
              <w:ind w:left="709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bardzo dobrze - 5 pkt</w:t>
            </w:r>
          </w:p>
          <w:p w14:paraId="1CD78EBD" w14:textId="77777777" w:rsidR="00712CEE" w:rsidRPr="008E04F8" w:rsidRDefault="00712CEE" w:rsidP="00712CEE">
            <w:pPr>
              <w:pStyle w:val="Akapitzlist"/>
              <w:spacing w:line="276" w:lineRule="auto"/>
              <w:ind w:left="709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częściowo – 3 pkt</w:t>
            </w:r>
          </w:p>
          <w:p w14:paraId="148BBCF5" w14:textId="77777777" w:rsidR="00712CEE" w:rsidRPr="008E04F8" w:rsidRDefault="00712CEE" w:rsidP="00712CEE">
            <w:pPr>
              <w:pStyle w:val="Akapitzlist"/>
              <w:spacing w:line="276" w:lineRule="auto"/>
              <w:ind w:left="709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w niewielkim stopniu – 0 pkt</w:t>
            </w:r>
          </w:p>
          <w:p w14:paraId="4FDCC3BE" w14:textId="77777777" w:rsidR="00712CEE" w:rsidRPr="008E04F8" w:rsidRDefault="00712CEE" w:rsidP="00712CEE">
            <w:pPr>
              <w:pStyle w:val="Akapitzlist"/>
              <w:numPr>
                <w:ilvl w:val="0"/>
                <w:numId w:val="59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Na ile trener potrafi przekazać swoją wiedzę?</w:t>
            </w:r>
          </w:p>
          <w:p w14:paraId="634E2777" w14:textId="77777777" w:rsidR="00712CEE" w:rsidRPr="008E04F8" w:rsidRDefault="00712CEE" w:rsidP="00712CEE">
            <w:pPr>
              <w:pStyle w:val="Akapitzlist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Ocena w skali od 0 do 6 pkt, gdzie 0 oznacza „nie potrafi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”</w:t>
            </w: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 xml:space="preserve"> a 5 oznacza „bardzo dobrze”</w:t>
            </w:r>
          </w:p>
          <w:p w14:paraId="484CD918" w14:textId="4C8ADAE6" w:rsidR="00712CEE" w:rsidRPr="008E04F8" w:rsidRDefault="00712CEE" w:rsidP="00712CEE">
            <w:pPr>
              <w:pStyle w:val="Akapitzlis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 xml:space="preserve">bardzo dobrze - </w:t>
            </w:r>
            <w:r w:rsidR="00274B8E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5</w:t>
            </w:r>
            <w:r w:rsidR="00274B8E"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pkt</w:t>
            </w:r>
          </w:p>
          <w:p w14:paraId="473157E4" w14:textId="77777777" w:rsidR="00712CEE" w:rsidRPr="008E04F8" w:rsidRDefault="00712CEE" w:rsidP="00712CEE">
            <w:pPr>
              <w:pStyle w:val="Akapitzlis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częściowo – 3 pkt</w:t>
            </w:r>
          </w:p>
          <w:p w14:paraId="4B05AE6D" w14:textId="77777777" w:rsidR="00712CEE" w:rsidRPr="008E04F8" w:rsidRDefault="00712CEE" w:rsidP="00712CEE">
            <w:pPr>
              <w:pStyle w:val="Akapitzlis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nie potrafi – 0 pkt</w:t>
            </w:r>
          </w:p>
          <w:p w14:paraId="34017B51" w14:textId="77777777" w:rsidR="00712CEE" w:rsidRPr="008E04F8" w:rsidRDefault="00712CEE" w:rsidP="00712CEE">
            <w:pPr>
              <w:pStyle w:val="Akapitzlist"/>
              <w:numPr>
                <w:ilvl w:val="0"/>
                <w:numId w:val="59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 jakim stopniu informacje przedstawione przez trenera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były zgodne z tematem szkolenia? </w:t>
            </w:r>
          </w:p>
          <w:p w14:paraId="37E4A599" w14:textId="77777777" w:rsidR="00712CEE" w:rsidRPr="008E04F8" w:rsidRDefault="00712CEE" w:rsidP="00712CEE">
            <w:pPr>
              <w:pStyle w:val="Akapitzlis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w pełni - 5 pkt</w:t>
            </w:r>
          </w:p>
          <w:p w14:paraId="59B1A9E2" w14:textId="77777777" w:rsidR="00712CEE" w:rsidRPr="008E04F8" w:rsidRDefault="00712CEE" w:rsidP="00712CEE">
            <w:pPr>
              <w:pStyle w:val="Akapitzlis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częściowo – 3 pkt</w:t>
            </w:r>
          </w:p>
          <w:p w14:paraId="0FCF3200" w14:textId="77777777" w:rsidR="00712CEE" w:rsidRPr="008E04F8" w:rsidRDefault="00712CEE" w:rsidP="00712CEE">
            <w:pPr>
              <w:pStyle w:val="Akapitzlis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nie były zgodne – 0 pkt</w:t>
            </w:r>
          </w:p>
          <w:p w14:paraId="1ABDD6E2" w14:textId="77777777" w:rsidR="00712CEE" w:rsidRPr="008E04F8" w:rsidRDefault="00712CEE" w:rsidP="00712CEE">
            <w:pPr>
              <w:pStyle w:val="Akapitzlist"/>
              <w:numPr>
                <w:ilvl w:val="0"/>
                <w:numId w:val="59"/>
              </w:num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 jakim stopniu informacje przedstawione przez trenera są przydatne dla prowadzenia edukacji włączającej lub dla potrzeb zarządzania uczelnią?</w:t>
            </w:r>
          </w:p>
          <w:p w14:paraId="7FE96E5F" w14:textId="77777777" w:rsidR="00712CEE" w:rsidRPr="008E04F8" w:rsidRDefault="00712CEE" w:rsidP="00712CEE">
            <w:pPr>
              <w:pStyle w:val="Akapitzlist"/>
              <w:spacing w:line="276" w:lineRule="auto"/>
              <w:ind w:left="709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w pełni przydatne - 5 pkt</w:t>
            </w:r>
          </w:p>
          <w:p w14:paraId="393C1D49" w14:textId="77777777" w:rsidR="00712CEE" w:rsidRPr="008E04F8" w:rsidRDefault="00712CEE" w:rsidP="00712CEE">
            <w:pPr>
              <w:pStyle w:val="Akapitzlist"/>
              <w:spacing w:line="276" w:lineRule="auto"/>
              <w:ind w:left="709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częściowo – 3 pkt</w:t>
            </w:r>
          </w:p>
          <w:p w14:paraId="523C4D37" w14:textId="77777777" w:rsidR="00712CEE" w:rsidRPr="008E04F8" w:rsidRDefault="00712CEE" w:rsidP="00712CEE">
            <w:pPr>
              <w:pStyle w:val="Akapitzlist"/>
              <w:spacing w:line="276" w:lineRule="auto"/>
              <w:ind w:left="709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nie będą przydatne – 0 pkt</w:t>
            </w:r>
          </w:p>
          <w:p w14:paraId="6E6B0CB2" w14:textId="77777777" w:rsidR="00712CEE" w:rsidRPr="008E04F8" w:rsidRDefault="00712CEE" w:rsidP="00712CEE">
            <w:pPr>
              <w:spacing w:line="276" w:lineRule="auto"/>
              <w:rPr>
                <w:rFonts w:cstheme="minorHAnsi"/>
                <w:lang w:eastAsia="ar-SA"/>
              </w:rPr>
            </w:pPr>
          </w:p>
          <w:p w14:paraId="1BD30114" w14:textId="77777777" w:rsidR="00712CEE" w:rsidRPr="008E04F8" w:rsidRDefault="00712CEE" w:rsidP="00712CEE">
            <w:pPr>
              <w:spacing w:line="276" w:lineRule="auto"/>
              <w:rPr>
                <w:rFonts w:cstheme="minorHAnsi"/>
                <w:b/>
                <w:bCs/>
                <w:lang w:eastAsia="ar-SA"/>
              </w:rPr>
            </w:pPr>
            <w:r w:rsidRPr="008E04F8">
              <w:rPr>
                <w:rFonts w:cstheme="minorHAnsi"/>
                <w:b/>
                <w:bCs/>
                <w:lang w:eastAsia="ar-SA"/>
              </w:rPr>
              <w:t>JĘZYK STOSOWANY PRZEZ TRENERA (6 pkt)</w:t>
            </w:r>
          </w:p>
          <w:p w14:paraId="08DD0BD9" w14:textId="77777777" w:rsidR="00712CEE" w:rsidRPr="008E04F8" w:rsidRDefault="00712CEE" w:rsidP="00712CEE">
            <w:pPr>
              <w:pStyle w:val="Akapitzlist"/>
              <w:numPr>
                <w:ilvl w:val="0"/>
                <w:numId w:val="60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Na ile język używany przez trenera (słownictwo, terminologia, konstrukcja zdań) jest zrozumiały i prosty do przyswojenia?</w:t>
            </w:r>
          </w:p>
          <w:p w14:paraId="231C446C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lastRenderedPageBreak/>
              <w:t>w pełni zrozumiały - 2 pkt</w:t>
            </w:r>
          </w:p>
          <w:p w14:paraId="0E79ACBE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częściowo prosty do przyswojenia – 1 pkt</w:t>
            </w:r>
          </w:p>
          <w:p w14:paraId="6CE4AFC4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trudny – 0 pkt</w:t>
            </w:r>
          </w:p>
          <w:p w14:paraId="1C37DBA1" w14:textId="77777777" w:rsidR="00712CEE" w:rsidRPr="008E04F8" w:rsidRDefault="00712CEE" w:rsidP="00712CEE">
            <w:pPr>
              <w:pStyle w:val="Akapitzlist"/>
              <w:numPr>
                <w:ilvl w:val="0"/>
                <w:numId w:val="60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Na ile płynnie wypowiada się trener?</w:t>
            </w:r>
          </w:p>
          <w:p w14:paraId="25F178D8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płynnie - 2 pkt</w:t>
            </w:r>
          </w:p>
          <w:p w14:paraId="3BB5C9A4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częściowo płynnie – 1 pkt</w:t>
            </w:r>
          </w:p>
          <w:p w14:paraId="480563E2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chaotycznie – 0 pkt</w:t>
            </w:r>
          </w:p>
          <w:p w14:paraId="11D59DA3" w14:textId="77777777" w:rsidR="00712CEE" w:rsidRPr="008E04F8" w:rsidRDefault="00712CEE" w:rsidP="00712CEE">
            <w:pPr>
              <w:pStyle w:val="Akapitzlist"/>
              <w:numPr>
                <w:ilvl w:val="0"/>
                <w:numId w:val="60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Na ile język używany przez trenera jest inkluzywny (włączający)?</w:t>
            </w:r>
          </w:p>
          <w:p w14:paraId="4B0D2319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w pełni inkluzywny - 2 pkt</w:t>
            </w:r>
          </w:p>
          <w:p w14:paraId="5208485A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częściowo inkluzywny – 1 pkt</w:t>
            </w:r>
          </w:p>
          <w:p w14:paraId="22CC8F78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wykluczający – 0 pkt</w:t>
            </w:r>
          </w:p>
          <w:p w14:paraId="1CA8C237" w14:textId="77777777" w:rsidR="00712CEE" w:rsidRPr="008E04F8" w:rsidRDefault="00712CEE" w:rsidP="00712CEE">
            <w:pPr>
              <w:pStyle w:val="Akapitzlis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12F86BC" w14:textId="77777777" w:rsidR="00712CEE" w:rsidRPr="008E04F8" w:rsidRDefault="00712CEE" w:rsidP="00712CEE">
            <w:pPr>
              <w:spacing w:line="276" w:lineRule="auto"/>
              <w:rPr>
                <w:rFonts w:cstheme="minorHAnsi"/>
                <w:b/>
                <w:bCs/>
                <w:lang w:eastAsia="ar-SA"/>
              </w:rPr>
            </w:pPr>
            <w:r w:rsidRPr="008E04F8">
              <w:rPr>
                <w:rFonts w:cstheme="minorHAnsi"/>
                <w:b/>
                <w:bCs/>
                <w:lang w:eastAsia="ar-SA"/>
              </w:rPr>
              <w:t>KOMUNIKATYWNOŚĆ TRENERA (8 pkt)</w:t>
            </w:r>
          </w:p>
          <w:p w14:paraId="67508A19" w14:textId="77777777" w:rsidR="00712CEE" w:rsidRPr="008E04F8" w:rsidRDefault="00712CEE" w:rsidP="00712CEE">
            <w:pPr>
              <w:pStyle w:val="Akapitzlist"/>
              <w:numPr>
                <w:ilvl w:val="0"/>
                <w:numId w:val="6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Czy trener stosował techniki angażujące uwagę uczestników i uczestniczek?</w:t>
            </w:r>
          </w:p>
          <w:p w14:paraId="17CEDCF1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TAK, w dużym stopniu - 3 pkt</w:t>
            </w:r>
          </w:p>
          <w:p w14:paraId="75FEC6B0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TAK, w niewielkim stopniu – 1,5 pkt</w:t>
            </w:r>
          </w:p>
          <w:p w14:paraId="4A195688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NIE – 0 pkt</w:t>
            </w:r>
          </w:p>
          <w:p w14:paraId="49197E57" w14:textId="77777777" w:rsidR="00712CEE" w:rsidRPr="008E04F8" w:rsidRDefault="00712CEE" w:rsidP="00712CEE">
            <w:pPr>
              <w:pStyle w:val="Akapitzlist"/>
              <w:numPr>
                <w:ilvl w:val="0"/>
                <w:numId w:val="6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Czy autoprezentacja trenera była według Ciebie odpowiednia?</w:t>
            </w:r>
          </w:p>
          <w:p w14:paraId="7210AEC3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TAK – 2 pkt</w:t>
            </w:r>
          </w:p>
          <w:p w14:paraId="050D62E8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NIE – 0 pkt</w:t>
            </w:r>
          </w:p>
          <w:p w14:paraId="6D981FB1" w14:textId="77777777" w:rsidR="00712CEE" w:rsidRPr="008E04F8" w:rsidRDefault="00712CEE" w:rsidP="00712CEE">
            <w:pPr>
              <w:pStyle w:val="Akapitzlist"/>
              <w:numPr>
                <w:ilvl w:val="0"/>
                <w:numId w:val="61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Na ile trener zainteresował Cię prezentowanym tematem?</w:t>
            </w:r>
          </w:p>
          <w:p w14:paraId="0004B919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W DUŻYM STOPNIU – 3 pkt</w:t>
            </w:r>
          </w:p>
          <w:p w14:paraId="503DA7DB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CZĘŚCIOWO – 1,5 pkt</w:t>
            </w:r>
          </w:p>
          <w:p w14:paraId="685D6A1A" w14:textId="77777777" w:rsidR="00712CEE" w:rsidRPr="00F03BC8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F03BC8">
              <w:rPr>
                <w:rFonts w:cstheme="minorHAnsi"/>
                <w:i/>
                <w:iCs/>
                <w:lang w:eastAsia="ar-SA"/>
              </w:rPr>
              <w:t>WCALE – 0 pkt</w:t>
            </w:r>
          </w:p>
          <w:p w14:paraId="62BC6493" w14:textId="77777777" w:rsidR="00712CEE" w:rsidRPr="008E04F8" w:rsidRDefault="00712CEE" w:rsidP="00712CEE">
            <w:pPr>
              <w:spacing w:line="276" w:lineRule="auto"/>
              <w:rPr>
                <w:rFonts w:cstheme="minorHAnsi"/>
                <w:lang w:eastAsia="ar-SA"/>
              </w:rPr>
            </w:pPr>
          </w:p>
          <w:p w14:paraId="706B4247" w14:textId="77777777" w:rsidR="00712CEE" w:rsidRPr="008E04F8" w:rsidRDefault="00712CEE" w:rsidP="00712CEE">
            <w:pPr>
              <w:spacing w:line="276" w:lineRule="auto"/>
              <w:rPr>
                <w:rFonts w:cstheme="minorHAnsi"/>
                <w:b/>
                <w:bCs/>
                <w:lang w:eastAsia="ar-SA"/>
              </w:rPr>
            </w:pPr>
            <w:r w:rsidRPr="008E04F8">
              <w:rPr>
                <w:rFonts w:cstheme="minorHAnsi"/>
                <w:b/>
                <w:bCs/>
                <w:lang w:eastAsia="ar-SA"/>
              </w:rPr>
              <w:t>ZAPLANOWANIE SZKOLENIA (6 pkt)</w:t>
            </w:r>
          </w:p>
          <w:p w14:paraId="5DDA86B1" w14:textId="77777777" w:rsidR="00712CEE" w:rsidRPr="008E04F8" w:rsidRDefault="00712CEE" w:rsidP="00712CEE">
            <w:pPr>
              <w:pStyle w:val="Akapitzlist"/>
              <w:numPr>
                <w:ilvl w:val="0"/>
                <w:numId w:val="62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Czy w Twojej opinii trener odpowiednio zapoznał uczestników z agendą szkolenia?</w:t>
            </w:r>
          </w:p>
          <w:p w14:paraId="236E1988" w14:textId="77777777" w:rsidR="00712CEE" w:rsidRPr="00573D22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573D22">
              <w:rPr>
                <w:rFonts w:cstheme="minorHAnsi"/>
                <w:i/>
                <w:iCs/>
                <w:lang w:eastAsia="ar-SA"/>
              </w:rPr>
              <w:t>TAK – 2 pkt</w:t>
            </w:r>
          </w:p>
          <w:p w14:paraId="51D63917" w14:textId="77777777" w:rsidR="00712CEE" w:rsidRPr="00573D22" w:rsidRDefault="00712CEE" w:rsidP="00712CEE">
            <w:pPr>
              <w:pStyle w:val="Akapitzlist"/>
              <w:spacing w:line="276" w:lineRule="auto"/>
              <w:ind w:left="731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573D22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CZĘŚCIOWO TAK – 1 pkt</w:t>
            </w:r>
          </w:p>
          <w:p w14:paraId="22591A86" w14:textId="77777777" w:rsidR="00712CEE" w:rsidRPr="00573D22" w:rsidRDefault="00712CEE" w:rsidP="00712CEE">
            <w:pPr>
              <w:pStyle w:val="Akapitzlist"/>
              <w:spacing w:line="276" w:lineRule="auto"/>
              <w:ind w:left="731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573D22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NIE – 0 pkt</w:t>
            </w:r>
          </w:p>
          <w:p w14:paraId="4F5B4120" w14:textId="77777777" w:rsidR="00712CEE" w:rsidRPr="008E04F8" w:rsidRDefault="00712CEE" w:rsidP="00712CEE">
            <w:pPr>
              <w:pStyle w:val="Akapitzlist"/>
              <w:numPr>
                <w:ilvl w:val="0"/>
                <w:numId w:val="62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Czy w Twojej opinii trener zdążył omówić zagadnienie </w:t>
            </w: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(adekwatnie do zasobu czasu, jaki został mu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8E04F8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narzucony)</w:t>
            </w: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?</w:t>
            </w:r>
          </w:p>
          <w:p w14:paraId="7ADE362C" w14:textId="77777777" w:rsidR="00712CEE" w:rsidRPr="00573D22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573D22">
              <w:rPr>
                <w:rFonts w:cstheme="minorHAnsi"/>
                <w:i/>
                <w:iCs/>
                <w:lang w:eastAsia="ar-SA"/>
              </w:rPr>
              <w:t>TAK – 2 pkt</w:t>
            </w:r>
          </w:p>
          <w:p w14:paraId="39D1361D" w14:textId="77777777" w:rsidR="00712CEE" w:rsidRPr="00573D22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573D22">
              <w:rPr>
                <w:rFonts w:cstheme="minorHAnsi"/>
                <w:i/>
                <w:iCs/>
                <w:lang w:eastAsia="ar-SA"/>
              </w:rPr>
              <w:t>CZĘŚCIOWO TAK – 1 pkt</w:t>
            </w:r>
          </w:p>
          <w:p w14:paraId="2A15C164" w14:textId="77777777" w:rsidR="00712CEE" w:rsidRPr="00573D22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573D22">
              <w:rPr>
                <w:rFonts w:cstheme="minorHAnsi"/>
                <w:i/>
                <w:iCs/>
                <w:lang w:eastAsia="ar-SA"/>
              </w:rPr>
              <w:t>NIE – 0 pkt</w:t>
            </w:r>
          </w:p>
          <w:p w14:paraId="1FA8DE6A" w14:textId="77777777" w:rsidR="00712CEE" w:rsidRPr="008E04F8" w:rsidRDefault="00712CEE" w:rsidP="00712CEE">
            <w:pPr>
              <w:pStyle w:val="Akapitzlist"/>
              <w:numPr>
                <w:ilvl w:val="0"/>
                <w:numId w:val="62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E04F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Czy w Twojej opinii trener właściwie rozplanował swoją próbkę szkolenia?</w:t>
            </w:r>
          </w:p>
          <w:p w14:paraId="2C694E1E" w14:textId="77777777" w:rsidR="00712CEE" w:rsidRPr="00573D22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573D22">
              <w:rPr>
                <w:rFonts w:cstheme="minorHAnsi"/>
                <w:i/>
                <w:iCs/>
                <w:lang w:eastAsia="ar-SA"/>
              </w:rPr>
              <w:t>TAK – 2 pkt</w:t>
            </w:r>
          </w:p>
          <w:p w14:paraId="5EE6A4EC" w14:textId="77777777" w:rsidR="00712CEE" w:rsidRPr="00573D22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573D22">
              <w:rPr>
                <w:rFonts w:cstheme="minorHAnsi"/>
                <w:i/>
                <w:iCs/>
                <w:lang w:eastAsia="ar-SA"/>
              </w:rPr>
              <w:t>CZĘŚCIOWO TAK – 1 pkt</w:t>
            </w:r>
          </w:p>
          <w:p w14:paraId="5151CB46" w14:textId="77777777" w:rsidR="00712CEE" w:rsidRPr="00573D22" w:rsidRDefault="00712CEE" w:rsidP="00712CEE">
            <w:pPr>
              <w:spacing w:line="276" w:lineRule="auto"/>
              <w:ind w:left="731"/>
              <w:rPr>
                <w:rFonts w:cstheme="minorHAnsi"/>
                <w:i/>
                <w:iCs/>
                <w:lang w:eastAsia="ar-SA"/>
              </w:rPr>
            </w:pPr>
            <w:r w:rsidRPr="00573D22">
              <w:rPr>
                <w:rFonts w:cstheme="minorHAnsi"/>
                <w:i/>
                <w:iCs/>
                <w:lang w:eastAsia="ar-SA"/>
              </w:rPr>
              <w:t>NIE – 0 pkt</w:t>
            </w:r>
          </w:p>
          <w:p w14:paraId="49F01897" w14:textId="77777777" w:rsidR="00712CEE" w:rsidRPr="00446B76" w:rsidRDefault="00712CEE" w:rsidP="00712CEE">
            <w:pPr>
              <w:spacing w:line="276" w:lineRule="auto"/>
              <w:jc w:val="both"/>
              <w:rPr>
                <w:rFonts w:cstheme="minorHAnsi"/>
                <w:lang w:eastAsia="ar-SA"/>
              </w:rPr>
            </w:pPr>
          </w:p>
          <w:p w14:paraId="1AEC42BB" w14:textId="77777777" w:rsidR="00712CEE" w:rsidRPr="00446B76" w:rsidRDefault="00712CEE" w:rsidP="00712CEE">
            <w:pPr>
              <w:spacing w:line="276" w:lineRule="auto"/>
              <w:jc w:val="both"/>
              <w:rPr>
                <w:rFonts w:cstheme="minorHAnsi"/>
              </w:rPr>
            </w:pPr>
            <w:r w:rsidRPr="00446B76">
              <w:rPr>
                <w:rFonts w:cstheme="minorHAnsi"/>
              </w:rPr>
              <w:t>Przebieg oceny:</w:t>
            </w:r>
          </w:p>
          <w:p w14:paraId="74C8CCA8" w14:textId="77777777" w:rsidR="00712CEE" w:rsidRPr="00446B76" w:rsidRDefault="00712CEE" w:rsidP="00712CEE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B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Komisja złożona z przedstawicieli Zamawiającego dokona oceny próbki szkolenia. Każdy z przedstawicieli Zamawiającego dokona oceny według własnej wiedzy i odbioru</w:t>
            </w:r>
          </w:p>
          <w:p w14:paraId="5660493C" w14:textId="77777777" w:rsidR="00712CEE" w:rsidRPr="00446B76" w:rsidRDefault="00712CEE" w:rsidP="00712CEE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B76">
              <w:rPr>
                <w:rFonts w:asciiTheme="minorHAnsi" w:hAnsiTheme="minorHAnsi" w:cstheme="minorHAnsi"/>
                <w:sz w:val="22"/>
                <w:szCs w:val="22"/>
              </w:rPr>
              <w:t>Oferta Wykonawcy zostanie oceniona przez osoby wyznaczone przez Zamawiającego, zgodnie z formularzem oceny zawierającym pytania z wyżej wskazanych kategorii</w:t>
            </w:r>
          </w:p>
          <w:p w14:paraId="46E6548B" w14:textId="77777777" w:rsidR="00712CEE" w:rsidRPr="00446B76" w:rsidRDefault="00712CEE" w:rsidP="00712CEE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B76">
              <w:rPr>
                <w:rFonts w:asciiTheme="minorHAnsi" w:hAnsiTheme="minorHAnsi" w:cstheme="minorHAnsi"/>
                <w:sz w:val="22"/>
                <w:szCs w:val="22"/>
              </w:rPr>
              <w:t>Liczba punktów przyznana ofercie w każdym formularzu oceny (jeden formularz wypełniony przez jednego oceniającego) zostanie zsumowana osobno dla każdego formularza</w:t>
            </w:r>
          </w:p>
          <w:p w14:paraId="0D4638DB" w14:textId="77777777" w:rsidR="00712CEE" w:rsidRPr="00446B76" w:rsidRDefault="00712CEE" w:rsidP="00712CEE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446B76">
              <w:rPr>
                <w:rFonts w:asciiTheme="minorHAnsi" w:hAnsiTheme="minorHAnsi" w:cstheme="minorHAnsi"/>
                <w:sz w:val="22"/>
                <w:szCs w:val="22"/>
              </w:rPr>
              <w:t>yniki ze wszystkich formularzy oceny zostaną zsumowane</w:t>
            </w:r>
          </w:p>
          <w:p w14:paraId="59FFF3A9" w14:textId="77777777" w:rsidR="00712CEE" w:rsidRPr="00446B76" w:rsidRDefault="00712CEE" w:rsidP="00712CEE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46B76">
              <w:rPr>
                <w:rFonts w:asciiTheme="minorHAnsi" w:hAnsiTheme="minorHAnsi" w:cstheme="minorHAnsi"/>
                <w:sz w:val="22"/>
                <w:szCs w:val="22"/>
              </w:rPr>
              <w:t>zyskana suma zostanie podzielona liczbę osób oceniających</w:t>
            </w:r>
          </w:p>
          <w:p w14:paraId="4B338CE2" w14:textId="77777777" w:rsidR="00712CEE" w:rsidRPr="00446B76" w:rsidRDefault="00712CEE" w:rsidP="00712CEE">
            <w:pPr>
              <w:pStyle w:val="Akapitzlist"/>
              <w:numPr>
                <w:ilvl w:val="0"/>
                <w:numId w:val="5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46B76">
              <w:rPr>
                <w:rFonts w:asciiTheme="minorHAnsi" w:hAnsiTheme="minorHAnsi" w:cstheme="minorHAnsi"/>
                <w:sz w:val="22"/>
                <w:szCs w:val="22"/>
              </w:rPr>
              <w:t>zyskany wynik będzie stanowił końcową ocenę oferty w kryterium oceny ofert nr 2</w:t>
            </w:r>
          </w:p>
          <w:p w14:paraId="5A1150F2" w14:textId="77777777" w:rsidR="00527634" w:rsidRPr="00446B76" w:rsidRDefault="00527634" w:rsidP="00527634">
            <w:pPr>
              <w:pStyle w:val="Akapitzlist"/>
              <w:numPr>
                <w:ilvl w:val="0"/>
                <w:numId w:val="57"/>
              </w:numPr>
              <w:suppressAutoHyphens/>
              <w:spacing w:line="276" w:lineRule="auto"/>
              <w:ind w:left="7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Zamawiający będzie oceniał jednego trenera, tego którego Wykonawca skieruje do realizacji zamówienia. W przypadku kiedy Wykonawca przedstawi do oceny więcej niż jednego trenera, Zamawiający oceni pierwszego trenera wskazanego w Formularzu oferty</w:t>
            </w:r>
          </w:p>
          <w:p w14:paraId="0D917CA5" w14:textId="77777777" w:rsidR="00712CEE" w:rsidRPr="00446B76" w:rsidRDefault="00712CEE" w:rsidP="00712CEE">
            <w:pPr>
              <w:pStyle w:val="Akapitzlist"/>
              <w:numPr>
                <w:ilvl w:val="0"/>
                <w:numId w:val="57"/>
              </w:numPr>
              <w:suppressAutoHyphens/>
              <w:spacing w:line="276" w:lineRule="auto"/>
              <w:ind w:left="7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446B76">
              <w:rPr>
                <w:rFonts w:asciiTheme="minorHAnsi" w:hAnsiTheme="minorHAnsi" w:cstheme="minorHAnsi"/>
                <w:sz w:val="22"/>
                <w:szCs w:val="22"/>
              </w:rPr>
              <w:t>ynik zostanie zaokrąglony w górę do dwóch miejsc po przecinku.</w:t>
            </w:r>
          </w:p>
          <w:p w14:paraId="21677ED1" w14:textId="77777777" w:rsidR="00712CEE" w:rsidRPr="008E04F8" w:rsidRDefault="00712CEE" w:rsidP="00712CEE">
            <w:p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1A78DD3D" w14:textId="77777777" w:rsidR="00712CEE" w:rsidRDefault="00712CEE" w:rsidP="00712CEE">
            <w:p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8E04F8">
              <w:rPr>
                <w:rFonts w:cstheme="minorHAnsi"/>
                <w:color w:val="000000" w:themeColor="text1"/>
              </w:rPr>
              <w:t>Łącznie oferta w tym kryterium może uzyskać maksymalnie 40 punktów.</w:t>
            </w:r>
          </w:p>
          <w:p w14:paraId="29CC2150" w14:textId="77777777" w:rsidR="00712CEE" w:rsidRDefault="00712CEE" w:rsidP="00712CEE">
            <w:p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D31922E" w14:textId="414DA678" w:rsidR="003D3A1F" w:rsidRDefault="003D3A1F" w:rsidP="003D3A1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Lato-Regular" w:cstheme="minorHAnsi"/>
                <w:color w:val="000000" w:themeColor="text1"/>
              </w:rPr>
            </w:pPr>
            <w:r w:rsidRPr="000C3720">
              <w:rPr>
                <w:rFonts w:eastAsia="Lato-Regular" w:cstheme="minorHAnsi"/>
                <w:color w:val="000000" w:themeColor="text1"/>
              </w:rPr>
              <w:t xml:space="preserve">W przypadku gdy oferta nie uzyska w ramach kryterium „Jakości” minimum </w:t>
            </w:r>
            <w:r w:rsidR="008A3D2E">
              <w:rPr>
                <w:rFonts w:eastAsia="Lato-Regular" w:cstheme="minorHAnsi"/>
                <w:color w:val="000000" w:themeColor="text1"/>
              </w:rPr>
              <w:t>20</w:t>
            </w:r>
            <w:r w:rsidRPr="000C3720">
              <w:rPr>
                <w:rFonts w:eastAsia="Lato-Regular" w:cstheme="minorHAnsi"/>
                <w:color w:val="000000" w:themeColor="text1"/>
              </w:rPr>
              <w:t xml:space="preserve"> punktów, będzie ona podlegała odrzuceniu jako oferta niespełniająca minimalnych wymagań jakościowych (niezgodna z warunkami zamówienia)</w:t>
            </w:r>
            <w:r w:rsidR="00984685">
              <w:rPr>
                <w:rFonts w:eastAsia="Lato-Regular" w:cstheme="minorHAnsi"/>
                <w:color w:val="000000" w:themeColor="text1"/>
              </w:rPr>
              <w:t xml:space="preserve"> – minimalne wymagania jakościowe zostały określone w Załączniku nr 2 do SWZ – Opis przedmiotu zamówienia</w:t>
            </w:r>
            <w:r w:rsidR="00613B79">
              <w:rPr>
                <w:rFonts w:eastAsia="Lato-Regular" w:cstheme="minorHAnsi"/>
                <w:color w:val="000000" w:themeColor="text1"/>
              </w:rPr>
              <w:t>.</w:t>
            </w:r>
          </w:p>
          <w:p w14:paraId="61F2A7EE" w14:textId="77777777" w:rsidR="00AB638A" w:rsidRPr="000C3720" w:rsidRDefault="00AB638A" w:rsidP="003D3A1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Lato-Regular" w:cstheme="minorHAnsi"/>
                <w:color w:val="000000" w:themeColor="text1"/>
              </w:rPr>
            </w:pPr>
          </w:p>
          <w:p w14:paraId="41C19A8B" w14:textId="77777777" w:rsidR="003D3A1F" w:rsidRPr="000C3720" w:rsidRDefault="003D3A1F" w:rsidP="003D3A1F">
            <w:pPr>
              <w:spacing w:line="264" w:lineRule="auto"/>
              <w:ind w:right="110"/>
              <w:jc w:val="both"/>
              <w:rPr>
                <w:rFonts w:cstheme="minorHAnsi"/>
                <w:color w:val="000000" w:themeColor="text1"/>
              </w:rPr>
            </w:pPr>
            <w:r w:rsidRPr="000C3720">
              <w:rPr>
                <w:rFonts w:eastAsia="Lato-Regular" w:cstheme="minorHAnsi"/>
                <w:color w:val="000000" w:themeColor="text1"/>
              </w:rPr>
              <w:t>W przypadku niezłożenia próbki szkolenia lub w</w:t>
            </w:r>
            <w:r w:rsidRPr="000C3720">
              <w:rPr>
                <w:rFonts w:cstheme="minorHAnsi"/>
                <w:color w:val="000000" w:themeColor="text1"/>
              </w:rPr>
              <w:t xml:space="preserve"> przypadku problemów z odtworzeniem próbki (dotyczy zarówno złożonego pliku jak i udostępnionego linku) </w:t>
            </w:r>
            <w:r w:rsidRPr="000C3720">
              <w:rPr>
                <w:rFonts w:eastAsia="Lato-Regular" w:cstheme="minorHAnsi"/>
                <w:color w:val="000000" w:themeColor="text1"/>
              </w:rPr>
              <w:t xml:space="preserve">oferta zostanie odrzucona, jako złożona przez Wykonawcę, </w:t>
            </w:r>
            <w:r w:rsidRPr="000C3720">
              <w:rPr>
                <w:rFonts w:cstheme="minorHAnsi"/>
                <w:color w:val="000000" w:themeColor="text1"/>
              </w:rPr>
              <w:t>który nie złożył w przewidzianym terminie przedmiotowego środka dowodowego.</w:t>
            </w:r>
          </w:p>
          <w:p w14:paraId="2377A509" w14:textId="77777777" w:rsidR="00712CEE" w:rsidRDefault="00712CEE" w:rsidP="00712CEE">
            <w:pPr>
              <w:spacing w:line="264" w:lineRule="auto"/>
              <w:jc w:val="both"/>
            </w:pPr>
          </w:p>
        </w:tc>
      </w:tr>
    </w:tbl>
    <w:p w14:paraId="13CFEB92" w14:textId="77777777" w:rsidR="009468C4" w:rsidRDefault="009468C4" w:rsidP="009468C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"/>
        <w:jc w:val="both"/>
        <w:rPr>
          <w:rFonts w:cstheme="majorHAnsi"/>
          <w:bCs/>
        </w:rPr>
      </w:pPr>
    </w:p>
    <w:p w14:paraId="2A8D0BF1" w14:textId="1DBFF221" w:rsidR="009468C4" w:rsidRPr="00712CEE" w:rsidRDefault="009468C4" w:rsidP="00712CE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 w:themeColor="text1"/>
        </w:rPr>
      </w:pPr>
      <w:r w:rsidRPr="00712CEE">
        <w:rPr>
          <w:rFonts w:eastAsia="Times New Roman" w:cstheme="minorHAnsi"/>
          <w:color w:val="000000" w:themeColor="text1"/>
          <w:lang w:eastAsia="pl-PL"/>
        </w:rPr>
        <w:t xml:space="preserve">Osoba wykazana w ramach Kryterium oceny ofert nr 2 oraz w ramach spełniania warunku udziału w postępowaniu dot. dysponowania osobą, musi to być jedna i ta sama osoba. </w:t>
      </w:r>
    </w:p>
    <w:p w14:paraId="000FF678" w14:textId="77777777" w:rsidR="009468C4" w:rsidRDefault="009468C4" w:rsidP="00712CE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</w:pPr>
      <w:r w:rsidRPr="00FA2D98">
        <w:t>Za najkorzystniejszą uznana zostanie oferta, która uzyska najwyższą liczbę punktów, zgodnie z przyjętym</w:t>
      </w:r>
      <w:r>
        <w:t>i</w:t>
      </w:r>
      <w:r w:rsidRPr="00FA2D98">
        <w:t xml:space="preserve"> kryter</w:t>
      </w:r>
      <w:r>
        <w:t>iami</w:t>
      </w:r>
      <w:r w:rsidRPr="00FA2D98">
        <w:t xml:space="preserve"> oceny ofert.</w:t>
      </w:r>
    </w:p>
    <w:p w14:paraId="35458974" w14:textId="77777777" w:rsidR="009468C4" w:rsidRDefault="009468C4" w:rsidP="00FE43E7">
      <w:pPr>
        <w:spacing w:after="0" w:line="264" w:lineRule="auto"/>
      </w:pPr>
    </w:p>
    <w:p w14:paraId="155489C4" w14:textId="37F7090D" w:rsidR="00DF506D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FB3D16">
        <w:rPr>
          <w:b/>
        </w:rPr>
        <w:t>2</w:t>
      </w:r>
      <w:r w:rsidR="0059448E">
        <w:rPr>
          <w:b/>
        </w:rPr>
        <w:t>2</w:t>
      </w:r>
      <w:r>
        <w:rPr>
          <w:b/>
        </w:rPr>
        <w:t xml:space="preserve">. </w:t>
      </w:r>
    </w:p>
    <w:p w14:paraId="09C57707" w14:textId="5EB3085C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WADIUM</w:t>
      </w:r>
    </w:p>
    <w:p w14:paraId="77740189" w14:textId="77777777" w:rsidR="00847872" w:rsidRDefault="00847872" w:rsidP="00FE43E7">
      <w:pPr>
        <w:spacing w:after="0" w:line="264" w:lineRule="auto"/>
      </w:pPr>
    </w:p>
    <w:p w14:paraId="386BD53D" w14:textId="77777777" w:rsidR="00126635" w:rsidRDefault="00126635" w:rsidP="00FE43E7">
      <w:pPr>
        <w:spacing w:after="0" w:line="264" w:lineRule="auto"/>
      </w:pPr>
      <w:r>
        <w:t>W postępowaniu nie jest wymagane wadium.</w:t>
      </w:r>
    </w:p>
    <w:p w14:paraId="004D3184" w14:textId="77777777" w:rsidR="00350263" w:rsidRDefault="00350263" w:rsidP="00FE43E7">
      <w:pPr>
        <w:spacing w:after="0" w:line="264" w:lineRule="auto"/>
      </w:pPr>
    </w:p>
    <w:p w14:paraId="61296829" w14:textId="29ED03ED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3</w:t>
      </w:r>
      <w:r>
        <w:rPr>
          <w:b/>
        </w:rPr>
        <w:t xml:space="preserve">. </w:t>
      </w:r>
    </w:p>
    <w:p w14:paraId="079E2C37" w14:textId="52DC1BF5" w:rsidR="00847872" w:rsidRPr="00847872" w:rsidRDefault="00847872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ZABEZPIECZENIE NALEŻYTEGO WYKONANIA UMOWY</w:t>
      </w:r>
    </w:p>
    <w:p w14:paraId="5A12DBC6" w14:textId="77777777" w:rsidR="00847872" w:rsidRDefault="00847872" w:rsidP="00FE43E7">
      <w:pPr>
        <w:spacing w:after="0" w:line="264" w:lineRule="auto"/>
      </w:pPr>
    </w:p>
    <w:p w14:paraId="208611B3" w14:textId="77777777" w:rsidR="00847872" w:rsidRDefault="004B7F04" w:rsidP="00FE43E7">
      <w:pPr>
        <w:spacing w:after="0" w:line="264" w:lineRule="auto"/>
      </w:pPr>
      <w:r>
        <w:t>Zabezpieczenie należytego wykonania umowy nie jest wymagane.</w:t>
      </w:r>
    </w:p>
    <w:p w14:paraId="10845AAE" w14:textId="6CB3F3CF" w:rsidR="00350263" w:rsidRDefault="00350263" w:rsidP="00FE43E7">
      <w:pPr>
        <w:spacing w:after="0" w:line="264" w:lineRule="auto"/>
      </w:pPr>
    </w:p>
    <w:p w14:paraId="4E9D3985" w14:textId="77777777" w:rsidR="0073299C" w:rsidRDefault="0073299C" w:rsidP="00FE43E7">
      <w:pPr>
        <w:spacing w:after="0" w:line="264" w:lineRule="auto"/>
      </w:pPr>
    </w:p>
    <w:p w14:paraId="1F68D801" w14:textId="4D3808DA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lastRenderedPageBreak/>
        <w:t>ROZDZIAŁ 2</w:t>
      </w:r>
      <w:r w:rsidR="0059448E">
        <w:rPr>
          <w:b/>
        </w:rPr>
        <w:t>4</w:t>
      </w:r>
      <w:r>
        <w:rPr>
          <w:b/>
        </w:rPr>
        <w:t xml:space="preserve">. </w:t>
      </w:r>
    </w:p>
    <w:p w14:paraId="0B245709" w14:textId="1BFBA154" w:rsidR="00257731" w:rsidRPr="003F63CE" w:rsidRDefault="00257731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3F63CE">
        <w:rPr>
          <w:b/>
        </w:rPr>
        <w:t>UDZIELENIE ZAMÓWIENIA</w:t>
      </w:r>
    </w:p>
    <w:p w14:paraId="0C2BB323" w14:textId="77777777" w:rsidR="00257731" w:rsidRPr="003F63CE" w:rsidRDefault="00257731" w:rsidP="00FE43E7">
      <w:pPr>
        <w:spacing w:after="0" w:line="264" w:lineRule="auto"/>
        <w:ind w:left="360"/>
        <w:jc w:val="both"/>
      </w:pPr>
    </w:p>
    <w:p w14:paraId="03840868" w14:textId="77777777" w:rsidR="00257731" w:rsidRPr="00350263" w:rsidRDefault="00257731" w:rsidP="00330D33">
      <w:pPr>
        <w:numPr>
          <w:ilvl w:val="0"/>
          <w:numId w:val="5"/>
        </w:numPr>
        <w:spacing w:after="0" w:line="264" w:lineRule="auto"/>
        <w:jc w:val="both"/>
        <w:rPr>
          <w:rFonts w:cstheme="minorHAnsi"/>
        </w:rPr>
      </w:pPr>
      <w:r w:rsidRPr="003F63CE">
        <w:rPr>
          <w:rFonts w:cstheme="minorHAnsi"/>
        </w:rPr>
        <w:t xml:space="preserve">Zamawiający udzieli </w:t>
      </w:r>
      <w:r w:rsidR="00CB72B7" w:rsidRPr="003F63CE">
        <w:rPr>
          <w:rFonts w:cstheme="minorHAnsi"/>
        </w:rPr>
        <w:t>zamówienia W</w:t>
      </w:r>
      <w:r w:rsidRPr="003F63CE">
        <w:rPr>
          <w:rFonts w:cstheme="minorHAnsi"/>
        </w:rPr>
        <w:t>ykonawcy, którego oferta</w:t>
      </w:r>
      <w:r w:rsidR="00CB72B7" w:rsidRPr="003F63CE">
        <w:rPr>
          <w:rFonts w:cstheme="minorHAnsi"/>
        </w:rPr>
        <w:t xml:space="preserve"> spełnia wszystkie wymagania określone</w:t>
      </w:r>
      <w:r w:rsidRPr="003F63CE">
        <w:rPr>
          <w:rFonts w:cstheme="minorHAnsi"/>
        </w:rPr>
        <w:t xml:space="preserve"> w </w:t>
      </w:r>
      <w:r w:rsidR="00CB72B7" w:rsidRPr="003F63CE">
        <w:rPr>
          <w:rFonts w:cstheme="minorHAnsi"/>
        </w:rPr>
        <w:t xml:space="preserve">SWZ </w:t>
      </w:r>
      <w:r w:rsidRPr="003F63CE">
        <w:rPr>
          <w:rFonts w:cstheme="minorHAnsi"/>
        </w:rPr>
        <w:t>i została oceniona jako najkorzystniejsza</w:t>
      </w:r>
      <w:r w:rsidRPr="00350263">
        <w:rPr>
          <w:rFonts w:cstheme="minorHAnsi"/>
        </w:rPr>
        <w:t xml:space="preserve"> w oparciu o kryteria oceny ofert.</w:t>
      </w:r>
    </w:p>
    <w:p w14:paraId="7B432437" w14:textId="77777777" w:rsidR="00AE01F1" w:rsidRPr="00350263" w:rsidRDefault="00AE01F1" w:rsidP="00330D33">
      <w:pPr>
        <w:numPr>
          <w:ilvl w:val="0"/>
          <w:numId w:val="5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Niezwłocznie po wyborze najkorzystniejszej oferty Zamawiający informuje równocześnie Wykonawców, którzy złożyli oferty, o: </w:t>
      </w:r>
    </w:p>
    <w:p w14:paraId="59D15926" w14:textId="77777777" w:rsidR="00AE01F1" w:rsidRPr="00350263" w:rsidRDefault="00AE01F1" w:rsidP="00330D33">
      <w:pPr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 </w:t>
      </w:r>
    </w:p>
    <w:p w14:paraId="4F55FAB8" w14:textId="77777777" w:rsidR="00AE01F1" w:rsidRPr="00350263" w:rsidRDefault="00AE01F1" w:rsidP="00330D33">
      <w:pPr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wykonawcach, których oferty zostały odrzucone – podając uzasadnienie faktyczne i  prawne. </w:t>
      </w:r>
    </w:p>
    <w:p w14:paraId="30803E9C" w14:textId="2F47CD28" w:rsidR="00AE01F1" w:rsidRPr="00350263" w:rsidRDefault="00AE01F1" w:rsidP="00330D33">
      <w:pPr>
        <w:numPr>
          <w:ilvl w:val="0"/>
          <w:numId w:val="5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Zamawiający udostępnia niezwłocznie informacje, o których mowa w </w:t>
      </w:r>
      <w:r w:rsidR="00350263" w:rsidRPr="00350263">
        <w:rPr>
          <w:rFonts w:cstheme="minorHAnsi"/>
        </w:rPr>
        <w:t xml:space="preserve">pkt </w:t>
      </w:r>
      <w:r w:rsidR="00B24F39" w:rsidRPr="00350263">
        <w:rPr>
          <w:rFonts w:cstheme="minorHAnsi"/>
        </w:rPr>
        <w:t>2</w:t>
      </w:r>
      <w:r w:rsidRPr="00350263">
        <w:rPr>
          <w:rFonts w:cstheme="minorHAnsi"/>
        </w:rPr>
        <w:t xml:space="preserve"> p</w:t>
      </w:r>
      <w:r w:rsidR="00350263" w:rsidRPr="00350263">
        <w:rPr>
          <w:rFonts w:cstheme="minorHAnsi"/>
        </w:rPr>
        <w:t>p</w:t>
      </w:r>
      <w:r w:rsidRPr="00350263">
        <w:rPr>
          <w:rFonts w:cstheme="minorHAnsi"/>
        </w:rPr>
        <w:t>kt a), na  stronie internetowej prowadzonego postępowania.</w:t>
      </w:r>
    </w:p>
    <w:p w14:paraId="7745F337" w14:textId="77777777" w:rsidR="00350263" w:rsidRPr="00350263" w:rsidRDefault="00350263" w:rsidP="00330D33">
      <w:pPr>
        <w:pStyle w:val="Akapitzlist"/>
        <w:numPr>
          <w:ilvl w:val="0"/>
          <w:numId w:val="5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 xml:space="preserve">Zamawiający zawiera umowę w sprawie zamówienia publicznego, z uwzględnieniem art. 577 ustawy Pzp, w terminie nie krótszym niż 5 dni od dnia przesłania zawiadomienia o wyborze najkorzystniejszej oferty, jeżeli zamówienie to zostało przesłane przy użyciu środków komunikacji elektronicznej, albo 10 dni, jeżeli zostało przesłane w inny sposób. </w:t>
      </w:r>
    </w:p>
    <w:p w14:paraId="51907D77" w14:textId="1CE89FF6" w:rsidR="00350263" w:rsidRPr="00350263" w:rsidRDefault="00350263" w:rsidP="00330D33">
      <w:pPr>
        <w:pStyle w:val="Akapitzlist"/>
        <w:numPr>
          <w:ilvl w:val="0"/>
          <w:numId w:val="5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>Zamawiający może zawrzeć umowę w sprawie zamówienia publicznego przed upływem terminu, o którym mowa w</w:t>
      </w:r>
      <w:r w:rsidR="00944910">
        <w:rPr>
          <w:rFonts w:asciiTheme="minorHAnsi" w:hAnsiTheme="minorHAnsi" w:cstheme="minorHAnsi"/>
          <w:color w:val="000000"/>
          <w:sz w:val="22"/>
          <w:szCs w:val="22"/>
        </w:rPr>
        <w:t xml:space="preserve"> punkcie powyżej</w:t>
      </w:r>
      <w:r w:rsidRPr="00350263">
        <w:rPr>
          <w:rFonts w:asciiTheme="minorHAnsi" w:hAnsiTheme="minorHAnsi" w:cstheme="minorHAnsi"/>
          <w:color w:val="000000"/>
          <w:sz w:val="22"/>
          <w:szCs w:val="22"/>
        </w:rPr>
        <w:t>, jeżeli w postępowaniu o udzielenie zamówienia przeprowadzonym w trybie podstawowym złożono tylko jedną ofertę.</w:t>
      </w:r>
    </w:p>
    <w:p w14:paraId="1DD4C865" w14:textId="6DA505FD" w:rsidR="00A15616" w:rsidRDefault="00350263" w:rsidP="00330D33">
      <w:pPr>
        <w:pStyle w:val="Akapitzlist"/>
        <w:numPr>
          <w:ilvl w:val="0"/>
          <w:numId w:val="5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>Wykonawca, którego oferta została wybrana jako najkorzystniejsza, ma obowiązek zawrzeć umowę w sprawie zamówienia na warunkach określonych w projektowanych postanowieniach umowy, które stanowią załącznik do SWZ. Umowa zostanie uzupełniona o zapisy wynikające ze złożonej oferty.</w:t>
      </w:r>
    </w:p>
    <w:p w14:paraId="318B397D" w14:textId="45DBB7CB" w:rsidR="00674CAB" w:rsidRPr="00187849" w:rsidRDefault="00674CAB" w:rsidP="00330D33">
      <w:pPr>
        <w:numPr>
          <w:ilvl w:val="0"/>
          <w:numId w:val="5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951F45">
        <w:rPr>
          <w:rFonts w:cstheme="minorHAnsi"/>
          <w:color w:val="000000" w:themeColor="text1"/>
        </w:rPr>
        <w:t>W związku z obowiązującymi przepisami dotyczącymi ochrony danych osobowych Wykonawca jest zobowiązany do podpisania Umowy powierzenia przetwarzania danych osobowych</w:t>
      </w:r>
      <w:r>
        <w:rPr>
          <w:rFonts w:cstheme="minorHAnsi"/>
          <w:color w:val="000000" w:themeColor="text1"/>
        </w:rPr>
        <w:t xml:space="preserve">, której wzór </w:t>
      </w:r>
      <w:r w:rsidRPr="00951F45">
        <w:rPr>
          <w:rFonts w:cstheme="minorHAnsi"/>
          <w:color w:val="000000" w:themeColor="text1"/>
        </w:rPr>
        <w:t xml:space="preserve">stanowi załącznik do </w:t>
      </w:r>
      <w:r>
        <w:rPr>
          <w:rFonts w:cstheme="minorHAnsi"/>
          <w:color w:val="000000" w:themeColor="text1"/>
        </w:rPr>
        <w:t>SWZ.</w:t>
      </w:r>
    </w:p>
    <w:p w14:paraId="55953A7C" w14:textId="77777777" w:rsidR="002F114A" w:rsidRDefault="002F114A" w:rsidP="00FE43E7">
      <w:pPr>
        <w:pBdr>
          <w:bottom w:val="single" w:sz="6" w:space="1" w:color="auto"/>
        </w:pBdr>
        <w:spacing w:after="0" w:line="264" w:lineRule="auto"/>
        <w:rPr>
          <w:b/>
        </w:rPr>
      </w:pPr>
    </w:p>
    <w:p w14:paraId="7C4DEED3" w14:textId="3144BA93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5</w:t>
      </w:r>
      <w:r>
        <w:rPr>
          <w:b/>
        </w:rPr>
        <w:t>.</w:t>
      </w:r>
    </w:p>
    <w:p w14:paraId="251B5E6A" w14:textId="26B4AC97" w:rsidR="00257731" w:rsidRPr="00257731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 </w:t>
      </w:r>
      <w:r w:rsidR="00257731" w:rsidRPr="00257731">
        <w:rPr>
          <w:b/>
        </w:rPr>
        <w:t>UNIEWAŻNIENIE POSTĘPOWANIA</w:t>
      </w:r>
    </w:p>
    <w:p w14:paraId="2601CD38" w14:textId="77777777" w:rsidR="00257731" w:rsidRDefault="00257731" w:rsidP="00FE43E7">
      <w:pPr>
        <w:spacing w:after="0" w:line="264" w:lineRule="auto"/>
      </w:pPr>
    </w:p>
    <w:p w14:paraId="2E2AA67A" w14:textId="385A0016" w:rsidR="006F4806" w:rsidRDefault="006F4806" w:rsidP="00330D33">
      <w:pPr>
        <w:numPr>
          <w:ilvl w:val="0"/>
          <w:numId w:val="11"/>
        </w:numPr>
        <w:spacing w:after="0" w:line="264" w:lineRule="auto"/>
        <w:jc w:val="both"/>
      </w:pPr>
      <w:r>
        <w:t>Zamawiający unieważni postępowanie w sytuacji, gdy wystąpią przesłanki wskazane w  art. 255 i 256 ustawy Pzp.</w:t>
      </w:r>
    </w:p>
    <w:p w14:paraId="2656D629" w14:textId="77777777" w:rsidR="006F4806" w:rsidRDefault="006F4806" w:rsidP="00330D33">
      <w:pPr>
        <w:numPr>
          <w:ilvl w:val="0"/>
          <w:numId w:val="11"/>
        </w:numPr>
        <w:spacing w:after="0" w:line="264" w:lineRule="auto"/>
        <w:jc w:val="both"/>
      </w:pPr>
      <w:r>
        <w:t>W przypadku unieważnienia postępowania o udzielenie zamówienia zamawiający niezwłocznie zawiadamia wykonawców, którzy ubiegali się o udzielenie zamówienia w tym postępowaniu, o wszczęciu kolejnego postępowania, które dotyczy tego samego przedmiotu zamówienia lub obejmuje ten sam przedmiot zamówienia.</w:t>
      </w:r>
    </w:p>
    <w:p w14:paraId="6C62AA4C" w14:textId="77777777" w:rsidR="006F4806" w:rsidRDefault="006F4806" w:rsidP="00330D33">
      <w:pPr>
        <w:numPr>
          <w:ilvl w:val="0"/>
          <w:numId w:val="11"/>
        </w:numPr>
        <w:spacing w:after="0" w:line="264" w:lineRule="auto"/>
        <w:jc w:val="both"/>
      </w:pPr>
      <w:r>
        <w:t xml:space="preserve">O unieważnieniu postępowania o udzielenie zamówienia zamawiający zawiadamia równocześnie wykonawców, którzy złożyli oferty – podając uzasadnienie faktyczne i  prawne. </w:t>
      </w:r>
    </w:p>
    <w:p w14:paraId="202C29C9" w14:textId="77777777" w:rsidR="006F4806" w:rsidRDefault="006F4806" w:rsidP="00330D33">
      <w:pPr>
        <w:numPr>
          <w:ilvl w:val="0"/>
          <w:numId w:val="11"/>
        </w:numPr>
        <w:spacing w:after="0" w:line="264" w:lineRule="auto"/>
        <w:jc w:val="both"/>
      </w:pPr>
      <w:r>
        <w:t>Zamawiający udostępnia niezwłocznie informacje, o których mowa w powyższym punkcie, na stronie internetowej prowadzonego postępowania.</w:t>
      </w:r>
    </w:p>
    <w:p w14:paraId="68451A66" w14:textId="77777777" w:rsidR="00AA5A7E" w:rsidRDefault="00AA5A7E" w:rsidP="00FE43E7">
      <w:pPr>
        <w:spacing w:after="0" w:line="264" w:lineRule="auto"/>
      </w:pPr>
    </w:p>
    <w:p w14:paraId="0FCA682B" w14:textId="55397129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6</w:t>
      </w:r>
      <w:r>
        <w:rPr>
          <w:b/>
        </w:rPr>
        <w:t xml:space="preserve">. </w:t>
      </w:r>
    </w:p>
    <w:p w14:paraId="0DD1136A" w14:textId="7EDA17A7" w:rsidR="00257731" w:rsidRPr="00B163C8" w:rsidRDefault="00B163C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163C8">
        <w:rPr>
          <w:b/>
        </w:rPr>
        <w:t>ŚRODKI OCHRONY PRAWNEJ</w:t>
      </w:r>
    </w:p>
    <w:p w14:paraId="28E27412" w14:textId="77777777" w:rsidR="00B163C8" w:rsidRDefault="00B163C8" w:rsidP="00FE43E7">
      <w:pPr>
        <w:spacing w:after="0" w:line="264" w:lineRule="auto"/>
      </w:pPr>
    </w:p>
    <w:p w14:paraId="5F89E192" w14:textId="5AF81472" w:rsidR="00001103" w:rsidRDefault="00B163C8" w:rsidP="00FE43E7">
      <w:pPr>
        <w:spacing w:after="0" w:line="264" w:lineRule="auto"/>
        <w:jc w:val="both"/>
      </w:pPr>
      <w:r>
        <w:t>Wykonawcy, uczestnikowi konkursu oraz innemu podmiotowi, jeżeli ma lub miał interes w  uzyskaniu zamówienia lub nagrody w konkursie oraz poniósł lub może ponieść szkodę w  wyniku naruszenia przez zamawiającego przepisów ustawy, przysługują</w:t>
      </w:r>
      <w:r w:rsidRPr="000839C2">
        <w:t xml:space="preserve"> </w:t>
      </w:r>
      <w:r>
        <w:t>środki ochrony prawnej, określone w Dziale IX ustawy Pzp.</w:t>
      </w:r>
    </w:p>
    <w:p w14:paraId="3561E9F5" w14:textId="67AE15E9" w:rsidR="006F4B43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7</w:t>
      </w:r>
      <w:r>
        <w:rPr>
          <w:b/>
        </w:rPr>
        <w:t xml:space="preserve">. </w:t>
      </w:r>
    </w:p>
    <w:p w14:paraId="5F794464" w14:textId="63B517E0" w:rsidR="00B163C8" w:rsidRPr="00B163C8" w:rsidRDefault="00B163C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163C8">
        <w:rPr>
          <w:b/>
        </w:rPr>
        <w:t>OCHRONA DANYCH OSOBOWYCH</w:t>
      </w:r>
    </w:p>
    <w:p w14:paraId="77A91D5D" w14:textId="77777777" w:rsidR="006F4B43" w:rsidRDefault="006F4B43" w:rsidP="00FE43E7">
      <w:pPr>
        <w:spacing w:after="0" w:line="264" w:lineRule="auto"/>
        <w:jc w:val="both"/>
        <w:rPr>
          <w:rFonts w:ascii="Calibri" w:hAnsi="Calibri" w:cs="Calibri"/>
        </w:rPr>
      </w:pPr>
      <w:bookmarkStart w:id="12" w:name="_Hlk106016099"/>
    </w:p>
    <w:bookmarkEnd w:id="12"/>
    <w:p w14:paraId="6FE5FB00" w14:textId="77777777" w:rsidR="00285B91" w:rsidRDefault="00285B91" w:rsidP="00FE43E7">
      <w:pPr>
        <w:spacing w:after="0" w:line="264" w:lineRule="auto"/>
        <w:jc w:val="both"/>
      </w:pPr>
      <w:r>
        <w:t xml:space="preserve"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64DB1D38" w14:textId="77777777" w:rsidR="00285B91" w:rsidRDefault="00285B91" w:rsidP="00330D33">
      <w:pPr>
        <w:numPr>
          <w:ilvl w:val="0"/>
          <w:numId w:val="22"/>
        </w:numPr>
        <w:spacing w:after="0" w:line="264" w:lineRule="auto"/>
        <w:jc w:val="both"/>
      </w:pPr>
      <w:r>
        <w:t>administratorem danych osobowych przekazywanych przez Wykonawców jest  Uniwersytet Przyrodniczy w Poznaniu, ul. Wojska Polskiego 38/42  60-627 Poznań;</w:t>
      </w:r>
    </w:p>
    <w:p w14:paraId="44FCCEAD" w14:textId="79EA5EDA" w:rsidR="00285B91" w:rsidRDefault="00285B91" w:rsidP="00330D33">
      <w:pPr>
        <w:numPr>
          <w:ilvl w:val="0"/>
          <w:numId w:val="22"/>
        </w:numPr>
        <w:spacing w:after="0" w:line="264" w:lineRule="auto"/>
        <w:jc w:val="both"/>
      </w:pPr>
      <w:r>
        <w:t xml:space="preserve">inspektorem ochrony danych osobowych w Uniwersytecie Przyrodniczym w Poznaniu jest Pan Tomasz Napierała </w:t>
      </w:r>
      <w:hyperlink r:id="rId30" w:history="1">
        <w:r>
          <w:rPr>
            <w:rStyle w:val="Hipercze"/>
          </w:rPr>
          <w:t>tomasz.napierala@up.poznan.pl</w:t>
        </w:r>
      </w:hyperlink>
      <w:r>
        <w:t xml:space="preserve">  tel. 61 848-7799;</w:t>
      </w:r>
    </w:p>
    <w:p w14:paraId="31919AD1" w14:textId="51370A2C" w:rsidR="00285B91" w:rsidRPr="00944910" w:rsidRDefault="00285B91" w:rsidP="00330D33">
      <w:pPr>
        <w:numPr>
          <w:ilvl w:val="0"/>
          <w:numId w:val="22"/>
        </w:numPr>
        <w:spacing w:after="0" w:line="264" w:lineRule="auto"/>
        <w:jc w:val="both"/>
      </w:pPr>
      <w:r>
        <w:t xml:space="preserve">uzyskane dane osobowe </w:t>
      </w:r>
      <w:r w:rsidRPr="00944910">
        <w:t>przetwarzane będą na podstawie art. 6 ust. 1 lit. c RODO w celu związanym z postępowaniem o udzielenie zamówienia publicznego</w:t>
      </w:r>
      <w:r w:rsidR="00F02162">
        <w:t>;</w:t>
      </w:r>
    </w:p>
    <w:p w14:paraId="39ED00D8" w14:textId="77777777" w:rsidR="00285B91" w:rsidRDefault="00285B91" w:rsidP="00330D33">
      <w:pPr>
        <w:numPr>
          <w:ilvl w:val="0"/>
          <w:numId w:val="22"/>
        </w:numPr>
        <w:spacing w:after="0" w:line="264" w:lineRule="auto"/>
        <w:jc w:val="both"/>
      </w:pPr>
      <w:r w:rsidRPr="00944910">
        <w:t>odbiorcami danych osobowych będą osoby lub podmioty, którym</w:t>
      </w:r>
      <w:r>
        <w:t xml:space="preserve"> udostępniona zostanie dokumentacja postępowania w oparciu o art. 18 oraz art. 74 ust. 1 ustawy Pzp;</w:t>
      </w:r>
    </w:p>
    <w:p w14:paraId="54462BCB" w14:textId="77777777" w:rsidR="00285B91" w:rsidRDefault="00285B91" w:rsidP="00330D33">
      <w:pPr>
        <w:numPr>
          <w:ilvl w:val="0"/>
          <w:numId w:val="22"/>
        </w:numPr>
        <w:spacing w:after="0" w:line="264" w:lineRule="auto"/>
        <w:jc w:val="both"/>
      </w:pPr>
      <w:r>
        <w:t>dane osobowe będą przechowywane, zgodnie z art. 78 ustawy Pzp, przez okres 4 lat od  dnia zakończenia postępowania o udzielenie zamówienia, a jeżeli czas trwania umowy przekracza 4 lata, okres przechowywania obejmuje cały okres obowiązywania umowy;</w:t>
      </w:r>
    </w:p>
    <w:p w14:paraId="230AF5F8" w14:textId="77777777" w:rsidR="00285B91" w:rsidRDefault="00285B91" w:rsidP="00330D33">
      <w:pPr>
        <w:numPr>
          <w:ilvl w:val="0"/>
          <w:numId w:val="22"/>
        </w:numPr>
        <w:spacing w:after="0" w:line="264" w:lineRule="auto"/>
        <w:jc w:val="both"/>
      </w:pPr>
      <w:r>
        <w:t>podanie przez Wykonawcę danych osobowych jest dobrowolne, lecz równocześnie jest wymogiem ustawowym określonym w przepisach ustawy Pzp, związanym z udziałem w  postępowaniu o udzielenie zamówienia publicznego; konsekwencje niepodania określonych danych wynikają z ustawy Pzp;</w:t>
      </w:r>
    </w:p>
    <w:p w14:paraId="768B0228" w14:textId="77777777" w:rsidR="00285B91" w:rsidRDefault="00285B91" w:rsidP="00330D33">
      <w:pPr>
        <w:numPr>
          <w:ilvl w:val="0"/>
          <w:numId w:val="22"/>
        </w:numPr>
        <w:spacing w:after="0" w:line="264" w:lineRule="auto"/>
        <w:jc w:val="both"/>
      </w:pPr>
      <w:r>
        <w:t>w odniesieniu do danych osobowych decyzje nie będą podejmowane w sposób zautomatyzowany, stosowanie do art. 22 RODO;</w:t>
      </w:r>
    </w:p>
    <w:p w14:paraId="4DDEBB48" w14:textId="77777777" w:rsidR="00285B91" w:rsidRDefault="00285B91" w:rsidP="00330D33">
      <w:pPr>
        <w:numPr>
          <w:ilvl w:val="0"/>
          <w:numId w:val="22"/>
        </w:numPr>
        <w:spacing w:after="0" w:line="264" w:lineRule="auto"/>
        <w:jc w:val="both"/>
      </w:pPr>
      <w:r>
        <w:t>Wykonawcy oraz osoby, których dane osobowe zostały podane w związku z  postępowaniem posiadają:</w:t>
      </w:r>
    </w:p>
    <w:p w14:paraId="74C391A5" w14:textId="77777777" w:rsidR="00285B91" w:rsidRDefault="00285B91" w:rsidP="00330D33">
      <w:pPr>
        <w:numPr>
          <w:ilvl w:val="0"/>
          <w:numId w:val="23"/>
        </w:numPr>
        <w:spacing w:after="0" w:line="264" w:lineRule="auto"/>
        <w:jc w:val="both"/>
      </w:pPr>
      <w:r>
        <w:t>na podstawie art. 15 RODO prawo dostępu do danych osobowych,</w:t>
      </w:r>
    </w:p>
    <w:p w14:paraId="0DB754A4" w14:textId="77777777" w:rsidR="00285B91" w:rsidRDefault="00285B91" w:rsidP="00330D33">
      <w:pPr>
        <w:numPr>
          <w:ilvl w:val="0"/>
          <w:numId w:val="23"/>
        </w:numPr>
        <w:spacing w:after="0" w:line="264" w:lineRule="auto"/>
        <w:jc w:val="both"/>
      </w:pPr>
      <w:r>
        <w:t xml:space="preserve">na podstawie art. 16 RODO prawo do sprostowania danych osobowych </w:t>
      </w:r>
      <w:r>
        <w:rPr>
          <w:i/>
          <w:iCs/>
          <w:sz w:val="20"/>
          <w:szCs w:val="20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</w:p>
    <w:p w14:paraId="4D36C80E" w14:textId="77777777" w:rsidR="00285B91" w:rsidRDefault="00285B91" w:rsidP="00330D33">
      <w:pPr>
        <w:numPr>
          <w:ilvl w:val="0"/>
          <w:numId w:val="23"/>
        </w:numPr>
        <w:spacing w:after="0" w:line="264" w:lineRule="auto"/>
        <w:jc w:val="both"/>
      </w:pPr>
      <w:r>
        <w:t xml:space="preserve">na podstawie art. 18 RODO prawo żądania od administratora ograniczenia przetwarzania danych osobowych z zastrzeżeniem przypadków, o których mowa w art. 18 ust. 2 RODO </w:t>
      </w:r>
      <w:r>
        <w:rPr>
          <w:i/>
          <w:iCs/>
          <w:sz w:val="20"/>
          <w:szCs w:val="20"/>
        </w:rPr>
        <w:t xml:space="preserve">(prawo do ograniczenia przetwarzania nie ma zastosowania w odniesieniu do przechowywania, w celu zapewnienia korzystania ze środków ochrony prawnej lub w celu </w:t>
      </w:r>
      <w:r>
        <w:rPr>
          <w:i/>
          <w:iCs/>
          <w:sz w:val="20"/>
          <w:szCs w:val="20"/>
        </w:rPr>
        <w:lastRenderedPageBreak/>
        <w:t>ochrony praw innej osoby fizycznej lub prawnej, lub z uwagi na ważne względy interesu publicznego Unii Europejskiej lub państwa członkowskiego)</w:t>
      </w:r>
    </w:p>
    <w:p w14:paraId="49A5AEEE" w14:textId="77777777" w:rsidR="00285B91" w:rsidRDefault="00285B91" w:rsidP="00330D33">
      <w:pPr>
        <w:numPr>
          <w:ilvl w:val="0"/>
          <w:numId w:val="23"/>
        </w:numPr>
        <w:spacing w:after="0" w:line="264" w:lineRule="auto"/>
        <w:jc w:val="both"/>
      </w:pPr>
      <w:r>
        <w:t xml:space="preserve">prawo do wniesienia skargi do Prezesa Urzędu Ochrony Danych Osobowych, gdy uzna Pani/Pan, że przetwarzanie danych osobowych narusza przepisy RODO </w:t>
      </w:r>
    </w:p>
    <w:p w14:paraId="7434C53D" w14:textId="77777777" w:rsidR="00285B91" w:rsidRDefault="00285B91" w:rsidP="00330D33">
      <w:pPr>
        <w:numPr>
          <w:ilvl w:val="0"/>
          <w:numId w:val="24"/>
        </w:numPr>
        <w:suppressAutoHyphens/>
        <w:spacing w:after="0" w:line="264" w:lineRule="auto"/>
        <w:jc w:val="both"/>
        <w:outlineLvl w:val="1"/>
        <w:rPr>
          <w:rFonts w:cstheme="minorHAnsi"/>
          <w:bCs/>
          <w:iCs/>
        </w:rPr>
      </w:pPr>
      <w:r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277F9AC4" w14:textId="77777777" w:rsidR="00285B91" w:rsidRDefault="00285B91" w:rsidP="00330D33">
      <w:pPr>
        <w:numPr>
          <w:ilvl w:val="0"/>
          <w:numId w:val="23"/>
        </w:numPr>
        <w:spacing w:after="0" w:line="264" w:lineRule="auto"/>
        <w:jc w:val="both"/>
      </w:pPr>
      <w:r>
        <w:t>w związku z art. 17 ust. 3 lit. b, d lub e RODO prawo do usunięcia danych osobowych;</w:t>
      </w:r>
    </w:p>
    <w:p w14:paraId="6561105E" w14:textId="77777777" w:rsidR="00285B91" w:rsidRDefault="00285B91" w:rsidP="00330D33">
      <w:pPr>
        <w:numPr>
          <w:ilvl w:val="0"/>
          <w:numId w:val="23"/>
        </w:numPr>
        <w:spacing w:after="0" w:line="264" w:lineRule="auto"/>
        <w:jc w:val="both"/>
      </w:pPr>
      <w:r>
        <w:t>prawo do przenoszenia danych osobowych, o którym mowa w art. 20 RODO;</w:t>
      </w:r>
    </w:p>
    <w:p w14:paraId="57BDC4B5" w14:textId="77777777" w:rsidR="00285B91" w:rsidRDefault="00285B91" w:rsidP="00330D33">
      <w:pPr>
        <w:numPr>
          <w:ilvl w:val="0"/>
          <w:numId w:val="23"/>
        </w:numPr>
        <w:spacing w:after="0" w:line="264" w:lineRule="auto"/>
        <w:jc w:val="both"/>
      </w:pPr>
      <w:r>
        <w:t xml:space="preserve">na podstawie art. 21 RODO prawo sprzeciwu, wobec przetwarzania danych osobowych, gdyż podstawą prawną przetwarzania Pani/Pana danych osobowych jest art. 6 ust. 1 lit. c RODO. </w:t>
      </w:r>
    </w:p>
    <w:p w14:paraId="68A9F861" w14:textId="77777777" w:rsidR="00B163C8" w:rsidRDefault="00B163C8" w:rsidP="00FE43E7">
      <w:pPr>
        <w:spacing w:after="0" w:line="264" w:lineRule="auto"/>
        <w:jc w:val="both"/>
      </w:pPr>
    </w:p>
    <w:p w14:paraId="5BAA9EF7" w14:textId="2DE5F382" w:rsidR="00B163C8" w:rsidRPr="00935011" w:rsidRDefault="00172FA8" w:rsidP="00FE43E7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E74076">
        <w:rPr>
          <w:b/>
        </w:rPr>
        <w:t xml:space="preserve">ROZDZIAŁ </w:t>
      </w:r>
      <w:r w:rsidR="003F6F82" w:rsidRPr="00E74076">
        <w:rPr>
          <w:b/>
        </w:rPr>
        <w:t>2</w:t>
      </w:r>
      <w:r w:rsidR="0059448E" w:rsidRPr="00E74076">
        <w:rPr>
          <w:b/>
        </w:rPr>
        <w:t>8</w:t>
      </w:r>
      <w:r w:rsidRPr="00E74076">
        <w:rPr>
          <w:b/>
        </w:rPr>
        <w:t xml:space="preserve">. </w:t>
      </w:r>
      <w:r w:rsidR="00935011" w:rsidRPr="00E74076">
        <w:rPr>
          <w:b/>
        </w:rPr>
        <w:t>ZAŁĄCZNIKI</w:t>
      </w:r>
    </w:p>
    <w:p w14:paraId="3BA161FE" w14:textId="76991341" w:rsidR="00935011" w:rsidRDefault="00935011" w:rsidP="00FE43E7">
      <w:pPr>
        <w:spacing w:after="0" w:line="264" w:lineRule="auto"/>
      </w:pPr>
    </w:p>
    <w:p w14:paraId="1CD9C3F5" w14:textId="77673AF0" w:rsidR="004115F0" w:rsidRDefault="004115F0" w:rsidP="004115F0">
      <w:pPr>
        <w:spacing w:after="0" w:line="264" w:lineRule="auto"/>
        <w:rPr>
          <w:rFonts w:cstheme="minorHAnsi"/>
        </w:rPr>
      </w:pPr>
      <w:r>
        <w:rPr>
          <w:rFonts w:cstheme="minorHAnsi"/>
        </w:rPr>
        <w:t>Załączniki do SWZ</w:t>
      </w:r>
      <w:r w:rsidR="00CA1C0A">
        <w:rPr>
          <w:rFonts w:cstheme="minorHAnsi"/>
        </w:rPr>
        <w:t>:</w:t>
      </w:r>
    </w:p>
    <w:p w14:paraId="69848B1D" w14:textId="77777777" w:rsidR="004115F0" w:rsidRDefault="004115F0" w:rsidP="00FE43E7">
      <w:pPr>
        <w:spacing w:after="0" w:line="264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A3686" w14:paraId="417ACFC6" w14:textId="77777777" w:rsidTr="006F4B43">
        <w:tc>
          <w:tcPr>
            <w:tcW w:w="562" w:type="dxa"/>
          </w:tcPr>
          <w:p w14:paraId="39391535" w14:textId="74789BBC" w:rsidR="004A3686" w:rsidRPr="00CA1C0A" w:rsidRDefault="00932CA0" w:rsidP="00FE43E7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Lp.</w:t>
            </w:r>
          </w:p>
        </w:tc>
        <w:tc>
          <w:tcPr>
            <w:tcW w:w="8500" w:type="dxa"/>
          </w:tcPr>
          <w:p w14:paraId="5DEF541D" w14:textId="0E1CE323" w:rsidR="004A3686" w:rsidRPr="00CA1C0A" w:rsidRDefault="00932CA0" w:rsidP="00FE43E7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</w:t>
            </w:r>
            <w:r w:rsidR="00CA1C0A" w:rsidRPr="00CA1C0A">
              <w:rPr>
                <w:sz w:val="20"/>
                <w:szCs w:val="20"/>
              </w:rPr>
              <w:t>, zgodnie z nazwą pliku:</w:t>
            </w:r>
          </w:p>
        </w:tc>
      </w:tr>
      <w:tr w:rsidR="00932CA0" w14:paraId="282B7750" w14:textId="77777777" w:rsidTr="006F4B43">
        <w:tc>
          <w:tcPr>
            <w:tcW w:w="562" w:type="dxa"/>
          </w:tcPr>
          <w:p w14:paraId="436A5CE9" w14:textId="2DE8A389" w:rsidR="00932CA0" w:rsidRPr="00CA1C0A" w:rsidRDefault="00932CA0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627B1D9A" w14:textId="75356C49" w:rsidR="00932CA0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 do SWZ_Projektowane postanowienia umowy</w:t>
            </w:r>
          </w:p>
        </w:tc>
      </w:tr>
      <w:tr w:rsidR="00932CA0" w14:paraId="551C785C" w14:textId="77777777" w:rsidTr="006F4B43">
        <w:tc>
          <w:tcPr>
            <w:tcW w:w="562" w:type="dxa"/>
          </w:tcPr>
          <w:p w14:paraId="466E030B" w14:textId="24FAEFAA" w:rsidR="00932CA0" w:rsidRPr="00CA1C0A" w:rsidRDefault="00932CA0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05778456" w14:textId="4AE112C8" w:rsidR="00932CA0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1A do SWZ_Umowa powierzenia przetwarzania danych osobowych</w:t>
            </w:r>
          </w:p>
        </w:tc>
      </w:tr>
      <w:tr w:rsidR="00932CA0" w14:paraId="29BB43E3" w14:textId="77777777" w:rsidTr="006F4B43">
        <w:tc>
          <w:tcPr>
            <w:tcW w:w="562" w:type="dxa"/>
          </w:tcPr>
          <w:p w14:paraId="3DD86D07" w14:textId="0F39EA99" w:rsidR="00932CA0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32DB7F9C" w14:textId="046E3052" w:rsidR="00932CA0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2 do SWZ_Opis przedmiotu zamówienia</w:t>
            </w:r>
          </w:p>
        </w:tc>
      </w:tr>
      <w:tr w:rsidR="00932CA0" w14:paraId="50020D73" w14:textId="77777777" w:rsidTr="006F4B43">
        <w:tc>
          <w:tcPr>
            <w:tcW w:w="562" w:type="dxa"/>
          </w:tcPr>
          <w:p w14:paraId="2CCBC61D" w14:textId="77FA7DE3" w:rsidR="00932CA0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207BFF68" w14:textId="5F1014E6" w:rsidR="00932CA0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3 do SWZ_Wzór Formularza oferty</w:t>
            </w:r>
          </w:p>
        </w:tc>
      </w:tr>
      <w:tr w:rsidR="00932CA0" w14:paraId="718074AE" w14:textId="77777777" w:rsidTr="006F4B43">
        <w:tc>
          <w:tcPr>
            <w:tcW w:w="562" w:type="dxa"/>
          </w:tcPr>
          <w:p w14:paraId="065D968B" w14:textId="39891622" w:rsidR="00932CA0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0" w:type="dxa"/>
          </w:tcPr>
          <w:p w14:paraId="4F650512" w14:textId="0F6694B9" w:rsidR="00932CA0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4 do SWZ_Wzór Oświadczenia o spełnianiu warunków udziału_art. 125</w:t>
            </w:r>
          </w:p>
        </w:tc>
      </w:tr>
      <w:tr w:rsidR="00932CA0" w14:paraId="09110CF5" w14:textId="77777777" w:rsidTr="006F4B43">
        <w:tc>
          <w:tcPr>
            <w:tcW w:w="562" w:type="dxa"/>
          </w:tcPr>
          <w:p w14:paraId="4332BBDD" w14:textId="1E63FEF0" w:rsidR="00932CA0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0C5DE46E" w14:textId="7327E3FD" w:rsidR="00932CA0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5 do SWZ_Wzór Oświadczenia o braku podstaw wykluczenia_art. 125</w:t>
            </w:r>
          </w:p>
        </w:tc>
      </w:tr>
      <w:tr w:rsidR="0091165F" w14:paraId="26A01546" w14:textId="77777777" w:rsidTr="006F4B43">
        <w:tc>
          <w:tcPr>
            <w:tcW w:w="562" w:type="dxa"/>
          </w:tcPr>
          <w:p w14:paraId="2BA36789" w14:textId="037DE05A" w:rsidR="0091165F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0" w:type="dxa"/>
          </w:tcPr>
          <w:p w14:paraId="36C7B60E" w14:textId="090CA839" w:rsidR="0091165F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6 do SWZ_Wzór Oświadczenia podmiotu udostepniajacego zasoby_art. 125</w:t>
            </w:r>
          </w:p>
        </w:tc>
      </w:tr>
      <w:tr w:rsidR="0091165F" w14:paraId="5ED6A673" w14:textId="77777777" w:rsidTr="006F4B43">
        <w:tc>
          <w:tcPr>
            <w:tcW w:w="562" w:type="dxa"/>
          </w:tcPr>
          <w:p w14:paraId="4FE1DF77" w14:textId="7F51E1CF" w:rsidR="0091165F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0" w:type="dxa"/>
          </w:tcPr>
          <w:p w14:paraId="2746B691" w14:textId="6BAF7B57" w:rsidR="0091165F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7 do SWZ_Wzór Zobowiazania podmiotu udostepniajacego zasoby</w:t>
            </w:r>
          </w:p>
        </w:tc>
      </w:tr>
      <w:tr w:rsidR="0091165F" w14:paraId="48E9474C" w14:textId="77777777" w:rsidTr="006F4B43">
        <w:tc>
          <w:tcPr>
            <w:tcW w:w="562" w:type="dxa"/>
          </w:tcPr>
          <w:p w14:paraId="7A4B34A0" w14:textId="6C5F3D86" w:rsidR="0091165F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0" w:type="dxa"/>
          </w:tcPr>
          <w:p w14:paraId="322ECFDE" w14:textId="6A893827" w:rsidR="0091165F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8 do SWZ_Wzór Oświadczenia Wykonawców wspólnie ubiegających się_art. 117</w:t>
            </w:r>
          </w:p>
        </w:tc>
      </w:tr>
      <w:tr w:rsidR="0091165F" w14:paraId="3FF77472" w14:textId="77777777" w:rsidTr="006F4B43">
        <w:tc>
          <w:tcPr>
            <w:tcW w:w="562" w:type="dxa"/>
          </w:tcPr>
          <w:p w14:paraId="59F90683" w14:textId="18737ACA" w:rsidR="0091165F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0" w:type="dxa"/>
          </w:tcPr>
          <w:p w14:paraId="417BA861" w14:textId="2F691C57" w:rsidR="0091165F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9 do SWZ_Wzór Wykazu usług</w:t>
            </w:r>
          </w:p>
        </w:tc>
      </w:tr>
      <w:tr w:rsidR="0091165F" w14:paraId="6A8F3A76" w14:textId="77777777" w:rsidTr="006F4B43">
        <w:tc>
          <w:tcPr>
            <w:tcW w:w="562" w:type="dxa"/>
          </w:tcPr>
          <w:p w14:paraId="1660BB1A" w14:textId="1545F253" w:rsidR="0091165F" w:rsidRPr="00CA1C0A" w:rsidRDefault="00CA1C0A" w:rsidP="00932CA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0" w:type="dxa"/>
          </w:tcPr>
          <w:p w14:paraId="17F69A6E" w14:textId="1C829095" w:rsidR="0091165F" w:rsidRPr="00CA1C0A" w:rsidRDefault="0091165F" w:rsidP="00932CA0">
            <w:pPr>
              <w:spacing w:line="264" w:lineRule="auto"/>
              <w:rPr>
                <w:sz w:val="20"/>
                <w:szCs w:val="20"/>
              </w:rPr>
            </w:pPr>
            <w:r w:rsidRPr="00CA1C0A">
              <w:rPr>
                <w:sz w:val="20"/>
                <w:szCs w:val="20"/>
              </w:rPr>
              <w:t>Załącznik nr 10 do SWZ_Wzór Wykazu osób, które Wykonawca skieruje do realizacji zamówienia</w:t>
            </w:r>
          </w:p>
        </w:tc>
      </w:tr>
    </w:tbl>
    <w:p w14:paraId="5A20E215" w14:textId="77777777" w:rsidR="00935011" w:rsidRPr="000351F3" w:rsidRDefault="00935011" w:rsidP="00FE43E7">
      <w:pPr>
        <w:spacing w:after="0" w:line="264" w:lineRule="auto"/>
      </w:pPr>
    </w:p>
    <w:sectPr w:rsidR="00935011" w:rsidRPr="000351F3" w:rsidSect="004C5E7C">
      <w:headerReference w:type="default" r:id="rId31"/>
      <w:footerReference w:type="default" r:id="rId32"/>
      <w:headerReference w:type="first" r:id="rId33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7B1E" w14:textId="77777777" w:rsidR="007C19B3" w:rsidRDefault="007C19B3" w:rsidP="00DB3777">
      <w:pPr>
        <w:spacing w:after="0" w:line="240" w:lineRule="auto"/>
      </w:pPr>
      <w:r>
        <w:separator/>
      </w:r>
    </w:p>
  </w:endnote>
  <w:endnote w:type="continuationSeparator" w:id="0">
    <w:p w14:paraId="4BF87328" w14:textId="77777777" w:rsidR="007C19B3" w:rsidRDefault="007C19B3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090152"/>
      <w:docPartObj>
        <w:docPartGallery w:val="Page Numbers (Bottom of Page)"/>
        <w:docPartUnique/>
      </w:docPartObj>
    </w:sdtPr>
    <w:sdtEndPr/>
    <w:sdtContent>
      <w:p w14:paraId="6173FCC4" w14:textId="4D18FA75" w:rsidR="00C20567" w:rsidRDefault="00C205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- 19 -</w:t>
        </w:r>
        <w:r>
          <w:fldChar w:fldCharType="end"/>
        </w:r>
      </w:p>
    </w:sdtContent>
  </w:sdt>
  <w:p w14:paraId="39B4D30E" w14:textId="77777777" w:rsidR="00C20567" w:rsidRDefault="00C20567" w:rsidP="00146C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A202" w14:textId="77777777" w:rsidR="007C19B3" w:rsidRDefault="007C19B3" w:rsidP="00DB3777">
      <w:pPr>
        <w:spacing w:after="0" w:line="240" w:lineRule="auto"/>
      </w:pPr>
      <w:r>
        <w:separator/>
      </w:r>
    </w:p>
  </w:footnote>
  <w:footnote w:type="continuationSeparator" w:id="0">
    <w:p w14:paraId="6C446805" w14:textId="77777777" w:rsidR="007C19B3" w:rsidRDefault="007C19B3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B4BB" w14:textId="6E171A26" w:rsidR="00C20567" w:rsidRPr="007F3CF6" w:rsidRDefault="00C20567" w:rsidP="007F3CF6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5315D9" wp14:editId="71C24BB6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3914775" cy="76644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A90EB9" w14:textId="6AC5CB32" w:rsidR="00C20567" w:rsidRPr="007F3CF6" w:rsidRDefault="00C20567" w:rsidP="007F3CF6">
    <w:pPr>
      <w:spacing w:after="0" w:line="312" w:lineRule="auto"/>
      <w:jc w:val="right"/>
      <w:rPr>
        <w:rFonts w:cstheme="majorHAnsi"/>
        <w:bCs/>
        <w:color w:val="FF9900"/>
      </w:rPr>
    </w:pPr>
    <w:r>
      <w:rPr>
        <w:rFonts w:cstheme="majorHAnsi"/>
        <w:bCs/>
      </w:rPr>
      <w:t>2388</w:t>
    </w:r>
    <w:r w:rsidR="00723EF9">
      <w:rPr>
        <w:rFonts w:cstheme="majorHAnsi"/>
        <w:bCs/>
      </w:rPr>
      <w:t>A</w:t>
    </w:r>
    <w:r w:rsidRPr="007F3CF6">
      <w:rPr>
        <w:rFonts w:cstheme="majorHAnsi"/>
        <w:bCs/>
      </w:rPr>
      <w:t>/AZ/262/2023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1FA8" w14:textId="2FBBF4B1" w:rsidR="00C20567" w:rsidRDefault="00C20567" w:rsidP="0029265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6E8F1" wp14:editId="11805406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3914775" cy="766445"/>
          <wp:effectExtent l="0" t="0" r="9525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CA86BC" w14:textId="13ECBDAC" w:rsidR="00C20567" w:rsidRDefault="00C20567">
    <w:pPr>
      <w:pStyle w:val="Nagwek"/>
    </w:pPr>
  </w:p>
  <w:p w14:paraId="7C3518C4" w14:textId="77777777" w:rsidR="00C20567" w:rsidRDefault="00C20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-436"/>
        </w:tabs>
        <w:ind w:left="-15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-436"/>
        </w:tabs>
        <w:ind w:left="-153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17"/>
        </w:tabs>
        <w:ind w:left="24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-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-7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-720" w:firstLine="0"/>
      </w:pPr>
      <w:rPr>
        <w:rFonts w:hint="default"/>
      </w:rPr>
    </w:lvl>
  </w:abstractNum>
  <w:abstractNum w:abstractNumId="1" w15:restartNumberingAfterBreak="0">
    <w:nsid w:val="008B1455"/>
    <w:multiLevelType w:val="hybridMultilevel"/>
    <w:tmpl w:val="7A92C00E"/>
    <w:lvl w:ilvl="0" w:tplc="6CAA33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533BE"/>
    <w:multiLevelType w:val="hybridMultilevel"/>
    <w:tmpl w:val="8E74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2C02"/>
    <w:multiLevelType w:val="hybridMultilevel"/>
    <w:tmpl w:val="21A8A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2ED2"/>
    <w:multiLevelType w:val="hybridMultilevel"/>
    <w:tmpl w:val="E72ABB92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46672"/>
    <w:multiLevelType w:val="hybridMultilevel"/>
    <w:tmpl w:val="D8C0BCD2"/>
    <w:lvl w:ilvl="0" w:tplc="09729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719D1"/>
    <w:multiLevelType w:val="multilevel"/>
    <w:tmpl w:val="B058CAC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A450F0"/>
    <w:multiLevelType w:val="hybridMultilevel"/>
    <w:tmpl w:val="845C3202"/>
    <w:lvl w:ilvl="0" w:tplc="35E4E30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0012E1C"/>
    <w:multiLevelType w:val="hybridMultilevel"/>
    <w:tmpl w:val="2696C00A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258D4"/>
    <w:multiLevelType w:val="hybridMultilevel"/>
    <w:tmpl w:val="A1DE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47D61"/>
    <w:multiLevelType w:val="hybridMultilevel"/>
    <w:tmpl w:val="9672FF84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C7FD8"/>
    <w:multiLevelType w:val="hybridMultilevel"/>
    <w:tmpl w:val="85D836EC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26A1"/>
    <w:multiLevelType w:val="hybridMultilevel"/>
    <w:tmpl w:val="AC20BEB0"/>
    <w:lvl w:ilvl="0" w:tplc="3824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0B6BA5"/>
    <w:multiLevelType w:val="hybridMultilevel"/>
    <w:tmpl w:val="C2C0F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65878"/>
    <w:multiLevelType w:val="hybridMultilevel"/>
    <w:tmpl w:val="ED6610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B11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E5A12CF"/>
    <w:multiLevelType w:val="hybridMultilevel"/>
    <w:tmpl w:val="9906EE9C"/>
    <w:lvl w:ilvl="0" w:tplc="35E4E30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2902730"/>
    <w:multiLevelType w:val="hybridMultilevel"/>
    <w:tmpl w:val="1F5EB9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3732148"/>
    <w:multiLevelType w:val="hybridMultilevel"/>
    <w:tmpl w:val="15081AB4"/>
    <w:lvl w:ilvl="0" w:tplc="04150019">
      <w:start w:val="1"/>
      <w:numFmt w:val="lowerLetter"/>
      <w:lvlText w:val="%1."/>
      <w:lvlJc w:val="left"/>
      <w:pPr>
        <w:ind w:left="922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773F97"/>
    <w:multiLevelType w:val="hybridMultilevel"/>
    <w:tmpl w:val="BDC6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66A70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286D247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4155D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C3154E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771C18"/>
    <w:multiLevelType w:val="hybridMultilevel"/>
    <w:tmpl w:val="0E4CF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AF55A6"/>
    <w:multiLevelType w:val="hybridMultilevel"/>
    <w:tmpl w:val="2D94FD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4E7DD1"/>
    <w:multiLevelType w:val="hybridMultilevel"/>
    <w:tmpl w:val="0576F51E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3B5744E5"/>
    <w:multiLevelType w:val="hybridMultilevel"/>
    <w:tmpl w:val="854AF0C6"/>
    <w:lvl w:ilvl="0" w:tplc="98009C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0679AE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61149D"/>
    <w:multiLevelType w:val="hybridMultilevel"/>
    <w:tmpl w:val="FD52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111FA"/>
    <w:multiLevelType w:val="hybridMultilevel"/>
    <w:tmpl w:val="A4ACF9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A8360B"/>
    <w:multiLevelType w:val="hybridMultilevel"/>
    <w:tmpl w:val="249E42FE"/>
    <w:lvl w:ilvl="0" w:tplc="8444AA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AF55CD"/>
    <w:multiLevelType w:val="hybridMultilevel"/>
    <w:tmpl w:val="ED6610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67B80"/>
    <w:multiLevelType w:val="hybridMultilevel"/>
    <w:tmpl w:val="A1DE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E566F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39F464B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6997520"/>
    <w:multiLevelType w:val="hybridMultilevel"/>
    <w:tmpl w:val="D8C0BCD2"/>
    <w:lvl w:ilvl="0" w:tplc="09729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B65B87"/>
    <w:multiLevelType w:val="hybridMultilevel"/>
    <w:tmpl w:val="97C83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B2277CD"/>
    <w:multiLevelType w:val="hybridMultilevel"/>
    <w:tmpl w:val="9FC26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F3A70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5BCF6EC2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E787565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3" w15:restartNumberingAfterBreak="0">
    <w:nsid w:val="6437618B"/>
    <w:multiLevelType w:val="hybridMultilevel"/>
    <w:tmpl w:val="BDC6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263785"/>
    <w:multiLevelType w:val="hybridMultilevel"/>
    <w:tmpl w:val="2E721B54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FD513F"/>
    <w:multiLevelType w:val="hybridMultilevel"/>
    <w:tmpl w:val="2A44B9FC"/>
    <w:lvl w:ilvl="0" w:tplc="35E4E30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7" w15:restartNumberingAfterBreak="0">
    <w:nsid w:val="6B434837"/>
    <w:multiLevelType w:val="hybridMultilevel"/>
    <w:tmpl w:val="FD52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A4040B"/>
    <w:multiLevelType w:val="hybridMultilevel"/>
    <w:tmpl w:val="9C32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2AB6A18"/>
    <w:multiLevelType w:val="hybridMultilevel"/>
    <w:tmpl w:val="C23893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75950A7"/>
    <w:multiLevelType w:val="hybridMultilevel"/>
    <w:tmpl w:val="C2468C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8B921D3"/>
    <w:multiLevelType w:val="hybridMultilevel"/>
    <w:tmpl w:val="1D080594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C96286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A4B5E13"/>
    <w:multiLevelType w:val="hybridMultilevel"/>
    <w:tmpl w:val="A3660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728B2"/>
    <w:multiLevelType w:val="hybridMultilevel"/>
    <w:tmpl w:val="DA72D3B0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35"/>
  </w:num>
  <w:num w:numId="5">
    <w:abstractNumId w:val="5"/>
  </w:num>
  <w:num w:numId="6">
    <w:abstractNumId w:val="27"/>
  </w:num>
  <w:num w:numId="7">
    <w:abstractNumId w:val="28"/>
  </w:num>
  <w:num w:numId="8">
    <w:abstractNumId w:val="59"/>
  </w:num>
  <w:num w:numId="9">
    <w:abstractNumId w:val="60"/>
  </w:num>
  <w:num w:numId="10">
    <w:abstractNumId w:val="33"/>
  </w:num>
  <w:num w:numId="11">
    <w:abstractNumId w:val="63"/>
  </w:num>
  <w:num w:numId="12">
    <w:abstractNumId w:val="14"/>
  </w:num>
  <w:num w:numId="13">
    <w:abstractNumId w:val="0"/>
  </w:num>
  <w:num w:numId="14">
    <w:abstractNumId w:val="52"/>
  </w:num>
  <w:num w:numId="15">
    <w:abstractNumId w:val="43"/>
  </w:num>
  <w:num w:numId="16">
    <w:abstractNumId w:val="15"/>
  </w:num>
  <w:num w:numId="17">
    <w:abstractNumId w:val="22"/>
  </w:num>
  <w:num w:numId="18">
    <w:abstractNumId w:val="51"/>
  </w:num>
  <w:num w:numId="19">
    <w:abstractNumId w:val="30"/>
  </w:num>
  <w:num w:numId="20">
    <w:abstractNumId w:val="47"/>
  </w:num>
  <w:num w:numId="21">
    <w:abstractNumId w:val="26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5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3"/>
  </w:num>
  <w:num w:numId="27">
    <w:abstractNumId w:val="37"/>
  </w:num>
  <w:num w:numId="28">
    <w:abstractNumId w:val="42"/>
  </w:num>
  <w:num w:numId="29">
    <w:abstractNumId w:val="34"/>
  </w:num>
  <w:num w:numId="30">
    <w:abstractNumId w:val="18"/>
  </w:num>
  <w:num w:numId="31">
    <w:abstractNumId w:val="4"/>
  </w:num>
  <w:num w:numId="32">
    <w:abstractNumId w:val="58"/>
  </w:num>
  <w:num w:numId="33">
    <w:abstractNumId w:val="55"/>
  </w:num>
  <w:num w:numId="34">
    <w:abstractNumId w:val="8"/>
  </w:num>
  <w:num w:numId="35">
    <w:abstractNumId w:val="54"/>
  </w:num>
  <w:num w:numId="36">
    <w:abstractNumId w:val="12"/>
  </w:num>
  <w:num w:numId="37">
    <w:abstractNumId w:val="45"/>
  </w:num>
  <w:num w:numId="38">
    <w:abstractNumId w:val="62"/>
  </w:num>
  <w:num w:numId="39">
    <w:abstractNumId w:val="9"/>
  </w:num>
  <w:num w:numId="40">
    <w:abstractNumId w:val="49"/>
  </w:num>
  <w:num w:numId="41">
    <w:abstractNumId w:val="31"/>
  </w:num>
  <w:num w:numId="42">
    <w:abstractNumId w:val="11"/>
  </w:num>
  <w:num w:numId="43">
    <w:abstractNumId w:val="61"/>
  </w:num>
  <w:num w:numId="44">
    <w:abstractNumId w:val="65"/>
  </w:num>
  <w:num w:numId="45">
    <w:abstractNumId w:val="20"/>
  </w:num>
  <w:num w:numId="46">
    <w:abstractNumId w:val="6"/>
  </w:num>
  <w:num w:numId="47">
    <w:abstractNumId w:val="2"/>
  </w:num>
  <w:num w:numId="48">
    <w:abstractNumId w:val="53"/>
  </w:num>
  <w:num w:numId="49">
    <w:abstractNumId w:val="10"/>
  </w:num>
  <w:num w:numId="50">
    <w:abstractNumId w:val="57"/>
  </w:num>
  <w:num w:numId="51">
    <w:abstractNumId w:val="21"/>
  </w:num>
  <w:num w:numId="52">
    <w:abstractNumId w:val="46"/>
  </w:num>
  <w:num w:numId="53">
    <w:abstractNumId w:val="3"/>
  </w:num>
  <w:num w:numId="54">
    <w:abstractNumId w:val="64"/>
  </w:num>
  <w:num w:numId="55">
    <w:abstractNumId w:val="16"/>
  </w:num>
  <w:num w:numId="56">
    <w:abstractNumId w:val="29"/>
  </w:num>
  <w:num w:numId="57">
    <w:abstractNumId w:val="19"/>
  </w:num>
  <w:num w:numId="58">
    <w:abstractNumId w:val="39"/>
  </w:num>
  <w:num w:numId="59">
    <w:abstractNumId w:val="44"/>
  </w:num>
  <w:num w:numId="60">
    <w:abstractNumId w:val="23"/>
  </w:num>
  <w:num w:numId="61">
    <w:abstractNumId w:val="40"/>
  </w:num>
  <w:num w:numId="62">
    <w:abstractNumId w:val="36"/>
  </w:num>
  <w:num w:numId="63">
    <w:abstractNumId w:val="17"/>
  </w:num>
  <w:num w:numId="64">
    <w:abstractNumId w:val="24"/>
  </w:num>
  <w:num w:numId="65">
    <w:abstractNumId w:val="41"/>
  </w:num>
  <w:num w:numId="66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9"/>
    <w:rsid w:val="00001103"/>
    <w:rsid w:val="0000378D"/>
    <w:rsid w:val="0000515E"/>
    <w:rsid w:val="00006089"/>
    <w:rsid w:val="000134F0"/>
    <w:rsid w:val="00013C59"/>
    <w:rsid w:val="00013F26"/>
    <w:rsid w:val="00016AFB"/>
    <w:rsid w:val="00020B43"/>
    <w:rsid w:val="00022EE9"/>
    <w:rsid w:val="00026951"/>
    <w:rsid w:val="00026C4F"/>
    <w:rsid w:val="0003489B"/>
    <w:rsid w:val="000351F3"/>
    <w:rsid w:val="0003689D"/>
    <w:rsid w:val="00036AEC"/>
    <w:rsid w:val="00036CFE"/>
    <w:rsid w:val="00036FF3"/>
    <w:rsid w:val="00037140"/>
    <w:rsid w:val="000408AC"/>
    <w:rsid w:val="000507FB"/>
    <w:rsid w:val="000515DE"/>
    <w:rsid w:val="00056227"/>
    <w:rsid w:val="00060C3F"/>
    <w:rsid w:val="0006200E"/>
    <w:rsid w:val="00062303"/>
    <w:rsid w:val="000643DE"/>
    <w:rsid w:val="00066EE4"/>
    <w:rsid w:val="00067F65"/>
    <w:rsid w:val="000711F9"/>
    <w:rsid w:val="0007131C"/>
    <w:rsid w:val="00072CBB"/>
    <w:rsid w:val="00073463"/>
    <w:rsid w:val="000739D1"/>
    <w:rsid w:val="00073F4E"/>
    <w:rsid w:val="00077544"/>
    <w:rsid w:val="000802B1"/>
    <w:rsid w:val="000811BE"/>
    <w:rsid w:val="000814CD"/>
    <w:rsid w:val="000822E8"/>
    <w:rsid w:val="00085C0F"/>
    <w:rsid w:val="00092C9C"/>
    <w:rsid w:val="000949CC"/>
    <w:rsid w:val="000A0418"/>
    <w:rsid w:val="000A1EAA"/>
    <w:rsid w:val="000A3078"/>
    <w:rsid w:val="000A6F8E"/>
    <w:rsid w:val="000B39C2"/>
    <w:rsid w:val="000C177F"/>
    <w:rsid w:val="000C3720"/>
    <w:rsid w:val="000C46B3"/>
    <w:rsid w:val="000C79B1"/>
    <w:rsid w:val="000D202E"/>
    <w:rsid w:val="000D416F"/>
    <w:rsid w:val="000D5817"/>
    <w:rsid w:val="000D6B2D"/>
    <w:rsid w:val="000E0551"/>
    <w:rsid w:val="000E0E8A"/>
    <w:rsid w:val="000E1788"/>
    <w:rsid w:val="000E29E4"/>
    <w:rsid w:val="000E41F5"/>
    <w:rsid w:val="000F10D7"/>
    <w:rsid w:val="000F2E46"/>
    <w:rsid w:val="000F5D54"/>
    <w:rsid w:val="000F5E1F"/>
    <w:rsid w:val="00102ACF"/>
    <w:rsid w:val="001105D6"/>
    <w:rsid w:val="00111635"/>
    <w:rsid w:val="0011166D"/>
    <w:rsid w:val="001140A2"/>
    <w:rsid w:val="00115172"/>
    <w:rsid w:val="00116627"/>
    <w:rsid w:val="001167A2"/>
    <w:rsid w:val="001216F6"/>
    <w:rsid w:val="001257E9"/>
    <w:rsid w:val="00126635"/>
    <w:rsid w:val="00127424"/>
    <w:rsid w:val="001317B6"/>
    <w:rsid w:val="001410C9"/>
    <w:rsid w:val="00143F4B"/>
    <w:rsid w:val="00146C01"/>
    <w:rsid w:val="00147F9A"/>
    <w:rsid w:val="00152458"/>
    <w:rsid w:val="00154959"/>
    <w:rsid w:val="0015548A"/>
    <w:rsid w:val="00162A7C"/>
    <w:rsid w:val="001663D5"/>
    <w:rsid w:val="00166CED"/>
    <w:rsid w:val="001713A0"/>
    <w:rsid w:val="00172FA8"/>
    <w:rsid w:val="001746C8"/>
    <w:rsid w:val="0018027D"/>
    <w:rsid w:val="00180EA9"/>
    <w:rsid w:val="001815B3"/>
    <w:rsid w:val="001819FA"/>
    <w:rsid w:val="00182F22"/>
    <w:rsid w:val="001902C0"/>
    <w:rsid w:val="001916E1"/>
    <w:rsid w:val="00192C8D"/>
    <w:rsid w:val="00193C9F"/>
    <w:rsid w:val="00196191"/>
    <w:rsid w:val="001975CC"/>
    <w:rsid w:val="001A030D"/>
    <w:rsid w:val="001B03AE"/>
    <w:rsid w:val="001B09D4"/>
    <w:rsid w:val="001B2AE0"/>
    <w:rsid w:val="001B6298"/>
    <w:rsid w:val="001C0C5C"/>
    <w:rsid w:val="001C1E7B"/>
    <w:rsid w:val="001C4E27"/>
    <w:rsid w:val="001C6C0C"/>
    <w:rsid w:val="001C777A"/>
    <w:rsid w:val="001D1577"/>
    <w:rsid w:val="001D2F42"/>
    <w:rsid w:val="001D3C09"/>
    <w:rsid w:val="001D59D8"/>
    <w:rsid w:val="001D7D26"/>
    <w:rsid w:val="001D7F25"/>
    <w:rsid w:val="001E00A7"/>
    <w:rsid w:val="001E0457"/>
    <w:rsid w:val="001E17C6"/>
    <w:rsid w:val="001E4D42"/>
    <w:rsid w:val="001E7A2E"/>
    <w:rsid w:val="001E7D6A"/>
    <w:rsid w:val="001F022E"/>
    <w:rsid w:val="001F15CA"/>
    <w:rsid w:val="001F17D4"/>
    <w:rsid w:val="001F2A02"/>
    <w:rsid w:val="001F352C"/>
    <w:rsid w:val="001F720B"/>
    <w:rsid w:val="002044C2"/>
    <w:rsid w:val="002073AE"/>
    <w:rsid w:val="00210B8F"/>
    <w:rsid w:val="00211839"/>
    <w:rsid w:val="00217980"/>
    <w:rsid w:val="00222ED3"/>
    <w:rsid w:val="00223B5E"/>
    <w:rsid w:val="00224566"/>
    <w:rsid w:val="0022798C"/>
    <w:rsid w:val="00231380"/>
    <w:rsid w:val="002328AC"/>
    <w:rsid w:val="00235502"/>
    <w:rsid w:val="00235C73"/>
    <w:rsid w:val="002362B3"/>
    <w:rsid w:val="00237195"/>
    <w:rsid w:val="0023764B"/>
    <w:rsid w:val="0023769F"/>
    <w:rsid w:val="0024246F"/>
    <w:rsid w:val="00242772"/>
    <w:rsid w:val="00247637"/>
    <w:rsid w:val="0025071B"/>
    <w:rsid w:val="00250C37"/>
    <w:rsid w:val="0025422B"/>
    <w:rsid w:val="00257731"/>
    <w:rsid w:val="00265616"/>
    <w:rsid w:val="0027053B"/>
    <w:rsid w:val="00270A4E"/>
    <w:rsid w:val="00271460"/>
    <w:rsid w:val="00271FC2"/>
    <w:rsid w:val="00272203"/>
    <w:rsid w:val="00272434"/>
    <w:rsid w:val="002735D9"/>
    <w:rsid w:val="002742DC"/>
    <w:rsid w:val="00274B8E"/>
    <w:rsid w:val="00274D63"/>
    <w:rsid w:val="00275905"/>
    <w:rsid w:val="002805B8"/>
    <w:rsid w:val="002812F3"/>
    <w:rsid w:val="00282B97"/>
    <w:rsid w:val="0028336A"/>
    <w:rsid w:val="00284611"/>
    <w:rsid w:val="00284F0C"/>
    <w:rsid w:val="00285B91"/>
    <w:rsid w:val="00292658"/>
    <w:rsid w:val="002958D1"/>
    <w:rsid w:val="002978B9"/>
    <w:rsid w:val="002A16DD"/>
    <w:rsid w:val="002A4217"/>
    <w:rsid w:val="002B0F73"/>
    <w:rsid w:val="002B7840"/>
    <w:rsid w:val="002C0F4B"/>
    <w:rsid w:val="002C2729"/>
    <w:rsid w:val="002C5D9D"/>
    <w:rsid w:val="002C6204"/>
    <w:rsid w:val="002D05EE"/>
    <w:rsid w:val="002D1F22"/>
    <w:rsid w:val="002D20C4"/>
    <w:rsid w:val="002D4206"/>
    <w:rsid w:val="002D6C32"/>
    <w:rsid w:val="002E03F0"/>
    <w:rsid w:val="002E21C5"/>
    <w:rsid w:val="002E27FC"/>
    <w:rsid w:val="002E539F"/>
    <w:rsid w:val="002E60A3"/>
    <w:rsid w:val="002E6EA0"/>
    <w:rsid w:val="002E7943"/>
    <w:rsid w:val="002F114A"/>
    <w:rsid w:val="002F3FBE"/>
    <w:rsid w:val="002F72BB"/>
    <w:rsid w:val="00304348"/>
    <w:rsid w:val="003062BE"/>
    <w:rsid w:val="003117E7"/>
    <w:rsid w:val="00312B01"/>
    <w:rsid w:val="003142F7"/>
    <w:rsid w:val="00316520"/>
    <w:rsid w:val="00316992"/>
    <w:rsid w:val="00320CC2"/>
    <w:rsid w:val="00321B31"/>
    <w:rsid w:val="00324A67"/>
    <w:rsid w:val="00324E7E"/>
    <w:rsid w:val="0032637E"/>
    <w:rsid w:val="00326C8A"/>
    <w:rsid w:val="003270C2"/>
    <w:rsid w:val="0032718A"/>
    <w:rsid w:val="00330416"/>
    <w:rsid w:val="00330D33"/>
    <w:rsid w:val="0033195E"/>
    <w:rsid w:val="00336B41"/>
    <w:rsid w:val="003419D8"/>
    <w:rsid w:val="00342C4A"/>
    <w:rsid w:val="00345784"/>
    <w:rsid w:val="00346EBB"/>
    <w:rsid w:val="003472FD"/>
    <w:rsid w:val="00350263"/>
    <w:rsid w:val="00351894"/>
    <w:rsid w:val="00352302"/>
    <w:rsid w:val="00352B7B"/>
    <w:rsid w:val="00353334"/>
    <w:rsid w:val="003536DB"/>
    <w:rsid w:val="00355B95"/>
    <w:rsid w:val="003571FE"/>
    <w:rsid w:val="0036046C"/>
    <w:rsid w:val="003638A6"/>
    <w:rsid w:val="00374AC2"/>
    <w:rsid w:val="00376414"/>
    <w:rsid w:val="00380371"/>
    <w:rsid w:val="0038042C"/>
    <w:rsid w:val="003840FB"/>
    <w:rsid w:val="00384906"/>
    <w:rsid w:val="00384E43"/>
    <w:rsid w:val="00390C64"/>
    <w:rsid w:val="003914CC"/>
    <w:rsid w:val="00391676"/>
    <w:rsid w:val="003923CB"/>
    <w:rsid w:val="0039454C"/>
    <w:rsid w:val="00394628"/>
    <w:rsid w:val="00394897"/>
    <w:rsid w:val="003965A1"/>
    <w:rsid w:val="00396FB6"/>
    <w:rsid w:val="003A141E"/>
    <w:rsid w:val="003A158B"/>
    <w:rsid w:val="003A22A8"/>
    <w:rsid w:val="003A2592"/>
    <w:rsid w:val="003A2F10"/>
    <w:rsid w:val="003A3AEB"/>
    <w:rsid w:val="003A4D18"/>
    <w:rsid w:val="003A6D15"/>
    <w:rsid w:val="003A7614"/>
    <w:rsid w:val="003B021A"/>
    <w:rsid w:val="003B2BC1"/>
    <w:rsid w:val="003B2D26"/>
    <w:rsid w:val="003C60E1"/>
    <w:rsid w:val="003D2591"/>
    <w:rsid w:val="003D26F7"/>
    <w:rsid w:val="003D3A1F"/>
    <w:rsid w:val="003D65D8"/>
    <w:rsid w:val="003E2A1F"/>
    <w:rsid w:val="003E5CC9"/>
    <w:rsid w:val="003E6D61"/>
    <w:rsid w:val="003E747B"/>
    <w:rsid w:val="003F068F"/>
    <w:rsid w:val="003F5741"/>
    <w:rsid w:val="003F63CE"/>
    <w:rsid w:val="003F6F82"/>
    <w:rsid w:val="0040008F"/>
    <w:rsid w:val="00400B83"/>
    <w:rsid w:val="00401B4E"/>
    <w:rsid w:val="004039F7"/>
    <w:rsid w:val="00403F75"/>
    <w:rsid w:val="004115F0"/>
    <w:rsid w:val="0041208B"/>
    <w:rsid w:val="004129C7"/>
    <w:rsid w:val="004145E6"/>
    <w:rsid w:val="00414D22"/>
    <w:rsid w:val="00416264"/>
    <w:rsid w:val="00426573"/>
    <w:rsid w:val="00430577"/>
    <w:rsid w:val="0043372B"/>
    <w:rsid w:val="0043738E"/>
    <w:rsid w:val="00440DC4"/>
    <w:rsid w:val="00446B76"/>
    <w:rsid w:val="00446DC4"/>
    <w:rsid w:val="0045077B"/>
    <w:rsid w:val="004527FB"/>
    <w:rsid w:val="0045293C"/>
    <w:rsid w:val="00454595"/>
    <w:rsid w:val="00455BA1"/>
    <w:rsid w:val="0045640B"/>
    <w:rsid w:val="00457982"/>
    <w:rsid w:val="00460F21"/>
    <w:rsid w:val="00462B5E"/>
    <w:rsid w:val="00470DDC"/>
    <w:rsid w:val="004722EB"/>
    <w:rsid w:val="004747E3"/>
    <w:rsid w:val="00475822"/>
    <w:rsid w:val="00481429"/>
    <w:rsid w:val="004867C6"/>
    <w:rsid w:val="00486B6C"/>
    <w:rsid w:val="00493246"/>
    <w:rsid w:val="00494E61"/>
    <w:rsid w:val="00496BB9"/>
    <w:rsid w:val="00497FDA"/>
    <w:rsid w:val="004A2573"/>
    <w:rsid w:val="004A3686"/>
    <w:rsid w:val="004A6311"/>
    <w:rsid w:val="004B477A"/>
    <w:rsid w:val="004B4DD3"/>
    <w:rsid w:val="004B6A5F"/>
    <w:rsid w:val="004B7F04"/>
    <w:rsid w:val="004C2D13"/>
    <w:rsid w:val="004C5E7C"/>
    <w:rsid w:val="004D1AA3"/>
    <w:rsid w:val="004D1BEF"/>
    <w:rsid w:val="004D1CDD"/>
    <w:rsid w:val="004D3BCB"/>
    <w:rsid w:val="004D5F90"/>
    <w:rsid w:val="004E3C41"/>
    <w:rsid w:val="004E3FAA"/>
    <w:rsid w:val="004E40B7"/>
    <w:rsid w:val="004E48BD"/>
    <w:rsid w:val="004E68A6"/>
    <w:rsid w:val="004E7FE0"/>
    <w:rsid w:val="004F1378"/>
    <w:rsid w:val="00501BB3"/>
    <w:rsid w:val="00502B52"/>
    <w:rsid w:val="00503B04"/>
    <w:rsid w:val="00507759"/>
    <w:rsid w:val="005118B2"/>
    <w:rsid w:val="0052365B"/>
    <w:rsid w:val="00525ACF"/>
    <w:rsid w:val="00527634"/>
    <w:rsid w:val="005365E7"/>
    <w:rsid w:val="00536DF5"/>
    <w:rsid w:val="0053745B"/>
    <w:rsid w:val="005402C1"/>
    <w:rsid w:val="00542E8D"/>
    <w:rsid w:val="00550682"/>
    <w:rsid w:val="005517DD"/>
    <w:rsid w:val="00551948"/>
    <w:rsid w:val="00553141"/>
    <w:rsid w:val="00556BB8"/>
    <w:rsid w:val="00560ED3"/>
    <w:rsid w:val="00573D22"/>
    <w:rsid w:val="00574C1A"/>
    <w:rsid w:val="0057658A"/>
    <w:rsid w:val="00576762"/>
    <w:rsid w:val="005920E3"/>
    <w:rsid w:val="00593E2B"/>
    <w:rsid w:val="0059448E"/>
    <w:rsid w:val="005963E7"/>
    <w:rsid w:val="005A1153"/>
    <w:rsid w:val="005A3B84"/>
    <w:rsid w:val="005A4333"/>
    <w:rsid w:val="005A4F47"/>
    <w:rsid w:val="005A5EE8"/>
    <w:rsid w:val="005B3203"/>
    <w:rsid w:val="005B3AFA"/>
    <w:rsid w:val="005C1C25"/>
    <w:rsid w:val="005C2D2A"/>
    <w:rsid w:val="005C3230"/>
    <w:rsid w:val="005C3C58"/>
    <w:rsid w:val="005C4FB0"/>
    <w:rsid w:val="005C60A7"/>
    <w:rsid w:val="005D03A5"/>
    <w:rsid w:val="005D0FE7"/>
    <w:rsid w:val="005D1473"/>
    <w:rsid w:val="005D1A12"/>
    <w:rsid w:val="005D29C3"/>
    <w:rsid w:val="005D2CD5"/>
    <w:rsid w:val="005D5E5C"/>
    <w:rsid w:val="005E0B4C"/>
    <w:rsid w:val="005E43E5"/>
    <w:rsid w:val="005E52AB"/>
    <w:rsid w:val="005E695C"/>
    <w:rsid w:val="005F0D5C"/>
    <w:rsid w:val="005F4292"/>
    <w:rsid w:val="005F6FB0"/>
    <w:rsid w:val="005F7BEB"/>
    <w:rsid w:val="00600830"/>
    <w:rsid w:val="00601365"/>
    <w:rsid w:val="00603312"/>
    <w:rsid w:val="00603D07"/>
    <w:rsid w:val="00605909"/>
    <w:rsid w:val="0061064A"/>
    <w:rsid w:val="00613A94"/>
    <w:rsid w:val="00613B79"/>
    <w:rsid w:val="0062397A"/>
    <w:rsid w:val="006239CC"/>
    <w:rsid w:val="0062555F"/>
    <w:rsid w:val="006307F5"/>
    <w:rsid w:val="00631C4F"/>
    <w:rsid w:val="00631E97"/>
    <w:rsid w:val="00631F8A"/>
    <w:rsid w:val="006345A6"/>
    <w:rsid w:val="00636520"/>
    <w:rsid w:val="00636813"/>
    <w:rsid w:val="0063734E"/>
    <w:rsid w:val="006444D9"/>
    <w:rsid w:val="00644E80"/>
    <w:rsid w:val="0064630A"/>
    <w:rsid w:val="00653455"/>
    <w:rsid w:val="00655DFB"/>
    <w:rsid w:val="00656775"/>
    <w:rsid w:val="00656B50"/>
    <w:rsid w:val="00656C78"/>
    <w:rsid w:val="00657C32"/>
    <w:rsid w:val="006655BE"/>
    <w:rsid w:val="00671521"/>
    <w:rsid w:val="0067283B"/>
    <w:rsid w:val="00674A35"/>
    <w:rsid w:val="00674CAB"/>
    <w:rsid w:val="00675CC9"/>
    <w:rsid w:val="00682730"/>
    <w:rsid w:val="00686AEB"/>
    <w:rsid w:val="00693764"/>
    <w:rsid w:val="0069576D"/>
    <w:rsid w:val="00696066"/>
    <w:rsid w:val="006A2ED6"/>
    <w:rsid w:val="006A2F64"/>
    <w:rsid w:val="006A3186"/>
    <w:rsid w:val="006A3930"/>
    <w:rsid w:val="006A7AF0"/>
    <w:rsid w:val="006B3ED8"/>
    <w:rsid w:val="006B5C77"/>
    <w:rsid w:val="006B76A1"/>
    <w:rsid w:val="006B7862"/>
    <w:rsid w:val="006C004B"/>
    <w:rsid w:val="006C1462"/>
    <w:rsid w:val="006C17BA"/>
    <w:rsid w:val="006C2840"/>
    <w:rsid w:val="006D296E"/>
    <w:rsid w:val="006D3EE4"/>
    <w:rsid w:val="006D6674"/>
    <w:rsid w:val="006D7A5C"/>
    <w:rsid w:val="006E0279"/>
    <w:rsid w:val="006E10BD"/>
    <w:rsid w:val="006E3195"/>
    <w:rsid w:val="006E5D48"/>
    <w:rsid w:val="006E7E5B"/>
    <w:rsid w:val="006F3B02"/>
    <w:rsid w:val="006F3FB2"/>
    <w:rsid w:val="006F4806"/>
    <w:rsid w:val="006F4B43"/>
    <w:rsid w:val="006F5885"/>
    <w:rsid w:val="00700EA5"/>
    <w:rsid w:val="00707BD0"/>
    <w:rsid w:val="0071064D"/>
    <w:rsid w:val="00712CEE"/>
    <w:rsid w:val="007142C4"/>
    <w:rsid w:val="00716A9A"/>
    <w:rsid w:val="00721136"/>
    <w:rsid w:val="00723559"/>
    <w:rsid w:val="00723EF9"/>
    <w:rsid w:val="00725512"/>
    <w:rsid w:val="00727DB6"/>
    <w:rsid w:val="0073299C"/>
    <w:rsid w:val="00736600"/>
    <w:rsid w:val="00737AD8"/>
    <w:rsid w:val="00737FA5"/>
    <w:rsid w:val="007425F5"/>
    <w:rsid w:val="00743443"/>
    <w:rsid w:val="00743990"/>
    <w:rsid w:val="00744A26"/>
    <w:rsid w:val="00747753"/>
    <w:rsid w:val="00751D97"/>
    <w:rsid w:val="00753DFE"/>
    <w:rsid w:val="00762B21"/>
    <w:rsid w:val="00763BB6"/>
    <w:rsid w:val="007727EE"/>
    <w:rsid w:val="00773425"/>
    <w:rsid w:val="00773B6E"/>
    <w:rsid w:val="007743FA"/>
    <w:rsid w:val="00774CED"/>
    <w:rsid w:val="00784FDB"/>
    <w:rsid w:val="00790B78"/>
    <w:rsid w:val="00792362"/>
    <w:rsid w:val="007A4B35"/>
    <w:rsid w:val="007A7E73"/>
    <w:rsid w:val="007B1228"/>
    <w:rsid w:val="007B1734"/>
    <w:rsid w:val="007B1D50"/>
    <w:rsid w:val="007B5287"/>
    <w:rsid w:val="007B5B0A"/>
    <w:rsid w:val="007B6033"/>
    <w:rsid w:val="007B7E72"/>
    <w:rsid w:val="007C19B3"/>
    <w:rsid w:val="007C4A54"/>
    <w:rsid w:val="007C67FD"/>
    <w:rsid w:val="007D221C"/>
    <w:rsid w:val="007D7494"/>
    <w:rsid w:val="007D7949"/>
    <w:rsid w:val="007E5379"/>
    <w:rsid w:val="007E547C"/>
    <w:rsid w:val="007E767C"/>
    <w:rsid w:val="007E7F0C"/>
    <w:rsid w:val="007F0D79"/>
    <w:rsid w:val="007F3CF6"/>
    <w:rsid w:val="007F5344"/>
    <w:rsid w:val="00800486"/>
    <w:rsid w:val="00802C6E"/>
    <w:rsid w:val="008031FA"/>
    <w:rsid w:val="00803884"/>
    <w:rsid w:val="008074A6"/>
    <w:rsid w:val="0080772C"/>
    <w:rsid w:val="00812EEF"/>
    <w:rsid w:val="00813F23"/>
    <w:rsid w:val="00821514"/>
    <w:rsid w:val="008249E5"/>
    <w:rsid w:val="0083082A"/>
    <w:rsid w:val="00836D18"/>
    <w:rsid w:val="0084244A"/>
    <w:rsid w:val="008429BD"/>
    <w:rsid w:val="00847872"/>
    <w:rsid w:val="00852A14"/>
    <w:rsid w:val="008563E4"/>
    <w:rsid w:val="00857309"/>
    <w:rsid w:val="0087034A"/>
    <w:rsid w:val="008740FC"/>
    <w:rsid w:val="00877C70"/>
    <w:rsid w:val="00880A52"/>
    <w:rsid w:val="00882D81"/>
    <w:rsid w:val="008839F8"/>
    <w:rsid w:val="0088412F"/>
    <w:rsid w:val="00885C15"/>
    <w:rsid w:val="00890E4E"/>
    <w:rsid w:val="00896724"/>
    <w:rsid w:val="008972BD"/>
    <w:rsid w:val="008A0B4D"/>
    <w:rsid w:val="008A2F08"/>
    <w:rsid w:val="008A3721"/>
    <w:rsid w:val="008A3D2E"/>
    <w:rsid w:val="008A4AE9"/>
    <w:rsid w:val="008A5D04"/>
    <w:rsid w:val="008A6573"/>
    <w:rsid w:val="008B01D8"/>
    <w:rsid w:val="008B01E6"/>
    <w:rsid w:val="008B0C2E"/>
    <w:rsid w:val="008B19CD"/>
    <w:rsid w:val="008B1B32"/>
    <w:rsid w:val="008B4ABA"/>
    <w:rsid w:val="008B539B"/>
    <w:rsid w:val="008B5EB3"/>
    <w:rsid w:val="008B6CF2"/>
    <w:rsid w:val="008C1908"/>
    <w:rsid w:val="008C6A7D"/>
    <w:rsid w:val="008D0668"/>
    <w:rsid w:val="008D13A5"/>
    <w:rsid w:val="008D1B4F"/>
    <w:rsid w:val="008D384E"/>
    <w:rsid w:val="008D4FF1"/>
    <w:rsid w:val="008D7A2A"/>
    <w:rsid w:val="008E04F8"/>
    <w:rsid w:val="008E326C"/>
    <w:rsid w:val="008E46A1"/>
    <w:rsid w:val="008E670D"/>
    <w:rsid w:val="008F18A5"/>
    <w:rsid w:val="008F544D"/>
    <w:rsid w:val="008F7C4A"/>
    <w:rsid w:val="0090186A"/>
    <w:rsid w:val="00902D5D"/>
    <w:rsid w:val="009042CA"/>
    <w:rsid w:val="00907F26"/>
    <w:rsid w:val="0091165F"/>
    <w:rsid w:val="00915B22"/>
    <w:rsid w:val="0091644C"/>
    <w:rsid w:val="00916644"/>
    <w:rsid w:val="009214E2"/>
    <w:rsid w:val="00922618"/>
    <w:rsid w:val="0092413B"/>
    <w:rsid w:val="0092474D"/>
    <w:rsid w:val="00926907"/>
    <w:rsid w:val="00930478"/>
    <w:rsid w:val="0093165B"/>
    <w:rsid w:val="009328A0"/>
    <w:rsid w:val="00932A44"/>
    <w:rsid w:val="00932CA0"/>
    <w:rsid w:val="009342C9"/>
    <w:rsid w:val="00935011"/>
    <w:rsid w:val="009354C3"/>
    <w:rsid w:val="00942D36"/>
    <w:rsid w:val="00944910"/>
    <w:rsid w:val="009456B6"/>
    <w:rsid w:val="009468C4"/>
    <w:rsid w:val="00947E83"/>
    <w:rsid w:val="00957E37"/>
    <w:rsid w:val="00960E5B"/>
    <w:rsid w:val="00962CCF"/>
    <w:rsid w:val="0096746B"/>
    <w:rsid w:val="00967B2D"/>
    <w:rsid w:val="009716A3"/>
    <w:rsid w:val="00976037"/>
    <w:rsid w:val="00976386"/>
    <w:rsid w:val="00976BE5"/>
    <w:rsid w:val="009821C6"/>
    <w:rsid w:val="0098431B"/>
    <w:rsid w:val="00984685"/>
    <w:rsid w:val="00992B86"/>
    <w:rsid w:val="009A034F"/>
    <w:rsid w:val="009A19E6"/>
    <w:rsid w:val="009A440A"/>
    <w:rsid w:val="009A45C1"/>
    <w:rsid w:val="009A6E69"/>
    <w:rsid w:val="009B24BF"/>
    <w:rsid w:val="009B25B0"/>
    <w:rsid w:val="009B2DE8"/>
    <w:rsid w:val="009B523E"/>
    <w:rsid w:val="009C29F3"/>
    <w:rsid w:val="009D3525"/>
    <w:rsid w:val="009D527F"/>
    <w:rsid w:val="009D62DE"/>
    <w:rsid w:val="009D6349"/>
    <w:rsid w:val="009E1041"/>
    <w:rsid w:val="009E12F2"/>
    <w:rsid w:val="009E1D6F"/>
    <w:rsid w:val="009E28DD"/>
    <w:rsid w:val="009E29F4"/>
    <w:rsid w:val="009E2DA9"/>
    <w:rsid w:val="009E727D"/>
    <w:rsid w:val="009F0C59"/>
    <w:rsid w:val="009F0DDA"/>
    <w:rsid w:val="009F1DCC"/>
    <w:rsid w:val="009F3857"/>
    <w:rsid w:val="009F4E6B"/>
    <w:rsid w:val="009F504A"/>
    <w:rsid w:val="009F5CCC"/>
    <w:rsid w:val="00A02133"/>
    <w:rsid w:val="00A02555"/>
    <w:rsid w:val="00A02F96"/>
    <w:rsid w:val="00A0443D"/>
    <w:rsid w:val="00A045E4"/>
    <w:rsid w:val="00A1039F"/>
    <w:rsid w:val="00A106A3"/>
    <w:rsid w:val="00A10813"/>
    <w:rsid w:val="00A11459"/>
    <w:rsid w:val="00A14DDF"/>
    <w:rsid w:val="00A15616"/>
    <w:rsid w:val="00A16AD5"/>
    <w:rsid w:val="00A20DD3"/>
    <w:rsid w:val="00A222E2"/>
    <w:rsid w:val="00A23CED"/>
    <w:rsid w:val="00A24C06"/>
    <w:rsid w:val="00A2631E"/>
    <w:rsid w:val="00A26474"/>
    <w:rsid w:val="00A278DC"/>
    <w:rsid w:val="00A3368C"/>
    <w:rsid w:val="00A3509D"/>
    <w:rsid w:val="00A41A79"/>
    <w:rsid w:val="00A455F8"/>
    <w:rsid w:val="00A50DCB"/>
    <w:rsid w:val="00A513DF"/>
    <w:rsid w:val="00A5293A"/>
    <w:rsid w:val="00A603BA"/>
    <w:rsid w:val="00A60514"/>
    <w:rsid w:val="00A6585C"/>
    <w:rsid w:val="00A724A9"/>
    <w:rsid w:val="00A73699"/>
    <w:rsid w:val="00A749EA"/>
    <w:rsid w:val="00A773BA"/>
    <w:rsid w:val="00A80EDF"/>
    <w:rsid w:val="00A8794D"/>
    <w:rsid w:val="00A9051A"/>
    <w:rsid w:val="00A95462"/>
    <w:rsid w:val="00A956F4"/>
    <w:rsid w:val="00A97C37"/>
    <w:rsid w:val="00AA12B5"/>
    <w:rsid w:val="00AA1B3A"/>
    <w:rsid w:val="00AA1D4F"/>
    <w:rsid w:val="00AA1E84"/>
    <w:rsid w:val="00AA5A7E"/>
    <w:rsid w:val="00AB3CA4"/>
    <w:rsid w:val="00AB638A"/>
    <w:rsid w:val="00AC13F9"/>
    <w:rsid w:val="00AC30F4"/>
    <w:rsid w:val="00AC5219"/>
    <w:rsid w:val="00AC6561"/>
    <w:rsid w:val="00AC7A9D"/>
    <w:rsid w:val="00AC7B50"/>
    <w:rsid w:val="00AD1A09"/>
    <w:rsid w:val="00AD5CB8"/>
    <w:rsid w:val="00AE01F1"/>
    <w:rsid w:val="00AE0345"/>
    <w:rsid w:val="00AE0E24"/>
    <w:rsid w:val="00AF0157"/>
    <w:rsid w:val="00AF2CFA"/>
    <w:rsid w:val="00AF49DB"/>
    <w:rsid w:val="00AF7DCE"/>
    <w:rsid w:val="00B005D2"/>
    <w:rsid w:val="00B03685"/>
    <w:rsid w:val="00B054A8"/>
    <w:rsid w:val="00B1062A"/>
    <w:rsid w:val="00B1173B"/>
    <w:rsid w:val="00B1254B"/>
    <w:rsid w:val="00B163C8"/>
    <w:rsid w:val="00B1736F"/>
    <w:rsid w:val="00B21964"/>
    <w:rsid w:val="00B24F39"/>
    <w:rsid w:val="00B312F9"/>
    <w:rsid w:val="00B33210"/>
    <w:rsid w:val="00B3322E"/>
    <w:rsid w:val="00B3537A"/>
    <w:rsid w:val="00B404C9"/>
    <w:rsid w:val="00B41953"/>
    <w:rsid w:val="00B41AC7"/>
    <w:rsid w:val="00B44000"/>
    <w:rsid w:val="00B449CD"/>
    <w:rsid w:val="00B509EF"/>
    <w:rsid w:val="00B51B30"/>
    <w:rsid w:val="00B55607"/>
    <w:rsid w:val="00B575F9"/>
    <w:rsid w:val="00B71C0E"/>
    <w:rsid w:val="00B7309E"/>
    <w:rsid w:val="00B7580D"/>
    <w:rsid w:val="00B758A0"/>
    <w:rsid w:val="00B776F8"/>
    <w:rsid w:val="00B828D5"/>
    <w:rsid w:val="00B86A2C"/>
    <w:rsid w:val="00B86E8E"/>
    <w:rsid w:val="00B87F78"/>
    <w:rsid w:val="00B9275F"/>
    <w:rsid w:val="00B939C9"/>
    <w:rsid w:val="00B96F13"/>
    <w:rsid w:val="00BA0724"/>
    <w:rsid w:val="00BA2BE6"/>
    <w:rsid w:val="00BA3713"/>
    <w:rsid w:val="00BA40C2"/>
    <w:rsid w:val="00BA432A"/>
    <w:rsid w:val="00BA47A9"/>
    <w:rsid w:val="00BB06EC"/>
    <w:rsid w:val="00BB19D9"/>
    <w:rsid w:val="00BB1AEB"/>
    <w:rsid w:val="00BB633E"/>
    <w:rsid w:val="00BB719B"/>
    <w:rsid w:val="00BC24EC"/>
    <w:rsid w:val="00BC3BDC"/>
    <w:rsid w:val="00BC4856"/>
    <w:rsid w:val="00BD0DE6"/>
    <w:rsid w:val="00BD4082"/>
    <w:rsid w:val="00BD5777"/>
    <w:rsid w:val="00BE3E2B"/>
    <w:rsid w:val="00BE524E"/>
    <w:rsid w:val="00BE5FCA"/>
    <w:rsid w:val="00BE766C"/>
    <w:rsid w:val="00BE7698"/>
    <w:rsid w:val="00BF3D62"/>
    <w:rsid w:val="00BF40FD"/>
    <w:rsid w:val="00BF615B"/>
    <w:rsid w:val="00BF77B1"/>
    <w:rsid w:val="00C03FE2"/>
    <w:rsid w:val="00C04944"/>
    <w:rsid w:val="00C05452"/>
    <w:rsid w:val="00C058B9"/>
    <w:rsid w:val="00C10159"/>
    <w:rsid w:val="00C167A3"/>
    <w:rsid w:val="00C20567"/>
    <w:rsid w:val="00C21200"/>
    <w:rsid w:val="00C236F5"/>
    <w:rsid w:val="00C25784"/>
    <w:rsid w:val="00C25F21"/>
    <w:rsid w:val="00C3118D"/>
    <w:rsid w:val="00C35766"/>
    <w:rsid w:val="00C40B88"/>
    <w:rsid w:val="00C43572"/>
    <w:rsid w:val="00C517A9"/>
    <w:rsid w:val="00C519E7"/>
    <w:rsid w:val="00C52EC2"/>
    <w:rsid w:val="00C52F94"/>
    <w:rsid w:val="00C54E3A"/>
    <w:rsid w:val="00C57A00"/>
    <w:rsid w:val="00C601FE"/>
    <w:rsid w:val="00C61247"/>
    <w:rsid w:val="00C64EAB"/>
    <w:rsid w:val="00C7603E"/>
    <w:rsid w:val="00C820FD"/>
    <w:rsid w:val="00C876FA"/>
    <w:rsid w:val="00C90A81"/>
    <w:rsid w:val="00C91FF3"/>
    <w:rsid w:val="00C92364"/>
    <w:rsid w:val="00C961AD"/>
    <w:rsid w:val="00CA1614"/>
    <w:rsid w:val="00CA1C0A"/>
    <w:rsid w:val="00CA2959"/>
    <w:rsid w:val="00CA4E99"/>
    <w:rsid w:val="00CA55D0"/>
    <w:rsid w:val="00CB0EE7"/>
    <w:rsid w:val="00CB158B"/>
    <w:rsid w:val="00CB2269"/>
    <w:rsid w:val="00CB36CB"/>
    <w:rsid w:val="00CB72B7"/>
    <w:rsid w:val="00CC1913"/>
    <w:rsid w:val="00CC3474"/>
    <w:rsid w:val="00CC7D8D"/>
    <w:rsid w:val="00CD00EF"/>
    <w:rsid w:val="00CD6364"/>
    <w:rsid w:val="00CD6F03"/>
    <w:rsid w:val="00CD71FC"/>
    <w:rsid w:val="00CE419F"/>
    <w:rsid w:val="00CE63B8"/>
    <w:rsid w:val="00CE678A"/>
    <w:rsid w:val="00CF0CF6"/>
    <w:rsid w:val="00CF174B"/>
    <w:rsid w:val="00CF23F8"/>
    <w:rsid w:val="00CF3F30"/>
    <w:rsid w:val="00CF5191"/>
    <w:rsid w:val="00CF60FB"/>
    <w:rsid w:val="00CF6E7D"/>
    <w:rsid w:val="00D029D6"/>
    <w:rsid w:val="00D0651C"/>
    <w:rsid w:val="00D07797"/>
    <w:rsid w:val="00D12DB5"/>
    <w:rsid w:val="00D14C3D"/>
    <w:rsid w:val="00D357B7"/>
    <w:rsid w:val="00D35B73"/>
    <w:rsid w:val="00D40E8A"/>
    <w:rsid w:val="00D41FC0"/>
    <w:rsid w:val="00D42AF7"/>
    <w:rsid w:val="00D51DF6"/>
    <w:rsid w:val="00D5276C"/>
    <w:rsid w:val="00D5359B"/>
    <w:rsid w:val="00D55BF2"/>
    <w:rsid w:val="00D60104"/>
    <w:rsid w:val="00D60CE5"/>
    <w:rsid w:val="00D64BB9"/>
    <w:rsid w:val="00D7206A"/>
    <w:rsid w:val="00D7573B"/>
    <w:rsid w:val="00D811DB"/>
    <w:rsid w:val="00D81C9A"/>
    <w:rsid w:val="00D83410"/>
    <w:rsid w:val="00D84148"/>
    <w:rsid w:val="00D86F43"/>
    <w:rsid w:val="00D87981"/>
    <w:rsid w:val="00D94B20"/>
    <w:rsid w:val="00D94BE2"/>
    <w:rsid w:val="00D956D0"/>
    <w:rsid w:val="00DA1CD1"/>
    <w:rsid w:val="00DB3777"/>
    <w:rsid w:val="00DB3CD6"/>
    <w:rsid w:val="00DB4CB4"/>
    <w:rsid w:val="00DC1929"/>
    <w:rsid w:val="00DC1A60"/>
    <w:rsid w:val="00DC3656"/>
    <w:rsid w:val="00DC4A78"/>
    <w:rsid w:val="00DC607A"/>
    <w:rsid w:val="00DC646C"/>
    <w:rsid w:val="00DD1276"/>
    <w:rsid w:val="00DD135E"/>
    <w:rsid w:val="00DD380D"/>
    <w:rsid w:val="00DD50C6"/>
    <w:rsid w:val="00DE34A6"/>
    <w:rsid w:val="00DE4A66"/>
    <w:rsid w:val="00DE51CE"/>
    <w:rsid w:val="00DF1704"/>
    <w:rsid w:val="00DF4081"/>
    <w:rsid w:val="00DF506D"/>
    <w:rsid w:val="00DF709B"/>
    <w:rsid w:val="00E01D17"/>
    <w:rsid w:val="00E0314A"/>
    <w:rsid w:val="00E043E6"/>
    <w:rsid w:val="00E052A2"/>
    <w:rsid w:val="00E05610"/>
    <w:rsid w:val="00E06A7C"/>
    <w:rsid w:val="00E10AD7"/>
    <w:rsid w:val="00E11BBB"/>
    <w:rsid w:val="00E16B50"/>
    <w:rsid w:val="00E1746D"/>
    <w:rsid w:val="00E175E5"/>
    <w:rsid w:val="00E25244"/>
    <w:rsid w:val="00E33706"/>
    <w:rsid w:val="00E34EF7"/>
    <w:rsid w:val="00E350B3"/>
    <w:rsid w:val="00E35324"/>
    <w:rsid w:val="00E360DF"/>
    <w:rsid w:val="00E407B8"/>
    <w:rsid w:val="00E43795"/>
    <w:rsid w:val="00E51559"/>
    <w:rsid w:val="00E5259E"/>
    <w:rsid w:val="00E56E37"/>
    <w:rsid w:val="00E66258"/>
    <w:rsid w:val="00E71E08"/>
    <w:rsid w:val="00E73087"/>
    <w:rsid w:val="00E739F1"/>
    <w:rsid w:val="00E73F9C"/>
    <w:rsid w:val="00E74076"/>
    <w:rsid w:val="00E75552"/>
    <w:rsid w:val="00E77140"/>
    <w:rsid w:val="00E83691"/>
    <w:rsid w:val="00E86CB8"/>
    <w:rsid w:val="00E902AE"/>
    <w:rsid w:val="00E92AB5"/>
    <w:rsid w:val="00E93330"/>
    <w:rsid w:val="00E964FB"/>
    <w:rsid w:val="00E97D38"/>
    <w:rsid w:val="00EA10DA"/>
    <w:rsid w:val="00EA2E3C"/>
    <w:rsid w:val="00EA5436"/>
    <w:rsid w:val="00EA5953"/>
    <w:rsid w:val="00EA5B01"/>
    <w:rsid w:val="00EA6C2B"/>
    <w:rsid w:val="00EA79AE"/>
    <w:rsid w:val="00EB00A8"/>
    <w:rsid w:val="00EB18AC"/>
    <w:rsid w:val="00EB2E01"/>
    <w:rsid w:val="00EB389D"/>
    <w:rsid w:val="00EB4995"/>
    <w:rsid w:val="00EB6593"/>
    <w:rsid w:val="00EC3C15"/>
    <w:rsid w:val="00EC66D2"/>
    <w:rsid w:val="00EC6C4C"/>
    <w:rsid w:val="00ED2142"/>
    <w:rsid w:val="00ED2C59"/>
    <w:rsid w:val="00ED412B"/>
    <w:rsid w:val="00ED741D"/>
    <w:rsid w:val="00EE6A33"/>
    <w:rsid w:val="00EF0BD5"/>
    <w:rsid w:val="00EF0E65"/>
    <w:rsid w:val="00EF36EE"/>
    <w:rsid w:val="00EF686F"/>
    <w:rsid w:val="00F0044E"/>
    <w:rsid w:val="00F00A3A"/>
    <w:rsid w:val="00F02162"/>
    <w:rsid w:val="00F02B21"/>
    <w:rsid w:val="00F03BC8"/>
    <w:rsid w:val="00F15ABC"/>
    <w:rsid w:val="00F2015E"/>
    <w:rsid w:val="00F203EE"/>
    <w:rsid w:val="00F21E5B"/>
    <w:rsid w:val="00F30A79"/>
    <w:rsid w:val="00F33AF4"/>
    <w:rsid w:val="00F33B94"/>
    <w:rsid w:val="00F42A62"/>
    <w:rsid w:val="00F51020"/>
    <w:rsid w:val="00F5279E"/>
    <w:rsid w:val="00F54304"/>
    <w:rsid w:val="00F6080B"/>
    <w:rsid w:val="00F64A6D"/>
    <w:rsid w:val="00F72A1E"/>
    <w:rsid w:val="00F76B06"/>
    <w:rsid w:val="00F76E36"/>
    <w:rsid w:val="00F8068A"/>
    <w:rsid w:val="00F84720"/>
    <w:rsid w:val="00F85F87"/>
    <w:rsid w:val="00F86E06"/>
    <w:rsid w:val="00F9413F"/>
    <w:rsid w:val="00F943AB"/>
    <w:rsid w:val="00F96E59"/>
    <w:rsid w:val="00F97F27"/>
    <w:rsid w:val="00FA1FC2"/>
    <w:rsid w:val="00FA2D98"/>
    <w:rsid w:val="00FA5263"/>
    <w:rsid w:val="00FB3055"/>
    <w:rsid w:val="00FB3D16"/>
    <w:rsid w:val="00FB4031"/>
    <w:rsid w:val="00FC2A99"/>
    <w:rsid w:val="00FC452C"/>
    <w:rsid w:val="00FC57F0"/>
    <w:rsid w:val="00FC698A"/>
    <w:rsid w:val="00FC7899"/>
    <w:rsid w:val="00FD1E8B"/>
    <w:rsid w:val="00FD29A6"/>
    <w:rsid w:val="00FE0404"/>
    <w:rsid w:val="00FE43E7"/>
    <w:rsid w:val="00FF1F61"/>
    <w:rsid w:val="00FF2ACE"/>
    <w:rsid w:val="00FF37E9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EBAD"/>
  <w15:chartTrackingRefBased/>
  <w15:docId w15:val="{340AD7A9-4A72-4713-BC84-A78DBF8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6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0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2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paragraph" w:customStyle="1" w:styleId="siwzpoziom3">
    <w:name w:val="siwz poziom 3"/>
    <w:basedOn w:val="Normalny"/>
    <w:rsid w:val="00882D81"/>
    <w:pPr>
      <w:numPr>
        <w:ilvl w:val="2"/>
        <w:numId w:val="13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8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82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CB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45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45A6"/>
  </w:style>
  <w:style w:type="paragraph" w:customStyle="1" w:styleId="Normalny1">
    <w:name w:val="Normalny1"/>
    <w:rsid w:val="00193C9F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Default">
    <w:name w:val="Default"/>
    <w:link w:val="DefaultZnak"/>
    <w:rsid w:val="00E34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E34EF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14D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2E7943"/>
    <w:pPr>
      <w:spacing w:after="0" w:line="240" w:lineRule="auto"/>
    </w:pPr>
  </w:style>
  <w:style w:type="paragraph" w:customStyle="1" w:styleId="TreSIWZ">
    <w:name w:val="Treść SIWZ"/>
    <w:basedOn w:val="Normalny"/>
    <w:rsid w:val="00FC57F0"/>
    <w:pPr>
      <w:widowControl w:val="0"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0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6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06EC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729"/>
    <w:rPr>
      <w:vertAlign w:val="superscript"/>
    </w:rPr>
  </w:style>
  <w:style w:type="character" w:customStyle="1" w:styleId="normaltextrun">
    <w:name w:val="normaltextrun"/>
    <w:basedOn w:val="Domylnaczcionkaakapitu"/>
    <w:rsid w:val="00C601FE"/>
    <w:rPr>
      <w:rFonts w:cs="Times New Roman"/>
    </w:rPr>
  </w:style>
  <w:style w:type="character" w:customStyle="1" w:styleId="alb-s">
    <w:name w:val="a_lb-s"/>
    <w:basedOn w:val="Domylnaczcionkaakapitu"/>
    <w:rsid w:val="00C601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pn/up_pozna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p_pozna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pn/up_poznan" TargetMode="External"/><Relationship Id="rId10" Type="http://schemas.openxmlformats.org/officeDocument/2006/relationships/hyperlink" Target="https://platformazakupowa.pl/pn/up_pozna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p_poznan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tomasz.napierala@up.poznan.p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4731-2191-4402-A3B8-28B6789B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26</Pages>
  <Words>9478</Words>
  <Characters>56874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15</cp:revision>
  <cp:lastPrinted>2023-10-30T06:06:00Z</cp:lastPrinted>
  <dcterms:created xsi:type="dcterms:W3CDTF">2023-09-07T05:07:00Z</dcterms:created>
  <dcterms:modified xsi:type="dcterms:W3CDTF">2023-10-31T09:28:00Z</dcterms:modified>
</cp:coreProperties>
</file>