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A26AA" w14:textId="3332234F" w:rsidR="009C6406" w:rsidRPr="00106BD2" w:rsidRDefault="006E45FD" w:rsidP="00106BD2">
      <w:pPr>
        <w:spacing w:line="276" w:lineRule="auto"/>
        <w:jc w:val="right"/>
        <w:rPr>
          <w:rFonts w:eastAsia="Calibri" w:cstheme="minorHAnsi"/>
        </w:rPr>
      </w:pPr>
      <w:r w:rsidRPr="00106BD2">
        <w:rPr>
          <w:rFonts w:eastAsia="Calibri" w:cstheme="minorHAnsi"/>
        </w:rPr>
        <w:t>Załącznik nr 2</w:t>
      </w:r>
      <w:r w:rsidR="009C6406" w:rsidRPr="00106BD2">
        <w:rPr>
          <w:rFonts w:eastAsia="Calibri" w:cstheme="minorHAnsi"/>
        </w:rPr>
        <w:t xml:space="preserve"> do umowy</w:t>
      </w:r>
    </w:p>
    <w:p w14:paraId="0A923B91" w14:textId="6DB7BCE6" w:rsidR="005C5D3C" w:rsidRPr="00106BD2" w:rsidRDefault="009C6406" w:rsidP="00106BD2">
      <w:pPr>
        <w:pStyle w:val="Nagwek2"/>
        <w:tabs>
          <w:tab w:val="left" w:pos="709"/>
        </w:tabs>
        <w:spacing w:before="240" w:line="276" w:lineRule="auto"/>
        <w:jc w:val="center"/>
        <w:rPr>
          <w:rFonts w:asciiTheme="minorHAnsi" w:hAnsiTheme="minorHAnsi" w:cstheme="minorHAnsi"/>
          <w:sz w:val="24"/>
          <w:szCs w:val="24"/>
        </w:rPr>
      </w:pPr>
      <w:r w:rsidRPr="00106BD2">
        <w:rPr>
          <w:rFonts w:asciiTheme="minorHAnsi" w:hAnsiTheme="minorHAnsi" w:cstheme="minorHAnsi"/>
          <w:sz w:val="24"/>
          <w:szCs w:val="24"/>
        </w:rPr>
        <w:t>O</w:t>
      </w:r>
      <w:r w:rsidR="0007057A" w:rsidRPr="00106BD2">
        <w:rPr>
          <w:rFonts w:asciiTheme="minorHAnsi" w:hAnsiTheme="minorHAnsi" w:cstheme="minorHAnsi"/>
          <w:sz w:val="24"/>
          <w:szCs w:val="24"/>
        </w:rPr>
        <w:t>pis przedmiotu zamówienia</w:t>
      </w:r>
    </w:p>
    <w:p w14:paraId="3E99C41E" w14:textId="77777777" w:rsidR="00106BD2" w:rsidRDefault="005C5D3C" w:rsidP="00106BD2">
      <w:pPr>
        <w:spacing w:before="240" w:after="120" w:line="276" w:lineRule="auto"/>
        <w:rPr>
          <w:rFonts w:cstheme="minorHAnsi"/>
          <w:b/>
        </w:rPr>
      </w:pPr>
      <w:r w:rsidRPr="00106BD2">
        <w:rPr>
          <w:rFonts w:cstheme="minorHAnsi"/>
          <w:b/>
        </w:rPr>
        <w:t>Wykonawca dostarczy</w:t>
      </w:r>
      <w:r w:rsidR="009A3495" w:rsidRPr="00106BD2">
        <w:rPr>
          <w:rFonts w:cstheme="minorHAnsi"/>
          <w:b/>
        </w:rPr>
        <w:t xml:space="preserve"> oraz </w:t>
      </w:r>
      <w:r w:rsidRPr="00106BD2">
        <w:rPr>
          <w:rFonts w:cstheme="minorHAnsi"/>
          <w:b/>
        </w:rPr>
        <w:t xml:space="preserve">skonfiguruje TOWAR zakupiony dla </w:t>
      </w:r>
      <w:r w:rsidR="009544F1" w:rsidRPr="00106BD2">
        <w:rPr>
          <w:rFonts w:cstheme="minorHAnsi"/>
          <w:b/>
        </w:rPr>
        <w:t xml:space="preserve">Branżowego Centrum Umiejętności </w:t>
      </w:r>
      <w:r w:rsidR="00106BD2">
        <w:rPr>
          <w:rFonts w:cstheme="minorHAnsi"/>
          <w:b/>
        </w:rPr>
        <w:br/>
      </w:r>
      <w:r w:rsidR="009544F1" w:rsidRPr="00106BD2">
        <w:rPr>
          <w:rFonts w:cstheme="minorHAnsi"/>
          <w:b/>
        </w:rPr>
        <w:t xml:space="preserve">w dziedzinie piekarstwa przy Zespole Szkół Przemysłu Spożywczego im. J. J. Śniadeckich w Poznaniu, </w:t>
      </w:r>
      <w:r w:rsidR="00106BD2">
        <w:rPr>
          <w:rFonts w:cstheme="minorHAnsi"/>
          <w:b/>
        </w:rPr>
        <w:br/>
      </w:r>
      <w:r w:rsidR="009544F1" w:rsidRPr="00106BD2">
        <w:rPr>
          <w:rFonts w:cstheme="minorHAnsi"/>
          <w:b/>
        </w:rPr>
        <w:t>ul. Warzywnej 19</w:t>
      </w:r>
      <w:r w:rsidRPr="00106BD2">
        <w:rPr>
          <w:rFonts w:cstheme="minorHAnsi"/>
          <w:b/>
        </w:rPr>
        <w:t>.</w:t>
      </w:r>
      <w:r w:rsidR="000275EF" w:rsidRPr="00106BD2">
        <w:rPr>
          <w:rFonts w:cstheme="minorHAnsi"/>
          <w:b/>
        </w:rPr>
        <w:t xml:space="preserve"> </w:t>
      </w:r>
      <w:r w:rsidRPr="00106BD2">
        <w:rPr>
          <w:rFonts w:cstheme="minorHAnsi"/>
          <w:b/>
        </w:rPr>
        <w:t xml:space="preserve">TOWAR ten zostanie przekazany Użytkownikowi w ramach </w:t>
      </w:r>
      <w:r w:rsidR="009544F1" w:rsidRPr="00106BD2">
        <w:rPr>
          <w:rFonts w:cstheme="minorHAnsi"/>
          <w:b/>
        </w:rPr>
        <w:t xml:space="preserve">przedsięwzięcia </w:t>
      </w:r>
      <w:r w:rsidR="00106BD2">
        <w:rPr>
          <w:rFonts w:cstheme="minorHAnsi"/>
          <w:b/>
        </w:rPr>
        <w:br/>
      </w:r>
      <w:r w:rsidR="009544F1" w:rsidRPr="00106BD2">
        <w:rPr>
          <w:rFonts w:cstheme="minorHAnsi"/>
          <w:b/>
        </w:rPr>
        <w:t>pn. „Utworzenie i funkcjonowanie Branżowego Centrum Umiejętności w dziedzinie piekarstwa”</w:t>
      </w:r>
      <w:r w:rsidRPr="00106BD2">
        <w:rPr>
          <w:rFonts w:cstheme="minorHAnsi"/>
          <w:b/>
        </w:rPr>
        <w:t>.</w:t>
      </w:r>
    </w:p>
    <w:p w14:paraId="157A35B6" w14:textId="50328EB6" w:rsidR="005C5D3C" w:rsidRPr="00106BD2" w:rsidRDefault="005C5D3C" w:rsidP="00106BD2">
      <w:pPr>
        <w:spacing w:before="240" w:after="120" w:line="276" w:lineRule="auto"/>
        <w:rPr>
          <w:rFonts w:cstheme="minorHAnsi"/>
          <w:b/>
        </w:rPr>
      </w:pPr>
      <w:r w:rsidRPr="00106BD2">
        <w:rPr>
          <w:rFonts w:cstheme="minorHAnsi"/>
          <w:b/>
        </w:rPr>
        <w:t>Dostarczony TOWAR będzie spełniał niżej wymienione wymogi:</w:t>
      </w:r>
    </w:p>
    <w:tbl>
      <w:tblPr>
        <w:tblW w:w="10361" w:type="dxa"/>
        <w:tblInd w:w="-18" w:type="dxa"/>
        <w:tblLayout w:type="fixed"/>
        <w:tblCellMar>
          <w:left w:w="70" w:type="dxa"/>
          <w:right w:w="70" w:type="dxa"/>
        </w:tblCellMar>
        <w:tblLook w:val="04A0" w:firstRow="1" w:lastRow="0" w:firstColumn="1" w:lastColumn="0" w:noHBand="0" w:noVBand="1"/>
      </w:tblPr>
      <w:tblGrid>
        <w:gridCol w:w="580"/>
        <w:gridCol w:w="1701"/>
        <w:gridCol w:w="709"/>
        <w:gridCol w:w="709"/>
        <w:gridCol w:w="6662"/>
      </w:tblGrid>
      <w:tr w:rsidR="005C5D3C" w:rsidRPr="00106BD2" w14:paraId="549DFD01" w14:textId="77777777" w:rsidTr="00741D3C">
        <w:trPr>
          <w:trHeight w:val="526"/>
          <w:tblHeader/>
        </w:trPr>
        <w:tc>
          <w:tcPr>
            <w:tcW w:w="58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5EAC103" w14:textId="77777777" w:rsidR="005C5D3C" w:rsidRPr="00106BD2" w:rsidRDefault="005C5D3C" w:rsidP="00106BD2">
            <w:pPr>
              <w:spacing w:line="276" w:lineRule="auto"/>
              <w:jc w:val="center"/>
              <w:rPr>
                <w:rFonts w:cstheme="minorHAnsi"/>
                <w:b/>
              </w:rPr>
            </w:pPr>
            <w:r w:rsidRPr="00106BD2">
              <w:rPr>
                <w:rFonts w:cstheme="minorHAnsi"/>
                <w:b/>
              </w:rPr>
              <w:t>L.p.</w:t>
            </w:r>
          </w:p>
        </w:tc>
        <w:tc>
          <w:tcPr>
            <w:tcW w:w="1701"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09FB59AC" w14:textId="77777777" w:rsidR="005C5D3C" w:rsidRPr="00106BD2" w:rsidRDefault="005C5D3C" w:rsidP="00106BD2">
            <w:pPr>
              <w:spacing w:line="276" w:lineRule="auto"/>
              <w:jc w:val="center"/>
              <w:rPr>
                <w:rFonts w:cstheme="minorHAnsi"/>
                <w:b/>
              </w:rPr>
            </w:pPr>
            <w:r w:rsidRPr="00106BD2">
              <w:rPr>
                <w:rFonts w:cstheme="minorHAnsi"/>
                <w:b/>
              </w:rPr>
              <w:t>Nazwa</w:t>
            </w:r>
          </w:p>
        </w:tc>
        <w:tc>
          <w:tcPr>
            <w:tcW w:w="709"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0AABDD33" w14:textId="77777777" w:rsidR="005C5D3C" w:rsidRPr="00106BD2" w:rsidRDefault="005C5D3C" w:rsidP="00106BD2">
            <w:pPr>
              <w:spacing w:line="276" w:lineRule="auto"/>
              <w:jc w:val="center"/>
              <w:rPr>
                <w:rFonts w:cstheme="minorHAnsi"/>
                <w:b/>
              </w:rPr>
            </w:pPr>
            <w:r w:rsidRPr="00106BD2">
              <w:rPr>
                <w:rFonts w:cstheme="minorHAnsi"/>
                <w:b/>
              </w:rPr>
              <w:t>J.m.</w:t>
            </w:r>
          </w:p>
        </w:tc>
        <w:tc>
          <w:tcPr>
            <w:tcW w:w="709"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7E51AC77" w14:textId="77777777" w:rsidR="005C5D3C" w:rsidRPr="00106BD2" w:rsidRDefault="005C5D3C" w:rsidP="00106BD2">
            <w:pPr>
              <w:spacing w:line="276" w:lineRule="auto"/>
              <w:jc w:val="center"/>
              <w:rPr>
                <w:rFonts w:cstheme="minorHAnsi"/>
                <w:b/>
              </w:rPr>
            </w:pPr>
            <w:r w:rsidRPr="00106BD2">
              <w:rPr>
                <w:rFonts w:cstheme="minorHAnsi"/>
                <w:b/>
              </w:rPr>
              <w:t>Ilość</w:t>
            </w:r>
          </w:p>
        </w:tc>
        <w:tc>
          <w:tcPr>
            <w:tcW w:w="666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1E524140" w14:textId="77777777" w:rsidR="005C5D3C" w:rsidRPr="00106BD2" w:rsidRDefault="005C5D3C" w:rsidP="00106BD2">
            <w:pPr>
              <w:spacing w:line="276" w:lineRule="auto"/>
              <w:jc w:val="center"/>
              <w:rPr>
                <w:rFonts w:cstheme="minorHAnsi"/>
              </w:rPr>
            </w:pPr>
            <w:r w:rsidRPr="00106BD2">
              <w:rPr>
                <w:rFonts w:cstheme="minorHAnsi"/>
                <w:b/>
                <w:bCs/>
              </w:rPr>
              <w:t>Szczegółowy opis przedmiotu zamówienia</w:t>
            </w:r>
          </w:p>
        </w:tc>
      </w:tr>
      <w:tr w:rsidR="00A13FDA" w:rsidRPr="00106BD2" w14:paraId="60A0D1B5" w14:textId="77777777" w:rsidTr="00741D3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D7CDA" w14:textId="2D9D6ABF" w:rsidR="00A13FDA" w:rsidRPr="00106BD2" w:rsidRDefault="00A13FDA" w:rsidP="00741D3C">
            <w:pPr>
              <w:spacing w:line="276" w:lineRule="auto"/>
              <w:ind w:right="46"/>
              <w:jc w:val="center"/>
              <w:rPr>
                <w:rFonts w:eastAsia="Times New Roman" w:cstheme="minorHAnsi"/>
                <w:lang w:eastAsia="pl-PL"/>
              </w:rPr>
            </w:pPr>
            <w:r w:rsidRPr="00106BD2">
              <w:rPr>
                <w:rFonts w:cstheme="minorHAnsi"/>
                <w:color w:val="000000"/>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FB64E7" w14:textId="77C3A733" w:rsidR="00A13FDA" w:rsidRPr="00106BD2" w:rsidRDefault="00A13FDA" w:rsidP="00106BD2">
            <w:pPr>
              <w:spacing w:line="276" w:lineRule="auto"/>
              <w:rPr>
                <w:rFonts w:cstheme="minorHAnsi"/>
              </w:rPr>
            </w:pPr>
            <w:r w:rsidRPr="00106BD2">
              <w:rPr>
                <w:rFonts w:cstheme="minorHAnsi"/>
              </w:rPr>
              <w:t>Komputer typu laptop</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D5AC41E" w14:textId="0A437ACC" w:rsidR="00A13FDA" w:rsidRPr="00106BD2" w:rsidRDefault="00070AD3" w:rsidP="00106BD2">
            <w:pPr>
              <w:spacing w:line="276" w:lineRule="auto"/>
              <w:jc w:val="center"/>
              <w:rPr>
                <w:rFonts w:cstheme="minorHAnsi"/>
              </w:rPr>
            </w:pPr>
            <w:r w:rsidRPr="00106BD2">
              <w:rPr>
                <w:rFonts w:cstheme="minorHAnsi"/>
              </w:rPr>
              <w:t>s</w:t>
            </w:r>
            <w:r w:rsidR="00A13FDA" w:rsidRPr="00106BD2">
              <w:rPr>
                <w:rFonts w:cstheme="minorHAnsi"/>
              </w:rPr>
              <w:t>zt</w:t>
            </w:r>
            <w:r w:rsidRPr="00106BD2">
              <w:rPr>
                <w:rFonts w:cstheme="minorHAnsi"/>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227058" w14:textId="2E2928D4" w:rsidR="00A13FDA" w:rsidRPr="00106BD2" w:rsidRDefault="00190226" w:rsidP="00106BD2">
            <w:pPr>
              <w:spacing w:line="276" w:lineRule="auto"/>
              <w:jc w:val="center"/>
              <w:rPr>
                <w:rFonts w:cstheme="minorHAnsi"/>
              </w:rPr>
            </w:pPr>
            <w:r w:rsidRPr="00106BD2">
              <w:rPr>
                <w:rFonts w:cstheme="minorHAnsi"/>
              </w:rPr>
              <w:t>7</w:t>
            </w:r>
          </w:p>
        </w:tc>
        <w:tc>
          <w:tcPr>
            <w:tcW w:w="6662" w:type="dxa"/>
            <w:tcBorders>
              <w:top w:val="single" w:sz="4" w:space="0" w:color="auto"/>
              <w:left w:val="nil"/>
              <w:bottom w:val="single" w:sz="4" w:space="0" w:color="auto"/>
              <w:right w:val="single" w:sz="4" w:space="0" w:color="auto"/>
            </w:tcBorders>
            <w:shd w:val="clear" w:color="auto" w:fill="auto"/>
            <w:vAlign w:val="center"/>
          </w:tcPr>
          <w:p w14:paraId="4659CCC5" w14:textId="0C186DF6" w:rsidR="006F482D" w:rsidRPr="00106BD2" w:rsidRDefault="006F482D" w:rsidP="00106BD2">
            <w:pPr>
              <w:spacing w:line="276" w:lineRule="auto"/>
              <w:ind w:left="67" w:hanging="67"/>
              <w:rPr>
                <w:rFonts w:eastAsia="Times New Roman" w:cstheme="minorHAnsi"/>
                <w:lang w:eastAsia="pl-PL"/>
              </w:rPr>
            </w:pPr>
            <w:r w:rsidRPr="00106BD2">
              <w:rPr>
                <w:rFonts w:eastAsia="Times New Roman" w:cstheme="minorHAnsi"/>
                <w:lang w:eastAsia="pl-PL"/>
              </w:rPr>
              <w:t xml:space="preserve">- </w:t>
            </w:r>
            <w:r w:rsidR="007C1928" w:rsidRPr="00106BD2">
              <w:rPr>
                <w:rFonts w:eastAsia="Times New Roman" w:cstheme="minorHAnsi"/>
                <w:lang w:eastAsia="pl-PL"/>
              </w:rPr>
              <w:t>przekątna ekranu min 15.6”</w:t>
            </w:r>
          </w:p>
          <w:p w14:paraId="65E1D14C" w14:textId="66FDB767" w:rsidR="00516A71" w:rsidRPr="00106BD2" w:rsidRDefault="00516A71" w:rsidP="00106BD2">
            <w:pPr>
              <w:spacing w:line="276" w:lineRule="auto"/>
              <w:ind w:left="67" w:hanging="67"/>
              <w:rPr>
                <w:rFonts w:eastAsia="Times New Roman" w:cstheme="minorHAnsi"/>
                <w:lang w:eastAsia="pl-PL"/>
              </w:rPr>
            </w:pPr>
            <w:r w:rsidRPr="00106BD2">
              <w:rPr>
                <w:rFonts w:eastAsia="Times New Roman" w:cstheme="minorHAnsi"/>
                <w:lang w:eastAsia="pl-PL"/>
              </w:rPr>
              <w:t xml:space="preserve">- </w:t>
            </w:r>
            <w:r w:rsidR="007C1928" w:rsidRPr="00106BD2">
              <w:rPr>
                <w:rFonts w:eastAsia="Times New Roman" w:cstheme="minorHAnsi"/>
                <w:lang w:eastAsia="pl-PL"/>
              </w:rPr>
              <w:t>p</w:t>
            </w:r>
            <w:r w:rsidRPr="00106BD2">
              <w:rPr>
                <w:rFonts w:eastAsia="Times New Roman" w:cstheme="minorHAnsi"/>
                <w:lang w:eastAsia="pl-PL"/>
              </w:rPr>
              <w:t>rocesor wielordzeniowy</w:t>
            </w:r>
            <w:r w:rsidR="006F482D" w:rsidRPr="00106BD2">
              <w:rPr>
                <w:rFonts w:eastAsia="Times New Roman" w:cstheme="minorHAnsi"/>
                <w:lang w:eastAsia="pl-PL"/>
              </w:rPr>
              <w:t xml:space="preserve"> (min. 10 rdzeni), wyposażony </w:t>
            </w:r>
            <w:r w:rsidR="004854C0" w:rsidRPr="00106BD2">
              <w:rPr>
                <w:rFonts w:eastAsia="Times New Roman" w:cstheme="minorHAnsi"/>
                <w:lang w:eastAsia="pl-PL"/>
              </w:rPr>
              <w:br/>
            </w:r>
            <w:r w:rsidR="006F482D" w:rsidRPr="00106BD2">
              <w:rPr>
                <w:rFonts w:eastAsia="Times New Roman" w:cstheme="minorHAnsi"/>
                <w:lang w:eastAsia="pl-PL"/>
              </w:rPr>
              <w:t>w zintegrowany</w:t>
            </w:r>
            <w:r w:rsidRPr="00106BD2">
              <w:rPr>
                <w:rFonts w:eastAsia="Times New Roman" w:cstheme="minorHAnsi"/>
                <w:lang w:eastAsia="pl-PL"/>
              </w:rPr>
              <w:t xml:space="preserve"> układ graficzny</w:t>
            </w:r>
            <w:r w:rsidR="006F482D" w:rsidRPr="00106BD2">
              <w:rPr>
                <w:rFonts w:eastAsia="Times New Roman" w:cstheme="minorHAnsi"/>
                <w:lang w:eastAsia="pl-PL"/>
              </w:rPr>
              <w:t xml:space="preserve">, częstotliwość taktowania </w:t>
            </w:r>
            <w:r w:rsidR="00741D3C">
              <w:rPr>
                <w:rFonts w:eastAsia="Times New Roman" w:cstheme="minorHAnsi"/>
                <w:lang w:eastAsia="pl-PL"/>
              </w:rPr>
              <w:br/>
            </w:r>
            <w:r w:rsidR="006F482D" w:rsidRPr="00106BD2">
              <w:rPr>
                <w:rFonts w:eastAsia="Times New Roman" w:cstheme="minorHAnsi"/>
                <w:lang w:eastAsia="pl-PL"/>
              </w:rPr>
              <w:t>do min. 4,4 GHz</w:t>
            </w:r>
          </w:p>
          <w:p w14:paraId="2B55B156" w14:textId="2331551C" w:rsidR="006F482D" w:rsidRPr="00106BD2" w:rsidRDefault="006F482D" w:rsidP="00106BD2">
            <w:pPr>
              <w:spacing w:line="276" w:lineRule="auto"/>
              <w:ind w:left="67" w:hanging="67"/>
              <w:rPr>
                <w:rFonts w:eastAsia="Times New Roman" w:cstheme="minorHAnsi"/>
                <w:lang w:eastAsia="pl-PL"/>
              </w:rPr>
            </w:pPr>
            <w:r w:rsidRPr="00106BD2">
              <w:rPr>
                <w:rFonts w:eastAsia="Times New Roman" w:cstheme="minorHAnsi"/>
                <w:lang w:eastAsia="pl-PL"/>
              </w:rPr>
              <w:t>- pamięć RAM min. 16 GB, typ min. DDR4</w:t>
            </w:r>
          </w:p>
          <w:p w14:paraId="369ADBDA" w14:textId="0F1F50DC" w:rsidR="006F482D" w:rsidRPr="00106BD2" w:rsidRDefault="006F482D" w:rsidP="00106BD2">
            <w:pPr>
              <w:spacing w:line="276" w:lineRule="auto"/>
              <w:ind w:left="67" w:hanging="67"/>
              <w:rPr>
                <w:rFonts w:eastAsia="Times New Roman" w:cstheme="minorHAnsi"/>
                <w:lang w:eastAsia="pl-PL"/>
              </w:rPr>
            </w:pPr>
            <w:r w:rsidRPr="00106BD2">
              <w:rPr>
                <w:rFonts w:eastAsia="Times New Roman" w:cstheme="minorHAnsi"/>
                <w:lang w:eastAsia="pl-PL"/>
              </w:rPr>
              <w:t>- dysk typu SSD min. 512 GB</w:t>
            </w:r>
          </w:p>
          <w:p w14:paraId="3F6DBFBE" w14:textId="4BC7156E" w:rsidR="006F482D" w:rsidRPr="00106BD2" w:rsidRDefault="006F482D" w:rsidP="00106BD2">
            <w:pPr>
              <w:spacing w:line="276" w:lineRule="auto"/>
              <w:ind w:left="67" w:hanging="67"/>
              <w:rPr>
                <w:rFonts w:eastAsia="Times New Roman" w:cstheme="minorHAnsi"/>
                <w:lang w:eastAsia="pl-PL"/>
              </w:rPr>
            </w:pPr>
            <w:r w:rsidRPr="00106BD2">
              <w:rPr>
                <w:rFonts w:eastAsia="Times New Roman" w:cstheme="minorHAnsi"/>
                <w:lang w:eastAsia="pl-PL"/>
              </w:rPr>
              <w:t xml:space="preserve">- </w:t>
            </w:r>
            <w:r w:rsidR="007C1928" w:rsidRPr="00106BD2">
              <w:rPr>
                <w:rFonts w:eastAsia="Times New Roman" w:cstheme="minorHAnsi"/>
                <w:lang w:eastAsia="pl-PL"/>
              </w:rPr>
              <w:t>rozdzielczość ekranu Full HD</w:t>
            </w:r>
          </w:p>
          <w:p w14:paraId="325089E8" w14:textId="62936441" w:rsidR="00756208" w:rsidRPr="00106BD2" w:rsidRDefault="00503622" w:rsidP="00106BD2">
            <w:pPr>
              <w:spacing w:line="276" w:lineRule="auto"/>
              <w:ind w:left="67" w:hanging="67"/>
              <w:rPr>
                <w:rFonts w:eastAsia="Times New Roman" w:cstheme="minorHAnsi"/>
                <w:lang w:eastAsia="pl-PL"/>
              </w:rPr>
            </w:pPr>
            <w:r w:rsidRPr="00106BD2">
              <w:rPr>
                <w:rFonts w:eastAsia="Times New Roman" w:cstheme="minorHAnsi"/>
                <w:lang w:eastAsia="pl-PL"/>
              </w:rPr>
              <w:t xml:space="preserve">- </w:t>
            </w:r>
            <w:r w:rsidR="00396B31" w:rsidRPr="00106BD2">
              <w:rPr>
                <w:rFonts w:eastAsia="Times New Roman" w:cstheme="minorHAnsi"/>
                <w:lang w:eastAsia="pl-PL"/>
              </w:rPr>
              <w:t xml:space="preserve">łączność: </w:t>
            </w:r>
            <w:r w:rsidR="00522C0B" w:rsidRPr="00106BD2">
              <w:rPr>
                <w:rFonts w:eastAsia="Times New Roman" w:cstheme="minorHAnsi"/>
                <w:lang w:eastAsia="pl-PL"/>
              </w:rPr>
              <w:t>Bluetooth</w:t>
            </w:r>
            <w:r w:rsidR="00396B31" w:rsidRPr="00106BD2">
              <w:rPr>
                <w:rFonts w:eastAsia="Times New Roman" w:cstheme="minorHAnsi"/>
                <w:lang w:eastAsia="pl-PL"/>
              </w:rPr>
              <w:t>, Wi-Fi,</w:t>
            </w:r>
            <w:r w:rsidRPr="00106BD2">
              <w:rPr>
                <w:rFonts w:eastAsia="Times New Roman" w:cstheme="minorHAnsi"/>
                <w:lang w:eastAsia="pl-PL"/>
              </w:rPr>
              <w:t xml:space="preserve"> karta sieciowa</w:t>
            </w:r>
            <w:r w:rsidR="00756208" w:rsidRPr="00106BD2">
              <w:rPr>
                <w:rFonts w:eastAsia="Times New Roman" w:cstheme="minorHAnsi"/>
                <w:lang w:eastAsia="pl-PL"/>
              </w:rPr>
              <w:t xml:space="preserve"> LAN 10/100/1000 </w:t>
            </w:r>
            <w:proofErr w:type="spellStart"/>
            <w:r w:rsidR="00756208" w:rsidRPr="00106BD2">
              <w:rPr>
                <w:rFonts w:eastAsia="Times New Roman" w:cstheme="minorHAnsi"/>
                <w:lang w:eastAsia="pl-PL"/>
              </w:rPr>
              <w:t>Mbps</w:t>
            </w:r>
            <w:proofErr w:type="spellEnd"/>
            <w:r w:rsidR="00756208" w:rsidRPr="00106BD2">
              <w:rPr>
                <w:rFonts w:eastAsia="Times New Roman" w:cstheme="minorHAnsi"/>
                <w:lang w:eastAsia="pl-PL"/>
              </w:rPr>
              <w:t xml:space="preserve"> (Gniazdo RJ-45)</w:t>
            </w:r>
            <w:r w:rsidR="00590914" w:rsidRPr="00106BD2">
              <w:rPr>
                <w:rFonts w:eastAsia="Times New Roman" w:cstheme="minorHAnsi"/>
                <w:lang w:eastAsia="pl-PL"/>
              </w:rPr>
              <w:t xml:space="preserve"> z funkcją Wake On LAN oraz funkcją uruchomienia z sieci </w:t>
            </w:r>
            <w:proofErr w:type="spellStart"/>
            <w:r w:rsidR="00590914" w:rsidRPr="00106BD2">
              <w:rPr>
                <w:rFonts w:eastAsia="Times New Roman" w:cstheme="minorHAnsi"/>
                <w:lang w:eastAsia="pl-PL"/>
              </w:rPr>
              <w:t>Boot</w:t>
            </w:r>
            <w:proofErr w:type="spellEnd"/>
            <w:r w:rsidR="00590914" w:rsidRPr="00106BD2">
              <w:rPr>
                <w:rFonts w:eastAsia="Times New Roman" w:cstheme="minorHAnsi"/>
                <w:lang w:eastAsia="pl-PL"/>
              </w:rPr>
              <w:t xml:space="preserve"> from Network (PXE)</w:t>
            </w:r>
            <w:r w:rsidR="00396B31" w:rsidRPr="00106BD2">
              <w:rPr>
                <w:rFonts w:eastAsia="Times New Roman" w:cstheme="minorHAnsi"/>
                <w:lang w:eastAsia="pl-PL"/>
              </w:rPr>
              <w:t xml:space="preserve">, oprogramowanie producenta pozwalające na odczytywanie i ustawianie parametrów BIOS laptopa </w:t>
            </w:r>
            <w:r w:rsidR="004854C0" w:rsidRPr="00106BD2">
              <w:rPr>
                <w:rFonts w:eastAsia="Times New Roman" w:cstheme="minorHAnsi"/>
                <w:lang w:eastAsia="pl-PL"/>
              </w:rPr>
              <w:br/>
            </w:r>
            <w:r w:rsidR="00396B31" w:rsidRPr="00106BD2">
              <w:rPr>
                <w:rFonts w:eastAsia="Times New Roman" w:cstheme="minorHAnsi"/>
                <w:lang w:eastAsia="pl-PL"/>
              </w:rPr>
              <w:t>w trybie bezdotykowym,</w:t>
            </w:r>
          </w:p>
          <w:p w14:paraId="7C3F8D87" w14:textId="4FAA2784" w:rsidR="007F20CC" w:rsidRPr="00106BD2" w:rsidRDefault="007F20CC" w:rsidP="00106BD2">
            <w:pPr>
              <w:spacing w:line="276" w:lineRule="auto"/>
              <w:ind w:left="67" w:hanging="67"/>
              <w:rPr>
                <w:rFonts w:eastAsia="Times New Roman" w:cstheme="minorHAnsi"/>
                <w:lang w:eastAsia="pl-PL"/>
              </w:rPr>
            </w:pPr>
            <w:r w:rsidRPr="00106BD2">
              <w:rPr>
                <w:rFonts w:eastAsia="Times New Roman" w:cstheme="minorHAnsi"/>
                <w:lang w:eastAsia="pl-PL"/>
              </w:rPr>
              <w:t xml:space="preserve">- wbudowane </w:t>
            </w:r>
            <w:r w:rsidR="000A3C85" w:rsidRPr="00106BD2">
              <w:rPr>
                <w:rFonts w:eastAsia="Times New Roman" w:cstheme="minorHAnsi"/>
                <w:lang w:eastAsia="pl-PL"/>
              </w:rPr>
              <w:t xml:space="preserve">min. 2 </w:t>
            </w:r>
            <w:r w:rsidRPr="00106BD2">
              <w:rPr>
                <w:rFonts w:eastAsia="Times New Roman" w:cstheme="minorHAnsi"/>
                <w:lang w:eastAsia="pl-PL"/>
              </w:rPr>
              <w:t>głośniki, mikrofon, kamera min. 2 mln pikseli</w:t>
            </w:r>
          </w:p>
          <w:p w14:paraId="0285459F" w14:textId="761A639A" w:rsidR="000A3C85" w:rsidRPr="00106BD2" w:rsidRDefault="000A3C85" w:rsidP="00106BD2">
            <w:pPr>
              <w:spacing w:line="276" w:lineRule="auto"/>
              <w:ind w:left="67" w:hanging="67"/>
              <w:rPr>
                <w:rFonts w:eastAsia="Times New Roman" w:cstheme="minorHAnsi"/>
                <w:lang w:eastAsia="pl-PL"/>
              </w:rPr>
            </w:pPr>
            <w:r w:rsidRPr="00106BD2">
              <w:rPr>
                <w:rFonts w:eastAsia="Times New Roman" w:cstheme="minorHAnsi"/>
                <w:lang w:eastAsia="pl-PL"/>
              </w:rPr>
              <w:t xml:space="preserve">- złącze wyjście słuchawkowe, wejście mikrofonu lub 1 gniazdo typu </w:t>
            </w:r>
            <w:proofErr w:type="spellStart"/>
            <w:r w:rsidRPr="00106BD2">
              <w:rPr>
                <w:rFonts w:eastAsia="Times New Roman" w:cstheme="minorHAnsi"/>
                <w:lang w:eastAsia="pl-PL"/>
              </w:rPr>
              <w:t>combo</w:t>
            </w:r>
            <w:proofErr w:type="spellEnd"/>
            <w:r w:rsidRPr="00106BD2">
              <w:rPr>
                <w:rFonts w:eastAsia="Times New Roman" w:cstheme="minorHAnsi"/>
                <w:lang w:eastAsia="pl-PL"/>
              </w:rPr>
              <w:t xml:space="preserve"> </w:t>
            </w:r>
            <w:proofErr w:type="spellStart"/>
            <w:r w:rsidRPr="00106BD2">
              <w:rPr>
                <w:rFonts w:eastAsia="Times New Roman" w:cstheme="minorHAnsi"/>
                <w:lang w:eastAsia="pl-PL"/>
              </w:rPr>
              <w:t>jack</w:t>
            </w:r>
            <w:proofErr w:type="spellEnd"/>
            <w:r w:rsidRPr="00106BD2">
              <w:rPr>
                <w:rFonts w:eastAsia="Times New Roman" w:cstheme="minorHAnsi"/>
                <w:lang w:eastAsia="pl-PL"/>
              </w:rPr>
              <w:t xml:space="preserve"> słuchawka/mikrofon</w:t>
            </w:r>
          </w:p>
          <w:p w14:paraId="54CE8D15" w14:textId="6D6C126A" w:rsidR="000A3C85" w:rsidRPr="00106BD2" w:rsidRDefault="000A3C85" w:rsidP="00106BD2">
            <w:pPr>
              <w:spacing w:line="276" w:lineRule="auto"/>
              <w:ind w:left="67" w:hanging="67"/>
              <w:rPr>
                <w:rFonts w:eastAsia="Times New Roman" w:cstheme="minorHAnsi"/>
                <w:lang w:eastAsia="pl-PL"/>
              </w:rPr>
            </w:pPr>
            <w:r w:rsidRPr="00106BD2">
              <w:rPr>
                <w:rFonts w:eastAsia="Times New Roman" w:cstheme="minorHAnsi"/>
                <w:lang w:eastAsia="pl-PL"/>
              </w:rPr>
              <w:t xml:space="preserve">- złącze 3 x USB (w tym min. 1 ze złączem typu C lub </w:t>
            </w:r>
            <w:proofErr w:type="spellStart"/>
            <w:r w:rsidRPr="00106BD2">
              <w:rPr>
                <w:rFonts w:eastAsia="Times New Roman" w:cstheme="minorHAnsi"/>
                <w:lang w:eastAsia="pl-PL"/>
              </w:rPr>
              <w:t>Thunderbolt</w:t>
            </w:r>
            <w:proofErr w:type="spellEnd"/>
            <w:r w:rsidRPr="00106BD2">
              <w:rPr>
                <w:rFonts w:eastAsia="Times New Roman" w:cstheme="minorHAnsi"/>
                <w:lang w:eastAsia="pl-PL"/>
              </w:rPr>
              <w:t>)</w:t>
            </w:r>
          </w:p>
          <w:p w14:paraId="0C2CF28F" w14:textId="3685D5A3" w:rsidR="00C548E8" w:rsidRPr="00106BD2" w:rsidRDefault="00C548E8" w:rsidP="00106BD2">
            <w:pPr>
              <w:spacing w:line="276" w:lineRule="auto"/>
              <w:ind w:left="67" w:hanging="67"/>
              <w:rPr>
                <w:rFonts w:eastAsia="Times New Roman" w:cstheme="minorHAnsi"/>
                <w:lang w:eastAsia="pl-PL"/>
              </w:rPr>
            </w:pPr>
            <w:r w:rsidRPr="00106BD2">
              <w:rPr>
                <w:rFonts w:eastAsia="Times New Roman" w:cstheme="minorHAnsi"/>
                <w:lang w:eastAsia="pl-PL"/>
              </w:rPr>
              <w:t>- złącze HDMI</w:t>
            </w:r>
          </w:p>
          <w:p w14:paraId="095F8B90" w14:textId="79913E07" w:rsidR="007F20CC" w:rsidRPr="00106BD2" w:rsidRDefault="007F20CC" w:rsidP="00106BD2">
            <w:pPr>
              <w:spacing w:line="276" w:lineRule="auto"/>
              <w:ind w:left="67" w:hanging="67"/>
              <w:rPr>
                <w:rFonts w:eastAsia="Times New Roman" w:cstheme="minorHAnsi"/>
                <w:lang w:eastAsia="pl-PL"/>
              </w:rPr>
            </w:pPr>
            <w:r w:rsidRPr="00106BD2">
              <w:rPr>
                <w:rFonts w:eastAsia="Times New Roman" w:cstheme="minorHAnsi"/>
                <w:lang w:eastAsia="pl-PL"/>
              </w:rPr>
              <w:t>- karta dźwiękowa zintegrowana</w:t>
            </w:r>
          </w:p>
          <w:p w14:paraId="540591C5" w14:textId="3DCA6B4E" w:rsidR="00503622" w:rsidRPr="00106BD2" w:rsidRDefault="003F0224" w:rsidP="00106BD2">
            <w:pPr>
              <w:spacing w:line="276" w:lineRule="auto"/>
              <w:ind w:left="67" w:hanging="67"/>
              <w:rPr>
                <w:rFonts w:eastAsia="Times New Roman" w:cstheme="minorHAnsi"/>
                <w:lang w:eastAsia="pl-PL"/>
              </w:rPr>
            </w:pPr>
            <w:r w:rsidRPr="00106BD2">
              <w:rPr>
                <w:rFonts w:eastAsia="Times New Roman" w:cstheme="minorHAnsi"/>
                <w:lang w:eastAsia="pl-PL"/>
              </w:rPr>
              <w:t>- pojemność baterii/akumulatora min. 45Wh</w:t>
            </w:r>
          </w:p>
          <w:p w14:paraId="1EF21660" w14:textId="624092D1" w:rsidR="007F20CC" w:rsidRPr="00106BD2" w:rsidRDefault="007F20CC" w:rsidP="00106BD2">
            <w:pPr>
              <w:spacing w:line="276" w:lineRule="auto"/>
              <w:ind w:left="67" w:hanging="67"/>
              <w:rPr>
                <w:rFonts w:eastAsia="Times New Roman" w:cstheme="minorHAnsi"/>
                <w:lang w:eastAsia="pl-PL"/>
              </w:rPr>
            </w:pPr>
            <w:r w:rsidRPr="00106BD2">
              <w:rPr>
                <w:rFonts w:eastAsia="Times New Roman" w:cstheme="minorHAnsi"/>
                <w:lang w:eastAsia="pl-PL"/>
              </w:rPr>
              <w:t xml:space="preserve">- klawiatura US i </w:t>
            </w:r>
            <w:proofErr w:type="spellStart"/>
            <w:r w:rsidRPr="00106BD2">
              <w:rPr>
                <w:rFonts w:eastAsia="Times New Roman" w:cstheme="minorHAnsi"/>
                <w:lang w:eastAsia="pl-PL"/>
              </w:rPr>
              <w:t>TouchPad</w:t>
            </w:r>
            <w:proofErr w:type="spellEnd"/>
          </w:p>
          <w:p w14:paraId="624D4CEA" w14:textId="22D8D288" w:rsidR="00C548E8" w:rsidRPr="00106BD2" w:rsidRDefault="00C548E8" w:rsidP="00106BD2">
            <w:pPr>
              <w:spacing w:line="276" w:lineRule="auto"/>
              <w:ind w:left="67" w:hanging="67"/>
              <w:rPr>
                <w:rFonts w:eastAsia="Times New Roman" w:cstheme="minorHAnsi"/>
                <w:lang w:eastAsia="pl-PL"/>
              </w:rPr>
            </w:pPr>
            <w:r w:rsidRPr="00106BD2">
              <w:rPr>
                <w:rFonts w:eastAsia="Times New Roman" w:cstheme="minorHAnsi"/>
                <w:lang w:eastAsia="pl-PL"/>
              </w:rPr>
              <w:t>- mysz bezprzewodowa z kluczem USB</w:t>
            </w:r>
          </w:p>
          <w:p w14:paraId="73117A74" w14:textId="674B7FCE" w:rsidR="00EB5125" w:rsidRPr="00106BD2" w:rsidRDefault="00EB5125" w:rsidP="00106BD2">
            <w:pPr>
              <w:spacing w:line="276" w:lineRule="auto"/>
              <w:ind w:left="67" w:hanging="67"/>
              <w:rPr>
                <w:rFonts w:eastAsia="Times New Roman" w:cstheme="minorHAnsi"/>
                <w:lang w:eastAsia="pl-PL"/>
              </w:rPr>
            </w:pPr>
            <w:r w:rsidRPr="00106BD2">
              <w:rPr>
                <w:rFonts w:eastAsia="Times New Roman" w:cstheme="minorHAnsi"/>
                <w:lang w:eastAsia="pl-PL"/>
              </w:rPr>
              <w:t xml:space="preserve">- linka zabezpieczająca typu </w:t>
            </w:r>
            <w:proofErr w:type="spellStart"/>
            <w:r w:rsidRPr="00106BD2">
              <w:rPr>
                <w:rFonts w:eastAsia="Times New Roman" w:cstheme="minorHAnsi"/>
                <w:lang w:eastAsia="pl-PL"/>
              </w:rPr>
              <w:t>kensington</w:t>
            </w:r>
            <w:proofErr w:type="spellEnd"/>
            <w:r w:rsidRPr="00106BD2">
              <w:rPr>
                <w:rFonts w:eastAsia="Times New Roman" w:cstheme="minorHAnsi"/>
                <w:lang w:eastAsia="pl-PL"/>
              </w:rPr>
              <w:t xml:space="preserve"> na kluczyk</w:t>
            </w:r>
          </w:p>
          <w:p w14:paraId="64634459" w14:textId="4628A078" w:rsidR="00C548E8" w:rsidRPr="00106BD2" w:rsidRDefault="00C548E8" w:rsidP="00106BD2">
            <w:pPr>
              <w:spacing w:line="276" w:lineRule="auto"/>
              <w:ind w:left="67" w:hanging="67"/>
              <w:rPr>
                <w:rFonts w:eastAsia="Times New Roman" w:cstheme="minorHAnsi"/>
                <w:lang w:eastAsia="pl-PL"/>
              </w:rPr>
            </w:pPr>
            <w:r w:rsidRPr="00106BD2">
              <w:rPr>
                <w:rFonts w:eastAsia="Times New Roman" w:cstheme="minorHAnsi"/>
                <w:lang w:eastAsia="pl-PL"/>
              </w:rPr>
              <w:t>- stacja dokująca na USB-C (RJ-45, 2xHDMI, 4xUSB</w:t>
            </w:r>
          </w:p>
          <w:p w14:paraId="1FA0F80F" w14:textId="39621843" w:rsidR="00403C55" w:rsidRPr="00106BD2" w:rsidRDefault="00403C55" w:rsidP="00106BD2">
            <w:pPr>
              <w:spacing w:line="276" w:lineRule="auto"/>
              <w:ind w:left="67" w:hanging="67"/>
              <w:rPr>
                <w:rFonts w:eastAsia="Times New Roman" w:cstheme="minorHAnsi"/>
                <w:lang w:eastAsia="pl-PL"/>
              </w:rPr>
            </w:pPr>
            <w:r w:rsidRPr="00106BD2">
              <w:rPr>
                <w:rFonts w:eastAsia="Times New Roman" w:cstheme="minorHAnsi"/>
                <w:lang w:eastAsia="pl-PL"/>
              </w:rPr>
              <w:t>- torba do laptopa</w:t>
            </w:r>
          </w:p>
          <w:p w14:paraId="090B210E" w14:textId="2E71D950" w:rsidR="00403C55" w:rsidRPr="00106BD2" w:rsidRDefault="00403C55" w:rsidP="00106BD2">
            <w:pPr>
              <w:spacing w:before="120" w:line="276" w:lineRule="auto"/>
              <w:rPr>
                <w:rFonts w:eastAsia="Times New Roman" w:cstheme="minorHAnsi"/>
                <w:lang w:eastAsia="pl-PL"/>
              </w:rPr>
            </w:pPr>
            <w:r w:rsidRPr="00106BD2">
              <w:rPr>
                <w:rFonts w:eastAsia="Times New Roman" w:cstheme="minorHAnsi"/>
                <w:lang w:eastAsia="pl-PL"/>
              </w:rPr>
              <w:t>Licencja wieczysta na syst</w:t>
            </w:r>
            <w:r w:rsidR="00360348" w:rsidRPr="00106BD2">
              <w:rPr>
                <w:rFonts w:eastAsia="Times New Roman" w:cstheme="minorHAnsi"/>
                <w:lang w:eastAsia="pl-PL"/>
              </w:rPr>
              <w:t>em operacyjny Microsoft Windows</w:t>
            </w:r>
            <w:r w:rsidRPr="00106BD2">
              <w:rPr>
                <w:rFonts w:eastAsia="Times New Roman" w:cstheme="minorHAnsi"/>
                <w:lang w:eastAsia="pl-PL"/>
              </w:rPr>
              <w:t xml:space="preserve"> 11 Professional PL lub nowszy, pozwalająca na wielokrotną instalację na oferowanym sprzęcie – zainstalowany i aktywowany Microsoft Windows 11 Professional PL lub nowszy (licencje wraz </w:t>
            </w:r>
            <w:r w:rsidR="00741D3C">
              <w:rPr>
                <w:rFonts w:eastAsia="Times New Roman" w:cstheme="minorHAnsi"/>
                <w:lang w:eastAsia="pl-PL"/>
              </w:rPr>
              <w:br/>
            </w:r>
            <w:r w:rsidRPr="00106BD2">
              <w:rPr>
                <w:rFonts w:eastAsia="Times New Roman" w:cstheme="minorHAnsi"/>
                <w:lang w:eastAsia="pl-PL"/>
              </w:rPr>
              <w:lastRenderedPageBreak/>
              <w:t xml:space="preserve">z oryginalnymi atrybutami legalności dostarcza Wykonawca) </w:t>
            </w:r>
            <w:r w:rsidR="00741D3C">
              <w:rPr>
                <w:rFonts w:eastAsia="Times New Roman" w:cstheme="minorHAnsi"/>
                <w:lang w:eastAsia="pl-PL"/>
              </w:rPr>
              <w:br/>
            </w:r>
            <w:r w:rsidRPr="00106BD2">
              <w:rPr>
                <w:rFonts w:eastAsia="Times New Roman" w:cstheme="minorHAnsi"/>
                <w:lang w:eastAsia="pl-PL"/>
              </w:rPr>
              <w:t>lub równoważny.</w:t>
            </w:r>
          </w:p>
          <w:p w14:paraId="0AFFDD59" w14:textId="56F545E2" w:rsidR="00403C55" w:rsidRPr="00106BD2" w:rsidRDefault="00403C55" w:rsidP="00106BD2">
            <w:pPr>
              <w:spacing w:before="120" w:line="276" w:lineRule="auto"/>
              <w:rPr>
                <w:rFonts w:eastAsia="Times New Roman" w:cstheme="minorHAnsi"/>
                <w:lang w:eastAsia="pl-PL"/>
              </w:rPr>
            </w:pPr>
            <w:r w:rsidRPr="00106BD2">
              <w:rPr>
                <w:rFonts w:eastAsia="Times New Roman" w:cstheme="minorHAnsi"/>
                <w:lang w:eastAsia="pl-PL"/>
              </w:rPr>
              <w:t>Oprogramowanie producenta z nieograniczoną licencją czasowo na użytkowanie zawierające przynajmniej następujące funkcjonalności: aktualizację sterowników, narzędzia diagnostyczne i do rozwiązywania problemów, rozpoznanie modelu oferowanego komputera, numer seryjny komputera.</w:t>
            </w:r>
          </w:p>
          <w:p w14:paraId="5A3C9158" w14:textId="60AAA54E" w:rsidR="00A13FDA" w:rsidRPr="00106BD2" w:rsidRDefault="00403C55" w:rsidP="00106BD2">
            <w:pPr>
              <w:spacing w:before="120" w:line="276" w:lineRule="auto"/>
              <w:rPr>
                <w:rFonts w:eastAsia="Times New Roman" w:cstheme="minorHAnsi"/>
                <w:lang w:eastAsia="pl-PL"/>
              </w:rPr>
            </w:pPr>
            <w:r w:rsidRPr="00106BD2">
              <w:rPr>
                <w:rFonts w:eastAsia="Times New Roman" w:cstheme="minorHAnsi"/>
                <w:lang w:eastAsia="pl-PL"/>
              </w:rPr>
              <w:t>Licencja wieczysta na oprogramowanie biurowe Microsoft Office lub równoważny, zawierający m.in. edytor tekstu, arkusz kalkulacyjny i narzędzie do przygotowywania i prowadzenia prezentacji. Wymagane minimalne funkcjonalności oprogramowania biurowego opisane są w tabelach poniżej.</w:t>
            </w:r>
            <w:r w:rsidR="00A13FDA" w:rsidRPr="00106BD2">
              <w:rPr>
                <w:rFonts w:eastAsia="Times New Roman" w:cstheme="minorHAnsi"/>
                <w:lang w:eastAsia="pl-PL"/>
              </w:rPr>
              <w:t xml:space="preserve"> </w:t>
            </w:r>
          </w:p>
        </w:tc>
      </w:tr>
      <w:tr w:rsidR="00A13FDA" w:rsidRPr="00106BD2" w14:paraId="6C02B1D1" w14:textId="77777777" w:rsidTr="00741D3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11091" w14:textId="71EF4EA8" w:rsidR="00A13FDA" w:rsidRPr="00106BD2" w:rsidRDefault="00A13FDA" w:rsidP="00741D3C">
            <w:pPr>
              <w:spacing w:line="276" w:lineRule="auto"/>
              <w:jc w:val="center"/>
              <w:rPr>
                <w:rFonts w:eastAsia="Times New Roman" w:cstheme="minorHAnsi"/>
                <w:lang w:eastAsia="pl-PL"/>
              </w:rPr>
            </w:pPr>
            <w:r w:rsidRPr="00106BD2">
              <w:rPr>
                <w:rFonts w:cstheme="minorHAnsi"/>
                <w:color w:val="000000"/>
              </w:rPr>
              <w:lastRenderedPageBreak/>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A54725" w14:textId="1B28DE11" w:rsidR="00B43D95" w:rsidRPr="00106BD2" w:rsidRDefault="00B43D95" w:rsidP="00106BD2">
            <w:pPr>
              <w:spacing w:line="276" w:lineRule="auto"/>
              <w:rPr>
                <w:rFonts w:cstheme="minorHAnsi"/>
              </w:rPr>
            </w:pPr>
            <w:r w:rsidRPr="00106BD2">
              <w:rPr>
                <w:rFonts w:cstheme="minorHAnsi"/>
              </w:rPr>
              <w:t>Urządzenie wielofunkcyjne</w:t>
            </w:r>
            <w:r w:rsidR="00106BD2">
              <w:rPr>
                <w:rFonts w:cstheme="minorHAnsi"/>
              </w:rPr>
              <w:br/>
              <w:t>(typ 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A72052" w14:textId="2428F4FB" w:rsidR="00A13FDA" w:rsidRPr="00106BD2" w:rsidRDefault="00070AD3" w:rsidP="00106BD2">
            <w:pPr>
              <w:spacing w:line="276" w:lineRule="auto"/>
              <w:jc w:val="center"/>
              <w:rPr>
                <w:rFonts w:cstheme="minorHAnsi"/>
              </w:rPr>
            </w:pPr>
            <w:r w:rsidRPr="00106BD2">
              <w:rPr>
                <w:rFonts w:cstheme="minorHAnsi"/>
              </w:rPr>
              <w:t>s</w:t>
            </w:r>
            <w:r w:rsidR="00A13FDA" w:rsidRPr="00106BD2">
              <w:rPr>
                <w:rFonts w:cstheme="minorHAnsi"/>
              </w:rPr>
              <w:t>zt</w:t>
            </w:r>
            <w:r w:rsidRPr="00106BD2">
              <w:rPr>
                <w:rFonts w:cstheme="minorHAnsi"/>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E8FC75F" w14:textId="074D3F1D" w:rsidR="00A13FDA" w:rsidRPr="00106BD2" w:rsidRDefault="00A13FDA" w:rsidP="00106BD2">
            <w:pPr>
              <w:spacing w:line="276" w:lineRule="auto"/>
              <w:jc w:val="center"/>
              <w:rPr>
                <w:rFonts w:cstheme="minorHAnsi"/>
              </w:rPr>
            </w:pPr>
            <w:r w:rsidRPr="00106BD2">
              <w:rPr>
                <w:rFonts w:cstheme="minorHAnsi"/>
              </w:rPr>
              <w:t>1</w:t>
            </w:r>
          </w:p>
        </w:tc>
        <w:tc>
          <w:tcPr>
            <w:tcW w:w="6662" w:type="dxa"/>
            <w:tcBorders>
              <w:top w:val="single" w:sz="4" w:space="0" w:color="auto"/>
              <w:left w:val="nil"/>
              <w:bottom w:val="single" w:sz="4" w:space="0" w:color="auto"/>
              <w:right w:val="single" w:sz="4" w:space="0" w:color="auto"/>
            </w:tcBorders>
            <w:shd w:val="clear" w:color="auto" w:fill="auto"/>
            <w:vAlign w:val="center"/>
          </w:tcPr>
          <w:p w14:paraId="5F704D5F" w14:textId="6DF85D32" w:rsidR="0072029B" w:rsidRPr="00106BD2" w:rsidRDefault="0072029B" w:rsidP="00106BD2">
            <w:pPr>
              <w:spacing w:line="276" w:lineRule="auto"/>
              <w:rPr>
                <w:rFonts w:eastAsia="Times New Roman" w:cstheme="minorHAnsi"/>
                <w:lang w:eastAsia="pl-PL"/>
              </w:rPr>
            </w:pPr>
            <w:r w:rsidRPr="00106BD2">
              <w:rPr>
                <w:rFonts w:eastAsia="Times New Roman" w:cstheme="minorHAnsi"/>
                <w:lang w:eastAsia="pl-PL"/>
              </w:rPr>
              <w:t xml:space="preserve">Urządzenie wielofunkcyjne: </w:t>
            </w:r>
            <w:r w:rsidR="00B153AE" w:rsidRPr="00106BD2">
              <w:rPr>
                <w:rFonts w:eastAsia="Times New Roman" w:cstheme="minorHAnsi"/>
                <w:lang w:eastAsia="pl-PL"/>
              </w:rPr>
              <w:t>d</w:t>
            </w:r>
            <w:r w:rsidRPr="00106BD2">
              <w:rPr>
                <w:rFonts w:eastAsia="Times New Roman" w:cstheme="minorHAnsi"/>
                <w:lang w:eastAsia="pl-PL"/>
              </w:rPr>
              <w:t>ruk</w:t>
            </w:r>
            <w:r w:rsidR="00B153AE" w:rsidRPr="00106BD2">
              <w:rPr>
                <w:rFonts w:eastAsia="Times New Roman" w:cstheme="minorHAnsi"/>
                <w:lang w:eastAsia="pl-PL"/>
              </w:rPr>
              <w:t xml:space="preserve">owanie </w:t>
            </w:r>
            <w:r w:rsidRPr="00106BD2">
              <w:rPr>
                <w:rFonts w:eastAsia="Times New Roman" w:cstheme="minorHAnsi"/>
                <w:lang w:eastAsia="pl-PL"/>
              </w:rPr>
              <w:t>/</w:t>
            </w:r>
            <w:r w:rsidR="00B153AE" w:rsidRPr="00106BD2">
              <w:rPr>
                <w:rFonts w:eastAsia="Times New Roman" w:cstheme="minorHAnsi"/>
                <w:lang w:eastAsia="pl-PL"/>
              </w:rPr>
              <w:t xml:space="preserve"> </w:t>
            </w:r>
            <w:r w:rsidRPr="00106BD2">
              <w:rPr>
                <w:rFonts w:eastAsia="Times New Roman" w:cstheme="minorHAnsi"/>
                <w:lang w:eastAsia="pl-PL"/>
              </w:rPr>
              <w:t>skan</w:t>
            </w:r>
            <w:r w:rsidR="00B153AE" w:rsidRPr="00106BD2">
              <w:rPr>
                <w:rFonts w:eastAsia="Times New Roman" w:cstheme="minorHAnsi"/>
                <w:lang w:eastAsia="pl-PL"/>
              </w:rPr>
              <w:t>owanie / kopiowanie</w:t>
            </w:r>
            <w:r w:rsidRPr="00106BD2">
              <w:rPr>
                <w:rFonts w:eastAsia="Times New Roman" w:cstheme="minorHAnsi"/>
                <w:lang w:eastAsia="pl-PL"/>
              </w:rPr>
              <w:t xml:space="preserve">. </w:t>
            </w:r>
          </w:p>
          <w:p w14:paraId="2EBA3D5E" w14:textId="24014D14" w:rsidR="009D14A5" w:rsidRPr="00106BD2" w:rsidRDefault="009D14A5" w:rsidP="00106BD2">
            <w:pPr>
              <w:spacing w:before="120" w:line="276" w:lineRule="auto"/>
              <w:rPr>
                <w:rFonts w:eastAsia="Times New Roman" w:cstheme="minorHAnsi"/>
                <w:lang w:eastAsia="pl-PL"/>
              </w:rPr>
            </w:pPr>
            <w:r w:rsidRPr="00106BD2">
              <w:rPr>
                <w:rFonts w:eastAsia="Times New Roman" w:cstheme="minorHAnsi"/>
                <w:lang w:eastAsia="pl-PL"/>
              </w:rPr>
              <w:t>Parametry drukarki:</w:t>
            </w:r>
          </w:p>
          <w:p w14:paraId="237F054F" w14:textId="77777777" w:rsidR="0072029B" w:rsidRPr="00106BD2" w:rsidRDefault="0072029B" w:rsidP="00106BD2">
            <w:pPr>
              <w:spacing w:line="276" w:lineRule="auto"/>
              <w:rPr>
                <w:rFonts w:eastAsia="Times New Roman" w:cstheme="minorHAnsi"/>
                <w:lang w:eastAsia="pl-PL"/>
              </w:rPr>
            </w:pPr>
            <w:r w:rsidRPr="00106BD2">
              <w:rPr>
                <w:rFonts w:eastAsia="Times New Roman" w:cstheme="minorHAnsi"/>
                <w:lang w:eastAsia="pl-PL"/>
              </w:rPr>
              <w:t xml:space="preserve">- technologia druku laserowa, </w:t>
            </w:r>
          </w:p>
          <w:p w14:paraId="7AFB37CA" w14:textId="78A0769C" w:rsidR="0072029B" w:rsidRPr="00106BD2" w:rsidRDefault="0072029B" w:rsidP="00106BD2">
            <w:pPr>
              <w:spacing w:line="276" w:lineRule="auto"/>
              <w:rPr>
                <w:rFonts w:eastAsia="Times New Roman" w:cstheme="minorHAnsi"/>
                <w:lang w:eastAsia="pl-PL"/>
              </w:rPr>
            </w:pPr>
            <w:r w:rsidRPr="00106BD2">
              <w:rPr>
                <w:rFonts w:eastAsia="Times New Roman" w:cstheme="minorHAnsi"/>
                <w:lang w:eastAsia="pl-PL"/>
              </w:rPr>
              <w:t>- druk w kolorze i monochromatyczny</w:t>
            </w:r>
          </w:p>
          <w:p w14:paraId="531E3A5D" w14:textId="77777777" w:rsidR="0072029B" w:rsidRPr="00106BD2" w:rsidRDefault="0072029B" w:rsidP="00106BD2">
            <w:pPr>
              <w:spacing w:line="276" w:lineRule="auto"/>
              <w:rPr>
                <w:rFonts w:eastAsia="Times New Roman" w:cstheme="minorHAnsi"/>
                <w:lang w:eastAsia="pl-PL"/>
              </w:rPr>
            </w:pPr>
            <w:r w:rsidRPr="00106BD2">
              <w:rPr>
                <w:rFonts w:eastAsia="Times New Roman" w:cstheme="minorHAnsi"/>
                <w:lang w:eastAsia="pl-PL"/>
              </w:rPr>
              <w:t xml:space="preserve">- formaty wydruku: A4 i A3, </w:t>
            </w:r>
          </w:p>
          <w:p w14:paraId="3EF04D10" w14:textId="77777777" w:rsidR="0072029B" w:rsidRPr="00106BD2" w:rsidRDefault="0072029B" w:rsidP="00106BD2">
            <w:pPr>
              <w:spacing w:line="276" w:lineRule="auto"/>
              <w:rPr>
                <w:rFonts w:eastAsia="Times New Roman" w:cstheme="minorHAnsi"/>
                <w:lang w:eastAsia="pl-PL"/>
              </w:rPr>
            </w:pPr>
            <w:r w:rsidRPr="00106BD2">
              <w:rPr>
                <w:rFonts w:eastAsia="Times New Roman" w:cstheme="minorHAnsi"/>
                <w:lang w:eastAsia="pl-PL"/>
              </w:rPr>
              <w:t xml:space="preserve">- funkcja drukowania poufnego, </w:t>
            </w:r>
          </w:p>
          <w:p w14:paraId="3CC32693" w14:textId="523D9BFA" w:rsidR="009D14A5" w:rsidRPr="00106BD2" w:rsidRDefault="0072029B" w:rsidP="00106BD2">
            <w:pPr>
              <w:spacing w:line="276" w:lineRule="auto"/>
              <w:rPr>
                <w:rFonts w:eastAsia="Times New Roman" w:cstheme="minorHAnsi"/>
                <w:lang w:eastAsia="pl-PL"/>
              </w:rPr>
            </w:pPr>
            <w:r w:rsidRPr="00106BD2">
              <w:rPr>
                <w:rFonts w:eastAsia="Times New Roman" w:cstheme="minorHAnsi"/>
                <w:lang w:eastAsia="pl-PL"/>
              </w:rPr>
              <w:t>- rozdzielczość druku mono min</w:t>
            </w:r>
            <w:r w:rsidR="009D14A5" w:rsidRPr="00106BD2">
              <w:rPr>
                <w:rFonts w:eastAsia="Times New Roman" w:cstheme="minorHAnsi"/>
                <w:lang w:eastAsia="pl-PL"/>
              </w:rPr>
              <w:t>.</w:t>
            </w:r>
            <w:r w:rsidR="001961F4" w:rsidRPr="00106BD2">
              <w:rPr>
                <w:rFonts w:eastAsia="Times New Roman" w:cstheme="minorHAnsi"/>
                <w:lang w:eastAsia="pl-PL"/>
              </w:rPr>
              <w:t xml:space="preserve"> 1200 x 12</w:t>
            </w:r>
            <w:r w:rsidRPr="00106BD2">
              <w:rPr>
                <w:rFonts w:eastAsia="Times New Roman" w:cstheme="minorHAnsi"/>
                <w:lang w:eastAsia="pl-PL"/>
              </w:rPr>
              <w:t xml:space="preserve">00 </w:t>
            </w:r>
            <w:proofErr w:type="spellStart"/>
            <w:r w:rsidRPr="00106BD2">
              <w:rPr>
                <w:rFonts w:eastAsia="Times New Roman" w:cstheme="minorHAnsi"/>
                <w:lang w:eastAsia="pl-PL"/>
              </w:rPr>
              <w:t>dpi</w:t>
            </w:r>
            <w:proofErr w:type="spellEnd"/>
            <w:r w:rsidRPr="00106BD2">
              <w:rPr>
                <w:rFonts w:eastAsia="Times New Roman" w:cstheme="minorHAnsi"/>
                <w:lang w:eastAsia="pl-PL"/>
              </w:rPr>
              <w:t xml:space="preserve">, </w:t>
            </w:r>
          </w:p>
          <w:p w14:paraId="6DE72CC6" w14:textId="53B1146C" w:rsidR="009D14A5" w:rsidRPr="00106BD2" w:rsidRDefault="009D14A5" w:rsidP="00106BD2">
            <w:pPr>
              <w:spacing w:line="276" w:lineRule="auto"/>
              <w:rPr>
                <w:rFonts w:eastAsia="Times New Roman" w:cstheme="minorHAnsi"/>
                <w:lang w:eastAsia="pl-PL"/>
              </w:rPr>
            </w:pPr>
            <w:r w:rsidRPr="00106BD2">
              <w:rPr>
                <w:rFonts w:eastAsia="Times New Roman" w:cstheme="minorHAnsi"/>
                <w:lang w:eastAsia="pl-PL"/>
              </w:rPr>
              <w:t xml:space="preserve">- </w:t>
            </w:r>
            <w:r w:rsidR="0072029B" w:rsidRPr="00106BD2">
              <w:rPr>
                <w:rFonts w:eastAsia="Times New Roman" w:cstheme="minorHAnsi"/>
                <w:lang w:eastAsia="pl-PL"/>
              </w:rPr>
              <w:t>rozdzielczość druku kolorowego min</w:t>
            </w:r>
            <w:r w:rsidRPr="00106BD2">
              <w:rPr>
                <w:rFonts w:eastAsia="Times New Roman" w:cstheme="minorHAnsi"/>
                <w:lang w:eastAsia="pl-PL"/>
              </w:rPr>
              <w:t>.</w:t>
            </w:r>
            <w:r w:rsidR="001961F4" w:rsidRPr="00106BD2">
              <w:rPr>
                <w:rFonts w:eastAsia="Times New Roman" w:cstheme="minorHAnsi"/>
                <w:lang w:eastAsia="pl-PL"/>
              </w:rPr>
              <w:t xml:space="preserve"> 1200 x 12</w:t>
            </w:r>
            <w:r w:rsidR="0072029B" w:rsidRPr="00106BD2">
              <w:rPr>
                <w:rFonts w:eastAsia="Times New Roman" w:cstheme="minorHAnsi"/>
                <w:lang w:eastAsia="pl-PL"/>
              </w:rPr>
              <w:t xml:space="preserve">00 </w:t>
            </w:r>
            <w:proofErr w:type="spellStart"/>
            <w:r w:rsidR="0072029B" w:rsidRPr="00106BD2">
              <w:rPr>
                <w:rFonts w:eastAsia="Times New Roman" w:cstheme="minorHAnsi"/>
                <w:lang w:eastAsia="pl-PL"/>
              </w:rPr>
              <w:t>dpi</w:t>
            </w:r>
            <w:proofErr w:type="spellEnd"/>
            <w:r w:rsidR="0072029B" w:rsidRPr="00106BD2">
              <w:rPr>
                <w:rFonts w:eastAsia="Times New Roman" w:cstheme="minorHAnsi"/>
                <w:lang w:eastAsia="pl-PL"/>
              </w:rPr>
              <w:t xml:space="preserve">, </w:t>
            </w:r>
          </w:p>
          <w:p w14:paraId="5F67FFB4" w14:textId="77777777" w:rsidR="009D14A5" w:rsidRPr="00106BD2" w:rsidRDefault="009D14A5" w:rsidP="00106BD2">
            <w:pPr>
              <w:spacing w:line="276" w:lineRule="auto"/>
              <w:rPr>
                <w:rFonts w:eastAsia="Times New Roman" w:cstheme="minorHAnsi"/>
                <w:lang w:eastAsia="pl-PL"/>
              </w:rPr>
            </w:pPr>
            <w:r w:rsidRPr="00106BD2">
              <w:rPr>
                <w:rFonts w:eastAsia="Times New Roman" w:cstheme="minorHAnsi"/>
                <w:lang w:eastAsia="pl-PL"/>
              </w:rPr>
              <w:t xml:space="preserve">- </w:t>
            </w:r>
            <w:r w:rsidR="0072029B" w:rsidRPr="00106BD2">
              <w:rPr>
                <w:rFonts w:eastAsia="Times New Roman" w:cstheme="minorHAnsi"/>
                <w:lang w:eastAsia="pl-PL"/>
              </w:rPr>
              <w:t xml:space="preserve">druk automatyczny dwustronny. </w:t>
            </w:r>
          </w:p>
          <w:p w14:paraId="6E3AE079" w14:textId="77777777" w:rsidR="009D14A5" w:rsidRPr="00106BD2" w:rsidRDefault="0072029B" w:rsidP="00106BD2">
            <w:pPr>
              <w:spacing w:before="120" w:line="276" w:lineRule="auto"/>
              <w:rPr>
                <w:rFonts w:eastAsia="Times New Roman" w:cstheme="minorHAnsi"/>
                <w:lang w:eastAsia="pl-PL"/>
              </w:rPr>
            </w:pPr>
            <w:r w:rsidRPr="00106BD2">
              <w:rPr>
                <w:rFonts w:eastAsia="Times New Roman" w:cstheme="minorHAnsi"/>
                <w:lang w:eastAsia="pl-PL"/>
              </w:rPr>
              <w:t xml:space="preserve">Parametry skanowania: </w:t>
            </w:r>
          </w:p>
          <w:p w14:paraId="4905A2B9" w14:textId="0D9499F9" w:rsidR="004B6194" w:rsidRPr="00106BD2" w:rsidRDefault="009D14A5" w:rsidP="00106BD2">
            <w:pPr>
              <w:spacing w:line="276" w:lineRule="auto"/>
              <w:rPr>
                <w:rFonts w:eastAsia="Times New Roman" w:cstheme="minorHAnsi"/>
                <w:lang w:eastAsia="pl-PL"/>
              </w:rPr>
            </w:pPr>
            <w:r w:rsidRPr="00106BD2">
              <w:rPr>
                <w:rFonts w:eastAsia="Times New Roman" w:cstheme="minorHAnsi"/>
                <w:lang w:eastAsia="pl-PL"/>
              </w:rPr>
              <w:t xml:space="preserve">- </w:t>
            </w:r>
            <w:r w:rsidR="0072029B" w:rsidRPr="00106BD2">
              <w:rPr>
                <w:rFonts w:eastAsia="Times New Roman" w:cstheme="minorHAnsi"/>
                <w:lang w:eastAsia="pl-PL"/>
              </w:rPr>
              <w:t xml:space="preserve">funkcja skanowania w kolorze, skanowania dwustronnego, skanowanie do e-mail, skanowanie do katalogu, skanowanie </w:t>
            </w:r>
            <w:r w:rsidR="00741D3C">
              <w:rPr>
                <w:rFonts w:eastAsia="Times New Roman" w:cstheme="minorHAnsi"/>
                <w:lang w:eastAsia="pl-PL"/>
              </w:rPr>
              <w:br/>
            </w:r>
            <w:r w:rsidR="0072029B" w:rsidRPr="00106BD2">
              <w:rPr>
                <w:rFonts w:eastAsia="Times New Roman" w:cstheme="minorHAnsi"/>
                <w:lang w:eastAsia="pl-PL"/>
              </w:rPr>
              <w:t xml:space="preserve">do USB, </w:t>
            </w:r>
          </w:p>
          <w:p w14:paraId="3D764942" w14:textId="5E9FB313" w:rsidR="004B6194" w:rsidRPr="00106BD2" w:rsidRDefault="004B6194" w:rsidP="00106BD2">
            <w:pPr>
              <w:spacing w:line="276" w:lineRule="auto"/>
              <w:rPr>
                <w:rFonts w:eastAsia="Times New Roman" w:cstheme="minorHAnsi"/>
                <w:lang w:eastAsia="pl-PL"/>
              </w:rPr>
            </w:pPr>
            <w:r w:rsidRPr="00106BD2">
              <w:rPr>
                <w:rFonts w:eastAsia="Times New Roman" w:cstheme="minorHAnsi"/>
                <w:lang w:eastAsia="pl-PL"/>
              </w:rPr>
              <w:t xml:space="preserve">- </w:t>
            </w:r>
            <w:r w:rsidR="0072029B" w:rsidRPr="00106BD2">
              <w:rPr>
                <w:rFonts w:eastAsia="Times New Roman" w:cstheme="minorHAnsi"/>
                <w:lang w:eastAsia="pl-PL"/>
              </w:rPr>
              <w:t>optyczna rozdzielczość skanowania min</w:t>
            </w:r>
            <w:r w:rsidR="00343C04" w:rsidRPr="00106BD2">
              <w:rPr>
                <w:rFonts w:eastAsia="Times New Roman" w:cstheme="minorHAnsi"/>
                <w:lang w:eastAsia="pl-PL"/>
              </w:rPr>
              <w:t>.</w:t>
            </w:r>
            <w:r w:rsidR="0072029B" w:rsidRPr="00106BD2">
              <w:rPr>
                <w:rFonts w:eastAsia="Times New Roman" w:cstheme="minorHAnsi"/>
                <w:lang w:eastAsia="pl-PL"/>
              </w:rPr>
              <w:t xml:space="preserve"> 600 x 600 </w:t>
            </w:r>
            <w:proofErr w:type="spellStart"/>
            <w:r w:rsidR="0072029B" w:rsidRPr="00106BD2">
              <w:rPr>
                <w:rFonts w:eastAsia="Times New Roman" w:cstheme="minorHAnsi"/>
                <w:lang w:eastAsia="pl-PL"/>
              </w:rPr>
              <w:t>dpi</w:t>
            </w:r>
            <w:proofErr w:type="spellEnd"/>
            <w:r w:rsidR="0072029B" w:rsidRPr="00106BD2">
              <w:rPr>
                <w:rFonts w:eastAsia="Times New Roman" w:cstheme="minorHAnsi"/>
                <w:lang w:eastAsia="pl-PL"/>
              </w:rPr>
              <w:t xml:space="preserve">, </w:t>
            </w:r>
          </w:p>
          <w:p w14:paraId="57415A58" w14:textId="77777777" w:rsidR="004B6194" w:rsidRPr="00106BD2" w:rsidRDefault="004B6194" w:rsidP="00106BD2">
            <w:pPr>
              <w:spacing w:line="276" w:lineRule="auto"/>
              <w:rPr>
                <w:rFonts w:eastAsia="Times New Roman" w:cstheme="minorHAnsi"/>
                <w:lang w:eastAsia="pl-PL"/>
              </w:rPr>
            </w:pPr>
            <w:r w:rsidRPr="00106BD2">
              <w:rPr>
                <w:rFonts w:eastAsia="Times New Roman" w:cstheme="minorHAnsi"/>
                <w:lang w:eastAsia="pl-PL"/>
              </w:rPr>
              <w:t xml:space="preserve">- </w:t>
            </w:r>
            <w:r w:rsidR="0072029B" w:rsidRPr="00106BD2">
              <w:rPr>
                <w:rFonts w:eastAsia="Times New Roman" w:cstheme="minorHAnsi"/>
                <w:lang w:eastAsia="pl-PL"/>
              </w:rPr>
              <w:t xml:space="preserve">format zapisu pdf i jpg. </w:t>
            </w:r>
          </w:p>
          <w:p w14:paraId="25EF0B16" w14:textId="77777777" w:rsidR="004B6194" w:rsidRPr="00106BD2" w:rsidRDefault="0072029B" w:rsidP="00106BD2">
            <w:pPr>
              <w:spacing w:before="120" w:line="276" w:lineRule="auto"/>
              <w:rPr>
                <w:rFonts w:eastAsia="Times New Roman" w:cstheme="minorHAnsi"/>
                <w:lang w:eastAsia="pl-PL"/>
              </w:rPr>
            </w:pPr>
            <w:r w:rsidRPr="00106BD2">
              <w:rPr>
                <w:rFonts w:eastAsia="Times New Roman" w:cstheme="minorHAnsi"/>
                <w:lang w:eastAsia="pl-PL"/>
              </w:rPr>
              <w:t xml:space="preserve">Parametry dla funkcji kopiowania: </w:t>
            </w:r>
          </w:p>
          <w:p w14:paraId="1C5FECB8" w14:textId="77777777" w:rsidR="00A50A06" w:rsidRPr="00106BD2" w:rsidRDefault="004B6194" w:rsidP="00106BD2">
            <w:pPr>
              <w:spacing w:line="276" w:lineRule="auto"/>
              <w:rPr>
                <w:rFonts w:eastAsia="Times New Roman" w:cstheme="minorHAnsi"/>
                <w:lang w:eastAsia="pl-PL"/>
              </w:rPr>
            </w:pPr>
            <w:r w:rsidRPr="00106BD2">
              <w:rPr>
                <w:rFonts w:eastAsia="Times New Roman" w:cstheme="minorHAnsi"/>
                <w:lang w:eastAsia="pl-PL"/>
              </w:rPr>
              <w:t xml:space="preserve">- </w:t>
            </w:r>
            <w:r w:rsidR="0072029B" w:rsidRPr="00106BD2">
              <w:rPr>
                <w:rFonts w:eastAsia="Times New Roman" w:cstheme="minorHAnsi"/>
                <w:lang w:eastAsia="pl-PL"/>
              </w:rPr>
              <w:t xml:space="preserve">rozdzielczość kopiowania min 600 x 600 </w:t>
            </w:r>
            <w:proofErr w:type="spellStart"/>
            <w:r w:rsidR="0072029B" w:rsidRPr="00106BD2">
              <w:rPr>
                <w:rFonts w:eastAsia="Times New Roman" w:cstheme="minorHAnsi"/>
                <w:lang w:eastAsia="pl-PL"/>
              </w:rPr>
              <w:t>dpi</w:t>
            </w:r>
            <w:proofErr w:type="spellEnd"/>
            <w:r w:rsidR="0072029B" w:rsidRPr="00106BD2">
              <w:rPr>
                <w:rFonts w:eastAsia="Times New Roman" w:cstheme="minorHAnsi"/>
                <w:lang w:eastAsia="pl-PL"/>
              </w:rPr>
              <w:t xml:space="preserve">, </w:t>
            </w:r>
          </w:p>
          <w:p w14:paraId="3D72D496" w14:textId="77777777" w:rsidR="00A50A06" w:rsidRPr="00106BD2" w:rsidRDefault="00A50A06" w:rsidP="00106BD2">
            <w:pPr>
              <w:spacing w:line="276" w:lineRule="auto"/>
              <w:rPr>
                <w:rFonts w:eastAsia="Times New Roman" w:cstheme="minorHAnsi"/>
                <w:lang w:eastAsia="pl-PL"/>
              </w:rPr>
            </w:pPr>
            <w:r w:rsidRPr="00106BD2">
              <w:rPr>
                <w:rFonts w:eastAsia="Times New Roman" w:cstheme="minorHAnsi"/>
                <w:lang w:eastAsia="pl-PL"/>
              </w:rPr>
              <w:t xml:space="preserve">- </w:t>
            </w:r>
            <w:r w:rsidR="0072029B" w:rsidRPr="00106BD2">
              <w:rPr>
                <w:rFonts w:eastAsia="Times New Roman" w:cstheme="minorHAnsi"/>
                <w:lang w:eastAsia="pl-PL"/>
              </w:rPr>
              <w:t xml:space="preserve">kopiowanie w kolorze, </w:t>
            </w:r>
          </w:p>
          <w:p w14:paraId="48B7DCB5" w14:textId="7B187385" w:rsidR="00A50A06" w:rsidRPr="00106BD2" w:rsidRDefault="00A50A06" w:rsidP="00106BD2">
            <w:pPr>
              <w:spacing w:line="276" w:lineRule="auto"/>
              <w:rPr>
                <w:rFonts w:eastAsia="Times New Roman" w:cstheme="minorHAnsi"/>
                <w:lang w:eastAsia="pl-PL"/>
              </w:rPr>
            </w:pPr>
            <w:r w:rsidRPr="00106BD2">
              <w:rPr>
                <w:rFonts w:eastAsia="Times New Roman" w:cstheme="minorHAnsi"/>
                <w:lang w:eastAsia="pl-PL"/>
              </w:rPr>
              <w:t xml:space="preserve">- </w:t>
            </w:r>
            <w:r w:rsidR="0072029B" w:rsidRPr="00106BD2">
              <w:rPr>
                <w:rFonts w:eastAsia="Times New Roman" w:cstheme="minorHAnsi"/>
                <w:lang w:eastAsia="pl-PL"/>
              </w:rPr>
              <w:t>szybkość kopiowania monochromatycznego min</w:t>
            </w:r>
            <w:r w:rsidR="00B153AE" w:rsidRPr="00106BD2">
              <w:rPr>
                <w:rFonts w:eastAsia="Times New Roman" w:cstheme="minorHAnsi"/>
                <w:lang w:eastAsia="pl-PL"/>
              </w:rPr>
              <w:t>.</w:t>
            </w:r>
            <w:r w:rsidR="0072029B" w:rsidRPr="00106BD2">
              <w:rPr>
                <w:rFonts w:eastAsia="Times New Roman" w:cstheme="minorHAnsi"/>
                <w:lang w:eastAsia="pl-PL"/>
              </w:rPr>
              <w:t xml:space="preserve"> 20 kopii/min (A4), </w:t>
            </w:r>
          </w:p>
          <w:p w14:paraId="2C2E7B0B" w14:textId="5EF1BE25" w:rsidR="00A50A06" w:rsidRPr="00106BD2" w:rsidRDefault="00A50A06" w:rsidP="00106BD2">
            <w:pPr>
              <w:spacing w:line="276" w:lineRule="auto"/>
              <w:rPr>
                <w:rFonts w:eastAsia="Times New Roman" w:cstheme="minorHAnsi"/>
                <w:lang w:eastAsia="pl-PL"/>
              </w:rPr>
            </w:pPr>
            <w:r w:rsidRPr="00106BD2">
              <w:rPr>
                <w:rFonts w:eastAsia="Times New Roman" w:cstheme="minorHAnsi"/>
                <w:lang w:eastAsia="pl-PL"/>
              </w:rPr>
              <w:t xml:space="preserve">- </w:t>
            </w:r>
            <w:r w:rsidR="0072029B" w:rsidRPr="00106BD2">
              <w:rPr>
                <w:rFonts w:eastAsia="Times New Roman" w:cstheme="minorHAnsi"/>
                <w:lang w:eastAsia="pl-PL"/>
              </w:rPr>
              <w:t>szybkość kopiowania w kolorze min</w:t>
            </w:r>
            <w:r w:rsidR="00B153AE" w:rsidRPr="00106BD2">
              <w:rPr>
                <w:rFonts w:eastAsia="Times New Roman" w:cstheme="minorHAnsi"/>
                <w:lang w:eastAsia="pl-PL"/>
              </w:rPr>
              <w:t>.</w:t>
            </w:r>
            <w:r w:rsidR="0072029B" w:rsidRPr="00106BD2">
              <w:rPr>
                <w:rFonts w:eastAsia="Times New Roman" w:cstheme="minorHAnsi"/>
                <w:lang w:eastAsia="pl-PL"/>
              </w:rPr>
              <w:t xml:space="preserve"> 20 kopii/min (A4), </w:t>
            </w:r>
          </w:p>
          <w:p w14:paraId="175D4AAE" w14:textId="582165FA" w:rsidR="0072029B" w:rsidRPr="00106BD2" w:rsidRDefault="00A50A06" w:rsidP="00106BD2">
            <w:pPr>
              <w:spacing w:line="276" w:lineRule="auto"/>
              <w:rPr>
                <w:rFonts w:eastAsia="Times New Roman" w:cstheme="minorHAnsi"/>
                <w:lang w:eastAsia="pl-PL"/>
              </w:rPr>
            </w:pPr>
            <w:r w:rsidRPr="00106BD2">
              <w:rPr>
                <w:rFonts w:eastAsia="Times New Roman" w:cstheme="minorHAnsi"/>
                <w:lang w:eastAsia="pl-PL"/>
              </w:rPr>
              <w:t xml:space="preserve">- </w:t>
            </w:r>
            <w:r w:rsidR="0072029B" w:rsidRPr="00106BD2">
              <w:rPr>
                <w:rFonts w:eastAsia="Times New Roman" w:cstheme="minorHAnsi"/>
                <w:lang w:eastAsia="pl-PL"/>
              </w:rPr>
              <w:t xml:space="preserve">automatyczne kopiowanie dwustronne. </w:t>
            </w:r>
          </w:p>
          <w:p w14:paraId="1CE082B2" w14:textId="46B483B7" w:rsidR="00A13FDA" w:rsidRPr="00106BD2" w:rsidRDefault="0072029B" w:rsidP="00106BD2">
            <w:pPr>
              <w:spacing w:before="120" w:line="276" w:lineRule="auto"/>
              <w:rPr>
                <w:rFonts w:eastAsia="Times New Roman" w:cstheme="minorHAnsi"/>
                <w:lang w:eastAsia="pl-PL"/>
              </w:rPr>
            </w:pPr>
            <w:r w:rsidRPr="00106BD2">
              <w:rPr>
                <w:rFonts w:eastAsia="Times New Roman" w:cstheme="minorHAnsi"/>
                <w:lang w:eastAsia="pl-PL"/>
              </w:rPr>
              <w:t xml:space="preserve">Maksymalna gramatura nośników do </w:t>
            </w:r>
            <w:r w:rsidR="009A733D" w:rsidRPr="00106BD2">
              <w:rPr>
                <w:rFonts w:eastAsia="Times New Roman" w:cstheme="minorHAnsi"/>
                <w:lang w:eastAsia="pl-PL"/>
              </w:rPr>
              <w:t xml:space="preserve">min. </w:t>
            </w:r>
            <w:r w:rsidRPr="00106BD2">
              <w:rPr>
                <w:rFonts w:eastAsia="Times New Roman" w:cstheme="minorHAnsi"/>
                <w:lang w:eastAsia="pl-PL"/>
              </w:rPr>
              <w:t xml:space="preserve">240g/m2, ilość podajników </w:t>
            </w:r>
            <w:r w:rsidR="00D53B82" w:rsidRPr="00106BD2">
              <w:rPr>
                <w:rFonts w:eastAsia="Times New Roman" w:cstheme="minorHAnsi"/>
                <w:lang w:eastAsia="pl-PL"/>
              </w:rPr>
              <w:t>– min.</w:t>
            </w:r>
            <w:r w:rsidRPr="00106BD2">
              <w:rPr>
                <w:rFonts w:eastAsia="Times New Roman" w:cstheme="minorHAnsi"/>
                <w:lang w:eastAsia="pl-PL"/>
              </w:rPr>
              <w:t xml:space="preserve"> 3, automatyczny podajnik dokumentów, </w:t>
            </w:r>
            <w:proofErr w:type="spellStart"/>
            <w:r w:rsidRPr="00106BD2">
              <w:rPr>
                <w:rFonts w:eastAsia="Times New Roman" w:cstheme="minorHAnsi"/>
                <w:lang w:eastAsia="pl-PL"/>
              </w:rPr>
              <w:t>ethernet</w:t>
            </w:r>
            <w:proofErr w:type="spellEnd"/>
            <w:r w:rsidRPr="00106BD2">
              <w:rPr>
                <w:rFonts w:eastAsia="Times New Roman" w:cstheme="minorHAnsi"/>
                <w:lang w:eastAsia="pl-PL"/>
              </w:rPr>
              <w:t xml:space="preserve"> – druk w sieci LAN.</w:t>
            </w:r>
          </w:p>
        </w:tc>
      </w:tr>
      <w:tr w:rsidR="00265143" w:rsidRPr="00106BD2" w14:paraId="3B25A342" w14:textId="77777777" w:rsidTr="00741D3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3138D" w14:textId="392C5338" w:rsidR="00265143" w:rsidRPr="00106BD2" w:rsidRDefault="00265143" w:rsidP="00741D3C">
            <w:pPr>
              <w:spacing w:line="276" w:lineRule="auto"/>
              <w:jc w:val="center"/>
              <w:rPr>
                <w:rFonts w:eastAsia="Times New Roman" w:cstheme="minorHAnsi"/>
                <w:lang w:eastAsia="pl-PL"/>
              </w:rPr>
            </w:pPr>
            <w:r w:rsidRPr="00106BD2">
              <w:rPr>
                <w:rFonts w:cstheme="minorHAnsi"/>
                <w:color w:val="000000"/>
              </w:rPr>
              <w:lastRenderedPageBreak/>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F1E536" w14:textId="2C05913C" w:rsidR="00265143" w:rsidRPr="00106BD2" w:rsidRDefault="009B7076" w:rsidP="00106BD2">
            <w:pPr>
              <w:spacing w:line="276" w:lineRule="auto"/>
              <w:rPr>
                <w:rFonts w:cstheme="minorHAnsi"/>
              </w:rPr>
            </w:pPr>
            <w:r w:rsidRPr="00106BD2">
              <w:rPr>
                <w:rFonts w:cstheme="minorHAnsi"/>
              </w:rPr>
              <w:t>Urządzenie wielofunkcyjne</w:t>
            </w:r>
            <w:r w:rsidR="00B43D95" w:rsidRPr="00106BD2">
              <w:rPr>
                <w:rFonts w:cstheme="minorHAnsi"/>
              </w:rPr>
              <w:t xml:space="preserve"> </w:t>
            </w:r>
            <w:r w:rsidR="00106BD2">
              <w:rPr>
                <w:rFonts w:cstheme="minorHAnsi"/>
              </w:rPr>
              <w:br/>
            </w:r>
            <w:r w:rsidR="00B43D95" w:rsidRPr="00106BD2">
              <w:rPr>
                <w:rFonts w:cstheme="minorHAnsi"/>
              </w:rPr>
              <w:t>(</w:t>
            </w:r>
            <w:r w:rsidR="00D53B82" w:rsidRPr="00106BD2">
              <w:rPr>
                <w:rFonts w:cstheme="minorHAnsi"/>
              </w:rPr>
              <w:t>typ 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F30C0D" w14:textId="6A34A299" w:rsidR="00265143" w:rsidRPr="00106BD2" w:rsidRDefault="0075097C" w:rsidP="00106BD2">
            <w:pPr>
              <w:spacing w:line="276" w:lineRule="auto"/>
              <w:jc w:val="center"/>
              <w:rPr>
                <w:rFonts w:cstheme="minorHAnsi"/>
              </w:rPr>
            </w:pPr>
            <w:r w:rsidRPr="00106BD2">
              <w:rPr>
                <w:rFonts w:cstheme="minorHAnsi"/>
              </w:rPr>
              <w:t>szt.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223AD8" w14:textId="5B269F50" w:rsidR="00265143" w:rsidRPr="00106BD2" w:rsidRDefault="0075097C" w:rsidP="00106BD2">
            <w:pPr>
              <w:spacing w:line="276" w:lineRule="auto"/>
              <w:jc w:val="center"/>
              <w:rPr>
                <w:rFonts w:cstheme="minorHAnsi"/>
              </w:rPr>
            </w:pPr>
            <w:r w:rsidRPr="00106BD2">
              <w:rPr>
                <w:rFonts w:cstheme="minorHAnsi"/>
              </w:rPr>
              <w:t>2</w:t>
            </w:r>
          </w:p>
        </w:tc>
        <w:tc>
          <w:tcPr>
            <w:tcW w:w="6662" w:type="dxa"/>
            <w:tcBorders>
              <w:top w:val="single" w:sz="4" w:space="0" w:color="auto"/>
              <w:left w:val="nil"/>
              <w:bottom w:val="single" w:sz="4" w:space="0" w:color="auto"/>
              <w:right w:val="single" w:sz="4" w:space="0" w:color="auto"/>
            </w:tcBorders>
            <w:shd w:val="clear" w:color="auto" w:fill="auto"/>
          </w:tcPr>
          <w:p w14:paraId="07E7D56F" w14:textId="3B309C4E" w:rsidR="00D53B82"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Urządzenie wielofunkcyjne: drukowanie / skanowanie / kopiowanie:</w:t>
            </w:r>
          </w:p>
          <w:p w14:paraId="4040435D" w14:textId="77777777" w:rsidR="00B153AE" w:rsidRPr="00106BD2" w:rsidRDefault="00B153AE" w:rsidP="00106BD2">
            <w:pPr>
              <w:spacing w:before="120" w:line="276" w:lineRule="auto"/>
              <w:rPr>
                <w:rFonts w:eastAsia="Times New Roman" w:cstheme="minorHAnsi"/>
                <w:lang w:eastAsia="pl-PL"/>
              </w:rPr>
            </w:pPr>
            <w:r w:rsidRPr="00106BD2">
              <w:rPr>
                <w:rFonts w:eastAsia="Times New Roman" w:cstheme="minorHAnsi"/>
                <w:lang w:eastAsia="pl-PL"/>
              </w:rPr>
              <w:t>Parametry drukarki:</w:t>
            </w:r>
          </w:p>
          <w:p w14:paraId="7C652950" w14:textId="77777777" w:rsidR="00B153AE"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 xml:space="preserve">- technologia druku laserowa, </w:t>
            </w:r>
          </w:p>
          <w:p w14:paraId="4FEEDCCB" w14:textId="77777777" w:rsidR="00B153AE"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 druk w kolorze i monochromatyczny</w:t>
            </w:r>
          </w:p>
          <w:p w14:paraId="199945F8" w14:textId="26044F4E" w:rsidR="00B153AE"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 xml:space="preserve">- formaty wydruku: A4, </w:t>
            </w:r>
          </w:p>
          <w:p w14:paraId="2072BBE9" w14:textId="54145F38" w:rsidR="00B153AE"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 xml:space="preserve">- rozdzielczość druku mono min. 600 x 600 </w:t>
            </w:r>
            <w:proofErr w:type="spellStart"/>
            <w:r w:rsidRPr="00106BD2">
              <w:rPr>
                <w:rFonts w:eastAsia="Times New Roman" w:cstheme="minorHAnsi"/>
                <w:lang w:eastAsia="pl-PL"/>
              </w:rPr>
              <w:t>dpi</w:t>
            </w:r>
            <w:proofErr w:type="spellEnd"/>
            <w:r w:rsidRPr="00106BD2">
              <w:rPr>
                <w:rFonts w:eastAsia="Times New Roman" w:cstheme="minorHAnsi"/>
                <w:lang w:eastAsia="pl-PL"/>
              </w:rPr>
              <w:t xml:space="preserve">, </w:t>
            </w:r>
          </w:p>
          <w:p w14:paraId="6C9F9AAE" w14:textId="6A276550" w:rsidR="00B153AE"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 xml:space="preserve">- rozdzielczość druku kolorowego min. 600 x 600 </w:t>
            </w:r>
            <w:proofErr w:type="spellStart"/>
            <w:r w:rsidRPr="00106BD2">
              <w:rPr>
                <w:rFonts w:eastAsia="Times New Roman" w:cstheme="minorHAnsi"/>
                <w:lang w:eastAsia="pl-PL"/>
              </w:rPr>
              <w:t>dpi</w:t>
            </w:r>
            <w:proofErr w:type="spellEnd"/>
            <w:r w:rsidRPr="00106BD2">
              <w:rPr>
                <w:rFonts w:eastAsia="Times New Roman" w:cstheme="minorHAnsi"/>
                <w:lang w:eastAsia="pl-PL"/>
              </w:rPr>
              <w:t>,</w:t>
            </w:r>
          </w:p>
          <w:p w14:paraId="41FDF887" w14:textId="437FE8F1" w:rsidR="00B153AE"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 druk automatyczny dwustronny,</w:t>
            </w:r>
          </w:p>
          <w:p w14:paraId="1D184217" w14:textId="1B1B8236" w:rsidR="00B153AE"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 szybkość druku mono min. 20</w:t>
            </w:r>
            <w:r w:rsidR="00C32EB1" w:rsidRPr="00106BD2">
              <w:rPr>
                <w:rFonts w:eastAsia="Times New Roman" w:cstheme="minorHAnsi"/>
                <w:lang w:eastAsia="pl-PL"/>
              </w:rPr>
              <w:t xml:space="preserve"> stron/min</w:t>
            </w:r>
          </w:p>
          <w:p w14:paraId="498202FC" w14:textId="1EBA8B3A" w:rsidR="00C32EB1" w:rsidRPr="00106BD2" w:rsidRDefault="00C32EB1" w:rsidP="00106BD2">
            <w:pPr>
              <w:spacing w:line="276" w:lineRule="auto"/>
              <w:rPr>
                <w:rFonts w:eastAsia="Times New Roman" w:cstheme="minorHAnsi"/>
                <w:lang w:eastAsia="pl-PL"/>
              </w:rPr>
            </w:pPr>
            <w:r w:rsidRPr="00106BD2">
              <w:rPr>
                <w:rFonts w:eastAsia="Times New Roman" w:cstheme="minorHAnsi"/>
                <w:lang w:eastAsia="pl-PL"/>
              </w:rPr>
              <w:t>- szybkość druku w kolorze min. 20 stron/min</w:t>
            </w:r>
          </w:p>
          <w:p w14:paraId="350FC9C7" w14:textId="77777777" w:rsidR="00B153AE" w:rsidRPr="00106BD2" w:rsidRDefault="00B153AE" w:rsidP="00106BD2">
            <w:pPr>
              <w:spacing w:before="120" w:line="276" w:lineRule="auto"/>
              <w:rPr>
                <w:rFonts w:eastAsia="Times New Roman" w:cstheme="minorHAnsi"/>
                <w:lang w:eastAsia="pl-PL"/>
              </w:rPr>
            </w:pPr>
            <w:r w:rsidRPr="00106BD2">
              <w:rPr>
                <w:rFonts w:eastAsia="Times New Roman" w:cstheme="minorHAnsi"/>
                <w:lang w:eastAsia="pl-PL"/>
              </w:rPr>
              <w:t xml:space="preserve">Parametry skanowania: </w:t>
            </w:r>
          </w:p>
          <w:p w14:paraId="165FFCFA" w14:textId="413CE53F" w:rsidR="00B153AE"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 optyczna rozdzielczość skanowania min</w:t>
            </w:r>
            <w:r w:rsidR="00C32EB1" w:rsidRPr="00106BD2">
              <w:rPr>
                <w:rFonts w:eastAsia="Times New Roman" w:cstheme="minorHAnsi"/>
                <w:lang w:eastAsia="pl-PL"/>
              </w:rPr>
              <w:t>. 1200 x 12</w:t>
            </w:r>
            <w:r w:rsidRPr="00106BD2">
              <w:rPr>
                <w:rFonts w:eastAsia="Times New Roman" w:cstheme="minorHAnsi"/>
                <w:lang w:eastAsia="pl-PL"/>
              </w:rPr>
              <w:t xml:space="preserve">00 </w:t>
            </w:r>
            <w:proofErr w:type="spellStart"/>
            <w:r w:rsidRPr="00106BD2">
              <w:rPr>
                <w:rFonts w:eastAsia="Times New Roman" w:cstheme="minorHAnsi"/>
                <w:lang w:eastAsia="pl-PL"/>
              </w:rPr>
              <w:t>dpi</w:t>
            </w:r>
            <w:proofErr w:type="spellEnd"/>
            <w:r w:rsidRPr="00106BD2">
              <w:rPr>
                <w:rFonts w:eastAsia="Times New Roman" w:cstheme="minorHAnsi"/>
                <w:lang w:eastAsia="pl-PL"/>
              </w:rPr>
              <w:t xml:space="preserve"> </w:t>
            </w:r>
          </w:p>
          <w:p w14:paraId="62FEE6A1" w14:textId="77777777" w:rsidR="00B153AE" w:rsidRPr="00106BD2" w:rsidRDefault="00B153AE" w:rsidP="00106BD2">
            <w:pPr>
              <w:spacing w:before="120" w:line="276" w:lineRule="auto"/>
              <w:rPr>
                <w:rFonts w:eastAsia="Times New Roman" w:cstheme="minorHAnsi"/>
                <w:lang w:eastAsia="pl-PL"/>
              </w:rPr>
            </w:pPr>
            <w:r w:rsidRPr="00106BD2">
              <w:rPr>
                <w:rFonts w:eastAsia="Times New Roman" w:cstheme="minorHAnsi"/>
                <w:lang w:eastAsia="pl-PL"/>
              </w:rPr>
              <w:t xml:space="preserve">Parametry dla funkcji kopiowania: </w:t>
            </w:r>
          </w:p>
          <w:p w14:paraId="67E2A386" w14:textId="68306A5E" w:rsidR="00B153AE"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 rozdzielczość</w:t>
            </w:r>
            <w:r w:rsidR="008A3E71" w:rsidRPr="00106BD2">
              <w:rPr>
                <w:rFonts w:eastAsia="Times New Roman" w:cstheme="minorHAnsi"/>
                <w:lang w:eastAsia="pl-PL"/>
              </w:rPr>
              <w:t xml:space="preserve"> kopiowania min 600 x 600 </w:t>
            </w:r>
            <w:proofErr w:type="spellStart"/>
            <w:r w:rsidR="008A3E71" w:rsidRPr="00106BD2">
              <w:rPr>
                <w:rFonts w:eastAsia="Times New Roman" w:cstheme="minorHAnsi"/>
                <w:lang w:eastAsia="pl-PL"/>
              </w:rPr>
              <w:t>dpi</w:t>
            </w:r>
            <w:proofErr w:type="spellEnd"/>
          </w:p>
          <w:p w14:paraId="5DDBC123" w14:textId="12AD836F" w:rsidR="00B153AE"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 szybkość kopiowania monochroma</w:t>
            </w:r>
            <w:r w:rsidR="008A3E71" w:rsidRPr="00106BD2">
              <w:rPr>
                <w:rFonts w:eastAsia="Times New Roman" w:cstheme="minorHAnsi"/>
                <w:lang w:eastAsia="pl-PL"/>
              </w:rPr>
              <w:t>tycznego min 20 kopii/min</w:t>
            </w:r>
            <w:r w:rsidRPr="00106BD2">
              <w:rPr>
                <w:rFonts w:eastAsia="Times New Roman" w:cstheme="minorHAnsi"/>
                <w:lang w:eastAsia="pl-PL"/>
              </w:rPr>
              <w:t xml:space="preserve">, </w:t>
            </w:r>
          </w:p>
          <w:p w14:paraId="528D3ED8" w14:textId="246D7BF4" w:rsidR="00B153AE" w:rsidRPr="00106BD2" w:rsidRDefault="00B153AE" w:rsidP="00106BD2">
            <w:pPr>
              <w:spacing w:line="276" w:lineRule="auto"/>
              <w:rPr>
                <w:rFonts w:eastAsia="Times New Roman" w:cstheme="minorHAnsi"/>
                <w:lang w:eastAsia="pl-PL"/>
              </w:rPr>
            </w:pPr>
            <w:r w:rsidRPr="00106BD2">
              <w:rPr>
                <w:rFonts w:eastAsia="Times New Roman" w:cstheme="minorHAnsi"/>
                <w:lang w:eastAsia="pl-PL"/>
              </w:rPr>
              <w:t>- szybkość kopiowania</w:t>
            </w:r>
            <w:r w:rsidR="008A3E71" w:rsidRPr="00106BD2">
              <w:rPr>
                <w:rFonts w:eastAsia="Times New Roman" w:cstheme="minorHAnsi"/>
                <w:lang w:eastAsia="pl-PL"/>
              </w:rPr>
              <w:t xml:space="preserve"> w kolorze min 20 kopii/min</w:t>
            </w:r>
          </w:p>
          <w:p w14:paraId="138AC883" w14:textId="6782DA16" w:rsidR="008A3E71" w:rsidRPr="00106BD2" w:rsidRDefault="008A3E71" w:rsidP="00106BD2">
            <w:pPr>
              <w:spacing w:before="120" w:line="276" w:lineRule="auto"/>
              <w:rPr>
                <w:rFonts w:eastAsia="Times New Roman" w:cstheme="minorHAnsi"/>
                <w:lang w:eastAsia="pl-PL"/>
              </w:rPr>
            </w:pPr>
            <w:r w:rsidRPr="00106BD2">
              <w:rPr>
                <w:rFonts w:eastAsia="Times New Roman" w:cstheme="minorHAnsi"/>
                <w:lang w:eastAsia="pl-PL"/>
              </w:rPr>
              <w:t>Pozostałe parametry:</w:t>
            </w:r>
          </w:p>
          <w:p w14:paraId="21F55DE7" w14:textId="70B0E15F" w:rsidR="008A3E71" w:rsidRPr="00106BD2" w:rsidRDefault="008A3E71" w:rsidP="00106BD2">
            <w:pPr>
              <w:spacing w:line="276" w:lineRule="auto"/>
              <w:rPr>
                <w:rFonts w:eastAsia="Times New Roman" w:cstheme="minorHAnsi"/>
                <w:lang w:eastAsia="pl-PL"/>
              </w:rPr>
            </w:pPr>
            <w:r w:rsidRPr="00106BD2">
              <w:rPr>
                <w:rFonts w:eastAsia="Times New Roman" w:cstheme="minorHAnsi"/>
                <w:lang w:eastAsia="pl-PL"/>
              </w:rPr>
              <w:t>- podajnik papieru min. 100 arkuszy</w:t>
            </w:r>
          </w:p>
          <w:p w14:paraId="7BFEAAFD" w14:textId="4CC2F55E" w:rsidR="008A3E71" w:rsidRPr="00106BD2" w:rsidRDefault="008A3E71" w:rsidP="00106BD2">
            <w:pPr>
              <w:spacing w:line="276" w:lineRule="auto"/>
              <w:rPr>
                <w:rFonts w:eastAsia="Times New Roman" w:cstheme="minorHAnsi"/>
                <w:lang w:eastAsia="pl-PL"/>
              </w:rPr>
            </w:pPr>
            <w:r w:rsidRPr="00106BD2">
              <w:rPr>
                <w:rFonts w:eastAsia="Times New Roman" w:cstheme="minorHAnsi"/>
                <w:lang w:eastAsia="pl-PL"/>
              </w:rPr>
              <w:t>- taca odbiorcza min. 150 arkuszy</w:t>
            </w:r>
          </w:p>
          <w:p w14:paraId="6E4BFABA" w14:textId="5F641C17" w:rsidR="008A3E71" w:rsidRPr="00106BD2" w:rsidRDefault="008A3E71" w:rsidP="00106BD2">
            <w:pPr>
              <w:spacing w:line="276" w:lineRule="auto"/>
              <w:rPr>
                <w:rFonts w:eastAsia="Times New Roman" w:cstheme="minorHAnsi"/>
                <w:lang w:eastAsia="pl-PL"/>
              </w:rPr>
            </w:pPr>
            <w:r w:rsidRPr="00106BD2">
              <w:rPr>
                <w:rFonts w:eastAsia="Times New Roman" w:cstheme="minorHAnsi"/>
                <w:lang w:eastAsia="pl-PL"/>
              </w:rPr>
              <w:t xml:space="preserve">- pamięć RAM min. 512 MB </w:t>
            </w:r>
          </w:p>
          <w:p w14:paraId="1E968BD4" w14:textId="23347941" w:rsidR="008A3E71" w:rsidRPr="00106BD2" w:rsidRDefault="008A3E71" w:rsidP="00106BD2">
            <w:pPr>
              <w:spacing w:line="276" w:lineRule="auto"/>
              <w:rPr>
                <w:rFonts w:eastAsia="Times New Roman" w:cstheme="minorHAnsi"/>
                <w:lang w:eastAsia="pl-PL"/>
              </w:rPr>
            </w:pPr>
            <w:r w:rsidRPr="00106BD2">
              <w:rPr>
                <w:rFonts w:eastAsia="Times New Roman" w:cstheme="minorHAnsi"/>
                <w:lang w:eastAsia="pl-PL"/>
              </w:rPr>
              <w:t>- wyświetlacz</w:t>
            </w:r>
          </w:p>
          <w:p w14:paraId="7942B1DB" w14:textId="7D8DFB9C" w:rsidR="008A3E71" w:rsidRPr="00106BD2" w:rsidRDefault="008A3E71" w:rsidP="00106BD2">
            <w:pPr>
              <w:spacing w:line="276" w:lineRule="auto"/>
              <w:rPr>
                <w:rFonts w:eastAsia="Times New Roman" w:cstheme="minorHAnsi"/>
                <w:lang w:eastAsia="pl-PL"/>
              </w:rPr>
            </w:pPr>
            <w:r w:rsidRPr="00106BD2">
              <w:rPr>
                <w:rFonts w:eastAsia="Times New Roman" w:cstheme="minorHAnsi"/>
                <w:lang w:eastAsia="pl-PL"/>
              </w:rPr>
              <w:t>- Wi-Fi</w:t>
            </w:r>
          </w:p>
          <w:p w14:paraId="70384E6D" w14:textId="720B932E" w:rsidR="009B7076" w:rsidRPr="00106BD2" w:rsidRDefault="008A3E71" w:rsidP="00106BD2">
            <w:pPr>
              <w:spacing w:line="276" w:lineRule="auto"/>
              <w:rPr>
                <w:rFonts w:eastAsia="Times New Roman" w:cstheme="minorHAnsi"/>
                <w:lang w:eastAsia="pl-PL"/>
              </w:rPr>
            </w:pPr>
            <w:r w:rsidRPr="00106BD2">
              <w:rPr>
                <w:rFonts w:eastAsia="Times New Roman" w:cstheme="minorHAnsi"/>
                <w:lang w:eastAsia="pl-PL"/>
              </w:rPr>
              <w:t>- zł</w:t>
            </w:r>
            <w:r w:rsidR="0085403F" w:rsidRPr="00106BD2">
              <w:rPr>
                <w:rFonts w:eastAsia="Times New Roman" w:cstheme="minorHAnsi"/>
                <w:lang w:eastAsia="pl-PL"/>
              </w:rPr>
              <w:t>ącze Ethernet (LAN), USB</w:t>
            </w:r>
          </w:p>
        </w:tc>
      </w:tr>
      <w:tr w:rsidR="00265143" w:rsidRPr="00106BD2" w14:paraId="11E87FC4" w14:textId="77777777" w:rsidTr="00741D3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43550" w14:textId="4662D28C" w:rsidR="00265143" w:rsidRPr="00106BD2" w:rsidRDefault="00265143" w:rsidP="00741D3C">
            <w:pPr>
              <w:spacing w:line="276" w:lineRule="auto"/>
              <w:jc w:val="center"/>
              <w:rPr>
                <w:rFonts w:eastAsia="Times New Roman" w:cstheme="minorHAnsi"/>
                <w:lang w:eastAsia="pl-PL"/>
              </w:rPr>
            </w:pPr>
            <w:r w:rsidRPr="00106BD2">
              <w:rPr>
                <w:rFonts w:cstheme="minorHAnsi"/>
                <w:color w:val="000000"/>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DDE7E0" w14:textId="7A68F154" w:rsidR="00265143" w:rsidRPr="00106BD2" w:rsidRDefault="00070AD3" w:rsidP="00106BD2">
            <w:pPr>
              <w:spacing w:line="276" w:lineRule="auto"/>
              <w:rPr>
                <w:rFonts w:cstheme="minorHAnsi"/>
              </w:rPr>
            </w:pPr>
            <w:r w:rsidRPr="00106BD2">
              <w:rPr>
                <w:rFonts w:cstheme="minorHAnsi"/>
              </w:rPr>
              <w:t xml:space="preserve">Tablica interaktywna </w:t>
            </w:r>
            <w:r w:rsidR="00741D3C">
              <w:rPr>
                <w:rFonts w:cstheme="minorHAnsi"/>
              </w:rPr>
              <w:br/>
            </w:r>
            <w:r w:rsidRPr="00106BD2">
              <w:rPr>
                <w:rFonts w:cstheme="minorHAnsi"/>
              </w:rPr>
              <w:t>z rzutnikiem</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153D7E" w14:textId="70619F42" w:rsidR="00265143" w:rsidRPr="00106BD2" w:rsidRDefault="00070AD3" w:rsidP="00106BD2">
            <w:pPr>
              <w:spacing w:line="276" w:lineRule="auto"/>
              <w:jc w:val="center"/>
              <w:rPr>
                <w:rFonts w:cstheme="minorHAnsi"/>
              </w:rPr>
            </w:pPr>
            <w:r w:rsidRPr="00106BD2">
              <w:rPr>
                <w:rFonts w:cstheme="minorHAnsi"/>
              </w:rPr>
              <w:t>szt.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E4B855" w14:textId="5D345D2D" w:rsidR="00265143" w:rsidRPr="00106BD2" w:rsidRDefault="00070AD3" w:rsidP="00106BD2">
            <w:pPr>
              <w:spacing w:line="276" w:lineRule="auto"/>
              <w:jc w:val="center"/>
              <w:rPr>
                <w:rFonts w:cstheme="minorHAnsi"/>
              </w:rPr>
            </w:pPr>
            <w:r w:rsidRPr="00106BD2">
              <w:rPr>
                <w:rFonts w:cstheme="minorHAnsi"/>
              </w:rPr>
              <w:t>2</w:t>
            </w:r>
          </w:p>
        </w:tc>
        <w:tc>
          <w:tcPr>
            <w:tcW w:w="6662" w:type="dxa"/>
            <w:tcBorders>
              <w:top w:val="single" w:sz="4" w:space="0" w:color="auto"/>
              <w:left w:val="nil"/>
              <w:bottom w:val="single" w:sz="4" w:space="0" w:color="auto"/>
              <w:right w:val="single" w:sz="4" w:space="0" w:color="auto"/>
            </w:tcBorders>
            <w:shd w:val="clear" w:color="auto" w:fill="auto"/>
          </w:tcPr>
          <w:p w14:paraId="7C33945F" w14:textId="77777777" w:rsidR="00741D3C" w:rsidRDefault="006731A1" w:rsidP="00106BD2">
            <w:pPr>
              <w:spacing w:line="276" w:lineRule="auto"/>
              <w:rPr>
                <w:rFonts w:cstheme="minorHAnsi"/>
                <w:color w:val="000000"/>
              </w:rPr>
            </w:pPr>
            <w:r w:rsidRPr="00106BD2">
              <w:rPr>
                <w:rFonts w:cstheme="minorHAnsi"/>
                <w:color w:val="000000"/>
              </w:rPr>
              <w:t>Zestaw tablic interaktywnej z rzutnikiem:</w:t>
            </w:r>
          </w:p>
          <w:p w14:paraId="7F928A64" w14:textId="2EA49D4E" w:rsidR="006731A1" w:rsidRPr="00106BD2" w:rsidRDefault="006731A1" w:rsidP="00106BD2">
            <w:pPr>
              <w:spacing w:line="276" w:lineRule="auto"/>
              <w:rPr>
                <w:rFonts w:cstheme="minorHAnsi"/>
                <w:color w:val="000000"/>
              </w:rPr>
            </w:pPr>
            <w:r w:rsidRPr="00106BD2">
              <w:rPr>
                <w:rFonts w:cstheme="minorHAnsi"/>
                <w:color w:val="000000"/>
              </w:rPr>
              <w:t xml:space="preserve">- Tablica interaktywna dotykowa pozwalająca na </w:t>
            </w:r>
            <w:r w:rsidR="009B7076" w:rsidRPr="00106BD2">
              <w:rPr>
                <w:rFonts w:cstheme="minorHAnsi"/>
                <w:color w:val="000000"/>
              </w:rPr>
              <w:t>je</w:t>
            </w:r>
            <w:r w:rsidRPr="00106BD2">
              <w:rPr>
                <w:rFonts w:cstheme="minorHAnsi"/>
                <w:color w:val="000000"/>
              </w:rPr>
              <w:t>dnoczesną pracę 4 użytkowników z możliwością wykonania dowolnej operacji</w:t>
            </w:r>
            <w:r w:rsidR="009B7076" w:rsidRPr="00106BD2">
              <w:rPr>
                <w:rFonts w:cstheme="minorHAnsi"/>
                <w:color w:val="000000"/>
              </w:rPr>
              <w:t xml:space="preserve"> na tabl</w:t>
            </w:r>
            <w:r w:rsidRPr="00106BD2">
              <w:rPr>
                <w:rFonts w:cstheme="minorHAnsi"/>
                <w:color w:val="000000"/>
              </w:rPr>
              <w:t xml:space="preserve">icy, w tym obsługę </w:t>
            </w:r>
            <w:proofErr w:type="spellStart"/>
            <w:r w:rsidRPr="00106BD2">
              <w:rPr>
                <w:rFonts w:cstheme="minorHAnsi"/>
                <w:color w:val="000000"/>
              </w:rPr>
              <w:t>multigestów</w:t>
            </w:r>
            <w:proofErr w:type="spellEnd"/>
            <w:r w:rsidRPr="00106BD2">
              <w:rPr>
                <w:rFonts w:cstheme="minorHAnsi"/>
                <w:color w:val="000000"/>
              </w:rPr>
              <w:t xml:space="preserve"> </w:t>
            </w:r>
            <w:r w:rsidR="009B7076" w:rsidRPr="00106BD2">
              <w:rPr>
                <w:rFonts w:cstheme="minorHAnsi"/>
                <w:color w:val="000000"/>
              </w:rPr>
              <w:t xml:space="preserve">m. in. </w:t>
            </w:r>
            <w:proofErr w:type="spellStart"/>
            <w:r w:rsidR="009B7076" w:rsidRPr="00106BD2">
              <w:rPr>
                <w:rFonts w:cstheme="minorHAnsi"/>
                <w:color w:val="000000"/>
              </w:rPr>
              <w:t>zoomow</w:t>
            </w:r>
            <w:r w:rsidRPr="00106BD2">
              <w:rPr>
                <w:rFonts w:cstheme="minorHAnsi"/>
                <w:color w:val="000000"/>
              </w:rPr>
              <w:t>anie</w:t>
            </w:r>
            <w:proofErr w:type="spellEnd"/>
            <w:r w:rsidRPr="00106BD2">
              <w:rPr>
                <w:rFonts w:cstheme="minorHAnsi"/>
                <w:color w:val="000000"/>
              </w:rPr>
              <w:t>, rotację oraz przewijanie</w:t>
            </w:r>
            <w:r w:rsidR="009B7076" w:rsidRPr="00106BD2">
              <w:rPr>
                <w:rFonts w:cstheme="minorHAnsi"/>
                <w:color w:val="000000"/>
              </w:rPr>
              <w:t xml:space="preserve">. </w:t>
            </w:r>
          </w:p>
          <w:p w14:paraId="665B1A08" w14:textId="01F4F29C" w:rsidR="006731A1" w:rsidRPr="00106BD2" w:rsidRDefault="006731A1" w:rsidP="00106BD2">
            <w:pPr>
              <w:spacing w:line="276" w:lineRule="auto"/>
              <w:rPr>
                <w:rFonts w:cstheme="minorHAnsi"/>
                <w:color w:val="000000"/>
              </w:rPr>
            </w:pPr>
            <w:r w:rsidRPr="00106BD2">
              <w:rPr>
                <w:rFonts w:cstheme="minorHAnsi"/>
                <w:color w:val="000000"/>
              </w:rPr>
              <w:t xml:space="preserve">- </w:t>
            </w:r>
            <w:r w:rsidR="009B7076" w:rsidRPr="00106BD2">
              <w:rPr>
                <w:rFonts w:cstheme="minorHAnsi"/>
                <w:color w:val="000000"/>
              </w:rPr>
              <w:t xml:space="preserve">Urządzenie </w:t>
            </w:r>
            <w:r w:rsidRPr="00106BD2">
              <w:rPr>
                <w:rFonts w:cstheme="minorHAnsi"/>
              </w:rPr>
              <w:t>działające</w:t>
            </w:r>
            <w:r w:rsidR="009B7076" w:rsidRPr="00106BD2">
              <w:rPr>
                <w:rFonts w:cstheme="minorHAnsi"/>
                <w:color w:val="000000"/>
              </w:rPr>
              <w:t xml:space="preserve"> w standardzie </w:t>
            </w:r>
            <w:proofErr w:type="spellStart"/>
            <w:r w:rsidR="009B7076" w:rsidRPr="00106BD2">
              <w:rPr>
                <w:rFonts w:cstheme="minorHAnsi"/>
                <w:color w:val="000000"/>
              </w:rPr>
              <w:t>Plug&amp;play</w:t>
            </w:r>
            <w:proofErr w:type="spellEnd"/>
          </w:p>
          <w:p w14:paraId="71F06A5E" w14:textId="77777777" w:rsidR="006731A1" w:rsidRPr="00106BD2" w:rsidRDefault="006731A1" w:rsidP="00106BD2">
            <w:pPr>
              <w:spacing w:line="276" w:lineRule="auto"/>
              <w:rPr>
                <w:rFonts w:cstheme="minorHAnsi"/>
                <w:color w:val="000000"/>
              </w:rPr>
            </w:pPr>
            <w:r w:rsidRPr="00106BD2">
              <w:rPr>
                <w:rFonts w:cstheme="minorHAnsi"/>
                <w:color w:val="000000"/>
              </w:rPr>
              <w:t xml:space="preserve">- </w:t>
            </w:r>
            <w:r w:rsidR="009B7076" w:rsidRPr="00106BD2">
              <w:rPr>
                <w:rFonts w:cstheme="minorHAnsi"/>
                <w:color w:val="000000"/>
              </w:rPr>
              <w:t xml:space="preserve">Obsługa palcami bądź wskaźnikiem, </w:t>
            </w:r>
          </w:p>
          <w:p w14:paraId="4B6BE2C7" w14:textId="77777777" w:rsidR="006731A1" w:rsidRPr="00106BD2" w:rsidRDefault="006731A1" w:rsidP="00106BD2">
            <w:pPr>
              <w:spacing w:line="276" w:lineRule="auto"/>
              <w:rPr>
                <w:rFonts w:cstheme="minorHAnsi"/>
                <w:color w:val="000000"/>
              </w:rPr>
            </w:pPr>
            <w:r w:rsidRPr="00106BD2">
              <w:rPr>
                <w:rFonts w:cstheme="minorHAnsi"/>
                <w:color w:val="000000"/>
              </w:rPr>
              <w:t xml:space="preserve">- </w:t>
            </w:r>
            <w:r w:rsidR="009B7076" w:rsidRPr="00106BD2">
              <w:rPr>
                <w:rFonts w:cstheme="minorHAnsi"/>
                <w:color w:val="000000"/>
              </w:rPr>
              <w:t xml:space="preserve">jednokrotna kalibracja </w:t>
            </w:r>
          </w:p>
          <w:p w14:paraId="6A45A588" w14:textId="01C5FC61" w:rsidR="006731A1" w:rsidRPr="00106BD2" w:rsidRDefault="006731A1" w:rsidP="00106BD2">
            <w:pPr>
              <w:spacing w:line="276" w:lineRule="auto"/>
              <w:rPr>
                <w:rFonts w:cstheme="minorHAnsi"/>
                <w:color w:val="000000"/>
              </w:rPr>
            </w:pPr>
            <w:r w:rsidRPr="00106BD2">
              <w:rPr>
                <w:rFonts w:cstheme="minorHAnsi"/>
                <w:color w:val="000000"/>
              </w:rPr>
              <w:t xml:space="preserve">- możliwość </w:t>
            </w:r>
            <w:r w:rsidR="009B7076" w:rsidRPr="00106BD2">
              <w:rPr>
                <w:rFonts w:cstheme="minorHAnsi"/>
                <w:color w:val="000000"/>
              </w:rPr>
              <w:t xml:space="preserve">użytkowania tablicy jako tradycyjnej tablicy </w:t>
            </w:r>
            <w:proofErr w:type="spellStart"/>
            <w:r w:rsidR="009B7076" w:rsidRPr="00106BD2">
              <w:rPr>
                <w:rFonts w:cstheme="minorHAnsi"/>
                <w:color w:val="000000"/>
              </w:rPr>
              <w:t>suchościeralnej</w:t>
            </w:r>
            <w:proofErr w:type="spellEnd"/>
          </w:p>
          <w:p w14:paraId="236FCF3C" w14:textId="2BDEA69C" w:rsidR="006731A1" w:rsidRPr="00106BD2" w:rsidRDefault="006731A1" w:rsidP="00106BD2">
            <w:pPr>
              <w:spacing w:line="276" w:lineRule="auto"/>
              <w:rPr>
                <w:rFonts w:cstheme="minorHAnsi"/>
                <w:color w:val="000000"/>
              </w:rPr>
            </w:pPr>
            <w:r w:rsidRPr="00106BD2">
              <w:rPr>
                <w:rFonts w:cstheme="minorHAnsi"/>
                <w:color w:val="000000"/>
              </w:rPr>
              <w:t xml:space="preserve">- </w:t>
            </w:r>
            <w:proofErr w:type="spellStart"/>
            <w:r w:rsidRPr="00106BD2">
              <w:rPr>
                <w:rFonts w:cstheme="minorHAnsi"/>
                <w:color w:val="000000"/>
              </w:rPr>
              <w:t>interaktywane</w:t>
            </w:r>
            <w:proofErr w:type="spellEnd"/>
            <w:r w:rsidRPr="00106BD2">
              <w:rPr>
                <w:rFonts w:cstheme="minorHAnsi"/>
                <w:color w:val="000000"/>
              </w:rPr>
              <w:t xml:space="preserve"> oprogramowanie</w:t>
            </w:r>
          </w:p>
          <w:p w14:paraId="17AA8541" w14:textId="654C0819" w:rsidR="006731A1" w:rsidRPr="00106BD2" w:rsidRDefault="006731A1" w:rsidP="00106BD2">
            <w:pPr>
              <w:spacing w:line="276" w:lineRule="auto"/>
              <w:rPr>
                <w:rFonts w:cstheme="minorHAnsi"/>
                <w:color w:val="000000"/>
              </w:rPr>
            </w:pPr>
            <w:r w:rsidRPr="00106BD2">
              <w:rPr>
                <w:rFonts w:cstheme="minorHAnsi"/>
                <w:color w:val="000000"/>
              </w:rPr>
              <w:t>- przekątna ta</w:t>
            </w:r>
            <w:r w:rsidR="00614FCD" w:rsidRPr="00106BD2">
              <w:rPr>
                <w:rFonts w:cstheme="minorHAnsi"/>
                <w:color w:val="000000"/>
              </w:rPr>
              <w:t>b</w:t>
            </w:r>
            <w:r w:rsidRPr="00106BD2">
              <w:rPr>
                <w:rFonts w:cstheme="minorHAnsi"/>
                <w:color w:val="000000"/>
              </w:rPr>
              <w:t xml:space="preserve">licy </w:t>
            </w:r>
            <w:r w:rsidR="00614FCD" w:rsidRPr="00106BD2">
              <w:rPr>
                <w:rFonts w:cstheme="minorHAnsi"/>
                <w:color w:val="000000"/>
              </w:rPr>
              <w:t>min. 94,9 cali</w:t>
            </w:r>
          </w:p>
          <w:p w14:paraId="30DFA231" w14:textId="4783FF95" w:rsidR="00614FCD" w:rsidRPr="00106BD2" w:rsidRDefault="00614FCD" w:rsidP="00106BD2">
            <w:pPr>
              <w:spacing w:line="276" w:lineRule="auto"/>
              <w:rPr>
                <w:rFonts w:cstheme="minorHAnsi"/>
                <w:color w:val="000000"/>
              </w:rPr>
            </w:pPr>
            <w:r w:rsidRPr="00106BD2">
              <w:rPr>
                <w:rFonts w:cstheme="minorHAnsi"/>
                <w:color w:val="000000"/>
              </w:rPr>
              <w:t>- przekątna obszaru interaktywnego: min. 88,3 cali</w:t>
            </w:r>
          </w:p>
          <w:p w14:paraId="3DFD49C2" w14:textId="6694F924" w:rsidR="006731A1" w:rsidRPr="00106BD2" w:rsidRDefault="00614FCD" w:rsidP="00106BD2">
            <w:pPr>
              <w:spacing w:line="276" w:lineRule="auto"/>
              <w:rPr>
                <w:rFonts w:cstheme="minorHAnsi"/>
                <w:color w:val="000000"/>
              </w:rPr>
            </w:pPr>
            <w:r w:rsidRPr="00106BD2">
              <w:rPr>
                <w:rFonts w:cstheme="minorHAnsi"/>
                <w:color w:val="000000"/>
              </w:rPr>
              <w:t>- technologia IR – pozycjonowania w podczerwieni</w:t>
            </w:r>
          </w:p>
          <w:p w14:paraId="7C26D901" w14:textId="074E25F3" w:rsidR="00614FCD" w:rsidRPr="00106BD2" w:rsidRDefault="00623F6A" w:rsidP="00106BD2">
            <w:pPr>
              <w:spacing w:line="276" w:lineRule="auto"/>
              <w:rPr>
                <w:rFonts w:cstheme="minorHAnsi"/>
                <w:color w:val="000000"/>
              </w:rPr>
            </w:pPr>
            <w:r w:rsidRPr="00106BD2">
              <w:rPr>
                <w:rFonts w:cstheme="minorHAnsi"/>
                <w:color w:val="000000"/>
              </w:rPr>
              <w:t xml:space="preserve">- format obrazu </w:t>
            </w:r>
            <w:r w:rsidR="00614FCD" w:rsidRPr="00106BD2">
              <w:rPr>
                <w:rFonts w:cstheme="minorHAnsi"/>
                <w:color w:val="000000"/>
              </w:rPr>
              <w:t>16:10</w:t>
            </w:r>
          </w:p>
          <w:p w14:paraId="5C1289A8" w14:textId="12F04310" w:rsidR="008B2C85" w:rsidRPr="00106BD2" w:rsidRDefault="008B2C85" w:rsidP="00106BD2">
            <w:pPr>
              <w:spacing w:line="276" w:lineRule="auto"/>
              <w:rPr>
                <w:rFonts w:cstheme="minorHAnsi"/>
                <w:color w:val="000000"/>
              </w:rPr>
            </w:pPr>
            <w:r w:rsidRPr="00106BD2">
              <w:rPr>
                <w:rFonts w:cstheme="minorHAnsi"/>
                <w:color w:val="000000"/>
              </w:rPr>
              <w:lastRenderedPageBreak/>
              <w:t xml:space="preserve">- rozdzielczość </w:t>
            </w:r>
            <w:r w:rsidR="008D56C0" w:rsidRPr="00106BD2">
              <w:rPr>
                <w:rFonts w:cstheme="minorHAnsi"/>
                <w:color w:val="000000"/>
              </w:rPr>
              <w:t xml:space="preserve">min. </w:t>
            </w:r>
            <w:r w:rsidR="001961F4" w:rsidRPr="00106BD2">
              <w:rPr>
                <w:rFonts w:cstheme="minorHAnsi"/>
                <w:color w:val="000000"/>
              </w:rPr>
              <w:t>8192x8192</w:t>
            </w:r>
          </w:p>
          <w:p w14:paraId="7AF4C544" w14:textId="3492DEC2" w:rsidR="00623F6A" w:rsidRPr="00106BD2" w:rsidRDefault="00623F6A" w:rsidP="00106BD2">
            <w:pPr>
              <w:spacing w:line="276" w:lineRule="auto"/>
              <w:rPr>
                <w:rFonts w:cstheme="minorHAnsi"/>
                <w:color w:val="000000"/>
              </w:rPr>
            </w:pPr>
            <w:r w:rsidRPr="00106BD2">
              <w:rPr>
                <w:rFonts w:cstheme="minorHAnsi"/>
                <w:color w:val="000000"/>
              </w:rPr>
              <w:t xml:space="preserve">- powierzchnia: </w:t>
            </w:r>
            <w:proofErr w:type="spellStart"/>
            <w:r w:rsidRPr="00106BD2">
              <w:rPr>
                <w:rFonts w:cstheme="minorHAnsi"/>
                <w:color w:val="000000"/>
              </w:rPr>
              <w:t>suchościeralna</w:t>
            </w:r>
            <w:proofErr w:type="spellEnd"/>
            <w:r w:rsidRPr="00106BD2">
              <w:rPr>
                <w:rFonts w:cstheme="minorHAnsi"/>
                <w:color w:val="000000"/>
              </w:rPr>
              <w:t>, magnetyczna</w:t>
            </w:r>
          </w:p>
          <w:p w14:paraId="3752AA0C" w14:textId="184D3962" w:rsidR="00623F6A" w:rsidRPr="00106BD2" w:rsidRDefault="00623F6A" w:rsidP="00106BD2">
            <w:pPr>
              <w:spacing w:before="120" w:line="276" w:lineRule="auto"/>
              <w:rPr>
                <w:rFonts w:cstheme="minorHAnsi"/>
                <w:color w:val="000000"/>
              </w:rPr>
            </w:pPr>
            <w:r w:rsidRPr="00106BD2">
              <w:rPr>
                <w:rFonts w:cstheme="minorHAnsi"/>
                <w:color w:val="000000"/>
              </w:rPr>
              <w:t>Wyposażenie:</w:t>
            </w:r>
          </w:p>
          <w:p w14:paraId="659F33A6" w14:textId="48C414E9" w:rsidR="008B2C85" w:rsidRPr="00106BD2" w:rsidRDefault="008B2C85" w:rsidP="00106BD2">
            <w:pPr>
              <w:spacing w:line="276" w:lineRule="auto"/>
              <w:rPr>
                <w:rFonts w:cstheme="minorHAnsi"/>
                <w:color w:val="000000"/>
              </w:rPr>
            </w:pPr>
            <w:r w:rsidRPr="00106BD2">
              <w:rPr>
                <w:rFonts w:cstheme="minorHAnsi"/>
                <w:color w:val="000000"/>
              </w:rPr>
              <w:t>- min. 3 pisaki</w:t>
            </w:r>
          </w:p>
          <w:p w14:paraId="2562F933" w14:textId="79FA3557" w:rsidR="008B2C85" w:rsidRPr="00106BD2" w:rsidRDefault="008B2C85" w:rsidP="00106BD2">
            <w:pPr>
              <w:spacing w:line="276" w:lineRule="auto"/>
              <w:rPr>
                <w:rFonts w:cstheme="minorHAnsi"/>
                <w:color w:val="000000"/>
              </w:rPr>
            </w:pPr>
            <w:r w:rsidRPr="00106BD2">
              <w:rPr>
                <w:rFonts w:cstheme="minorHAnsi"/>
                <w:color w:val="000000"/>
              </w:rPr>
              <w:t>- gąbka</w:t>
            </w:r>
          </w:p>
          <w:p w14:paraId="56F158A1" w14:textId="045D3563" w:rsidR="008B2C85" w:rsidRPr="00106BD2" w:rsidRDefault="008B2C85" w:rsidP="00106BD2">
            <w:pPr>
              <w:spacing w:line="276" w:lineRule="auto"/>
              <w:rPr>
                <w:rFonts w:cstheme="minorHAnsi"/>
                <w:color w:val="000000"/>
              </w:rPr>
            </w:pPr>
            <w:r w:rsidRPr="00106BD2">
              <w:rPr>
                <w:rFonts w:cstheme="minorHAnsi"/>
                <w:color w:val="000000"/>
              </w:rPr>
              <w:t>- kabel USB</w:t>
            </w:r>
          </w:p>
          <w:p w14:paraId="7084F46B" w14:textId="5553853C" w:rsidR="008B2C85" w:rsidRPr="00106BD2" w:rsidRDefault="008B2C85" w:rsidP="00106BD2">
            <w:pPr>
              <w:spacing w:line="276" w:lineRule="auto"/>
              <w:rPr>
                <w:rFonts w:cstheme="minorHAnsi"/>
                <w:color w:val="000000"/>
              </w:rPr>
            </w:pPr>
            <w:r w:rsidRPr="00106BD2">
              <w:rPr>
                <w:rFonts w:cstheme="minorHAnsi"/>
                <w:color w:val="000000"/>
              </w:rPr>
              <w:t xml:space="preserve">- wskaźnik </w:t>
            </w:r>
          </w:p>
          <w:p w14:paraId="123BE24D" w14:textId="3F31DC16" w:rsidR="008B2C85" w:rsidRPr="00106BD2" w:rsidRDefault="008B2C85" w:rsidP="00106BD2">
            <w:pPr>
              <w:spacing w:line="276" w:lineRule="auto"/>
              <w:rPr>
                <w:rFonts w:cstheme="minorHAnsi"/>
                <w:color w:val="000000"/>
              </w:rPr>
            </w:pPr>
            <w:r w:rsidRPr="00106BD2">
              <w:rPr>
                <w:rFonts w:cstheme="minorHAnsi"/>
                <w:color w:val="000000"/>
              </w:rPr>
              <w:t>- zestaw montażowy</w:t>
            </w:r>
          </w:p>
          <w:p w14:paraId="57A8E0BB" w14:textId="77777777" w:rsidR="004854C0" w:rsidRPr="00106BD2" w:rsidRDefault="008B2C85" w:rsidP="00106BD2">
            <w:pPr>
              <w:spacing w:line="276" w:lineRule="auto"/>
              <w:rPr>
                <w:rFonts w:cstheme="minorHAnsi"/>
                <w:color w:val="000000"/>
              </w:rPr>
            </w:pPr>
            <w:r w:rsidRPr="00106BD2">
              <w:rPr>
                <w:rFonts w:cstheme="minorHAnsi"/>
                <w:color w:val="000000"/>
              </w:rPr>
              <w:t>- oprogramowanie</w:t>
            </w:r>
          </w:p>
          <w:p w14:paraId="6F11AD69" w14:textId="73E5F304" w:rsidR="008B2C85" w:rsidRPr="00106BD2" w:rsidRDefault="008B2C85" w:rsidP="00106BD2">
            <w:pPr>
              <w:spacing w:before="120" w:line="276" w:lineRule="auto"/>
              <w:rPr>
                <w:rFonts w:cstheme="minorHAnsi"/>
                <w:color w:val="000000"/>
              </w:rPr>
            </w:pPr>
            <w:r w:rsidRPr="00106BD2">
              <w:rPr>
                <w:rFonts w:cstheme="minorHAnsi"/>
                <w:color w:val="000000"/>
              </w:rPr>
              <w:t>Projektor:</w:t>
            </w:r>
          </w:p>
          <w:p w14:paraId="7C71FAC3" w14:textId="77777777" w:rsidR="008B2C85" w:rsidRPr="00106BD2" w:rsidRDefault="008B2C85" w:rsidP="00106BD2">
            <w:pPr>
              <w:spacing w:line="276" w:lineRule="auto"/>
              <w:rPr>
                <w:rFonts w:cstheme="minorHAnsi"/>
                <w:color w:val="000000"/>
              </w:rPr>
            </w:pPr>
            <w:r w:rsidRPr="00106BD2">
              <w:rPr>
                <w:rFonts w:cstheme="minorHAnsi"/>
                <w:color w:val="000000"/>
              </w:rPr>
              <w:t xml:space="preserve">- </w:t>
            </w:r>
            <w:proofErr w:type="spellStart"/>
            <w:r w:rsidRPr="00106BD2">
              <w:rPr>
                <w:rFonts w:cstheme="minorHAnsi"/>
                <w:color w:val="000000"/>
              </w:rPr>
              <w:t>ultrakrótkoogniskowy</w:t>
            </w:r>
            <w:proofErr w:type="spellEnd"/>
          </w:p>
          <w:p w14:paraId="54399EDF" w14:textId="45AEA238" w:rsidR="00526CA3" w:rsidRPr="00106BD2" w:rsidRDefault="008B2C85" w:rsidP="00106BD2">
            <w:pPr>
              <w:spacing w:line="276" w:lineRule="auto"/>
              <w:rPr>
                <w:rFonts w:cstheme="minorHAnsi"/>
                <w:color w:val="000000"/>
              </w:rPr>
            </w:pPr>
            <w:r w:rsidRPr="00106BD2">
              <w:rPr>
                <w:rFonts w:cstheme="minorHAnsi"/>
                <w:color w:val="000000"/>
              </w:rPr>
              <w:t xml:space="preserve">- </w:t>
            </w:r>
            <w:r w:rsidR="009B7076" w:rsidRPr="00106BD2">
              <w:rPr>
                <w:rFonts w:cstheme="minorHAnsi"/>
                <w:color w:val="000000"/>
              </w:rPr>
              <w:t xml:space="preserve">Współczynnik kontrastu </w:t>
            </w:r>
            <w:r w:rsidR="00396B31" w:rsidRPr="00106BD2">
              <w:rPr>
                <w:rFonts w:cstheme="minorHAnsi"/>
                <w:color w:val="000000"/>
              </w:rPr>
              <w:t>min. 10</w:t>
            </w:r>
            <w:r w:rsidR="009B7076" w:rsidRPr="00106BD2">
              <w:rPr>
                <w:rFonts w:cstheme="minorHAnsi"/>
                <w:color w:val="000000"/>
              </w:rPr>
              <w:t xml:space="preserve"> 000:1 </w:t>
            </w:r>
          </w:p>
          <w:p w14:paraId="4F0ED8EB" w14:textId="7227DDBF" w:rsidR="00526CA3" w:rsidRPr="00106BD2" w:rsidRDefault="00526CA3" w:rsidP="00106BD2">
            <w:pPr>
              <w:spacing w:line="276" w:lineRule="auto"/>
              <w:rPr>
                <w:rFonts w:cstheme="minorHAnsi"/>
                <w:color w:val="000000"/>
              </w:rPr>
            </w:pPr>
            <w:r w:rsidRPr="00106BD2">
              <w:rPr>
                <w:rFonts w:cstheme="minorHAnsi"/>
                <w:color w:val="000000"/>
              </w:rPr>
              <w:t xml:space="preserve">- </w:t>
            </w:r>
            <w:r w:rsidR="009B7076" w:rsidRPr="00106BD2">
              <w:rPr>
                <w:rFonts w:cstheme="minorHAnsi"/>
                <w:color w:val="000000"/>
              </w:rPr>
              <w:t>wejście HDMI</w:t>
            </w:r>
          </w:p>
          <w:p w14:paraId="29B84312" w14:textId="4BDE6522" w:rsidR="006E5864" w:rsidRPr="00106BD2" w:rsidRDefault="00526CA3" w:rsidP="00106BD2">
            <w:pPr>
              <w:spacing w:line="276" w:lineRule="auto"/>
              <w:rPr>
                <w:rFonts w:cstheme="minorHAnsi"/>
                <w:color w:val="000000"/>
              </w:rPr>
            </w:pPr>
            <w:r w:rsidRPr="00106BD2">
              <w:rPr>
                <w:rFonts w:cstheme="minorHAnsi"/>
                <w:color w:val="000000"/>
              </w:rPr>
              <w:t xml:space="preserve">- </w:t>
            </w:r>
            <w:r w:rsidR="009B7076" w:rsidRPr="00106BD2">
              <w:rPr>
                <w:rFonts w:cstheme="minorHAnsi"/>
                <w:color w:val="000000"/>
              </w:rPr>
              <w:t>technologia 3LCD</w:t>
            </w:r>
          </w:p>
          <w:p w14:paraId="0030395C" w14:textId="1A9EB03F" w:rsidR="006E5864" w:rsidRPr="00106BD2" w:rsidRDefault="006E5864" w:rsidP="00106BD2">
            <w:pPr>
              <w:spacing w:line="276" w:lineRule="auto"/>
              <w:rPr>
                <w:rFonts w:cstheme="minorHAnsi"/>
                <w:color w:val="000000"/>
              </w:rPr>
            </w:pPr>
            <w:r w:rsidRPr="00106BD2">
              <w:rPr>
                <w:rFonts w:cstheme="minorHAnsi"/>
                <w:color w:val="000000"/>
              </w:rPr>
              <w:t>- natężenie światłą barwnego</w:t>
            </w:r>
            <w:r w:rsidR="003B3730" w:rsidRPr="00106BD2">
              <w:rPr>
                <w:rFonts w:cstheme="minorHAnsi"/>
                <w:color w:val="000000"/>
              </w:rPr>
              <w:t xml:space="preserve"> </w:t>
            </w:r>
            <w:r w:rsidR="009B7076" w:rsidRPr="00106BD2">
              <w:rPr>
                <w:rFonts w:cstheme="minorHAnsi"/>
                <w:color w:val="000000"/>
              </w:rPr>
              <w:t xml:space="preserve">3.500 </w:t>
            </w:r>
            <w:r w:rsidRPr="00106BD2">
              <w:rPr>
                <w:rFonts w:cstheme="minorHAnsi"/>
                <w:color w:val="000000"/>
              </w:rPr>
              <w:t xml:space="preserve">– 3.800 </w:t>
            </w:r>
            <w:r w:rsidR="009B7076" w:rsidRPr="00106BD2">
              <w:rPr>
                <w:rFonts w:cstheme="minorHAnsi"/>
                <w:color w:val="000000"/>
              </w:rPr>
              <w:t>lumen</w:t>
            </w:r>
          </w:p>
          <w:p w14:paraId="63438C97" w14:textId="5203764F" w:rsidR="006E5864" w:rsidRPr="00106BD2" w:rsidRDefault="006E5864" w:rsidP="00106BD2">
            <w:pPr>
              <w:spacing w:line="276" w:lineRule="auto"/>
              <w:rPr>
                <w:rFonts w:cstheme="minorHAnsi"/>
                <w:color w:val="000000"/>
              </w:rPr>
            </w:pPr>
            <w:r w:rsidRPr="00106BD2">
              <w:rPr>
                <w:rFonts w:cstheme="minorHAnsi"/>
                <w:color w:val="000000"/>
              </w:rPr>
              <w:t xml:space="preserve">- </w:t>
            </w:r>
            <w:r w:rsidR="009B7076" w:rsidRPr="00106BD2">
              <w:rPr>
                <w:rFonts w:cstheme="minorHAnsi"/>
                <w:color w:val="000000"/>
              </w:rPr>
              <w:t xml:space="preserve">natężenie światła białego </w:t>
            </w:r>
            <w:r w:rsidRPr="00106BD2">
              <w:rPr>
                <w:rFonts w:cstheme="minorHAnsi"/>
                <w:color w:val="000000"/>
              </w:rPr>
              <w:t>3.500 – 3.800 lumen</w:t>
            </w:r>
          </w:p>
          <w:p w14:paraId="53733A11" w14:textId="77777777" w:rsidR="006E5864" w:rsidRPr="00106BD2" w:rsidRDefault="009B7076" w:rsidP="00106BD2">
            <w:pPr>
              <w:spacing w:line="276" w:lineRule="auto"/>
              <w:rPr>
                <w:rFonts w:cstheme="minorHAnsi"/>
                <w:color w:val="000000"/>
              </w:rPr>
            </w:pPr>
            <w:r w:rsidRPr="00106BD2">
              <w:rPr>
                <w:rFonts w:cstheme="minorHAnsi"/>
                <w:color w:val="000000"/>
              </w:rPr>
              <w:t>–</w:t>
            </w:r>
            <w:r w:rsidR="006E5864" w:rsidRPr="00106BD2">
              <w:rPr>
                <w:rFonts w:cstheme="minorHAnsi"/>
                <w:color w:val="000000"/>
              </w:rPr>
              <w:t xml:space="preserve"> </w:t>
            </w:r>
            <w:r w:rsidRPr="00106BD2">
              <w:rPr>
                <w:rFonts w:cstheme="minorHAnsi"/>
                <w:color w:val="000000"/>
              </w:rPr>
              <w:t xml:space="preserve">lampa </w:t>
            </w:r>
            <w:r w:rsidR="006E5864" w:rsidRPr="00106BD2">
              <w:rPr>
                <w:rFonts w:cstheme="minorHAnsi"/>
                <w:color w:val="000000"/>
              </w:rPr>
              <w:t xml:space="preserve">200 - </w:t>
            </w:r>
            <w:r w:rsidRPr="00106BD2">
              <w:rPr>
                <w:rFonts w:cstheme="minorHAnsi"/>
                <w:color w:val="000000"/>
              </w:rPr>
              <w:t xml:space="preserve">250W, 5.000 h </w:t>
            </w:r>
          </w:p>
          <w:p w14:paraId="382EB2C1" w14:textId="77777777" w:rsidR="006E5864" w:rsidRPr="00106BD2" w:rsidRDefault="006E5864" w:rsidP="00106BD2">
            <w:pPr>
              <w:spacing w:line="276" w:lineRule="auto"/>
              <w:rPr>
                <w:rFonts w:cstheme="minorHAnsi"/>
                <w:color w:val="000000"/>
              </w:rPr>
            </w:pPr>
            <w:r w:rsidRPr="00106BD2">
              <w:rPr>
                <w:rFonts w:cstheme="minorHAnsi"/>
                <w:color w:val="000000"/>
              </w:rPr>
              <w:t>- żywotność lampy min. 5.000 h (</w:t>
            </w:r>
            <w:r w:rsidR="009B7076" w:rsidRPr="00106BD2">
              <w:rPr>
                <w:rFonts w:cstheme="minorHAnsi"/>
                <w:color w:val="000000"/>
              </w:rPr>
              <w:t>w trybie oszczędnym)</w:t>
            </w:r>
          </w:p>
          <w:p w14:paraId="77805923" w14:textId="1CEF4D3F" w:rsidR="00776305" w:rsidRPr="00106BD2" w:rsidRDefault="009B7076" w:rsidP="00106BD2">
            <w:pPr>
              <w:spacing w:before="120" w:line="276" w:lineRule="auto"/>
              <w:rPr>
                <w:rFonts w:cstheme="minorHAnsi"/>
                <w:color w:val="000000"/>
              </w:rPr>
            </w:pPr>
            <w:r w:rsidRPr="00106BD2">
              <w:rPr>
                <w:rFonts w:cstheme="minorHAnsi"/>
                <w:color w:val="000000"/>
              </w:rPr>
              <w:t xml:space="preserve">W </w:t>
            </w:r>
            <w:r w:rsidRPr="00106BD2">
              <w:rPr>
                <w:rFonts w:cstheme="minorHAnsi"/>
              </w:rPr>
              <w:t xml:space="preserve">zestawie </w:t>
            </w:r>
            <w:r w:rsidR="003B3730" w:rsidRPr="00106BD2">
              <w:rPr>
                <w:rFonts w:cstheme="minorHAnsi"/>
              </w:rPr>
              <w:t>musi</w:t>
            </w:r>
            <w:r w:rsidRPr="00106BD2">
              <w:rPr>
                <w:rFonts w:cstheme="minorHAnsi"/>
              </w:rPr>
              <w:t xml:space="preserve"> znajdować się urządzenie podstawowe, uchwyt naścienny, kabel zasilający, pilot z bateriami, kabel USB, instrukcja obsługi.</w:t>
            </w:r>
          </w:p>
        </w:tc>
      </w:tr>
    </w:tbl>
    <w:p w14:paraId="63ACC54E" w14:textId="77777777" w:rsidR="009970E5" w:rsidRDefault="009970E5">
      <w:pPr>
        <w:spacing w:after="160" w:line="259" w:lineRule="auto"/>
        <w:rPr>
          <w:rFonts w:cstheme="minorHAnsi"/>
          <w:b/>
        </w:rPr>
      </w:pPr>
      <w:r>
        <w:rPr>
          <w:rFonts w:cstheme="minorHAnsi"/>
          <w:b/>
        </w:rPr>
        <w:lastRenderedPageBreak/>
        <w:br w:type="page"/>
      </w:r>
    </w:p>
    <w:p w14:paraId="56850AB4" w14:textId="02647A19" w:rsidR="00AE2CF0" w:rsidRPr="00106BD2" w:rsidRDefault="00AE2CF0" w:rsidP="00106BD2">
      <w:pPr>
        <w:pStyle w:val="Bezodstpw"/>
        <w:spacing w:before="360" w:after="240" w:line="276" w:lineRule="auto"/>
        <w:rPr>
          <w:rFonts w:asciiTheme="minorHAnsi" w:hAnsiTheme="minorHAnsi" w:cstheme="minorHAnsi"/>
          <w:b/>
          <w:sz w:val="24"/>
        </w:rPr>
      </w:pPr>
      <w:r w:rsidRPr="00106BD2">
        <w:rPr>
          <w:rFonts w:asciiTheme="minorHAnsi" w:hAnsiTheme="minorHAnsi" w:cstheme="minorHAnsi"/>
          <w:b/>
          <w:sz w:val="24"/>
        </w:rPr>
        <w:lastRenderedPageBreak/>
        <w:t>Zamawiający uzna system operacyjny za równoważny określonemu w Przedmiocie umowy, gdy charakteryzować się będzie parametrami funkcjonalnymi i wydajnościowymi nie gorszymi niż przedstawione niżej kryteria równoważności: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5"/>
      </w:tblGrid>
      <w:tr w:rsidR="00AE2CF0" w:rsidRPr="00106BD2" w14:paraId="1F8E5938" w14:textId="77777777" w:rsidTr="00AE2CF0">
        <w:trPr>
          <w:tblHeade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8F87AB3" w14:textId="77777777" w:rsidR="00AE2CF0" w:rsidRPr="00106BD2" w:rsidRDefault="00AE2CF0" w:rsidP="00106BD2">
            <w:pPr>
              <w:spacing w:line="276" w:lineRule="auto"/>
              <w:jc w:val="center"/>
              <w:rPr>
                <w:rFonts w:cstheme="minorHAnsi"/>
                <w:b/>
              </w:rPr>
            </w:pPr>
            <w:r w:rsidRPr="00106BD2">
              <w:rPr>
                <w:rFonts w:cstheme="minorHAnsi"/>
                <w:b/>
              </w:rPr>
              <w:t>LP.</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F8800A9" w14:textId="77777777" w:rsidR="00AE2CF0" w:rsidRPr="00106BD2" w:rsidRDefault="00AE2CF0" w:rsidP="00106BD2">
            <w:pPr>
              <w:spacing w:line="276" w:lineRule="auto"/>
              <w:rPr>
                <w:rFonts w:cstheme="minorHAnsi"/>
                <w:b/>
              </w:rPr>
            </w:pPr>
            <w:r w:rsidRPr="00106BD2">
              <w:rPr>
                <w:rFonts w:cstheme="minorHAnsi"/>
                <w:b/>
              </w:rPr>
              <w:t xml:space="preserve">OFEROWANY SYSTEM OPERACYJNY POWINIEN POSIADAĆ NASTĘPUJĄCE CECHY: </w:t>
            </w:r>
          </w:p>
        </w:tc>
      </w:tr>
      <w:tr w:rsidR="00AE2CF0" w:rsidRPr="00106BD2" w14:paraId="0C47B895"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tcPr>
          <w:p w14:paraId="33017CB5" w14:textId="77777777" w:rsidR="00AE2CF0" w:rsidRPr="00106BD2" w:rsidRDefault="00AE2CF0" w:rsidP="00106BD2">
            <w:pPr>
              <w:numPr>
                <w:ilvl w:val="0"/>
                <w:numId w:val="2"/>
              </w:numPr>
              <w:spacing w:line="276" w:lineRule="auto"/>
              <w:jc w:val="center"/>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5B19EA8B" w14:textId="77777777" w:rsidR="00AE2CF0" w:rsidRPr="00106BD2" w:rsidRDefault="00AE2CF0" w:rsidP="00106BD2">
            <w:pPr>
              <w:shd w:val="clear" w:color="auto" w:fill="FFFFFF"/>
              <w:spacing w:line="276" w:lineRule="auto"/>
              <w:rPr>
                <w:rFonts w:cstheme="minorHAnsi"/>
                <w:b/>
              </w:rPr>
            </w:pPr>
            <w:r w:rsidRPr="00106BD2">
              <w:rPr>
                <w:rFonts w:cstheme="minorHAnsi"/>
              </w:rPr>
              <w:t>Pełną zgodność licencji na zaoferowany system operacyjny z warunkami licencjonowania producenta oprogramowania.</w:t>
            </w:r>
          </w:p>
        </w:tc>
      </w:tr>
      <w:tr w:rsidR="00AE2CF0" w:rsidRPr="00106BD2" w14:paraId="5F035395"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tcPr>
          <w:p w14:paraId="3680D6B0" w14:textId="77777777" w:rsidR="00AE2CF0" w:rsidRPr="00106BD2" w:rsidRDefault="00AE2CF0" w:rsidP="00106BD2">
            <w:pPr>
              <w:numPr>
                <w:ilvl w:val="0"/>
                <w:numId w:val="2"/>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07B8FE60" w14:textId="17340F0A" w:rsidR="00AE2CF0" w:rsidRPr="00106BD2" w:rsidRDefault="00AE2CF0" w:rsidP="00106BD2">
            <w:pPr>
              <w:spacing w:line="276" w:lineRule="auto"/>
              <w:rPr>
                <w:rFonts w:cstheme="minorHAnsi"/>
                <w:b/>
              </w:rPr>
            </w:pPr>
            <w:r w:rsidRPr="00106BD2">
              <w:rPr>
                <w:rFonts w:cstheme="minorHAnsi"/>
              </w:rPr>
              <w:t xml:space="preserve">Dostępność interfejsów użytkownika w kilku językach do wyboru – minimum </w:t>
            </w:r>
            <w:r w:rsidR="004854C0" w:rsidRPr="00106BD2">
              <w:rPr>
                <w:rFonts w:cstheme="minorHAnsi"/>
              </w:rPr>
              <w:br/>
            </w:r>
            <w:r w:rsidRPr="00106BD2">
              <w:rPr>
                <w:rFonts w:cstheme="minorHAnsi"/>
              </w:rPr>
              <w:t>w polskim i angielskim.</w:t>
            </w:r>
          </w:p>
        </w:tc>
      </w:tr>
      <w:tr w:rsidR="00AE2CF0" w:rsidRPr="00106BD2" w14:paraId="25B1B1A3"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tcPr>
          <w:p w14:paraId="1DAA6980" w14:textId="77777777" w:rsidR="00AE2CF0" w:rsidRPr="00106BD2" w:rsidRDefault="00AE2CF0" w:rsidP="00106BD2">
            <w:pPr>
              <w:numPr>
                <w:ilvl w:val="0"/>
                <w:numId w:val="2"/>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2D9E1C55" w14:textId="77777777" w:rsidR="00AE2CF0" w:rsidRPr="00106BD2" w:rsidRDefault="00AE2CF0" w:rsidP="00106BD2">
            <w:pPr>
              <w:spacing w:line="276" w:lineRule="auto"/>
              <w:rPr>
                <w:rFonts w:cstheme="minorHAnsi"/>
                <w:b/>
              </w:rPr>
            </w:pPr>
            <w:r w:rsidRPr="00106BD2">
              <w:rPr>
                <w:rFonts w:cstheme="minorHAnsi"/>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tc>
      </w:tr>
      <w:tr w:rsidR="00AE2CF0" w:rsidRPr="00106BD2" w14:paraId="20765AF7"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tcPr>
          <w:p w14:paraId="2CF87C01" w14:textId="77777777" w:rsidR="00AE2CF0" w:rsidRPr="00106BD2" w:rsidRDefault="00AE2CF0" w:rsidP="00106BD2">
            <w:pPr>
              <w:numPr>
                <w:ilvl w:val="0"/>
                <w:numId w:val="2"/>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53B9F845" w14:textId="77777777" w:rsidR="00AE2CF0" w:rsidRPr="00106BD2" w:rsidRDefault="00AE2CF0" w:rsidP="00106BD2">
            <w:pPr>
              <w:spacing w:line="276" w:lineRule="auto"/>
              <w:rPr>
                <w:rFonts w:cstheme="minorHAnsi"/>
                <w:b/>
              </w:rPr>
            </w:pPr>
            <w:r w:rsidRPr="00106BD2">
              <w:rPr>
                <w:rFonts w:cstheme="minorHAnsi"/>
              </w:rPr>
              <w:t xml:space="preserve">Wsparcie dla większości powszechnie używanych urządzeń peryferyjnych (drukarek, urządzeń sieciowych, standardów USB, </w:t>
            </w:r>
            <w:proofErr w:type="spellStart"/>
            <w:r w:rsidRPr="00106BD2">
              <w:rPr>
                <w:rFonts w:cstheme="minorHAnsi"/>
              </w:rPr>
              <w:t>Plug&amp;Play</w:t>
            </w:r>
            <w:proofErr w:type="spellEnd"/>
            <w:r w:rsidRPr="00106BD2">
              <w:rPr>
                <w:rFonts w:cstheme="minorHAnsi"/>
              </w:rPr>
              <w:t>, karty Wi-Fi).</w:t>
            </w:r>
          </w:p>
        </w:tc>
      </w:tr>
      <w:tr w:rsidR="00AE2CF0" w:rsidRPr="00106BD2" w14:paraId="73816925"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tcPr>
          <w:p w14:paraId="778C7EC8" w14:textId="77777777" w:rsidR="00AE2CF0" w:rsidRPr="00106BD2" w:rsidRDefault="00AE2CF0" w:rsidP="00106BD2">
            <w:pPr>
              <w:numPr>
                <w:ilvl w:val="0"/>
                <w:numId w:val="2"/>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63E8C2AE" w14:textId="4331ABA7" w:rsidR="00AE2CF0" w:rsidRPr="00106BD2" w:rsidRDefault="00AE2CF0" w:rsidP="00106BD2">
            <w:pPr>
              <w:spacing w:line="276" w:lineRule="auto"/>
              <w:rPr>
                <w:rFonts w:cstheme="minorHAnsi"/>
                <w:b/>
              </w:rPr>
            </w:pPr>
            <w:r w:rsidRPr="00106BD2">
              <w:rPr>
                <w:rFonts w:cstheme="minorHAnsi"/>
              </w:rPr>
              <w:t xml:space="preserve">Funkcjonalność automatycznej zmiany domyślnej drukarki w zależności od sieci, </w:t>
            </w:r>
            <w:r w:rsidR="004854C0" w:rsidRPr="00106BD2">
              <w:rPr>
                <w:rFonts w:cstheme="minorHAnsi"/>
              </w:rPr>
              <w:br/>
            </w:r>
            <w:r w:rsidRPr="00106BD2">
              <w:rPr>
                <w:rFonts w:cstheme="minorHAnsi"/>
              </w:rPr>
              <w:t>do której podłączony jest komputer.</w:t>
            </w:r>
          </w:p>
        </w:tc>
      </w:tr>
      <w:tr w:rsidR="00AE2CF0" w:rsidRPr="00106BD2" w14:paraId="184BEC47"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tcPr>
          <w:p w14:paraId="46ABABC6" w14:textId="77777777" w:rsidR="00AE2CF0" w:rsidRPr="00106BD2" w:rsidRDefault="00AE2CF0" w:rsidP="00106BD2">
            <w:pPr>
              <w:numPr>
                <w:ilvl w:val="0"/>
                <w:numId w:val="2"/>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tcPr>
          <w:p w14:paraId="42E9A42B" w14:textId="77777777" w:rsidR="00AE2CF0" w:rsidRPr="00106BD2" w:rsidRDefault="00AE2CF0" w:rsidP="00106BD2">
            <w:pPr>
              <w:spacing w:line="276" w:lineRule="auto"/>
              <w:rPr>
                <w:rFonts w:cstheme="minorHAnsi"/>
              </w:rPr>
            </w:pPr>
            <w:r w:rsidRPr="00106BD2">
              <w:rPr>
                <w:rFonts w:cstheme="minorHAnsi"/>
              </w:rPr>
              <w:t>Możliwość zdalnej automatycznej instalacji, konfiguracji, administrowania oraz aktualizowania systemu, zgodnie z określonymi uprawnieniami poprzez polityki grupowe.</w:t>
            </w:r>
          </w:p>
        </w:tc>
      </w:tr>
      <w:tr w:rsidR="00AE2CF0" w:rsidRPr="00106BD2" w14:paraId="00785B95"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tcPr>
          <w:p w14:paraId="33B40D6D" w14:textId="77777777" w:rsidR="00AE2CF0" w:rsidRPr="00106BD2" w:rsidRDefault="00AE2CF0" w:rsidP="00106BD2">
            <w:pPr>
              <w:numPr>
                <w:ilvl w:val="0"/>
                <w:numId w:val="2"/>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1D73D9D4" w14:textId="77777777" w:rsidR="00AE2CF0" w:rsidRPr="00106BD2" w:rsidRDefault="00AE2CF0" w:rsidP="00106BD2">
            <w:pPr>
              <w:spacing w:line="276" w:lineRule="auto"/>
              <w:rPr>
                <w:rFonts w:cstheme="minorHAnsi"/>
                <w:b/>
              </w:rPr>
            </w:pPr>
            <w:r w:rsidRPr="00106BD2">
              <w:rPr>
                <w:rFonts w:cstheme="minorHAnsi"/>
              </w:rPr>
              <w:t>Zabezpieczony hasłem hierarchiczny dostęp do systemu, konta i profile użytkowników zarządzane zdalnie; praca systemu w trybie ochrony kont użytkowników.</w:t>
            </w:r>
          </w:p>
        </w:tc>
      </w:tr>
      <w:tr w:rsidR="00AE2CF0" w:rsidRPr="00106BD2" w14:paraId="07F620B0"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tcPr>
          <w:p w14:paraId="245E1422" w14:textId="77777777" w:rsidR="00AE2CF0" w:rsidRPr="00106BD2" w:rsidRDefault="00AE2CF0" w:rsidP="00106BD2">
            <w:pPr>
              <w:numPr>
                <w:ilvl w:val="0"/>
                <w:numId w:val="2"/>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48372E40" w14:textId="77777777" w:rsidR="00AE2CF0" w:rsidRPr="00106BD2" w:rsidRDefault="00AE2CF0" w:rsidP="00106BD2">
            <w:pPr>
              <w:spacing w:line="276" w:lineRule="auto"/>
              <w:rPr>
                <w:rFonts w:cstheme="minorHAnsi"/>
                <w:b/>
              </w:rPr>
            </w:pPr>
            <w:r w:rsidRPr="00106BD2">
              <w:rPr>
                <w:rFonts w:cstheme="minorHAnsi"/>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r>
      <w:tr w:rsidR="00AE2CF0" w:rsidRPr="00106BD2" w14:paraId="075AF8C5"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tcPr>
          <w:p w14:paraId="0850AA0D" w14:textId="77777777" w:rsidR="00AE2CF0" w:rsidRPr="00106BD2" w:rsidRDefault="00AE2CF0" w:rsidP="00106BD2">
            <w:pPr>
              <w:numPr>
                <w:ilvl w:val="0"/>
                <w:numId w:val="2"/>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19986B59" w14:textId="77777777" w:rsidR="00AE2CF0" w:rsidRPr="00106BD2" w:rsidRDefault="00AE2CF0" w:rsidP="00106BD2">
            <w:pPr>
              <w:spacing w:line="276" w:lineRule="auto"/>
              <w:rPr>
                <w:rFonts w:cstheme="minorHAnsi"/>
                <w:b/>
              </w:rPr>
            </w:pPr>
            <w:r w:rsidRPr="00106BD2">
              <w:rPr>
                <w:rFonts w:cstheme="minorHAnsi"/>
              </w:rPr>
              <w:t>Wsparcie dla środowisk Java i .NET Framework 4.x – możliwość uruchomienia aplikacji działających we wskazanych środowiskach.</w:t>
            </w:r>
          </w:p>
        </w:tc>
      </w:tr>
      <w:tr w:rsidR="00AE2CF0" w:rsidRPr="00106BD2" w14:paraId="55F13AD5"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tcPr>
          <w:p w14:paraId="48066353" w14:textId="77777777" w:rsidR="00AE2CF0" w:rsidRPr="00106BD2" w:rsidRDefault="00AE2CF0" w:rsidP="00106BD2">
            <w:pPr>
              <w:numPr>
                <w:ilvl w:val="0"/>
                <w:numId w:val="2"/>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381D451D" w14:textId="77777777" w:rsidR="00AE2CF0" w:rsidRPr="00106BD2" w:rsidRDefault="00AE2CF0" w:rsidP="00106BD2">
            <w:pPr>
              <w:spacing w:line="276" w:lineRule="auto"/>
              <w:rPr>
                <w:rFonts w:cstheme="minorHAnsi"/>
                <w:b/>
              </w:rPr>
            </w:pPr>
            <w:r w:rsidRPr="00106BD2">
              <w:rPr>
                <w:rFonts w:cstheme="minorHAnsi"/>
              </w:rPr>
              <w:t>Oprogramowanie dla tworzenia kopii zapasowych (Backup); automatyczne wykonywanie kopii plików z możliwością automatycznego przywrócenia wersji wcześniejszej.</w:t>
            </w:r>
          </w:p>
        </w:tc>
      </w:tr>
      <w:tr w:rsidR="00AE2CF0" w:rsidRPr="00106BD2" w14:paraId="10AAD55D"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26ADA4B" w14:textId="77777777" w:rsidR="00AE2CF0" w:rsidRPr="00106BD2" w:rsidRDefault="00AE2CF0" w:rsidP="00106BD2">
            <w:pPr>
              <w:numPr>
                <w:ilvl w:val="0"/>
                <w:numId w:val="2"/>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78452BB6" w14:textId="77777777" w:rsidR="00AE2CF0" w:rsidRPr="00106BD2" w:rsidRDefault="00AE2CF0" w:rsidP="00106BD2">
            <w:pPr>
              <w:spacing w:line="276" w:lineRule="auto"/>
              <w:rPr>
                <w:rFonts w:cstheme="minorHAnsi"/>
                <w:b/>
              </w:rPr>
            </w:pPr>
            <w:r w:rsidRPr="00106BD2">
              <w:rPr>
                <w:rFonts w:cstheme="minorHAnsi"/>
              </w:rPr>
              <w:t>Możliwość przywracania obrazu plików systemowych do uprzednio zapisanej postaci.</w:t>
            </w:r>
          </w:p>
        </w:tc>
      </w:tr>
      <w:tr w:rsidR="00AE2CF0" w:rsidRPr="00106BD2" w14:paraId="254FDECC"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4C80829" w14:textId="77777777" w:rsidR="00AE2CF0" w:rsidRPr="00106BD2" w:rsidRDefault="00AE2CF0" w:rsidP="00106BD2">
            <w:pPr>
              <w:numPr>
                <w:ilvl w:val="0"/>
                <w:numId w:val="2"/>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08EDC94A" w14:textId="63930846" w:rsidR="00AE2CF0" w:rsidRPr="00106BD2" w:rsidRDefault="00AE2CF0" w:rsidP="00106BD2">
            <w:pPr>
              <w:spacing w:line="276" w:lineRule="auto"/>
              <w:rPr>
                <w:rFonts w:cstheme="minorHAnsi"/>
                <w:b/>
              </w:rPr>
            </w:pPr>
            <w:r w:rsidRPr="00106BD2">
              <w:rPr>
                <w:rFonts w:cstheme="minorHAnsi"/>
              </w:rPr>
              <w:t xml:space="preserve">Identyfikację sieci komputerowych, do których jest podłączony system operacyjny, zapamiętywanie ustawień i przypisywanie do min. 3 kategorii bezpieczeństwa </w:t>
            </w:r>
            <w:r w:rsidR="004854C0" w:rsidRPr="00106BD2">
              <w:rPr>
                <w:rFonts w:cstheme="minorHAnsi"/>
              </w:rPr>
              <w:br/>
            </w:r>
            <w:r w:rsidRPr="00106BD2">
              <w:rPr>
                <w:rFonts w:cstheme="minorHAnsi"/>
              </w:rPr>
              <w:t>(z predefiniowanymi odpowiednio do kategorii ustawieniami zapory sieciowej, udostępniania plików itp.).</w:t>
            </w:r>
          </w:p>
        </w:tc>
      </w:tr>
      <w:tr w:rsidR="00AE2CF0" w:rsidRPr="00106BD2" w14:paraId="4AF8B22B"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0422F375" w14:textId="77777777" w:rsidR="00AE2CF0" w:rsidRPr="00106BD2" w:rsidRDefault="00AE2CF0" w:rsidP="00106BD2">
            <w:pPr>
              <w:numPr>
                <w:ilvl w:val="0"/>
                <w:numId w:val="2"/>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tcPr>
          <w:p w14:paraId="4BE27D96" w14:textId="77777777" w:rsidR="00AE2CF0" w:rsidRPr="00106BD2" w:rsidRDefault="00AE2CF0" w:rsidP="00106BD2">
            <w:pPr>
              <w:spacing w:line="276" w:lineRule="auto"/>
              <w:rPr>
                <w:rFonts w:cstheme="minorHAnsi"/>
                <w:b/>
              </w:rPr>
            </w:pPr>
            <w:r w:rsidRPr="00106BD2">
              <w:rPr>
                <w:rFonts w:cstheme="minorHAnsi"/>
              </w:rPr>
              <w:t>Wbudowane mechanizmy ochrony antywirusowej i przeciw złośliwemu oprogramowaniu z zapewnionymi bezpłatnymi aktualizacjami.</w:t>
            </w:r>
          </w:p>
        </w:tc>
      </w:tr>
      <w:tr w:rsidR="00AE2CF0" w:rsidRPr="00106BD2" w14:paraId="3E97A80C"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1D7EAD2" w14:textId="77777777" w:rsidR="00AE2CF0" w:rsidRPr="00106BD2" w:rsidRDefault="00AE2CF0" w:rsidP="00106BD2">
            <w:pPr>
              <w:numPr>
                <w:ilvl w:val="0"/>
                <w:numId w:val="2"/>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tcPr>
          <w:p w14:paraId="135853E8" w14:textId="1AB140C5" w:rsidR="00AE2CF0" w:rsidRPr="00106BD2" w:rsidRDefault="00AE2CF0" w:rsidP="00106BD2">
            <w:pPr>
              <w:spacing w:line="276" w:lineRule="auto"/>
              <w:rPr>
                <w:rFonts w:cstheme="minorHAnsi"/>
                <w:b/>
              </w:rPr>
            </w:pPr>
            <w:r w:rsidRPr="00106BD2">
              <w:rPr>
                <w:rFonts w:cstheme="minorHAnsi"/>
              </w:rPr>
              <w:t xml:space="preserve">Wbudowana zapora internetowa (firewall) dla ochrony połączeń internetowych, zintegrowana z systemem konsola do zarządzania ustawieniami zapory i regułami </w:t>
            </w:r>
            <w:r w:rsidR="004854C0" w:rsidRPr="00106BD2">
              <w:rPr>
                <w:rFonts w:cstheme="minorHAnsi"/>
              </w:rPr>
              <w:br/>
            </w:r>
            <w:r w:rsidRPr="00106BD2">
              <w:rPr>
                <w:rFonts w:cstheme="minorHAnsi"/>
              </w:rPr>
              <w:t>IP v4 i v6;</w:t>
            </w:r>
          </w:p>
        </w:tc>
      </w:tr>
      <w:tr w:rsidR="00AE2CF0" w:rsidRPr="00106BD2" w14:paraId="0E07BE89" w14:textId="77777777" w:rsidTr="00AE2CF0">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B16BA1C" w14:textId="77777777" w:rsidR="00AE2CF0" w:rsidRPr="00106BD2" w:rsidRDefault="00AE2CF0" w:rsidP="00106BD2">
            <w:pPr>
              <w:numPr>
                <w:ilvl w:val="0"/>
                <w:numId w:val="2"/>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tcPr>
          <w:p w14:paraId="11EEB7A4" w14:textId="77777777" w:rsidR="00AE2CF0" w:rsidRPr="00106BD2" w:rsidRDefault="00AE2CF0" w:rsidP="00106BD2">
            <w:pPr>
              <w:spacing w:line="276" w:lineRule="auto"/>
              <w:rPr>
                <w:rFonts w:cstheme="minorHAnsi"/>
              </w:rPr>
            </w:pPr>
            <w:r w:rsidRPr="00106BD2">
              <w:rPr>
                <w:rFonts w:cstheme="minorHAnsi"/>
              </w:rPr>
              <w:t>Mechanizm szyfrowania dysków wewnętrznych i zewnętrznych z możliwością szyfrowania ograniczonego do danych użytkownika.</w:t>
            </w:r>
          </w:p>
        </w:tc>
      </w:tr>
    </w:tbl>
    <w:p w14:paraId="63B4CF01" w14:textId="6609AE0F" w:rsidR="00AE2CF0" w:rsidRPr="00106BD2" w:rsidRDefault="00AE2CF0" w:rsidP="009970E5">
      <w:pPr>
        <w:spacing w:before="240" w:after="160" w:line="259" w:lineRule="auto"/>
        <w:rPr>
          <w:rFonts w:cstheme="minorHAnsi"/>
          <w:b/>
        </w:rPr>
      </w:pPr>
      <w:r w:rsidRPr="00106BD2">
        <w:rPr>
          <w:rFonts w:cstheme="minorHAnsi"/>
          <w:b/>
        </w:rPr>
        <w:t>Zamawiając</w:t>
      </w:r>
      <w:bookmarkStart w:id="0" w:name="_GoBack"/>
      <w:bookmarkEnd w:id="0"/>
      <w:r w:rsidRPr="00106BD2">
        <w:rPr>
          <w:rFonts w:cstheme="minorHAnsi"/>
          <w:b/>
        </w:rPr>
        <w:t xml:space="preserve">y uzna oprogramowanie biurowe za równoważne określonemu w Przedmiocie umowy, </w:t>
      </w:r>
      <w:r w:rsidR="00106BD2">
        <w:rPr>
          <w:rFonts w:cstheme="minorHAnsi"/>
          <w:b/>
        </w:rPr>
        <w:br/>
      </w:r>
      <w:r w:rsidRPr="00106BD2">
        <w:rPr>
          <w:rFonts w:cstheme="minorHAnsi"/>
          <w:b/>
        </w:rPr>
        <w:t>gdy charakteryzować się będzie on parametrami funkcjonalnymi i wydajnościowymi nie gorszymi niż przedstawione niżej kryteria równoważności: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10"/>
      </w:tblGrid>
      <w:tr w:rsidR="00AE2CF0" w:rsidRPr="00106BD2" w14:paraId="35CA9B5D" w14:textId="77777777" w:rsidTr="004854C0">
        <w:trPr>
          <w:tblHeade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A763C58" w14:textId="77777777" w:rsidR="00AE2CF0" w:rsidRPr="00106BD2" w:rsidRDefault="00AE2CF0" w:rsidP="00106BD2">
            <w:pPr>
              <w:spacing w:line="276" w:lineRule="auto"/>
              <w:rPr>
                <w:rFonts w:cstheme="minorHAnsi"/>
                <w:b/>
              </w:rPr>
            </w:pPr>
            <w:r w:rsidRPr="00106BD2">
              <w:rPr>
                <w:rFonts w:cstheme="minorHAnsi"/>
                <w:b/>
              </w:rPr>
              <w:t>LP.</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4F5D3CA" w14:textId="77777777" w:rsidR="00AE2CF0" w:rsidRPr="00106BD2" w:rsidRDefault="00AE2CF0" w:rsidP="00106BD2">
            <w:pPr>
              <w:spacing w:line="276" w:lineRule="auto"/>
              <w:rPr>
                <w:rFonts w:cstheme="minorHAnsi"/>
                <w:b/>
              </w:rPr>
            </w:pPr>
            <w:r w:rsidRPr="00106BD2">
              <w:rPr>
                <w:rFonts w:eastAsia="Times New Roman" w:cstheme="minorHAnsi"/>
                <w:b/>
                <w:lang w:val="x-none" w:eastAsia="x-none"/>
              </w:rPr>
              <w:t>OFEROWANE OPROGRAMOWANIE BIUROWE POWINNO POSIADAĆ NASTĘPUJĄCE CECHY</w:t>
            </w:r>
          </w:p>
        </w:tc>
      </w:tr>
      <w:tr w:rsidR="00AE2CF0" w:rsidRPr="00106BD2" w14:paraId="6294AB2B" w14:textId="77777777" w:rsidTr="004854C0">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38B7145B" w14:textId="77777777" w:rsidR="00AE2CF0" w:rsidRPr="00106BD2" w:rsidRDefault="00AE2CF0" w:rsidP="00106BD2">
            <w:pPr>
              <w:spacing w:line="276" w:lineRule="auto"/>
              <w:rPr>
                <w:rFonts w:cstheme="minorHAnsi"/>
                <w:b/>
              </w:rPr>
            </w:pPr>
            <w:r w:rsidRPr="00106BD2">
              <w:rPr>
                <w:rFonts w:cstheme="minorHAnsi"/>
                <w:b/>
              </w:rPr>
              <w:t>W ZAKRESIE MINIMALNYCH WYMAGANYCH FUNKCJONALNOŚCI DOTYCZĄCYCH EDYTORA TEKSTU WYKONAWCA ZAPEWNI:</w:t>
            </w:r>
          </w:p>
        </w:tc>
      </w:tr>
      <w:tr w:rsidR="00AE2CF0" w:rsidRPr="00106BD2" w14:paraId="02E7D55E"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C776EBA" w14:textId="77777777" w:rsidR="00AE2CF0" w:rsidRPr="00106BD2" w:rsidRDefault="00AE2CF0" w:rsidP="00106BD2">
            <w:pPr>
              <w:numPr>
                <w:ilvl w:val="0"/>
                <w:numId w:val="3"/>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0CDFDB2C" w14:textId="408260AC" w:rsidR="00AE2CF0" w:rsidRPr="00106BD2" w:rsidRDefault="00AE2CF0" w:rsidP="00106BD2">
            <w:pPr>
              <w:spacing w:line="276" w:lineRule="auto"/>
              <w:rPr>
                <w:rFonts w:cstheme="minorHAnsi"/>
                <w:b/>
              </w:rPr>
            </w:pPr>
            <w:r w:rsidRPr="00106BD2">
              <w:rPr>
                <w:rFonts w:cstheme="minorHAnsi"/>
              </w:rPr>
              <w:t xml:space="preserve">Edycję i formatowanie tekstu w języku polskim wraz z obsługą języka polskiego </w:t>
            </w:r>
            <w:r w:rsidR="004854C0" w:rsidRPr="00106BD2">
              <w:rPr>
                <w:rFonts w:cstheme="minorHAnsi"/>
              </w:rPr>
              <w:br/>
            </w:r>
            <w:r w:rsidRPr="00106BD2">
              <w:rPr>
                <w:rFonts w:cstheme="minorHAnsi"/>
              </w:rPr>
              <w:t>w zakresie sprawdzania pisowni i poprawności gramatycznej oraz funkcjonalnością słownika wyrazów bliskoznacznych i autokorekty.</w:t>
            </w:r>
          </w:p>
        </w:tc>
      </w:tr>
      <w:tr w:rsidR="00AE2CF0" w:rsidRPr="00106BD2" w14:paraId="3E5D791F"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2F13B56" w14:textId="77777777" w:rsidR="00AE2CF0" w:rsidRPr="00106BD2" w:rsidRDefault="00AE2CF0" w:rsidP="00106BD2">
            <w:pPr>
              <w:numPr>
                <w:ilvl w:val="0"/>
                <w:numId w:val="3"/>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4B7E10F6" w14:textId="77777777" w:rsidR="00AE2CF0" w:rsidRPr="00106BD2" w:rsidRDefault="00AE2CF0" w:rsidP="00106BD2">
            <w:pPr>
              <w:spacing w:line="276" w:lineRule="auto"/>
              <w:rPr>
                <w:rFonts w:cstheme="minorHAnsi"/>
                <w:b/>
              </w:rPr>
            </w:pPr>
            <w:r w:rsidRPr="00106BD2">
              <w:rPr>
                <w:rFonts w:cstheme="minorHAnsi"/>
              </w:rPr>
              <w:t>Wstawianie oraz formatowanie tabel.</w:t>
            </w:r>
          </w:p>
        </w:tc>
      </w:tr>
      <w:tr w:rsidR="00AE2CF0" w:rsidRPr="00106BD2" w14:paraId="20466184"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2FC663E" w14:textId="77777777" w:rsidR="00AE2CF0" w:rsidRPr="00106BD2" w:rsidRDefault="00AE2CF0" w:rsidP="00106BD2">
            <w:pPr>
              <w:numPr>
                <w:ilvl w:val="0"/>
                <w:numId w:val="3"/>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47EB130B" w14:textId="77777777" w:rsidR="00AE2CF0" w:rsidRPr="00106BD2" w:rsidRDefault="00AE2CF0" w:rsidP="00106BD2">
            <w:pPr>
              <w:spacing w:line="276" w:lineRule="auto"/>
              <w:rPr>
                <w:rFonts w:cstheme="minorHAnsi"/>
                <w:b/>
              </w:rPr>
            </w:pPr>
            <w:r w:rsidRPr="00106BD2">
              <w:rPr>
                <w:rFonts w:cstheme="minorHAnsi"/>
              </w:rPr>
              <w:t>Wstawianie oraz formatowanie obiektów graficznych.</w:t>
            </w:r>
          </w:p>
        </w:tc>
      </w:tr>
      <w:tr w:rsidR="00AE2CF0" w:rsidRPr="00106BD2" w14:paraId="581C2F62"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717DA99" w14:textId="77777777" w:rsidR="00AE2CF0" w:rsidRPr="00106BD2" w:rsidRDefault="00AE2CF0" w:rsidP="00106BD2">
            <w:pPr>
              <w:numPr>
                <w:ilvl w:val="0"/>
                <w:numId w:val="3"/>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7929EAA8" w14:textId="77777777" w:rsidR="00AE2CF0" w:rsidRPr="00106BD2" w:rsidRDefault="00AE2CF0" w:rsidP="00106BD2">
            <w:pPr>
              <w:spacing w:line="276" w:lineRule="auto"/>
              <w:rPr>
                <w:rFonts w:cstheme="minorHAnsi"/>
                <w:b/>
              </w:rPr>
            </w:pPr>
            <w:r w:rsidRPr="00106BD2">
              <w:rPr>
                <w:rFonts w:cstheme="minorHAnsi"/>
              </w:rPr>
              <w:t>Wstawianie wykresów i tabel z arkusza kalkulacyjnego (wliczając tabele przestawne).</w:t>
            </w:r>
          </w:p>
        </w:tc>
      </w:tr>
      <w:tr w:rsidR="00AE2CF0" w:rsidRPr="00106BD2" w14:paraId="46F41211"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C52A249" w14:textId="77777777" w:rsidR="00AE2CF0" w:rsidRPr="00106BD2" w:rsidRDefault="00AE2CF0" w:rsidP="00106BD2">
            <w:pPr>
              <w:numPr>
                <w:ilvl w:val="0"/>
                <w:numId w:val="3"/>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1928A2A3" w14:textId="77777777" w:rsidR="00AE2CF0" w:rsidRPr="00106BD2" w:rsidRDefault="00AE2CF0" w:rsidP="00106BD2">
            <w:pPr>
              <w:spacing w:line="276" w:lineRule="auto"/>
              <w:rPr>
                <w:rFonts w:cstheme="minorHAnsi"/>
                <w:b/>
              </w:rPr>
            </w:pPr>
            <w:r w:rsidRPr="00106BD2">
              <w:rPr>
                <w:rFonts w:cstheme="minorHAnsi"/>
              </w:rPr>
              <w:t>Automatyczne numerowanie rozdziałów, punktów, akapitów, tabel i rysunków.</w:t>
            </w:r>
          </w:p>
        </w:tc>
      </w:tr>
      <w:tr w:rsidR="00AE2CF0" w:rsidRPr="00106BD2" w14:paraId="45B02852"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C6601A0" w14:textId="77777777" w:rsidR="00AE2CF0" w:rsidRPr="00106BD2" w:rsidRDefault="00AE2CF0" w:rsidP="00106BD2">
            <w:pPr>
              <w:numPr>
                <w:ilvl w:val="0"/>
                <w:numId w:val="3"/>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10591CBD" w14:textId="77777777" w:rsidR="00AE2CF0" w:rsidRPr="00106BD2" w:rsidRDefault="00AE2CF0" w:rsidP="00106BD2">
            <w:pPr>
              <w:spacing w:line="276" w:lineRule="auto"/>
              <w:rPr>
                <w:rFonts w:cstheme="minorHAnsi"/>
                <w:b/>
              </w:rPr>
            </w:pPr>
            <w:r w:rsidRPr="00106BD2">
              <w:rPr>
                <w:rFonts w:cstheme="minorHAnsi"/>
              </w:rPr>
              <w:t>Automatyczne tworzenie spisów treści.</w:t>
            </w:r>
          </w:p>
        </w:tc>
      </w:tr>
      <w:tr w:rsidR="00AE2CF0" w:rsidRPr="00106BD2" w14:paraId="209583B9"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207AB55" w14:textId="77777777" w:rsidR="00AE2CF0" w:rsidRPr="00106BD2" w:rsidRDefault="00AE2CF0" w:rsidP="00106BD2">
            <w:pPr>
              <w:numPr>
                <w:ilvl w:val="0"/>
                <w:numId w:val="3"/>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4B4491AD" w14:textId="77777777" w:rsidR="00AE2CF0" w:rsidRPr="00106BD2" w:rsidRDefault="00AE2CF0" w:rsidP="00106BD2">
            <w:pPr>
              <w:spacing w:line="276" w:lineRule="auto"/>
              <w:rPr>
                <w:rFonts w:cstheme="minorHAnsi"/>
                <w:b/>
              </w:rPr>
            </w:pPr>
            <w:r w:rsidRPr="00106BD2">
              <w:rPr>
                <w:rFonts w:cstheme="minorHAnsi"/>
              </w:rPr>
              <w:t>Formatowanie nagłówków i stopek stron.</w:t>
            </w:r>
          </w:p>
        </w:tc>
      </w:tr>
      <w:tr w:rsidR="00AE2CF0" w:rsidRPr="00106BD2" w14:paraId="1755096F"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2EB1CF0" w14:textId="77777777" w:rsidR="00AE2CF0" w:rsidRPr="00106BD2" w:rsidRDefault="00AE2CF0" w:rsidP="00106BD2">
            <w:pPr>
              <w:numPr>
                <w:ilvl w:val="0"/>
                <w:numId w:val="3"/>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30C1D6AA" w14:textId="77777777" w:rsidR="00AE2CF0" w:rsidRPr="00106BD2" w:rsidRDefault="00AE2CF0" w:rsidP="00106BD2">
            <w:pPr>
              <w:spacing w:line="276" w:lineRule="auto"/>
              <w:rPr>
                <w:rFonts w:cstheme="minorHAnsi"/>
                <w:b/>
              </w:rPr>
            </w:pPr>
            <w:r w:rsidRPr="00106BD2">
              <w:rPr>
                <w:rFonts w:cstheme="minorHAnsi"/>
              </w:rPr>
              <w:t>Sprawdzanie pisowni w języku polskim.</w:t>
            </w:r>
          </w:p>
        </w:tc>
      </w:tr>
      <w:tr w:rsidR="00AE2CF0" w:rsidRPr="00106BD2" w14:paraId="0632F57E"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4579A5A" w14:textId="77777777" w:rsidR="00AE2CF0" w:rsidRPr="00106BD2" w:rsidRDefault="00AE2CF0" w:rsidP="00106BD2">
            <w:pPr>
              <w:numPr>
                <w:ilvl w:val="0"/>
                <w:numId w:val="3"/>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1FC93CEC" w14:textId="77777777" w:rsidR="00AE2CF0" w:rsidRPr="00106BD2" w:rsidRDefault="00AE2CF0" w:rsidP="00106BD2">
            <w:pPr>
              <w:spacing w:line="276" w:lineRule="auto"/>
              <w:rPr>
                <w:rFonts w:cstheme="minorHAnsi"/>
                <w:b/>
              </w:rPr>
            </w:pPr>
            <w:r w:rsidRPr="00106BD2">
              <w:rPr>
                <w:rFonts w:cstheme="minorHAnsi"/>
              </w:rPr>
              <w:t>Śledzenie zmian wprowadzonych przez użytkowników.</w:t>
            </w:r>
          </w:p>
        </w:tc>
      </w:tr>
      <w:tr w:rsidR="00AE2CF0" w:rsidRPr="00106BD2" w14:paraId="3A153F6D"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C008863" w14:textId="77777777" w:rsidR="00AE2CF0" w:rsidRPr="00106BD2" w:rsidRDefault="00AE2CF0" w:rsidP="00106BD2">
            <w:pPr>
              <w:numPr>
                <w:ilvl w:val="0"/>
                <w:numId w:val="3"/>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6B7D1ED8" w14:textId="77777777" w:rsidR="00AE2CF0" w:rsidRPr="00106BD2" w:rsidRDefault="00AE2CF0" w:rsidP="00106BD2">
            <w:pPr>
              <w:spacing w:line="276" w:lineRule="auto"/>
              <w:rPr>
                <w:rFonts w:cstheme="minorHAnsi"/>
                <w:b/>
              </w:rPr>
            </w:pPr>
            <w:r w:rsidRPr="00106BD2">
              <w:rPr>
                <w:rFonts w:cstheme="minorHAnsi"/>
              </w:rPr>
              <w:t>Określenie układu strony (pionowa/pozioma).</w:t>
            </w:r>
          </w:p>
        </w:tc>
      </w:tr>
      <w:tr w:rsidR="00AE2CF0" w:rsidRPr="00106BD2" w14:paraId="476A6EA8"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C2F1548" w14:textId="77777777" w:rsidR="00AE2CF0" w:rsidRPr="00106BD2" w:rsidRDefault="00AE2CF0" w:rsidP="00106BD2">
            <w:pPr>
              <w:numPr>
                <w:ilvl w:val="0"/>
                <w:numId w:val="3"/>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15505F73" w14:textId="77777777" w:rsidR="00AE2CF0" w:rsidRPr="00106BD2" w:rsidRDefault="00AE2CF0" w:rsidP="00106BD2">
            <w:pPr>
              <w:spacing w:line="276" w:lineRule="auto"/>
              <w:rPr>
                <w:rFonts w:cstheme="minorHAnsi"/>
                <w:b/>
              </w:rPr>
            </w:pPr>
            <w:r w:rsidRPr="00106BD2">
              <w:rPr>
                <w:rFonts w:cstheme="minorHAnsi"/>
              </w:rPr>
              <w:t>Wykonywanie korespondencji seryjnej, bazując na danych adresowych pochodzących z arkusza kalkulacyjnego i z narzędzia do zarządzania informacją prywatną.</w:t>
            </w:r>
          </w:p>
        </w:tc>
      </w:tr>
      <w:tr w:rsidR="00AE2CF0" w:rsidRPr="00106BD2" w14:paraId="7DC83522"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923FF7E" w14:textId="77777777" w:rsidR="00AE2CF0" w:rsidRPr="00106BD2" w:rsidRDefault="00AE2CF0" w:rsidP="00106BD2">
            <w:pPr>
              <w:numPr>
                <w:ilvl w:val="0"/>
                <w:numId w:val="3"/>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550D6428" w14:textId="77777777" w:rsidR="00AE2CF0" w:rsidRPr="00106BD2" w:rsidRDefault="00AE2CF0" w:rsidP="00106BD2">
            <w:pPr>
              <w:spacing w:line="276" w:lineRule="auto"/>
              <w:rPr>
                <w:rFonts w:cstheme="minorHAnsi"/>
                <w:b/>
              </w:rPr>
            </w:pPr>
            <w:r w:rsidRPr="00106BD2">
              <w:rPr>
                <w:rFonts w:cstheme="minorHAnsi"/>
              </w:rPr>
              <w:t>Zabezpieczenie dokumentów hasłem przed odczytem oraz przed wprowadzaniem modyfikacji.</w:t>
            </w:r>
          </w:p>
        </w:tc>
      </w:tr>
      <w:tr w:rsidR="00AE2CF0" w:rsidRPr="00106BD2" w14:paraId="3CD0EBBF" w14:textId="77777777" w:rsidTr="004854C0">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04AB5B0E" w14:textId="77777777" w:rsidR="00AE2CF0" w:rsidRPr="00106BD2" w:rsidRDefault="00AE2CF0" w:rsidP="00106BD2">
            <w:pPr>
              <w:spacing w:line="276" w:lineRule="auto"/>
              <w:rPr>
                <w:rFonts w:cstheme="minorHAnsi"/>
                <w:b/>
              </w:rPr>
            </w:pPr>
            <w:r w:rsidRPr="00106BD2">
              <w:rPr>
                <w:rFonts w:cstheme="minorHAnsi"/>
                <w:b/>
              </w:rPr>
              <w:t>W ZAKRESIE MINIMALNYCH WYMAGANYCH FUNKCJONALNOŚCI DOTYCZĄCYCH ARKUSZA KALKULACYJNEGO WYKONAWCA ZAPEWNIA:</w:t>
            </w:r>
          </w:p>
        </w:tc>
      </w:tr>
      <w:tr w:rsidR="00AE2CF0" w:rsidRPr="00106BD2" w14:paraId="31DDB136"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5F0D90D" w14:textId="77777777" w:rsidR="00AE2CF0" w:rsidRPr="00106BD2" w:rsidRDefault="00AE2CF0" w:rsidP="00106BD2">
            <w:pPr>
              <w:numPr>
                <w:ilvl w:val="0"/>
                <w:numId w:val="4"/>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73C39951" w14:textId="77777777" w:rsidR="00AE2CF0" w:rsidRPr="00106BD2" w:rsidRDefault="00AE2CF0" w:rsidP="00106BD2">
            <w:pPr>
              <w:spacing w:line="276" w:lineRule="auto"/>
              <w:rPr>
                <w:rFonts w:cstheme="minorHAnsi"/>
                <w:b/>
              </w:rPr>
            </w:pPr>
            <w:r w:rsidRPr="00106BD2">
              <w:rPr>
                <w:rFonts w:cstheme="minorHAnsi"/>
              </w:rPr>
              <w:t>Tworzenie raportów tabelarycznych.</w:t>
            </w:r>
          </w:p>
        </w:tc>
      </w:tr>
      <w:tr w:rsidR="00AE2CF0" w:rsidRPr="00106BD2" w14:paraId="79EF9AAB"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0E436F7" w14:textId="77777777" w:rsidR="00AE2CF0" w:rsidRPr="00106BD2" w:rsidRDefault="00AE2CF0" w:rsidP="00106BD2">
            <w:pPr>
              <w:numPr>
                <w:ilvl w:val="0"/>
                <w:numId w:val="4"/>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6E1D6D1B" w14:textId="77777777" w:rsidR="00AE2CF0" w:rsidRPr="00106BD2" w:rsidRDefault="00AE2CF0" w:rsidP="00106BD2">
            <w:pPr>
              <w:spacing w:line="276" w:lineRule="auto"/>
              <w:rPr>
                <w:rFonts w:cstheme="minorHAnsi"/>
                <w:b/>
              </w:rPr>
            </w:pPr>
            <w:r w:rsidRPr="00106BD2">
              <w:rPr>
                <w:rFonts w:cstheme="minorHAnsi"/>
              </w:rPr>
              <w:t>Tworzenie wykresów liniowych (wraz z linią trendu), słupkowych, kołowych.</w:t>
            </w:r>
          </w:p>
        </w:tc>
      </w:tr>
      <w:tr w:rsidR="00AE2CF0" w:rsidRPr="00106BD2" w14:paraId="3D64DA84"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80D87AE" w14:textId="77777777" w:rsidR="00AE2CF0" w:rsidRPr="00106BD2" w:rsidRDefault="00AE2CF0" w:rsidP="00106BD2">
            <w:pPr>
              <w:numPr>
                <w:ilvl w:val="0"/>
                <w:numId w:val="4"/>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3A1B1E44" w14:textId="77777777" w:rsidR="00AE2CF0" w:rsidRPr="00106BD2" w:rsidRDefault="00AE2CF0" w:rsidP="00106BD2">
            <w:pPr>
              <w:spacing w:line="276" w:lineRule="auto"/>
              <w:rPr>
                <w:rFonts w:cstheme="minorHAnsi"/>
                <w:b/>
              </w:rPr>
            </w:pPr>
            <w:r w:rsidRPr="00106BD2">
              <w:rPr>
                <w:rFonts w:cstheme="minorHAnsi"/>
              </w:rPr>
              <w:t>Tworzenie arkuszy kalkulacyjnych zawierających teksty, dane liczbowe oraz formuły przeprowadzające operacje matematyczne, logiczne, tekstowe, statystyczne oraz operacje na danych finansowych i na miarach czasu.</w:t>
            </w:r>
          </w:p>
        </w:tc>
      </w:tr>
      <w:tr w:rsidR="00AE2CF0" w:rsidRPr="00106BD2" w14:paraId="61FF6AB3"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11FBC30" w14:textId="77777777" w:rsidR="00AE2CF0" w:rsidRPr="00106BD2" w:rsidRDefault="00AE2CF0" w:rsidP="00106BD2">
            <w:pPr>
              <w:numPr>
                <w:ilvl w:val="0"/>
                <w:numId w:val="4"/>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19836D29" w14:textId="77777777" w:rsidR="00AE2CF0" w:rsidRPr="00106BD2" w:rsidRDefault="00AE2CF0" w:rsidP="00106BD2">
            <w:pPr>
              <w:spacing w:line="276" w:lineRule="auto"/>
              <w:rPr>
                <w:rFonts w:cstheme="minorHAnsi"/>
                <w:b/>
              </w:rPr>
            </w:pPr>
            <w:r w:rsidRPr="00106BD2">
              <w:rPr>
                <w:rFonts w:cstheme="minorHAnsi"/>
              </w:rPr>
              <w:t>Tworzenie raportów tabeli przestawnych umożliwiających dynamiczną zmianę wymiarów oraz wykresów bazujących na danych z tabeli przestawnych.</w:t>
            </w:r>
          </w:p>
        </w:tc>
      </w:tr>
      <w:tr w:rsidR="00AE2CF0" w:rsidRPr="00106BD2" w14:paraId="1081C86A"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EAD46B2" w14:textId="77777777" w:rsidR="00AE2CF0" w:rsidRPr="00106BD2" w:rsidRDefault="00AE2CF0" w:rsidP="00106BD2">
            <w:pPr>
              <w:numPr>
                <w:ilvl w:val="0"/>
                <w:numId w:val="4"/>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787DE331" w14:textId="77777777" w:rsidR="00AE2CF0" w:rsidRPr="00106BD2" w:rsidRDefault="00AE2CF0" w:rsidP="00106BD2">
            <w:pPr>
              <w:spacing w:line="276" w:lineRule="auto"/>
              <w:rPr>
                <w:rFonts w:cstheme="minorHAnsi"/>
                <w:b/>
              </w:rPr>
            </w:pPr>
            <w:r w:rsidRPr="00106BD2">
              <w:rPr>
                <w:rFonts w:cstheme="minorHAnsi"/>
              </w:rPr>
              <w:t>Wyszukiwanie i zmianę danych.</w:t>
            </w:r>
          </w:p>
        </w:tc>
      </w:tr>
      <w:tr w:rsidR="00AE2CF0" w:rsidRPr="00106BD2" w14:paraId="084CE6AC"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DF2367D" w14:textId="77777777" w:rsidR="00AE2CF0" w:rsidRPr="00106BD2" w:rsidRDefault="00AE2CF0" w:rsidP="00106BD2">
            <w:pPr>
              <w:numPr>
                <w:ilvl w:val="0"/>
                <w:numId w:val="4"/>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30214B27" w14:textId="77777777" w:rsidR="00AE2CF0" w:rsidRPr="00106BD2" w:rsidRDefault="00AE2CF0" w:rsidP="00106BD2">
            <w:pPr>
              <w:spacing w:line="276" w:lineRule="auto"/>
              <w:rPr>
                <w:rFonts w:cstheme="minorHAnsi"/>
                <w:b/>
              </w:rPr>
            </w:pPr>
            <w:r w:rsidRPr="00106BD2">
              <w:rPr>
                <w:rFonts w:cstheme="minorHAnsi"/>
              </w:rPr>
              <w:t>Wykonywanie analiz danych przy użyciu formatowania warunkowego.</w:t>
            </w:r>
          </w:p>
        </w:tc>
      </w:tr>
      <w:tr w:rsidR="00AE2CF0" w:rsidRPr="00106BD2" w14:paraId="117A44A9"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939FD40" w14:textId="77777777" w:rsidR="00AE2CF0" w:rsidRPr="00106BD2" w:rsidRDefault="00AE2CF0" w:rsidP="00106BD2">
            <w:pPr>
              <w:numPr>
                <w:ilvl w:val="0"/>
                <w:numId w:val="4"/>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10B52C89" w14:textId="77777777" w:rsidR="00AE2CF0" w:rsidRPr="00106BD2" w:rsidRDefault="00AE2CF0" w:rsidP="00106BD2">
            <w:pPr>
              <w:spacing w:line="276" w:lineRule="auto"/>
              <w:rPr>
                <w:rFonts w:cstheme="minorHAnsi"/>
                <w:b/>
              </w:rPr>
            </w:pPr>
            <w:r w:rsidRPr="00106BD2">
              <w:rPr>
                <w:rFonts w:cstheme="minorHAnsi"/>
              </w:rPr>
              <w:t>Nazywanie komórek arkusza i odwoływanie się w formułach po takiej nazwie.</w:t>
            </w:r>
          </w:p>
        </w:tc>
      </w:tr>
      <w:tr w:rsidR="00AE2CF0" w:rsidRPr="00106BD2" w14:paraId="74029C1F"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AA8C669" w14:textId="77777777" w:rsidR="00AE2CF0" w:rsidRPr="00106BD2" w:rsidRDefault="00AE2CF0" w:rsidP="00106BD2">
            <w:pPr>
              <w:numPr>
                <w:ilvl w:val="0"/>
                <w:numId w:val="4"/>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57D07AC4" w14:textId="77777777" w:rsidR="00AE2CF0" w:rsidRPr="00106BD2" w:rsidRDefault="00AE2CF0" w:rsidP="00106BD2">
            <w:pPr>
              <w:spacing w:line="276" w:lineRule="auto"/>
              <w:rPr>
                <w:rFonts w:cstheme="minorHAnsi"/>
                <w:b/>
              </w:rPr>
            </w:pPr>
            <w:r w:rsidRPr="00106BD2">
              <w:rPr>
                <w:rFonts w:cstheme="minorHAnsi"/>
              </w:rPr>
              <w:t>Formatowanie czasu, daty i wartości finansowych z polskich formatem.</w:t>
            </w:r>
          </w:p>
        </w:tc>
      </w:tr>
      <w:tr w:rsidR="00AE2CF0" w:rsidRPr="00106BD2" w14:paraId="24E8B8CA"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32C592F" w14:textId="77777777" w:rsidR="00AE2CF0" w:rsidRPr="00106BD2" w:rsidRDefault="00AE2CF0" w:rsidP="00106BD2">
            <w:pPr>
              <w:numPr>
                <w:ilvl w:val="0"/>
                <w:numId w:val="4"/>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776626BB" w14:textId="77777777" w:rsidR="00AE2CF0" w:rsidRPr="00106BD2" w:rsidRDefault="00AE2CF0" w:rsidP="00106BD2">
            <w:pPr>
              <w:spacing w:line="276" w:lineRule="auto"/>
              <w:rPr>
                <w:rFonts w:cstheme="minorHAnsi"/>
                <w:b/>
              </w:rPr>
            </w:pPr>
            <w:r w:rsidRPr="00106BD2">
              <w:rPr>
                <w:rFonts w:cstheme="minorHAnsi"/>
              </w:rPr>
              <w:t>Zapis wielu arkuszy kalkulacyjnych w jednym pliku.</w:t>
            </w:r>
          </w:p>
        </w:tc>
      </w:tr>
      <w:tr w:rsidR="00AE2CF0" w:rsidRPr="00106BD2" w14:paraId="1A0C320F"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F05E3BE" w14:textId="77777777" w:rsidR="00AE2CF0" w:rsidRPr="00106BD2" w:rsidRDefault="00AE2CF0" w:rsidP="00106BD2">
            <w:pPr>
              <w:numPr>
                <w:ilvl w:val="0"/>
                <w:numId w:val="4"/>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6FFEB900" w14:textId="77777777" w:rsidR="00AE2CF0" w:rsidRPr="00106BD2" w:rsidRDefault="00AE2CF0" w:rsidP="00106BD2">
            <w:pPr>
              <w:spacing w:line="276" w:lineRule="auto"/>
              <w:rPr>
                <w:rFonts w:cstheme="minorHAnsi"/>
                <w:b/>
              </w:rPr>
            </w:pPr>
            <w:r w:rsidRPr="00106BD2">
              <w:rPr>
                <w:rFonts w:cstheme="minorHAnsi"/>
              </w:rPr>
              <w:t>Zabezpieczenie dokumentów hasłem przed odczytem oraz przed wprowadzaniem modyfikacji.</w:t>
            </w:r>
          </w:p>
        </w:tc>
      </w:tr>
      <w:tr w:rsidR="00AE2CF0" w:rsidRPr="00106BD2" w14:paraId="6AF3372A" w14:textId="77777777" w:rsidTr="004854C0">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60E92311" w14:textId="77777777" w:rsidR="00AE2CF0" w:rsidRPr="00106BD2" w:rsidRDefault="00AE2CF0" w:rsidP="00106BD2">
            <w:pPr>
              <w:spacing w:line="276" w:lineRule="auto"/>
              <w:rPr>
                <w:rFonts w:cstheme="minorHAnsi"/>
                <w:b/>
              </w:rPr>
            </w:pPr>
            <w:r w:rsidRPr="00106BD2">
              <w:rPr>
                <w:rFonts w:cstheme="minorHAnsi"/>
                <w:b/>
              </w:rPr>
              <w:lastRenderedPageBreak/>
              <w:t>W ZAKRESIE MINIMALNYCH WYMAGANYCH FUNKCJONALNOŚCI DOTYCZĄCYCH NARZĘDZIA DO PRZYGOTOWANIA I PROWADZENIA PREZENTACJI WYKONAWCA ZAPEWNIA:</w:t>
            </w:r>
          </w:p>
        </w:tc>
      </w:tr>
      <w:tr w:rsidR="00AE2CF0" w:rsidRPr="00106BD2" w14:paraId="74F02350"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F9826FE" w14:textId="77777777" w:rsidR="00AE2CF0" w:rsidRPr="00106BD2" w:rsidRDefault="00AE2CF0" w:rsidP="00106BD2">
            <w:pPr>
              <w:numPr>
                <w:ilvl w:val="0"/>
                <w:numId w:val="5"/>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5B1CA4EE" w14:textId="77777777" w:rsidR="00AE2CF0" w:rsidRPr="00106BD2" w:rsidRDefault="00AE2CF0" w:rsidP="00106BD2">
            <w:pPr>
              <w:spacing w:line="276" w:lineRule="auto"/>
              <w:rPr>
                <w:rFonts w:cstheme="minorHAnsi"/>
                <w:b/>
              </w:rPr>
            </w:pPr>
            <w:r w:rsidRPr="00106BD2">
              <w:rPr>
                <w:rFonts w:cstheme="minorHAnsi"/>
              </w:rPr>
              <w:t>Przygotowanie prezentacji multimedialnych, które będą prezentowane przy użyciu projektora multimedialnego.</w:t>
            </w:r>
          </w:p>
        </w:tc>
      </w:tr>
      <w:tr w:rsidR="00AE2CF0" w:rsidRPr="00106BD2" w14:paraId="3A25CAC8"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3B87A0A2" w14:textId="77777777" w:rsidR="00AE2CF0" w:rsidRPr="00106BD2" w:rsidRDefault="00AE2CF0" w:rsidP="00106BD2">
            <w:pPr>
              <w:numPr>
                <w:ilvl w:val="0"/>
                <w:numId w:val="5"/>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5D2A4855" w14:textId="77777777" w:rsidR="00AE2CF0" w:rsidRPr="00106BD2" w:rsidRDefault="00AE2CF0" w:rsidP="00106BD2">
            <w:pPr>
              <w:spacing w:line="276" w:lineRule="auto"/>
              <w:rPr>
                <w:rFonts w:cstheme="minorHAnsi"/>
                <w:b/>
              </w:rPr>
            </w:pPr>
            <w:r w:rsidRPr="00106BD2">
              <w:rPr>
                <w:rFonts w:cstheme="minorHAnsi"/>
              </w:rPr>
              <w:t>Drukowanie w formacie umożliwiającym robienie notatek.</w:t>
            </w:r>
          </w:p>
        </w:tc>
      </w:tr>
      <w:tr w:rsidR="00AE2CF0" w:rsidRPr="00106BD2" w14:paraId="5A9025D7"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56E135B1" w14:textId="77777777" w:rsidR="00AE2CF0" w:rsidRPr="00106BD2" w:rsidRDefault="00AE2CF0" w:rsidP="00106BD2">
            <w:pPr>
              <w:numPr>
                <w:ilvl w:val="0"/>
                <w:numId w:val="5"/>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18D5BBBE" w14:textId="77777777" w:rsidR="00AE2CF0" w:rsidRPr="00106BD2" w:rsidRDefault="00AE2CF0" w:rsidP="00106BD2">
            <w:pPr>
              <w:spacing w:line="276" w:lineRule="auto"/>
              <w:rPr>
                <w:rFonts w:cstheme="minorHAnsi"/>
                <w:b/>
              </w:rPr>
            </w:pPr>
            <w:r w:rsidRPr="00106BD2">
              <w:rPr>
                <w:rFonts w:cstheme="minorHAnsi"/>
              </w:rPr>
              <w:t>Zapisanie jako prezentacja tylko do odczytu.</w:t>
            </w:r>
          </w:p>
        </w:tc>
      </w:tr>
      <w:tr w:rsidR="00AE2CF0" w:rsidRPr="00106BD2" w14:paraId="221D0116"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7087D53" w14:textId="77777777" w:rsidR="00AE2CF0" w:rsidRPr="00106BD2" w:rsidRDefault="00AE2CF0" w:rsidP="00106BD2">
            <w:pPr>
              <w:numPr>
                <w:ilvl w:val="0"/>
                <w:numId w:val="5"/>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4BBCB949" w14:textId="77777777" w:rsidR="00AE2CF0" w:rsidRPr="00106BD2" w:rsidRDefault="00AE2CF0" w:rsidP="00106BD2">
            <w:pPr>
              <w:spacing w:line="276" w:lineRule="auto"/>
              <w:rPr>
                <w:rFonts w:cstheme="minorHAnsi"/>
                <w:b/>
              </w:rPr>
            </w:pPr>
            <w:r w:rsidRPr="00106BD2">
              <w:rPr>
                <w:rFonts w:cstheme="minorHAnsi"/>
              </w:rPr>
              <w:t>Nagrywanie narracji i dołączanie jej do prezentacji.</w:t>
            </w:r>
          </w:p>
        </w:tc>
      </w:tr>
      <w:tr w:rsidR="00AE2CF0" w:rsidRPr="00106BD2" w14:paraId="3CED4D10"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DBF5B1E" w14:textId="77777777" w:rsidR="00AE2CF0" w:rsidRPr="00106BD2" w:rsidRDefault="00AE2CF0" w:rsidP="00106BD2">
            <w:pPr>
              <w:numPr>
                <w:ilvl w:val="0"/>
                <w:numId w:val="5"/>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41177B98" w14:textId="77777777" w:rsidR="00AE2CF0" w:rsidRPr="00106BD2" w:rsidRDefault="00AE2CF0" w:rsidP="00106BD2">
            <w:pPr>
              <w:spacing w:line="276" w:lineRule="auto"/>
              <w:rPr>
                <w:rFonts w:cstheme="minorHAnsi"/>
                <w:b/>
              </w:rPr>
            </w:pPr>
            <w:r w:rsidRPr="00106BD2">
              <w:rPr>
                <w:rFonts w:cstheme="minorHAnsi"/>
              </w:rPr>
              <w:t>Opatrywanie slajdów notatkami dla prezentera.</w:t>
            </w:r>
          </w:p>
        </w:tc>
      </w:tr>
      <w:tr w:rsidR="00AE2CF0" w:rsidRPr="00106BD2" w14:paraId="19CBFBDC"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76B2264B" w14:textId="77777777" w:rsidR="00AE2CF0" w:rsidRPr="00106BD2" w:rsidRDefault="00AE2CF0" w:rsidP="00106BD2">
            <w:pPr>
              <w:numPr>
                <w:ilvl w:val="0"/>
                <w:numId w:val="5"/>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2B73F007" w14:textId="77777777" w:rsidR="00AE2CF0" w:rsidRPr="00106BD2" w:rsidRDefault="00AE2CF0" w:rsidP="00106BD2">
            <w:pPr>
              <w:spacing w:line="276" w:lineRule="auto"/>
              <w:rPr>
                <w:rFonts w:cstheme="minorHAnsi"/>
                <w:b/>
              </w:rPr>
            </w:pPr>
            <w:r w:rsidRPr="00106BD2">
              <w:rPr>
                <w:rFonts w:cstheme="minorHAnsi"/>
              </w:rPr>
              <w:t>Umieszczanie i formatowanie tekstów, obiektów graficznych, tabel, nagrań dźwiękowych i wideo.</w:t>
            </w:r>
          </w:p>
        </w:tc>
      </w:tr>
      <w:tr w:rsidR="00AE2CF0" w:rsidRPr="00106BD2" w14:paraId="43E553BC"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189ED0E" w14:textId="77777777" w:rsidR="00AE2CF0" w:rsidRPr="00106BD2" w:rsidRDefault="00AE2CF0" w:rsidP="00106BD2">
            <w:pPr>
              <w:numPr>
                <w:ilvl w:val="0"/>
                <w:numId w:val="5"/>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63580C86" w14:textId="77777777" w:rsidR="00AE2CF0" w:rsidRPr="00106BD2" w:rsidRDefault="00AE2CF0" w:rsidP="00106BD2">
            <w:pPr>
              <w:spacing w:line="276" w:lineRule="auto"/>
              <w:rPr>
                <w:rFonts w:cstheme="minorHAnsi"/>
                <w:b/>
              </w:rPr>
            </w:pPr>
            <w:r w:rsidRPr="00106BD2">
              <w:rPr>
                <w:rFonts w:cstheme="minorHAnsi"/>
              </w:rPr>
              <w:t>Umieszczanie tabeli i wykresów pochodzących z arkusza kalkulacyjnego.</w:t>
            </w:r>
          </w:p>
        </w:tc>
      </w:tr>
      <w:tr w:rsidR="00AE2CF0" w:rsidRPr="00106BD2" w14:paraId="09292124"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FCA3215" w14:textId="77777777" w:rsidR="00AE2CF0" w:rsidRPr="00106BD2" w:rsidRDefault="00AE2CF0" w:rsidP="00106BD2">
            <w:pPr>
              <w:numPr>
                <w:ilvl w:val="0"/>
                <w:numId w:val="5"/>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1AF020DB" w14:textId="14796581" w:rsidR="00AE2CF0" w:rsidRPr="00106BD2" w:rsidRDefault="00AE2CF0" w:rsidP="00106BD2">
            <w:pPr>
              <w:spacing w:line="276" w:lineRule="auto"/>
              <w:rPr>
                <w:rFonts w:cstheme="minorHAnsi"/>
                <w:b/>
              </w:rPr>
            </w:pPr>
            <w:r w:rsidRPr="00106BD2">
              <w:rPr>
                <w:rFonts w:cstheme="minorHAnsi"/>
              </w:rPr>
              <w:t xml:space="preserve">Odświeżenie wykresu znajdującego się w prezentacji po zmianie danych </w:t>
            </w:r>
            <w:r w:rsidR="004854C0" w:rsidRPr="00106BD2">
              <w:rPr>
                <w:rFonts w:cstheme="minorHAnsi"/>
              </w:rPr>
              <w:br/>
            </w:r>
            <w:r w:rsidRPr="00106BD2">
              <w:rPr>
                <w:rFonts w:cstheme="minorHAnsi"/>
              </w:rPr>
              <w:t>w źródłowym arkuszu kalkulacyjnym.</w:t>
            </w:r>
          </w:p>
        </w:tc>
      </w:tr>
      <w:tr w:rsidR="00AE2CF0" w:rsidRPr="00106BD2" w14:paraId="6FD4B23B"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9E922AC" w14:textId="77777777" w:rsidR="00AE2CF0" w:rsidRPr="00106BD2" w:rsidRDefault="00AE2CF0" w:rsidP="00106BD2">
            <w:pPr>
              <w:numPr>
                <w:ilvl w:val="0"/>
                <w:numId w:val="5"/>
              </w:numPr>
              <w:spacing w:line="276" w:lineRule="auto"/>
              <w:jc w:val="right"/>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4FE3C3A0" w14:textId="77777777" w:rsidR="00AE2CF0" w:rsidRPr="00106BD2" w:rsidRDefault="00AE2CF0" w:rsidP="00106BD2">
            <w:pPr>
              <w:spacing w:line="276" w:lineRule="auto"/>
              <w:rPr>
                <w:rFonts w:cstheme="minorHAnsi"/>
                <w:b/>
              </w:rPr>
            </w:pPr>
            <w:r w:rsidRPr="00106BD2">
              <w:rPr>
                <w:rFonts w:cstheme="minorHAnsi"/>
              </w:rPr>
              <w:t>Możliwość tworzenia animacji obiektów i całych slajdów.</w:t>
            </w:r>
          </w:p>
        </w:tc>
      </w:tr>
      <w:tr w:rsidR="00AE2CF0" w:rsidRPr="00106BD2" w14:paraId="6867CDF6" w14:textId="77777777" w:rsidTr="004854C0">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DC66ADB" w14:textId="77777777" w:rsidR="00AE2CF0" w:rsidRPr="00106BD2" w:rsidRDefault="00AE2CF0" w:rsidP="00106BD2">
            <w:pPr>
              <w:numPr>
                <w:ilvl w:val="0"/>
                <w:numId w:val="5"/>
              </w:numPr>
              <w:spacing w:line="276" w:lineRule="auto"/>
              <w:rPr>
                <w:rFonts w:cstheme="minorHAnsi"/>
                <w:b/>
              </w:rPr>
            </w:pPr>
          </w:p>
        </w:tc>
        <w:tc>
          <w:tcPr>
            <w:tcW w:w="8505" w:type="dxa"/>
            <w:tcBorders>
              <w:top w:val="single" w:sz="4" w:space="0" w:color="auto"/>
              <w:left w:val="single" w:sz="4" w:space="0" w:color="auto"/>
              <w:bottom w:val="single" w:sz="4" w:space="0" w:color="auto"/>
              <w:right w:val="single" w:sz="4" w:space="0" w:color="auto"/>
            </w:tcBorders>
            <w:hideMark/>
          </w:tcPr>
          <w:p w14:paraId="4FFE4347" w14:textId="77777777" w:rsidR="00AE2CF0" w:rsidRPr="00106BD2" w:rsidRDefault="00AE2CF0" w:rsidP="00106BD2">
            <w:pPr>
              <w:spacing w:line="276" w:lineRule="auto"/>
              <w:rPr>
                <w:rFonts w:cstheme="minorHAnsi"/>
                <w:b/>
              </w:rPr>
            </w:pPr>
            <w:r w:rsidRPr="00106BD2">
              <w:rPr>
                <w:rFonts w:cstheme="minorHAnsi"/>
              </w:rPr>
              <w:t>Prowadzenie prezentacji w trybie prezentera, gdzie slajdy są widoczne na jednym monitorze lub projektorze, a na drugim widoczne są slajdy i notatki prezentera.</w:t>
            </w:r>
          </w:p>
        </w:tc>
      </w:tr>
    </w:tbl>
    <w:p w14:paraId="46837B9E" w14:textId="77777777" w:rsidR="00763156" w:rsidRPr="00106BD2" w:rsidRDefault="00763156" w:rsidP="00106BD2">
      <w:pPr>
        <w:pStyle w:val="Nagwek1"/>
        <w:spacing w:line="276" w:lineRule="auto"/>
        <w:rPr>
          <w:rFonts w:asciiTheme="minorHAnsi" w:hAnsiTheme="minorHAnsi" w:cstheme="minorHAnsi"/>
          <w:b/>
          <w:color w:val="auto"/>
          <w:sz w:val="24"/>
          <w:szCs w:val="24"/>
        </w:rPr>
      </w:pPr>
      <w:r w:rsidRPr="00106BD2">
        <w:rPr>
          <w:rFonts w:asciiTheme="minorHAnsi" w:hAnsiTheme="minorHAnsi" w:cstheme="minorHAnsi"/>
          <w:b/>
          <w:color w:val="auto"/>
          <w:sz w:val="24"/>
          <w:szCs w:val="24"/>
        </w:rPr>
        <w:t>Uwaga !</w:t>
      </w:r>
    </w:p>
    <w:p w14:paraId="3D2A3A82" w14:textId="77777777" w:rsidR="00763156" w:rsidRPr="00106BD2" w:rsidRDefault="00763156" w:rsidP="00106BD2">
      <w:pPr>
        <w:numPr>
          <w:ilvl w:val="0"/>
          <w:numId w:val="1"/>
        </w:numPr>
        <w:suppressAutoHyphens/>
        <w:spacing w:line="276" w:lineRule="auto"/>
        <w:rPr>
          <w:rFonts w:cstheme="minorHAnsi"/>
        </w:rPr>
      </w:pPr>
      <w:r w:rsidRPr="00106BD2">
        <w:rPr>
          <w:rFonts w:eastAsia="Calibri" w:cstheme="minorHAnsi"/>
          <w:color w:val="0D0D0D"/>
        </w:rPr>
        <w:t>Zamawiający nie wyraża zgody aby zaproponowane urządzenia były prototypami. Zamawiający wymaga aby zaproponowane urządzenia były fabrycznie nowe, nieużywane, nieuszkodzone, nieobciążone prawami osób trzecich</w:t>
      </w:r>
      <w:r w:rsidRPr="00106BD2">
        <w:rPr>
          <w:rFonts w:eastAsia="Calibri" w:cstheme="minorHAnsi"/>
        </w:rPr>
        <w:t>, pierwszej jakości.</w:t>
      </w:r>
    </w:p>
    <w:p w14:paraId="18136C77" w14:textId="77777777" w:rsidR="00763156" w:rsidRPr="00106BD2" w:rsidRDefault="00763156" w:rsidP="00106BD2">
      <w:pPr>
        <w:pStyle w:val="Akapitzlist1"/>
        <w:numPr>
          <w:ilvl w:val="0"/>
          <w:numId w:val="1"/>
        </w:numPr>
        <w:spacing w:after="0"/>
        <w:rPr>
          <w:rFonts w:asciiTheme="minorHAnsi" w:hAnsiTheme="minorHAnsi" w:cstheme="minorHAnsi"/>
          <w:sz w:val="24"/>
          <w:szCs w:val="24"/>
        </w:rPr>
      </w:pPr>
      <w:r w:rsidRPr="00106BD2">
        <w:rPr>
          <w:rFonts w:asciiTheme="minorHAnsi" w:hAnsiTheme="minorHAnsi" w:cstheme="minorHAnsi"/>
          <w:sz w:val="24"/>
          <w:szCs w:val="24"/>
        </w:rPr>
        <w:t>Wszystkie urządzenia muszą posiadać znak CE oraz być zgodne z normami i dyrektywami dopuszczającymi do stosowania w Unii Europejskiej.</w:t>
      </w:r>
    </w:p>
    <w:p w14:paraId="3C34BF89" w14:textId="77777777" w:rsidR="00763156" w:rsidRPr="00106BD2" w:rsidRDefault="00763156" w:rsidP="00106BD2">
      <w:pPr>
        <w:pStyle w:val="Akapitzlist1"/>
        <w:numPr>
          <w:ilvl w:val="0"/>
          <w:numId w:val="1"/>
        </w:numPr>
        <w:spacing w:after="0"/>
        <w:rPr>
          <w:rFonts w:asciiTheme="minorHAnsi" w:hAnsiTheme="minorHAnsi" w:cstheme="minorHAnsi"/>
          <w:sz w:val="24"/>
          <w:szCs w:val="24"/>
        </w:rPr>
      </w:pPr>
      <w:r w:rsidRPr="00106BD2">
        <w:rPr>
          <w:rFonts w:asciiTheme="minorHAnsi" w:hAnsiTheme="minorHAnsi" w:cstheme="minorHAnsi"/>
          <w:sz w:val="24"/>
          <w:szCs w:val="24"/>
        </w:rPr>
        <w:t>Wykonawca zobowiązany jest zapoznać się we własnym zakresie ze sprzętem/oprogramowaniem/instalacjami posiadanymi przez Zamawiającego.</w:t>
      </w:r>
    </w:p>
    <w:p w14:paraId="4EA4CE59" w14:textId="77777777" w:rsidR="00763156" w:rsidRPr="00106BD2" w:rsidRDefault="00763156" w:rsidP="00106BD2">
      <w:pPr>
        <w:pStyle w:val="Akapitzlist"/>
        <w:numPr>
          <w:ilvl w:val="0"/>
          <w:numId w:val="1"/>
        </w:numPr>
        <w:spacing w:after="0"/>
        <w:rPr>
          <w:rFonts w:asciiTheme="minorHAnsi" w:hAnsiTheme="minorHAnsi" w:cstheme="minorHAnsi"/>
          <w:sz w:val="24"/>
          <w:szCs w:val="24"/>
        </w:rPr>
      </w:pPr>
      <w:r w:rsidRPr="00106BD2">
        <w:rPr>
          <w:rFonts w:asciiTheme="minorHAnsi" w:hAnsiTheme="minorHAnsi" w:cstheme="minorHAnsi"/>
          <w:sz w:val="24"/>
          <w:szCs w:val="24"/>
        </w:rPr>
        <w:t>Wykonawca zobowiązany jest dostarczyć przedmiot zamówienia do Zamawiającego oraz dokonać jego skutecznego rozruchu i uruchomienia, w tym zainstalować na dostarczonym sprzęcie oprogramowanie, a także ewentualne oprogramowanie dodatkowe (o ile dotyczy).</w:t>
      </w:r>
    </w:p>
    <w:p w14:paraId="238D1589" w14:textId="77777777" w:rsidR="00763156" w:rsidRPr="00106BD2" w:rsidRDefault="00763156" w:rsidP="00106BD2">
      <w:pPr>
        <w:numPr>
          <w:ilvl w:val="0"/>
          <w:numId w:val="1"/>
        </w:numPr>
        <w:suppressAutoHyphens/>
        <w:spacing w:line="276" w:lineRule="auto"/>
        <w:rPr>
          <w:rFonts w:eastAsia="Calibri" w:cstheme="minorHAnsi"/>
          <w:strike/>
        </w:rPr>
      </w:pPr>
      <w:r w:rsidRPr="00106BD2">
        <w:rPr>
          <w:rFonts w:cstheme="minorHAnsi"/>
        </w:rPr>
        <w:t xml:space="preserve">Wykonawca zobowiązany jest do bezpłatnego szkolenia z zakresu obsługi, eksploatacji i podstawowej konserwacji przedmiotów dostawy dla pracowników wskazanych przez Zamawiającego. </w:t>
      </w:r>
    </w:p>
    <w:p w14:paraId="767FDD24" w14:textId="77777777" w:rsidR="00763156" w:rsidRPr="00106BD2" w:rsidRDefault="00763156" w:rsidP="00106BD2">
      <w:pPr>
        <w:pStyle w:val="Tekstpodstawowywcity31"/>
        <w:numPr>
          <w:ilvl w:val="0"/>
          <w:numId w:val="1"/>
        </w:numPr>
        <w:spacing w:after="0" w:line="276" w:lineRule="auto"/>
        <w:rPr>
          <w:rFonts w:asciiTheme="minorHAnsi" w:hAnsiTheme="minorHAnsi" w:cstheme="minorHAnsi"/>
          <w:sz w:val="24"/>
          <w:szCs w:val="24"/>
        </w:rPr>
      </w:pPr>
      <w:r w:rsidRPr="00106BD2">
        <w:rPr>
          <w:rFonts w:asciiTheme="minorHAnsi" w:hAnsiTheme="minorHAnsi" w:cstheme="minorHAnsi"/>
          <w:sz w:val="24"/>
          <w:szCs w:val="24"/>
        </w:rPr>
        <w:t xml:space="preserve">Przedmiot zamówienia winien spełniać warunki techniczne określone w obowiązujących przepisach prawnych. </w:t>
      </w:r>
    </w:p>
    <w:p w14:paraId="2253AD02" w14:textId="64C36EB7" w:rsidR="00763156" w:rsidRPr="00106BD2" w:rsidRDefault="00763156" w:rsidP="00106BD2">
      <w:pPr>
        <w:pStyle w:val="Tekstpodstawowy"/>
        <w:numPr>
          <w:ilvl w:val="0"/>
          <w:numId w:val="1"/>
        </w:numPr>
        <w:suppressAutoHyphens/>
        <w:spacing w:after="0" w:line="276" w:lineRule="auto"/>
        <w:rPr>
          <w:rFonts w:cstheme="minorHAnsi"/>
        </w:rPr>
      </w:pPr>
      <w:r w:rsidRPr="00106BD2">
        <w:rPr>
          <w:rFonts w:cstheme="minorHAnsi"/>
        </w:rPr>
        <w:t xml:space="preserve">Zamawiający informuje, że tam, gdzie w SWZ opisał przedmiot zamówienia za pomocą norm, aprobat, specyfikacji technicznych i systemów odniesienia, nazw własnych, patentów lub pochodzenia, źródła lub szczególnego procesu, który charakteryzuje produkt lub usługi dostarczane przez konkretnego Wykonawcę/Dostawcę, o których mowa w art. 101 ust. 4 ustawy Pzp Zamawiający dopuszcza rozwiązania równoważne opisywanym. Wykonawca, który powołuje się na rozwiązania równoważne opisywanym przez Zamawiającego, jest obowiązany wykazać, że oferowane przez niego dostawy, usługi spełniają wymagania określone przez Zamawiającego, w szczególności zagwarantują one uzyskanie parametrów technicznych, funkcjonalnych i eksploatacyjnych nie gorszych od założonych </w:t>
      </w:r>
      <w:r w:rsidR="004854C0" w:rsidRPr="00106BD2">
        <w:rPr>
          <w:rFonts w:cstheme="minorHAnsi"/>
        </w:rPr>
        <w:br/>
      </w:r>
      <w:r w:rsidRPr="00106BD2">
        <w:rPr>
          <w:rFonts w:cstheme="minorHAnsi"/>
        </w:rPr>
        <w:lastRenderedPageBreak/>
        <w:t>w OPZ. Wykazanie równoważności zaoferowanego przedmiotu leży po stronie Wykonawcy. Wykonawca stosując rozwiązania równoważne jest w pełni odpowiedzialny za taki dobór maszyn, urządzeń, sprzętu i innych by uzyskać wymagane parametry techniczne i cechy jakościowe oraz technologiczne. Zastosowane materiały i urządzenia równoważne muszą odpowiadać cechom technicznym i jakościowym materiałów wskazanych w OPZ oraz posiadać stosowne dopuszczenia, certyfikaty i aprobaty techniczne (jeśli wymagane). Wykonawca, który powołuje się na rozwiązania równoważne zobowiązany jest wykazać, ze zastosowane materiały, dostawy i usługi spełniają wymagania określone przez Zamawiającego – art. 101 ust. 5 ustawy Pzp.</w:t>
      </w:r>
    </w:p>
    <w:p w14:paraId="7F20F42C" w14:textId="72CBC3D1" w:rsidR="00763156" w:rsidRPr="00106BD2" w:rsidRDefault="00763156" w:rsidP="00106BD2">
      <w:pPr>
        <w:pStyle w:val="Tekstpodstawowy"/>
        <w:numPr>
          <w:ilvl w:val="0"/>
          <w:numId w:val="1"/>
        </w:numPr>
        <w:suppressAutoHyphens/>
        <w:spacing w:after="0" w:line="276" w:lineRule="auto"/>
        <w:rPr>
          <w:rFonts w:cstheme="minorHAnsi"/>
        </w:rPr>
      </w:pPr>
      <w:r w:rsidRPr="00106BD2">
        <w:rPr>
          <w:rFonts w:cstheme="minorHAnsi"/>
        </w:rPr>
        <w:t xml:space="preserve">Opisując przedmiot zamówienia Zamawiający dąży do zapewnienia zachowania uczciwej konkurencji </w:t>
      </w:r>
      <w:r w:rsidR="004854C0" w:rsidRPr="00106BD2">
        <w:rPr>
          <w:rFonts w:cstheme="minorHAnsi"/>
        </w:rPr>
        <w:br/>
      </w:r>
      <w:r w:rsidRPr="00106BD2">
        <w:rPr>
          <w:rFonts w:cstheme="minorHAnsi"/>
        </w:rPr>
        <w:t xml:space="preserve">i równego traktowania Wykonawców, zgodnie z zasadami proporcjonalności i przejrzystości. </w:t>
      </w:r>
      <w:r w:rsidR="004854C0" w:rsidRPr="00106BD2">
        <w:rPr>
          <w:rFonts w:cstheme="minorHAnsi"/>
        </w:rPr>
        <w:br/>
      </w:r>
      <w:r w:rsidRPr="00106BD2">
        <w:rPr>
          <w:rFonts w:cstheme="minorHAnsi"/>
        </w:rPr>
        <w:t xml:space="preserve">Użyte w opisie przedmiotu zamówienia sformułowania związane ze wskazaniem znaków towarowych, patentów lub pochodzenia, źródła lub szczególnego procesu, który charakteryzuje produkty lub usługi dostarczane przez konkretnego Wykonawcę nie służą do uprzywilejowania lub wyeliminowania niektórych wykonawców lub produktów. W przypadkach , w których przedmiot zamówienia opisany </w:t>
      </w:r>
      <w:r w:rsidR="004854C0" w:rsidRPr="00106BD2">
        <w:rPr>
          <w:rFonts w:cstheme="minorHAnsi"/>
        </w:rPr>
        <w:br/>
      </w:r>
      <w:r w:rsidRPr="00106BD2">
        <w:rPr>
          <w:rFonts w:cstheme="minorHAnsi"/>
        </w:rPr>
        <w:t xml:space="preserve">jest za pomocą znaków towarowych, patentów lub pochodzenia, źródła lub szczególnego procesu, który charakteryzuje produkty lub usługi dostarczane przez konkretnego Wykonawcę, o którym mowa </w:t>
      </w:r>
      <w:r w:rsidR="004854C0" w:rsidRPr="00106BD2">
        <w:rPr>
          <w:rFonts w:cstheme="minorHAnsi"/>
        </w:rPr>
        <w:br/>
      </w:r>
      <w:r w:rsidRPr="00106BD2">
        <w:rPr>
          <w:rFonts w:cstheme="minorHAnsi"/>
        </w:rPr>
        <w:t>w art. 99 ust. 4 ustawy Pzp, Zamawiający dopuszcza rozwiązania równoważne opisywanym.</w:t>
      </w:r>
    </w:p>
    <w:p w14:paraId="044AD96A" w14:textId="2F42531E" w:rsidR="00763156" w:rsidRPr="00106BD2" w:rsidRDefault="00763156" w:rsidP="00106BD2">
      <w:pPr>
        <w:pStyle w:val="Tekstpodstawowy"/>
        <w:numPr>
          <w:ilvl w:val="0"/>
          <w:numId w:val="1"/>
        </w:numPr>
        <w:suppressAutoHyphens/>
        <w:spacing w:line="276" w:lineRule="auto"/>
        <w:rPr>
          <w:rFonts w:cstheme="minorHAnsi"/>
        </w:rPr>
      </w:pPr>
      <w:r w:rsidRPr="00106BD2">
        <w:rPr>
          <w:rFonts w:cstheme="minorHAnsi"/>
        </w:rPr>
        <w:t xml:space="preserve">Wykonawca zobowiązuje się wraz z dostawą urządzeń, sprzętu oraz wszelkich niezbędnych elementów dostarczyć w dniu dostawy dokumentacje techniczne, oryginały licencji na produkty zainstalowane </w:t>
      </w:r>
      <w:r w:rsidR="004854C0" w:rsidRPr="00106BD2">
        <w:rPr>
          <w:rFonts w:cstheme="minorHAnsi"/>
        </w:rPr>
        <w:br/>
      </w:r>
      <w:r w:rsidRPr="00106BD2">
        <w:rPr>
          <w:rFonts w:cstheme="minorHAnsi"/>
        </w:rPr>
        <w:t xml:space="preserve">na oferowanym sprzęcie, instrukcje obsługi w języku polskim, instrukcje dotyczące eksploatacji </w:t>
      </w:r>
      <w:r w:rsidR="004854C0" w:rsidRPr="00106BD2">
        <w:rPr>
          <w:rFonts w:cstheme="minorHAnsi"/>
        </w:rPr>
        <w:br/>
      </w:r>
      <w:r w:rsidRPr="00106BD2">
        <w:rPr>
          <w:rFonts w:cstheme="minorHAnsi"/>
        </w:rPr>
        <w:t xml:space="preserve">w języku polskim oraz całe oprogramowanie związane z zamówieniem również w języku polskim. Wykonawca dostarczy w dniu dostawy również karty katalogowe lub oświadczenia producenta lub inne dokumenty. Wykonawca zapewni, że wszystkie licencje na oprogramowanie będą zarejestrowane na placówkę, do której odbywa się dostawa (jeśli dotyczy). </w:t>
      </w:r>
    </w:p>
    <w:sectPr w:rsidR="00763156" w:rsidRPr="00106BD2" w:rsidSect="0095282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7A3AA" w14:textId="77777777" w:rsidR="00A07A13" w:rsidRDefault="00A07A13" w:rsidP="00754759">
      <w:r>
        <w:separator/>
      </w:r>
    </w:p>
  </w:endnote>
  <w:endnote w:type="continuationSeparator" w:id="0">
    <w:p w14:paraId="6E68BF0E" w14:textId="77777777" w:rsidR="00A07A13" w:rsidRDefault="00A07A13" w:rsidP="0075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6C860" w14:textId="77777777" w:rsidR="00A07A13" w:rsidRDefault="00A07A13" w:rsidP="00754759">
      <w:r>
        <w:separator/>
      </w:r>
    </w:p>
  </w:footnote>
  <w:footnote w:type="continuationSeparator" w:id="0">
    <w:p w14:paraId="2C0F08EB" w14:textId="77777777" w:rsidR="00A07A13" w:rsidRDefault="00A07A13" w:rsidP="00754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B0AFE" w14:textId="14A4DE05" w:rsidR="00F04711" w:rsidRDefault="00F04711" w:rsidP="00AA1B5D">
    <w:pPr>
      <w:pStyle w:val="Nagwek"/>
      <w:jc w:val="center"/>
    </w:pPr>
    <w:r w:rsidRPr="00EC343D">
      <w:rPr>
        <w:noProof/>
        <w:lang w:eastAsia="pl-PL"/>
      </w:rPr>
      <w:drawing>
        <wp:inline distT="0" distB="0" distL="0" distR="0" wp14:anchorId="13E63445" wp14:editId="016FF55D">
          <wp:extent cx="5760720" cy="736655"/>
          <wp:effectExtent l="0" t="0" r="0" b="6350"/>
          <wp:docPr id="2" name="Obraz 2" descr="C:\Marcin\Wnioski\BCU\Promocja\KPO_barwy RP_NextGenerationEU_poziom_zestawienie_podstawowe_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cin\Wnioski\BCU\Promocja\KPO_barwy RP_NextGenerationEU_poziom_zestawienie_podstawowe_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6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FF0BD86"/>
    <w:name w:val="WWNum1"/>
    <w:lvl w:ilvl="0">
      <w:start w:val="1"/>
      <w:numFmt w:val="decimal"/>
      <w:lvlText w:val="%1."/>
      <w:lvlJc w:val="left"/>
      <w:pPr>
        <w:tabs>
          <w:tab w:val="num" w:pos="0"/>
        </w:tabs>
        <w:ind w:left="360" w:hanging="360"/>
      </w:pPr>
      <w:rPr>
        <w:rFonts w:asciiTheme="minorHAnsi" w:hAnsiTheme="minorHAnsi" w:cstheme="minorHAnsi" w:hint="default"/>
        <w:b w:val="0"/>
        <w:strike w:val="0"/>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11977A60"/>
    <w:multiLevelType w:val="hybridMultilevel"/>
    <w:tmpl w:val="D7BC0600"/>
    <w:lvl w:ilvl="0" w:tplc="87A8BD8A">
      <w:start w:val="1"/>
      <w:numFmt w:val="decimal"/>
      <w:lvlText w:val="%1."/>
      <w:lvlJc w:val="left"/>
      <w:pPr>
        <w:ind w:left="720" w:hanging="360"/>
      </w:pPr>
      <w:rPr>
        <w:rFonts w:asciiTheme="minorHAns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BD753B"/>
    <w:multiLevelType w:val="hybridMultilevel"/>
    <w:tmpl w:val="7098EF10"/>
    <w:lvl w:ilvl="0" w:tplc="C562BD0E">
      <w:start w:val="1"/>
      <w:numFmt w:val="decimal"/>
      <w:lvlText w:val="%1."/>
      <w:lvlJc w:val="left"/>
      <w:pPr>
        <w:ind w:left="720" w:hanging="360"/>
      </w:pPr>
      <w:rPr>
        <w:rFonts w:asciiTheme="minorHAns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BF4E81"/>
    <w:multiLevelType w:val="hybridMultilevel"/>
    <w:tmpl w:val="3A900A8C"/>
    <w:lvl w:ilvl="0" w:tplc="1D0830D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7215C8"/>
    <w:multiLevelType w:val="hybridMultilevel"/>
    <w:tmpl w:val="E216E156"/>
    <w:lvl w:ilvl="0" w:tplc="1B363EA2">
      <w:start w:val="1"/>
      <w:numFmt w:val="decimal"/>
      <w:lvlText w:val="%1."/>
      <w:lvlJc w:val="left"/>
      <w:pPr>
        <w:ind w:left="720" w:hanging="360"/>
      </w:pPr>
      <w:rPr>
        <w:rFonts w:asciiTheme="minorHAns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9"/>
    <w:rsid w:val="000027DA"/>
    <w:rsid w:val="0000281A"/>
    <w:rsid w:val="00002FF2"/>
    <w:rsid w:val="000065A9"/>
    <w:rsid w:val="000065F9"/>
    <w:rsid w:val="00010263"/>
    <w:rsid w:val="000104F4"/>
    <w:rsid w:val="0001155F"/>
    <w:rsid w:val="00011647"/>
    <w:rsid w:val="00011690"/>
    <w:rsid w:val="00011E5C"/>
    <w:rsid w:val="000135AF"/>
    <w:rsid w:val="00013C78"/>
    <w:rsid w:val="000157CE"/>
    <w:rsid w:val="00015B8F"/>
    <w:rsid w:val="00015E22"/>
    <w:rsid w:val="000169D6"/>
    <w:rsid w:val="000208BA"/>
    <w:rsid w:val="00020995"/>
    <w:rsid w:val="000210A3"/>
    <w:rsid w:val="00022B14"/>
    <w:rsid w:val="000232FB"/>
    <w:rsid w:val="000251C4"/>
    <w:rsid w:val="00025714"/>
    <w:rsid w:val="00025CAF"/>
    <w:rsid w:val="00026533"/>
    <w:rsid w:val="00026785"/>
    <w:rsid w:val="000275EF"/>
    <w:rsid w:val="0003133B"/>
    <w:rsid w:val="00031DCB"/>
    <w:rsid w:val="000321AA"/>
    <w:rsid w:val="0003232C"/>
    <w:rsid w:val="000334C9"/>
    <w:rsid w:val="00033816"/>
    <w:rsid w:val="00036663"/>
    <w:rsid w:val="000379DC"/>
    <w:rsid w:val="00040904"/>
    <w:rsid w:val="000415D2"/>
    <w:rsid w:val="00042473"/>
    <w:rsid w:val="000425A3"/>
    <w:rsid w:val="000432DD"/>
    <w:rsid w:val="000433BB"/>
    <w:rsid w:val="00044570"/>
    <w:rsid w:val="00044B33"/>
    <w:rsid w:val="00045093"/>
    <w:rsid w:val="000452C0"/>
    <w:rsid w:val="00045DE1"/>
    <w:rsid w:val="00046F60"/>
    <w:rsid w:val="00047914"/>
    <w:rsid w:val="000517F6"/>
    <w:rsid w:val="0005188D"/>
    <w:rsid w:val="00053637"/>
    <w:rsid w:val="000545E8"/>
    <w:rsid w:val="00054D14"/>
    <w:rsid w:val="00056391"/>
    <w:rsid w:val="00057666"/>
    <w:rsid w:val="00057FC9"/>
    <w:rsid w:val="00060312"/>
    <w:rsid w:val="00061553"/>
    <w:rsid w:val="00061A5E"/>
    <w:rsid w:val="00061FC9"/>
    <w:rsid w:val="0006478F"/>
    <w:rsid w:val="00064E98"/>
    <w:rsid w:val="0006518B"/>
    <w:rsid w:val="00065D29"/>
    <w:rsid w:val="0006605F"/>
    <w:rsid w:val="0006678B"/>
    <w:rsid w:val="00066838"/>
    <w:rsid w:val="00067126"/>
    <w:rsid w:val="0007057A"/>
    <w:rsid w:val="00070AD3"/>
    <w:rsid w:val="00071098"/>
    <w:rsid w:val="0007162D"/>
    <w:rsid w:val="00071BC2"/>
    <w:rsid w:val="00072AD2"/>
    <w:rsid w:val="00072D80"/>
    <w:rsid w:val="00073C2E"/>
    <w:rsid w:val="00074EDE"/>
    <w:rsid w:val="00075AD3"/>
    <w:rsid w:val="00076AD3"/>
    <w:rsid w:val="00076C64"/>
    <w:rsid w:val="000773A2"/>
    <w:rsid w:val="000800CA"/>
    <w:rsid w:val="00080A80"/>
    <w:rsid w:val="00081008"/>
    <w:rsid w:val="00081223"/>
    <w:rsid w:val="000819BE"/>
    <w:rsid w:val="00083061"/>
    <w:rsid w:val="000833DB"/>
    <w:rsid w:val="00083BB4"/>
    <w:rsid w:val="00083F8D"/>
    <w:rsid w:val="000848D6"/>
    <w:rsid w:val="00084F2A"/>
    <w:rsid w:val="00085BD1"/>
    <w:rsid w:val="000879AD"/>
    <w:rsid w:val="000906DC"/>
    <w:rsid w:val="000915BD"/>
    <w:rsid w:val="000931A2"/>
    <w:rsid w:val="000934C6"/>
    <w:rsid w:val="00093ED0"/>
    <w:rsid w:val="0009448B"/>
    <w:rsid w:val="0009487E"/>
    <w:rsid w:val="0009520C"/>
    <w:rsid w:val="0009596C"/>
    <w:rsid w:val="000972BA"/>
    <w:rsid w:val="000A0FBB"/>
    <w:rsid w:val="000A1AAD"/>
    <w:rsid w:val="000A3C85"/>
    <w:rsid w:val="000A55DF"/>
    <w:rsid w:val="000B0898"/>
    <w:rsid w:val="000B0F0C"/>
    <w:rsid w:val="000B1046"/>
    <w:rsid w:val="000B27BA"/>
    <w:rsid w:val="000B2C10"/>
    <w:rsid w:val="000B3606"/>
    <w:rsid w:val="000B456C"/>
    <w:rsid w:val="000B4986"/>
    <w:rsid w:val="000B5148"/>
    <w:rsid w:val="000B55F6"/>
    <w:rsid w:val="000B62EE"/>
    <w:rsid w:val="000C06DC"/>
    <w:rsid w:val="000C112C"/>
    <w:rsid w:val="000C116A"/>
    <w:rsid w:val="000C29DB"/>
    <w:rsid w:val="000C2CCC"/>
    <w:rsid w:val="000C37D0"/>
    <w:rsid w:val="000C37E1"/>
    <w:rsid w:val="000C51B1"/>
    <w:rsid w:val="000C604A"/>
    <w:rsid w:val="000C6246"/>
    <w:rsid w:val="000D148D"/>
    <w:rsid w:val="000D1853"/>
    <w:rsid w:val="000D22FA"/>
    <w:rsid w:val="000D2822"/>
    <w:rsid w:val="000D32C0"/>
    <w:rsid w:val="000D336B"/>
    <w:rsid w:val="000D3F89"/>
    <w:rsid w:val="000D477B"/>
    <w:rsid w:val="000D6075"/>
    <w:rsid w:val="000D67B7"/>
    <w:rsid w:val="000D72FA"/>
    <w:rsid w:val="000D77A3"/>
    <w:rsid w:val="000E0973"/>
    <w:rsid w:val="000E287D"/>
    <w:rsid w:val="000E2CCA"/>
    <w:rsid w:val="000E34DD"/>
    <w:rsid w:val="000E3FC2"/>
    <w:rsid w:val="000E6029"/>
    <w:rsid w:val="000E672B"/>
    <w:rsid w:val="000E7267"/>
    <w:rsid w:val="000F065E"/>
    <w:rsid w:val="000F0AF4"/>
    <w:rsid w:val="000F0B46"/>
    <w:rsid w:val="000F0CD2"/>
    <w:rsid w:val="000F115D"/>
    <w:rsid w:val="000F2271"/>
    <w:rsid w:val="000F2679"/>
    <w:rsid w:val="000F2B97"/>
    <w:rsid w:val="000F2BEA"/>
    <w:rsid w:val="000F2E60"/>
    <w:rsid w:val="000F37C5"/>
    <w:rsid w:val="000F4724"/>
    <w:rsid w:val="000F4B77"/>
    <w:rsid w:val="001001A0"/>
    <w:rsid w:val="00103EE9"/>
    <w:rsid w:val="0010457A"/>
    <w:rsid w:val="00104C94"/>
    <w:rsid w:val="00105348"/>
    <w:rsid w:val="00106BD2"/>
    <w:rsid w:val="00110E61"/>
    <w:rsid w:val="0011171F"/>
    <w:rsid w:val="00111B00"/>
    <w:rsid w:val="0011231A"/>
    <w:rsid w:val="00114642"/>
    <w:rsid w:val="00114C49"/>
    <w:rsid w:val="00120EA7"/>
    <w:rsid w:val="00120F09"/>
    <w:rsid w:val="001223F5"/>
    <w:rsid w:val="001232A3"/>
    <w:rsid w:val="00124952"/>
    <w:rsid w:val="00125403"/>
    <w:rsid w:val="001262AE"/>
    <w:rsid w:val="00126438"/>
    <w:rsid w:val="00127E4B"/>
    <w:rsid w:val="00130089"/>
    <w:rsid w:val="00131B0C"/>
    <w:rsid w:val="00136013"/>
    <w:rsid w:val="0013636B"/>
    <w:rsid w:val="0013651C"/>
    <w:rsid w:val="00136E99"/>
    <w:rsid w:val="00137A40"/>
    <w:rsid w:val="001405EB"/>
    <w:rsid w:val="00142416"/>
    <w:rsid w:val="00146996"/>
    <w:rsid w:val="00147E57"/>
    <w:rsid w:val="0015027E"/>
    <w:rsid w:val="001505C9"/>
    <w:rsid w:val="00152D24"/>
    <w:rsid w:val="00155787"/>
    <w:rsid w:val="001563A8"/>
    <w:rsid w:val="001563B6"/>
    <w:rsid w:val="00157758"/>
    <w:rsid w:val="00160CA7"/>
    <w:rsid w:val="0016173D"/>
    <w:rsid w:val="0016221F"/>
    <w:rsid w:val="00162843"/>
    <w:rsid w:val="0016364D"/>
    <w:rsid w:val="00163DF2"/>
    <w:rsid w:val="00163FB1"/>
    <w:rsid w:val="001644F5"/>
    <w:rsid w:val="001645A7"/>
    <w:rsid w:val="00170FB3"/>
    <w:rsid w:val="0017125D"/>
    <w:rsid w:val="00171652"/>
    <w:rsid w:val="00172988"/>
    <w:rsid w:val="00172A2C"/>
    <w:rsid w:val="0017397B"/>
    <w:rsid w:val="00173984"/>
    <w:rsid w:val="00175528"/>
    <w:rsid w:val="00176258"/>
    <w:rsid w:val="0017769C"/>
    <w:rsid w:val="001804A9"/>
    <w:rsid w:val="00180DC1"/>
    <w:rsid w:val="001817DA"/>
    <w:rsid w:val="0018277A"/>
    <w:rsid w:val="00183400"/>
    <w:rsid w:val="001853E3"/>
    <w:rsid w:val="00185A86"/>
    <w:rsid w:val="001869DC"/>
    <w:rsid w:val="00186FBC"/>
    <w:rsid w:val="00187023"/>
    <w:rsid w:val="001877E3"/>
    <w:rsid w:val="001878A4"/>
    <w:rsid w:val="00187F14"/>
    <w:rsid w:val="00190064"/>
    <w:rsid w:val="00190226"/>
    <w:rsid w:val="00190A4F"/>
    <w:rsid w:val="001910A3"/>
    <w:rsid w:val="00193B7D"/>
    <w:rsid w:val="00193D8F"/>
    <w:rsid w:val="001949BF"/>
    <w:rsid w:val="00194E98"/>
    <w:rsid w:val="001961F4"/>
    <w:rsid w:val="001971AD"/>
    <w:rsid w:val="00197374"/>
    <w:rsid w:val="00197553"/>
    <w:rsid w:val="001978A7"/>
    <w:rsid w:val="001A0787"/>
    <w:rsid w:val="001A19A3"/>
    <w:rsid w:val="001A2CC1"/>
    <w:rsid w:val="001A3CA7"/>
    <w:rsid w:val="001A455F"/>
    <w:rsid w:val="001A6324"/>
    <w:rsid w:val="001A6D84"/>
    <w:rsid w:val="001B1326"/>
    <w:rsid w:val="001B1D16"/>
    <w:rsid w:val="001B3313"/>
    <w:rsid w:val="001B50FD"/>
    <w:rsid w:val="001B57E6"/>
    <w:rsid w:val="001B6BCD"/>
    <w:rsid w:val="001B7144"/>
    <w:rsid w:val="001C29E1"/>
    <w:rsid w:val="001C4337"/>
    <w:rsid w:val="001C53B7"/>
    <w:rsid w:val="001C60E7"/>
    <w:rsid w:val="001C7742"/>
    <w:rsid w:val="001C783E"/>
    <w:rsid w:val="001C7F06"/>
    <w:rsid w:val="001D00DA"/>
    <w:rsid w:val="001D1EB6"/>
    <w:rsid w:val="001D253F"/>
    <w:rsid w:val="001D4910"/>
    <w:rsid w:val="001D4D55"/>
    <w:rsid w:val="001D5A81"/>
    <w:rsid w:val="001D7065"/>
    <w:rsid w:val="001D76C6"/>
    <w:rsid w:val="001E0243"/>
    <w:rsid w:val="001E264A"/>
    <w:rsid w:val="001E2C9F"/>
    <w:rsid w:val="001E4D1D"/>
    <w:rsid w:val="001E60B5"/>
    <w:rsid w:val="001E6B77"/>
    <w:rsid w:val="001E7A73"/>
    <w:rsid w:val="001F19C4"/>
    <w:rsid w:val="001F3507"/>
    <w:rsid w:val="001F582C"/>
    <w:rsid w:val="001F5AE0"/>
    <w:rsid w:val="001F5F11"/>
    <w:rsid w:val="001F6969"/>
    <w:rsid w:val="001F6A5F"/>
    <w:rsid w:val="001F6B2D"/>
    <w:rsid w:val="00200C03"/>
    <w:rsid w:val="0020107C"/>
    <w:rsid w:val="00201EEE"/>
    <w:rsid w:val="0020396C"/>
    <w:rsid w:val="002067FF"/>
    <w:rsid w:val="002071C8"/>
    <w:rsid w:val="00207399"/>
    <w:rsid w:val="0021131A"/>
    <w:rsid w:val="0021239E"/>
    <w:rsid w:val="002128A5"/>
    <w:rsid w:val="00213173"/>
    <w:rsid w:val="00213D91"/>
    <w:rsid w:val="002143FC"/>
    <w:rsid w:val="00214F2C"/>
    <w:rsid w:val="0021616A"/>
    <w:rsid w:val="0021751C"/>
    <w:rsid w:val="0021778D"/>
    <w:rsid w:val="00220435"/>
    <w:rsid w:val="00223CB8"/>
    <w:rsid w:val="0022439B"/>
    <w:rsid w:val="002256A6"/>
    <w:rsid w:val="00225B5E"/>
    <w:rsid w:val="00227FAC"/>
    <w:rsid w:val="002306C6"/>
    <w:rsid w:val="00233129"/>
    <w:rsid w:val="00235A52"/>
    <w:rsid w:val="00235FB0"/>
    <w:rsid w:val="0023682C"/>
    <w:rsid w:val="00236E86"/>
    <w:rsid w:val="00237F98"/>
    <w:rsid w:val="00241D11"/>
    <w:rsid w:val="00242257"/>
    <w:rsid w:val="00244B76"/>
    <w:rsid w:val="0024588A"/>
    <w:rsid w:val="00252705"/>
    <w:rsid w:val="00252724"/>
    <w:rsid w:val="002527DC"/>
    <w:rsid w:val="002538D5"/>
    <w:rsid w:val="00253A0E"/>
    <w:rsid w:val="00255402"/>
    <w:rsid w:val="00256CE5"/>
    <w:rsid w:val="00256D0A"/>
    <w:rsid w:val="00257327"/>
    <w:rsid w:val="00257E71"/>
    <w:rsid w:val="0026056C"/>
    <w:rsid w:val="002606DD"/>
    <w:rsid w:val="0026172A"/>
    <w:rsid w:val="0026220A"/>
    <w:rsid w:val="00265143"/>
    <w:rsid w:val="002654A6"/>
    <w:rsid w:val="002667C5"/>
    <w:rsid w:val="00266CD1"/>
    <w:rsid w:val="00266E16"/>
    <w:rsid w:val="002712E9"/>
    <w:rsid w:val="002718EA"/>
    <w:rsid w:val="002719F5"/>
    <w:rsid w:val="00271E99"/>
    <w:rsid w:val="0027308D"/>
    <w:rsid w:val="00273E95"/>
    <w:rsid w:val="00273F28"/>
    <w:rsid w:val="00275660"/>
    <w:rsid w:val="00276353"/>
    <w:rsid w:val="00277424"/>
    <w:rsid w:val="0027787A"/>
    <w:rsid w:val="0028061C"/>
    <w:rsid w:val="00280C6B"/>
    <w:rsid w:val="00281F56"/>
    <w:rsid w:val="0028247D"/>
    <w:rsid w:val="00282946"/>
    <w:rsid w:val="002829A6"/>
    <w:rsid w:val="00283228"/>
    <w:rsid w:val="00283AA6"/>
    <w:rsid w:val="00287778"/>
    <w:rsid w:val="00290298"/>
    <w:rsid w:val="00290F64"/>
    <w:rsid w:val="002927E2"/>
    <w:rsid w:val="0029369B"/>
    <w:rsid w:val="00295604"/>
    <w:rsid w:val="00295934"/>
    <w:rsid w:val="00295F26"/>
    <w:rsid w:val="002969CA"/>
    <w:rsid w:val="002A1D4B"/>
    <w:rsid w:val="002A2649"/>
    <w:rsid w:val="002A2F4E"/>
    <w:rsid w:val="002A2FE8"/>
    <w:rsid w:val="002A5186"/>
    <w:rsid w:val="002A7C63"/>
    <w:rsid w:val="002B0E1A"/>
    <w:rsid w:val="002B0E1F"/>
    <w:rsid w:val="002B3028"/>
    <w:rsid w:val="002B35BC"/>
    <w:rsid w:val="002B4ECF"/>
    <w:rsid w:val="002B5725"/>
    <w:rsid w:val="002B57A0"/>
    <w:rsid w:val="002B70A9"/>
    <w:rsid w:val="002B7914"/>
    <w:rsid w:val="002C0412"/>
    <w:rsid w:val="002C0C5F"/>
    <w:rsid w:val="002C0C77"/>
    <w:rsid w:val="002C0EAD"/>
    <w:rsid w:val="002C19DB"/>
    <w:rsid w:val="002C1FCD"/>
    <w:rsid w:val="002C2D75"/>
    <w:rsid w:val="002C4960"/>
    <w:rsid w:val="002C59D6"/>
    <w:rsid w:val="002D1550"/>
    <w:rsid w:val="002D1574"/>
    <w:rsid w:val="002D2534"/>
    <w:rsid w:val="002D6E7F"/>
    <w:rsid w:val="002D793D"/>
    <w:rsid w:val="002E01AC"/>
    <w:rsid w:val="002E0DB1"/>
    <w:rsid w:val="002E1CFA"/>
    <w:rsid w:val="002E2179"/>
    <w:rsid w:val="002E22A5"/>
    <w:rsid w:val="002E2A3B"/>
    <w:rsid w:val="002E2F57"/>
    <w:rsid w:val="002E407C"/>
    <w:rsid w:val="002E761F"/>
    <w:rsid w:val="002E77B1"/>
    <w:rsid w:val="002F055D"/>
    <w:rsid w:val="002F0C81"/>
    <w:rsid w:val="002F1AD2"/>
    <w:rsid w:val="002F1BE1"/>
    <w:rsid w:val="002F2425"/>
    <w:rsid w:val="002F2A0D"/>
    <w:rsid w:val="002F5307"/>
    <w:rsid w:val="002F5411"/>
    <w:rsid w:val="002F6484"/>
    <w:rsid w:val="002F6EFC"/>
    <w:rsid w:val="0030034A"/>
    <w:rsid w:val="003018CC"/>
    <w:rsid w:val="00302AB2"/>
    <w:rsid w:val="00304FC3"/>
    <w:rsid w:val="00306BAB"/>
    <w:rsid w:val="00307146"/>
    <w:rsid w:val="0030774C"/>
    <w:rsid w:val="00310847"/>
    <w:rsid w:val="003112E3"/>
    <w:rsid w:val="00314A07"/>
    <w:rsid w:val="00314B7D"/>
    <w:rsid w:val="00315146"/>
    <w:rsid w:val="00316FC0"/>
    <w:rsid w:val="00321C50"/>
    <w:rsid w:val="003225FF"/>
    <w:rsid w:val="00322CC0"/>
    <w:rsid w:val="00323F45"/>
    <w:rsid w:val="00325059"/>
    <w:rsid w:val="003255A4"/>
    <w:rsid w:val="00326B81"/>
    <w:rsid w:val="00327087"/>
    <w:rsid w:val="00330271"/>
    <w:rsid w:val="00332502"/>
    <w:rsid w:val="00333014"/>
    <w:rsid w:val="00337D9F"/>
    <w:rsid w:val="00340E59"/>
    <w:rsid w:val="00341C4E"/>
    <w:rsid w:val="00343C04"/>
    <w:rsid w:val="00343D19"/>
    <w:rsid w:val="00344230"/>
    <w:rsid w:val="00344B2A"/>
    <w:rsid w:val="00345059"/>
    <w:rsid w:val="0034592C"/>
    <w:rsid w:val="003472B9"/>
    <w:rsid w:val="00350384"/>
    <w:rsid w:val="00350692"/>
    <w:rsid w:val="0035222F"/>
    <w:rsid w:val="003535F3"/>
    <w:rsid w:val="00353ACC"/>
    <w:rsid w:val="00354E79"/>
    <w:rsid w:val="00355231"/>
    <w:rsid w:val="003557A2"/>
    <w:rsid w:val="00356277"/>
    <w:rsid w:val="00360348"/>
    <w:rsid w:val="00360BEC"/>
    <w:rsid w:val="00361970"/>
    <w:rsid w:val="00361A71"/>
    <w:rsid w:val="003621B4"/>
    <w:rsid w:val="0036486B"/>
    <w:rsid w:val="00365E2C"/>
    <w:rsid w:val="00367F15"/>
    <w:rsid w:val="00370D28"/>
    <w:rsid w:val="0037198E"/>
    <w:rsid w:val="003730C8"/>
    <w:rsid w:val="003748B6"/>
    <w:rsid w:val="003768FD"/>
    <w:rsid w:val="00376A9A"/>
    <w:rsid w:val="00380813"/>
    <w:rsid w:val="00380A67"/>
    <w:rsid w:val="0038245C"/>
    <w:rsid w:val="00382B5C"/>
    <w:rsid w:val="0038353C"/>
    <w:rsid w:val="00383EAC"/>
    <w:rsid w:val="0038420D"/>
    <w:rsid w:val="00384D87"/>
    <w:rsid w:val="0038538D"/>
    <w:rsid w:val="003863A8"/>
    <w:rsid w:val="0038640E"/>
    <w:rsid w:val="00386841"/>
    <w:rsid w:val="00390208"/>
    <w:rsid w:val="00392541"/>
    <w:rsid w:val="00392812"/>
    <w:rsid w:val="00392F58"/>
    <w:rsid w:val="00393707"/>
    <w:rsid w:val="00393F3C"/>
    <w:rsid w:val="00394301"/>
    <w:rsid w:val="003948F5"/>
    <w:rsid w:val="00396365"/>
    <w:rsid w:val="00396B31"/>
    <w:rsid w:val="0039741F"/>
    <w:rsid w:val="00397490"/>
    <w:rsid w:val="003977D0"/>
    <w:rsid w:val="00397DD9"/>
    <w:rsid w:val="003A0450"/>
    <w:rsid w:val="003A1F8A"/>
    <w:rsid w:val="003A30B8"/>
    <w:rsid w:val="003A540A"/>
    <w:rsid w:val="003A6C62"/>
    <w:rsid w:val="003B18A6"/>
    <w:rsid w:val="003B3730"/>
    <w:rsid w:val="003B3A70"/>
    <w:rsid w:val="003B3FF0"/>
    <w:rsid w:val="003B67E3"/>
    <w:rsid w:val="003B7B65"/>
    <w:rsid w:val="003C079F"/>
    <w:rsid w:val="003C0A2E"/>
    <w:rsid w:val="003C7312"/>
    <w:rsid w:val="003D0735"/>
    <w:rsid w:val="003D07A6"/>
    <w:rsid w:val="003D1088"/>
    <w:rsid w:val="003D1C8F"/>
    <w:rsid w:val="003D23E7"/>
    <w:rsid w:val="003D2498"/>
    <w:rsid w:val="003D2E94"/>
    <w:rsid w:val="003D47AA"/>
    <w:rsid w:val="003D72DC"/>
    <w:rsid w:val="003D77CD"/>
    <w:rsid w:val="003E065A"/>
    <w:rsid w:val="003E5C22"/>
    <w:rsid w:val="003E654F"/>
    <w:rsid w:val="003E78A2"/>
    <w:rsid w:val="003F0224"/>
    <w:rsid w:val="003F05D4"/>
    <w:rsid w:val="003F08DF"/>
    <w:rsid w:val="003F1036"/>
    <w:rsid w:val="003F3427"/>
    <w:rsid w:val="003F3486"/>
    <w:rsid w:val="003F531D"/>
    <w:rsid w:val="003F54FB"/>
    <w:rsid w:val="003F6B18"/>
    <w:rsid w:val="00400A32"/>
    <w:rsid w:val="004032F3"/>
    <w:rsid w:val="00403C55"/>
    <w:rsid w:val="004041F2"/>
    <w:rsid w:val="00404A94"/>
    <w:rsid w:val="0040529D"/>
    <w:rsid w:val="00405B8F"/>
    <w:rsid w:val="00405C6F"/>
    <w:rsid w:val="00406459"/>
    <w:rsid w:val="00406D6F"/>
    <w:rsid w:val="0041063E"/>
    <w:rsid w:val="00410CB1"/>
    <w:rsid w:val="0041174F"/>
    <w:rsid w:val="004122AE"/>
    <w:rsid w:val="0041368F"/>
    <w:rsid w:val="0041393C"/>
    <w:rsid w:val="00413B68"/>
    <w:rsid w:val="00414B41"/>
    <w:rsid w:val="00415520"/>
    <w:rsid w:val="00420B78"/>
    <w:rsid w:val="00421F49"/>
    <w:rsid w:val="00423407"/>
    <w:rsid w:val="00427F47"/>
    <w:rsid w:val="00431598"/>
    <w:rsid w:val="00432B4F"/>
    <w:rsid w:val="00434542"/>
    <w:rsid w:val="00434582"/>
    <w:rsid w:val="00436C5A"/>
    <w:rsid w:val="004372B3"/>
    <w:rsid w:val="0043731F"/>
    <w:rsid w:val="00437F93"/>
    <w:rsid w:val="004408D6"/>
    <w:rsid w:val="00443CBA"/>
    <w:rsid w:val="004445B8"/>
    <w:rsid w:val="00446048"/>
    <w:rsid w:val="004461B6"/>
    <w:rsid w:val="004461F6"/>
    <w:rsid w:val="00447589"/>
    <w:rsid w:val="00450C24"/>
    <w:rsid w:val="00451A2C"/>
    <w:rsid w:val="00451BD2"/>
    <w:rsid w:val="00452ABB"/>
    <w:rsid w:val="00453C9B"/>
    <w:rsid w:val="00454127"/>
    <w:rsid w:val="004557DC"/>
    <w:rsid w:val="00455847"/>
    <w:rsid w:val="00455A14"/>
    <w:rsid w:val="0045645F"/>
    <w:rsid w:val="00456A12"/>
    <w:rsid w:val="00456D25"/>
    <w:rsid w:val="00457256"/>
    <w:rsid w:val="004579E8"/>
    <w:rsid w:val="00462093"/>
    <w:rsid w:val="004631E4"/>
    <w:rsid w:val="004633B9"/>
    <w:rsid w:val="00464526"/>
    <w:rsid w:val="004660DC"/>
    <w:rsid w:val="004708D8"/>
    <w:rsid w:val="0047156C"/>
    <w:rsid w:val="0047218D"/>
    <w:rsid w:val="00473E19"/>
    <w:rsid w:val="00474BA1"/>
    <w:rsid w:val="00480A82"/>
    <w:rsid w:val="004854C0"/>
    <w:rsid w:val="00485584"/>
    <w:rsid w:val="00486C36"/>
    <w:rsid w:val="00487731"/>
    <w:rsid w:val="004924C0"/>
    <w:rsid w:val="0049256D"/>
    <w:rsid w:val="00493A2E"/>
    <w:rsid w:val="00493CF0"/>
    <w:rsid w:val="004951E0"/>
    <w:rsid w:val="00496578"/>
    <w:rsid w:val="004971F4"/>
    <w:rsid w:val="004A1681"/>
    <w:rsid w:val="004A1A23"/>
    <w:rsid w:val="004A1EB7"/>
    <w:rsid w:val="004A21E1"/>
    <w:rsid w:val="004A4E22"/>
    <w:rsid w:val="004A56BB"/>
    <w:rsid w:val="004A585F"/>
    <w:rsid w:val="004A5B2E"/>
    <w:rsid w:val="004A6781"/>
    <w:rsid w:val="004A67EC"/>
    <w:rsid w:val="004B2273"/>
    <w:rsid w:val="004B377D"/>
    <w:rsid w:val="004B5150"/>
    <w:rsid w:val="004B554A"/>
    <w:rsid w:val="004B559C"/>
    <w:rsid w:val="004B6194"/>
    <w:rsid w:val="004C114F"/>
    <w:rsid w:val="004C42B7"/>
    <w:rsid w:val="004C5A7B"/>
    <w:rsid w:val="004C5B4A"/>
    <w:rsid w:val="004D002F"/>
    <w:rsid w:val="004D04DA"/>
    <w:rsid w:val="004D1261"/>
    <w:rsid w:val="004D212B"/>
    <w:rsid w:val="004D22C7"/>
    <w:rsid w:val="004D244C"/>
    <w:rsid w:val="004D3C5A"/>
    <w:rsid w:val="004D44C9"/>
    <w:rsid w:val="004E0636"/>
    <w:rsid w:val="004E077A"/>
    <w:rsid w:val="004E0FB2"/>
    <w:rsid w:val="004E156C"/>
    <w:rsid w:val="004E26D6"/>
    <w:rsid w:val="004E7176"/>
    <w:rsid w:val="004E7F93"/>
    <w:rsid w:val="004F18F6"/>
    <w:rsid w:val="004F4759"/>
    <w:rsid w:val="004F4944"/>
    <w:rsid w:val="004F6CD9"/>
    <w:rsid w:val="005005D7"/>
    <w:rsid w:val="00501C42"/>
    <w:rsid w:val="00502B37"/>
    <w:rsid w:val="00503617"/>
    <w:rsid w:val="00503622"/>
    <w:rsid w:val="00503DCB"/>
    <w:rsid w:val="0050554A"/>
    <w:rsid w:val="005057EC"/>
    <w:rsid w:val="005063E4"/>
    <w:rsid w:val="00506527"/>
    <w:rsid w:val="00506D61"/>
    <w:rsid w:val="005075BC"/>
    <w:rsid w:val="00510101"/>
    <w:rsid w:val="005113B1"/>
    <w:rsid w:val="00512351"/>
    <w:rsid w:val="005125E7"/>
    <w:rsid w:val="0051288C"/>
    <w:rsid w:val="0051418A"/>
    <w:rsid w:val="00514B54"/>
    <w:rsid w:val="00514ED9"/>
    <w:rsid w:val="0051583B"/>
    <w:rsid w:val="00515DBB"/>
    <w:rsid w:val="00516A71"/>
    <w:rsid w:val="00521201"/>
    <w:rsid w:val="00521AB5"/>
    <w:rsid w:val="00522C0B"/>
    <w:rsid w:val="00523261"/>
    <w:rsid w:val="00523DA5"/>
    <w:rsid w:val="005248F2"/>
    <w:rsid w:val="00524A48"/>
    <w:rsid w:val="00524EC1"/>
    <w:rsid w:val="00525FD5"/>
    <w:rsid w:val="00526CA3"/>
    <w:rsid w:val="00531F03"/>
    <w:rsid w:val="00535602"/>
    <w:rsid w:val="00536695"/>
    <w:rsid w:val="0053773B"/>
    <w:rsid w:val="00537833"/>
    <w:rsid w:val="00540956"/>
    <w:rsid w:val="00541302"/>
    <w:rsid w:val="00542CEB"/>
    <w:rsid w:val="00542D5E"/>
    <w:rsid w:val="00543FC5"/>
    <w:rsid w:val="00544614"/>
    <w:rsid w:val="00546FF3"/>
    <w:rsid w:val="005471E4"/>
    <w:rsid w:val="00547758"/>
    <w:rsid w:val="0055049F"/>
    <w:rsid w:val="005515DD"/>
    <w:rsid w:val="00551E68"/>
    <w:rsid w:val="00553DDF"/>
    <w:rsid w:val="005547B9"/>
    <w:rsid w:val="00554A89"/>
    <w:rsid w:val="00555ADA"/>
    <w:rsid w:val="00556D49"/>
    <w:rsid w:val="00557D9D"/>
    <w:rsid w:val="00561DFD"/>
    <w:rsid w:val="005629C1"/>
    <w:rsid w:val="005637EF"/>
    <w:rsid w:val="00563B56"/>
    <w:rsid w:val="0056507F"/>
    <w:rsid w:val="00571DA6"/>
    <w:rsid w:val="00572B0E"/>
    <w:rsid w:val="0057354D"/>
    <w:rsid w:val="005756A3"/>
    <w:rsid w:val="005771F8"/>
    <w:rsid w:val="00580384"/>
    <w:rsid w:val="005826AE"/>
    <w:rsid w:val="00583313"/>
    <w:rsid w:val="00583A7A"/>
    <w:rsid w:val="00586610"/>
    <w:rsid w:val="00586E72"/>
    <w:rsid w:val="005875B7"/>
    <w:rsid w:val="00590914"/>
    <w:rsid w:val="0059255E"/>
    <w:rsid w:val="00592AFC"/>
    <w:rsid w:val="005941F5"/>
    <w:rsid w:val="00594DCB"/>
    <w:rsid w:val="0059553C"/>
    <w:rsid w:val="00595A53"/>
    <w:rsid w:val="00596066"/>
    <w:rsid w:val="00596849"/>
    <w:rsid w:val="00596AA6"/>
    <w:rsid w:val="0059734E"/>
    <w:rsid w:val="00597552"/>
    <w:rsid w:val="00597A9D"/>
    <w:rsid w:val="005A03C7"/>
    <w:rsid w:val="005A118C"/>
    <w:rsid w:val="005A1F8A"/>
    <w:rsid w:val="005A3321"/>
    <w:rsid w:val="005A3710"/>
    <w:rsid w:val="005A3EE2"/>
    <w:rsid w:val="005A49D7"/>
    <w:rsid w:val="005A50A1"/>
    <w:rsid w:val="005A5240"/>
    <w:rsid w:val="005A5378"/>
    <w:rsid w:val="005A7992"/>
    <w:rsid w:val="005B0A1A"/>
    <w:rsid w:val="005B214C"/>
    <w:rsid w:val="005B28FA"/>
    <w:rsid w:val="005B3D70"/>
    <w:rsid w:val="005B41E0"/>
    <w:rsid w:val="005B4E35"/>
    <w:rsid w:val="005B565A"/>
    <w:rsid w:val="005B5753"/>
    <w:rsid w:val="005B5E76"/>
    <w:rsid w:val="005B7EF7"/>
    <w:rsid w:val="005C12DC"/>
    <w:rsid w:val="005C1832"/>
    <w:rsid w:val="005C19B9"/>
    <w:rsid w:val="005C1A77"/>
    <w:rsid w:val="005C3104"/>
    <w:rsid w:val="005C33ED"/>
    <w:rsid w:val="005C486E"/>
    <w:rsid w:val="005C5D3C"/>
    <w:rsid w:val="005C5D6D"/>
    <w:rsid w:val="005C68DF"/>
    <w:rsid w:val="005C742E"/>
    <w:rsid w:val="005C7AF3"/>
    <w:rsid w:val="005D1FF0"/>
    <w:rsid w:val="005D28A4"/>
    <w:rsid w:val="005D3DB0"/>
    <w:rsid w:val="005D45ED"/>
    <w:rsid w:val="005D564C"/>
    <w:rsid w:val="005D574D"/>
    <w:rsid w:val="005D6B00"/>
    <w:rsid w:val="005E1422"/>
    <w:rsid w:val="005E241E"/>
    <w:rsid w:val="005E338A"/>
    <w:rsid w:val="005E4AF1"/>
    <w:rsid w:val="005E73C1"/>
    <w:rsid w:val="005F1355"/>
    <w:rsid w:val="005F1450"/>
    <w:rsid w:val="005F1584"/>
    <w:rsid w:val="005F1D94"/>
    <w:rsid w:val="005F28C4"/>
    <w:rsid w:val="005F314E"/>
    <w:rsid w:val="005F4030"/>
    <w:rsid w:val="005F48E8"/>
    <w:rsid w:val="005F67A7"/>
    <w:rsid w:val="00601E26"/>
    <w:rsid w:val="006044D1"/>
    <w:rsid w:val="0060468F"/>
    <w:rsid w:val="00604904"/>
    <w:rsid w:val="00606300"/>
    <w:rsid w:val="006070DD"/>
    <w:rsid w:val="00607D0F"/>
    <w:rsid w:val="0061015A"/>
    <w:rsid w:val="00610685"/>
    <w:rsid w:val="0061372E"/>
    <w:rsid w:val="00613C16"/>
    <w:rsid w:val="00614FCD"/>
    <w:rsid w:val="00623205"/>
    <w:rsid w:val="00623490"/>
    <w:rsid w:val="00623F6A"/>
    <w:rsid w:val="006256E7"/>
    <w:rsid w:val="00625865"/>
    <w:rsid w:val="00625B81"/>
    <w:rsid w:val="00626A55"/>
    <w:rsid w:val="0062767E"/>
    <w:rsid w:val="00630728"/>
    <w:rsid w:val="00630862"/>
    <w:rsid w:val="0063611D"/>
    <w:rsid w:val="00636261"/>
    <w:rsid w:val="0063680A"/>
    <w:rsid w:val="00637208"/>
    <w:rsid w:val="00640CC3"/>
    <w:rsid w:val="0064260A"/>
    <w:rsid w:val="00642AFB"/>
    <w:rsid w:val="00642CD5"/>
    <w:rsid w:val="006445EE"/>
    <w:rsid w:val="006458CC"/>
    <w:rsid w:val="00645937"/>
    <w:rsid w:val="00653916"/>
    <w:rsid w:val="00655B68"/>
    <w:rsid w:val="006604FA"/>
    <w:rsid w:val="00661DDF"/>
    <w:rsid w:val="00663FF1"/>
    <w:rsid w:val="00667CBC"/>
    <w:rsid w:val="00667F2C"/>
    <w:rsid w:val="0067041B"/>
    <w:rsid w:val="00670FCF"/>
    <w:rsid w:val="0067192F"/>
    <w:rsid w:val="00672A65"/>
    <w:rsid w:val="006731A1"/>
    <w:rsid w:val="00674D55"/>
    <w:rsid w:val="00675DC0"/>
    <w:rsid w:val="00675EF9"/>
    <w:rsid w:val="0067698E"/>
    <w:rsid w:val="00677B63"/>
    <w:rsid w:val="00681D3B"/>
    <w:rsid w:val="006827EF"/>
    <w:rsid w:val="006830E5"/>
    <w:rsid w:val="006836A7"/>
    <w:rsid w:val="006838EA"/>
    <w:rsid w:val="006839CC"/>
    <w:rsid w:val="00684BD0"/>
    <w:rsid w:val="00684CD0"/>
    <w:rsid w:val="006858C1"/>
    <w:rsid w:val="00686EAC"/>
    <w:rsid w:val="006916EE"/>
    <w:rsid w:val="00693015"/>
    <w:rsid w:val="00693886"/>
    <w:rsid w:val="00693C7D"/>
    <w:rsid w:val="006952C3"/>
    <w:rsid w:val="00695775"/>
    <w:rsid w:val="006960A9"/>
    <w:rsid w:val="00696B30"/>
    <w:rsid w:val="006A2815"/>
    <w:rsid w:val="006A6ED7"/>
    <w:rsid w:val="006B001F"/>
    <w:rsid w:val="006B0545"/>
    <w:rsid w:val="006B0CE3"/>
    <w:rsid w:val="006B1938"/>
    <w:rsid w:val="006B200F"/>
    <w:rsid w:val="006B29B2"/>
    <w:rsid w:val="006B2EE0"/>
    <w:rsid w:val="006B3384"/>
    <w:rsid w:val="006B4F75"/>
    <w:rsid w:val="006B5F26"/>
    <w:rsid w:val="006B6A07"/>
    <w:rsid w:val="006C03B0"/>
    <w:rsid w:val="006C05AA"/>
    <w:rsid w:val="006C06B0"/>
    <w:rsid w:val="006C131B"/>
    <w:rsid w:val="006C6E63"/>
    <w:rsid w:val="006C6E87"/>
    <w:rsid w:val="006C7262"/>
    <w:rsid w:val="006C7AAC"/>
    <w:rsid w:val="006D0B40"/>
    <w:rsid w:val="006D1A58"/>
    <w:rsid w:val="006D3223"/>
    <w:rsid w:val="006D32D9"/>
    <w:rsid w:val="006D4312"/>
    <w:rsid w:val="006D6FE3"/>
    <w:rsid w:val="006D7E95"/>
    <w:rsid w:val="006E19C7"/>
    <w:rsid w:val="006E27EC"/>
    <w:rsid w:val="006E45FD"/>
    <w:rsid w:val="006E4DB7"/>
    <w:rsid w:val="006E5229"/>
    <w:rsid w:val="006E5864"/>
    <w:rsid w:val="006F065D"/>
    <w:rsid w:val="006F0FF9"/>
    <w:rsid w:val="006F482D"/>
    <w:rsid w:val="006F4DE4"/>
    <w:rsid w:val="006F6442"/>
    <w:rsid w:val="006F7C1D"/>
    <w:rsid w:val="007023CB"/>
    <w:rsid w:val="00702462"/>
    <w:rsid w:val="00702852"/>
    <w:rsid w:val="00702A33"/>
    <w:rsid w:val="0070334C"/>
    <w:rsid w:val="007052BD"/>
    <w:rsid w:val="00705536"/>
    <w:rsid w:val="00705A3A"/>
    <w:rsid w:val="00706238"/>
    <w:rsid w:val="0071175D"/>
    <w:rsid w:val="00712078"/>
    <w:rsid w:val="00712550"/>
    <w:rsid w:val="00712C80"/>
    <w:rsid w:val="0072029B"/>
    <w:rsid w:val="00724014"/>
    <w:rsid w:val="0072501C"/>
    <w:rsid w:val="00726EFD"/>
    <w:rsid w:val="0072797D"/>
    <w:rsid w:val="00727E71"/>
    <w:rsid w:val="007301A9"/>
    <w:rsid w:val="00731F17"/>
    <w:rsid w:val="007329EB"/>
    <w:rsid w:val="00733749"/>
    <w:rsid w:val="00733F2C"/>
    <w:rsid w:val="00734180"/>
    <w:rsid w:val="0073507A"/>
    <w:rsid w:val="0073682A"/>
    <w:rsid w:val="00736F69"/>
    <w:rsid w:val="00736FD6"/>
    <w:rsid w:val="0074009F"/>
    <w:rsid w:val="0074024D"/>
    <w:rsid w:val="00740D62"/>
    <w:rsid w:val="00741D3C"/>
    <w:rsid w:val="0074210C"/>
    <w:rsid w:val="00742BB0"/>
    <w:rsid w:val="0074382B"/>
    <w:rsid w:val="00743B21"/>
    <w:rsid w:val="00746753"/>
    <w:rsid w:val="0074729C"/>
    <w:rsid w:val="00750392"/>
    <w:rsid w:val="0075097C"/>
    <w:rsid w:val="0075148D"/>
    <w:rsid w:val="007517E0"/>
    <w:rsid w:val="00751ED3"/>
    <w:rsid w:val="00752051"/>
    <w:rsid w:val="0075239D"/>
    <w:rsid w:val="00753347"/>
    <w:rsid w:val="00753EC5"/>
    <w:rsid w:val="00754593"/>
    <w:rsid w:val="00754759"/>
    <w:rsid w:val="00756208"/>
    <w:rsid w:val="007566A2"/>
    <w:rsid w:val="007569CA"/>
    <w:rsid w:val="007616F4"/>
    <w:rsid w:val="00761E30"/>
    <w:rsid w:val="00762A3D"/>
    <w:rsid w:val="00763155"/>
    <w:rsid w:val="00763156"/>
    <w:rsid w:val="007662FE"/>
    <w:rsid w:val="00767725"/>
    <w:rsid w:val="00767DF6"/>
    <w:rsid w:val="00770E5A"/>
    <w:rsid w:val="00771F4F"/>
    <w:rsid w:val="00772576"/>
    <w:rsid w:val="00773851"/>
    <w:rsid w:val="0077439B"/>
    <w:rsid w:val="00774797"/>
    <w:rsid w:val="00775814"/>
    <w:rsid w:val="0077581B"/>
    <w:rsid w:val="00776305"/>
    <w:rsid w:val="00777AB7"/>
    <w:rsid w:val="00780408"/>
    <w:rsid w:val="007808B1"/>
    <w:rsid w:val="007815C6"/>
    <w:rsid w:val="00782283"/>
    <w:rsid w:val="007833A0"/>
    <w:rsid w:val="00785407"/>
    <w:rsid w:val="007867D1"/>
    <w:rsid w:val="00786EF7"/>
    <w:rsid w:val="00786FF5"/>
    <w:rsid w:val="00787B0B"/>
    <w:rsid w:val="0079200E"/>
    <w:rsid w:val="00795415"/>
    <w:rsid w:val="00796564"/>
    <w:rsid w:val="00796E45"/>
    <w:rsid w:val="00797196"/>
    <w:rsid w:val="00797D90"/>
    <w:rsid w:val="007A09A4"/>
    <w:rsid w:val="007A0A96"/>
    <w:rsid w:val="007A1EBF"/>
    <w:rsid w:val="007A2FC8"/>
    <w:rsid w:val="007A31FA"/>
    <w:rsid w:val="007A682D"/>
    <w:rsid w:val="007A6DD8"/>
    <w:rsid w:val="007B049E"/>
    <w:rsid w:val="007B0772"/>
    <w:rsid w:val="007B153E"/>
    <w:rsid w:val="007B19CC"/>
    <w:rsid w:val="007B1AC3"/>
    <w:rsid w:val="007B1BC1"/>
    <w:rsid w:val="007B3474"/>
    <w:rsid w:val="007B4BC1"/>
    <w:rsid w:val="007B5F39"/>
    <w:rsid w:val="007B6CA7"/>
    <w:rsid w:val="007B6E12"/>
    <w:rsid w:val="007C0FED"/>
    <w:rsid w:val="007C157C"/>
    <w:rsid w:val="007C1928"/>
    <w:rsid w:val="007C1C36"/>
    <w:rsid w:val="007C1E8E"/>
    <w:rsid w:val="007C27ED"/>
    <w:rsid w:val="007C35D8"/>
    <w:rsid w:val="007C36D4"/>
    <w:rsid w:val="007C4173"/>
    <w:rsid w:val="007C6C0A"/>
    <w:rsid w:val="007C6CBC"/>
    <w:rsid w:val="007D2BA7"/>
    <w:rsid w:val="007D2E7F"/>
    <w:rsid w:val="007D36BB"/>
    <w:rsid w:val="007D4228"/>
    <w:rsid w:val="007D4F3E"/>
    <w:rsid w:val="007D4F74"/>
    <w:rsid w:val="007D692A"/>
    <w:rsid w:val="007D72B7"/>
    <w:rsid w:val="007D770E"/>
    <w:rsid w:val="007E0431"/>
    <w:rsid w:val="007E3ECC"/>
    <w:rsid w:val="007E511A"/>
    <w:rsid w:val="007E68A5"/>
    <w:rsid w:val="007E6B91"/>
    <w:rsid w:val="007E7027"/>
    <w:rsid w:val="007F09E5"/>
    <w:rsid w:val="007F1F79"/>
    <w:rsid w:val="007F20CC"/>
    <w:rsid w:val="007F23BD"/>
    <w:rsid w:val="007F2F47"/>
    <w:rsid w:val="007F3F0F"/>
    <w:rsid w:val="007F5B3C"/>
    <w:rsid w:val="007F6A96"/>
    <w:rsid w:val="0080068A"/>
    <w:rsid w:val="00800C08"/>
    <w:rsid w:val="008034A2"/>
    <w:rsid w:val="008039BD"/>
    <w:rsid w:val="00803AE5"/>
    <w:rsid w:val="00803E2D"/>
    <w:rsid w:val="00804AD0"/>
    <w:rsid w:val="00804DA8"/>
    <w:rsid w:val="00805A66"/>
    <w:rsid w:val="008067CA"/>
    <w:rsid w:val="00806C91"/>
    <w:rsid w:val="0081122E"/>
    <w:rsid w:val="00813335"/>
    <w:rsid w:val="00813B14"/>
    <w:rsid w:val="00813D9F"/>
    <w:rsid w:val="00814458"/>
    <w:rsid w:val="00814B53"/>
    <w:rsid w:val="00815142"/>
    <w:rsid w:val="00816B12"/>
    <w:rsid w:val="00817C4E"/>
    <w:rsid w:val="008228B6"/>
    <w:rsid w:val="00822B58"/>
    <w:rsid w:val="008244C6"/>
    <w:rsid w:val="00825D72"/>
    <w:rsid w:val="0082767C"/>
    <w:rsid w:val="00827F83"/>
    <w:rsid w:val="008304B6"/>
    <w:rsid w:val="0083126C"/>
    <w:rsid w:val="00831D50"/>
    <w:rsid w:val="00831F39"/>
    <w:rsid w:val="00831FDB"/>
    <w:rsid w:val="008321A4"/>
    <w:rsid w:val="00833812"/>
    <w:rsid w:val="008348F2"/>
    <w:rsid w:val="008349CD"/>
    <w:rsid w:val="00834B0B"/>
    <w:rsid w:val="00835477"/>
    <w:rsid w:val="00836763"/>
    <w:rsid w:val="00836F8C"/>
    <w:rsid w:val="00841546"/>
    <w:rsid w:val="00843625"/>
    <w:rsid w:val="00843C51"/>
    <w:rsid w:val="00852105"/>
    <w:rsid w:val="00852ADC"/>
    <w:rsid w:val="00853B95"/>
    <w:rsid w:val="0085403F"/>
    <w:rsid w:val="00854308"/>
    <w:rsid w:val="00854DEF"/>
    <w:rsid w:val="00855523"/>
    <w:rsid w:val="00856C23"/>
    <w:rsid w:val="008620A7"/>
    <w:rsid w:val="008621D5"/>
    <w:rsid w:val="00862A41"/>
    <w:rsid w:val="008631D9"/>
    <w:rsid w:val="00863429"/>
    <w:rsid w:val="00864CA2"/>
    <w:rsid w:val="00866565"/>
    <w:rsid w:val="008667AA"/>
    <w:rsid w:val="0087098C"/>
    <w:rsid w:val="00876029"/>
    <w:rsid w:val="00877896"/>
    <w:rsid w:val="00877DED"/>
    <w:rsid w:val="008800D9"/>
    <w:rsid w:val="008813A1"/>
    <w:rsid w:val="00881BD4"/>
    <w:rsid w:val="00882BF1"/>
    <w:rsid w:val="00884C89"/>
    <w:rsid w:val="00884F2E"/>
    <w:rsid w:val="00886897"/>
    <w:rsid w:val="00887EDC"/>
    <w:rsid w:val="008901E5"/>
    <w:rsid w:val="00890317"/>
    <w:rsid w:val="008906D6"/>
    <w:rsid w:val="008938F7"/>
    <w:rsid w:val="008947F9"/>
    <w:rsid w:val="00894CB4"/>
    <w:rsid w:val="00894FAB"/>
    <w:rsid w:val="008963A4"/>
    <w:rsid w:val="0089693F"/>
    <w:rsid w:val="00896C2C"/>
    <w:rsid w:val="008A2484"/>
    <w:rsid w:val="008A305C"/>
    <w:rsid w:val="008A3874"/>
    <w:rsid w:val="008A3E71"/>
    <w:rsid w:val="008A5D95"/>
    <w:rsid w:val="008A63D4"/>
    <w:rsid w:val="008A646E"/>
    <w:rsid w:val="008B084A"/>
    <w:rsid w:val="008B1BBA"/>
    <w:rsid w:val="008B2C85"/>
    <w:rsid w:val="008B3C1D"/>
    <w:rsid w:val="008B488D"/>
    <w:rsid w:val="008B540D"/>
    <w:rsid w:val="008B5BDF"/>
    <w:rsid w:val="008B6E9A"/>
    <w:rsid w:val="008C0838"/>
    <w:rsid w:val="008C1E6E"/>
    <w:rsid w:val="008C2158"/>
    <w:rsid w:val="008C2F6D"/>
    <w:rsid w:val="008C3FC1"/>
    <w:rsid w:val="008C4570"/>
    <w:rsid w:val="008C4A71"/>
    <w:rsid w:val="008C4F8B"/>
    <w:rsid w:val="008C605E"/>
    <w:rsid w:val="008C6B4E"/>
    <w:rsid w:val="008C70AF"/>
    <w:rsid w:val="008C78EF"/>
    <w:rsid w:val="008D0D02"/>
    <w:rsid w:val="008D137D"/>
    <w:rsid w:val="008D13DC"/>
    <w:rsid w:val="008D14A1"/>
    <w:rsid w:val="008D19EF"/>
    <w:rsid w:val="008D26D8"/>
    <w:rsid w:val="008D2DAA"/>
    <w:rsid w:val="008D4B8C"/>
    <w:rsid w:val="008D56C0"/>
    <w:rsid w:val="008D573A"/>
    <w:rsid w:val="008D5E07"/>
    <w:rsid w:val="008D6686"/>
    <w:rsid w:val="008D7B2E"/>
    <w:rsid w:val="008D7B8E"/>
    <w:rsid w:val="008E0837"/>
    <w:rsid w:val="008E0E92"/>
    <w:rsid w:val="008E2FB2"/>
    <w:rsid w:val="008E40C7"/>
    <w:rsid w:val="008E5E75"/>
    <w:rsid w:val="008E5EBA"/>
    <w:rsid w:val="008E672A"/>
    <w:rsid w:val="008E72A9"/>
    <w:rsid w:val="008E781E"/>
    <w:rsid w:val="008F0CB7"/>
    <w:rsid w:val="008F362A"/>
    <w:rsid w:val="008F3BD6"/>
    <w:rsid w:val="008F4D3F"/>
    <w:rsid w:val="008F5969"/>
    <w:rsid w:val="008F79C2"/>
    <w:rsid w:val="00903212"/>
    <w:rsid w:val="00903AFE"/>
    <w:rsid w:val="00903DE7"/>
    <w:rsid w:val="00903E95"/>
    <w:rsid w:val="00906716"/>
    <w:rsid w:val="009067F0"/>
    <w:rsid w:val="00906AAC"/>
    <w:rsid w:val="00906B9C"/>
    <w:rsid w:val="009072F6"/>
    <w:rsid w:val="00907B97"/>
    <w:rsid w:val="00910DA5"/>
    <w:rsid w:val="009125B5"/>
    <w:rsid w:val="0091449A"/>
    <w:rsid w:val="0091537C"/>
    <w:rsid w:val="00916B00"/>
    <w:rsid w:val="009211B3"/>
    <w:rsid w:val="0092180E"/>
    <w:rsid w:val="00922929"/>
    <w:rsid w:val="00924E5E"/>
    <w:rsid w:val="00925620"/>
    <w:rsid w:val="00927C8F"/>
    <w:rsid w:val="0093033C"/>
    <w:rsid w:val="00931165"/>
    <w:rsid w:val="009322DF"/>
    <w:rsid w:val="00933390"/>
    <w:rsid w:val="00933CF4"/>
    <w:rsid w:val="00933DB5"/>
    <w:rsid w:val="00936DA7"/>
    <w:rsid w:val="00937701"/>
    <w:rsid w:val="00940714"/>
    <w:rsid w:val="009433C4"/>
    <w:rsid w:val="009439DE"/>
    <w:rsid w:val="00945A59"/>
    <w:rsid w:val="0094602D"/>
    <w:rsid w:val="00947242"/>
    <w:rsid w:val="00950FE2"/>
    <w:rsid w:val="00952642"/>
    <w:rsid w:val="00952822"/>
    <w:rsid w:val="009536B3"/>
    <w:rsid w:val="009541BF"/>
    <w:rsid w:val="009544F1"/>
    <w:rsid w:val="00956306"/>
    <w:rsid w:val="0095692B"/>
    <w:rsid w:val="00956DB0"/>
    <w:rsid w:val="0096027D"/>
    <w:rsid w:val="00960D68"/>
    <w:rsid w:val="00961085"/>
    <w:rsid w:val="009618D9"/>
    <w:rsid w:val="00961BBD"/>
    <w:rsid w:val="00961D88"/>
    <w:rsid w:val="009651D0"/>
    <w:rsid w:val="0096565E"/>
    <w:rsid w:val="009676C6"/>
    <w:rsid w:val="009715EE"/>
    <w:rsid w:val="00972862"/>
    <w:rsid w:val="009729FD"/>
    <w:rsid w:val="009734C0"/>
    <w:rsid w:val="00973C6A"/>
    <w:rsid w:val="0097580F"/>
    <w:rsid w:val="00976C4F"/>
    <w:rsid w:val="00980B04"/>
    <w:rsid w:val="00982A67"/>
    <w:rsid w:val="00987792"/>
    <w:rsid w:val="0099237D"/>
    <w:rsid w:val="009927DA"/>
    <w:rsid w:val="00992AF8"/>
    <w:rsid w:val="00992ECF"/>
    <w:rsid w:val="0099306C"/>
    <w:rsid w:val="00993CF1"/>
    <w:rsid w:val="00993FAF"/>
    <w:rsid w:val="009970E5"/>
    <w:rsid w:val="009A002E"/>
    <w:rsid w:val="009A227A"/>
    <w:rsid w:val="009A316A"/>
    <w:rsid w:val="009A3495"/>
    <w:rsid w:val="009A58E8"/>
    <w:rsid w:val="009A5C74"/>
    <w:rsid w:val="009A5E74"/>
    <w:rsid w:val="009A6009"/>
    <w:rsid w:val="009A620E"/>
    <w:rsid w:val="009A733D"/>
    <w:rsid w:val="009A77F4"/>
    <w:rsid w:val="009B271B"/>
    <w:rsid w:val="009B6B09"/>
    <w:rsid w:val="009B6ECB"/>
    <w:rsid w:val="009B7076"/>
    <w:rsid w:val="009B7DD8"/>
    <w:rsid w:val="009B7FB2"/>
    <w:rsid w:val="009C1838"/>
    <w:rsid w:val="009C44E9"/>
    <w:rsid w:val="009C4B45"/>
    <w:rsid w:val="009C5083"/>
    <w:rsid w:val="009C5194"/>
    <w:rsid w:val="009C6406"/>
    <w:rsid w:val="009C6AC1"/>
    <w:rsid w:val="009C79F7"/>
    <w:rsid w:val="009D0B5D"/>
    <w:rsid w:val="009D14A5"/>
    <w:rsid w:val="009D1E67"/>
    <w:rsid w:val="009D23B9"/>
    <w:rsid w:val="009D33E8"/>
    <w:rsid w:val="009D639D"/>
    <w:rsid w:val="009D730B"/>
    <w:rsid w:val="009E1476"/>
    <w:rsid w:val="009E17CF"/>
    <w:rsid w:val="009E381B"/>
    <w:rsid w:val="009E3BE7"/>
    <w:rsid w:val="009E6777"/>
    <w:rsid w:val="009E6877"/>
    <w:rsid w:val="009E7939"/>
    <w:rsid w:val="009F00AB"/>
    <w:rsid w:val="009F0AF5"/>
    <w:rsid w:val="009F2B99"/>
    <w:rsid w:val="009F2CC3"/>
    <w:rsid w:val="009F2FF8"/>
    <w:rsid w:val="009F3399"/>
    <w:rsid w:val="009F53BC"/>
    <w:rsid w:val="009F576C"/>
    <w:rsid w:val="009F5E87"/>
    <w:rsid w:val="00A00E60"/>
    <w:rsid w:val="00A02BB9"/>
    <w:rsid w:val="00A0334B"/>
    <w:rsid w:val="00A03F4B"/>
    <w:rsid w:val="00A044EF"/>
    <w:rsid w:val="00A057A7"/>
    <w:rsid w:val="00A077E7"/>
    <w:rsid w:val="00A07A13"/>
    <w:rsid w:val="00A07C36"/>
    <w:rsid w:val="00A07D66"/>
    <w:rsid w:val="00A11462"/>
    <w:rsid w:val="00A11DDB"/>
    <w:rsid w:val="00A12599"/>
    <w:rsid w:val="00A13FDA"/>
    <w:rsid w:val="00A14897"/>
    <w:rsid w:val="00A17DE9"/>
    <w:rsid w:val="00A21DEA"/>
    <w:rsid w:val="00A2209E"/>
    <w:rsid w:val="00A227AE"/>
    <w:rsid w:val="00A248D8"/>
    <w:rsid w:val="00A264FD"/>
    <w:rsid w:val="00A26924"/>
    <w:rsid w:val="00A31CFE"/>
    <w:rsid w:val="00A32BDB"/>
    <w:rsid w:val="00A35617"/>
    <w:rsid w:val="00A3634E"/>
    <w:rsid w:val="00A36895"/>
    <w:rsid w:val="00A37232"/>
    <w:rsid w:val="00A40419"/>
    <w:rsid w:val="00A42587"/>
    <w:rsid w:val="00A42EB0"/>
    <w:rsid w:val="00A43ECB"/>
    <w:rsid w:val="00A44AE3"/>
    <w:rsid w:val="00A44AEA"/>
    <w:rsid w:val="00A45ACE"/>
    <w:rsid w:val="00A50A06"/>
    <w:rsid w:val="00A50F54"/>
    <w:rsid w:val="00A51914"/>
    <w:rsid w:val="00A519A0"/>
    <w:rsid w:val="00A527E2"/>
    <w:rsid w:val="00A545FC"/>
    <w:rsid w:val="00A54BC4"/>
    <w:rsid w:val="00A5675E"/>
    <w:rsid w:val="00A60072"/>
    <w:rsid w:val="00A60084"/>
    <w:rsid w:val="00A61402"/>
    <w:rsid w:val="00A62276"/>
    <w:rsid w:val="00A62BF0"/>
    <w:rsid w:val="00A646B6"/>
    <w:rsid w:val="00A675AB"/>
    <w:rsid w:val="00A70198"/>
    <w:rsid w:val="00A714F6"/>
    <w:rsid w:val="00A72196"/>
    <w:rsid w:val="00A73CF8"/>
    <w:rsid w:val="00A75261"/>
    <w:rsid w:val="00A7544C"/>
    <w:rsid w:val="00A76133"/>
    <w:rsid w:val="00A765F3"/>
    <w:rsid w:val="00A7781F"/>
    <w:rsid w:val="00A779CF"/>
    <w:rsid w:val="00A806C5"/>
    <w:rsid w:val="00A81E68"/>
    <w:rsid w:val="00A8208A"/>
    <w:rsid w:val="00A82330"/>
    <w:rsid w:val="00A82D60"/>
    <w:rsid w:val="00A83985"/>
    <w:rsid w:val="00A83BD3"/>
    <w:rsid w:val="00A8481C"/>
    <w:rsid w:val="00A856B2"/>
    <w:rsid w:val="00A85F36"/>
    <w:rsid w:val="00A8616D"/>
    <w:rsid w:val="00A91377"/>
    <w:rsid w:val="00A92F8E"/>
    <w:rsid w:val="00A94110"/>
    <w:rsid w:val="00A94200"/>
    <w:rsid w:val="00A94C73"/>
    <w:rsid w:val="00A94CD1"/>
    <w:rsid w:val="00A95B8D"/>
    <w:rsid w:val="00A9642A"/>
    <w:rsid w:val="00A96705"/>
    <w:rsid w:val="00A967F3"/>
    <w:rsid w:val="00A97102"/>
    <w:rsid w:val="00A97552"/>
    <w:rsid w:val="00AA0481"/>
    <w:rsid w:val="00AA0A33"/>
    <w:rsid w:val="00AA133D"/>
    <w:rsid w:val="00AA1832"/>
    <w:rsid w:val="00AA1B5D"/>
    <w:rsid w:val="00AA2CFF"/>
    <w:rsid w:val="00AA3E2A"/>
    <w:rsid w:val="00AA4177"/>
    <w:rsid w:val="00AA5443"/>
    <w:rsid w:val="00AA5E0E"/>
    <w:rsid w:val="00AA60B5"/>
    <w:rsid w:val="00AA6CA9"/>
    <w:rsid w:val="00AA7F21"/>
    <w:rsid w:val="00AB0D7A"/>
    <w:rsid w:val="00AB0E4E"/>
    <w:rsid w:val="00AB13FC"/>
    <w:rsid w:val="00AB1775"/>
    <w:rsid w:val="00AB1E43"/>
    <w:rsid w:val="00AB3C4F"/>
    <w:rsid w:val="00AB52C4"/>
    <w:rsid w:val="00AB5BF4"/>
    <w:rsid w:val="00AB71D6"/>
    <w:rsid w:val="00AC0A0E"/>
    <w:rsid w:val="00AC0BD3"/>
    <w:rsid w:val="00AC1534"/>
    <w:rsid w:val="00AC2467"/>
    <w:rsid w:val="00AC48F9"/>
    <w:rsid w:val="00AC4BD9"/>
    <w:rsid w:val="00AC556E"/>
    <w:rsid w:val="00AC5894"/>
    <w:rsid w:val="00AC642C"/>
    <w:rsid w:val="00AC6692"/>
    <w:rsid w:val="00AD1F78"/>
    <w:rsid w:val="00AD285A"/>
    <w:rsid w:val="00AD4BBA"/>
    <w:rsid w:val="00AE017D"/>
    <w:rsid w:val="00AE030F"/>
    <w:rsid w:val="00AE078D"/>
    <w:rsid w:val="00AE0825"/>
    <w:rsid w:val="00AE1847"/>
    <w:rsid w:val="00AE1B93"/>
    <w:rsid w:val="00AE2CF0"/>
    <w:rsid w:val="00AE2D37"/>
    <w:rsid w:val="00AE2D91"/>
    <w:rsid w:val="00AE3141"/>
    <w:rsid w:val="00AE37A3"/>
    <w:rsid w:val="00AE5782"/>
    <w:rsid w:val="00AE58A3"/>
    <w:rsid w:val="00AE6891"/>
    <w:rsid w:val="00AF2128"/>
    <w:rsid w:val="00AF3527"/>
    <w:rsid w:val="00AF3D34"/>
    <w:rsid w:val="00AF423E"/>
    <w:rsid w:val="00AF4947"/>
    <w:rsid w:val="00AF52F4"/>
    <w:rsid w:val="00AF6863"/>
    <w:rsid w:val="00B006EB"/>
    <w:rsid w:val="00B01A79"/>
    <w:rsid w:val="00B01B2D"/>
    <w:rsid w:val="00B021AF"/>
    <w:rsid w:val="00B02844"/>
    <w:rsid w:val="00B02BCC"/>
    <w:rsid w:val="00B02BD4"/>
    <w:rsid w:val="00B03B02"/>
    <w:rsid w:val="00B045F9"/>
    <w:rsid w:val="00B04856"/>
    <w:rsid w:val="00B04EDD"/>
    <w:rsid w:val="00B05F01"/>
    <w:rsid w:val="00B05FA4"/>
    <w:rsid w:val="00B07B60"/>
    <w:rsid w:val="00B105DE"/>
    <w:rsid w:val="00B107F4"/>
    <w:rsid w:val="00B10DAC"/>
    <w:rsid w:val="00B10DCC"/>
    <w:rsid w:val="00B1289A"/>
    <w:rsid w:val="00B12B89"/>
    <w:rsid w:val="00B12BCC"/>
    <w:rsid w:val="00B1429B"/>
    <w:rsid w:val="00B144AA"/>
    <w:rsid w:val="00B146E2"/>
    <w:rsid w:val="00B153AE"/>
    <w:rsid w:val="00B1581F"/>
    <w:rsid w:val="00B16E03"/>
    <w:rsid w:val="00B177E8"/>
    <w:rsid w:val="00B22C2B"/>
    <w:rsid w:val="00B22F5B"/>
    <w:rsid w:val="00B25E80"/>
    <w:rsid w:val="00B3501F"/>
    <w:rsid w:val="00B350AF"/>
    <w:rsid w:val="00B4147E"/>
    <w:rsid w:val="00B4169D"/>
    <w:rsid w:val="00B4322E"/>
    <w:rsid w:val="00B43D95"/>
    <w:rsid w:val="00B45225"/>
    <w:rsid w:val="00B45372"/>
    <w:rsid w:val="00B46470"/>
    <w:rsid w:val="00B46564"/>
    <w:rsid w:val="00B502AD"/>
    <w:rsid w:val="00B521CE"/>
    <w:rsid w:val="00B557C9"/>
    <w:rsid w:val="00B5665E"/>
    <w:rsid w:val="00B5672F"/>
    <w:rsid w:val="00B57BF7"/>
    <w:rsid w:val="00B57DD3"/>
    <w:rsid w:val="00B60CF2"/>
    <w:rsid w:val="00B612DB"/>
    <w:rsid w:val="00B658BD"/>
    <w:rsid w:val="00B65BB6"/>
    <w:rsid w:val="00B66A76"/>
    <w:rsid w:val="00B66A95"/>
    <w:rsid w:val="00B7145D"/>
    <w:rsid w:val="00B71A35"/>
    <w:rsid w:val="00B71ACC"/>
    <w:rsid w:val="00B71BDC"/>
    <w:rsid w:val="00B738A3"/>
    <w:rsid w:val="00B76FF7"/>
    <w:rsid w:val="00B77114"/>
    <w:rsid w:val="00B77937"/>
    <w:rsid w:val="00B77F8A"/>
    <w:rsid w:val="00B802D6"/>
    <w:rsid w:val="00B80A30"/>
    <w:rsid w:val="00B82EE7"/>
    <w:rsid w:val="00B8629A"/>
    <w:rsid w:val="00B86FC7"/>
    <w:rsid w:val="00B90139"/>
    <w:rsid w:val="00B9056B"/>
    <w:rsid w:val="00B913FE"/>
    <w:rsid w:val="00B928FD"/>
    <w:rsid w:val="00B92E8D"/>
    <w:rsid w:val="00B93276"/>
    <w:rsid w:val="00B949B6"/>
    <w:rsid w:val="00B94C01"/>
    <w:rsid w:val="00B956F2"/>
    <w:rsid w:val="00BA16FF"/>
    <w:rsid w:val="00BA2CB4"/>
    <w:rsid w:val="00BA3837"/>
    <w:rsid w:val="00BA43AD"/>
    <w:rsid w:val="00BA47C2"/>
    <w:rsid w:val="00BA5B4C"/>
    <w:rsid w:val="00BB02DE"/>
    <w:rsid w:val="00BB23AF"/>
    <w:rsid w:val="00BB2F57"/>
    <w:rsid w:val="00BB578B"/>
    <w:rsid w:val="00BB720D"/>
    <w:rsid w:val="00BB7B99"/>
    <w:rsid w:val="00BC0DB7"/>
    <w:rsid w:val="00BC20BC"/>
    <w:rsid w:val="00BC47E7"/>
    <w:rsid w:val="00BC4C23"/>
    <w:rsid w:val="00BC6D2D"/>
    <w:rsid w:val="00BD0721"/>
    <w:rsid w:val="00BD13B7"/>
    <w:rsid w:val="00BD1D6C"/>
    <w:rsid w:val="00BD1DB8"/>
    <w:rsid w:val="00BD2E27"/>
    <w:rsid w:val="00BD3B33"/>
    <w:rsid w:val="00BD4B56"/>
    <w:rsid w:val="00BD4D9C"/>
    <w:rsid w:val="00BD4F28"/>
    <w:rsid w:val="00BD54C9"/>
    <w:rsid w:val="00BD57CA"/>
    <w:rsid w:val="00BD7184"/>
    <w:rsid w:val="00BD7667"/>
    <w:rsid w:val="00BD77FD"/>
    <w:rsid w:val="00BE0848"/>
    <w:rsid w:val="00BE0981"/>
    <w:rsid w:val="00BE0AD5"/>
    <w:rsid w:val="00BE50A2"/>
    <w:rsid w:val="00BE618E"/>
    <w:rsid w:val="00BF3695"/>
    <w:rsid w:val="00BF6E12"/>
    <w:rsid w:val="00BF7501"/>
    <w:rsid w:val="00C002DA"/>
    <w:rsid w:val="00C01D61"/>
    <w:rsid w:val="00C0217C"/>
    <w:rsid w:val="00C02AE1"/>
    <w:rsid w:val="00C02C6A"/>
    <w:rsid w:val="00C03AAB"/>
    <w:rsid w:val="00C03CF6"/>
    <w:rsid w:val="00C0498B"/>
    <w:rsid w:val="00C04A42"/>
    <w:rsid w:val="00C052DA"/>
    <w:rsid w:val="00C063A7"/>
    <w:rsid w:val="00C103BC"/>
    <w:rsid w:val="00C1058A"/>
    <w:rsid w:val="00C11287"/>
    <w:rsid w:val="00C12969"/>
    <w:rsid w:val="00C13DC2"/>
    <w:rsid w:val="00C13FB4"/>
    <w:rsid w:val="00C15964"/>
    <w:rsid w:val="00C15FB3"/>
    <w:rsid w:val="00C16141"/>
    <w:rsid w:val="00C20C88"/>
    <w:rsid w:val="00C21656"/>
    <w:rsid w:val="00C21748"/>
    <w:rsid w:val="00C21865"/>
    <w:rsid w:val="00C2245B"/>
    <w:rsid w:val="00C22E40"/>
    <w:rsid w:val="00C23A7E"/>
    <w:rsid w:val="00C2480F"/>
    <w:rsid w:val="00C24895"/>
    <w:rsid w:val="00C25F49"/>
    <w:rsid w:val="00C26ED7"/>
    <w:rsid w:val="00C308A3"/>
    <w:rsid w:val="00C318E2"/>
    <w:rsid w:val="00C31E9F"/>
    <w:rsid w:val="00C32770"/>
    <w:rsid w:val="00C329F2"/>
    <w:rsid w:val="00C32EB1"/>
    <w:rsid w:val="00C336CA"/>
    <w:rsid w:val="00C3382D"/>
    <w:rsid w:val="00C33EB9"/>
    <w:rsid w:val="00C35F10"/>
    <w:rsid w:val="00C42120"/>
    <w:rsid w:val="00C43AF9"/>
    <w:rsid w:val="00C44D02"/>
    <w:rsid w:val="00C451A5"/>
    <w:rsid w:val="00C457EC"/>
    <w:rsid w:val="00C45D37"/>
    <w:rsid w:val="00C46260"/>
    <w:rsid w:val="00C46AED"/>
    <w:rsid w:val="00C472C6"/>
    <w:rsid w:val="00C478DC"/>
    <w:rsid w:val="00C51383"/>
    <w:rsid w:val="00C51B2D"/>
    <w:rsid w:val="00C548E8"/>
    <w:rsid w:val="00C5504C"/>
    <w:rsid w:val="00C5588D"/>
    <w:rsid w:val="00C55BBF"/>
    <w:rsid w:val="00C562A3"/>
    <w:rsid w:val="00C570CB"/>
    <w:rsid w:val="00C575D6"/>
    <w:rsid w:val="00C57C17"/>
    <w:rsid w:val="00C6140E"/>
    <w:rsid w:val="00C619D0"/>
    <w:rsid w:val="00C61F56"/>
    <w:rsid w:val="00C628A6"/>
    <w:rsid w:val="00C6349A"/>
    <w:rsid w:val="00C638FF"/>
    <w:rsid w:val="00C65461"/>
    <w:rsid w:val="00C66DB0"/>
    <w:rsid w:val="00C67DAA"/>
    <w:rsid w:val="00C67F14"/>
    <w:rsid w:val="00C71E63"/>
    <w:rsid w:val="00C72CE0"/>
    <w:rsid w:val="00C73D12"/>
    <w:rsid w:val="00C7448A"/>
    <w:rsid w:val="00C76745"/>
    <w:rsid w:val="00C7737E"/>
    <w:rsid w:val="00C779FD"/>
    <w:rsid w:val="00C804F5"/>
    <w:rsid w:val="00C81E24"/>
    <w:rsid w:val="00C81F66"/>
    <w:rsid w:val="00C82423"/>
    <w:rsid w:val="00C83FC7"/>
    <w:rsid w:val="00C862C2"/>
    <w:rsid w:val="00C87A7F"/>
    <w:rsid w:val="00C90EF5"/>
    <w:rsid w:val="00C91888"/>
    <w:rsid w:val="00C93068"/>
    <w:rsid w:val="00C94023"/>
    <w:rsid w:val="00C9431D"/>
    <w:rsid w:val="00C94948"/>
    <w:rsid w:val="00C949CA"/>
    <w:rsid w:val="00C94D23"/>
    <w:rsid w:val="00C9535C"/>
    <w:rsid w:val="00C9583E"/>
    <w:rsid w:val="00C95D7E"/>
    <w:rsid w:val="00C961D3"/>
    <w:rsid w:val="00C97251"/>
    <w:rsid w:val="00CA02F2"/>
    <w:rsid w:val="00CA17F2"/>
    <w:rsid w:val="00CA199B"/>
    <w:rsid w:val="00CA2E75"/>
    <w:rsid w:val="00CA2F76"/>
    <w:rsid w:val="00CA3EEC"/>
    <w:rsid w:val="00CA49AC"/>
    <w:rsid w:val="00CB1526"/>
    <w:rsid w:val="00CB2C88"/>
    <w:rsid w:val="00CB39A6"/>
    <w:rsid w:val="00CB5442"/>
    <w:rsid w:val="00CB6369"/>
    <w:rsid w:val="00CB7584"/>
    <w:rsid w:val="00CB7DA0"/>
    <w:rsid w:val="00CB7DA6"/>
    <w:rsid w:val="00CC01F6"/>
    <w:rsid w:val="00CC3BAB"/>
    <w:rsid w:val="00CC5AD8"/>
    <w:rsid w:val="00CC6A8C"/>
    <w:rsid w:val="00CC7211"/>
    <w:rsid w:val="00CC76C1"/>
    <w:rsid w:val="00CD005B"/>
    <w:rsid w:val="00CD2FF9"/>
    <w:rsid w:val="00CD42AE"/>
    <w:rsid w:val="00CD4559"/>
    <w:rsid w:val="00CD45EB"/>
    <w:rsid w:val="00CE1F46"/>
    <w:rsid w:val="00CE2D26"/>
    <w:rsid w:val="00CE321D"/>
    <w:rsid w:val="00CE4C41"/>
    <w:rsid w:val="00CE4C95"/>
    <w:rsid w:val="00CE53C7"/>
    <w:rsid w:val="00CF11BA"/>
    <w:rsid w:val="00CF39DF"/>
    <w:rsid w:val="00CF653D"/>
    <w:rsid w:val="00CF6858"/>
    <w:rsid w:val="00CF7608"/>
    <w:rsid w:val="00CF791B"/>
    <w:rsid w:val="00D00DE4"/>
    <w:rsid w:val="00D01062"/>
    <w:rsid w:val="00D0263B"/>
    <w:rsid w:val="00D04F27"/>
    <w:rsid w:val="00D04FE3"/>
    <w:rsid w:val="00D0563C"/>
    <w:rsid w:val="00D07E09"/>
    <w:rsid w:val="00D07F82"/>
    <w:rsid w:val="00D100C9"/>
    <w:rsid w:val="00D11B4F"/>
    <w:rsid w:val="00D14045"/>
    <w:rsid w:val="00D145D7"/>
    <w:rsid w:val="00D14748"/>
    <w:rsid w:val="00D169CB"/>
    <w:rsid w:val="00D16ACB"/>
    <w:rsid w:val="00D22CF2"/>
    <w:rsid w:val="00D23541"/>
    <w:rsid w:val="00D25226"/>
    <w:rsid w:val="00D256D3"/>
    <w:rsid w:val="00D301CD"/>
    <w:rsid w:val="00D30914"/>
    <w:rsid w:val="00D33A80"/>
    <w:rsid w:val="00D3621C"/>
    <w:rsid w:val="00D36C1A"/>
    <w:rsid w:val="00D36E25"/>
    <w:rsid w:val="00D40A81"/>
    <w:rsid w:val="00D40EE2"/>
    <w:rsid w:val="00D41266"/>
    <w:rsid w:val="00D41783"/>
    <w:rsid w:val="00D41D14"/>
    <w:rsid w:val="00D431EC"/>
    <w:rsid w:val="00D4485B"/>
    <w:rsid w:val="00D44978"/>
    <w:rsid w:val="00D473AE"/>
    <w:rsid w:val="00D53B82"/>
    <w:rsid w:val="00D55122"/>
    <w:rsid w:val="00D5526B"/>
    <w:rsid w:val="00D5656C"/>
    <w:rsid w:val="00D56AF0"/>
    <w:rsid w:val="00D5737A"/>
    <w:rsid w:val="00D57FEF"/>
    <w:rsid w:val="00D60258"/>
    <w:rsid w:val="00D621EC"/>
    <w:rsid w:val="00D63222"/>
    <w:rsid w:val="00D63834"/>
    <w:rsid w:val="00D645E8"/>
    <w:rsid w:val="00D679D1"/>
    <w:rsid w:val="00D7048F"/>
    <w:rsid w:val="00D71489"/>
    <w:rsid w:val="00D71A46"/>
    <w:rsid w:val="00D73220"/>
    <w:rsid w:val="00D74774"/>
    <w:rsid w:val="00D74E6B"/>
    <w:rsid w:val="00D801A0"/>
    <w:rsid w:val="00D809E4"/>
    <w:rsid w:val="00D8427B"/>
    <w:rsid w:val="00D85514"/>
    <w:rsid w:val="00D86CD9"/>
    <w:rsid w:val="00D87B0B"/>
    <w:rsid w:val="00D90F08"/>
    <w:rsid w:val="00D91AD0"/>
    <w:rsid w:val="00D9229D"/>
    <w:rsid w:val="00D92824"/>
    <w:rsid w:val="00D92E1D"/>
    <w:rsid w:val="00D93EA8"/>
    <w:rsid w:val="00D954B7"/>
    <w:rsid w:val="00DA204A"/>
    <w:rsid w:val="00DA20A8"/>
    <w:rsid w:val="00DA4F1F"/>
    <w:rsid w:val="00DA5A80"/>
    <w:rsid w:val="00DA5FCA"/>
    <w:rsid w:val="00DA7575"/>
    <w:rsid w:val="00DA7F23"/>
    <w:rsid w:val="00DB126B"/>
    <w:rsid w:val="00DB148A"/>
    <w:rsid w:val="00DB1BE0"/>
    <w:rsid w:val="00DB34A7"/>
    <w:rsid w:val="00DB49BB"/>
    <w:rsid w:val="00DB4BCA"/>
    <w:rsid w:val="00DB5D70"/>
    <w:rsid w:val="00DB5E56"/>
    <w:rsid w:val="00DB7B01"/>
    <w:rsid w:val="00DC06F7"/>
    <w:rsid w:val="00DC142D"/>
    <w:rsid w:val="00DC16F2"/>
    <w:rsid w:val="00DC1DA5"/>
    <w:rsid w:val="00DC4F2B"/>
    <w:rsid w:val="00DC6A15"/>
    <w:rsid w:val="00DD295C"/>
    <w:rsid w:val="00DD2E71"/>
    <w:rsid w:val="00DD5442"/>
    <w:rsid w:val="00DD5502"/>
    <w:rsid w:val="00DD561F"/>
    <w:rsid w:val="00DD5D42"/>
    <w:rsid w:val="00DD6A77"/>
    <w:rsid w:val="00DD7D10"/>
    <w:rsid w:val="00DE1C35"/>
    <w:rsid w:val="00DE1C90"/>
    <w:rsid w:val="00DE24BD"/>
    <w:rsid w:val="00DE2A4A"/>
    <w:rsid w:val="00DE34BD"/>
    <w:rsid w:val="00DE38AD"/>
    <w:rsid w:val="00DE465A"/>
    <w:rsid w:val="00DE6255"/>
    <w:rsid w:val="00DE6702"/>
    <w:rsid w:val="00DE71E2"/>
    <w:rsid w:val="00DE7EEB"/>
    <w:rsid w:val="00DF2B68"/>
    <w:rsid w:val="00DF3162"/>
    <w:rsid w:val="00DF34E8"/>
    <w:rsid w:val="00DF3542"/>
    <w:rsid w:val="00DF36D7"/>
    <w:rsid w:val="00DF3FBC"/>
    <w:rsid w:val="00DF4534"/>
    <w:rsid w:val="00DF500B"/>
    <w:rsid w:val="00E00BA5"/>
    <w:rsid w:val="00E01711"/>
    <w:rsid w:val="00E020DF"/>
    <w:rsid w:val="00E0218B"/>
    <w:rsid w:val="00E049C0"/>
    <w:rsid w:val="00E06910"/>
    <w:rsid w:val="00E07F4E"/>
    <w:rsid w:val="00E16775"/>
    <w:rsid w:val="00E170D8"/>
    <w:rsid w:val="00E20A2E"/>
    <w:rsid w:val="00E20BB7"/>
    <w:rsid w:val="00E212B8"/>
    <w:rsid w:val="00E2254A"/>
    <w:rsid w:val="00E23D0E"/>
    <w:rsid w:val="00E245FB"/>
    <w:rsid w:val="00E24C6F"/>
    <w:rsid w:val="00E2500F"/>
    <w:rsid w:val="00E323D7"/>
    <w:rsid w:val="00E34307"/>
    <w:rsid w:val="00E3437E"/>
    <w:rsid w:val="00E34A3B"/>
    <w:rsid w:val="00E353CB"/>
    <w:rsid w:val="00E35A15"/>
    <w:rsid w:val="00E36065"/>
    <w:rsid w:val="00E3618C"/>
    <w:rsid w:val="00E401D7"/>
    <w:rsid w:val="00E40AE8"/>
    <w:rsid w:val="00E42190"/>
    <w:rsid w:val="00E429D6"/>
    <w:rsid w:val="00E443C1"/>
    <w:rsid w:val="00E5103F"/>
    <w:rsid w:val="00E54E07"/>
    <w:rsid w:val="00E5590D"/>
    <w:rsid w:val="00E55DCA"/>
    <w:rsid w:val="00E56F83"/>
    <w:rsid w:val="00E61133"/>
    <w:rsid w:val="00E615B5"/>
    <w:rsid w:val="00E63393"/>
    <w:rsid w:val="00E64C84"/>
    <w:rsid w:val="00E66E16"/>
    <w:rsid w:val="00E701B4"/>
    <w:rsid w:val="00E71195"/>
    <w:rsid w:val="00E721A9"/>
    <w:rsid w:val="00E73280"/>
    <w:rsid w:val="00E733BB"/>
    <w:rsid w:val="00E73EB3"/>
    <w:rsid w:val="00E74E79"/>
    <w:rsid w:val="00E76343"/>
    <w:rsid w:val="00E76FFC"/>
    <w:rsid w:val="00E77B80"/>
    <w:rsid w:val="00E77B89"/>
    <w:rsid w:val="00E814D9"/>
    <w:rsid w:val="00E8236A"/>
    <w:rsid w:val="00E826A1"/>
    <w:rsid w:val="00E84184"/>
    <w:rsid w:val="00E8468B"/>
    <w:rsid w:val="00E863D5"/>
    <w:rsid w:val="00E876C9"/>
    <w:rsid w:val="00E91F9B"/>
    <w:rsid w:val="00E92957"/>
    <w:rsid w:val="00E955EB"/>
    <w:rsid w:val="00E96345"/>
    <w:rsid w:val="00EA1DE1"/>
    <w:rsid w:val="00EA2C6A"/>
    <w:rsid w:val="00EA3B95"/>
    <w:rsid w:val="00EA4738"/>
    <w:rsid w:val="00EA478E"/>
    <w:rsid w:val="00EA4C69"/>
    <w:rsid w:val="00EB0534"/>
    <w:rsid w:val="00EB0A4C"/>
    <w:rsid w:val="00EB104E"/>
    <w:rsid w:val="00EB2299"/>
    <w:rsid w:val="00EB5125"/>
    <w:rsid w:val="00EB5F80"/>
    <w:rsid w:val="00EB6225"/>
    <w:rsid w:val="00EC00B9"/>
    <w:rsid w:val="00EC0232"/>
    <w:rsid w:val="00EC0447"/>
    <w:rsid w:val="00EC09F7"/>
    <w:rsid w:val="00EC1300"/>
    <w:rsid w:val="00EC1D7D"/>
    <w:rsid w:val="00EC286D"/>
    <w:rsid w:val="00EC2873"/>
    <w:rsid w:val="00EC2E51"/>
    <w:rsid w:val="00EC30F4"/>
    <w:rsid w:val="00EC4CC1"/>
    <w:rsid w:val="00EC5F97"/>
    <w:rsid w:val="00EC762B"/>
    <w:rsid w:val="00ED1522"/>
    <w:rsid w:val="00ED2C04"/>
    <w:rsid w:val="00ED697E"/>
    <w:rsid w:val="00ED74CD"/>
    <w:rsid w:val="00ED7D25"/>
    <w:rsid w:val="00EE03AF"/>
    <w:rsid w:val="00EE33DE"/>
    <w:rsid w:val="00EE405B"/>
    <w:rsid w:val="00EE4412"/>
    <w:rsid w:val="00EE548F"/>
    <w:rsid w:val="00EE55BC"/>
    <w:rsid w:val="00EE570F"/>
    <w:rsid w:val="00EE7233"/>
    <w:rsid w:val="00EE7BD9"/>
    <w:rsid w:val="00EF0647"/>
    <w:rsid w:val="00EF0709"/>
    <w:rsid w:val="00EF2A51"/>
    <w:rsid w:val="00EF3567"/>
    <w:rsid w:val="00EF3815"/>
    <w:rsid w:val="00EF4063"/>
    <w:rsid w:val="00EF65B1"/>
    <w:rsid w:val="00EF66DE"/>
    <w:rsid w:val="00F00525"/>
    <w:rsid w:val="00F011E5"/>
    <w:rsid w:val="00F018E6"/>
    <w:rsid w:val="00F020E9"/>
    <w:rsid w:val="00F022EB"/>
    <w:rsid w:val="00F02DD2"/>
    <w:rsid w:val="00F04711"/>
    <w:rsid w:val="00F050D8"/>
    <w:rsid w:val="00F05789"/>
    <w:rsid w:val="00F0748A"/>
    <w:rsid w:val="00F102F1"/>
    <w:rsid w:val="00F10335"/>
    <w:rsid w:val="00F104B2"/>
    <w:rsid w:val="00F1171A"/>
    <w:rsid w:val="00F1234F"/>
    <w:rsid w:val="00F13D53"/>
    <w:rsid w:val="00F15CDD"/>
    <w:rsid w:val="00F203AF"/>
    <w:rsid w:val="00F203DE"/>
    <w:rsid w:val="00F2061A"/>
    <w:rsid w:val="00F21474"/>
    <w:rsid w:val="00F24D07"/>
    <w:rsid w:val="00F251B9"/>
    <w:rsid w:val="00F25821"/>
    <w:rsid w:val="00F26386"/>
    <w:rsid w:val="00F2643A"/>
    <w:rsid w:val="00F2666D"/>
    <w:rsid w:val="00F27CF7"/>
    <w:rsid w:val="00F32334"/>
    <w:rsid w:val="00F32873"/>
    <w:rsid w:val="00F3356B"/>
    <w:rsid w:val="00F3448D"/>
    <w:rsid w:val="00F34763"/>
    <w:rsid w:val="00F353F6"/>
    <w:rsid w:val="00F36163"/>
    <w:rsid w:val="00F36688"/>
    <w:rsid w:val="00F373D6"/>
    <w:rsid w:val="00F41E23"/>
    <w:rsid w:val="00F427FA"/>
    <w:rsid w:val="00F42A16"/>
    <w:rsid w:val="00F43038"/>
    <w:rsid w:val="00F45111"/>
    <w:rsid w:val="00F45269"/>
    <w:rsid w:val="00F4682D"/>
    <w:rsid w:val="00F477F1"/>
    <w:rsid w:val="00F47854"/>
    <w:rsid w:val="00F478C3"/>
    <w:rsid w:val="00F50356"/>
    <w:rsid w:val="00F51397"/>
    <w:rsid w:val="00F527C9"/>
    <w:rsid w:val="00F537D0"/>
    <w:rsid w:val="00F538D2"/>
    <w:rsid w:val="00F545AC"/>
    <w:rsid w:val="00F54F80"/>
    <w:rsid w:val="00F5513F"/>
    <w:rsid w:val="00F561CC"/>
    <w:rsid w:val="00F561F7"/>
    <w:rsid w:val="00F569D9"/>
    <w:rsid w:val="00F572A2"/>
    <w:rsid w:val="00F577FA"/>
    <w:rsid w:val="00F602B2"/>
    <w:rsid w:val="00F60F60"/>
    <w:rsid w:val="00F61B1E"/>
    <w:rsid w:val="00F62106"/>
    <w:rsid w:val="00F62181"/>
    <w:rsid w:val="00F62AF3"/>
    <w:rsid w:val="00F64B29"/>
    <w:rsid w:val="00F66DF7"/>
    <w:rsid w:val="00F6777F"/>
    <w:rsid w:val="00F72C65"/>
    <w:rsid w:val="00F72FAC"/>
    <w:rsid w:val="00F73754"/>
    <w:rsid w:val="00F8132D"/>
    <w:rsid w:val="00F8198D"/>
    <w:rsid w:val="00F821C7"/>
    <w:rsid w:val="00F8340A"/>
    <w:rsid w:val="00F84950"/>
    <w:rsid w:val="00F851D2"/>
    <w:rsid w:val="00F87BD1"/>
    <w:rsid w:val="00F87F4C"/>
    <w:rsid w:val="00F9016A"/>
    <w:rsid w:val="00F903F2"/>
    <w:rsid w:val="00F905BD"/>
    <w:rsid w:val="00F9238F"/>
    <w:rsid w:val="00F92604"/>
    <w:rsid w:val="00F94DE5"/>
    <w:rsid w:val="00F95EE0"/>
    <w:rsid w:val="00FA061F"/>
    <w:rsid w:val="00FA18E7"/>
    <w:rsid w:val="00FA21C5"/>
    <w:rsid w:val="00FA30DD"/>
    <w:rsid w:val="00FA3270"/>
    <w:rsid w:val="00FA4CCB"/>
    <w:rsid w:val="00FA5E75"/>
    <w:rsid w:val="00FA66B3"/>
    <w:rsid w:val="00FA7FE8"/>
    <w:rsid w:val="00FB2F47"/>
    <w:rsid w:val="00FB33AC"/>
    <w:rsid w:val="00FB33DD"/>
    <w:rsid w:val="00FB3663"/>
    <w:rsid w:val="00FB38CB"/>
    <w:rsid w:val="00FB3B6D"/>
    <w:rsid w:val="00FB407E"/>
    <w:rsid w:val="00FB5511"/>
    <w:rsid w:val="00FB5FEC"/>
    <w:rsid w:val="00FB5FF9"/>
    <w:rsid w:val="00FB6AAE"/>
    <w:rsid w:val="00FC12D1"/>
    <w:rsid w:val="00FC181F"/>
    <w:rsid w:val="00FC2124"/>
    <w:rsid w:val="00FC3ABB"/>
    <w:rsid w:val="00FC3DDF"/>
    <w:rsid w:val="00FC50EF"/>
    <w:rsid w:val="00FC79B9"/>
    <w:rsid w:val="00FD083E"/>
    <w:rsid w:val="00FD1822"/>
    <w:rsid w:val="00FD1A48"/>
    <w:rsid w:val="00FD2116"/>
    <w:rsid w:val="00FD3A2A"/>
    <w:rsid w:val="00FD41E5"/>
    <w:rsid w:val="00FD489C"/>
    <w:rsid w:val="00FD4948"/>
    <w:rsid w:val="00FD5940"/>
    <w:rsid w:val="00FD6F3B"/>
    <w:rsid w:val="00FD7293"/>
    <w:rsid w:val="00FD7C00"/>
    <w:rsid w:val="00FD7DAA"/>
    <w:rsid w:val="00FE2406"/>
    <w:rsid w:val="00FE2C6B"/>
    <w:rsid w:val="00FE43C0"/>
    <w:rsid w:val="00FE47DD"/>
    <w:rsid w:val="00FE57E7"/>
    <w:rsid w:val="00FE6628"/>
    <w:rsid w:val="00FE730D"/>
    <w:rsid w:val="00FF0926"/>
    <w:rsid w:val="00FF0C87"/>
    <w:rsid w:val="00FF161B"/>
    <w:rsid w:val="00FF18B4"/>
    <w:rsid w:val="00FF1C85"/>
    <w:rsid w:val="00FF22B9"/>
    <w:rsid w:val="00FF25AC"/>
    <w:rsid w:val="00FF30ED"/>
    <w:rsid w:val="00FF3927"/>
    <w:rsid w:val="00FF5170"/>
    <w:rsid w:val="00FF6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294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554A"/>
    <w:pPr>
      <w:spacing w:after="0" w:line="240" w:lineRule="auto"/>
    </w:pPr>
    <w:rPr>
      <w:sz w:val="24"/>
      <w:szCs w:val="24"/>
    </w:rPr>
  </w:style>
  <w:style w:type="paragraph" w:styleId="Nagwek1">
    <w:name w:val="heading 1"/>
    <w:basedOn w:val="Normalny"/>
    <w:next w:val="Normalny"/>
    <w:link w:val="Nagwek1Znak"/>
    <w:uiPriority w:val="9"/>
    <w:qFormat/>
    <w:rsid w:val="00452A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54759"/>
    <w:pPr>
      <w:keepNext/>
      <w:jc w:val="right"/>
      <w:outlineLvl w:val="1"/>
    </w:pPr>
    <w:rPr>
      <w:rFonts w:ascii="Times New Roman" w:eastAsia="Times New Roman" w:hAnsi="Times New Roman"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2AB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54759"/>
    <w:rPr>
      <w:rFonts w:ascii="Times New Roman" w:eastAsia="Times New Roman" w:hAnsi="Times New Roman" w:cs="Times New Roman"/>
      <w:b/>
      <w:sz w:val="20"/>
      <w:szCs w:val="20"/>
      <w:lang w:eastAsia="pl-PL"/>
    </w:rPr>
  </w:style>
  <w:style w:type="paragraph" w:styleId="Nagwek">
    <w:name w:val="header"/>
    <w:basedOn w:val="Normalny"/>
    <w:link w:val="NagwekZnak"/>
    <w:uiPriority w:val="99"/>
    <w:unhideWhenUsed/>
    <w:rsid w:val="00754759"/>
    <w:pPr>
      <w:tabs>
        <w:tab w:val="center" w:pos="4536"/>
        <w:tab w:val="right" w:pos="9072"/>
      </w:tabs>
    </w:pPr>
  </w:style>
  <w:style w:type="character" w:customStyle="1" w:styleId="NagwekZnak">
    <w:name w:val="Nagłówek Znak"/>
    <w:basedOn w:val="Domylnaczcionkaakapitu"/>
    <w:link w:val="Nagwek"/>
    <w:uiPriority w:val="99"/>
    <w:rsid w:val="00754759"/>
    <w:rPr>
      <w:sz w:val="24"/>
      <w:szCs w:val="24"/>
    </w:rPr>
  </w:style>
  <w:style w:type="paragraph" w:styleId="Stopka">
    <w:name w:val="footer"/>
    <w:basedOn w:val="Normalny"/>
    <w:link w:val="StopkaZnak"/>
    <w:uiPriority w:val="99"/>
    <w:unhideWhenUsed/>
    <w:rsid w:val="00754759"/>
    <w:pPr>
      <w:tabs>
        <w:tab w:val="center" w:pos="4536"/>
        <w:tab w:val="right" w:pos="9072"/>
      </w:tabs>
    </w:pPr>
  </w:style>
  <w:style w:type="character" w:customStyle="1" w:styleId="StopkaZnak">
    <w:name w:val="Stopka Znak"/>
    <w:basedOn w:val="Domylnaczcionkaakapitu"/>
    <w:link w:val="Stopka"/>
    <w:uiPriority w:val="99"/>
    <w:rsid w:val="00754759"/>
    <w:rPr>
      <w:sz w:val="24"/>
      <w:szCs w:val="24"/>
    </w:rPr>
  </w:style>
  <w:style w:type="paragraph" w:styleId="Akapitzlist">
    <w:name w:val="List Paragraph"/>
    <w:basedOn w:val="Normalny"/>
    <w:uiPriority w:val="34"/>
    <w:qFormat/>
    <w:rsid w:val="008D6686"/>
    <w:pPr>
      <w:spacing w:after="200" w:line="276" w:lineRule="auto"/>
      <w:ind w:left="720"/>
      <w:contextualSpacing/>
    </w:pPr>
    <w:rPr>
      <w:rFonts w:ascii="Calibri" w:eastAsia="Calibri" w:hAnsi="Calibri" w:cs="Times New Roman"/>
      <w:sz w:val="22"/>
      <w:szCs w:val="22"/>
    </w:rPr>
  </w:style>
  <w:style w:type="table" w:styleId="Tabela-Siatka">
    <w:name w:val="Table Grid"/>
    <w:basedOn w:val="Standardowy"/>
    <w:uiPriority w:val="39"/>
    <w:rsid w:val="003C07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unhideWhenUsed/>
    <w:rsid w:val="00BD0721"/>
    <w:pPr>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D0721"/>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452ABB"/>
    <w:rPr>
      <w:sz w:val="16"/>
      <w:szCs w:val="16"/>
    </w:rPr>
  </w:style>
  <w:style w:type="paragraph" w:styleId="Tekstkomentarza">
    <w:name w:val="annotation text"/>
    <w:basedOn w:val="Normalny"/>
    <w:link w:val="TekstkomentarzaZnak"/>
    <w:uiPriority w:val="99"/>
    <w:unhideWhenUsed/>
    <w:rsid w:val="00452ABB"/>
    <w:rPr>
      <w:sz w:val="20"/>
      <w:szCs w:val="20"/>
    </w:rPr>
  </w:style>
  <w:style w:type="character" w:customStyle="1" w:styleId="TekstkomentarzaZnak">
    <w:name w:val="Tekst komentarza Znak"/>
    <w:basedOn w:val="Domylnaczcionkaakapitu"/>
    <w:link w:val="Tekstkomentarza"/>
    <w:uiPriority w:val="99"/>
    <w:rsid w:val="00452ABB"/>
    <w:rPr>
      <w:sz w:val="20"/>
      <w:szCs w:val="20"/>
    </w:rPr>
  </w:style>
  <w:style w:type="character" w:customStyle="1" w:styleId="TematkomentarzaZnak">
    <w:name w:val="Temat komentarza Znak"/>
    <w:basedOn w:val="TekstkomentarzaZnak"/>
    <w:link w:val="Tematkomentarza"/>
    <w:uiPriority w:val="99"/>
    <w:semiHidden/>
    <w:rsid w:val="00452ABB"/>
    <w:rPr>
      <w:b/>
      <w:bCs/>
      <w:sz w:val="20"/>
      <w:szCs w:val="20"/>
    </w:rPr>
  </w:style>
  <w:style w:type="paragraph" w:styleId="Tematkomentarza">
    <w:name w:val="annotation subject"/>
    <w:basedOn w:val="Tekstkomentarza"/>
    <w:next w:val="Tekstkomentarza"/>
    <w:link w:val="TematkomentarzaZnak"/>
    <w:uiPriority w:val="99"/>
    <w:semiHidden/>
    <w:unhideWhenUsed/>
    <w:rsid w:val="00452ABB"/>
    <w:rPr>
      <w:b/>
      <w:bCs/>
    </w:rPr>
  </w:style>
  <w:style w:type="character" w:customStyle="1" w:styleId="TekstdymkaZnak">
    <w:name w:val="Tekst dymka Znak"/>
    <w:basedOn w:val="Domylnaczcionkaakapitu"/>
    <w:link w:val="Tekstdymka"/>
    <w:uiPriority w:val="99"/>
    <w:semiHidden/>
    <w:rsid w:val="00452ABB"/>
    <w:rPr>
      <w:rFonts w:ascii="Segoe UI" w:hAnsi="Segoe UI" w:cs="Segoe UI"/>
      <w:sz w:val="18"/>
      <w:szCs w:val="18"/>
    </w:rPr>
  </w:style>
  <w:style w:type="paragraph" w:styleId="Tekstdymka">
    <w:name w:val="Balloon Text"/>
    <w:basedOn w:val="Normalny"/>
    <w:link w:val="TekstdymkaZnak"/>
    <w:uiPriority w:val="99"/>
    <w:semiHidden/>
    <w:unhideWhenUsed/>
    <w:rsid w:val="00452ABB"/>
    <w:rPr>
      <w:rFonts w:ascii="Segoe UI" w:hAnsi="Segoe UI" w:cs="Segoe UI"/>
      <w:sz w:val="18"/>
      <w:szCs w:val="18"/>
    </w:rPr>
  </w:style>
  <w:style w:type="character" w:styleId="Pogrubienie">
    <w:name w:val="Strong"/>
    <w:basedOn w:val="Domylnaczcionkaakapitu"/>
    <w:uiPriority w:val="22"/>
    <w:qFormat/>
    <w:rsid w:val="00452ABB"/>
    <w:rPr>
      <w:b/>
      <w:bCs/>
    </w:rPr>
  </w:style>
  <w:style w:type="paragraph" w:styleId="Tekstpodstawowy">
    <w:name w:val="Body Text"/>
    <w:basedOn w:val="Normalny"/>
    <w:link w:val="TekstpodstawowyZnak"/>
    <w:uiPriority w:val="99"/>
    <w:unhideWhenUsed/>
    <w:rsid w:val="005C5D3C"/>
    <w:pPr>
      <w:spacing w:after="120"/>
    </w:pPr>
  </w:style>
  <w:style w:type="character" w:customStyle="1" w:styleId="TekstpodstawowyZnak">
    <w:name w:val="Tekst podstawowy Znak"/>
    <w:basedOn w:val="Domylnaczcionkaakapitu"/>
    <w:link w:val="Tekstpodstawowy"/>
    <w:uiPriority w:val="99"/>
    <w:rsid w:val="005C5D3C"/>
    <w:rPr>
      <w:sz w:val="24"/>
      <w:szCs w:val="24"/>
    </w:rPr>
  </w:style>
  <w:style w:type="paragraph" w:customStyle="1" w:styleId="Akapitzlist1">
    <w:name w:val="Akapit z listą1"/>
    <w:basedOn w:val="Normalny"/>
    <w:rsid w:val="00114642"/>
    <w:pPr>
      <w:suppressAutoHyphens/>
      <w:spacing w:after="200" w:line="276" w:lineRule="auto"/>
      <w:ind w:left="720"/>
    </w:pPr>
    <w:rPr>
      <w:rFonts w:ascii="Calibri" w:eastAsia="Calibri" w:hAnsi="Calibri" w:cs="Times New Roman"/>
      <w:sz w:val="22"/>
      <w:szCs w:val="22"/>
      <w:lang w:eastAsia="ar-SA"/>
    </w:rPr>
  </w:style>
  <w:style w:type="paragraph" w:customStyle="1" w:styleId="Tekstpodstawowywcity31">
    <w:name w:val="Tekst podstawowy wcięty 31"/>
    <w:basedOn w:val="Normalny"/>
    <w:rsid w:val="00114642"/>
    <w:pPr>
      <w:suppressAutoHyphens/>
      <w:spacing w:after="120" w:line="100" w:lineRule="atLeast"/>
      <w:ind w:left="283"/>
    </w:pPr>
    <w:rPr>
      <w:rFonts w:ascii="Times New Roman" w:eastAsia="Times New Roman" w:hAnsi="Times New Roman" w:cs="Times New Roman"/>
      <w:sz w:val="16"/>
      <w:szCs w:val="16"/>
      <w:lang w:eastAsia="ar-SA"/>
    </w:rPr>
  </w:style>
  <w:style w:type="character" w:styleId="Tekstzastpczy">
    <w:name w:val="Placeholder Text"/>
    <w:basedOn w:val="Domylnaczcionkaakapitu"/>
    <w:uiPriority w:val="99"/>
    <w:semiHidden/>
    <w:rsid w:val="0009487E"/>
    <w:rPr>
      <w:color w:val="808080"/>
    </w:rPr>
  </w:style>
  <w:style w:type="character" w:styleId="Hipercze">
    <w:name w:val="Hyperlink"/>
    <w:basedOn w:val="Domylnaczcionkaakapitu"/>
    <w:uiPriority w:val="99"/>
    <w:unhideWhenUsed/>
    <w:rsid w:val="003A0450"/>
    <w:rPr>
      <w:color w:val="0000FF"/>
      <w:u w:val="single"/>
    </w:rPr>
  </w:style>
  <w:style w:type="paragraph" w:styleId="Bezodstpw">
    <w:name w:val="No Spacing"/>
    <w:uiPriority w:val="1"/>
    <w:qFormat/>
    <w:rsid w:val="00AE2CF0"/>
    <w:pPr>
      <w:spacing w:after="0" w:line="240" w:lineRule="auto"/>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23797">
      <w:bodyDiv w:val="1"/>
      <w:marLeft w:val="0"/>
      <w:marRight w:val="0"/>
      <w:marTop w:val="0"/>
      <w:marBottom w:val="0"/>
      <w:divBdr>
        <w:top w:val="none" w:sz="0" w:space="0" w:color="auto"/>
        <w:left w:val="none" w:sz="0" w:space="0" w:color="auto"/>
        <w:bottom w:val="none" w:sz="0" w:space="0" w:color="auto"/>
        <w:right w:val="none" w:sz="0" w:space="0" w:color="auto"/>
      </w:divBdr>
    </w:div>
    <w:div w:id="193737266">
      <w:bodyDiv w:val="1"/>
      <w:marLeft w:val="0"/>
      <w:marRight w:val="0"/>
      <w:marTop w:val="0"/>
      <w:marBottom w:val="0"/>
      <w:divBdr>
        <w:top w:val="none" w:sz="0" w:space="0" w:color="auto"/>
        <w:left w:val="none" w:sz="0" w:space="0" w:color="auto"/>
        <w:bottom w:val="none" w:sz="0" w:space="0" w:color="auto"/>
        <w:right w:val="none" w:sz="0" w:space="0" w:color="auto"/>
      </w:divBdr>
      <w:divsChild>
        <w:div w:id="1967927536">
          <w:marLeft w:val="0"/>
          <w:marRight w:val="0"/>
          <w:marTop w:val="0"/>
          <w:marBottom w:val="0"/>
          <w:divBdr>
            <w:top w:val="none" w:sz="0" w:space="0" w:color="auto"/>
            <w:left w:val="none" w:sz="0" w:space="0" w:color="auto"/>
            <w:bottom w:val="none" w:sz="0" w:space="0" w:color="auto"/>
            <w:right w:val="none" w:sz="0" w:space="0" w:color="auto"/>
          </w:divBdr>
          <w:divsChild>
            <w:div w:id="1601910918">
              <w:marLeft w:val="0"/>
              <w:marRight w:val="0"/>
              <w:marTop w:val="0"/>
              <w:marBottom w:val="0"/>
              <w:divBdr>
                <w:top w:val="none" w:sz="0" w:space="0" w:color="auto"/>
                <w:left w:val="none" w:sz="0" w:space="0" w:color="auto"/>
                <w:bottom w:val="none" w:sz="0" w:space="0" w:color="auto"/>
                <w:right w:val="none" w:sz="0" w:space="0" w:color="auto"/>
              </w:divBdr>
              <w:divsChild>
                <w:div w:id="1110591042">
                  <w:marLeft w:val="0"/>
                  <w:marRight w:val="0"/>
                  <w:marTop w:val="0"/>
                  <w:marBottom w:val="0"/>
                  <w:divBdr>
                    <w:top w:val="none" w:sz="0" w:space="0" w:color="auto"/>
                    <w:left w:val="none" w:sz="0" w:space="0" w:color="auto"/>
                    <w:bottom w:val="none" w:sz="0" w:space="0" w:color="auto"/>
                    <w:right w:val="none" w:sz="0" w:space="0" w:color="auto"/>
                  </w:divBdr>
                  <w:divsChild>
                    <w:div w:id="475755233">
                      <w:marLeft w:val="0"/>
                      <w:marRight w:val="0"/>
                      <w:marTop w:val="0"/>
                      <w:marBottom w:val="0"/>
                      <w:divBdr>
                        <w:top w:val="none" w:sz="0" w:space="0" w:color="auto"/>
                        <w:left w:val="none" w:sz="0" w:space="0" w:color="auto"/>
                        <w:bottom w:val="none" w:sz="0" w:space="0" w:color="auto"/>
                        <w:right w:val="none" w:sz="0" w:space="0" w:color="auto"/>
                      </w:divBdr>
                    </w:div>
                    <w:div w:id="691033196">
                      <w:marLeft w:val="0"/>
                      <w:marRight w:val="0"/>
                      <w:marTop w:val="0"/>
                      <w:marBottom w:val="0"/>
                      <w:divBdr>
                        <w:top w:val="none" w:sz="0" w:space="0" w:color="auto"/>
                        <w:left w:val="none" w:sz="0" w:space="0" w:color="auto"/>
                        <w:bottom w:val="none" w:sz="0" w:space="0" w:color="auto"/>
                        <w:right w:val="none" w:sz="0" w:space="0" w:color="auto"/>
                      </w:divBdr>
                    </w:div>
                    <w:div w:id="964585367">
                      <w:marLeft w:val="0"/>
                      <w:marRight w:val="0"/>
                      <w:marTop w:val="0"/>
                      <w:marBottom w:val="0"/>
                      <w:divBdr>
                        <w:top w:val="none" w:sz="0" w:space="0" w:color="auto"/>
                        <w:left w:val="none" w:sz="0" w:space="0" w:color="auto"/>
                        <w:bottom w:val="none" w:sz="0" w:space="0" w:color="auto"/>
                        <w:right w:val="none" w:sz="0" w:space="0" w:color="auto"/>
                      </w:divBdr>
                    </w:div>
                    <w:div w:id="1092551963">
                      <w:marLeft w:val="0"/>
                      <w:marRight w:val="0"/>
                      <w:marTop w:val="0"/>
                      <w:marBottom w:val="0"/>
                      <w:divBdr>
                        <w:top w:val="none" w:sz="0" w:space="0" w:color="auto"/>
                        <w:left w:val="none" w:sz="0" w:space="0" w:color="auto"/>
                        <w:bottom w:val="none" w:sz="0" w:space="0" w:color="auto"/>
                        <w:right w:val="none" w:sz="0" w:space="0" w:color="auto"/>
                      </w:divBdr>
                    </w:div>
                    <w:div w:id="1185897407">
                      <w:marLeft w:val="0"/>
                      <w:marRight w:val="0"/>
                      <w:marTop w:val="0"/>
                      <w:marBottom w:val="0"/>
                      <w:divBdr>
                        <w:top w:val="none" w:sz="0" w:space="0" w:color="auto"/>
                        <w:left w:val="none" w:sz="0" w:space="0" w:color="auto"/>
                        <w:bottom w:val="none" w:sz="0" w:space="0" w:color="auto"/>
                        <w:right w:val="none" w:sz="0" w:space="0" w:color="auto"/>
                      </w:divBdr>
                    </w:div>
                    <w:div w:id="1513448446">
                      <w:marLeft w:val="0"/>
                      <w:marRight w:val="0"/>
                      <w:marTop w:val="0"/>
                      <w:marBottom w:val="0"/>
                      <w:divBdr>
                        <w:top w:val="none" w:sz="0" w:space="0" w:color="auto"/>
                        <w:left w:val="none" w:sz="0" w:space="0" w:color="auto"/>
                        <w:bottom w:val="none" w:sz="0" w:space="0" w:color="auto"/>
                        <w:right w:val="none" w:sz="0" w:space="0" w:color="auto"/>
                      </w:divBdr>
                    </w:div>
                    <w:div w:id="15139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4333">
      <w:bodyDiv w:val="1"/>
      <w:marLeft w:val="0"/>
      <w:marRight w:val="0"/>
      <w:marTop w:val="0"/>
      <w:marBottom w:val="0"/>
      <w:divBdr>
        <w:top w:val="none" w:sz="0" w:space="0" w:color="auto"/>
        <w:left w:val="none" w:sz="0" w:space="0" w:color="auto"/>
        <w:bottom w:val="none" w:sz="0" w:space="0" w:color="auto"/>
        <w:right w:val="none" w:sz="0" w:space="0" w:color="auto"/>
      </w:divBdr>
    </w:div>
    <w:div w:id="501236599">
      <w:bodyDiv w:val="1"/>
      <w:marLeft w:val="0"/>
      <w:marRight w:val="0"/>
      <w:marTop w:val="0"/>
      <w:marBottom w:val="0"/>
      <w:divBdr>
        <w:top w:val="none" w:sz="0" w:space="0" w:color="auto"/>
        <w:left w:val="none" w:sz="0" w:space="0" w:color="auto"/>
        <w:bottom w:val="none" w:sz="0" w:space="0" w:color="auto"/>
        <w:right w:val="none" w:sz="0" w:space="0" w:color="auto"/>
      </w:divBdr>
    </w:div>
    <w:div w:id="705133108">
      <w:bodyDiv w:val="1"/>
      <w:marLeft w:val="0"/>
      <w:marRight w:val="0"/>
      <w:marTop w:val="0"/>
      <w:marBottom w:val="0"/>
      <w:divBdr>
        <w:top w:val="none" w:sz="0" w:space="0" w:color="auto"/>
        <w:left w:val="none" w:sz="0" w:space="0" w:color="auto"/>
        <w:bottom w:val="none" w:sz="0" w:space="0" w:color="auto"/>
        <w:right w:val="none" w:sz="0" w:space="0" w:color="auto"/>
      </w:divBdr>
    </w:div>
    <w:div w:id="1070231083">
      <w:bodyDiv w:val="1"/>
      <w:marLeft w:val="0"/>
      <w:marRight w:val="0"/>
      <w:marTop w:val="0"/>
      <w:marBottom w:val="0"/>
      <w:divBdr>
        <w:top w:val="none" w:sz="0" w:space="0" w:color="auto"/>
        <w:left w:val="none" w:sz="0" w:space="0" w:color="auto"/>
        <w:bottom w:val="none" w:sz="0" w:space="0" w:color="auto"/>
        <w:right w:val="none" w:sz="0" w:space="0" w:color="auto"/>
      </w:divBdr>
    </w:div>
    <w:div w:id="1259413035">
      <w:bodyDiv w:val="1"/>
      <w:marLeft w:val="0"/>
      <w:marRight w:val="0"/>
      <w:marTop w:val="0"/>
      <w:marBottom w:val="0"/>
      <w:divBdr>
        <w:top w:val="none" w:sz="0" w:space="0" w:color="auto"/>
        <w:left w:val="none" w:sz="0" w:space="0" w:color="auto"/>
        <w:bottom w:val="none" w:sz="0" w:space="0" w:color="auto"/>
        <w:right w:val="none" w:sz="0" w:space="0" w:color="auto"/>
      </w:divBdr>
    </w:div>
    <w:div w:id="1315842710">
      <w:bodyDiv w:val="1"/>
      <w:marLeft w:val="0"/>
      <w:marRight w:val="0"/>
      <w:marTop w:val="0"/>
      <w:marBottom w:val="0"/>
      <w:divBdr>
        <w:top w:val="none" w:sz="0" w:space="0" w:color="auto"/>
        <w:left w:val="none" w:sz="0" w:space="0" w:color="auto"/>
        <w:bottom w:val="none" w:sz="0" w:space="0" w:color="auto"/>
        <w:right w:val="none" w:sz="0" w:space="0" w:color="auto"/>
      </w:divBdr>
    </w:div>
    <w:div w:id="1588271897">
      <w:bodyDiv w:val="1"/>
      <w:marLeft w:val="0"/>
      <w:marRight w:val="0"/>
      <w:marTop w:val="0"/>
      <w:marBottom w:val="0"/>
      <w:divBdr>
        <w:top w:val="none" w:sz="0" w:space="0" w:color="auto"/>
        <w:left w:val="none" w:sz="0" w:space="0" w:color="auto"/>
        <w:bottom w:val="none" w:sz="0" w:space="0" w:color="auto"/>
        <w:right w:val="none" w:sz="0" w:space="0" w:color="auto"/>
      </w:divBdr>
    </w:div>
    <w:div w:id="1704092255">
      <w:bodyDiv w:val="1"/>
      <w:marLeft w:val="0"/>
      <w:marRight w:val="0"/>
      <w:marTop w:val="0"/>
      <w:marBottom w:val="0"/>
      <w:divBdr>
        <w:top w:val="none" w:sz="0" w:space="0" w:color="auto"/>
        <w:left w:val="none" w:sz="0" w:space="0" w:color="auto"/>
        <w:bottom w:val="none" w:sz="0" w:space="0" w:color="auto"/>
        <w:right w:val="none" w:sz="0" w:space="0" w:color="auto"/>
      </w:divBdr>
    </w:div>
    <w:div w:id="1798839240">
      <w:bodyDiv w:val="1"/>
      <w:marLeft w:val="0"/>
      <w:marRight w:val="0"/>
      <w:marTop w:val="0"/>
      <w:marBottom w:val="0"/>
      <w:divBdr>
        <w:top w:val="none" w:sz="0" w:space="0" w:color="auto"/>
        <w:left w:val="none" w:sz="0" w:space="0" w:color="auto"/>
        <w:bottom w:val="none" w:sz="0" w:space="0" w:color="auto"/>
        <w:right w:val="none" w:sz="0" w:space="0" w:color="auto"/>
      </w:divBdr>
    </w:div>
    <w:div w:id="18008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A249B-A7BF-467A-86DF-18310206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2218</Words>
  <Characters>13310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Ryźlak</dc:creator>
  <cp:keywords/>
  <dc:description/>
  <cp:lastModifiedBy>Dariusz Kuleta</cp:lastModifiedBy>
  <cp:revision>4</cp:revision>
  <cp:lastPrinted>2022-03-24T14:11:00Z</cp:lastPrinted>
  <dcterms:created xsi:type="dcterms:W3CDTF">2024-08-05T08:41:00Z</dcterms:created>
  <dcterms:modified xsi:type="dcterms:W3CDTF">2024-08-06T09:26:00Z</dcterms:modified>
</cp:coreProperties>
</file>