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0D4" w:rsidRDefault="009C3FAE" w:rsidP="009420D4">
      <w:r>
        <w:rPr>
          <w:noProof/>
          <w:lang w:eastAsia="pl-PL"/>
        </w:rPr>
        <w:drawing>
          <wp:anchor distT="0" distB="0" distL="114300" distR="114300" simplePos="0" relativeHeight="251659264" behindDoc="0" locked="0" layoutInCell="1" allowOverlap="1" wp14:anchorId="0D0A69B1" wp14:editId="63856931">
            <wp:simplePos x="0" y="0"/>
            <wp:positionH relativeFrom="page">
              <wp:align>right</wp:align>
            </wp:positionH>
            <wp:positionV relativeFrom="page">
              <wp:posOffset>94615</wp:posOffset>
            </wp:positionV>
            <wp:extent cx="7360285" cy="1514475"/>
            <wp:effectExtent l="0" t="0" r="0" b="952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60285" cy="1514475"/>
                    </a:xfrm>
                    <a:prstGeom prst="rect">
                      <a:avLst/>
                    </a:prstGeom>
                  </pic:spPr>
                </pic:pic>
              </a:graphicData>
            </a:graphic>
            <wp14:sizeRelH relativeFrom="margin">
              <wp14:pctWidth>0</wp14:pctWidth>
            </wp14:sizeRelH>
            <wp14:sizeRelV relativeFrom="margin">
              <wp14:pctHeight>0</wp14:pctHeight>
            </wp14:sizeRelV>
          </wp:anchor>
        </w:drawing>
      </w:r>
    </w:p>
    <w:p w:rsidR="0013343A" w:rsidRPr="00F2746A" w:rsidRDefault="0013343A" w:rsidP="0013343A">
      <w:pPr>
        <w:widowControl w:val="0"/>
        <w:suppressAutoHyphens/>
        <w:spacing w:after="120" w:line="240" w:lineRule="auto"/>
        <w:jc w:val="both"/>
        <w:rPr>
          <w:rFonts w:ascii="Cambria" w:eastAsia="Times New Roman" w:hAnsi="Cambria" w:cs="Tahoma"/>
          <w:lang w:eastAsia="pl-PL"/>
        </w:rPr>
      </w:pPr>
      <w:r w:rsidRPr="00F2746A">
        <w:rPr>
          <w:rFonts w:ascii="Cambria" w:eastAsia="Times New Roman" w:hAnsi="Cambria" w:cs="Tahoma"/>
          <w:lang w:eastAsia="pl-PL"/>
        </w:rPr>
        <w:t>Znak: ZOZ.V.010/DZP/</w:t>
      </w:r>
      <w:r>
        <w:rPr>
          <w:rFonts w:ascii="Cambria" w:eastAsia="Times New Roman" w:hAnsi="Cambria" w:cs="Tahoma"/>
          <w:lang w:eastAsia="pl-PL"/>
        </w:rPr>
        <w:t>0</w:t>
      </w:r>
      <w:r w:rsidR="001A0622">
        <w:rPr>
          <w:rFonts w:ascii="Cambria" w:eastAsia="Times New Roman" w:hAnsi="Cambria" w:cs="Tahoma"/>
          <w:lang w:eastAsia="pl-PL"/>
        </w:rPr>
        <w:t>6</w:t>
      </w:r>
      <w:r w:rsidRPr="00F2746A">
        <w:rPr>
          <w:rFonts w:ascii="Cambria" w:eastAsia="Times New Roman" w:hAnsi="Cambria" w:cs="Tahoma"/>
          <w:lang w:eastAsia="pl-PL"/>
        </w:rPr>
        <w:t>/2</w:t>
      </w:r>
      <w:r w:rsidR="000F3831">
        <w:rPr>
          <w:rFonts w:ascii="Cambria" w:eastAsia="Times New Roman" w:hAnsi="Cambria" w:cs="Tahoma"/>
          <w:lang w:eastAsia="pl-PL"/>
        </w:rPr>
        <w:t>4</w:t>
      </w:r>
      <w:r w:rsidRPr="00F2746A">
        <w:rPr>
          <w:rFonts w:ascii="Cambria" w:eastAsia="Times New Roman" w:hAnsi="Cambria" w:cs="Tahoma"/>
          <w:lang w:eastAsia="pl-PL"/>
        </w:rPr>
        <w:t xml:space="preserve">                                             </w:t>
      </w:r>
      <w:r w:rsidR="00526296">
        <w:rPr>
          <w:rFonts w:ascii="Cambria" w:eastAsia="Times New Roman" w:hAnsi="Cambria" w:cs="Tahoma"/>
          <w:lang w:eastAsia="pl-PL"/>
        </w:rPr>
        <w:t xml:space="preserve">                  </w:t>
      </w:r>
      <w:r w:rsidRPr="00F2746A">
        <w:rPr>
          <w:rFonts w:ascii="Cambria" w:eastAsia="Times New Roman" w:hAnsi="Cambria" w:cs="Tahoma"/>
          <w:lang w:eastAsia="pl-PL"/>
        </w:rPr>
        <w:t xml:space="preserve">Sucha Beskidzka dnia </w:t>
      </w:r>
      <w:r w:rsidR="007F436D">
        <w:rPr>
          <w:rFonts w:ascii="Cambria" w:eastAsia="Times New Roman" w:hAnsi="Cambria" w:cs="Tahoma"/>
          <w:lang w:eastAsia="pl-PL"/>
        </w:rPr>
        <w:t>11</w:t>
      </w:r>
      <w:r>
        <w:rPr>
          <w:rFonts w:ascii="Cambria" w:eastAsia="Times New Roman" w:hAnsi="Cambria" w:cs="Tahoma"/>
          <w:lang w:eastAsia="pl-PL"/>
        </w:rPr>
        <w:t>.0</w:t>
      </w:r>
      <w:r w:rsidR="004E43F0">
        <w:rPr>
          <w:rFonts w:ascii="Cambria" w:eastAsia="Times New Roman" w:hAnsi="Cambria" w:cs="Tahoma"/>
          <w:lang w:eastAsia="pl-PL"/>
        </w:rPr>
        <w:t>3</w:t>
      </w:r>
      <w:r>
        <w:rPr>
          <w:rFonts w:ascii="Cambria" w:eastAsia="Times New Roman" w:hAnsi="Cambria" w:cs="Tahoma"/>
          <w:lang w:eastAsia="pl-PL"/>
        </w:rPr>
        <w:t>.202</w:t>
      </w:r>
      <w:r w:rsidR="000F3831">
        <w:rPr>
          <w:rFonts w:ascii="Cambria" w:eastAsia="Times New Roman" w:hAnsi="Cambria" w:cs="Tahoma"/>
          <w:lang w:eastAsia="pl-PL"/>
        </w:rPr>
        <w:t>4</w:t>
      </w:r>
      <w:r>
        <w:rPr>
          <w:rFonts w:ascii="Cambria" w:eastAsia="Times New Roman" w:hAnsi="Cambria" w:cs="Tahoma"/>
          <w:lang w:eastAsia="pl-PL"/>
        </w:rPr>
        <w:t xml:space="preserve">r. </w:t>
      </w:r>
      <w:r w:rsidRPr="00F2746A">
        <w:rPr>
          <w:rFonts w:ascii="Cambria" w:eastAsia="Times New Roman" w:hAnsi="Cambria" w:cs="Tahoma"/>
          <w:lang w:eastAsia="pl-PL"/>
        </w:rPr>
        <w:t xml:space="preserve">      </w:t>
      </w:r>
    </w:p>
    <w:p w:rsidR="0013343A" w:rsidRPr="00F2746A" w:rsidRDefault="0013343A" w:rsidP="0013343A">
      <w:pPr>
        <w:widowControl w:val="0"/>
        <w:suppressAutoHyphens/>
        <w:spacing w:after="120" w:line="240" w:lineRule="auto"/>
        <w:jc w:val="both"/>
        <w:rPr>
          <w:rFonts w:ascii="Cambria" w:eastAsia="Times New Roman" w:hAnsi="Cambria" w:cs="Tahoma"/>
          <w:lang w:eastAsia="pl-PL"/>
        </w:rPr>
      </w:pPr>
    </w:p>
    <w:p w:rsidR="0013343A" w:rsidRPr="00F2746A" w:rsidRDefault="0013343A" w:rsidP="0013343A">
      <w:pPr>
        <w:widowControl w:val="0"/>
        <w:suppressAutoHyphens/>
        <w:spacing w:after="0" w:line="240" w:lineRule="auto"/>
        <w:jc w:val="both"/>
        <w:rPr>
          <w:rFonts w:ascii="Cambria" w:eastAsia="Times New Roman" w:hAnsi="Cambria" w:cs="Tahoma"/>
          <w:lang w:eastAsia="pl-PL"/>
        </w:rPr>
      </w:pPr>
      <w:r w:rsidRPr="00F2746A">
        <w:rPr>
          <w:rFonts w:ascii="Cambria" w:eastAsia="Times New Roman" w:hAnsi="Cambria" w:cs="Tahoma"/>
          <w:lang w:eastAsia="pl-PL"/>
        </w:rPr>
        <w:t xml:space="preserve"> </w:t>
      </w:r>
    </w:p>
    <w:p w:rsidR="001A0622" w:rsidRPr="001A0622" w:rsidRDefault="0013343A" w:rsidP="001A0622">
      <w:pPr>
        <w:ind w:left="-851" w:firstLine="708"/>
        <w:jc w:val="center"/>
        <w:rPr>
          <w:rFonts w:ascii="Cambria" w:eastAsia="Times New Roman" w:hAnsi="Cambria" w:cs="Tahoma"/>
          <w:b/>
          <w:sz w:val="24"/>
          <w:szCs w:val="24"/>
          <w:lang w:eastAsia="pl-PL"/>
        </w:rPr>
      </w:pPr>
      <w:r w:rsidRPr="00F2746A">
        <w:rPr>
          <w:rFonts w:ascii="Cambria" w:eastAsia="Times New Roman" w:hAnsi="Cambria" w:cs="Tahoma"/>
          <w:lang w:eastAsia="pl-PL"/>
        </w:rPr>
        <w:t xml:space="preserve">Dotyczy: </w:t>
      </w:r>
      <w:r w:rsidR="001A0622" w:rsidRPr="001A0622">
        <w:rPr>
          <w:rFonts w:ascii="Cambria" w:eastAsia="Times New Roman" w:hAnsi="Cambria" w:cs="Tahoma"/>
          <w:b/>
          <w:sz w:val="24"/>
          <w:szCs w:val="24"/>
          <w:lang w:eastAsia="pl-PL"/>
        </w:rPr>
        <w:t>Dostawa odczynników do oznaczeń laboratoryjnych wraz z dzierżawą sprzętu</w:t>
      </w:r>
    </w:p>
    <w:p w:rsidR="0013343A" w:rsidRDefault="0013343A" w:rsidP="001A0622">
      <w:pPr>
        <w:widowControl w:val="0"/>
        <w:suppressAutoHyphens/>
        <w:spacing w:after="120" w:line="240" w:lineRule="auto"/>
        <w:jc w:val="both"/>
        <w:rPr>
          <w:rFonts w:ascii="Cambria" w:eastAsia="Times New Roman" w:hAnsi="Cambria" w:cs="Tahoma"/>
          <w:lang w:eastAsia="pl-PL"/>
        </w:rPr>
      </w:pPr>
      <w:r w:rsidRPr="00F2746A">
        <w:rPr>
          <w:rFonts w:ascii="Cambria" w:eastAsia="Times New Roman" w:hAnsi="Cambria" w:cs="Tahoma"/>
          <w:lang w:eastAsia="pl-PL"/>
        </w:rPr>
        <w:t xml:space="preserve">                                </w:t>
      </w:r>
    </w:p>
    <w:p w:rsidR="00570E89" w:rsidRPr="00066823" w:rsidRDefault="00570E89" w:rsidP="00066823">
      <w:pPr>
        <w:widowControl w:val="0"/>
        <w:suppressAutoHyphens/>
        <w:spacing w:after="0" w:line="240" w:lineRule="auto"/>
        <w:jc w:val="both"/>
        <w:rPr>
          <w:rFonts w:ascii="Cambria" w:eastAsia="Times New Roman" w:hAnsi="Cambria" w:cs="Tahoma"/>
          <w:sz w:val="24"/>
          <w:szCs w:val="24"/>
          <w:lang w:eastAsia="pl-PL"/>
        </w:rPr>
      </w:pPr>
    </w:p>
    <w:p w:rsidR="0013343A" w:rsidRPr="00066823" w:rsidRDefault="0013343A" w:rsidP="00066823">
      <w:pPr>
        <w:widowControl w:val="0"/>
        <w:suppressAutoHyphens/>
        <w:spacing w:after="0" w:line="240" w:lineRule="auto"/>
        <w:ind w:firstLine="708"/>
        <w:jc w:val="both"/>
        <w:rPr>
          <w:rFonts w:ascii="Cambria" w:eastAsia="Times New Roman" w:hAnsi="Cambria" w:cs="Tahoma"/>
          <w:sz w:val="24"/>
          <w:szCs w:val="24"/>
          <w:lang w:eastAsia="pl-PL"/>
        </w:rPr>
      </w:pPr>
      <w:r w:rsidRPr="00066823">
        <w:rPr>
          <w:rFonts w:ascii="Cambria" w:eastAsia="Times New Roman" w:hAnsi="Cambria" w:cs="Tahoma"/>
          <w:sz w:val="24"/>
          <w:szCs w:val="24"/>
          <w:lang w:eastAsia="pl-PL"/>
        </w:rPr>
        <w:t>Dyrekcja Zespołu Opieki Zdrowotnej w Suchej Beskidzkiej odpowiada na poniższe pytania:</w:t>
      </w:r>
    </w:p>
    <w:p w:rsidR="00066823" w:rsidRDefault="00066823" w:rsidP="00066823">
      <w:pPr>
        <w:widowControl w:val="0"/>
        <w:suppressAutoHyphens/>
        <w:spacing w:after="0" w:line="240" w:lineRule="auto"/>
        <w:ind w:firstLine="708"/>
        <w:jc w:val="both"/>
        <w:rPr>
          <w:rFonts w:ascii="Cambria" w:hAnsi="Cambria"/>
          <w:sz w:val="24"/>
          <w:szCs w:val="24"/>
        </w:rPr>
      </w:pPr>
      <w:r w:rsidRPr="00066823">
        <w:rPr>
          <w:rFonts w:ascii="Cambria" w:hAnsi="Cambria"/>
          <w:sz w:val="24"/>
          <w:szCs w:val="24"/>
        </w:rPr>
        <w:t xml:space="preserve">Dotyczy pakietu nr 13 1. Zgodnie z Ustawą o wyrobach medycznych z dn. 07.04.2022 r klasyfikacji i kwalifikacji wyrobów dokonuje wytwórca produktu. Nie wszystkie wyroby objęte przedmiotem zamówienia w zadaniu nr 13 (poz. nr 30, 36 zostały zakwalifikowane przez producenta jako wyroby medyczne i tym samym nie podlegają przepisom cytowanej ustawy, ani dyrektywom europejskim. Dla tych wyrobów nie wystawia się deklaracji zgodności ani innych dokumentów dopuszczających do obrotu. Powyższe nie dyskwalifikuje jednak w/w wyrobów z używania w placówkach leczniczych. W związku z tym zwracamy się z prośbą o możliwość złożenia zamiast wymaganych dokumentów w SWZ stosownego oświadczenia dla wyrobów, które nie zostały zakwalifikowane jako medyczne. </w:t>
      </w:r>
    </w:p>
    <w:p w:rsidR="00066823" w:rsidRDefault="00F90ADE" w:rsidP="00066823">
      <w:pPr>
        <w:widowControl w:val="0"/>
        <w:suppressAutoHyphens/>
        <w:spacing w:after="0" w:line="240" w:lineRule="auto"/>
        <w:ind w:firstLine="708"/>
        <w:jc w:val="both"/>
        <w:rPr>
          <w:rFonts w:ascii="Cambria" w:hAnsi="Cambria"/>
          <w:b/>
          <w:sz w:val="24"/>
          <w:szCs w:val="24"/>
        </w:rPr>
      </w:pPr>
      <w:r>
        <w:rPr>
          <w:rFonts w:ascii="Cambria" w:hAnsi="Cambria"/>
          <w:b/>
          <w:sz w:val="24"/>
          <w:szCs w:val="24"/>
        </w:rPr>
        <w:t xml:space="preserve">Odp. Zamawiający wyraża zgodę. </w:t>
      </w:r>
    </w:p>
    <w:p w:rsidR="00066823" w:rsidRDefault="00066823" w:rsidP="00066823">
      <w:pPr>
        <w:widowControl w:val="0"/>
        <w:suppressAutoHyphens/>
        <w:spacing w:after="0" w:line="240" w:lineRule="auto"/>
        <w:ind w:firstLine="708"/>
        <w:jc w:val="both"/>
        <w:rPr>
          <w:rFonts w:ascii="Cambria" w:hAnsi="Cambria"/>
          <w:sz w:val="24"/>
          <w:szCs w:val="24"/>
        </w:rPr>
      </w:pPr>
      <w:r w:rsidRPr="00066823">
        <w:rPr>
          <w:rFonts w:ascii="Cambria" w:hAnsi="Cambria"/>
          <w:sz w:val="24"/>
          <w:szCs w:val="24"/>
        </w:rPr>
        <w:t xml:space="preserve">2. Wnosimy o rezygnację konieczności dostarczenia w ramach przedmiotowych środków dowodowych statywu do OB. (poz. 31) oraz papieru do drukarki (poz. 36) zważywszy na fakt, że nie podlegają one ocenie w ramach oceny kryterium jakości. </w:t>
      </w:r>
    </w:p>
    <w:p w:rsidR="00B928F0" w:rsidRDefault="00B928F0" w:rsidP="00B928F0">
      <w:pPr>
        <w:widowControl w:val="0"/>
        <w:suppressAutoHyphens/>
        <w:spacing w:after="0" w:line="240" w:lineRule="auto"/>
        <w:ind w:firstLine="708"/>
        <w:jc w:val="both"/>
        <w:rPr>
          <w:rFonts w:ascii="Cambria" w:hAnsi="Cambria"/>
          <w:b/>
          <w:sz w:val="24"/>
          <w:szCs w:val="24"/>
        </w:rPr>
      </w:pPr>
      <w:r>
        <w:rPr>
          <w:rFonts w:ascii="Cambria" w:hAnsi="Cambria"/>
          <w:b/>
          <w:sz w:val="24"/>
          <w:szCs w:val="24"/>
        </w:rPr>
        <w:t xml:space="preserve">Odp. Zamawiający wyraża zgodę. </w:t>
      </w:r>
    </w:p>
    <w:p w:rsidR="00066823" w:rsidRDefault="00066823" w:rsidP="00066823">
      <w:pPr>
        <w:widowControl w:val="0"/>
        <w:suppressAutoHyphens/>
        <w:spacing w:after="0" w:line="240" w:lineRule="auto"/>
        <w:ind w:firstLine="708"/>
        <w:jc w:val="both"/>
        <w:rPr>
          <w:rFonts w:ascii="Cambria" w:hAnsi="Cambria"/>
          <w:sz w:val="24"/>
          <w:szCs w:val="24"/>
        </w:rPr>
      </w:pPr>
      <w:r w:rsidRPr="00066823">
        <w:rPr>
          <w:rFonts w:ascii="Cambria" w:hAnsi="Cambria"/>
          <w:sz w:val="24"/>
          <w:szCs w:val="24"/>
        </w:rPr>
        <w:t xml:space="preserve">3. Dot. zapisów umowy zał. nr 3a §6 Prosimy o modyfikację zapisu umowy w taki sposób aby nie przewidywał możliwości obniżenia wynagrodzenia Wykonawcy. Wątpliwości prawne budzi sposób skonstruowania klauzuli waloryzacyjnej, która przewiduje obniżenie wynagrodzenia w sytuacji spadku wskaźnika inflacji. Tak skonstruowana klauzula jest ekonomicznie wątpliwa, ponieważ jest oparta na błędnym przekonaniu, że spadek inflacji oznacza spadek cen lub kosztów. </w:t>
      </w:r>
    </w:p>
    <w:p w:rsidR="00066823" w:rsidRPr="00170D11" w:rsidRDefault="00170D11" w:rsidP="00170D11">
      <w:pPr>
        <w:widowControl w:val="0"/>
        <w:suppressAutoHyphens/>
        <w:spacing w:after="0" w:line="240" w:lineRule="auto"/>
        <w:jc w:val="both"/>
        <w:rPr>
          <w:rFonts w:ascii="Cambria" w:hAnsi="Cambria"/>
          <w:b/>
          <w:sz w:val="24"/>
          <w:szCs w:val="24"/>
        </w:rPr>
      </w:pPr>
      <w:r>
        <w:rPr>
          <w:rFonts w:ascii="Cambria" w:hAnsi="Cambria"/>
          <w:b/>
          <w:sz w:val="24"/>
          <w:szCs w:val="24"/>
        </w:rPr>
        <w:t xml:space="preserve">Odp. Zamawiający nie wyraża zgody na modyfikację zapisu. </w:t>
      </w:r>
    </w:p>
    <w:p w:rsidR="00066823" w:rsidRDefault="00066823" w:rsidP="00066823">
      <w:pPr>
        <w:widowControl w:val="0"/>
        <w:suppressAutoHyphens/>
        <w:spacing w:after="0" w:line="240" w:lineRule="auto"/>
        <w:ind w:firstLine="708"/>
        <w:jc w:val="both"/>
        <w:rPr>
          <w:rFonts w:ascii="Cambria" w:hAnsi="Cambria"/>
          <w:sz w:val="24"/>
          <w:szCs w:val="24"/>
        </w:rPr>
      </w:pPr>
      <w:r w:rsidRPr="00066823">
        <w:rPr>
          <w:rFonts w:ascii="Cambria" w:hAnsi="Cambria"/>
          <w:sz w:val="24"/>
          <w:szCs w:val="24"/>
        </w:rPr>
        <w:t>4. Dot. zapisów umowy zał. nr 3a §7 Zwracamy się z prośbą do Zmawiającego o modyfikację zapisów §7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170D11" w:rsidRDefault="00170D11" w:rsidP="006623F7">
      <w:pPr>
        <w:widowControl w:val="0"/>
        <w:suppressAutoHyphens/>
        <w:spacing w:after="0" w:line="240" w:lineRule="auto"/>
        <w:jc w:val="both"/>
        <w:rPr>
          <w:rFonts w:ascii="Cambria" w:hAnsi="Cambria"/>
          <w:b/>
          <w:sz w:val="24"/>
          <w:szCs w:val="24"/>
        </w:rPr>
      </w:pPr>
      <w:r>
        <w:rPr>
          <w:rFonts w:ascii="Cambria" w:hAnsi="Cambria"/>
          <w:b/>
          <w:sz w:val="24"/>
          <w:szCs w:val="24"/>
        </w:rPr>
        <w:t>Odp. Zamawiający nie wyraża zgody na modyfikację zapisu.</w:t>
      </w:r>
    </w:p>
    <w:p w:rsidR="00B928F0" w:rsidRDefault="00B928F0" w:rsidP="006623F7">
      <w:pPr>
        <w:widowControl w:val="0"/>
        <w:suppressAutoHyphens/>
        <w:spacing w:after="0" w:line="240" w:lineRule="auto"/>
        <w:jc w:val="both"/>
        <w:rPr>
          <w:rFonts w:ascii="Cambria" w:hAnsi="Cambria"/>
          <w:b/>
          <w:sz w:val="24"/>
          <w:szCs w:val="24"/>
        </w:rPr>
      </w:pPr>
      <w:bookmarkStart w:id="0" w:name="_GoBack"/>
      <w:bookmarkEnd w:id="0"/>
    </w:p>
    <w:sectPr w:rsidR="00B928F0" w:rsidSect="00D20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4AAE3C"/>
    <w:multiLevelType w:val="hybridMultilevel"/>
    <w:tmpl w:val="EA0479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143C88"/>
    <w:multiLevelType w:val="hybridMultilevel"/>
    <w:tmpl w:val="D8E847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140BE"/>
    <w:multiLevelType w:val="hybridMultilevel"/>
    <w:tmpl w:val="B3C66AAC"/>
    <w:lvl w:ilvl="0" w:tplc="0409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F26CA3"/>
    <w:multiLevelType w:val="hybridMultilevel"/>
    <w:tmpl w:val="43EC4812"/>
    <w:lvl w:ilvl="0" w:tplc="C26881F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A2661C3"/>
    <w:multiLevelType w:val="hybridMultilevel"/>
    <w:tmpl w:val="C576DB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82B551B"/>
    <w:multiLevelType w:val="hybridMultilevel"/>
    <w:tmpl w:val="E9D2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D7"/>
    <w:rsid w:val="00016AD8"/>
    <w:rsid w:val="00034643"/>
    <w:rsid w:val="0004173E"/>
    <w:rsid w:val="00063136"/>
    <w:rsid w:val="00066823"/>
    <w:rsid w:val="000A6544"/>
    <w:rsid w:val="000C021E"/>
    <w:rsid w:val="000C15D6"/>
    <w:rsid w:val="000D433D"/>
    <w:rsid w:val="000F3831"/>
    <w:rsid w:val="0013343A"/>
    <w:rsid w:val="00170D11"/>
    <w:rsid w:val="00190F3D"/>
    <w:rsid w:val="00194A3A"/>
    <w:rsid w:val="001A0622"/>
    <w:rsid w:val="001A50ED"/>
    <w:rsid w:val="003D417A"/>
    <w:rsid w:val="004A2E3B"/>
    <w:rsid w:val="004E43F0"/>
    <w:rsid w:val="00526296"/>
    <w:rsid w:val="00570E89"/>
    <w:rsid w:val="006623F7"/>
    <w:rsid w:val="007354FF"/>
    <w:rsid w:val="00790D67"/>
    <w:rsid w:val="007C37E1"/>
    <w:rsid w:val="007F436D"/>
    <w:rsid w:val="00837C1E"/>
    <w:rsid w:val="0085538D"/>
    <w:rsid w:val="00886EEB"/>
    <w:rsid w:val="008D6F33"/>
    <w:rsid w:val="00904DDF"/>
    <w:rsid w:val="00920045"/>
    <w:rsid w:val="00921BD7"/>
    <w:rsid w:val="009420D4"/>
    <w:rsid w:val="00972D90"/>
    <w:rsid w:val="0099080A"/>
    <w:rsid w:val="009C3FAE"/>
    <w:rsid w:val="009E3F09"/>
    <w:rsid w:val="009F0226"/>
    <w:rsid w:val="00A03708"/>
    <w:rsid w:val="00A53A84"/>
    <w:rsid w:val="00AC74AB"/>
    <w:rsid w:val="00B073A9"/>
    <w:rsid w:val="00B928F0"/>
    <w:rsid w:val="00BA0E23"/>
    <w:rsid w:val="00BA249C"/>
    <w:rsid w:val="00BC4D3F"/>
    <w:rsid w:val="00C26C03"/>
    <w:rsid w:val="00C63EE2"/>
    <w:rsid w:val="00D2045B"/>
    <w:rsid w:val="00D305AE"/>
    <w:rsid w:val="00D66BC0"/>
    <w:rsid w:val="00D6789D"/>
    <w:rsid w:val="00F2412F"/>
    <w:rsid w:val="00F30A12"/>
    <w:rsid w:val="00F4004A"/>
    <w:rsid w:val="00F53CFF"/>
    <w:rsid w:val="00F54A08"/>
    <w:rsid w:val="00F90ADE"/>
    <w:rsid w:val="00FA3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DFF9F-F2E5-4FE0-A1E2-AA24D941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D41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417A"/>
    <w:rPr>
      <w:rFonts w:ascii="Segoe UI" w:hAnsi="Segoe UI" w:cs="Segoe UI"/>
      <w:sz w:val="18"/>
      <w:szCs w:val="18"/>
    </w:rPr>
  </w:style>
  <w:style w:type="paragraph" w:customStyle="1" w:styleId="Default">
    <w:name w:val="Default"/>
    <w:rsid w:val="00D305AE"/>
    <w:pPr>
      <w:autoSpaceDE w:val="0"/>
      <w:autoSpaceDN w:val="0"/>
      <w:adjustRightInd w:val="0"/>
      <w:spacing w:after="0" w:line="240" w:lineRule="auto"/>
    </w:pPr>
    <w:rPr>
      <w:rFonts w:ascii="Trebuchet MS" w:hAnsi="Trebuchet MS" w:cs="Trebuchet MS"/>
      <w:color w:val="000000"/>
      <w:sz w:val="24"/>
      <w:szCs w:val="24"/>
    </w:rPr>
  </w:style>
  <w:style w:type="paragraph" w:styleId="Akapitzlist">
    <w:name w:val="List Paragraph"/>
    <w:basedOn w:val="Normalny"/>
    <w:uiPriority w:val="34"/>
    <w:qFormat/>
    <w:rsid w:val="00904DDF"/>
    <w:pPr>
      <w:ind w:left="720"/>
      <w:contextualSpacing/>
    </w:pPr>
  </w:style>
  <w:style w:type="paragraph" w:styleId="Bezodstpw">
    <w:name w:val="No Spacing"/>
    <w:uiPriority w:val="1"/>
    <w:qFormat/>
    <w:rsid w:val="00972D90"/>
    <w:pPr>
      <w:spacing w:after="0" w:line="240" w:lineRule="auto"/>
    </w:pPr>
    <w:rPr>
      <w:lang w:val="en-US"/>
    </w:rPr>
  </w:style>
  <w:style w:type="character" w:customStyle="1" w:styleId="apple-converted-space">
    <w:name w:val="apple-converted-space"/>
    <w:basedOn w:val="Domylnaczcionkaakapitu"/>
    <w:rsid w:val="00972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1444">
      <w:bodyDiv w:val="1"/>
      <w:marLeft w:val="0"/>
      <w:marRight w:val="0"/>
      <w:marTop w:val="0"/>
      <w:marBottom w:val="0"/>
      <w:divBdr>
        <w:top w:val="none" w:sz="0" w:space="0" w:color="auto"/>
        <w:left w:val="none" w:sz="0" w:space="0" w:color="auto"/>
        <w:bottom w:val="none" w:sz="0" w:space="0" w:color="auto"/>
        <w:right w:val="none" w:sz="0" w:space="0" w:color="auto"/>
      </w:divBdr>
      <w:divsChild>
        <w:div w:id="1995142026">
          <w:marLeft w:val="0"/>
          <w:marRight w:val="0"/>
          <w:marTop w:val="0"/>
          <w:marBottom w:val="0"/>
          <w:divBdr>
            <w:top w:val="none" w:sz="0" w:space="0" w:color="auto"/>
            <w:left w:val="none" w:sz="0" w:space="0" w:color="auto"/>
            <w:bottom w:val="none" w:sz="0" w:space="0" w:color="auto"/>
            <w:right w:val="none" w:sz="0" w:space="0" w:color="auto"/>
          </w:divBdr>
          <w:divsChild>
            <w:div w:id="19199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dc:creator>
  <cp:keywords/>
  <dc:description/>
  <cp:lastModifiedBy>DZP</cp:lastModifiedBy>
  <cp:revision>9</cp:revision>
  <cp:lastPrinted>2024-03-15T06:25:00Z</cp:lastPrinted>
  <dcterms:created xsi:type="dcterms:W3CDTF">2024-03-12T05:19:00Z</dcterms:created>
  <dcterms:modified xsi:type="dcterms:W3CDTF">2024-03-15T11:12:00Z</dcterms:modified>
</cp:coreProperties>
</file>