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33A5"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9D70798" w14:textId="77777777" w:rsidR="00D00037" w:rsidRPr="00DD7A19" w:rsidRDefault="00D00037" w:rsidP="00D00037">
      <w:pPr>
        <w:spacing w:after="0" w:line="300" w:lineRule="auto"/>
        <w:jc w:val="both"/>
        <w:rPr>
          <w:rFonts w:eastAsia="Times New Roman" w:cstheme="minorHAnsi"/>
          <w:lang w:eastAsia="pl-PL"/>
        </w:rPr>
      </w:pPr>
    </w:p>
    <w:p w14:paraId="494B5D6F" w14:textId="77777777" w:rsidR="00D00037" w:rsidRPr="00DD7A19" w:rsidRDefault="00D00037" w:rsidP="00D00037">
      <w:pPr>
        <w:spacing w:after="0" w:line="300" w:lineRule="auto"/>
        <w:jc w:val="both"/>
        <w:rPr>
          <w:rFonts w:eastAsia="Times New Roman" w:cstheme="minorHAnsi"/>
          <w:lang w:eastAsia="pl-PL"/>
        </w:rPr>
      </w:pPr>
    </w:p>
    <w:p w14:paraId="6B4C580B" w14:textId="77777777" w:rsidR="00D00037" w:rsidRPr="00DD7A19" w:rsidRDefault="00D00037" w:rsidP="00D00037">
      <w:pPr>
        <w:keepNext/>
        <w:spacing w:after="0" w:line="300" w:lineRule="auto"/>
        <w:jc w:val="center"/>
        <w:outlineLvl w:val="0"/>
        <w:rPr>
          <w:rFonts w:eastAsia="Times New Roman" w:cstheme="minorHAnsi"/>
          <w:b/>
          <w:sz w:val="32"/>
          <w:szCs w:val="32"/>
          <w:lang w:eastAsia="pl-PL"/>
        </w:rPr>
      </w:pPr>
      <w:r w:rsidRPr="00DD7A19">
        <w:rPr>
          <w:rFonts w:eastAsia="Times New Roman" w:cstheme="minorHAnsi"/>
          <w:b/>
          <w:sz w:val="32"/>
          <w:szCs w:val="32"/>
          <w:lang w:eastAsia="pl-PL"/>
        </w:rPr>
        <w:t>SPECYFIKACJA WARUNKÓW ZAMÓWIENIA</w:t>
      </w:r>
    </w:p>
    <w:p w14:paraId="6ADA8D56" w14:textId="77777777" w:rsidR="00D00037" w:rsidRPr="00DD7A19" w:rsidRDefault="00D00037" w:rsidP="00D00037">
      <w:pPr>
        <w:spacing w:after="0" w:line="300" w:lineRule="auto"/>
        <w:jc w:val="center"/>
        <w:rPr>
          <w:rFonts w:eastAsia="Times New Roman" w:cstheme="minorHAnsi"/>
          <w:b/>
          <w:i/>
          <w:sz w:val="32"/>
          <w:szCs w:val="32"/>
          <w:lang w:eastAsia="pl-PL"/>
        </w:rPr>
      </w:pPr>
      <w:r w:rsidRPr="00DD7A19">
        <w:rPr>
          <w:rFonts w:eastAsia="Times New Roman" w:cstheme="minorHAnsi"/>
          <w:b/>
          <w:i/>
          <w:sz w:val="32"/>
          <w:szCs w:val="32"/>
          <w:lang w:eastAsia="pl-PL"/>
        </w:rPr>
        <w:t>(SWZ)</w:t>
      </w:r>
    </w:p>
    <w:p w14:paraId="5D6D1972"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D76185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690609F"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1BD7BB9C"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450F49"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6845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0D401600"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E98BC43" w14:textId="3FEB561F" w:rsidR="00D00037" w:rsidRPr="00F6275D" w:rsidRDefault="00D00037" w:rsidP="00D00037">
      <w:pPr>
        <w:spacing w:after="0" w:line="300" w:lineRule="auto"/>
        <w:jc w:val="center"/>
        <w:rPr>
          <w:rFonts w:eastAsia="Times New Roman" w:cstheme="minorHAnsi"/>
          <w:b/>
          <w:i/>
          <w:sz w:val="28"/>
          <w:szCs w:val="28"/>
          <w:lang w:eastAsia="pl-PL"/>
        </w:rPr>
      </w:pPr>
      <w:bookmarkStart w:id="0" w:name="OLE_LINK11"/>
      <w:r w:rsidRPr="00F6275D">
        <w:rPr>
          <w:rFonts w:eastAsia="Times New Roman" w:cstheme="minorHAnsi"/>
          <w:b/>
          <w:i/>
          <w:sz w:val="28"/>
          <w:szCs w:val="28"/>
          <w:lang w:eastAsia="pl-PL"/>
        </w:rPr>
        <w:t xml:space="preserve">Dostawa </w:t>
      </w:r>
      <w:r w:rsidR="00A535AE" w:rsidRPr="00F6275D">
        <w:rPr>
          <w:rFonts w:eastAsia="Times New Roman" w:cstheme="minorHAnsi"/>
          <w:b/>
          <w:i/>
          <w:sz w:val="28"/>
          <w:szCs w:val="28"/>
          <w:lang w:eastAsia="pl-PL"/>
        </w:rPr>
        <w:t>mebli</w:t>
      </w:r>
      <w:r w:rsidRPr="00F6275D">
        <w:rPr>
          <w:rFonts w:eastAsia="Times New Roman" w:cstheme="minorHAnsi"/>
          <w:b/>
          <w:i/>
          <w:sz w:val="28"/>
          <w:szCs w:val="28"/>
          <w:lang w:eastAsia="pl-PL"/>
        </w:rPr>
        <w:t xml:space="preserve"> </w:t>
      </w:r>
      <w:bookmarkEnd w:id="0"/>
      <w:r w:rsidR="00F6275D" w:rsidRPr="00F6275D">
        <w:rPr>
          <w:rFonts w:eastAsia="Times New Roman" w:cstheme="minorHAnsi"/>
          <w:b/>
          <w:i/>
          <w:sz w:val="28"/>
          <w:szCs w:val="28"/>
          <w:lang w:eastAsia="pl-PL"/>
        </w:rPr>
        <w:t>biurowych</w:t>
      </w:r>
    </w:p>
    <w:p w14:paraId="747B545E" w14:textId="77777777" w:rsidR="00D00037" w:rsidRPr="00DD7A19" w:rsidRDefault="00D00037" w:rsidP="00D00037">
      <w:pPr>
        <w:spacing w:after="0" w:line="300" w:lineRule="auto"/>
        <w:jc w:val="center"/>
        <w:rPr>
          <w:rFonts w:eastAsia="Times New Roman" w:cstheme="minorHAnsi"/>
          <w:lang w:eastAsia="pl-PL"/>
        </w:rPr>
      </w:pPr>
    </w:p>
    <w:p w14:paraId="3A608812"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Zamówienie o wartości mniejszej niż progi unijne określone </w:t>
      </w:r>
    </w:p>
    <w:p w14:paraId="2450E000"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w art. 3 ustawy </w:t>
      </w:r>
      <w:bookmarkStart w:id="1" w:name="_Hlk61705744"/>
      <w:r w:rsidRPr="00DD7A19">
        <w:rPr>
          <w:rFonts w:eastAsia="Times New Roman" w:cstheme="minorHAnsi"/>
          <w:lang w:eastAsia="pl-PL"/>
        </w:rPr>
        <w:t>z dnia 11 września 2019 r. – Prawo zamówień publicznych</w:t>
      </w:r>
      <w:bookmarkEnd w:id="1"/>
    </w:p>
    <w:p w14:paraId="4DAE221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C5E87C6" w14:textId="4B14E6FE" w:rsidR="00D00037" w:rsidRPr="00DD7A19" w:rsidRDefault="00D00037" w:rsidP="00D00037">
      <w:pPr>
        <w:spacing w:after="0" w:line="300" w:lineRule="auto"/>
        <w:jc w:val="right"/>
        <w:rPr>
          <w:rFonts w:eastAsia="Times New Roman" w:cstheme="minorHAnsi"/>
          <w:lang w:eastAsia="pl-PL"/>
        </w:rPr>
      </w:pPr>
      <w:r w:rsidRPr="00DD7A19">
        <w:rPr>
          <w:rFonts w:eastAsia="Times New Roman" w:cstheme="minorHAnsi"/>
          <w:lang w:eastAsia="pl-PL"/>
        </w:rPr>
        <w:t xml:space="preserve">Nr postępowania: </w:t>
      </w:r>
      <w:bookmarkStart w:id="2" w:name="OLE_LINK12"/>
      <w:bookmarkStart w:id="3" w:name="OLE_LINK13"/>
      <w:r w:rsidR="00B039D1">
        <w:rPr>
          <w:rFonts w:eastAsia="Times New Roman" w:cstheme="minorHAnsi"/>
          <w:b/>
          <w:bCs/>
          <w:lang w:eastAsia="pl-PL"/>
        </w:rPr>
        <w:t>R</w:t>
      </w:r>
      <w:r w:rsidRPr="00DD7A19">
        <w:rPr>
          <w:rFonts w:eastAsia="Times New Roman" w:cstheme="minorHAnsi"/>
          <w:b/>
          <w:bCs/>
          <w:lang w:eastAsia="pl-PL"/>
        </w:rPr>
        <w:t>ZP.</w:t>
      </w:r>
      <w:r w:rsidRPr="00F6275D">
        <w:rPr>
          <w:rFonts w:eastAsia="Times New Roman" w:cstheme="minorHAnsi"/>
          <w:b/>
          <w:bCs/>
          <w:lang w:eastAsia="pl-PL"/>
        </w:rPr>
        <w:t>243.</w:t>
      </w:r>
      <w:r w:rsidR="007A16F5">
        <w:rPr>
          <w:rFonts w:eastAsia="Times New Roman" w:cstheme="minorHAnsi"/>
          <w:b/>
          <w:bCs/>
          <w:lang w:eastAsia="pl-PL"/>
        </w:rPr>
        <w:t>101</w:t>
      </w:r>
      <w:r w:rsidRPr="00F6275D">
        <w:rPr>
          <w:rFonts w:eastAsia="Times New Roman" w:cstheme="minorHAnsi"/>
          <w:b/>
          <w:bCs/>
          <w:lang w:eastAsia="pl-PL"/>
        </w:rPr>
        <w:t>.20</w:t>
      </w:r>
      <w:r w:rsidR="00661E5A" w:rsidRPr="00F6275D">
        <w:rPr>
          <w:rFonts w:eastAsia="Times New Roman" w:cstheme="minorHAnsi"/>
          <w:b/>
          <w:bCs/>
          <w:lang w:eastAsia="pl-PL"/>
        </w:rPr>
        <w:t>2</w:t>
      </w:r>
      <w:bookmarkEnd w:id="2"/>
      <w:bookmarkEnd w:id="3"/>
      <w:r w:rsidR="00C70DCF">
        <w:rPr>
          <w:rFonts w:eastAsia="Times New Roman" w:cstheme="minorHAnsi"/>
          <w:b/>
          <w:bCs/>
          <w:lang w:eastAsia="pl-PL"/>
        </w:rPr>
        <w:t>2</w:t>
      </w:r>
    </w:p>
    <w:p w14:paraId="418B9258"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27A04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0C5841"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A28BB4"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48D66D47"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52B246B" w14:textId="77777777" w:rsidR="00D00037" w:rsidRPr="00DD7A19" w:rsidRDefault="00D00037" w:rsidP="00D00037">
      <w:pPr>
        <w:tabs>
          <w:tab w:val="left" w:pos="1560"/>
        </w:tabs>
        <w:spacing w:after="0" w:line="300" w:lineRule="auto"/>
        <w:jc w:val="center"/>
        <w:rPr>
          <w:rFonts w:eastAsia="Times New Roman" w:cstheme="minorHAnsi"/>
          <w:lang w:eastAsia="pl-PL"/>
        </w:rPr>
      </w:pPr>
      <w:r w:rsidRPr="00DD7A19">
        <w:rPr>
          <w:rFonts w:eastAsia="Times New Roman" w:cstheme="minorHAnsi"/>
          <w:lang w:eastAsia="pl-PL"/>
        </w:rPr>
        <w:t>Zamawiający:</w:t>
      </w:r>
    </w:p>
    <w:p w14:paraId="4320FEBA" w14:textId="4E0AF5D1" w:rsidR="00D00037" w:rsidRPr="00DD7A19" w:rsidRDefault="00B45EF6" w:rsidP="00D00037">
      <w:pPr>
        <w:tabs>
          <w:tab w:val="left" w:pos="1560"/>
        </w:tabs>
        <w:spacing w:after="0" w:line="300" w:lineRule="auto"/>
        <w:jc w:val="center"/>
        <w:rPr>
          <w:rFonts w:eastAsia="Times New Roman" w:cstheme="minorHAnsi"/>
          <w:b/>
          <w:lang w:eastAsia="pl-PL"/>
        </w:rPr>
      </w:pPr>
      <w:r>
        <w:rPr>
          <w:rFonts w:eastAsia="Times New Roman" w:cstheme="minorHAnsi"/>
          <w:b/>
          <w:lang w:eastAsia="pl-PL"/>
        </w:rPr>
        <w:t>Politechnika Bydgoska</w:t>
      </w:r>
      <w:r w:rsidR="00D00037" w:rsidRPr="00DD7A19">
        <w:rPr>
          <w:rFonts w:eastAsia="Times New Roman" w:cstheme="minorHAnsi"/>
          <w:b/>
          <w:lang w:eastAsia="pl-PL"/>
        </w:rPr>
        <w:t xml:space="preserve"> im. Jana i Jędrzeja Śniadeckich</w:t>
      </w:r>
    </w:p>
    <w:p w14:paraId="63D907F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Al. prof. S. Kaliskiego 7</w:t>
      </w:r>
    </w:p>
    <w:p w14:paraId="1812E21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85-796 Bydgoszcz</w:t>
      </w:r>
    </w:p>
    <w:p w14:paraId="2777C2DA"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87AF7C4" w14:textId="77777777" w:rsidR="00D00037" w:rsidRPr="00DD7A19" w:rsidRDefault="00D00037" w:rsidP="00D00037">
      <w:pPr>
        <w:spacing w:after="0" w:line="300" w:lineRule="auto"/>
        <w:jc w:val="both"/>
        <w:rPr>
          <w:rFonts w:eastAsia="Times New Roman" w:cstheme="minorHAnsi"/>
          <w:lang w:eastAsia="pl-PL"/>
        </w:rPr>
      </w:pPr>
    </w:p>
    <w:p w14:paraId="607FFA7C" w14:textId="77777777" w:rsidR="00D00037" w:rsidRPr="00DD7A19" w:rsidRDefault="00D00037" w:rsidP="00D00037">
      <w:pPr>
        <w:spacing w:after="0" w:line="300" w:lineRule="auto"/>
        <w:jc w:val="both"/>
        <w:rPr>
          <w:rFonts w:eastAsia="Times New Roman" w:cstheme="minorHAnsi"/>
          <w:lang w:eastAsia="pl-PL"/>
        </w:rPr>
      </w:pPr>
    </w:p>
    <w:p w14:paraId="28B9508C" w14:textId="77777777" w:rsidR="00D00037" w:rsidRPr="00DD7A19" w:rsidRDefault="00D00037" w:rsidP="00D00037">
      <w:pPr>
        <w:spacing w:after="0" w:line="300" w:lineRule="auto"/>
        <w:jc w:val="both"/>
        <w:rPr>
          <w:rFonts w:eastAsia="Times New Roman" w:cstheme="minorHAnsi"/>
          <w:lang w:eastAsia="pl-PL"/>
        </w:rPr>
      </w:pPr>
    </w:p>
    <w:p w14:paraId="6853DB1B" w14:textId="77777777" w:rsidR="00D00037" w:rsidRPr="00DD7A19" w:rsidRDefault="00D00037" w:rsidP="00D00037">
      <w:pPr>
        <w:spacing w:after="0" w:line="300" w:lineRule="auto"/>
        <w:jc w:val="both"/>
        <w:rPr>
          <w:rFonts w:eastAsia="Times New Roman" w:cstheme="minorHAnsi"/>
          <w:lang w:eastAsia="pl-PL"/>
        </w:rPr>
      </w:pPr>
    </w:p>
    <w:p w14:paraId="74098940" w14:textId="77777777" w:rsidR="00D00037" w:rsidRPr="00DD7A19" w:rsidRDefault="00D00037" w:rsidP="00D00037">
      <w:pPr>
        <w:spacing w:after="0" w:line="300" w:lineRule="auto"/>
        <w:jc w:val="both"/>
        <w:rPr>
          <w:rFonts w:eastAsia="Times New Roman" w:cstheme="minorHAnsi"/>
          <w:lang w:eastAsia="pl-PL"/>
        </w:rPr>
      </w:pPr>
      <w:r w:rsidRPr="00DD7A19">
        <w:rPr>
          <w:rFonts w:eastAsia="Times New Roman" w:cstheme="minorHAnsi"/>
          <w:noProof/>
          <w:lang w:eastAsia="pl-PL"/>
        </w:rPr>
        <mc:AlternateContent>
          <mc:Choice Requires="wps">
            <w:drawing>
              <wp:anchor distT="0" distB="0" distL="114300" distR="114300" simplePos="0" relativeHeight="251659264" behindDoc="0" locked="0" layoutInCell="0" allowOverlap="1" wp14:anchorId="59ABB26A" wp14:editId="2AE88345">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B26A"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v:textbox>
              </v:shape>
            </w:pict>
          </mc:Fallback>
        </mc:AlternateContent>
      </w:r>
    </w:p>
    <w:p w14:paraId="2CE3526A" w14:textId="77777777" w:rsidR="00D00037" w:rsidRPr="00DD7A19" w:rsidRDefault="00D00037" w:rsidP="00D00037">
      <w:pPr>
        <w:spacing w:after="0" w:line="300" w:lineRule="auto"/>
        <w:jc w:val="both"/>
        <w:rPr>
          <w:rFonts w:eastAsia="Times New Roman" w:cstheme="minorHAnsi"/>
          <w:lang w:eastAsia="pl-PL"/>
        </w:rPr>
      </w:pPr>
    </w:p>
    <w:p w14:paraId="27DD7138" w14:textId="77777777" w:rsidR="00D00037" w:rsidRPr="00DD7A19" w:rsidRDefault="00D00037" w:rsidP="00D00037">
      <w:pPr>
        <w:spacing w:after="0" w:line="300" w:lineRule="auto"/>
        <w:jc w:val="both"/>
        <w:rPr>
          <w:rFonts w:eastAsia="Times New Roman" w:cstheme="minorHAnsi"/>
          <w:lang w:eastAsia="pl-PL"/>
        </w:rPr>
      </w:pPr>
    </w:p>
    <w:p w14:paraId="754D3A79" w14:textId="77777777" w:rsidR="00D00037" w:rsidRPr="00DD7A19" w:rsidRDefault="00D00037" w:rsidP="00D00037">
      <w:pPr>
        <w:spacing w:after="0" w:line="300" w:lineRule="auto"/>
        <w:jc w:val="both"/>
        <w:rPr>
          <w:rFonts w:eastAsia="Times New Roman" w:cstheme="minorHAnsi"/>
          <w:lang w:eastAsia="pl-PL"/>
        </w:rPr>
      </w:pPr>
    </w:p>
    <w:p w14:paraId="2EC91896" w14:textId="77777777" w:rsidR="00D00037" w:rsidRPr="00DD7A19" w:rsidRDefault="00D00037" w:rsidP="00D00037">
      <w:pPr>
        <w:spacing w:after="0" w:line="300" w:lineRule="auto"/>
        <w:jc w:val="both"/>
        <w:rPr>
          <w:rFonts w:eastAsia="Times New Roman" w:cstheme="minorHAnsi"/>
          <w:lang w:eastAsia="pl-PL"/>
        </w:rPr>
      </w:pPr>
    </w:p>
    <w:p w14:paraId="73C10A3B" w14:textId="77777777" w:rsidR="00D00037" w:rsidRPr="00DD7A19" w:rsidRDefault="00D00037" w:rsidP="00D00037">
      <w:pPr>
        <w:spacing w:after="0" w:line="300" w:lineRule="auto"/>
        <w:jc w:val="both"/>
        <w:rPr>
          <w:rFonts w:eastAsia="Times New Roman" w:cstheme="minorHAnsi"/>
          <w:lang w:eastAsia="pl-PL"/>
        </w:rPr>
      </w:pPr>
    </w:p>
    <w:p w14:paraId="4FB26E2C" w14:textId="77777777" w:rsidR="00D00037" w:rsidRPr="00DD7A19" w:rsidRDefault="00D00037" w:rsidP="00D00037">
      <w:pPr>
        <w:spacing w:after="0" w:line="300" w:lineRule="auto"/>
        <w:jc w:val="both"/>
        <w:rPr>
          <w:rFonts w:eastAsia="Times New Roman" w:cstheme="minorHAnsi"/>
          <w:lang w:eastAsia="pl-PL"/>
        </w:rPr>
      </w:pPr>
    </w:p>
    <w:p w14:paraId="0B3967D4" w14:textId="77777777" w:rsidR="00D00037" w:rsidRPr="00DD7A19" w:rsidRDefault="00D00037" w:rsidP="00D00037">
      <w:pPr>
        <w:spacing w:after="0" w:line="300" w:lineRule="auto"/>
        <w:jc w:val="both"/>
        <w:rPr>
          <w:rFonts w:eastAsia="Times New Roman" w:cstheme="minorHAnsi"/>
          <w:lang w:eastAsia="pl-PL"/>
        </w:rPr>
      </w:pPr>
    </w:p>
    <w:p w14:paraId="3450DB53" w14:textId="77777777" w:rsidR="00D00037" w:rsidRPr="00DD7A19" w:rsidRDefault="00D00037" w:rsidP="00D00037">
      <w:pPr>
        <w:spacing w:after="0" w:line="300" w:lineRule="auto"/>
        <w:jc w:val="both"/>
        <w:rPr>
          <w:rFonts w:eastAsia="Times New Roman" w:cstheme="minorHAnsi"/>
          <w:lang w:eastAsia="pl-PL"/>
        </w:rPr>
      </w:pPr>
    </w:p>
    <w:p w14:paraId="5E521AB8" w14:textId="25AC3414"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Bydgoszcz, </w:t>
      </w:r>
      <w:r w:rsidRPr="008474E7">
        <w:rPr>
          <w:rFonts w:eastAsia="Times New Roman" w:cstheme="minorHAnsi"/>
          <w:lang w:eastAsia="pl-PL"/>
        </w:rPr>
        <w:t>dnia</w:t>
      </w:r>
      <w:r w:rsidR="000C30D8">
        <w:rPr>
          <w:rFonts w:eastAsia="Times New Roman" w:cstheme="minorHAnsi"/>
          <w:lang w:eastAsia="pl-PL"/>
        </w:rPr>
        <w:t xml:space="preserve"> 09.11</w:t>
      </w:r>
      <w:r w:rsidR="002B40C5">
        <w:rPr>
          <w:rFonts w:eastAsia="Times New Roman" w:cstheme="minorHAnsi"/>
          <w:lang w:eastAsia="pl-PL"/>
        </w:rPr>
        <w:t>.2022</w:t>
      </w:r>
      <w:r w:rsidRPr="008474E7">
        <w:rPr>
          <w:rFonts w:eastAsia="Times New Roman" w:cstheme="minorHAnsi"/>
          <w:lang w:eastAsia="pl-PL"/>
        </w:rPr>
        <w:t xml:space="preserve"> r.</w:t>
      </w:r>
    </w:p>
    <w:p w14:paraId="0ED7F6F6" w14:textId="77777777" w:rsidR="00D00037" w:rsidRPr="00B4499C" w:rsidRDefault="00D00037" w:rsidP="00D00037">
      <w:pPr>
        <w:spacing w:after="0" w:line="300" w:lineRule="auto"/>
        <w:jc w:val="center"/>
        <w:rPr>
          <w:rFonts w:eastAsia="Calibri" w:cstheme="minorHAnsi"/>
          <w:b/>
        </w:rPr>
      </w:pPr>
      <w:r w:rsidRPr="00DD7A19">
        <w:rPr>
          <w:rFonts w:eastAsia="Times New Roman" w:cstheme="minorHAnsi"/>
          <w:sz w:val="24"/>
          <w:szCs w:val="24"/>
          <w:lang w:eastAsia="pl-PL"/>
        </w:rPr>
        <w:br w:type="page"/>
      </w:r>
      <w:r w:rsidRPr="00B4499C">
        <w:rPr>
          <w:rFonts w:eastAsia="Calibri" w:cstheme="minorHAnsi"/>
          <w:b/>
        </w:rPr>
        <w:lastRenderedPageBreak/>
        <w:t>Klauzula informacyjna w sprawie ochrony danych osobowych</w:t>
      </w:r>
    </w:p>
    <w:p w14:paraId="0E2A0759" w14:textId="77777777" w:rsidR="00D00037" w:rsidRPr="00B4499C" w:rsidRDefault="00D00037" w:rsidP="00D00037">
      <w:pPr>
        <w:spacing w:after="0" w:line="300" w:lineRule="auto"/>
        <w:jc w:val="center"/>
        <w:rPr>
          <w:rFonts w:eastAsia="Calibri" w:cstheme="minorHAnsi"/>
          <w:b/>
        </w:rPr>
      </w:pPr>
    </w:p>
    <w:p w14:paraId="7D689BD9"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B4499C">
        <w:rPr>
          <w:rFonts w:eastAsia="Times New Roman" w:cstheme="minorHAnsi"/>
          <w:b/>
          <w:bCs/>
          <w:lang w:eastAsia="pl-PL"/>
        </w:rPr>
        <w:t>RODO</w:t>
      </w:r>
      <w:r w:rsidRPr="00B4499C">
        <w:rPr>
          <w:rFonts w:eastAsia="Times New Roman" w:cstheme="minorHAnsi"/>
          <w:lang w:eastAsia="pl-PL"/>
        </w:rPr>
        <w:t xml:space="preserve">”) informujemy, że: </w:t>
      </w:r>
    </w:p>
    <w:p w14:paraId="312FCEB7" w14:textId="10B793E4"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administratorem Pani/Pana danych osobowych („ADO”) jest </w:t>
      </w:r>
      <w:r w:rsidR="00B45EF6" w:rsidRPr="00B4499C">
        <w:rPr>
          <w:rFonts w:eastAsia="Times New Roman" w:cstheme="minorHAnsi"/>
          <w:lang w:eastAsia="pl-PL"/>
        </w:rPr>
        <w:t>Politechnika Bydgoska</w:t>
      </w:r>
      <w:r w:rsidRPr="00B4499C">
        <w:rPr>
          <w:rFonts w:eastAsia="Times New Roman" w:cstheme="minorHAnsi"/>
          <w:lang w:eastAsia="pl-PL"/>
        </w:rPr>
        <w:t xml:space="preserve"> im. Jana i Jędrzeja Śniadeckich, Al. prof. S. Kaliskiego 7, 85-796 Bydgoszcz</w:t>
      </w:r>
      <w:r w:rsidRPr="00B4499C">
        <w:rPr>
          <w:rFonts w:eastAsia="Times New Roman" w:cstheme="minorHAnsi"/>
          <w:i/>
          <w:lang w:eastAsia="pl-PL"/>
        </w:rPr>
        <w:t xml:space="preserve"> </w:t>
      </w:r>
    </w:p>
    <w:p w14:paraId="121A1820" w14:textId="5599CD55"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kontakt z Inspektorem Ochrony Danych jest dostępny za pomocą e-</w:t>
      </w:r>
      <w:proofErr w:type="spellStart"/>
      <w:r w:rsidRPr="00B4499C">
        <w:rPr>
          <w:rFonts w:eastAsia="Times New Roman" w:cstheme="minorHAnsi"/>
          <w:lang w:eastAsia="pl-PL"/>
        </w:rPr>
        <w:t>mail’a</w:t>
      </w:r>
      <w:proofErr w:type="spellEnd"/>
      <w:r w:rsidRPr="00B4499C">
        <w:rPr>
          <w:rFonts w:eastAsia="Times New Roman" w:cstheme="minorHAnsi"/>
          <w:lang w:eastAsia="pl-PL"/>
        </w:rPr>
        <w:t>: iod@</w:t>
      </w:r>
      <w:r w:rsidR="00C70DCF">
        <w:rPr>
          <w:rFonts w:eastAsia="Times New Roman" w:cstheme="minorHAnsi"/>
          <w:lang w:eastAsia="pl-PL"/>
        </w:rPr>
        <w:t>pbs</w:t>
      </w:r>
      <w:r w:rsidRPr="00B4499C">
        <w:rPr>
          <w:rFonts w:eastAsia="Times New Roman" w:cstheme="minorHAnsi"/>
          <w:lang w:eastAsia="pl-PL"/>
        </w:rPr>
        <w:t>.edu.pl</w:t>
      </w:r>
    </w:p>
    <w:p w14:paraId="0E1C4EB5" w14:textId="1F371803"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Pani/Pana dane osobowe przetwarzane będą na podstawie art. 6 ust. 1 lit. c</w:t>
      </w:r>
      <w:r w:rsidRPr="00B4499C">
        <w:rPr>
          <w:rFonts w:eastAsia="Times New Roman" w:cstheme="minorHAnsi"/>
          <w:i/>
          <w:lang w:eastAsia="pl-PL"/>
        </w:rPr>
        <w:t xml:space="preserve"> </w:t>
      </w:r>
      <w:r w:rsidRPr="00B4499C">
        <w:rPr>
          <w:rFonts w:eastAsia="Times New Roman" w:cstheme="minorHAnsi"/>
          <w:lang w:eastAsia="pl-PL"/>
        </w:rPr>
        <w:t xml:space="preserve">RODO w celu związanym z postępowaniem o udzielenie zamówienia publicznego nr </w:t>
      </w:r>
      <w:r w:rsidR="004D738E">
        <w:rPr>
          <w:rFonts w:eastAsia="Times New Roman" w:cstheme="minorHAnsi"/>
          <w:lang w:eastAsia="pl-PL"/>
        </w:rPr>
        <w:t>R</w:t>
      </w:r>
      <w:r w:rsidRPr="00B4499C">
        <w:rPr>
          <w:rFonts w:eastAsia="Times New Roman" w:cstheme="minorHAnsi"/>
          <w:lang w:eastAsia="pl-PL"/>
        </w:rPr>
        <w:t>ZP.243.</w:t>
      </w:r>
      <w:r w:rsidR="007A16F5">
        <w:rPr>
          <w:rFonts w:eastAsia="Times New Roman" w:cstheme="minorHAnsi"/>
          <w:lang w:eastAsia="pl-PL"/>
        </w:rPr>
        <w:t>101</w:t>
      </w:r>
      <w:r w:rsidRPr="00B4499C">
        <w:rPr>
          <w:rFonts w:eastAsia="Times New Roman" w:cstheme="minorHAnsi"/>
          <w:lang w:eastAsia="pl-PL"/>
        </w:rPr>
        <w:t>.202</w:t>
      </w:r>
      <w:r w:rsidR="00C70DCF">
        <w:rPr>
          <w:rFonts w:eastAsia="Times New Roman" w:cstheme="minorHAnsi"/>
          <w:lang w:eastAsia="pl-PL"/>
        </w:rPr>
        <w:t>2</w:t>
      </w:r>
      <w:r w:rsidRPr="00B4499C">
        <w:rPr>
          <w:rFonts w:eastAsia="Times New Roman" w:cstheme="minorHAnsi"/>
          <w:i/>
          <w:lang w:eastAsia="pl-PL"/>
        </w:rPr>
        <w:t xml:space="preserve"> </w:t>
      </w:r>
      <w:r w:rsidRPr="00B4499C">
        <w:rPr>
          <w:rFonts w:eastAsia="Times New Roman" w:cstheme="minorHAnsi"/>
          <w:lang w:eastAsia="pl-PL"/>
        </w:rPr>
        <w:t>prowadzonym w trybie podstawowym;</w:t>
      </w:r>
    </w:p>
    <w:p w14:paraId="6F042961"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odbiorcami Pani/Pana danych osobowych będą osoby lub podmioty, którym udostępniona zostanie dokumentacja postępowania w oparciu o art. 74 ust. 1 ustawy z dnia 11 września 2019 r.. – Prawo zamówień publicznych, dalej „ustawa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0DB44DDA" w14:textId="6AA31CD8"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Pani/Pana dane osobowe będą przechowywane, zgodnie przez okres </w:t>
      </w:r>
      <w:r w:rsidR="00186E65">
        <w:rPr>
          <w:rFonts w:eastAsia="Times New Roman" w:cstheme="minorHAnsi"/>
          <w:lang w:eastAsia="pl-PL"/>
        </w:rPr>
        <w:t>5</w:t>
      </w:r>
      <w:r w:rsidRPr="00B4499C">
        <w:rPr>
          <w:rFonts w:eastAsia="Times New Roman" w:cstheme="minorHAnsi"/>
          <w:lang w:eastAsia="pl-PL"/>
        </w:rPr>
        <w:t xml:space="preserve"> lat od dnia zakończenia postępowania o udzielenie zamówienia;</w:t>
      </w:r>
    </w:p>
    <w:p w14:paraId="591B4EFA" w14:textId="77777777" w:rsidR="00D00037" w:rsidRPr="00B4499C" w:rsidRDefault="00D00037" w:rsidP="00B15C61">
      <w:pPr>
        <w:numPr>
          <w:ilvl w:val="0"/>
          <w:numId w:val="28"/>
        </w:numPr>
        <w:spacing w:after="0" w:line="300" w:lineRule="auto"/>
        <w:ind w:left="426" w:hanging="426"/>
        <w:jc w:val="both"/>
        <w:rPr>
          <w:rFonts w:eastAsia="Times New Roman" w:cstheme="minorHAnsi"/>
          <w:b/>
          <w:i/>
          <w:lang w:eastAsia="pl-PL"/>
        </w:rPr>
      </w:pPr>
      <w:r w:rsidRPr="00B4499C">
        <w:rPr>
          <w:rFonts w:eastAsia="Times New Roman" w:cstheme="minorHAnsi"/>
          <w:lang w:eastAsia="pl-PL"/>
        </w:rPr>
        <w:t xml:space="preserve">obowiązek podania przez Panią/Pana danych osobowych bezpośrednio Pani/Pana dotyczących jest wymogiem ustawowym określonym w przepisach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związanym z udziałem w postępowaniu o udzielenie zamówienia publicznego; konsekwencje niepodania określonych danych wynikają z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07B1C229"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odniesieniu do Pani/Pana danych osobowych decyzje nie będą podejmowane w sposób zautomatyzowany, stosowanie do art. 22 RODO;</w:t>
      </w:r>
    </w:p>
    <w:p w14:paraId="4972639B"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posiada Pani/Pan:</w:t>
      </w:r>
    </w:p>
    <w:p w14:paraId="4463FA70"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15 RODO prawo dostępu do danych osobowych Pani/Pana dotyczących;</w:t>
      </w:r>
    </w:p>
    <w:p w14:paraId="4A8B7F51" w14:textId="77777777" w:rsidR="00D00037" w:rsidRPr="00B4499C" w:rsidRDefault="00D00037" w:rsidP="00B15C61">
      <w:pPr>
        <w:numPr>
          <w:ilvl w:val="0"/>
          <w:numId w:val="27"/>
        </w:numPr>
        <w:spacing w:after="0" w:line="300" w:lineRule="auto"/>
        <w:ind w:left="709" w:hanging="283"/>
        <w:rPr>
          <w:rFonts w:eastAsia="Times New Roman" w:cstheme="minorHAnsi"/>
          <w:lang w:eastAsia="pl-PL"/>
        </w:rPr>
      </w:pPr>
      <w:r w:rsidRPr="00B4499C">
        <w:rPr>
          <w:rFonts w:eastAsia="Times New Roman" w:cstheme="minorHAnsi"/>
          <w:lang w:eastAsia="pl-PL"/>
        </w:rPr>
        <w:t>na podstawie art. 16 RODO prawo do sprostowania Pani/Pana danych osobowych*;</w:t>
      </w:r>
    </w:p>
    <w:p w14:paraId="64A01E17"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18 RODO prawo żądania od administratora ograniczenia przetwarzania danych osobowych z zastrzeżeniem przypadków, o których mowa w art. 18 ust. 2 RODO**;</w:t>
      </w:r>
    </w:p>
    <w:p w14:paraId="6DAF461F"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wniesienia skargi do Prezesa Urzędu Ochrony Danych Osobowych, gdy przetwarzanie danych osobowych Pani/Pana dotyczących narusza przepisy RODO;</w:t>
      </w:r>
    </w:p>
    <w:p w14:paraId="7822176F" w14:textId="77777777" w:rsidR="00D00037" w:rsidRPr="00B4499C" w:rsidRDefault="00D00037" w:rsidP="00B15C61">
      <w:pPr>
        <w:numPr>
          <w:ilvl w:val="0"/>
          <w:numId w:val="28"/>
        </w:numPr>
        <w:spacing w:after="0" w:line="300" w:lineRule="auto"/>
        <w:ind w:left="426" w:hanging="426"/>
        <w:jc w:val="both"/>
        <w:rPr>
          <w:rFonts w:eastAsia="Times New Roman" w:cstheme="minorHAnsi"/>
          <w:b/>
          <w:bCs/>
          <w:lang w:eastAsia="pl-PL"/>
        </w:rPr>
      </w:pPr>
      <w:r w:rsidRPr="00B4499C">
        <w:rPr>
          <w:rFonts w:eastAsia="Times New Roman" w:cstheme="minorHAnsi"/>
          <w:b/>
          <w:bCs/>
          <w:lang w:eastAsia="pl-PL"/>
        </w:rPr>
        <w:t>nie przysługuje Pani/Panu:</w:t>
      </w:r>
    </w:p>
    <w:p w14:paraId="4EE9E70C"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w związku z art. 17 ust. 3 lit. b, d i e RODO prawo do usunięcia danych osobowych;</w:t>
      </w:r>
    </w:p>
    <w:p w14:paraId="7E519C96"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przenoszenia danych osobowych, o którym mowa w art. 20 RODO;</w:t>
      </w:r>
    </w:p>
    <w:p w14:paraId="1BF10F8B"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21 RODO prawo sprzeciwu, wobec przetwarzania danych osobowych, gdyż podstawą prawną przetwarzania Pani/Pana danych osobowych jest art. 6 ust. 1 lit. c RODO.</w:t>
      </w:r>
    </w:p>
    <w:p w14:paraId="09EE1473" w14:textId="77777777" w:rsidR="00D00037" w:rsidRPr="00B4499C" w:rsidRDefault="00D00037" w:rsidP="00D00037">
      <w:pPr>
        <w:spacing w:after="0" w:line="300" w:lineRule="auto"/>
        <w:jc w:val="both"/>
        <w:rPr>
          <w:rFonts w:eastAsia="Times New Roman" w:cstheme="minorHAnsi"/>
          <w:lang w:eastAsia="pl-PL"/>
        </w:rPr>
      </w:pPr>
    </w:p>
    <w:p w14:paraId="0D934829"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skorzystanie z prawa do sprostowania nie może skutkować zmianą wyniku postępowania o udzielenie zamówienia publicznego ani zmianą postanowień umowy w zakresie niezgodnym z ustawą </w:t>
      </w:r>
      <w:proofErr w:type="spellStart"/>
      <w:r w:rsidRPr="00B4499C">
        <w:rPr>
          <w:rFonts w:eastAsia="Times New Roman" w:cstheme="minorHAnsi"/>
          <w:i/>
          <w:sz w:val="18"/>
          <w:szCs w:val="18"/>
          <w:lang w:eastAsia="pl-PL"/>
        </w:rPr>
        <w:t>Pzp</w:t>
      </w:r>
      <w:proofErr w:type="spellEnd"/>
      <w:r w:rsidRPr="00B4499C">
        <w:rPr>
          <w:rFonts w:eastAsia="Times New Roman" w:cstheme="minorHAnsi"/>
          <w:i/>
          <w:sz w:val="18"/>
          <w:szCs w:val="18"/>
          <w:lang w:eastAsia="pl-PL"/>
        </w:rPr>
        <w:t xml:space="preserve"> oraz nie może naruszać integralności protokołu oraz jego załączników.</w:t>
      </w:r>
    </w:p>
    <w:p w14:paraId="66441234"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C7B2F6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7CD66C70"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90B05B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6E70F3A"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2940046E" w14:textId="77777777" w:rsidR="00D00037" w:rsidRPr="00B4499C" w:rsidRDefault="00D00037" w:rsidP="00D00037">
      <w:pPr>
        <w:shd w:val="clear" w:color="auto" w:fill="FFFFFF"/>
        <w:spacing w:after="0" w:line="300" w:lineRule="auto"/>
        <w:rPr>
          <w:rFonts w:eastAsia="Times New Roman" w:cstheme="minorHAnsi"/>
          <w:b/>
          <w:lang w:eastAsia="pl-PL"/>
        </w:rPr>
      </w:pPr>
    </w:p>
    <w:p w14:paraId="17F6BA11" w14:textId="1AE6316C" w:rsidR="00D00037" w:rsidRPr="00B4499C" w:rsidRDefault="00D00037" w:rsidP="004F190E">
      <w:pPr>
        <w:shd w:val="clear" w:color="auto" w:fill="FFFFFF"/>
        <w:spacing w:after="0" w:line="300" w:lineRule="auto"/>
        <w:rPr>
          <w:rFonts w:eastAsia="Times New Roman" w:cstheme="minorHAnsi"/>
          <w:b/>
          <w:lang w:eastAsia="pl-PL"/>
        </w:rPr>
      </w:pPr>
    </w:p>
    <w:p w14:paraId="6F4CEA4D" w14:textId="77777777" w:rsidR="00D00037" w:rsidRPr="00B4499C" w:rsidRDefault="00D00037" w:rsidP="00D00037">
      <w:pPr>
        <w:numPr>
          <w:ilvl w:val="0"/>
          <w:numId w:val="5"/>
        </w:numPr>
        <w:shd w:val="clear" w:color="auto" w:fill="D9D9D9"/>
        <w:spacing w:after="0" w:line="300" w:lineRule="auto"/>
        <w:ind w:left="284" w:hanging="284"/>
        <w:rPr>
          <w:rFonts w:eastAsia="Times New Roman" w:cstheme="minorHAnsi"/>
          <w:b/>
          <w:lang w:eastAsia="pl-PL"/>
        </w:rPr>
      </w:pPr>
      <w:r w:rsidRPr="00B4499C">
        <w:rPr>
          <w:rFonts w:eastAsia="Times New Roman" w:cstheme="minorHAnsi"/>
          <w:b/>
          <w:shd w:val="clear" w:color="auto" w:fill="D0CECE"/>
          <w:lang w:eastAsia="pl-PL"/>
        </w:rPr>
        <w:lastRenderedPageBreak/>
        <w:t>ZAMAWIAJĄCY</w:t>
      </w:r>
    </w:p>
    <w:p w14:paraId="74C57ACA" w14:textId="77777777"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Nazwa oraz adres zamawiającego:</w:t>
      </w:r>
    </w:p>
    <w:p w14:paraId="57048A19" w14:textId="7C1DD977" w:rsidR="00D00037" w:rsidRPr="00B4499C" w:rsidRDefault="00B45EF6"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Politechnika Bydgoska</w:t>
      </w:r>
      <w:r w:rsidR="00D00037" w:rsidRPr="00B4499C">
        <w:rPr>
          <w:rFonts w:eastAsia="Times New Roman" w:cstheme="minorHAnsi"/>
          <w:lang w:eastAsia="pl-PL"/>
        </w:rPr>
        <w:t xml:space="preserve"> im. Jana i Jędrzeja Śniadeckich </w:t>
      </w:r>
    </w:p>
    <w:p w14:paraId="6432BE84"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Al. prof. S. Kaliskiego 7, 85-796 Bydgoszcz</w:t>
      </w:r>
    </w:p>
    <w:p w14:paraId="09C3BB34" w14:textId="35634325"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telefon: 52-374-92-</w:t>
      </w:r>
      <w:r w:rsidR="00C70DCF">
        <w:rPr>
          <w:rFonts w:eastAsia="Times New Roman" w:cstheme="minorHAnsi"/>
          <w:lang w:eastAsia="pl-PL"/>
        </w:rPr>
        <w:t>63</w:t>
      </w:r>
    </w:p>
    <w:p w14:paraId="34F166EC" w14:textId="60C64046"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 xml:space="preserve">adres poczty elektronicznej: </w:t>
      </w:r>
      <w:hyperlink r:id="rId7" w:history="1">
        <w:r w:rsidR="004141F2" w:rsidRPr="00B4499C">
          <w:rPr>
            <w:rStyle w:val="Hipercze"/>
            <w:rFonts w:eastAsia="Times New Roman" w:cstheme="minorHAnsi"/>
            <w:lang w:eastAsia="pl-PL"/>
          </w:rPr>
          <w:t>przetargi@pbs.edu.pl</w:t>
        </w:r>
      </w:hyperlink>
    </w:p>
    <w:p w14:paraId="2C064BF2"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NIP 554-031-31-07</w:t>
      </w:r>
    </w:p>
    <w:p w14:paraId="089C3F16" w14:textId="00949E8D"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 xml:space="preserve">Strona internetowa prowadzonego postępowania: </w:t>
      </w:r>
      <w:r w:rsidRPr="00B4499C">
        <w:rPr>
          <w:rFonts w:eastAsia="Calibri" w:cstheme="minorHAnsi"/>
          <w:u w:val="single"/>
        </w:rPr>
        <w:t>https://platformazakupowa.pl/pn/</w:t>
      </w:r>
      <w:r w:rsidR="00C70DCF">
        <w:rPr>
          <w:rFonts w:eastAsia="Calibri" w:cstheme="minorHAnsi"/>
          <w:u w:val="single"/>
        </w:rPr>
        <w:t>pbs</w:t>
      </w:r>
      <w:r w:rsidRPr="00B4499C">
        <w:rPr>
          <w:rFonts w:eastAsia="Calibri" w:cstheme="minorHAnsi"/>
          <w:u w:val="single"/>
        </w:rPr>
        <w:t xml:space="preserve"> (dalej jako „Platforma”).</w:t>
      </w:r>
    </w:p>
    <w:p w14:paraId="6D2CDCFF" w14:textId="7DFCD262" w:rsidR="00D00037" w:rsidRPr="00B4499C" w:rsidRDefault="00D00037" w:rsidP="00C70DCF">
      <w:pPr>
        <w:numPr>
          <w:ilvl w:val="0"/>
          <w:numId w:val="33"/>
        </w:numPr>
        <w:spacing w:after="0" w:line="300" w:lineRule="auto"/>
        <w:contextualSpacing/>
        <w:jc w:val="both"/>
        <w:rPr>
          <w:rFonts w:eastAsia="Calibri" w:cstheme="minorHAnsi"/>
        </w:rPr>
      </w:pPr>
      <w:r w:rsidRPr="00B4499C">
        <w:rPr>
          <w:rFonts w:eastAsia="Calibri" w:cstheme="minorHAnsi"/>
        </w:rPr>
        <w:t>Strona internetowa, na której udostępniane będą zmiany i wyjaśnienia treści SWZ oraz inne dokumenty zamówienia bezpośrednio związane z postępowaniem o udzielenie zamówienia: https://platformazakupowa.pl/pn/</w:t>
      </w:r>
      <w:r w:rsidR="00C70DCF">
        <w:rPr>
          <w:rFonts w:eastAsia="Calibri" w:cstheme="minorHAnsi"/>
        </w:rPr>
        <w:t>pbs</w:t>
      </w:r>
      <w:r w:rsidRPr="00B4499C">
        <w:rPr>
          <w:rFonts w:eastAsia="Calibri" w:cstheme="minorHAnsi"/>
        </w:rPr>
        <w:t xml:space="preserve"> (dalej jako „Platforma”).</w:t>
      </w:r>
    </w:p>
    <w:p w14:paraId="6D2710B4" w14:textId="77777777" w:rsidR="00D00037" w:rsidRPr="00B4499C" w:rsidRDefault="00D00037" w:rsidP="00D00037">
      <w:pPr>
        <w:spacing w:after="0" w:line="300" w:lineRule="auto"/>
        <w:jc w:val="both"/>
        <w:rPr>
          <w:rFonts w:eastAsia="Times New Roman" w:cstheme="minorHAnsi"/>
          <w:sz w:val="24"/>
          <w:szCs w:val="24"/>
          <w:lang w:eastAsia="pl-PL"/>
        </w:rPr>
      </w:pPr>
    </w:p>
    <w:p w14:paraId="0EB8C327"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TRYB UDZIELANIA ZAMÓWIEŃ</w:t>
      </w:r>
    </w:p>
    <w:p w14:paraId="61236916" w14:textId="6BAACC68"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o udzielenie niniejszego zamówienia publicznego prowadzone jest </w:t>
      </w:r>
      <w:r w:rsidRPr="00B4499C">
        <w:rPr>
          <w:rFonts w:eastAsia="Times New Roman" w:cstheme="minorHAnsi"/>
          <w:b/>
          <w:lang w:eastAsia="pl-PL"/>
        </w:rPr>
        <w:t xml:space="preserve">w trybie podstawowym, </w:t>
      </w:r>
      <w:r w:rsidRPr="00B4499C">
        <w:rPr>
          <w:rFonts w:eastAsia="Times New Roman" w:cstheme="minorHAnsi"/>
          <w:lang w:eastAsia="pl-PL"/>
        </w:rPr>
        <w:t>na podstawie art. 275 pkt 1</w:t>
      </w:r>
      <w:r w:rsidRPr="00B4499C">
        <w:rPr>
          <w:rFonts w:eastAsia="Times New Roman" w:cstheme="minorHAnsi"/>
          <w:color w:val="FF0000"/>
          <w:lang w:eastAsia="pl-PL"/>
        </w:rPr>
        <w:t xml:space="preserve"> </w:t>
      </w:r>
      <w:r w:rsidRPr="00B4499C">
        <w:rPr>
          <w:rFonts w:eastAsia="Times New Roman" w:cstheme="minorHAnsi"/>
          <w:lang w:eastAsia="pl-PL"/>
        </w:rPr>
        <w:t xml:space="preserve">ustawy z dnia 11 września 2019 r. – Prawo zamówień publicznych </w:t>
      </w:r>
      <w:r w:rsidRPr="00B4499C">
        <w:rPr>
          <w:rFonts w:eastAsia="Times New Roman" w:cstheme="minorHAnsi"/>
          <w:bCs/>
          <w:lang w:eastAsia="pl-PL"/>
        </w:rPr>
        <w:t xml:space="preserve">dalej w skrócie jako „ustawa </w:t>
      </w:r>
      <w:proofErr w:type="spellStart"/>
      <w:r w:rsidRPr="00B4499C">
        <w:rPr>
          <w:rFonts w:eastAsia="Times New Roman" w:cstheme="minorHAnsi"/>
          <w:bCs/>
          <w:lang w:eastAsia="pl-PL"/>
        </w:rPr>
        <w:t>Pzp</w:t>
      </w:r>
      <w:proofErr w:type="spellEnd"/>
      <w:r w:rsidRPr="00B4499C">
        <w:rPr>
          <w:rFonts w:eastAsia="Times New Roman" w:cstheme="minorHAnsi"/>
          <w:bCs/>
          <w:lang w:eastAsia="pl-PL"/>
        </w:rPr>
        <w:t>” oraz aktów wykonawczych wydanych na jej podstawie.</w:t>
      </w:r>
    </w:p>
    <w:p w14:paraId="7D1F47A4" w14:textId="1E0F0AC6" w:rsidR="00D00037" w:rsidRPr="00B4499C" w:rsidRDefault="00D00037" w:rsidP="008474E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bCs/>
          <w:lang w:eastAsia="pl-PL"/>
        </w:rPr>
        <w:t>Zamawiający nie przewiduje dokonanie wyboru najkorzystniejszej oferty z możliwością prowadzenia negocjacji.</w:t>
      </w:r>
    </w:p>
    <w:p w14:paraId="340C4754" w14:textId="592BF5C2"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Wartość szacunkowa zamówienia nie przekracza progu unijnego.</w:t>
      </w:r>
    </w:p>
    <w:p w14:paraId="20AAE7DF" w14:textId="77777777" w:rsidR="00D00037" w:rsidRPr="00B4499C" w:rsidRDefault="00D00037" w:rsidP="00D00037">
      <w:pPr>
        <w:spacing w:after="0" w:line="300" w:lineRule="auto"/>
        <w:jc w:val="both"/>
        <w:rPr>
          <w:rFonts w:eastAsia="Times New Roman" w:cstheme="minorHAnsi"/>
          <w:lang w:eastAsia="pl-PL"/>
        </w:rPr>
      </w:pPr>
    </w:p>
    <w:p w14:paraId="578E19D2"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OPIS PRZEDMIOTU ZAMÓWIENIA</w:t>
      </w:r>
    </w:p>
    <w:p w14:paraId="018175E5" w14:textId="15D5CA6D"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4" w:name="OLE_LINK14"/>
      <w:bookmarkStart w:id="5" w:name="OLE_LINK15"/>
      <w:r w:rsidRPr="00B4499C">
        <w:rPr>
          <w:rFonts w:eastAsia="Times New Roman" w:cstheme="minorHAnsi"/>
          <w:lang w:eastAsia="pl-PL"/>
        </w:rPr>
        <w:t xml:space="preserve">Przedmiotem zamówienia </w:t>
      </w:r>
      <w:bookmarkEnd w:id="4"/>
      <w:bookmarkEnd w:id="5"/>
      <w:r w:rsidRPr="00B4499C">
        <w:rPr>
          <w:rFonts w:eastAsia="Times New Roman" w:cstheme="minorHAnsi"/>
          <w:lang w:eastAsia="pl-PL"/>
        </w:rPr>
        <w:t>jest dostawa fabrycznie now</w:t>
      </w:r>
      <w:r w:rsidR="008474E7" w:rsidRPr="00B4499C">
        <w:rPr>
          <w:rFonts w:eastAsia="Times New Roman" w:cstheme="minorHAnsi"/>
          <w:lang w:eastAsia="pl-PL"/>
        </w:rPr>
        <w:t>ych</w:t>
      </w:r>
      <w:r w:rsidRPr="00B4499C">
        <w:rPr>
          <w:rFonts w:eastAsia="Times New Roman" w:cstheme="minorHAnsi"/>
          <w:color w:val="FF0000"/>
          <w:lang w:eastAsia="pl-PL"/>
        </w:rPr>
        <w:t xml:space="preserve"> </w:t>
      </w:r>
      <w:r w:rsidR="008474E7" w:rsidRPr="00B4499C">
        <w:rPr>
          <w:rFonts w:eastAsia="Times New Roman" w:cstheme="minorHAnsi"/>
          <w:lang w:eastAsia="pl-PL"/>
        </w:rPr>
        <w:t>mebli biurowych</w:t>
      </w:r>
      <w:r w:rsidR="007B2E25">
        <w:rPr>
          <w:rFonts w:eastAsia="Times New Roman" w:cstheme="minorHAnsi"/>
          <w:lang w:eastAsia="pl-PL"/>
        </w:rPr>
        <w:t>.</w:t>
      </w:r>
    </w:p>
    <w:p w14:paraId="5E94752E" w14:textId="1B6C4D3F"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Na potrzeby niniejszej SWZ </w:t>
      </w:r>
      <w:r w:rsidR="008474E7" w:rsidRPr="00B4499C">
        <w:rPr>
          <w:rFonts w:eastAsia="Times New Roman" w:cstheme="minorHAnsi"/>
          <w:lang w:eastAsia="pl-PL"/>
        </w:rPr>
        <w:t>meble biurowe</w:t>
      </w:r>
      <w:r w:rsidRPr="00B4499C">
        <w:rPr>
          <w:rFonts w:eastAsia="Times New Roman" w:cstheme="minorHAnsi"/>
          <w:lang w:eastAsia="pl-PL"/>
        </w:rPr>
        <w:t xml:space="preserve"> określa się także zamiennie jako „</w:t>
      </w:r>
      <w:r w:rsidR="008474E7" w:rsidRPr="00B4499C">
        <w:rPr>
          <w:rFonts w:eastAsia="Times New Roman" w:cstheme="minorHAnsi"/>
          <w:lang w:eastAsia="pl-PL"/>
        </w:rPr>
        <w:t>Meble</w:t>
      </w:r>
      <w:r w:rsidRPr="00B4499C">
        <w:rPr>
          <w:rFonts w:eastAsia="Times New Roman" w:cstheme="minorHAnsi"/>
          <w:lang w:eastAsia="pl-PL"/>
        </w:rPr>
        <w:t>”.</w:t>
      </w:r>
    </w:p>
    <w:p w14:paraId="00605F40"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Dostawa obejmuje:</w:t>
      </w:r>
    </w:p>
    <w:p w14:paraId="0C32CAA8" w14:textId="56D27619"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dostarczenie przez Wykonawcę </w:t>
      </w:r>
      <w:r w:rsidR="002B45F9" w:rsidRPr="00B4499C">
        <w:rPr>
          <w:rFonts w:eastAsia="Times New Roman" w:cstheme="minorHAnsi"/>
          <w:lang w:eastAsia="pl-PL"/>
        </w:rPr>
        <w:t>Mebli</w:t>
      </w:r>
      <w:r w:rsidRPr="00B4499C">
        <w:rPr>
          <w:rFonts w:eastAsia="Times New Roman" w:cstheme="minorHAnsi"/>
          <w:lang w:eastAsia="pl-PL"/>
        </w:rPr>
        <w:t xml:space="preserve"> na własny koszt i ryzyko wraz z</w:t>
      </w:r>
      <w:r w:rsidR="002B45F9" w:rsidRPr="00B4499C">
        <w:rPr>
          <w:rFonts w:eastAsia="Times New Roman" w:cstheme="minorHAnsi"/>
          <w:lang w:eastAsia="pl-PL"/>
        </w:rPr>
        <w:t xml:space="preserve"> ich</w:t>
      </w:r>
      <w:r w:rsidRPr="00B4499C">
        <w:rPr>
          <w:rFonts w:eastAsia="Times New Roman" w:cstheme="minorHAnsi"/>
          <w:lang w:eastAsia="pl-PL"/>
        </w:rPr>
        <w:t xml:space="preserve"> wniesieniem</w:t>
      </w:r>
      <w:r w:rsidR="008474E7" w:rsidRPr="00B4499C">
        <w:rPr>
          <w:rFonts w:eastAsia="Times New Roman" w:cstheme="minorHAnsi"/>
          <w:lang w:eastAsia="pl-PL"/>
        </w:rPr>
        <w:t xml:space="preserve"> i montażem</w:t>
      </w:r>
      <w:r w:rsidRPr="00B4499C">
        <w:rPr>
          <w:rFonts w:eastAsia="Times New Roman" w:cstheme="minorHAnsi"/>
          <w:lang w:eastAsia="pl-PL"/>
        </w:rPr>
        <w:t xml:space="preserve"> w miejsc</w:t>
      </w:r>
      <w:r w:rsidR="00755CD9">
        <w:rPr>
          <w:rFonts w:eastAsia="Times New Roman" w:cstheme="minorHAnsi"/>
          <w:lang w:eastAsia="pl-PL"/>
        </w:rPr>
        <w:t>e</w:t>
      </w:r>
      <w:r w:rsidRPr="00B4499C">
        <w:rPr>
          <w:rFonts w:eastAsia="Times New Roman" w:cstheme="minorHAnsi"/>
          <w:lang w:eastAsia="pl-PL"/>
        </w:rPr>
        <w:t xml:space="preserve"> wskazane przez Zamawiającego;</w:t>
      </w:r>
    </w:p>
    <w:p w14:paraId="62197EC5" w14:textId="4BB0F65D"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przekazanie Zamawiającemu </w:t>
      </w:r>
      <w:r w:rsidR="008474E7" w:rsidRPr="00B4499C">
        <w:rPr>
          <w:rFonts w:eastAsia="Times New Roman" w:cstheme="minorHAnsi"/>
          <w:lang w:eastAsia="pl-PL"/>
        </w:rPr>
        <w:t>Mebli</w:t>
      </w:r>
      <w:r w:rsidRPr="00B4499C">
        <w:rPr>
          <w:rFonts w:eastAsia="Times New Roman" w:cstheme="minorHAnsi"/>
          <w:lang w:eastAsia="pl-PL"/>
        </w:rPr>
        <w:t xml:space="preserve"> na podstawie protokołu odbioru; protokół odbioru sporządzi Wykonawca i przedstawi go do podpisu Zamawiającemu po wykonanej dostawie.</w:t>
      </w:r>
    </w:p>
    <w:p w14:paraId="42462B01" w14:textId="2F221472" w:rsidR="00D00037" w:rsidRPr="00B4499C" w:rsidRDefault="00D00037" w:rsidP="007A16F5">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Miejsc</w:t>
      </w:r>
      <w:r w:rsidR="006D3E9C">
        <w:rPr>
          <w:rFonts w:eastAsia="Times New Roman" w:cstheme="minorHAnsi"/>
          <w:lang w:eastAsia="pl-PL"/>
        </w:rPr>
        <w:t>e</w:t>
      </w:r>
      <w:r w:rsidRPr="00B4499C">
        <w:rPr>
          <w:rFonts w:eastAsia="Times New Roman" w:cstheme="minorHAnsi"/>
          <w:lang w:eastAsia="pl-PL"/>
        </w:rPr>
        <w:t xml:space="preserve"> dostawy:</w:t>
      </w:r>
    </w:p>
    <w:p w14:paraId="766A6D6B" w14:textId="0A32BD4B" w:rsidR="00232B1D" w:rsidRPr="00B4499C" w:rsidRDefault="00232B1D" w:rsidP="00D00037">
      <w:pPr>
        <w:spacing w:after="0" w:line="300" w:lineRule="auto"/>
        <w:ind w:left="709"/>
        <w:jc w:val="both"/>
        <w:rPr>
          <w:rFonts w:eastAsia="Times New Roman" w:cstheme="minorHAnsi"/>
          <w:lang w:eastAsia="pl-PL"/>
        </w:rPr>
      </w:pPr>
      <w:r w:rsidRPr="00B4499C">
        <w:rPr>
          <w:rFonts w:eastAsia="Times New Roman" w:cstheme="minorHAnsi"/>
          <w:lang w:eastAsia="pl-PL"/>
        </w:rPr>
        <w:t>Politechnika Bydgoska im. Jana i Jędrzeja Śniadeckich</w:t>
      </w:r>
    </w:p>
    <w:p w14:paraId="1E34C683" w14:textId="0654C63D" w:rsidR="00232B1D" w:rsidRPr="007A16F5" w:rsidRDefault="00232B1D" w:rsidP="00D00037">
      <w:pPr>
        <w:spacing w:after="0" w:line="300" w:lineRule="auto"/>
        <w:ind w:left="709"/>
        <w:jc w:val="both"/>
        <w:rPr>
          <w:rFonts w:eastAsia="Times New Roman" w:cstheme="minorHAnsi"/>
          <w:bCs/>
          <w:lang w:eastAsia="pl-PL"/>
        </w:rPr>
      </w:pPr>
      <w:r w:rsidRPr="007A16F5">
        <w:rPr>
          <w:rFonts w:eastAsia="Times New Roman" w:cstheme="minorHAnsi"/>
          <w:bCs/>
          <w:lang w:eastAsia="pl-PL"/>
        </w:rPr>
        <w:t>Wydział</w:t>
      </w:r>
      <w:r w:rsidR="00C70DCF" w:rsidRPr="007A16F5">
        <w:rPr>
          <w:rFonts w:eastAsia="Times New Roman" w:cstheme="minorHAnsi"/>
          <w:bCs/>
          <w:lang w:eastAsia="pl-PL"/>
        </w:rPr>
        <w:t xml:space="preserve"> </w:t>
      </w:r>
      <w:r w:rsidR="002B4647" w:rsidRPr="002B4647">
        <w:rPr>
          <w:rFonts w:eastAsia="Times New Roman" w:cstheme="minorHAnsi"/>
          <w:bCs/>
          <w:lang w:eastAsia="pl-PL"/>
        </w:rPr>
        <w:t>Hodowli i Biologii Zwierząt</w:t>
      </w:r>
    </w:p>
    <w:p w14:paraId="7AC758CB" w14:textId="77777777" w:rsidR="002B4647" w:rsidRDefault="002B4647" w:rsidP="007A16F5">
      <w:pPr>
        <w:spacing w:after="0" w:line="300" w:lineRule="auto"/>
        <w:ind w:left="709"/>
        <w:jc w:val="both"/>
        <w:rPr>
          <w:rFonts w:eastAsia="Times New Roman" w:cstheme="minorHAnsi"/>
          <w:bCs/>
          <w:lang w:eastAsia="pl-PL"/>
        </w:rPr>
      </w:pPr>
      <w:r w:rsidRPr="002B4647">
        <w:rPr>
          <w:rFonts w:eastAsia="Times New Roman" w:cstheme="minorHAnsi"/>
          <w:bCs/>
          <w:lang w:eastAsia="pl-PL"/>
        </w:rPr>
        <w:t xml:space="preserve">ul. Mazowiecka 28, </w:t>
      </w:r>
    </w:p>
    <w:p w14:paraId="1502F8FF" w14:textId="71C702E7" w:rsidR="002B4647" w:rsidRPr="002B4647" w:rsidRDefault="002B4647" w:rsidP="007A16F5">
      <w:pPr>
        <w:spacing w:after="0" w:line="300" w:lineRule="auto"/>
        <w:ind w:left="709"/>
        <w:jc w:val="both"/>
        <w:rPr>
          <w:rFonts w:eastAsia="Times New Roman" w:cstheme="minorHAnsi"/>
          <w:bCs/>
          <w:lang w:eastAsia="pl-PL"/>
        </w:rPr>
      </w:pPr>
      <w:r w:rsidRPr="002B4647">
        <w:rPr>
          <w:rFonts w:eastAsia="Times New Roman" w:cstheme="minorHAnsi"/>
          <w:bCs/>
          <w:lang w:eastAsia="pl-PL"/>
        </w:rPr>
        <w:t xml:space="preserve">85-084 Bydgoszcz </w:t>
      </w:r>
    </w:p>
    <w:p w14:paraId="542E44A1"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Kody dotyczące przedmiotu zamówienia określone we Wspólnym Słowniku Zamówień </w:t>
      </w:r>
      <w:r w:rsidRPr="00B4499C">
        <w:rPr>
          <w:rFonts w:eastAsia="Times New Roman" w:cstheme="minorHAnsi"/>
          <w:b/>
          <w:lang w:eastAsia="pl-PL"/>
        </w:rPr>
        <w:t>(CPV)</w:t>
      </w:r>
      <w:r w:rsidRPr="00B4499C">
        <w:rPr>
          <w:rFonts w:eastAsia="Times New Roman" w:cstheme="minorHAnsi"/>
          <w:lang w:eastAsia="pl-PL"/>
        </w:rPr>
        <w:t>:</w:t>
      </w:r>
    </w:p>
    <w:p w14:paraId="0E0BB1A1" w14:textId="77777777" w:rsidR="00D00037" w:rsidRPr="00B4499C" w:rsidRDefault="00D00037" w:rsidP="00D00037">
      <w:pPr>
        <w:spacing w:after="0" w:line="300" w:lineRule="auto"/>
        <w:ind w:left="709"/>
        <w:jc w:val="both"/>
        <w:rPr>
          <w:rFonts w:eastAsia="Times New Roman" w:cstheme="minorHAnsi"/>
          <w:bCs/>
          <w:lang w:eastAsia="pl-PL"/>
        </w:rPr>
      </w:pPr>
      <w:r w:rsidRPr="00B4499C">
        <w:rPr>
          <w:rFonts w:eastAsia="Times New Roman" w:cstheme="minorHAnsi"/>
          <w:b/>
          <w:bCs/>
          <w:lang w:eastAsia="pl-PL"/>
        </w:rPr>
        <w:t>Główny przedmiot</w:t>
      </w:r>
      <w:bookmarkStart w:id="6" w:name="OLE_LINK53"/>
      <w:bookmarkStart w:id="7" w:name="OLE_LINK54"/>
      <w:bookmarkStart w:id="8" w:name="OLE_LINK17"/>
      <w:bookmarkStart w:id="9" w:name="OLE_LINK18"/>
      <w:r w:rsidRPr="00B4499C">
        <w:rPr>
          <w:rFonts w:eastAsia="Times New Roman" w:cstheme="minorHAnsi"/>
          <w:b/>
          <w:bCs/>
          <w:lang w:eastAsia="pl-PL"/>
        </w:rPr>
        <w:t>:</w:t>
      </w:r>
    </w:p>
    <w:bookmarkEnd w:id="6"/>
    <w:bookmarkEnd w:id="7"/>
    <w:bookmarkEnd w:id="8"/>
    <w:bookmarkEnd w:id="9"/>
    <w:p w14:paraId="71AA187F" w14:textId="2861ECB8" w:rsidR="00D00037" w:rsidRPr="00B4499C" w:rsidRDefault="00D00BC7" w:rsidP="00D00037">
      <w:pPr>
        <w:spacing w:after="0" w:line="300" w:lineRule="auto"/>
        <w:ind w:left="709"/>
        <w:jc w:val="both"/>
        <w:rPr>
          <w:rFonts w:eastAsia="Times New Roman" w:cstheme="minorHAnsi"/>
          <w:color w:val="FF0000"/>
          <w:lang w:eastAsia="pl-PL"/>
        </w:rPr>
      </w:pPr>
      <w:r w:rsidRPr="00B4499C">
        <w:rPr>
          <w:rFonts w:eastAsia="Calibri" w:cstheme="minorHAnsi"/>
        </w:rPr>
        <w:t>39130000-2 – meble biurowe</w:t>
      </w:r>
      <w:r w:rsidR="00D00037" w:rsidRPr="00B4499C">
        <w:rPr>
          <w:rFonts w:eastAsia="Times New Roman" w:cstheme="minorHAnsi"/>
          <w:lang w:eastAsia="pl-PL"/>
        </w:rPr>
        <w:t>;</w:t>
      </w:r>
    </w:p>
    <w:p w14:paraId="257AA40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b/>
          <w:bCs/>
          <w:lang w:eastAsia="pl-PL"/>
        </w:rPr>
        <w:t>Przedmioty dodatkowe:</w:t>
      </w:r>
    </w:p>
    <w:p w14:paraId="1172B8DD" w14:textId="77777777"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39121100-7 – biurka,</w:t>
      </w:r>
    </w:p>
    <w:p w14:paraId="3A1AF309" w14:textId="6B3A36F0" w:rsidR="0072675A"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39112000-0 – krzesła, </w:t>
      </w:r>
    </w:p>
    <w:p w14:paraId="335A7BB1" w14:textId="0963851A" w:rsidR="00EB7314" w:rsidRPr="00B4499C" w:rsidRDefault="00EB7314" w:rsidP="00D00BC7">
      <w:pPr>
        <w:spacing w:after="0" w:line="300" w:lineRule="auto"/>
        <w:ind w:left="709"/>
        <w:jc w:val="both"/>
        <w:rPr>
          <w:rFonts w:eastAsia="Times New Roman" w:cstheme="minorHAnsi"/>
          <w:lang w:eastAsia="pl-PL"/>
        </w:rPr>
      </w:pPr>
      <w:r w:rsidRPr="00EB7314">
        <w:rPr>
          <w:rFonts w:eastAsia="Times New Roman" w:cstheme="minorHAnsi"/>
          <w:lang w:eastAsia="pl-PL"/>
        </w:rPr>
        <w:t>39121200-8</w:t>
      </w:r>
      <w:r>
        <w:rPr>
          <w:rFonts w:eastAsia="Times New Roman" w:cstheme="minorHAnsi"/>
          <w:lang w:eastAsia="pl-PL"/>
        </w:rPr>
        <w:t xml:space="preserve"> –</w:t>
      </w:r>
      <w:r w:rsidRPr="00EB7314">
        <w:rPr>
          <w:rFonts w:eastAsia="Times New Roman" w:cstheme="minorHAnsi"/>
          <w:lang w:eastAsia="pl-PL"/>
        </w:rPr>
        <w:t xml:space="preserve"> </w:t>
      </w:r>
      <w:r>
        <w:rPr>
          <w:rFonts w:eastAsia="Times New Roman" w:cstheme="minorHAnsi"/>
          <w:lang w:eastAsia="pl-PL"/>
        </w:rPr>
        <w:t>s</w:t>
      </w:r>
      <w:r w:rsidRPr="00EB7314">
        <w:rPr>
          <w:rFonts w:eastAsia="Times New Roman" w:cstheme="minorHAnsi"/>
          <w:lang w:eastAsia="pl-PL"/>
        </w:rPr>
        <w:t>toły</w:t>
      </w:r>
      <w:r>
        <w:rPr>
          <w:rFonts w:eastAsia="Times New Roman" w:cstheme="minorHAnsi"/>
          <w:lang w:eastAsia="pl-PL"/>
        </w:rPr>
        <w:t xml:space="preserve">. </w:t>
      </w:r>
    </w:p>
    <w:p w14:paraId="43295162"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10" w:name="_Hlk37337788"/>
      <w:r w:rsidRPr="00B4499C">
        <w:rPr>
          <w:rFonts w:eastAsia="Times New Roman" w:cstheme="minorHAnsi"/>
          <w:lang w:eastAsia="pl-PL"/>
        </w:rPr>
        <w:t>Informacje dodatkowe:</w:t>
      </w:r>
      <w:bookmarkEnd w:id="10"/>
    </w:p>
    <w:p w14:paraId="4CD49C8E" w14:textId="77777777" w:rsidR="00186E65" w:rsidRDefault="00D00037" w:rsidP="00186E65">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w:t>
      </w:r>
      <w:r w:rsidR="00C70DCF">
        <w:rPr>
          <w:rFonts w:eastAsia="Times New Roman" w:cstheme="minorHAnsi"/>
          <w:lang w:eastAsia="pl-PL"/>
        </w:rPr>
        <w:t xml:space="preserve"> </w:t>
      </w:r>
      <w:bookmarkStart w:id="11" w:name="_Hlk14256826"/>
      <w:r w:rsidR="00186E65">
        <w:rPr>
          <w:rFonts w:eastAsia="Times New Roman" w:cstheme="minorHAnsi"/>
          <w:lang w:eastAsia="pl-PL"/>
        </w:rPr>
        <w:t xml:space="preserve">nie </w:t>
      </w:r>
      <w:r w:rsidR="00D00BC7" w:rsidRPr="00B4499C">
        <w:rPr>
          <w:rFonts w:eastAsia="Times New Roman" w:cstheme="minorHAnsi"/>
          <w:lang w:eastAsia="pl-PL"/>
        </w:rPr>
        <w:t>d</w:t>
      </w:r>
      <w:r w:rsidRPr="00B4499C">
        <w:rPr>
          <w:rFonts w:eastAsia="Times New Roman" w:cstheme="minorHAnsi"/>
          <w:lang w:eastAsia="pl-PL"/>
        </w:rPr>
        <w:t xml:space="preserve">opuszcza możliwość </w:t>
      </w:r>
      <w:bookmarkEnd w:id="11"/>
      <w:r w:rsidRPr="00B4499C">
        <w:rPr>
          <w:rFonts w:eastAsia="Times New Roman" w:cstheme="minorHAnsi"/>
          <w:lang w:eastAsia="pl-PL"/>
        </w:rPr>
        <w:t>składania ofert częściowych</w:t>
      </w:r>
    </w:p>
    <w:p w14:paraId="77DEAACB" w14:textId="552A24DA" w:rsidR="00186E65" w:rsidRPr="00186E65" w:rsidRDefault="00186E65" w:rsidP="00186E65">
      <w:pPr>
        <w:spacing w:after="0" w:line="300" w:lineRule="auto"/>
        <w:ind w:left="1134"/>
        <w:jc w:val="both"/>
        <w:rPr>
          <w:rFonts w:eastAsia="Times New Roman" w:cstheme="minorHAnsi"/>
          <w:lang w:eastAsia="pl-PL"/>
        </w:rPr>
      </w:pPr>
      <w:r w:rsidRPr="00186E65">
        <w:rPr>
          <w:rFonts w:eastAsia="Times New Roman" w:cs="Calibri"/>
          <w:lang w:eastAsia="pl-PL"/>
        </w:rPr>
        <w:t xml:space="preserve">Powody niedokonania podziału: Zamawiający nie podzielił niniejszego zamówienia na części i nie dopuszcza składania ofert częściowych, gdyż biorąc pod uwagę charakter i przedmiot </w:t>
      </w:r>
      <w:r w:rsidRPr="00186E65">
        <w:rPr>
          <w:rFonts w:eastAsia="Times New Roman" w:cs="Calibri"/>
          <w:lang w:eastAsia="pl-PL"/>
        </w:rPr>
        <w:lastRenderedPageBreak/>
        <w:t xml:space="preserve">postępowania należy stwierdzić,  że występuje w nim łącznie tożsamość przedmiotowa (wszystkie przedmioty mają służyć temu samemu celowi), tożsamość podmiotowa (możliwa jest realizacja zamówienia przez jednego wykonawcę) oraz tożsamość czasowa (planowana realizacja zamówienia nastąpi w tym samym okresie czasu). </w:t>
      </w:r>
    </w:p>
    <w:p w14:paraId="351CA573" w14:textId="6CDBD293"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ogranicza liczby części na które zamówienie może zostać udzielone jednemu Wykonawcy</w:t>
      </w:r>
    </w:p>
    <w:p w14:paraId="2703F649" w14:textId="77777777"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dopuszcza składania ofert wariantowych;</w:t>
      </w:r>
    </w:p>
    <w:p w14:paraId="75BFA778" w14:textId="4CCE6D06" w:rsidR="00214B82"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Zamawiający nie przewiduje udzielenia zamówień, o których mowa art. 214 ust. 1 pkt 8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4D4980D6"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rozliczenia w walutach obcych;</w:t>
      </w:r>
    </w:p>
    <w:p w14:paraId="54D670CE"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przeprowadzenia aukcji elektronicznej;</w:t>
      </w:r>
    </w:p>
    <w:p w14:paraId="108CF97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wymaga złożenia ofert w postaci katalogów elektronicznych;</w:t>
      </w:r>
    </w:p>
    <w:p w14:paraId="6436B11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zawarcia umowy ramowej;</w:t>
      </w:r>
    </w:p>
    <w:p w14:paraId="2D5CD1EC" w14:textId="0472FD2B"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zwrotu kosztów udziału w postępowaniu</w:t>
      </w:r>
      <w:r w:rsidR="00FF2857" w:rsidRPr="00B4499C">
        <w:rPr>
          <w:rFonts w:cstheme="minorHAnsi"/>
        </w:rPr>
        <w:t>.</w:t>
      </w:r>
    </w:p>
    <w:p w14:paraId="0ECC38C4" w14:textId="78E56A7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bookmarkStart w:id="12" w:name="_Hlk37339292"/>
      <w:r w:rsidRPr="00B4499C">
        <w:rPr>
          <w:rFonts w:eastAsia="Calibri" w:cstheme="minorHAnsi"/>
        </w:rPr>
        <w:t>Wymagania w zakresie zatrudniania na podstawie stosunku pracy:</w:t>
      </w:r>
    </w:p>
    <w:p w14:paraId="376602E9" w14:textId="54EBBD56" w:rsidR="008E219A" w:rsidRPr="00B4499C" w:rsidRDefault="008E219A" w:rsidP="007F5C7C">
      <w:pPr>
        <w:spacing w:after="0" w:line="300" w:lineRule="auto"/>
        <w:ind w:left="709"/>
        <w:contextualSpacing/>
        <w:jc w:val="both"/>
        <w:rPr>
          <w:rFonts w:eastAsia="Calibri" w:cstheme="minorHAnsi"/>
        </w:rPr>
      </w:pPr>
      <w:r w:rsidRPr="00B4499C">
        <w:rPr>
          <w:rFonts w:eastAsia="Calibri" w:cstheme="minorHAnsi"/>
        </w:rPr>
        <w:t>Zamawiający nie stawia wymagań w tym zakresie</w:t>
      </w:r>
    </w:p>
    <w:bookmarkEnd w:id="12"/>
    <w:p w14:paraId="16984CEB" w14:textId="675CC96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Wizja lokalna:</w:t>
      </w:r>
    </w:p>
    <w:p w14:paraId="68DC5578" w14:textId="60FD5454" w:rsidR="008E219A" w:rsidRPr="00B4499C" w:rsidRDefault="00EE7D33" w:rsidP="007F5C7C">
      <w:pPr>
        <w:spacing w:after="0" w:line="300" w:lineRule="auto"/>
        <w:ind w:left="709"/>
        <w:jc w:val="both"/>
        <w:rPr>
          <w:rFonts w:eastAsia="Times New Roman" w:cstheme="minorHAnsi"/>
          <w:lang w:eastAsia="pl-PL"/>
        </w:rPr>
      </w:pPr>
      <w:r w:rsidRPr="00B4499C">
        <w:rPr>
          <w:rFonts w:eastAsia="Times New Roman" w:cstheme="minorHAnsi"/>
          <w:lang w:eastAsia="pl-PL"/>
        </w:rPr>
        <w:t>Zamawiający dopuszcza, ale nie wymaga przeprowadzeni</w:t>
      </w:r>
      <w:r w:rsidR="00087E9D" w:rsidRPr="00B4499C">
        <w:rPr>
          <w:rFonts w:eastAsia="Times New Roman" w:cstheme="minorHAnsi"/>
          <w:lang w:eastAsia="pl-PL"/>
        </w:rPr>
        <w:t>a</w:t>
      </w:r>
      <w:r w:rsidRPr="00B4499C">
        <w:rPr>
          <w:rFonts w:eastAsia="Times New Roman" w:cstheme="minorHAnsi"/>
          <w:lang w:eastAsia="pl-PL"/>
        </w:rPr>
        <w:t xml:space="preserve"> wizji lokalnej.</w:t>
      </w:r>
    </w:p>
    <w:p w14:paraId="04470599" w14:textId="456905FC" w:rsidR="00702136" w:rsidRPr="00B4499C" w:rsidRDefault="00EE7D33" w:rsidP="002B45F9">
      <w:pPr>
        <w:spacing w:after="0" w:line="300" w:lineRule="auto"/>
        <w:ind w:left="708"/>
        <w:contextualSpacing/>
        <w:jc w:val="both"/>
        <w:rPr>
          <w:rFonts w:eastAsia="Calibri" w:cstheme="minorHAnsi"/>
        </w:rPr>
      </w:pPr>
      <w:r w:rsidRPr="00B4499C">
        <w:rPr>
          <w:rFonts w:eastAsia="Calibri" w:cstheme="minorHAnsi"/>
        </w:rPr>
        <w:t xml:space="preserve">Wykonawcy, celem zapoznania się z pomieszczeniami, w których </w:t>
      </w:r>
      <w:r w:rsidR="00702136" w:rsidRPr="00B4499C">
        <w:rPr>
          <w:rFonts w:eastAsia="Calibri" w:cstheme="minorHAnsi"/>
        </w:rPr>
        <w:t>będzie dokonana dostawa wraz montażem mebli</w:t>
      </w:r>
      <w:r w:rsidRPr="00B4499C">
        <w:rPr>
          <w:rFonts w:eastAsia="Calibri" w:cstheme="minorHAnsi"/>
        </w:rPr>
        <w:t>, mogą dokonać wizji lokalnej</w:t>
      </w:r>
      <w:r w:rsidR="00702136" w:rsidRPr="00B4499C">
        <w:rPr>
          <w:rFonts w:eastAsia="Calibri" w:cstheme="minorHAnsi"/>
        </w:rPr>
        <w:t xml:space="preserve"> pomieszczeń</w:t>
      </w:r>
      <w:r w:rsidRPr="00B4499C">
        <w:rPr>
          <w:rFonts w:eastAsia="Calibri" w:cstheme="minorHAnsi"/>
        </w:rPr>
        <w:t xml:space="preserve"> po uprzednim uzgodnieniu terminu</w:t>
      </w:r>
      <w:r w:rsidR="00702136" w:rsidRPr="00B4499C">
        <w:rPr>
          <w:rFonts w:eastAsia="Calibri" w:cstheme="minorHAnsi"/>
        </w:rPr>
        <w:t>:</w:t>
      </w:r>
    </w:p>
    <w:p w14:paraId="406ADAA1" w14:textId="1386D9DE" w:rsidR="00EE7D33" w:rsidRPr="00BD4160" w:rsidRDefault="00EE7D33" w:rsidP="002B45F9">
      <w:pPr>
        <w:spacing w:after="0" w:line="300" w:lineRule="auto"/>
        <w:ind w:left="708"/>
        <w:contextualSpacing/>
        <w:jc w:val="both"/>
        <w:rPr>
          <w:rFonts w:eastAsia="Calibri" w:cstheme="minorHAnsi"/>
        </w:rPr>
      </w:pPr>
      <w:r w:rsidRPr="00B4499C">
        <w:rPr>
          <w:rFonts w:eastAsia="Calibri" w:cstheme="minorHAnsi"/>
        </w:rPr>
        <w:t>z Pan</w:t>
      </w:r>
      <w:r w:rsidR="001C6C05" w:rsidRPr="00B4499C">
        <w:rPr>
          <w:rFonts w:eastAsia="Calibri" w:cstheme="minorHAnsi"/>
        </w:rPr>
        <w:t>ią</w:t>
      </w:r>
      <w:r w:rsidRPr="00B4499C">
        <w:rPr>
          <w:rFonts w:eastAsia="Calibri" w:cstheme="minorHAnsi"/>
        </w:rPr>
        <w:t xml:space="preserve"> </w:t>
      </w:r>
      <w:r w:rsidR="002B4647" w:rsidRPr="00BD4160">
        <w:rPr>
          <w:rFonts w:eastAsia="Calibri" w:cstheme="minorHAnsi"/>
        </w:rPr>
        <w:t>Ann</w:t>
      </w:r>
      <w:r w:rsidR="00365422">
        <w:rPr>
          <w:rFonts w:eastAsia="Calibri" w:cstheme="minorHAnsi"/>
        </w:rPr>
        <w:t>ą</w:t>
      </w:r>
      <w:r w:rsidR="002B4647" w:rsidRPr="00BD4160">
        <w:rPr>
          <w:rFonts w:eastAsia="Calibri" w:cstheme="minorHAnsi"/>
        </w:rPr>
        <w:t xml:space="preserve"> Bonieck</w:t>
      </w:r>
      <w:r w:rsidR="00365422">
        <w:rPr>
          <w:rFonts w:eastAsia="Calibri" w:cstheme="minorHAnsi"/>
        </w:rPr>
        <w:t>ą</w:t>
      </w:r>
      <w:r w:rsidR="002B4647" w:rsidRPr="00BD4160">
        <w:rPr>
          <w:rFonts w:eastAsia="Calibri" w:cstheme="minorHAnsi"/>
        </w:rPr>
        <w:t xml:space="preserve"> </w:t>
      </w:r>
      <w:r w:rsidRPr="00B4499C">
        <w:rPr>
          <w:rFonts w:eastAsia="Calibri" w:cstheme="minorHAnsi"/>
        </w:rPr>
        <w:t>pod numerem telefonu tel.</w:t>
      </w:r>
      <w:r w:rsidR="00702136" w:rsidRPr="00B4499C">
        <w:rPr>
          <w:rFonts w:eastAsia="Calibri" w:cstheme="minorHAnsi"/>
        </w:rPr>
        <w:t xml:space="preserve">: </w:t>
      </w:r>
      <w:hyperlink r:id="rId8" w:history="1">
        <w:r w:rsidR="00C70DCF" w:rsidRPr="00BD4160">
          <w:rPr>
            <w:rFonts w:eastAsia="Calibri" w:cstheme="minorHAnsi"/>
          </w:rPr>
          <w:t xml:space="preserve">52 </w:t>
        </w:r>
      </w:hyperlink>
      <w:r w:rsidR="002B4647" w:rsidRPr="00BD4160">
        <w:rPr>
          <w:rFonts w:eastAsia="Calibri" w:cstheme="minorHAnsi"/>
        </w:rPr>
        <w:t>374 97 03</w:t>
      </w:r>
    </w:p>
    <w:p w14:paraId="45A3C1C6" w14:textId="34F5B202"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Szczegółowy opis przedmiotu zamówienia, opis wymagań zamawiającego w zakresie realizacji i odbioru określają:</w:t>
      </w:r>
    </w:p>
    <w:p w14:paraId="364DA2C5" w14:textId="5E5C2386"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a.</w:t>
      </w:r>
      <w:r w:rsidRPr="00B4499C">
        <w:rPr>
          <w:rFonts w:eastAsia="Calibri" w:cstheme="minorHAnsi"/>
        </w:rPr>
        <w:tab/>
        <w:t xml:space="preserve">opis przedmiotu zamówienia - załącznik nr </w:t>
      </w:r>
      <w:r w:rsidR="00655534" w:rsidRPr="00B4499C">
        <w:rPr>
          <w:rFonts w:eastAsia="Calibri" w:cstheme="minorHAnsi"/>
        </w:rPr>
        <w:t>3</w:t>
      </w:r>
      <w:r w:rsidRPr="00B4499C">
        <w:rPr>
          <w:rFonts w:eastAsia="Calibri" w:cstheme="minorHAnsi"/>
        </w:rPr>
        <w:t xml:space="preserve"> do SWZ; </w:t>
      </w:r>
    </w:p>
    <w:p w14:paraId="5B6A313D" w14:textId="77777777"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b.</w:t>
      </w:r>
      <w:r w:rsidRPr="00B4499C">
        <w:rPr>
          <w:rFonts w:eastAsia="Calibri" w:cstheme="minorHAnsi"/>
        </w:rPr>
        <w:tab/>
        <w:t xml:space="preserve">projektowane postanowienia umowy w sprawie zamówienia publicznego określa wzór umowy - załącznik nr </w:t>
      </w:r>
      <w:r w:rsidRPr="00B4499C">
        <w:rPr>
          <w:rFonts w:cstheme="minorHAnsi"/>
        </w:rPr>
        <w:t>4 do SWZ</w:t>
      </w:r>
      <w:r w:rsidRPr="00B4499C">
        <w:rPr>
          <w:rFonts w:eastAsia="Calibri" w:cstheme="minorHAnsi"/>
        </w:rPr>
        <w:t>.</w:t>
      </w:r>
    </w:p>
    <w:p w14:paraId="2D942C70" w14:textId="0E27365E"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 xml:space="preserve">Wszystkie wymagania określone w dokumentach stanowią wymagania minimalne, a ich spełnienie jest obligatoryjne. Niespełnienie ww. wymagań minimalnych będzie skutkować odrzuceniem oferty jako niezgodnej z warunkami zamówienia na podstawie art. 226 ust. 1 pkt 5 ustawy </w:t>
      </w:r>
      <w:proofErr w:type="spellStart"/>
      <w:r w:rsidRPr="00B4499C">
        <w:rPr>
          <w:rFonts w:eastAsia="Calibri" w:cstheme="minorHAnsi"/>
        </w:rPr>
        <w:t>Pzp</w:t>
      </w:r>
      <w:proofErr w:type="spellEnd"/>
      <w:r w:rsidRPr="00B4499C">
        <w:rPr>
          <w:rFonts w:eastAsia="Calibri" w:cstheme="minorHAnsi"/>
        </w:rPr>
        <w:t>.</w:t>
      </w:r>
    </w:p>
    <w:p w14:paraId="55B3A2E1" w14:textId="00DA972B" w:rsidR="00D00037" w:rsidRDefault="00D00037" w:rsidP="00D00037">
      <w:pPr>
        <w:spacing w:after="0" w:line="300" w:lineRule="auto"/>
        <w:jc w:val="both"/>
        <w:rPr>
          <w:rFonts w:eastAsia="Times New Roman" w:cstheme="minorHAnsi"/>
          <w:color w:val="00B050"/>
          <w:sz w:val="24"/>
          <w:szCs w:val="24"/>
          <w:lang w:eastAsia="pl-PL"/>
        </w:rPr>
      </w:pPr>
    </w:p>
    <w:p w14:paraId="677C68F4"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WYKONANIA ZAMÓWIENIA</w:t>
      </w:r>
    </w:p>
    <w:p w14:paraId="3DABAFA1" w14:textId="53C1CE94" w:rsidR="007F286F" w:rsidRDefault="00D00037" w:rsidP="0020717E">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Wykonawca będzie zobowiązany zrealizować przedmiot zamówienia terminie maksymalnie </w:t>
      </w:r>
      <w:r w:rsidR="009E0B2A" w:rsidRPr="00B4499C">
        <w:rPr>
          <w:rFonts w:eastAsia="Times New Roman" w:cstheme="minorHAnsi"/>
          <w:lang w:eastAsia="pl-PL"/>
        </w:rPr>
        <w:t xml:space="preserve">do </w:t>
      </w:r>
      <w:bookmarkStart w:id="13" w:name="_Hlk83301319"/>
      <w:r w:rsidR="00FB1420">
        <w:rPr>
          <w:rFonts w:eastAsia="Times New Roman" w:cstheme="minorHAnsi"/>
          <w:b/>
          <w:bCs/>
          <w:lang w:eastAsia="pl-PL"/>
        </w:rPr>
        <w:t>21</w:t>
      </w:r>
      <w:r w:rsidRPr="00B4499C">
        <w:rPr>
          <w:rFonts w:eastAsia="Times New Roman" w:cstheme="minorHAnsi"/>
          <w:b/>
          <w:bCs/>
          <w:lang w:eastAsia="pl-PL"/>
        </w:rPr>
        <w:t xml:space="preserve"> dni</w:t>
      </w:r>
      <w:r w:rsidRPr="00B4499C">
        <w:rPr>
          <w:rFonts w:eastAsia="Times New Roman" w:cstheme="minorHAnsi"/>
          <w:lang w:eastAsia="pl-PL"/>
        </w:rPr>
        <w:t xml:space="preserve"> </w:t>
      </w:r>
      <w:bookmarkStart w:id="14" w:name="_Hlk98394744"/>
      <w:r w:rsidRPr="00B4499C">
        <w:rPr>
          <w:rFonts w:eastAsia="Times New Roman" w:cstheme="minorHAnsi"/>
          <w:lang w:eastAsia="pl-PL"/>
        </w:rPr>
        <w:t>kalendarzowych od dnia zawarcia umowy</w:t>
      </w:r>
      <w:bookmarkEnd w:id="14"/>
      <w:r w:rsidR="0020717E" w:rsidRPr="00B4499C">
        <w:rPr>
          <w:rFonts w:eastAsia="Times New Roman" w:cstheme="minorHAnsi"/>
          <w:lang w:eastAsia="pl-PL"/>
        </w:rPr>
        <w:t>.</w:t>
      </w:r>
      <w:bookmarkEnd w:id="13"/>
    </w:p>
    <w:p w14:paraId="07C56E07" w14:textId="3C1AB0B3" w:rsidR="00A67B5B" w:rsidRDefault="00A67B5B" w:rsidP="0020717E">
      <w:pPr>
        <w:spacing w:after="0" w:line="300" w:lineRule="auto"/>
        <w:ind w:left="284"/>
        <w:jc w:val="both"/>
        <w:rPr>
          <w:rFonts w:eastAsia="Times New Roman" w:cstheme="minorHAnsi"/>
          <w:lang w:eastAsia="pl-PL"/>
        </w:rPr>
      </w:pPr>
    </w:p>
    <w:p w14:paraId="1062C991" w14:textId="77777777" w:rsidR="00A67B5B" w:rsidRPr="00F87D8E" w:rsidRDefault="00A67B5B" w:rsidP="00A67B5B">
      <w:pPr>
        <w:spacing w:after="0" w:line="300" w:lineRule="auto"/>
        <w:ind w:left="284"/>
        <w:jc w:val="both"/>
        <w:rPr>
          <w:rFonts w:eastAsia="Times New Roman" w:cstheme="minorHAnsi"/>
          <w:b/>
          <w:bCs/>
          <w:u w:val="single"/>
          <w:lang w:eastAsia="pl-PL"/>
        </w:rPr>
      </w:pPr>
      <w:r w:rsidRPr="00F87D8E">
        <w:rPr>
          <w:rFonts w:eastAsia="Times New Roman" w:cstheme="minorHAnsi"/>
          <w:b/>
          <w:bCs/>
          <w:u w:val="single"/>
          <w:lang w:eastAsia="pl-PL"/>
        </w:rPr>
        <w:t xml:space="preserve">UWAGA! </w:t>
      </w:r>
    </w:p>
    <w:p w14:paraId="38DB734D" w14:textId="77777777" w:rsidR="00A67B5B" w:rsidRPr="00F87D8E" w:rsidRDefault="00A67B5B" w:rsidP="00A67B5B">
      <w:pPr>
        <w:spacing w:after="0" w:line="300" w:lineRule="auto"/>
        <w:ind w:left="284"/>
        <w:jc w:val="both"/>
        <w:rPr>
          <w:rFonts w:eastAsia="Times New Roman" w:cstheme="minorHAnsi"/>
          <w:lang w:eastAsia="pl-PL"/>
        </w:rPr>
      </w:pPr>
      <w:r w:rsidRPr="00F87D8E">
        <w:rPr>
          <w:rFonts w:eastAsia="Times New Roman" w:cstheme="minorHAnsi"/>
          <w:lang w:eastAsia="pl-PL"/>
        </w:rPr>
        <w:t xml:space="preserve">Zamawiający informuje, iż posiada środki finansowe przeznaczone na realizację zamówienia z okresem wydatkowania do </w:t>
      </w:r>
      <w:r w:rsidRPr="00F87D8E">
        <w:rPr>
          <w:rFonts w:eastAsia="Times New Roman" w:cstheme="minorHAnsi"/>
          <w:b/>
          <w:bCs/>
          <w:lang w:eastAsia="pl-PL"/>
        </w:rPr>
        <w:t>31.12.2022 r.</w:t>
      </w:r>
      <w:r w:rsidRPr="00F87D8E">
        <w:rPr>
          <w:rFonts w:eastAsia="Times New Roman" w:cstheme="minorHAnsi"/>
          <w:lang w:eastAsia="pl-PL"/>
        </w:rPr>
        <w:t xml:space="preserve"> i w przypadku przekroczenia terminu wykonania dostawy Zamawiający będzie uprawniony do odstąpienia od umowy, bez konieczności wyznaczania Wykonawcy dodatkowego terminu do spełnienia świadczenia.</w:t>
      </w:r>
    </w:p>
    <w:p w14:paraId="6714A226" w14:textId="77777777" w:rsidR="00FB1420" w:rsidRDefault="00FB1420" w:rsidP="007F286F">
      <w:pPr>
        <w:spacing w:after="0" w:line="300" w:lineRule="auto"/>
        <w:ind w:left="284"/>
        <w:jc w:val="both"/>
        <w:rPr>
          <w:rFonts w:eastAsia="Times New Roman" w:cstheme="minorHAnsi"/>
          <w:b/>
          <w:bCs/>
          <w:u w:val="single"/>
          <w:lang w:eastAsia="pl-PL"/>
        </w:rPr>
      </w:pPr>
    </w:p>
    <w:p w14:paraId="5BF7901D"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15" w:name="_Hlk14257235"/>
      <w:r w:rsidRPr="00B4499C">
        <w:rPr>
          <w:rFonts w:eastAsia="Times New Roman" w:cstheme="minorHAnsi"/>
          <w:b/>
          <w:lang w:eastAsia="pl-PL"/>
        </w:rPr>
        <w:t>WARUNKI PŁATNOŚCI</w:t>
      </w:r>
    </w:p>
    <w:bookmarkEnd w:id="15"/>
    <w:p w14:paraId="38755A8A" w14:textId="77777777" w:rsidR="009D7677" w:rsidRDefault="00D00037" w:rsidP="001522D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Zapłata wynagrodzenia nastąpi po wykonaniu całości zamówienia. </w:t>
      </w:r>
    </w:p>
    <w:p w14:paraId="6A0678CF" w14:textId="6CBAEF3C" w:rsidR="00D00037" w:rsidRPr="00B4499C" w:rsidRDefault="00D00037" w:rsidP="001522D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Zapłata nastąpi przelewem na rachunek bankowy Wykonawcy w terminie </w:t>
      </w:r>
      <w:r w:rsidRPr="00B4499C">
        <w:rPr>
          <w:rFonts w:eastAsia="Times New Roman" w:cstheme="minorHAnsi"/>
          <w:b/>
          <w:bCs/>
          <w:lang w:eastAsia="pl-PL"/>
        </w:rPr>
        <w:t>21–30 dni</w:t>
      </w:r>
      <w:r w:rsidRPr="00B4499C">
        <w:rPr>
          <w:rFonts w:eastAsia="Times New Roman" w:cstheme="minorHAnsi"/>
          <w:lang w:eastAsia="pl-PL"/>
        </w:rPr>
        <w:t xml:space="preserve"> od dnia otrzymania faktury/rachunku.</w:t>
      </w:r>
      <w:r w:rsidR="00BE4D7F">
        <w:rPr>
          <w:rFonts w:eastAsia="Times New Roman" w:cstheme="minorHAnsi"/>
          <w:lang w:eastAsia="pl-PL"/>
        </w:rPr>
        <w:t xml:space="preserve"> </w:t>
      </w:r>
      <w:r w:rsidR="00BE4D7F">
        <w:rPr>
          <w:rFonts w:eastAsia="Times New Roman" w:cstheme="minorHAnsi"/>
          <w:u w:val="single"/>
          <w:lang w:eastAsia="pl-PL"/>
        </w:rPr>
        <w:t>Termin płatności stanowi jedno z kryteriów wyboru ofert.</w:t>
      </w:r>
    </w:p>
    <w:p w14:paraId="15557E29" w14:textId="7A0B306F" w:rsidR="00D00037" w:rsidRPr="00B4499C" w:rsidRDefault="008A13B7" w:rsidP="00D00037">
      <w:pPr>
        <w:spacing w:after="0" w:line="300" w:lineRule="auto"/>
        <w:ind w:left="284"/>
        <w:jc w:val="both"/>
        <w:rPr>
          <w:rFonts w:eastAsia="Times New Roman" w:cstheme="minorHAnsi"/>
          <w:lang w:eastAsia="pl-PL"/>
        </w:rPr>
      </w:pPr>
      <w:bookmarkStart w:id="16" w:name="_Hlk24531761"/>
      <w:r w:rsidRPr="00B4499C">
        <w:rPr>
          <w:rFonts w:eastAsia="Times New Roman" w:cstheme="minorHAnsi"/>
          <w:lang w:eastAsia="pl-PL"/>
        </w:rPr>
        <w:t>Szczegółowe warunki płatności zostały określone w załączniku nr 4 do SWZ – wzór umowy.</w:t>
      </w:r>
    </w:p>
    <w:bookmarkEnd w:id="16"/>
    <w:p w14:paraId="0BD5A006" w14:textId="77777777" w:rsidR="00D00037" w:rsidRPr="00B4499C" w:rsidRDefault="00D00037" w:rsidP="00D00037">
      <w:pPr>
        <w:spacing w:after="0" w:line="300" w:lineRule="auto"/>
        <w:jc w:val="both"/>
        <w:rPr>
          <w:rFonts w:eastAsia="Times New Roman" w:cstheme="minorHAnsi"/>
          <w:lang w:eastAsia="pl-PL"/>
        </w:rPr>
      </w:pPr>
    </w:p>
    <w:p w14:paraId="1D68B15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PODSTAWY WYKLUCZENIA I WARUNKI UDZIAŁU W POSTĘPOWANIU ORAZ SPOSÓB ICH OCENY</w:t>
      </w:r>
    </w:p>
    <w:p w14:paraId="5468220F"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O udzielenie zamówienia mogą ubiegać się Wykonawcy, którzy:</w:t>
      </w:r>
    </w:p>
    <w:p w14:paraId="39EF6FEB" w14:textId="62741DCC"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nie podlegają wykluczeniu na podstawie art.</w:t>
      </w:r>
      <w:bookmarkStart w:id="17" w:name="_Hlk61706233"/>
      <w:r w:rsidR="008A13B7" w:rsidRPr="00B4499C">
        <w:rPr>
          <w:rFonts w:eastAsia="Times New Roman" w:cstheme="minorHAnsi"/>
          <w:u w:val="single"/>
          <w:lang w:eastAsia="pl-PL"/>
        </w:rPr>
        <w:t xml:space="preserve"> </w:t>
      </w:r>
      <w:r w:rsidRPr="00B4499C">
        <w:rPr>
          <w:rFonts w:eastAsia="Times New Roman" w:cstheme="minorHAnsi"/>
          <w:u w:val="single"/>
          <w:lang w:eastAsia="pl-PL"/>
        </w:rPr>
        <w:t xml:space="preserve">108 ust. 1 pkt. 1-6 ustawy </w:t>
      </w:r>
      <w:proofErr w:type="spellStart"/>
      <w:r w:rsidRPr="00B4499C">
        <w:rPr>
          <w:rFonts w:eastAsia="Times New Roman" w:cstheme="minorHAnsi"/>
          <w:u w:val="single"/>
          <w:lang w:eastAsia="pl-PL"/>
        </w:rPr>
        <w:t>Pzp</w:t>
      </w:r>
      <w:proofErr w:type="spellEnd"/>
      <w:r w:rsidRPr="00B4499C">
        <w:rPr>
          <w:rFonts w:eastAsia="Times New Roman" w:cstheme="minorHAnsi"/>
          <w:lang w:eastAsia="pl-PL"/>
        </w:rPr>
        <w:t xml:space="preserve">; </w:t>
      </w:r>
      <w:bookmarkEnd w:id="17"/>
    </w:p>
    <w:p w14:paraId="31A55560" w14:textId="77777777"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2EC916E6" w14:textId="54B0C9ED" w:rsidR="00D00037" w:rsidRPr="00B4499C" w:rsidRDefault="00D00037" w:rsidP="00D00037">
      <w:pPr>
        <w:spacing w:after="0" w:line="300" w:lineRule="auto"/>
        <w:ind w:left="709"/>
        <w:jc w:val="both"/>
        <w:rPr>
          <w:rFonts w:eastAsia="Times New Roman" w:cstheme="minorHAnsi"/>
          <w:i/>
          <w:lang w:eastAsia="pl-PL"/>
        </w:rPr>
      </w:pPr>
      <w:bookmarkStart w:id="18" w:name="_Hlk61340809"/>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 xml:space="preserve">stawy </w:t>
      </w:r>
      <w:proofErr w:type="spellStart"/>
      <w:r w:rsidRPr="00B4499C">
        <w:rPr>
          <w:rFonts w:eastAsia="Times New Roman" w:cstheme="minorHAnsi"/>
          <w:i/>
          <w:lang w:eastAsia="pl-PL"/>
        </w:rPr>
        <w:t>Pzp</w:t>
      </w:r>
      <w:proofErr w:type="spellEnd"/>
      <w:r w:rsidRPr="00B4499C">
        <w:rPr>
          <w:rFonts w:eastAsia="Times New Roman" w:cstheme="minorHAnsi"/>
          <w:i/>
          <w:lang w:eastAsia="pl-PL"/>
        </w:rPr>
        <w:t>.</w:t>
      </w:r>
    </w:p>
    <w:bookmarkEnd w:id="18"/>
    <w:p w14:paraId="738032EB"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 xml:space="preserve">nie podlegają wykluczeniu na podstawie art. </w:t>
      </w:r>
      <w:bookmarkStart w:id="19" w:name="_Hlk61347239"/>
      <w:bookmarkStart w:id="20" w:name="_Hlk61706294"/>
      <w:r w:rsidRPr="00B4499C">
        <w:rPr>
          <w:rFonts w:eastAsia="Times New Roman" w:cstheme="minorHAnsi"/>
          <w:u w:val="single"/>
          <w:lang w:eastAsia="pl-PL"/>
        </w:rPr>
        <w:t xml:space="preserve">109 ust. 1 pkt 4 </w:t>
      </w:r>
      <w:bookmarkEnd w:id="19"/>
      <w:r w:rsidRPr="00B4499C">
        <w:rPr>
          <w:rFonts w:eastAsia="Times New Roman" w:cstheme="minorHAnsi"/>
          <w:u w:val="single"/>
          <w:lang w:eastAsia="pl-PL"/>
        </w:rPr>
        <w:t xml:space="preserve">ustawy </w:t>
      </w:r>
      <w:proofErr w:type="spellStart"/>
      <w:r w:rsidRPr="00B4499C">
        <w:rPr>
          <w:rFonts w:eastAsia="Times New Roman" w:cstheme="minorHAnsi"/>
          <w:u w:val="single"/>
          <w:lang w:eastAsia="pl-PL"/>
        </w:rPr>
        <w:t>Pzp</w:t>
      </w:r>
      <w:proofErr w:type="spellEnd"/>
      <w:r w:rsidRPr="00B4499C">
        <w:rPr>
          <w:rFonts w:eastAsia="Times New Roman" w:cstheme="minorHAnsi"/>
          <w:lang w:eastAsia="pl-PL"/>
        </w:rPr>
        <w:t>;</w:t>
      </w:r>
      <w:bookmarkEnd w:id="20"/>
    </w:p>
    <w:p w14:paraId="182E5883" w14:textId="267482B3"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Brak podstaw do wykluczenia Zamawiający oceni na podstawie złożonego wraz z ofertą oświadczenia dotyczącego przesłanek wykluczenia z postępowania (wzór oświadczenia – załącznik nr 2 do SWZ) oraz dokumentów wymienionych w </w:t>
      </w:r>
      <w:r w:rsidRPr="00B4499C">
        <w:rPr>
          <w:rFonts w:cstheme="minorHAnsi"/>
          <w:i/>
        </w:rPr>
        <w:t xml:space="preserve">rozdziale VII pkt </w:t>
      </w:r>
      <w:r w:rsidR="00495149" w:rsidRPr="00B4499C">
        <w:rPr>
          <w:rFonts w:cstheme="minorHAnsi"/>
          <w:i/>
        </w:rPr>
        <w:t>5</w:t>
      </w:r>
      <w:r w:rsidRPr="00B4499C">
        <w:rPr>
          <w:rFonts w:cstheme="minorHAnsi"/>
          <w:i/>
        </w:rPr>
        <w:t xml:space="preserve"> lit. „a”.</w:t>
      </w:r>
    </w:p>
    <w:p w14:paraId="450645DF" w14:textId="6EF9C7B1"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 xml:space="preserve">stawy </w:t>
      </w:r>
      <w:proofErr w:type="spellStart"/>
      <w:r w:rsidRPr="00B4499C">
        <w:rPr>
          <w:rFonts w:eastAsia="Times New Roman" w:cstheme="minorHAnsi"/>
          <w:i/>
          <w:lang w:eastAsia="pl-PL"/>
        </w:rPr>
        <w:t>Pzp</w:t>
      </w:r>
      <w:proofErr w:type="spellEnd"/>
      <w:r w:rsidRPr="00B4499C">
        <w:rPr>
          <w:rFonts w:eastAsia="Times New Roman" w:cstheme="minorHAnsi"/>
          <w:i/>
          <w:lang w:eastAsia="pl-PL"/>
        </w:rPr>
        <w:t>.</w:t>
      </w:r>
    </w:p>
    <w:p w14:paraId="1CB3634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do występowania w obrocie gospodarczym</w:t>
      </w:r>
      <w:r w:rsidRPr="00B4499C">
        <w:rPr>
          <w:rFonts w:eastAsia="Times New Roman" w:cstheme="minorHAnsi"/>
          <w:lang w:eastAsia="pl-PL"/>
        </w:rPr>
        <w:t xml:space="preserve"> – Zamawiający nie formułuje szczegółowych wymagań w tym zakresie;</w:t>
      </w:r>
    </w:p>
    <w:p w14:paraId="10DBE643"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uprawnień do prowadzenia określonej działalności zawodowej, o ile wynika to z odrębnych przepisów</w:t>
      </w:r>
      <w:r w:rsidRPr="00B4499C">
        <w:rPr>
          <w:rFonts w:eastAsia="Times New Roman" w:cstheme="minorHAnsi"/>
          <w:lang w:eastAsia="pl-PL"/>
        </w:rPr>
        <w:t xml:space="preserve"> – Zamawiający nie formułuje szczegółowych wymagań w tym zakresie;</w:t>
      </w:r>
    </w:p>
    <w:p w14:paraId="0AEF8B6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sytuacji ekonomicznej lub finansowej</w:t>
      </w:r>
      <w:r w:rsidRPr="00B4499C">
        <w:rPr>
          <w:rFonts w:eastAsia="Times New Roman" w:cstheme="minorHAnsi"/>
          <w:lang w:eastAsia="pl-PL"/>
        </w:rPr>
        <w:t xml:space="preserve"> – Zamawiający nie formułuje szczegółowych wymagań w tym zakresie;</w:t>
      </w:r>
    </w:p>
    <w:p w14:paraId="517D1AD6" w14:textId="33CA5EEF" w:rsidR="00D00037"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technicznej lub zawodowej</w:t>
      </w:r>
      <w:r w:rsidRPr="00B4499C">
        <w:rPr>
          <w:rFonts w:eastAsia="Times New Roman" w:cstheme="minorHAnsi"/>
          <w:lang w:eastAsia="pl-PL"/>
        </w:rPr>
        <w:t xml:space="preserve"> – Zamawiający nie formułuje szczegółowych wymagań w tym zakresie;</w:t>
      </w:r>
    </w:p>
    <w:p w14:paraId="67A4C393" w14:textId="77777777" w:rsidR="00A67B5B" w:rsidRPr="004D7787" w:rsidRDefault="00A67B5B" w:rsidP="00A67B5B">
      <w:pPr>
        <w:numPr>
          <w:ilvl w:val="0"/>
          <w:numId w:val="11"/>
        </w:numPr>
        <w:tabs>
          <w:tab w:val="num" w:pos="709"/>
        </w:tabs>
        <w:spacing w:after="0" w:line="300" w:lineRule="auto"/>
        <w:ind w:left="709" w:hanging="425"/>
        <w:jc w:val="both"/>
        <w:rPr>
          <w:rFonts w:eastAsia="Times New Roman" w:cstheme="minorHAnsi"/>
          <w:u w:val="single"/>
          <w:lang w:eastAsia="pl-PL"/>
        </w:rPr>
      </w:pPr>
      <w:r w:rsidRPr="004D7787">
        <w:rPr>
          <w:rFonts w:eastAsia="Times New Roman" w:cstheme="minorHAnsi"/>
          <w:u w:val="single"/>
          <w:lang w:eastAsia="pl-PL"/>
        </w:rPr>
        <w:t xml:space="preserve">nie podlegają wykluczeniu </w:t>
      </w:r>
      <w:r w:rsidRPr="004D7787">
        <w:rPr>
          <w:u w:val="single"/>
        </w:rPr>
        <w:t xml:space="preserve">w stosunku do których zachodzi którakolwiek z okoliczności wskazanych w </w:t>
      </w:r>
      <w:r w:rsidRPr="004D7787">
        <w:rPr>
          <w:rFonts w:eastAsia="Times New Roman" w:cstheme="minorHAnsi"/>
          <w:u w:val="single"/>
          <w:lang w:eastAsia="pl-PL"/>
        </w:rPr>
        <w:t>art. 7 ust. 1 ustawy z dnia 13 kwietnia 2022 r. o szczególnych rozwiązaniach w zakresie przeciwdziałania wspieraniu agresji na Ukrainę oraz służących ochronie bezpieczeństwa narodowego.</w:t>
      </w:r>
    </w:p>
    <w:p w14:paraId="36EFD550" w14:textId="77777777" w:rsidR="00A67B5B" w:rsidRPr="004D7787" w:rsidRDefault="00A67B5B" w:rsidP="00A67B5B">
      <w:pPr>
        <w:spacing w:after="0" w:line="300" w:lineRule="auto"/>
        <w:ind w:left="709"/>
        <w:jc w:val="both"/>
        <w:rPr>
          <w:rFonts w:eastAsia="Times New Roman" w:cstheme="minorHAnsi"/>
          <w:i/>
          <w:lang w:eastAsia="pl-PL"/>
        </w:rPr>
      </w:pPr>
      <w:r w:rsidRPr="004D7787">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75A8CBF1" w14:textId="77777777" w:rsidR="00A67B5B" w:rsidRPr="00B4499C" w:rsidRDefault="00A67B5B" w:rsidP="00A67B5B">
      <w:pPr>
        <w:spacing w:after="0" w:line="300" w:lineRule="auto"/>
        <w:ind w:left="709"/>
        <w:jc w:val="both"/>
        <w:rPr>
          <w:rFonts w:eastAsia="Times New Roman" w:cstheme="minorHAnsi"/>
          <w:lang w:eastAsia="pl-PL"/>
        </w:rPr>
      </w:pPr>
    </w:p>
    <w:p w14:paraId="35E4DF0E" w14:textId="77777777" w:rsidR="00A67B5B" w:rsidRPr="001875E0" w:rsidRDefault="00A67B5B" w:rsidP="00A67B5B">
      <w:pPr>
        <w:spacing w:after="0" w:line="300" w:lineRule="auto"/>
        <w:ind w:left="284"/>
        <w:jc w:val="both"/>
        <w:rPr>
          <w:rFonts w:eastAsia="Times New Roman" w:cstheme="minorHAnsi"/>
          <w:bCs/>
          <w:lang w:eastAsia="pl-PL"/>
        </w:rPr>
      </w:pPr>
      <w:r w:rsidRPr="001875E0">
        <w:rPr>
          <w:rFonts w:eastAsia="Times New Roman" w:cstheme="minorHAnsi"/>
          <w:bCs/>
          <w:lang w:eastAsia="pl-PL"/>
        </w:rPr>
        <w:t>Oferta Wykonawcy, który nie wykażą spełniania powyższych warunków podlega odrzuceni</w:t>
      </w:r>
      <w:r>
        <w:rPr>
          <w:rFonts w:eastAsia="Times New Roman" w:cstheme="minorHAnsi"/>
          <w:bCs/>
          <w:lang w:eastAsia="pl-PL"/>
        </w:rPr>
        <w:t>u</w:t>
      </w:r>
      <w:r w:rsidRPr="001875E0">
        <w:rPr>
          <w:rFonts w:eastAsia="Times New Roman" w:cstheme="minorHAnsi"/>
          <w:bCs/>
          <w:lang w:eastAsia="pl-PL"/>
        </w:rPr>
        <w:t xml:space="preserve">. </w:t>
      </w:r>
      <w:bookmarkStart w:id="21" w:name="_Hlk14258061"/>
      <w:r w:rsidRPr="001875E0">
        <w:rPr>
          <w:rFonts w:eastAsia="Times New Roman" w:cstheme="minorHAnsi"/>
          <w:bCs/>
          <w:lang w:eastAsia="pl-PL"/>
        </w:rPr>
        <w:t>Zamawiający może wykluczyć Wykonawcę na każdym etapie postępowania o udzielenie zamówienia.</w:t>
      </w:r>
      <w:bookmarkEnd w:id="21"/>
    </w:p>
    <w:p w14:paraId="3BE42EBD" w14:textId="77777777" w:rsidR="00D00037" w:rsidRPr="00B4499C" w:rsidRDefault="00D00037" w:rsidP="00D00037">
      <w:pPr>
        <w:spacing w:after="0" w:line="300" w:lineRule="auto"/>
        <w:jc w:val="both"/>
        <w:rPr>
          <w:rFonts w:eastAsia="Times New Roman" w:cstheme="minorHAnsi"/>
          <w:lang w:eastAsia="pl-PL"/>
        </w:rPr>
      </w:pPr>
    </w:p>
    <w:p w14:paraId="6256AA35" w14:textId="040C528E" w:rsidR="00D00037" w:rsidRPr="00B4499C" w:rsidRDefault="00D00037" w:rsidP="001522DF">
      <w:pPr>
        <w:numPr>
          <w:ilvl w:val="0"/>
          <w:numId w:val="5"/>
        </w:numPr>
        <w:shd w:val="clear" w:color="auto" w:fill="D0CECE"/>
        <w:spacing w:after="0" w:line="300" w:lineRule="auto"/>
        <w:ind w:left="284" w:hanging="284"/>
        <w:jc w:val="both"/>
        <w:rPr>
          <w:rFonts w:eastAsia="Times New Roman" w:cstheme="minorHAnsi"/>
          <w:b/>
          <w:color w:val="00B050"/>
          <w:lang w:eastAsia="pl-PL"/>
        </w:rPr>
      </w:pPr>
      <w:bookmarkStart w:id="22" w:name="_Hlk14938657"/>
      <w:r w:rsidRPr="00B4499C">
        <w:rPr>
          <w:rFonts w:cstheme="minorHAnsi"/>
          <w:b/>
        </w:rPr>
        <w:t>PODMIOTOW</w:t>
      </w:r>
      <w:r w:rsidR="00B70DE0" w:rsidRPr="00B4499C">
        <w:rPr>
          <w:rFonts w:cstheme="minorHAnsi"/>
          <w:b/>
        </w:rPr>
        <w:t>E</w:t>
      </w:r>
      <w:r w:rsidRPr="00B4499C">
        <w:rPr>
          <w:rFonts w:cstheme="minorHAnsi"/>
          <w:b/>
        </w:rPr>
        <w:t xml:space="preserve"> I </w:t>
      </w:r>
      <w:r w:rsidRPr="00B4499C">
        <w:rPr>
          <w:rFonts w:eastAsia="Times New Roman" w:cstheme="minorHAnsi"/>
          <w:b/>
          <w:lang w:eastAsia="pl-PL"/>
        </w:rPr>
        <w:t>PRZEDMIOTOWYCH</w:t>
      </w:r>
      <w:r w:rsidRPr="00B4499C">
        <w:rPr>
          <w:rFonts w:cstheme="minorHAnsi"/>
          <w:b/>
        </w:rPr>
        <w:t xml:space="preserve"> ŚRODK</w:t>
      </w:r>
      <w:r w:rsidR="00B70DE0" w:rsidRPr="00B4499C">
        <w:rPr>
          <w:rFonts w:cstheme="minorHAnsi"/>
          <w:b/>
        </w:rPr>
        <w:t>I</w:t>
      </w:r>
      <w:r w:rsidRPr="00B4499C">
        <w:rPr>
          <w:rFonts w:cstheme="minorHAnsi"/>
          <w:b/>
        </w:rPr>
        <w:t xml:space="preserve"> </w:t>
      </w:r>
      <w:r w:rsidRPr="00B4499C">
        <w:rPr>
          <w:rFonts w:eastAsia="Times New Roman" w:cstheme="minorHAnsi"/>
          <w:b/>
          <w:lang w:eastAsia="pl-PL"/>
        </w:rPr>
        <w:t>DOWODO</w:t>
      </w:r>
      <w:r w:rsidR="00B70DE0" w:rsidRPr="00B4499C">
        <w:rPr>
          <w:rFonts w:eastAsia="Times New Roman" w:cstheme="minorHAnsi"/>
          <w:b/>
          <w:lang w:eastAsia="pl-PL"/>
        </w:rPr>
        <w:t>E</w:t>
      </w:r>
      <w:r w:rsidR="00B70DE0" w:rsidRPr="00B4499C">
        <w:rPr>
          <w:rFonts w:cstheme="minorHAnsi"/>
          <w:b/>
        </w:rPr>
        <w:t xml:space="preserve"> </w:t>
      </w:r>
      <w:r w:rsidRPr="00B4499C">
        <w:rPr>
          <w:rFonts w:eastAsia="Times New Roman" w:cstheme="minorHAnsi"/>
          <w:b/>
          <w:lang w:eastAsia="pl-PL"/>
        </w:rPr>
        <w:t>POTWIERDZAJĄC</w:t>
      </w:r>
      <w:r w:rsidR="00B70DE0" w:rsidRPr="00B4499C">
        <w:rPr>
          <w:rFonts w:eastAsia="Times New Roman" w:cstheme="minorHAnsi"/>
          <w:b/>
          <w:lang w:eastAsia="pl-PL"/>
        </w:rPr>
        <w:t>E</w:t>
      </w:r>
      <w:r w:rsidRPr="00B4499C">
        <w:rPr>
          <w:rFonts w:eastAsia="Times New Roman" w:cstheme="minorHAnsi"/>
          <w:b/>
          <w:lang w:eastAsia="pl-PL"/>
        </w:rPr>
        <w:t xml:space="preserve"> BRAK PODSTAW WYKLUCZENIA, SPEŁNIANIE WARUNKÓW UDZIAŁU W POSTĘPOWANIU ORAZ POTWIERDZAJĄCYCH, ŻE OFEROWANE DOSTAWY ODPOWIADAJĄ WYMAGANIOM OKREŚLONYM PRZEZ ZAMAWIAJĄCEGO </w:t>
      </w:r>
    </w:p>
    <w:bookmarkEnd w:id="22"/>
    <w:p w14:paraId="31CC98EF" w14:textId="31799691"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bCs/>
          <w:lang w:eastAsia="pl-PL"/>
        </w:rPr>
        <w:t>Do oferty</w:t>
      </w:r>
      <w:r w:rsidRPr="00B4499C">
        <w:rPr>
          <w:rFonts w:eastAsia="Times New Roman" w:cstheme="minorHAnsi"/>
          <w:lang w:eastAsia="pl-PL"/>
        </w:rPr>
        <w:t xml:space="preserve"> każdy Wykonawca musi dołączyć aktualne na dzień składania ofert </w:t>
      </w:r>
      <w:r w:rsidRPr="00B4499C">
        <w:rPr>
          <w:rFonts w:eastAsia="Times New Roman" w:cstheme="minorHAnsi"/>
          <w:b/>
          <w:bCs/>
          <w:lang w:eastAsia="pl-PL"/>
        </w:rPr>
        <w:t>oświadczeni</w:t>
      </w:r>
      <w:bookmarkStart w:id="23" w:name="_Hlk60655299"/>
      <w:r w:rsidRPr="00B4499C">
        <w:rPr>
          <w:rFonts w:eastAsia="Times New Roman" w:cstheme="minorHAnsi"/>
          <w:b/>
          <w:bCs/>
          <w:lang w:eastAsia="pl-PL"/>
        </w:rPr>
        <w:t>e</w:t>
      </w:r>
      <w:r w:rsidRPr="00B4499C">
        <w:rPr>
          <w:rFonts w:eastAsia="Times New Roman" w:cstheme="minorHAnsi"/>
          <w:lang w:eastAsia="pl-PL"/>
        </w:rPr>
        <w:t xml:space="preserve"> </w:t>
      </w:r>
      <w:r w:rsidRPr="00B4499C">
        <w:rPr>
          <w:rFonts w:eastAsia="Times New Roman" w:cstheme="minorHAnsi"/>
          <w:bCs/>
          <w:lang w:eastAsia="pl-PL"/>
        </w:rPr>
        <w:t>o którym mowa w art. 125 ust. 1</w:t>
      </w:r>
      <w:r w:rsidR="003C40C2" w:rsidRPr="00B4499C">
        <w:rPr>
          <w:rFonts w:eastAsia="Times New Roman" w:cstheme="minorHAnsi"/>
          <w:bCs/>
          <w:lang w:eastAsia="pl-PL"/>
        </w:rPr>
        <w:t xml:space="preserve"> ustawy </w:t>
      </w:r>
      <w:proofErr w:type="spellStart"/>
      <w:r w:rsidR="003C40C2" w:rsidRPr="00B4499C">
        <w:rPr>
          <w:rFonts w:eastAsia="Times New Roman" w:cstheme="minorHAnsi"/>
          <w:bCs/>
          <w:lang w:eastAsia="pl-PL"/>
        </w:rPr>
        <w:t>Pzp</w:t>
      </w:r>
      <w:proofErr w:type="spellEnd"/>
      <w:r w:rsidRPr="00B4499C">
        <w:rPr>
          <w:rFonts w:eastAsia="Times New Roman" w:cstheme="minorHAnsi"/>
          <w:bCs/>
          <w:lang w:eastAsia="pl-PL"/>
        </w:rPr>
        <w:t xml:space="preserve">, </w:t>
      </w:r>
      <w:r w:rsidRPr="00B4499C">
        <w:rPr>
          <w:rFonts w:eastAsia="Times New Roman" w:cstheme="minorHAnsi"/>
          <w:lang w:eastAsia="pl-PL"/>
        </w:rPr>
        <w:t>o niepodleganiu wykluczeniu oraz spełnianiu warunków udziału w postępowaniu w zakresie wskazanym</w:t>
      </w:r>
      <w:bookmarkEnd w:id="23"/>
      <w:r w:rsidRPr="00B4499C">
        <w:rPr>
          <w:rFonts w:eastAsia="Times New Roman" w:cstheme="minorHAnsi"/>
          <w:lang w:eastAsia="pl-PL"/>
        </w:rPr>
        <w:t xml:space="preserve"> w załącznik</w:t>
      </w:r>
      <w:r w:rsidR="008F275C" w:rsidRPr="00B4499C">
        <w:rPr>
          <w:rFonts w:eastAsia="Times New Roman" w:cstheme="minorHAnsi"/>
          <w:lang w:eastAsia="pl-PL"/>
        </w:rPr>
        <w:t>u</w:t>
      </w:r>
      <w:r w:rsidRPr="00B4499C">
        <w:rPr>
          <w:rFonts w:eastAsia="Times New Roman" w:cstheme="minorHAnsi"/>
          <w:lang w:eastAsia="pl-PL"/>
        </w:rPr>
        <w:t xml:space="preserve"> nr 2 do SWZ. Informacje zawarte w oświadczeni</w:t>
      </w:r>
      <w:r w:rsidR="008F275C" w:rsidRPr="00B4499C">
        <w:rPr>
          <w:rFonts w:eastAsia="Times New Roman" w:cstheme="minorHAnsi"/>
          <w:lang w:eastAsia="pl-PL"/>
        </w:rPr>
        <w:t>u</w:t>
      </w:r>
      <w:r w:rsidRPr="00B4499C">
        <w:rPr>
          <w:rFonts w:eastAsia="Times New Roman" w:cstheme="minorHAnsi"/>
          <w:lang w:eastAsia="pl-PL"/>
        </w:rPr>
        <w:t xml:space="preserve"> będą stanowić </w:t>
      </w:r>
      <w:r w:rsidRPr="00B4499C">
        <w:rPr>
          <w:rFonts w:cstheme="minorHAnsi"/>
        </w:rPr>
        <w:t>dowód potwierdzający brak podstaw wykluczenia, spełnianie warunków udziału w postępowaniu lub kryteriów selekcji, tymczasowo zastępujący wymagane przez zamawiającego podmiotowe środki dowodowe.</w:t>
      </w:r>
    </w:p>
    <w:p w14:paraId="1113CEF6" w14:textId="3A3316DD"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Oświadczenie składane jest pod rygorem nieważności w formie elektronicznej </w:t>
      </w:r>
      <w:r w:rsidR="001043B2" w:rsidRPr="00B4499C">
        <w:rPr>
          <w:rFonts w:eastAsia="Times New Roman" w:cstheme="minorHAnsi"/>
          <w:lang w:eastAsia="pl-PL"/>
        </w:rPr>
        <w:t xml:space="preserve">opatrzonej kwalifikowanym podpisem elektronicznym </w:t>
      </w:r>
      <w:r w:rsidRPr="00B4499C">
        <w:rPr>
          <w:rFonts w:eastAsia="Times New Roman" w:cstheme="minorHAnsi"/>
          <w:lang w:eastAsia="pl-PL"/>
        </w:rPr>
        <w:t>lub w postaci elektronicznej opatrzonej podpisem zaufanym lub podpisem osobistym</w:t>
      </w:r>
      <w:r w:rsidR="003C40C2" w:rsidRPr="00B4499C">
        <w:rPr>
          <w:rFonts w:eastAsia="Times New Roman" w:cstheme="minorHAnsi"/>
          <w:lang w:eastAsia="pl-PL"/>
        </w:rPr>
        <w:t>.</w:t>
      </w:r>
    </w:p>
    <w:p w14:paraId="15734879" w14:textId="11D304CE" w:rsidR="003C40C2" w:rsidRPr="00B4499C" w:rsidRDefault="00A5633F" w:rsidP="00B15C61">
      <w:pPr>
        <w:numPr>
          <w:ilvl w:val="0"/>
          <w:numId w:val="12"/>
        </w:numPr>
        <w:tabs>
          <w:tab w:val="num" w:pos="709"/>
        </w:tabs>
        <w:spacing w:after="0" w:line="300" w:lineRule="auto"/>
        <w:ind w:left="709" w:hanging="425"/>
        <w:jc w:val="both"/>
        <w:rPr>
          <w:rFonts w:eastAsia="Times New Roman" w:cstheme="minorHAnsi"/>
          <w:lang w:eastAsia="pl-PL"/>
        </w:rPr>
      </w:pPr>
      <w:bookmarkStart w:id="24" w:name="_Hlk61697672"/>
      <w:r w:rsidRPr="00B4499C">
        <w:rPr>
          <w:rFonts w:eastAsia="Times New Roman" w:cstheme="minorHAnsi"/>
          <w:lang w:eastAsia="pl-PL"/>
        </w:rPr>
        <w:t>W r</w:t>
      </w:r>
      <w:r w:rsidR="003C40C2" w:rsidRPr="00B4499C">
        <w:rPr>
          <w:rFonts w:eastAsia="Times New Roman" w:cstheme="minorHAnsi"/>
          <w:lang w:eastAsia="pl-PL"/>
        </w:rPr>
        <w:t>ozdziale IX SWZ opisano wymagania w</w:t>
      </w:r>
      <w:r w:rsidR="00D00037" w:rsidRPr="00B4499C">
        <w:rPr>
          <w:rFonts w:eastAsia="Times New Roman" w:cstheme="minorHAnsi"/>
          <w:lang w:eastAsia="pl-PL"/>
        </w:rPr>
        <w:t xml:space="preserve"> przypadku wspólnego ubiegania się o zamówienie przez Wykonawców</w:t>
      </w:r>
      <w:r w:rsidR="003C40C2" w:rsidRPr="00B4499C">
        <w:rPr>
          <w:rFonts w:eastAsia="Times New Roman" w:cstheme="minorHAnsi"/>
          <w:lang w:eastAsia="pl-PL"/>
        </w:rPr>
        <w:t>.</w:t>
      </w:r>
    </w:p>
    <w:p w14:paraId="32EE455E" w14:textId="53C6D64D" w:rsidR="00C50344" w:rsidRPr="00C04183" w:rsidRDefault="00A5633F" w:rsidP="00C50344">
      <w:pPr>
        <w:numPr>
          <w:ilvl w:val="0"/>
          <w:numId w:val="12"/>
        </w:numPr>
        <w:tabs>
          <w:tab w:val="num" w:pos="709"/>
        </w:tabs>
        <w:spacing w:after="0" w:line="300" w:lineRule="auto"/>
        <w:ind w:left="709" w:hanging="425"/>
        <w:jc w:val="both"/>
        <w:rPr>
          <w:rFonts w:cstheme="minorHAnsi"/>
        </w:rPr>
      </w:pPr>
      <w:bookmarkStart w:id="25" w:name="_Hlk61692863"/>
      <w:bookmarkEnd w:id="24"/>
      <w:r w:rsidRPr="00B4499C">
        <w:rPr>
          <w:rFonts w:eastAsia="Times New Roman" w:cstheme="minorHAnsi"/>
          <w:lang w:eastAsia="pl-PL"/>
        </w:rPr>
        <w:lastRenderedPageBreak/>
        <w:t>W rozdziale VIII SWZ opisano wymagania w</w:t>
      </w:r>
      <w:r w:rsidR="00D00037" w:rsidRPr="00B4499C">
        <w:rPr>
          <w:rFonts w:eastAsia="Times New Roman" w:cstheme="minorHAnsi"/>
          <w:lang w:eastAsia="pl-PL"/>
        </w:rPr>
        <w:t xml:space="preserve"> przypadku powoływania się na </w:t>
      </w:r>
      <w:r w:rsidR="00D00037" w:rsidRPr="00B4499C">
        <w:rPr>
          <w:rFonts w:cstheme="minorHAnsi"/>
        </w:rPr>
        <w:t>zasoby podmiotu udostepniającego zasoby</w:t>
      </w:r>
      <w:bookmarkStart w:id="26" w:name="_Hlk60663602"/>
      <w:bookmarkEnd w:id="25"/>
      <w:r w:rsidRPr="00B4499C">
        <w:rPr>
          <w:rFonts w:eastAsia="Times New Roman" w:cstheme="minorHAnsi"/>
          <w:bCs/>
          <w:lang w:eastAsia="pl-PL"/>
        </w:rPr>
        <w:t>.</w:t>
      </w:r>
      <w:bookmarkEnd w:id="26"/>
    </w:p>
    <w:p w14:paraId="4EC79AE1" w14:textId="77777777" w:rsidR="00C04183" w:rsidRPr="00F83FB1" w:rsidRDefault="00C04183" w:rsidP="00C04183">
      <w:pPr>
        <w:numPr>
          <w:ilvl w:val="0"/>
          <w:numId w:val="12"/>
        </w:numPr>
        <w:tabs>
          <w:tab w:val="num" w:pos="709"/>
        </w:tabs>
        <w:spacing w:after="0" w:line="300" w:lineRule="auto"/>
        <w:ind w:left="709" w:hanging="425"/>
        <w:jc w:val="both"/>
        <w:rPr>
          <w:rFonts w:eastAsia="Times New Roman" w:cstheme="minorHAnsi"/>
          <w:bCs/>
          <w:lang w:eastAsia="pl-PL"/>
        </w:rPr>
      </w:pPr>
      <w:r w:rsidRPr="00F83FB1">
        <w:rPr>
          <w:rFonts w:eastAsia="Times New Roman" w:cstheme="minorHAnsi"/>
          <w:lang w:eastAsia="pl-PL"/>
        </w:rPr>
        <w:t xml:space="preserve">Zamawiający nie wymaga składania przedmiotowych środków dowodowych. </w:t>
      </w:r>
    </w:p>
    <w:p w14:paraId="1FB6E7FF" w14:textId="79682D37"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b/>
          <w:bCs/>
          <w:lang w:eastAsia="pl-PL"/>
        </w:rPr>
      </w:pPr>
      <w:r w:rsidRPr="00B4499C">
        <w:rPr>
          <w:rFonts w:eastAsia="Times New Roman" w:cstheme="minorHAnsi"/>
          <w:lang w:eastAsia="pl-PL"/>
        </w:rPr>
        <w:t xml:space="preserve">Zamawiający przed </w:t>
      </w:r>
      <w:r w:rsidR="00E80552" w:rsidRPr="00B4499C">
        <w:rPr>
          <w:rFonts w:eastAsia="Times New Roman" w:cstheme="minorHAnsi"/>
          <w:lang w:eastAsia="pl-PL"/>
        </w:rPr>
        <w:t>wyborem najkorzystniejszej oferty</w:t>
      </w:r>
      <w:r w:rsidRPr="00B4499C">
        <w:rPr>
          <w:rFonts w:eastAsia="Times New Roman" w:cstheme="minorHAnsi"/>
          <w:lang w:eastAsia="pl-PL"/>
        </w:rPr>
        <w:t xml:space="preserve">, w wyznaczonym terminie, </w:t>
      </w:r>
      <w:r w:rsidRPr="00B4499C">
        <w:rPr>
          <w:rFonts w:eastAsia="Times New Roman" w:cstheme="minorHAnsi"/>
          <w:b/>
          <w:bCs/>
          <w:lang w:eastAsia="pl-PL"/>
        </w:rPr>
        <w:t>wezwie Wykonawcę,</w:t>
      </w:r>
      <w:r w:rsidRPr="00B4499C">
        <w:rPr>
          <w:rFonts w:eastAsia="Times New Roman" w:cstheme="minorHAnsi"/>
          <w:lang w:eastAsia="pl-PL"/>
        </w:rPr>
        <w:t xml:space="preserve"> którego </w:t>
      </w:r>
      <w:r w:rsidRPr="00B4499C">
        <w:rPr>
          <w:rFonts w:eastAsia="Times New Roman" w:cstheme="minorHAnsi"/>
          <w:b/>
          <w:bCs/>
          <w:lang w:eastAsia="pl-PL"/>
        </w:rPr>
        <w:t>oferta została najwyżej ocenioną</w:t>
      </w:r>
      <w:r w:rsidR="0081332C" w:rsidRPr="00B4499C">
        <w:rPr>
          <w:rFonts w:eastAsia="Times New Roman" w:cstheme="minorHAnsi"/>
          <w:lang w:eastAsia="pl-PL"/>
        </w:rPr>
        <w:t xml:space="preserve"> do złożenia</w:t>
      </w:r>
      <w:r w:rsidRPr="00B4499C">
        <w:rPr>
          <w:rFonts w:eastAsia="Times New Roman" w:cstheme="minorHAnsi"/>
          <w:lang w:eastAsia="pl-PL"/>
        </w:rPr>
        <w:t xml:space="preserve">, aktualnych na dzień złożenia następujących </w:t>
      </w:r>
      <w:r w:rsidRPr="00B4499C">
        <w:rPr>
          <w:rFonts w:eastAsia="Times New Roman" w:cstheme="minorHAnsi"/>
          <w:b/>
          <w:bCs/>
          <w:lang w:eastAsia="pl-PL"/>
        </w:rPr>
        <w:t>podmiotowych środków dowodowych:</w:t>
      </w:r>
    </w:p>
    <w:p w14:paraId="46EEE23A" w14:textId="77777777" w:rsidR="00D00037" w:rsidRPr="00B4499C" w:rsidRDefault="00D00037" w:rsidP="00D00037">
      <w:pPr>
        <w:spacing w:after="0" w:line="300" w:lineRule="auto"/>
        <w:ind w:left="709"/>
        <w:jc w:val="both"/>
        <w:rPr>
          <w:rFonts w:eastAsia="Times New Roman" w:cstheme="minorHAnsi"/>
          <w:u w:val="single"/>
          <w:lang w:eastAsia="pl-PL"/>
        </w:rPr>
      </w:pPr>
      <w:r w:rsidRPr="00B4499C">
        <w:rPr>
          <w:rFonts w:eastAsia="Times New Roman" w:cstheme="minorHAnsi"/>
          <w:u w:val="single"/>
          <w:lang w:eastAsia="pl-PL"/>
        </w:rPr>
        <w:t xml:space="preserve">W celu wykazania braku podstaw do wykluczenia </w:t>
      </w:r>
    </w:p>
    <w:p w14:paraId="7552B0E5" w14:textId="74A52598" w:rsidR="00FB36C7" w:rsidRPr="00B4499C" w:rsidRDefault="00FB36C7" w:rsidP="00560C43">
      <w:pPr>
        <w:numPr>
          <w:ilvl w:val="0"/>
          <w:numId w:val="39"/>
        </w:numPr>
        <w:tabs>
          <w:tab w:val="left" w:pos="1134"/>
        </w:tabs>
        <w:spacing w:after="0" w:line="300" w:lineRule="auto"/>
        <w:ind w:left="1134" w:hanging="425"/>
        <w:jc w:val="both"/>
        <w:rPr>
          <w:rFonts w:eastAsia="Times New Roman" w:cstheme="minorHAnsi"/>
          <w:bCs/>
          <w:lang w:eastAsia="pl-PL"/>
        </w:rPr>
      </w:pPr>
      <w:bookmarkStart w:id="27" w:name="_Hlk60656154"/>
      <w:bookmarkStart w:id="28" w:name="_Hlk61345947"/>
      <w:r w:rsidRPr="00B4499C">
        <w:rPr>
          <w:rFonts w:eastAsia="Times New Roman" w:cstheme="minorHAnsi"/>
          <w:b/>
          <w:bCs/>
          <w:lang w:eastAsia="pl-PL"/>
        </w:rPr>
        <w:t>odpis lub informacja z Krajowego Rejestru Sądowego lub z Centralnej Ewidencji i Informacji o Działalności Gospodarczej</w:t>
      </w:r>
      <w:r w:rsidRPr="00B4499C">
        <w:rPr>
          <w:rFonts w:eastAsia="Times New Roman" w:cstheme="minorHAnsi"/>
          <w:lang w:eastAsia="pl-PL"/>
        </w:rPr>
        <w:t xml:space="preserve">, w zakresie art. 109 ust. 1 pkt 4 ustawy, sporządzonych nie wcześniej niż 3 miesiące przed jej złożeniem, jeżeli odrębne przepisy wymagają wpisu do rejestru lub ewidencji; w celu potwierdzenia braku podstaw wykluczenia na podstawie art. 109 ust. 1 pkt 4 ustawy </w:t>
      </w:r>
      <w:proofErr w:type="spellStart"/>
      <w:r w:rsidRPr="00B4499C">
        <w:rPr>
          <w:rFonts w:eastAsia="Times New Roman" w:cstheme="minorHAnsi"/>
          <w:lang w:eastAsia="pl-PL"/>
        </w:rPr>
        <w:t>Pzp</w:t>
      </w:r>
      <w:proofErr w:type="spellEnd"/>
    </w:p>
    <w:bookmarkEnd w:id="27"/>
    <w:bookmarkEnd w:id="28"/>
    <w:p w14:paraId="3B0AFF86" w14:textId="77777777" w:rsidR="004714E1"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lang w:eastAsia="pl-PL"/>
        </w:rPr>
        <w:t>WYKONAWCA ZAGRANICZNY</w:t>
      </w:r>
      <w:r w:rsidRPr="00B4499C">
        <w:rPr>
          <w:rFonts w:eastAsia="Times New Roman" w:cstheme="minorHAnsi"/>
          <w:lang w:eastAsia="pl-PL"/>
        </w:rPr>
        <w:t xml:space="preserve">. </w:t>
      </w:r>
      <w:r w:rsidR="004714E1" w:rsidRPr="00B4499C">
        <w:rPr>
          <w:rFonts w:eastAsia="Times New Roman" w:cstheme="minorHAnsi"/>
          <w:lang w:eastAsia="pl-PL"/>
        </w:rPr>
        <w:t>Jeżeli Wykonawca ma siedzibę lub miejsce zamieszkania poza terytorium Rzeczypospolitej Polskiej:</w:t>
      </w:r>
    </w:p>
    <w:p w14:paraId="2FF994AB" w14:textId="38D5608B" w:rsidR="004714E1" w:rsidRPr="00B4499C" w:rsidRDefault="004714E1" w:rsidP="00560C43">
      <w:pPr>
        <w:numPr>
          <w:ilvl w:val="0"/>
          <w:numId w:val="4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zamiast dokumentów o których mowa w pkt. </w:t>
      </w:r>
      <w:r w:rsidR="00C04183">
        <w:rPr>
          <w:rFonts w:eastAsia="Times New Roman" w:cstheme="minorHAnsi"/>
          <w:lang w:eastAsia="pl-PL"/>
        </w:rPr>
        <w:t>6</w:t>
      </w:r>
      <w:r w:rsidRPr="00B4499C">
        <w:rPr>
          <w:rFonts w:eastAsia="Times New Roman" w:cstheme="minorHAnsi"/>
          <w:lang w:eastAsia="pl-PL"/>
        </w:rPr>
        <w:t xml:space="preserve"> lit. „a”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niż 3 miesiące przed ich złożeniem; </w:t>
      </w:r>
    </w:p>
    <w:p w14:paraId="393512CE" w14:textId="5831291D" w:rsidR="00D00037" w:rsidRPr="00B4499C" w:rsidRDefault="004714E1" w:rsidP="00560C43">
      <w:pPr>
        <w:numPr>
          <w:ilvl w:val="0"/>
          <w:numId w:val="44"/>
        </w:numPr>
        <w:tabs>
          <w:tab w:val="num" w:pos="709"/>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jeżeli w kraju, w którym wykonawca ma siedzibę lub miejsce zamieszkania lub miejsce zamieszkania ma osoba, której dokument dotyczy, nie wydaje się dokumentów, o których mowa w pkt. </w:t>
      </w:r>
      <w:r w:rsidR="00F41011" w:rsidRPr="00B4499C">
        <w:rPr>
          <w:rFonts w:eastAsia="Times New Roman" w:cstheme="minorHAnsi"/>
          <w:lang w:eastAsia="pl-PL"/>
        </w:rPr>
        <w:t>5</w:t>
      </w:r>
      <w:r w:rsidRPr="00B4499C">
        <w:rPr>
          <w:rFonts w:eastAsia="Times New Roman" w:cstheme="minorHAnsi"/>
          <w:lang w:eastAsia="pl-PL"/>
        </w:rPr>
        <w:t xml:space="preserve"> lit. „a”, lub gdy dokumenty te nie odnoszą się do wszystkich przypadków, o których mowa w art. 108 ust. 1 pkt 1, 2 i 4, art. 109 ust. 1 pkt 1, 2 lit. a i b oraz pkt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441F4E10" w14:textId="77777777"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bookmarkStart w:id="29" w:name="_Hlk61705471"/>
      <w:r w:rsidRPr="00B4499C">
        <w:rPr>
          <w:rFonts w:eastAsia="Times New Roman" w:cstheme="minorHAnsi"/>
          <w:lang w:eastAsia="pl-PL"/>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na to przekazane dane identyfikacyjne, Zamawiający odstąpi od wezwania Wykonawcy do złożenia tych dokumentów, o ile Zamawiający nie poweźmie wątpliwości co do ich aktualności. </w:t>
      </w:r>
      <w:bookmarkEnd w:id="29"/>
      <w:r w:rsidRPr="00B4499C">
        <w:rPr>
          <w:rFonts w:eastAsia="Times New Roman" w:cstheme="minorHAnsi"/>
          <w:lang w:eastAsia="pl-PL"/>
        </w:rPr>
        <w:t>W przypadku, gdy pobrane przez Zamawiającego dokumenty nie są w języku polskim Wykonawca zobowiązany jest złożyć ich tłumaczenie.</w:t>
      </w:r>
    </w:p>
    <w:p w14:paraId="0002A4DE" w14:textId="77777777" w:rsidR="00D00037" w:rsidRPr="00B4499C" w:rsidRDefault="00D00037" w:rsidP="00D00037">
      <w:pPr>
        <w:spacing w:after="0" w:line="300" w:lineRule="auto"/>
        <w:jc w:val="both"/>
        <w:rPr>
          <w:rFonts w:eastAsia="Times New Roman" w:cstheme="minorHAnsi"/>
          <w:lang w:eastAsia="pl-PL"/>
        </w:rPr>
      </w:pPr>
    </w:p>
    <w:p w14:paraId="007B7F1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30" w:name="_Hlk14675716"/>
      <w:r w:rsidRPr="00B4499C">
        <w:rPr>
          <w:rFonts w:eastAsia="Times New Roman" w:cstheme="minorHAnsi"/>
          <w:b/>
          <w:lang w:eastAsia="pl-PL"/>
        </w:rPr>
        <w:t>INFORMACJA DLA WYKONAWCÓW ZAMIERZAJĄCYCH POWIERZYĆ WYKONANIE CZĘŚCI ZAMÓWIENIA PODWYKONAWCOM ORAZ POLEGAJACYCH NA ZASOBACH PODMIOTÓW UDOSTEPNIAJĄCYCH ZASOBY</w:t>
      </w:r>
    </w:p>
    <w:bookmarkEnd w:id="30"/>
    <w:p w14:paraId="1CC74FCE"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dopuszcza udział </w:t>
      </w:r>
      <w:r w:rsidRPr="00B4499C">
        <w:rPr>
          <w:rFonts w:eastAsia="Times New Roman" w:cstheme="minorHAnsi"/>
          <w:b/>
          <w:bCs/>
          <w:lang w:eastAsia="pl-PL"/>
        </w:rPr>
        <w:t>podwykonawców</w:t>
      </w:r>
      <w:r w:rsidRPr="00B4499C">
        <w:rPr>
          <w:rFonts w:eastAsia="Times New Roman" w:cstheme="minorHAnsi"/>
          <w:lang w:eastAsia="pl-PL"/>
        </w:rPr>
        <w:t xml:space="preserve"> przy realizacji zamówienie i nie zastrzega obowiązku osobistego wykonania przez Wykonawcę kluczowych części zamówienia.</w:t>
      </w:r>
    </w:p>
    <w:p w14:paraId="254D46DC" w14:textId="6957F8B9"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 xml:space="preserve">Zamawiający </w:t>
      </w:r>
      <w:r w:rsidRPr="00B4499C">
        <w:rPr>
          <w:rFonts w:eastAsia="Times New Roman" w:cstheme="minorHAnsi"/>
          <w:b/>
          <w:bCs/>
          <w:lang w:eastAsia="pl-PL"/>
        </w:rPr>
        <w:t>żąda</w:t>
      </w:r>
      <w:r w:rsidRPr="00B4499C">
        <w:rPr>
          <w:rFonts w:eastAsia="Times New Roman" w:cstheme="minorHAnsi"/>
          <w:lang w:eastAsia="pl-PL"/>
        </w:rPr>
        <w:t xml:space="preserve"> </w:t>
      </w:r>
      <w:bookmarkStart w:id="31" w:name="_Hlk61708228"/>
      <w:r w:rsidRPr="00B4499C">
        <w:rPr>
          <w:rFonts w:eastAsia="Times New Roman" w:cstheme="minorHAnsi"/>
          <w:lang w:eastAsia="pl-PL"/>
        </w:rPr>
        <w:t xml:space="preserve">wskazania przez Wykonawcę </w:t>
      </w:r>
      <w:r w:rsidR="002B5F40" w:rsidRPr="00B4499C">
        <w:rPr>
          <w:rFonts w:eastAsia="Times New Roman" w:cstheme="minorHAnsi"/>
          <w:lang w:eastAsia="pl-PL"/>
        </w:rPr>
        <w:t xml:space="preserve">w formularzu ofertowym </w:t>
      </w:r>
      <w:r w:rsidRPr="00B4499C">
        <w:rPr>
          <w:rFonts w:eastAsia="Times New Roman" w:cstheme="minorHAnsi"/>
          <w:lang w:eastAsia="pl-PL"/>
        </w:rPr>
        <w:t xml:space="preserve">części zamówienia, której wykonanie powierzy podwykonawcom (o ile są znani) oraz podał (o ile są mu wiadome na tym etapie) nazwy (firmy) tych podwykonawców </w:t>
      </w:r>
      <w:bookmarkEnd w:id="31"/>
    </w:p>
    <w:p w14:paraId="6ABF752B" w14:textId="77777777" w:rsidR="00231873" w:rsidRPr="00B4499C" w:rsidRDefault="00231873"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nie będzie weryfikował podwykonawców pod kątem braku istnienia podstaw do wykluczenia</w:t>
      </w:r>
    </w:p>
    <w:p w14:paraId="353BBD53"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braku informacji o podwykonawcach Zamawiający uzna, że Wykonawca sam zrealizuje zamówienie i nie będzie korzystał z podwykonawców przy jego realizacji.</w:t>
      </w:r>
    </w:p>
    <w:p w14:paraId="1F4B3A17" w14:textId="5B442BA3" w:rsidR="00D00037"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zawiadamia Zamawiającego o wszelkich zmianach danych w trakcie realizacji zamówienia, a także przekazuje informacje na temat nowych podwykonawców, którym w późniejszym okresie zamierza powierzyć realizację zamówienia.</w:t>
      </w:r>
    </w:p>
    <w:p w14:paraId="12656D61" w14:textId="77777777" w:rsidR="004054E2" w:rsidRPr="001875E0" w:rsidRDefault="004054E2" w:rsidP="004054E2">
      <w:pPr>
        <w:numPr>
          <w:ilvl w:val="0"/>
          <w:numId w:val="25"/>
        </w:numPr>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Wykonawca zawiadamia Zamawiającego o wszelkich zmianach danych w trakcie realizacji zamówienia, a także przekazuje informacje na temat nowych podwykonawców, którym w późniejszym okresie zamierza powierzyć realizację zamówienia.</w:t>
      </w:r>
    </w:p>
    <w:p w14:paraId="39284402"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Powierzenie wykonania części zamówienia podwykonawcom nie zwalnia Wykonawcy z odpowiedzialności za należyte wykonanie zamówienia. </w:t>
      </w:r>
    </w:p>
    <w:p w14:paraId="58C5C12A" w14:textId="77777777" w:rsidR="00D00037" w:rsidRPr="00B4499C" w:rsidRDefault="00D00037" w:rsidP="00D00037">
      <w:pPr>
        <w:spacing w:after="0" w:line="300" w:lineRule="auto"/>
        <w:jc w:val="both"/>
        <w:rPr>
          <w:rFonts w:eastAsia="Times New Roman" w:cstheme="minorHAnsi"/>
          <w:lang w:eastAsia="pl-PL"/>
        </w:rPr>
      </w:pPr>
    </w:p>
    <w:p w14:paraId="35904A31"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INFORMACJA DLA WYKONAWCÓW WSPÓLNIE UBIEGAJĄCYCH SIĘ O UDZIELENIE ZAMÓWIENIA (NP. SPÓŁKI CYWILNE, KONSORCJA)</w:t>
      </w:r>
    </w:p>
    <w:p w14:paraId="306D24F4" w14:textId="77777777" w:rsidR="004054E2" w:rsidRPr="001875E0" w:rsidRDefault="00D00037" w:rsidP="004054E2">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 </w:t>
      </w:r>
      <w:r w:rsidR="004054E2" w:rsidRPr="001875E0">
        <w:rPr>
          <w:rFonts w:eastAsia="Times New Roman" w:cstheme="minorHAnsi"/>
          <w:lang w:eastAsia="pl-PL"/>
        </w:rPr>
        <w:t xml:space="preserve">udzielenie zamówienia publicznego Wykonawcy mogą się ubiegać wspólnie. W takim przypadku Wykonawcy zobowiązani są </w:t>
      </w:r>
      <w:r w:rsidR="004054E2" w:rsidRPr="001875E0">
        <w:rPr>
          <w:rFonts w:eastAsia="Times New Roman" w:cstheme="minorHAnsi"/>
          <w:b/>
          <w:bCs/>
          <w:lang w:eastAsia="pl-PL"/>
        </w:rPr>
        <w:t>ustanowić pełnomocnika</w:t>
      </w:r>
      <w:r w:rsidR="004054E2" w:rsidRPr="001875E0">
        <w:rPr>
          <w:rFonts w:eastAsia="Times New Roman" w:cstheme="minorHAnsi"/>
          <w:lang w:eastAsia="pl-PL"/>
        </w:rPr>
        <w:t xml:space="preserve"> do reprezentowania ich w postępowaniu o udzielenie zamówienia publicznego albo reprezentowania ich w postępowaniu i zawarcia umowy w sprawie udzielenia zamówienia publicznego. Pełnomocnictwo należy złożyć wraz z ofertą.</w:t>
      </w:r>
    </w:p>
    <w:p w14:paraId="662F7DCE" w14:textId="77777777" w:rsidR="004054E2" w:rsidRPr="001875E0" w:rsidRDefault="004054E2" w:rsidP="004054E2">
      <w:pPr>
        <w:numPr>
          <w:ilvl w:val="0"/>
          <w:numId w:val="31"/>
        </w:numPr>
        <w:shd w:val="clear" w:color="auto" w:fill="FFFFFF"/>
        <w:tabs>
          <w:tab w:val="num" w:pos="709"/>
        </w:tabs>
        <w:spacing w:after="0" w:line="300" w:lineRule="auto"/>
        <w:ind w:left="709" w:hanging="425"/>
        <w:jc w:val="both"/>
        <w:rPr>
          <w:rFonts w:eastAsia="Times New Roman" w:cstheme="minorHAnsi"/>
          <w:lang w:eastAsia="pl-PL"/>
        </w:rPr>
      </w:pPr>
      <w:r w:rsidRPr="001875E0">
        <w:rPr>
          <w:rFonts w:eastAsia="Times New Roman" w:cstheme="minorHAnsi"/>
          <w:lang w:eastAsia="pl-PL"/>
        </w:rPr>
        <w:t xml:space="preserve">Żaden z Wykonawców wspólnie ubiegających się o udzielenie zamówienia nie może podlegać wykluczeniu z postępowania na podstawie przesłanek wskazanych </w:t>
      </w:r>
      <w:r w:rsidRPr="007538A7">
        <w:rPr>
          <w:rFonts w:eastAsia="Times New Roman" w:cstheme="minorHAnsi"/>
          <w:lang w:eastAsia="pl-PL"/>
        </w:rPr>
        <w:t xml:space="preserve">w rozdziale VI pkt 1–2 i 7. W związku z powyższym </w:t>
      </w:r>
      <w:r w:rsidRPr="007538A7">
        <w:rPr>
          <w:rFonts w:eastAsia="Times New Roman" w:cstheme="minorHAnsi"/>
          <w:b/>
          <w:lang w:eastAsia="pl-PL"/>
        </w:rPr>
        <w:t xml:space="preserve">każdy z Wykonawców (odrębnie) składa oświadczenie dotyczące przesłanek wykluczenia z postępowania </w:t>
      </w:r>
      <w:r w:rsidRPr="007538A7">
        <w:rPr>
          <w:rFonts w:eastAsia="Times New Roman" w:cstheme="minorHAnsi"/>
          <w:lang w:eastAsia="pl-PL"/>
        </w:rPr>
        <w:t>(wzór oświadczenia – załącznik nr 2 do SWZ).</w:t>
      </w:r>
    </w:p>
    <w:p w14:paraId="46FA2785" w14:textId="77777777" w:rsidR="004054E2" w:rsidRPr="001875E0" w:rsidRDefault="004054E2" w:rsidP="004054E2">
      <w:pPr>
        <w:shd w:val="clear" w:color="auto" w:fill="FFFFFF"/>
        <w:spacing w:after="0" w:line="300" w:lineRule="auto"/>
        <w:ind w:left="709"/>
        <w:jc w:val="both"/>
        <w:rPr>
          <w:rFonts w:eastAsia="Times New Roman" w:cstheme="minorHAnsi"/>
          <w:lang w:eastAsia="pl-PL"/>
        </w:rPr>
      </w:pPr>
      <w:r w:rsidRPr="001875E0">
        <w:rPr>
          <w:rFonts w:eastAsia="Times New Roman" w:cstheme="minorHAnsi"/>
          <w:lang w:eastAsia="pl-PL"/>
        </w:rPr>
        <w:t>Informacje zawarte w oświadczeniach będą stanowić wstępne potwierdzenie braku podstaw do wykluczenia oraz spełnianie warunków udziału w postępowaniu.</w:t>
      </w:r>
    </w:p>
    <w:p w14:paraId="05CAF170" w14:textId="77777777" w:rsidR="004054E2" w:rsidRPr="007538A7" w:rsidRDefault="004054E2" w:rsidP="004054E2">
      <w:pPr>
        <w:numPr>
          <w:ilvl w:val="0"/>
          <w:numId w:val="31"/>
        </w:numPr>
        <w:tabs>
          <w:tab w:val="num" w:pos="709"/>
        </w:tabs>
        <w:spacing w:after="0" w:line="300" w:lineRule="auto"/>
        <w:ind w:left="709" w:hanging="425"/>
        <w:jc w:val="both"/>
        <w:rPr>
          <w:rFonts w:eastAsia="Times New Roman" w:cstheme="minorHAnsi"/>
          <w:lang w:eastAsia="pl-PL"/>
        </w:rPr>
      </w:pPr>
      <w:bookmarkStart w:id="32" w:name="_Hlk60654669"/>
      <w:r w:rsidRPr="001875E0">
        <w:rPr>
          <w:rFonts w:eastAsia="Times New Roman" w:cstheme="minorHAnsi"/>
          <w:lang w:eastAsia="pl-PL"/>
        </w:rPr>
        <w:t>W przypadku wspólnego ubiegania się o zamówienie przez Wykonawców, są oni zobowiązani, na wezwanie Zamawiającego</w:t>
      </w:r>
      <w:bookmarkEnd w:id="32"/>
      <w:r w:rsidRPr="001875E0">
        <w:rPr>
          <w:rFonts w:eastAsia="Times New Roman" w:cstheme="minorHAnsi"/>
          <w:lang w:eastAsia="pl-PL"/>
        </w:rPr>
        <w:t xml:space="preserve">, do złożenia dokumentów i oświadczeń, o których mowa w rozdziale VII </w:t>
      </w:r>
      <w:r w:rsidRPr="007538A7">
        <w:rPr>
          <w:rFonts w:eastAsia="Times New Roman" w:cstheme="minorHAnsi"/>
          <w:lang w:eastAsia="pl-PL"/>
        </w:rPr>
        <w:t>pkt 6, przy czym dokumenty i oświadczenia, o których mowa w rozdziale VII pkt 6 lit. „a” SWZ składa każdy z nich;</w:t>
      </w:r>
    </w:p>
    <w:p w14:paraId="559CFA2D" w14:textId="77777777" w:rsidR="004054E2" w:rsidRPr="001875E0" w:rsidRDefault="004054E2" w:rsidP="004054E2">
      <w:pPr>
        <w:numPr>
          <w:ilvl w:val="0"/>
          <w:numId w:val="31"/>
        </w:numPr>
        <w:spacing w:after="0" w:line="300" w:lineRule="auto"/>
        <w:ind w:left="709"/>
        <w:contextualSpacing/>
        <w:jc w:val="both"/>
        <w:rPr>
          <w:rFonts w:eastAsia="Times New Roman" w:cstheme="minorHAnsi"/>
          <w:lang w:eastAsia="pl-PL"/>
        </w:rPr>
      </w:pPr>
      <w:r w:rsidRPr="001875E0">
        <w:rPr>
          <w:rFonts w:eastAsia="Times New Roman" w:cstheme="minorHAnsi"/>
          <w:lang w:eastAsia="pl-PL"/>
        </w:rPr>
        <w:t xml:space="preserve">W przypadku wspólnego ubiegania się o zamówienie przez Wykonawców, Zamawiający przed podpisaniem </w:t>
      </w:r>
      <w:r w:rsidRPr="007538A7">
        <w:rPr>
          <w:rFonts w:eastAsia="Times New Roman" w:cstheme="minorHAnsi"/>
          <w:lang w:eastAsia="pl-PL"/>
        </w:rPr>
        <w:t xml:space="preserve">umowy może zażądać kopii </w:t>
      </w:r>
      <w:r w:rsidRPr="001875E0">
        <w:rPr>
          <w:rFonts w:eastAsia="Times New Roman" w:cstheme="minorHAnsi"/>
          <w:lang w:eastAsia="pl-PL"/>
        </w:rPr>
        <w:t>umowy regulującej współpracę tych Wykonawców.</w:t>
      </w:r>
    </w:p>
    <w:p w14:paraId="22C55853" w14:textId="02367BCD" w:rsidR="00D00037" w:rsidRPr="00B4499C" w:rsidRDefault="00D00037" w:rsidP="004054E2">
      <w:pPr>
        <w:spacing w:after="0" w:line="300" w:lineRule="auto"/>
        <w:ind w:left="349"/>
        <w:jc w:val="both"/>
        <w:rPr>
          <w:rFonts w:eastAsia="Times New Roman" w:cstheme="minorHAnsi"/>
          <w:highlight w:val="yellow"/>
          <w:lang w:eastAsia="pl-PL"/>
        </w:rPr>
      </w:pPr>
    </w:p>
    <w:p w14:paraId="07DA3D33"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INFORMACJE O ŚRODKACH KOMUNIKACJI ELEKTRONICZNEJ, PRZY UŻYCIU KTÓRYCH ZAMAWIAJĄCY BĘDZIE KOMINIKOWAŁ SIĘ Z WYKONAWCAMI, SPOSOBIE POROZUMIEWANIA SIĘ ZAMAWIAJĄCEGO Z WYKONAWCAMI ORAZ PRZEKAZYWANIA OŚWIADCZEŃ LUB DOKUMENTÓW; OSOBY UPRAWNIONE DO POROZUMIEWANIA SIĘ Z WYKONAWCAMI</w:t>
      </w:r>
    </w:p>
    <w:p w14:paraId="5A6A8739" w14:textId="6B7C2625"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prowadzone jest w języku polskim przy użyciu środków komunikacji elektronicznej </w:t>
      </w:r>
      <w:r w:rsidRPr="00B4499C">
        <w:rPr>
          <w:rFonts w:eastAsia="Times New Roman" w:cstheme="minorHAnsi"/>
          <w:b/>
          <w:lang w:eastAsia="pl-PL"/>
        </w:rPr>
        <w:t xml:space="preserve">wyłącznie za pośrednictwem Platformy </w:t>
      </w:r>
      <w:r w:rsidRPr="00B4499C">
        <w:rPr>
          <w:rFonts w:eastAsia="Times New Roman" w:cstheme="minorHAnsi"/>
          <w:lang w:eastAsia="pl-PL"/>
        </w:rPr>
        <w:t xml:space="preserve">pod adresem: </w:t>
      </w:r>
      <w:hyperlink r:id="rId9" w:history="1">
        <w:r w:rsidR="009D468A" w:rsidRPr="00F16BF9">
          <w:rPr>
            <w:rStyle w:val="Hipercze"/>
            <w:rFonts w:eastAsia="Times New Roman" w:cstheme="minorHAnsi"/>
            <w:b/>
            <w:bCs/>
            <w:lang w:eastAsia="pl-PL"/>
          </w:rPr>
          <w:t>https://platformazakupowa.pl/pn/pbs</w:t>
        </w:r>
      </w:hyperlink>
      <w:r w:rsidR="009D468A">
        <w:rPr>
          <w:rFonts w:eastAsia="Times New Roman" w:cstheme="minorHAnsi"/>
          <w:b/>
          <w:bCs/>
          <w:u w:val="single"/>
          <w:lang w:eastAsia="pl-PL"/>
        </w:rPr>
        <w:t xml:space="preserve"> </w:t>
      </w:r>
      <w:r w:rsidRPr="00B4499C">
        <w:rPr>
          <w:rFonts w:eastAsia="Times New Roman" w:cstheme="minorHAnsi"/>
          <w:b/>
          <w:bCs/>
          <w:lang w:eastAsia="pl-PL"/>
        </w:rPr>
        <w:t xml:space="preserve">. </w:t>
      </w:r>
      <w:r w:rsidRPr="00B4499C">
        <w:rPr>
          <w:rFonts w:eastAsia="Times New Roman" w:cstheme="minorHAnsi"/>
          <w:bCs/>
          <w:lang w:eastAsia="pl-PL"/>
        </w:rPr>
        <w:t>Korzystanie z Platformy jest bezpłatne.</w:t>
      </w:r>
    </w:p>
    <w:p w14:paraId="43D26A4D"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Komunikacja między Wykonawcami a Zamawiającym, w tym wszelkie oświadczenia, wnioski, zawiadomienia oraz informacje, </w:t>
      </w:r>
      <w:bookmarkStart w:id="33" w:name="_Hlk2781278"/>
      <w:r w:rsidRPr="00B4499C">
        <w:rPr>
          <w:rFonts w:eastAsia="Times New Roman" w:cstheme="minorHAnsi"/>
          <w:lang w:eastAsia="pl-PL"/>
        </w:rPr>
        <w:t xml:space="preserve">przekazywane są w formie elektronicznej za pośrednictwem Platformy i formularza „Wyślij wiadomość” znajdującego się na stronie danego postępowania. Za datę </w:t>
      </w:r>
      <w:r w:rsidRPr="00B4499C">
        <w:rPr>
          <w:rFonts w:eastAsia="Times New Roman" w:cstheme="minorHAnsi"/>
          <w:lang w:eastAsia="pl-PL"/>
        </w:rPr>
        <w:lastRenderedPageBreak/>
        <w:t xml:space="preserve">przekazania (wpływu) oświadczeń, wniosków, zawiadomień oraz informacji przyjmuje się datę ich przesłania za pośrednictwem Platformy poprzez kliknięcie przycisku „wyślij wiadomość”, </w:t>
      </w:r>
      <w:r w:rsidRPr="00B4499C">
        <w:rPr>
          <w:rFonts w:eastAsia="Times New Roman" w:cstheme="minorHAnsi"/>
          <w:b/>
          <w:bCs/>
          <w:lang w:eastAsia="pl-PL"/>
        </w:rPr>
        <w:t>po których pojawi się komunikat, że wiadomość została wysłana do Zamawiającego</w:t>
      </w:r>
      <w:r w:rsidRPr="00B4499C">
        <w:rPr>
          <w:rFonts w:eastAsia="Times New Roman" w:cstheme="minorHAnsi"/>
          <w:lang w:eastAsia="pl-PL"/>
        </w:rPr>
        <w:t>.</w:t>
      </w:r>
    </w:p>
    <w:bookmarkEnd w:id="33"/>
    <w:p w14:paraId="7A44E895"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09B8973"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29F4DB38"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Osobami upoważnionymi do kontaktowania się z Wykonawcami są:</w:t>
      </w:r>
    </w:p>
    <w:p w14:paraId="318AB009" w14:textId="2576125F"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w sprawach związanych z procedurą przetargową pracownicy Działu Zakupów i Zamówień Publicznych, dostępni pod numerem tel. 52 374 92 06, 52 374 92 56, 52 374 92 </w:t>
      </w:r>
      <w:r w:rsidR="00C80273" w:rsidRPr="00B4499C">
        <w:rPr>
          <w:rFonts w:eastAsia="Times New Roman" w:cstheme="minorHAnsi"/>
          <w:lang w:eastAsia="pl-PL"/>
        </w:rPr>
        <w:t>71</w:t>
      </w:r>
      <w:r w:rsidRPr="00B4499C">
        <w:rPr>
          <w:rFonts w:eastAsia="Times New Roman" w:cstheme="minorHAnsi"/>
          <w:lang w:eastAsia="pl-PL"/>
        </w:rPr>
        <w:t xml:space="preserve"> w dni robocze, od poniedziałku do piątku, w godzinach 8:00–14:30;</w:t>
      </w:r>
    </w:p>
    <w:p w14:paraId="3090280E" w14:textId="77777777"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w sprawach związanych z obsługą Platformy pracownicy Centrum Wsparcia Klienta platformy zakupowej Open </w:t>
      </w:r>
      <w:proofErr w:type="spellStart"/>
      <w:r w:rsidRPr="00B4499C">
        <w:rPr>
          <w:rFonts w:eastAsia="Times New Roman" w:cstheme="minorHAnsi"/>
          <w:lang w:eastAsia="pl-PL"/>
        </w:rPr>
        <w:t>Nexus</w:t>
      </w:r>
      <w:proofErr w:type="spellEnd"/>
      <w:r w:rsidRPr="00B4499C">
        <w:rPr>
          <w:rFonts w:eastAsia="Times New Roman" w:cstheme="minorHAnsi"/>
          <w:lang w:eastAsia="pl-PL"/>
        </w:rPr>
        <w:t xml:space="preserve"> sp. z o.o., dostępni pod numerem tel. 22 101 02 02 w dni robocze, od poniedziałku do piątku, w godzinach 8:00–17:00</w:t>
      </w:r>
      <w:r w:rsidRPr="00B4499C">
        <w:rPr>
          <w:rFonts w:eastAsia="Times New Roman" w:cstheme="minorHAnsi"/>
          <w:sz w:val="24"/>
          <w:szCs w:val="24"/>
          <w:lang w:eastAsia="pl-PL"/>
        </w:rPr>
        <w:t>.</w:t>
      </w:r>
    </w:p>
    <w:p w14:paraId="5E996254" w14:textId="58742C1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bookmarkStart w:id="34" w:name="_Hlk63434064"/>
      <w:r w:rsidRPr="00B4499C">
        <w:rPr>
          <w:rFonts w:eastAsia="Times New Roman" w:cstheme="minorHAnsi"/>
          <w:lang w:eastAsia="pl-PL"/>
        </w:rPr>
        <w:t>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publicznego lub konkursie (Dz.U. 2020r. poz. 2452), określa niezbędne wymagania sprzętowo-aplikacyjne umożliwiające pracę na Platformie, tj.:</w:t>
      </w:r>
    </w:p>
    <w:p w14:paraId="3D5E25EE"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 xml:space="preserve">stały dostęp do sieci Internet o gwarantowanej przepustowości nie mniejszej niż 512 </w:t>
      </w:r>
      <w:proofErr w:type="spellStart"/>
      <w:r w:rsidRPr="00B4499C">
        <w:rPr>
          <w:rFonts w:eastAsia="Times New Roman" w:cstheme="minorHAnsi"/>
          <w:lang w:eastAsia="pl-PL"/>
        </w:rPr>
        <w:t>kb</w:t>
      </w:r>
      <w:proofErr w:type="spellEnd"/>
      <w:r w:rsidRPr="00B4499C">
        <w:rPr>
          <w:rFonts w:eastAsia="Times New Roman" w:cstheme="minorHAnsi"/>
          <w:lang w:eastAsia="pl-PL"/>
        </w:rPr>
        <w:t>/s,</w:t>
      </w:r>
    </w:p>
    <w:p w14:paraId="5FE1E723"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komputer klasy PC lub MAC o następującej konfiguracji: pamięć min. 2 GB Ram, procesor Intel IV 2 GHZ lub jego nowsza wersja, jeden z systemów operacyjnych - MS Windows 7, Mac Os x 10 4, Linux, lub ich nowsze wersje,</w:t>
      </w:r>
    </w:p>
    <w:p w14:paraId="786D1515"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zainstalowana dowolna przeglądarka internetowa, w przypadku Internet Explorer minimalnie wersja 10 0.,</w:t>
      </w:r>
    </w:p>
    <w:p w14:paraId="0BCED200"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włączona obsługa JavaScript,</w:t>
      </w:r>
    </w:p>
    <w:p w14:paraId="185AF7C9"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 xml:space="preserve">zainstalowany program Adobe </w:t>
      </w:r>
      <w:proofErr w:type="spellStart"/>
      <w:r w:rsidRPr="00B4499C">
        <w:rPr>
          <w:rFonts w:eastAsia="Times New Roman" w:cstheme="minorHAnsi"/>
          <w:lang w:eastAsia="pl-PL"/>
        </w:rPr>
        <w:t>Acrobat</w:t>
      </w:r>
      <w:proofErr w:type="spellEnd"/>
      <w:r w:rsidRPr="00B4499C">
        <w:rPr>
          <w:rFonts w:eastAsia="Times New Roman" w:cstheme="minorHAnsi"/>
          <w:lang w:eastAsia="pl-PL"/>
        </w:rPr>
        <w:t xml:space="preserve"> Reader lub inny obsługujący format plików .pdf,</w:t>
      </w:r>
    </w:p>
    <w:p w14:paraId="74E08CD1"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Platformazakupowa.pl działa według standardu przyjętego w komunikacji sieciowej - kodowanie UTF8,</w:t>
      </w:r>
    </w:p>
    <w:p w14:paraId="658733F8"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Oznaczenie czasu odbioru danych przez platformę zakupową stanowi datę oraz dokładny czas (</w:t>
      </w:r>
      <w:proofErr w:type="spellStart"/>
      <w:r w:rsidRPr="00B4499C">
        <w:rPr>
          <w:rFonts w:eastAsia="Times New Roman" w:cstheme="minorHAnsi"/>
          <w:lang w:eastAsia="pl-PL"/>
        </w:rPr>
        <w:t>hh:mm:ss</w:t>
      </w:r>
      <w:proofErr w:type="spellEnd"/>
      <w:r w:rsidRPr="00B4499C">
        <w:rPr>
          <w:rFonts w:eastAsia="Times New Roman" w:cstheme="minorHAnsi"/>
          <w:lang w:eastAsia="pl-PL"/>
        </w:rPr>
        <w:t xml:space="preserve">) generowany wg. czasu lokalnego serwera synchronizowanego z zegarem Głównego Urzędu Miar. </w:t>
      </w:r>
    </w:p>
    <w:bookmarkEnd w:id="34"/>
    <w:p w14:paraId="0EE1AFA7"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przystępując do niniejszego postępowania o udzielenie zamówienia publicznego:</w:t>
      </w:r>
    </w:p>
    <w:p w14:paraId="031C4521"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 xml:space="preserve">akceptuje warunki korzystania z </w:t>
      </w:r>
      <w:hyperlink r:id="rId10" w:history="1">
        <w:r w:rsidRPr="00B4499C">
          <w:rPr>
            <w:rFonts w:eastAsia="Times New Roman" w:cstheme="minorHAnsi"/>
            <w:lang w:eastAsia="pl-PL"/>
          </w:rPr>
          <w:t>platformazakupowa.pl</w:t>
        </w:r>
      </w:hyperlink>
      <w:r w:rsidRPr="00B4499C">
        <w:rPr>
          <w:rFonts w:eastAsia="Times New Roman" w:cstheme="minorHAnsi"/>
          <w:lang w:eastAsia="pl-PL"/>
        </w:rPr>
        <w:t xml:space="preserve"> określone w Regulaminie zamieszczonym na stronie internetowej w zakładce „Regulamin" oraz uznaje go za wiążący,</w:t>
      </w:r>
    </w:p>
    <w:p w14:paraId="6E94C3F3"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zapoznał i stosuje się do Instrukcji składania ofert/wniosków dostępnej na stronie internetowej. </w:t>
      </w:r>
    </w:p>
    <w:p w14:paraId="5C2E2DA0" w14:textId="1A9754CF"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Formaty plików wykorzystywanych przez Wykonawców powinny być zgodne z Obwieszczeniem Prezesa Rady Ministrów z 09.11.2017</w:t>
      </w:r>
      <w:r w:rsidR="00F91672" w:rsidRPr="00B4499C">
        <w:rPr>
          <w:rFonts w:eastAsia="Times New Roman" w:cstheme="minorHAnsi"/>
          <w:lang w:eastAsia="pl-PL"/>
        </w:rPr>
        <w:t xml:space="preserve"> </w:t>
      </w:r>
      <w:r w:rsidRPr="00B4499C">
        <w:rPr>
          <w:rFonts w:eastAsia="Times New Roman" w:cstheme="minorHAnsi"/>
          <w:lang w:eastAsia="pl-PL"/>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9936B4"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lastRenderedPageBreak/>
        <w:t>Zamawiający rekomenduje wykorzystanie formatów: .pdf .</w:t>
      </w:r>
      <w:proofErr w:type="spellStart"/>
      <w:r w:rsidRPr="00B4499C">
        <w:rPr>
          <w:rFonts w:eastAsia="Times New Roman" w:cstheme="minorHAnsi"/>
          <w:lang w:eastAsia="pl-PL"/>
        </w:rPr>
        <w:t>doc</w:t>
      </w:r>
      <w:proofErr w:type="spellEnd"/>
      <w:r w:rsidRPr="00B4499C">
        <w:rPr>
          <w:rFonts w:eastAsia="Times New Roman" w:cstheme="minorHAnsi"/>
          <w:lang w:eastAsia="pl-PL"/>
        </w:rPr>
        <w:t xml:space="preserve"> .xls .jpg (.</w:t>
      </w:r>
      <w:proofErr w:type="spellStart"/>
      <w:r w:rsidRPr="00B4499C">
        <w:rPr>
          <w:rFonts w:eastAsia="Times New Roman" w:cstheme="minorHAnsi"/>
          <w:lang w:eastAsia="pl-PL"/>
        </w:rPr>
        <w:t>jpeg</w:t>
      </w:r>
      <w:proofErr w:type="spellEnd"/>
      <w:r w:rsidRPr="00B4499C">
        <w:rPr>
          <w:rFonts w:eastAsia="Times New Roman" w:cstheme="minorHAnsi"/>
          <w:lang w:eastAsia="pl-PL"/>
        </w:rPr>
        <w:t>),</w:t>
      </w:r>
    </w:p>
    <w:p w14:paraId="7AD48096"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t>W celu ewentualnej kompresji danych Zamawiający rekomenduje wykorzystanie jednego z formatów: .zip i .7Z.</w:t>
      </w:r>
    </w:p>
    <w:p w14:paraId="26BE70AF" w14:textId="5861C9AF"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Ofertę i oświadczenie, o którym mowa w art. 125 ust. 1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a także inne dokumenty składane wraz z ofertą składa się, pod rygorem nieważności w formie elektronicznej (tj. przy użyciu kwalifikowanego podpisu elektronicznego) lub w postaci elektronicznej, opatrzonej podpisem zaufanym lub podpisem osobistym. </w:t>
      </w:r>
    </w:p>
    <w:p w14:paraId="3A831A5D" w14:textId="014024BA"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i wymagane zapisami SWZ składa  się  w  formie  elektronicznej  (tj.  przy  użyciu  kwalifikowanego  podpisu elektronicznego)   lub   w   postaci   elektronicznej,   opatrzonej   podpisem   zaufanym   lub podpisem osobistym.</w:t>
      </w:r>
    </w:p>
    <w:p w14:paraId="4555FB98" w14:textId="654D0FBE" w:rsidR="0045742D"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w:t>
      </w:r>
      <w:r w:rsidR="0045742D" w:rsidRPr="00B4499C">
        <w:rPr>
          <w:rFonts w:eastAsia="Times New Roman" w:cstheme="minorHAnsi"/>
          <w:lang w:eastAsia="pl-PL"/>
        </w:rPr>
        <w:t>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45742D" w:rsidRPr="00B4499C">
        <w:rPr>
          <w:rFonts w:eastAsia="Times New Roman" w:cstheme="minorHAnsi"/>
          <w:lang w:eastAsia="pl-PL"/>
        </w:rPr>
        <w:t>eIDAS</w:t>
      </w:r>
      <w:proofErr w:type="spellEnd"/>
      <w:r w:rsidR="0045742D" w:rsidRPr="00B4499C">
        <w:rPr>
          <w:rFonts w:eastAsia="Times New Roman" w:cstheme="minorHAnsi"/>
          <w:lang w:eastAsia="pl-PL"/>
        </w:rPr>
        <w:t>) (UE) nr 910/2014 - od 1 lipca 2016 roku”.</w:t>
      </w:r>
    </w:p>
    <w:p w14:paraId="0EA1CED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 przypadku wykorzystania formatu podpisu </w:t>
      </w:r>
      <w:proofErr w:type="spellStart"/>
      <w:r w:rsidRPr="00B4499C">
        <w:rPr>
          <w:rFonts w:eastAsia="Times New Roman" w:cstheme="minorHAnsi"/>
          <w:lang w:eastAsia="pl-PL"/>
        </w:rPr>
        <w:t>XAdES</w:t>
      </w:r>
      <w:proofErr w:type="spellEnd"/>
      <w:r w:rsidRPr="00B4499C">
        <w:rPr>
          <w:rFonts w:eastAsia="Times New Roman" w:cstheme="minorHAnsi"/>
          <w:lang w:eastAsia="pl-PL"/>
        </w:rPr>
        <w:t xml:space="preserve"> zewnętrzny. Zamawiający wymaga dołączenia odpowiedniej ilości plików tj. podpisywanych plików z danymi oraz plików podpisu w formacie </w:t>
      </w:r>
      <w:proofErr w:type="spellStart"/>
      <w:r w:rsidRPr="00B4499C">
        <w:rPr>
          <w:rFonts w:eastAsia="Times New Roman" w:cstheme="minorHAnsi"/>
          <w:lang w:eastAsia="pl-PL"/>
        </w:rPr>
        <w:t>XAdES</w:t>
      </w:r>
      <w:proofErr w:type="spellEnd"/>
      <w:r w:rsidRPr="00B4499C">
        <w:rPr>
          <w:rFonts w:eastAsia="Times New Roman" w:cstheme="minorHAnsi"/>
          <w:lang w:eastAsia="pl-PL"/>
        </w:rPr>
        <w:t>.</w:t>
      </w:r>
    </w:p>
    <w:p w14:paraId="579F76AC" w14:textId="60905C98" w:rsidR="005262FE"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Zgodnie z art. 18 ust.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w:t>
      </w:r>
      <w:r w:rsidR="005262FE" w:rsidRPr="00B4499C">
        <w:rPr>
          <w:rFonts w:eastAsia="Times New Roman" w:cstheme="minorHAnsi"/>
          <w:lang w:eastAsia="pl-PL"/>
        </w:rPr>
        <w:t xml:space="preserve"> W  celu  wykazania  przesłanek  objęcia  informacji  tajemnicą  przedsiębiorstwa uzasadnienie (w postaci dowodów mających postać np. oświadczenia uzasadniającego, dlaczego określone informacje mają przedmiot tajemnicy przedsiębiorstwa, np. wyciągu z  umów  z  kontrahentami  zawierających  postanowienia  o  zachowaniu  określonych okoliczności w poufności) należy załączyć do oferty, wczytując odrębny plik.</w:t>
      </w:r>
    </w:p>
    <w:p w14:paraId="6B465D66" w14:textId="1792D9B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r w:rsidR="005262FE" w:rsidRPr="00B4499C">
        <w:rPr>
          <w:rFonts w:eastAsia="Times New Roman" w:cstheme="minorHAnsi"/>
          <w:lang w:eastAsia="pl-PL"/>
        </w:rPr>
        <w:t>u</w:t>
      </w:r>
      <w:r w:rsidRPr="00B4499C">
        <w:rPr>
          <w:rFonts w:eastAsia="Times New Roman" w:cstheme="minorHAnsi"/>
          <w:lang w:eastAsia="pl-PL"/>
        </w:rPr>
        <w:t xml:space="preserve">stawy </w:t>
      </w:r>
      <w:proofErr w:type="spellStart"/>
      <w:r w:rsidR="005262FE" w:rsidRPr="00B4499C">
        <w:rPr>
          <w:rFonts w:eastAsia="Times New Roman" w:cstheme="minorHAnsi"/>
          <w:lang w:eastAsia="pl-PL"/>
        </w:rPr>
        <w:t>Pzp</w:t>
      </w:r>
      <w:proofErr w:type="spellEnd"/>
      <w:r w:rsidRPr="00B4499C">
        <w:rPr>
          <w:rFonts w:eastAsia="Times New Roman" w:cstheme="minorHAnsi"/>
          <w:lang w:eastAsia="pl-PL"/>
        </w:rPr>
        <w:t>.</w:t>
      </w:r>
    </w:p>
    <w:p w14:paraId="057A00BA"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1" w:history="1">
        <w:r w:rsidRPr="00B4499C">
          <w:rPr>
            <w:rFonts w:eastAsia="Times New Roman" w:cstheme="minorHAnsi"/>
            <w:color w:val="0000FF"/>
            <w:u w:val="single"/>
            <w:lang w:eastAsia="pl-PL"/>
          </w:rPr>
          <w:t>https://platformazakupowa.pl/strona/45-instrukcje</w:t>
        </w:r>
      </w:hyperlink>
    </w:p>
    <w:p w14:paraId="347A9DF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0BB226" w14:textId="14262FD3"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Maksymalny rozmiar jednego pliku przesyłanego za pośrednictwem dedykowanych formularzy do: złożenia, zmiany, wycofania oferty wynosi 150 MB natomiast przy komunikacji wielkość pliku to maksymalnie 500 MB.</w:t>
      </w:r>
    </w:p>
    <w:p w14:paraId="18055D7D" w14:textId="59A11F10"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Składając ofertę zaleca się zaplanowanie złożenia jej z wyprzedzeniem, aby zdążyć w terminie przewidzianym na jej złożenie w przypadku siły wyższej, jak np. awaria </w:t>
      </w:r>
      <w:proofErr w:type="spellStart"/>
      <w:r w:rsidRPr="00B4499C">
        <w:rPr>
          <w:rFonts w:eastAsia="Times New Roman" w:cstheme="minorHAnsi"/>
          <w:lang w:eastAsia="pl-PL"/>
        </w:rPr>
        <w:t>internetu</w:t>
      </w:r>
      <w:proofErr w:type="spellEnd"/>
      <w:r w:rsidRPr="00B4499C">
        <w:rPr>
          <w:rFonts w:eastAsia="Times New Roman" w:cstheme="minorHAnsi"/>
          <w:lang w:eastAsia="pl-PL"/>
        </w:rPr>
        <w:t>, problemy techniczne, związane z brakiem np. aktualnej przeglądarki, itp.</w:t>
      </w:r>
    </w:p>
    <w:p w14:paraId="1531A067" w14:textId="680B4ABD"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zwraca uwagę na ograniczenia wielkości plików podpisywanych  profilem zaufanym,  który  wynosi  max  10MB,  oraz  na  ograniczenie  wielkości  plików podpisywanych w aplikacji </w:t>
      </w:r>
      <w:proofErr w:type="spellStart"/>
      <w:r w:rsidRPr="00B4499C">
        <w:rPr>
          <w:rFonts w:eastAsia="Times New Roman" w:cstheme="minorHAnsi"/>
          <w:lang w:eastAsia="pl-PL"/>
        </w:rPr>
        <w:t>eDoApp</w:t>
      </w:r>
      <w:proofErr w:type="spellEnd"/>
      <w:r w:rsidRPr="00B4499C">
        <w:rPr>
          <w:rFonts w:eastAsia="Times New Roman" w:cstheme="minorHAnsi"/>
          <w:lang w:eastAsia="pl-PL"/>
        </w:rPr>
        <w:t xml:space="preserve"> służącej do składania podpisu osobistego, który wynosi max 5MB.</w:t>
      </w:r>
    </w:p>
    <w:p w14:paraId="5F829063" w14:textId="77777777" w:rsidR="00D00037" w:rsidRPr="00B4499C" w:rsidRDefault="00D00037" w:rsidP="00D00037">
      <w:pPr>
        <w:spacing w:after="0" w:line="300" w:lineRule="auto"/>
        <w:jc w:val="both"/>
        <w:rPr>
          <w:rFonts w:eastAsia="Times New Roman" w:cstheme="minorHAnsi"/>
          <w:lang w:eastAsia="pl-PL"/>
        </w:rPr>
      </w:pPr>
    </w:p>
    <w:p w14:paraId="2EEA1FE0"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UDZIELANIA WYJAŚNIEŃ I ZMIANY TREŚCI SWZ</w:t>
      </w:r>
    </w:p>
    <w:p w14:paraId="66D59C27"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Wykonawca może zwrócić się do Zamawiającego z wnioskiem o wyjaśnienie treści niniejszej SWZ. </w:t>
      </w:r>
      <w:r w:rsidRPr="00B4499C">
        <w:rPr>
          <w:rFonts w:eastAsia="Times New Roman" w:cstheme="minorHAnsi"/>
          <w:u w:val="single"/>
          <w:lang w:eastAsia="pl-PL"/>
        </w:rPr>
        <w:t>Zamawiający prosi o przekazywanie pytań również w formie edytowalnej, gdyż skróci to czas udzielania wyjaśnień.</w:t>
      </w:r>
    </w:p>
    <w:p w14:paraId="2BD484D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2F8416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wniosek o wyjaśnienie treści SWZ wpłynął po terminie określonym w punkcie poprzedzającym, Zamawiający może udzielić wyjaśnień lub pozostawić wniosek bez rozpoznania.</w:t>
      </w:r>
    </w:p>
    <w:p w14:paraId="58F219CE"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Treść zapytań (bez ujawniania ich źródła) wraz z wyjaśnieniami udostępniona zostanie na stronie internetowej prowadzonego postępowania, na której zamieszczona jest SWZ.</w:t>
      </w:r>
    </w:p>
    <w:p w14:paraId="5AD4EAAC"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uprawniony (w uzasadnionych przypadkach) do zmiany treści SWZ. Dokonana zmiana zostanie opublikowana na stronie internetowej prowadzonego postępowania.</w:t>
      </w:r>
    </w:p>
    <w:p w14:paraId="353BA57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rozbieżności pomiędzy treścią niniejszej SWZ, a treścią udzielonych odpowiedzi jako obowiązującą należy przyjąć treść pisma zawierającego późniejsze oświadczenie Zamawiającego.</w:t>
      </w:r>
    </w:p>
    <w:p w14:paraId="4C47D664" w14:textId="37B171AF"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w:t>
      </w:r>
      <w:r w:rsidR="00F91672" w:rsidRPr="00B4499C">
        <w:rPr>
          <w:rFonts w:eastAsia="Times New Roman" w:cstheme="minorHAnsi"/>
          <w:lang w:eastAsia="pl-PL"/>
        </w:rPr>
        <w:t>Informacja o nowym terminie składania ofert zamieszczona zostanie również w Biuletynie Zamówień Publicznych.</w:t>
      </w:r>
    </w:p>
    <w:p w14:paraId="7AF8A67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składania ofert nie wpływa na bieg terminu składania wniosków o wyjaśnienie treści SWZ.</w:t>
      </w:r>
    </w:p>
    <w:p w14:paraId="301667BD"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Informacje udzielone w trybie innym niż przewidziany w niniejszym rozdziale (w szczególności udzielone telefonicznie przez osoby uprawnione do kontaktu z Wykonawcami) nie mają waloru wyjaśnień, o których mowa w art. 284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66968F1B" w14:textId="77777777" w:rsidR="00D00037" w:rsidRPr="00B4499C" w:rsidRDefault="00D00037" w:rsidP="00D00037">
      <w:pPr>
        <w:spacing w:after="0" w:line="300" w:lineRule="auto"/>
        <w:jc w:val="both"/>
        <w:rPr>
          <w:rFonts w:eastAsia="Times New Roman" w:cstheme="minorHAnsi"/>
          <w:lang w:eastAsia="pl-PL"/>
        </w:rPr>
      </w:pPr>
    </w:p>
    <w:p w14:paraId="38FCE9A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WYMAGANIA DOTYCZĄCE WADIUM</w:t>
      </w:r>
    </w:p>
    <w:p w14:paraId="599CAC9E"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wadium przez Wykonawcę.</w:t>
      </w:r>
    </w:p>
    <w:p w14:paraId="1D1CCEF1" w14:textId="77777777" w:rsidR="00D00037" w:rsidRPr="00B4499C" w:rsidRDefault="00D00037" w:rsidP="00D00037">
      <w:pPr>
        <w:spacing w:after="0" w:line="300" w:lineRule="auto"/>
        <w:jc w:val="both"/>
        <w:rPr>
          <w:rFonts w:eastAsia="Times New Roman" w:cstheme="minorHAnsi"/>
          <w:lang w:eastAsia="pl-PL"/>
        </w:rPr>
      </w:pPr>
    </w:p>
    <w:p w14:paraId="753BC59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ZWIĄZANIA OFERTĄ</w:t>
      </w:r>
    </w:p>
    <w:p w14:paraId="11185474" w14:textId="6AF5B9C2"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lang w:eastAsia="pl-PL"/>
        </w:rPr>
        <w:t xml:space="preserve">Wykonawca związany jest ofertą przez </w:t>
      </w:r>
      <w:r w:rsidRPr="00B4499C">
        <w:rPr>
          <w:rFonts w:eastAsia="Times New Roman" w:cstheme="minorHAnsi"/>
          <w:b/>
          <w:lang w:eastAsia="pl-PL"/>
        </w:rPr>
        <w:t>30 dni</w:t>
      </w:r>
      <w:r w:rsidRPr="00B4499C">
        <w:rPr>
          <w:rFonts w:eastAsia="Times New Roman" w:cstheme="minorHAnsi"/>
          <w:lang w:eastAsia="pl-PL"/>
        </w:rPr>
        <w:t xml:space="preserve"> licząc od upływu terminu składania ofert. Bieg terminu związania z ofertą rozpoczyna się wraz z upływem terminu składania ofert a kończy </w:t>
      </w:r>
      <w:r w:rsidRPr="00B4499C">
        <w:rPr>
          <w:rFonts w:eastAsia="Times New Roman" w:cstheme="minorHAnsi"/>
          <w:b/>
          <w:lang w:eastAsia="pl-PL"/>
        </w:rPr>
        <w:t xml:space="preserve">z dniem </w:t>
      </w:r>
      <w:r w:rsidR="00834129">
        <w:rPr>
          <w:rFonts w:eastAsia="Times New Roman" w:cstheme="minorHAnsi"/>
          <w:b/>
          <w:lang w:eastAsia="pl-PL"/>
        </w:rPr>
        <w:t>20</w:t>
      </w:r>
      <w:r w:rsidR="00986CD1" w:rsidRPr="00986CD1">
        <w:rPr>
          <w:rFonts w:eastAsia="Times New Roman" w:cstheme="minorHAnsi"/>
          <w:b/>
          <w:lang w:eastAsia="pl-PL"/>
        </w:rPr>
        <w:t>.</w:t>
      </w:r>
      <w:r w:rsidR="004054E2">
        <w:rPr>
          <w:rFonts w:eastAsia="Times New Roman" w:cstheme="minorHAnsi"/>
          <w:b/>
          <w:lang w:eastAsia="pl-PL"/>
        </w:rPr>
        <w:t>12</w:t>
      </w:r>
      <w:r w:rsidR="00986CD1" w:rsidRPr="00986CD1">
        <w:rPr>
          <w:rFonts w:eastAsia="Times New Roman" w:cstheme="minorHAnsi"/>
          <w:b/>
          <w:lang w:eastAsia="pl-PL"/>
        </w:rPr>
        <w:t>.2022</w:t>
      </w:r>
      <w:r w:rsidRPr="00986CD1">
        <w:rPr>
          <w:rFonts w:eastAsia="Times New Roman" w:cstheme="minorHAnsi"/>
          <w:b/>
          <w:lang w:eastAsia="pl-PL"/>
        </w:rPr>
        <w:t xml:space="preserve"> r. </w:t>
      </w:r>
    </w:p>
    <w:p w14:paraId="6D6C9FE8"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 przypadku gdy wybór najkorzystniejszej oferty nie nastąpi przed upływem terminu związania ofertą określonego w SWZ, Zamawiający przed upływem terminu związania ofertą zwróci się jednokrotnie do </w:t>
      </w:r>
      <w:r w:rsidRPr="00B4499C">
        <w:rPr>
          <w:rFonts w:eastAsia="Times New Roman" w:cstheme="minorHAnsi"/>
          <w:lang w:eastAsia="pl-PL"/>
        </w:rPr>
        <w:lastRenderedPageBreak/>
        <w:t>Wykonawców o wyrażenie zgody na przedłużenie tego terminu o wskazywany przez niego okres, nie dłuższy niż 30 dni.</w:t>
      </w:r>
    </w:p>
    <w:p w14:paraId="7B3F8934"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związania ofertą, o którym mowa w ust. 2, wymaga złożenia przez Wykonawcę pisemnego oświadczenia o wyrażeniu zgody na przedłużenie terminu związania ofertą.</w:t>
      </w:r>
    </w:p>
    <w:p w14:paraId="4F7F8EE5"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Oferta Wykonawcy, który nie wyrazi pisemnej zgody na przedłużenie terminu związania ofertą, zostanie odrzucona na podstawie art. 226 ust 1 pkt. 12.</w:t>
      </w:r>
    </w:p>
    <w:p w14:paraId="298732DE" w14:textId="77777777" w:rsidR="00D00037" w:rsidRPr="00B4499C" w:rsidRDefault="00D00037" w:rsidP="00D00037">
      <w:pPr>
        <w:spacing w:after="0" w:line="300" w:lineRule="auto"/>
        <w:ind w:left="426"/>
        <w:jc w:val="both"/>
        <w:rPr>
          <w:rFonts w:eastAsia="Times New Roman" w:cstheme="minorHAnsi"/>
          <w:lang w:eastAsia="pl-PL"/>
        </w:rPr>
      </w:pPr>
    </w:p>
    <w:p w14:paraId="095F77E0" w14:textId="5D3D4A11"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PRZYGOTOWYWANIA OFERT</w:t>
      </w:r>
    </w:p>
    <w:p w14:paraId="2E867B6E" w14:textId="77777777" w:rsidR="00D00037" w:rsidRPr="00B4499C" w:rsidRDefault="00D00037" w:rsidP="00560C43">
      <w:pPr>
        <w:numPr>
          <w:ilvl w:val="0"/>
          <w:numId w:val="38"/>
        </w:numPr>
        <w:tabs>
          <w:tab w:val="num" w:pos="1276"/>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783A077F"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 rygorem nieważności oferta (w tym również wszelkie dokumenty i oświadczenia składane na wezwanie) musi być:</w:t>
      </w:r>
    </w:p>
    <w:p w14:paraId="653E797D" w14:textId="664EC6A0"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sporządzona w języku polskim;</w:t>
      </w:r>
    </w:p>
    <w:p w14:paraId="28C78F0C" w14:textId="77777777"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lang w:eastAsia="pl-PL"/>
        </w:rPr>
        <w:t>złożona w formie elektronicznej (opatrzona kwalifikowanym podpisem elektronicznym)</w:t>
      </w:r>
      <w:r w:rsidRPr="00B4499C">
        <w:rPr>
          <w:rFonts w:eastAsia="Times New Roman" w:cstheme="minorHAnsi"/>
          <w:lang w:eastAsia="pl-PL"/>
        </w:rPr>
        <w:t xml:space="preserve"> </w:t>
      </w:r>
      <w:r w:rsidRPr="00B4499C">
        <w:rPr>
          <w:rFonts w:eastAsia="Times New Roman" w:cstheme="minorHAnsi"/>
          <w:b/>
          <w:lang w:eastAsia="pl-PL"/>
        </w:rPr>
        <w:t xml:space="preserve">lub w postaci elektronicznej opatrzonej </w:t>
      </w:r>
      <w:bookmarkStart w:id="35" w:name="_Hlk37328867"/>
      <w:r w:rsidRPr="00B4499C">
        <w:rPr>
          <w:rFonts w:eastAsia="Times New Roman" w:cstheme="minorHAnsi"/>
          <w:b/>
          <w:lang w:eastAsia="pl-PL"/>
        </w:rPr>
        <w:t>podpisem zaufanym lub w postaci elektronicznej opatrzonej podpisem osobistym</w:t>
      </w:r>
      <w:bookmarkEnd w:id="35"/>
      <w:r w:rsidRPr="00B4499C">
        <w:rPr>
          <w:rFonts w:eastAsia="Times New Roman" w:cstheme="minorHAnsi"/>
          <w:b/>
          <w:lang w:eastAsia="pl-PL"/>
        </w:rPr>
        <w:t xml:space="preserve"> </w:t>
      </w:r>
      <w:r w:rsidRPr="00B4499C">
        <w:rPr>
          <w:rFonts w:eastAsia="Times New Roman" w:cstheme="minorHAnsi"/>
          <w:lang w:eastAsia="pl-PL"/>
        </w:rPr>
        <w:t xml:space="preserve">przez właściwe osoby ze względu na rodzaj dokumentu (odpowiednio wykonawca, współkonsorcjant, podwykonawca, inny podmiot użyczający zasoby, reprezentant banku lub ubezpieczyciel itp.). W procesie składania oferty za pośrednictwem Platformy Wykonawca może złożyć podpis w następujący sposób: </w:t>
      </w:r>
    </w:p>
    <w:p w14:paraId="0AC782A6" w14:textId="77777777"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bezpośrednio na dokumencie przesłanym za pośrednictwem Platformy;</w:t>
      </w:r>
    </w:p>
    <w:p w14:paraId="22EBD221" w14:textId="70160B9A"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 xml:space="preserve">dla całego pakietu dokumentów w kroku 2 Formularza składania oferty (po kliknięciu w przycisk „Przejdź do podsumowania”), z zastrzeżeniem, że dla dokumentów i oświadczeń, dla których jest wymagany podpis innych podmiotów (np. gwarancja wadialna, </w:t>
      </w:r>
      <w:r w:rsidR="008869AE" w:rsidRPr="00B4499C">
        <w:rPr>
          <w:rFonts w:cstheme="minorHAnsi"/>
        </w:rPr>
        <w:t>oświadczenie</w:t>
      </w:r>
      <w:r w:rsidRPr="00B4499C">
        <w:rPr>
          <w:rFonts w:eastAsia="Times New Roman" w:cstheme="minorHAnsi"/>
          <w:lang w:eastAsia="pl-PL"/>
        </w:rPr>
        <w:t xml:space="preserve"> podmiotu udostepniającego zasoby), dokumenty i oświadczenia muszą być osobno podpisane przez te podmioty;</w:t>
      </w:r>
    </w:p>
    <w:p w14:paraId="4BE8FBD4" w14:textId="702F36EE"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złożona </w:t>
      </w:r>
      <w:r w:rsidRPr="00B4499C">
        <w:rPr>
          <w:rFonts w:eastAsia="Times New Roman" w:cstheme="minorHAnsi"/>
          <w:b/>
          <w:lang w:eastAsia="pl-PL"/>
        </w:rPr>
        <w:t xml:space="preserve">za pośrednictwem Platformy </w:t>
      </w:r>
      <w:r w:rsidRPr="00B4499C">
        <w:rPr>
          <w:rFonts w:eastAsia="Times New Roman" w:cstheme="minorHAnsi"/>
          <w:lang w:eastAsia="pl-PL"/>
        </w:rPr>
        <w:t xml:space="preserve">dostępnej pod adresem </w:t>
      </w:r>
      <w:hyperlink r:id="rId12" w:history="1">
        <w:r w:rsidR="00930764" w:rsidRPr="00574187">
          <w:rPr>
            <w:rStyle w:val="Hipercze"/>
            <w:rFonts w:eastAsia="Times New Roman" w:cstheme="minorHAnsi"/>
            <w:lang w:eastAsia="pl-PL"/>
          </w:rPr>
          <w:t>https://platformazakupowa.pl/pn/pbs</w:t>
        </w:r>
      </w:hyperlink>
      <w:r w:rsidR="00930764">
        <w:rPr>
          <w:rFonts w:eastAsia="Times New Roman" w:cstheme="minorHAnsi"/>
          <w:u w:val="single"/>
          <w:lang w:eastAsia="pl-PL"/>
        </w:rPr>
        <w:t xml:space="preserve"> </w:t>
      </w:r>
      <w:r w:rsidRPr="00B4499C">
        <w:rPr>
          <w:rFonts w:eastAsia="Times New Roman" w:cstheme="minorHAnsi"/>
          <w:lang w:eastAsia="pl-PL"/>
        </w:rPr>
        <w:t>;</w:t>
      </w:r>
    </w:p>
    <w:p w14:paraId="78AEAC44"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Oferta musi być podpisana </w:t>
      </w:r>
      <w:bookmarkStart w:id="36" w:name="_Hlk37326011"/>
      <w:r w:rsidRPr="00B4499C">
        <w:rPr>
          <w:rFonts w:eastAsia="Times New Roman" w:cstheme="minorHAnsi"/>
          <w:b/>
          <w:bCs/>
          <w:lang w:eastAsia="pl-PL"/>
        </w:rPr>
        <w:t>kwalifikowanym podpisem elektronicznym</w:t>
      </w:r>
      <w:r w:rsidRPr="00B4499C">
        <w:rPr>
          <w:rFonts w:eastAsia="Times New Roman" w:cstheme="minorHAnsi"/>
          <w:lang w:eastAsia="pl-PL"/>
        </w:rPr>
        <w:t xml:space="preserve"> </w:t>
      </w:r>
      <w:r w:rsidRPr="00B4499C">
        <w:rPr>
          <w:rFonts w:eastAsia="Times New Roman" w:cstheme="minorHAnsi"/>
          <w:b/>
          <w:lang w:eastAsia="pl-PL"/>
        </w:rPr>
        <w:t>lub podpisem zaufanym lub podpisem osobistym</w:t>
      </w:r>
      <w:bookmarkEnd w:id="36"/>
      <w:r w:rsidRPr="00B4499C">
        <w:rPr>
          <w:rFonts w:eastAsia="Times New Roman" w:cstheme="minorHAnsi"/>
          <w:b/>
          <w:lang w:eastAsia="pl-PL"/>
        </w:rPr>
        <w:t>,</w:t>
      </w:r>
      <w:r w:rsidRPr="00B4499C">
        <w:rPr>
          <w:rFonts w:eastAsia="Times New Roman" w:cstheme="minorHAnsi"/>
          <w:color w:val="FF0000"/>
          <w:lang w:eastAsia="pl-PL"/>
        </w:rPr>
        <w:t xml:space="preserve"> </w:t>
      </w:r>
      <w:r w:rsidRPr="00B4499C">
        <w:rPr>
          <w:rFonts w:eastAsia="Times New Roman" w:cstheme="minorHAnsi"/>
          <w:lang w:eastAsia="pl-PL"/>
        </w:rPr>
        <w:t>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60139261"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Pełnomocnictwo powinno zostać złożone w formie elektronicznej lub w postaci elektronicznej opatrzonej podpisem zaufanym, lub podpisem osobistym. </w:t>
      </w:r>
    </w:p>
    <w:p w14:paraId="1C256F3C" w14:textId="77777777" w:rsidR="00BE63CA" w:rsidRPr="00B4499C" w:rsidRDefault="00BE63CA"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Dopuszcza się również przedłożenie elektronicznej </w:t>
      </w:r>
      <w:r w:rsidRPr="00B4499C">
        <w:rPr>
          <w:rFonts w:cstheme="minorHAnsi"/>
        </w:rPr>
        <w:t>kopii dokumentu poświadczonej</w:t>
      </w:r>
      <w:r w:rsidRPr="00B4499C">
        <w:rPr>
          <w:rFonts w:eastAsia="Times New Roman" w:cstheme="minorHAnsi"/>
          <w:lang w:eastAsia="pl-PL"/>
        </w:rPr>
        <w:t xml:space="preserve"> za zgodność z oryginałem przez notariusza, tj. podpisanej kwalifikowanym podpisem elektronicznym osoby posiadającej uprawnienia notariusza </w:t>
      </w:r>
      <w:r w:rsidRPr="00B4499C">
        <w:rPr>
          <w:rFonts w:cstheme="minorHAnsi"/>
        </w:rPr>
        <w:t>lub przez osoby, które tego pełnomocnictwa udzieliły.</w:t>
      </w:r>
    </w:p>
    <w:p w14:paraId="0CC44FCF" w14:textId="1BCB315A" w:rsidR="00EC28E4" w:rsidRPr="00B4499C" w:rsidRDefault="00D00037" w:rsidP="00EC28E4">
      <w:pPr>
        <w:spacing w:after="0" w:line="300" w:lineRule="auto"/>
        <w:ind w:left="709"/>
        <w:jc w:val="both"/>
        <w:rPr>
          <w:rFonts w:eastAsia="Times New Roman" w:cstheme="minorHAnsi"/>
          <w:lang w:eastAsia="pl-PL"/>
        </w:rPr>
      </w:pPr>
      <w:r w:rsidRPr="00B4499C">
        <w:rPr>
          <w:rFonts w:eastAsia="Times New Roman" w:cstheme="minorHAnsi"/>
          <w:b/>
          <w:lang w:eastAsia="pl-PL"/>
        </w:rPr>
        <w:t>UWAGA!</w:t>
      </w:r>
      <w:r w:rsidRPr="00B4499C">
        <w:rPr>
          <w:rFonts w:eastAsia="Times New Roman" w:cstheme="minorHAnsi"/>
          <w:lang w:eastAsia="pl-PL"/>
        </w:rPr>
        <w:t xml:space="preserve"> W przypadku przekazywania przez Wykonawcę dokumentu elektronicznego w formacie poddającym dane kompresji, opatrzenie pliku zawierającego skompresowane dane kwalifikowanym podpisem elektronicznym</w:t>
      </w:r>
      <w:r w:rsidRPr="00B4499C">
        <w:rPr>
          <w:rFonts w:eastAsia="Times New Roman" w:cstheme="minorHAnsi"/>
          <w:sz w:val="24"/>
          <w:szCs w:val="24"/>
          <w:lang w:eastAsia="pl-PL"/>
        </w:rPr>
        <w:t xml:space="preserve"> </w:t>
      </w:r>
      <w:r w:rsidRPr="00B4499C">
        <w:rPr>
          <w:rFonts w:eastAsia="Times New Roman" w:cstheme="minorHAnsi"/>
          <w:lang w:eastAsia="pl-PL"/>
        </w:rPr>
        <w:t xml:space="preserve">lub podpisem zaufanym lub podpisem osobistym, jest równoznaczne z poświadczeniem przez wykonawcę za zgodność z oryginałem wszystkich elektronicznych kopii </w:t>
      </w:r>
    </w:p>
    <w:p w14:paraId="57AB099B" w14:textId="092287E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79C5E3E"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lastRenderedPageBreak/>
        <w:t xml:space="preserve">Zgodnie z art. 18 ust.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Pr="00B4499C">
        <w:rPr>
          <w:rFonts w:eastAsia="Times New Roman" w:cstheme="minorHAnsi"/>
          <w:b/>
          <w:lang w:eastAsia="pl-PL"/>
        </w:rPr>
        <w:t>„informacje stanowiące tajemnicę przedsiębiorstwa”</w:t>
      </w:r>
      <w:r w:rsidRPr="00B4499C">
        <w:rPr>
          <w:rFonts w:eastAsia="Times New Roman" w:cstheme="minorHAnsi"/>
          <w:lang w:eastAsia="pl-PL"/>
        </w:rPr>
        <w:t xml:space="preserve">. W celu wykonania przesłanek objęcia informacji tajemnicą przedsiębiorstwa przesłanki utajnienia należy załączyć do oferty </w:t>
      </w:r>
      <w:r w:rsidRPr="00B4499C">
        <w:rPr>
          <w:rFonts w:eastAsia="Times New Roman" w:cstheme="minorHAnsi"/>
          <w:b/>
          <w:lang w:eastAsia="pl-PL"/>
        </w:rPr>
        <w:t>w formie odrębnego pliku</w:t>
      </w:r>
      <w:r w:rsidRPr="00B4499C">
        <w:rPr>
          <w:rFonts w:eastAsia="Times New Roman" w:cstheme="minorHAnsi"/>
          <w:lang w:eastAsia="pl-PL"/>
        </w:rPr>
        <w:t>. Brak jednoznacznego wskazania, które informacje stanowią tajemnicę przedsiębiorstwa oznaczać będzie, że wszelkie oświadczenia i zaświadczenia składane w trakcie niniejszego postępowania są jawne bez zastrzeżeń.</w:t>
      </w:r>
    </w:p>
    <w:p w14:paraId="24D84FAF"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Dokumenty sporządzone w języku obcym należy złożyć razem z tłumaczeniem na język polski, chyba że, w odniesieniu do konkretnego dokumentu, wyraźnie określono inaczej.</w:t>
      </w:r>
    </w:p>
    <w:p w14:paraId="1975BA47"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zaleca, aby przy sporządzaniu oferty Wykonawca korzystał ze wzorów przygotowanych przez Zamawiającego. Wykonawca może przedstawić ofertę na swoich formularzach z zastrzeżeniem, że muszą one zawierać wszystkie informacje określone przez Zamawiającego w przygotowanych wzorach. </w:t>
      </w:r>
    </w:p>
    <w:p w14:paraId="5477F721"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Do </w:t>
      </w:r>
      <w:r w:rsidRPr="00B4499C">
        <w:rPr>
          <w:rFonts w:eastAsia="Times New Roman" w:cstheme="minorHAnsi"/>
          <w:b/>
          <w:lang w:eastAsia="pl-PL"/>
        </w:rPr>
        <w:t>wypełnionego formularza oferty</w:t>
      </w:r>
      <w:r w:rsidRPr="00B4499C">
        <w:rPr>
          <w:rFonts w:eastAsia="Times New Roman" w:cstheme="minorHAnsi"/>
          <w:lang w:eastAsia="pl-PL"/>
        </w:rPr>
        <w:t xml:space="preserve"> (wzór – załącznik nr 1 do SWZ) należy dołączyć:</w:t>
      </w:r>
    </w:p>
    <w:p w14:paraId="6270264B" w14:textId="6E9319CB" w:rsidR="00D00037" w:rsidRPr="00B4499C" w:rsidRDefault="00D00037" w:rsidP="00560C43">
      <w:pPr>
        <w:numPr>
          <w:ilvl w:val="0"/>
          <w:numId w:val="35"/>
        </w:numPr>
        <w:tabs>
          <w:tab w:val="left" w:pos="1134"/>
        </w:tabs>
        <w:spacing w:after="0" w:line="300" w:lineRule="auto"/>
        <w:ind w:hanging="491"/>
        <w:jc w:val="both"/>
        <w:rPr>
          <w:rFonts w:eastAsia="Times New Roman" w:cstheme="minorHAnsi"/>
          <w:lang w:eastAsia="pl-PL"/>
        </w:rPr>
      </w:pPr>
      <w:r w:rsidRPr="00B4499C">
        <w:rPr>
          <w:rFonts w:eastAsia="Times New Roman" w:cstheme="minorHAnsi"/>
          <w:b/>
          <w:lang w:eastAsia="pl-PL"/>
        </w:rPr>
        <w:t>oświadczenie</w:t>
      </w:r>
      <w:r w:rsidRPr="00B4499C">
        <w:rPr>
          <w:rFonts w:eastAsia="Times New Roman" w:cstheme="minorHAnsi"/>
          <w:lang w:eastAsia="pl-PL"/>
        </w:rPr>
        <w:t xml:space="preserve"> dotyczące przesłanek wykluczenia z postępowania (wzór – załącznik nr 2 do SWZ);</w:t>
      </w:r>
    </w:p>
    <w:p w14:paraId="0379EF94" w14:textId="77777777" w:rsidR="00D00037" w:rsidRPr="00B4499C" w:rsidRDefault="00D00037" w:rsidP="00D00037">
      <w:pPr>
        <w:tabs>
          <w:tab w:val="left" w:pos="851"/>
        </w:tabs>
        <w:spacing w:after="0" w:line="300" w:lineRule="auto"/>
        <w:ind w:left="709"/>
        <w:jc w:val="both"/>
        <w:rPr>
          <w:rFonts w:eastAsia="Times New Roman" w:cstheme="minorHAnsi"/>
          <w:lang w:eastAsia="pl-PL"/>
        </w:rPr>
      </w:pPr>
      <w:r w:rsidRPr="00B4499C">
        <w:rPr>
          <w:rFonts w:eastAsia="Times New Roman" w:cstheme="minorHAnsi"/>
          <w:lang w:eastAsia="pl-PL"/>
        </w:rPr>
        <w:t>jeżeli dotyczy:</w:t>
      </w:r>
    </w:p>
    <w:p w14:paraId="77E8BC8E" w14:textId="77777777"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upoważniające do reprezentowania Wykonawcy, jeżeli umocowanie nie wynika wprost z dokumentów rejestrowych lub bezpłatnych i ogólnodostępnych baz danych, o ile Wykonawca dostarczył dane umożliwiające dostęp do tych dokumentów.</w:t>
      </w:r>
    </w:p>
    <w:p w14:paraId="369691D7" w14:textId="50ADF3EF"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do reprezentowania wszystkich</w:t>
      </w:r>
      <w:r w:rsidRPr="00B4499C">
        <w:rPr>
          <w:rFonts w:eastAsia="Times New Roman" w:cstheme="minorHAnsi"/>
          <w:b/>
          <w:bCs/>
          <w:lang w:eastAsia="pl-PL"/>
        </w:rPr>
        <w:t xml:space="preserve"> Wykonawców</w:t>
      </w:r>
      <w:r w:rsidRPr="00B4499C">
        <w:rPr>
          <w:rFonts w:eastAsia="Times New Roman" w:cstheme="minorHAnsi"/>
          <w:lang w:eastAsia="pl-PL"/>
        </w:rPr>
        <w:t xml:space="preserve"> </w:t>
      </w:r>
      <w:r w:rsidRPr="00B4499C">
        <w:rPr>
          <w:rFonts w:eastAsia="Times New Roman" w:cstheme="minorHAnsi"/>
          <w:b/>
          <w:bCs/>
          <w:lang w:eastAsia="pl-PL"/>
        </w:rPr>
        <w:t>wspólnie ubiegających</w:t>
      </w:r>
      <w:r w:rsidR="00C45981" w:rsidRPr="00B4499C">
        <w:rPr>
          <w:rFonts w:eastAsia="Times New Roman" w:cstheme="minorHAnsi"/>
          <w:lang w:eastAsia="pl-PL"/>
        </w:rPr>
        <w:t xml:space="preserve"> się o </w:t>
      </w:r>
      <w:r w:rsidRPr="00B4499C">
        <w:rPr>
          <w:rFonts w:eastAsia="Times New Roman" w:cstheme="minorHAnsi"/>
          <w:lang w:eastAsia="pl-PL"/>
        </w:rPr>
        <w:t xml:space="preserve">udzielenie zamówienia </w:t>
      </w:r>
    </w:p>
    <w:p w14:paraId="0BC3AC2F" w14:textId="2A5E7324" w:rsidR="00B65096" w:rsidRPr="00B4499C" w:rsidRDefault="00D00037" w:rsidP="00560C43">
      <w:pPr>
        <w:numPr>
          <w:ilvl w:val="0"/>
          <w:numId w:val="35"/>
        </w:numPr>
        <w:tabs>
          <w:tab w:val="left" w:pos="1134"/>
        </w:tabs>
        <w:spacing w:after="0" w:line="300" w:lineRule="auto"/>
        <w:ind w:left="1134" w:hanging="425"/>
        <w:jc w:val="both"/>
        <w:rPr>
          <w:rFonts w:eastAsia="Times New Roman" w:cstheme="minorHAnsi"/>
          <w:b/>
          <w:lang w:eastAsia="pl-PL"/>
        </w:rPr>
      </w:pPr>
      <w:bookmarkStart w:id="37" w:name="_Hlk61693435"/>
      <w:r w:rsidRPr="00B4499C">
        <w:rPr>
          <w:rFonts w:eastAsia="Times New Roman" w:cstheme="minorHAnsi"/>
          <w:b/>
          <w:lang w:eastAsia="pl-PL"/>
        </w:rPr>
        <w:t>oświadczenie dotyczące przesłanek wykluczenia z postępowania</w:t>
      </w:r>
      <w:r w:rsidRPr="00B4499C">
        <w:rPr>
          <w:rFonts w:eastAsia="Times New Roman" w:cstheme="minorHAnsi"/>
          <w:lang w:eastAsia="pl-PL"/>
        </w:rPr>
        <w:t xml:space="preserve"> wszystkich podmiotów wspólnie ubiegających się o udzielenie zamówienia (wzór – załącznik nr 2 do SWZ)</w:t>
      </w:r>
      <w:r w:rsidR="00B65096" w:rsidRPr="00B4499C">
        <w:rPr>
          <w:rFonts w:eastAsia="Times New Roman" w:cstheme="minorHAnsi"/>
          <w:lang w:eastAsia="pl-PL"/>
        </w:rPr>
        <w:t xml:space="preserve"> – dla każdego z podmiotów oddzielnie.</w:t>
      </w:r>
    </w:p>
    <w:bookmarkEnd w:id="37"/>
    <w:p w14:paraId="6665B300" w14:textId="16072043"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przed udzieleniem zamówienia, w wyznaczonym terminie, wezwie Wykonawcę, którego oferta zostanie uznana za najwyżej ocenioną </w:t>
      </w:r>
      <w:r w:rsidR="00656514" w:rsidRPr="00B4499C">
        <w:rPr>
          <w:rFonts w:eastAsia="Times New Roman" w:cstheme="minorHAnsi"/>
          <w:lang w:eastAsia="pl-PL"/>
        </w:rPr>
        <w:t>w danej części</w:t>
      </w:r>
      <w:r w:rsidRPr="00B4499C">
        <w:rPr>
          <w:rFonts w:eastAsia="Times New Roman" w:cstheme="minorHAnsi"/>
          <w:lang w:eastAsia="pl-PL"/>
        </w:rPr>
        <w:t xml:space="preserve">,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7157F0" w:rsidRPr="00B4499C">
        <w:rPr>
          <w:rFonts w:eastAsia="Times New Roman" w:cstheme="minorHAnsi"/>
          <w:lang w:eastAsia="pl-PL"/>
        </w:rPr>
        <w:t xml:space="preserve">VII pkt </w:t>
      </w:r>
      <w:r w:rsidR="00182507" w:rsidRPr="00B4499C">
        <w:rPr>
          <w:rFonts w:eastAsia="Times New Roman" w:cstheme="minorHAnsi"/>
          <w:lang w:eastAsia="pl-PL"/>
        </w:rPr>
        <w:t>5</w:t>
      </w:r>
      <w:r w:rsidRPr="00B4499C">
        <w:rPr>
          <w:rFonts w:eastAsia="Times New Roman" w:cstheme="minorHAnsi"/>
          <w:lang w:eastAsia="pl-PL"/>
        </w:rPr>
        <w:t xml:space="preserve"> SWZ.</w:t>
      </w:r>
    </w:p>
    <w:p w14:paraId="6690E688" w14:textId="77777777" w:rsidR="00D00037" w:rsidRPr="00B4499C" w:rsidRDefault="00D00037" w:rsidP="00560C43">
      <w:pPr>
        <w:numPr>
          <w:ilvl w:val="0"/>
          <w:numId w:val="38"/>
        </w:numPr>
        <w:tabs>
          <w:tab w:val="num" w:pos="567"/>
        </w:tabs>
        <w:spacing w:after="0" w:line="300" w:lineRule="auto"/>
        <w:ind w:left="709"/>
        <w:jc w:val="both"/>
        <w:rPr>
          <w:rFonts w:eastAsia="Times New Roman" w:cstheme="minorHAnsi"/>
          <w:lang w:eastAsia="pl-PL"/>
        </w:rPr>
      </w:pPr>
      <w:r w:rsidRPr="00B4499C">
        <w:rPr>
          <w:rFonts w:eastAsia="Times New Roman" w:cstheme="minorHAnsi"/>
          <w:lang w:eastAsia="pl-PL"/>
        </w:rPr>
        <w:t>Wszelkie koszty związane z przygotowaniem i złożeniem oferty ponosi Wykonawca.</w:t>
      </w:r>
    </w:p>
    <w:p w14:paraId="5FE8DFF2"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B4499C">
          <w:rPr>
            <w:rFonts w:eastAsia="Times New Roman" w:cstheme="minorHAnsi"/>
            <w:color w:val="0000FF"/>
            <w:u w:val="single"/>
            <w:lang w:eastAsia="pl-PL"/>
          </w:rPr>
          <w:t>https://platformazakupowa.pl/strona/45-instrukcje</w:t>
        </w:r>
      </w:hyperlink>
      <w:r w:rsidRPr="00B4499C">
        <w:rPr>
          <w:rFonts w:eastAsia="Times New Roman" w:cstheme="minorHAnsi"/>
          <w:color w:val="0000FF"/>
          <w:sz w:val="24"/>
          <w:szCs w:val="24"/>
          <w:u w:val="single"/>
          <w:lang w:eastAsia="pl-PL"/>
        </w:rPr>
        <w:t>.</w:t>
      </w:r>
    </w:p>
    <w:p w14:paraId="03E44060"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Szczegółowa instrukcja dla Wykonawców dotycząca złożenia oferty znajduje się na stronie internetowej pod adresami: </w:t>
      </w:r>
      <w:hyperlink r:id="rId14" w:history="1">
        <w:r w:rsidRPr="00B4499C">
          <w:rPr>
            <w:rFonts w:eastAsia="Times New Roman" w:cstheme="minorHAnsi"/>
            <w:color w:val="0000FF"/>
            <w:u w:val="single"/>
            <w:lang w:eastAsia="pl-PL"/>
          </w:rPr>
          <w:t>https://platformazakupowa.pl/strona/1-regulamin</w:t>
        </w:r>
      </w:hyperlink>
      <w:r w:rsidRPr="00B4499C">
        <w:rPr>
          <w:rFonts w:eastAsia="Times New Roman" w:cstheme="minorHAnsi"/>
          <w:lang w:eastAsia="pl-PL"/>
        </w:rPr>
        <w:t xml:space="preserve"> oraz </w:t>
      </w:r>
    </w:p>
    <w:p w14:paraId="66866735" w14:textId="77777777" w:rsidR="00D00037" w:rsidRPr="00B4499C" w:rsidRDefault="00000000" w:rsidP="00D00037">
      <w:pPr>
        <w:tabs>
          <w:tab w:val="num" w:pos="709"/>
          <w:tab w:val="num" w:pos="1134"/>
        </w:tabs>
        <w:spacing w:after="0" w:line="300" w:lineRule="auto"/>
        <w:ind w:left="709"/>
        <w:jc w:val="both"/>
        <w:rPr>
          <w:rFonts w:eastAsia="Times New Roman" w:cstheme="minorHAnsi"/>
          <w:color w:val="0000FF"/>
          <w:sz w:val="24"/>
          <w:szCs w:val="24"/>
          <w:u w:val="single"/>
          <w:lang w:eastAsia="pl-PL"/>
        </w:rPr>
      </w:pPr>
      <w:hyperlink r:id="rId15" w:history="1">
        <w:r w:rsidR="00D00037" w:rsidRPr="00B4499C">
          <w:rPr>
            <w:rFonts w:eastAsia="Times New Roman" w:cstheme="minorHAnsi"/>
            <w:color w:val="0000FF"/>
            <w:u w:val="single"/>
            <w:lang w:eastAsia="pl-PL"/>
          </w:rPr>
          <w:t>https://platformazakupowa.pl/strona/45-instrukcje</w:t>
        </w:r>
      </w:hyperlink>
    </w:p>
    <w:p w14:paraId="4D324F45"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Zgodnie z art. 223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Zamawiający jest zobowiązany poprawić w ofercie:</w:t>
      </w:r>
    </w:p>
    <w:p w14:paraId="1E17DCF1"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oczywiste omyłki pisarskie;</w:t>
      </w:r>
    </w:p>
    <w:p w14:paraId="1483B8FC"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lastRenderedPageBreak/>
        <w:t>oczywiste omyłki rachunkowe, z uwzględnieniem konsekwencji rachunkowych dokonanych poprawek;</w:t>
      </w:r>
    </w:p>
    <w:p w14:paraId="1C5C4E33"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1C30CC47" w14:textId="08E43DEC" w:rsidR="00D00037" w:rsidRDefault="00D00037" w:rsidP="00D00037">
      <w:pPr>
        <w:spacing w:after="0" w:line="300" w:lineRule="auto"/>
        <w:jc w:val="both"/>
        <w:rPr>
          <w:rFonts w:eastAsia="Times New Roman" w:cstheme="minorHAnsi"/>
          <w:lang w:eastAsia="pl-PL"/>
        </w:rPr>
      </w:pPr>
    </w:p>
    <w:p w14:paraId="372833C4" w14:textId="77777777" w:rsidR="00DA0C20" w:rsidRPr="00B4499C" w:rsidRDefault="00DA0C20" w:rsidP="00D00037">
      <w:pPr>
        <w:spacing w:after="0" w:line="300" w:lineRule="auto"/>
        <w:jc w:val="both"/>
        <w:rPr>
          <w:rFonts w:eastAsia="Times New Roman" w:cstheme="minorHAnsi"/>
          <w:lang w:eastAsia="pl-PL"/>
        </w:rPr>
      </w:pPr>
    </w:p>
    <w:p w14:paraId="171979C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I TERMIN SKŁADANIA OFERT</w:t>
      </w:r>
    </w:p>
    <w:p w14:paraId="4762047D"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Oferty wraz z wymaganymi dokumentami należy</w:t>
      </w:r>
      <w:bookmarkStart w:id="38" w:name="_Hlk2779437"/>
      <w:r w:rsidRPr="00B4499C">
        <w:rPr>
          <w:rFonts w:eastAsia="Times New Roman" w:cstheme="minorHAnsi"/>
          <w:lang w:eastAsia="pl-PL"/>
        </w:rPr>
        <w:t xml:space="preserve"> umieścić na Platformie pod adresem: </w:t>
      </w:r>
    </w:p>
    <w:p w14:paraId="1652FB8A" w14:textId="1EFF9E8D" w:rsidR="00D00037" w:rsidRPr="00B4499C" w:rsidRDefault="00930764" w:rsidP="00D00037">
      <w:pPr>
        <w:tabs>
          <w:tab w:val="num" w:pos="709"/>
        </w:tabs>
        <w:spacing w:after="0" w:line="300" w:lineRule="auto"/>
        <w:ind w:left="709"/>
        <w:jc w:val="both"/>
        <w:rPr>
          <w:rFonts w:eastAsia="Times New Roman" w:cstheme="minorHAnsi"/>
          <w:lang w:eastAsia="pl-PL"/>
        </w:rPr>
      </w:pPr>
      <w:bookmarkStart w:id="39" w:name="_Hlk3297649"/>
      <w:r>
        <w:rPr>
          <w:rFonts w:eastAsia="Times New Roman" w:cstheme="minorHAnsi"/>
          <w:lang w:eastAsia="pl-PL"/>
        </w:rPr>
        <w:t>bs</w:t>
      </w:r>
      <w:hyperlink r:id="rId16" w:history="1">
        <w:r w:rsidRPr="00574187">
          <w:rPr>
            <w:rStyle w:val="Hipercze"/>
            <w:rFonts w:eastAsia="Times New Roman" w:cstheme="minorHAnsi"/>
            <w:lang w:eastAsia="pl-PL"/>
          </w:rPr>
          <w:t>https://platformazakupowa.pl/pn/p</w:t>
        </w:r>
      </w:hyperlink>
      <w:r>
        <w:rPr>
          <w:rFonts w:eastAsia="Times New Roman" w:cstheme="minorHAnsi"/>
          <w:color w:val="0000FF"/>
          <w:u w:val="single"/>
          <w:lang w:eastAsia="pl-PL"/>
        </w:rPr>
        <w:t>bs</w:t>
      </w:r>
    </w:p>
    <w:p w14:paraId="0888A598" w14:textId="61C93F76"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Termin składania ofert: do</w:t>
      </w:r>
      <w:r w:rsidR="00930764">
        <w:rPr>
          <w:rFonts w:eastAsia="Times New Roman" w:cstheme="minorHAnsi"/>
          <w:lang w:eastAsia="pl-PL"/>
        </w:rPr>
        <w:t xml:space="preserve"> </w:t>
      </w:r>
      <w:r w:rsidR="00947047">
        <w:rPr>
          <w:rFonts w:eastAsia="Times New Roman" w:cstheme="minorHAnsi"/>
          <w:b/>
          <w:bCs/>
          <w:lang w:eastAsia="pl-PL"/>
        </w:rPr>
        <w:t>21</w:t>
      </w:r>
      <w:r w:rsidR="004A4DC4" w:rsidRPr="004A4DC4">
        <w:rPr>
          <w:rFonts w:eastAsia="Times New Roman" w:cstheme="minorHAnsi"/>
          <w:b/>
          <w:bCs/>
          <w:lang w:eastAsia="pl-PL"/>
        </w:rPr>
        <w:t>.</w:t>
      </w:r>
      <w:r w:rsidR="004054E2">
        <w:rPr>
          <w:rFonts w:eastAsia="Times New Roman" w:cstheme="minorHAnsi"/>
          <w:b/>
          <w:bCs/>
          <w:lang w:eastAsia="pl-PL"/>
        </w:rPr>
        <w:t>11</w:t>
      </w:r>
      <w:r w:rsidRPr="004A4DC4">
        <w:rPr>
          <w:rFonts w:eastAsia="Times New Roman" w:cstheme="minorHAnsi"/>
          <w:b/>
          <w:bCs/>
          <w:lang w:eastAsia="pl-PL"/>
        </w:rPr>
        <w:t>.</w:t>
      </w:r>
      <w:r w:rsidRPr="00B4499C">
        <w:rPr>
          <w:rFonts w:eastAsia="Times New Roman" w:cstheme="minorHAnsi"/>
          <w:b/>
          <w:bCs/>
          <w:lang w:eastAsia="pl-PL"/>
        </w:rPr>
        <w:t>202</w:t>
      </w:r>
      <w:r w:rsidR="00930764">
        <w:rPr>
          <w:rFonts w:eastAsia="Times New Roman" w:cstheme="minorHAnsi"/>
          <w:b/>
          <w:bCs/>
          <w:lang w:eastAsia="pl-PL"/>
        </w:rPr>
        <w:t>2</w:t>
      </w:r>
      <w:r w:rsidRPr="00B4499C">
        <w:rPr>
          <w:rFonts w:eastAsia="Times New Roman" w:cstheme="minorHAnsi"/>
          <w:lang w:eastAsia="pl-PL"/>
        </w:rPr>
        <w:t xml:space="preserve"> r., do godz. </w:t>
      </w:r>
      <w:r w:rsidRPr="00B4499C">
        <w:rPr>
          <w:rFonts w:eastAsia="Times New Roman" w:cstheme="minorHAnsi"/>
          <w:b/>
          <w:bCs/>
          <w:lang w:eastAsia="pl-PL"/>
        </w:rPr>
        <w:t>10:00</w:t>
      </w:r>
      <w:r w:rsidRPr="00B4499C">
        <w:rPr>
          <w:rFonts w:eastAsia="Times New Roman" w:cstheme="minorHAnsi"/>
          <w:lang w:eastAsia="pl-PL"/>
        </w:rPr>
        <w:t xml:space="preserve">. </w:t>
      </w:r>
    </w:p>
    <w:bookmarkEnd w:id="39"/>
    <w:p w14:paraId="7D455E21"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38"/>
    <w:p w14:paraId="693914BE" w14:textId="77777777" w:rsidR="00D00037" w:rsidRPr="00B4499C" w:rsidRDefault="00D00037" w:rsidP="00D00037">
      <w:pPr>
        <w:spacing w:after="0" w:line="300" w:lineRule="auto"/>
        <w:jc w:val="both"/>
        <w:rPr>
          <w:rFonts w:eastAsia="Times New Roman" w:cstheme="minorHAnsi"/>
          <w:lang w:eastAsia="pl-PL"/>
        </w:rPr>
      </w:pPr>
    </w:p>
    <w:p w14:paraId="4DDDA77F"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OTWARCIA OFERT</w:t>
      </w:r>
    </w:p>
    <w:p w14:paraId="1E2EF0D6" w14:textId="2652C25B"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u w:val="single"/>
          <w:lang w:eastAsia="pl-PL"/>
        </w:rPr>
        <w:t xml:space="preserve">Otwarcie ofert nastąpi </w:t>
      </w:r>
      <w:r w:rsidR="00947047">
        <w:rPr>
          <w:rFonts w:eastAsia="Times New Roman" w:cstheme="minorHAnsi"/>
          <w:b/>
          <w:bCs/>
          <w:u w:val="single"/>
          <w:lang w:eastAsia="pl-PL"/>
        </w:rPr>
        <w:t>21</w:t>
      </w:r>
      <w:r w:rsidR="002C43E3">
        <w:rPr>
          <w:rFonts w:eastAsia="Times New Roman" w:cstheme="minorHAnsi"/>
          <w:b/>
          <w:bCs/>
          <w:u w:val="single"/>
          <w:lang w:eastAsia="pl-PL"/>
        </w:rPr>
        <w:t>.</w:t>
      </w:r>
      <w:r w:rsidR="004054E2">
        <w:rPr>
          <w:rFonts w:eastAsia="Times New Roman" w:cstheme="minorHAnsi"/>
          <w:b/>
          <w:bCs/>
          <w:u w:val="single"/>
          <w:lang w:eastAsia="pl-PL"/>
        </w:rPr>
        <w:t>11</w:t>
      </w:r>
      <w:r w:rsidR="007157F0" w:rsidRPr="00B4499C">
        <w:rPr>
          <w:rFonts w:eastAsia="Times New Roman" w:cstheme="minorHAnsi"/>
          <w:b/>
          <w:bCs/>
          <w:u w:val="single"/>
          <w:lang w:eastAsia="pl-PL"/>
        </w:rPr>
        <w:t>.202</w:t>
      </w:r>
      <w:r w:rsidR="00930764">
        <w:rPr>
          <w:rFonts w:eastAsia="Times New Roman" w:cstheme="minorHAnsi"/>
          <w:b/>
          <w:bCs/>
          <w:u w:val="single"/>
          <w:lang w:eastAsia="pl-PL"/>
        </w:rPr>
        <w:t>2</w:t>
      </w:r>
      <w:r w:rsidRPr="00B4499C">
        <w:rPr>
          <w:rFonts w:eastAsia="Times New Roman" w:cstheme="minorHAnsi"/>
          <w:b/>
          <w:bCs/>
          <w:u w:val="single"/>
          <w:lang w:eastAsia="pl-PL"/>
        </w:rPr>
        <w:t xml:space="preserve"> r., o godz. 1</w:t>
      </w:r>
      <w:r w:rsidR="00EB1EA8" w:rsidRPr="00B4499C">
        <w:rPr>
          <w:rFonts w:eastAsia="Times New Roman" w:cstheme="minorHAnsi"/>
          <w:b/>
          <w:bCs/>
          <w:u w:val="single"/>
          <w:lang w:eastAsia="pl-PL"/>
        </w:rPr>
        <w:t>0</w:t>
      </w:r>
      <w:r w:rsidRPr="00B4499C">
        <w:rPr>
          <w:rFonts w:eastAsia="Times New Roman" w:cstheme="minorHAnsi"/>
          <w:b/>
          <w:bCs/>
          <w:u w:val="single"/>
          <w:lang w:eastAsia="pl-PL"/>
        </w:rPr>
        <w:t>:</w:t>
      </w:r>
      <w:r w:rsidR="00EB1EA8" w:rsidRPr="00B4499C">
        <w:rPr>
          <w:rFonts w:eastAsia="Times New Roman" w:cstheme="minorHAnsi"/>
          <w:b/>
          <w:bCs/>
          <w:u w:val="single"/>
          <w:lang w:eastAsia="pl-PL"/>
        </w:rPr>
        <w:t>2</w:t>
      </w:r>
      <w:r w:rsidRPr="00B4499C">
        <w:rPr>
          <w:rFonts w:eastAsia="Times New Roman" w:cstheme="minorHAnsi"/>
          <w:b/>
          <w:bCs/>
          <w:u w:val="single"/>
          <w:lang w:eastAsia="pl-PL"/>
        </w:rPr>
        <w:t>0</w:t>
      </w:r>
      <w:r w:rsidRPr="00B4499C">
        <w:rPr>
          <w:rFonts w:eastAsia="Times New Roman" w:cstheme="minorHAnsi"/>
          <w:lang w:eastAsia="pl-PL"/>
        </w:rPr>
        <w:t xml:space="preserve"> </w:t>
      </w:r>
    </w:p>
    <w:p w14:paraId="09D9F61F"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09C3B57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Najpóźniej przed otwarciem ofert Zamawiający udostępni na stronie internetowej prowadzonego postępowania, kwotę, jaką zamierza przeznaczyć na sfinansowanie zamówienia.</w:t>
      </w:r>
    </w:p>
    <w:p w14:paraId="3415648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Niezwłocznie po otwarciu ofert Zamawiający udostępni na stronie internetowej prowadzonego postępowania, w zakładce „Komunikaty” informacje o:</w:t>
      </w:r>
    </w:p>
    <w:p w14:paraId="33BE8821"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nazwach albo imionach i nazwiskach oraz siedzibach lub miejscach prowadzonej działalności gospodarczej albo miejscach zamieszkania Wykonawców, których oferty zostały otwarte;</w:t>
      </w:r>
    </w:p>
    <w:p w14:paraId="2F7921D9"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cenach lub kosztach zawartych w ofertach.</w:t>
      </w:r>
    </w:p>
    <w:p w14:paraId="55143CBA" w14:textId="77777777" w:rsidR="00D00037" w:rsidRPr="00B4499C" w:rsidRDefault="00D00037" w:rsidP="00D00037">
      <w:pPr>
        <w:spacing w:after="0" w:line="300" w:lineRule="auto"/>
        <w:jc w:val="both"/>
        <w:rPr>
          <w:rFonts w:eastAsia="Times New Roman" w:cstheme="minorHAnsi"/>
          <w:lang w:eastAsia="pl-PL"/>
        </w:rPr>
      </w:pPr>
    </w:p>
    <w:p w14:paraId="046A7C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OBLICZENIA CENY</w:t>
      </w:r>
    </w:p>
    <w:p w14:paraId="4E97C091" w14:textId="28B447FA" w:rsidR="00D00037" w:rsidRPr="00B4499C" w:rsidRDefault="00D00037" w:rsidP="00B15C61">
      <w:pPr>
        <w:numPr>
          <w:ilvl w:val="0"/>
          <w:numId w:val="18"/>
        </w:numPr>
        <w:tabs>
          <w:tab w:val="num" w:pos="709"/>
        </w:tabs>
        <w:spacing w:after="0" w:line="288" w:lineRule="auto"/>
        <w:ind w:left="709" w:hanging="425"/>
        <w:jc w:val="both"/>
        <w:rPr>
          <w:rFonts w:eastAsia="Times New Roman" w:cstheme="minorHAnsi"/>
          <w:lang w:eastAsia="pl-PL"/>
        </w:rPr>
      </w:pPr>
      <w:r w:rsidRPr="00B4499C">
        <w:rPr>
          <w:rFonts w:eastAsia="Times New Roman" w:cstheme="minorHAnsi"/>
          <w:lang w:eastAsia="pl-PL"/>
        </w:rPr>
        <w:t xml:space="preserve">Cena podana przez Wykonawcę w formularzu oferty (wg wzoru stanowiącego załącznik nr 1 do SWZ) jest całkowitym wynagrodzeniem za zrealizowanie całości zamówienia objętego niniejszym postępowaniem. </w:t>
      </w:r>
    </w:p>
    <w:p w14:paraId="1765B3EE" w14:textId="49566D2E" w:rsidR="00D00037" w:rsidRPr="00B4499C" w:rsidRDefault="00D00037" w:rsidP="00EB1EA8">
      <w:pPr>
        <w:tabs>
          <w:tab w:val="num" w:pos="709"/>
        </w:tabs>
        <w:spacing w:after="0" w:line="288" w:lineRule="auto"/>
        <w:ind w:left="709"/>
        <w:jc w:val="both"/>
        <w:rPr>
          <w:rFonts w:eastAsia="Times New Roman" w:cstheme="minorHAnsi"/>
          <w:lang w:eastAsia="pl-PL"/>
        </w:rPr>
      </w:pPr>
      <w:r w:rsidRPr="00B4499C">
        <w:rPr>
          <w:rFonts w:eastAsia="Times New Roman" w:cstheme="minorHAnsi"/>
          <w:lang w:eastAsia="pl-PL"/>
        </w:rPr>
        <w:t>W cenie uwzględnia się podatek od towarów i usług oraz ewentualnie inne podatki, jeżeli odpowiednie przepisy tego wymagają.</w:t>
      </w:r>
    </w:p>
    <w:p w14:paraId="33B46251"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zobowiązany jest podać cenę w złotych polskich (</w:t>
      </w:r>
      <w:r w:rsidRPr="00B4499C">
        <w:rPr>
          <w:rFonts w:eastAsia="Times New Roman" w:cstheme="minorHAnsi"/>
          <w:b/>
          <w:lang w:eastAsia="pl-PL"/>
        </w:rPr>
        <w:t>z dokładnością do dwóch miejsc po przecinku</w:t>
      </w:r>
      <w:r w:rsidRPr="00B4499C">
        <w:rPr>
          <w:rFonts w:eastAsia="Times New Roman" w:cstheme="minorHAnsi"/>
          <w:lang w:eastAsia="pl-PL"/>
        </w:rPr>
        <w:t xml:space="preserve">) słownie i liczbą. Zasada zaokrąglania – końcówkę poniżej 5 należy pominąć, równe i powyżej 5 należy zaokrąglić w górę. Podaną cenę należy rozumieć </w:t>
      </w:r>
      <w:r w:rsidRPr="00B4499C">
        <w:rPr>
          <w:rFonts w:eastAsia="Times New Roman" w:cstheme="minorHAnsi"/>
          <w:lang w:eastAsia="pl-PL" w:bidi="pl-PL"/>
        </w:rPr>
        <w:t>jako cenę w rozumieniu Ustawy z dnia 9 maja 2014 r. o informowaniu o cenach towarów i usług</w:t>
      </w:r>
      <w:r w:rsidRPr="00B4499C" w:rsidDel="00180D82">
        <w:rPr>
          <w:rFonts w:eastAsia="Times New Roman" w:cstheme="minorHAnsi"/>
          <w:lang w:eastAsia="pl-PL" w:bidi="pl-PL"/>
        </w:rPr>
        <w:t xml:space="preserve"> </w:t>
      </w:r>
      <w:r w:rsidRPr="00B4499C">
        <w:rPr>
          <w:rFonts w:eastAsia="Times New Roman" w:cstheme="minorHAnsi"/>
          <w:lang w:eastAsia="pl-PL" w:bidi="pl-PL"/>
        </w:rPr>
        <w:t>(Dz.U. z 2017 r. poz. 1830).</w:t>
      </w:r>
    </w:p>
    <w:p w14:paraId="274D9E47" w14:textId="6B690C23" w:rsidR="00D00037" w:rsidRPr="00B4499C" w:rsidRDefault="00D00037" w:rsidP="00B15C61">
      <w:pPr>
        <w:numPr>
          <w:ilvl w:val="0"/>
          <w:numId w:val="18"/>
        </w:numPr>
        <w:tabs>
          <w:tab w:val="num" w:pos="709"/>
        </w:tabs>
        <w:spacing w:after="0" w:line="300" w:lineRule="auto"/>
        <w:ind w:left="709" w:hanging="426"/>
        <w:jc w:val="both"/>
        <w:rPr>
          <w:rFonts w:eastAsia="Times New Roman" w:cstheme="minorHAnsi"/>
          <w:lang w:eastAsia="pl-PL"/>
        </w:rPr>
      </w:pPr>
      <w:r w:rsidRPr="00B4499C">
        <w:rPr>
          <w:rFonts w:eastAsia="Times New Roman" w:cstheme="minorHAnsi"/>
          <w:lang w:eastAsia="pl-PL"/>
        </w:rPr>
        <w:t>Wynagrodzenie Wykonawcy ma charakter ryczałtowy. Cena podana w ofercie pozostanie niezmienna przez cały okres obowiązywania umowy.</w:t>
      </w:r>
    </w:p>
    <w:p w14:paraId="67BDE0C8"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ofertę składa osoba fizyczna nieprowadząca działalności gospodarczej, cena oferty powinna zawierać wszystkie dodatkowe obciążenia, w tym podatek od czynności </w:t>
      </w:r>
      <w:proofErr w:type="spellStart"/>
      <w:r w:rsidRPr="00B4499C">
        <w:rPr>
          <w:rFonts w:eastAsia="Times New Roman" w:cstheme="minorHAnsi"/>
          <w:lang w:eastAsia="pl-PL"/>
        </w:rPr>
        <w:t>cywilno</w:t>
      </w:r>
      <w:proofErr w:type="spellEnd"/>
      <w:r w:rsidRPr="00B4499C">
        <w:rPr>
          <w:rFonts w:eastAsia="Times New Roman" w:cstheme="minorHAnsi"/>
          <w:lang w:eastAsia="pl-PL"/>
        </w:rPr>
        <w:t xml:space="preserve">–prawnych, zaliczkę </w:t>
      </w:r>
      <w:r w:rsidRPr="00B4499C">
        <w:rPr>
          <w:rFonts w:eastAsia="Times New Roman" w:cstheme="minorHAnsi"/>
          <w:lang w:eastAsia="pl-PL"/>
        </w:rPr>
        <w:lastRenderedPageBreak/>
        <w:t>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7A65546F"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jest czynnym podatnikiem podatku VAT. Jeżeli złożono ofertę, której wybór prowadziłby do powstania u Zamawiającego obowiązku podatkowego zgodnie z przepisami o podatku od towarów i usług, Wykonawca zgodnie z art. 225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w:t>
      </w:r>
      <w:r w:rsidRPr="00B4499C">
        <w:rPr>
          <w:rFonts w:eastAsia="Times New Roman" w:cstheme="minorHAnsi"/>
          <w:b/>
          <w:lang w:eastAsia="pl-PL"/>
        </w:rPr>
        <w:t>ma obowiązek poinformować</w:t>
      </w:r>
      <w:r w:rsidRPr="00B4499C">
        <w:rPr>
          <w:rFonts w:eastAsia="Times New Roman" w:cstheme="minorHAnsi"/>
          <w:lang w:eastAsia="pl-PL"/>
        </w:rPr>
        <w:t xml:space="preserve"> czy wybór jego oferty będzie prowadził </w:t>
      </w:r>
      <w:r w:rsidRPr="00B4499C">
        <w:rPr>
          <w:rFonts w:eastAsia="Times New Roman" w:cstheme="minorHAnsi"/>
          <w:b/>
          <w:bCs/>
          <w:lang w:eastAsia="pl-PL"/>
        </w:rPr>
        <w:t>do powstania u Zamawiającego obowiązku podatkowego,</w:t>
      </w:r>
      <w:r w:rsidRPr="00B4499C">
        <w:rPr>
          <w:rFonts w:eastAsia="Times New Roman" w:cstheme="minorHAnsi"/>
          <w:lang w:eastAsia="pl-PL"/>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1C65293A" w14:textId="77777777" w:rsidR="00D00037" w:rsidRPr="00B4499C" w:rsidRDefault="00D00037" w:rsidP="00D00037">
      <w:pPr>
        <w:spacing w:after="0" w:line="300" w:lineRule="auto"/>
        <w:ind w:left="709"/>
        <w:jc w:val="both"/>
        <w:rPr>
          <w:rFonts w:eastAsia="Times New Roman" w:cstheme="minorHAnsi"/>
          <w:i/>
          <w:sz w:val="20"/>
          <w:lang w:eastAsia="pl-PL"/>
        </w:rPr>
      </w:pPr>
      <w:r w:rsidRPr="00B4499C">
        <w:rPr>
          <w:rFonts w:eastAsia="Times New Roman" w:cstheme="minorHAnsi"/>
          <w:i/>
          <w:sz w:val="20"/>
          <w:lang w:eastAsia="pl-PL"/>
        </w:rPr>
        <w:t>W powyższym przypadku Wykonawca w formularzu oferty zobowiązany jest zamieścić odpowiednią adnotacje np. „wewnątrzwspólnotowe nabycie towarów”.</w:t>
      </w:r>
      <w:r w:rsidRPr="00B4499C">
        <w:rPr>
          <w:rFonts w:eastAsia="Times New Roman" w:cstheme="minorHAnsi"/>
          <w:sz w:val="24"/>
          <w:szCs w:val="24"/>
          <w:lang w:eastAsia="pl-PL"/>
        </w:rPr>
        <w:t xml:space="preserve"> </w:t>
      </w:r>
      <w:r w:rsidRPr="00B4499C">
        <w:rPr>
          <w:rFonts w:eastAsia="Times New Roman" w:cstheme="minorHAnsi"/>
          <w:i/>
          <w:sz w:val="20"/>
          <w:lang w:eastAsia="pl-PL"/>
        </w:rPr>
        <w:t>Brak złożenia ww. informacji będzie postrzegany jako brak powstania obowiązku podatkowego u zamawiającego.</w:t>
      </w:r>
    </w:p>
    <w:p w14:paraId="6FEB562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ab/>
      </w:r>
    </w:p>
    <w:p w14:paraId="32543BCE"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KRYTERIÓW, KTÓRYMI ZAMAWIAJĄCY BĘDZIE SIĘ KIEROWAŁ PRZY WYBORZE OFERTY, WRAZ Z PODANIEM WAG TYCH KRYTERIÓW I SPOSOBU OCENY OFERT</w:t>
      </w:r>
    </w:p>
    <w:p w14:paraId="5E2ABF9A" w14:textId="063FAD2A"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Przy wyborze oferty najkorzystniejszej Zamawiający będzie kierował się kryteriami:</w:t>
      </w:r>
    </w:p>
    <w:p w14:paraId="7888B178" w14:textId="77777777" w:rsidR="00D00037" w:rsidRPr="00B4499C" w:rsidRDefault="00D00037" w:rsidP="00D00037">
      <w:pPr>
        <w:tabs>
          <w:tab w:val="left" w:pos="3165"/>
        </w:tabs>
        <w:spacing w:after="0" w:line="300" w:lineRule="auto"/>
        <w:ind w:left="709"/>
        <w:rPr>
          <w:rFonts w:eastAsia="Times New Roman" w:cstheme="minorHAnsi"/>
          <w:lang w:eastAsia="pl-PL"/>
        </w:rPr>
      </w:pPr>
      <w:r w:rsidRPr="00B4499C">
        <w:rPr>
          <w:rFonts w:eastAsia="Times New Roman" w:cstheme="minorHAnsi"/>
          <w:lang w:eastAsia="pl-PL"/>
        </w:rPr>
        <w:t>cena – waga 60 %</w:t>
      </w:r>
    </w:p>
    <w:p w14:paraId="2FFF54FF" w14:textId="1A6663B5" w:rsidR="00930764" w:rsidRPr="00B4499C" w:rsidRDefault="00930764" w:rsidP="00930764">
      <w:pPr>
        <w:tabs>
          <w:tab w:val="left" w:pos="3165"/>
        </w:tabs>
        <w:spacing w:line="300" w:lineRule="auto"/>
        <w:ind w:left="709"/>
        <w:rPr>
          <w:rFonts w:eastAsia="Times New Roman" w:cstheme="minorHAnsi"/>
          <w:lang w:eastAsia="pl-PL"/>
        </w:rPr>
      </w:pPr>
      <w:r w:rsidRPr="00B4499C">
        <w:rPr>
          <w:rFonts w:eastAsia="Times New Roman" w:cstheme="minorHAnsi"/>
          <w:lang w:eastAsia="pl-PL"/>
        </w:rPr>
        <w:t xml:space="preserve">termin płatności – waga </w:t>
      </w:r>
      <w:r w:rsidR="00E2091C">
        <w:rPr>
          <w:rFonts w:eastAsia="Times New Roman" w:cstheme="minorHAnsi"/>
          <w:lang w:eastAsia="pl-PL"/>
        </w:rPr>
        <w:t>4</w:t>
      </w:r>
      <w:r w:rsidRPr="00B4499C">
        <w:rPr>
          <w:rFonts w:eastAsia="Times New Roman" w:cstheme="minorHAnsi"/>
          <w:lang w:eastAsia="pl-PL"/>
        </w:rPr>
        <w:t>0%</w:t>
      </w:r>
    </w:p>
    <w:p w14:paraId="2B756D76" w14:textId="072003DA" w:rsidR="000916ED"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Ocena punktowa oferty będzie dokonana według następującego wzoru</w:t>
      </w:r>
    </w:p>
    <w:p w14:paraId="2850A4B2" w14:textId="1652483C"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 xml:space="preserve">Ocena oferty = </w:t>
      </w:r>
      <w:proofErr w:type="spellStart"/>
      <w:r w:rsidRPr="00B4499C">
        <w:rPr>
          <w:rFonts w:eastAsia="Times New Roman" w:cstheme="minorHAnsi"/>
          <w:lang w:eastAsia="pl-PL"/>
        </w:rPr>
        <w:t>Pc</w:t>
      </w:r>
      <w:proofErr w:type="spellEnd"/>
      <w:r w:rsidR="00930764">
        <w:rPr>
          <w:rFonts w:eastAsia="Times New Roman" w:cstheme="minorHAnsi"/>
          <w:lang w:eastAsia="pl-PL"/>
        </w:rPr>
        <w:t xml:space="preserve"> +</w:t>
      </w:r>
      <w:r w:rsidRPr="00B4499C">
        <w:rPr>
          <w:rFonts w:eastAsia="Times New Roman" w:cstheme="minorHAnsi"/>
          <w:lang w:eastAsia="pl-PL"/>
        </w:rPr>
        <w:t>Pt</w:t>
      </w:r>
    </w:p>
    <w:p w14:paraId="38CB06F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gdzie:</w:t>
      </w:r>
    </w:p>
    <w:p w14:paraId="3D52A3B2" w14:textId="0FA451E9" w:rsidR="00D00037" w:rsidRDefault="00D00037" w:rsidP="000916ED">
      <w:pPr>
        <w:spacing w:after="0" w:line="300" w:lineRule="auto"/>
        <w:ind w:left="709"/>
        <w:rPr>
          <w:rFonts w:eastAsia="Times New Roman" w:cstheme="minorHAnsi"/>
          <w:lang w:eastAsia="pl-PL"/>
        </w:rPr>
      </w:pP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liczba punktów w kryterium ceny</w:t>
      </w:r>
    </w:p>
    <w:p w14:paraId="265EC33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Pt – liczba punktów w kryterium termin płatności</w:t>
      </w:r>
    </w:p>
    <w:p w14:paraId="332D5F8C" w14:textId="77777777" w:rsidR="004054E2" w:rsidRPr="00B4499C" w:rsidRDefault="004054E2" w:rsidP="000916ED">
      <w:pPr>
        <w:spacing w:after="0" w:line="300" w:lineRule="auto"/>
        <w:jc w:val="both"/>
        <w:rPr>
          <w:rFonts w:eastAsia="Times New Roman" w:cstheme="minorHAnsi"/>
          <w:lang w:eastAsia="pl-PL"/>
        </w:rPr>
      </w:pPr>
    </w:p>
    <w:p w14:paraId="736D0235" w14:textId="7A02717C"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lang w:eastAsia="pl-PL"/>
        </w:rPr>
        <w:t>cena oferty</w:t>
      </w:r>
      <w:r w:rsidRPr="00B4499C">
        <w:rPr>
          <w:rFonts w:eastAsia="Times New Roman" w:cstheme="minorHAnsi"/>
          <w:lang w:eastAsia="pl-PL"/>
        </w:rPr>
        <w:t xml:space="preserve"> zostanie wyliczona za pomocą następującego wzoru:</w:t>
      </w:r>
    </w:p>
    <w:p w14:paraId="37FAA550" w14:textId="77777777" w:rsidR="00D00037" w:rsidRPr="00B4499C" w:rsidRDefault="00D00037" w:rsidP="00D00037">
      <w:pPr>
        <w:spacing w:after="0" w:line="300" w:lineRule="auto"/>
        <w:ind w:left="709"/>
        <w:jc w:val="both"/>
        <w:rPr>
          <w:rFonts w:eastAsia="Times New Roman" w:cstheme="minorHAnsi"/>
          <w:lang w:eastAsia="pl-PL"/>
        </w:rPr>
      </w:pPr>
    </w:p>
    <w:p w14:paraId="25A4C3DB" w14:textId="77777777" w:rsidR="00D00037" w:rsidRPr="00B4499C" w:rsidRDefault="00D00037" w:rsidP="00D00037">
      <w:pPr>
        <w:spacing w:after="0" w:line="300" w:lineRule="auto"/>
        <w:ind w:left="426"/>
        <w:jc w:val="center"/>
        <w:rPr>
          <w:rFonts w:eastAsia="Times New Roman" w:cstheme="minorHAnsi"/>
          <w:lang w:eastAsia="pl-PL"/>
        </w:rPr>
      </w:pPr>
      <w:bookmarkStart w:id="40" w:name="_Hlk14678439"/>
      <w:r w:rsidRPr="00B4499C">
        <w:rPr>
          <w:rFonts w:eastAsia="Times New Roman" w:cstheme="minorHAnsi"/>
          <w:lang w:eastAsia="pl-PL"/>
        </w:rPr>
        <w:t>najniższa zaoferowana cena</w:t>
      </w:r>
    </w:p>
    <w:p w14:paraId="3CFA8193" w14:textId="77777777" w:rsidR="00D00037" w:rsidRPr="00B4499C" w:rsidRDefault="00D00037" w:rsidP="00D00037">
      <w:pPr>
        <w:spacing w:after="0" w:line="300" w:lineRule="auto"/>
        <w:ind w:left="426"/>
        <w:jc w:val="center"/>
        <w:rPr>
          <w:rFonts w:eastAsia="Times New Roman" w:cstheme="minorHAnsi"/>
          <w:lang w:eastAsia="pl-PL"/>
        </w:rPr>
      </w:pP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 x 60</w:t>
      </w:r>
    </w:p>
    <w:p w14:paraId="7149B625" w14:textId="77777777" w:rsidR="00D00037" w:rsidRPr="00B4499C" w:rsidRDefault="00D00037" w:rsidP="00D00037">
      <w:pPr>
        <w:spacing w:after="0" w:line="300" w:lineRule="auto"/>
        <w:ind w:left="426"/>
        <w:jc w:val="center"/>
        <w:rPr>
          <w:rFonts w:eastAsia="Times New Roman" w:cstheme="minorHAnsi"/>
          <w:lang w:eastAsia="pl-PL"/>
        </w:rPr>
      </w:pPr>
      <w:r w:rsidRPr="00B4499C">
        <w:rPr>
          <w:rFonts w:eastAsia="Times New Roman" w:cstheme="minorHAnsi"/>
          <w:lang w:eastAsia="pl-PL"/>
        </w:rPr>
        <w:t>cena badanej oferty</w:t>
      </w:r>
    </w:p>
    <w:bookmarkEnd w:id="40"/>
    <w:p w14:paraId="33DDB02A" w14:textId="77777777" w:rsidR="00D00037" w:rsidRPr="00B4499C" w:rsidRDefault="00D00037" w:rsidP="00D00037">
      <w:pPr>
        <w:spacing w:after="0" w:line="300" w:lineRule="auto"/>
        <w:ind w:left="709"/>
        <w:jc w:val="both"/>
        <w:rPr>
          <w:rFonts w:eastAsia="Times New Roman" w:cstheme="minorHAnsi"/>
          <w:lang w:eastAsia="pl-PL"/>
        </w:rPr>
      </w:pPr>
    </w:p>
    <w:p w14:paraId="5ABC0583" w14:textId="5485AA7B" w:rsidR="00D00037" w:rsidRDefault="00D00037" w:rsidP="00D00037">
      <w:pPr>
        <w:spacing w:after="0" w:line="300" w:lineRule="auto"/>
        <w:ind w:left="709"/>
        <w:jc w:val="both"/>
        <w:rPr>
          <w:rFonts w:eastAsia="Times New Roman" w:cstheme="minorHAnsi"/>
          <w:i/>
          <w:iCs/>
          <w:lang w:eastAsia="pl-PL"/>
        </w:rPr>
      </w:pPr>
      <w:r w:rsidRPr="00B4499C">
        <w:rPr>
          <w:rFonts w:eastAsia="Times New Roman" w:cstheme="minorHAnsi"/>
          <w:b/>
          <w:bCs/>
          <w:i/>
          <w:iCs/>
          <w:lang w:eastAsia="pl-PL"/>
        </w:rPr>
        <w:t>UWAGA!</w:t>
      </w:r>
      <w:r w:rsidRPr="00B4499C">
        <w:rPr>
          <w:rFonts w:eastAsia="Times New Roman" w:cstheme="minorHAnsi"/>
          <w:i/>
          <w:iCs/>
          <w:lang w:eastAsia="pl-PL"/>
        </w:rPr>
        <w:t xml:space="preserve"> Cena musi być określona z dokładnością do dwóch miejsc po przecinku. </w:t>
      </w:r>
    </w:p>
    <w:p w14:paraId="26EA18D6" w14:textId="7DC78FA6" w:rsidR="00930764" w:rsidRDefault="00930764" w:rsidP="00D00037">
      <w:pPr>
        <w:spacing w:after="0" w:line="300" w:lineRule="auto"/>
        <w:ind w:left="709"/>
        <w:jc w:val="both"/>
        <w:rPr>
          <w:rFonts w:eastAsia="Times New Roman" w:cstheme="minorHAnsi"/>
          <w:i/>
          <w:iCs/>
          <w:lang w:eastAsia="pl-PL"/>
        </w:rPr>
      </w:pPr>
    </w:p>
    <w:p w14:paraId="648CFDC6" w14:textId="4AC8AA7E" w:rsidR="00B24200" w:rsidRPr="00B4499C" w:rsidRDefault="00B24200"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bCs/>
          <w:lang w:eastAsia="pl-PL"/>
        </w:rPr>
        <w:t>termin płatności</w:t>
      </w:r>
      <w:r w:rsidRPr="00B4499C">
        <w:rPr>
          <w:rFonts w:eastAsia="Times New Roman" w:cstheme="minorHAnsi"/>
          <w:lang w:eastAsia="pl-PL"/>
        </w:rPr>
        <w:t xml:space="preserve"> zostanie wyliczona za pomocą następującego wzoru:</w:t>
      </w:r>
    </w:p>
    <w:p w14:paraId="0FF0737E" w14:textId="77777777" w:rsidR="00B24200" w:rsidRPr="00B4499C" w:rsidRDefault="00B24200" w:rsidP="00B24200">
      <w:pPr>
        <w:spacing w:after="0" w:line="300" w:lineRule="auto"/>
        <w:jc w:val="center"/>
        <w:rPr>
          <w:rFonts w:eastAsia="Times New Roman" w:cstheme="minorHAnsi"/>
          <w:lang w:eastAsia="pl-PL"/>
        </w:rPr>
      </w:pPr>
    </w:p>
    <w:p w14:paraId="168B6518"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termin płatności badanej oferty</w:t>
      </w:r>
    </w:p>
    <w:p w14:paraId="7CB205A8" w14:textId="286E5F30"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 xml:space="preserve">Pt = –––––––––––––––––––––––––––––––––––––––– x </w:t>
      </w:r>
      <w:r w:rsidR="00BD4160">
        <w:rPr>
          <w:rFonts w:eastAsia="Times New Roman" w:cstheme="minorHAnsi"/>
          <w:lang w:eastAsia="pl-PL"/>
        </w:rPr>
        <w:t>4</w:t>
      </w:r>
      <w:r w:rsidRPr="00B4499C">
        <w:rPr>
          <w:rFonts w:eastAsia="Times New Roman" w:cstheme="minorHAnsi"/>
          <w:lang w:eastAsia="pl-PL"/>
        </w:rPr>
        <w:t>0</w:t>
      </w:r>
    </w:p>
    <w:p w14:paraId="54900A39"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najdłuższy zaoferowany termin płatności</w:t>
      </w:r>
    </w:p>
    <w:p w14:paraId="34E500DA" w14:textId="77777777" w:rsidR="00B24200" w:rsidRPr="00B4499C" w:rsidRDefault="00B24200" w:rsidP="00B24200">
      <w:pPr>
        <w:spacing w:after="0" w:line="300" w:lineRule="auto"/>
        <w:ind w:left="709"/>
        <w:jc w:val="both"/>
        <w:rPr>
          <w:rFonts w:eastAsia="Times New Roman" w:cstheme="minorHAnsi"/>
          <w:lang w:eastAsia="pl-PL"/>
        </w:rPr>
      </w:pPr>
    </w:p>
    <w:p w14:paraId="2B9FA28A" w14:textId="77777777" w:rsidR="00C96B72" w:rsidRDefault="00C96B72" w:rsidP="00B24200">
      <w:pPr>
        <w:spacing w:after="0" w:line="300" w:lineRule="auto"/>
        <w:ind w:left="709"/>
        <w:jc w:val="both"/>
        <w:rPr>
          <w:rFonts w:eastAsia="Times New Roman" w:cstheme="minorHAnsi"/>
          <w:b/>
          <w:i/>
          <w:lang w:eastAsia="pl-PL"/>
        </w:rPr>
      </w:pPr>
    </w:p>
    <w:p w14:paraId="505E845C" w14:textId="4CE94241" w:rsidR="00B24200" w:rsidRPr="00B4499C" w:rsidRDefault="00B24200" w:rsidP="00B24200">
      <w:pPr>
        <w:spacing w:after="0" w:line="300" w:lineRule="auto"/>
        <w:ind w:left="709"/>
        <w:jc w:val="both"/>
        <w:rPr>
          <w:rFonts w:eastAsia="Times New Roman" w:cstheme="minorHAnsi"/>
          <w:b/>
          <w:i/>
          <w:lang w:eastAsia="pl-PL"/>
        </w:rPr>
      </w:pPr>
      <w:r w:rsidRPr="00B4499C">
        <w:rPr>
          <w:rFonts w:eastAsia="Times New Roman" w:cstheme="minorHAnsi"/>
          <w:b/>
          <w:i/>
          <w:lang w:eastAsia="pl-PL"/>
        </w:rPr>
        <w:lastRenderedPageBreak/>
        <w:t>UWAGA!</w:t>
      </w:r>
    </w:p>
    <w:p w14:paraId="55089D1B" w14:textId="77777777" w:rsidR="00B24200" w:rsidRPr="00B4499C" w:rsidRDefault="00B24200" w:rsidP="00B24200">
      <w:pPr>
        <w:spacing w:after="0" w:line="300" w:lineRule="auto"/>
        <w:ind w:left="709"/>
        <w:rPr>
          <w:rFonts w:eastAsia="Times New Roman" w:cstheme="minorHAnsi"/>
          <w:i/>
          <w:lang w:eastAsia="pl-PL"/>
        </w:rPr>
      </w:pPr>
      <w:r w:rsidRPr="00B4499C">
        <w:rPr>
          <w:rFonts w:eastAsia="Times New Roman" w:cstheme="minorHAnsi"/>
          <w:i/>
          <w:lang w:eastAsia="pl-PL"/>
        </w:rPr>
        <w:t>Termin płatności musi zostać określony w pełnych dniach i zawierać się w przedziale 21-30 dni.</w:t>
      </w:r>
    </w:p>
    <w:p w14:paraId="7A2C4CA7" w14:textId="3F581FDB" w:rsidR="00D00037" w:rsidRPr="00B4499C" w:rsidRDefault="00B24200" w:rsidP="00B24200">
      <w:pPr>
        <w:spacing w:after="0" w:line="300" w:lineRule="auto"/>
        <w:ind w:left="709"/>
        <w:jc w:val="both"/>
        <w:rPr>
          <w:rFonts w:eastAsia="Times New Roman" w:cstheme="minorHAnsi"/>
          <w:i/>
          <w:lang w:eastAsia="pl-PL"/>
        </w:rPr>
      </w:pPr>
      <w:r w:rsidRPr="00B4499C">
        <w:rPr>
          <w:rFonts w:eastAsia="Times New Roman" w:cstheme="minorHAnsi"/>
          <w:i/>
          <w:lang w:eastAsia="pl-PL"/>
        </w:rPr>
        <w:t>W przypadku podania terminu (ilości dni) krótszego niż 21 dni i/lub dłuższego niż 30 dni lub braku podania terminu płatności w formularzu ofertowym oraz w innych przypadkach, w których nie będzie możliwe ustalenie zaoferowanego terminu dostawy (m.in. wpisanie liczby ujemnej, zakresu dni, określenie terminu w niepełnych dniach) Zamawiający odrzuci ofertę na podstawie art. art. 226 ust. 1 pkt 5 ustawy Prawo zamówień publicznych.</w:t>
      </w:r>
    </w:p>
    <w:p w14:paraId="4A3FFC28" w14:textId="77777777" w:rsidR="00D00037" w:rsidRPr="00B4499C" w:rsidRDefault="00D00037" w:rsidP="00D00037">
      <w:pPr>
        <w:spacing w:after="0" w:line="300" w:lineRule="auto"/>
        <w:ind w:left="709"/>
        <w:jc w:val="both"/>
        <w:rPr>
          <w:rFonts w:eastAsia="Times New Roman" w:cstheme="minorHAnsi"/>
          <w:lang w:eastAsia="pl-PL"/>
        </w:rPr>
      </w:pPr>
    </w:p>
    <w:p w14:paraId="72DC9E99"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Najkorzystniejsza oferta to oferta przedstawiająca najkorzystniejszy stosunek jakości do ceny lub kosztu lub oferta z najniższą ceną lub kosztem.</w:t>
      </w:r>
    </w:p>
    <w:p w14:paraId="14BD5AA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3F4C8BD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oferty otrzymały taką samą ocenę w kryterium o najwyższej wadze, Zamawiający wybiera ofertę z najniższą ceną lub najniższym kosztem.</w:t>
      </w:r>
    </w:p>
    <w:p w14:paraId="769EA880"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3FB32312" w14:textId="77777777" w:rsidR="00D00037" w:rsidRPr="00B4499C" w:rsidRDefault="00D00037" w:rsidP="00D00037">
      <w:pPr>
        <w:spacing w:after="0" w:line="300" w:lineRule="auto"/>
        <w:jc w:val="both"/>
        <w:rPr>
          <w:rFonts w:eastAsia="Times New Roman" w:cstheme="minorHAnsi"/>
          <w:lang w:eastAsia="pl-PL"/>
        </w:rPr>
      </w:pPr>
    </w:p>
    <w:p w14:paraId="56554B05"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WYBÓR OFERTY; INFORMACJE O FORMALNOŚCIACH, JAKIE POWINNY ZOSTAĆ DOPEŁNIONE PO WYBORZE OFERTY W CELU ZAWARCIA UMOWY</w:t>
      </w:r>
    </w:p>
    <w:p w14:paraId="212BE4B9"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2BF241E2"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udzieli zamówienia Wykonawcy, którego oferta nie podlega odrzuceniu i którego oferta została uznana przez Zamawiającego za najkorzystniejszą w oparciu o kryteria oceny ofert podane w ogłoszeniu o zamówieniu oraz w niniejszej SWZ.</w:t>
      </w:r>
    </w:p>
    <w:p w14:paraId="07D6492E"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poinformuje niezwłocznie wszystkich Wykonawców, którzy złożyli oferty, podając uzasadnienie faktyczne i prawne o:</w:t>
      </w:r>
    </w:p>
    <w:p w14:paraId="42C22787"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wyborze najkorzystniejszej oferty;</w:t>
      </w:r>
    </w:p>
    <w:p w14:paraId="2D733A44"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Wykonawcach, których oferty zostały odrzucone;</w:t>
      </w:r>
    </w:p>
    <w:p w14:paraId="388EFC79"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o unieważnieniu postępowania;</w:t>
      </w:r>
    </w:p>
    <w:p w14:paraId="6078898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 o ile dane zdarzenie wystąpi.</w:t>
      </w:r>
    </w:p>
    <w:p w14:paraId="0B408BCF"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Informacja o wyborze najkorzystniejszej oferty lub/oraz o unieważnieniu postępowania zostanie zamieszczona na stronie internetowej prowadzonego postępowania.</w:t>
      </w:r>
    </w:p>
    <w:p w14:paraId="46404B88"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Umowa zostanie zawarta w terminach określonych zgodnie z art. 308 ust. 2 i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B9E7740" w14:textId="13327746"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w:t>
      </w:r>
      <w:r w:rsidR="00AA72DB" w:rsidRPr="00B4499C">
        <w:rPr>
          <w:rFonts w:eastAsia="Times New Roman" w:cstheme="minorHAnsi"/>
          <w:iCs/>
          <w:lang w:eastAsia="pl-PL"/>
        </w:rPr>
        <w:t>części</w:t>
      </w:r>
      <w:r w:rsidRPr="00B4499C">
        <w:rPr>
          <w:rFonts w:eastAsia="Times New Roman" w:cstheme="minorHAnsi"/>
          <w:lang w:eastAsia="pl-PL"/>
        </w:rPr>
        <w:t xml:space="preserve">, oznaczenie czasu trwania (obejmującego okres </w:t>
      </w:r>
      <w:r w:rsidRPr="00B4499C">
        <w:rPr>
          <w:rFonts w:eastAsia="Times New Roman" w:cstheme="minorHAnsi"/>
          <w:lang w:eastAsia="pl-PL"/>
        </w:rPr>
        <w:lastRenderedPageBreak/>
        <w:t>realizacji przedmiotu zamówienia, gwarancji jakości i rękojmi), wykluczenie możliwości wypowiedzenia umowy przez któregokolwiek z wykonawców do czasu wykonania zamówienia).</w:t>
      </w:r>
    </w:p>
    <w:p w14:paraId="795199BA"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przed podpisaniem umowy przekaże Zamawiającemu:</w:t>
      </w:r>
    </w:p>
    <w:p w14:paraId="4A837FB6"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informacje dotyczące osób podpisujących umowę oraz osób upoważnionych do kontaktów w związku z realizacją umowy;</w:t>
      </w:r>
    </w:p>
    <w:p w14:paraId="31C74ECC"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pełnomocnictwo, jeżeli umowę podpisze pełnomocnik;</w:t>
      </w:r>
    </w:p>
    <w:p w14:paraId="58577804" w14:textId="77777777" w:rsidR="00D00037" w:rsidRPr="00B4499C" w:rsidRDefault="00D00037" w:rsidP="00D00037">
      <w:pPr>
        <w:spacing w:after="0" w:line="300" w:lineRule="auto"/>
        <w:jc w:val="both"/>
        <w:rPr>
          <w:rFonts w:eastAsia="Times New Roman" w:cstheme="minorHAnsi"/>
          <w:lang w:eastAsia="pl-PL"/>
        </w:rPr>
      </w:pPr>
    </w:p>
    <w:p w14:paraId="2EA4290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WYMAGANIA DOTYCZĄCE ZABEZPIECZENIA NALEŻYTEGO WYKONANIA UMOWY</w:t>
      </w:r>
    </w:p>
    <w:p w14:paraId="72FFF8CC" w14:textId="7BECC0A1" w:rsidR="00D00037" w:rsidRDefault="00D00037" w:rsidP="00270730">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zabezpieczenia należytego wykonania umowy.</w:t>
      </w:r>
    </w:p>
    <w:p w14:paraId="44A6D500" w14:textId="77777777" w:rsidR="0077353C" w:rsidRPr="00B4499C" w:rsidRDefault="0077353C" w:rsidP="00270730">
      <w:pPr>
        <w:spacing w:after="0" w:line="300" w:lineRule="auto"/>
        <w:ind w:left="284"/>
        <w:jc w:val="both"/>
        <w:rPr>
          <w:rFonts w:eastAsia="Times New Roman" w:cstheme="minorHAnsi"/>
          <w:lang w:eastAsia="pl-PL"/>
        </w:rPr>
      </w:pPr>
    </w:p>
    <w:p w14:paraId="60F8AFA1" w14:textId="62FB5F06" w:rsidR="00D00037" w:rsidRPr="00B4499C" w:rsidRDefault="008C4735" w:rsidP="008C4735">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PROJEKTOWANE POSTANOWIENIA UMOWY I JEJ ZMIANY</w:t>
      </w:r>
    </w:p>
    <w:p w14:paraId="3F76A7B4"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Wzór umowy</w:t>
      </w:r>
    </w:p>
    <w:p w14:paraId="460C73AA" w14:textId="0DC2A433" w:rsidR="00D00037" w:rsidRPr="00B4499C" w:rsidRDefault="00D00037" w:rsidP="00D00037">
      <w:pPr>
        <w:tabs>
          <w:tab w:val="num" w:pos="709"/>
        </w:tabs>
        <w:spacing w:after="0" w:line="300" w:lineRule="auto"/>
        <w:ind w:left="709"/>
        <w:jc w:val="both"/>
        <w:rPr>
          <w:rFonts w:eastAsia="Times New Roman" w:cstheme="minorHAnsi"/>
          <w:lang w:eastAsia="pl-PL"/>
        </w:rPr>
      </w:pPr>
      <w:r w:rsidRPr="00B4499C">
        <w:rPr>
          <w:rFonts w:eastAsia="Times New Roman" w:cstheme="minorHAnsi"/>
          <w:lang w:eastAsia="pl-PL"/>
        </w:rPr>
        <w:t>Zamawiający wymaga od Wykonawcy, aby zawarł z nim umowę w sprawie zamówienia publicznego, której wzór stanowi załącznik nr 4 do SWZ</w:t>
      </w:r>
      <w:r w:rsidR="008C4735" w:rsidRPr="00B4499C">
        <w:rPr>
          <w:rFonts w:eastAsia="Times New Roman" w:cstheme="minorHAnsi"/>
          <w:lang w:eastAsia="pl-PL"/>
        </w:rPr>
        <w:t>- Projektowane postanowienia umowy</w:t>
      </w:r>
      <w:r w:rsidRPr="00B4499C">
        <w:rPr>
          <w:rFonts w:eastAsia="Times New Roman" w:cstheme="minorHAnsi"/>
          <w:lang w:eastAsia="pl-PL"/>
        </w:rPr>
        <w:t xml:space="preserve">. </w:t>
      </w:r>
      <w:r w:rsidR="00BE63CA" w:rsidRPr="00B4499C">
        <w:rPr>
          <w:rFonts w:eastAsia="Times New Roman" w:cstheme="minorHAnsi"/>
          <w:lang w:eastAsia="pl-PL"/>
        </w:rPr>
        <w:t>Projektowane p</w:t>
      </w:r>
      <w:r w:rsidRPr="00B4499C">
        <w:rPr>
          <w:rFonts w:eastAsia="Times New Roman" w:cstheme="minorHAnsi"/>
          <w:lang w:eastAsia="pl-PL"/>
        </w:rPr>
        <w:t xml:space="preserve">ostanowienia </w:t>
      </w:r>
      <w:r w:rsidR="00BE63CA" w:rsidRPr="00B4499C">
        <w:rPr>
          <w:rFonts w:eastAsia="Times New Roman" w:cstheme="minorHAnsi"/>
          <w:lang w:eastAsia="pl-PL"/>
        </w:rPr>
        <w:t xml:space="preserve">umowy </w:t>
      </w:r>
      <w:r w:rsidRPr="00B4499C">
        <w:rPr>
          <w:rFonts w:eastAsia="Times New Roman" w:cstheme="minorHAnsi"/>
          <w:lang w:eastAsia="pl-PL"/>
        </w:rPr>
        <w:t>zawarte we wzorze nie podlegają negocjacjom.</w:t>
      </w:r>
    </w:p>
    <w:p w14:paraId="2711E59E"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Podwykonawstwo oraz zmiany umowy o udzielenie zamówienia publicznego w zakresie podwykonawstwa</w:t>
      </w:r>
    </w:p>
    <w:p w14:paraId="74A29E29"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Umowa o udzielenie zamówienia publicznego będzie określała zakres zamówienia, które Wykonawca będzie wykonywał osobiście, które zaś za pomocą podwykonawców.</w:t>
      </w:r>
    </w:p>
    <w:p w14:paraId="1D9A7AD7"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3D53117" w14:textId="77777777" w:rsidR="00B57B7F" w:rsidRPr="00B4499C" w:rsidRDefault="00B57B7F"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Zmiany umowy</w:t>
      </w:r>
    </w:p>
    <w:p w14:paraId="64C90E2E" w14:textId="77777777" w:rsidR="00B57B7F" w:rsidRPr="00B4499C" w:rsidRDefault="00B57B7F" w:rsidP="00B57B7F">
      <w:pPr>
        <w:spacing w:after="0" w:line="288" w:lineRule="auto"/>
        <w:ind w:left="709"/>
        <w:jc w:val="both"/>
        <w:rPr>
          <w:rFonts w:eastAsia="Times New Roman" w:cstheme="minorHAnsi"/>
          <w:lang w:eastAsia="pl-PL"/>
        </w:rPr>
      </w:pPr>
      <w:bookmarkStart w:id="41" w:name="_Hlk64470764"/>
      <w:r w:rsidRPr="00B4499C">
        <w:rPr>
          <w:rFonts w:eastAsia="Times New Roman" w:cstheme="minorHAnsi"/>
          <w:lang w:eastAsia="pl-PL"/>
        </w:rPr>
        <w:t>Zamawiający przewiduje możliwość wprowadzenia następujących zmian:</w:t>
      </w:r>
    </w:p>
    <w:p w14:paraId="1031D7DA"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zmiana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w:t>
      </w:r>
      <w:proofErr w:type="spellStart"/>
      <w:r w:rsidRPr="00B4499C">
        <w:rPr>
          <w:rFonts w:eastAsia="Times New Roman" w:cstheme="minorHAnsi"/>
          <w:lang w:eastAsia="pl-PL"/>
        </w:rPr>
        <w:t>itp</w:t>
      </w:r>
      <w:proofErr w:type="spellEnd"/>
      <w:r w:rsidRPr="00B4499C">
        <w:rPr>
          <w:rFonts w:eastAsia="Times New Roman" w:cstheme="minorHAnsi"/>
          <w:lang w:eastAsia="pl-PL"/>
        </w:rPr>
        <w:t>;</w:t>
      </w:r>
    </w:p>
    <w:p w14:paraId="6FCCBBE2"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4CD1F88A" w14:textId="6B0A1E7E"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w:t>
      </w:r>
      <w:r w:rsidR="008470F6" w:rsidRPr="00B4499C">
        <w:rPr>
          <w:rFonts w:eastAsia="Times New Roman" w:cstheme="minorHAnsi"/>
          <w:lang w:eastAsia="pl-PL"/>
        </w:rPr>
        <w:t>/montaż Mebli</w:t>
      </w:r>
      <w:r w:rsidRPr="00B4499C">
        <w:rPr>
          <w:rFonts w:eastAsia="Times New Roman" w:cstheme="minorHAnsi"/>
          <w:lang w:eastAsia="pl-PL"/>
        </w:rPr>
        <w:t xml:space="preserve">. Za siłę wyższą, warunkującą zmianę umowy uważać się będzie w szczególności: powódź, pożar i inne klęski żywiołowe, zamieszki, strajki, ataki </w:t>
      </w:r>
      <w:r w:rsidRPr="00B4499C">
        <w:rPr>
          <w:rFonts w:eastAsia="Times New Roman" w:cstheme="minorHAnsi"/>
          <w:lang w:eastAsia="pl-PL"/>
        </w:rPr>
        <w:lastRenderedPageBreak/>
        <w:t>terrorystyczne, zagrożenie epidemiologiczne. Zmiana terminu  wykonania  przedmiotu umowy z  ww. powodów nie może powodować dodatkowych roszczeń wobec Zamawiającego ze strony Wykonawcy;</w:t>
      </w:r>
    </w:p>
    <w:p w14:paraId="194C950D"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które nie mają charakteru istotnego w rozumieniu art. 454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9FEC780"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na zasadach określonych w art. 455 ust 1 pkt 2-4 oraz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E3840AF" w14:textId="77777777" w:rsidR="00B57B7F" w:rsidRPr="00B4499C" w:rsidRDefault="00B57B7F" w:rsidP="00560C43">
      <w:pPr>
        <w:numPr>
          <w:ilvl w:val="0"/>
          <w:numId w:val="43"/>
        </w:numPr>
        <w:tabs>
          <w:tab w:val="left" w:pos="1134"/>
        </w:tabs>
        <w:spacing w:after="0" w:line="300" w:lineRule="auto"/>
        <w:jc w:val="both"/>
        <w:rPr>
          <w:rFonts w:eastAsia="Times New Roman" w:cstheme="minorHAnsi"/>
          <w:lang w:eastAsia="pl-PL"/>
        </w:rPr>
      </w:pPr>
      <w:r w:rsidRPr="00B4499C">
        <w:rPr>
          <w:rFonts w:eastAsia="Times New Roman" w:cstheme="minorHAnsi"/>
          <w:lang w:eastAsia="pl-PL"/>
        </w:rPr>
        <w:t>zmiany przewidziane w załączniku nr 4 projektowanych postanowień umowy</w:t>
      </w:r>
    </w:p>
    <w:p w14:paraId="3F16427B" w14:textId="2DA4A72D" w:rsidR="00B57B7F" w:rsidRDefault="00B57B7F" w:rsidP="00B57B7F">
      <w:pPr>
        <w:spacing w:after="0" w:line="288" w:lineRule="auto"/>
        <w:ind w:left="709"/>
        <w:jc w:val="both"/>
        <w:rPr>
          <w:rFonts w:eastAsia="Times New Roman" w:cstheme="minorHAnsi"/>
          <w:lang w:eastAsia="pl-PL"/>
        </w:rPr>
      </w:pPr>
      <w:r w:rsidRPr="00B4499C">
        <w:rPr>
          <w:rFonts w:eastAsia="Times New Roman" w:cstheme="minorHAns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672BAB4F" w14:textId="77777777" w:rsidR="004054E2" w:rsidRPr="004811B8" w:rsidRDefault="004054E2" w:rsidP="004054E2">
      <w:pPr>
        <w:numPr>
          <w:ilvl w:val="0"/>
          <w:numId w:val="10"/>
        </w:numPr>
        <w:spacing w:after="0" w:line="300" w:lineRule="auto"/>
        <w:ind w:left="709" w:hanging="425"/>
        <w:jc w:val="both"/>
        <w:rPr>
          <w:rFonts w:ascii="Calibri" w:eastAsia="Times New Roman" w:hAnsi="Calibri" w:cs="Calibri"/>
          <w:b/>
          <w:lang w:eastAsia="pl-PL"/>
        </w:rPr>
      </w:pPr>
      <w:r w:rsidRPr="004811B8">
        <w:rPr>
          <w:rFonts w:ascii="Calibri" w:eastAsia="Times New Roman" w:hAnsi="Calibri" w:cs="Calibri"/>
          <w:b/>
          <w:lang w:eastAsia="pl-PL"/>
        </w:rPr>
        <w:t>Forma i termin zawarcia umowy</w:t>
      </w:r>
    </w:p>
    <w:p w14:paraId="1157F501" w14:textId="77777777" w:rsidR="004054E2" w:rsidRPr="004811B8" w:rsidRDefault="004054E2" w:rsidP="004054E2">
      <w:pPr>
        <w:spacing w:after="0" w:line="300" w:lineRule="auto"/>
        <w:ind w:left="284"/>
        <w:jc w:val="both"/>
        <w:rPr>
          <w:rFonts w:ascii="Calibri" w:eastAsia="Times New Roman" w:hAnsi="Calibri" w:cs="Calibri"/>
          <w:u w:val="single"/>
          <w:lang w:eastAsia="pl-PL"/>
        </w:rPr>
      </w:pPr>
      <w:r w:rsidRPr="004811B8">
        <w:rPr>
          <w:rFonts w:ascii="Calibri" w:eastAsia="Times New Roman" w:hAnsi="Calibri" w:cs="Calibri"/>
          <w:lang w:eastAsia="pl-PL"/>
        </w:rPr>
        <w:t>Umowa w sprawie zamówienia publicznego zawarta w formie innej niż pisemna jest nieważna. Zgodnie z Kodeksem cywilnym</w:t>
      </w:r>
      <w:r w:rsidRPr="004811B8">
        <w:rPr>
          <w:rFonts w:ascii="Times New Roman" w:eastAsia="Times New Roman" w:hAnsi="Times New Roman" w:cs="Times New Roman"/>
          <w:sz w:val="24"/>
          <w:szCs w:val="24"/>
          <w:lang w:eastAsia="pl-PL"/>
        </w:rPr>
        <w:t xml:space="preserve"> </w:t>
      </w:r>
      <w:r w:rsidRPr="004811B8">
        <w:rPr>
          <w:rFonts w:ascii="Calibri" w:eastAsia="Times New Roman" w:hAnsi="Calibri" w:cs="Calibri"/>
          <w:lang w:eastAsia="pl-PL"/>
        </w:rPr>
        <w:t xml:space="preserve">(art. 781 § 1 </w:t>
      </w:r>
      <w:proofErr w:type="spellStart"/>
      <w:r w:rsidRPr="004811B8">
        <w:rPr>
          <w:rFonts w:ascii="Calibri" w:eastAsia="Times New Roman" w:hAnsi="Calibri" w:cs="Calibri"/>
          <w:lang w:eastAsia="pl-PL"/>
        </w:rPr>
        <w:t>Kc</w:t>
      </w:r>
      <w:proofErr w:type="spellEnd"/>
      <w:r w:rsidRPr="004811B8">
        <w:rPr>
          <w:rFonts w:ascii="Calibri" w:eastAsia="Times New Roman" w:hAnsi="Calibri" w:cs="Calibri"/>
          <w:lang w:eastAsia="pl-PL"/>
        </w:rPr>
        <w:t xml:space="preserve">)  oświadczenie woli złożone w formie elektronicznej jest równoważne z oświadczeniem woli złożonym w formie pisemnej. Zamawiający dopuszcza zawarcie umowy w formie elektronicznej. Elektroniczna forma czynności prawnej wymaga złożenia oświadczenia woli w postaci elektronicznej i opatrzenie go kwalifikowanym podpisem elektronicznym. Do zawarcia takiej umowy dochodzi po jej obustronnym podpisaniu, wobec tego </w:t>
      </w:r>
      <w:r w:rsidRPr="004811B8">
        <w:rPr>
          <w:rFonts w:ascii="Calibri" w:eastAsia="Times New Roman" w:hAnsi="Calibri" w:cs="Calibri"/>
          <w:u w:val="single"/>
          <w:lang w:eastAsia="pl-PL"/>
        </w:rPr>
        <w:t>termin zawarcia będzie liczony od daty złożenia podpisu przez ostatnią ze Stron.</w:t>
      </w:r>
    </w:p>
    <w:bookmarkEnd w:id="41"/>
    <w:p w14:paraId="17EA6B4C" w14:textId="77777777" w:rsidR="00D00037" w:rsidRPr="00B4499C" w:rsidRDefault="00D00037" w:rsidP="007D5E61">
      <w:pPr>
        <w:spacing w:after="0" w:line="300" w:lineRule="auto"/>
        <w:jc w:val="both"/>
        <w:rPr>
          <w:rFonts w:eastAsia="Times New Roman" w:cstheme="minorHAnsi"/>
          <w:lang w:eastAsia="pl-PL"/>
        </w:rPr>
      </w:pPr>
    </w:p>
    <w:p w14:paraId="17230560"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bookmarkStart w:id="42" w:name="_Hlk61787704"/>
      <w:r w:rsidRPr="00B4499C">
        <w:rPr>
          <w:rFonts w:eastAsia="Times New Roman" w:cstheme="minorHAnsi"/>
          <w:b/>
          <w:lang w:eastAsia="pl-PL"/>
        </w:rPr>
        <w:t>POUCZENIE O ŚRODKACH OCHRONY PRAWNEJ PRZYSŁUGUJĄCYCH WYKONAWCY W TOKU POSTĘPOWANIA O UDZIELENIE ZAMÓWIENIA PUBLICZNEGO</w:t>
      </w:r>
    </w:p>
    <w:bookmarkEnd w:id="42"/>
    <w:p w14:paraId="3591E148" w14:textId="29690324"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Wykonawcom oraz innym podmiotom, którzy mają lub mieli interes w uzyskaniu zamówienia oraz ponieśli lub mogą ponieść szkodę w wyniku naruszenia przepisów Prawa zamówień publicznych, przysługuje </w:t>
      </w:r>
      <w:r w:rsidRPr="00B4499C">
        <w:rPr>
          <w:rFonts w:eastAsia="Times New Roman" w:cstheme="minorHAnsi"/>
          <w:b/>
          <w:lang w:eastAsia="pl-PL"/>
        </w:rPr>
        <w:t>odwołanie</w:t>
      </w:r>
      <w:r w:rsidRPr="00B4499C">
        <w:rPr>
          <w:rFonts w:eastAsia="Times New Roman" w:cstheme="minorHAnsi"/>
          <w:lang w:eastAsia="pl-PL"/>
        </w:rPr>
        <w:t>.</w:t>
      </w:r>
    </w:p>
    <w:p w14:paraId="387C63D8"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niniejszym postępowaniu odwołanie przysługuje na:</w:t>
      </w:r>
    </w:p>
    <w:p w14:paraId="170F2366" w14:textId="3DBBC91F"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niezgodną z przepisami ustawy czynność Zamawiającego, podjętą w niniejszym postępowaniu o udzielenie zamówienia, w tym na projektowane postanowienie umowy;</w:t>
      </w:r>
    </w:p>
    <w:p w14:paraId="3ACDAFEF" w14:textId="2AB7ECCD"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czynności w postępowaniu o udzielenie zamówienia, do której Zamawiający był obowiązany na podstawie ustawy;</w:t>
      </w:r>
    </w:p>
    <w:p w14:paraId="7FE34048" w14:textId="77777777"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przeprowadzenia postępowania o udzielenie zamówienia lub zorganizowania konkursu na podstawie ustawy, mimo że zamawiający był do tego obowiązany.</w:t>
      </w:r>
    </w:p>
    <w:p w14:paraId="4C260FE7"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wnosi się do Prezesa Krajowej Izby Odwoławczej w terminie 5 dni od dnia przesłania informacji o czynności Zamawiającego stanowiącej podstawę jego wniesienia – jeżeli informacja została przekazana przy użyciu środków komunikacji elektronicznej lub 10 dni, jeżeli informacja została przekazana w inny sposób.</w:t>
      </w:r>
    </w:p>
    <w:p w14:paraId="6B3CF399"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wobec treści ogłoszenia o zamówieniu, a także wobec postanowień niniejszej SWZ wnosi się w terminie 5 dni od dnia zamieszczenia ogłoszenia w Biuletynie Zamówień Publicznych lub SWZ na stronie internetowej prowadzonego postępowania.</w:t>
      </w:r>
    </w:p>
    <w:p w14:paraId="1C5A16E4"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wobec innych czynności wnosi się w terminie 5 dni od dnia, w którym powzięto lub przy zachowaniu należytej staranności można było powziąć wiadomość o okolicznościach stanowiących podstawę jego wniesienia.</w:t>
      </w:r>
    </w:p>
    <w:p w14:paraId="472CE84B"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 rozstrzygnięcia odwołania przez Krajową Izbę Odwoławczą przysługuje skarga do Sądu Okręgowego w Warszawie</w:t>
      </w:r>
    </w:p>
    <w:p w14:paraId="20D85951"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Skargę wnosi się za pośrednictwem Prezesa Krajowej Izby Odwoławczej w terminie 14 dni od dnia doręczenia orzeczenia Krajowej Izby Odwoławczej.</w:t>
      </w:r>
    </w:p>
    <w:p w14:paraId="26E74AA0" w14:textId="77777777" w:rsidR="00D00037" w:rsidRPr="00B4499C" w:rsidRDefault="00D00037" w:rsidP="00D00037">
      <w:pPr>
        <w:spacing w:after="0" w:line="300" w:lineRule="auto"/>
        <w:ind w:left="709"/>
        <w:jc w:val="both"/>
        <w:rPr>
          <w:rFonts w:eastAsia="Times New Roman" w:cstheme="minorHAnsi"/>
          <w:lang w:eastAsia="pl-PL"/>
        </w:rPr>
      </w:pPr>
    </w:p>
    <w:p w14:paraId="122699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Cs/>
          <w:lang w:eastAsia="pl-PL"/>
        </w:rPr>
        <w:lastRenderedPageBreak/>
        <w:t>Do spraw nieuregulowanych</w:t>
      </w:r>
      <w:r w:rsidRPr="00B4499C">
        <w:rPr>
          <w:rFonts w:eastAsia="Times New Roman" w:cstheme="minorHAnsi"/>
          <w:lang w:eastAsia="pl-PL"/>
        </w:rPr>
        <w:t xml:space="preserve"> w SWZ mają zastosowanie przepisy ustawy z 11 września 2019 r. – Prawo zamówień publicznych (Dz.U. poz. 2019 ze zm.).</w:t>
      </w:r>
    </w:p>
    <w:p w14:paraId="6DDE276A" w14:textId="77777777" w:rsidR="00D00037" w:rsidRPr="00B4499C" w:rsidRDefault="00D00037" w:rsidP="00D00037">
      <w:pPr>
        <w:spacing w:after="0" w:line="300" w:lineRule="auto"/>
        <w:jc w:val="both"/>
        <w:rPr>
          <w:rFonts w:eastAsia="Times New Roman" w:cstheme="minorHAnsi"/>
          <w:lang w:eastAsia="pl-PL"/>
        </w:rPr>
      </w:pPr>
    </w:p>
    <w:p w14:paraId="7E9B023E" w14:textId="77777777" w:rsidR="00D00037" w:rsidRPr="00B4499C" w:rsidRDefault="00D00037" w:rsidP="00D00037">
      <w:pPr>
        <w:tabs>
          <w:tab w:val="left" w:pos="3402"/>
        </w:tabs>
        <w:spacing w:after="0" w:line="300" w:lineRule="auto"/>
        <w:jc w:val="both"/>
        <w:rPr>
          <w:rFonts w:eastAsia="Times New Roman" w:cstheme="minorHAnsi"/>
          <w:b/>
          <w:lang w:eastAsia="pl-PL"/>
        </w:rPr>
      </w:pPr>
      <w:r w:rsidRPr="00B4499C">
        <w:rPr>
          <w:rFonts w:eastAsia="Times New Roman" w:cstheme="minorHAnsi"/>
          <w:b/>
          <w:lang w:eastAsia="pl-PL"/>
        </w:rPr>
        <w:t>Załączniki:</w:t>
      </w:r>
    </w:p>
    <w:p w14:paraId="1BB204BA"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Formularz oferty – załącznik nr 1;</w:t>
      </w:r>
    </w:p>
    <w:p w14:paraId="176C2552"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Wzór oświadczenia dotyczącego braku podstaw wykluczenia z postępowania – załącznik nr 2;</w:t>
      </w:r>
    </w:p>
    <w:p w14:paraId="2AE074C9" w14:textId="558AB693" w:rsidR="00D00037" w:rsidRPr="00B4499C" w:rsidRDefault="007D5E61"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 xml:space="preserve">Szczegółowy opis przedmiotu zamówienia </w:t>
      </w:r>
      <w:r w:rsidR="00D00037" w:rsidRPr="00B4499C">
        <w:rPr>
          <w:rFonts w:eastAsia="Times New Roman" w:cstheme="minorHAnsi"/>
          <w:lang w:eastAsia="pl-PL"/>
        </w:rPr>
        <w:t>– załącznik nr 3;</w:t>
      </w:r>
    </w:p>
    <w:p w14:paraId="7FED0D1F" w14:textId="1A4E1906" w:rsidR="00D00037" w:rsidRPr="00B4499C" w:rsidRDefault="008C4735" w:rsidP="008C4735">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Projektowane postanowienia umowy</w:t>
      </w:r>
      <w:r w:rsidR="00BE63CA" w:rsidRPr="00B4499C">
        <w:rPr>
          <w:rFonts w:eastAsia="Times New Roman" w:cstheme="minorHAnsi"/>
          <w:lang w:eastAsia="pl-PL"/>
        </w:rPr>
        <w:t>, wzór umowy</w:t>
      </w:r>
      <w:r w:rsidRPr="00B4499C">
        <w:rPr>
          <w:rFonts w:eastAsia="Times New Roman" w:cstheme="minorHAnsi"/>
          <w:lang w:eastAsia="pl-PL"/>
        </w:rPr>
        <w:t xml:space="preserve"> </w:t>
      </w:r>
      <w:r w:rsidR="00D00037" w:rsidRPr="00B4499C">
        <w:rPr>
          <w:rFonts w:eastAsia="Times New Roman" w:cstheme="minorHAnsi"/>
          <w:lang w:eastAsia="pl-PL"/>
        </w:rPr>
        <w:t>– załącznik nr 4;</w:t>
      </w:r>
    </w:p>
    <w:p w14:paraId="09B5FF7F"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1 do SWZ</w:t>
      </w:r>
    </w:p>
    <w:p w14:paraId="26177073" w14:textId="77777777" w:rsidR="00D00037" w:rsidRPr="00B4499C" w:rsidRDefault="00D00037" w:rsidP="00D00037">
      <w:pPr>
        <w:spacing w:after="0" w:line="300" w:lineRule="auto"/>
        <w:jc w:val="both"/>
        <w:rPr>
          <w:rFonts w:eastAsia="Times New Roman" w:cstheme="minorHAnsi"/>
          <w:lang w:eastAsia="pl-PL"/>
        </w:rPr>
      </w:pPr>
    </w:p>
    <w:p w14:paraId="6C419FED" w14:textId="77777777" w:rsidR="00D00037" w:rsidRPr="00B4499C" w:rsidRDefault="00D00037" w:rsidP="00D00037">
      <w:pPr>
        <w:spacing w:after="0" w:line="300" w:lineRule="auto"/>
        <w:jc w:val="center"/>
        <w:rPr>
          <w:rFonts w:eastAsia="Times New Roman" w:cstheme="minorHAnsi"/>
          <w:b/>
          <w:lang w:eastAsia="pl-PL"/>
        </w:rPr>
      </w:pPr>
      <w:r w:rsidRPr="00B4499C">
        <w:rPr>
          <w:rFonts w:eastAsia="Times New Roman" w:cstheme="minorHAnsi"/>
          <w:b/>
          <w:lang w:eastAsia="pl-PL"/>
        </w:rPr>
        <w:t>F O R M U L A R Z     O F E R T Y</w:t>
      </w:r>
    </w:p>
    <w:p w14:paraId="2CA1311F" w14:textId="77777777" w:rsidR="00D00037" w:rsidRPr="00B4499C" w:rsidRDefault="00D00037" w:rsidP="00D00037">
      <w:pPr>
        <w:tabs>
          <w:tab w:val="left" w:pos="4500"/>
        </w:tabs>
        <w:spacing w:after="0" w:line="300" w:lineRule="auto"/>
        <w:jc w:val="both"/>
        <w:rPr>
          <w:rFonts w:eastAsia="Times New Roman" w:cstheme="minorHAnsi"/>
          <w:lang w:eastAsia="pl-PL"/>
        </w:rPr>
      </w:pPr>
    </w:p>
    <w:p w14:paraId="3EE64D00" w14:textId="77777777" w:rsidR="00D00037" w:rsidRPr="00B4499C" w:rsidRDefault="00D00037" w:rsidP="00D00037">
      <w:pPr>
        <w:tabs>
          <w:tab w:val="left" w:pos="4500"/>
        </w:tabs>
        <w:spacing w:after="0" w:line="300" w:lineRule="auto"/>
        <w:jc w:val="both"/>
        <w:rPr>
          <w:rFonts w:eastAsia="Times New Roman" w:cstheme="minorHAnsi"/>
          <w:lang w:eastAsia="pl-PL"/>
        </w:rPr>
      </w:pPr>
      <w:r w:rsidRPr="00B4499C">
        <w:rPr>
          <w:rFonts w:eastAsia="Times New Roman" w:cstheme="minorHAnsi"/>
          <w:lang w:eastAsia="pl-PL"/>
        </w:rPr>
        <w:tab/>
        <w:t>Zamawiający:</w:t>
      </w:r>
    </w:p>
    <w:p w14:paraId="2424D191" w14:textId="279F3890"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lang w:eastAsia="pl-PL"/>
        </w:rPr>
        <w:tab/>
      </w:r>
      <w:r w:rsidR="007D5E61" w:rsidRPr="00B4499C">
        <w:rPr>
          <w:rFonts w:eastAsia="Times New Roman" w:cstheme="minorHAnsi"/>
          <w:b/>
          <w:lang w:eastAsia="pl-PL"/>
        </w:rPr>
        <w:t>Politechnika Bydgoska</w:t>
      </w:r>
    </w:p>
    <w:p w14:paraId="338875FA"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im. Jana i Jędrzeja Śniadeckich</w:t>
      </w:r>
    </w:p>
    <w:p w14:paraId="1522CA8B"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Al. prof. S. Kaliskiego 7</w:t>
      </w:r>
    </w:p>
    <w:p w14:paraId="72C0FE59"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r w:rsidRPr="00B4499C">
        <w:rPr>
          <w:rFonts w:eastAsia="Times New Roman" w:cstheme="minorHAnsi"/>
          <w:b/>
          <w:lang w:eastAsia="pl-PL"/>
        </w:rPr>
        <w:t>85-796 Bydgoszcz</w:t>
      </w:r>
    </w:p>
    <w:p w14:paraId="70EAA3F3"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p>
    <w:p w14:paraId="74A098C9" w14:textId="6A238B11" w:rsidR="00D00037" w:rsidRPr="00B4499C" w:rsidRDefault="00D00037" w:rsidP="00D00037">
      <w:pPr>
        <w:spacing w:after="0" w:line="300" w:lineRule="auto"/>
        <w:jc w:val="both"/>
        <w:rPr>
          <w:rFonts w:eastAsia="Times New Roman" w:cstheme="minorHAnsi"/>
        </w:rPr>
      </w:pPr>
      <w:bookmarkStart w:id="43" w:name="_Hlk61706729"/>
      <w:r w:rsidRPr="00B4499C">
        <w:rPr>
          <w:rFonts w:eastAsia="Times New Roman" w:cstheme="minorHAnsi"/>
          <w:b/>
        </w:rPr>
        <w:t>Nazwa Wykonawcy</w:t>
      </w:r>
      <w:r w:rsidRPr="00B4499C">
        <w:rPr>
          <w:rFonts w:eastAsia="Times New Roman" w:cstheme="minorHAnsi"/>
        </w:rPr>
        <w:t xml:space="preserve"> (lub Wykonawców wspólnie ubiegających się o udzielenie zamówienia): …..…..………</w:t>
      </w:r>
      <w:r w:rsidR="0077353C">
        <w:rPr>
          <w:rFonts w:eastAsia="Times New Roman" w:cstheme="minorHAnsi"/>
        </w:rPr>
        <w:t>…………</w:t>
      </w:r>
    </w:p>
    <w:p w14:paraId="2C3E6A8F" w14:textId="27B4038C" w:rsidR="00AA4730" w:rsidRPr="00B4499C" w:rsidRDefault="00AA4730" w:rsidP="00AA4730">
      <w:pPr>
        <w:spacing w:after="0" w:line="300" w:lineRule="auto"/>
        <w:jc w:val="both"/>
        <w:rPr>
          <w:rFonts w:eastAsia="Times New Roman" w:cstheme="minorHAnsi"/>
        </w:rPr>
      </w:pPr>
      <w:r w:rsidRPr="00B4499C">
        <w:rPr>
          <w:rFonts w:eastAsia="Times New Roman" w:cstheme="minorHAnsi"/>
        </w:rPr>
        <w:t>…………….………………....................................................................................................................................</w:t>
      </w:r>
      <w:r w:rsidR="0077353C">
        <w:rPr>
          <w:rFonts w:eastAsia="Times New Roman" w:cstheme="minorHAnsi"/>
        </w:rPr>
        <w:t>............</w:t>
      </w:r>
    </w:p>
    <w:p w14:paraId="690B0A13" w14:textId="7770394E" w:rsidR="00D00037"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27536324" w14:textId="61264D3D" w:rsidR="0077353C" w:rsidRPr="0077353C" w:rsidRDefault="0077353C" w:rsidP="00D00037">
      <w:pPr>
        <w:spacing w:after="0" w:line="300" w:lineRule="auto"/>
        <w:jc w:val="both"/>
        <w:rPr>
          <w:rFonts w:eastAsia="Times New Roman" w:cstheme="minorHAnsi"/>
        </w:rPr>
      </w:pPr>
      <w:r>
        <w:rPr>
          <w:rFonts w:eastAsia="Times New Roman" w:cstheme="minorHAnsi"/>
          <w:b/>
          <w:bCs/>
        </w:rPr>
        <w:t xml:space="preserve">Województwo </w:t>
      </w:r>
      <w:r>
        <w:rPr>
          <w:rFonts w:eastAsia="Times New Roman" w:cstheme="minorHAnsi"/>
        </w:rPr>
        <w:t>…………………………………………………………………………………………………………………………………………………</w:t>
      </w:r>
    </w:p>
    <w:p w14:paraId="678E6D3E" w14:textId="134D4C7F"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r w:rsidR="0077353C">
        <w:rPr>
          <w:rFonts w:eastAsia="Times New Roman" w:cstheme="minorHAnsi"/>
        </w:rPr>
        <w:t>..</w:t>
      </w:r>
    </w:p>
    <w:p w14:paraId="5E01C467" w14:textId="0D5F124A"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r w:rsidR="0077353C">
        <w:rPr>
          <w:rFonts w:eastAsia="Times New Roman" w:cstheme="minorHAnsi"/>
        </w:rPr>
        <w:t>.</w:t>
      </w:r>
    </w:p>
    <w:bookmarkEnd w:id="43"/>
    <w:p w14:paraId="5FB452DC" w14:textId="77777777" w:rsidR="00675263" w:rsidRPr="00B4499C" w:rsidRDefault="00675263" w:rsidP="00675263">
      <w:pPr>
        <w:spacing w:after="0" w:line="300" w:lineRule="auto"/>
        <w:jc w:val="both"/>
        <w:rPr>
          <w:rFonts w:eastAsia="Times New Roman" w:cstheme="minorHAnsi"/>
          <w:b/>
        </w:rPr>
      </w:pPr>
      <w:r w:rsidRPr="00B4499C">
        <w:rPr>
          <w:rFonts w:eastAsia="Times New Roman" w:cstheme="minorHAnsi"/>
          <w:b/>
        </w:rPr>
        <w:t>Wykonawca jest:</w:t>
      </w:r>
      <w:r w:rsidRPr="00B4499C">
        <w:rPr>
          <w:rFonts w:eastAsia="Times New Roman" w:cstheme="minorHAnsi"/>
        </w:rPr>
        <w:t xml:space="preserve"> </w:t>
      </w:r>
      <w:r w:rsidRPr="00B4499C">
        <w:rPr>
          <w:rFonts w:eastAsia="Times New Roman" w:cstheme="minorHAnsi"/>
          <w:i/>
          <w:u w:val="single"/>
        </w:rPr>
        <w:t>(zaznaczyć właściwe)</w:t>
      </w:r>
    </w:p>
    <w:p w14:paraId="23DB9C83" w14:textId="4C6D401E"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1103953110"/>
          <w14:checkbox>
            <w14:checked w14:val="0"/>
            <w14:checkedState w14:val="2612" w14:font="MS Gothic"/>
            <w14:uncheckedState w14:val="2610" w14:font="MS Gothic"/>
          </w14:checkbox>
        </w:sdt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mikro przedsiębiorstwem</w:t>
      </w:r>
      <w:r w:rsidR="00675263" w:rsidRPr="00B4499C">
        <w:rPr>
          <w:rFonts w:eastAsia="Times New Roman" w:cstheme="minorHAnsi"/>
          <w:vertAlign w:val="superscript"/>
        </w:rPr>
        <w:footnoteReference w:id="2"/>
      </w:r>
    </w:p>
    <w:p w14:paraId="3B101838" w14:textId="77777777"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1808969272"/>
          <w14:checkbox>
            <w14:checked w14:val="0"/>
            <w14:checkedState w14:val="2612" w14:font="MS Gothic"/>
            <w14:uncheckedState w14:val="2610" w14:font="MS Gothic"/>
          </w14:checkbox>
        </w:sdt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małym przedsiębiorstwem</w:t>
      </w:r>
    </w:p>
    <w:p w14:paraId="737DF2E2" w14:textId="6F2A5F92"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5528859"/>
          <w14:checkbox>
            <w14:checked w14:val="0"/>
            <w14:checkedState w14:val="2612" w14:font="MS Gothic"/>
            <w14:uncheckedState w14:val="2610" w14:font="MS Gothic"/>
          </w14:checkbox>
        </w:sdtPr>
        <w:sdtContent>
          <w:r w:rsidR="002A34EF"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średnim przedsiębiorstwem</w:t>
      </w:r>
    </w:p>
    <w:p w14:paraId="41DBC070" w14:textId="12588843"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1225949548"/>
          <w14:checkbox>
            <w14:checked w14:val="0"/>
            <w14:checkedState w14:val="2612" w14:font="MS Gothic"/>
            <w14:uncheckedState w14:val="2610" w14:font="MS Gothic"/>
          </w14:checkbox>
        </w:sdtPr>
        <w:sdtContent>
          <w:r w:rsidR="00AA4730"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osobą fizyczną nieprowadząca działalności</w:t>
      </w:r>
    </w:p>
    <w:p w14:paraId="267257BD" w14:textId="2C496D53"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1634979438"/>
          <w14:checkbox>
            <w14:checked w14:val="0"/>
            <w14:checkedState w14:val="2612" w14:font="MS Gothic"/>
            <w14:uncheckedState w14:val="2610" w14:font="MS Gothic"/>
          </w14:checkbox>
        </w:sdt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w:t>
      </w:r>
      <w:r w:rsidR="004A20EC" w:rsidRPr="00B4499C">
        <w:rPr>
          <w:rFonts w:eastAsia="Times New Roman" w:cstheme="minorHAnsi"/>
        </w:rPr>
        <w:t xml:space="preserve">osobą prowadzącą </w:t>
      </w:r>
      <w:r w:rsidR="00675263" w:rsidRPr="00B4499C">
        <w:rPr>
          <w:rFonts w:eastAsia="Times New Roman" w:cstheme="minorHAnsi"/>
        </w:rPr>
        <w:t>jednoosobową działalnoś</w:t>
      </w:r>
      <w:r w:rsidR="004A20EC" w:rsidRPr="00B4499C">
        <w:rPr>
          <w:rFonts w:eastAsia="Times New Roman" w:cstheme="minorHAnsi"/>
        </w:rPr>
        <w:t>ć</w:t>
      </w:r>
      <w:r w:rsidR="00675263" w:rsidRPr="00B4499C">
        <w:rPr>
          <w:rFonts w:eastAsia="Times New Roman" w:cstheme="minorHAnsi"/>
        </w:rPr>
        <w:t xml:space="preserve"> gospodarczą</w:t>
      </w:r>
    </w:p>
    <w:p w14:paraId="0B9CB957" w14:textId="1CD9EB37" w:rsidR="00675263" w:rsidRPr="00B4499C" w:rsidRDefault="00000000" w:rsidP="00675263">
      <w:pPr>
        <w:spacing w:after="0" w:line="300" w:lineRule="auto"/>
        <w:jc w:val="both"/>
        <w:rPr>
          <w:rFonts w:eastAsia="Times New Roman" w:cstheme="minorHAnsi"/>
        </w:rPr>
      </w:pPr>
      <w:sdt>
        <w:sdtPr>
          <w:rPr>
            <w:rFonts w:eastAsia="Times New Roman" w:cstheme="minorHAnsi"/>
            <w:lang w:eastAsia="pl-PL"/>
          </w:rPr>
          <w:id w:val="1511340360"/>
          <w14:checkbox>
            <w14:checked w14:val="0"/>
            <w14:checkedState w14:val="2612" w14:font="MS Gothic"/>
            <w14:uncheckedState w14:val="2610" w14:font="MS Gothic"/>
          </w14:checkbox>
        </w:sdt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inny (proszę wpisać) …......................................................................................................................................</w:t>
      </w:r>
    </w:p>
    <w:p w14:paraId="481D2BDF" w14:textId="36C78AD6" w:rsidR="00B0646C" w:rsidRPr="00B4499C" w:rsidRDefault="00B0646C" w:rsidP="00B0646C">
      <w:pPr>
        <w:spacing w:after="0" w:line="300" w:lineRule="auto"/>
        <w:jc w:val="both"/>
        <w:rPr>
          <w:rFonts w:eastAsia="Times New Roman" w:cstheme="minorHAnsi"/>
          <w:b/>
        </w:rPr>
      </w:pPr>
      <w:r w:rsidRPr="00B4499C">
        <w:rPr>
          <w:rFonts w:eastAsia="Times New Roman" w:cstheme="minorHAnsi"/>
          <w:b/>
        </w:rPr>
        <w:t xml:space="preserve">Wykonawca </w:t>
      </w:r>
      <w:sdt>
        <w:sdtPr>
          <w:rPr>
            <w:rFonts w:eastAsia="Times New Roman" w:cstheme="minorHAnsi"/>
            <w:lang w:eastAsia="pl-PL"/>
          </w:rPr>
          <w:id w:val="-167719969"/>
          <w14:checkbox>
            <w14:checked w14:val="0"/>
            <w14:checkedState w14:val="2612" w14:font="MS Gothic"/>
            <w14:uncheckedState w14:val="2610" w14:font="MS Gothic"/>
          </w14:checkbox>
        </w:sdtPr>
        <w:sdtContent>
          <w:r w:rsidRPr="00B4499C">
            <w:rPr>
              <w:rFonts w:ascii="Segoe UI Symbol" w:eastAsia="Times New Roman" w:hAnsi="Segoe UI Symbol" w:cs="Segoe UI Symbol"/>
              <w:lang w:eastAsia="pl-PL"/>
            </w:rPr>
            <w:t>☐</w:t>
          </w:r>
        </w:sdtContent>
      </w:sdt>
      <w:r w:rsidRPr="00B4499C">
        <w:rPr>
          <w:rFonts w:eastAsia="Times New Roman" w:cstheme="minorHAnsi"/>
        </w:rPr>
        <w:t xml:space="preserve"> JEST </w:t>
      </w:r>
      <w:sdt>
        <w:sdtPr>
          <w:rPr>
            <w:rFonts w:eastAsia="Times New Roman" w:cstheme="minorHAnsi"/>
            <w:lang w:eastAsia="pl-PL"/>
          </w:rPr>
          <w:id w:val="-2008047558"/>
          <w14:checkbox>
            <w14:checked w14:val="0"/>
            <w14:checkedState w14:val="2612" w14:font="MS Gothic"/>
            <w14:uncheckedState w14:val="2610" w14:font="MS Gothic"/>
          </w14:checkbox>
        </w:sdtPr>
        <w:sdtContent>
          <w:r w:rsidRPr="00B4499C">
            <w:rPr>
              <w:rFonts w:ascii="Segoe UI Symbol" w:eastAsia="MS Gothic" w:hAnsi="Segoe UI Symbol" w:cs="Segoe UI Symbol"/>
              <w:lang w:eastAsia="pl-PL"/>
            </w:rPr>
            <w:t>☐</w:t>
          </w:r>
        </w:sdtContent>
      </w:sdt>
      <w:r w:rsidRPr="00B4499C">
        <w:rPr>
          <w:rFonts w:eastAsia="Times New Roman" w:cstheme="minorHAnsi"/>
        </w:rPr>
        <w:t xml:space="preserve"> NIE JEST</w:t>
      </w:r>
      <w:r w:rsidRPr="00B4499C">
        <w:rPr>
          <w:rFonts w:eastAsia="Times New Roman" w:cstheme="minorHAnsi"/>
          <w:b/>
        </w:rPr>
        <w:t xml:space="preserve"> </w:t>
      </w:r>
      <w:r w:rsidRPr="00B4499C">
        <w:rPr>
          <w:rFonts w:eastAsia="Times New Roman" w:cstheme="minorHAnsi"/>
          <w:i/>
          <w:u w:val="single"/>
        </w:rPr>
        <w:t>(zaznaczyć właściwe</w:t>
      </w:r>
      <w:r w:rsidRPr="00B4499C">
        <w:rPr>
          <w:rFonts w:eastAsia="Times New Roman" w:cstheme="minorHAnsi"/>
          <w:i/>
        </w:rPr>
        <w:t xml:space="preserve">) </w:t>
      </w:r>
      <w:r w:rsidRPr="00B4499C">
        <w:rPr>
          <w:rFonts w:eastAsia="Times New Roman" w:cstheme="minorHAnsi"/>
          <w:b/>
        </w:rPr>
        <w:t>dużym przedsiębiorcą</w:t>
      </w:r>
      <w:r w:rsidRPr="00B4499C">
        <w:rPr>
          <w:rFonts w:eastAsia="Times New Roman" w:cstheme="minorHAnsi"/>
        </w:rPr>
        <w:t xml:space="preserve"> w rozumieniu art. 4 pkt 6  </w:t>
      </w:r>
      <w:r w:rsidRPr="00B4499C">
        <w:rPr>
          <w:rFonts w:eastAsia="Times New Roman" w:cstheme="minorHAnsi"/>
          <w:lang w:eastAsia="pl-PL"/>
        </w:rPr>
        <w:t>ustawy o przeciwdziałaniu nadmiernym opóźnieniom w transakcjach handlowych</w:t>
      </w:r>
      <w:r w:rsidRPr="00B4499C">
        <w:rPr>
          <w:rFonts w:eastAsia="Times New Roman" w:cstheme="minorHAnsi"/>
          <w:b/>
        </w:rPr>
        <w:t>.</w:t>
      </w:r>
    </w:p>
    <w:p w14:paraId="0F5AB510" w14:textId="177C63AE" w:rsidR="00D00037" w:rsidRDefault="00D00037" w:rsidP="00D00037">
      <w:pPr>
        <w:spacing w:after="0" w:line="300" w:lineRule="auto"/>
        <w:jc w:val="both"/>
        <w:rPr>
          <w:rFonts w:eastAsia="Times New Roman" w:cstheme="minorHAnsi"/>
        </w:rPr>
      </w:pPr>
      <w:r w:rsidRPr="00B4499C">
        <w:rPr>
          <w:rFonts w:eastAsia="Times New Roman" w:cstheme="minorHAnsi"/>
          <w:b/>
        </w:rPr>
        <w:t xml:space="preserve">Osoba do kontaktu </w:t>
      </w:r>
      <w:r w:rsidRPr="00B4499C">
        <w:rPr>
          <w:rFonts w:eastAsia="Times New Roman" w:cstheme="minorHAnsi"/>
        </w:rPr>
        <w:t>…...........................................................................................................................................</w:t>
      </w:r>
    </w:p>
    <w:p w14:paraId="1A08BEE3" w14:textId="189A6DBA" w:rsidR="0077353C" w:rsidRPr="0077353C" w:rsidRDefault="0077353C" w:rsidP="00D00037">
      <w:pPr>
        <w:spacing w:after="0" w:line="300" w:lineRule="auto"/>
        <w:jc w:val="both"/>
        <w:rPr>
          <w:rFonts w:eastAsia="Times New Roman" w:cstheme="minorHAnsi"/>
        </w:rPr>
      </w:pPr>
      <w:r w:rsidRPr="0077353C">
        <w:rPr>
          <w:rFonts w:eastAsia="Times New Roman" w:cstheme="minorHAnsi"/>
          <w:b/>
          <w:bCs/>
        </w:rPr>
        <w:t xml:space="preserve">Osoba uprawiona do podpisania umowy </w:t>
      </w:r>
      <w:r>
        <w:rPr>
          <w:rFonts w:eastAsia="Times New Roman" w:cstheme="minorHAnsi"/>
        </w:rPr>
        <w:t>………………………………………………………………………………………………………</w:t>
      </w:r>
    </w:p>
    <w:p w14:paraId="25E0D785"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Nr telefonu</w:t>
      </w:r>
      <w:r w:rsidRPr="00B4499C">
        <w:rPr>
          <w:rFonts w:eastAsia="Times New Roman" w:cstheme="minorHAnsi"/>
        </w:rPr>
        <w:t xml:space="preserve"> …........................................................................................................................................................</w:t>
      </w:r>
    </w:p>
    <w:p w14:paraId="3DB8BF57" w14:textId="17081374"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 poczty elektronicznej</w:t>
      </w:r>
      <w:r w:rsidRPr="00B4499C">
        <w:rPr>
          <w:rFonts w:eastAsia="Times New Roman" w:cstheme="minorHAnsi"/>
        </w:rPr>
        <w:t xml:space="preserve"> …................................................................................................................</w:t>
      </w:r>
      <w:r w:rsidR="007D5E61" w:rsidRPr="00B4499C">
        <w:rPr>
          <w:rFonts w:eastAsia="Times New Roman" w:cstheme="minorHAnsi"/>
        </w:rPr>
        <w:t>.</w:t>
      </w:r>
      <w:r w:rsidRPr="00B4499C">
        <w:rPr>
          <w:rFonts w:eastAsia="Times New Roman" w:cstheme="minorHAnsi"/>
        </w:rPr>
        <w:t>............</w:t>
      </w:r>
    </w:p>
    <w:p w14:paraId="2711B78C" w14:textId="09BF9D74" w:rsidR="00D00037" w:rsidRPr="00B4499C" w:rsidRDefault="00D00037" w:rsidP="00D00037">
      <w:pPr>
        <w:spacing w:after="0" w:line="300" w:lineRule="auto"/>
        <w:jc w:val="both"/>
        <w:rPr>
          <w:rFonts w:eastAsia="Times New Roman" w:cstheme="minorHAnsi"/>
        </w:rPr>
      </w:pPr>
      <w:r w:rsidRPr="00B4499C">
        <w:rPr>
          <w:rFonts w:eastAsia="Times New Roman" w:cstheme="minorHAnsi"/>
        </w:rPr>
        <w:t>Adres do korespondencji z Zamawiającym (jeżeli inny niż podany wyżej) …….....................................</w:t>
      </w:r>
      <w:r w:rsidR="007D5E61" w:rsidRPr="00B4499C">
        <w:rPr>
          <w:rFonts w:eastAsia="Times New Roman" w:cstheme="minorHAnsi"/>
        </w:rPr>
        <w:t>....</w:t>
      </w:r>
      <w:r w:rsidRPr="00B4499C">
        <w:rPr>
          <w:rFonts w:eastAsia="Times New Roman" w:cstheme="minorHAnsi"/>
        </w:rPr>
        <w:t>.............</w:t>
      </w:r>
    </w:p>
    <w:p w14:paraId="6DBB2A88" w14:textId="70C0DBC1" w:rsidR="00D00037" w:rsidRPr="00B4499C" w:rsidRDefault="00D00037" w:rsidP="00D00037">
      <w:pPr>
        <w:spacing w:after="0" w:line="300" w:lineRule="auto"/>
        <w:jc w:val="center"/>
        <w:rPr>
          <w:rFonts w:eastAsia="Times New Roman" w:cstheme="minorHAnsi"/>
          <w:i/>
        </w:rPr>
      </w:pPr>
      <w:r w:rsidRPr="00B4499C">
        <w:rPr>
          <w:rFonts w:eastAsia="Times New Roman" w:cstheme="minorHAnsi"/>
        </w:rPr>
        <w:t>…............................................................................................................................................................................</w:t>
      </w:r>
    </w:p>
    <w:p w14:paraId="405B97D8" w14:textId="77777777" w:rsidR="00D00037" w:rsidRPr="00B4499C" w:rsidRDefault="00D00037" w:rsidP="00D00037">
      <w:pPr>
        <w:spacing w:after="0" w:line="300" w:lineRule="auto"/>
        <w:jc w:val="center"/>
        <w:rPr>
          <w:rFonts w:eastAsia="Times New Roman" w:cstheme="minorHAnsi"/>
          <w:i/>
          <w:sz w:val="18"/>
          <w:szCs w:val="18"/>
        </w:rPr>
      </w:pPr>
      <w:r w:rsidRPr="00B4499C">
        <w:rPr>
          <w:rFonts w:eastAsia="Times New Roman" w:cstheme="minorHAnsi"/>
          <w:i/>
          <w:sz w:val="18"/>
          <w:szCs w:val="18"/>
        </w:rPr>
        <w:t>(UWAGA-w przypadku oferty wspólnej należy podać dane dotyczące Pełnomocnika Wykonawcy)</w:t>
      </w:r>
    </w:p>
    <w:p w14:paraId="14DD1DCD" w14:textId="77777777" w:rsidR="00D00037" w:rsidRPr="00B4499C" w:rsidRDefault="00D00037" w:rsidP="00D00037">
      <w:pPr>
        <w:spacing w:after="0" w:line="300" w:lineRule="auto"/>
        <w:jc w:val="both"/>
        <w:rPr>
          <w:rFonts w:eastAsia="Times New Roman" w:cstheme="minorHAnsi"/>
          <w:lang w:eastAsia="pl-PL"/>
        </w:rPr>
      </w:pPr>
    </w:p>
    <w:p w14:paraId="528F6474" w14:textId="77777777" w:rsidR="004D3384" w:rsidRDefault="007D5E61" w:rsidP="004D3384">
      <w:pPr>
        <w:spacing w:after="0" w:line="300" w:lineRule="auto"/>
        <w:jc w:val="center"/>
        <w:rPr>
          <w:rFonts w:eastAsia="Times New Roman" w:cstheme="minorHAnsi"/>
        </w:rPr>
      </w:pPr>
      <w:r w:rsidRPr="00B4499C">
        <w:rPr>
          <w:rFonts w:eastAsia="Times New Roman" w:cstheme="minorHAnsi"/>
        </w:rPr>
        <w:t>W odpowiedzi na ogłoszenie o zamówieniu publicznym na:</w:t>
      </w:r>
    </w:p>
    <w:p w14:paraId="4BD384D7" w14:textId="77777777" w:rsidR="009D468A" w:rsidRDefault="007D5E61" w:rsidP="004D3384">
      <w:pPr>
        <w:spacing w:after="0" w:line="300" w:lineRule="auto"/>
        <w:jc w:val="center"/>
        <w:rPr>
          <w:rFonts w:eastAsia="Times New Roman" w:cstheme="minorHAnsi"/>
        </w:rPr>
      </w:pPr>
      <w:r w:rsidRPr="00B4499C">
        <w:rPr>
          <w:rFonts w:eastAsia="Times New Roman" w:cstheme="minorHAnsi"/>
          <w:b/>
          <w:i/>
          <w:lang w:eastAsia="pl-PL"/>
        </w:rPr>
        <w:t>„Dostawę mebli biurowych”</w:t>
      </w:r>
      <w:r w:rsidRPr="00B4499C">
        <w:rPr>
          <w:rFonts w:eastAsia="Times New Roman" w:cstheme="minorHAnsi"/>
        </w:rPr>
        <w:t xml:space="preserve"> </w:t>
      </w:r>
    </w:p>
    <w:p w14:paraId="403660E1" w14:textId="6D26F62B" w:rsidR="004D3384" w:rsidRDefault="00030E84" w:rsidP="004D3384">
      <w:pPr>
        <w:spacing w:after="0" w:line="300" w:lineRule="auto"/>
        <w:jc w:val="center"/>
        <w:rPr>
          <w:rFonts w:eastAsia="Times New Roman" w:cstheme="minorHAnsi"/>
          <w:lang w:eastAsia="pl-PL"/>
        </w:rPr>
      </w:pPr>
      <w:r>
        <w:rPr>
          <w:rFonts w:eastAsia="Times New Roman" w:cstheme="minorHAnsi"/>
          <w:lang w:eastAsia="pl-PL"/>
        </w:rPr>
        <w:t>(R</w:t>
      </w:r>
      <w:r w:rsidR="007D5E61" w:rsidRPr="00B4499C">
        <w:rPr>
          <w:rFonts w:eastAsia="Times New Roman" w:cstheme="minorHAnsi"/>
          <w:lang w:eastAsia="pl-PL"/>
        </w:rPr>
        <w:t>ZP.243.</w:t>
      </w:r>
      <w:r w:rsidR="006D5140">
        <w:rPr>
          <w:rFonts w:eastAsia="Times New Roman" w:cstheme="minorHAnsi"/>
          <w:lang w:eastAsia="pl-PL"/>
        </w:rPr>
        <w:t>101</w:t>
      </w:r>
      <w:r w:rsidR="007D5E61" w:rsidRPr="00B4499C">
        <w:rPr>
          <w:rFonts w:eastAsia="Times New Roman" w:cstheme="minorHAnsi"/>
          <w:lang w:eastAsia="pl-PL"/>
        </w:rPr>
        <w:t>.202</w:t>
      </w:r>
      <w:r w:rsidR="004D3384">
        <w:rPr>
          <w:rFonts w:eastAsia="Times New Roman" w:cstheme="minorHAnsi"/>
          <w:lang w:eastAsia="pl-PL"/>
        </w:rPr>
        <w:t>2</w:t>
      </w:r>
      <w:r w:rsidR="007D5E61" w:rsidRPr="00B4499C">
        <w:rPr>
          <w:rFonts w:eastAsia="Times New Roman" w:cstheme="minorHAnsi"/>
          <w:lang w:eastAsia="pl-PL"/>
        </w:rPr>
        <w:t>)</w:t>
      </w:r>
    </w:p>
    <w:p w14:paraId="703B6437" w14:textId="11D20736" w:rsidR="007D5E61" w:rsidRPr="00B4499C" w:rsidRDefault="007D5E61" w:rsidP="004D3384">
      <w:pPr>
        <w:spacing w:after="0" w:line="300" w:lineRule="auto"/>
        <w:jc w:val="center"/>
        <w:rPr>
          <w:rFonts w:eastAsia="Times New Roman" w:cstheme="minorHAnsi"/>
        </w:rPr>
      </w:pPr>
      <w:r w:rsidRPr="00B4499C">
        <w:rPr>
          <w:rFonts w:eastAsia="Times New Roman" w:cstheme="minorHAnsi"/>
          <w:bCs/>
        </w:rPr>
        <w:t>składamy ofertę</w:t>
      </w:r>
      <w:r w:rsidRPr="00B4499C">
        <w:rPr>
          <w:rFonts w:eastAsia="Times New Roman" w:cstheme="minorHAnsi"/>
        </w:rPr>
        <w:t xml:space="preserve"> na wykonanie przedmiotu zamówienia w zakresie określonym w specyfikacji warunków zamówienia na następujących warunkach:</w:t>
      </w:r>
    </w:p>
    <w:p w14:paraId="189EE35F" w14:textId="77777777" w:rsidR="00D00037" w:rsidRPr="00B4499C" w:rsidRDefault="00D00037" w:rsidP="00D00037">
      <w:pPr>
        <w:spacing w:after="0" w:line="300" w:lineRule="auto"/>
        <w:jc w:val="both"/>
        <w:rPr>
          <w:rFonts w:eastAsia="Times New Roman" w:cstheme="minorHAnsi"/>
          <w:lang w:eastAsia="pl-PL"/>
        </w:rPr>
      </w:pPr>
    </w:p>
    <w:p w14:paraId="647EACB1" w14:textId="38FAD532" w:rsidR="004D3384" w:rsidRDefault="00D00037" w:rsidP="00D00037">
      <w:pPr>
        <w:spacing w:after="0" w:line="300" w:lineRule="auto"/>
        <w:jc w:val="both"/>
        <w:rPr>
          <w:rFonts w:eastAsia="Times New Roman" w:cstheme="minorHAnsi"/>
          <w:lang w:eastAsia="pl-PL"/>
        </w:rPr>
      </w:pPr>
      <w:r w:rsidRPr="00B4499C">
        <w:rPr>
          <w:rFonts w:eastAsia="Times New Roman" w:cstheme="minorHAnsi"/>
          <w:b/>
          <w:u w:val="single"/>
          <w:lang w:eastAsia="pl-PL"/>
        </w:rPr>
        <w:lastRenderedPageBreak/>
        <w:t>Cena łączna brutto</w:t>
      </w:r>
      <w:r w:rsidRPr="00B4499C">
        <w:rPr>
          <w:rFonts w:eastAsia="Times New Roman" w:cstheme="minorHAnsi"/>
          <w:lang w:eastAsia="pl-PL"/>
        </w:rPr>
        <w:t>: ………..……………..……. zł</w:t>
      </w:r>
      <w:r w:rsidR="00BA53CE">
        <w:rPr>
          <w:rFonts w:eastAsia="Times New Roman" w:cstheme="minorHAnsi"/>
          <w:lang w:eastAsia="pl-PL"/>
        </w:rPr>
        <w:t xml:space="preserve"> …. groszy </w:t>
      </w:r>
    </w:p>
    <w:p w14:paraId="5DDCE352" w14:textId="0881C153" w:rsidR="00D00037" w:rsidRDefault="00D00037" w:rsidP="00D00037">
      <w:pPr>
        <w:spacing w:after="0" w:line="300" w:lineRule="auto"/>
        <w:jc w:val="both"/>
        <w:rPr>
          <w:rFonts w:eastAsia="Calibri" w:cstheme="minorHAnsi"/>
          <w:i/>
          <w:sz w:val="16"/>
          <w:szCs w:val="16"/>
        </w:rPr>
      </w:pPr>
      <w:r w:rsidRPr="00B4499C">
        <w:rPr>
          <w:rFonts w:eastAsia="Calibri" w:cstheme="minorHAnsi"/>
          <w:i/>
          <w:sz w:val="16"/>
          <w:szCs w:val="16"/>
        </w:rPr>
        <w:t>(</w:t>
      </w:r>
      <w:r w:rsidR="0011435B">
        <w:rPr>
          <w:rFonts w:eastAsia="Calibri" w:cstheme="minorHAnsi"/>
          <w:i/>
          <w:sz w:val="16"/>
          <w:szCs w:val="16"/>
        </w:rPr>
        <w:t xml:space="preserve">liczbą </w:t>
      </w:r>
      <w:r w:rsidRPr="00B4499C">
        <w:rPr>
          <w:rFonts w:eastAsia="Calibri" w:cstheme="minorHAnsi"/>
          <w:i/>
          <w:sz w:val="16"/>
          <w:szCs w:val="16"/>
        </w:rPr>
        <w:t>z dokładnością do dwóch miejsc po przecinku)</w:t>
      </w:r>
    </w:p>
    <w:p w14:paraId="54974077" w14:textId="041505F4" w:rsidR="00D00037" w:rsidRPr="00B039D1" w:rsidRDefault="00D00037" w:rsidP="00D00037">
      <w:pPr>
        <w:spacing w:after="0" w:line="300" w:lineRule="auto"/>
        <w:jc w:val="both"/>
        <w:rPr>
          <w:rFonts w:eastAsia="Calibri" w:cstheme="minorHAnsi"/>
          <w:i/>
          <w:sz w:val="16"/>
          <w:szCs w:val="16"/>
        </w:rPr>
      </w:pPr>
      <w:r w:rsidRPr="00B039D1">
        <w:rPr>
          <w:rFonts w:eastAsia="Times New Roman" w:cstheme="minorHAnsi"/>
          <w:b/>
          <w:u w:val="single"/>
          <w:lang w:eastAsia="pl-PL"/>
        </w:rPr>
        <w:t>Termin płatności:</w:t>
      </w:r>
      <w:r w:rsidRPr="00B039D1">
        <w:rPr>
          <w:rFonts w:eastAsia="Times New Roman" w:cstheme="minorHAnsi"/>
          <w:b/>
          <w:lang w:eastAsia="pl-PL"/>
        </w:rPr>
        <w:t xml:space="preserve"> </w:t>
      </w:r>
      <w:r w:rsidRPr="00B039D1">
        <w:rPr>
          <w:rFonts w:eastAsia="Times New Roman" w:cstheme="minorHAnsi"/>
          <w:lang w:eastAsia="pl-PL"/>
        </w:rPr>
        <w:t xml:space="preserve">…. dni </w:t>
      </w:r>
      <w:r w:rsidRPr="00B039D1">
        <w:rPr>
          <w:rFonts w:eastAsia="Calibri" w:cstheme="minorHAnsi"/>
          <w:i/>
          <w:sz w:val="16"/>
          <w:szCs w:val="16"/>
        </w:rPr>
        <w:t>(</w:t>
      </w:r>
      <w:r w:rsidR="00BA53CE">
        <w:rPr>
          <w:rFonts w:eastAsia="Calibri" w:cstheme="minorHAnsi"/>
          <w:i/>
          <w:sz w:val="16"/>
          <w:szCs w:val="16"/>
        </w:rPr>
        <w:t>co najmniej</w:t>
      </w:r>
      <w:r w:rsidRPr="00B039D1">
        <w:rPr>
          <w:rFonts w:eastAsia="Calibri" w:cstheme="minorHAnsi"/>
          <w:i/>
          <w:sz w:val="16"/>
          <w:szCs w:val="16"/>
        </w:rPr>
        <w:t xml:space="preserve"> 21</w:t>
      </w:r>
      <w:r w:rsidR="00BA53CE">
        <w:rPr>
          <w:rFonts w:eastAsia="Calibri" w:cstheme="minorHAnsi"/>
          <w:i/>
          <w:sz w:val="16"/>
          <w:szCs w:val="16"/>
        </w:rPr>
        <w:t xml:space="preserve">, maksymalnie </w:t>
      </w:r>
      <w:r w:rsidRPr="00B039D1">
        <w:rPr>
          <w:rFonts w:eastAsia="Calibri" w:cstheme="minorHAnsi"/>
          <w:i/>
          <w:sz w:val="16"/>
          <w:szCs w:val="16"/>
        </w:rPr>
        <w:t>30 dni, określone w pełnych dniach)</w:t>
      </w:r>
    </w:p>
    <w:p w14:paraId="22FDAC47" w14:textId="0607D8BD" w:rsidR="00D00037" w:rsidRDefault="00D00037" w:rsidP="00D00037">
      <w:pPr>
        <w:spacing w:after="0" w:line="300" w:lineRule="auto"/>
        <w:jc w:val="both"/>
        <w:rPr>
          <w:rFonts w:eastAsia="Times New Roman" w:cstheme="minorHAnsi"/>
          <w:lang w:eastAsia="pl-PL"/>
        </w:rPr>
      </w:pPr>
    </w:p>
    <w:p w14:paraId="78C6E074" w14:textId="77777777" w:rsidR="00D00037" w:rsidRPr="00B4499C" w:rsidRDefault="00D00037" w:rsidP="00D00037">
      <w:pPr>
        <w:spacing w:after="0" w:line="300" w:lineRule="auto"/>
        <w:jc w:val="both"/>
        <w:rPr>
          <w:rFonts w:eastAsia="Times New Roman" w:cstheme="minorHAnsi"/>
          <w:u w:val="single"/>
        </w:rPr>
      </w:pPr>
      <w:r w:rsidRPr="00B4499C">
        <w:rPr>
          <w:rFonts w:eastAsia="Times New Roman" w:cstheme="minorHAnsi"/>
          <w:u w:val="single"/>
        </w:rPr>
        <w:t>Oświadczamy, że:</w:t>
      </w:r>
    </w:p>
    <w:p w14:paraId="009DB8FB" w14:textId="5FE91524" w:rsidR="00D00037" w:rsidRPr="00B4499C" w:rsidRDefault="00D00037" w:rsidP="00D00037">
      <w:pPr>
        <w:numPr>
          <w:ilvl w:val="0"/>
          <w:numId w:val="4"/>
        </w:numPr>
        <w:spacing w:after="0" w:line="300" w:lineRule="auto"/>
        <w:ind w:left="426" w:hanging="284"/>
        <w:jc w:val="both"/>
        <w:rPr>
          <w:rFonts w:eastAsia="Times New Roman" w:cstheme="minorHAnsi"/>
        </w:rPr>
      </w:pPr>
      <w:r w:rsidRPr="00B4499C">
        <w:rPr>
          <w:rFonts w:eastAsia="Times New Roman" w:cstheme="minorHAnsi"/>
          <w:lang w:eastAsia="pl-PL"/>
        </w:rPr>
        <w:t>zapoznaliśmy się ze specyfikacją warunków zamówienia i nie wnosimy do niej żadnych zastrzeżeń;</w:t>
      </w:r>
    </w:p>
    <w:p w14:paraId="3DCE2BF5"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posiadamy wszystkie informacje niezbędne do prawidłowego przygotowania i złożenia niniejszej oferty;</w:t>
      </w:r>
    </w:p>
    <w:p w14:paraId="2979276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jesteśmy związani niniejszą ofertą przez okres 30 dni od dnia upływu terminu składania ofert;</w:t>
      </w:r>
    </w:p>
    <w:p w14:paraId="27E87D38" w14:textId="5DAA51D2"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5559CD2D"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7121245E"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znane nam są obowiązki wynikające z obowiązujących przepisów o ochronie danych osobowych i przepisów RODO mających zastosowanie, które zobowiązany jest wykonywać podmiot przetwarzający dane osobowe na zlecenie administratora danych;</w:t>
      </w:r>
    </w:p>
    <w:p w14:paraId="1F7D0F0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dopełniliśmy wszelkich obowiązków w stosunku do osób, których dane przekazujemy oraz w stosunku do Zamawiającego wynikających z przepisów o ochronie danych osobowych i przepisów RODO;</w:t>
      </w:r>
    </w:p>
    <w:p w14:paraId="1BB55FB9" w14:textId="5C05B5D6" w:rsidR="00D00037" w:rsidRPr="00B4499C" w:rsidRDefault="00D00037" w:rsidP="00D00037">
      <w:pPr>
        <w:numPr>
          <w:ilvl w:val="0"/>
          <w:numId w:val="4"/>
        </w:numPr>
        <w:spacing w:after="0" w:line="300" w:lineRule="auto"/>
        <w:ind w:left="425" w:hanging="284"/>
        <w:jc w:val="both"/>
        <w:rPr>
          <w:rFonts w:eastAsia="Times New Roman" w:cstheme="minorHAnsi"/>
          <w:lang w:eastAsia="pl-PL"/>
        </w:rPr>
      </w:pPr>
      <w:r w:rsidRPr="00B4499C">
        <w:rPr>
          <w:rFonts w:eastAsia="Times New Roman" w:cstheme="minorHAnsi"/>
          <w:lang w:eastAsia="pl-PL"/>
        </w:rPr>
        <w:t>przekazywane przez nas dane osobowe mogą być wykorzystane wyłącznie w celach związanych z prowadzonym postępowaniem nr</w:t>
      </w:r>
      <w:r w:rsidR="00030E84">
        <w:rPr>
          <w:rFonts w:eastAsia="Times New Roman" w:cstheme="minorHAnsi"/>
          <w:lang w:eastAsia="pl-PL"/>
        </w:rPr>
        <w:t xml:space="preserve"> R</w:t>
      </w:r>
      <w:r w:rsidRPr="00B4499C">
        <w:rPr>
          <w:rFonts w:eastAsia="Times New Roman" w:cstheme="minorHAnsi"/>
          <w:lang w:eastAsia="pl-PL"/>
        </w:rPr>
        <w:t>ZP.243</w:t>
      </w:r>
      <w:r w:rsidR="00750189" w:rsidRPr="00B4499C">
        <w:rPr>
          <w:rFonts w:eastAsia="Times New Roman" w:cstheme="minorHAnsi"/>
          <w:lang w:eastAsia="pl-PL"/>
        </w:rPr>
        <w:t>.</w:t>
      </w:r>
      <w:r w:rsidR="00030E84">
        <w:rPr>
          <w:rFonts w:eastAsia="Times New Roman" w:cstheme="minorHAnsi"/>
          <w:lang w:eastAsia="pl-PL"/>
        </w:rPr>
        <w:t>101</w:t>
      </w:r>
      <w:r w:rsidRPr="00B4499C">
        <w:rPr>
          <w:rFonts w:eastAsia="Times New Roman" w:cstheme="minorHAnsi"/>
          <w:lang w:eastAsia="pl-PL"/>
        </w:rPr>
        <w:t>.202</w:t>
      </w:r>
      <w:r w:rsidR="00387FA3">
        <w:rPr>
          <w:rFonts w:eastAsia="Times New Roman" w:cstheme="minorHAnsi"/>
          <w:lang w:eastAsia="pl-PL"/>
        </w:rPr>
        <w:t>2</w:t>
      </w:r>
    </w:p>
    <w:p w14:paraId="2F6348DB" w14:textId="092F33F4" w:rsidR="00DB2C16" w:rsidRPr="007135A4" w:rsidRDefault="00DB2C16" w:rsidP="00DB2C16">
      <w:pPr>
        <w:numPr>
          <w:ilvl w:val="0"/>
          <w:numId w:val="4"/>
        </w:numPr>
        <w:spacing w:after="0" w:line="300" w:lineRule="auto"/>
        <w:ind w:left="425" w:hanging="284"/>
        <w:jc w:val="both"/>
        <w:rPr>
          <w:rFonts w:eastAsia="Times New Roman" w:cstheme="minorHAnsi"/>
          <w:i/>
          <w:iCs/>
          <w:lang w:eastAsia="pl-PL"/>
        </w:rPr>
      </w:pPr>
      <w:bookmarkStart w:id="44" w:name="_Hlk63597175"/>
      <w:r w:rsidRPr="001875E0">
        <w:rPr>
          <w:rFonts w:eastAsia="Times New Roman" w:cstheme="minorHAnsi"/>
          <w:lang w:eastAsia="pl-PL"/>
        </w:rPr>
        <w:t xml:space="preserve">oświadczamy, że przedmiot zamówienia </w:t>
      </w:r>
      <w:r w:rsidRPr="00D733E4">
        <w:rPr>
          <w:rFonts w:eastAsia="Times New Roman" w:cstheme="minorHAnsi"/>
          <w:lang w:eastAsia="pl-PL"/>
        </w:rPr>
        <w:t xml:space="preserve">zamierzamy </w:t>
      </w:r>
      <w:r w:rsidRPr="001875E0">
        <w:rPr>
          <w:rFonts w:eastAsia="Times New Roman" w:cstheme="minorHAnsi"/>
          <w:lang w:eastAsia="pl-PL"/>
        </w:rPr>
        <w:t xml:space="preserve">zrealizować SIŁAMI WŁASNYMI / PRZY UDZIALE PODWYKONAWCÓW </w:t>
      </w:r>
      <w:r w:rsidRPr="001875E0">
        <w:rPr>
          <w:rFonts w:eastAsia="Times New Roman" w:cstheme="minorHAnsi"/>
          <w:i/>
          <w:iCs/>
          <w:u w:val="single"/>
          <w:lang w:eastAsia="pl-PL"/>
        </w:rPr>
        <w:t>(niepotrzebne skreślić).</w:t>
      </w:r>
      <w:r w:rsidRPr="001875E0">
        <w:rPr>
          <w:rFonts w:eastAsia="Times New Roman" w:cstheme="minorHAnsi"/>
          <w:lang w:eastAsia="pl-PL"/>
        </w:rPr>
        <w:t xml:space="preserve"> </w:t>
      </w:r>
      <w:r w:rsidRPr="001875E0">
        <w:rPr>
          <w:rFonts w:eastAsia="Times New Roman" w:cstheme="minorHAnsi"/>
          <w:i/>
          <w:iCs/>
          <w:lang w:eastAsia="pl-PL"/>
        </w:rPr>
        <w:t xml:space="preserve">Jeżeli Wykonawca zamierza zrealizować przedmiot zamówienia przy udziale podwykonawców </w:t>
      </w:r>
      <w:bookmarkStart w:id="45" w:name="_Hlk61708633"/>
      <w:proofErr w:type="spellStart"/>
      <w:r w:rsidRPr="001875E0">
        <w:rPr>
          <w:rFonts w:eastAsia="Times New Roman" w:cstheme="minorHAnsi"/>
          <w:i/>
          <w:iCs/>
          <w:lang w:val="en-GB" w:eastAsia="pl-PL"/>
        </w:rPr>
        <w:t>proszę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wypełnić</w:t>
      </w:r>
      <w:bookmarkEnd w:id="45"/>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tabelę</w:t>
      </w:r>
      <w:proofErr w:type="spellEnd"/>
      <w:r w:rsidRPr="001875E0">
        <w:rPr>
          <w:rFonts w:eastAsia="Times New Roman" w:cstheme="minorHAnsi"/>
          <w:i/>
          <w:iCs/>
          <w:lang w:val="en-GB" w:eastAsia="pl-PL"/>
        </w:rPr>
        <w:t xml:space="preserve"> </w:t>
      </w:r>
      <w:proofErr w:type="spellStart"/>
      <w:r w:rsidRPr="001875E0">
        <w:rPr>
          <w:rFonts w:eastAsia="Times New Roman" w:cstheme="minorHAnsi"/>
          <w:i/>
          <w:iCs/>
          <w:lang w:val="en-GB" w:eastAsia="pl-PL"/>
        </w:rPr>
        <w:t>poniżej</w:t>
      </w:r>
      <w:proofErr w:type="spellEnd"/>
      <w:r w:rsidRPr="001875E0">
        <w:rPr>
          <w:rFonts w:eastAsia="Times New Roman" w:cstheme="minorHAnsi"/>
          <w:i/>
          <w:iCs/>
          <w:lang w:val="en-GB" w:eastAsia="pl-PL"/>
        </w:rPr>
        <w:t>:</w:t>
      </w:r>
    </w:p>
    <w:p w14:paraId="0EEEC6D0" w14:textId="77777777" w:rsidR="00DB2C16" w:rsidRPr="001875E0" w:rsidRDefault="00DB2C16" w:rsidP="00DB2C16">
      <w:pPr>
        <w:spacing w:after="0" w:line="300" w:lineRule="auto"/>
        <w:ind w:left="425"/>
        <w:jc w:val="both"/>
        <w:rPr>
          <w:rFonts w:eastAsia="Times New Roman" w:cstheme="minorHAnsi"/>
          <w:i/>
          <w:iCs/>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876"/>
      </w:tblGrid>
      <w:tr w:rsidR="00DB2C16" w:rsidRPr="001875E0" w14:paraId="0694C377" w14:textId="77777777" w:rsidTr="00434AD2">
        <w:trPr>
          <w:trHeight w:val="565"/>
        </w:trPr>
        <w:tc>
          <w:tcPr>
            <w:tcW w:w="4332" w:type="dxa"/>
            <w:vAlign w:val="center"/>
          </w:tcPr>
          <w:p w14:paraId="10FC6A9B" w14:textId="77777777" w:rsidR="00DB2C16" w:rsidRPr="001875E0" w:rsidRDefault="00DB2C16" w:rsidP="00434AD2">
            <w:pPr>
              <w:spacing w:after="0" w:line="300" w:lineRule="auto"/>
              <w:rPr>
                <w:rFonts w:eastAsia="Calibri" w:cstheme="minorHAnsi"/>
                <w:lang w:eastAsia="pl-PL"/>
              </w:rPr>
            </w:pPr>
            <w:bookmarkStart w:id="46" w:name="_Hlk64441542"/>
            <w:r w:rsidRPr="001875E0">
              <w:rPr>
                <w:rFonts w:eastAsia="Calibri" w:cstheme="minorHAnsi"/>
                <w:lang w:eastAsia="pl-PL"/>
              </w:rPr>
              <w:t xml:space="preserve">Nazwa i adres podwykonawcy </w:t>
            </w:r>
          </w:p>
          <w:p w14:paraId="3E9278DA" w14:textId="77777777" w:rsidR="00DB2C16" w:rsidRPr="001875E0" w:rsidRDefault="00DB2C16" w:rsidP="00434AD2">
            <w:pPr>
              <w:spacing w:after="0" w:line="300" w:lineRule="auto"/>
              <w:rPr>
                <w:rFonts w:eastAsia="Calibri" w:cstheme="minorHAnsi"/>
                <w:lang w:eastAsia="pl-PL"/>
              </w:rPr>
            </w:pPr>
            <w:r w:rsidRPr="001875E0">
              <w:rPr>
                <w:rFonts w:eastAsia="Calibri" w:cstheme="minorHAnsi"/>
                <w:i/>
                <w:iCs/>
                <w:lang w:eastAsia="pl-PL"/>
              </w:rPr>
              <w:t>(o ile jest znane Wykonawcy)</w:t>
            </w:r>
          </w:p>
        </w:tc>
        <w:tc>
          <w:tcPr>
            <w:tcW w:w="4876" w:type="dxa"/>
          </w:tcPr>
          <w:p w14:paraId="1433140C" w14:textId="77777777" w:rsidR="00DB2C16" w:rsidRPr="001875E0" w:rsidRDefault="00DB2C16" w:rsidP="00434AD2">
            <w:pPr>
              <w:spacing w:after="0" w:line="300" w:lineRule="auto"/>
              <w:jc w:val="both"/>
              <w:rPr>
                <w:rFonts w:eastAsia="Calibri" w:cstheme="minorHAnsi"/>
                <w:lang w:eastAsia="pl-PL"/>
              </w:rPr>
            </w:pPr>
          </w:p>
        </w:tc>
      </w:tr>
      <w:tr w:rsidR="00DB2C16" w:rsidRPr="001875E0" w14:paraId="10F8ADC5" w14:textId="77777777" w:rsidTr="00434AD2">
        <w:trPr>
          <w:trHeight w:val="736"/>
        </w:trPr>
        <w:tc>
          <w:tcPr>
            <w:tcW w:w="4332" w:type="dxa"/>
            <w:vAlign w:val="center"/>
          </w:tcPr>
          <w:p w14:paraId="141B5B10" w14:textId="77777777" w:rsidR="00DB2C16" w:rsidRPr="001875E0" w:rsidRDefault="00DB2C16" w:rsidP="00434AD2">
            <w:pPr>
              <w:spacing w:after="0" w:line="300" w:lineRule="auto"/>
              <w:rPr>
                <w:rFonts w:eastAsia="Calibri" w:cstheme="minorHAnsi"/>
                <w:lang w:eastAsia="pl-PL"/>
              </w:rPr>
            </w:pPr>
            <w:r w:rsidRPr="001875E0">
              <w:rPr>
                <w:rFonts w:eastAsia="Calibri" w:cstheme="minorHAnsi"/>
                <w:lang w:eastAsia="pl-PL"/>
              </w:rPr>
              <w:t>Zakres zamówienia jaki zostanie powierzony podwykonawcy</w:t>
            </w:r>
          </w:p>
        </w:tc>
        <w:tc>
          <w:tcPr>
            <w:tcW w:w="4876" w:type="dxa"/>
            <w:vAlign w:val="center"/>
          </w:tcPr>
          <w:p w14:paraId="78813C71" w14:textId="77777777" w:rsidR="00DB2C16" w:rsidRPr="001875E0" w:rsidRDefault="00DB2C16" w:rsidP="00434AD2">
            <w:pPr>
              <w:spacing w:after="0" w:line="300" w:lineRule="auto"/>
              <w:rPr>
                <w:rFonts w:eastAsia="Calibri" w:cstheme="minorHAnsi"/>
                <w:lang w:eastAsia="pl-PL"/>
              </w:rPr>
            </w:pPr>
          </w:p>
        </w:tc>
      </w:tr>
    </w:tbl>
    <w:p w14:paraId="25C002DE" w14:textId="77777777" w:rsidR="00DB2C16" w:rsidRPr="001875E0" w:rsidRDefault="00DB2C16" w:rsidP="00DB2C16">
      <w:pPr>
        <w:spacing w:after="0" w:line="300" w:lineRule="auto"/>
        <w:rPr>
          <w:rFonts w:eastAsia="Times New Roman" w:cstheme="minorHAnsi"/>
          <w:i/>
          <w:iCs/>
          <w:color w:val="FF0000"/>
          <w:lang w:eastAsia="pl-PL"/>
        </w:rPr>
      </w:pPr>
      <w:bookmarkStart w:id="47" w:name="_Hlk63595612"/>
      <w:bookmarkEnd w:id="46"/>
      <w:r>
        <w:rPr>
          <w:rFonts w:eastAsia="Calibri" w:cstheme="minorHAnsi"/>
          <w:lang w:eastAsia="pl-PL"/>
        </w:rPr>
        <w:t xml:space="preserve">          </w:t>
      </w:r>
      <w:r w:rsidRPr="001875E0">
        <w:rPr>
          <w:rFonts w:eastAsia="Calibri" w:cstheme="minorHAnsi"/>
          <w:lang w:eastAsia="pl-PL"/>
        </w:rPr>
        <w:t>Pozostały zakres zamówienia wykonamy osobiście</w:t>
      </w:r>
    </w:p>
    <w:bookmarkEnd w:id="44"/>
    <w:bookmarkEnd w:id="47"/>
    <w:p w14:paraId="751EC975" w14:textId="77777777" w:rsidR="00D00037" w:rsidRPr="00B4499C" w:rsidRDefault="00D00037" w:rsidP="00D00037">
      <w:pPr>
        <w:spacing w:after="0" w:line="300" w:lineRule="auto"/>
        <w:ind w:left="426"/>
        <w:jc w:val="both"/>
        <w:rPr>
          <w:rFonts w:eastAsia="Times New Roman" w:cstheme="minorHAnsi"/>
          <w:lang w:eastAsia="pl-PL"/>
        </w:rPr>
      </w:pPr>
    </w:p>
    <w:p w14:paraId="39238192" w14:textId="77777777" w:rsidR="00D00037" w:rsidRPr="00B4499C" w:rsidRDefault="00D00037" w:rsidP="00D00037">
      <w:pPr>
        <w:tabs>
          <w:tab w:val="left" w:pos="3402"/>
        </w:tabs>
        <w:spacing w:after="0" w:line="300" w:lineRule="auto"/>
        <w:ind w:left="284" w:hanging="284"/>
        <w:jc w:val="both"/>
        <w:rPr>
          <w:rFonts w:eastAsia="Times New Roman" w:cstheme="minorHAnsi"/>
          <w:u w:val="single"/>
          <w:lang w:eastAsia="pl-PL"/>
        </w:rPr>
      </w:pPr>
      <w:r w:rsidRPr="00B4499C">
        <w:rPr>
          <w:rFonts w:eastAsia="Times New Roman" w:cstheme="minorHAnsi"/>
          <w:u w:val="single"/>
          <w:lang w:eastAsia="pl-PL"/>
        </w:rPr>
        <w:t>Wraz z ofertą składamy:</w:t>
      </w:r>
    </w:p>
    <w:p w14:paraId="5ABF112D" w14:textId="11BA99A3" w:rsidR="00D00037" w:rsidRPr="00B4499C" w:rsidRDefault="00D00037" w:rsidP="00731D93">
      <w:pPr>
        <w:numPr>
          <w:ilvl w:val="0"/>
          <w:numId w:val="3"/>
        </w:numPr>
        <w:tabs>
          <w:tab w:val="num" w:pos="567"/>
          <w:tab w:val="left" w:pos="3402"/>
        </w:tabs>
        <w:spacing w:after="0" w:line="300" w:lineRule="auto"/>
        <w:ind w:left="567"/>
        <w:jc w:val="both"/>
        <w:rPr>
          <w:rFonts w:eastAsia="Times New Roman" w:cstheme="minorHAnsi"/>
          <w:lang w:eastAsia="pl-PL"/>
        </w:rPr>
      </w:pPr>
      <w:r w:rsidRPr="00B4499C">
        <w:rPr>
          <w:rFonts w:eastAsia="Times New Roman" w:cstheme="minorHAnsi"/>
          <w:lang w:eastAsia="pl-PL"/>
        </w:rPr>
        <w:t>oświadczenie dotyczące braku podstaw  wykluczenia z postępowania – załącznik nr 2;</w:t>
      </w:r>
    </w:p>
    <w:p w14:paraId="5B4A71F7" w14:textId="77777777" w:rsidR="00D00037" w:rsidRPr="00B4499C"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B4499C">
        <w:rPr>
          <w:rFonts w:eastAsia="Times New Roman" w:cstheme="minorHAnsi"/>
          <w:i/>
          <w:iCs/>
          <w:lang w:eastAsia="pl-PL"/>
        </w:rPr>
        <w:t>…………………………………………………………………………………………………………</w:t>
      </w:r>
    </w:p>
    <w:p w14:paraId="520302D8" w14:textId="77777777" w:rsidR="00D00037" w:rsidRPr="00B4499C" w:rsidRDefault="00D00037" w:rsidP="00D00037">
      <w:pPr>
        <w:spacing w:after="0" w:line="300" w:lineRule="auto"/>
        <w:jc w:val="both"/>
        <w:rPr>
          <w:rFonts w:eastAsia="Times New Roman" w:cstheme="minorHAnsi"/>
          <w:lang w:eastAsia="pl-PL"/>
        </w:rPr>
      </w:pPr>
    </w:p>
    <w:p w14:paraId="58910ACF" w14:textId="77777777" w:rsidR="00D00037" w:rsidRPr="00B4499C" w:rsidRDefault="00D00037" w:rsidP="00D00037">
      <w:pPr>
        <w:spacing w:after="0" w:line="300" w:lineRule="auto"/>
        <w:jc w:val="both"/>
        <w:rPr>
          <w:rFonts w:eastAsia="Times New Roman" w:cstheme="minorHAnsi"/>
          <w:lang w:eastAsia="pl-PL"/>
        </w:rPr>
      </w:pPr>
    </w:p>
    <w:p w14:paraId="4F588815" w14:textId="77777777" w:rsidR="00D00037" w:rsidRPr="00B4499C" w:rsidRDefault="00D00037" w:rsidP="00D00037">
      <w:pPr>
        <w:spacing w:after="0" w:line="300" w:lineRule="auto"/>
        <w:jc w:val="both"/>
        <w:rPr>
          <w:rFonts w:eastAsia="Times New Roman" w:cstheme="minorHAnsi"/>
          <w:lang w:eastAsia="pl-PL"/>
        </w:rPr>
      </w:pPr>
    </w:p>
    <w:p w14:paraId="08CFC2B3" w14:textId="77777777" w:rsidR="00D00037" w:rsidRPr="00B4499C" w:rsidRDefault="00D00037" w:rsidP="00D00037">
      <w:pPr>
        <w:spacing w:after="0" w:line="300" w:lineRule="auto"/>
        <w:jc w:val="center"/>
        <w:rPr>
          <w:rFonts w:eastAsia="Times New Roman" w:cstheme="minorHAnsi"/>
          <w:sz w:val="18"/>
          <w:szCs w:val="18"/>
          <w:lang w:eastAsia="pl-PL"/>
        </w:rPr>
      </w:pPr>
      <w:r w:rsidRPr="00B4499C">
        <w:rPr>
          <w:rFonts w:eastAsia="Times New Roman" w:cstheme="minorHAnsi"/>
          <w:b/>
          <w:bCs/>
          <w:sz w:val="18"/>
          <w:szCs w:val="18"/>
          <w:u w:val="double"/>
          <w:lang w:eastAsia="pl-PL"/>
        </w:rPr>
        <w:t>FORMULARZ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256D1436" w14:textId="77777777" w:rsidR="00D00037" w:rsidRPr="00B4499C" w:rsidRDefault="00D00037" w:rsidP="00D00037">
      <w:pPr>
        <w:tabs>
          <w:tab w:val="left" w:pos="3402"/>
        </w:tabs>
        <w:spacing w:after="0" w:line="300" w:lineRule="auto"/>
        <w:jc w:val="right"/>
        <w:rPr>
          <w:rFonts w:eastAsia="Times New Roman" w:cstheme="minorHAnsi"/>
          <w:b/>
          <w:i/>
          <w:sz w:val="20"/>
          <w:szCs w:val="20"/>
          <w:highlight w:val="cyan"/>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2 do SWZ</w:t>
      </w:r>
    </w:p>
    <w:p w14:paraId="64AD2485"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t>Wzór</w:t>
      </w:r>
    </w:p>
    <w:p w14:paraId="615EF867" w14:textId="613302AC" w:rsidR="00D00037" w:rsidRPr="00B4499C" w:rsidRDefault="00D00037" w:rsidP="00D00037">
      <w:pPr>
        <w:spacing w:after="0" w:line="300" w:lineRule="auto"/>
        <w:jc w:val="both"/>
        <w:rPr>
          <w:rFonts w:eastAsia="Times New Roman" w:cstheme="minorHAnsi"/>
        </w:rPr>
      </w:pPr>
      <w:bookmarkStart w:id="48" w:name="_Hlk61709527"/>
      <w:r w:rsidRPr="00B4499C">
        <w:rPr>
          <w:rFonts w:eastAsia="Times New Roman" w:cstheme="minorHAnsi"/>
          <w:b/>
        </w:rPr>
        <w:t>Nazwa Wykonawcy</w:t>
      </w:r>
      <w:r w:rsidRPr="00B4499C">
        <w:rPr>
          <w:rFonts w:eastAsia="Times New Roman" w:cstheme="minorHAnsi"/>
        </w:rPr>
        <w:t xml:space="preserve"> …..…..…………………………………………………………………………………..…</w:t>
      </w:r>
      <w:r w:rsidR="00387FA3">
        <w:rPr>
          <w:rFonts w:eastAsia="Times New Roman" w:cstheme="minorHAnsi"/>
        </w:rPr>
        <w:t>…………………………………………</w:t>
      </w:r>
    </w:p>
    <w:p w14:paraId="136C6B73" w14:textId="7B4D5E9B" w:rsidR="00D00037" w:rsidRPr="00B4499C" w:rsidRDefault="00D00037" w:rsidP="00D00037">
      <w:pPr>
        <w:spacing w:after="0" w:line="300" w:lineRule="auto"/>
        <w:jc w:val="both"/>
        <w:rPr>
          <w:rFonts w:eastAsia="Times New Roman" w:cstheme="minorHAnsi"/>
        </w:rPr>
      </w:pPr>
      <w:r w:rsidRPr="00B4499C">
        <w:rPr>
          <w:rFonts w:eastAsia="Times New Roman" w:cstheme="minorHAnsi"/>
        </w:rPr>
        <w:t>…………….………………....................................................................................................................................</w:t>
      </w:r>
      <w:r w:rsidR="00387FA3">
        <w:rPr>
          <w:rFonts w:eastAsia="Times New Roman" w:cstheme="minorHAnsi"/>
        </w:rPr>
        <w:t>............</w:t>
      </w:r>
    </w:p>
    <w:p w14:paraId="4162E10F"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0960E4D4" w14:textId="62335C03"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r w:rsidR="00387FA3">
        <w:rPr>
          <w:rFonts w:eastAsia="Times New Roman" w:cstheme="minorHAnsi"/>
        </w:rPr>
        <w:t>.</w:t>
      </w:r>
    </w:p>
    <w:p w14:paraId="65374D77"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p>
    <w:p w14:paraId="15A3ADC4"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Dokumenty rejestrowe mogą zostać bezpłatnie uzyskane z bazy danych państwa członkowskiego UE:</w:t>
      </w:r>
    </w:p>
    <w:p w14:paraId="63B51963" w14:textId="69D2A138" w:rsidR="00B0646C" w:rsidRPr="00B4499C" w:rsidRDefault="00000000" w:rsidP="00B0646C">
      <w:pPr>
        <w:spacing w:after="0" w:line="300" w:lineRule="auto"/>
        <w:jc w:val="both"/>
        <w:rPr>
          <w:rFonts w:eastAsia="Times New Roman" w:cstheme="minorHAnsi"/>
          <w:b/>
        </w:rPr>
      </w:pPr>
      <w:sdt>
        <w:sdtPr>
          <w:rPr>
            <w:rFonts w:eastAsia="Times New Roman" w:cstheme="minorHAnsi"/>
            <w:lang w:eastAsia="pl-PL"/>
          </w:rPr>
          <w:id w:val="-994869603"/>
          <w14:checkbox>
            <w14:checked w14:val="0"/>
            <w14:checkedState w14:val="2612" w14:font="MS Gothic"/>
            <w14:uncheckedState w14:val="2610" w14:font="MS Gothic"/>
          </w14:checkbox>
        </w:sdt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https://ekrs.ms.gov.pl/web/wyszukiwarka-krs/strona-glowna/</w:t>
      </w:r>
    </w:p>
    <w:p w14:paraId="359BD2BE" w14:textId="77777777" w:rsidR="00B0646C" w:rsidRPr="00B4499C" w:rsidRDefault="00000000" w:rsidP="00B0646C">
      <w:pPr>
        <w:spacing w:after="0" w:line="300" w:lineRule="auto"/>
        <w:jc w:val="both"/>
        <w:rPr>
          <w:rFonts w:eastAsia="Times New Roman" w:cstheme="minorHAnsi"/>
          <w:bCs/>
        </w:rPr>
      </w:pPr>
      <w:sdt>
        <w:sdtPr>
          <w:rPr>
            <w:rFonts w:eastAsia="Times New Roman" w:cstheme="minorHAnsi"/>
            <w:lang w:eastAsia="pl-PL"/>
          </w:rPr>
          <w:id w:val="-1604559884"/>
          <w14:checkbox>
            <w14:checked w14:val="0"/>
            <w14:checkedState w14:val="2612" w14:font="MS Gothic"/>
            <w14:uncheckedState w14:val="2610" w14:font="MS Gothic"/>
          </w14:checkbox>
        </w:sdtPr>
        <w:sdtContent>
          <w:r w:rsidR="00B0646C"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https://prod.ceidg.gov.pl/CEIDG/CEIDG.Public.UI/Search.aspx</w:t>
      </w:r>
    </w:p>
    <w:p w14:paraId="35F08C74" w14:textId="5F02E767" w:rsidR="00B0646C" w:rsidRPr="00B4499C" w:rsidRDefault="00000000" w:rsidP="00B0646C">
      <w:pPr>
        <w:spacing w:after="0" w:line="300" w:lineRule="auto"/>
        <w:jc w:val="both"/>
        <w:rPr>
          <w:rFonts w:eastAsia="Times New Roman" w:cstheme="minorHAnsi"/>
        </w:rPr>
      </w:pPr>
      <w:sdt>
        <w:sdtPr>
          <w:rPr>
            <w:rFonts w:eastAsia="Times New Roman" w:cstheme="minorHAnsi"/>
            <w:lang w:eastAsia="pl-PL"/>
          </w:rPr>
          <w:id w:val="-171029738"/>
          <w14:checkbox>
            <w14:checked w14:val="0"/>
            <w14:checkedState w14:val="2612" w14:font="MS Gothic"/>
            <w14:uncheckedState w14:val="2610" w14:font="MS Gothic"/>
          </w14:checkbox>
        </w:sdt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inny (proszę wpisać) </w:t>
      </w:r>
      <w:r w:rsidR="00B0646C" w:rsidRPr="00B4499C">
        <w:rPr>
          <w:rFonts w:eastAsia="Times New Roman" w:cstheme="minorHAnsi"/>
        </w:rPr>
        <w:t>…......................................................................................................................................</w:t>
      </w:r>
    </w:p>
    <w:p w14:paraId="68491847" w14:textId="7ABCE564" w:rsidR="00B0646C" w:rsidRPr="00B4499C" w:rsidRDefault="00000000" w:rsidP="00B0646C">
      <w:pPr>
        <w:spacing w:after="0" w:line="300" w:lineRule="auto"/>
        <w:jc w:val="both"/>
        <w:rPr>
          <w:rFonts w:eastAsia="Times New Roman" w:cstheme="minorHAnsi"/>
          <w:b/>
        </w:rPr>
      </w:pPr>
      <w:sdt>
        <w:sdtPr>
          <w:rPr>
            <w:rFonts w:eastAsia="Times New Roman" w:cstheme="minorHAnsi"/>
            <w:lang w:eastAsia="pl-PL"/>
          </w:rPr>
          <w:id w:val="-498740979"/>
          <w14:checkbox>
            <w14:checked w14:val="0"/>
            <w14:checkedState w14:val="2612" w14:font="MS Gothic"/>
            <w14:uncheckedState w14:val="2610" w14:font="MS Gothic"/>
          </w14:checkbox>
        </w:sdtPr>
        <w:sdtContent>
          <w:r w:rsidR="007C504E" w:rsidRPr="00F51B3A">
            <w:rPr>
              <w:rFonts w:ascii="Segoe UI Symbol" w:eastAsia="MS Gothic" w:hAnsi="Segoe UI Symbol" w:cs="Segoe UI Symbol"/>
              <w:lang w:eastAsia="pl-PL"/>
            </w:rPr>
            <w:t>☐</w:t>
          </w:r>
        </w:sdtContent>
      </w:sdt>
      <w:r w:rsidR="00B0646C" w:rsidRPr="00B4499C">
        <w:rPr>
          <w:rFonts w:eastAsia="Times New Roman" w:cstheme="minorHAnsi"/>
          <w:bCs/>
        </w:rPr>
        <w:t xml:space="preserve"> nie dotyczy</w:t>
      </w:r>
    </w:p>
    <w:p w14:paraId="61E3A2A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reprezentowany przez:</w:t>
      </w:r>
    </w:p>
    <w:p w14:paraId="74E2FD9C" w14:textId="55B47D17" w:rsidR="00D00037" w:rsidRPr="00B4499C" w:rsidRDefault="00D00037" w:rsidP="00D00037">
      <w:pPr>
        <w:spacing w:after="0" w:line="300" w:lineRule="auto"/>
        <w:ind w:right="113"/>
        <w:jc w:val="both"/>
        <w:rPr>
          <w:rFonts w:eastAsia="Times New Roman" w:cstheme="minorHAnsi"/>
          <w:lang w:eastAsia="pl-PL"/>
        </w:rPr>
      </w:pPr>
      <w:r w:rsidRPr="00B4499C">
        <w:rPr>
          <w:rFonts w:eastAsia="Times New Roman" w:cstheme="minorHAnsi"/>
          <w:lang w:eastAsia="pl-PL"/>
        </w:rPr>
        <w:t>…………………………………………………………………………………………………………………</w:t>
      </w:r>
      <w:r w:rsidR="00387FA3">
        <w:rPr>
          <w:rFonts w:eastAsia="Times New Roman" w:cstheme="minorHAnsi"/>
          <w:lang w:eastAsia="pl-PL"/>
        </w:rPr>
        <w:t>…………………………………………………….</w:t>
      </w:r>
    </w:p>
    <w:p w14:paraId="432844EE" w14:textId="77777777" w:rsidR="00D00037" w:rsidRPr="00B4499C" w:rsidRDefault="00D00037" w:rsidP="00D00037">
      <w:pPr>
        <w:spacing w:after="0" w:line="300" w:lineRule="auto"/>
        <w:ind w:right="1388"/>
        <w:jc w:val="both"/>
        <w:rPr>
          <w:rFonts w:eastAsia="Times New Roman" w:cstheme="minorHAnsi"/>
          <w:i/>
          <w:sz w:val="18"/>
          <w:szCs w:val="18"/>
          <w:lang w:eastAsia="pl-PL"/>
        </w:rPr>
      </w:pPr>
      <w:r w:rsidRPr="00B4499C">
        <w:rPr>
          <w:rFonts w:eastAsia="Times New Roman" w:cstheme="minorHAnsi"/>
          <w:i/>
          <w:sz w:val="18"/>
          <w:szCs w:val="18"/>
          <w:lang w:eastAsia="pl-PL"/>
        </w:rPr>
        <w:t>(imię, nazwisko, stanowisko/podstawa do reprezentacji)</w:t>
      </w:r>
    </w:p>
    <w:p w14:paraId="7AE930A7" w14:textId="77777777" w:rsidR="00D00037" w:rsidRPr="00B4499C" w:rsidRDefault="00D00037" w:rsidP="00D00037">
      <w:pPr>
        <w:spacing w:after="0" w:line="300" w:lineRule="auto"/>
        <w:jc w:val="both"/>
        <w:rPr>
          <w:rFonts w:eastAsia="Times New Roman" w:cstheme="minorHAnsi"/>
          <w:lang w:eastAsia="pl-PL"/>
        </w:rPr>
      </w:pPr>
    </w:p>
    <w:bookmarkEnd w:id="48"/>
    <w:p w14:paraId="302B1FAF" w14:textId="70E88CB2"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Oświadczenie wykonawcy</w:t>
      </w:r>
    </w:p>
    <w:p w14:paraId="016B3A9E" w14:textId="7DF27859" w:rsidR="00DF53AF" w:rsidRPr="00B4499C" w:rsidRDefault="00DF53AF" w:rsidP="00DF53AF">
      <w:pPr>
        <w:spacing w:after="0" w:line="300" w:lineRule="auto"/>
        <w:jc w:val="center"/>
        <w:rPr>
          <w:rFonts w:eastAsia="Times New Roman" w:cstheme="minorHAnsi"/>
          <w:b/>
          <w:lang w:eastAsia="pl-PL"/>
        </w:rPr>
      </w:pPr>
      <w:r w:rsidRPr="00B4499C">
        <w:rPr>
          <w:rFonts w:eastAsia="Times New Roman" w:cstheme="minorHAnsi"/>
          <w:b/>
          <w:lang w:eastAsia="pl-PL"/>
        </w:rPr>
        <w:t xml:space="preserve">składane na podstawie </w:t>
      </w:r>
      <w:bookmarkStart w:id="49" w:name="_Hlk61709618"/>
      <w:r w:rsidRPr="00B4499C">
        <w:rPr>
          <w:rFonts w:eastAsia="Times New Roman" w:cstheme="minorHAnsi"/>
          <w:b/>
          <w:lang w:eastAsia="pl-PL"/>
        </w:rPr>
        <w:t xml:space="preserve">art. 125 ust. 1 </w:t>
      </w:r>
      <w:r w:rsidRPr="00B4499C">
        <w:rPr>
          <w:rFonts w:eastAsia="Times New Roman" w:cstheme="minorHAnsi"/>
          <w:i/>
          <w:color w:val="FF0000"/>
          <w:sz w:val="20"/>
          <w:szCs w:val="20"/>
          <w:lang w:eastAsia="pl-PL"/>
        </w:rPr>
        <w:t xml:space="preserve"> </w:t>
      </w:r>
      <w:r w:rsidRPr="00B4499C">
        <w:rPr>
          <w:rFonts w:eastAsia="Times New Roman" w:cstheme="minorHAnsi"/>
          <w:b/>
          <w:lang w:eastAsia="pl-PL"/>
        </w:rPr>
        <w:t>z dnia 11 września 2019 r. – Prawo zamówień publicznych</w:t>
      </w:r>
      <w:bookmarkEnd w:id="49"/>
      <w:r w:rsidRPr="00B4499C">
        <w:rPr>
          <w:rFonts w:eastAsia="Times New Roman" w:cstheme="minorHAnsi"/>
          <w:b/>
          <w:lang w:eastAsia="pl-PL"/>
        </w:rPr>
        <w:t xml:space="preserve"> Prawo zamówień publicznych (dalej jako: ustawa </w:t>
      </w:r>
      <w:proofErr w:type="spellStart"/>
      <w:r w:rsidRPr="00B4499C">
        <w:rPr>
          <w:rFonts w:eastAsia="Times New Roman" w:cstheme="minorHAnsi"/>
          <w:b/>
          <w:lang w:eastAsia="pl-PL"/>
        </w:rPr>
        <w:t>Pzp</w:t>
      </w:r>
      <w:proofErr w:type="spellEnd"/>
      <w:r w:rsidRPr="00B4499C">
        <w:rPr>
          <w:rFonts w:eastAsia="Times New Roman" w:cstheme="minorHAnsi"/>
          <w:b/>
          <w:lang w:eastAsia="pl-PL"/>
        </w:rPr>
        <w:t>)</w:t>
      </w:r>
    </w:p>
    <w:p w14:paraId="09B4822A" w14:textId="77777777"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DOTYCZĄCE PRZESŁANEK WYKLUCZENIA Z POSTĘPOWANIA</w:t>
      </w:r>
    </w:p>
    <w:p w14:paraId="6534F7D5" w14:textId="77777777" w:rsidR="00D00037" w:rsidRPr="00B4499C" w:rsidRDefault="00D00037" w:rsidP="00D00037">
      <w:pPr>
        <w:spacing w:after="0" w:line="300" w:lineRule="auto"/>
        <w:jc w:val="both"/>
        <w:rPr>
          <w:rFonts w:eastAsia="Times New Roman" w:cstheme="minorHAnsi"/>
          <w:lang w:eastAsia="pl-PL"/>
        </w:rPr>
      </w:pPr>
    </w:p>
    <w:p w14:paraId="74DAE51B" w14:textId="287731CC" w:rsidR="002178CD" w:rsidRPr="001875E0" w:rsidRDefault="00D00037" w:rsidP="002178CD">
      <w:pPr>
        <w:spacing w:after="0" w:line="300" w:lineRule="auto"/>
        <w:jc w:val="both"/>
        <w:rPr>
          <w:rFonts w:eastAsia="Times New Roman" w:cstheme="minorHAnsi"/>
          <w:lang w:eastAsia="pl-PL"/>
        </w:rPr>
      </w:pPr>
      <w:r w:rsidRPr="00B4499C">
        <w:rPr>
          <w:rFonts w:eastAsia="Times New Roman" w:cstheme="minorHAnsi"/>
          <w:lang w:eastAsia="pl-PL"/>
        </w:rPr>
        <w:t xml:space="preserve">Na potrzeby postępowania o udzielenie zamówienia publicznego pn. </w:t>
      </w:r>
      <w:r w:rsidRPr="00B4499C">
        <w:rPr>
          <w:rFonts w:eastAsia="Times New Roman" w:cstheme="minorHAnsi"/>
          <w:b/>
          <w:lang w:eastAsia="pl-PL"/>
        </w:rPr>
        <w:t xml:space="preserve">Dostawa </w:t>
      </w:r>
      <w:r w:rsidR="00750189" w:rsidRPr="00B4499C">
        <w:rPr>
          <w:rFonts w:eastAsia="Times New Roman" w:cstheme="minorHAnsi"/>
          <w:b/>
          <w:lang w:eastAsia="pl-PL"/>
        </w:rPr>
        <w:t>mebli biurowych</w:t>
      </w:r>
      <w:r w:rsidRPr="00B4499C">
        <w:rPr>
          <w:rFonts w:eastAsia="Times New Roman" w:cstheme="minorHAnsi"/>
          <w:b/>
          <w:lang w:eastAsia="pl-PL"/>
        </w:rPr>
        <w:t xml:space="preserve"> (</w:t>
      </w:r>
      <w:r w:rsidR="00030E84">
        <w:rPr>
          <w:rFonts w:eastAsia="Times New Roman" w:cstheme="minorHAnsi"/>
          <w:b/>
          <w:lang w:eastAsia="pl-PL"/>
        </w:rPr>
        <w:t>R</w:t>
      </w:r>
      <w:r w:rsidRPr="00B4499C">
        <w:rPr>
          <w:rFonts w:eastAsia="Times New Roman" w:cstheme="minorHAnsi"/>
          <w:b/>
          <w:lang w:eastAsia="pl-PL"/>
        </w:rPr>
        <w:t>ZP.243.</w:t>
      </w:r>
      <w:r w:rsidR="00030E84">
        <w:rPr>
          <w:rFonts w:eastAsia="Times New Roman" w:cstheme="minorHAnsi"/>
          <w:b/>
          <w:lang w:eastAsia="pl-PL"/>
        </w:rPr>
        <w:t>101</w:t>
      </w:r>
      <w:r w:rsidRPr="00B4499C">
        <w:rPr>
          <w:rFonts w:eastAsia="Times New Roman" w:cstheme="minorHAnsi"/>
          <w:b/>
          <w:lang w:eastAsia="pl-PL"/>
        </w:rPr>
        <w:t>.202</w:t>
      </w:r>
      <w:r w:rsidR="00030E84">
        <w:rPr>
          <w:rFonts w:eastAsia="Times New Roman" w:cstheme="minorHAnsi"/>
          <w:b/>
          <w:lang w:eastAsia="pl-PL"/>
        </w:rPr>
        <w:t>2</w:t>
      </w:r>
      <w:r w:rsidRPr="00B4499C">
        <w:rPr>
          <w:rFonts w:eastAsia="Times New Roman" w:cstheme="minorHAnsi"/>
          <w:b/>
          <w:lang w:eastAsia="pl-PL"/>
        </w:rPr>
        <w:t>)</w:t>
      </w:r>
      <w:r w:rsidRPr="00B4499C">
        <w:rPr>
          <w:rFonts w:eastAsia="Times New Roman" w:cstheme="minorHAnsi"/>
          <w:i/>
          <w:lang w:eastAsia="pl-PL"/>
        </w:rPr>
        <w:t>,</w:t>
      </w:r>
      <w:r w:rsidR="002178CD" w:rsidRPr="002178CD">
        <w:rPr>
          <w:rFonts w:eastAsia="Times New Roman" w:cstheme="minorHAnsi"/>
          <w:lang w:eastAsia="pl-PL"/>
        </w:rPr>
        <w:t xml:space="preserve"> </w:t>
      </w:r>
      <w:r w:rsidR="002178CD" w:rsidRPr="007135A4">
        <w:rPr>
          <w:rFonts w:eastAsia="Times New Roman" w:cstheme="minorHAnsi"/>
          <w:lang w:eastAsia="pl-PL"/>
        </w:rPr>
        <w:t>oświadczam, co następuje:</w:t>
      </w:r>
    </w:p>
    <w:p w14:paraId="0C942FAD" w14:textId="77777777" w:rsidR="002178CD" w:rsidRPr="001875E0" w:rsidRDefault="002178CD" w:rsidP="002178CD">
      <w:pPr>
        <w:spacing w:after="0" w:line="300" w:lineRule="auto"/>
        <w:jc w:val="both"/>
        <w:rPr>
          <w:rFonts w:eastAsia="Times New Roman" w:cstheme="minorHAnsi"/>
          <w:lang w:eastAsia="pl-PL"/>
        </w:rPr>
      </w:pPr>
    </w:p>
    <w:p w14:paraId="2BF5C4DC" w14:textId="77777777" w:rsidR="002178CD" w:rsidRPr="00550D40" w:rsidRDefault="002178CD" w:rsidP="002178CD">
      <w:pPr>
        <w:numPr>
          <w:ilvl w:val="0"/>
          <w:numId w:val="8"/>
        </w:numPr>
        <w:spacing w:after="0" w:line="300" w:lineRule="auto"/>
        <w:ind w:left="426" w:hanging="426"/>
        <w:jc w:val="both"/>
        <w:rPr>
          <w:rFonts w:eastAsia="Calibri" w:cstheme="minorHAnsi"/>
        </w:rPr>
      </w:pPr>
      <w:r w:rsidRPr="001875E0">
        <w:rPr>
          <w:rFonts w:eastAsia="Calibri" w:cstheme="minorHAnsi"/>
        </w:rPr>
        <w:t xml:space="preserve">Oświadczam, że nie podlegam wykluczeniu z postępowania na podstawie art. 108 ust. 1 pkt. 1-6 ustawy </w:t>
      </w:r>
      <w:proofErr w:type="spellStart"/>
      <w:r w:rsidRPr="001875E0">
        <w:rPr>
          <w:rFonts w:eastAsia="Calibri" w:cstheme="minorHAnsi"/>
        </w:rPr>
        <w:t>Pzp</w:t>
      </w:r>
      <w:proofErr w:type="spellEnd"/>
      <w:r w:rsidRPr="001875E0">
        <w:rPr>
          <w:rFonts w:eastAsia="Calibri" w:cstheme="minorHAnsi"/>
        </w:rPr>
        <w:t>;  oraz 109</w:t>
      </w:r>
      <w:r w:rsidRPr="001875E0">
        <w:rPr>
          <w:rFonts w:eastAsia="Calibri" w:cstheme="minorHAnsi"/>
          <w:color w:val="FF0000"/>
        </w:rPr>
        <w:t xml:space="preserve"> </w:t>
      </w:r>
      <w:r w:rsidRPr="007135A4">
        <w:rPr>
          <w:rFonts w:eastAsia="Calibri" w:cstheme="minorHAnsi"/>
        </w:rPr>
        <w:t xml:space="preserve">ust. 1 pkt 4 ustawy </w:t>
      </w:r>
      <w:proofErr w:type="spellStart"/>
      <w:r w:rsidRPr="007135A4">
        <w:rPr>
          <w:rFonts w:eastAsia="Calibri" w:cstheme="minorHAnsi"/>
        </w:rPr>
        <w:t>Pzp</w:t>
      </w:r>
      <w:proofErr w:type="spellEnd"/>
      <w:r w:rsidRPr="007135A4">
        <w:rPr>
          <w:rFonts w:eastAsia="Calibri" w:cstheme="minorHAnsi"/>
        </w:rPr>
        <w:t>.</w:t>
      </w:r>
    </w:p>
    <w:p w14:paraId="0E8DEA91" w14:textId="77777777" w:rsidR="002178CD" w:rsidRPr="007135A4" w:rsidRDefault="002178CD" w:rsidP="002178CD">
      <w:pPr>
        <w:numPr>
          <w:ilvl w:val="0"/>
          <w:numId w:val="8"/>
        </w:numPr>
        <w:spacing w:after="0" w:line="300" w:lineRule="auto"/>
        <w:ind w:left="426" w:hanging="426"/>
        <w:jc w:val="both"/>
        <w:rPr>
          <w:rFonts w:eastAsia="Calibri" w:cstheme="minorHAnsi"/>
        </w:rPr>
      </w:pPr>
      <w:r w:rsidRPr="007135A4">
        <w:rPr>
          <w:rFonts w:eastAsia="Calibri" w:cstheme="minorHAnsi"/>
        </w:rPr>
        <w:t>Oświadczam, że nie podlegam wykluczeniu z postępowania o udzielenie zamówienia na podstawie art. 7 ust. 1 ustawy o szczególnych rozwiązaniach w zakresie przeciwdziałania wspieraniu agresji na Ukrainę oraz służących ochronie bezpieczeństwa narodowego (Dz. U. z 2022 r. poz. 835; zwana dalej ustawą).</w:t>
      </w:r>
    </w:p>
    <w:p w14:paraId="756C6A74" w14:textId="77777777" w:rsidR="002178CD" w:rsidRPr="00550D40" w:rsidRDefault="002178CD" w:rsidP="002178CD">
      <w:pPr>
        <w:numPr>
          <w:ilvl w:val="0"/>
          <w:numId w:val="8"/>
        </w:numPr>
        <w:spacing w:after="0" w:line="300" w:lineRule="auto"/>
        <w:ind w:left="426" w:hanging="426"/>
        <w:jc w:val="both"/>
        <w:rPr>
          <w:rFonts w:eastAsia="Calibri" w:cstheme="minorHAnsi"/>
        </w:rPr>
      </w:pPr>
      <w:r w:rsidRPr="001875E0">
        <w:rPr>
          <w:rFonts w:eastAsia="Calibri" w:cstheme="minorHAnsi"/>
        </w:rPr>
        <w:t xml:space="preserve">Oświadczam, że zachodzą w stosunku do mnie podstawy wykluczenia z postępowania na podstawie art. …… ustawy </w:t>
      </w:r>
      <w:proofErr w:type="spellStart"/>
      <w:r w:rsidRPr="001875E0">
        <w:rPr>
          <w:rFonts w:eastAsia="Calibri" w:cstheme="minorHAnsi"/>
        </w:rPr>
        <w:t>Pzp</w:t>
      </w:r>
      <w:proofErr w:type="spellEnd"/>
      <w:r w:rsidRPr="001875E0">
        <w:rPr>
          <w:rFonts w:eastAsia="Calibri" w:cstheme="minorHAnsi"/>
        </w:rPr>
        <w:t xml:space="preserve"> </w:t>
      </w:r>
      <w:r w:rsidRPr="001875E0">
        <w:rPr>
          <w:rFonts w:eastAsia="Calibri" w:cstheme="minorHAnsi"/>
          <w:sz w:val="18"/>
          <w:szCs w:val="18"/>
        </w:rPr>
        <w:t xml:space="preserve">(podać mającą zastosowanie podstawę wykluczenia spośród wymienionych w art. art. 108 ust. 1 pkt. 1-6 ustawy </w:t>
      </w:r>
      <w:proofErr w:type="spellStart"/>
      <w:r w:rsidRPr="001875E0">
        <w:rPr>
          <w:rFonts w:eastAsia="Calibri" w:cstheme="minorHAnsi"/>
          <w:sz w:val="18"/>
          <w:szCs w:val="18"/>
        </w:rPr>
        <w:t>Pzp</w:t>
      </w:r>
      <w:proofErr w:type="spellEnd"/>
      <w:r w:rsidRPr="001875E0">
        <w:rPr>
          <w:rFonts w:eastAsia="Calibri" w:cstheme="minorHAnsi"/>
          <w:sz w:val="18"/>
          <w:szCs w:val="18"/>
        </w:rPr>
        <w:t xml:space="preserve">;  </w:t>
      </w:r>
      <w:r w:rsidRPr="007135A4">
        <w:rPr>
          <w:rFonts w:eastAsia="Calibri" w:cstheme="minorHAnsi"/>
          <w:sz w:val="18"/>
          <w:szCs w:val="18"/>
        </w:rPr>
        <w:t xml:space="preserve">oraz 109 ust. 1 pkt 4 </w:t>
      </w:r>
      <w:r w:rsidRPr="001875E0">
        <w:rPr>
          <w:rFonts w:eastAsia="Calibri" w:cstheme="minorHAnsi"/>
          <w:sz w:val="18"/>
          <w:szCs w:val="18"/>
        </w:rPr>
        <w:t xml:space="preserve">ustawy </w:t>
      </w:r>
      <w:proofErr w:type="spellStart"/>
      <w:r w:rsidRPr="001875E0">
        <w:rPr>
          <w:rFonts w:eastAsia="Calibri" w:cstheme="minorHAnsi"/>
          <w:sz w:val="18"/>
          <w:szCs w:val="18"/>
        </w:rPr>
        <w:t>Pzp</w:t>
      </w:r>
      <w:proofErr w:type="spellEnd"/>
      <w:r w:rsidRPr="001875E0">
        <w:rPr>
          <w:rFonts w:eastAsia="Calibri" w:cstheme="minorHAnsi"/>
          <w:sz w:val="18"/>
          <w:szCs w:val="18"/>
        </w:rPr>
        <w:t>)</w:t>
      </w:r>
      <w:r w:rsidRPr="001875E0">
        <w:rPr>
          <w:rFonts w:eastAsia="Calibri" w:cstheme="minorHAnsi"/>
        </w:rPr>
        <w:t xml:space="preserve">. Jednocześnie oświadczam, że w związku z ww. okolicznością, na podstawie art. 110 ust. 2 ustawy </w:t>
      </w:r>
      <w:proofErr w:type="spellStart"/>
      <w:r w:rsidRPr="001875E0">
        <w:rPr>
          <w:rFonts w:eastAsia="Calibri" w:cstheme="minorHAnsi"/>
        </w:rPr>
        <w:t>Pzp</w:t>
      </w:r>
      <w:proofErr w:type="spellEnd"/>
      <w:r w:rsidRPr="001875E0">
        <w:rPr>
          <w:rFonts w:eastAsia="Calibri" w:cstheme="minorHAnsi"/>
        </w:rPr>
        <w:t xml:space="preserve"> podjąłem następujące środki naprawcze: ………………………………………</w:t>
      </w:r>
    </w:p>
    <w:p w14:paraId="5B3CE3AB" w14:textId="77777777" w:rsidR="002178CD" w:rsidRPr="001875E0" w:rsidRDefault="002178CD" w:rsidP="002178CD">
      <w:pPr>
        <w:numPr>
          <w:ilvl w:val="0"/>
          <w:numId w:val="8"/>
        </w:numPr>
        <w:spacing w:after="0" w:line="300" w:lineRule="auto"/>
        <w:ind w:left="426" w:hanging="426"/>
        <w:jc w:val="both"/>
        <w:rPr>
          <w:rFonts w:eastAsia="Calibri" w:cstheme="minorHAnsi"/>
        </w:rPr>
      </w:pPr>
      <w:r w:rsidRPr="001875E0">
        <w:rPr>
          <w:rFonts w:eastAsia="Calibri"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14:paraId="342F1CD6" w14:textId="49F6F6F4" w:rsidR="00D00037" w:rsidRPr="00B4499C" w:rsidRDefault="00D00037" w:rsidP="002178CD">
      <w:pPr>
        <w:spacing w:after="0" w:line="300" w:lineRule="auto"/>
        <w:jc w:val="both"/>
        <w:rPr>
          <w:rFonts w:eastAsia="Times New Roman" w:cstheme="minorHAnsi"/>
          <w:highlight w:val="cyan"/>
          <w:lang w:eastAsia="pl-PL"/>
        </w:rPr>
      </w:pPr>
    </w:p>
    <w:p w14:paraId="0E7211E4" w14:textId="77777777" w:rsidR="00D00037" w:rsidRPr="00B4499C" w:rsidRDefault="00D00037" w:rsidP="00D00037">
      <w:pPr>
        <w:spacing w:after="0" w:line="300" w:lineRule="auto"/>
        <w:jc w:val="center"/>
        <w:rPr>
          <w:rFonts w:eastAsia="Times New Roman" w:cstheme="minorHAnsi"/>
          <w:i/>
          <w:lang w:eastAsia="pl-PL"/>
        </w:rPr>
      </w:pPr>
    </w:p>
    <w:p w14:paraId="49250AA1" w14:textId="77777777" w:rsidR="00D00037" w:rsidRPr="00B4499C" w:rsidRDefault="00D00037" w:rsidP="00D00037">
      <w:pPr>
        <w:spacing w:after="0" w:line="300" w:lineRule="auto"/>
        <w:jc w:val="center"/>
        <w:rPr>
          <w:rFonts w:eastAsia="Times New Roman" w:cstheme="minorHAnsi"/>
          <w:i/>
          <w:lang w:eastAsia="pl-PL"/>
        </w:rPr>
      </w:pPr>
    </w:p>
    <w:p w14:paraId="2D15A22C" w14:textId="77777777" w:rsidR="00D00037" w:rsidRPr="00B4499C" w:rsidRDefault="00D00037" w:rsidP="00D00037">
      <w:pPr>
        <w:spacing w:after="0" w:line="300" w:lineRule="auto"/>
        <w:jc w:val="center"/>
        <w:rPr>
          <w:rFonts w:eastAsia="Times New Roman" w:cstheme="minorHAnsi"/>
          <w:sz w:val="18"/>
          <w:szCs w:val="18"/>
          <w:lang w:eastAsia="pl-PL"/>
        </w:rPr>
      </w:pPr>
      <w:bookmarkStart w:id="50" w:name="_Hlk61710238"/>
      <w:r w:rsidRPr="00B4499C">
        <w:rPr>
          <w:rFonts w:eastAsia="Times New Roman" w:cstheme="minorHAnsi"/>
          <w:b/>
          <w:bCs/>
          <w:sz w:val="18"/>
          <w:szCs w:val="18"/>
          <w:u w:val="double"/>
          <w:lang w:eastAsia="pl-PL"/>
        </w:rPr>
        <w:t>OŚWIADCZENIE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31FB4A1A" w14:textId="1A051CA2" w:rsidR="00750189" w:rsidRPr="00B4499C" w:rsidRDefault="00750189" w:rsidP="00750189">
      <w:pPr>
        <w:tabs>
          <w:tab w:val="left" w:pos="3402"/>
        </w:tabs>
        <w:spacing w:after="0" w:line="300" w:lineRule="auto"/>
        <w:rPr>
          <w:rFonts w:eastAsia="Times New Roman" w:cstheme="minorHAnsi"/>
          <w:b/>
          <w:i/>
          <w:sz w:val="20"/>
          <w:szCs w:val="20"/>
          <w:lang w:eastAsia="pl-PL"/>
        </w:rPr>
      </w:pPr>
      <w:bookmarkStart w:id="51" w:name="_Hlk61354979"/>
      <w:bookmarkEnd w:id="50"/>
      <w:r w:rsidRPr="00B4499C">
        <w:rPr>
          <w:rFonts w:eastAsia="Times New Roman" w:cstheme="minorHAnsi"/>
          <w:b/>
          <w:i/>
          <w:sz w:val="20"/>
          <w:szCs w:val="20"/>
          <w:lang w:eastAsia="pl-PL"/>
        </w:rPr>
        <w:t xml:space="preserve"> </w:t>
      </w:r>
    </w:p>
    <w:p w14:paraId="104CC869"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60AA8305"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7A336563"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5654FD8E"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2593C32C" w14:textId="5D3FBFE4" w:rsidR="00750189" w:rsidRPr="00B4499C" w:rsidRDefault="00750189" w:rsidP="00750189">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t>Załącznik nr 3 do SWZ</w:t>
      </w:r>
    </w:p>
    <w:p w14:paraId="30B34048" w14:textId="77777777" w:rsidR="00750189" w:rsidRPr="00B4499C" w:rsidRDefault="00750189" w:rsidP="00750189">
      <w:pPr>
        <w:spacing w:after="0" w:line="300" w:lineRule="auto"/>
        <w:ind w:left="4956"/>
        <w:jc w:val="center"/>
        <w:rPr>
          <w:rFonts w:eastAsia="Times New Roman" w:cstheme="minorHAnsi"/>
          <w:lang w:eastAsia="pl-PL"/>
        </w:rPr>
      </w:pPr>
    </w:p>
    <w:p w14:paraId="67B5E711" w14:textId="5F31FDEE" w:rsidR="00750189" w:rsidRDefault="00750189" w:rsidP="00750189">
      <w:pPr>
        <w:autoSpaceDE w:val="0"/>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SZCZEGÓŁOWY OPIS PRZEDMIOTU ZAMÓWIENIA</w:t>
      </w:r>
    </w:p>
    <w:p w14:paraId="1BE7747F" w14:textId="77777777" w:rsidR="00DD748E" w:rsidRPr="00B4499C" w:rsidRDefault="00DD748E" w:rsidP="00750189">
      <w:pPr>
        <w:autoSpaceDE w:val="0"/>
        <w:spacing w:after="0" w:line="300" w:lineRule="auto"/>
        <w:jc w:val="center"/>
        <w:rPr>
          <w:rFonts w:eastAsia="Times New Roman" w:cstheme="minorHAnsi"/>
          <w:b/>
          <w:u w:val="single"/>
          <w:lang w:eastAsia="pl-PL"/>
        </w:rPr>
      </w:pPr>
    </w:p>
    <w:bookmarkEnd w:id="51"/>
    <w:p w14:paraId="7A566372" w14:textId="37DF6984" w:rsidR="00DD748E" w:rsidRDefault="00DD748E" w:rsidP="00DD748E">
      <w:pPr>
        <w:spacing w:after="0" w:line="300" w:lineRule="auto"/>
        <w:jc w:val="both"/>
        <w:rPr>
          <w:rFonts w:eastAsia="Times New Roman" w:cstheme="minorHAnsi"/>
          <w:lang w:eastAsia="pl-PL"/>
        </w:rPr>
      </w:pPr>
      <w:r w:rsidRPr="00B4499C">
        <w:rPr>
          <w:rFonts w:eastAsia="Times New Roman" w:cstheme="minorHAnsi"/>
          <w:lang w:eastAsia="pl-PL"/>
        </w:rPr>
        <w:t xml:space="preserve">Przedmiotem zamówienia jest dostawa </w:t>
      </w:r>
      <w:r w:rsidRPr="00B4499C">
        <w:rPr>
          <w:rFonts w:eastAsia="Times New Roman" w:cstheme="minorHAnsi"/>
          <w:b/>
          <w:lang w:eastAsia="pl-PL"/>
        </w:rPr>
        <w:t xml:space="preserve">nowych </w:t>
      </w:r>
      <w:r w:rsidRPr="00DD748E">
        <w:rPr>
          <w:rFonts w:eastAsia="Times New Roman" w:cstheme="minorHAnsi"/>
          <w:b/>
          <w:lang w:eastAsia="pl-PL"/>
        </w:rPr>
        <w:t>mebli biurowych dla Wydziału Hodowli i Biologii Zwierząt</w:t>
      </w:r>
      <w:r w:rsidRPr="00B4499C">
        <w:rPr>
          <w:rFonts w:eastAsia="Calibri" w:cstheme="minorHAnsi"/>
          <w:b/>
        </w:rPr>
        <w:t xml:space="preserve"> na </w:t>
      </w:r>
      <w:r w:rsidRPr="00B4499C">
        <w:rPr>
          <w:rFonts w:eastAsia="Times New Roman" w:cstheme="minorHAnsi"/>
          <w:lang w:eastAsia="pl-PL"/>
        </w:rPr>
        <w:t>o poniższych parametrach technicznych:</w:t>
      </w:r>
    </w:p>
    <w:p w14:paraId="10DFC42C" w14:textId="77777777" w:rsidR="00DD748E" w:rsidRPr="00B4499C" w:rsidRDefault="00DD748E" w:rsidP="00DD748E">
      <w:pPr>
        <w:spacing w:after="0" w:line="300" w:lineRule="auto"/>
        <w:jc w:val="both"/>
        <w:rPr>
          <w:rFonts w:eastAsia="Calibri" w:cstheme="minorHAnsi"/>
          <w:b/>
          <w:u w:val="single"/>
        </w:rPr>
      </w:pPr>
    </w:p>
    <w:tbl>
      <w:tblPr>
        <w:tblW w:w="9781" w:type="dxa"/>
        <w:tblInd w:w="-5" w:type="dxa"/>
        <w:tblLayout w:type="fixed"/>
        <w:tblLook w:val="0000" w:firstRow="0" w:lastRow="0" w:firstColumn="0" w:lastColumn="0" w:noHBand="0" w:noVBand="0"/>
      </w:tblPr>
      <w:tblGrid>
        <w:gridCol w:w="675"/>
        <w:gridCol w:w="9106"/>
      </w:tblGrid>
      <w:tr w:rsidR="00DD748E" w14:paraId="1FFD3983" w14:textId="77777777" w:rsidTr="00DD748E">
        <w:tc>
          <w:tcPr>
            <w:tcW w:w="675" w:type="dxa"/>
            <w:tcBorders>
              <w:top w:val="single" w:sz="4" w:space="0" w:color="000000"/>
              <w:left w:val="single" w:sz="4" w:space="0" w:color="000000"/>
              <w:bottom w:val="single" w:sz="4" w:space="0" w:color="000000"/>
            </w:tcBorders>
            <w:shd w:val="clear" w:color="auto" w:fill="DEEAF6" w:themeFill="accent1" w:themeFillTint="33"/>
          </w:tcPr>
          <w:p w14:paraId="7B45778A" w14:textId="77777777" w:rsidR="00DD748E" w:rsidRDefault="00DD748E" w:rsidP="00DD748E">
            <w:pPr>
              <w:spacing w:after="0" w:line="276" w:lineRule="auto"/>
              <w:jc w:val="center"/>
              <w:rPr>
                <w:b/>
                <w:bCs/>
              </w:rPr>
            </w:pPr>
          </w:p>
          <w:p w14:paraId="4F421493" w14:textId="77777777" w:rsidR="00DD748E" w:rsidRDefault="00DD748E" w:rsidP="00DD748E">
            <w:pPr>
              <w:spacing w:after="0" w:line="276" w:lineRule="auto"/>
              <w:jc w:val="center"/>
              <w:rPr>
                <w:b/>
                <w:bCs/>
              </w:rPr>
            </w:pPr>
            <w:r w:rsidRPr="00DD748E">
              <w:rPr>
                <w:b/>
                <w:bCs/>
              </w:rPr>
              <w:t>Lp.</w:t>
            </w:r>
          </w:p>
          <w:p w14:paraId="1DB58E85" w14:textId="3307D9FA" w:rsidR="00DD748E" w:rsidRPr="00DD748E" w:rsidRDefault="00DD748E" w:rsidP="00DD748E">
            <w:pPr>
              <w:spacing w:after="0" w:line="276" w:lineRule="auto"/>
              <w:jc w:val="center"/>
              <w:rPr>
                <w:b/>
                <w:bCs/>
              </w:rPr>
            </w:pPr>
          </w:p>
        </w:tc>
        <w:tc>
          <w:tcPr>
            <w:tcW w:w="91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FD8634A" w14:textId="77777777" w:rsidR="00DD748E" w:rsidRDefault="00DD748E" w:rsidP="00DD748E">
            <w:pPr>
              <w:spacing w:after="0" w:line="240" w:lineRule="auto"/>
              <w:jc w:val="center"/>
              <w:rPr>
                <w:b/>
                <w:bCs/>
              </w:rPr>
            </w:pPr>
          </w:p>
          <w:p w14:paraId="592949B3" w14:textId="560D85F1" w:rsidR="00DD748E" w:rsidRPr="00DD748E" w:rsidRDefault="00DD748E" w:rsidP="00DD748E">
            <w:pPr>
              <w:spacing w:after="0" w:line="240" w:lineRule="auto"/>
              <w:jc w:val="center"/>
              <w:rPr>
                <w:b/>
                <w:bCs/>
              </w:rPr>
            </w:pPr>
            <w:r w:rsidRPr="00DD748E">
              <w:rPr>
                <w:b/>
                <w:bCs/>
              </w:rPr>
              <w:t>OPIS</w:t>
            </w:r>
          </w:p>
        </w:tc>
      </w:tr>
      <w:tr w:rsidR="00DD748E" w14:paraId="18EA0CF3" w14:textId="77777777" w:rsidTr="00DD748E">
        <w:trPr>
          <w:trHeight w:val="2402"/>
        </w:trPr>
        <w:tc>
          <w:tcPr>
            <w:tcW w:w="675" w:type="dxa"/>
            <w:tcBorders>
              <w:top w:val="single" w:sz="4" w:space="0" w:color="000000"/>
              <w:left w:val="single" w:sz="4" w:space="0" w:color="000000"/>
              <w:bottom w:val="single" w:sz="4" w:space="0" w:color="000000"/>
            </w:tcBorders>
            <w:shd w:val="clear" w:color="auto" w:fill="auto"/>
          </w:tcPr>
          <w:p w14:paraId="50941621" w14:textId="77777777" w:rsidR="00DD748E" w:rsidRDefault="00DD748E" w:rsidP="003A70CA">
            <w:pPr>
              <w:spacing w:line="276" w:lineRule="auto"/>
              <w:rPr>
                <w:rFonts w:eastAsia="Calibri" w:cs="Calibri"/>
                <w:b/>
                <w:bCs/>
                <w:u w:val="single"/>
              </w:rPr>
            </w:pPr>
            <w:r>
              <w:t xml:space="preserve">1. </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C21CB06" w14:textId="77777777" w:rsidR="00DD748E" w:rsidRDefault="00DD748E" w:rsidP="003A70CA">
            <w:pPr>
              <w:spacing w:line="276" w:lineRule="auto"/>
              <w:jc w:val="both"/>
              <w:rPr>
                <w:rFonts w:eastAsia="Calibri" w:cs="Calibri"/>
              </w:rPr>
            </w:pPr>
            <w:r>
              <w:rPr>
                <w:rFonts w:eastAsia="Calibri" w:cs="Calibri"/>
                <w:b/>
                <w:bCs/>
                <w:u w:val="single"/>
              </w:rPr>
              <w:t>Biurko</w:t>
            </w:r>
          </w:p>
          <w:p w14:paraId="1776999F" w14:textId="77777777" w:rsidR="00DD748E" w:rsidRDefault="00DD748E" w:rsidP="003A70CA">
            <w:pPr>
              <w:spacing w:line="276" w:lineRule="auto"/>
              <w:jc w:val="both"/>
              <w:rPr>
                <w:rFonts w:eastAsia="Calibri" w:cs="Calibri"/>
              </w:rPr>
            </w:pPr>
            <w:r>
              <w:rPr>
                <w:rFonts w:eastAsia="Calibri" w:cs="Calibri"/>
              </w:rPr>
              <w:t>-1900 mm szerokości, 800 mm głębokości i 750 mm wysokości</w:t>
            </w:r>
          </w:p>
          <w:p w14:paraId="3BF02694" w14:textId="77777777" w:rsidR="00DD748E" w:rsidRDefault="00DD748E" w:rsidP="003A70CA">
            <w:pPr>
              <w:spacing w:line="276" w:lineRule="auto"/>
              <w:jc w:val="both"/>
              <w:rPr>
                <w:rFonts w:eastAsia="Calibri" w:cs="Calibri"/>
              </w:rPr>
            </w:pPr>
            <w:r>
              <w:rPr>
                <w:rFonts w:eastAsia="Calibri" w:cs="Calibri"/>
              </w:rPr>
              <w:t>- blat oraz nogi z płyty grubości 36 mm (płyta 2x18mm klejona po całości),</w:t>
            </w:r>
          </w:p>
          <w:p w14:paraId="0704CFFD" w14:textId="77777777" w:rsidR="00DD748E" w:rsidRDefault="00DD748E" w:rsidP="003A70CA">
            <w:pPr>
              <w:spacing w:line="276" w:lineRule="auto"/>
              <w:jc w:val="both"/>
              <w:rPr>
                <w:rFonts w:eastAsia="Calibri" w:cs="Calibri"/>
              </w:rPr>
            </w:pPr>
            <w:r>
              <w:rPr>
                <w:rFonts w:eastAsia="Calibri" w:cs="Calibri"/>
              </w:rPr>
              <w:t xml:space="preserve">- blenda oraz wysuwka na klawiaturę wykonane z płyty grubości 18 mm, </w:t>
            </w:r>
          </w:p>
          <w:p w14:paraId="5EABD6AE" w14:textId="77777777" w:rsidR="00DD748E" w:rsidRDefault="00DD748E" w:rsidP="003A70CA">
            <w:pPr>
              <w:spacing w:line="276" w:lineRule="auto"/>
              <w:jc w:val="both"/>
              <w:rPr>
                <w:rFonts w:eastAsia="Calibri" w:cs="Calibri"/>
              </w:rPr>
            </w:pPr>
            <w:r>
              <w:rPr>
                <w:rFonts w:eastAsia="Calibri" w:cs="Calibri"/>
              </w:rPr>
              <w:t>- blenda wysokości 350 mm,</w:t>
            </w:r>
          </w:p>
          <w:p w14:paraId="0157ACC7" w14:textId="77777777" w:rsidR="00DD748E" w:rsidRDefault="00DD748E" w:rsidP="003A70CA">
            <w:pPr>
              <w:spacing w:line="276" w:lineRule="auto"/>
              <w:jc w:val="both"/>
              <w:rPr>
                <w:rFonts w:eastAsia="Calibri" w:cs="Calibri"/>
              </w:rPr>
            </w:pPr>
            <w:r>
              <w:rPr>
                <w:rFonts w:eastAsia="Calibri" w:cs="Calibri"/>
              </w:rPr>
              <w:t>- z regulatorami umożliwiającymi wypoziomowanie w zakresie minimum 15 mm,</w:t>
            </w:r>
          </w:p>
          <w:p w14:paraId="1B8C006C" w14:textId="77777777" w:rsidR="00DD748E" w:rsidRDefault="00DD748E" w:rsidP="003A70CA">
            <w:pPr>
              <w:spacing w:line="276" w:lineRule="auto"/>
              <w:jc w:val="both"/>
              <w:rPr>
                <w:rFonts w:eastAsia="Calibri" w:cs="Calibri"/>
              </w:rPr>
            </w:pPr>
            <w:r>
              <w:rPr>
                <w:rFonts w:eastAsia="Calibri" w:cs="Calibri"/>
              </w:rPr>
              <w:t>- wyposażone w wysuwkę na klawiaturę,</w:t>
            </w:r>
          </w:p>
          <w:p w14:paraId="64F8F691" w14:textId="77777777" w:rsidR="00DD748E" w:rsidRDefault="00DD748E" w:rsidP="003A70CA">
            <w:pPr>
              <w:spacing w:line="276" w:lineRule="auto"/>
              <w:jc w:val="both"/>
              <w:rPr>
                <w:rFonts w:eastAsia="Calibri" w:cs="Calibri"/>
              </w:rPr>
            </w:pPr>
            <w:r>
              <w:rPr>
                <w:rFonts w:eastAsia="Calibri" w:cs="Calibri"/>
              </w:rPr>
              <w:t>- blat przestaje nad:</w:t>
            </w:r>
          </w:p>
          <w:p w14:paraId="3E17FB05" w14:textId="77777777" w:rsidR="00DD748E" w:rsidRDefault="00DD748E" w:rsidP="00DD748E">
            <w:pPr>
              <w:numPr>
                <w:ilvl w:val="0"/>
                <w:numId w:val="76"/>
              </w:numPr>
              <w:spacing w:line="276" w:lineRule="auto"/>
              <w:jc w:val="both"/>
              <w:rPr>
                <w:rFonts w:eastAsia="Calibri" w:cs="Calibri"/>
              </w:rPr>
            </w:pPr>
            <w:r>
              <w:rPr>
                <w:rFonts w:eastAsia="Calibri" w:cs="Calibri"/>
              </w:rPr>
              <w:t xml:space="preserve">lewą nogą o 400 mm – </w:t>
            </w:r>
            <w:r>
              <w:rPr>
                <w:rFonts w:eastAsia="Calibri" w:cs="Calibri"/>
                <w:b/>
                <w:bCs/>
              </w:rPr>
              <w:t>4 szt.</w:t>
            </w:r>
          </w:p>
          <w:p w14:paraId="3905C4FC" w14:textId="77777777" w:rsidR="00DD748E" w:rsidRDefault="00DD748E" w:rsidP="00DD748E">
            <w:pPr>
              <w:numPr>
                <w:ilvl w:val="0"/>
                <w:numId w:val="76"/>
              </w:numPr>
              <w:spacing w:line="276" w:lineRule="auto"/>
              <w:jc w:val="both"/>
              <w:rPr>
                <w:rFonts w:eastAsia="Calibri" w:cs="Calibri"/>
                <w:b/>
                <w:bCs/>
              </w:rPr>
            </w:pPr>
            <w:r>
              <w:rPr>
                <w:rFonts w:eastAsia="Calibri" w:cs="Calibri"/>
              </w:rPr>
              <w:t xml:space="preserve">prawa nogą o 400 mm – </w:t>
            </w:r>
            <w:r>
              <w:rPr>
                <w:rFonts w:eastAsia="Calibri" w:cs="Calibri"/>
                <w:b/>
                <w:bCs/>
              </w:rPr>
              <w:t>3 szt.</w:t>
            </w:r>
          </w:p>
          <w:p w14:paraId="2D62CD0B" w14:textId="77777777" w:rsidR="00DD748E" w:rsidRDefault="00DD748E" w:rsidP="003A70CA">
            <w:pPr>
              <w:spacing w:line="276" w:lineRule="auto"/>
              <w:jc w:val="both"/>
            </w:pPr>
            <w:r>
              <w:rPr>
                <w:rFonts w:eastAsia="Calibri" w:cs="Calibri"/>
                <w:b/>
                <w:bCs/>
              </w:rPr>
              <w:t>Zdjęcie podglądowe:</w:t>
            </w:r>
          </w:p>
          <w:p w14:paraId="205F93EC" w14:textId="77777777" w:rsidR="00DD748E" w:rsidRDefault="00DD748E" w:rsidP="003A70CA">
            <w:pPr>
              <w:spacing w:line="276" w:lineRule="auto"/>
              <w:jc w:val="both"/>
            </w:pPr>
            <w:r>
              <w:rPr>
                <w:rFonts w:eastAsia="Times New Roman" w:cs="Calibri"/>
                <w:noProof/>
              </w:rPr>
              <w:drawing>
                <wp:inline distT="0" distB="0" distL="0" distR="0" wp14:anchorId="4298D52C" wp14:editId="2337B184">
                  <wp:extent cx="4503185" cy="3375660"/>
                  <wp:effectExtent l="0" t="0" r="0" b="0"/>
                  <wp:docPr id="17" name="Obraz 17" descr="Obraz zawierający tekst, podłoże, wewnątrz, k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podłoże, wewnątrz, komputer&#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1566" cy="3389438"/>
                          </a:xfrm>
                          <a:prstGeom prst="rect">
                            <a:avLst/>
                          </a:prstGeom>
                          <a:solidFill>
                            <a:srgbClr val="FFFFFF"/>
                          </a:solidFill>
                          <a:ln>
                            <a:noFill/>
                          </a:ln>
                        </pic:spPr>
                      </pic:pic>
                    </a:graphicData>
                  </a:graphic>
                </wp:inline>
              </w:drawing>
            </w:r>
          </w:p>
          <w:p w14:paraId="4260DC23" w14:textId="0A05ECF1" w:rsidR="00CB736E" w:rsidRDefault="00CB736E" w:rsidP="003A70CA">
            <w:pPr>
              <w:spacing w:line="276" w:lineRule="auto"/>
              <w:jc w:val="both"/>
            </w:pPr>
          </w:p>
        </w:tc>
      </w:tr>
      <w:tr w:rsidR="00DD748E" w14:paraId="45C17688" w14:textId="77777777" w:rsidTr="00DD748E">
        <w:tc>
          <w:tcPr>
            <w:tcW w:w="675" w:type="dxa"/>
            <w:tcBorders>
              <w:top w:val="single" w:sz="4" w:space="0" w:color="000000"/>
              <w:left w:val="single" w:sz="4" w:space="0" w:color="000000"/>
              <w:bottom w:val="single" w:sz="4" w:space="0" w:color="000000"/>
            </w:tcBorders>
            <w:shd w:val="clear" w:color="auto" w:fill="auto"/>
          </w:tcPr>
          <w:p w14:paraId="65FF7EC5" w14:textId="77777777" w:rsidR="00DD748E" w:rsidRDefault="00DD748E" w:rsidP="003A70CA">
            <w:pPr>
              <w:spacing w:line="276" w:lineRule="auto"/>
              <w:rPr>
                <w:b/>
                <w:bCs/>
                <w:u w:val="single"/>
              </w:rPr>
            </w:pPr>
            <w:r>
              <w:lastRenderedPageBreak/>
              <w:t>2.</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15AF4A20" w14:textId="77777777" w:rsidR="00DD748E" w:rsidRDefault="00DD748E" w:rsidP="003A70CA">
            <w:pPr>
              <w:spacing w:line="276" w:lineRule="auto"/>
              <w:jc w:val="both"/>
            </w:pPr>
            <w:r>
              <w:rPr>
                <w:b/>
                <w:bCs/>
                <w:u w:val="single"/>
              </w:rPr>
              <w:t>Biurko</w:t>
            </w:r>
            <w:r>
              <w:t xml:space="preserve"> </w:t>
            </w:r>
          </w:p>
          <w:p w14:paraId="00BB5916" w14:textId="77777777" w:rsidR="00DD748E" w:rsidRDefault="00DD748E" w:rsidP="003A70CA">
            <w:pPr>
              <w:spacing w:line="276" w:lineRule="auto"/>
              <w:jc w:val="both"/>
            </w:pPr>
            <w:r>
              <w:t>-1600 mm szerokości, 800 mm głębokości i 750 mm wysokości,</w:t>
            </w:r>
          </w:p>
          <w:p w14:paraId="2E5561F5" w14:textId="77777777" w:rsidR="00DD748E" w:rsidRDefault="00DD748E" w:rsidP="003A70CA">
            <w:pPr>
              <w:spacing w:line="276" w:lineRule="auto"/>
              <w:jc w:val="both"/>
              <w:rPr>
                <w:rFonts w:eastAsia="Calibri" w:cs="Calibri"/>
                <w:color w:val="000000"/>
              </w:rPr>
            </w:pPr>
            <w:r>
              <w:t>- blat oraz nogi z płyty grubości 36 mm (płyta 2x18mm klejona po całości),</w:t>
            </w:r>
          </w:p>
          <w:p w14:paraId="1C9BB9FE" w14:textId="77777777" w:rsidR="00DD748E" w:rsidRDefault="00DD748E" w:rsidP="003A70CA">
            <w:pPr>
              <w:spacing w:line="276" w:lineRule="auto"/>
              <w:jc w:val="both"/>
            </w:pPr>
            <w:r>
              <w:rPr>
                <w:rFonts w:eastAsia="Calibri" w:cs="Calibri"/>
                <w:color w:val="000000"/>
              </w:rPr>
              <w:t>- blenda oraz wysuwka na klawiaturę wykonane z płyty grubości 18 mm,</w:t>
            </w:r>
          </w:p>
          <w:p w14:paraId="1D3AF6EA" w14:textId="77777777" w:rsidR="00DD748E" w:rsidRDefault="00DD748E" w:rsidP="003A70CA">
            <w:pPr>
              <w:spacing w:line="276" w:lineRule="auto"/>
              <w:jc w:val="both"/>
              <w:rPr>
                <w:color w:val="000000"/>
              </w:rPr>
            </w:pPr>
            <w:r>
              <w:t>- blenda wysokości 350 mm,</w:t>
            </w:r>
          </w:p>
          <w:p w14:paraId="7A1F4296" w14:textId="77777777" w:rsidR="00DD748E" w:rsidRDefault="00DD748E" w:rsidP="003A70CA">
            <w:pPr>
              <w:spacing w:line="276" w:lineRule="auto"/>
              <w:jc w:val="both"/>
            </w:pPr>
            <w:r>
              <w:rPr>
                <w:color w:val="000000"/>
              </w:rPr>
              <w:t xml:space="preserve">- z regulatorami umożliwiającymi wypoziomowanie </w:t>
            </w:r>
            <w:r>
              <w:rPr>
                <w:rFonts w:eastAsia="Calibri" w:cs="Calibri"/>
                <w:color w:val="000000"/>
              </w:rPr>
              <w:t>w zakresie minimum 15 mm,</w:t>
            </w:r>
          </w:p>
          <w:p w14:paraId="1C4A794E" w14:textId="77777777" w:rsidR="00DD748E" w:rsidRDefault="00DD748E" w:rsidP="003A70CA">
            <w:pPr>
              <w:spacing w:line="276" w:lineRule="auto"/>
              <w:jc w:val="both"/>
            </w:pPr>
            <w:r>
              <w:t>- wyposażone w wysuwkę na klawiaturę,</w:t>
            </w:r>
          </w:p>
          <w:p w14:paraId="701C6A7E" w14:textId="77777777" w:rsidR="00DD748E" w:rsidRDefault="00DD748E" w:rsidP="003A70CA">
            <w:pPr>
              <w:spacing w:line="276" w:lineRule="auto"/>
              <w:jc w:val="both"/>
            </w:pPr>
            <w:r>
              <w:t>- blat przestaje nad:</w:t>
            </w:r>
          </w:p>
          <w:p w14:paraId="0D2E56B8" w14:textId="77777777" w:rsidR="00DD748E" w:rsidRDefault="00DD748E" w:rsidP="00DD748E">
            <w:pPr>
              <w:numPr>
                <w:ilvl w:val="0"/>
                <w:numId w:val="75"/>
              </w:numPr>
              <w:spacing w:line="276" w:lineRule="auto"/>
              <w:jc w:val="both"/>
            </w:pPr>
            <w:r>
              <w:t xml:space="preserve">prawą nogą o 400 mm – </w:t>
            </w:r>
            <w:r>
              <w:rPr>
                <w:b/>
                <w:bCs/>
              </w:rPr>
              <w:t>2 szt.</w:t>
            </w:r>
            <w:r>
              <w:t xml:space="preserve"> </w:t>
            </w:r>
          </w:p>
        </w:tc>
      </w:tr>
      <w:tr w:rsidR="00DD748E" w14:paraId="036D5167" w14:textId="77777777" w:rsidTr="00DD748E">
        <w:tc>
          <w:tcPr>
            <w:tcW w:w="675" w:type="dxa"/>
            <w:tcBorders>
              <w:top w:val="single" w:sz="4" w:space="0" w:color="000000"/>
              <w:left w:val="single" w:sz="4" w:space="0" w:color="000000"/>
              <w:bottom w:val="single" w:sz="4" w:space="0" w:color="000000"/>
            </w:tcBorders>
            <w:shd w:val="clear" w:color="auto" w:fill="auto"/>
          </w:tcPr>
          <w:p w14:paraId="29ED2742" w14:textId="77777777" w:rsidR="00DD748E" w:rsidRDefault="00DD748E" w:rsidP="003A70CA">
            <w:pPr>
              <w:spacing w:line="276" w:lineRule="auto"/>
              <w:rPr>
                <w:b/>
                <w:u w:val="single"/>
              </w:rPr>
            </w:pPr>
            <w:r>
              <w:t>3.</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0A07DF61" w14:textId="77777777" w:rsidR="00DD748E" w:rsidRDefault="00DD748E" w:rsidP="003A70CA">
            <w:pPr>
              <w:spacing w:line="276" w:lineRule="auto"/>
              <w:jc w:val="both"/>
              <w:rPr>
                <w:bCs/>
              </w:rPr>
            </w:pPr>
            <w:r>
              <w:rPr>
                <w:b/>
                <w:u w:val="single"/>
              </w:rPr>
              <w:t>Biurko pod mikroskop</w:t>
            </w:r>
            <w:r>
              <w:rPr>
                <w:b/>
              </w:rPr>
              <w:t xml:space="preserve"> – 1 szt.</w:t>
            </w:r>
          </w:p>
          <w:p w14:paraId="6B113BE4" w14:textId="77777777" w:rsidR="00DD748E" w:rsidRDefault="00DD748E" w:rsidP="003A70CA">
            <w:pPr>
              <w:spacing w:line="276" w:lineRule="auto"/>
              <w:jc w:val="both"/>
              <w:rPr>
                <w:bCs/>
              </w:rPr>
            </w:pPr>
            <w:r>
              <w:rPr>
                <w:bCs/>
              </w:rPr>
              <w:t>-1800 mm szerokości, 800 mm głębokości i 760 mm wysokości,</w:t>
            </w:r>
          </w:p>
          <w:p w14:paraId="0F3387C0" w14:textId="77777777" w:rsidR="00DD748E" w:rsidRDefault="00DD748E" w:rsidP="003A70CA">
            <w:pPr>
              <w:spacing w:line="276" w:lineRule="auto"/>
              <w:jc w:val="both"/>
              <w:rPr>
                <w:bCs/>
              </w:rPr>
            </w:pPr>
            <w:r>
              <w:rPr>
                <w:bCs/>
              </w:rPr>
              <w:t>- blat oraz nogi z płyty grubości 36 mm (płyta 2x18mm klejona po całości),</w:t>
            </w:r>
          </w:p>
          <w:p w14:paraId="46EB9635" w14:textId="77777777" w:rsidR="00DD748E" w:rsidRDefault="00DD748E" w:rsidP="003A70CA">
            <w:pPr>
              <w:spacing w:line="276" w:lineRule="auto"/>
              <w:jc w:val="both"/>
              <w:rPr>
                <w:bCs/>
              </w:rPr>
            </w:pPr>
            <w:r>
              <w:rPr>
                <w:bCs/>
              </w:rPr>
              <w:t xml:space="preserve">- </w:t>
            </w:r>
            <w:r>
              <w:rPr>
                <w:rFonts w:eastAsia="Calibri" w:cs="Calibri"/>
                <w:bCs/>
                <w:color w:val="000000"/>
              </w:rPr>
              <w:t>blenda oraz wysuwka na klawiaturę wykonane z płyty grubości 18 mm,</w:t>
            </w:r>
          </w:p>
          <w:p w14:paraId="56EE57B4" w14:textId="77777777" w:rsidR="00DD748E" w:rsidRDefault="00DD748E" w:rsidP="003A70CA">
            <w:pPr>
              <w:spacing w:line="276" w:lineRule="auto"/>
              <w:jc w:val="both"/>
              <w:rPr>
                <w:bCs/>
                <w:color w:val="000000"/>
              </w:rPr>
            </w:pPr>
            <w:r>
              <w:rPr>
                <w:bCs/>
              </w:rPr>
              <w:t>- blenda wysokości 350 mm,</w:t>
            </w:r>
          </w:p>
          <w:p w14:paraId="10A7762D" w14:textId="77777777" w:rsidR="00DD748E" w:rsidRDefault="00DD748E" w:rsidP="003A70CA">
            <w:pPr>
              <w:spacing w:line="276" w:lineRule="auto"/>
              <w:jc w:val="both"/>
            </w:pPr>
            <w:r>
              <w:rPr>
                <w:bCs/>
                <w:color w:val="000000"/>
              </w:rPr>
              <w:t xml:space="preserve">- z regulatorami umożliwiającymi wypoziomowanie </w:t>
            </w:r>
            <w:r>
              <w:rPr>
                <w:rFonts w:eastAsia="Calibri" w:cs="Calibri"/>
                <w:bCs/>
                <w:color w:val="000000"/>
              </w:rPr>
              <w:t>w zakresie minimum 15 mm.</w:t>
            </w:r>
          </w:p>
        </w:tc>
      </w:tr>
      <w:tr w:rsidR="00DD748E" w14:paraId="57C01643" w14:textId="77777777" w:rsidTr="00DD748E">
        <w:tc>
          <w:tcPr>
            <w:tcW w:w="675" w:type="dxa"/>
            <w:tcBorders>
              <w:top w:val="single" w:sz="4" w:space="0" w:color="000000"/>
              <w:left w:val="single" w:sz="4" w:space="0" w:color="000000"/>
              <w:bottom w:val="single" w:sz="4" w:space="0" w:color="000000"/>
            </w:tcBorders>
            <w:shd w:val="clear" w:color="auto" w:fill="auto"/>
          </w:tcPr>
          <w:p w14:paraId="13D8809D" w14:textId="77777777" w:rsidR="00DD748E" w:rsidRDefault="00DD748E" w:rsidP="003A70CA">
            <w:pPr>
              <w:spacing w:line="276" w:lineRule="auto"/>
              <w:rPr>
                <w:rFonts w:eastAsia="Calibri" w:cs="Calibri"/>
                <w:b/>
                <w:bCs/>
                <w:u w:val="single"/>
              </w:rPr>
            </w:pPr>
            <w:r>
              <w:t>4.</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73CAB03E" w14:textId="77777777" w:rsidR="00DD748E" w:rsidRDefault="00DD748E" w:rsidP="003A70CA">
            <w:pPr>
              <w:spacing w:line="276" w:lineRule="auto"/>
              <w:jc w:val="both"/>
              <w:rPr>
                <w:rFonts w:eastAsia="Calibri" w:cs="Calibri"/>
              </w:rPr>
            </w:pPr>
            <w:r>
              <w:rPr>
                <w:rFonts w:eastAsia="Calibri" w:cs="Calibri"/>
                <w:b/>
                <w:bCs/>
                <w:u w:val="single"/>
              </w:rPr>
              <w:t>Pomocnik do biurka</w:t>
            </w:r>
            <w:r>
              <w:rPr>
                <w:rFonts w:eastAsia="Calibri" w:cs="Calibri"/>
              </w:rPr>
              <w:t xml:space="preserve"> </w:t>
            </w:r>
            <w:r>
              <w:rPr>
                <w:rFonts w:eastAsia="Calibri" w:cs="Calibri"/>
                <w:b/>
                <w:bCs/>
              </w:rPr>
              <w:t>– 4 szt.</w:t>
            </w:r>
          </w:p>
          <w:p w14:paraId="41D836FB" w14:textId="77777777" w:rsidR="00DD748E" w:rsidRDefault="00DD748E" w:rsidP="003A70CA">
            <w:pPr>
              <w:spacing w:line="276" w:lineRule="auto"/>
              <w:jc w:val="both"/>
              <w:rPr>
                <w:rFonts w:eastAsia="Calibri" w:cs="Calibri"/>
              </w:rPr>
            </w:pPr>
            <w:r>
              <w:rPr>
                <w:rFonts w:eastAsia="Calibri" w:cs="Calibri"/>
              </w:rPr>
              <w:t>-1400 mm szerokości, 600 mm głębokości i 600 mm wysokości,</w:t>
            </w:r>
          </w:p>
          <w:p w14:paraId="1EC209C9" w14:textId="77777777" w:rsidR="00DD748E" w:rsidRDefault="00DD748E" w:rsidP="003A70CA">
            <w:pPr>
              <w:spacing w:line="276" w:lineRule="auto"/>
              <w:jc w:val="both"/>
              <w:rPr>
                <w:rFonts w:eastAsia="Calibri" w:cs="Calibri"/>
              </w:rPr>
            </w:pPr>
            <w:r>
              <w:rPr>
                <w:rFonts w:eastAsia="Calibri" w:cs="Calibri"/>
              </w:rPr>
              <w:t>- blat oraz nogi z płyty 36 mm (płyta 2x18mm klejona po całości),</w:t>
            </w:r>
          </w:p>
          <w:p w14:paraId="14FE2C41" w14:textId="77777777" w:rsidR="00DD748E" w:rsidRDefault="00DD748E" w:rsidP="003A70CA">
            <w:pPr>
              <w:spacing w:line="276" w:lineRule="auto"/>
              <w:jc w:val="both"/>
              <w:rPr>
                <w:rFonts w:eastAsia="Calibri" w:cs="Calibri"/>
              </w:rPr>
            </w:pPr>
            <w:r>
              <w:rPr>
                <w:rFonts w:eastAsia="Calibri" w:cs="Calibri"/>
              </w:rPr>
              <w:t xml:space="preserve">- </w:t>
            </w:r>
            <w:r>
              <w:rPr>
                <w:rFonts w:eastAsia="Calibri" w:cs="Calibri"/>
                <w:color w:val="000000"/>
              </w:rPr>
              <w:t>blenda wykonana z płyty grubości 18 mm,</w:t>
            </w:r>
          </w:p>
          <w:p w14:paraId="75F470FB" w14:textId="77777777" w:rsidR="00DD748E" w:rsidRDefault="00DD748E" w:rsidP="003A70CA">
            <w:pPr>
              <w:spacing w:line="276" w:lineRule="auto"/>
              <w:jc w:val="both"/>
              <w:rPr>
                <w:rFonts w:eastAsia="Calibri" w:cs="Calibri"/>
                <w:bCs/>
                <w:color w:val="000000"/>
              </w:rPr>
            </w:pPr>
            <w:r>
              <w:rPr>
                <w:rFonts w:eastAsia="Calibri" w:cs="Calibri"/>
              </w:rPr>
              <w:t>- blenda wysokości 300 mm,</w:t>
            </w:r>
          </w:p>
          <w:p w14:paraId="3D9F564E" w14:textId="77777777" w:rsidR="00DD748E" w:rsidRDefault="00DD748E" w:rsidP="003A70CA">
            <w:pPr>
              <w:spacing w:line="276" w:lineRule="auto"/>
              <w:jc w:val="both"/>
            </w:pPr>
            <w:r>
              <w:rPr>
                <w:rFonts w:eastAsia="Calibri" w:cs="Calibri"/>
                <w:bCs/>
                <w:color w:val="000000"/>
              </w:rPr>
              <w:t>- z regulatorami umożliwiającymi wypoziomowanie w zakresie minimum 15 mm.</w:t>
            </w:r>
          </w:p>
          <w:p w14:paraId="42A85F56" w14:textId="77777777" w:rsidR="00DD748E" w:rsidRDefault="00DD748E" w:rsidP="003A70CA">
            <w:pPr>
              <w:spacing w:line="276" w:lineRule="auto"/>
              <w:jc w:val="both"/>
            </w:pPr>
            <w:r>
              <w:rPr>
                <w:rFonts w:eastAsia="Calibri" w:cs="Calibri"/>
                <w:b/>
                <w:bCs/>
              </w:rPr>
              <w:t>Zdjęcie podglądowe:</w:t>
            </w:r>
          </w:p>
          <w:p w14:paraId="48C20ED6" w14:textId="5DF1D387" w:rsidR="00DD748E" w:rsidRDefault="00DD748E" w:rsidP="003A70CA">
            <w:pPr>
              <w:spacing w:line="276" w:lineRule="auto"/>
              <w:jc w:val="both"/>
              <w:rPr>
                <w:rFonts w:eastAsia="Calibri" w:cs="Calibri"/>
              </w:rPr>
            </w:pPr>
            <w:r>
              <w:rPr>
                <w:rFonts w:eastAsia="Times New Roman" w:cs="Calibri"/>
                <w:noProof/>
              </w:rPr>
              <w:drawing>
                <wp:inline distT="0" distB="0" distL="0" distR="0" wp14:anchorId="7C36BFA3" wp14:editId="55FE1732">
                  <wp:extent cx="3337560" cy="259842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7560" cy="2598420"/>
                          </a:xfrm>
                          <a:prstGeom prst="rect">
                            <a:avLst/>
                          </a:prstGeom>
                          <a:solidFill>
                            <a:srgbClr val="FFFFFF"/>
                          </a:solidFill>
                          <a:ln>
                            <a:noFill/>
                          </a:ln>
                        </pic:spPr>
                      </pic:pic>
                    </a:graphicData>
                  </a:graphic>
                </wp:inline>
              </w:drawing>
            </w:r>
          </w:p>
        </w:tc>
      </w:tr>
      <w:tr w:rsidR="00DD748E" w14:paraId="4A1D6365" w14:textId="77777777" w:rsidTr="00DD748E">
        <w:tc>
          <w:tcPr>
            <w:tcW w:w="675" w:type="dxa"/>
            <w:tcBorders>
              <w:top w:val="single" w:sz="4" w:space="0" w:color="000000"/>
              <w:left w:val="single" w:sz="4" w:space="0" w:color="000000"/>
              <w:bottom w:val="single" w:sz="4" w:space="0" w:color="000000"/>
            </w:tcBorders>
            <w:shd w:val="clear" w:color="auto" w:fill="auto"/>
          </w:tcPr>
          <w:p w14:paraId="7F22DF1A" w14:textId="77777777" w:rsidR="00DD748E" w:rsidRDefault="00DD748E" w:rsidP="003A70CA">
            <w:pPr>
              <w:spacing w:line="276" w:lineRule="auto"/>
              <w:rPr>
                <w:b/>
                <w:bCs/>
                <w:u w:val="single"/>
              </w:rPr>
            </w:pPr>
            <w:r>
              <w:lastRenderedPageBreak/>
              <w:t>5.</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77D5F5AF" w14:textId="77777777" w:rsidR="00DD748E" w:rsidRDefault="00DD748E" w:rsidP="003A70CA">
            <w:pPr>
              <w:spacing w:line="276" w:lineRule="auto"/>
              <w:jc w:val="both"/>
            </w:pPr>
            <w:r>
              <w:rPr>
                <w:b/>
                <w:bCs/>
                <w:u w:val="single"/>
              </w:rPr>
              <w:t>Pomocnik do biurka</w:t>
            </w:r>
            <w:r>
              <w:t xml:space="preserve"> </w:t>
            </w:r>
            <w:r>
              <w:rPr>
                <w:b/>
                <w:bCs/>
              </w:rPr>
              <w:t>– 2 szt.</w:t>
            </w:r>
          </w:p>
          <w:p w14:paraId="663F238C" w14:textId="77777777" w:rsidR="00DD748E" w:rsidRDefault="00DD748E" w:rsidP="003A70CA">
            <w:pPr>
              <w:spacing w:line="276" w:lineRule="auto"/>
              <w:jc w:val="both"/>
            </w:pPr>
            <w:r>
              <w:t>- 1600 mm szerokości, 600 mm głębokości i 600 mm wysokości,</w:t>
            </w:r>
          </w:p>
          <w:p w14:paraId="1F439E22" w14:textId="77777777" w:rsidR="00DD748E" w:rsidRDefault="00DD748E" w:rsidP="003A70CA">
            <w:pPr>
              <w:spacing w:line="276" w:lineRule="auto"/>
              <w:jc w:val="both"/>
            </w:pPr>
            <w:r>
              <w:t>- blat oraz nogi z płyty 36 mm (płyta 2x18mm klejona po całości),</w:t>
            </w:r>
          </w:p>
          <w:p w14:paraId="001643E4" w14:textId="77777777" w:rsidR="00DD748E" w:rsidRDefault="00DD748E" w:rsidP="003A70CA">
            <w:pPr>
              <w:spacing w:line="276" w:lineRule="auto"/>
              <w:jc w:val="both"/>
            </w:pPr>
            <w:r>
              <w:t>- blenda z płyty grubości 18 mm,</w:t>
            </w:r>
          </w:p>
          <w:p w14:paraId="71372484" w14:textId="77777777" w:rsidR="00DD748E" w:rsidRDefault="00DD748E" w:rsidP="003A70CA">
            <w:pPr>
              <w:spacing w:line="276" w:lineRule="auto"/>
              <w:jc w:val="both"/>
              <w:rPr>
                <w:rFonts w:eastAsia="Calibri" w:cs="Calibri"/>
                <w:bCs/>
                <w:color w:val="000000"/>
              </w:rPr>
            </w:pPr>
            <w:r>
              <w:t>- blenda wysokości 300 mm,</w:t>
            </w:r>
          </w:p>
          <w:p w14:paraId="6B80DFFA" w14:textId="77777777" w:rsidR="00DD748E" w:rsidRDefault="00DD748E" w:rsidP="003A70CA">
            <w:pPr>
              <w:spacing w:line="276" w:lineRule="auto"/>
              <w:jc w:val="both"/>
            </w:pPr>
            <w:r>
              <w:rPr>
                <w:rFonts w:eastAsia="Calibri" w:cs="Calibri"/>
                <w:bCs/>
                <w:color w:val="000000"/>
              </w:rPr>
              <w:t>- z regulatorami umożliwiającymi wypoziomowanie w zakresie minimum 15 mm.</w:t>
            </w:r>
          </w:p>
        </w:tc>
      </w:tr>
      <w:tr w:rsidR="00DD748E" w14:paraId="1D18282E" w14:textId="77777777" w:rsidTr="00DD748E">
        <w:trPr>
          <w:trHeight w:val="1987"/>
        </w:trPr>
        <w:tc>
          <w:tcPr>
            <w:tcW w:w="675" w:type="dxa"/>
            <w:tcBorders>
              <w:top w:val="single" w:sz="4" w:space="0" w:color="000000"/>
              <w:left w:val="single" w:sz="4" w:space="0" w:color="000000"/>
              <w:bottom w:val="single" w:sz="4" w:space="0" w:color="000000"/>
            </w:tcBorders>
            <w:shd w:val="clear" w:color="auto" w:fill="auto"/>
          </w:tcPr>
          <w:p w14:paraId="647AF0FB" w14:textId="77777777" w:rsidR="00DD748E" w:rsidRDefault="00DD748E" w:rsidP="003A70CA">
            <w:pPr>
              <w:spacing w:line="276" w:lineRule="auto"/>
              <w:rPr>
                <w:rFonts w:eastAsia="Calibri" w:cs="Calibri"/>
                <w:b/>
                <w:bCs/>
                <w:u w:val="single"/>
              </w:rPr>
            </w:pPr>
            <w:r>
              <w:t>6.</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B7BBE79" w14:textId="77777777" w:rsidR="00DD748E" w:rsidRDefault="00DD748E" w:rsidP="003A70CA">
            <w:pPr>
              <w:spacing w:line="276" w:lineRule="auto"/>
              <w:jc w:val="both"/>
              <w:rPr>
                <w:rFonts w:eastAsia="Calibri" w:cs="Calibri"/>
              </w:rPr>
            </w:pPr>
            <w:r>
              <w:rPr>
                <w:rFonts w:eastAsia="Calibri" w:cs="Calibri"/>
                <w:b/>
                <w:bCs/>
                <w:u w:val="single"/>
              </w:rPr>
              <w:t>Pomocnik do biurka</w:t>
            </w:r>
            <w:r>
              <w:rPr>
                <w:rFonts w:eastAsia="Calibri" w:cs="Calibri"/>
              </w:rPr>
              <w:t xml:space="preserve"> </w:t>
            </w:r>
            <w:r>
              <w:rPr>
                <w:rFonts w:eastAsia="Calibri" w:cs="Calibri"/>
                <w:b/>
                <w:bCs/>
              </w:rPr>
              <w:t>– 3 szt.</w:t>
            </w:r>
          </w:p>
          <w:p w14:paraId="35471A60" w14:textId="77777777" w:rsidR="00DD748E" w:rsidRDefault="00DD748E" w:rsidP="003A70CA">
            <w:pPr>
              <w:spacing w:line="276" w:lineRule="auto"/>
              <w:jc w:val="both"/>
              <w:rPr>
                <w:rFonts w:eastAsia="Calibri" w:cs="Calibri"/>
              </w:rPr>
            </w:pPr>
            <w:r>
              <w:rPr>
                <w:rFonts w:eastAsia="Calibri" w:cs="Calibri"/>
              </w:rPr>
              <w:t>-1800 mm szerokości, 600 mm głębokości i 600 mm wysokości,</w:t>
            </w:r>
          </w:p>
          <w:p w14:paraId="03CB965E" w14:textId="77777777" w:rsidR="00DD748E" w:rsidRDefault="00DD748E" w:rsidP="003A70CA">
            <w:pPr>
              <w:spacing w:line="276" w:lineRule="auto"/>
              <w:jc w:val="both"/>
              <w:rPr>
                <w:rFonts w:eastAsia="Calibri" w:cs="Calibri"/>
              </w:rPr>
            </w:pPr>
            <w:r>
              <w:rPr>
                <w:rFonts w:eastAsia="Calibri" w:cs="Calibri"/>
              </w:rPr>
              <w:t>- blat oraz nogi z płyty 36 mm (płyta 2x18mm klejona po całości),</w:t>
            </w:r>
          </w:p>
          <w:p w14:paraId="34543E2F" w14:textId="77777777" w:rsidR="00DD748E" w:rsidRDefault="00DD748E" w:rsidP="003A70CA">
            <w:pPr>
              <w:spacing w:line="276" w:lineRule="auto"/>
              <w:jc w:val="both"/>
              <w:rPr>
                <w:rFonts w:eastAsia="Calibri" w:cs="Calibri"/>
              </w:rPr>
            </w:pPr>
            <w:r>
              <w:rPr>
                <w:rFonts w:eastAsia="Calibri" w:cs="Calibri"/>
              </w:rPr>
              <w:t>- blenda z płyty grubości 18 mm,</w:t>
            </w:r>
          </w:p>
          <w:p w14:paraId="1EE26718" w14:textId="77777777" w:rsidR="00DD748E" w:rsidRDefault="00DD748E" w:rsidP="003A70CA">
            <w:pPr>
              <w:spacing w:line="276" w:lineRule="auto"/>
              <w:jc w:val="both"/>
              <w:rPr>
                <w:rFonts w:eastAsia="Calibri" w:cs="Calibri"/>
                <w:bCs/>
                <w:color w:val="000000"/>
              </w:rPr>
            </w:pPr>
            <w:r>
              <w:rPr>
                <w:rFonts w:eastAsia="Calibri" w:cs="Calibri"/>
              </w:rPr>
              <w:t>- blenda wysokości 300 mm,</w:t>
            </w:r>
          </w:p>
          <w:p w14:paraId="6E99CB46" w14:textId="77777777" w:rsidR="00DD748E" w:rsidRDefault="00DD748E" w:rsidP="003A70CA">
            <w:pPr>
              <w:spacing w:line="276" w:lineRule="auto"/>
              <w:jc w:val="both"/>
            </w:pPr>
            <w:r>
              <w:rPr>
                <w:rFonts w:eastAsia="Calibri" w:cs="Calibri"/>
                <w:bCs/>
                <w:color w:val="000000"/>
              </w:rPr>
              <w:t>- z regulatorami umożliwiającymi wypoziomowanie w zakresie minimum 15 mm.</w:t>
            </w:r>
          </w:p>
        </w:tc>
      </w:tr>
      <w:tr w:rsidR="00DD748E" w14:paraId="7AD1E158" w14:textId="77777777" w:rsidTr="00DD748E">
        <w:tc>
          <w:tcPr>
            <w:tcW w:w="675" w:type="dxa"/>
            <w:tcBorders>
              <w:top w:val="single" w:sz="4" w:space="0" w:color="000000"/>
              <w:left w:val="single" w:sz="4" w:space="0" w:color="000000"/>
              <w:bottom w:val="single" w:sz="4" w:space="0" w:color="000000"/>
            </w:tcBorders>
            <w:shd w:val="clear" w:color="auto" w:fill="auto"/>
          </w:tcPr>
          <w:p w14:paraId="42CA27FB" w14:textId="77777777" w:rsidR="00DD748E" w:rsidRDefault="00DD748E" w:rsidP="003A70CA">
            <w:pPr>
              <w:spacing w:line="276" w:lineRule="auto"/>
              <w:rPr>
                <w:rFonts w:eastAsia="Calibri" w:cs="Calibri"/>
                <w:b/>
                <w:bCs/>
                <w:u w:val="single"/>
              </w:rPr>
            </w:pPr>
            <w:r>
              <w:t>7.</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606C95A8" w14:textId="77777777" w:rsidR="00DD748E" w:rsidRDefault="00DD748E" w:rsidP="003A70CA">
            <w:pPr>
              <w:spacing w:line="276" w:lineRule="auto"/>
              <w:jc w:val="both"/>
              <w:rPr>
                <w:rFonts w:eastAsia="Calibri" w:cs="Calibri"/>
              </w:rPr>
            </w:pPr>
            <w:r>
              <w:rPr>
                <w:rFonts w:eastAsia="Calibri" w:cs="Calibri"/>
                <w:b/>
                <w:bCs/>
                <w:u w:val="single"/>
              </w:rPr>
              <w:t>Kontener z 3 szufladami</w:t>
            </w:r>
            <w:r>
              <w:rPr>
                <w:rFonts w:eastAsia="Calibri" w:cs="Calibri"/>
              </w:rPr>
              <w:t xml:space="preserve"> </w:t>
            </w:r>
            <w:r>
              <w:rPr>
                <w:rFonts w:eastAsia="Calibri" w:cs="Calibri"/>
                <w:b/>
                <w:bCs/>
              </w:rPr>
              <w:t>– 9 szt.</w:t>
            </w:r>
          </w:p>
          <w:p w14:paraId="40B64731" w14:textId="77777777" w:rsidR="00DD748E" w:rsidRDefault="00DD748E" w:rsidP="003A70CA">
            <w:pPr>
              <w:spacing w:line="276" w:lineRule="auto"/>
              <w:jc w:val="both"/>
              <w:rPr>
                <w:rFonts w:eastAsia="Calibri" w:cs="Calibri"/>
              </w:rPr>
            </w:pPr>
            <w:r>
              <w:rPr>
                <w:rFonts w:eastAsia="Calibri" w:cs="Calibri"/>
              </w:rPr>
              <w:t>- 400 mm szerokości, 500 mm głębokości i 500 mm wysokości,</w:t>
            </w:r>
          </w:p>
          <w:p w14:paraId="2BD5F1A0" w14:textId="77777777" w:rsidR="00DD748E" w:rsidRDefault="00DD748E" w:rsidP="003A70CA">
            <w:pPr>
              <w:spacing w:line="276" w:lineRule="auto"/>
              <w:jc w:val="both"/>
              <w:rPr>
                <w:rFonts w:eastAsia="Calibri" w:cs="Calibri"/>
              </w:rPr>
            </w:pPr>
            <w:r>
              <w:rPr>
                <w:rFonts w:eastAsia="Calibri" w:cs="Calibri"/>
              </w:rPr>
              <w:t xml:space="preserve"> - prowadnice metalowe </w:t>
            </w:r>
            <w:proofErr w:type="spellStart"/>
            <w:r>
              <w:rPr>
                <w:rFonts w:eastAsia="Calibri" w:cs="Calibri"/>
              </w:rPr>
              <w:t>samodomykające</w:t>
            </w:r>
            <w:proofErr w:type="spellEnd"/>
            <w:r>
              <w:rPr>
                <w:rFonts w:eastAsia="Calibri" w:cs="Calibri"/>
              </w:rPr>
              <w:t>,</w:t>
            </w:r>
          </w:p>
          <w:p w14:paraId="49A36443" w14:textId="77777777" w:rsidR="00DD748E" w:rsidRDefault="00DD748E" w:rsidP="003A70CA">
            <w:pPr>
              <w:spacing w:line="276" w:lineRule="auto"/>
              <w:jc w:val="both"/>
              <w:rPr>
                <w:rFonts w:eastAsia="Calibri" w:cs="Calibri"/>
              </w:rPr>
            </w:pPr>
            <w:r>
              <w:rPr>
                <w:rFonts w:eastAsia="Calibri" w:cs="Calibri"/>
              </w:rPr>
              <w:t xml:space="preserve">- 4 kółka jezdne, obrotowe, gumowane, </w:t>
            </w:r>
          </w:p>
          <w:p w14:paraId="1C4A2FB7" w14:textId="77777777" w:rsidR="00DD748E" w:rsidRDefault="00DD748E" w:rsidP="003A70CA">
            <w:pPr>
              <w:spacing w:line="276" w:lineRule="auto"/>
              <w:jc w:val="both"/>
              <w:rPr>
                <w:rFonts w:eastAsia="Calibri" w:cs="Calibri"/>
              </w:rPr>
            </w:pPr>
            <w:r>
              <w:rPr>
                <w:rFonts w:eastAsia="Calibri" w:cs="Calibri"/>
              </w:rPr>
              <w:t>- zamek centralny zamykający jednocześnie wszystkie szuflady,</w:t>
            </w:r>
          </w:p>
          <w:p w14:paraId="65153CFF" w14:textId="77777777" w:rsidR="00DD748E" w:rsidRDefault="00DD748E" w:rsidP="003A70CA">
            <w:pPr>
              <w:spacing w:line="276" w:lineRule="auto"/>
              <w:jc w:val="both"/>
            </w:pPr>
            <w:r>
              <w:rPr>
                <w:rFonts w:eastAsia="Calibri" w:cs="Calibri"/>
              </w:rPr>
              <w:t xml:space="preserve">- wykonany z płyty grubości 18 mm. </w:t>
            </w:r>
          </w:p>
        </w:tc>
      </w:tr>
      <w:tr w:rsidR="00DD748E" w14:paraId="37BF3171" w14:textId="77777777" w:rsidTr="00DD748E">
        <w:tc>
          <w:tcPr>
            <w:tcW w:w="675" w:type="dxa"/>
            <w:tcBorders>
              <w:top w:val="single" w:sz="4" w:space="0" w:color="000000"/>
              <w:left w:val="single" w:sz="4" w:space="0" w:color="000000"/>
              <w:bottom w:val="single" w:sz="4" w:space="0" w:color="000000"/>
            </w:tcBorders>
            <w:shd w:val="clear" w:color="auto" w:fill="auto"/>
          </w:tcPr>
          <w:p w14:paraId="60BEDD96" w14:textId="77777777" w:rsidR="00DD748E" w:rsidRDefault="00DD748E" w:rsidP="003A70CA">
            <w:pPr>
              <w:spacing w:line="276" w:lineRule="auto"/>
              <w:rPr>
                <w:rFonts w:eastAsia="Calibri" w:cs="Calibri"/>
                <w:b/>
                <w:bCs/>
                <w:u w:val="single"/>
              </w:rPr>
            </w:pPr>
            <w:r>
              <w:t>8.</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15479DA2" w14:textId="77777777" w:rsidR="00DD748E" w:rsidRDefault="00DD748E" w:rsidP="003A70CA">
            <w:pPr>
              <w:spacing w:line="276" w:lineRule="auto"/>
              <w:jc w:val="both"/>
              <w:rPr>
                <w:rFonts w:eastAsia="Calibri" w:cs="Calibri"/>
              </w:rPr>
            </w:pPr>
            <w:r>
              <w:rPr>
                <w:rFonts w:eastAsia="Calibri" w:cs="Calibri"/>
                <w:b/>
                <w:bCs/>
                <w:u w:val="single"/>
              </w:rPr>
              <w:t xml:space="preserve">Wózek pod jednostkę centralną </w:t>
            </w:r>
            <w:r>
              <w:rPr>
                <w:rFonts w:eastAsia="Calibri" w:cs="Calibri"/>
              </w:rPr>
              <w:t xml:space="preserve">– </w:t>
            </w:r>
            <w:r>
              <w:rPr>
                <w:rFonts w:eastAsia="Calibri" w:cs="Calibri"/>
                <w:b/>
                <w:bCs/>
              </w:rPr>
              <w:t>9 szt.</w:t>
            </w:r>
          </w:p>
          <w:p w14:paraId="77771708" w14:textId="77777777" w:rsidR="00DD748E" w:rsidRDefault="00DD748E" w:rsidP="003A70CA">
            <w:pPr>
              <w:spacing w:line="276" w:lineRule="auto"/>
              <w:jc w:val="both"/>
              <w:rPr>
                <w:rFonts w:eastAsia="Calibri" w:cs="Calibri"/>
              </w:rPr>
            </w:pPr>
            <w:r>
              <w:rPr>
                <w:rFonts w:eastAsia="Calibri" w:cs="Calibri"/>
              </w:rPr>
              <w:t>- 300 mm szerokości, 500 mm głębokości i 120 mm wysokości,</w:t>
            </w:r>
          </w:p>
          <w:p w14:paraId="2EBB7D2D" w14:textId="77777777" w:rsidR="00DD748E" w:rsidRDefault="00DD748E" w:rsidP="003A70CA">
            <w:pPr>
              <w:spacing w:line="276" w:lineRule="auto"/>
              <w:jc w:val="both"/>
              <w:rPr>
                <w:rFonts w:eastAsia="Calibri" w:cs="Calibri"/>
              </w:rPr>
            </w:pPr>
            <w:r>
              <w:rPr>
                <w:rFonts w:eastAsia="Calibri" w:cs="Calibri"/>
              </w:rPr>
              <w:t>- 4 kółka jezdne, obrotowe, gumowane,</w:t>
            </w:r>
          </w:p>
          <w:p w14:paraId="69BDF725" w14:textId="77777777" w:rsidR="00DD748E" w:rsidRDefault="00DD748E" w:rsidP="003A70CA">
            <w:pPr>
              <w:spacing w:line="276" w:lineRule="auto"/>
              <w:jc w:val="both"/>
            </w:pPr>
            <w:r>
              <w:rPr>
                <w:rFonts w:eastAsia="Calibri" w:cs="Calibri"/>
              </w:rPr>
              <w:t xml:space="preserve">- wykonany z płyty grubości 18 mm. </w:t>
            </w:r>
          </w:p>
        </w:tc>
      </w:tr>
      <w:tr w:rsidR="00DD748E" w14:paraId="7FC13347" w14:textId="77777777" w:rsidTr="00DD748E">
        <w:tc>
          <w:tcPr>
            <w:tcW w:w="675" w:type="dxa"/>
            <w:tcBorders>
              <w:top w:val="single" w:sz="4" w:space="0" w:color="000000"/>
              <w:left w:val="single" w:sz="4" w:space="0" w:color="000000"/>
              <w:bottom w:val="single" w:sz="4" w:space="0" w:color="000000"/>
            </w:tcBorders>
            <w:shd w:val="clear" w:color="auto" w:fill="auto"/>
          </w:tcPr>
          <w:p w14:paraId="3CD87E37" w14:textId="77777777" w:rsidR="00DD748E" w:rsidRDefault="00DD748E" w:rsidP="003A70CA">
            <w:pPr>
              <w:spacing w:line="276" w:lineRule="auto"/>
              <w:rPr>
                <w:rFonts w:eastAsia="Calibri" w:cs="Calibri"/>
                <w:b/>
                <w:bCs/>
                <w:u w:val="single"/>
              </w:rPr>
            </w:pPr>
            <w:r>
              <w:t>9.</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86EC65E" w14:textId="77777777" w:rsidR="00DD748E" w:rsidRDefault="00DD748E" w:rsidP="003A70CA">
            <w:pPr>
              <w:spacing w:line="276" w:lineRule="auto"/>
              <w:jc w:val="both"/>
              <w:rPr>
                <w:rFonts w:eastAsia="Calibri" w:cs="Calibri"/>
              </w:rPr>
            </w:pPr>
            <w:r>
              <w:rPr>
                <w:rFonts w:eastAsia="Calibri" w:cs="Calibri"/>
                <w:b/>
                <w:bCs/>
                <w:u w:val="single"/>
              </w:rPr>
              <w:t>Półka wisząca</w:t>
            </w:r>
            <w:r>
              <w:rPr>
                <w:rFonts w:eastAsia="Calibri" w:cs="Calibri"/>
              </w:rPr>
              <w:t xml:space="preserve"> </w:t>
            </w:r>
            <w:r>
              <w:rPr>
                <w:rFonts w:eastAsia="Calibri" w:cs="Calibri"/>
                <w:b/>
                <w:bCs/>
              </w:rPr>
              <w:t>– 5 szt.</w:t>
            </w:r>
          </w:p>
          <w:p w14:paraId="2CBCDB71" w14:textId="77777777" w:rsidR="00DD748E" w:rsidRDefault="00DD748E" w:rsidP="003A70CA">
            <w:pPr>
              <w:spacing w:line="276" w:lineRule="auto"/>
              <w:jc w:val="both"/>
              <w:rPr>
                <w:rFonts w:eastAsia="Calibri" w:cs="Calibri"/>
              </w:rPr>
            </w:pPr>
            <w:r>
              <w:rPr>
                <w:rFonts w:eastAsia="Calibri" w:cs="Calibri"/>
              </w:rPr>
              <w:t>-1600 mm szerokości, 340 mm głębokości i 250 mm wysokości,</w:t>
            </w:r>
          </w:p>
          <w:p w14:paraId="643B48FA" w14:textId="77777777" w:rsidR="00DD748E" w:rsidRDefault="00DD748E" w:rsidP="003A70CA">
            <w:pPr>
              <w:spacing w:line="276" w:lineRule="auto"/>
              <w:jc w:val="both"/>
              <w:rPr>
                <w:rFonts w:eastAsia="Calibri" w:cs="Calibri"/>
              </w:rPr>
            </w:pPr>
            <w:r>
              <w:rPr>
                <w:rFonts w:eastAsia="Calibri" w:cs="Calibri"/>
              </w:rPr>
              <w:t>- wykonana z płyty grubości 18 mm,</w:t>
            </w:r>
          </w:p>
          <w:p w14:paraId="516B913C" w14:textId="77777777" w:rsidR="00DD748E" w:rsidRDefault="00DD748E" w:rsidP="003A70CA">
            <w:pPr>
              <w:spacing w:line="276" w:lineRule="auto"/>
              <w:jc w:val="both"/>
              <w:rPr>
                <w:rFonts w:eastAsia="Calibri" w:cs="Calibri"/>
              </w:rPr>
            </w:pPr>
            <w:r>
              <w:rPr>
                <w:rFonts w:eastAsia="Calibri" w:cs="Calibri"/>
              </w:rPr>
              <w:t>- połączona w kształcie litery L,</w:t>
            </w:r>
          </w:p>
          <w:p w14:paraId="26AF92A6" w14:textId="77777777" w:rsidR="00DD748E" w:rsidRDefault="00DD748E" w:rsidP="003A70CA">
            <w:pPr>
              <w:spacing w:line="276" w:lineRule="auto"/>
              <w:jc w:val="both"/>
              <w:rPr>
                <w:rFonts w:eastAsia="Calibri" w:cs="Calibri"/>
              </w:rPr>
            </w:pPr>
            <w:r>
              <w:rPr>
                <w:rFonts w:eastAsia="Calibri" w:cs="Calibri"/>
              </w:rPr>
              <w:t>- podzielona dwiema przegrodami ze ściętym narożnikiem w górnej części,</w:t>
            </w:r>
          </w:p>
          <w:p w14:paraId="3899BAB4" w14:textId="36EF1C46" w:rsidR="00DD748E" w:rsidRDefault="00DD748E" w:rsidP="003A70CA">
            <w:pPr>
              <w:spacing w:line="276" w:lineRule="auto"/>
              <w:jc w:val="both"/>
              <w:rPr>
                <w:rFonts w:eastAsia="Calibri" w:cs="Calibri"/>
              </w:rPr>
            </w:pPr>
            <w:r>
              <w:rPr>
                <w:rFonts w:eastAsia="Calibri" w:cs="Calibri"/>
              </w:rPr>
              <w:t xml:space="preserve">- mocowanie do ściany za pomocą zawieszek mimośrodowych umożliwiających regulację w dwóch płaszczyznach. </w:t>
            </w:r>
          </w:p>
          <w:p w14:paraId="0E1C8A17" w14:textId="77EA53F7" w:rsidR="00B863E7" w:rsidRDefault="00B863E7" w:rsidP="003A70CA">
            <w:pPr>
              <w:spacing w:line="276" w:lineRule="auto"/>
              <w:jc w:val="both"/>
              <w:rPr>
                <w:rFonts w:eastAsia="Calibri" w:cs="Calibri"/>
              </w:rPr>
            </w:pPr>
          </w:p>
          <w:p w14:paraId="73A43319" w14:textId="7D493665" w:rsidR="00B863E7" w:rsidRDefault="00B863E7" w:rsidP="003A70CA">
            <w:pPr>
              <w:spacing w:line="276" w:lineRule="auto"/>
              <w:jc w:val="both"/>
              <w:rPr>
                <w:rFonts w:eastAsia="Calibri" w:cs="Calibri"/>
              </w:rPr>
            </w:pPr>
          </w:p>
          <w:p w14:paraId="7CB8CBAE" w14:textId="586AD050" w:rsidR="00B863E7" w:rsidRDefault="00B863E7" w:rsidP="003A70CA">
            <w:pPr>
              <w:spacing w:line="276" w:lineRule="auto"/>
              <w:jc w:val="both"/>
              <w:rPr>
                <w:rFonts w:eastAsia="Calibri" w:cs="Calibri"/>
              </w:rPr>
            </w:pPr>
          </w:p>
          <w:p w14:paraId="7C9C6168" w14:textId="67DDD977" w:rsidR="00DD748E" w:rsidRDefault="00DD748E" w:rsidP="003A70CA">
            <w:pPr>
              <w:spacing w:line="276" w:lineRule="auto"/>
              <w:jc w:val="both"/>
              <w:rPr>
                <w:rFonts w:eastAsia="Calibri" w:cs="Calibri"/>
                <w:b/>
                <w:bCs/>
              </w:rPr>
            </w:pPr>
            <w:r>
              <w:rPr>
                <w:rFonts w:eastAsia="Calibri" w:cs="Calibri"/>
                <w:b/>
                <w:bCs/>
              </w:rPr>
              <w:lastRenderedPageBreak/>
              <w:t>Zdjęcie podglądowe:</w:t>
            </w:r>
          </w:p>
          <w:p w14:paraId="595A7ED9" w14:textId="1E714F09" w:rsidR="00DD748E" w:rsidRDefault="00DD748E" w:rsidP="003A70CA">
            <w:pPr>
              <w:spacing w:line="276" w:lineRule="auto"/>
              <w:jc w:val="both"/>
              <w:rPr>
                <w:rFonts w:eastAsia="Calibri" w:cs="Calibri"/>
                <w:b/>
                <w:bCs/>
                <w:u w:val="single"/>
              </w:rPr>
            </w:pPr>
            <w:r>
              <w:rPr>
                <w:rFonts w:eastAsia="Calibri" w:cs="Calibri"/>
                <w:noProof/>
              </w:rPr>
              <w:drawing>
                <wp:inline distT="0" distB="0" distL="0" distR="0" wp14:anchorId="5B62DB6E" wp14:editId="3A033D04">
                  <wp:extent cx="5356860" cy="17983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860" cy="1798320"/>
                          </a:xfrm>
                          <a:prstGeom prst="rect">
                            <a:avLst/>
                          </a:prstGeom>
                          <a:solidFill>
                            <a:srgbClr val="FFFFFF"/>
                          </a:solidFill>
                          <a:ln>
                            <a:noFill/>
                          </a:ln>
                        </pic:spPr>
                      </pic:pic>
                    </a:graphicData>
                  </a:graphic>
                </wp:inline>
              </w:drawing>
            </w:r>
          </w:p>
        </w:tc>
      </w:tr>
      <w:tr w:rsidR="00DD748E" w14:paraId="5B17BF53" w14:textId="77777777" w:rsidTr="00DD748E">
        <w:tc>
          <w:tcPr>
            <w:tcW w:w="675" w:type="dxa"/>
            <w:tcBorders>
              <w:top w:val="single" w:sz="4" w:space="0" w:color="000000"/>
              <w:left w:val="single" w:sz="4" w:space="0" w:color="000000"/>
              <w:bottom w:val="single" w:sz="4" w:space="0" w:color="000000"/>
            </w:tcBorders>
            <w:shd w:val="clear" w:color="auto" w:fill="auto"/>
          </w:tcPr>
          <w:p w14:paraId="31D932F0" w14:textId="77777777" w:rsidR="00DD748E" w:rsidRDefault="00DD748E" w:rsidP="003A70CA">
            <w:pPr>
              <w:spacing w:line="276" w:lineRule="auto"/>
              <w:rPr>
                <w:rFonts w:eastAsia="Calibri" w:cs="Calibri"/>
                <w:b/>
                <w:bCs/>
                <w:u w:val="single"/>
              </w:rPr>
            </w:pPr>
            <w:r>
              <w:lastRenderedPageBreak/>
              <w:t>10.</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7483FCAC" w14:textId="77777777" w:rsidR="00DD748E" w:rsidRDefault="00DD748E" w:rsidP="003A70CA">
            <w:pPr>
              <w:spacing w:line="276" w:lineRule="auto"/>
              <w:jc w:val="both"/>
              <w:rPr>
                <w:rFonts w:eastAsia="Calibri" w:cs="Calibri"/>
              </w:rPr>
            </w:pPr>
            <w:r>
              <w:rPr>
                <w:rFonts w:eastAsia="Calibri" w:cs="Calibri"/>
                <w:b/>
                <w:bCs/>
                <w:u w:val="single"/>
              </w:rPr>
              <w:t>Półka wisząca</w:t>
            </w:r>
            <w:r>
              <w:rPr>
                <w:rFonts w:eastAsia="Calibri" w:cs="Calibri"/>
              </w:rPr>
              <w:t xml:space="preserve"> –</w:t>
            </w:r>
            <w:r>
              <w:rPr>
                <w:rFonts w:eastAsia="Calibri" w:cs="Calibri"/>
                <w:b/>
                <w:bCs/>
              </w:rPr>
              <w:t xml:space="preserve"> 2 szt.</w:t>
            </w:r>
          </w:p>
          <w:p w14:paraId="06814A60" w14:textId="77777777" w:rsidR="00DD748E" w:rsidRDefault="00DD748E" w:rsidP="003A70CA">
            <w:pPr>
              <w:spacing w:line="276" w:lineRule="auto"/>
              <w:jc w:val="both"/>
              <w:rPr>
                <w:rFonts w:eastAsia="Calibri" w:cs="Calibri"/>
              </w:rPr>
            </w:pPr>
            <w:r>
              <w:rPr>
                <w:rFonts w:eastAsia="Calibri" w:cs="Calibri"/>
              </w:rPr>
              <w:t>-1900 mm szerokości, 340 mm głębokości i 250 mm wysokości,</w:t>
            </w:r>
          </w:p>
          <w:p w14:paraId="290EE9F7" w14:textId="77777777" w:rsidR="00DD748E" w:rsidRDefault="00DD748E" w:rsidP="003A70CA">
            <w:pPr>
              <w:spacing w:line="276" w:lineRule="auto"/>
              <w:jc w:val="both"/>
              <w:rPr>
                <w:rFonts w:eastAsia="Calibri" w:cs="Calibri"/>
              </w:rPr>
            </w:pPr>
            <w:r>
              <w:rPr>
                <w:rFonts w:eastAsia="Calibri" w:cs="Calibri"/>
              </w:rPr>
              <w:t>- wykonana z płyty grubości 18 mm,</w:t>
            </w:r>
          </w:p>
          <w:p w14:paraId="3C327F33" w14:textId="77777777" w:rsidR="00DD748E" w:rsidRDefault="00DD748E" w:rsidP="003A70CA">
            <w:pPr>
              <w:spacing w:line="276" w:lineRule="auto"/>
              <w:jc w:val="both"/>
              <w:rPr>
                <w:rFonts w:eastAsia="Calibri" w:cs="Calibri"/>
              </w:rPr>
            </w:pPr>
            <w:r>
              <w:rPr>
                <w:rFonts w:eastAsia="Calibri" w:cs="Calibri"/>
              </w:rPr>
              <w:t>- połączona w kształcie litery L,</w:t>
            </w:r>
          </w:p>
          <w:p w14:paraId="78469287" w14:textId="77777777" w:rsidR="00DD748E" w:rsidRDefault="00DD748E" w:rsidP="003A70CA">
            <w:pPr>
              <w:spacing w:line="276" w:lineRule="auto"/>
              <w:jc w:val="both"/>
              <w:rPr>
                <w:rFonts w:eastAsia="Calibri" w:cs="Calibri"/>
              </w:rPr>
            </w:pPr>
            <w:r>
              <w:rPr>
                <w:rFonts w:eastAsia="Calibri" w:cs="Calibri"/>
              </w:rPr>
              <w:t>- podzielona dwiema przegrodami ze ściętym narożnikiem w górnej części,</w:t>
            </w:r>
          </w:p>
          <w:p w14:paraId="46703E6D" w14:textId="77777777" w:rsidR="00DD748E" w:rsidRDefault="00DD748E" w:rsidP="003A70CA">
            <w:pPr>
              <w:spacing w:line="276" w:lineRule="auto"/>
              <w:jc w:val="both"/>
            </w:pPr>
            <w:r>
              <w:rPr>
                <w:rFonts w:eastAsia="Calibri" w:cs="Calibri"/>
              </w:rPr>
              <w:t xml:space="preserve">- mocowanie do ściany za pomocą zawieszek mimośrodowych umożliwiających regulację w dwóch płaszczyznach. </w:t>
            </w:r>
          </w:p>
        </w:tc>
      </w:tr>
      <w:tr w:rsidR="00DD748E" w14:paraId="6CE0DD2C" w14:textId="77777777" w:rsidTr="00DD748E">
        <w:tc>
          <w:tcPr>
            <w:tcW w:w="675" w:type="dxa"/>
            <w:tcBorders>
              <w:top w:val="single" w:sz="4" w:space="0" w:color="000000"/>
              <w:left w:val="single" w:sz="4" w:space="0" w:color="000000"/>
              <w:bottom w:val="single" w:sz="4" w:space="0" w:color="000000"/>
            </w:tcBorders>
            <w:shd w:val="clear" w:color="auto" w:fill="auto"/>
          </w:tcPr>
          <w:p w14:paraId="3913CA4A" w14:textId="77777777" w:rsidR="00DD748E" w:rsidRDefault="00DD748E" w:rsidP="003A70CA">
            <w:pPr>
              <w:spacing w:line="276" w:lineRule="auto"/>
              <w:rPr>
                <w:rFonts w:eastAsia="Calibri" w:cs="Calibri"/>
                <w:b/>
                <w:bCs/>
                <w:u w:val="single"/>
              </w:rPr>
            </w:pPr>
            <w:r>
              <w:t>11.</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47444B61" w14:textId="77777777" w:rsidR="00DD748E" w:rsidRDefault="00DD748E" w:rsidP="003A70CA">
            <w:pPr>
              <w:spacing w:line="276" w:lineRule="auto"/>
              <w:jc w:val="both"/>
              <w:rPr>
                <w:rFonts w:eastAsia="Calibri" w:cs="Calibri"/>
              </w:rPr>
            </w:pPr>
            <w:r>
              <w:rPr>
                <w:rFonts w:eastAsia="Calibri" w:cs="Calibri"/>
                <w:b/>
                <w:bCs/>
                <w:u w:val="single"/>
              </w:rPr>
              <w:t>Półka wisząca</w:t>
            </w:r>
            <w:r>
              <w:rPr>
                <w:rFonts w:eastAsia="Calibri" w:cs="Calibri"/>
              </w:rPr>
              <w:t xml:space="preserve"> – </w:t>
            </w:r>
            <w:r>
              <w:rPr>
                <w:rFonts w:eastAsia="Calibri" w:cs="Calibri"/>
                <w:b/>
                <w:bCs/>
              </w:rPr>
              <w:t>1 szt.</w:t>
            </w:r>
          </w:p>
          <w:p w14:paraId="220CA18E" w14:textId="77777777" w:rsidR="00DD748E" w:rsidRDefault="00DD748E" w:rsidP="003A70CA">
            <w:pPr>
              <w:spacing w:line="276" w:lineRule="auto"/>
              <w:jc w:val="both"/>
              <w:rPr>
                <w:rFonts w:eastAsia="Calibri" w:cs="Calibri"/>
              </w:rPr>
            </w:pPr>
            <w:r>
              <w:rPr>
                <w:rFonts w:eastAsia="Calibri" w:cs="Calibri"/>
              </w:rPr>
              <w:t>-1000 mm szerokości, 340 mm głębokości i 250 mm wysokości,</w:t>
            </w:r>
          </w:p>
          <w:p w14:paraId="599E8BD7" w14:textId="77777777" w:rsidR="00DD748E" w:rsidRDefault="00DD748E" w:rsidP="003A70CA">
            <w:pPr>
              <w:spacing w:line="276" w:lineRule="auto"/>
              <w:jc w:val="both"/>
              <w:rPr>
                <w:rFonts w:eastAsia="Calibri" w:cs="Calibri"/>
              </w:rPr>
            </w:pPr>
            <w:r>
              <w:rPr>
                <w:rFonts w:eastAsia="Calibri" w:cs="Calibri"/>
              </w:rPr>
              <w:t>- wykonana z płyty grubości 18 mm,</w:t>
            </w:r>
          </w:p>
          <w:p w14:paraId="3267AD58" w14:textId="77777777" w:rsidR="00DD748E" w:rsidRDefault="00DD748E" w:rsidP="003A70CA">
            <w:pPr>
              <w:spacing w:line="276" w:lineRule="auto"/>
              <w:jc w:val="both"/>
              <w:rPr>
                <w:rFonts w:eastAsia="Calibri" w:cs="Calibri"/>
              </w:rPr>
            </w:pPr>
            <w:r>
              <w:rPr>
                <w:rFonts w:eastAsia="Calibri" w:cs="Calibri"/>
              </w:rPr>
              <w:t>- połączona w kształcie litery L,</w:t>
            </w:r>
          </w:p>
          <w:p w14:paraId="4E71D492" w14:textId="77777777" w:rsidR="00DD748E" w:rsidRDefault="00DD748E" w:rsidP="003A70CA">
            <w:pPr>
              <w:spacing w:line="276" w:lineRule="auto"/>
              <w:jc w:val="both"/>
              <w:rPr>
                <w:rFonts w:eastAsia="Calibri" w:cs="Calibri"/>
              </w:rPr>
            </w:pPr>
            <w:r>
              <w:rPr>
                <w:rFonts w:eastAsia="Calibri" w:cs="Calibri"/>
              </w:rPr>
              <w:t>- podzielona dwiema przegrodami ze ściętym narożnikiem w górnej części,</w:t>
            </w:r>
          </w:p>
          <w:p w14:paraId="7FF4C970" w14:textId="77777777" w:rsidR="00DD748E" w:rsidRDefault="00DD748E" w:rsidP="003A70CA">
            <w:pPr>
              <w:spacing w:line="276" w:lineRule="auto"/>
              <w:jc w:val="both"/>
            </w:pPr>
            <w:r>
              <w:rPr>
                <w:rFonts w:eastAsia="Calibri" w:cs="Calibri"/>
              </w:rPr>
              <w:t xml:space="preserve">- mocowanie do ściany za pomocą zawieszek mimośrodowych umożliwiających regulację w dwóch płaszczyznach. </w:t>
            </w:r>
          </w:p>
        </w:tc>
      </w:tr>
      <w:tr w:rsidR="00DD748E" w14:paraId="5081CE58" w14:textId="77777777" w:rsidTr="00DD748E">
        <w:tc>
          <w:tcPr>
            <w:tcW w:w="675" w:type="dxa"/>
            <w:tcBorders>
              <w:top w:val="single" w:sz="4" w:space="0" w:color="000000"/>
              <w:left w:val="single" w:sz="4" w:space="0" w:color="000000"/>
              <w:bottom w:val="single" w:sz="4" w:space="0" w:color="000000"/>
            </w:tcBorders>
            <w:shd w:val="clear" w:color="auto" w:fill="auto"/>
          </w:tcPr>
          <w:p w14:paraId="0991DB32" w14:textId="77777777" w:rsidR="00DD748E" w:rsidRDefault="00DD748E" w:rsidP="003A70CA">
            <w:pPr>
              <w:spacing w:line="276" w:lineRule="auto"/>
              <w:rPr>
                <w:rFonts w:eastAsia="Calibri" w:cs="Calibri"/>
                <w:b/>
                <w:bCs/>
                <w:u w:val="single"/>
              </w:rPr>
            </w:pPr>
            <w:r>
              <w:t>12.</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B92CA88" w14:textId="77777777" w:rsidR="00DD748E" w:rsidRDefault="00DD748E" w:rsidP="003A70CA">
            <w:pPr>
              <w:spacing w:line="276" w:lineRule="auto"/>
              <w:jc w:val="both"/>
              <w:rPr>
                <w:rFonts w:eastAsia="Calibri" w:cs="Calibri"/>
              </w:rPr>
            </w:pPr>
            <w:r>
              <w:rPr>
                <w:rFonts w:eastAsia="Calibri" w:cs="Calibri"/>
                <w:b/>
                <w:bCs/>
                <w:u w:val="single"/>
              </w:rPr>
              <w:t xml:space="preserve">Zabudowa umywalki na wymiar </w:t>
            </w:r>
            <w:r>
              <w:rPr>
                <w:rFonts w:eastAsia="Calibri" w:cs="Calibri"/>
                <w:b/>
                <w:bCs/>
              </w:rPr>
              <w:t>– 7 szt.</w:t>
            </w:r>
          </w:p>
          <w:p w14:paraId="0970942F" w14:textId="77777777" w:rsidR="00DD748E" w:rsidRDefault="00DD748E" w:rsidP="003A70CA">
            <w:pPr>
              <w:spacing w:line="276" w:lineRule="auto"/>
              <w:jc w:val="both"/>
              <w:rPr>
                <w:rFonts w:eastAsia="Calibri" w:cs="Calibri"/>
              </w:rPr>
            </w:pPr>
            <w:r>
              <w:rPr>
                <w:rFonts w:eastAsia="Calibri" w:cs="Calibri"/>
              </w:rPr>
              <w:t>- z drzwiami przesuwnymi,</w:t>
            </w:r>
          </w:p>
          <w:p w14:paraId="3EF17B35" w14:textId="77777777" w:rsidR="00DD748E" w:rsidRDefault="00DD748E" w:rsidP="003A70CA">
            <w:pPr>
              <w:spacing w:line="276" w:lineRule="auto"/>
              <w:jc w:val="both"/>
              <w:rPr>
                <w:rFonts w:eastAsia="Calibri" w:cs="Calibri"/>
              </w:rPr>
            </w:pPr>
            <w:r>
              <w:rPr>
                <w:rFonts w:eastAsia="Calibri" w:cs="Calibri"/>
              </w:rPr>
              <w:t>- w tym: szafa ubraniowa z drążkiem puzon i regał na naczynia,</w:t>
            </w:r>
          </w:p>
          <w:p w14:paraId="51107991" w14:textId="77777777" w:rsidR="00DD748E" w:rsidRDefault="00DD748E" w:rsidP="003A70CA">
            <w:pPr>
              <w:spacing w:line="276" w:lineRule="auto"/>
              <w:jc w:val="both"/>
              <w:rPr>
                <w:rFonts w:eastAsia="Calibri" w:cs="Calibri"/>
              </w:rPr>
            </w:pPr>
            <w:r>
              <w:rPr>
                <w:rFonts w:eastAsia="Calibri" w:cs="Calibri"/>
              </w:rPr>
              <w:t>- orientacyjne wymiary: szerokość zabudowy 2050 mm, wysokość ok 2100 mm,</w:t>
            </w:r>
          </w:p>
          <w:p w14:paraId="00149D4D" w14:textId="77777777" w:rsidR="00DD748E" w:rsidRDefault="00DD748E" w:rsidP="003A70CA">
            <w:pPr>
              <w:spacing w:line="276" w:lineRule="auto"/>
              <w:jc w:val="both"/>
              <w:rPr>
                <w:rFonts w:eastAsia="Calibri" w:cs="Calibri"/>
              </w:rPr>
            </w:pPr>
            <w:r>
              <w:rPr>
                <w:rFonts w:eastAsia="Calibri" w:cs="Calibri"/>
              </w:rPr>
              <w:t>- zabudowa wykonana z płyty grubości 18 mm,</w:t>
            </w:r>
          </w:p>
          <w:p w14:paraId="31E33C7C" w14:textId="77777777" w:rsidR="00DD748E" w:rsidRDefault="00DD748E" w:rsidP="003A70CA">
            <w:pPr>
              <w:spacing w:line="276" w:lineRule="auto"/>
              <w:jc w:val="both"/>
              <w:rPr>
                <w:rFonts w:eastAsia="Calibri" w:cs="Calibri"/>
              </w:rPr>
            </w:pPr>
            <w:r>
              <w:rPr>
                <w:rFonts w:eastAsia="Calibri" w:cs="Calibri"/>
              </w:rPr>
              <w:t>- do wykonania pod wymiar.</w:t>
            </w:r>
          </w:p>
          <w:p w14:paraId="75942CA6" w14:textId="77777777" w:rsidR="00DD748E" w:rsidRDefault="00DD748E" w:rsidP="003A70CA">
            <w:pPr>
              <w:spacing w:line="276" w:lineRule="auto"/>
              <w:jc w:val="both"/>
            </w:pPr>
            <w:r>
              <w:rPr>
                <w:rFonts w:eastAsia="Calibri" w:cs="Calibri"/>
              </w:rPr>
              <w:t xml:space="preserve"> Przed rozpoczęciem realizacji konieczne będzie przedstawienie projektu zabudowy do akceptacji Zamawiającego. </w:t>
            </w:r>
          </w:p>
        </w:tc>
      </w:tr>
      <w:tr w:rsidR="00DD748E" w14:paraId="227FD43E" w14:textId="77777777" w:rsidTr="00DD748E">
        <w:tc>
          <w:tcPr>
            <w:tcW w:w="675" w:type="dxa"/>
            <w:tcBorders>
              <w:top w:val="single" w:sz="4" w:space="0" w:color="000000"/>
              <w:left w:val="single" w:sz="4" w:space="0" w:color="000000"/>
              <w:bottom w:val="single" w:sz="4" w:space="0" w:color="000000"/>
            </w:tcBorders>
            <w:shd w:val="clear" w:color="auto" w:fill="auto"/>
          </w:tcPr>
          <w:p w14:paraId="1ED5F17E" w14:textId="77777777" w:rsidR="00DD748E" w:rsidRDefault="00DD748E" w:rsidP="003A70CA">
            <w:pPr>
              <w:spacing w:line="276" w:lineRule="auto"/>
              <w:rPr>
                <w:rFonts w:eastAsia="Calibri" w:cs="Calibri"/>
                <w:b/>
                <w:bCs/>
                <w:u w:val="single"/>
              </w:rPr>
            </w:pPr>
            <w:r>
              <w:t>13.</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109E3B5A" w14:textId="77777777" w:rsidR="00DD748E" w:rsidRDefault="00DD748E" w:rsidP="003A70CA">
            <w:pPr>
              <w:spacing w:line="276" w:lineRule="auto"/>
              <w:jc w:val="both"/>
              <w:rPr>
                <w:rFonts w:eastAsia="Calibri" w:cs="Calibri"/>
              </w:rPr>
            </w:pPr>
            <w:r>
              <w:rPr>
                <w:rFonts w:eastAsia="Calibri" w:cs="Calibri"/>
                <w:b/>
                <w:bCs/>
                <w:u w:val="single"/>
              </w:rPr>
              <w:t xml:space="preserve">Szafa aktowa 2 drzwiowa </w:t>
            </w:r>
            <w:r>
              <w:rPr>
                <w:rFonts w:eastAsia="Calibri" w:cs="Calibri"/>
                <w:b/>
                <w:bCs/>
              </w:rPr>
              <w:t>– 24 szt.</w:t>
            </w:r>
          </w:p>
          <w:p w14:paraId="2157B79A" w14:textId="77777777" w:rsidR="00DD748E" w:rsidRDefault="00DD748E" w:rsidP="003A70CA">
            <w:pPr>
              <w:spacing w:line="276" w:lineRule="auto"/>
              <w:jc w:val="both"/>
              <w:rPr>
                <w:rFonts w:eastAsia="Calibri" w:cs="Calibri"/>
              </w:rPr>
            </w:pPr>
            <w:r>
              <w:rPr>
                <w:rFonts w:eastAsia="Calibri" w:cs="Calibri"/>
              </w:rPr>
              <w:t>- szerokość 900 mm, głębokość 430 mm, wysokość 2100 mm,</w:t>
            </w:r>
          </w:p>
          <w:p w14:paraId="3D2B427F" w14:textId="77777777" w:rsidR="00DD748E" w:rsidRDefault="00DD748E" w:rsidP="003A70CA">
            <w:pPr>
              <w:spacing w:line="276" w:lineRule="auto"/>
              <w:jc w:val="both"/>
              <w:rPr>
                <w:rFonts w:eastAsia="Calibri" w:cs="Calibri"/>
              </w:rPr>
            </w:pPr>
            <w:r>
              <w:rPr>
                <w:rFonts w:eastAsia="Calibri" w:cs="Calibri"/>
              </w:rPr>
              <w:t>- wykonana z płyty grubości 18 mm,</w:t>
            </w:r>
          </w:p>
          <w:p w14:paraId="3FA2DAC7" w14:textId="77777777" w:rsidR="00DD748E" w:rsidRDefault="00DD748E" w:rsidP="003A70CA">
            <w:pPr>
              <w:spacing w:line="276" w:lineRule="auto"/>
              <w:jc w:val="both"/>
              <w:rPr>
                <w:rFonts w:eastAsia="Calibri" w:cs="Calibri"/>
              </w:rPr>
            </w:pPr>
            <w:r>
              <w:rPr>
                <w:rFonts w:eastAsia="Calibri" w:cs="Calibri"/>
              </w:rPr>
              <w:lastRenderedPageBreak/>
              <w:t>- wewnątrz 5 półek o rozstawie przystosowanym do przechowywania segregatorów (sześć  przestrzeni),</w:t>
            </w:r>
          </w:p>
          <w:p w14:paraId="65AFD98F" w14:textId="77777777" w:rsidR="00DD748E" w:rsidRDefault="00DD748E" w:rsidP="003A70CA">
            <w:pPr>
              <w:spacing w:line="276" w:lineRule="auto"/>
              <w:jc w:val="both"/>
              <w:rPr>
                <w:rFonts w:eastAsia="Calibri" w:cs="Calibri"/>
                <w:bCs/>
                <w:color w:val="000000"/>
              </w:rPr>
            </w:pPr>
            <w:r>
              <w:rPr>
                <w:rFonts w:eastAsia="Calibri" w:cs="Calibri"/>
              </w:rPr>
              <w:t>- zamykana na zamek,</w:t>
            </w:r>
          </w:p>
          <w:p w14:paraId="263A37EA" w14:textId="77777777" w:rsidR="00DD748E" w:rsidRDefault="00DD748E" w:rsidP="003A70CA">
            <w:pPr>
              <w:spacing w:line="276" w:lineRule="auto"/>
              <w:jc w:val="both"/>
            </w:pPr>
            <w:r>
              <w:rPr>
                <w:rFonts w:eastAsia="Calibri" w:cs="Calibri"/>
                <w:bCs/>
                <w:color w:val="000000"/>
              </w:rPr>
              <w:t>- z nóżkami umożliwiającymi regulacje wypoziomowania w zakresie minimum 15 mm.</w:t>
            </w:r>
          </w:p>
        </w:tc>
      </w:tr>
      <w:tr w:rsidR="00DD748E" w14:paraId="5C937768" w14:textId="77777777" w:rsidTr="00DD748E">
        <w:tc>
          <w:tcPr>
            <w:tcW w:w="675" w:type="dxa"/>
            <w:tcBorders>
              <w:top w:val="single" w:sz="4" w:space="0" w:color="000000"/>
              <w:left w:val="single" w:sz="4" w:space="0" w:color="000000"/>
              <w:bottom w:val="single" w:sz="4" w:space="0" w:color="000000"/>
            </w:tcBorders>
            <w:shd w:val="clear" w:color="auto" w:fill="auto"/>
          </w:tcPr>
          <w:p w14:paraId="1CFE05E6" w14:textId="77777777" w:rsidR="00DD748E" w:rsidRDefault="00DD748E" w:rsidP="003A70CA">
            <w:pPr>
              <w:spacing w:line="276" w:lineRule="auto"/>
              <w:rPr>
                <w:rFonts w:eastAsia="Calibri" w:cs="Calibri"/>
                <w:b/>
                <w:bCs/>
                <w:u w:val="single"/>
              </w:rPr>
            </w:pPr>
            <w:r>
              <w:lastRenderedPageBreak/>
              <w:t>14.</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83504F2" w14:textId="77777777" w:rsidR="00DD748E" w:rsidRDefault="00DD748E" w:rsidP="003A70CA">
            <w:pPr>
              <w:spacing w:line="276" w:lineRule="auto"/>
              <w:jc w:val="both"/>
              <w:rPr>
                <w:rFonts w:eastAsia="Calibri" w:cs="Calibri"/>
              </w:rPr>
            </w:pPr>
            <w:r>
              <w:rPr>
                <w:rFonts w:eastAsia="Calibri" w:cs="Calibri"/>
                <w:b/>
                <w:bCs/>
                <w:u w:val="single"/>
              </w:rPr>
              <w:t xml:space="preserve">Szafa aktowa 2 drzwiowa </w:t>
            </w:r>
            <w:r>
              <w:rPr>
                <w:rFonts w:eastAsia="Calibri" w:cs="Calibri"/>
                <w:b/>
                <w:bCs/>
              </w:rPr>
              <w:t>– 3 szt.</w:t>
            </w:r>
          </w:p>
          <w:p w14:paraId="050BA131" w14:textId="77777777" w:rsidR="00DD748E" w:rsidRDefault="00DD748E" w:rsidP="003A70CA">
            <w:pPr>
              <w:spacing w:line="276" w:lineRule="auto"/>
              <w:jc w:val="both"/>
              <w:rPr>
                <w:rFonts w:eastAsia="Calibri" w:cs="Calibri"/>
              </w:rPr>
            </w:pPr>
            <w:r>
              <w:rPr>
                <w:rFonts w:eastAsia="Calibri" w:cs="Calibri"/>
              </w:rPr>
              <w:t>- szerokość 800 mm, głębokość 430 mm, wysokość 2100 mm,</w:t>
            </w:r>
          </w:p>
          <w:p w14:paraId="2A339025" w14:textId="77777777" w:rsidR="00DD748E" w:rsidRDefault="00DD748E" w:rsidP="003A70CA">
            <w:pPr>
              <w:spacing w:line="276" w:lineRule="auto"/>
              <w:jc w:val="both"/>
              <w:rPr>
                <w:rFonts w:eastAsia="Calibri" w:cs="Calibri"/>
              </w:rPr>
            </w:pPr>
            <w:r>
              <w:rPr>
                <w:rFonts w:eastAsia="Calibri" w:cs="Calibri"/>
              </w:rPr>
              <w:t xml:space="preserve">- wykonana z płyty grubości 18 mm, </w:t>
            </w:r>
          </w:p>
          <w:p w14:paraId="172DAFE3" w14:textId="77777777" w:rsidR="00DD748E" w:rsidRDefault="00DD748E" w:rsidP="003A70CA">
            <w:pPr>
              <w:spacing w:line="276" w:lineRule="auto"/>
              <w:jc w:val="both"/>
              <w:rPr>
                <w:rFonts w:eastAsia="Calibri" w:cs="Calibri"/>
              </w:rPr>
            </w:pPr>
            <w:r>
              <w:rPr>
                <w:rFonts w:eastAsia="Calibri" w:cs="Calibri"/>
              </w:rPr>
              <w:t>- wewnątrz 5 półek o rozstawie przystosowanym do przechowywania segregatorów (sześć  przestrzeni),</w:t>
            </w:r>
          </w:p>
          <w:p w14:paraId="4EC16624" w14:textId="77777777" w:rsidR="00DD748E" w:rsidRDefault="00DD748E" w:rsidP="003A70CA">
            <w:pPr>
              <w:spacing w:line="276" w:lineRule="auto"/>
              <w:jc w:val="both"/>
              <w:rPr>
                <w:rFonts w:eastAsia="Calibri" w:cs="Calibri"/>
              </w:rPr>
            </w:pPr>
            <w:r>
              <w:rPr>
                <w:rFonts w:eastAsia="Calibri" w:cs="Calibri"/>
              </w:rPr>
              <w:t>- zamykana na zamek,</w:t>
            </w:r>
          </w:p>
          <w:p w14:paraId="6C784246"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3E68DC38" w14:textId="77777777" w:rsidTr="00DD748E">
        <w:tc>
          <w:tcPr>
            <w:tcW w:w="675" w:type="dxa"/>
            <w:tcBorders>
              <w:top w:val="single" w:sz="4" w:space="0" w:color="000000"/>
              <w:left w:val="single" w:sz="4" w:space="0" w:color="000000"/>
              <w:bottom w:val="single" w:sz="4" w:space="0" w:color="000000"/>
            </w:tcBorders>
            <w:shd w:val="clear" w:color="auto" w:fill="auto"/>
          </w:tcPr>
          <w:p w14:paraId="2058B3EA" w14:textId="77777777" w:rsidR="00DD748E" w:rsidRDefault="00DD748E" w:rsidP="003A70CA">
            <w:pPr>
              <w:spacing w:line="276" w:lineRule="auto"/>
              <w:rPr>
                <w:rFonts w:eastAsia="Calibri" w:cs="Calibri"/>
                <w:b/>
                <w:bCs/>
                <w:u w:val="single"/>
              </w:rPr>
            </w:pPr>
            <w:r>
              <w:t>15.</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05FAD767" w14:textId="77777777" w:rsidR="00DD748E" w:rsidRDefault="00DD748E" w:rsidP="003A70CA">
            <w:pPr>
              <w:spacing w:line="276" w:lineRule="auto"/>
              <w:jc w:val="both"/>
              <w:rPr>
                <w:rFonts w:eastAsia="Calibri" w:cs="Calibri"/>
              </w:rPr>
            </w:pPr>
            <w:r>
              <w:rPr>
                <w:rFonts w:eastAsia="Calibri" w:cs="Calibri"/>
                <w:b/>
                <w:bCs/>
                <w:u w:val="single"/>
              </w:rPr>
              <w:t>Szafa aktowa 2 drzwiowa</w:t>
            </w:r>
            <w:r>
              <w:rPr>
                <w:rFonts w:eastAsia="Calibri" w:cs="Calibri"/>
              </w:rPr>
              <w:t xml:space="preserve">  – </w:t>
            </w:r>
            <w:r>
              <w:rPr>
                <w:rFonts w:eastAsia="Calibri" w:cs="Calibri"/>
                <w:b/>
                <w:bCs/>
              </w:rPr>
              <w:t>1 szt.</w:t>
            </w:r>
          </w:p>
          <w:p w14:paraId="03263129" w14:textId="77777777" w:rsidR="00DD748E" w:rsidRDefault="00DD748E" w:rsidP="003A70CA">
            <w:pPr>
              <w:spacing w:line="276" w:lineRule="auto"/>
              <w:jc w:val="both"/>
              <w:rPr>
                <w:rFonts w:eastAsia="Calibri" w:cs="Calibri"/>
              </w:rPr>
            </w:pPr>
            <w:r>
              <w:rPr>
                <w:rFonts w:eastAsia="Calibri" w:cs="Calibri"/>
              </w:rPr>
              <w:t>- szerokość 600 mm, głębokość 430 mm, wysokość 2100 mm,</w:t>
            </w:r>
          </w:p>
          <w:p w14:paraId="6B38A1D9" w14:textId="77777777" w:rsidR="00DD748E" w:rsidRDefault="00DD748E" w:rsidP="003A70CA">
            <w:pPr>
              <w:spacing w:line="276" w:lineRule="auto"/>
              <w:jc w:val="both"/>
              <w:rPr>
                <w:rFonts w:eastAsia="Calibri" w:cs="Calibri"/>
              </w:rPr>
            </w:pPr>
            <w:r>
              <w:rPr>
                <w:rFonts w:eastAsia="Calibri" w:cs="Calibri"/>
              </w:rPr>
              <w:t>- wykonana z płyty grubości 18 mm,</w:t>
            </w:r>
          </w:p>
          <w:p w14:paraId="76A5E543" w14:textId="77777777" w:rsidR="00DD748E" w:rsidRDefault="00DD748E" w:rsidP="003A70CA">
            <w:pPr>
              <w:spacing w:line="276" w:lineRule="auto"/>
              <w:jc w:val="both"/>
              <w:rPr>
                <w:rFonts w:eastAsia="Calibri" w:cs="Calibri"/>
              </w:rPr>
            </w:pPr>
            <w:r>
              <w:rPr>
                <w:rFonts w:eastAsia="Calibri" w:cs="Calibri"/>
              </w:rPr>
              <w:t>- wewnątrz 5 półek o rozstawie przystosowanym do przechowywania segregatorów (sześć  przestrzeni),</w:t>
            </w:r>
          </w:p>
          <w:p w14:paraId="55592D9B" w14:textId="77777777" w:rsidR="00DD748E" w:rsidRDefault="00DD748E" w:rsidP="003A70CA">
            <w:pPr>
              <w:spacing w:line="276" w:lineRule="auto"/>
              <w:jc w:val="both"/>
              <w:rPr>
                <w:rFonts w:eastAsia="Calibri" w:cs="Calibri"/>
              </w:rPr>
            </w:pPr>
            <w:r>
              <w:rPr>
                <w:rFonts w:eastAsia="Calibri" w:cs="Calibri"/>
              </w:rPr>
              <w:t>- zamykana na zamek,</w:t>
            </w:r>
          </w:p>
          <w:p w14:paraId="59376D4C"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71D6C92E" w14:textId="77777777" w:rsidTr="00DD748E">
        <w:tc>
          <w:tcPr>
            <w:tcW w:w="675" w:type="dxa"/>
            <w:tcBorders>
              <w:top w:val="single" w:sz="4" w:space="0" w:color="000000"/>
              <w:left w:val="single" w:sz="4" w:space="0" w:color="000000"/>
              <w:bottom w:val="single" w:sz="4" w:space="0" w:color="000000"/>
            </w:tcBorders>
            <w:shd w:val="clear" w:color="auto" w:fill="auto"/>
          </w:tcPr>
          <w:p w14:paraId="57D5217D" w14:textId="77777777" w:rsidR="00DD748E" w:rsidRDefault="00DD748E" w:rsidP="003A70CA">
            <w:pPr>
              <w:spacing w:line="276" w:lineRule="auto"/>
              <w:rPr>
                <w:rFonts w:eastAsia="Calibri" w:cs="Calibri"/>
                <w:b/>
                <w:bCs/>
                <w:u w:val="single"/>
              </w:rPr>
            </w:pPr>
            <w:r>
              <w:t>16.</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672ADC0" w14:textId="77777777" w:rsidR="00DD748E" w:rsidRDefault="00DD748E" w:rsidP="003A70CA">
            <w:pPr>
              <w:spacing w:line="276" w:lineRule="auto"/>
              <w:jc w:val="both"/>
              <w:rPr>
                <w:rFonts w:eastAsia="Calibri" w:cs="Calibri"/>
              </w:rPr>
            </w:pPr>
            <w:r>
              <w:rPr>
                <w:rFonts w:eastAsia="Calibri" w:cs="Calibri"/>
                <w:b/>
                <w:bCs/>
                <w:u w:val="single"/>
              </w:rPr>
              <w:t xml:space="preserve">Szafa ubraniowa 2 drzwiowa </w:t>
            </w:r>
            <w:r>
              <w:rPr>
                <w:rFonts w:eastAsia="Calibri" w:cs="Calibri"/>
                <w:b/>
                <w:bCs/>
              </w:rPr>
              <w:t>– 1 szt.</w:t>
            </w:r>
          </w:p>
          <w:p w14:paraId="18806376" w14:textId="77777777" w:rsidR="00DD748E" w:rsidRDefault="00DD748E" w:rsidP="003A70CA">
            <w:pPr>
              <w:spacing w:line="276" w:lineRule="auto"/>
              <w:jc w:val="both"/>
              <w:rPr>
                <w:rFonts w:eastAsia="Calibri" w:cs="Calibri"/>
              </w:rPr>
            </w:pPr>
            <w:r>
              <w:rPr>
                <w:rFonts w:eastAsia="Calibri" w:cs="Calibri"/>
              </w:rPr>
              <w:t>- szerokość 600 mm, głębokość 430 mm, wysokość 2100 mm,</w:t>
            </w:r>
          </w:p>
          <w:p w14:paraId="10746F00" w14:textId="77777777" w:rsidR="00DD748E" w:rsidRDefault="00DD748E" w:rsidP="003A70CA">
            <w:pPr>
              <w:spacing w:line="276" w:lineRule="auto"/>
              <w:jc w:val="both"/>
              <w:rPr>
                <w:rFonts w:eastAsia="Calibri" w:cs="Calibri"/>
              </w:rPr>
            </w:pPr>
            <w:r>
              <w:rPr>
                <w:rFonts w:eastAsia="Calibri" w:cs="Calibri"/>
              </w:rPr>
              <w:t>- wykonana z płyty grubości 18 mm,</w:t>
            </w:r>
          </w:p>
          <w:p w14:paraId="5DD31144" w14:textId="77777777" w:rsidR="00DD748E" w:rsidRDefault="00DD748E" w:rsidP="003A70CA">
            <w:pPr>
              <w:spacing w:line="276" w:lineRule="auto"/>
              <w:jc w:val="both"/>
              <w:rPr>
                <w:rFonts w:eastAsia="Calibri" w:cs="Calibri"/>
              </w:rPr>
            </w:pPr>
            <w:r>
              <w:rPr>
                <w:rFonts w:eastAsia="Calibri" w:cs="Calibri"/>
              </w:rPr>
              <w:t>- wewnątrz 1 półka oraz drążek typu puzon,</w:t>
            </w:r>
          </w:p>
          <w:p w14:paraId="054A3560" w14:textId="77777777" w:rsidR="00DD748E" w:rsidRDefault="00DD748E" w:rsidP="003A70CA">
            <w:pPr>
              <w:spacing w:line="276" w:lineRule="auto"/>
              <w:jc w:val="both"/>
              <w:rPr>
                <w:rFonts w:eastAsia="Calibri" w:cs="Calibri"/>
              </w:rPr>
            </w:pPr>
            <w:r>
              <w:rPr>
                <w:rFonts w:eastAsia="Calibri" w:cs="Calibri"/>
              </w:rPr>
              <w:t>- zamykana na zamek,</w:t>
            </w:r>
          </w:p>
          <w:p w14:paraId="0AEE44EC"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5C98AED3" w14:textId="77777777" w:rsidTr="00DD748E">
        <w:tc>
          <w:tcPr>
            <w:tcW w:w="675" w:type="dxa"/>
            <w:tcBorders>
              <w:top w:val="single" w:sz="4" w:space="0" w:color="000000"/>
              <w:left w:val="single" w:sz="4" w:space="0" w:color="000000"/>
              <w:bottom w:val="single" w:sz="4" w:space="0" w:color="000000"/>
            </w:tcBorders>
            <w:shd w:val="clear" w:color="auto" w:fill="auto"/>
          </w:tcPr>
          <w:p w14:paraId="57F0D36F" w14:textId="77777777" w:rsidR="00DD748E" w:rsidRDefault="00DD748E" w:rsidP="003A70CA">
            <w:pPr>
              <w:spacing w:line="276" w:lineRule="auto"/>
              <w:rPr>
                <w:rFonts w:eastAsia="Calibri" w:cs="Calibri"/>
                <w:b/>
                <w:bCs/>
                <w:u w:val="single"/>
              </w:rPr>
            </w:pPr>
            <w:r>
              <w:t>17.</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4CEC2E8D"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rPr>
              <w:t xml:space="preserve"> </w:t>
            </w:r>
            <w:r>
              <w:rPr>
                <w:rFonts w:eastAsia="Calibri" w:cs="Calibri"/>
                <w:b/>
                <w:bCs/>
              </w:rPr>
              <w:t>– 7 szt.</w:t>
            </w:r>
          </w:p>
          <w:p w14:paraId="1BC2C046" w14:textId="77777777" w:rsidR="00DD748E" w:rsidRDefault="00DD748E" w:rsidP="003A70CA">
            <w:pPr>
              <w:spacing w:line="276" w:lineRule="auto"/>
              <w:jc w:val="both"/>
              <w:rPr>
                <w:rFonts w:eastAsia="Calibri" w:cs="Calibri"/>
              </w:rPr>
            </w:pPr>
            <w:r>
              <w:rPr>
                <w:rFonts w:eastAsia="Calibri" w:cs="Calibri"/>
              </w:rPr>
              <w:t>- 900 mm szerokości, 430 mm głębokości i 900 mm wysokości,</w:t>
            </w:r>
          </w:p>
          <w:p w14:paraId="19570A3C" w14:textId="77777777" w:rsidR="00DD748E" w:rsidRDefault="00DD748E" w:rsidP="003A70CA">
            <w:pPr>
              <w:spacing w:line="276" w:lineRule="auto"/>
              <w:jc w:val="both"/>
              <w:rPr>
                <w:rFonts w:eastAsia="Calibri" w:cs="Calibri"/>
              </w:rPr>
            </w:pPr>
            <w:r>
              <w:rPr>
                <w:rFonts w:eastAsia="Calibri" w:cs="Calibri"/>
              </w:rPr>
              <w:t>- wykonana z płyty grubości 18 mm,</w:t>
            </w:r>
          </w:p>
          <w:p w14:paraId="3B305A3E" w14:textId="77777777" w:rsidR="00DD748E" w:rsidRDefault="00DD748E" w:rsidP="003A70CA">
            <w:pPr>
              <w:spacing w:line="276" w:lineRule="auto"/>
              <w:jc w:val="both"/>
              <w:rPr>
                <w:rFonts w:eastAsia="Calibri" w:cs="Calibri"/>
              </w:rPr>
            </w:pPr>
            <w:r>
              <w:rPr>
                <w:rFonts w:eastAsia="Calibri" w:cs="Calibri"/>
              </w:rPr>
              <w:t>- wewnątrz 2 półki o rozstawie przystosowanym do przechowywania segregatorów (trzy przestrzenie),</w:t>
            </w:r>
          </w:p>
          <w:p w14:paraId="4902CA13" w14:textId="77777777" w:rsidR="00DD748E" w:rsidRDefault="00DD748E" w:rsidP="003A70CA">
            <w:pPr>
              <w:spacing w:line="276" w:lineRule="auto"/>
              <w:jc w:val="both"/>
              <w:rPr>
                <w:rFonts w:eastAsia="Calibri" w:cs="Calibri"/>
              </w:rPr>
            </w:pPr>
            <w:r>
              <w:rPr>
                <w:rFonts w:eastAsia="Calibri" w:cs="Calibri"/>
              </w:rPr>
              <w:t>- zamykana na zamek,</w:t>
            </w:r>
          </w:p>
          <w:p w14:paraId="616FDD1D" w14:textId="77777777" w:rsidR="00DD748E" w:rsidRDefault="00DD748E" w:rsidP="003A70CA">
            <w:pPr>
              <w:spacing w:line="276" w:lineRule="auto"/>
              <w:jc w:val="both"/>
              <w:rPr>
                <w:rFonts w:eastAsia="Calibri" w:cs="Calibri"/>
              </w:rPr>
            </w:pPr>
            <w:r>
              <w:rPr>
                <w:rFonts w:eastAsia="Calibri" w:cs="Calibri"/>
              </w:rPr>
              <w:t>- z nóżkami umożliwiającymi regulację wypoziomowania w zakresie minimum 15 mm.</w:t>
            </w:r>
          </w:p>
          <w:p w14:paraId="3CD649B2" w14:textId="77777777" w:rsidR="00F52D1C" w:rsidRDefault="00F52D1C" w:rsidP="003A70CA">
            <w:pPr>
              <w:spacing w:line="276" w:lineRule="auto"/>
              <w:jc w:val="both"/>
            </w:pPr>
          </w:p>
          <w:p w14:paraId="0B0F14AC" w14:textId="0FCCBF5F" w:rsidR="00422579" w:rsidRDefault="00422579" w:rsidP="003A70CA">
            <w:pPr>
              <w:spacing w:line="276" w:lineRule="auto"/>
              <w:jc w:val="both"/>
            </w:pPr>
          </w:p>
        </w:tc>
      </w:tr>
      <w:tr w:rsidR="00DD748E" w14:paraId="28E6C941" w14:textId="77777777" w:rsidTr="00DD748E">
        <w:tc>
          <w:tcPr>
            <w:tcW w:w="675" w:type="dxa"/>
            <w:tcBorders>
              <w:top w:val="single" w:sz="4" w:space="0" w:color="000000"/>
              <w:left w:val="single" w:sz="4" w:space="0" w:color="000000"/>
              <w:bottom w:val="single" w:sz="4" w:space="0" w:color="000000"/>
            </w:tcBorders>
            <w:shd w:val="clear" w:color="auto" w:fill="auto"/>
          </w:tcPr>
          <w:p w14:paraId="6877B229" w14:textId="77777777" w:rsidR="00DD748E" w:rsidRDefault="00DD748E" w:rsidP="003A70CA">
            <w:pPr>
              <w:spacing w:line="276" w:lineRule="auto"/>
              <w:rPr>
                <w:rFonts w:eastAsia="Calibri" w:cs="Calibri"/>
                <w:b/>
                <w:bCs/>
                <w:u w:val="single"/>
              </w:rPr>
            </w:pPr>
            <w:r>
              <w:lastRenderedPageBreak/>
              <w:t>18.</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2FAC31C"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rPr>
              <w:t xml:space="preserve"> – </w:t>
            </w:r>
            <w:r>
              <w:rPr>
                <w:rFonts w:eastAsia="Calibri" w:cs="Calibri"/>
                <w:b/>
                <w:bCs/>
              </w:rPr>
              <w:t>2 szt.</w:t>
            </w:r>
          </w:p>
          <w:p w14:paraId="791BD871" w14:textId="77777777" w:rsidR="00DD748E" w:rsidRDefault="00DD748E" w:rsidP="003A70CA">
            <w:pPr>
              <w:spacing w:line="276" w:lineRule="auto"/>
              <w:jc w:val="both"/>
              <w:rPr>
                <w:rFonts w:eastAsia="Calibri" w:cs="Calibri"/>
              </w:rPr>
            </w:pPr>
            <w:r>
              <w:rPr>
                <w:rFonts w:eastAsia="Calibri" w:cs="Calibri"/>
              </w:rPr>
              <w:t>- 800 mm szerokości, 430 mm głębokości i 900 mm wysokości,</w:t>
            </w:r>
          </w:p>
          <w:p w14:paraId="3C4B6DFF" w14:textId="77777777" w:rsidR="00DD748E" w:rsidRDefault="00DD748E" w:rsidP="003A70CA">
            <w:pPr>
              <w:spacing w:line="276" w:lineRule="auto"/>
              <w:jc w:val="both"/>
              <w:rPr>
                <w:rFonts w:eastAsia="Calibri" w:cs="Calibri"/>
              </w:rPr>
            </w:pPr>
            <w:r>
              <w:rPr>
                <w:rFonts w:eastAsia="Calibri" w:cs="Calibri"/>
              </w:rPr>
              <w:t>- wykonana z płyty grubości 18 mm,</w:t>
            </w:r>
          </w:p>
          <w:p w14:paraId="34C7AEB9" w14:textId="77777777" w:rsidR="00DD748E" w:rsidRDefault="00DD748E" w:rsidP="003A70CA">
            <w:pPr>
              <w:spacing w:line="276" w:lineRule="auto"/>
              <w:jc w:val="both"/>
              <w:rPr>
                <w:rFonts w:eastAsia="Calibri" w:cs="Calibri"/>
              </w:rPr>
            </w:pPr>
            <w:r>
              <w:rPr>
                <w:rFonts w:eastAsia="Calibri" w:cs="Calibri"/>
              </w:rPr>
              <w:t>- wewnątrz 2 półki o rozstawie przystosowanym do przechowywania segregatorów (trzy przestrzenie),</w:t>
            </w:r>
          </w:p>
          <w:p w14:paraId="6B86B5F0" w14:textId="77777777" w:rsidR="00DD748E" w:rsidRDefault="00DD748E" w:rsidP="003A70CA">
            <w:pPr>
              <w:spacing w:line="276" w:lineRule="auto"/>
              <w:jc w:val="both"/>
              <w:rPr>
                <w:rFonts w:eastAsia="Calibri" w:cs="Calibri"/>
              </w:rPr>
            </w:pPr>
            <w:r>
              <w:rPr>
                <w:rFonts w:eastAsia="Calibri" w:cs="Calibri"/>
              </w:rPr>
              <w:t>- zamykana na zamek,</w:t>
            </w:r>
          </w:p>
          <w:p w14:paraId="29FEA403"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6A65B231" w14:textId="77777777" w:rsidTr="00DD748E">
        <w:tc>
          <w:tcPr>
            <w:tcW w:w="675" w:type="dxa"/>
            <w:tcBorders>
              <w:top w:val="single" w:sz="4" w:space="0" w:color="000000"/>
              <w:left w:val="single" w:sz="4" w:space="0" w:color="000000"/>
              <w:bottom w:val="single" w:sz="4" w:space="0" w:color="000000"/>
            </w:tcBorders>
            <w:shd w:val="clear" w:color="auto" w:fill="auto"/>
          </w:tcPr>
          <w:p w14:paraId="38C38500" w14:textId="77777777" w:rsidR="00DD748E" w:rsidRDefault="00DD748E" w:rsidP="003A70CA">
            <w:pPr>
              <w:spacing w:line="276" w:lineRule="auto"/>
              <w:rPr>
                <w:rFonts w:eastAsia="Calibri" w:cs="Calibri"/>
                <w:b/>
                <w:bCs/>
                <w:u w:val="single"/>
              </w:rPr>
            </w:pPr>
            <w:r>
              <w:t>19.</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FD2284B"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rPr>
              <w:t xml:space="preserve"> </w:t>
            </w:r>
            <w:r>
              <w:rPr>
                <w:rFonts w:eastAsia="Calibri" w:cs="Calibri"/>
                <w:b/>
                <w:bCs/>
              </w:rPr>
              <w:t xml:space="preserve">– 1 szt. </w:t>
            </w:r>
          </w:p>
          <w:p w14:paraId="7C60902C" w14:textId="77777777" w:rsidR="00DD748E" w:rsidRDefault="00DD748E" w:rsidP="003A70CA">
            <w:pPr>
              <w:spacing w:line="276" w:lineRule="auto"/>
              <w:jc w:val="both"/>
              <w:rPr>
                <w:rFonts w:eastAsia="Calibri" w:cs="Calibri"/>
              </w:rPr>
            </w:pPr>
            <w:r>
              <w:rPr>
                <w:rFonts w:eastAsia="Calibri" w:cs="Calibri"/>
              </w:rPr>
              <w:t>- 1100 mm szerokości, 430 mm głębokości i 900 mm wysokości,</w:t>
            </w:r>
          </w:p>
          <w:p w14:paraId="1F87DA67" w14:textId="77777777" w:rsidR="00DD748E" w:rsidRDefault="00DD748E" w:rsidP="003A70CA">
            <w:pPr>
              <w:spacing w:line="276" w:lineRule="auto"/>
              <w:jc w:val="both"/>
              <w:rPr>
                <w:rFonts w:eastAsia="Calibri" w:cs="Calibri"/>
              </w:rPr>
            </w:pPr>
            <w:r>
              <w:rPr>
                <w:rFonts w:eastAsia="Calibri" w:cs="Calibri"/>
              </w:rPr>
              <w:t>- wykonana z płyty grubości 18 mm,</w:t>
            </w:r>
          </w:p>
          <w:p w14:paraId="39D262FB" w14:textId="77777777" w:rsidR="00DD748E" w:rsidRDefault="00DD748E" w:rsidP="003A70CA">
            <w:pPr>
              <w:spacing w:line="276" w:lineRule="auto"/>
              <w:jc w:val="both"/>
              <w:rPr>
                <w:rFonts w:eastAsia="Calibri" w:cs="Calibri"/>
              </w:rPr>
            </w:pPr>
            <w:r>
              <w:rPr>
                <w:rFonts w:eastAsia="Calibri" w:cs="Calibri"/>
              </w:rPr>
              <w:t>- wewnątrz 2 półki o rozstawie przystosowanym do przechowywania segregatorów (trzy przestrzenie),</w:t>
            </w:r>
          </w:p>
          <w:p w14:paraId="572C0E8D" w14:textId="77777777" w:rsidR="00DD748E" w:rsidRDefault="00DD748E" w:rsidP="003A70CA">
            <w:pPr>
              <w:spacing w:line="276" w:lineRule="auto"/>
              <w:jc w:val="both"/>
              <w:rPr>
                <w:rFonts w:eastAsia="Calibri" w:cs="Calibri"/>
              </w:rPr>
            </w:pPr>
            <w:r>
              <w:rPr>
                <w:rFonts w:eastAsia="Calibri" w:cs="Calibri"/>
              </w:rPr>
              <w:t>- zamykana na zamek,</w:t>
            </w:r>
          </w:p>
          <w:p w14:paraId="5037091E"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5EAB7F9E" w14:textId="77777777" w:rsidTr="00DD748E">
        <w:tc>
          <w:tcPr>
            <w:tcW w:w="675" w:type="dxa"/>
            <w:tcBorders>
              <w:top w:val="single" w:sz="4" w:space="0" w:color="000000"/>
              <w:left w:val="single" w:sz="4" w:space="0" w:color="000000"/>
              <w:bottom w:val="single" w:sz="4" w:space="0" w:color="000000"/>
            </w:tcBorders>
            <w:shd w:val="clear" w:color="auto" w:fill="auto"/>
          </w:tcPr>
          <w:p w14:paraId="5A71EA06" w14:textId="77777777" w:rsidR="00DD748E" w:rsidRDefault="00DD748E" w:rsidP="003A70CA">
            <w:pPr>
              <w:spacing w:line="276" w:lineRule="auto"/>
              <w:rPr>
                <w:rFonts w:eastAsia="Calibri" w:cs="Calibri"/>
                <w:b/>
                <w:bCs/>
                <w:u w:val="single"/>
              </w:rPr>
            </w:pPr>
            <w:r>
              <w:t>20.</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F2BDB6B"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rPr>
              <w:t xml:space="preserve"> – </w:t>
            </w:r>
            <w:r>
              <w:rPr>
                <w:rFonts w:eastAsia="Calibri" w:cs="Calibri"/>
                <w:b/>
                <w:bCs/>
              </w:rPr>
              <w:t>2 szt.</w:t>
            </w:r>
          </w:p>
          <w:p w14:paraId="308D7FA6" w14:textId="77777777" w:rsidR="00DD748E" w:rsidRDefault="00DD748E" w:rsidP="003A70CA">
            <w:pPr>
              <w:spacing w:line="276" w:lineRule="auto"/>
              <w:jc w:val="both"/>
              <w:rPr>
                <w:rFonts w:eastAsia="Calibri" w:cs="Calibri"/>
              </w:rPr>
            </w:pPr>
            <w:r>
              <w:rPr>
                <w:rFonts w:eastAsia="Calibri" w:cs="Calibri"/>
              </w:rPr>
              <w:t>- 1200 mm szerokości, 430 mm głębokości i 900 mm wysokości,</w:t>
            </w:r>
          </w:p>
          <w:p w14:paraId="3F66CCBC" w14:textId="77777777" w:rsidR="00DD748E" w:rsidRDefault="00DD748E" w:rsidP="003A70CA">
            <w:pPr>
              <w:spacing w:line="276" w:lineRule="auto"/>
              <w:jc w:val="both"/>
              <w:rPr>
                <w:rFonts w:eastAsia="Calibri" w:cs="Calibri"/>
              </w:rPr>
            </w:pPr>
            <w:r>
              <w:rPr>
                <w:rFonts w:eastAsia="Calibri" w:cs="Calibri"/>
              </w:rPr>
              <w:t>- wykonana z płyty grubości 18 mm,</w:t>
            </w:r>
          </w:p>
          <w:p w14:paraId="65C9226F" w14:textId="77777777" w:rsidR="00DD748E" w:rsidRDefault="00DD748E" w:rsidP="003A70CA">
            <w:pPr>
              <w:spacing w:line="276" w:lineRule="auto"/>
              <w:jc w:val="both"/>
              <w:rPr>
                <w:rFonts w:eastAsia="Calibri" w:cs="Calibri"/>
              </w:rPr>
            </w:pPr>
            <w:r>
              <w:rPr>
                <w:rFonts w:eastAsia="Calibri" w:cs="Calibri"/>
              </w:rPr>
              <w:t>- komoda podzielona na dwie części,</w:t>
            </w:r>
          </w:p>
          <w:p w14:paraId="703AE9DE" w14:textId="77777777" w:rsidR="00DD748E" w:rsidRDefault="00DD748E" w:rsidP="003A70CA">
            <w:pPr>
              <w:spacing w:line="276" w:lineRule="auto"/>
              <w:jc w:val="both"/>
              <w:rPr>
                <w:rFonts w:eastAsia="Calibri" w:cs="Calibri"/>
              </w:rPr>
            </w:pPr>
            <w:r>
              <w:rPr>
                <w:rFonts w:eastAsia="Calibri" w:cs="Calibri"/>
              </w:rPr>
              <w:t>- wewnątrz 4 półki,</w:t>
            </w:r>
          </w:p>
          <w:p w14:paraId="1F2AD8EB" w14:textId="77777777" w:rsidR="00DD748E" w:rsidRDefault="00DD748E" w:rsidP="003A70CA">
            <w:pPr>
              <w:spacing w:line="276" w:lineRule="auto"/>
              <w:jc w:val="both"/>
              <w:rPr>
                <w:rFonts w:eastAsia="Calibri" w:cs="Calibri"/>
              </w:rPr>
            </w:pPr>
            <w:r>
              <w:rPr>
                <w:rFonts w:eastAsia="Calibri" w:cs="Calibri"/>
              </w:rPr>
              <w:t>- zamykana na zamek,</w:t>
            </w:r>
          </w:p>
          <w:p w14:paraId="49D07F2B"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1C0F0DAD" w14:textId="77777777" w:rsidTr="00DD748E">
        <w:tc>
          <w:tcPr>
            <w:tcW w:w="675" w:type="dxa"/>
            <w:tcBorders>
              <w:top w:val="single" w:sz="4" w:space="0" w:color="000000"/>
              <w:left w:val="single" w:sz="4" w:space="0" w:color="000000"/>
              <w:bottom w:val="single" w:sz="4" w:space="0" w:color="000000"/>
            </w:tcBorders>
            <w:shd w:val="clear" w:color="auto" w:fill="auto"/>
          </w:tcPr>
          <w:p w14:paraId="744BB8EC" w14:textId="77777777" w:rsidR="00DD748E" w:rsidRDefault="00DD748E" w:rsidP="003A70CA">
            <w:pPr>
              <w:spacing w:line="276" w:lineRule="auto"/>
              <w:rPr>
                <w:rFonts w:eastAsia="Calibri" w:cs="Calibri"/>
                <w:b/>
                <w:bCs/>
                <w:u w:val="single"/>
              </w:rPr>
            </w:pPr>
            <w:r>
              <w:t>21.</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18021E7D"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rPr>
              <w:t xml:space="preserve"> - </w:t>
            </w:r>
            <w:r>
              <w:rPr>
                <w:rFonts w:eastAsia="Calibri" w:cs="Calibri"/>
                <w:b/>
                <w:bCs/>
              </w:rPr>
              <w:t xml:space="preserve"> 1 szt.</w:t>
            </w:r>
          </w:p>
          <w:p w14:paraId="2458527D" w14:textId="77777777" w:rsidR="00DD748E" w:rsidRDefault="00DD748E" w:rsidP="003A70CA">
            <w:pPr>
              <w:spacing w:line="276" w:lineRule="auto"/>
              <w:jc w:val="both"/>
              <w:rPr>
                <w:rFonts w:eastAsia="Calibri" w:cs="Calibri"/>
              </w:rPr>
            </w:pPr>
            <w:r>
              <w:rPr>
                <w:rFonts w:eastAsia="Calibri" w:cs="Calibri"/>
              </w:rPr>
              <w:t>- 1200 mm szerokości, 600 mm głębokości i 760 mm wysokości,</w:t>
            </w:r>
          </w:p>
          <w:p w14:paraId="6B615E46" w14:textId="77777777" w:rsidR="00DD748E" w:rsidRDefault="00DD748E" w:rsidP="003A70CA">
            <w:pPr>
              <w:spacing w:line="276" w:lineRule="auto"/>
              <w:jc w:val="both"/>
              <w:rPr>
                <w:rFonts w:eastAsia="Calibri" w:cs="Calibri"/>
              </w:rPr>
            </w:pPr>
            <w:r>
              <w:rPr>
                <w:rFonts w:eastAsia="Calibri" w:cs="Calibri"/>
              </w:rPr>
              <w:t>- wykonana z płyty grubości 18 mm,</w:t>
            </w:r>
          </w:p>
          <w:p w14:paraId="116A8D9B" w14:textId="77777777" w:rsidR="00DD748E" w:rsidRDefault="00DD748E" w:rsidP="003A70CA">
            <w:pPr>
              <w:spacing w:line="276" w:lineRule="auto"/>
              <w:jc w:val="both"/>
              <w:rPr>
                <w:rFonts w:eastAsia="Calibri" w:cs="Calibri"/>
              </w:rPr>
            </w:pPr>
            <w:r>
              <w:rPr>
                <w:rFonts w:eastAsia="Calibri" w:cs="Calibri"/>
              </w:rPr>
              <w:t>- komoda podzielona na dwie części,</w:t>
            </w:r>
          </w:p>
          <w:p w14:paraId="3FC7359F" w14:textId="77777777" w:rsidR="00DD748E" w:rsidRDefault="00DD748E" w:rsidP="003A70CA">
            <w:pPr>
              <w:spacing w:line="276" w:lineRule="auto"/>
              <w:jc w:val="both"/>
              <w:rPr>
                <w:rFonts w:eastAsia="Calibri" w:cs="Calibri"/>
              </w:rPr>
            </w:pPr>
            <w:r>
              <w:rPr>
                <w:rFonts w:eastAsia="Calibri" w:cs="Calibri"/>
              </w:rPr>
              <w:t>- wewnątrz 4 półki,</w:t>
            </w:r>
          </w:p>
          <w:p w14:paraId="5860E515" w14:textId="77777777" w:rsidR="00DD748E" w:rsidRDefault="00DD748E" w:rsidP="003A70CA">
            <w:pPr>
              <w:spacing w:line="276" w:lineRule="auto"/>
              <w:jc w:val="both"/>
              <w:rPr>
                <w:rFonts w:eastAsia="Calibri" w:cs="Calibri"/>
              </w:rPr>
            </w:pPr>
            <w:r>
              <w:rPr>
                <w:rFonts w:eastAsia="Calibri" w:cs="Calibri"/>
              </w:rPr>
              <w:t>- zamykana na zamek,</w:t>
            </w:r>
          </w:p>
          <w:p w14:paraId="18414C0B"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6DD82E38" w14:textId="77777777" w:rsidTr="00F52D1C">
        <w:trPr>
          <w:trHeight w:val="983"/>
        </w:trPr>
        <w:tc>
          <w:tcPr>
            <w:tcW w:w="675" w:type="dxa"/>
            <w:tcBorders>
              <w:top w:val="single" w:sz="4" w:space="0" w:color="000000"/>
              <w:left w:val="single" w:sz="4" w:space="0" w:color="000000"/>
              <w:bottom w:val="single" w:sz="4" w:space="0" w:color="000000"/>
            </w:tcBorders>
            <w:shd w:val="clear" w:color="auto" w:fill="auto"/>
          </w:tcPr>
          <w:p w14:paraId="088C6ADC" w14:textId="77777777" w:rsidR="00DD748E" w:rsidRDefault="00DD748E" w:rsidP="003A70CA">
            <w:pPr>
              <w:spacing w:line="276" w:lineRule="auto"/>
              <w:rPr>
                <w:rFonts w:eastAsia="Calibri" w:cs="Calibri"/>
                <w:b/>
                <w:bCs/>
                <w:u w:val="single"/>
              </w:rPr>
            </w:pPr>
            <w:r>
              <w:t>23.</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0DEC3891" w14:textId="77777777" w:rsidR="00DD748E" w:rsidRDefault="00DD748E" w:rsidP="003A70CA">
            <w:pPr>
              <w:spacing w:line="276" w:lineRule="auto"/>
              <w:jc w:val="both"/>
              <w:rPr>
                <w:rFonts w:eastAsia="Calibri" w:cs="Calibri"/>
              </w:rPr>
            </w:pPr>
            <w:r>
              <w:rPr>
                <w:rFonts w:eastAsia="Calibri" w:cs="Calibri"/>
                <w:b/>
                <w:bCs/>
                <w:u w:val="single"/>
              </w:rPr>
              <w:t>Komoda 2 drzwiowa</w:t>
            </w:r>
            <w:r>
              <w:rPr>
                <w:rFonts w:eastAsia="Calibri" w:cs="Calibri"/>
                <w:b/>
                <w:bCs/>
              </w:rPr>
              <w:t xml:space="preserve"> – 4 szt.</w:t>
            </w:r>
            <w:r>
              <w:rPr>
                <w:rFonts w:eastAsia="Calibri" w:cs="Calibri"/>
              </w:rPr>
              <w:t xml:space="preserve"> </w:t>
            </w:r>
          </w:p>
          <w:p w14:paraId="3A42C075" w14:textId="77777777" w:rsidR="00DD748E" w:rsidRDefault="00DD748E" w:rsidP="003A70CA">
            <w:pPr>
              <w:spacing w:line="276" w:lineRule="auto"/>
              <w:jc w:val="both"/>
              <w:rPr>
                <w:rFonts w:eastAsia="Calibri" w:cs="Calibri"/>
              </w:rPr>
            </w:pPr>
            <w:r>
              <w:rPr>
                <w:rFonts w:eastAsia="Calibri" w:cs="Calibri"/>
              </w:rPr>
              <w:t>- 600 mm szerokości, 600 mm głębokości i 760 mm wysokości,</w:t>
            </w:r>
          </w:p>
          <w:p w14:paraId="2DDE21AC" w14:textId="77777777" w:rsidR="00DD748E" w:rsidRDefault="00DD748E" w:rsidP="003A70CA">
            <w:pPr>
              <w:spacing w:line="276" w:lineRule="auto"/>
              <w:jc w:val="both"/>
              <w:rPr>
                <w:rFonts w:eastAsia="Calibri" w:cs="Calibri"/>
              </w:rPr>
            </w:pPr>
            <w:r>
              <w:rPr>
                <w:rFonts w:eastAsia="Calibri" w:cs="Calibri"/>
              </w:rPr>
              <w:t>- wykonana z płyty grubości 18 mm,</w:t>
            </w:r>
          </w:p>
          <w:p w14:paraId="3DBE7CCE" w14:textId="77777777" w:rsidR="00DD748E" w:rsidRDefault="00DD748E" w:rsidP="003A70CA">
            <w:pPr>
              <w:spacing w:line="276" w:lineRule="auto"/>
              <w:jc w:val="both"/>
              <w:rPr>
                <w:rFonts w:eastAsia="Calibri" w:cs="Calibri"/>
              </w:rPr>
            </w:pPr>
            <w:r>
              <w:rPr>
                <w:rFonts w:eastAsia="Calibri" w:cs="Calibri"/>
              </w:rPr>
              <w:t>- wewnątrz 2 półki (trzy przestrzenie),</w:t>
            </w:r>
          </w:p>
          <w:p w14:paraId="4FC6C2F3" w14:textId="77777777" w:rsidR="00DD748E" w:rsidRDefault="00DD748E" w:rsidP="003A70CA">
            <w:pPr>
              <w:spacing w:line="276" w:lineRule="auto"/>
              <w:jc w:val="both"/>
              <w:rPr>
                <w:rFonts w:eastAsia="Calibri" w:cs="Calibri"/>
              </w:rPr>
            </w:pPr>
            <w:r>
              <w:rPr>
                <w:rFonts w:eastAsia="Calibri" w:cs="Calibri"/>
              </w:rPr>
              <w:lastRenderedPageBreak/>
              <w:t xml:space="preserve">- zamykana na zamek, </w:t>
            </w:r>
          </w:p>
          <w:p w14:paraId="1731D57F"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30C8F91F" w14:textId="77777777" w:rsidTr="00DD748E">
        <w:tc>
          <w:tcPr>
            <w:tcW w:w="675" w:type="dxa"/>
            <w:tcBorders>
              <w:top w:val="single" w:sz="4" w:space="0" w:color="000000"/>
              <w:left w:val="single" w:sz="4" w:space="0" w:color="000000"/>
              <w:bottom w:val="single" w:sz="4" w:space="0" w:color="000000"/>
            </w:tcBorders>
            <w:shd w:val="clear" w:color="auto" w:fill="auto"/>
          </w:tcPr>
          <w:p w14:paraId="19720651" w14:textId="77777777" w:rsidR="00DD748E" w:rsidRDefault="00DD748E" w:rsidP="003A70CA">
            <w:pPr>
              <w:spacing w:line="276" w:lineRule="auto"/>
              <w:rPr>
                <w:rFonts w:eastAsia="Calibri" w:cs="Calibri"/>
                <w:b/>
                <w:bCs/>
                <w:u w:val="single"/>
              </w:rPr>
            </w:pPr>
            <w:r>
              <w:lastRenderedPageBreak/>
              <w:t>24.</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46692186" w14:textId="77777777" w:rsidR="00DD748E" w:rsidRDefault="00DD748E" w:rsidP="003A70CA">
            <w:pPr>
              <w:spacing w:line="276" w:lineRule="auto"/>
              <w:jc w:val="both"/>
              <w:rPr>
                <w:rFonts w:eastAsia="Calibri" w:cs="Calibri"/>
              </w:rPr>
            </w:pPr>
            <w:r>
              <w:rPr>
                <w:rFonts w:eastAsia="Calibri" w:cs="Calibri"/>
                <w:b/>
                <w:bCs/>
                <w:u w:val="single"/>
              </w:rPr>
              <w:t xml:space="preserve">Stół </w:t>
            </w:r>
            <w:r>
              <w:rPr>
                <w:rFonts w:eastAsia="Calibri" w:cs="Calibri"/>
                <w:b/>
                <w:bCs/>
              </w:rPr>
              <w:t xml:space="preserve"> - 3 szt.</w:t>
            </w:r>
          </w:p>
          <w:p w14:paraId="4A37F230" w14:textId="77777777" w:rsidR="00DD748E" w:rsidRDefault="00DD748E" w:rsidP="003A70CA">
            <w:pPr>
              <w:spacing w:line="276" w:lineRule="auto"/>
              <w:jc w:val="both"/>
              <w:rPr>
                <w:rFonts w:eastAsia="Calibri" w:cs="Calibri"/>
              </w:rPr>
            </w:pPr>
            <w:r>
              <w:rPr>
                <w:rFonts w:eastAsia="Calibri" w:cs="Calibri"/>
              </w:rPr>
              <w:t>- 1200 mm szerokości, 800 mm długości, 750 mm wysokości,</w:t>
            </w:r>
          </w:p>
          <w:p w14:paraId="5F52F37A" w14:textId="77777777" w:rsidR="00DD748E" w:rsidRDefault="00DD748E" w:rsidP="003A70CA">
            <w:pPr>
              <w:spacing w:line="276" w:lineRule="auto"/>
              <w:jc w:val="both"/>
              <w:rPr>
                <w:rFonts w:eastAsia="Calibri" w:cs="Calibri"/>
              </w:rPr>
            </w:pPr>
            <w:r>
              <w:rPr>
                <w:rFonts w:eastAsia="Calibri" w:cs="Calibri"/>
              </w:rPr>
              <w:t>- na stelażu metalowym malowanym proszkowo na kolor czarny,</w:t>
            </w:r>
          </w:p>
          <w:p w14:paraId="0C537992" w14:textId="77777777" w:rsidR="00DD748E" w:rsidRDefault="00DD748E" w:rsidP="003A70CA">
            <w:pPr>
              <w:spacing w:line="276" w:lineRule="auto"/>
              <w:jc w:val="both"/>
              <w:rPr>
                <w:rFonts w:eastAsia="Calibri" w:cs="Calibri"/>
              </w:rPr>
            </w:pPr>
            <w:r>
              <w:rPr>
                <w:rFonts w:eastAsia="Calibri" w:cs="Calibri"/>
              </w:rPr>
              <w:t>- blat z płyty grubości 36 mm,</w:t>
            </w:r>
          </w:p>
          <w:p w14:paraId="796B9F3E"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6E204216" w14:textId="77777777" w:rsidTr="00DD748E">
        <w:tc>
          <w:tcPr>
            <w:tcW w:w="675" w:type="dxa"/>
            <w:tcBorders>
              <w:top w:val="single" w:sz="4" w:space="0" w:color="000000"/>
              <w:left w:val="single" w:sz="4" w:space="0" w:color="000000"/>
              <w:bottom w:val="single" w:sz="4" w:space="0" w:color="000000"/>
            </w:tcBorders>
            <w:shd w:val="clear" w:color="auto" w:fill="auto"/>
          </w:tcPr>
          <w:p w14:paraId="2909EDCF" w14:textId="77777777" w:rsidR="00DD748E" w:rsidRDefault="00DD748E" w:rsidP="003A70CA">
            <w:pPr>
              <w:spacing w:line="276" w:lineRule="auto"/>
              <w:rPr>
                <w:rFonts w:eastAsia="Calibri" w:cs="Calibri"/>
                <w:b/>
                <w:bCs/>
                <w:u w:val="single"/>
              </w:rPr>
            </w:pPr>
            <w:r>
              <w:t>25.</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7CF4E5FA" w14:textId="77777777" w:rsidR="00DD748E" w:rsidRDefault="00DD748E" w:rsidP="003A70CA">
            <w:pPr>
              <w:spacing w:line="276" w:lineRule="auto"/>
              <w:jc w:val="both"/>
              <w:rPr>
                <w:rFonts w:eastAsia="Calibri" w:cs="Calibri"/>
              </w:rPr>
            </w:pPr>
            <w:r>
              <w:rPr>
                <w:rFonts w:eastAsia="Calibri" w:cs="Calibri"/>
                <w:b/>
                <w:bCs/>
                <w:u w:val="single"/>
              </w:rPr>
              <w:t>Stół</w:t>
            </w:r>
            <w:r>
              <w:rPr>
                <w:rFonts w:eastAsia="Calibri" w:cs="Calibri"/>
              </w:rPr>
              <w:t xml:space="preserve"> – </w:t>
            </w:r>
            <w:r>
              <w:rPr>
                <w:rFonts w:eastAsia="Calibri" w:cs="Calibri"/>
                <w:b/>
                <w:bCs/>
              </w:rPr>
              <w:t>1 szt.</w:t>
            </w:r>
          </w:p>
          <w:p w14:paraId="5A27A879" w14:textId="77777777" w:rsidR="00DD748E" w:rsidRDefault="00DD748E" w:rsidP="003A70CA">
            <w:pPr>
              <w:spacing w:line="276" w:lineRule="auto"/>
              <w:jc w:val="both"/>
              <w:rPr>
                <w:rFonts w:eastAsia="Calibri" w:cs="Calibri"/>
              </w:rPr>
            </w:pPr>
            <w:r>
              <w:rPr>
                <w:rFonts w:eastAsia="Calibri" w:cs="Calibri"/>
              </w:rPr>
              <w:t>- 800 mm szerokości, 600 mm długości, 750 mm wysokości,</w:t>
            </w:r>
          </w:p>
          <w:p w14:paraId="3E76FF27" w14:textId="77777777" w:rsidR="00DD748E" w:rsidRDefault="00DD748E" w:rsidP="003A70CA">
            <w:pPr>
              <w:spacing w:line="276" w:lineRule="auto"/>
              <w:jc w:val="both"/>
              <w:rPr>
                <w:rFonts w:eastAsia="Calibri" w:cs="Calibri"/>
              </w:rPr>
            </w:pPr>
            <w:r>
              <w:rPr>
                <w:rFonts w:eastAsia="Calibri" w:cs="Calibri"/>
              </w:rPr>
              <w:t>- na stelażu metalowym malowanym proszkowo na kolor czarny,</w:t>
            </w:r>
          </w:p>
          <w:p w14:paraId="762742CC" w14:textId="77777777" w:rsidR="00DD748E" w:rsidRDefault="00DD748E" w:rsidP="003A70CA">
            <w:pPr>
              <w:spacing w:line="276" w:lineRule="auto"/>
              <w:jc w:val="both"/>
              <w:rPr>
                <w:rFonts w:eastAsia="Calibri" w:cs="Calibri"/>
              </w:rPr>
            </w:pPr>
            <w:r>
              <w:rPr>
                <w:rFonts w:eastAsia="Calibri" w:cs="Calibri"/>
              </w:rPr>
              <w:t>- blat z płyty grubości 36 mm,</w:t>
            </w:r>
          </w:p>
          <w:p w14:paraId="5B3A7ED3"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669B21DD" w14:textId="77777777" w:rsidTr="00DD748E">
        <w:tc>
          <w:tcPr>
            <w:tcW w:w="675" w:type="dxa"/>
            <w:tcBorders>
              <w:top w:val="single" w:sz="4" w:space="0" w:color="000000"/>
              <w:left w:val="single" w:sz="4" w:space="0" w:color="000000"/>
              <w:bottom w:val="single" w:sz="4" w:space="0" w:color="000000"/>
            </w:tcBorders>
            <w:shd w:val="clear" w:color="auto" w:fill="auto"/>
          </w:tcPr>
          <w:p w14:paraId="6694333C" w14:textId="77777777" w:rsidR="00DD748E" w:rsidRDefault="00DD748E" w:rsidP="003A70CA">
            <w:pPr>
              <w:spacing w:line="276" w:lineRule="auto"/>
              <w:rPr>
                <w:rFonts w:eastAsia="Calibri" w:cs="Calibri"/>
                <w:b/>
                <w:bCs/>
                <w:u w:val="single"/>
              </w:rPr>
            </w:pPr>
            <w:r>
              <w:t>26.</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E7E7EB4" w14:textId="77777777" w:rsidR="00DD748E" w:rsidRDefault="00DD748E" w:rsidP="003A70CA">
            <w:pPr>
              <w:spacing w:line="276" w:lineRule="auto"/>
              <w:jc w:val="both"/>
              <w:rPr>
                <w:rFonts w:eastAsia="Calibri" w:cs="Calibri"/>
              </w:rPr>
            </w:pPr>
            <w:r>
              <w:rPr>
                <w:rFonts w:eastAsia="Calibri" w:cs="Calibri"/>
                <w:b/>
                <w:bCs/>
                <w:u w:val="single"/>
              </w:rPr>
              <w:t xml:space="preserve">Stół </w:t>
            </w:r>
            <w:r>
              <w:rPr>
                <w:rFonts w:eastAsia="Calibri" w:cs="Calibri"/>
                <w:b/>
                <w:bCs/>
              </w:rPr>
              <w:t xml:space="preserve"> - 2 szt.</w:t>
            </w:r>
          </w:p>
          <w:p w14:paraId="35CFAD89" w14:textId="77777777" w:rsidR="00DD748E" w:rsidRDefault="00DD748E" w:rsidP="003A70CA">
            <w:pPr>
              <w:spacing w:line="276" w:lineRule="auto"/>
              <w:jc w:val="both"/>
              <w:rPr>
                <w:rFonts w:eastAsia="Calibri" w:cs="Calibri"/>
              </w:rPr>
            </w:pPr>
            <w:r>
              <w:rPr>
                <w:rFonts w:eastAsia="Calibri" w:cs="Calibri"/>
              </w:rPr>
              <w:t>- 900 mm szerokości, 900 mm długości, 750 mm wysokości,</w:t>
            </w:r>
          </w:p>
          <w:p w14:paraId="7B413B0E" w14:textId="77777777" w:rsidR="00DD748E" w:rsidRDefault="00DD748E" w:rsidP="003A70CA">
            <w:pPr>
              <w:spacing w:line="276" w:lineRule="auto"/>
              <w:jc w:val="both"/>
              <w:rPr>
                <w:rFonts w:eastAsia="Calibri" w:cs="Calibri"/>
              </w:rPr>
            </w:pPr>
            <w:r>
              <w:rPr>
                <w:rFonts w:eastAsia="Calibri" w:cs="Calibri"/>
              </w:rPr>
              <w:t>- na stelażu metalowym malowanym proszkowo na kolor czarny,</w:t>
            </w:r>
          </w:p>
          <w:p w14:paraId="10838392" w14:textId="77777777" w:rsidR="00DD748E" w:rsidRDefault="00DD748E" w:rsidP="003A70CA">
            <w:pPr>
              <w:spacing w:line="276" w:lineRule="auto"/>
              <w:jc w:val="both"/>
              <w:rPr>
                <w:rFonts w:eastAsia="Calibri" w:cs="Calibri"/>
              </w:rPr>
            </w:pPr>
            <w:r>
              <w:rPr>
                <w:rFonts w:eastAsia="Calibri" w:cs="Calibri"/>
              </w:rPr>
              <w:t>- blat z płyty grubości 36 mm,</w:t>
            </w:r>
          </w:p>
          <w:p w14:paraId="205B38B4"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10DA7EDC" w14:textId="77777777" w:rsidTr="00DD748E">
        <w:tc>
          <w:tcPr>
            <w:tcW w:w="675" w:type="dxa"/>
            <w:tcBorders>
              <w:top w:val="single" w:sz="4" w:space="0" w:color="000000"/>
              <w:left w:val="single" w:sz="4" w:space="0" w:color="000000"/>
              <w:bottom w:val="single" w:sz="4" w:space="0" w:color="000000"/>
            </w:tcBorders>
            <w:shd w:val="clear" w:color="auto" w:fill="auto"/>
          </w:tcPr>
          <w:p w14:paraId="686EF845" w14:textId="77777777" w:rsidR="00DD748E" w:rsidRDefault="00DD748E" w:rsidP="003A70CA">
            <w:pPr>
              <w:spacing w:line="276" w:lineRule="auto"/>
              <w:rPr>
                <w:rFonts w:eastAsia="Calibri" w:cs="Calibri"/>
                <w:b/>
                <w:bCs/>
                <w:u w:val="single"/>
              </w:rPr>
            </w:pPr>
            <w:r>
              <w:t>27.</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043758DE" w14:textId="77777777" w:rsidR="00DD748E" w:rsidRDefault="00DD748E" w:rsidP="003A70CA">
            <w:pPr>
              <w:spacing w:line="276" w:lineRule="auto"/>
              <w:jc w:val="both"/>
              <w:rPr>
                <w:rFonts w:eastAsia="Calibri" w:cs="Calibri"/>
              </w:rPr>
            </w:pPr>
            <w:r>
              <w:rPr>
                <w:rFonts w:eastAsia="Calibri" w:cs="Calibri"/>
                <w:b/>
                <w:bCs/>
                <w:u w:val="single"/>
              </w:rPr>
              <w:t>Stół</w:t>
            </w:r>
            <w:r>
              <w:rPr>
                <w:rFonts w:eastAsia="Calibri" w:cs="Calibri"/>
              </w:rPr>
              <w:t xml:space="preserve"> </w:t>
            </w:r>
            <w:r>
              <w:rPr>
                <w:rFonts w:eastAsia="Calibri" w:cs="Calibri"/>
                <w:b/>
                <w:bCs/>
              </w:rPr>
              <w:t>– 1 szt.</w:t>
            </w:r>
          </w:p>
          <w:p w14:paraId="5A590268" w14:textId="77777777" w:rsidR="00DD748E" w:rsidRDefault="00DD748E" w:rsidP="003A70CA">
            <w:pPr>
              <w:spacing w:line="276" w:lineRule="auto"/>
              <w:jc w:val="both"/>
              <w:rPr>
                <w:rFonts w:eastAsia="Calibri" w:cs="Calibri"/>
              </w:rPr>
            </w:pPr>
            <w:r>
              <w:rPr>
                <w:rFonts w:eastAsia="Calibri" w:cs="Calibri"/>
              </w:rPr>
              <w:t>- 1800 mm szerokości, 1000 mm długości, 750 mm wysokości,</w:t>
            </w:r>
          </w:p>
          <w:p w14:paraId="23BE2DBE" w14:textId="77777777" w:rsidR="00DD748E" w:rsidRDefault="00DD748E" w:rsidP="003A70CA">
            <w:pPr>
              <w:spacing w:line="276" w:lineRule="auto"/>
              <w:jc w:val="both"/>
              <w:rPr>
                <w:rFonts w:eastAsia="Calibri" w:cs="Calibri"/>
              </w:rPr>
            </w:pPr>
            <w:r>
              <w:rPr>
                <w:rFonts w:eastAsia="Calibri" w:cs="Calibri"/>
              </w:rPr>
              <w:t>- na stelażu metalowym malowanym proszkowo na kolor czarny,</w:t>
            </w:r>
          </w:p>
          <w:p w14:paraId="51EDA352" w14:textId="77777777" w:rsidR="00DD748E" w:rsidRDefault="00DD748E" w:rsidP="003A70CA">
            <w:pPr>
              <w:spacing w:line="276" w:lineRule="auto"/>
              <w:jc w:val="both"/>
              <w:rPr>
                <w:rFonts w:eastAsia="Calibri" w:cs="Calibri"/>
              </w:rPr>
            </w:pPr>
            <w:r>
              <w:rPr>
                <w:rFonts w:eastAsia="Calibri" w:cs="Calibri"/>
              </w:rPr>
              <w:t>- blat z płyty grubości 36 mm,</w:t>
            </w:r>
          </w:p>
          <w:p w14:paraId="249F5DB4" w14:textId="77777777" w:rsidR="00DD748E" w:rsidRDefault="00DD748E" w:rsidP="003A70CA">
            <w:pPr>
              <w:spacing w:line="276" w:lineRule="auto"/>
              <w:jc w:val="both"/>
            </w:pPr>
            <w:r>
              <w:rPr>
                <w:rFonts w:eastAsia="Calibri" w:cs="Calibri"/>
              </w:rPr>
              <w:t>- z nóżkami umożliwiającymi regulację wypoziomowania w zakresie minimum 15 mm.</w:t>
            </w:r>
          </w:p>
        </w:tc>
      </w:tr>
      <w:tr w:rsidR="00DD748E" w14:paraId="2A7C04E8" w14:textId="77777777" w:rsidTr="00DD748E">
        <w:tc>
          <w:tcPr>
            <w:tcW w:w="675" w:type="dxa"/>
            <w:tcBorders>
              <w:top w:val="single" w:sz="4" w:space="0" w:color="000000"/>
              <w:left w:val="single" w:sz="4" w:space="0" w:color="000000"/>
              <w:bottom w:val="single" w:sz="4" w:space="0" w:color="000000"/>
            </w:tcBorders>
            <w:shd w:val="clear" w:color="auto" w:fill="auto"/>
          </w:tcPr>
          <w:p w14:paraId="294187CE" w14:textId="77777777" w:rsidR="00DD748E" w:rsidRDefault="00DD748E" w:rsidP="003A70CA">
            <w:pPr>
              <w:spacing w:line="276" w:lineRule="auto"/>
              <w:rPr>
                <w:rFonts w:eastAsia="Calibri" w:cs="Calibri"/>
                <w:b/>
                <w:bCs/>
                <w:u w:val="single"/>
              </w:rPr>
            </w:pPr>
            <w:r>
              <w:t>28.</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203A10F" w14:textId="77777777" w:rsidR="00DD748E" w:rsidRDefault="00DD748E" w:rsidP="003A70CA">
            <w:pPr>
              <w:spacing w:line="276" w:lineRule="auto"/>
              <w:jc w:val="both"/>
              <w:rPr>
                <w:rFonts w:eastAsia="Calibri" w:cs="Calibri"/>
              </w:rPr>
            </w:pPr>
            <w:r>
              <w:rPr>
                <w:rFonts w:eastAsia="Calibri" w:cs="Calibri"/>
                <w:b/>
                <w:bCs/>
                <w:u w:val="single"/>
              </w:rPr>
              <w:t>Krzesło konferencyjne</w:t>
            </w:r>
            <w:r>
              <w:rPr>
                <w:rFonts w:eastAsia="Calibri" w:cs="Calibri"/>
                <w:b/>
                <w:bCs/>
              </w:rPr>
              <w:t xml:space="preserve"> – 18 szt.</w:t>
            </w:r>
          </w:p>
          <w:p w14:paraId="70469144" w14:textId="77777777" w:rsidR="00DD748E" w:rsidRDefault="00DD748E" w:rsidP="003A70CA">
            <w:pPr>
              <w:spacing w:line="276" w:lineRule="auto"/>
              <w:jc w:val="both"/>
              <w:rPr>
                <w:rFonts w:eastAsia="Calibri" w:cs="Calibri"/>
              </w:rPr>
            </w:pPr>
            <w:r>
              <w:rPr>
                <w:rFonts w:eastAsia="Calibri" w:cs="Calibri"/>
              </w:rPr>
              <w:t>- w kolorze czarnym lub szarym,</w:t>
            </w:r>
          </w:p>
          <w:p w14:paraId="5E3FCF38" w14:textId="77777777" w:rsidR="00DD748E" w:rsidRDefault="00DD748E" w:rsidP="003A70CA">
            <w:pPr>
              <w:spacing w:line="276" w:lineRule="auto"/>
              <w:jc w:val="both"/>
              <w:rPr>
                <w:rFonts w:eastAsia="Calibri" w:cs="Calibri"/>
              </w:rPr>
            </w:pPr>
            <w:r>
              <w:rPr>
                <w:rFonts w:eastAsia="Calibri" w:cs="Calibri"/>
              </w:rPr>
              <w:t>- z materiału o co najmniej następujących właściwościach:</w:t>
            </w:r>
          </w:p>
          <w:p w14:paraId="50FD7860" w14:textId="77777777" w:rsidR="00DD748E" w:rsidRDefault="00DD748E" w:rsidP="003A70CA">
            <w:pPr>
              <w:spacing w:line="276" w:lineRule="auto"/>
              <w:ind w:left="709"/>
              <w:jc w:val="both"/>
              <w:rPr>
                <w:rFonts w:eastAsia="Calibri" w:cs="Calibri"/>
                <w:lang w:val="en-US"/>
              </w:rPr>
            </w:pPr>
            <w:r>
              <w:rPr>
                <w:rFonts w:eastAsia="Calibri" w:cs="Calibri"/>
              </w:rPr>
              <w:t xml:space="preserve">ODPORNOŚĆ NA ŚCIERANIE: 100 000 tyś cykli </w:t>
            </w:r>
            <w:proofErr w:type="spellStart"/>
            <w:r>
              <w:rPr>
                <w:rFonts w:eastAsia="Calibri" w:cs="Calibri"/>
              </w:rPr>
              <w:t>Martindale</w:t>
            </w:r>
            <w:proofErr w:type="spellEnd"/>
            <w:r>
              <w:rPr>
                <w:rFonts w:eastAsia="Calibri" w:cs="Calibri"/>
              </w:rPr>
              <w:t xml:space="preserve"> wg PN-EN ISO 12947-2:2000+AC:2006</w:t>
            </w:r>
          </w:p>
          <w:p w14:paraId="26FFDD55" w14:textId="77777777" w:rsidR="00DD748E" w:rsidRDefault="00DD748E" w:rsidP="003A70CA">
            <w:pPr>
              <w:spacing w:line="276" w:lineRule="auto"/>
              <w:ind w:left="709"/>
              <w:rPr>
                <w:rFonts w:eastAsia="Calibri" w:cs="Calibri"/>
                <w:lang w:val="en-US"/>
              </w:rPr>
            </w:pPr>
            <w:r>
              <w:rPr>
                <w:rFonts w:eastAsia="Calibri" w:cs="Calibri"/>
                <w:lang w:val="en-US"/>
              </w:rPr>
              <w:t>GRAMATURA: 322 +/-15 g/m2 </w:t>
            </w:r>
          </w:p>
          <w:p w14:paraId="40DAD348" w14:textId="77777777" w:rsidR="00DD748E" w:rsidRDefault="00DD748E" w:rsidP="003A70CA">
            <w:pPr>
              <w:spacing w:line="276" w:lineRule="auto"/>
              <w:ind w:left="709"/>
              <w:rPr>
                <w:rFonts w:eastAsia="Calibri" w:cs="Calibri"/>
              </w:rPr>
            </w:pPr>
            <w:r>
              <w:rPr>
                <w:rFonts w:eastAsia="Calibri" w:cs="Calibri"/>
                <w:lang w:val="en-US"/>
              </w:rPr>
              <w:t>PILLING: 3 </w:t>
            </w:r>
            <w:proofErr w:type="spellStart"/>
            <w:r>
              <w:rPr>
                <w:rFonts w:eastAsia="Calibri" w:cs="Calibri"/>
                <w:lang w:val="en-US"/>
              </w:rPr>
              <w:t>wg</w:t>
            </w:r>
            <w:proofErr w:type="spellEnd"/>
            <w:r>
              <w:rPr>
                <w:rFonts w:eastAsia="Calibri" w:cs="Calibri"/>
                <w:lang w:val="en-US"/>
              </w:rPr>
              <w:t xml:space="preserve"> PN-EN ISO 13936-2:2005 </w:t>
            </w:r>
          </w:p>
          <w:p w14:paraId="25E83CFC" w14:textId="77777777" w:rsidR="00DD748E" w:rsidRDefault="00DD748E" w:rsidP="003A70CA">
            <w:pPr>
              <w:spacing w:line="276" w:lineRule="auto"/>
              <w:ind w:left="709"/>
              <w:rPr>
                <w:rFonts w:eastAsia="Calibri" w:cs="Calibri"/>
              </w:rPr>
            </w:pPr>
            <w:r>
              <w:rPr>
                <w:rFonts w:eastAsia="Calibri" w:cs="Calibri"/>
              </w:rPr>
              <w:t>ZMYWALNOŚĆ: TAK</w:t>
            </w:r>
          </w:p>
          <w:p w14:paraId="5978627E" w14:textId="77777777" w:rsidR="00DD748E" w:rsidRDefault="00DD748E" w:rsidP="003A70CA">
            <w:pPr>
              <w:spacing w:line="276" w:lineRule="auto"/>
              <w:rPr>
                <w:rFonts w:eastAsia="Calibri" w:cs="Calibri"/>
              </w:rPr>
            </w:pPr>
            <w:r>
              <w:rPr>
                <w:rFonts w:eastAsia="Calibri" w:cs="Calibri"/>
              </w:rPr>
              <w:t xml:space="preserve">- o wymiarach wg poniższych fotografii: </w:t>
            </w:r>
          </w:p>
          <w:p w14:paraId="7A675888" w14:textId="77777777" w:rsidR="00DD748E" w:rsidRDefault="00DD748E" w:rsidP="003A70CA">
            <w:pPr>
              <w:spacing w:line="276" w:lineRule="auto"/>
              <w:rPr>
                <w:rFonts w:eastAsia="Calibri" w:cs="Calibri"/>
              </w:rPr>
            </w:pPr>
          </w:p>
          <w:p w14:paraId="69BC54A9" w14:textId="128C1239" w:rsidR="00DD748E" w:rsidRDefault="00DD748E" w:rsidP="003A70CA">
            <w:pPr>
              <w:spacing w:line="276" w:lineRule="auto"/>
              <w:ind w:left="720"/>
              <w:jc w:val="both"/>
              <w:rPr>
                <w:rFonts w:eastAsia="Times New Roman" w:cs="Calibri"/>
                <w:b/>
                <w:bCs/>
              </w:rPr>
            </w:pPr>
            <w:r>
              <w:rPr>
                <w:rFonts w:eastAsia="Times New Roman" w:cs="Calibri"/>
                <w:noProof/>
              </w:rPr>
              <w:lastRenderedPageBreak/>
              <w:drawing>
                <wp:inline distT="0" distB="0" distL="0" distR="0" wp14:anchorId="7A88F7AE" wp14:editId="6FAE7359">
                  <wp:extent cx="2956560" cy="24765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476500"/>
                          </a:xfrm>
                          <a:prstGeom prst="rect">
                            <a:avLst/>
                          </a:prstGeom>
                          <a:solidFill>
                            <a:srgbClr val="FFFFFF"/>
                          </a:solidFill>
                          <a:ln>
                            <a:noFill/>
                          </a:ln>
                        </pic:spPr>
                      </pic:pic>
                    </a:graphicData>
                  </a:graphic>
                </wp:inline>
              </w:drawing>
            </w:r>
          </w:p>
          <w:p w14:paraId="7908CFF3" w14:textId="47083413" w:rsidR="00DD748E" w:rsidRDefault="00422579" w:rsidP="003A70CA">
            <w:pPr>
              <w:spacing w:line="276" w:lineRule="auto"/>
              <w:ind w:left="720"/>
              <w:jc w:val="both"/>
            </w:pPr>
            <w:r>
              <w:rPr>
                <w:rFonts w:eastAsia="Times New Roman" w:cs="Calibri"/>
                <w:b/>
                <w:bCs/>
              </w:rPr>
              <w:t>Zdjęcie</w:t>
            </w:r>
            <w:r w:rsidR="00DD748E">
              <w:rPr>
                <w:rFonts w:eastAsia="Times New Roman" w:cs="Calibri"/>
                <w:b/>
                <w:bCs/>
              </w:rPr>
              <w:t xml:space="preserve"> podglądowe</w:t>
            </w:r>
          </w:p>
          <w:p w14:paraId="621EA771" w14:textId="33E0135B" w:rsidR="00DD748E" w:rsidRDefault="00DD748E" w:rsidP="003A70CA">
            <w:pPr>
              <w:spacing w:line="276" w:lineRule="auto"/>
              <w:ind w:left="720"/>
              <w:jc w:val="both"/>
              <w:rPr>
                <w:rFonts w:eastAsia="Calibri" w:cs="Calibri"/>
                <w:b/>
                <w:bCs/>
                <w:u w:val="single"/>
              </w:rPr>
            </w:pPr>
            <w:r>
              <w:rPr>
                <w:rFonts w:eastAsia="Times New Roman" w:cs="Calibri"/>
                <w:noProof/>
              </w:rPr>
              <w:drawing>
                <wp:inline distT="0" distB="0" distL="0" distR="0" wp14:anchorId="7392BD8D" wp14:editId="4F1D58AF">
                  <wp:extent cx="2369820" cy="2750820"/>
                  <wp:effectExtent l="0" t="0" r="0" b="0"/>
                  <wp:docPr id="10" name="Obraz 10"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eble, siedzenie, wewnątrz, krzesło&#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solidFill>
                            <a:srgbClr val="FFFFFF"/>
                          </a:solidFill>
                          <a:ln>
                            <a:noFill/>
                          </a:ln>
                        </pic:spPr>
                      </pic:pic>
                    </a:graphicData>
                  </a:graphic>
                </wp:inline>
              </w:drawing>
            </w:r>
          </w:p>
          <w:p w14:paraId="4D0A9828" w14:textId="77777777" w:rsidR="00DD748E" w:rsidRDefault="00DD748E" w:rsidP="003A70CA">
            <w:pPr>
              <w:spacing w:line="276" w:lineRule="auto"/>
              <w:jc w:val="both"/>
              <w:rPr>
                <w:rFonts w:eastAsia="Calibri" w:cs="Calibri"/>
                <w:b/>
                <w:bCs/>
                <w:u w:val="single"/>
              </w:rPr>
            </w:pPr>
          </w:p>
        </w:tc>
      </w:tr>
    </w:tbl>
    <w:p w14:paraId="72D511F8" w14:textId="77777777" w:rsidR="00DD748E" w:rsidRDefault="00DD748E" w:rsidP="00DD748E">
      <w:pPr>
        <w:spacing w:line="276" w:lineRule="auto"/>
        <w:jc w:val="both"/>
        <w:rPr>
          <w:b/>
        </w:rPr>
      </w:pPr>
    </w:p>
    <w:p w14:paraId="1AC5BF01" w14:textId="77777777" w:rsidR="00F52D1C" w:rsidRPr="00F52D1C" w:rsidRDefault="00F52D1C" w:rsidP="00F52D1C">
      <w:pPr>
        <w:jc w:val="both"/>
        <w:rPr>
          <w:rFonts w:cstheme="minorHAnsi"/>
          <w:bCs/>
          <w:u w:val="single"/>
        </w:rPr>
      </w:pPr>
      <w:r w:rsidRPr="00F52D1C">
        <w:rPr>
          <w:rFonts w:cstheme="minorHAnsi"/>
          <w:bCs/>
          <w:u w:val="single"/>
        </w:rPr>
        <w:t>Warunki dostawy:</w:t>
      </w:r>
    </w:p>
    <w:p w14:paraId="67732DDF" w14:textId="77777777" w:rsidR="00DD748E" w:rsidRDefault="00DD748E" w:rsidP="00DD748E">
      <w:pPr>
        <w:numPr>
          <w:ilvl w:val="0"/>
          <w:numId w:val="69"/>
        </w:numPr>
        <w:spacing w:line="300" w:lineRule="auto"/>
        <w:ind w:left="709" w:hanging="284"/>
        <w:jc w:val="both"/>
        <w:rPr>
          <w:rFonts w:eastAsia="Calibri"/>
          <w:color w:val="000000"/>
        </w:rPr>
      </w:pPr>
      <w:r>
        <w:rPr>
          <w:rFonts w:eastAsia="Calibri"/>
        </w:rPr>
        <w:t>meble muszą być wykonane zgodnie ze sztuka stolarską;</w:t>
      </w:r>
    </w:p>
    <w:p w14:paraId="48B3C424" w14:textId="77777777" w:rsidR="00DD748E" w:rsidRDefault="00DD748E" w:rsidP="00DD748E">
      <w:pPr>
        <w:numPr>
          <w:ilvl w:val="0"/>
          <w:numId w:val="69"/>
        </w:numPr>
        <w:spacing w:line="300" w:lineRule="auto"/>
        <w:ind w:left="709" w:hanging="284"/>
        <w:jc w:val="both"/>
        <w:rPr>
          <w:rFonts w:eastAsia="Calibri"/>
        </w:rPr>
      </w:pPr>
      <w:r>
        <w:rPr>
          <w:rFonts w:eastAsia="Calibri"/>
          <w:color w:val="000000"/>
        </w:rPr>
        <w:t xml:space="preserve">do połączeń korpusów mebli zastosować złącza mimośrodowe metalowe z niklowaną częścią zaciskową fi 15 oraz metalowo- tworzywową częścią rozprężną oraz </w:t>
      </w:r>
      <w:r>
        <w:rPr>
          <w:rFonts w:eastAsia="Calibri"/>
        </w:rPr>
        <w:t>kołki drewniane konstrukcyjne.</w:t>
      </w:r>
      <w:r>
        <w:t xml:space="preserve"> Otwory widoczne po montażu mebli, łby śrub i wkrętów powinny być maskowane zaślepkami w kolorze płyty meblowej</w:t>
      </w:r>
    </w:p>
    <w:p w14:paraId="337863C8" w14:textId="77777777" w:rsidR="00DD748E" w:rsidRDefault="00DD748E" w:rsidP="00DD748E">
      <w:pPr>
        <w:numPr>
          <w:ilvl w:val="0"/>
          <w:numId w:val="69"/>
        </w:numPr>
        <w:spacing w:line="300" w:lineRule="auto"/>
        <w:ind w:left="709" w:hanging="284"/>
        <w:jc w:val="both"/>
        <w:rPr>
          <w:rFonts w:eastAsia="Calibri"/>
        </w:rPr>
      </w:pPr>
      <w:r>
        <w:rPr>
          <w:rFonts w:eastAsia="Calibri"/>
        </w:rPr>
        <w:t>uchwyty meblowe metalowe w powłoce satynowej o rozstawie nie mniejszym niż 96 mm i nie większym niż 170 mm;</w:t>
      </w:r>
    </w:p>
    <w:p w14:paraId="2C98CD2B" w14:textId="77777777" w:rsidR="00DD748E" w:rsidRDefault="00DD748E" w:rsidP="00DD748E">
      <w:pPr>
        <w:numPr>
          <w:ilvl w:val="0"/>
          <w:numId w:val="69"/>
        </w:numPr>
        <w:spacing w:line="300" w:lineRule="auto"/>
        <w:ind w:left="709" w:hanging="284"/>
        <w:jc w:val="both"/>
        <w:rPr>
          <w:rFonts w:eastAsia="Calibri"/>
        </w:rPr>
      </w:pPr>
      <w:r>
        <w:rPr>
          <w:rFonts w:eastAsia="Calibri"/>
        </w:rPr>
        <w:t xml:space="preserve">szuflady zamontowane na mechanizmach (prowadnicach) metalowych </w:t>
      </w:r>
      <w:proofErr w:type="spellStart"/>
      <w:r>
        <w:rPr>
          <w:rFonts w:eastAsia="Calibri"/>
        </w:rPr>
        <w:t>samodomykających</w:t>
      </w:r>
      <w:proofErr w:type="spellEnd"/>
      <w:r>
        <w:rPr>
          <w:rFonts w:eastAsia="Calibri"/>
        </w:rPr>
        <w:t>;</w:t>
      </w:r>
    </w:p>
    <w:p w14:paraId="7D03B878" w14:textId="77777777" w:rsidR="00DD748E" w:rsidRDefault="00DD748E" w:rsidP="00DD748E">
      <w:pPr>
        <w:numPr>
          <w:ilvl w:val="0"/>
          <w:numId w:val="69"/>
        </w:numPr>
        <w:spacing w:line="300" w:lineRule="auto"/>
        <w:ind w:left="709" w:hanging="284"/>
        <w:jc w:val="both"/>
        <w:rPr>
          <w:rFonts w:eastAsia="Calibri"/>
        </w:rPr>
      </w:pPr>
      <w:r>
        <w:rPr>
          <w:rFonts w:eastAsia="Calibri"/>
        </w:rPr>
        <w:t>podane wymiary są wymiarami zewnętrznymi;</w:t>
      </w:r>
    </w:p>
    <w:p w14:paraId="12C8C93C" w14:textId="77777777" w:rsidR="00DD748E" w:rsidRDefault="00DD748E" w:rsidP="00DD748E">
      <w:pPr>
        <w:numPr>
          <w:ilvl w:val="0"/>
          <w:numId w:val="69"/>
        </w:numPr>
        <w:spacing w:line="300" w:lineRule="auto"/>
        <w:ind w:left="709" w:hanging="284"/>
        <w:jc w:val="both"/>
        <w:rPr>
          <w:rFonts w:eastAsia="Calibri"/>
        </w:rPr>
      </w:pPr>
      <w:r>
        <w:rPr>
          <w:rFonts w:eastAsia="Calibri"/>
        </w:rPr>
        <w:t>dopuszczalne są różnice w podanych wymiarach +/-20mm;</w:t>
      </w:r>
    </w:p>
    <w:p w14:paraId="3BDCBD2B" w14:textId="77777777" w:rsidR="00DD748E" w:rsidRDefault="00DD748E" w:rsidP="00DD748E">
      <w:pPr>
        <w:numPr>
          <w:ilvl w:val="0"/>
          <w:numId w:val="69"/>
        </w:numPr>
        <w:spacing w:line="300" w:lineRule="auto"/>
        <w:ind w:left="709" w:hanging="284"/>
        <w:jc w:val="both"/>
        <w:rPr>
          <w:rFonts w:eastAsia="Calibri"/>
        </w:rPr>
      </w:pPr>
      <w:r>
        <w:rPr>
          <w:rFonts w:eastAsia="Calibri"/>
        </w:rPr>
        <w:lastRenderedPageBreak/>
        <w:t xml:space="preserve">zawiasy puszkowe metalowe, </w:t>
      </w:r>
      <w:proofErr w:type="spellStart"/>
      <w:r>
        <w:rPr>
          <w:rFonts w:eastAsia="Calibri"/>
        </w:rPr>
        <w:t>samodomykające</w:t>
      </w:r>
      <w:proofErr w:type="spellEnd"/>
      <w:r>
        <w:rPr>
          <w:rFonts w:eastAsia="Calibri"/>
        </w:rPr>
        <w:t xml:space="preserve"> rozwarcie 110 </w:t>
      </w:r>
      <w:proofErr w:type="spellStart"/>
      <w:r>
        <w:rPr>
          <w:rFonts w:eastAsia="Calibri"/>
        </w:rPr>
        <w:t>st</w:t>
      </w:r>
      <w:proofErr w:type="spellEnd"/>
      <w:r>
        <w:rPr>
          <w:rFonts w:eastAsia="Calibri"/>
        </w:rPr>
        <w:t xml:space="preserve"> wytrzymałość </w:t>
      </w:r>
      <w:r>
        <w:rPr>
          <w:rFonts w:eastAsia="Calibri"/>
          <w:color w:val="000000"/>
        </w:rPr>
        <w:t>co najmniej</w:t>
      </w:r>
      <w:r>
        <w:rPr>
          <w:rFonts w:eastAsia="Calibri"/>
        </w:rPr>
        <w:t xml:space="preserve"> 40 000 cykli;</w:t>
      </w:r>
    </w:p>
    <w:p w14:paraId="1E51E135" w14:textId="77777777" w:rsidR="00DD748E" w:rsidRDefault="00DD748E" w:rsidP="00DD748E">
      <w:pPr>
        <w:numPr>
          <w:ilvl w:val="0"/>
          <w:numId w:val="69"/>
        </w:numPr>
        <w:spacing w:line="300" w:lineRule="auto"/>
        <w:ind w:left="709" w:hanging="284"/>
        <w:jc w:val="both"/>
        <w:rPr>
          <w:rFonts w:eastAsia="Calibri"/>
        </w:rPr>
      </w:pPr>
      <w:r>
        <w:rPr>
          <w:rFonts w:eastAsia="Calibri"/>
        </w:rPr>
        <w:t>gęstość płyty laminowanej min. 645 kg/m</w:t>
      </w:r>
      <w:r>
        <w:rPr>
          <w:rFonts w:eastAsia="Calibri"/>
          <w:vertAlign w:val="superscript"/>
        </w:rPr>
        <w:t>3</w:t>
      </w:r>
      <w:r>
        <w:rPr>
          <w:rFonts w:eastAsia="Calibri"/>
        </w:rPr>
        <w:t>;</w:t>
      </w:r>
    </w:p>
    <w:p w14:paraId="463965C7" w14:textId="77777777" w:rsidR="00DD748E" w:rsidRDefault="00DD748E" w:rsidP="00DD748E">
      <w:pPr>
        <w:numPr>
          <w:ilvl w:val="0"/>
          <w:numId w:val="69"/>
        </w:numPr>
        <w:spacing w:line="300" w:lineRule="auto"/>
        <w:ind w:left="709" w:hanging="284"/>
        <w:jc w:val="both"/>
        <w:rPr>
          <w:rFonts w:eastAsia="Calibri"/>
        </w:rPr>
      </w:pPr>
      <w:r>
        <w:rPr>
          <w:rFonts w:eastAsia="Calibri"/>
        </w:rPr>
        <w:t>gęstość materiału na blaty min. 645 kg/ m</w:t>
      </w:r>
      <w:r>
        <w:rPr>
          <w:rFonts w:eastAsia="Calibri"/>
          <w:vertAlign w:val="superscript"/>
        </w:rPr>
        <w:t>3</w:t>
      </w:r>
      <w:r>
        <w:rPr>
          <w:rFonts w:eastAsia="Calibri"/>
        </w:rPr>
        <w:t>;</w:t>
      </w:r>
    </w:p>
    <w:p w14:paraId="23024DA0" w14:textId="77777777" w:rsidR="00DD748E" w:rsidRDefault="00DD748E" w:rsidP="00DD748E">
      <w:pPr>
        <w:numPr>
          <w:ilvl w:val="0"/>
          <w:numId w:val="69"/>
        </w:numPr>
        <w:spacing w:line="300" w:lineRule="auto"/>
        <w:ind w:left="709" w:hanging="284"/>
        <w:jc w:val="both"/>
        <w:rPr>
          <w:rFonts w:eastAsia="Calibri"/>
        </w:rPr>
      </w:pPr>
      <w:r>
        <w:rPr>
          <w:rFonts w:eastAsia="Calibri"/>
        </w:rPr>
        <w:t xml:space="preserve">do wykonania mebli należy użyć płyty meblowej laminowanej obustronnie o gr. </w:t>
      </w:r>
      <w:r>
        <w:rPr>
          <w:rFonts w:eastAsia="Calibri"/>
        </w:rPr>
        <w:br/>
        <w:t>18 mm w przypadku frontów, korpusów, półek mebli i blatów biurek (jeśli opis szczegółowy nie stanowi inaczej);</w:t>
      </w:r>
    </w:p>
    <w:p w14:paraId="2A68ADCC" w14:textId="77777777" w:rsidR="00DD748E" w:rsidRDefault="00DD748E" w:rsidP="00DD748E">
      <w:pPr>
        <w:numPr>
          <w:ilvl w:val="0"/>
          <w:numId w:val="69"/>
        </w:numPr>
        <w:spacing w:line="300" w:lineRule="auto"/>
        <w:ind w:left="709" w:hanging="284"/>
        <w:rPr>
          <w:rFonts w:eastAsia="Calibri"/>
        </w:rPr>
      </w:pPr>
      <w:r>
        <w:rPr>
          <w:rFonts w:eastAsia="Calibri"/>
        </w:rPr>
        <w:t>meble należy wykonać z płyty laminowanej obustronnie.</w:t>
      </w:r>
    </w:p>
    <w:p w14:paraId="0CE02735" w14:textId="77777777" w:rsidR="00DD748E" w:rsidRDefault="00DD748E" w:rsidP="00DD748E">
      <w:pPr>
        <w:numPr>
          <w:ilvl w:val="0"/>
          <w:numId w:val="69"/>
        </w:numPr>
        <w:spacing w:line="300" w:lineRule="auto"/>
        <w:ind w:left="709" w:hanging="284"/>
        <w:rPr>
          <w:rFonts w:eastAsia="Calibri"/>
        </w:rPr>
      </w:pPr>
      <w:r>
        <w:rPr>
          <w:rFonts w:eastAsia="Calibri"/>
        </w:rPr>
        <w:t xml:space="preserve">Zamawiający wymaga od Wykonawcy przedstawienia nie mniej niż 35 dekorów do wyboru po podpisaniu umowy, w tym </w:t>
      </w:r>
      <w:proofErr w:type="spellStart"/>
      <w:r>
        <w:rPr>
          <w:rFonts w:eastAsia="Calibri"/>
        </w:rPr>
        <w:t>unikolory</w:t>
      </w:r>
      <w:proofErr w:type="spellEnd"/>
      <w:r>
        <w:rPr>
          <w:rFonts w:eastAsia="Calibri"/>
        </w:rPr>
        <w:t xml:space="preserve"> i dekory drewnopodobne;  </w:t>
      </w:r>
    </w:p>
    <w:p w14:paraId="0E4CC34B" w14:textId="77777777" w:rsidR="00DD748E" w:rsidRDefault="00DD748E" w:rsidP="00DD748E">
      <w:pPr>
        <w:numPr>
          <w:ilvl w:val="0"/>
          <w:numId w:val="69"/>
        </w:numPr>
        <w:spacing w:line="300" w:lineRule="auto"/>
        <w:ind w:left="709" w:hanging="284"/>
        <w:jc w:val="both"/>
        <w:rPr>
          <w:rFonts w:eastAsia="Calibri"/>
        </w:rPr>
      </w:pPr>
      <w:r>
        <w:rPr>
          <w:rFonts w:eastAsia="Calibri"/>
        </w:rPr>
        <w:t>tył mebli należy wykonać z płyty pilśniowej lub HDF w kolorze płyty;</w:t>
      </w:r>
    </w:p>
    <w:p w14:paraId="31ECE013" w14:textId="77777777" w:rsidR="00DD748E" w:rsidRDefault="00DD748E" w:rsidP="00DD748E">
      <w:pPr>
        <w:numPr>
          <w:ilvl w:val="0"/>
          <w:numId w:val="69"/>
        </w:numPr>
        <w:spacing w:line="300" w:lineRule="auto"/>
        <w:ind w:left="709" w:hanging="284"/>
        <w:jc w:val="both"/>
        <w:rPr>
          <w:rFonts w:eastAsia="Calibri"/>
        </w:rPr>
      </w:pPr>
      <w:r>
        <w:rPr>
          <w:rFonts w:eastAsia="Calibri"/>
        </w:rPr>
        <w:t>pod meblami plastikowe nóżki z regulacją wysokości;</w:t>
      </w:r>
    </w:p>
    <w:p w14:paraId="675D0BD9" w14:textId="77777777" w:rsidR="00DD748E" w:rsidRDefault="00DD748E" w:rsidP="00DD748E">
      <w:pPr>
        <w:numPr>
          <w:ilvl w:val="0"/>
          <w:numId w:val="69"/>
        </w:numPr>
        <w:spacing w:line="300" w:lineRule="auto"/>
        <w:ind w:left="709" w:hanging="284"/>
        <w:jc w:val="both"/>
        <w:rPr>
          <w:rFonts w:eastAsia="Calibri"/>
        </w:rPr>
      </w:pPr>
      <w:r>
        <w:rPr>
          <w:rFonts w:eastAsia="Calibri"/>
        </w:rPr>
        <w:t>płyty laminowane oraz blaty muszą być odporne na zarysowania, działanie temperatur, ścieranie, działanie promieni słonecznych oraz odbarwienia;</w:t>
      </w:r>
    </w:p>
    <w:p w14:paraId="779C6097" w14:textId="77777777" w:rsidR="00DD748E" w:rsidRDefault="00DD748E" w:rsidP="00DD748E">
      <w:pPr>
        <w:numPr>
          <w:ilvl w:val="0"/>
          <w:numId w:val="69"/>
        </w:numPr>
        <w:spacing w:line="300" w:lineRule="auto"/>
        <w:ind w:left="709" w:hanging="284"/>
        <w:jc w:val="both"/>
        <w:rPr>
          <w:rFonts w:eastAsia="Calibri"/>
        </w:rPr>
      </w:pPr>
      <w:r>
        <w:rPr>
          <w:rFonts w:eastAsia="Calibri"/>
        </w:rPr>
        <w:t>płyty laminowane muszą spełniać wymagania Polskiej Normy PN-EN 14322 lub równoważnej w tym zakresie;</w:t>
      </w:r>
    </w:p>
    <w:p w14:paraId="45327C1D" w14:textId="77777777" w:rsidR="00DD748E" w:rsidRDefault="00DD748E" w:rsidP="00DD748E">
      <w:pPr>
        <w:numPr>
          <w:ilvl w:val="0"/>
          <w:numId w:val="69"/>
        </w:numPr>
        <w:spacing w:line="300" w:lineRule="auto"/>
        <w:ind w:left="709" w:hanging="284"/>
        <w:jc w:val="both"/>
      </w:pPr>
      <w:r>
        <w:rPr>
          <w:rFonts w:eastAsia="Calibri"/>
        </w:rPr>
        <w:t>do wykonania mebli należy stosować wyłącznie atestowane płyty w klasie higieny E1.</w:t>
      </w:r>
    </w:p>
    <w:p w14:paraId="3CD036BB" w14:textId="77777777" w:rsidR="00DD748E" w:rsidRDefault="00DD748E" w:rsidP="00DD748E">
      <w:pPr>
        <w:numPr>
          <w:ilvl w:val="0"/>
          <w:numId w:val="69"/>
        </w:numPr>
        <w:spacing w:line="300" w:lineRule="auto"/>
        <w:ind w:left="709" w:hanging="284"/>
        <w:jc w:val="both"/>
      </w:pPr>
      <w:r>
        <w:t>półki w szafach muszą mieć możliwość regulacji wysokości min. 1,0 cm</w:t>
      </w:r>
    </w:p>
    <w:p w14:paraId="1AD087BE" w14:textId="77777777" w:rsidR="00DD748E" w:rsidRPr="00861D96" w:rsidRDefault="00DD748E" w:rsidP="00DD748E">
      <w:pPr>
        <w:numPr>
          <w:ilvl w:val="0"/>
          <w:numId w:val="69"/>
        </w:numPr>
        <w:autoSpaceDE w:val="0"/>
        <w:spacing w:line="300" w:lineRule="auto"/>
        <w:ind w:left="709" w:hanging="283"/>
        <w:jc w:val="both"/>
        <w:rPr>
          <w:rFonts w:eastAsia="Calibri" w:cs="Calibri"/>
        </w:rPr>
      </w:pPr>
      <w:r w:rsidRPr="00861D96">
        <w:rPr>
          <w:rFonts w:eastAsia="Calibri" w:cs="Calibri"/>
        </w:rPr>
        <w:t>Meble objęte są 12 - miesięczną gwarancją jakości udzieloną przez Wykonawcę.</w:t>
      </w:r>
    </w:p>
    <w:p w14:paraId="4CF43567" w14:textId="77777777" w:rsidR="00DD748E" w:rsidRDefault="00DD748E" w:rsidP="00DD748E">
      <w:pPr>
        <w:spacing w:line="300" w:lineRule="auto"/>
        <w:jc w:val="both"/>
        <w:rPr>
          <w:rFonts w:eastAsia="Calibri"/>
          <w:u w:val="single"/>
        </w:rPr>
      </w:pPr>
    </w:p>
    <w:p w14:paraId="4FB17ECB" w14:textId="77777777" w:rsidR="00DD748E" w:rsidRDefault="00DD748E" w:rsidP="00DD748E">
      <w:pPr>
        <w:spacing w:line="300" w:lineRule="auto"/>
        <w:jc w:val="both"/>
        <w:rPr>
          <w:rFonts w:eastAsia="Calibri"/>
        </w:rPr>
      </w:pPr>
      <w:r>
        <w:rPr>
          <w:rFonts w:eastAsia="Calibri"/>
          <w:u w:val="single"/>
        </w:rPr>
        <w:t>Dostawa obejmuje:</w:t>
      </w:r>
    </w:p>
    <w:p w14:paraId="675A0B6F" w14:textId="77777777" w:rsidR="00DD748E" w:rsidRDefault="00DD748E" w:rsidP="00DD748E">
      <w:pPr>
        <w:numPr>
          <w:ilvl w:val="0"/>
          <w:numId w:val="70"/>
        </w:numPr>
        <w:tabs>
          <w:tab w:val="clear" w:pos="502"/>
          <w:tab w:val="num" w:pos="0"/>
        </w:tabs>
        <w:autoSpaceDE w:val="0"/>
        <w:spacing w:line="300" w:lineRule="auto"/>
        <w:ind w:left="709" w:hanging="283"/>
        <w:jc w:val="both"/>
        <w:rPr>
          <w:rFonts w:eastAsia="Times New Roman"/>
        </w:rPr>
      </w:pPr>
      <w:r>
        <w:rPr>
          <w:rFonts w:eastAsia="Calibri"/>
        </w:rPr>
        <w:t>pomiar wnętrz oraz projekt mebli w pomieszczeniach. Projekty muszą zostać zaakceptowane przez Zamawiającego przed realizacją;</w:t>
      </w:r>
    </w:p>
    <w:p w14:paraId="04758B6D" w14:textId="77777777" w:rsidR="00DD748E" w:rsidRDefault="00DD748E" w:rsidP="00DD748E">
      <w:pPr>
        <w:numPr>
          <w:ilvl w:val="0"/>
          <w:numId w:val="70"/>
        </w:numPr>
        <w:tabs>
          <w:tab w:val="clear" w:pos="502"/>
          <w:tab w:val="num" w:pos="0"/>
        </w:tabs>
        <w:autoSpaceDE w:val="0"/>
        <w:spacing w:line="300" w:lineRule="auto"/>
        <w:ind w:left="709" w:hanging="283"/>
        <w:jc w:val="both"/>
        <w:rPr>
          <w:rFonts w:eastAsia="Calibri"/>
        </w:rPr>
      </w:pPr>
      <w:r>
        <w:rPr>
          <w:rFonts w:eastAsia="Times New Roman"/>
        </w:rPr>
        <w:t>zaleca się przeprowadzenie wizji lokalnej, ze względu na nierówności ścian w pomieszczeniach.</w:t>
      </w:r>
    </w:p>
    <w:p w14:paraId="2C728FDE" w14:textId="77777777" w:rsidR="00DD748E" w:rsidRDefault="00DD748E" w:rsidP="00DD748E">
      <w:pPr>
        <w:numPr>
          <w:ilvl w:val="0"/>
          <w:numId w:val="70"/>
        </w:numPr>
        <w:tabs>
          <w:tab w:val="clear" w:pos="502"/>
          <w:tab w:val="num" w:pos="0"/>
        </w:tabs>
        <w:autoSpaceDE w:val="0"/>
        <w:spacing w:line="300" w:lineRule="auto"/>
        <w:ind w:left="709" w:hanging="283"/>
        <w:jc w:val="both"/>
        <w:rPr>
          <w:rFonts w:eastAsia="Calibri"/>
        </w:rPr>
      </w:pPr>
      <w:r>
        <w:rPr>
          <w:rFonts w:eastAsia="Calibri"/>
        </w:rPr>
        <w:t>dostarczenie skręconych/zmontowanych mebli, wniesienie i montaż przez Wykonawcę na własny koszt i ryzyko w miejsca wskazane przez Zamawiającego;</w:t>
      </w:r>
    </w:p>
    <w:p w14:paraId="42060520" w14:textId="77777777" w:rsidR="00DD748E" w:rsidRDefault="00DD748E" w:rsidP="00DD748E">
      <w:pPr>
        <w:numPr>
          <w:ilvl w:val="0"/>
          <w:numId w:val="70"/>
        </w:numPr>
        <w:tabs>
          <w:tab w:val="clear" w:pos="502"/>
          <w:tab w:val="num" w:pos="0"/>
        </w:tabs>
        <w:spacing w:line="300" w:lineRule="auto"/>
        <w:ind w:left="709" w:hanging="283"/>
        <w:jc w:val="both"/>
        <w:rPr>
          <w:rFonts w:eastAsia="Calibri"/>
        </w:rPr>
      </w:pPr>
      <w:r>
        <w:rPr>
          <w:rFonts w:eastAsia="Calibri"/>
        </w:rPr>
        <w:t>meble zostaną przekazane Zamawiającemu na podstawie protokołu dostawy. Protokół dostawy sporządzi Wykonawca i przedstawi go do podpisu Zamawiającemu;</w:t>
      </w:r>
    </w:p>
    <w:p w14:paraId="7BFF6F6B" w14:textId="77777777" w:rsidR="00DD748E" w:rsidRDefault="00DD748E" w:rsidP="00DD748E">
      <w:pPr>
        <w:numPr>
          <w:ilvl w:val="0"/>
          <w:numId w:val="70"/>
        </w:numPr>
        <w:tabs>
          <w:tab w:val="clear" w:pos="502"/>
          <w:tab w:val="num" w:pos="0"/>
        </w:tabs>
        <w:spacing w:line="300" w:lineRule="auto"/>
        <w:ind w:left="709" w:hanging="283"/>
        <w:jc w:val="both"/>
      </w:pPr>
      <w:r>
        <w:rPr>
          <w:rFonts w:eastAsia="Calibri"/>
        </w:rPr>
        <w:t>w protokole odbioru lub w fakturze musi zostać określona cena jednostkowa każdego mebla.</w:t>
      </w:r>
    </w:p>
    <w:p w14:paraId="551E8ADA" w14:textId="77777777" w:rsidR="003D2E68" w:rsidRPr="00B4499C" w:rsidRDefault="003D2E68" w:rsidP="003D2E68">
      <w:pPr>
        <w:tabs>
          <w:tab w:val="left" w:pos="3402"/>
        </w:tabs>
        <w:spacing w:after="0" w:line="300" w:lineRule="auto"/>
        <w:jc w:val="right"/>
        <w:rPr>
          <w:rFonts w:eastAsia="Times New Roman" w:cstheme="minorHAnsi"/>
          <w:b/>
          <w:i/>
          <w:lang w:eastAsia="pl-PL"/>
        </w:rPr>
      </w:pPr>
    </w:p>
    <w:p w14:paraId="0FC1AB9C" w14:textId="5711EB22" w:rsidR="003D2E68" w:rsidRDefault="003D2E68" w:rsidP="003D2E68">
      <w:pPr>
        <w:tabs>
          <w:tab w:val="left" w:pos="3402"/>
        </w:tabs>
        <w:spacing w:after="0" w:line="300" w:lineRule="auto"/>
        <w:jc w:val="right"/>
        <w:rPr>
          <w:rFonts w:eastAsia="Times New Roman" w:cstheme="minorHAnsi"/>
          <w:b/>
          <w:i/>
          <w:lang w:eastAsia="pl-PL"/>
        </w:rPr>
      </w:pPr>
    </w:p>
    <w:p w14:paraId="65766DF6" w14:textId="0B6564D1" w:rsidR="00340C77" w:rsidRDefault="00340C77" w:rsidP="003D2E68">
      <w:pPr>
        <w:tabs>
          <w:tab w:val="left" w:pos="3402"/>
        </w:tabs>
        <w:spacing w:after="0" w:line="300" w:lineRule="auto"/>
        <w:jc w:val="right"/>
        <w:rPr>
          <w:rFonts w:eastAsia="Times New Roman" w:cstheme="minorHAnsi"/>
          <w:b/>
          <w:i/>
          <w:lang w:eastAsia="pl-PL"/>
        </w:rPr>
      </w:pPr>
    </w:p>
    <w:p w14:paraId="4BD94F5C" w14:textId="77777777" w:rsidR="00340C77" w:rsidRDefault="00340C77" w:rsidP="003D2E68">
      <w:pPr>
        <w:tabs>
          <w:tab w:val="left" w:pos="3402"/>
        </w:tabs>
        <w:spacing w:after="0" w:line="300" w:lineRule="auto"/>
        <w:jc w:val="right"/>
        <w:rPr>
          <w:rFonts w:eastAsia="Times New Roman" w:cstheme="minorHAnsi"/>
          <w:b/>
          <w:i/>
          <w:lang w:eastAsia="pl-PL"/>
        </w:rPr>
      </w:pPr>
    </w:p>
    <w:p w14:paraId="64B5B732" w14:textId="2A41DE2B" w:rsidR="00FD3156" w:rsidRDefault="00FD3156" w:rsidP="003D2E68">
      <w:pPr>
        <w:tabs>
          <w:tab w:val="left" w:pos="3402"/>
        </w:tabs>
        <w:spacing w:after="0" w:line="300" w:lineRule="auto"/>
        <w:jc w:val="right"/>
        <w:rPr>
          <w:rFonts w:eastAsia="Times New Roman" w:cstheme="minorHAnsi"/>
          <w:b/>
          <w:i/>
          <w:lang w:eastAsia="pl-PL"/>
        </w:rPr>
      </w:pPr>
    </w:p>
    <w:p w14:paraId="061BACDC" w14:textId="0C1F4C88" w:rsidR="007C3BFB" w:rsidRPr="0075094B" w:rsidRDefault="007C3BFB" w:rsidP="007C3BFB">
      <w:pPr>
        <w:tabs>
          <w:tab w:val="left" w:pos="3402"/>
        </w:tabs>
        <w:spacing w:after="0" w:line="300" w:lineRule="auto"/>
        <w:jc w:val="right"/>
        <w:rPr>
          <w:rFonts w:eastAsia="Times New Roman" w:cs="Calibri"/>
          <w:b/>
          <w:i/>
          <w:sz w:val="20"/>
          <w:szCs w:val="20"/>
          <w:lang w:eastAsia="pl-PL"/>
        </w:rPr>
      </w:pPr>
      <w:r w:rsidRPr="0075094B">
        <w:rPr>
          <w:rFonts w:eastAsia="Times New Roman" w:cs="Calibri"/>
          <w:b/>
          <w:i/>
          <w:sz w:val="20"/>
          <w:szCs w:val="20"/>
          <w:lang w:eastAsia="pl-PL"/>
        </w:rPr>
        <w:lastRenderedPageBreak/>
        <w:t>Załącznik nr 4 do SWZ</w:t>
      </w:r>
    </w:p>
    <w:p w14:paraId="6EC31902" w14:textId="77777777" w:rsidR="007C3BFB" w:rsidRPr="0075094B" w:rsidRDefault="007C3BFB" w:rsidP="007C3BFB">
      <w:pPr>
        <w:tabs>
          <w:tab w:val="left" w:pos="3402"/>
        </w:tabs>
        <w:spacing w:after="0" w:line="300" w:lineRule="auto"/>
        <w:jc w:val="right"/>
        <w:rPr>
          <w:rFonts w:eastAsia="Times New Roman" w:cs="Calibri"/>
          <w:b/>
          <w:i/>
          <w:sz w:val="20"/>
          <w:szCs w:val="20"/>
          <w:lang w:eastAsia="pl-PL"/>
        </w:rPr>
      </w:pPr>
      <w:r w:rsidRPr="0075094B">
        <w:rPr>
          <w:rFonts w:eastAsia="Times New Roman" w:cs="Calibri"/>
          <w:b/>
          <w:i/>
          <w:sz w:val="20"/>
          <w:szCs w:val="20"/>
          <w:lang w:eastAsia="pl-PL"/>
        </w:rPr>
        <w:t>Wzór</w:t>
      </w:r>
    </w:p>
    <w:p w14:paraId="4DA35E8E" w14:textId="77777777" w:rsidR="007C3BFB" w:rsidRPr="0075094B" w:rsidRDefault="007C3BFB" w:rsidP="007C3BFB">
      <w:pPr>
        <w:keepNext/>
        <w:spacing w:after="0" w:line="288" w:lineRule="auto"/>
        <w:jc w:val="center"/>
        <w:outlineLvl w:val="0"/>
        <w:rPr>
          <w:rFonts w:eastAsia="Times New Roman" w:cs="Calibri"/>
          <w:b/>
          <w:lang w:eastAsia="pl-PL"/>
        </w:rPr>
      </w:pPr>
      <w:r w:rsidRPr="0075094B">
        <w:rPr>
          <w:rFonts w:eastAsia="Times New Roman" w:cs="Calibri"/>
          <w:b/>
          <w:lang w:eastAsia="pl-PL"/>
        </w:rPr>
        <w:t xml:space="preserve">UMOWA nr </w:t>
      </w:r>
      <w:r>
        <w:rPr>
          <w:rFonts w:eastAsia="Times New Roman" w:cs="Calibri"/>
          <w:b/>
          <w:lang w:eastAsia="pl-PL"/>
        </w:rPr>
        <w:t>R</w:t>
      </w:r>
      <w:r w:rsidRPr="0075094B">
        <w:rPr>
          <w:rFonts w:eastAsia="Times New Roman" w:cs="Calibri"/>
          <w:b/>
          <w:lang w:eastAsia="pl-PL"/>
        </w:rPr>
        <w:t>ZP.244.</w:t>
      </w:r>
      <w:r>
        <w:rPr>
          <w:rFonts w:eastAsia="Times New Roman" w:cs="Calibri"/>
          <w:b/>
          <w:lang w:eastAsia="pl-PL"/>
        </w:rPr>
        <w:t>101</w:t>
      </w:r>
      <w:r w:rsidRPr="0075094B">
        <w:rPr>
          <w:rFonts w:eastAsia="Times New Roman" w:cs="Calibri"/>
          <w:b/>
          <w:lang w:eastAsia="pl-PL"/>
        </w:rPr>
        <w:t>.202</w:t>
      </w:r>
      <w:r>
        <w:rPr>
          <w:rFonts w:eastAsia="Times New Roman" w:cs="Calibri"/>
          <w:b/>
          <w:lang w:eastAsia="pl-PL"/>
        </w:rPr>
        <w:t>2</w:t>
      </w:r>
    </w:p>
    <w:p w14:paraId="0F6F5F1B" w14:textId="77777777" w:rsidR="007C3BFB" w:rsidRPr="0075094B" w:rsidRDefault="007C3BFB" w:rsidP="007C3BFB">
      <w:pPr>
        <w:spacing w:after="0" w:line="300" w:lineRule="auto"/>
        <w:jc w:val="center"/>
        <w:rPr>
          <w:rFonts w:eastAsia="Times New Roman" w:cs="Calibri"/>
          <w:lang w:eastAsia="pl-PL"/>
        </w:rPr>
      </w:pPr>
      <w:r w:rsidRPr="0075094B">
        <w:rPr>
          <w:rFonts w:eastAsia="Times New Roman" w:cs="Calibri"/>
          <w:lang w:eastAsia="pl-PL"/>
        </w:rPr>
        <w:t>zawarta w Bydgoszczy w dniu ……………….. r.</w:t>
      </w:r>
    </w:p>
    <w:p w14:paraId="3EA04967" w14:textId="77777777" w:rsidR="007C3BFB" w:rsidRPr="0075094B" w:rsidRDefault="007C3BFB" w:rsidP="007C3BFB">
      <w:pPr>
        <w:spacing w:after="0" w:line="300" w:lineRule="auto"/>
        <w:jc w:val="both"/>
        <w:rPr>
          <w:rFonts w:eastAsia="Times New Roman" w:cs="Calibri"/>
          <w:b/>
          <w:bCs/>
          <w:lang w:eastAsia="pl-PL"/>
        </w:rPr>
      </w:pPr>
      <w:r w:rsidRPr="0075094B">
        <w:rPr>
          <w:rFonts w:eastAsia="Times New Roman" w:cs="Calibri"/>
          <w:b/>
          <w:bCs/>
          <w:lang w:eastAsia="pl-PL"/>
        </w:rPr>
        <w:t>Strony umowy:</w:t>
      </w:r>
    </w:p>
    <w:p w14:paraId="262CCFE8" w14:textId="77777777" w:rsidR="007C3BFB" w:rsidRPr="0075094B" w:rsidRDefault="007C3BFB" w:rsidP="007C3BFB">
      <w:pPr>
        <w:spacing w:after="0" w:line="300" w:lineRule="auto"/>
        <w:jc w:val="both"/>
        <w:rPr>
          <w:rFonts w:eastAsia="Times New Roman" w:cs="Calibri"/>
          <w:b/>
          <w:bCs/>
          <w:lang w:eastAsia="pl-PL"/>
        </w:rPr>
      </w:pPr>
      <w:r w:rsidRPr="0075094B">
        <w:rPr>
          <w:rFonts w:eastAsia="Times New Roman" w:cs="Calibri"/>
          <w:b/>
          <w:bCs/>
          <w:lang w:eastAsia="pl-PL"/>
        </w:rPr>
        <w:t>Zamawiający:</w:t>
      </w:r>
    </w:p>
    <w:p w14:paraId="2030C8CE" w14:textId="77777777" w:rsidR="007C3BFB" w:rsidRPr="0075094B" w:rsidRDefault="007C3BFB" w:rsidP="007C3BFB">
      <w:pPr>
        <w:spacing w:after="0" w:line="300" w:lineRule="auto"/>
        <w:jc w:val="both"/>
        <w:rPr>
          <w:rFonts w:eastAsia="Times New Roman" w:cs="Calibri"/>
          <w:lang w:eastAsia="pl-PL"/>
        </w:rPr>
      </w:pPr>
      <w:r w:rsidRPr="0075094B">
        <w:rPr>
          <w:rFonts w:eastAsia="Times New Roman" w:cs="Calibri"/>
          <w:b/>
          <w:bCs/>
          <w:lang w:eastAsia="pl-PL"/>
        </w:rPr>
        <w:t>Politechnika Bydgoska im. Jana i Jędrzeja Śniadeckich</w:t>
      </w:r>
      <w:r w:rsidRPr="0075094B">
        <w:rPr>
          <w:rFonts w:eastAsia="Times New Roman" w:cs="Calibri"/>
          <w:lang w:eastAsia="pl-PL"/>
        </w:rPr>
        <w:t xml:space="preserve"> z siedzibą przy Al. prof. S. Kaliskiego 7,</w:t>
      </w:r>
      <w:r w:rsidRPr="0075094B">
        <w:rPr>
          <w:rFonts w:eastAsia="Times New Roman" w:cs="Calibri"/>
          <w:lang w:eastAsia="pl-PL"/>
        </w:rPr>
        <w:br/>
        <w:t>85-796 Bydgoszcz, NIP 5540313107, w imieniu którego działa:</w:t>
      </w:r>
    </w:p>
    <w:p w14:paraId="0A94524B" w14:textId="77777777" w:rsidR="007C3BFB" w:rsidRPr="0075094B" w:rsidRDefault="007C3BFB" w:rsidP="007C3BFB">
      <w:pPr>
        <w:spacing w:after="0" w:line="300" w:lineRule="auto"/>
        <w:jc w:val="both"/>
        <w:rPr>
          <w:rFonts w:eastAsia="Times New Roman" w:cs="Calibri"/>
          <w:lang w:eastAsia="pl-PL"/>
        </w:rPr>
      </w:pPr>
      <w:r w:rsidRPr="0075094B">
        <w:rPr>
          <w:rFonts w:eastAsia="Times New Roman" w:cs="Calibri"/>
          <w:lang w:eastAsia="pl-PL"/>
        </w:rPr>
        <w:t>Rektor prof. dr hab. inż. Marek Adamski,</w:t>
      </w:r>
    </w:p>
    <w:p w14:paraId="7725B759" w14:textId="77777777" w:rsidR="007C3BFB" w:rsidRPr="0075094B" w:rsidRDefault="007C3BFB" w:rsidP="007C3BFB">
      <w:pPr>
        <w:spacing w:after="0" w:line="300" w:lineRule="auto"/>
        <w:jc w:val="both"/>
        <w:rPr>
          <w:rFonts w:eastAsia="Times New Roman" w:cs="Calibri"/>
          <w:lang w:eastAsia="pl-PL"/>
        </w:rPr>
      </w:pPr>
      <w:r w:rsidRPr="0075094B">
        <w:rPr>
          <w:rFonts w:eastAsia="Times New Roman" w:cs="Calibri"/>
          <w:lang w:eastAsia="pl-PL"/>
        </w:rPr>
        <w:t>przy kontrasygnacie Kwestora</w:t>
      </w:r>
    </w:p>
    <w:p w14:paraId="7CF7C2B2" w14:textId="77777777" w:rsidR="007C3BFB" w:rsidRDefault="007C3BFB" w:rsidP="007C3BFB">
      <w:pPr>
        <w:spacing w:after="0" w:line="300" w:lineRule="auto"/>
        <w:jc w:val="both"/>
        <w:rPr>
          <w:rFonts w:eastAsia="Times New Roman" w:cs="Calibri"/>
          <w:b/>
          <w:bCs/>
          <w:lang w:eastAsia="pl-PL"/>
        </w:rPr>
      </w:pPr>
    </w:p>
    <w:p w14:paraId="47F5201F" w14:textId="77777777" w:rsidR="007C3BFB" w:rsidRPr="0075094B" w:rsidRDefault="007C3BFB" w:rsidP="007C3BFB">
      <w:pPr>
        <w:spacing w:after="0" w:line="300" w:lineRule="auto"/>
        <w:jc w:val="both"/>
        <w:rPr>
          <w:rFonts w:eastAsia="Times New Roman" w:cs="Calibri"/>
          <w:b/>
          <w:bCs/>
          <w:lang w:eastAsia="pl-PL"/>
        </w:rPr>
      </w:pPr>
      <w:r w:rsidRPr="0075094B">
        <w:rPr>
          <w:rFonts w:eastAsia="Times New Roman" w:cs="Calibri"/>
          <w:b/>
          <w:bCs/>
          <w:lang w:eastAsia="pl-PL"/>
        </w:rPr>
        <w:t>Wykonawca:</w:t>
      </w:r>
    </w:p>
    <w:p w14:paraId="21DE3009" w14:textId="77777777" w:rsidR="007C3BFB" w:rsidRPr="0075094B" w:rsidRDefault="007C3BFB" w:rsidP="007C3BFB">
      <w:pPr>
        <w:spacing w:after="0" w:line="300" w:lineRule="auto"/>
        <w:jc w:val="both"/>
        <w:rPr>
          <w:rFonts w:eastAsia="Times New Roman" w:cs="Calibri"/>
          <w:lang w:eastAsia="pl-PL"/>
        </w:rPr>
      </w:pPr>
      <w:r w:rsidRPr="0075094B">
        <w:rPr>
          <w:rFonts w:eastAsia="Times New Roman" w:cs="Calibri"/>
          <w:b/>
          <w:bCs/>
          <w:lang w:eastAsia="pl-PL"/>
        </w:rPr>
        <w:t>……………………………………………</w:t>
      </w:r>
      <w:r w:rsidRPr="0075094B">
        <w:rPr>
          <w:rFonts w:eastAsia="Times New Roman" w:cs="Calibri"/>
          <w:lang w:eastAsia="pl-PL"/>
        </w:rPr>
        <w:t xml:space="preserve"> </w:t>
      </w:r>
    </w:p>
    <w:p w14:paraId="63E59CE3" w14:textId="77777777" w:rsidR="007C3BFB" w:rsidRPr="0075094B" w:rsidRDefault="007C3BFB" w:rsidP="007C3BFB">
      <w:pPr>
        <w:spacing w:after="0" w:line="300" w:lineRule="auto"/>
        <w:jc w:val="both"/>
        <w:rPr>
          <w:rFonts w:eastAsia="Times New Roman" w:cs="Calibri"/>
          <w:lang w:eastAsia="pl-PL"/>
        </w:rPr>
      </w:pPr>
      <w:r w:rsidRPr="0075094B">
        <w:rPr>
          <w:rFonts w:eastAsia="Times New Roman" w:cs="Calibri"/>
          <w:lang w:eastAsia="pl-PL"/>
        </w:rPr>
        <w:t>w imieniu którego działa</w:t>
      </w:r>
    </w:p>
    <w:p w14:paraId="7AC0A593" w14:textId="77777777" w:rsidR="007C3BFB" w:rsidRPr="0075094B" w:rsidRDefault="007C3BFB" w:rsidP="007C3BFB">
      <w:pPr>
        <w:tabs>
          <w:tab w:val="right" w:pos="9752"/>
        </w:tabs>
        <w:spacing w:after="0" w:line="300" w:lineRule="auto"/>
        <w:jc w:val="both"/>
        <w:rPr>
          <w:rFonts w:eastAsia="Times New Roman" w:cs="Calibri"/>
          <w:lang w:eastAsia="pl-PL"/>
        </w:rPr>
      </w:pPr>
      <w:r w:rsidRPr="0075094B">
        <w:rPr>
          <w:rFonts w:eastAsia="Times New Roman" w:cs="Calibri"/>
          <w:lang w:eastAsia="pl-PL"/>
        </w:rPr>
        <w:t xml:space="preserve">…………………………………………., </w:t>
      </w:r>
    </w:p>
    <w:p w14:paraId="4B9CF4EF" w14:textId="77777777" w:rsidR="007C3BFB" w:rsidRPr="0075094B" w:rsidRDefault="007C3BFB" w:rsidP="007C3BFB">
      <w:pPr>
        <w:tabs>
          <w:tab w:val="right" w:pos="9752"/>
        </w:tabs>
        <w:spacing w:after="0" w:line="300" w:lineRule="auto"/>
        <w:jc w:val="both"/>
        <w:rPr>
          <w:rFonts w:eastAsia="Times New Roman" w:cs="Calibri"/>
          <w:lang w:eastAsia="pl-PL"/>
        </w:rPr>
      </w:pPr>
    </w:p>
    <w:p w14:paraId="5F6D4A77"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1</w:t>
      </w:r>
    </w:p>
    <w:p w14:paraId="7ECEA8AB"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Przedmiot zamówienia</w:t>
      </w:r>
    </w:p>
    <w:p w14:paraId="5929A879" w14:textId="77777777" w:rsidR="007C3BFB" w:rsidRPr="0075094B" w:rsidRDefault="007C3BFB" w:rsidP="007C3BFB">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W wyniku przeprowadzonego postępowania o udzielenie zamówienia publicznego w trybie podstawowym na </w:t>
      </w:r>
      <w:r w:rsidRPr="0075094B">
        <w:rPr>
          <w:rFonts w:eastAsia="Times New Roman" w:cs="Calibri"/>
          <w:b/>
          <w:bCs/>
          <w:lang w:eastAsia="pl-PL"/>
        </w:rPr>
        <w:t>dostawę</w:t>
      </w:r>
      <w:r w:rsidRPr="0075094B">
        <w:rPr>
          <w:rFonts w:eastAsia="Times New Roman" w:cs="Calibri"/>
          <w:b/>
          <w:lang w:eastAsia="pl-PL"/>
        </w:rPr>
        <w:t xml:space="preserve"> mebli biurowych</w:t>
      </w:r>
      <w:r w:rsidRPr="0075094B">
        <w:rPr>
          <w:rFonts w:eastAsia="Times New Roman" w:cs="Calibri"/>
          <w:lang w:eastAsia="pl-PL"/>
        </w:rPr>
        <w:t xml:space="preserve"> Zamawiający wybrał ofertę złożoną przez Wykonawcę.</w:t>
      </w:r>
    </w:p>
    <w:p w14:paraId="2E3109A4" w14:textId="77777777" w:rsidR="007C3BFB" w:rsidRPr="0075094B" w:rsidRDefault="007C3BFB" w:rsidP="007C3BFB">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Na mocy niniejszej umowy Wykonawca dostarczy Zamawiającemu </w:t>
      </w:r>
      <w:r w:rsidRPr="0075094B">
        <w:rPr>
          <w:rFonts w:eastAsia="Times New Roman" w:cs="Calibri"/>
          <w:b/>
          <w:lang w:eastAsia="pl-PL"/>
        </w:rPr>
        <w:t>……………………………..</w:t>
      </w:r>
      <w:r w:rsidRPr="0075094B">
        <w:rPr>
          <w:rFonts w:eastAsia="Times New Roman" w:cs="Calibri"/>
          <w:lang w:eastAsia="pl-PL"/>
        </w:rPr>
        <w:t xml:space="preserve"> (dalej jako „Meble”). Wykonawca zobowiązuje się przenieść prawo własności Mebli na Zamawiającego. Wykonawca wykona również inne obowiązki przewidziane umową, związane z dostarczeniem Mebli i przeniesieniem prawa jego własności.</w:t>
      </w:r>
    </w:p>
    <w:p w14:paraId="2A4BB0B2" w14:textId="77777777" w:rsidR="007C3BFB" w:rsidRPr="0075094B" w:rsidRDefault="007C3BFB" w:rsidP="007C3BFB">
      <w:pPr>
        <w:numPr>
          <w:ilvl w:val="0"/>
          <w:numId w:val="56"/>
        </w:numPr>
        <w:spacing w:after="0" w:line="300" w:lineRule="auto"/>
        <w:ind w:left="426" w:hanging="426"/>
        <w:jc w:val="both"/>
        <w:rPr>
          <w:rFonts w:eastAsia="Times New Roman" w:cs="Calibri"/>
          <w:lang w:eastAsia="pl-PL"/>
        </w:rPr>
      </w:pPr>
      <w:r w:rsidRPr="0075094B">
        <w:rPr>
          <w:rFonts w:eastAsia="Times New Roman" w:cs="Calibri"/>
          <w:lang w:eastAsia="pl-PL"/>
        </w:rPr>
        <w:t xml:space="preserve">Meble będą zgodne z wymogami i opisem wynikającymi z treści Specyfikacji Warunków Zamówienia postępowania nr </w:t>
      </w:r>
      <w:r>
        <w:rPr>
          <w:rFonts w:eastAsia="Times New Roman" w:cs="Calibri"/>
          <w:b/>
          <w:lang w:eastAsia="pl-PL"/>
        </w:rPr>
        <w:t>R</w:t>
      </w:r>
      <w:r w:rsidRPr="0075094B">
        <w:rPr>
          <w:rFonts w:eastAsia="Times New Roman" w:cs="Calibri"/>
          <w:b/>
          <w:lang w:eastAsia="pl-PL"/>
        </w:rPr>
        <w:t>ZP.243.</w:t>
      </w:r>
      <w:r>
        <w:rPr>
          <w:rFonts w:eastAsia="Times New Roman" w:cs="Calibri"/>
          <w:b/>
          <w:lang w:eastAsia="pl-PL"/>
        </w:rPr>
        <w:t>101.</w:t>
      </w:r>
      <w:r w:rsidRPr="0075094B">
        <w:rPr>
          <w:rFonts w:eastAsia="Times New Roman" w:cs="Calibri"/>
          <w:b/>
          <w:lang w:eastAsia="pl-PL"/>
        </w:rPr>
        <w:t>202</w:t>
      </w:r>
      <w:r>
        <w:rPr>
          <w:rFonts w:eastAsia="Times New Roman" w:cs="Calibri"/>
          <w:b/>
          <w:lang w:eastAsia="pl-PL"/>
        </w:rPr>
        <w:t>2</w:t>
      </w:r>
      <w:r w:rsidRPr="0075094B">
        <w:rPr>
          <w:rFonts w:eastAsia="Times New Roman" w:cs="Calibri"/>
          <w:lang w:eastAsia="pl-PL"/>
        </w:rPr>
        <w:t xml:space="preserve"> – dalej: SWZ oraz ofertą Wykonawcy.</w:t>
      </w:r>
    </w:p>
    <w:p w14:paraId="34C66785" w14:textId="77777777" w:rsidR="007C3BFB" w:rsidRPr="0075094B" w:rsidRDefault="007C3BFB" w:rsidP="007C3BFB">
      <w:pPr>
        <w:spacing w:after="0" w:line="288" w:lineRule="auto"/>
        <w:jc w:val="center"/>
        <w:rPr>
          <w:rFonts w:eastAsia="Times New Roman" w:cs="Calibri"/>
          <w:b/>
          <w:color w:val="FF0000"/>
          <w:lang w:eastAsia="pl-PL"/>
        </w:rPr>
      </w:pPr>
    </w:p>
    <w:p w14:paraId="3A7E1E67"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2</w:t>
      </w:r>
    </w:p>
    <w:p w14:paraId="13611B08"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Termin i warunki dostawy</w:t>
      </w:r>
    </w:p>
    <w:p w14:paraId="0F56AB92" w14:textId="77777777" w:rsidR="007C3BFB" w:rsidRPr="0075094B" w:rsidRDefault="007C3BFB" w:rsidP="007C3BFB">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Strony ustalają następujący termin i warunki dostawy:</w:t>
      </w:r>
    </w:p>
    <w:p w14:paraId="0B00B338" w14:textId="77777777" w:rsidR="007C3BFB" w:rsidRPr="0075094B" w:rsidRDefault="007C3BFB" w:rsidP="007C3BFB">
      <w:pPr>
        <w:numPr>
          <w:ilvl w:val="0"/>
          <w:numId w:val="57"/>
        </w:numPr>
        <w:spacing w:after="0" w:line="300" w:lineRule="auto"/>
        <w:ind w:left="709" w:hanging="283"/>
        <w:jc w:val="both"/>
        <w:rPr>
          <w:rFonts w:eastAsia="Times New Roman" w:cs="Calibri"/>
          <w:lang w:eastAsia="pl-PL"/>
        </w:rPr>
      </w:pPr>
      <w:r w:rsidRPr="0075094B">
        <w:rPr>
          <w:rFonts w:eastAsia="Times New Roman" w:cs="Calibri"/>
          <w:lang w:eastAsia="pl-PL"/>
        </w:rPr>
        <w:t xml:space="preserve">Dostawa zostanie wykonana w terminie </w:t>
      </w:r>
      <w:r w:rsidRPr="0075094B">
        <w:rPr>
          <w:rFonts w:eastAsia="Times New Roman" w:cs="Calibri"/>
          <w:b/>
          <w:lang w:eastAsia="pl-PL"/>
        </w:rPr>
        <w:t>do … dni</w:t>
      </w:r>
      <w:r w:rsidRPr="0075094B">
        <w:rPr>
          <w:rFonts w:eastAsia="Times New Roman" w:cs="Calibri"/>
          <w:bCs/>
          <w:lang w:eastAsia="pl-PL"/>
        </w:rPr>
        <w:t xml:space="preserve"> </w:t>
      </w:r>
      <w:r w:rsidRPr="0075094B">
        <w:rPr>
          <w:rFonts w:eastAsia="Times New Roman" w:cs="Calibri"/>
          <w:lang w:eastAsia="pl-PL"/>
        </w:rPr>
        <w:t>kalendarzowych</w:t>
      </w:r>
      <w:r w:rsidRPr="0075094B">
        <w:rPr>
          <w:rFonts w:eastAsia="Times New Roman" w:cs="Calibri"/>
          <w:b/>
          <w:lang w:eastAsia="pl-PL"/>
        </w:rPr>
        <w:t xml:space="preserve"> </w:t>
      </w:r>
      <w:r w:rsidRPr="0075094B">
        <w:rPr>
          <w:rFonts w:eastAsia="Times New Roman" w:cs="Calibri"/>
          <w:lang w:eastAsia="pl-PL"/>
        </w:rPr>
        <w:t>od dnia zawarcia niniejszej umowy.</w:t>
      </w:r>
    </w:p>
    <w:p w14:paraId="34E82125" w14:textId="77777777" w:rsidR="007C3BFB" w:rsidRPr="0075094B" w:rsidRDefault="007C3BFB" w:rsidP="007C3BFB">
      <w:pPr>
        <w:numPr>
          <w:ilvl w:val="0"/>
          <w:numId w:val="57"/>
        </w:numPr>
        <w:spacing w:after="0" w:line="300" w:lineRule="auto"/>
        <w:ind w:left="709" w:hanging="283"/>
        <w:jc w:val="both"/>
        <w:rPr>
          <w:rFonts w:cs="Calibri"/>
        </w:rPr>
      </w:pPr>
      <w:r w:rsidRPr="0075094B">
        <w:rPr>
          <w:rFonts w:eastAsia="Times New Roman" w:cs="Calibri"/>
          <w:lang w:eastAsia="pl-PL"/>
        </w:rPr>
        <w:t>Wykonawca</w:t>
      </w:r>
      <w:r w:rsidRPr="0075094B">
        <w:rPr>
          <w:rFonts w:cs="Calibri"/>
        </w:rPr>
        <w:t xml:space="preserve"> dostarczy Meble na swój koszt i ryzyko oraz </w:t>
      </w:r>
      <w:r w:rsidRPr="0075094B">
        <w:rPr>
          <w:rFonts w:eastAsia="Times New Roman" w:cs="Calibri"/>
          <w:lang w:eastAsia="pl-PL"/>
        </w:rPr>
        <w:t>dokona</w:t>
      </w:r>
      <w:r w:rsidRPr="0075094B">
        <w:rPr>
          <w:rFonts w:cs="Calibri"/>
        </w:rPr>
        <w:t xml:space="preserve"> ich wniesienia w miejsce wskazane przez Zamawiającego, a także dokona ich montażu/złożenia;</w:t>
      </w:r>
    </w:p>
    <w:p w14:paraId="484C4BF4" w14:textId="77777777" w:rsidR="007C3BFB" w:rsidRDefault="007C3BFB" w:rsidP="007C3BFB">
      <w:pPr>
        <w:numPr>
          <w:ilvl w:val="0"/>
          <w:numId w:val="57"/>
        </w:numPr>
        <w:spacing w:after="0" w:line="300" w:lineRule="auto"/>
        <w:ind w:left="709" w:hanging="283"/>
        <w:jc w:val="both"/>
        <w:rPr>
          <w:rFonts w:eastAsia="Times New Roman" w:cs="Calibri"/>
          <w:lang w:eastAsia="pl-PL"/>
        </w:rPr>
      </w:pPr>
      <w:r w:rsidRPr="0075094B">
        <w:rPr>
          <w:rFonts w:eastAsia="Times New Roman" w:cs="Calibri"/>
          <w:lang w:eastAsia="pl-PL"/>
        </w:rPr>
        <w:t>Meble zostaną przekazane Zamawiającemu na podstawie protokołu odbioru. Protokół odbioru sporządzi Wykonawca i przedstawi go do podpisu Zamawiającemu.</w:t>
      </w:r>
    </w:p>
    <w:p w14:paraId="320A9C5E" w14:textId="77777777" w:rsidR="007C3BFB" w:rsidRDefault="007C3BFB" w:rsidP="007C3BFB">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Miejsce dostawy przedmiotu zamówienia</w:t>
      </w:r>
    </w:p>
    <w:p w14:paraId="5C1D9BFC" w14:textId="77777777" w:rsidR="007C3BFB" w:rsidRDefault="007C3BFB" w:rsidP="007C3BFB">
      <w:pPr>
        <w:spacing w:after="0" w:line="300" w:lineRule="auto"/>
        <w:ind w:left="426"/>
        <w:jc w:val="both"/>
        <w:rPr>
          <w:rFonts w:eastAsia="Times New Roman" w:cs="Calibri"/>
          <w:lang w:eastAsia="pl-PL"/>
        </w:rPr>
      </w:pPr>
      <w:r>
        <w:rPr>
          <w:rFonts w:eastAsia="Times New Roman" w:cs="Calibri"/>
          <w:lang w:eastAsia="pl-PL"/>
        </w:rPr>
        <w:t>……………………………………………………………….</w:t>
      </w:r>
    </w:p>
    <w:p w14:paraId="76F60A94" w14:textId="77777777" w:rsidR="007C3BFB" w:rsidRPr="0075094B" w:rsidRDefault="007C3BFB" w:rsidP="007C3BFB">
      <w:pPr>
        <w:spacing w:after="0" w:line="300" w:lineRule="auto"/>
        <w:ind w:left="426"/>
        <w:jc w:val="both"/>
        <w:rPr>
          <w:rFonts w:eastAsia="Times New Roman" w:cs="Calibri"/>
          <w:lang w:eastAsia="pl-PL"/>
        </w:rPr>
      </w:pPr>
      <w:r>
        <w:rPr>
          <w:rFonts w:eastAsia="Times New Roman" w:cs="Calibri"/>
          <w:lang w:eastAsia="pl-PL"/>
        </w:rPr>
        <w:t>……………………………………………………………….</w:t>
      </w:r>
    </w:p>
    <w:p w14:paraId="5800CF84" w14:textId="77777777" w:rsidR="007C3BFB" w:rsidRPr="0075094B" w:rsidRDefault="007C3BFB" w:rsidP="007C3BFB">
      <w:pPr>
        <w:spacing w:after="0" w:line="300" w:lineRule="auto"/>
        <w:ind w:left="426"/>
        <w:jc w:val="both"/>
        <w:rPr>
          <w:rFonts w:eastAsia="Times New Roman" w:cs="Calibri"/>
          <w:lang w:eastAsia="pl-PL"/>
        </w:rPr>
      </w:pPr>
      <w:r>
        <w:rPr>
          <w:rFonts w:eastAsia="Times New Roman" w:cs="Calibri"/>
          <w:lang w:eastAsia="pl-PL"/>
        </w:rPr>
        <w:t>……………………………………………………………….</w:t>
      </w:r>
    </w:p>
    <w:p w14:paraId="3225EF9E" w14:textId="77777777" w:rsidR="007C3BFB" w:rsidRPr="0075094B" w:rsidRDefault="007C3BFB" w:rsidP="007C3BFB">
      <w:pPr>
        <w:spacing w:after="0" w:line="300" w:lineRule="auto"/>
        <w:ind w:left="426"/>
        <w:jc w:val="both"/>
        <w:rPr>
          <w:rFonts w:eastAsia="Times New Roman" w:cs="Calibri"/>
          <w:lang w:eastAsia="pl-PL"/>
        </w:rPr>
      </w:pPr>
      <w:r>
        <w:rPr>
          <w:rFonts w:eastAsia="Times New Roman" w:cs="Calibri"/>
          <w:lang w:eastAsia="pl-PL"/>
        </w:rPr>
        <w:t>……………………………………………………………….</w:t>
      </w:r>
    </w:p>
    <w:p w14:paraId="7466531E" w14:textId="77777777" w:rsidR="007C3BFB" w:rsidRPr="0075094B" w:rsidRDefault="007C3BFB" w:rsidP="007C3BFB">
      <w:pPr>
        <w:numPr>
          <w:ilvl w:val="0"/>
          <w:numId w:val="58"/>
        </w:numPr>
        <w:spacing w:after="0" w:line="300" w:lineRule="auto"/>
        <w:ind w:left="426" w:hanging="426"/>
        <w:jc w:val="both"/>
        <w:rPr>
          <w:rFonts w:eastAsia="Times New Roman" w:cs="Calibri"/>
          <w:lang w:eastAsia="pl-PL"/>
        </w:rPr>
      </w:pPr>
      <w:r w:rsidRPr="0075094B">
        <w:rPr>
          <w:rFonts w:eastAsia="Times New Roman" w:cs="Calibri"/>
          <w:lang w:eastAsia="pl-PL"/>
        </w:rPr>
        <w:t>Wraz z Meblami Wykonawca dostarczy Zamawiającemu wszelkie związane z nimi dokumenty, w szczególności instrukcje montażu i użytkowania (wszystkie w języku polskim lub z tłumaczeniami na język polski).</w:t>
      </w:r>
    </w:p>
    <w:p w14:paraId="148F941F" w14:textId="77777777" w:rsidR="007C3BFB" w:rsidRPr="0075094B" w:rsidRDefault="007C3BFB" w:rsidP="007C3BFB">
      <w:pPr>
        <w:numPr>
          <w:ilvl w:val="0"/>
          <w:numId w:val="58"/>
        </w:numPr>
        <w:spacing w:after="0" w:line="300" w:lineRule="auto"/>
        <w:ind w:left="426" w:hanging="426"/>
        <w:jc w:val="both"/>
        <w:rPr>
          <w:rFonts w:eastAsia="Times New Roman" w:cs="Calibri"/>
          <w:color w:val="FF0000"/>
          <w:lang w:eastAsia="pl-PL"/>
        </w:rPr>
      </w:pPr>
      <w:r w:rsidRPr="0075094B">
        <w:rPr>
          <w:rFonts w:eastAsia="Times New Roman" w:cs="Calibri"/>
          <w:lang w:eastAsia="pl-PL"/>
        </w:rPr>
        <w:t>Strony zgodnie oświadczają, że za datę wykonania Umowy przyjmuje się datę podpisania przez Zamawiającego protokołu odbioru bez zastrzeżeń.</w:t>
      </w:r>
      <w:r w:rsidRPr="0075094B">
        <w:rPr>
          <w:rFonts w:eastAsia="Times New Roman" w:cs="Calibri"/>
          <w:color w:val="FF0000"/>
          <w:lang w:eastAsia="pl-PL"/>
        </w:rPr>
        <w:t xml:space="preserve"> </w:t>
      </w:r>
      <w:r w:rsidRPr="0075094B">
        <w:rPr>
          <w:rFonts w:eastAsia="Times New Roman" w:cs="Calibri"/>
          <w:lang w:eastAsia="pl-PL"/>
        </w:rPr>
        <w:t xml:space="preserve">Ryzyko utraty lub uszkodzenia Mebli przed ich </w:t>
      </w:r>
      <w:r w:rsidRPr="0075094B">
        <w:rPr>
          <w:rFonts w:eastAsia="Times New Roman" w:cs="Calibri"/>
          <w:lang w:eastAsia="pl-PL"/>
        </w:rPr>
        <w:lastRenderedPageBreak/>
        <w:t>odbiorem bez zastrzeżeń przez Zamawiającego obciąża Wykonawcę.</w:t>
      </w:r>
      <w:r w:rsidRPr="0075094B">
        <w:rPr>
          <w:rFonts w:eastAsia="Times New Roman" w:cs="Calibri"/>
          <w:color w:val="FF0000"/>
          <w:lang w:eastAsia="pl-PL"/>
        </w:rPr>
        <w:t xml:space="preserve"> </w:t>
      </w:r>
      <w:r w:rsidRPr="0075094B">
        <w:rPr>
          <w:rFonts w:eastAsia="Times New Roman" w:cs="Calibri"/>
          <w:lang w:eastAsia="pl-PL"/>
        </w:rPr>
        <w:t>Prawo własności Mebli przechodzi na Zamawiającego z chwilą podpisania protokołu odbioru bez zastrzeżeń.</w:t>
      </w:r>
    </w:p>
    <w:p w14:paraId="6332243A" w14:textId="77777777" w:rsidR="007C3BFB" w:rsidRPr="0075094B" w:rsidRDefault="007C3BFB" w:rsidP="007C3BFB">
      <w:pPr>
        <w:spacing w:after="0" w:line="288" w:lineRule="auto"/>
        <w:jc w:val="both"/>
        <w:rPr>
          <w:rFonts w:eastAsia="Times New Roman" w:cs="Calibri"/>
          <w:lang w:eastAsia="pl-PL"/>
        </w:rPr>
      </w:pPr>
    </w:p>
    <w:p w14:paraId="15A4C367"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3</w:t>
      </w:r>
    </w:p>
    <w:p w14:paraId="6CE90355" w14:textId="77777777" w:rsidR="007C3BFB" w:rsidRPr="0075094B" w:rsidRDefault="007C3BFB" w:rsidP="007C3BFB">
      <w:pPr>
        <w:autoSpaceDE w:val="0"/>
        <w:autoSpaceDN w:val="0"/>
        <w:adjustRightInd w:val="0"/>
        <w:spacing w:after="0" w:line="288" w:lineRule="auto"/>
        <w:jc w:val="center"/>
        <w:rPr>
          <w:rFonts w:eastAsia="Times New Roman" w:cs="Calibri"/>
          <w:b/>
          <w:bCs/>
          <w:lang w:eastAsia="pl-PL"/>
        </w:rPr>
      </w:pPr>
      <w:r w:rsidRPr="0075094B">
        <w:rPr>
          <w:rFonts w:eastAsia="Times New Roman" w:cs="Calibri"/>
          <w:b/>
          <w:bCs/>
          <w:lang w:eastAsia="pl-PL"/>
        </w:rPr>
        <w:t>Gwarancja, rękojmia i ubezpieczenie</w:t>
      </w:r>
    </w:p>
    <w:p w14:paraId="4231C792" w14:textId="77777777" w:rsidR="007C3BFB" w:rsidRPr="0075094B" w:rsidRDefault="007C3BFB" w:rsidP="007C3BFB">
      <w:pPr>
        <w:numPr>
          <w:ilvl w:val="0"/>
          <w:numId w:val="64"/>
        </w:numPr>
        <w:spacing w:after="0" w:line="300" w:lineRule="auto"/>
        <w:ind w:left="426" w:hanging="426"/>
        <w:jc w:val="both"/>
        <w:rPr>
          <w:rFonts w:eastAsia="Times New Roman" w:cs="Calibri"/>
          <w:color w:val="FF0000"/>
          <w:lang w:eastAsia="pl-PL"/>
        </w:rPr>
      </w:pPr>
      <w:r w:rsidRPr="0075094B">
        <w:rPr>
          <w:rFonts w:eastAsia="Times New Roman" w:cs="Calibri"/>
          <w:lang w:eastAsia="pl-PL"/>
        </w:rPr>
        <w:t>Meble objęte są… - miesięczną gwarancją jakości udzieloną przez Wykonawcę. Jeżeli oprócz gwarancji udzielonej przez Wykonawcę Meble objęte są również odrębną gwarancją producenta, Wykonawca wraz z Meblami przekaże Zamawiającemu stosowne dokumenty gwarancyjne uprawniające do skorzystania z praw i roszczeń wynikających z takiej odrębnej gwarancji producenta. Niżej określone warunki znajdują zastosowanie do gwarancji Wykonawcy.</w:t>
      </w:r>
    </w:p>
    <w:p w14:paraId="0AC1F0E7"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Bieg terminu gwarancji rozpoczyna się z dniem podpisania przez Zamawiającego protokołu odbioru.</w:t>
      </w:r>
    </w:p>
    <w:p w14:paraId="4D437E9F"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Szczegółowe warunki gwarancji zostały określone w dokumencie gwarancyjnym stanowiącym załącznik numer 1 do niniejszej umowy.</w:t>
      </w:r>
    </w:p>
    <w:p w14:paraId="315D7626"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Wykonawca zobowiązany jest do świadczenia serwisu gwarancyjnego na zasadach określonych w umowie i dokumencie gwarancyjnym, ponosząc przed Zamawiającym pełną odpowiedzialność za należyte załatwienie reklamacji.</w:t>
      </w:r>
    </w:p>
    <w:p w14:paraId="698A6838"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Wykonawca pokrywa koszty wszelkich napraw Mebli objętych gwarancją w okresie gwarancji, w tym koszty dojazdu i transportu.</w:t>
      </w:r>
    </w:p>
    <w:p w14:paraId="7DCD1311"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Zgłoszenie reklamacji dotyczących dostarczonych Mebli następuje pisemnie lub na adres poczty elektronicznej Wykonawcy: ………………... Zgłoszenie, w miarę możliwości, będzie zawierać opis wady lub usterki. Wykonawca jest zobowiązany usunąć zgłoszone wady w ciągu 14 dni od daty ich zgłoszenia.</w:t>
      </w:r>
    </w:p>
    <w:p w14:paraId="3F617481"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 przypadku gdy w okresie gwarancyjnym nastąpi trzykrotna naprawa danego Mebla lub jedna istotna jego naprawa, przez co rozumie się naprawę o wartości nie niższej niż 30% wartości Mebla według ceny zakupu, Wykonawca w terminie nie dłuższym niż 14 dni, liczonych od dnia zgłoszenia kolejnej reklamacji, dokona jego wymiany na nowy, wolny od wad, o parametrach technicznych, jakościowych i funkcjonalnych nie gorszych niż Mebel wymieniany.</w:t>
      </w:r>
    </w:p>
    <w:p w14:paraId="18BF401F"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w:t>
      </w:r>
    </w:p>
    <w:p w14:paraId="7C0BB522" w14:textId="77777777" w:rsidR="007C3BFB" w:rsidRDefault="007C3BFB" w:rsidP="007C3BFB">
      <w:pPr>
        <w:numPr>
          <w:ilvl w:val="0"/>
          <w:numId w:val="64"/>
        </w:numPr>
        <w:spacing w:after="0" w:line="300" w:lineRule="auto"/>
        <w:ind w:left="426" w:hanging="426"/>
        <w:jc w:val="both"/>
        <w:rPr>
          <w:rFonts w:eastAsia="Times New Roman" w:cs="Calibri"/>
          <w:lang w:eastAsia="pl-PL"/>
        </w:rPr>
      </w:pPr>
      <w:r w:rsidRPr="0075094B">
        <w:rPr>
          <w:rFonts w:eastAsia="Times New Roman" w:cs="Calibri"/>
          <w:lang w:eastAsia="pl-PL"/>
        </w:rPr>
        <w:t>W przypadku nie przystąpienia lub nie wykonania naprawy lub wymiany Mebli z tytułu gwarancji lub rękojmi w terminie, Zamawiający ma prawo, bez konieczności wzywania Wykonawcy na piśmie do realizacji jego obowiązków i wyznaczania mu dodatkowego terminu, dokonać odpowiednio: naprawy lub wymiany Mebli na koszt Wykonawcy. W takim wypadku Zamawiający prześle Wykonawcy notę obciążeniową, w której wskazane będą koszty realizacji umownego wykonania zastępczego, a Wykonawca zobowiązany jest do uiszczenia tej kwoty w terminie 7 dni.</w:t>
      </w:r>
    </w:p>
    <w:p w14:paraId="6830CB51" w14:textId="77777777" w:rsidR="007C3BFB" w:rsidRPr="0075094B" w:rsidRDefault="007C3BFB" w:rsidP="007C3BFB">
      <w:pPr>
        <w:numPr>
          <w:ilvl w:val="0"/>
          <w:numId w:val="64"/>
        </w:numPr>
        <w:spacing w:after="0" w:line="300" w:lineRule="auto"/>
        <w:ind w:left="426" w:hanging="426"/>
        <w:jc w:val="both"/>
        <w:rPr>
          <w:rFonts w:eastAsia="Times New Roman" w:cs="Calibri"/>
          <w:lang w:eastAsia="pl-PL"/>
        </w:rPr>
      </w:pPr>
      <w:r>
        <w:rPr>
          <w:rFonts w:eastAsia="Times New Roman" w:cs="Calibri"/>
          <w:lang w:eastAsia="pl-PL"/>
        </w:rPr>
        <w:t>W przypadku gdy Wykonawca nie realizuje obowiązków wynikających z udzielonej gwarancji, po wyznaczeniu mu dodatkowego terminu, Zamawiający do momentu zakończenia okresu gwarancji może odstąpić od umowy w odpowiedniej części.</w:t>
      </w:r>
    </w:p>
    <w:p w14:paraId="32F4C6E8" w14:textId="77777777" w:rsidR="007C3BFB" w:rsidRPr="0075094B" w:rsidRDefault="007C3BFB" w:rsidP="007C3BFB">
      <w:pPr>
        <w:spacing w:after="0" w:line="300" w:lineRule="auto"/>
        <w:ind w:left="426"/>
        <w:jc w:val="both"/>
        <w:rPr>
          <w:rFonts w:eastAsia="Times New Roman" w:cs="Calibri"/>
          <w:lang w:eastAsia="pl-PL"/>
        </w:rPr>
      </w:pPr>
    </w:p>
    <w:p w14:paraId="737F7C02"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4</w:t>
      </w:r>
    </w:p>
    <w:p w14:paraId="7CC54EBC" w14:textId="77777777" w:rsidR="007C3BFB" w:rsidRPr="0075094B" w:rsidRDefault="007C3BFB" w:rsidP="007C3BFB">
      <w:pPr>
        <w:autoSpaceDE w:val="0"/>
        <w:autoSpaceDN w:val="0"/>
        <w:adjustRightInd w:val="0"/>
        <w:spacing w:after="0" w:line="300" w:lineRule="auto"/>
        <w:jc w:val="center"/>
        <w:rPr>
          <w:rFonts w:eastAsia="Times New Roman" w:cs="Calibri"/>
          <w:b/>
          <w:bCs/>
          <w:lang w:eastAsia="pl-PL"/>
        </w:rPr>
      </w:pPr>
      <w:r w:rsidRPr="0075094B">
        <w:rPr>
          <w:rFonts w:eastAsia="Times New Roman" w:cs="Calibri"/>
          <w:b/>
          <w:bCs/>
          <w:lang w:eastAsia="pl-PL"/>
        </w:rPr>
        <w:t>Wynagrodzenie i warunki płatności</w:t>
      </w:r>
    </w:p>
    <w:p w14:paraId="386A85CC"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Wynagrodzenie Wykonawcy za wykonanie umowy zostało ustalone na kwotę ………….. zł (słownie: ……………………………………….) brutto. Wynagrodzenie wskazane w zdaniu poprzednim wyczerpuje całość roszczeń Wykonawcy z tytułu wykonania niniejszej umowy, w tym roszczenia z tytułu dostarczenia dokumentacji i kosztów dostawy Mebli.</w:t>
      </w:r>
    </w:p>
    <w:p w14:paraId="699BB48E"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lastRenderedPageBreak/>
        <w:t xml:space="preserve">Zamawiający dokona zapłaty wynagrodzenia w terminie ……. dni licząc od dnia doręczenia Zamawiającemu faktury, wystawionej po podpisaniu przez Zamawiającego protokołu dostawy bez zastrzeżeń. </w:t>
      </w:r>
    </w:p>
    <w:p w14:paraId="156A9670"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Za termin płatności przyjmuje się datę obciążenia rachunku Zamawiającego.</w:t>
      </w:r>
    </w:p>
    <w:p w14:paraId="3519FAEA"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rachunek bankowy Wykonawcy, służący do rozliczenia wynagrodzenia będzie spełniał wymogi na potrzeby mechanizmu podzielonej płatności (</w:t>
      </w:r>
      <w:proofErr w:type="spellStart"/>
      <w:r w:rsidRPr="0075094B">
        <w:rPr>
          <w:rFonts w:eastAsia="Times New Roman" w:cs="Calibri"/>
          <w:lang w:eastAsia="pl-PL"/>
        </w:rPr>
        <w:t>split</w:t>
      </w:r>
      <w:proofErr w:type="spellEnd"/>
      <w:r w:rsidRPr="0075094B">
        <w:rPr>
          <w:rFonts w:eastAsia="Times New Roman" w:cs="Calibri"/>
          <w:lang w:eastAsia="pl-PL"/>
        </w:rPr>
        <w:t xml:space="preserve"> </w:t>
      </w:r>
      <w:proofErr w:type="spellStart"/>
      <w:r w:rsidRPr="0075094B">
        <w:rPr>
          <w:rFonts w:eastAsia="Times New Roman" w:cs="Calibri"/>
          <w:lang w:eastAsia="pl-PL"/>
        </w:rPr>
        <w:t>payment</w:t>
      </w:r>
      <w:proofErr w:type="spellEnd"/>
      <w:r w:rsidRPr="0075094B">
        <w:rPr>
          <w:rFonts w:eastAsia="Times New Roman" w:cs="Calibri"/>
          <w:lang w:eastAsia="pl-PL"/>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40BBADA3"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 xml:space="preserve">Zamawiający oświadcza, że płatności za wszystkie faktury, do których znajduje zastosowanie regulacja tzw. </w:t>
      </w:r>
      <w:proofErr w:type="spellStart"/>
      <w:r w:rsidRPr="0075094B">
        <w:rPr>
          <w:rFonts w:eastAsia="Times New Roman" w:cs="Calibri"/>
          <w:lang w:eastAsia="pl-PL"/>
        </w:rPr>
        <w:t>split</w:t>
      </w:r>
      <w:proofErr w:type="spellEnd"/>
      <w:r w:rsidRPr="0075094B">
        <w:rPr>
          <w:rFonts w:eastAsia="Times New Roman" w:cs="Calibri"/>
          <w:lang w:eastAsia="pl-PL"/>
        </w:rPr>
        <w:t xml:space="preserve"> </w:t>
      </w:r>
      <w:proofErr w:type="spellStart"/>
      <w:r w:rsidRPr="0075094B">
        <w:rPr>
          <w:rFonts w:eastAsia="Times New Roman" w:cs="Calibri"/>
          <w:lang w:eastAsia="pl-PL"/>
        </w:rPr>
        <w:t>payment</w:t>
      </w:r>
      <w:proofErr w:type="spellEnd"/>
      <w:r w:rsidRPr="0075094B">
        <w:rPr>
          <w:rFonts w:eastAsia="Times New Roman" w:cs="Calibri"/>
          <w:lang w:eastAsia="pl-PL"/>
        </w:rPr>
        <w:t>, realizuje z zastosowaniem mechanizmu podzielonej płatności (</w:t>
      </w:r>
      <w:proofErr w:type="spellStart"/>
      <w:r w:rsidRPr="0075094B">
        <w:rPr>
          <w:rFonts w:eastAsia="Times New Roman" w:cs="Calibri"/>
          <w:lang w:eastAsia="pl-PL"/>
        </w:rPr>
        <w:t>split</w:t>
      </w:r>
      <w:proofErr w:type="spellEnd"/>
      <w:r w:rsidRPr="0075094B">
        <w:rPr>
          <w:rFonts w:eastAsia="Times New Roman" w:cs="Calibri"/>
          <w:lang w:eastAsia="pl-PL"/>
        </w:rPr>
        <w:t xml:space="preserve"> </w:t>
      </w:r>
      <w:proofErr w:type="spellStart"/>
      <w:r w:rsidRPr="0075094B">
        <w:rPr>
          <w:rFonts w:eastAsia="Times New Roman" w:cs="Calibri"/>
          <w:lang w:eastAsia="pl-PL"/>
        </w:rPr>
        <w:t>payment</w:t>
      </w:r>
      <w:proofErr w:type="spellEnd"/>
      <w:r w:rsidRPr="0075094B">
        <w:rPr>
          <w:rFonts w:eastAsia="Times New Roman" w:cs="Calibri"/>
          <w:lang w:eastAsia="pl-PL"/>
        </w:rPr>
        <w:t>).</w:t>
      </w:r>
    </w:p>
    <w:p w14:paraId="7B011CC1"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wyraża zgodę na dokonywanie przez Zamawiającego płatności w systemie podzielonej płatności (</w:t>
      </w:r>
      <w:proofErr w:type="spellStart"/>
      <w:r w:rsidRPr="0075094B">
        <w:rPr>
          <w:rFonts w:eastAsia="Times New Roman" w:cs="Calibri"/>
          <w:lang w:eastAsia="pl-PL"/>
        </w:rPr>
        <w:t>split</w:t>
      </w:r>
      <w:proofErr w:type="spellEnd"/>
      <w:r w:rsidRPr="0075094B">
        <w:rPr>
          <w:rFonts w:eastAsia="Times New Roman" w:cs="Calibri"/>
          <w:lang w:eastAsia="pl-PL"/>
        </w:rPr>
        <w:t xml:space="preserve"> </w:t>
      </w:r>
      <w:proofErr w:type="spellStart"/>
      <w:r w:rsidRPr="0075094B">
        <w:rPr>
          <w:rFonts w:eastAsia="Times New Roman" w:cs="Calibri"/>
          <w:lang w:eastAsia="pl-PL"/>
        </w:rPr>
        <w:t>payment</w:t>
      </w:r>
      <w:proofErr w:type="spellEnd"/>
      <w:r w:rsidRPr="0075094B">
        <w:rPr>
          <w:rFonts w:eastAsia="Times New Roman" w:cs="Calibri"/>
          <w:lang w:eastAsia="pl-PL"/>
        </w:rPr>
        <w:t>).</w:t>
      </w:r>
    </w:p>
    <w:p w14:paraId="74B91072"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7AB8DAD3"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20AFC2C5" w14:textId="77777777" w:rsidR="007C3BFB" w:rsidRPr="0075094B" w:rsidRDefault="007C3BFB" w:rsidP="007C3BFB">
      <w:pPr>
        <w:numPr>
          <w:ilvl w:val="0"/>
          <w:numId w:val="65"/>
        </w:numPr>
        <w:spacing w:after="0" w:line="300" w:lineRule="auto"/>
        <w:ind w:left="426" w:hanging="426"/>
        <w:jc w:val="both"/>
        <w:rPr>
          <w:rFonts w:eastAsia="Times New Roman" w:cs="Calibri"/>
          <w:lang w:eastAsia="pl-PL"/>
        </w:rPr>
      </w:pPr>
      <w:r w:rsidRPr="0075094B">
        <w:rPr>
          <w:rFonts w:eastAsia="Times New Roman" w:cs="Calibri"/>
          <w:lang w:eastAsia="pl-PL"/>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11CFCB9F" w14:textId="77777777" w:rsidR="007C3BFB" w:rsidRPr="0075094B" w:rsidRDefault="007C3BFB" w:rsidP="007C3BFB">
      <w:pPr>
        <w:spacing w:after="0" w:line="300" w:lineRule="auto"/>
        <w:jc w:val="both"/>
        <w:rPr>
          <w:rFonts w:eastAsia="Times New Roman" w:cs="Calibri"/>
          <w:lang w:eastAsia="pl-PL"/>
        </w:rPr>
      </w:pPr>
    </w:p>
    <w:p w14:paraId="6BC3543F"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5</w:t>
      </w:r>
    </w:p>
    <w:p w14:paraId="3F83EBA6"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Odstąpienie od umowy</w:t>
      </w:r>
    </w:p>
    <w:p w14:paraId="42F41566" w14:textId="77777777" w:rsidR="007C3BFB" w:rsidRPr="0075094B" w:rsidRDefault="007C3BFB" w:rsidP="007C3BFB">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 xml:space="preserve">Zamawiający będzie uprawniony do odstąpienia od umowy, bez konieczności wyznaczania Wykonawcy dodatkowego terminu do spełnienia świadczenia, jeżeli Wykonawca popadnie w zwłokę w dostarczeniu </w:t>
      </w:r>
      <w:r>
        <w:rPr>
          <w:rFonts w:eastAsia="Times New Roman" w:cs="Calibri"/>
          <w:lang w:eastAsia="pl-PL"/>
        </w:rPr>
        <w:t>Mebli</w:t>
      </w:r>
      <w:r w:rsidRPr="0075094B">
        <w:rPr>
          <w:rFonts w:eastAsia="Times New Roman" w:cs="Calibri"/>
          <w:lang w:eastAsia="pl-PL"/>
        </w:rPr>
        <w:t xml:space="preserve"> w terminie ściśle określonym wskazanym w § 2 ust. 1 (art. 492 kodeksu cywilnego). Odstąpienie od umowy w takim przypadku może nastąpić najpóźniej do dnia ………………..(należy wskazać planowany termin dostawy oraz dodać 120 dni). </w:t>
      </w:r>
    </w:p>
    <w:p w14:paraId="28E5B895" w14:textId="77777777" w:rsidR="007C3BFB" w:rsidRPr="0075094B" w:rsidRDefault="007C3BFB" w:rsidP="007C3BFB">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Powyższe nie ogranicza uprawnień Zamawiającego do odstąpienia od umowy w innych przypadkach, gdy wynikają one z przepisów prawa, w szczególności z art. 560 kodeksu cywilnego.</w:t>
      </w:r>
    </w:p>
    <w:p w14:paraId="0FE6ED65" w14:textId="77777777" w:rsidR="007C3BFB" w:rsidRPr="0075094B" w:rsidRDefault="007C3BFB" w:rsidP="007C3BFB">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t>Każde oświadczenie o odstąpieniu od umowy dla swej ważności wymaga zachowania formy pisemnej.</w:t>
      </w:r>
    </w:p>
    <w:p w14:paraId="292DF730" w14:textId="77777777" w:rsidR="007C3BFB" w:rsidRPr="0075094B" w:rsidRDefault="007C3BFB" w:rsidP="007C3BFB">
      <w:pPr>
        <w:numPr>
          <w:ilvl w:val="0"/>
          <w:numId w:val="59"/>
        </w:numPr>
        <w:spacing w:after="0" w:line="300" w:lineRule="auto"/>
        <w:ind w:left="426" w:hanging="426"/>
        <w:jc w:val="both"/>
        <w:rPr>
          <w:rFonts w:eastAsia="Times New Roman" w:cs="Calibri"/>
          <w:lang w:eastAsia="pl-PL"/>
        </w:rPr>
      </w:pPr>
      <w:r w:rsidRPr="0075094B">
        <w:rPr>
          <w:rFonts w:eastAsia="Times New Roman" w:cs="Calibri"/>
          <w:lang w:eastAsia="pl-PL"/>
        </w:rPr>
        <w:lastRenderedPageBreak/>
        <w:t>Zamawiający zastrzega sobie możliwość odstąpienia od umowy w części.</w:t>
      </w:r>
    </w:p>
    <w:p w14:paraId="6370A874" w14:textId="77777777" w:rsidR="007C3BFB" w:rsidRPr="0075094B" w:rsidRDefault="007C3BFB" w:rsidP="007C3BFB">
      <w:pPr>
        <w:spacing w:after="0" w:line="300" w:lineRule="auto"/>
        <w:jc w:val="both"/>
        <w:rPr>
          <w:rFonts w:eastAsia="Times New Roman" w:cs="Calibri"/>
          <w:lang w:eastAsia="pl-PL"/>
        </w:rPr>
      </w:pPr>
    </w:p>
    <w:p w14:paraId="73FB56EF"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6</w:t>
      </w:r>
    </w:p>
    <w:p w14:paraId="0C430524" w14:textId="77777777" w:rsidR="007C3BFB" w:rsidRPr="0075094B" w:rsidRDefault="007C3BFB" w:rsidP="007C3BFB">
      <w:pPr>
        <w:autoSpaceDE w:val="0"/>
        <w:autoSpaceDN w:val="0"/>
        <w:adjustRightInd w:val="0"/>
        <w:spacing w:after="0" w:line="300" w:lineRule="auto"/>
        <w:jc w:val="center"/>
        <w:rPr>
          <w:rFonts w:eastAsia="Times New Roman" w:cs="Calibri"/>
          <w:b/>
          <w:bCs/>
          <w:lang w:eastAsia="pl-PL"/>
        </w:rPr>
      </w:pPr>
      <w:r w:rsidRPr="0075094B">
        <w:rPr>
          <w:rFonts w:eastAsia="Times New Roman" w:cs="Calibri"/>
          <w:b/>
          <w:bCs/>
          <w:lang w:eastAsia="pl-PL"/>
        </w:rPr>
        <w:t>Kary umowne</w:t>
      </w:r>
    </w:p>
    <w:p w14:paraId="0228E25D" w14:textId="77777777" w:rsidR="007C3BFB" w:rsidRPr="0075094B" w:rsidRDefault="007C3BFB" w:rsidP="007C3BFB">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Wykonawca zapłaci Zamawiającemu kary umowne:</w:t>
      </w:r>
    </w:p>
    <w:p w14:paraId="7580CAAC" w14:textId="77777777" w:rsidR="007C3BFB" w:rsidRPr="0075094B" w:rsidRDefault="007C3BFB" w:rsidP="007C3BFB">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zwłokę w dostarczeniu Mebli lub ich montażu i ustawieniu - w wysokości 0,5% wynagrodzenia umownego brutto, o którym mowa w § 4 ust. 1 niniejszej umowy, za każdy rozpoczęty dzień zwłoki;</w:t>
      </w:r>
    </w:p>
    <w:p w14:paraId="68EC0DDD" w14:textId="77777777" w:rsidR="007C3BFB" w:rsidRPr="0075094B" w:rsidRDefault="007C3BFB" w:rsidP="007C3BFB">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zwłokę w usunięciu wad lub awarii w okresie rękojmi lub gwarancji – w wysokości 0,5% wynagrodzenia umownego brutto, za każdy rozpoczęty dzień zwłoki;</w:t>
      </w:r>
    </w:p>
    <w:p w14:paraId="42DCBEE9" w14:textId="77777777" w:rsidR="007C3BFB" w:rsidRPr="0075094B" w:rsidRDefault="007C3BFB" w:rsidP="007C3BFB">
      <w:pPr>
        <w:numPr>
          <w:ilvl w:val="0"/>
          <w:numId w:val="60"/>
        </w:numPr>
        <w:spacing w:after="0" w:line="300" w:lineRule="auto"/>
        <w:ind w:left="709" w:hanging="283"/>
        <w:jc w:val="both"/>
        <w:rPr>
          <w:rFonts w:eastAsia="Times New Roman" w:cs="Calibri"/>
          <w:lang w:eastAsia="pl-PL"/>
        </w:rPr>
      </w:pPr>
      <w:r w:rsidRPr="0075094B">
        <w:rPr>
          <w:rFonts w:eastAsia="Times New Roman" w:cs="Calibri"/>
          <w:lang w:eastAsia="pl-PL"/>
        </w:rPr>
        <w:t>za odstąpienie od umowy z przyczyn zawinionych przez Wykonawcę w wysokości 20% wynagrodzenia umownego brutto.</w:t>
      </w:r>
    </w:p>
    <w:p w14:paraId="2994D281" w14:textId="77777777" w:rsidR="007C3BFB" w:rsidRPr="0075094B" w:rsidRDefault="007C3BFB" w:rsidP="007C3BFB">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Łączna maksymalna wysokość kar umownych nie może przekroczyć wartości wynagrodzenia Wykonawcy przewidzianego w § 4 ust. 1 umowy.</w:t>
      </w:r>
    </w:p>
    <w:p w14:paraId="4D5C5AE1" w14:textId="77777777" w:rsidR="007C3BFB" w:rsidRPr="0075094B" w:rsidRDefault="007C3BFB" w:rsidP="007C3BFB">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6B175688" w14:textId="77777777" w:rsidR="007C3BFB" w:rsidRPr="0075094B" w:rsidRDefault="007C3BFB" w:rsidP="007C3BFB">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Wykonawca wyraża zgodę na potrącenie kar umownych z przysługującego mu wynagrodzenia, choćby nie było ono jeszcze wymagalne.</w:t>
      </w:r>
    </w:p>
    <w:p w14:paraId="795F95B7" w14:textId="77777777" w:rsidR="007C3BFB" w:rsidRPr="0075094B" w:rsidRDefault="007C3BFB" w:rsidP="007C3BFB">
      <w:pPr>
        <w:numPr>
          <w:ilvl w:val="0"/>
          <w:numId w:val="61"/>
        </w:numPr>
        <w:spacing w:after="0" w:line="300" w:lineRule="auto"/>
        <w:ind w:left="426" w:hanging="426"/>
        <w:jc w:val="both"/>
        <w:rPr>
          <w:rFonts w:eastAsia="Times New Roman" w:cs="Calibri"/>
          <w:lang w:eastAsia="pl-PL"/>
        </w:rPr>
      </w:pPr>
      <w:r w:rsidRPr="0075094B">
        <w:rPr>
          <w:rFonts w:eastAsia="Times New Roman" w:cs="Calibri"/>
          <w:lang w:eastAsia="pl-PL"/>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62FF867D" w14:textId="77777777" w:rsidR="007C3BFB" w:rsidRPr="001875E0" w:rsidRDefault="007C3BFB" w:rsidP="007C3BFB">
      <w:pPr>
        <w:spacing w:after="0" w:line="300" w:lineRule="auto"/>
        <w:ind w:left="360"/>
        <w:jc w:val="center"/>
        <w:rPr>
          <w:rFonts w:eastAsia="Times New Roman" w:cstheme="minorHAnsi"/>
          <w:b/>
          <w:bCs/>
          <w:lang w:eastAsia="pl-PL"/>
        </w:rPr>
      </w:pPr>
      <w:r w:rsidRPr="001875E0">
        <w:rPr>
          <w:rFonts w:eastAsia="Times New Roman" w:cstheme="minorHAnsi"/>
          <w:b/>
          <w:bCs/>
          <w:lang w:eastAsia="pl-PL"/>
        </w:rPr>
        <w:t xml:space="preserve">§ </w:t>
      </w:r>
      <w:r>
        <w:rPr>
          <w:rFonts w:eastAsia="Times New Roman" w:cstheme="minorHAnsi"/>
          <w:b/>
          <w:bCs/>
          <w:lang w:eastAsia="pl-PL"/>
        </w:rPr>
        <w:t>6</w:t>
      </w:r>
      <w:r w:rsidRPr="001875E0">
        <w:rPr>
          <w:rFonts w:eastAsia="Times New Roman" w:cstheme="minorHAnsi"/>
          <w:b/>
          <w:bCs/>
          <w:lang w:eastAsia="pl-PL"/>
        </w:rPr>
        <w:t xml:space="preserve">a </w:t>
      </w:r>
    </w:p>
    <w:p w14:paraId="7FD750BC" w14:textId="77777777" w:rsidR="007C3BFB" w:rsidRPr="001875E0" w:rsidRDefault="007C3BFB" w:rsidP="007C3BFB">
      <w:pPr>
        <w:spacing w:after="0" w:line="300" w:lineRule="auto"/>
        <w:ind w:left="360"/>
        <w:jc w:val="center"/>
        <w:rPr>
          <w:rFonts w:eastAsia="Times New Roman" w:cstheme="minorHAnsi"/>
          <w:b/>
          <w:bCs/>
          <w:lang w:eastAsia="pl-PL"/>
        </w:rPr>
      </w:pPr>
      <w:r w:rsidRPr="001875E0">
        <w:rPr>
          <w:rFonts w:eastAsia="Times New Roman" w:cstheme="minorHAnsi"/>
          <w:b/>
          <w:bCs/>
          <w:lang w:eastAsia="pl-PL"/>
        </w:rPr>
        <w:t>Szczególne przypadki rozwiązania umowy</w:t>
      </w:r>
    </w:p>
    <w:p w14:paraId="024128A6" w14:textId="77777777" w:rsidR="007C3BFB" w:rsidRPr="001875E0" w:rsidRDefault="007C3BFB" w:rsidP="007C3BFB">
      <w:pPr>
        <w:numPr>
          <w:ilvl w:val="0"/>
          <w:numId w:val="68"/>
        </w:numPr>
        <w:spacing w:after="0" w:line="300" w:lineRule="auto"/>
        <w:ind w:left="426" w:hanging="426"/>
        <w:jc w:val="both"/>
        <w:rPr>
          <w:rFonts w:eastAsia="Times New Roman" w:cstheme="minorHAnsi"/>
          <w:i/>
          <w:iCs/>
          <w:lang w:eastAsia="pl-PL"/>
        </w:rPr>
      </w:pPr>
      <w:r w:rsidRPr="001875E0">
        <w:rPr>
          <w:rFonts w:eastAsia="Times New Roman" w:cstheme="minorHAnsi"/>
          <w:i/>
          <w:iCs/>
          <w:lang w:eastAsia="pl-PL"/>
        </w:rPr>
        <w:t xml:space="preserve">Zamawiający lojalnie informuje, iż posiada środki finansowe przeznaczone na realizację zamówienia objętego niniejszą umową z ograniczeniem co do okresu ich wydatkowania </w:t>
      </w:r>
      <w:r w:rsidRPr="00BA3BA0">
        <w:rPr>
          <w:rFonts w:eastAsia="Times New Roman" w:cstheme="minorHAnsi"/>
          <w:i/>
          <w:iCs/>
          <w:lang w:eastAsia="pl-PL"/>
        </w:rPr>
        <w:t xml:space="preserve">do </w:t>
      </w:r>
      <w:r w:rsidRPr="00BA3BA0">
        <w:rPr>
          <w:rFonts w:eastAsia="Times New Roman" w:cstheme="minorHAnsi"/>
          <w:b/>
          <w:bCs/>
          <w:i/>
          <w:iCs/>
          <w:lang w:eastAsia="pl-PL"/>
        </w:rPr>
        <w:t>31.12.2022 r</w:t>
      </w:r>
      <w:r w:rsidRPr="00BA3BA0">
        <w:rPr>
          <w:rFonts w:eastAsia="Times New Roman" w:cstheme="minorHAnsi"/>
          <w:i/>
          <w:iCs/>
          <w:lang w:eastAsia="pl-PL"/>
        </w:rPr>
        <w:t xml:space="preserve">., a po </w:t>
      </w:r>
      <w:r w:rsidRPr="001875E0">
        <w:rPr>
          <w:rFonts w:eastAsia="Times New Roman" w:cstheme="minorHAnsi"/>
          <w:i/>
          <w:iCs/>
          <w:lang w:eastAsia="pl-PL"/>
        </w:rPr>
        <w:t>tej dacie środki te będą podlegały obligatoryjnemu zwrotowi, zaś realizacja umowy straci dla Zamawiający sens i znaczenie, co Wykonawca przyjmuje do wiadomości.</w:t>
      </w:r>
    </w:p>
    <w:p w14:paraId="18C10E99" w14:textId="77777777" w:rsidR="007C3BFB" w:rsidRPr="001875E0" w:rsidRDefault="007C3BFB" w:rsidP="007C3BFB">
      <w:pPr>
        <w:numPr>
          <w:ilvl w:val="0"/>
          <w:numId w:val="68"/>
        </w:numPr>
        <w:spacing w:after="0" w:line="300" w:lineRule="auto"/>
        <w:ind w:left="426" w:hanging="426"/>
        <w:jc w:val="both"/>
        <w:rPr>
          <w:rFonts w:eastAsia="Times New Roman" w:cstheme="minorHAnsi"/>
          <w:i/>
          <w:iCs/>
          <w:lang w:eastAsia="pl-PL"/>
        </w:rPr>
      </w:pPr>
      <w:r w:rsidRPr="001875E0">
        <w:rPr>
          <w:rFonts w:eastAsia="Times New Roman" w:cstheme="minorHAnsi"/>
          <w:i/>
          <w:iCs/>
          <w:lang w:eastAsia="pl-PL"/>
        </w:rPr>
        <w:t xml:space="preserve">Strony zgodnie oświadczają, że jeżeli </w:t>
      </w:r>
      <w:r>
        <w:rPr>
          <w:rFonts w:eastAsia="Times New Roman" w:cstheme="minorHAnsi"/>
          <w:i/>
          <w:iCs/>
          <w:lang w:eastAsia="pl-PL"/>
        </w:rPr>
        <w:t>Meble</w:t>
      </w:r>
      <w:r w:rsidRPr="001875E0">
        <w:rPr>
          <w:rFonts w:eastAsia="Times New Roman" w:cstheme="minorHAnsi"/>
          <w:i/>
          <w:iCs/>
          <w:lang w:eastAsia="pl-PL"/>
        </w:rPr>
        <w:t xml:space="preserve"> nie zostan</w:t>
      </w:r>
      <w:r>
        <w:rPr>
          <w:rFonts w:eastAsia="Times New Roman" w:cstheme="minorHAnsi"/>
          <w:i/>
          <w:iCs/>
          <w:lang w:eastAsia="pl-PL"/>
        </w:rPr>
        <w:t>ą</w:t>
      </w:r>
      <w:r w:rsidRPr="001875E0">
        <w:rPr>
          <w:rFonts w:eastAsia="Times New Roman" w:cstheme="minorHAnsi"/>
          <w:i/>
          <w:iCs/>
          <w:lang w:eastAsia="pl-PL"/>
        </w:rPr>
        <w:t xml:space="preserve"> dostarczon</w:t>
      </w:r>
      <w:r>
        <w:rPr>
          <w:rFonts w:eastAsia="Times New Roman" w:cstheme="minorHAnsi"/>
          <w:i/>
          <w:iCs/>
          <w:lang w:eastAsia="pl-PL"/>
        </w:rPr>
        <w:t>e</w:t>
      </w:r>
      <w:r w:rsidRPr="001875E0">
        <w:rPr>
          <w:rFonts w:eastAsia="Times New Roman" w:cstheme="minorHAnsi"/>
          <w:i/>
          <w:iCs/>
          <w:lang w:eastAsia="pl-PL"/>
        </w:rPr>
        <w:t xml:space="preserve"> Zamawiającemu do końca dnia wskazanego w § 2 ust. 1 pkt 1 niniejszej umowy, umowa ta bez konieczności składania w tym zakresie dodatkowych oświadczeń ulega rozwiązaniu, ustają wszelkie jej skutki prawne i uważana jest za niebyłą, co Strony rozumieją w charakterze warunku rozwiązującego w postaci braku spełnienia przez Wykonawcę całości świadczenia polegającego na dostawie </w:t>
      </w:r>
      <w:r>
        <w:rPr>
          <w:rFonts w:eastAsia="Times New Roman" w:cstheme="minorHAnsi"/>
          <w:i/>
          <w:iCs/>
          <w:lang w:eastAsia="pl-PL"/>
        </w:rPr>
        <w:t>Mebli</w:t>
      </w:r>
      <w:r w:rsidRPr="001875E0">
        <w:rPr>
          <w:rFonts w:eastAsia="Times New Roman" w:cstheme="minorHAnsi"/>
          <w:i/>
          <w:iCs/>
          <w:lang w:eastAsia="pl-PL"/>
        </w:rPr>
        <w:t xml:space="preserve"> w terminie wskazanym w umowie, przy czym Zamawiający zachowuje prawo do żądania zapłaty kar umownych przewidzianych umową.</w:t>
      </w:r>
    </w:p>
    <w:p w14:paraId="4159B018" w14:textId="77777777" w:rsidR="007C3BFB" w:rsidRPr="0075094B" w:rsidRDefault="007C3BFB" w:rsidP="007C3BFB">
      <w:pPr>
        <w:spacing w:after="0" w:line="288" w:lineRule="auto"/>
        <w:jc w:val="both"/>
        <w:rPr>
          <w:rFonts w:eastAsia="Times New Roman" w:cs="Calibri"/>
          <w:lang w:eastAsia="pl-PL"/>
        </w:rPr>
      </w:pPr>
    </w:p>
    <w:p w14:paraId="28C54F27"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7</w:t>
      </w:r>
    </w:p>
    <w:p w14:paraId="347A5B1E"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Zmiany Umowy</w:t>
      </w:r>
    </w:p>
    <w:p w14:paraId="55066078" w14:textId="77777777" w:rsidR="007C3BFB" w:rsidRPr="0075094B" w:rsidRDefault="007C3BFB" w:rsidP="007C3BFB">
      <w:pPr>
        <w:numPr>
          <w:ilvl w:val="0"/>
          <w:numId w:val="63"/>
        </w:numPr>
        <w:spacing w:after="0" w:line="300" w:lineRule="auto"/>
        <w:ind w:left="425" w:hanging="425"/>
        <w:jc w:val="both"/>
        <w:rPr>
          <w:rFonts w:eastAsia="Times New Roman" w:cs="Calibri"/>
          <w:lang w:eastAsia="pl-PL"/>
        </w:rPr>
      </w:pPr>
      <w:r w:rsidRPr="0075094B">
        <w:rPr>
          <w:rFonts w:eastAsia="Times New Roman" w:cs="Calibri"/>
          <w:lang w:eastAsia="pl-PL"/>
        </w:rPr>
        <w:t>Zamawiający przewiduje możliwość wprowadzenia następujących zmian:</w:t>
      </w:r>
    </w:p>
    <w:p w14:paraId="70AFBBE0" w14:textId="77777777" w:rsidR="007C3BFB" w:rsidRPr="0075094B" w:rsidRDefault="007C3BFB" w:rsidP="007C3BFB">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 xml:space="preserve">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dostarczenie/montaż Mebli. Za siłę wyższą, warunkującą zmianę umowy uważać się będzie w szczególności: powódź, pożar i inne klęski żywiołowe, zamieszki, strajki, ataki terrorystyczne, zagrożenie epidemiologiczne. Zmiana </w:t>
      </w:r>
      <w:r w:rsidRPr="0075094B">
        <w:rPr>
          <w:rFonts w:eastAsia="Times New Roman" w:cs="Calibri"/>
          <w:lang w:eastAsia="pl-PL"/>
        </w:rPr>
        <w:lastRenderedPageBreak/>
        <w:t>terminu  wykonania  przedmiotu umowy z ww. powodów nie może powodować dodatkowych roszczeń wobec Zamawiającego ze strony Wykonawcy;</w:t>
      </w:r>
    </w:p>
    <w:p w14:paraId="20C769E0" w14:textId="77777777" w:rsidR="007C3BFB" w:rsidRPr="0075094B" w:rsidRDefault="007C3BFB" w:rsidP="007C3BFB">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 xml:space="preserve">zmiany, które nie mają charakteru istotnego w rozumieniu art. 454 ust. 2 ustawy </w:t>
      </w:r>
      <w:proofErr w:type="spellStart"/>
      <w:r w:rsidRPr="0075094B">
        <w:rPr>
          <w:rFonts w:eastAsia="Times New Roman" w:cs="Calibri"/>
          <w:lang w:eastAsia="pl-PL"/>
        </w:rPr>
        <w:t>Pzp</w:t>
      </w:r>
      <w:proofErr w:type="spellEnd"/>
      <w:r w:rsidRPr="0075094B">
        <w:rPr>
          <w:rFonts w:eastAsia="Times New Roman" w:cs="Calibri"/>
          <w:lang w:eastAsia="pl-PL"/>
        </w:rPr>
        <w:t>;</w:t>
      </w:r>
    </w:p>
    <w:p w14:paraId="1D3586A0" w14:textId="77777777" w:rsidR="007C3BFB" w:rsidRPr="0075094B" w:rsidRDefault="007C3BFB" w:rsidP="007C3BFB">
      <w:pPr>
        <w:numPr>
          <w:ilvl w:val="0"/>
          <w:numId w:val="62"/>
        </w:numPr>
        <w:spacing w:after="0" w:line="300" w:lineRule="auto"/>
        <w:ind w:left="709" w:hanging="283"/>
        <w:jc w:val="both"/>
        <w:rPr>
          <w:rFonts w:eastAsia="Times New Roman" w:cs="Calibri"/>
          <w:lang w:eastAsia="pl-PL"/>
        </w:rPr>
      </w:pPr>
      <w:r w:rsidRPr="0075094B">
        <w:rPr>
          <w:rFonts w:eastAsia="Times New Roman" w:cs="Calibri"/>
          <w:lang w:eastAsia="pl-PL"/>
        </w:rPr>
        <w:t xml:space="preserve">zmiany na zasadach określonych w art. art. 455 ust 1 pkt 2-4 oraz ust 2 ustawy </w:t>
      </w:r>
      <w:proofErr w:type="spellStart"/>
      <w:r w:rsidRPr="0075094B">
        <w:rPr>
          <w:rFonts w:eastAsia="Times New Roman" w:cs="Calibri"/>
          <w:lang w:eastAsia="pl-PL"/>
        </w:rPr>
        <w:t>Pzp</w:t>
      </w:r>
      <w:proofErr w:type="spellEnd"/>
      <w:r w:rsidRPr="0075094B">
        <w:rPr>
          <w:rFonts w:eastAsia="Times New Roman" w:cs="Calibri"/>
          <w:lang w:eastAsia="pl-PL"/>
        </w:rPr>
        <w:t>.</w:t>
      </w:r>
    </w:p>
    <w:p w14:paraId="297A7035" w14:textId="77777777" w:rsidR="007C3BFB" w:rsidRPr="0075094B" w:rsidRDefault="007C3BFB" w:rsidP="007C3BFB">
      <w:pPr>
        <w:numPr>
          <w:ilvl w:val="0"/>
          <w:numId w:val="63"/>
        </w:numPr>
        <w:spacing w:after="0" w:line="300" w:lineRule="auto"/>
        <w:ind w:left="425" w:hanging="425"/>
        <w:jc w:val="both"/>
        <w:rPr>
          <w:rFonts w:eastAsia="Times New Roman" w:cs="Calibri"/>
          <w:lang w:eastAsia="pl-PL"/>
        </w:rPr>
      </w:pPr>
      <w:r w:rsidRPr="0075094B">
        <w:rPr>
          <w:rFonts w:eastAsia="Times New Roman" w:cs="Calibr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75094B">
        <w:rPr>
          <w:rFonts w:eastAsia="Times New Roman" w:cs="Calibri"/>
          <w:lang w:eastAsia="pl-PL"/>
        </w:rPr>
        <w:t>Pzp</w:t>
      </w:r>
      <w:proofErr w:type="spellEnd"/>
      <w:r w:rsidRPr="0075094B">
        <w:rPr>
          <w:rFonts w:eastAsia="Times New Roman" w:cs="Calibri"/>
          <w:lang w:eastAsia="pl-PL"/>
        </w:rPr>
        <w:t>.</w:t>
      </w:r>
    </w:p>
    <w:p w14:paraId="0C10EAB9" w14:textId="77777777" w:rsidR="007C3BFB" w:rsidRDefault="007C3BFB" w:rsidP="007C3BFB">
      <w:pPr>
        <w:spacing w:after="0" w:line="300" w:lineRule="auto"/>
        <w:ind w:right="-51"/>
        <w:jc w:val="center"/>
        <w:rPr>
          <w:rFonts w:eastAsia="Times New Roman" w:cs="Calibri"/>
          <w:b/>
          <w:lang w:eastAsia="pl-PL"/>
        </w:rPr>
      </w:pPr>
      <w:r w:rsidRPr="00F1044A">
        <w:rPr>
          <w:rFonts w:eastAsia="Times New Roman" w:cs="Calibri"/>
          <w:b/>
          <w:lang w:eastAsia="pl-PL"/>
        </w:rPr>
        <w:t xml:space="preserve">§ </w:t>
      </w:r>
      <w:r>
        <w:rPr>
          <w:rFonts w:eastAsia="Times New Roman" w:cs="Calibri"/>
          <w:b/>
          <w:lang w:eastAsia="pl-PL"/>
        </w:rPr>
        <w:t>8</w:t>
      </w:r>
      <w:r w:rsidRPr="00F1044A">
        <w:rPr>
          <w:rFonts w:eastAsia="Times New Roman" w:cs="Calibri"/>
          <w:b/>
          <w:lang w:eastAsia="pl-PL"/>
        </w:rPr>
        <w:t xml:space="preserve"> </w:t>
      </w:r>
    </w:p>
    <w:p w14:paraId="00097D5F" w14:textId="77777777" w:rsidR="007C3BFB" w:rsidRPr="00F1044A" w:rsidRDefault="007C3BFB" w:rsidP="007C3BFB">
      <w:pPr>
        <w:spacing w:after="0" w:line="300" w:lineRule="auto"/>
        <w:ind w:right="-51"/>
        <w:jc w:val="center"/>
        <w:rPr>
          <w:rFonts w:eastAsia="Times New Roman" w:cs="Calibri"/>
          <w:b/>
          <w:lang w:eastAsia="pl-PL"/>
        </w:rPr>
      </w:pPr>
      <w:r w:rsidRPr="00F1044A">
        <w:rPr>
          <w:rFonts w:eastAsia="Times New Roman" w:cs="Calibri"/>
          <w:b/>
          <w:lang w:eastAsia="pl-PL"/>
        </w:rPr>
        <w:t>Dostępność</w:t>
      </w:r>
    </w:p>
    <w:p w14:paraId="071B67E7" w14:textId="77777777" w:rsidR="007C3BFB" w:rsidRPr="00633AB2" w:rsidRDefault="007C3BFB" w:rsidP="007C3BFB">
      <w:pPr>
        <w:spacing w:after="0" w:line="300" w:lineRule="auto"/>
        <w:jc w:val="both"/>
        <w:rPr>
          <w:rFonts w:eastAsia="Times New Roman" w:cs="Calibri"/>
          <w:lang w:eastAsia="pl-PL"/>
        </w:rPr>
      </w:pPr>
      <w:r w:rsidRPr="00633AB2">
        <w:rPr>
          <w:rFonts w:eastAsia="Times New Roman" w:cs="Calibri"/>
          <w:lang w:eastAsia="pl-PL"/>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1E20D94E" w14:textId="77777777" w:rsidR="007C3BFB" w:rsidRDefault="007C3BFB" w:rsidP="007C3BFB">
      <w:pPr>
        <w:spacing w:after="0" w:line="288" w:lineRule="auto"/>
        <w:jc w:val="center"/>
        <w:rPr>
          <w:rFonts w:eastAsia="Times New Roman" w:cs="Calibri"/>
          <w:b/>
          <w:lang w:eastAsia="pl-PL"/>
        </w:rPr>
      </w:pPr>
    </w:p>
    <w:p w14:paraId="6D3D5548"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 xml:space="preserve">§ </w:t>
      </w:r>
      <w:r>
        <w:rPr>
          <w:rFonts w:eastAsia="Times New Roman" w:cs="Calibri"/>
          <w:b/>
          <w:lang w:eastAsia="pl-PL"/>
        </w:rPr>
        <w:t>9</w:t>
      </w:r>
    </w:p>
    <w:p w14:paraId="64FDA417"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Postanowienia końcowe</w:t>
      </w:r>
    </w:p>
    <w:p w14:paraId="718CE6C9"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457EA475"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Zgodnie z art. 4c ustawy o przeciwdziałaniu nadmiernym opóźnieniom w transakcjach handlowych, Zamawiający oświadcza, że jest dużym przedsiębiorcą w rozumieniu art. 4 pkt 6 tej ustawy.</w:t>
      </w:r>
    </w:p>
    <w:p w14:paraId="2677E4A9"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Zgodnie z art. 4c ustawy o przeciwdziałaniu nadmiernym opóźnieniom w transakcjach handlowych, Wykonawca oświadcza, że jest / nie jest dużym przedsiębiorcą w rozumieniu art. 4 pkt 6 tej ustawy.</w:t>
      </w:r>
    </w:p>
    <w:p w14:paraId="608BFE29"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Zmiany w treści umowy są dopuszczalne wyłącznie na warunkach określonych przez przepisy prawa oraz postanowienia SWZ.</w:t>
      </w:r>
    </w:p>
    <w:p w14:paraId="75A251C5"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Ewentualne zmiany umowy pod rygorem ich nieważności wymagają formy pisemnej.</w:t>
      </w:r>
    </w:p>
    <w:p w14:paraId="6F27DB77"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671B4975"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Spory wynikające z niniejszej umowy rozstrzygać będzie sąd właściwy dla siedziby Zamawiającego.</w:t>
      </w:r>
    </w:p>
    <w:p w14:paraId="1CDDF6A1"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Wykonawca nie może przenieść swoich wierzytelności wynikających z niniejszej umowy na podmiot trzeci bez uprzedniej pisemnej zgody Zamawiającego.</w:t>
      </w:r>
    </w:p>
    <w:p w14:paraId="0A4B5243"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 xml:space="preserve">Osobami wyznaczonymi do kontaktów ze strony Zamawiającego są: </w:t>
      </w:r>
    </w:p>
    <w:p w14:paraId="069F8AAB" w14:textId="77777777" w:rsidR="007C3BFB" w:rsidRPr="0075094B" w:rsidRDefault="007C3BFB" w:rsidP="007C3BFB">
      <w:pPr>
        <w:spacing w:after="0" w:line="300" w:lineRule="auto"/>
        <w:ind w:left="425"/>
        <w:jc w:val="both"/>
        <w:rPr>
          <w:rFonts w:eastAsia="Times New Roman" w:cs="Calibri"/>
          <w:lang w:eastAsia="pl-PL"/>
        </w:rPr>
      </w:pPr>
      <w:bookmarkStart w:id="52" w:name="_Hlk82756719"/>
      <w:r w:rsidRPr="0075094B">
        <w:rPr>
          <w:rFonts w:eastAsia="Times New Roman" w:cs="Calibri"/>
          <w:lang w:eastAsia="pl-PL"/>
        </w:rPr>
        <w:t>…………………….., tel. ………………….., e-mail:……………………………..</w:t>
      </w:r>
    </w:p>
    <w:bookmarkEnd w:id="52"/>
    <w:p w14:paraId="319769AF"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t>Osobą wyznaczoną do kontaktów zamówień ze strony Wykonawcy jest:</w:t>
      </w:r>
    </w:p>
    <w:p w14:paraId="18BE34D2" w14:textId="77777777" w:rsidR="007C3BFB" w:rsidRPr="0075094B" w:rsidRDefault="007C3BFB" w:rsidP="007C3BFB">
      <w:pPr>
        <w:spacing w:after="0" w:line="300" w:lineRule="auto"/>
        <w:ind w:left="425"/>
        <w:jc w:val="both"/>
        <w:rPr>
          <w:rFonts w:eastAsia="Times New Roman" w:cs="Calibri"/>
          <w:lang w:eastAsia="pl-PL"/>
        </w:rPr>
      </w:pPr>
      <w:r w:rsidRPr="0075094B">
        <w:rPr>
          <w:rFonts w:eastAsia="Times New Roman" w:cs="Calibri"/>
          <w:lang w:eastAsia="pl-PL"/>
        </w:rPr>
        <w:t>…………………….., tel. ………………….., e-mail:……………………………..</w:t>
      </w:r>
    </w:p>
    <w:p w14:paraId="53FD1263" w14:textId="77777777" w:rsidR="007C3BFB" w:rsidRPr="0075094B" w:rsidRDefault="007C3BFB" w:rsidP="007C3BFB">
      <w:pPr>
        <w:numPr>
          <w:ilvl w:val="0"/>
          <w:numId w:val="66"/>
        </w:numPr>
        <w:spacing w:after="0" w:line="300" w:lineRule="auto"/>
        <w:ind w:left="425" w:hanging="425"/>
        <w:jc w:val="both"/>
        <w:rPr>
          <w:rFonts w:eastAsia="Times New Roman" w:cs="Calibri"/>
          <w:lang w:eastAsia="pl-PL"/>
        </w:rPr>
      </w:pPr>
      <w:r w:rsidRPr="0075094B">
        <w:rPr>
          <w:rFonts w:eastAsia="Times New Roman" w:cs="Calibri"/>
          <w:lang w:eastAsia="pl-PL"/>
        </w:rPr>
        <w:lastRenderedPageBreak/>
        <w:t xml:space="preserve">Umowa została sporządzona w dwóch (2) jednobrzmiących egzemplarzach, po jednym (1) egzemplarzu dla każdej ze Stron. </w:t>
      </w:r>
    </w:p>
    <w:p w14:paraId="2EB73F5A" w14:textId="77777777" w:rsidR="007C3BFB" w:rsidRDefault="007C3BFB" w:rsidP="007C3BFB">
      <w:pPr>
        <w:spacing w:after="0" w:line="288" w:lineRule="auto"/>
        <w:jc w:val="both"/>
        <w:rPr>
          <w:rFonts w:eastAsia="Times New Roman" w:cs="Calibri"/>
          <w:b/>
          <w:color w:val="FF0000"/>
          <w:lang w:eastAsia="pl-PL"/>
        </w:rPr>
      </w:pPr>
      <w:r w:rsidRPr="0075094B">
        <w:rPr>
          <w:rFonts w:eastAsia="Times New Roman" w:cs="Calibri"/>
          <w:b/>
          <w:color w:val="FF0000"/>
          <w:lang w:eastAsia="pl-PL"/>
        </w:rPr>
        <w:tab/>
      </w:r>
      <w:r w:rsidRPr="0075094B">
        <w:rPr>
          <w:rFonts w:eastAsia="Times New Roman" w:cs="Calibri"/>
          <w:b/>
          <w:color w:val="FF0000"/>
          <w:lang w:eastAsia="pl-PL"/>
        </w:rPr>
        <w:tab/>
      </w:r>
    </w:p>
    <w:p w14:paraId="47061BF0" w14:textId="77777777" w:rsidR="007C3BFB" w:rsidRDefault="007C3BFB" w:rsidP="007C3BFB">
      <w:pPr>
        <w:spacing w:after="0" w:line="288" w:lineRule="auto"/>
        <w:ind w:left="708" w:firstLine="708"/>
        <w:rPr>
          <w:rFonts w:eastAsia="Times New Roman" w:cs="Calibri"/>
          <w:b/>
          <w:color w:val="FF0000"/>
          <w:lang w:eastAsia="pl-PL"/>
        </w:rPr>
      </w:pPr>
      <w:r w:rsidRPr="0075094B">
        <w:rPr>
          <w:rFonts w:eastAsia="Times New Roman" w:cs="Calibri"/>
          <w:b/>
          <w:lang w:eastAsia="pl-PL"/>
        </w:rPr>
        <w:t>Zamawiający</w:t>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r>
      <w:r w:rsidRPr="0075094B">
        <w:rPr>
          <w:rFonts w:eastAsia="Times New Roman" w:cs="Calibri"/>
          <w:b/>
          <w:lang w:eastAsia="pl-PL"/>
        </w:rPr>
        <w:tab/>
        <w:t>Wykonawca</w:t>
      </w:r>
      <w:r w:rsidRPr="0075094B">
        <w:rPr>
          <w:rFonts w:eastAsia="Times New Roman" w:cs="Calibri"/>
          <w:b/>
          <w:color w:val="FF0000"/>
          <w:lang w:eastAsia="pl-PL"/>
        </w:rPr>
        <w:br w:type="column"/>
      </w:r>
    </w:p>
    <w:p w14:paraId="506AA186" w14:textId="77777777" w:rsidR="007C3BFB" w:rsidRPr="0075094B" w:rsidRDefault="007C3BFB" w:rsidP="007C3BFB">
      <w:pPr>
        <w:spacing w:after="0" w:line="288" w:lineRule="auto"/>
        <w:ind w:left="708" w:firstLine="708"/>
        <w:jc w:val="right"/>
        <w:rPr>
          <w:rFonts w:eastAsia="Times New Roman" w:cs="Calibri"/>
          <w:b/>
          <w:i/>
          <w:sz w:val="20"/>
          <w:lang w:eastAsia="pl-PL"/>
        </w:rPr>
      </w:pPr>
      <w:r w:rsidRPr="0075094B">
        <w:rPr>
          <w:rFonts w:eastAsia="Times New Roman" w:cs="Calibri"/>
          <w:b/>
          <w:i/>
          <w:sz w:val="20"/>
          <w:lang w:eastAsia="pl-PL"/>
        </w:rPr>
        <w:t> Załącznik nr 1 do umowy</w:t>
      </w:r>
    </w:p>
    <w:p w14:paraId="25C37BA1" w14:textId="77777777" w:rsidR="007C3BFB" w:rsidRPr="0075094B" w:rsidRDefault="007C3BFB" w:rsidP="007C3BFB">
      <w:pPr>
        <w:spacing w:after="0" w:line="288" w:lineRule="auto"/>
        <w:jc w:val="center"/>
        <w:rPr>
          <w:rFonts w:eastAsia="Times New Roman" w:cs="Calibri"/>
          <w:b/>
          <w:lang w:eastAsia="pl-PL"/>
        </w:rPr>
      </w:pPr>
      <w:r w:rsidRPr="0075094B">
        <w:rPr>
          <w:rFonts w:eastAsia="Times New Roman" w:cs="Calibri"/>
          <w:b/>
          <w:lang w:eastAsia="pl-PL"/>
        </w:rPr>
        <w:t>Warunki gwarancji na Meble</w:t>
      </w:r>
    </w:p>
    <w:p w14:paraId="576AA32F" w14:textId="77777777" w:rsidR="007C3BFB" w:rsidRPr="0075094B" w:rsidRDefault="007C3BFB" w:rsidP="007C3BFB">
      <w:pPr>
        <w:spacing w:after="0" w:line="288" w:lineRule="auto"/>
        <w:jc w:val="center"/>
        <w:rPr>
          <w:rFonts w:eastAsia="Times New Roman" w:cs="Calibri"/>
          <w:b/>
          <w:lang w:eastAsia="pl-PL"/>
        </w:rPr>
      </w:pPr>
    </w:p>
    <w:p w14:paraId="310317CB"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Wykonawca udziela Politechnice Bydgoskiej im. Jana i Jędrzeja Śniadeckich (Zamawiającemu) gwarancji jakości i sprawnego działania Mebli opisanych szczegółowo w SWZ nr……………………… Gwarancja obowiązuje w okresie: ………………….  miesięcy od daty potwierdzenia należytego wykonania zamówienia. W okresie gwarancji Wykonawca będzie usuwał wszystkie wady i usterki Mebli, poza tymi wynikającymi z uszkodzeń mechanicznych Mebli.</w:t>
      </w:r>
    </w:p>
    <w:p w14:paraId="5EB498CB"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Uprawnionym do świadczeń gwarancyjnych jest Zamawiający bądź wskazane przez Zamawiającego osoby, w tym każdy następny posiadacz Mebli.</w:t>
      </w:r>
    </w:p>
    <w:p w14:paraId="5156799D"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Czas reakcji na zgłoszenie gwarancyjne to następny dzień roboczy po dniu zgłoszenia. Świadczeń gwarancyjnych dokonuje się w miejscu instalacji Mebli lub miejscu wskazanym przez Zamawiającego znajdującym się na terenie Polski.</w:t>
      </w:r>
    </w:p>
    <w:p w14:paraId="7D845C04"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 xml:space="preserve">Świadczenia gwarancyjne wykonuje Wykonawca lub wskazany przez Wykonawcę podmiot (Punkt Serwisowy) na koszt i ryzyko Wykonawcy, a jeżeli wada jest tego rodzaju, że jej usunięcie wymaga użycia specjalistycznych urządzeń stacjonarnych, dopuszcza się jej usunięcie w innym wskazanym przez Wykonawcę miejscu. </w:t>
      </w:r>
    </w:p>
    <w:p w14:paraId="59CAF971"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Okres obowiązywania Gwarancji ulegnie przedłużeniu o okres rozpoczynający się w dniu zgłoszenia konieczności dokonania naprawy Mebli Wykonawcy lub w Punkcie Serwisowym, o którym mowa w punkcie 4 powyżej i kończący się w dniu naprawy bądź wymiany. Jeżeli w następstwie wykonania obowiązków wynikających z niniejszych Warunków Gwarancji Uprawniony z Gwarancji otrzymał zamiast Mebli wadliwych Meble wolne od wad lub też zostały dokonane 2 naprawy danego Mebla lub Mebli, przewidziany powyżej okres obowiązywania Gwarancji biegnie na nowo od chwili otrzymania przez Uprawnionego z Gwarancji Mebla/Mebli wolnego/-</w:t>
      </w:r>
      <w:proofErr w:type="spellStart"/>
      <w:r w:rsidRPr="0075094B">
        <w:rPr>
          <w:rFonts w:eastAsia="Times New Roman" w:cs="Calibri"/>
          <w:lang w:eastAsia="pl-PL"/>
        </w:rPr>
        <w:t>ych</w:t>
      </w:r>
      <w:proofErr w:type="spellEnd"/>
      <w:r w:rsidRPr="0075094B">
        <w:rPr>
          <w:rFonts w:eastAsia="Times New Roman" w:cs="Calibri"/>
          <w:lang w:eastAsia="pl-PL"/>
        </w:rPr>
        <w:t xml:space="preserve"> od wad lub dokonania ostatniej naprawy Mebli. O wyborze kolejnych świadczeń gwarancyjnych w przypadku wykonanych 2 napraw Mebla/Mebli decyduje Uprawniony do świadczeń gwarancyjnych – naprawa bądź wymiana uszkodzonego Mebla/Mebli na nowy.</w:t>
      </w:r>
    </w:p>
    <w:p w14:paraId="5AD044C8"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Uprawniony z Gwarancji może dochodzić swoich praw również po zakończeniu okresu gwarancyjnego określonego powyżej w punkcie 1, o ile ujawnienie się wady Mebla/Mebli nastąpiło przed upływem tego terminu.</w:t>
      </w:r>
    </w:p>
    <w:p w14:paraId="02EB999B"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Naprawa bądź wymiana Mebli w ramach świadczeń gwarancyjnych nastąpi w terminie 14 dni od daty zgłoszenia uszkodzenia przez Uprawnionego. Zgłoszenie może nastąpić pisemnie bądź przez e-mail na adres poczty elektronicznej Wykonawcy.</w:t>
      </w:r>
    </w:p>
    <w:p w14:paraId="237086D5"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Usunięcie wad Mebli objętych Gwarancją będzie dokonywane w okresie obowiązywania Gwarancji bezpłatnie. Uprawniony z Gwarancji nie będzie ponosił w okresie obowiązywania Gwarancji żadnych kosztów w tym kosztów przejazdu, pracy i zakwaterowania serwisantów a także, o ile wymaga tego rodzaj świadczeń gwarancyjnych, kosztów związanych odebraniem i dostarczeniem przez Wykonawcę lub Punkt Serwisowy Mebli podlegających naprawie.</w:t>
      </w:r>
    </w:p>
    <w:p w14:paraId="2EF163B6"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Wszelkie części wymieniane w trakcie Naprawy dokonywanej przez Wykonawcę lub Punkt Serwisowy będą fabrycznie nowe i będą stanowiły dokładny odpowiednik części podlegających wymianie.</w:t>
      </w:r>
    </w:p>
    <w:p w14:paraId="7D8B0EC9"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t>Odpowiedzialność z tytułu gwarancji obejmuje wszystkie zaistniałe wady z wyjątkiem uszkodzeń spowodowanych korzystaniem z Mebli w sposób niezgodny z ich przeznaczeniem oraz uszkodzeń w wyniku działania sił zewnętrznych.</w:t>
      </w:r>
    </w:p>
    <w:p w14:paraId="5AC334C5" w14:textId="77777777" w:rsidR="007C3BFB" w:rsidRPr="0075094B" w:rsidRDefault="007C3BFB" w:rsidP="007C3BFB">
      <w:pPr>
        <w:numPr>
          <w:ilvl w:val="0"/>
          <w:numId w:val="67"/>
        </w:numPr>
        <w:spacing w:after="0" w:line="300" w:lineRule="auto"/>
        <w:ind w:left="425" w:hanging="425"/>
        <w:jc w:val="both"/>
        <w:rPr>
          <w:rFonts w:eastAsia="Times New Roman" w:cs="Calibri"/>
          <w:lang w:eastAsia="pl-PL"/>
        </w:rPr>
      </w:pPr>
      <w:r w:rsidRPr="0075094B">
        <w:rPr>
          <w:rFonts w:eastAsia="Times New Roman" w:cs="Calibri"/>
          <w:lang w:eastAsia="pl-PL"/>
        </w:rPr>
        <w:lastRenderedPageBreak/>
        <w:t>Odpowiedzialność z tytułu gwarancji obejmuje rzecz będącą przedmiotem zamówienia oraz jego przynależności.</w:t>
      </w:r>
    </w:p>
    <w:p w14:paraId="0DCC5E3C" w14:textId="77777777" w:rsidR="007C3BFB" w:rsidRPr="0075094B" w:rsidRDefault="007C3BFB" w:rsidP="007C3BFB">
      <w:pPr>
        <w:spacing w:after="0" w:line="300" w:lineRule="auto"/>
        <w:ind w:left="426"/>
        <w:jc w:val="both"/>
        <w:rPr>
          <w:rFonts w:eastAsia="Times New Roman" w:cs="Calibri"/>
          <w:lang w:eastAsia="pl-PL"/>
        </w:rPr>
      </w:pPr>
    </w:p>
    <w:p w14:paraId="7447D027" w14:textId="77777777" w:rsidR="007C3BFB" w:rsidRPr="0075094B" w:rsidRDefault="007C3BFB" w:rsidP="007C3BFB">
      <w:pPr>
        <w:spacing w:after="0" w:line="288" w:lineRule="auto"/>
        <w:jc w:val="right"/>
        <w:rPr>
          <w:rFonts w:eastAsia="Times New Roman" w:cs="Calibri"/>
          <w:sz w:val="24"/>
          <w:szCs w:val="24"/>
          <w:lang w:eastAsia="pl-PL"/>
        </w:rPr>
      </w:pPr>
      <w:r w:rsidRPr="0075094B">
        <w:rPr>
          <w:rFonts w:eastAsia="Times New Roman" w:cs="Calibri"/>
          <w:lang w:eastAsia="pl-PL"/>
        </w:rPr>
        <w:t>Podpis i pieczęć Wykonawcy</w:t>
      </w:r>
    </w:p>
    <w:p w14:paraId="02095664" w14:textId="77777777" w:rsidR="007C3BFB" w:rsidRPr="0075094B" w:rsidRDefault="007C3BFB" w:rsidP="007C3BFB">
      <w:pPr>
        <w:spacing w:after="0" w:line="240" w:lineRule="auto"/>
        <w:rPr>
          <w:rFonts w:eastAsia="Times New Roman" w:cs="Calibri"/>
          <w:color w:val="FF0000"/>
          <w:sz w:val="24"/>
          <w:szCs w:val="24"/>
          <w:lang w:eastAsia="pl-PL"/>
        </w:rPr>
      </w:pPr>
    </w:p>
    <w:p w14:paraId="3B43F54C" w14:textId="77777777" w:rsidR="007C3BFB" w:rsidRPr="0075094B" w:rsidRDefault="007C3BFB" w:rsidP="007C3BFB">
      <w:pPr>
        <w:tabs>
          <w:tab w:val="left" w:pos="3402"/>
        </w:tabs>
        <w:spacing w:after="0" w:line="300" w:lineRule="auto"/>
        <w:jc w:val="right"/>
        <w:rPr>
          <w:rFonts w:eastAsia="Times New Roman" w:cs="Calibri"/>
          <w:sz w:val="24"/>
          <w:szCs w:val="24"/>
          <w:lang w:eastAsia="pl-PL"/>
        </w:rPr>
      </w:pPr>
      <w:r w:rsidRPr="0075094B">
        <w:rPr>
          <w:rFonts w:eastAsia="Times New Roman" w:cs="Calibri"/>
          <w:sz w:val="18"/>
          <w:szCs w:val="18"/>
          <w:lang w:eastAsia="pl-PL"/>
        </w:rPr>
        <w:t>…………………………………….</w:t>
      </w:r>
    </w:p>
    <w:p w14:paraId="39263C94" w14:textId="77777777" w:rsidR="007C3BFB" w:rsidRPr="0075094B" w:rsidRDefault="007C3BFB" w:rsidP="007C3BFB"/>
    <w:p w14:paraId="0AEECDB0" w14:textId="77777777" w:rsidR="007C3BFB" w:rsidRDefault="007C3BFB" w:rsidP="007C3BFB"/>
    <w:p w14:paraId="1D454959" w14:textId="77777777" w:rsidR="007C3BFB" w:rsidRPr="00B4499C" w:rsidRDefault="007C3BFB" w:rsidP="0030723F">
      <w:pPr>
        <w:spacing w:after="0" w:line="240" w:lineRule="auto"/>
        <w:rPr>
          <w:rFonts w:eastAsia="Times New Roman" w:cstheme="minorHAnsi"/>
          <w:b/>
          <w:i/>
          <w:color w:val="FF0000"/>
          <w:sz w:val="20"/>
          <w:szCs w:val="20"/>
          <w:lang w:eastAsia="pl-PL"/>
        </w:rPr>
      </w:pPr>
    </w:p>
    <w:sectPr w:rsidR="007C3BFB" w:rsidRPr="00B4499C" w:rsidSect="00B0646C">
      <w:headerReference w:type="default" r:id="rId22"/>
      <w:footerReference w:type="even" r:id="rId23"/>
      <w:footerReference w:type="default" r:id="rId24"/>
      <w:pgSz w:w="11906" w:h="16838"/>
      <w:pgMar w:top="1134" w:right="1077" w:bottom="567" w:left="1077"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949AF" w14:textId="77777777" w:rsidR="003F424F" w:rsidRDefault="003F424F" w:rsidP="00D00037">
      <w:pPr>
        <w:spacing w:after="0" w:line="240" w:lineRule="auto"/>
      </w:pPr>
      <w:r>
        <w:separator/>
      </w:r>
    </w:p>
  </w:endnote>
  <w:endnote w:type="continuationSeparator" w:id="0">
    <w:p w14:paraId="655352D4" w14:textId="77777777" w:rsidR="003F424F" w:rsidRDefault="003F424F" w:rsidP="00D00037">
      <w:pPr>
        <w:spacing w:after="0" w:line="240" w:lineRule="auto"/>
      </w:pPr>
      <w:r>
        <w:continuationSeparator/>
      </w:r>
    </w:p>
  </w:endnote>
  <w:endnote w:type="continuationNotice" w:id="1">
    <w:p w14:paraId="5F2A6D69" w14:textId="77777777" w:rsidR="003F424F" w:rsidRDefault="003F4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DE89" w14:textId="77777777" w:rsidR="00656514" w:rsidRDefault="0065651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80C2C52" w14:textId="77777777" w:rsidR="00656514" w:rsidRDefault="0065651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0C8" w14:textId="7B6B0732" w:rsidR="00656514" w:rsidRPr="00A33D9A" w:rsidRDefault="00656514" w:rsidP="00B0646C">
    <w:pPr>
      <w:pStyle w:val="Stopka"/>
      <w:jc w:val="right"/>
      <w:rPr>
        <w:sz w:val="20"/>
        <w:szCs w:val="20"/>
      </w:rPr>
    </w:pPr>
    <w:r>
      <w:rPr>
        <w:sz w:val="20"/>
        <w:szCs w:val="20"/>
      </w:rPr>
      <w:t xml:space="preserve">Str. </w:t>
    </w:r>
    <w:r w:rsidRPr="00A33D9A">
      <w:rPr>
        <w:sz w:val="20"/>
        <w:szCs w:val="20"/>
      </w:rPr>
      <w:fldChar w:fldCharType="begin"/>
    </w:r>
    <w:r w:rsidRPr="00A33D9A">
      <w:rPr>
        <w:sz w:val="20"/>
        <w:szCs w:val="20"/>
      </w:rPr>
      <w:instrText>PAGE</w:instrText>
    </w:r>
    <w:r w:rsidRPr="00A33D9A">
      <w:rPr>
        <w:sz w:val="20"/>
        <w:szCs w:val="20"/>
      </w:rPr>
      <w:fldChar w:fldCharType="separate"/>
    </w:r>
    <w:r w:rsidR="004F795C">
      <w:rPr>
        <w:noProof/>
        <w:sz w:val="20"/>
        <w:szCs w:val="20"/>
      </w:rPr>
      <w:t>21</w:t>
    </w:r>
    <w:r w:rsidRPr="00A33D9A">
      <w:rPr>
        <w:sz w:val="20"/>
        <w:szCs w:val="20"/>
      </w:rPr>
      <w:fldChar w:fldCharType="end"/>
    </w:r>
    <w:r>
      <w:rPr>
        <w:sz w:val="20"/>
        <w:szCs w:val="20"/>
      </w:rPr>
      <w:t xml:space="preserve"> z </w:t>
    </w:r>
    <w:r w:rsidRPr="00A33D9A">
      <w:rPr>
        <w:sz w:val="20"/>
        <w:szCs w:val="20"/>
      </w:rPr>
      <w:fldChar w:fldCharType="begin"/>
    </w:r>
    <w:r w:rsidRPr="00A33D9A">
      <w:rPr>
        <w:sz w:val="20"/>
        <w:szCs w:val="20"/>
      </w:rPr>
      <w:instrText>NUMPAGES</w:instrText>
    </w:r>
    <w:r w:rsidRPr="00A33D9A">
      <w:rPr>
        <w:sz w:val="20"/>
        <w:szCs w:val="20"/>
      </w:rPr>
      <w:fldChar w:fldCharType="separate"/>
    </w:r>
    <w:r w:rsidR="004F795C">
      <w:rPr>
        <w:noProof/>
        <w:sz w:val="20"/>
        <w:szCs w:val="20"/>
      </w:rPr>
      <w:t>56</w:t>
    </w:r>
    <w:r w:rsidRPr="00A33D9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8285F" w14:textId="77777777" w:rsidR="003F424F" w:rsidRDefault="003F424F" w:rsidP="00D00037">
      <w:pPr>
        <w:spacing w:after="0" w:line="240" w:lineRule="auto"/>
      </w:pPr>
      <w:r>
        <w:separator/>
      </w:r>
    </w:p>
  </w:footnote>
  <w:footnote w:type="continuationSeparator" w:id="0">
    <w:p w14:paraId="2A2F30B1" w14:textId="77777777" w:rsidR="003F424F" w:rsidRDefault="003F424F" w:rsidP="00D00037">
      <w:pPr>
        <w:spacing w:after="0" w:line="240" w:lineRule="auto"/>
      </w:pPr>
      <w:r>
        <w:continuationSeparator/>
      </w:r>
    </w:p>
  </w:footnote>
  <w:footnote w:type="continuationNotice" w:id="1">
    <w:p w14:paraId="135106F5" w14:textId="77777777" w:rsidR="003F424F" w:rsidRDefault="003F424F">
      <w:pPr>
        <w:spacing w:after="0" w:line="240" w:lineRule="auto"/>
      </w:pPr>
    </w:p>
  </w:footnote>
  <w:footnote w:id="2">
    <w:p w14:paraId="167F039E" w14:textId="77777777" w:rsidR="00656514" w:rsidRDefault="00656514" w:rsidP="0067526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1BA830A"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0B41EAC8"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7AD8AD74"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8C45" w14:textId="77777777" w:rsidR="00656514" w:rsidRDefault="006565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9"/>
    <w:lvl w:ilvl="0">
      <w:start w:val="1"/>
      <w:numFmt w:val="bullet"/>
      <w:lvlText w:val=""/>
      <w:lvlJc w:val="left"/>
      <w:pPr>
        <w:tabs>
          <w:tab w:val="num" w:pos="0"/>
        </w:tabs>
        <w:ind w:left="1440" w:hanging="360"/>
      </w:pPr>
      <w:rPr>
        <w:rFonts w:ascii="Symbol" w:hAnsi="Symbol" w:cs="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2" w15:restartNumberingAfterBreak="0">
    <w:nsid w:val="00000004"/>
    <w:multiLevelType w:val="singleLevel"/>
    <w:tmpl w:val="00000004"/>
    <w:name w:val="WW8Num15"/>
    <w:lvl w:ilvl="0">
      <w:start w:val="1"/>
      <w:numFmt w:val="bullet"/>
      <w:lvlText w:val=""/>
      <w:lvlJc w:val="left"/>
      <w:pPr>
        <w:tabs>
          <w:tab w:val="num" w:pos="0"/>
        </w:tabs>
        <w:ind w:left="780" w:hanging="360"/>
      </w:pPr>
      <w:rPr>
        <w:rFonts w:ascii="Wingdings" w:hAnsi="Wingdings" w:cs="Wingdings" w:hint="default"/>
      </w:rPr>
    </w:lvl>
  </w:abstractNum>
  <w:abstractNum w:abstractNumId="3" w15:restartNumberingAfterBreak="0">
    <w:nsid w:val="00000005"/>
    <w:multiLevelType w:val="singleLevel"/>
    <w:tmpl w:val="00000005"/>
    <w:name w:val="WW8Num16"/>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F31137"/>
    <w:multiLevelType w:val="hybridMultilevel"/>
    <w:tmpl w:val="AAD8ABB8"/>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1A5ADF"/>
    <w:multiLevelType w:val="hybridMultilevel"/>
    <w:tmpl w:val="C1EAE9AA"/>
    <w:lvl w:ilvl="0" w:tplc="C960E8E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AE78BA"/>
    <w:multiLevelType w:val="hybridMultilevel"/>
    <w:tmpl w:val="1A360550"/>
    <w:lvl w:ilvl="0" w:tplc="42BED27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776BE"/>
    <w:multiLevelType w:val="hybridMultilevel"/>
    <w:tmpl w:val="B056857C"/>
    <w:lvl w:ilvl="0" w:tplc="7EEE0C3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F974E7"/>
    <w:multiLevelType w:val="hybridMultilevel"/>
    <w:tmpl w:val="0DA2647A"/>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F652A4"/>
    <w:multiLevelType w:val="hybridMultilevel"/>
    <w:tmpl w:val="F508B87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87452F6"/>
    <w:multiLevelType w:val="hybridMultilevel"/>
    <w:tmpl w:val="01E62DBA"/>
    <w:lvl w:ilvl="0" w:tplc="86D88B88">
      <w:start w:val="1"/>
      <w:numFmt w:val="lowerLetter"/>
      <w:lvlText w:val="%1."/>
      <w:lvlJc w:val="left"/>
      <w:pPr>
        <w:ind w:left="1200" w:hanging="360"/>
      </w:pPr>
      <w:rPr>
        <w:b w:val="0"/>
        <w:bCs/>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7"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1AB2549F"/>
    <w:multiLevelType w:val="hybridMultilevel"/>
    <w:tmpl w:val="0E52D0EA"/>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0" w15:restartNumberingAfterBreak="0">
    <w:nsid w:val="1D6C660C"/>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21" w15:restartNumberingAfterBreak="0">
    <w:nsid w:val="1DB1512F"/>
    <w:multiLevelType w:val="hybridMultilevel"/>
    <w:tmpl w:val="70C4AA58"/>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1FCB5E03"/>
    <w:multiLevelType w:val="hybridMultilevel"/>
    <w:tmpl w:val="E6F86048"/>
    <w:lvl w:ilvl="0" w:tplc="7FE4B2F0">
      <w:start w:val="1"/>
      <w:numFmt w:val="lowerLetter"/>
      <w:lvlText w:val="%1."/>
      <w:lvlJc w:val="left"/>
      <w:pPr>
        <w:tabs>
          <w:tab w:val="num" w:pos="1440"/>
        </w:tabs>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5352B2"/>
    <w:multiLevelType w:val="hybridMultilevel"/>
    <w:tmpl w:val="6BF2BBA6"/>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7B101C"/>
    <w:multiLevelType w:val="hybridMultilevel"/>
    <w:tmpl w:val="99A01038"/>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50E3F86"/>
    <w:multiLevelType w:val="hybridMultilevel"/>
    <w:tmpl w:val="48344A90"/>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C62AD5"/>
    <w:multiLevelType w:val="hybridMultilevel"/>
    <w:tmpl w:val="EFD41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D70AB0"/>
    <w:multiLevelType w:val="hybridMultilevel"/>
    <w:tmpl w:val="4F5CD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966F4E"/>
    <w:multiLevelType w:val="hybridMultilevel"/>
    <w:tmpl w:val="6542EB88"/>
    <w:lvl w:ilvl="0" w:tplc="FFFFFFFF">
      <w:start w:val="1"/>
      <w:numFmt w:val="lowerLetter"/>
      <w:lvlText w:val="%1)"/>
      <w:lvlJc w:val="left"/>
      <w:pPr>
        <w:tabs>
          <w:tab w:val="num" w:pos="720"/>
        </w:tabs>
        <w:ind w:left="720" w:hanging="360"/>
      </w:pPr>
      <w:rPr>
        <w:rFonts w:hint="default"/>
      </w:rPr>
    </w:lvl>
    <w:lvl w:ilvl="1" w:tplc="7FE4B2F0">
      <w:start w:val="1"/>
      <w:numFmt w:val="lowerLetter"/>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751E3C"/>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DA3139B"/>
    <w:multiLevelType w:val="hybridMultilevel"/>
    <w:tmpl w:val="6CB256E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3" w15:restartNumberingAfterBreak="0">
    <w:nsid w:val="2E69410B"/>
    <w:multiLevelType w:val="hybridMultilevel"/>
    <w:tmpl w:val="CF9AD0DC"/>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01665E"/>
    <w:multiLevelType w:val="hybridMultilevel"/>
    <w:tmpl w:val="71D0CC60"/>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42B0E45"/>
    <w:multiLevelType w:val="hybridMultilevel"/>
    <w:tmpl w:val="CF9AD0DC"/>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4987989"/>
    <w:multiLevelType w:val="hybridMultilevel"/>
    <w:tmpl w:val="2FEAB3EA"/>
    <w:lvl w:ilvl="0" w:tplc="FFBC6842">
      <w:start w:val="1"/>
      <w:numFmt w:val="lowerLetter"/>
      <w:lvlText w:val="%1)"/>
      <w:lvlJc w:val="left"/>
      <w:pPr>
        <w:ind w:left="720" w:hanging="360"/>
      </w:pPr>
      <w:rPr>
        <w:rFonts w:eastAsia="SimSun"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8" w15:restartNumberingAfterBreak="0">
    <w:nsid w:val="35CE54A3"/>
    <w:multiLevelType w:val="hybridMultilevel"/>
    <w:tmpl w:val="8760EF66"/>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C9140C9"/>
    <w:multiLevelType w:val="hybridMultilevel"/>
    <w:tmpl w:val="E0026754"/>
    <w:lvl w:ilvl="0" w:tplc="9482CD0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7F770B"/>
    <w:multiLevelType w:val="hybridMultilevel"/>
    <w:tmpl w:val="CF0CB9A6"/>
    <w:lvl w:ilvl="0" w:tplc="971EEB9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E477930"/>
    <w:multiLevelType w:val="hybridMultilevel"/>
    <w:tmpl w:val="8AE6FAB8"/>
    <w:lvl w:ilvl="0" w:tplc="04150017">
      <w:start w:val="1"/>
      <w:numFmt w:val="bullet"/>
      <w:lvlText w:val=""/>
      <w:lvlJc w:val="left"/>
      <w:pPr>
        <w:tabs>
          <w:tab w:val="num" w:pos="1080"/>
        </w:tabs>
        <w:ind w:left="1080" w:hanging="720"/>
      </w:pPr>
      <w:rPr>
        <w:rFonts w:ascii="Symbol" w:hAnsi="Symbol" w:hint="default"/>
        <w:b/>
        <w:sz w:val="20"/>
        <w:szCs w:val="20"/>
      </w:rPr>
    </w:lvl>
    <w:lvl w:ilvl="1" w:tplc="EC54FB8E">
      <w:start w:val="1"/>
      <w:numFmt w:val="decimal"/>
      <w:lvlText w:val="%2."/>
      <w:lvlJc w:val="left"/>
      <w:pPr>
        <w:tabs>
          <w:tab w:val="num" w:pos="1440"/>
        </w:tabs>
        <w:ind w:left="1440" w:hanging="360"/>
      </w:pPr>
      <w:rPr>
        <w:rFonts w:ascii="Times New Roman" w:hAnsi="Times New Roman" w:cs="Times New Roman"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43"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44" w15:restartNumberingAfterBreak="0">
    <w:nsid w:val="3E894D29"/>
    <w:multiLevelType w:val="hybridMultilevel"/>
    <w:tmpl w:val="F49A6F86"/>
    <w:lvl w:ilvl="0" w:tplc="F2C27C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AE64D5"/>
    <w:multiLevelType w:val="hybridMultilevel"/>
    <w:tmpl w:val="54D84FA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141A97CA"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47" w15:restartNumberingAfterBreak="0">
    <w:nsid w:val="42A15B41"/>
    <w:multiLevelType w:val="hybridMultilevel"/>
    <w:tmpl w:val="79ECF0FC"/>
    <w:lvl w:ilvl="0" w:tplc="9612CA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45F211B8"/>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C5D49A2"/>
    <w:multiLevelType w:val="hybridMultilevel"/>
    <w:tmpl w:val="267E0710"/>
    <w:lvl w:ilvl="0" w:tplc="703C486C">
      <w:start w:val="1"/>
      <w:numFmt w:val="decimal"/>
      <w:lvlText w:val="%1."/>
      <w:lvlJc w:val="left"/>
      <w:pPr>
        <w:tabs>
          <w:tab w:val="num" w:pos="1920"/>
        </w:tabs>
        <w:ind w:left="192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2"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3"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2B82E3A"/>
    <w:multiLevelType w:val="hybridMultilevel"/>
    <w:tmpl w:val="AAE8F160"/>
    <w:lvl w:ilvl="0" w:tplc="AE684E0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C513E1"/>
    <w:multiLevelType w:val="hybridMultilevel"/>
    <w:tmpl w:val="6A34B68E"/>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B36B44"/>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6B17AE9"/>
    <w:multiLevelType w:val="hybridMultilevel"/>
    <w:tmpl w:val="2FEAB3EA"/>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CF60CB4"/>
    <w:multiLevelType w:val="hybridMultilevel"/>
    <w:tmpl w:val="D96220F0"/>
    <w:lvl w:ilvl="0" w:tplc="1FAC49F4">
      <w:start w:val="1"/>
      <w:numFmt w:val="decimal"/>
      <w:lvlText w:val="%1."/>
      <w:lvlJc w:val="left"/>
      <w:pPr>
        <w:ind w:left="360" w:hanging="360"/>
      </w:pPr>
      <w:rPr>
        <w:rFonts w:ascii="Times New Roman" w:eastAsia="Times New Roman"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63" w15:restartNumberingAfterBreak="0">
    <w:nsid w:val="67684150"/>
    <w:multiLevelType w:val="hybridMultilevel"/>
    <w:tmpl w:val="1CF42240"/>
    <w:lvl w:ilvl="0" w:tplc="4D122D5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9B74C4C"/>
    <w:multiLevelType w:val="hybridMultilevel"/>
    <w:tmpl w:val="8EE8EA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6A2715B2"/>
    <w:multiLevelType w:val="hybridMultilevel"/>
    <w:tmpl w:val="F836CD30"/>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67"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1E116E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9EC24E3"/>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C423DD0"/>
    <w:multiLevelType w:val="hybridMultilevel"/>
    <w:tmpl w:val="C2082564"/>
    <w:lvl w:ilvl="0" w:tplc="FFFFFFFF">
      <w:start w:val="1"/>
      <w:numFmt w:val="lowerLetter"/>
      <w:lvlText w:val="%1)"/>
      <w:lvlJc w:val="left"/>
      <w:pPr>
        <w:ind w:left="720" w:hanging="360"/>
      </w:pPr>
      <w:rPr>
        <w:rFonts w:eastAsia="SimSun"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E474B3B"/>
    <w:multiLevelType w:val="hybridMultilevel"/>
    <w:tmpl w:val="5B147D4A"/>
    <w:lvl w:ilvl="0" w:tplc="0AC46F3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25089610">
    <w:abstractNumId w:val="11"/>
  </w:num>
  <w:num w:numId="2" w16cid:durableId="654646825">
    <w:abstractNumId w:val="42"/>
  </w:num>
  <w:num w:numId="3" w16cid:durableId="1641426021">
    <w:abstractNumId w:val="67"/>
  </w:num>
  <w:num w:numId="4" w16cid:durableId="1645158058">
    <w:abstractNumId w:val="32"/>
  </w:num>
  <w:num w:numId="5" w16cid:durableId="1448305807">
    <w:abstractNumId w:val="53"/>
  </w:num>
  <w:num w:numId="6" w16cid:durableId="876545506">
    <w:abstractNumId w:val="51"/>
  </w:num>
  <w:num w:numId="7" w16cid:durableId="690956975">
    <w:abstractNumId w:val="29"/>
  </w:num>
  <w:num w:numId="8" w16cid:durableId="1254506621">
    <w:abstractNumId w:val="5"/>
  </w:num>
  <w:num w:numId="9" w16cid:durableId="287662614">
    <w:abstractNumId w:val="63"/>
  </w:num>
  <w:num w:numId="10" w16cid:durableId="1099717565">
    <w:abstractNumId w:val="39"/>
  </w:num>
  <w:num w:numId="11" w16cid:durableId="484513762">
    <w:abstractNumId w:val="50"/>
  </w:num>
  <w:num w:numId="12" w16cid:durableId="1534072667">
    <w:abstractNumId w:val="54"/>
  </w:num>
  <w:num w:numId="13" w16cid:durableId="813453895">
    <w:abstractNumId w:val="47"/>
  </w:num>
  <w:num w:numId="14" w16cid:durableId="374699141">
    <w:abstractNumId w:val="55"/>
  </w:num>
  <w:num w:numId="15" w16cid:durableId="782728931">
    <w:abstractNumId w:val="7"/>
  </w:num>
  <w:num w:numId="16" w16cid:durableId="923075066">
    <w:abstractNumId w:val="9"/>
  </w:num>
  <w:num w:numId="17" w16cid:durableId="154031309">
    <w:abstractNumId w:val="41"/>
  </w:num>
  <w:num w:numId="18" w16cid:durableId="1249462984">
    <w:abstractNumId w:val="8"/>
  </w:num>
  <w:num w:numId="19" w16cid:durableId="360058129">
    <w:abstractNumId w:val="44"/>
  </w:num>
  <w:num w:numId="20" w16cid:durableId="1539581597">
    <w:abstractNumId w:val="75"/>
  </w:num>
  <w:num w:numId="21" w16cid:durableId="2071922233">
    <w:abstractNumId w:val="40"/>
  </w:num>
  <w:num w:numId="22" w16cid:durableId="2131050572">
    <w:abstractNumId w:val="12"/>
  </w:num>
  <w:num w:numId="23" w16cid:durableId="142696930">
    <w:abstractNumId w:val="43"/>
  </w:num>
  <w:num w:numId="24" w16cid:durableId="1195775523">
    <w:abstractNumId w:val="72"/>
  </w:num>
  <w:num w:numId="25" w16cid:durableId="1067606103">
    <w:abstractNumId w:val="73"/>
  </w:num>
  <w:num w:numId="26" w16cid:durableId="906577510">
    <w:abstractNumId w:val="56"/>
  </w:num>
  <w:num w:numId="27" w16cid:durableId="1977757538">
    <w:abstractNumId w:val="17"/>
  </w:num>
  <w:num w:numId="28" w16cid:durableId="2097088499">
    <w:abstractNumId w:val="59"/>
  </w:num>
  <w:num w:numId="29" w16cid:durableId="1059472559">
    <w:abstractNumId w:val="23"/>
  </w:num>
  <w:num w:numId="30" w16cid:durableId="962156768">
    <w:abstractNumId w:val="22"/>
  </w:num>
  <w:num w:numId="31" w16cid:durableId="1018195742">
    <w:abstractNumId w:val="57"/>
  </w:num>
  <w:num w:numId="32" w16cid:durableId="460463646">
    <w:abstractNumId w:val="4"/>
  </w:num>
  <w:num w:numId="33" w16cid:durableId="1065028073">
    <w:abstractNumId w:val="48"/>
  </w:num>
  <w:num w:numId="34" w16cid:durableId="1249390039">
    <w:abstractNumId w:val="49"/>
  </w:num>
  <w:num w:numId="35" w16cid:durableId="1191991810">
    <w:abstractNumId w:val="16"/>
  </w:num>
  <w:num w:numId="36" w16cid:durableId="1271008296">
    <w:abstractNumId w:val="52"/>
  </w:num>
  <w:num w:numId="37" w16cid:durableId="592782908">
    <w:abstractNumId w:val="37"/>
  </w:num>
  <w:num w:numId="38" w16cid:durableId="1115952910">
    <w:abstractNumId w:val="65"/>
  </w:num>
  <w:num w:numId="39" w16cid:durableId="285425956">
    <w:abstractNumId w:val="46"/>
  </w:num>
  <w:num w:numId="40" w16cid:durableId="1385181487">
    <w:abstractNumId w:val="38"/>
  </w:num>
  <w:num w:numId="41" w16cid:durableId="1461650581">
    <w:abstractNumId w:val="21"/>
  </w:num>
  <w:num w:numId="42" w16cid:durableId="608197027">
    <w:abstractNumId w:val="10"/>
  </w:num>
  <w:num w:numId="43" w16cid:durableId="781725317">
    <w:abstractNumId w:val="15"/>
  </w:num>
  <w:num w:numId="44" w16cid:durableId="1827283475">
    <w:abstractNumId w:val="19"/>
  </w:num>
  <w:num w:numId="45" w16cid:durableId="1665012491">
    <w:abstractNumId w:val="36"/>
  </w:num>
  <w:num w:numId="46" w16cid:durableId="325520236">
    <w:abstractNumId w:val="58"/>
  </w:num>
  <w:num w:numId="47" w16cid:durableId="878014401">
    <w:abstractNumId w:val="18"/>
  </w:num>
  <w:num w:numId="48" w16cid:durableId="97413959">
    <w:abstractNumId w:val="26"/>
  </w:num>
  <w:num w:numId="49" w16cid:durableId="1813862746">
    <w:abstractNumId w:val="74"/>
  </w:num>
  <w:num w:numId="50" w16cid:durableId="1119911517">
    <w:abstractNumId w:val="6"/>
  </w:num>
  <w:num w:numId="51" w16cid:durableId="1008025028">
    <w:abstractNumId w:val="25"/>
  </w:num>
  <w:num w:numId="52" w16cid:durableId="521363331">
    <w:abstractNumId w:val="24"/>
  </w:num>
  <w:num w:numId="53" w16cid:durableId="723941667">
    <w:abstractNumId w:val="34"/>
  </w:num>
  <w:num w:numId="54" w16cid:durableId="598106031">
    <w:abstractNumId w:val="33"/>
  </w:num>
  <w:num w:numId="55" w16cid:durableId="1386446324">
    <w:abstractNumId w:val="35"/>
  </w:num>
  <w:num w:numId="56" w16cid:durableId="10357379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676067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66831014">
    <w:abstractNumId w:val="70"/>
  </w:num>
  <w:num w:numId="59" w16cid:durableId="1756973303">
    <w:abstractNumId w:val="71"/>
  </w:num>
  <w:num w:numId="60" w16cid:durableId="689726476">
    <w:abstractNumId w:val="62"/>
  </w:num>
  <w:num w:numId="61" w16cid:durableId="2100710679">
    <w:abstractNumId w:val="13"/>
  </w:num>
  <w:num w:numId="62" w16cid:durableId="87432776">
    <w:abstractNumId w:val="66"/>
  </w:num>
  <w:num w:numId="63" w16cid:durableId="697513186">
    <w:abstractNumId w:val="69"/>
  </w:num>
  <w:num w:numId="64" w16cid:durableId="76099282">
    <w:abstractNumId w:val="14"/>
  </w:num>
  <w:num w:numId="65" w16cid:durableId="474183119">
    <w:abstractNumId w:val="68"/>
  </w:num>
  <w:num w:numId="66" w16cid:durableId="1945963951">
    <w:abstractNumId w:val="61"/>
  </w:num>
  <w:num w:numId="67" w16cid:durableId="169567387">
    <w:abstractNumId w:val="31"/>
  </w:num>
  <w:num w:numId="68" w16cid:durableId="183330861">
    <w:abstractNumId w:val="60"/>
  </w:num>
  <w:num w:numId="69" w16cid:durableId="116723714">
    <w:abstractNumId w:val="0"/>
  </w:num>
  <w:num w:numId="70" w16cid:durableId="1425302248">
    <w:abstractNumId w:val="1"/>
  </w:num>
  <w:num w:numId="71" w16cid:durableId="1370184976">
    <w:abstractNumId w:val="64"/>
  </w:num>
  <w:num w:numId="72" w16cid:durableId="673996997">
    <w:abstractNumId w:val="28"/>
  </w:num>
  <w:num w:numId="73" w16cid:durableId="667637657">
    <w:abstractNumId w:val="45"/>
  </w:num>
  <w:num w:numId="74" w16cid:durableId="1099833012">
    <w:abstractNumId w:val="27"/>
  </w:num>
  <w:num w:numId="75" w16cid:durableId="22026935">
    <w:abstractNumId w:val="2"/>
  </w:num>
  <w:num w:numId="76" w16cid:durableId="638386637">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037"/>
    <w:rsid w:val="0001206C"/>
    <w:rsid w:val="00030E84"/>
    <w:rsid w:val="00040270"/>
    <w:rsid w:val="00044B2D"/>
    <w:rsid w:val="000524C8"/>
    <w:rsid w:val="00055F8D"/>
    <w:rsid w:val="00065E61"/>
    <w:rsid w:val="0007092E"/>
    <w:rsid w:val="00084B0D"/>
    <w:rsid w:val="0008676A"/>
    <w:rsid w:val="00087E9D"/>
    <w:rsid w:val="000916ED"/>
    <w:rsid w:val="000952EC"/>
    <w:rsid w:val="000A5841"/>
    <w:rsid w:val="000B7A0F"/>
    <w:rsid w:val="000C30D8"/>
    <w:rsid w:val="000E2061"/>
    <w:rsid w:val="000F5459"/>
    <w:rsid w:val="001043B2"/>
    <w:rsid w:val="0011435B"/>
    <w:rsid w:val="00123EFB"/>
    <w:rsid w:val="00126135"/>
    <w:rsid w:val="0012681C"/>
    <w:rsid w:val="00133EDF"/>
    <w:rsid w:val="00135A4D"/>
    <w:rsid w:val="00146803"/>
    <w:rsid w:val="001522DF"/>
    <w:rsid w:val="001562D2"/>
    <w:rsid w:val="00162485"/>
    <w:rsid w:val="001631CA"/>
    <w:rsid w:val="00171DF6"/>
    <w:rsid w:val="00182507"/>
    <w:rsid w:val="00186E65"/>
    <w:rsid w:val="001A3A59"/>
    <w:rsid w:val="001A5051"/>
    <w:rsid w:val="001A5F2A"/>
    <w:rsid w:val="001C23FC"/>
    <w:rsid w:val="001C6C05"/>
    <w:rsid w:val="001D2143"/>
    <w:rsid w:val="001D798B"/>
    <w:rsid w:val="00204A4F"/>
    <w:rsid w:val="0020717E"/>
    <w:rsid w:val="00214B82"/>
    <w:rsid w:val="002178CD"/>
    <w:rsid w:val="00221B95"/>
    <w:rsid w:val="0022427A"/>
    <w:rsid w:val="00231873"/>
    <w:rsid w:val="00232B1D"/>
    <w:rsid w:val="00240D02"/>
    <w:rsid w:val="0025652F"/>
    <w:rsid w:val="00260468"/>
    <w:rsid w:val="00267B97"/>
    <w:rsid w:val="00270730"/>
    <w:rsid w:val="0027701B"/>
    <w:rsid w:val="0029385B"/>
    <w:rsid w:val="002A34EF"/>
    <w:rsid w:val="002A4536"/>
    <w:rsid w:val="002B40C5"/>
    <w:rsid w:val="002B45F9"/>
    <w:rsid w:val="002B4647"/>
    <w:rsid w:val="002B5F40"/>
    <w:rsid w:val="002B6975"/>
    <w:rsid w:val="002C1524"/>
    <w:rsid w:val="002C43E3"/>
    <w:rsid w:val="002D364A"/>
    <w:rsid w:val="002E16BE"/>
    <w:rsid w:val="002E5DAB"/>
    <w:rsid w:val="002F7B3C"/>
    <w:rsid w:val="00302E05"/>
    <w:rsid w:val="003046BE"/>
    <w:rsid w:val="0030723F"/>
    <w:rsid w:val="00340C77"/>
    <w:rsid w:val="00347C76"/>
    <w:rsid w:val="0036495C"/>
    <w:rsid w:val="00365422"/>
    <w:rsid w:val="00371B28"/>
    <w:rsid w:val="00387FA3"/>
    <w:rsid w:val="00391F04"/>
    <w:rsid w:val="003C40C2"/>
    <w:rsid w:val="003C4748"/>
    <w:rsid w:val="003D2E68"/>
    <w:rsid w:val="003D3FD5"/>
    <w:rsid w:val="003F424F"/>
    <w:rsid w:val="003F6831"/>
    <w:rsid w:val="004054E2"/>
    <w:rsid w:val="004141F2"/>
    <w:rsid w:val="00422579"/>
    <w:rsid w:val="0043483B"/>
    <w:rsid w:val="00435F1A"/>
    <w:rsid w:val="00441896"/>
    <w:rsid w:val="0044311D"/>
    <w:rsid w:val="0045678B"/>
    <w:rsid w:val="0045742D"/>
    <w:rsid w:val="0046382D"/>
    <w:rsid w:val="004714E1"/>
    <w:rsid w:val="00490F6C"/>
    <w:rsid w:val="00495149"/>
    <w:rsid w:val="004A20EC"/>
    <w:rsid w:val="004A4DC4"/>
    <w:rsid w:val="004B0810"/>
    <w:rsid w:val="004D3384"/>
    <w:rsid w:val="004D738E"/>
    <w:rsid w:val="004E745D"/>
    <w:rsid w:val="004F190E"/>
    <w:rsid w:val="004F795C"/>
    <w:rsid w:val="00502C1C"/>
    <w:rsid w:val="005031A6"/>
    <w:rsid w:val="005055D5"/>
    <w:rsid w:val="00505FC8"/>
    <w:rsid w:val="00512A71"/>
    <w:rsid w:val="005262FE"/>
    <w:rsid w:val="005345A8"/>
    <w:rsid w:val="005371E0"/>
    <w:rsid w:val="00560C43"/>
    <w:rsid w:val="00576B95"/>
    <w:rsid w:val="00580043"/>
    <w:rsid w:val="0059344A"/>
    <w:rsid w:val="005B7A96"/>
    <w:rsid w:val="005C3729"/>
    <w:rsid w:val="005C5048"/>
    <w:rsid w:val="005C5B68"/>
    <w:rsid w:val="005D123A"/>
    <w:rsid w:val="005E2295"/>
    <w:rsid w:val="005F21B3"/>
    <w:rsid w:val="0064043B"/>
    <w:rsid w:val="00642362"/>
    <w:rsid w:val="006519C2"/>
    <w:rsid w:val="00655534"/>
    <w:rsid w:val="00656514"/>
    <w:rsid w:val="00661E5A"/>
    <w:rsid w:val="00663AB9"/>
    <w:rsid w:val="00675263"/>
    <w:rsid w:val="00690CA8"/>
    <w:rsid w:val="00696FB6"/>
    <w:rsid w:val="006B1652"/>
    <w:rsid w:val="006B25D1"/>
    <w:rsid w:val="006C132C"/>
    <w:rsid w:val="006D3E9C"/>
    <w:rsid w:val="006D5140"/>
    <w:rsid w:val="006E02DB"/>
    <w:rsid w:val="006E498B"/>
    <w:rsid w:val="006F5DEB"/>
    <w:rsid w:val="00702136"/>
    <w:rsid w:val="00713CDF"/>
    <w:rsid w:val="007157F0"/>
    <w:rsid w:val="00715CA3"/>
    <w:rsid w:val="00717AD9"/>
    <w:rsid w:val="0072675A"/>
    <w:rsid w:val="00731D93"/>
    <w:rsid w:val="007479B1"/>
    <w:rsid w:val="00750189"/>
    <w:rsid w:val="0075130A"/>
    <w:rsid w:val="00755CD9"/>
    <w:rsid w:val="00762BCB"/>
    <w:rsid w:val="0077353C"/>
    <w:rsid w:val="00783F43"/>
    <w:rsid w:val="00784963"/>
    <w:rsid w:val="00794832"/>
    <w:rsid w:val="007A16F5"/>
    <w:rsid w:val="007A5922"/>
    <w:rsid w:val="007B2E25"/>
    <w:rsid w:val="007C3BFB"/>
    <w:rsid w:val="007C504E"/>
    <w:rsid w:val="007D5E61"/>
    <w:rsid w:val="007F286F"/>
    <w:rsid w:val="007F4AC7"/>
    <w:rsid w:val="007F5C7C"/>
    <w:rsid w:val="00807592"/>
    <w:rsid w:val="0081332C"/>
    <w:rsid w:val="0081335A"/>
    <w:rsid w:val="00822185"/>
    <w:rsid w:val="00827E2B"/>
    <w:rsid w:val="00834129"/>
    <w:rsid w:val="008433E2"/>
    <w:rsid w:val="008469F0"/>
    <w:rsid w:val="008470F6"/>
    <w:rsid w:val="008474E7"/>
    <w:rsid w:val="008625B5"/>
    <w:rsid w:val="00880068"/>
    <w:rsid w:val="008869AE"/>
    <w:rsid w:val="008A13B7"/>
    <w:rsid w:val="008C4735"/>
    <w:rsid w:val="008C6CAC"/>
    <w:rsid w:val="008D0E8B"/>
    <w:rsid w:val="008D46AB"/>
    <w:rsid w:val="008E219A"/>
    <w:rsid w:val="008F275C"/>
    <w:rsid w:val="008F76A5"/>
    <w:rsid w:val="00906AD3"/>
    <w:rsid w:val="00930764"/>
    <w:rsid w:val="009416CE"/>
    <w:rsid w:val="00942D80"/>
    <w:rsid w:val="00947047"/>
    <w:rsid w:val="0095058D"/>
    <w:rsid w:val="00986CD1"/>
    <w:rsid w:val="00986E49"/>
    <w:rsid w:val="009D468A"/>
    <w:rsid w:val="009D7677"/>
    <w:rsid w:val="009E0B2A"/>
    <w:rsid w:val="00A11F48"/>
    <w:rsid w:val="00A15472"/>
    <w:rsid w:val="00A3568D"/>
    <w:rsid w:val="00A42DB6"/>
    <w:rsid w:val="00A535AE"/>
    <w:rsid w:val="00A5633F"/>
    <w:rsid w:val="00A57745"/>
    <w:rsid w:val="00A67B5B"/>
    <w:rsid w:val="00A717E7"/>
    <w:rsid w:val="00A73AE2"/>
    <w:rsid w:val="00A7457C"/>
    <w:rsid w:val="00A84318"/>
    <w:rsid w:val="00A87BEE"/>
    <w:rsid w:val="00A92DAE"/>
    <w:rsid w:val="00AA4730"/>
    <w:rsid w:val="00AA72DB"/>
    <w:rsid w:val="00AC29B4"/>
    <w:rsid w:val="00AC4349"/>
    <w:rsid w:val="00AC611E"/>
    <w:rsid w:val="00AF5308"/>
    <w:rsid w:val="00B039D1"/>
    <w:rsid w:val="00B0646C"/>
    <w:rsid w:val="00B15C61"/>
    <w:rsid w:val="00B24200"/>
    <w:rsid w:val="00B255BF"/>
    <w:rsid w:val="00B2597F"/>
    <w:rsid w:val="00B35B29"/>
    <w:rsid w:val="00B4499C"/>
    <w:rsid w:val="00B45EF6"/>
    <w:rsid w:val="00B472BF"/>
    <w:rsid w:val="00B57B7F"/>
    <w:rsid w:val="00B65096"/>
    <w:rsid w:val="00B66021"/>
    <w:rsid w:val="00B70DE0"/>
    <w:rsid w:val="00B73F83"/>
    <w:rsid w:val="00B8089C"/>
    <w:rsid w:val="00B855F9"/>
    <w:rsid w:val="00B86266"/>
    <w:rsid w:val="00B863E7"/>
    <w:rsid w:val="00BA53CE"/>
    <w:rsid w:val="00BB5645"/>
    <w:rsid w:val="00BD4160"/>
    <w:rsid w:val="00BE4D7F"/>
    <w:rsid w:val="00BE63CA"/>
    <w:rsid w:val="00BF2F01"/>
    <w:rsid w:val="00BF42FE"/>
    <w:rsid w:val="00C04183"/>
    <w:rsid w:val="00C37E79"/>
    <w:rsid w:val="00C45981"/>
    <w:rsid w:val="00C469CB"/>
    <w:rsid w:val="00C50344"/>
    <w:rsid w:val="00C5519F"/>
    <w:rsid w:val="00C575B3"/>
    <w:rsid w:val="00C57CDD"/>
    <w:rsid w:val="00C66903"/>
    <w:rsid w:val="00C70DCF"/>
    <w:rsid w:val="00C80273"/>
    <w:rsid w:val="00C83D52"/>
    <w:rsid w:val="00C96B72"/>
    <w:rsid w:val="00C979C3"/>
    <w:rsid w:val="00CB4624"/>
    <w:rsid w:val="00CB5640"/>
    <w:rsid w:val="00CB736E"/>
    <w:rsid w:val="00CC3AB2"/>
    <w:rsid w:val="00CE468A"/>
    <w:rsid w:val="00D00037"/>
    <w:rsid w:val="00D00BC7"/>
    <w:rsid w:val="00D03029"/>
    <w:rsid w:val="00D0328F"/>
    <w:rsid w:val="00D10F9A"/>
    <w:rsid w:val="00D11356"/>
    <w:rsid w:val="00D21B8D"/>
    <w:rsid w:val="00D21BB9"/>
    <w:rsid w:val="00D32087"/>
    <w:rsid w:val="00D47F39"/>
    <w:rsid w:val="00D73E2A"/>
    <w:rsid w:val="00D830A5"/>
    <w:rsid w:val="00DA0C20"/>
    <w:rsid w:val="00DB2C16"/>
    <w:rsid w:val="00DC3736"/>
    <w:rsid w:val="00DD748E"/>
    <w:rsid w:val="00DD7A19"/>
    <w:rsid w:val="00DE1234"/>
    <w:rsid w:val="00DE2F6F"/>
    <w:rsid w:val="00DE7DDD"/>
    <w:rsid w:val="00DF07A9"/>
    <w:rsid w:val="00DF53AF"/>
    <w:rsid w:val="00E068D6"/>
    <w:rsid w:val="00E129F3"/>
    <w:rsid w:val="00E16A12"/>
    <w:rsid w:val="00E2091C"/>
    <w:rsid w:val="00E34E79"/>
    <w:rsid w:val="00E378C1"/>
    <w:rsid w:val="00E45758"/>
    <w:rsid w:val="00E460E2"/>
    <w:rsid w:val="00E51169"/>
    <w:rsid w:val="00E80552"/>
    <w:rsid w:val="00E824EE"/>
    <w:rsid w:val="00E974AC"/>
    <w:rsid w:val="00EA2D23"/>
    <w:rsid w:val="00EA337D"/>
    <w:rsid w:val="00EA683A"/>
    <w:rsid w:val="00EA6FA6"/>
    <w:rsid w:val="00EB1EA8"/>
    <w:rsid w:val="00EB6AA7"/>
    <w:rsid w:val="00EB7314"/>
    <w:rsid w:val="00EC28E4"/>
    <w:rsid w:val="00ED3701"/>
    <w:rsid w:val="00EE7D33"/>
    <w:rsid w:val="00F0024B"/>
    <w:rsid w:val="00F35638"/>
    <w:rsid w:val="00F41011"/>
    <w:rsid w:val="00F430A8"/>
    <w:rsid w:val="00F51B3A"/>
    <w:rsid w:val="00F52D1C"/>
    <w:rsid w:val="00F6275D"/>
    <w:rsid w:val="00F71BE9"/>
    <w:rsid w:val="00F7549B"/>
    <w:rsid w:val="00F8357E"/>
    <w:rsid w:val="00F83DB6"/>
    <w:rsid w:val="00F91672"/>
    <w:rsid w:val="00F93D9A"/>
    <w:rsid w:val="00FA38DB"/>
    <w:rsid w:val="00FB1420"/>
    <w:rsid w:val="00FB36C7"/>
    <w:rsid w:val="00FD15DD"/>
    <w:rsid w:val="00FD3156"/>
    <w:rsid w:val="00FF28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52BD"/>
  <w15:chartTrackingRefBased/>
  <w15:docId w15:val="{3918C6CD-9C4A-4F9E-9A5B-57A3A4B9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738E"/>
  </w:style>
  <w:style w:type="paragraph" w:styleId="Nagwek1">
    <w:name w:val="heading 1"/>
    <w:basedOn w:val="Normalny"/>
    <w:next w:val="Normalny"/>
    <w:link w:val="Nagwek1Znak"/>
    <w:qFormat/>
    <w:rsid w:val="00D00037"/>
    <w:pPr>
      <w:keepNext/>
      <w:spacing w:after="0" w:line="360" w:lineRule="auto"/>
      <w:jc w:val="center"/>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D00037"/>
    <w:pPr>
      <w:keepNext/>
      <w:spacing w:after="0" w:line="36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qFormat/>
    <w:rsid w:val="00D00037"/>
    <w:pPr>
      <w:keepNext/>
      <w:spacing w:before="240" w:after="60" w:line="240" w:lineRule="auto"/>
      <w:outlineLvl w:val="2"/>
    </w:pPr>
    <w:rPr>
      <w:rFonts w:ascii="Arial" w:eastAsia="Times New Roman" w:hAnsi="Arial" w:cs="Times New Roman"/>
      <w:b/>
      <w:bCs/>
      <w:sz w:val="26"/>
      <w:szCs w:val="26"/>
      <w:lang w:eastAsia="pl-PL"/>
    </w:rPr>
  </w:style>
  <w:style w:type="paragraph" w:styleId="Nagwek4">
    <w:name w:val="heading 4"/>
    <w:basedOn w:val="Normalny"/>
    <w:next w:val="Normalny"/>
    <w:link w:val="Nagwek4Znak"/>
    <w:qFormat/>
    <w:rsid w:val="00D00037"/>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D00037"/>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D00037"/>
    <w:pPr>
      <w:tabs>
        <w:tab w:val="num" w:pos="1152"/>
      </w:tabs>
      <w:spacing w:before="240" w:after="60" w:line="240" w:lineRule="auto"/>
      <w:ind w:left="1152" w:hanging="1152"/>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D0003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D0003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D00037"/>
    <w:pPr>
      <w:tabs>
        <w:tab w:val="num" w:pos="1584"/>
      </w:tabs>
      <w:spacing w:before="240" w:after="60" w:line="240" w:lineRule="auto"/>
      <w:ind w:left="1584" w:hanging="1584"/>
      <w:outlineLvl w:val="8"/>
    </w:pPr>
    <w:rPr>
      <w:rFonts w:ascii="Arial" w:eastAsia="Times New Roman" w:hAnsi="Arial"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0037"/>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D00037"/>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D00037"/>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D0003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D0003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D00037"/>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D0003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D0003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D00037"/>
    <w:rPr>
      <w:rFonts w:ascii="Arial" w:eastAsia="Times New Roman" w:hAnsi="Arial" w:cs="Times New Roman"/>
      <w:sz w:val="20"/>
      <w:szCs w:val="20"/>
      <w:lang w:eastAsia="pl-PL"/>
    </w:rPr>
  </w:style>
  <w:style w:type="numbering" w:customStyle="1" w:styleId="Bezlisty1">
    <w:name w:val="Bez listy1"/>
    <w:next w:val="Bezlisty"/>
    <w:uiPriority w:val="99"/>
    <w:semiHidden/>
    <w:unhideWhenUsed/>
    <w:rsid w:val="00D00037"/>
  </w:style>
  <w:style w:type="paragraph" w:styleId="Nagwek">
    <w:name w:val="header"/>
    <w:basedOn w:val="Normalny"/>
    <w:link w:val="NagwekZnak"/>
    <w:semiHidden/>
    <w:rsid w:val="00D00037"/>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semiHidden/>
    <w:rsid w:val="00D00037"/>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D00037"/>
    <w:pPr>
      <w:spacing w:after="0" w:line="360" w:lineRule="auto"/>
      <w:jc w:val="center"/>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00037"/>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D00037"/>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D00037"/>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D0003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D00037"/>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D00037"/>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D00037"/>
    <w:rPr>
      <w:rFonts w:ascii="Times New Roman" w:eastAsia="Times New Roman" w:hAnsi="Times New Roman" w:cs="Times New Roman"/>
      <w:sz w:val="24"/>
      <w:szCs w:val="24"/>
      <w:lang w:eastAsia="pl-PL"/>
    </w:rPr>
  </w:style>
  <w:style w:type="paragraph" w:styleId="NormalnyWeb">
    <w:name w:val="Normal (Web)"/>
    <w:basedOn w:val="Normalny"/>
    <w:uiPriority w:val="99"/>
    <w:rsid w:val="00D00037"/>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ytu">
    <w:name w:val="Title"/>
    <w:basedOn w:val="Normalny"/>
    <w:link w:val="TytuZnak"/>
    <w:qFormat/>
    <w:rsid w:val="00D00037"/>
    <w:pPr>
      <w:spacing w:after="0" w:line="240" w:lineRule="auto"/>
      <w:jc w:val="center"/>
    </w:pPr>
    <w:rPr>
      <w:rFonts w:ascii="Arial" w:eastAsia="Times New Roman" w:hAnsi="Arial" w:cs="Times New Roman"/>
      <w:b/>
      <w:sz w:val="24"/>
      <w:szCs w:val="20"/>
      <w:lang w:eastAsia="pl-PL"/>
    </w:rPr>
  </w:style>
  <w:style w:type="character" w:customStyle="1" w:styleId="TytuZnak">
    <w:name w:val="Tytuł Znak"/>
    <w:basedOn w:val="Domylnaczcionkaakapitu"/>
    <w:link w:val="Tytu"/>
    <w:rsid w:val="00D00037"/>
    <w:rPr>
      <w:rFonts w:ascii="Arial" w:eastAsia="Times New Roman" w:hAnsi="Arial" w:cs="Times New Roman"/>
      <w:b/>
      <w:sz w:val="24"/>
      <w:szCs w:val="20"/>
      <w:lang w:eastAsia="pl-PL"/>
    </w:rPr>
  </w:style>
  <w:style w:type="paragraph" w:styleId="Tekstdymka">
    <w:name w:val="Balloon Text"/>
    <w:basedOn w:val="Normalny"/>
    <w:link w:val="TekstdymkaZnak"/>
    <w:semiHidden/>
    <w:rsid w:val="00D0003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semiHidden/>
    <w:rsid w:val="00D00037"/>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D0003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D0003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0003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0003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00037"/>
  </w:style>
  <w:style w:type="paragraph" w:styleId="Tekstprzypisukocowego">
    <w:name w:val="endnote text"/>
    <w:basedOn w:val="Normalny"/>
    <w:link w:val="TekstprzypisukocowegoZnak"/>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00037"/>
    <w:rPr>
      <w:rFonts w:ascii="Times New Roman" w:eastAsia="Times New Roman" w:hAnsi="Times New Roman" w:cs="Times New Roman"/>
      <w:sz w:val="20"/>
      <w:szCs w:val="20"/>
      <w:lang w:eastAsia="pl-PL"/>
    </w:rPr>
  </w:style>
  <w:style w:type="character" w:styleId="Odwoanieprzypisukocowego">
    <w:name w:val="endnote reference"/>
    <w:semiHidden/>
    <w:rsid w:val="00D00037"/>
    <w:rPr>
      <w:vertAlign w:val="superscript"/>
    </w:rPr>
  </w:style>
  <w:style w:type="paragraph" w:customStyle="1" w:styleId="normaltableau">
    <w:name w:val="normal_tableau"/>
    <w:basedOn w:val="Normalny"/>
    <w:rsid w:val="00D00037"/>
    <w:pPr>
      <w:spacing w:before="120" w:after="120" w:line="240" w:lineRule="auto"/>
      <w:jc w:val="both"/>
    </w:pPr>
    <w:rPr>
      <w:rFonts w:ascii="Optima" w:eastAsia="Times New Roman" w:hAnsi="Optima" w:cs="Times New Roman"/>
      <w:lang w:val="en-GB" w:eastAsia="pl-PL"/>
    </w:rPr>
  </w:style>
  <w:style w:type="character" w:customStyle="1" w:styleId="TekstprzypisudolnegoZnak">
    <w:name w:val="Tekst przypisu dolnego Znak"/>
    <w:semiHidden/>
    <w:locked/>
    <w:rsid w:val="00D00037"/>
    <w:rPr>
      <w:noProof w:val="0"/>
      <w:lang w:val="pl-PL" w:eastAsia="pl-PL" w:bidi="ar-SA"/>
    </w:rPr>
  </w:style>
  <w:style w:type="paragraph" w:styleId="Tekstprzypisudolnego">
    <w:name w:val="footnote text"/>
    <w:basedOn w:val="Normalny"/>
    <w:link w:val="TekstprzypisudolnegoZnak1"/>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semiHidden/>
    <w:rsid w:val="00D00037"/>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D00037"/>
    <w:pPr>
      <w:spacing w:after="0" w:line="360" w:lineRule="auto"/>
      <w:ind w:left="720"/>
      <w:contextualSpacing/>
    </w:pPr>
    <w:rPr>
      <w:rFonts w:ascii="Calibri" w:eastAsia="Calibri" w:hAnsi="Calibri" w:cs="Times New Roman"/>
    </w:rPr>
  </w:style>
  <w:style w:type="paragraph" w:customStyle="1" w:styleId="Angebotstabelle">
    <w:name w:val="Angebotstabelle"/>
    <w:basedOn w:val="Normalny"/>
    <w:rsid w:val="00D00037"/>
    <w:pPr>
      <w:tabs>
        <w:tab w:val="decimal" w:pos="5670"/>
        <w:tab w:val="decimal" w:pos="7371"/>
      </w:tabs>
      <w:spacing w:before="60" w:after="0" w:line="240" w:lineRule="auto"/>
    </w:pPr>
    <w:rPr>
      <w:rFonts w:ascii="SartoriusRotisMail" w:eastAsia="Times New Roman" w:hAnsi="SartoriusRotisMail" w:cs="Times New Roman"/>
      <w:szCs w:val="20"/>
      <w:lang w:val="de-DE" w:eastAsia="de-DE"/>
    </w:rPr>
  </w:style>
  <w:style w:type="character" w:styleId="Odwoanieprzypisudolnego">
    <w:name w:val="footnote reference"/>
    <w:semiHidden/>
    <w:rsid w:val="00D00037"/>
    <w:rPr>
      <w:vertAlign w:val="superscript"/>
    </w:rPr>
  </w:style>
  <w:style w:type="character" w:styleId="Uwydatnienie">
    <w:name w:val="Emphasis"/>
    <w:qFormat/>
    <w:rsid w:val="00D00037"/>
    <w:rPr>
      <w:i/>
      <w:iCs/>
    </w:rPr>
  </w:style>
  <w:style w:type="character" w:styleId="Hipercze">
    <w:name w:val="Hyperlink"/>
    <w:uiPriority w:val="99"/>
    <w:unhideWhenUsed/>
    <w:rsid w:val="00D00037"/>
    <w:rPr>
      <w:color w:val="0000FF"/>
      <w:u w:val="single"/>
    </w:rPr>
  </w:style>
  <w:style w:type="character" w:styleId="UyteHipercze">
    <w:name w:val="FollowedHyperlink"/>
    <w:semiHidden/>
    <w:unhideWhenUsed/>
    <w:rsid w:val="00D00037"/>
    <w:rPr>
      <w:color w:val="800080"/>
      <w:u w:val="single"/>
    </w:rPr>
  </w:style>
  <w:style w:type="character" w:customStyle="1" w:styleId="al">
    <w:name w:val="al"/>
    <w:basedOn w:val="Domylnaczcionkaakapitu"/>
    <w:rsid w:val="00D00037"/>
  </w:style>
  <w:style w:type="paragraph" w:styleId="Tekstpodstawowy3">
    <w:name w:val="Body Text 3"/>
    <w:basedOn w:val="Normalny"/>
    <w:link w:val="Tekstpodstawowy3Znak"/>
    <w:semiHidden/>
    <w:unhideWhenUsed/>
    <w:rsid w:val="00D0003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D00037"/>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D00037"/>
    <w:rPr>
      <w:sz w:val="16"/>
      <w:szCs w:val="16"/>
    </w:rPr>
  </w:style>
  <w:style w:type="paragraph" w:styleId="Tekstkomentarza">
    <w:name w:val="annotation text"/>
    <w:basedOn w:val="Normalny"/>
    <w:link w:val="TekstkomentarzaZnak"/>
    <w:uiPriority w:val="99"/>
    <w:unhideWhenUsed/>
    <w:rsid w:val="00D0003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0003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D00037"/>
    <w:rPr>
      <w:b/>
      <w:bCs/>
    </w:rPr>
  </w:style>
  <w:style w:type="character" w:customStyle="1" w:styleId="TematkomentarzaZnak">
    <w:name w:val="Temat komentarza Znak"/>
    <w:basedOn w:val="TekstkomentarzaZnak"/>
    <w:link w:val="Tematkomentarza"/>
    <w:rsid w:val="00D00037"/>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D000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00037"/>
    <w:rPr>
      <w:rFonts w:ascii="Courier New" w:eastAsia="Times New Roman" w:hAnsi="Courier New" w:cs="Times New Roman"/>
      <w:sz w:val="20"/>
      <w:szCs w:val="20"/>
      <w:lang w:eastAsia="pl-PL"/>
    </w:rPr>
  </w:style>
  <w:style w:type="character" w:customStyle="1" w:styleId="shorttext">
    <w:name w:val="short_text"/>
    <w:basedOn w:val="Domylnaczcionkaakapitu"/>
    <w:rsid w:val="00D00037"/>
  </w:style>
  <w:style w:type="character" w:styleId="Pogrubienie">
    <w:name w:val="Strong"/>
    <w:uiPriority w:val="22"/>
    <w:qFormat/>
    <w:rsid w:val="00D00037"/>
    <w:rPr>
      <w:b/>
      <w:bCs/>
    </w:rPr>
  </w:style>
  <w:style w:type="paragraph" w:styleId="Listapunktowana">
    <w:name w:val="List Bullet"/>
    <w:basedOn w:val="Normalny"/>
    <w:autoRedefine/>
    <w:semiHidden/>
    <w:rsid w:val="00D00037"/>
    <w:pPr>
      <w:numPr>
        <w:numId w:val="6"/>
      </w:numPr>
      <w:spacing w:after="0" w:line="240" w:lineRule="auto"/>
      <w:ind w:left="540" w:hanging="540"/>
      <w:jc w:val="both"/>
    </w:pPr>
    <w:rPr>
      <w:rFonts w:ascii="Arial" w:eastAsia="Times New Roman" w:hAnsi="Arial" w:cs="Arial"/>
      <w:bCs/>
      <w:sz w:val="24"/>
      <w:szCs w:val="24"/>
      <w:lang w:eastAsia="de-DE"/>
    </w:rPr>
  </w:style>
  <w:style w:type="character" w:customStyle="1" w:styleId="attributenametext">
    <w:name w:val="attribute_name_text"/>
    <w:basedOn w:val="Domylnaczcionkaakapitu"/>
    <w:rsid w:val="00D00037"/>
  </w:style>
  <w:style w:type="paragraph" w:customStyle="1" w:styleId="Tabelapozycja">
    <w:name w:val="Tabela pozycja"/>
    <w:basedOn w:val="Normalny"/>
    <w:rsid w:val="00D00037"/>
    <w:pPr>
      <w:spacing w:after="0" w:line="240" w:lineRule="auto"/>
    </w:pPr>
    <w:rPr>
      <w:rFonts w:ascii="Arial" w:eastAsia="MS Outlook" w:hAnsi="Arial" w:cs="Times New Roman"/>
      <w:szCs w:val="20"/>
      <w:lang w:eastAsia="pl-PL"/>
    </w:rPr>
  </w:style>
  <w:style w:type="character" w:customStyle="1" w:styleId="big">
    <w:name w:val="big"/>
    <w:basedOn w:val="Domylnaczcionkaakapitu"/>
    <w:rsid w:val="00D00037"/>
  </w:style>
  <w:style w:type="paragraph" w:customStyle="1" w:styleId="headline">
    <w:name w:val="headline"/>
    <w:basedOn w:val="Normalny"/>
    <w:rsid w:val="00D000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D00037"/>
    <w:pPr>
      <w:spacing w:before="100" w:beforeAutospacing="1" w:after="142" w:line="288" w:lineRule="auto"/>
    </w:pPr>
    <w:rPr>
      <w:rFonts w:ascii="Times New Roman" w:eastAsia="Times New Roman" w:hAnsi="Times New Roman" w:cs="Times New Roman"/>
      <w:color w:val="000000"/>
      <w:sz w:val="24"/>
      <w:szCs w:val="24"/>
      <w:lang w:eastAsia="pl-PL"/>
    </w:rPr>
  </w:style>
  <w:style w:type="character" w:customStyle="1" w:styleId="tech-name">
    <w:name w:val="tech-name"/>
    <w:basedOn w:val="Domylnaczcionkaakapitu"/>
    <w:rsid w:val="00D00037"/>
  </w:style>
  <w:style w:type="character" w:customStyle="1" w:styleId="apple-style-span">
    <w:name w:val="apple-style-span"/>
    <w:basedOn w:val="Domylnaczcionkaakapitu"/>
    <w:rsid w:val="00D00037"/>
  </w:style>
  <w:style w:type="character" w:customStyle="1" w:styleId="hps">
    <w:name w:val="hps"/>
    <w:basedOn w:val="Domylnaczcionkaakapitu"/>
    <w:rsid w:val="00D00037"/>
  </w:style>
  <w:style w:type="paragraph" w:customStyle="1" w:styleId="Zawartotabeli">
    <w:name w:val="Zawartość tabeli"/>
    <w:basedOn w:val="Normalny"/>
    <w:rsid w:val="00D00037"/>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Standard">
    <w:name w:val="Standard"/>
    <w:rsid w:val="00D00037"/>
    <w:pPr>
      <w:widowControl w:val="0"/>
      <w:suppressAutoHyphens/>
      <w:autoSpaceDN w:val="0"/>
      <w:spacing w:after="0" w:line="240" w:lineRule="auto"/>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D00037"/>
    <w:pPr>
      <w:suppressAutoHyphens/>
      <w:spacing w:after="0" w:line="360" w:lineRule="auto"/>
      <w:ind w:left="720"/>
    </w:pPr>
    <w:rPr>
      <w:rFonts w:ascii="Calibri" w:eastAsia="Calibri" w:hAnsi="Calibri" w:cs="Calibri"/>
      <w:kern w:val="1"/>
      <w:lang w:eastAsia="ar-SA"/>
    </w:rPr>
  </w:style>
  <w:style w:type="paragraph" w:styleId="Bezodstpw">
    <w:name w:val="No Spacing"/>
    <w:uiPriority w:val="1"/>
    <w:qFormat/>
    <w:rsid w:val="00D00037"/>
    <w:pPr>
      <w:spacing w:after="0" w:line="240" w:lineRule="auto"/>
    </w:pPr>
    <w:rPr>
      <w:rFonts w:ascii="Calibri" w:eastAsia="Times New Roman" w:hAnsi="Calibri" w:cs="Times New Roman"/>
      <w:szCs w:val="24"/>
      <w:lang w:eastAsia="pl-PL"/>
    </w:rPr>
  </w:style>
  <w:style w:type="character" w:customStyle="1" w:styleId="st">
    <w:name w:val="st"/>
    <w:basedOn w:val="Domylnaczcionkaakapitu"/>
    <w:rsid w:val="00D00037"/>
  </w:style>
  <w:style w:type="character" w:customStyle="1" w:styleId="czeinternetowe">
    <w:name w:val="Łącze internetowe"/>
    <w:rsid w:val="00D00037"/>
    <w:rPr>
      <w:rFonts w:ascii="Times New Roman" w:hAnsi="Times New Roman" w:cs="Times New Roman"/>
      <w:color w:val="0000FF"/>
      <w:u w:val="single"/>
    </w:rPr>
  </w:style>
  <w:style w:type="character" w:customStyle="1" w:styleId="tooltipstertooltipstered">
    <w:name w:val="tooltipster tooltipstered"/>
    <w:rsid w:val="00D00037"/>
  </w:style>
  <w:style w:type="paragraph" w:styleId="Poprawka">
    <w:name w:val="Revision"/>
    <w:hidden/>
    <w:uiPriority w:val="99"/>
    <w:semiHidden/>
    <w:rsid w:val="00D00037"/>
    <w:pPr>
      <w:spacing w:after="0" w:line="240" w:lineRule="auto"/>
    </w:pPr>
    <w:rPr>
      <w:rFonts w:ascii="Times New Roman" w:eastAsia="Times New Roman" w:hAnsi="Times New Roman" w:cs="Times New Roman"/>
      <w:sz w:val="24"/>
      <w:szCs w:val="24"/>
      <w:lang w:eastAsia="pl-PL"/>
    </w:rPr>
  </w:style>
  <w:style w:type="character" w:customStyle="1" w:styleId="Odwoaniedokomentarza2">
    <w:name w:val="Odwołanie do komentarza2"/>
    <w:rsid w:val="00D00037"/>
    <w:rPr>
      <w:sz w:val="16"/>
      <w:szCs w:val="16"/>
    </w:rPr>
  </w:style>
  <w:style w:type="character" w:customStyle="1" w:styleId="TekstkomentarzaZnak2">
    <w:name w:val="Tekst komentarza Znak2"/>
    <w:uiPriority w:val="99"/>
    <w:semiHidden/>
    <w:rsid w:val="00D00037"/>
    <w:rPr>
      <w:lang w:eastAsia="zh-CN"/>
    </w:rPr>
  </w:style>
  <w:style w:type="paragraph" w:customStyle="1" w:styleId="TableParagraph">
    <w:name w:val="Table Paragraph"/>
    <w:basedOn w:val="Normalny"/>
    <w:uiPriority w:val="1"/>
    <w:qFormat/>
    <w:rsid w:val="00D00037"/>
    <w:pPr>
      <w:widowControl w:val="0"/>
      <w:spacing w:after="0" w:line="240" w:lineRule="auto"/>
      <w:ind w:left="103" w:right="308"/>
    </w:pPr>
    <w:rPr>
      <w:rFonts w:ascii="Arial" w:eastAsia="Arial" w:hAnsi="Arial" w:cs="Arial"/>
      <w:lang w:val="en-US"/>
    </w:rPr>
  </w:style>
  <w:style w:type="paragraph" w:customStyle="1" w:styleId="Default">
    <w:name w:val="Default"/>
    <w:rsid w:val="00D00037"/>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D00037"/>
    <w:rPr>
      <w:color w:val="605E5C"/>
      <w:shd w:val="clear" w:color="auto" w:fill="E1DFDD"/>
    </w:rPr>
  </w:style>
  <w:style w:type="table" w:styleId="Tabela-Siatka">
    <w:name w:val="Table Grid"/>
    <w:basedOn w:val="Standardowy"/>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141F2"/>
    <w:rPr>
      <w:color w:val="605E5C"/>
      <w:shd w:val="clear" w:color="auto" w:fill="E1DFDD"/>
    </w:rPr>
  </w:style>
  <w:style w:type="character" w:customStyle="1" w:styleId="cf01">
    <w:name w:val="cf01"/>
    <w:basedOn w:val="Domylnaczcionkaakapitu"/>
    <w:rsid w:val="00DA0C20"/>
    <w:rPr>
      <w:rFonts w:ascii="Segoe UI" w:hAnsi="Segoe UI" w:cs="Segoe UI" w:hint="default"/>
      <w:sz w:val="18"/>
      <w:szCs w:val="18"/>
    </w:rPr>
  </w:style>
  <w:style w:type="character" w:customStyle="1" w:styleId="hgkelc">
    <w:name w:val="hgkelc"/>
    <w:basedOn w:val="Domylnaczcionkaakapitu"/>
    <w:rsid w:val="00EB7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111798">
      <w:bodyDiv w:val="1"/>
      <w:marLeft w:val="0"/>
      <w:marRight w:val="0"/>
      <w:marTop w:val="0"/>
      <w:marBottom w:val="0"/>
      <w:divBdr>
        <w:top w:val="none" w:sz="0" w:space="0" w:color="auto"/>
        <w:left w:val="none" w:sz="0" w:space="0" w:color="auto"/>
        <w:bottom w:val="none" w:sz="0" w:space="0" w:color="auto"/>
        <w:right w:val="none" w:sz="0" w:space="0" w:color="auto"/>
      </w:divBdr>
    </w:div>
    <w:div w:id="1450204167">
      <w:bodyDiv w:val="1"/>
      <w:marLeft w:val="0"/>
      <w:marRight w:val="0"/>
      <w:marTop w:val="0"/>
      <w:marBottom w:val="0"/>
      <w:divBdr>
        <w:top w:val="none" w:sz="0" w:space="0" w:color="auto"/>
        <w:left w:val="none" w:sz="0" w:space="0" w:color="auto"/>
        <w:bottom w:val="none" w:sz="0" w:space="0" w:color="auto"/>
        <w:right w:val="none" w:sz="0" w:space="0" w:color="auto"/>
      </w:divBdr>
    </w:div>
    <w:div w:id="17894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2052%20340-81-12" TargetMode="External"/><Relationship Id="rId13" Type="http://schemas.openxmlformats.org/officeDocument/2006/relationships/hyperlink" Target="https://platformazakupowa.pl/strona/45-instrukcje"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przetargi@pbs.edu.pl" TargetMode="External"/><Relationship Id="rId12" Type="http://schemas.openxmlformats.org/officeDocument/2006/relationships/hyperlink" Target="https://platformazakupowa.pl/pn/pbs"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atformazakupowa.pl/pn/p"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latformazakupowa.pl/strona/45-instrukcje" TargetMode="External"/><Relationship Id="rId23"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platformazakupowa.pl/pn/pbs" TargetMode="External"/><Relationship Id="rId14" Type="http://schemas.openxmlformats.org/officeDocument/2006/relationships/hyperlink" Target="https://platformazakupowa.pl/strona/1-regulamin"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38</Pages>
  <Words>12807</Words>
  <Characters>76842</Characters>
  <Application>Microsoft Office Word</Application>
  <DocSecurity>0</DocSecurity>
  <Lines>640</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AZZP</dc:creator>
  <cp:keywords/>
  <dc:description/>
  <cp:lastModifiedBy>ajuskowiak@o365.utp.edu.pl</cp:lastModifiedBy>
  <cp:revision>85</cp:revision>
  <cp:lastPrinted>2021-09-23T06:14:00Z</cp:lastPrinted>
  <dcterms:created xsi:type="dcterms:W3CDTF">2022-03-17T06:21:00Z</dcterms:created>
  <dcterms:modified xsi:type="dcterms:W3CDTF">2022-11-09T11:24:00Z</dcterms:modified>
</cp:coreProperties>
</file>