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>
        <w:rPr>
          <w:rFonts w:eastAsia="Arial Unicode MS" w:cs="Arial"/>
          <w:sz w:val="18"/>
          <w:szCs w:val="18"/>
        </w:rPr>
      </w:r>
      <w:r w:rsidRPr="00CF2EDA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>
        <w:rPr>
          <w:rFonts w:eastAsia="Arial Unicode MS" w:cs="Arial"/>
          <w:sz w:val="18"/>
          <w:szCs w:val="18"/>
        </w:rPr>
      </w:r>
      <w:r w:rsidRPr="00CF2EDA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  <w:sz w:val="18"/>
          <w:szCs w:val="18"/>
        </w:rPr>
      </w:r>
      <w:r w:rsidR="00AB5EF1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AB5EF1">
        <w:rPr>
          <w:rFonts w:asciiTheme="minorHAnsi" w:eastAsia="Arial Unicode MS" w:hAnsiTheme="minorHAnsi" w:cs="Arial"/>
          <w:b/>
        </w:rPr>
      </w:r>
      <w:r w:rsidR="00AB5EF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AB5EF1">
        <w:rPr>
          <w:rFonts w:cs="Arial"/>
          <w:b/>
          <w:bCs/>
        </w:rPr>
      </w:r>
      <w:r w:rsidR="00AB5EF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AB5EF1">
        <w:rPr>
          <w:rFonts w:cs="Arial"/>
          <w:b/>
          <w:bCs/>
        </w:rPr>
      </w:r>
      <w:r w:rsidR="00AB5EF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1" w:rsidRDefault="00AB5EF1" w:rsidP="002B2DEB">
      <w:pPr>
        <w:spacing w:after="0" w:line="240" w:lineRule="auto"/>
      </w:pPr>
      <w:r>
        <w:separator/>
      </w:r>
    </w:p>
  </w:endnote>
  <w:endnote w:type="continuationSeparator" w:id="0">
    <w:p w:rsidR="00AB5EF1" w:rsidRDefault="00AB5EF1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1" w:rsidRDefault="00AB5EF1" w:rsidP="002B2DEB">
      <w:pPr>
        <w:spacing w:after="0" w:line="240" w:lineRule="auto"/>
      </w:pPr>
      <w:r>
        <w:separator/>
      </w:r>
    </w:p>
  </w:footnote>
  <w:footnote w:type="continuationSeparator" w:id="0">
    <w:p w:rsidR="00AB5EF1" w:rsidRDefault="00AB5EF1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062B">
      <w:rPr>
        <w:rFonts w:eastAsia="Times New Roman" w:cs="Times New Roman"/>
        <w:b/>
      </w:rPr>
      <w:t>1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A05270" w:rsidRPr="00A05270">
      <w:rPr>
        <w:rFonts w:asciiTheme="minorHAnsi" w:hAnsiTheme="minorHAnsi"/>
        <w:b/>
        <w:i w:val="0"/>
        <w:sz w:val="22"/>
        <w:szCs w:val="22"/>
      </w:rPr>
      <w:t>Przebudowa drogi w ci</w:t>
    </w:r>
    <w:r w:rsidR="00A05270">
      <w:rPr>
        <w:rFonts w:asciiTheme="minorHAnsi" w:hAnsiTheme="minorHAnsi"/>
        <w:b/>
        <w:i w:val="0"/>
        <w:sz w:val="22"/>
        <w:szCs w:val="22"/>
      </w:rPr>
      <w:t>ągu ul. Piaskowej i Rolniczej w </w:t>
    </w:r>
    <w:r w:rsidR="00A05270" w:rsidRPr="00A05270">
      <w:rPr>
        <w:rFonts w:asciiTheme="minorHAnsi" w:hAnsiTheme="minorHAnsi"/>
        <w:b/>
        <w:i w:val="0"/>
        <w:sz w:val="22"/>
        <w:szCs w:val="22"/>
      </w:rPr>
      <w:t>miejscowości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AB5EF1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05270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6757-C861-4EE6-A103-1769649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100</cp:revision>
  <cp:lastPrinted>2021-12-08T07:40:00Z</cp:lastPrinted>
  <dcterms:created xsi:type="dcterms:W3CDTF">2021-01-14T12:10:00Z</dcterms:created>
  <dcterms:modified xsi:type="dcterms:W3CDTF">2024-01-03T07:25:00Z</dcterms:modified>
</cp:coreProperties>
</file>