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A035" w14:textId="77777777" w:rsidR="00F904C9" w:rsidRPr="000A75AA" w:rsidRDefault="009204DB">
      <w:pPr>
        <w:ind w:firstLine="708"/>
        <w:rPr>
          <w:rFonts w:ascii="Times New Roman" w:hAnsi="Times New Roman" w:cs="Times New Roman"/>
          <w:b/>
          <w:bCs/>
        </w:rPr>
      </w:pPr>
      <w:r w:rsidRPr="00483DC9">
        <w:rPr>
          <w:rFonts w:cs="Calibri"/>
          <w:b/>
          <w:bCs/>
          <w:sz w:val="28"/>
          <w:szCs w:val="28"/>
        </w:rPr>
        <w:t xml:space="preserve"> </w:t>
      </w:r>
      <w:r w:rsidRPr="000A75AA">
        <w:rPr>
          <w:rFonts w:ascii="Times New Roman" w:hAnsi="Times New Roman" w:cs="Times New Roman"/>
          <w:b/>
          <w:bCs/>
        </w:rPr>
        <w:t>ZESTAWIENIE WYMAGANYCH FUNKCJI I PARAMETRÓW TECHNICZNYCH</w:t>
      </w:r>
    </w:p>
    <w:p w14:paraId="3D21D1FE" w14:textId="65E5C7ED" w:rsidR="00F904C9" w:rsidRPr="000A75AA" w:rsidRDefault="009204DB" w:rsidP="000A75AA">
      <w:pPr>
        <w:rPr>
          <w:rFonts w:ascii="Times New Roman" w:hAnsi="Times New Roman" w:cs="Times New Roman"/>
        </w:rPr>
      </w:pPr>
      <w:r w:rsidRPr="000A75AA">
        <w:rPr>
          <w:rFonts w:ascii="Times New Roman" w:hAnsi="Times New Roman" w:cs="Times New Roman"/>
          <w:b/>
          <w:bCs/>
          <w:u w:val="single"/>
        </w:rPr>
        <w:t>Przedmiot zamówienia:</w:t>
      </w:r>
      <w:r w:rsidRPr="000A75AA">
        <w:rPr>
          <w:rFonts w:ascii="Times New Roman" w:hAnsi="Times New Roman" w:cs="Times New Roman"/>
          <w:b/>
          <w:bCs/>
        </w:rPr>
        <w:t xml:space="preserve">  </w:t>
      </w:r>
      <w:r w:rsidR="0003675D" w:rsidRPr="000A75AA">
        <w:rPr>
          <w:rFonts w:ascii="Times New Roman" w:hAnsi="Times New Roman" w:cs="Times New Roman"/>
          <w:b/>
          <w:bCs/>
        </w:rPr>
        <w:t>APARAT DO ZNIECZULENIA</w:t>
      </w:r>
    </w:p>
    <w:tbl>
      <w:tblPr>
        <w:tblW w:w="997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94"/>
        <w:gridCol w:w="4654"/>
        <w:gridCol w:w="1352"/>
        <w:gridCol w:w="1498"/>
        <w:gridCol w:w="1578"/>
      </w:tblGrid>
      <w:tr w:rsidR="00F904C9" w:rsidRPr="00483DC9" w14:paraId="70CA4958" w14:textId="77777777">
        <w:trPr>
          <w:trHeight w:val="340"/>
        </w:trPr>
        <w:tc>
          <w:tcPr>
            <w:tcW w:w="9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81D4B7" w14:textId="77777777" w:rsidR="00F904C9" w:rsidRPr="000A75AA" w:rsidRDefault="009204DB" w:rsidP="000A75A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5AA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</w:tc>
      </w:tr>
      <w:tr w:rsidR="00F904C9" w:rsidRPr="00483DC9" w14:paraId="4724169E" w14:textId="77777777">
        <w:trPr>
          <w:trHeight w:val="148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B6C9F25" w14:textId="77777777" w:rsidR="00F904C9" w:rsidRPr="000A75AA" w:rsidRDefault="009204D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5AA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312210C1" w14:textId="77777777" w:rsidR="00F904C9" w:rsidRPr="000A75AA" w:rsidRDefault="009204D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5AA">
              <w:rPr>
                <w:rFonts w:ascii="Times New Roman" w:hAnsi="Times New Roman" w:cs="Times New Roman"/>
                <w:b/>
                <w:bCs/>
              </w:rPr>
              <w:t>Wymagany parametr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2E98C71" w14:textId="77777777" w:rsidR="00F904C9" w:rsidRPr="000A75AA" w:rsidRDefault="009204D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5AA">
              <w:rPr>
                <w:rFonts w:ascii="Times New Roman" w:hAnsi="Times New Roman" w:cs="Times New Roman"/>
                <w:b/>
                <w:bCs/>
              </w:rPr>
              <w:t>Warunek graniczny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4BD73BC" w14:textId="77777777" w:rsidR="00F904C9" w:rsidRPr="000A75AA" w:rsidRDefault="009204D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5AA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030DE558" w14:textId="77777777" w:rsidR="00F904C9" w:rsidRPr="000A75AA" w:rsidRDefault="009204D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5AA">
              <w:rPr>
                <w:rFonts w:ascii="Times New Roman" w:hAnsi="Times New Roman" w:cs="Times New Roman"/>
                <w:b/>
                <w:bCs/>
              </w:rPr>
              <w:t>Odpowiedź Wykonawcy (podać parametry oferowane)</w:t>
            </w:r>
          </w:p>
        </w:tc>
      </w:tr>
      <w:tr w:rsidR="00F904C9" w:rsidRPr="00483DC9" w14:paraId="7EE84000" w14:textId="77777777">
        <w:trPr>
          <w:trHeight w:val="34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848756" w14:textId="77777777" w:rsidR="00F904C9" w:rsidRPr="000A75AA" w:rsidRDefault="009204DB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A75AA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48DA37" w14:textId="77777777" w:rsidR="00F904C9" w:rsidRPr="000A75AA" w:rsidRDefault="009204D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5AA">
              <w:rPr>
                <w:rFonts w:ascii="Times New Roman" w:hAnsi="Times New Roman" w:cs="Times New Roman"/>
                <w:b/>
                <w:bCs/>
              </w:rPr>
              <w:t>WYMAGANIA OGÓLNE</w:t>
            </w:r>
          </w:p>
        </w:tc>
      </w:tr>
      <w:tr w:rsidR="00251395" w:rsidRPr="00483DC9" w14:paraId="099960E4" w14:textId="77777777">
        <w:trPr>
          <w:trHeight w:val="87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C3FE7" w14:textId="77777777" w:rsidR="00251395" w:rsidRPr="000A75AA" w:rsidRDefault="00251395" w:rsidP="00251395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5D28" w14:textId="6BC26446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Aparat na podstawie jezdnej 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indywidualne hamulce na wszystkich kołach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E9202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45B3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97E0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395" w:rsidRPr="00483DC9" w14:paraId="1C45CA9B" w14:textId="77777777">
        <w:trPr>
          <w:trHeight w:val="59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CF9C" w14:textId="77777777" w:rsidR="00251395" w:rsidRPr="000A75AA" w:rsidRDefault="00251395" w:rsidP="00251395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8A22" w14:textId="2AAD25CE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Fabryczne uchwyty na dwie 10 litrowe butle rezerwowe, reduktory do butli O2 i N2O niewbudowane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1ADC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241F6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649E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395" w:rsidRPr="00483DC9" w14:paraId="77795EE9" w14:textId="77777777">
        <w:trPr>
          <w:trHeight w:val="58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A618B" w14:textId="77777777" w:rsidR="00251395" w:rsidRPr="000A75AA" w:rsidRDefault="00251395" w:rsidP="00251395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E50B" w14:textId="657F6757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Aparat przystosowany do pracy przy ciśnieniu sieci centralnej dla: O2, N2O, Powietrza od 2,7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kPa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x 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9EC7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1295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B340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395" w:rsidRPr="00483DC9" w14:paraId="423AED55" w14:textId="77777777" w:rsidTr="00AD7702">
        <w:trPr>
          <w:trHeight w:val="77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077C" w14:textId="77777777" w:rsidR="00251395" w:rsidRPr="000A75AA" w:rsidRDefault="00251395" w:rsidP="00251395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D6D2" w14:textId="68916BD0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Podgrzewany system oddechowy, możliwe wyłączenie/ włączenie podgrzewania przez użytkownika w czasie znieczulania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07A9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C246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D624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395" w:rsidRPr="00483DC9" w14:paraId="3A4FA212" w14:textId="77777777">
        <w:trPr>
          <w:trHeight w:val="93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FAFF1" w14:textId="77777777" w:rsidR="00251395" w:rsidRPr="000A75AA" w:rsidRDefault="00251395" w:rsidP="00251395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9721" w14:textId="4E5D3115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Awaryjne zasilanie elektryczne całego systemu z wbudowanego akumulatora na co najmniej 45 minut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9A05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5ACE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207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395" w:rsidRPr="00483DC9" w14:paraId="03598452" w14:textId="77777777">
        <w:trPr>
          <w:trHeight w:val="90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69FA" w14:textId="77777777" w:rsidR="00251395" w:rsidRPr="000A75AA" w:rsidRDefault="00251395" w:rsidP="00251395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62B4" w14:textId="5FCA86D4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Wbudowane regulowane - co najmniej trzystopniowe, oświetlenie powierzchni roboczej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66C9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0D3A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4C9A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395" w:rsidRPr="00483DC9" w14:paraId="680701AC" w14:textId="77777777">
        <w:trPr>
          <w:trHeight w:val="30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DF22" w14:textId="77777777" w:rsidR="00251395" w:rsidRPr="000A75AA" w:rsidRDefault="00251395" w:rsidP="00251395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EEAC" w14:textId="649C2675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Jedna duża szuflada na akcesoria, blokowana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15B9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40DB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0BEB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395" w:rsidRPr="00483DC9" w14:paraId="43502FC2" w14:textId="77777777" w:rsidTr="00F62A45">
        <w:trPr>
          <w:trHeight w:val="97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1260" w14:textId="77777777" w:rsidR="00251395" w:rsidRPr="000A75AA" w:rsidRDefault="00251395" w:rsidP="00251395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E67C" w14:textId="1C59A379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Prezentacja ciśnień gazów w sieci centralnej i w butlach rezerwowych na ekranie głównym respiratora lub na ekranie LCD monitora stanu aparatu do znieczulania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F565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EF13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550A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395" w:rsidRPr="00483DC9" w14:paraId="01095862" w14:textId="77777777" w:rsidTr="00F62A45">
        <w:trPr>
          <w:trHeight w:val="80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F81F" w14:textId="77777777" w:rsidR="00251395" w:rsidRPr="000A75AA" w:rsidRDefault="00251395" w:rsidP="00251395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A483" w14:textId="1952C5B6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bezpieczeństwa zapewniający co najmniej 25% udział O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l-PL"/>
              </w:rPr>
              <w:t>2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mieszaninie z N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l-PL"/>
              </w:rPr>
              <w:t>2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1B1E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2C76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672E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395" w:rsidRPr="00483DC9" w14:paraId="20039672" w14:textId="77777777">
        <w:trPr>
          <w:trHeight w:val="876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6710" w14:textId="77777777" w:rsidR="00251395" w:rsidRPr="000A75AA" w:rsidRDefault="00251395" w:rsidP="00251395">
            <w:pPr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CB3F" w14:textId="5F40A412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Elektroniczny mieszalnik: zapewniający utrzymanie ustawionego wdechowego stężenia tlenu przy zmianie wielkości 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przepływu świeżych gazów i utrzymanie ustawionego przepływu świeżych gazów przy zmianie stężenia tlenu w mieszaninie podawanej do pacjenta 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0D8B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8FA6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9A69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395" w:rsidRPr="00483DC9" w14:paraId="6B38EDAA" w14:textId="77777777">
        <w:trPr>
          <w:trHeight w:val="80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6742" w14:textId="77777777" w:rsidR="00251395" w:rsidRPr="000A75AA" w:rsidRDefault="00251395" w:rsidP="00251395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32A2" w14:textId="20E7722D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Aparat z czujnikami przepływu wdechowym i wydechowym. Czujniki wykorzystujące do pomiaru zasadę termoanemometrii elektrycznej. Czujniki mogą być sterylizowane parowo 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3AA9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15A6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5A3F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395" w:rsidRPr="00483DC9" w14:paraId="1823CB2B" w14:textId="77777777">
        <w:trPr>
          <w:trHeight w:val="80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773E" w14:textId="77777777" w:rsidR="00251395" w:rsidRPr="000A75AA" w:rsidRDefault="00251395" w:rsidP="00251395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28F7" w14:textId="17C2555E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Wirtualne przepływomierze, stężenie O2 w mieszaninie podawanej do pacjenta i przepływ świeżych gazów prezentowane na ekranie głównym aparatu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6259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E047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C582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395" w:rsidRPr="00483DC9" w14:paraId="2AFDD875" w14:textId="77777777">
        <w:trPr>
          <w:trHeight w:val="80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FA47" w14:textId="77777777" w:rsidR="00251395" w:rsidRPr="000A75AA" w:rsidRDefault="00251395" w:rsidP="00251395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3E7A" w14:textId="7D2A7E55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Aparat przystosowany do prowadzenia znieczulania w technice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Low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Flow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Minimal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Flow</w:t>
            </w:r>
            <w:proofErr w:type="spellEnd"/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8924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5F41B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9B55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395" w:rsidRPr="00483DC9" w14:paraId="08831BE1" w14:textId="77777777">
        <w:trPr>
          <w:trHeight w:val="80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CC67" w14:textId="77777777" w:rsidR="00251395" w:rsidRPr="000A75AA" w:rsidRDefault="00251395" w:rsidP="00251395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8BB2" w14:textId="6A598B23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044E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F99B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7DE8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395" w:rsidRPr="00483DC9" w14:paraId="793D3EF2" w14:textId="77777777">
        <w:trPr>
          <w:trHeight w:val="80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3E1D" w14:textId="77777777" w:rsidR="00251395" w:rsidRPr="000A75AA" w:rsidRDefault="00251395" w:rsidP="00251395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9AED" w14:textId="769E55CA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Wbudowany przepływomierz O2 do niezależnej podaży tlenu przez maskę lub kaniulę donosową, regulacja przepływu co najmniej od 0 do 15 l/min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C5F5F" w14:textId="6035D28C" w:rsidR="00251395" w:rsidRPr="000A75AA" w:rsidRDefault="009C3D4C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A14B" w14:textId="11616394" w:rsidR="00251395" w:rsidRPr="000A75AA" w:rsidRDefault="009C3D4C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&gt; 15 l/min - 1 pkt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15 l/min - 0 pkt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95AA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395" w:rsidRPr="00483DC9" w14:paraId="1CD1CF1E" w14:textId="77777777">
        <w:trPr>
          <w:trHeight w:val="80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BFDA" w14:textId="77777777" w:rsidR="00251395" w:rsidRPr="000A75AA" w:rsidRDefault="00251395" w:rsidP="00251395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E46F" w14:textId="58C3734F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Złącza do podłączenia jednego lub dwóch parowników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7926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8656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81C8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395" w:rsidRPr="00483DC9" w14:paraId="7CA0F09B" w14:textId="77777777">
        <w:trPr>
          <w:trHeight w:val="80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763C" w14:textId="77777777" w:rsidR="00251395" w:rsidRPr="000A75AA" w:rsidRDefault="00251395" w:rsidP="00251395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A872" w14:textId="6947C746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Respirator, tryby wentylacji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16A6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B440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BBD6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395" w:rsidRPr="00483DC9" w14:paraId="2E5F1E35" w14:textId="77777777">
        <w:trPr>
          <w:trHeight w:val="80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71C7" w14:textId="77777777" w:rsidR="00251395" w:rsidRPr="000A75AA" w:rsidRDefault="00251395" w:rsidP="00251395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C8B8" w14:textId="0E2BAFEB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Respirator z napędem elektrycznym lub  respirator z napędem pneumatycznym nie zużywający tlenu do napędu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041F" w14:textId="33CAD197" w:rsidR="00251395" w:rsidRPr="000A75AA" w:rsidRDefault="009C3D4C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0BD4" w14:textId="7C5B8114" w:rsidR="00251395" w:rsidRPr="000A75AA" w:rsidRDefault="009C3D4C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napęd elektryczny - </w:t>
            </w:r>
            <w:r w:rsidR="00291AE7"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napęd pneumatyczny - 0 pkt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9370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395" w:rsidRPr="00483DC9" w14:paraId="245AD136" w14:textId="77777777">
        <w:trPr>
          <w:trHeight w:val="80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AE06" w14:textId="77777777" w:rsidR="00251395" w:rsidRPr="000A75AA" w:rsidRDefault="00251395" w:rsidP="00251395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DCB2" w14:textId="088085A4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Wentylacja kontrolowana objętościowo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5B33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98C1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0D29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395" w:rsidRPr="00483DC9" w14:paraId="2A32EE1F" w14:textId="77777777" w:rsidTr="00251395">
        <w:trPr>
          <w:trHeight w:val="80"/>
        </w:trPr>
        <w:tc>
          <w:tcPr>
            <w:tcW w:w="8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18CCFF" w14:textId="77777777" w:rsidR="00251395" w:rsidRPr="000A75AA" w:rsidRDefault="00251395" w:rsidP="00251395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7D3E50" w14:textId="4C148D8C" w:rsidR="00251395" w:rsidRPr="000A75AA" w:rsidRDefault="00251395" w:rsidP="00251395">
            <w:pPr>
              <w:widowControl w:val="0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Wentylacja kontrolowana ciśnieniowo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CC3737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6EFCA5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EFA3D" w14:textId="77777777" w:rsidR="00251395" w:rsidRPr="000A75AA" w:rsidRDefault="00251395" w:rsidP="002513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4C" w:rsidRPr="00483DC9" w14:paraId="44330F95" w14:textId="77777777" w:rsidTr="009C3D4C">
        <w:trPr>
          <w:trHeight w:val="432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2409A2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244E0" w14:textId="5E31DE27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9019F" w14:textId="420AC961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6FE5BC" w14:textId="32DC702C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D473F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4C" w:rsidRPr="00483DC9" w14:paraId="09C9E280" w14:textId="77777777" w:rsidTr="009C3D4C">
        <w:trPr>
          <w:trHeight w:val="2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A48484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7C67B6" w14:textId="3A245948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CPAP/PSV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4A38DF5" w14:textId="270E82E2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89A580" w14:textId="72BFD6BD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9F13DC" w14:textId="71548A3C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`</w:t>
            </w:r>
          </w:p>
        </w:tc>
      </w:tr>
      <w:tr w:rsidR="009C3D4C" w:rsidRPr="00483DC9" w14:paraId="5FC6CA63" w14:textId="77777777" w:rsidTr="00251395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B02F9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DD469" w14:textId="1F81F434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Funkcja Pauzy (wstrzymanie pracy respiratora na czas odłączenia pacjenta - odessanie śluzu lub zmiana pozycji pacjenta na stole), czas trwania pauzy regulowany w zakresie do minimum 2 minut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CAA4B2" w14:textId="793DED49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D37BA" w14:textId="4AF3ACB5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&gt; 2 min - 1 pkt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2 min - 0 pkt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FA62D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4C" w:rsidRPr="00483DC9" w14:paraId="0B709445" w14:textId="77777777" w:rsidTr="00251395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6FD9C9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2F87E" w14:textId="57822896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Tryb monitorowania pacjenta oddychającego spontanicznie (np. przy znieczuleniu miejscowym, po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ekstubacji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). Aktywny pomiar gazów, aktywne monitorowanie bezdechu.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3D902" w14:textId="46266ACE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NIE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A8F666" w14:textId="47B295B9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</w:t>
            </w:r>
            <w:r w:rsidR="00291AE7"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91AE7"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16445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4C" w:rsidRPr="00483DC9" w14:paraId="17DAB64E" w14:textId="77777777" w:rsidTr="00363448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24755A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B6E0D4" w14:textId="375BD716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Tryb typu: HLM, CBM, do stosowania gdy pacjent podłączony jest do maszyny  płucoserce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DBE468" w14:textId="103E3B0E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D636E1" w14:textId="6D04160D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04526B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4C" w:rsidRPr="00483DC9" w14:paraId="54676629" w14:textId="77777777" w:rsidTr="00363448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1350B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CDF68" w14:textId="5957439A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Ze względów bezpieczeństwa automatyczne przełączenie na gaz zastępczy: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-po zaniku O2 na 100 % powietrze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-po zaniku N2O na 100 % O2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-po zaniku Powietrza na 100% O2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D36EBA" w14:textId="3E6C543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B9629" w14:textId="50CEE3E3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C6C67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4C" w:rsidRPr="00483DC9" w14:paraId="72039B85" w14:textId="77777777" w:rsidTr="00363448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DB972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FFF16" w14:textId="03C95845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Możliwość rozbudowy o funkcje: rekrutacji jednoetapowej i rekrutacji wieloetapowej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99E36E" w14:textId="5CE78A6F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6D74B" w14:textId="2C095C59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E140A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4C" w:rsidRPr="00483DC9" w14:paraId="20E433E7" w14:textId="77777777" w:rsidTr="00363448">
        <w:trPr>
          <w:trHeight w:val="432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D13AEE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EA01E" w14:textId="5E4C0311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Awaryjna podaż O2 i anestetyku z parownika po awarii zasilania sieciowego i rozładowanym akumulatorze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E168B5" w14:textId="39B6B6F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A9802" w14:textId="7E2896D9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65DAA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4C" w:rsidRPr="00483DC9" w14:paraId="732AF68E" w14:textId="77777777" w:rsidTr="00363448">
        <w:trPr>
          <w:trHeight w:val="2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DE4129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6924B" w14:textId="251E7F44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Regulacje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D71D43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A8143" w14:textId="762FFED6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DACCC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4C" w:rsidRPr="00483DC9" w14:paraId="0CEC7D54" w14:textId="77777777" w:rsidTr="00363448">
        <w:trPr>
          <w:trHeight w:val="372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872EA7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59FF2" w14:textId="1E05103F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Zakres regulacji częstości oddechowej co najmniej od 3 do 100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odd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/min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A5FA9B" w14:textId="3195F820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BD12A" w14:textId="2A504943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435B0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4C" w:rsidRPr="00483DC9" w14:paraId="1381DE11" w14:textId="77777777" w:rsidTr="00363448">
        <w:trPr>
          <w:trHeight w:val="348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275477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02C40" w14:textId="434D11BC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Zakres regulacji plateau co najmniej od 5% do 60%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E8DFC" w14:textId="615CA7A8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9C442" w14:textId="65174A02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AC4EE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4C" w:rsidRPr="00483DC9" w14:paraId="597BC908" w14:textId="77777777" w:rsidTr="002C3F43">
        <w:trPr>
          <w:trHeight w:val="42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C88AA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3C2CB" w14:textId="7EAE32C2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Zakres regulacji I:E co najmniej od 4:1 do 1:8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4A1D6" w14:textId="3A98D589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18282" w14:textId="3DBCD50D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 xml:space="preserve">Brak </w:t>
            </w:r>
            <w:r w:rsidRPr="000A75AA">
              <w:rPr>
                <w:rFonts w:ascii="Times New Roman" w:hAnsi="Times New Roman" w:cs="Times New Roman"/>
              </w:rPr>
              <w:lastRenderedPageBreak/>
              <w:t>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8810D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4C" w:rsidRPr="00483DC9" w14:paraId="576F0A27" w14:textId="77777777" w:rsidTr="002C3F43">
        <w:trPr>
          <w:trHeight w:val="32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85BB7D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6A8D0" w14:textId="7BDE3808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Zakres regulacji objętości oddechowej w trybie kontrolowanym objętościowo co najmniej od 10 do 1500 ml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372C46" w14:textId="1444CC21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AA44CF" w14:textId="10461C08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E88B3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4C" w:rsidRPr="00483DC9" w14:paraId="416EB4ED" w14:textId="77777777" w:rsidTr="002C3F43">
        <w:trPr>
          <w:trHeight w:val="24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9406B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901BE" w14:textId="171878FB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Zakres regulacji czułości wyzwalacza co najmniej od 0,3 l/min do 15 l/min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74AAB1" w14:textId="2E57BBEC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52BE1" w14:textId="6CAE1D3F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13FF1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4C" w:rsidRPr="00483DC9" w14:paraId="16ED4403" w14:textId="77777777" w:rsidTr="002C3F43">
        <w:trPr>
          <w:trHeight w:val="384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5F1BD6" w14:textId="77777777" w:rsidR="009C3D4C" w:rsidRPr="00483DC9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cs="Calibri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BCDC3" w14:textId="20E5E238" w:rsidR="009C3D4C" w:rsidRPr="00483DC9" w:rsidRDefault="009C3D4C" w:rsidP="009C3D4C">
            <w:pPr>
              <w:widowControl w:val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83DC9">
              <w:rPr>
                <w:rFonts w:eastAsia="Times New Roman" w:cs="Calibri"/>
                <w:sz w:val="24"/>
                <w:szCs w:val="24"/>
                <w:lang w:eastAsia="pl-PL"/>
              </w:rPr>
              <w:t xml:space="preserve">Ciśnienie wdechowe regulowane w zakresie co najmniej  od 10 do 80 </w:t>
            </w:r>
            <w:proofErr w:type="spellStart"/>
            <w:r w:rsidRPr="00483DC9">
              <w:rPr>
                <w:rFonts w:eastAsia="Times New Roman" w:cs="Calibri"/>
                <w:sz w:val="24"/>
                <w:szCs w:val="24"/>
                <w:lang w:eastAsia="pl-PL"/>
              </w:rPr>
              <w:t>hPa</w:t>
            </w:r>
            <w:proofErr w:type="spellEnd"/>
            <w:r w:rsidRPr="00483DC9">
              <w:rPr>
                <w:rFonts w:eastAsia="Times New Roman" w:cs="Calibri"/>
                <w:sz w:val="24"/>
                <w:szCs w:val="24"/>
                <w:lang w:eastAsia="pl-PL"/>
              </w:rPr>
              <w:t xml:space="preserve"> (cmH2O)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D196C5" w14:textId="76D10D78" w:rsidR="009C3D4C" w:rsidRPr="00483DC9" w:rsidRDefault="009C3D4C" w:rsidP="009C3D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483DC9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1D0BF" w14:textId="6EA4D885" w:rsidR="009C3D4C" w:rsidRPr="00483DC9" w:rsidRDefault="009C3D4C" w:rsidP="009C3D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483DC9">
              <w:rPr>
                <w:rFonts w:cs="Calibri"/>
                <w:sz w:val="24"/>
                <w:szCs w:val="24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1E64F" w14:textId="77777777" w:rsidR="009C3D4C" w:rsidRPr="00483DC9" w:rsidRDefault="009C3D4C" w:rsidP="009C3D4C">
            <w:pPr>
              <w:widowControl w:val="0"/>
              <w:jc w:val="center"/>
              <w:rPr>
                <w:rFonts w:cs="Calibri"/>
                <w:szCs w:val="24"/>
              </w:rPr>
            </w:pPr>
          </w:p>
        </w:tc>
      </w:tr>
      <w:tr w:rsidR="009C3D4C" w:rsidRPr="00483DC9" w14:paraId="7F2CD972" w14:textId="77777777" w:rsidTr="002C3F43">
        <w:trPr>
          <w:trHeight w:val="348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6B0F00" w14:textId="77777777" w:rsidR="009C3D4C" w:rsidRPr="00483DC9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cs="Calibri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B341E" w14:textId="2E243831" w:rsidR="009C3D4C" w:rsidRPr="00483DC9" w:rsidRDefault="009C3D4C" w:rsidP="009C3D4C">
            <w:pPr>
              <w:widowControl w:val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83DC9">
              <w:rPr>
                <w:rFonts w:eastAsia="Times New Roman" w:cs="Calibri"/>
                <w:sz w:val="24"/>
                <w:szCs w:val="24"/>
                <w:lang w:eastAsia="pl-PL"/>
              </w:rPr>
              <w:t>Regulacja czasu narastania ciśnienia - nachylenie (nie dotyczy czasu wdechu)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7B2775" w14:textId="4CFEB266" w:rsidR="009C3D4C" w:rsidRPr="00483DC9" w:rsidRDefault="009C3D4C" w:rsidP="009C3D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483DC9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5950F" w14:textId="4513500A" w:rsidR="009C3D4C" w:rsidRPr="00483DC9" w:rsidRDefault="009C3D4C" w:rsidP="009C3D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483DC9">
              <w:rPr>
                <w:rFonts w:cs="Calibri"/>
                <w:sz w:val="24"/>
                <w:szCs w:val="24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44D79" w14:textId="77777777" w:rsidR="009C3D4C" w:rsidRPr="00483DC9" w:rsidRDefault="009C3D4C" w:rsidP="009C3D4C">
            <w:pPr>
              <w:widowControl w:val="0"/>
              <w:jc w:val="center"/>
              <w:rPr>
                <w:rFonts w:cs="Calibri"/>
                <w:szCs w:val="24"/>
              </w:rPr>
            </w:pPr>
          </w:p>
        </w:tc>
      </w:tr>
      <w:tr w:rsidR="009C3D4C" w:rsidRPr="00483DC9" w14:paraId="3A011A4E" w14:textId="77777777" w:rsidTr="002C3F43">
        <w:trPr>
          <w:trHeight w:val="204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FDF5C" w14:textId="77777777" w:rsidR="009C3D4C" w:rsidRPr="00483DC9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cs="Calibri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8C37D" w14:textId="3E8C6BF8" w:rsidR="009C3D4C" w:rsidRPr="00483DC9" w:rsidRDefault="009C3D4C" w:rsidP="009C3D4C">
            <w:pPr>
              <w:widowControl w:val="0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83DC9">
              <w:rPr>
                <w:rFonts w:eastAsia="Times New Roman" w:cs="Calibri"/>
                <w:sz w:val="24"/>
                <w:szCs w:val="24"/>
                <w:lang w:eastAsia="pl-PL"/>
              </w:rPr>
              <w:t xml:space="preserve">Regulacja PEEP w zakresie co najmniej od 2 do 35 </w:t>
            </w:r>
            <w:proofErr w:type="spellStart"/>
            <w:r w:rsidRPr="00483DC9">
              <w:rPr>
                <w:rFonts w:eastAsia="Times New Roman" w:cs="Calibri"/>
                <w:sz w:val="24"/>
                <w:szCs w:val="24"/>
                <w:lang w:eastAsia="pl-PL"/>
              </w:rPr>
              <w:t>hPa</w:t>
            </w:r>
            <w:proofErr w:type="spellEnd"/>
            <w:r w:rsidRPr="00483DC9">
              <w:rPr>
                <w:rFonts w:eastAsia="Times New Roman" w:cs="Calibri"/>
                <w:sz w:val="24"/>
                <w:szCs w:val="24"/>
                <w:lang w:eastAsia="pl-PL"/>
              </w:rPr>
              <w:t xml:space="preserve"> (cmH2O); wymagana funkcja WYŁ (OFF)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D03793" w14:textId="620ECBFE" w:rsidR="009C3D4C" w:rsidRPr="00483DC9" w:rsidRDefault="009C3D4C" w:rsidP="009C3D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483DC9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0DFD7" w14:textId="10F274DD" w:rsidR="009C3D4C" w:rsidRPr="00483DC9" w:rsidRDefault="009C3D4C" w:rsidP="009C3D4C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483DC9">
              <w:rPr>
                <w:rFonts w:cs="Calibri"/>
                <w:sz w:val="24"/>
                <w:szCs w:val="24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801FC" w14:textId="77777777" w:rsidR="009C3D4C" w:rsidRPr="00483DC9" w:rsidRDefault="009C3D4C" w:rsidP="009C3D4C">
            <w:pPr>
              <w:widowControl w:val="0"/>
              <w:jc w:val="center"/>
              <w:rPr>
                <w:rFonts w:cs="Calibri"/>
                <w:szCs w:val="24"/>
              </w:rPr>
            </w:pPr>
          </w:p>
        </w:tc>
      </w:tr>
      <w:tr w:rsidR="009C3D4C" w:rsidRPr="00483DC9" w14:paraId="7EB09E38" w14:textId="77777777" w:rsidTr="00251395">
        <w:trPr>
          <w:trHeight w:val="24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52ADB6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F05C4" w14:textId="2C16DD77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D2AB6" w14:textId="636FCA3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8C6148" w14:textId="1D5A71C9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 pkt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CE6D8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4C" w:rsidRPr="00483DC9" w14:paraId="55B225E9" w14:textId="77777777" w:rsidTr="00251395">
        <w:trPr>
          <w:trHeight w:val="348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4DAB1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6B3F0" w14:textId="043AE5F1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Zmiana PEEP automatycznie zmienia  ciśnienie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Pwdech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 (różnica pomiędzy PEEP i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Pwdech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 pozostaje stała) możliwe wyłączenie tej funkcjonalności przez użytkownika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1A693" w14:textId="5BD25AED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02B92" w14:textId="113FC5CF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E45588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4C" w:rsidRPr="00483DC9" w14:paraId="4D118C4E" w14:textId="77777777" w:rsidTr="00251395">
        <w:trPr>
          <w:trHeight w:val="252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A13837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F662DB" w14:textId="6293FB82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Prezentacje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3B5355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F8D3AD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D47A0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4C" w:rsidRPr="00483DC9" w14:paraId="7C1499C2" w14:textId="77777777" w:rsidTr="00251395">
        <w:trPr>
          <w:trHeight w:val="204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D8658B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C676E" w14:textId="62248377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Prezentacja krzywych: p(t), CO2(t)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D8A9F3" w14:textId="6A45F793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FC9197" w14:textId="569460C0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A1E2E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4C" w:rsidRPr="00483DC9" w14:paraId="3EFFFD1C" w14:textId="77777777" w:rsidTr="00251395">
        <w:trPr>
          <w:trHeight w:val="348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2B8C8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786E8" w14:textId="2DD452E2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Funkcja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timera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F393E" w14:textId="118C08D9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3B387" w14:textId="0EEACD2A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 pkt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AF7C5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4C" w:rsidRPr="00483DC9" w14:paraId="766FFDA6" w14:textId="77777777" w:rsidTr="00EF043A">
        <w:trPr>
          <w:trHeight w:val="108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ED1672" w14:textId="77777777" w:rsidR="009C3D4C" w:rsidRPr="000A75AA" w:rsidRDefault="009C3D4C" w:rsidP="009C3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2D102" w14:textId="457C7C19" w:rsidR="009C3D4C" w:rsidRPr="000A75AA" w:rsidRDefault="009C3D4C" w:rsidP="009C3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Prezentacja ΔVT (różnicy między objętością wdechową a wydechową)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98F90A" w14:textId="443C324A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96E120" w14:textId="60CD7DA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 pkt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7896C" w14:textId="77777777" w:rsidR="009C3D4C" w:rsidRPr="000A75AA" w:rsidRDefault="009C3D4C" w:rsidP="009C3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1CAA114E" w14:textId="77777777" w:rsidTr="00EF043A">
        <w:trPr>
          <w:trHeight w:val="312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25ED15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4FDCC" w14:textId="53B1964F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9334F" w14:textId="5C77FC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821A04" w14:textId="021D395A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CEDC1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12C9CA77" w14:textId="77777777" w:rsidTr="00EF043A">
        <w:trPr>
          <w:trHeight w:val="348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4BFCFD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56F25" w14:textId="5EE03CA0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Funkcjonalność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F5B463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15FA8D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9E317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33B55C5A" w14:textId="77777777" w:rsidTr="00AE3194">
        <w:trPr>
          <w:trHeight w:val="104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3CF100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67441" w14:textId="5B829D7D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Kolorowy ekran, o regulowanej jasności i przekątnej powyżej 15”, ustawianie parametrów za pomocą ekranu dotykowego i pokrętła funkcyjnego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D6A0A1" w14:textId="1BBBC1B4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D111C" w14:textId="387D03D4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64A19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422A3641" w14:textId="77777777" w:rsidTr="00AE3194">
        <w:trPr>
          <w:trHeight w:val="324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3D51E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3D52A" w14:textId="3CE0BCAC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056A12" w14:textId="0D02C5C0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32F1F" w14:textId="2F089E1B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39865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181EC204" w14:textId="77777777" w:rsidTr="00EF043A">
        <w:trPr>
          <w:trHeight w:val="24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F58A45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67E24" w14:textId="14B2DA6B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Możliwe ustawienie różnych kolorów parametrów, dostępna paleta co najmniej 5 kolorów, w celu łatwiejszego odczytu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E1F556" w14:textId="06272803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8D97F2" w14:textId="7A1B7FAC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 pkt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ADF22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10E33152" w14:textId="77777777" w:rsidTr="00EF043A">
        <w:trPr>
          <w:trHeight w:val="372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C1C104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69D8F" w14:textId="2C71FCBC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Wyświetlanie ustawionych granic alarmowych w polach parametrów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A72806" w14:textId="5D8F3231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B76D68" w14:textId="78A62D39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ED18F4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5BEF1A4C" w14:textId="77777777" w:rsidTr="00EF043A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45450D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6A3A4" w14:textId="2BF9852D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70B2F5" w14:textId="145C340E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TAK/NIE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8E20EA" w14:textId="6E07507F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- </w:t>
            </w:r>
            <w:r w:rsidR="00291AE7"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1AEE3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71287222" w14:textId="77777777" w:rsidTr="00D32F8F">
        <w:trPr>
          <w:trHeight w:val="4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6C100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6FFC2" w14:textId="1E76D0C3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Konfiguracja urządzenia może być eksportowana i importowana do/z innych aparatów tej serii za pośrednictwem pamięci USB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7E7864" w14:textId="5855AF69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D4FAB" w14:textId="2A52D5D6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64DEE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2E823EB6" w14:textId="77777777" w:rsidTr="00D32F8F"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F9C080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AAAE4" w14:textId="4F339245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Moduł pomiarów gazowych w aparacie. Pomiary i prezentacja: wdechowego i wydechowego stężenia: O</w:t>
            </w:r>
            <w:r w:rsidRPr="000A75AA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 (pomiar paramagnetyczny), N</w:t>
            </w:r>
            <w:r w:rsidRPr="000A75AA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O, CO</w:t>
            </w:r>
            <w:r w:rsidRPr="000A75AA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, anestetyków (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sewofluran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izofluran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desfluran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),  Automatyczna identyfikacja anestetyków wziewnych. Pomiar w strumieniu bocznym, powrót próbki gazowej do systemu oddechowego.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5AD61A" w14:textId="6A372D24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48527" w14:textId="46E24324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4FD9C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69FEBAF5" w14:textId="77777777" w:rsidTr="00D32F8F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77F71B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FA91D" w14:textId="087F3B35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Wykrywanie i wskazywanie mieszanin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gazów znieczulających, wyświetlanie wartości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xMAC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17A35D" w14:textId="61CBA614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2FAED" w14:textId="71369218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155A0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5242B39A" w14:textId="77777777" w:rsidTr="00D32F8F">
        <w:trPr>
          <w:trHeight w:val="408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9437AA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854E5" w14:textId="140F2770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Eksport do pamięci zewnętrznej USB: widoku ekranu (np. widoku ekranu z wynikami testu gdy zachodzi potrzeba archiwizacji)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4D8A65" w14:textId="5CAF2B99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2F6D2" w14:textId="558F90A3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39DA0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16CEC554" w14:textId="77777777" w:rsidTr="00EF043A">
        <w:trPr>
          <w:trHeight w:val="312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E7392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48375" w14:textId="2468BC98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Alarmy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33C3B2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7533D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712CC1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1E4022C5" w14:textId="77777777" w:rsidTr="00484E42">
        <w:trPr>
          <w:trHeight w:val="144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040006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1C7F6" w14:textId="6117E2F1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Funkcja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Autoustawienia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 alarmów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E103C7" w14:textId="472880B9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ADA37" w14:textId="77EFC462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21943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12D9E469" w14:textId="77777777" w:rsidTr="00484E42">
        <w:trPr>
          <w:trHeight w:val="372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8B9AD1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BF0A35" w14:textId="6C6A1B94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Alarm ciśnienia w drogach oddechowych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F77BA1" w14:textId="77DF0182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4EAA4E" w14:textId="444DEB72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82B82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7B28C4E1" w14:textId="77777777" w:rsidTr="00484E42">
        <w:trPr>
          <w:trHeight w:val="84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2D2B9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AC3F2" w14:textId="3DB0E96A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Alarm objętości minutowej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0BF25B" w14:textId="4149E34B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D65EC" w14:textId="7C4E5A63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BF8E8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71851F80" w14:textId="77777777" w:rsidTr="00484E42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44B47E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CD1187" w14:textId="46F749AB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Alarm bezdechu generowany na podstawie analizy przepływu, ciśnienia, CO2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263406" w14:textId="4AA192E1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684B2" w14:textId="64EE9055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D9B8C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6776900F" w14:textId="77777777" w:rsidTr="00484E42">
        <w:trPr>
          <w:trHeight w:val="372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0202A3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C11D6" w14:textId="17D20DE0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Alarm stężenia anestetyku wziewnego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B52ADE" w14:textId="338CAB63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A3E3E" w14:textId="2F23FD33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2C82E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72897CA7" w14:textId="77777777" w:rsidTr="00484E42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068ADA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09A41D" w14:textId="706AFB4D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Alarm braku zasilania w O2, Powietrze, N2O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E9BAFD" w14:textId="3697D32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73634" w14:textId="12B54BB9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74EDF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28BB38C6" w14:textId="77777777" w:rsidTr="00EF043A">
        <w:trPr>
          <w:trHeight w:val="288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E6E087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08E95" w14:textId="5337AA43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Alarm wykrycia drugiego anestetyku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AAC76A" w14:textId="3BF72E51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B10CD2" w14:textId="083B123C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 pkt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58991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24D2CC8D" w14:textId="77777777" w:rsidTr="00EF043A">
        <w:trPr>
          <w:trHeight w:val="164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4CA0A9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C3230" w14:textId="198BBEC2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Alarm Niski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xMAC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E1727" w14:textId="257F205E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2B2A73" w14:textId="5D372F95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 pkt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088493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1A3750DE" w14:textId="77777777" w:rsidTr="00EF043A">
        <w:trPr>
          <w:trHeight w:val="228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ADD9F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C4C286" w14:textId="2121D9F7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Inne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77D7F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663DA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17F8F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2D8A96DE" w14:textId="77777777" w:rsidTr="0068328D">
        <w:trPr>
          <w:trHeight w:val="224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7E0940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5DC4D" w14:textId="2AB3A921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Instrukcja obsługi i użytkowania w języku polskim, wersja drukowana, książkowa – nie dopuszcza się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zabindowanych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 kserokopii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516026" w14:textId="79475FA0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2540C" w14:textId="037F45E0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EF359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29B4F70E" w14:textId="77777777" w:rsidTr="0068328D">
        <w:trPr>
          <w:trHeight w:val="276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40D3F7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0A132" w14:textId="496C2D01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Oprogramowanie w języku polskim.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04B563" w14:textId="422C85F2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AF4F9D" w14:textId="44A8588C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DF9CC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1D763D9E" w14:textId="77777777" w:rsidTr="0068328D">
        <w:trPr>
          <w:trHeight w:val="176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126A26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EF212" w14:textId="56076D48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Prezentowana na ekranie data następnego przeglądu serwisowego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197434" w14:textId="411B62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BDCA8" w14:textId="0959D93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D1D34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403F01EB" w14:textId="77777777" w:rsidTr="0068328D">
        <w:trPr>
          <w:trHeight w:val="36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C3760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52D86" w14:textId="4B1E7B71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Ssak do odsysania, inżektorowy. Wielorazowy zbiornik na wydzieliny o objętości minimum 700 ml, sterylizacja w autoklawie w temp. do 134°C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C04ABE" w14:textId="529D48FE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0256D" w14:textId="56EECB1A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8AE98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61F16688" w14:textId="77777777" w:rsidTr="0068328D">
        <w:trPr>
          <w:trHeight w:val="396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E701F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0407C" w14:textId="6B72732B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Przewody zasilania gazami: O</w:t>
            </w:r>
            <w:r w:rsidRPr="000A75AA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, N</w:t>
            </w:r>
            <w:r w:rsidRPr="000A75AA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2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O i Powietrze, kodowane kolorami, długość  5m każdy; wtyki zgodne z posiadanymi przez użytkownika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36AC1D" w14:textId="77062956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5B0EC" w14:textId="21F28029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12627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730159C4" w14:textId="77777777" w:rsidTr="0068328D">
        <w:trPr>
          <w:trHeight w:val="288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E4F3EE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EA1B8" w14:textId="20B92B1D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Cztery dodatkowe gniazda elektryczne,  zabezpieczone bezpiecznikami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3EC26C" w14:textId="426CCC1E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57403" w14:textId="6F2B64F5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07B92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118B4906" w14:textId="77777777" w:rsidTr="0068328D">
        <w:trPr>
          <w:trHeight w:val="36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27929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EF4B4" w14:textId="7AB7BFFD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W pełni automatyczny (czyli bez interakcji z użytkownikiem w trakcie trwania procedury) test główny systemu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EA34A" w14:textId="62DF68BF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5B1822" w14:textId="6ECCF074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9D0C8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25113407" w14:textId="77777777" w:rsidTr="00E335AC">
        <w:trPr>
          <w:trHeight w:val="92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E2A223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2C8F9" w14:textId="764D3F8C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94B689" w14:textId="2FC25D0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B7F32" w14:textId="55C6CC40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B8605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3F16547E" w14:textId="77777777" w:rsidTr="00E335AC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FD4847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AA6C1" w14:textId="0C8BDAC5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Możliwość rozbudowy o funkcję pozwalającą na ustawienie oczekiwanego czasu gotowości aparatu do użycia w tym automatycznego przeprowadzenia testu funkcjonalnego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6C2795" w14:textId="4E778FC3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7676D" w14:textId="46969AF3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7BACF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3DCEA47D" w14:textId="77777777" w:rsidTr="00E335AC">
        <w:trPr>
          <w:trHeight w:val="372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704513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6DDAA" w14:textId="6C54633F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Aktywne odprowadzanie gazów ze wskaźnikiem przepływu, do podłączenia do szpitalnego gniazda odciągu. Rura ewakuacji gazów o długości 5 m. Wtyk do gniazda odciągu typu DIN.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2B4F4" w14:textId="5BD30AD9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4A13A" w14:textId="1AC3451B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9E478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4D770DEA" w14:textId="77777777" w:rsidTr="00AB3D93">
        <w:trPr>
          <w:trHeight w:val="84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C6DF2E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CEC56" w14:textId="7C70641D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Wymagane akcesoria dodatkowe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B36634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648CE5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DE2EA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3EEBF3DE" w14:textId="77777777" w:rsidTr="00DB4648">
        <w:trPr>
          <w:trHeight w:val="36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D1335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6C248" w14:textId="7EBDB307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Jeden zbiornik pochłaniacza CO2 wielorazowy, objętość minimum 1400 ml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17F874" w14:textId="5EC6E6A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3721A" w14:textId="7545636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5D21F0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3FE40B20" w14:textId="77777777" w:rsidTr="00DB4648">
        <w:trPr>
          <w:trHeight w:val="96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4458A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CADA8" w14:textId="4E8A158B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Filtry przeciwpyłowe do wielorazowych zbiorników na wapno - 5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AEB670" w14:textId="0F8B8C55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9A734" w14:textId="0203637A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04F6F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34BB25F7" w14:textId="77777777" w:rsidTr="00DB4648">
        <w:trPr>
          <w:trHeight w:val="264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185443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5439D" w14:textId="22695508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Aparat przygotowany do pracy z wielorazowym i jednorazowymi pochłaniaczami CO2. W dostawie 6 zbiorników jednorazowych z wapnem sodowanym.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DFBD7F" w14:textId="77934F6C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5747F" w14:textId="570BF8F0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31149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7236E5DC" w14:textId="77777777" w:rsidTr="00DB4648">
        <w:trPr>
          <w:trHeight w:val="192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080B8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6E2CB" w14:textId="3DEFDE16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Jednorazowe wkłady na wydzielinę z żelem – 25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875852" w14:textId="695AEB6D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53FBB5" w14:textId="015A032F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C3841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50C9F87C" w14:textId="77777777" w:rsidTr="00DB4648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8A0B37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D1A57" w14:textId="3627C517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Jednorazowe dreny do odsysania - 25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4861E2" w14:textId="6006A4EA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FF29F" w14:textId="7538CD15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B773B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534B4605" w14:textId="77777777" w:rsidTr="00DB4648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F9F420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74438" w14:textId="2EC0C7B1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Jednorazowe,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bezlateksowe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 układy oddechowe, długość rur: wdechowej \ wydechowej co najmniej 170 cm, worek oddechowy 2 L - 25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0F4F4" w14:textId="79F1898F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221F7" w14:textId="1F208283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DB4BB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378E03A6" w14:textId="77777777" w:rsidTr="00DB4648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9922D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99EE4" w14:textId="34B99DF4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Pułapki wodne do zabezpieczające moduł gazowy - 12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E162CE" w14:textId="42372A03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82160" w14:textId="3D3B9F8D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51D9E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5FBA0C82" w14:textId="77777777" w:rsidTr="00DB4648">
        <w:trPr>
          <w:trHeight w:val="33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660118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4D9AD" w14:textId="4FED6C83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Linie próbkujące - 10 szt.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5F982B" w14:textId="595380B1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D66B0" w14:textId="3364B466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94932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75416E65" w14:textId="77777777" w:rsidTr="00EE3F51">
        <w:trPr>
          <w:trHeight w:val="12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20DC9D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BC4A68" w14:textId="6268B362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Monitor do aparatu, wymagania ogólne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7F2351" w14:textId="737CEAB4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7AA25C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B36548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0945FB26" w14:textId="77777777" w:rsidTr="00F62ABF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B6789B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DC7A5" w14:textId="65B68F9D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Monitor o budowie kompaktowej, 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kolorowym ekranem LCD 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przekątnej przynajmniej 15 cali z rozdzielczością co najmniej 1024 x 768 pikseli, z wbudowanym zasilaczem sieciowym, przeznaczony do monitorowania noworodków, dzieci 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i dorosłych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0F005" w14:textId="1A44E485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49296" w14:textId="0BE85B84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842C3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5120C1D3" w14:textId="77777777" w:rsidTr="00F62ABF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C7A3D6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52B93" w14:textId="27B07226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Wygodne sterowanie monitorem za pomocą stałych przycisków i menu ekranowego w języku polskim.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Stałe przyciski zapewniają dostęp do najczęściej używanych funkcji.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Obsługa menu ekranowego: wybór przez dotyk elementu na ekranie, zmiana wartości i wybór pozycji z listy za pomocą pokrętła, potwierdzanie wyboru i zamknięcie okna dialogowego przez naciśnięcie pokrętła. Możliwość zmiany wartości, wybrania pozycji 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z listy, potwierdzenia wyboru i zamknięcia okna za pomocą tylko ekranu dotykowego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C5705C" w14:textId="5FFF6FCC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4379D" w14:textId="6C0B8DF3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652BC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4E37AE4F" w14:textId="77777777" w:rsidTr="00F62ABF">
        <w:trPr>
          <w:trHeight w:val="105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C85936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35A89" w14:textId="3717D5CD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Możliwość wykorzystania monitora do transportu: 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- nie cięższy niż 7,5 kg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- wyposażony w wygodny uchwyt do przenoszenia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- wyposażony w akumulator dostępny do wymiany przez użytkownika bez użycia narzędzi, wystarczający przynajmniej na 5 godzin pracy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852597" w14:textId="6570C8C3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FFA4F" w14:textId="1251898F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2641E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6FA9E695" w14:textId="77777777" w:rsidTr="00F62ABF">
        <w:trPr>
          <w:trHeight w:val="30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B84CD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29B97" w14:textId="2871E394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System mocowania umożliwiający szybkie zdjęcie monitora bez użycia narzędzi i wykorzystanie go do transportu pacjenta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57D801" w14:textId="32D2D102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68ACA" w14:textId="5D16E42D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7147E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57415DEB" w14:textId="77777777" w:rsidTr="00F62ABF">
        <w:trPr>
          <w:trHeight w:val="149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27AEC5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89C61" w14:textId="343470E5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Monitor gotowy do uruchomienia łączności bezprzewodowej, umożliwiającej centralne monitorowanie podczas transportu i na stanowisku bez sieci przewodowej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43DC6D" w14:textId="5CA91058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6C1B5D" w14:textId="523C7926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2897D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38761E5C" w14:textId="77777777" w:rsidTr="00F62ABF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5ECD3E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4B2CA" w14:textId="5ADBC9A5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7BE58C" w14:textId="5CE4D8E8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1F07E" w14:textId="750088BC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3FA4D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1A7D1AE9" w14:textId="77777777" w:rsidTr="00EE3F51">
        <w:trPr>
          <w:trHeight w:val="36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68AAC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2A3C0" w14:textId="3CD3B195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Możliwość skonfigurowania, zapamiętania w monitorze 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późniejszego przywołania przynajmniej 3 własnych zestawów parametrów pracy monitora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C0F097" w14:textId="52622D6C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AA3A7" w14:textId="308A7DA6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50C7E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6AB0CE8A" w14:textId="77777777" w:rsidTr="00885773">
        <w:trPr>
          <w:trHeight w:val="9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29C7F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A9C23" w14:textId="20507786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34C90D" w14:textId="1B756CB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1C580" w14:textId="2A20E253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D287CF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430DD134" w14:textId="77777777" w:rsidTr="00885773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406F47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9D55B" w14:textId="4A0613B7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Funkcja zapamiętywania krzywych dynamicznych z min. 96 godzin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7AC060" w14:textId="02D8723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3052F" w14:textId="4A974AE4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A9B8A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537530F6" w14:textId="77777777" w:rsidTr="00885773">
        <w:trPr>
          <w:trHeight w:val="435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605F6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F6C2F" w14:textId="662F2A9F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Oprogramowanie realizujące funkcje: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- kalkulatora lekowego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kalkulatora parametrów hemodynamicznych, wentylacyjnych 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i natlenienia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- obliczeń nerkowych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61B4C" w14:textId="44A25144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1EC61" w14:textId="2920E445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620CE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5E2B1E48" w14:textId="77777777" w:rsidTr="00885773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AF46D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FDFA7" w14:textId="3A82F91E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Monitor zamocowany na oferowanym aparacie do znieczulania i połączony 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z nim, wyświetla przebiegi dynamiczne, łącznie z pętlami oddechowymi, oraz wartości liczbowe danych z aparatu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3CC47" w14:textId="22147AC5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0ABFE" w14:textId="6DE203EE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2EDD6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096B0841" w14:textId="77777777" w:rsidTr="00885773">
        <w:trPr>
          <w:trHeight w:val="74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FE7F08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C48B3" w14:textId="4D9BC831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Monitor umożliwia wyświetlanie danych z innego monitora pacjenta podłączonego do tej samej sieci, również w przypadku braku lub wyłączenia centrali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5DB8FD" w14:textId="06B6929D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ECA6E" w14:textId="12BDABA3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8B601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4D62B55C" w14:textId="77777777" w:rsidTr="00885773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C3CBE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31C16" w14:textId="6C5BE6E6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Monitor wyposażony we wbudowany rejestrator taśmowy, drukujący przynajmniej 3 krzywe dynamiczne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897ABE" w14:textId="2523499C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6A384" w14:textId="116E4E88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BC648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41F5DD7D" w14:textId="77777777" w:rsidTr="00EE3F51">
        <w:trPr>
          <w:trHeight w:val="1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C608C8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BACB6" w14:textId="1CB6035D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Wbudowany rejestrator taśmowy 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z możliwością uruchomienia wydruku manualnie na żądanie, w przypadku alarmu czy po stałym interwale czasowym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2D839B" w14:textId="55CB9E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EA1B5" w14:textId="4FC7615E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2E72C5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0BE17AE9" w14:textId="77777777" w:rsidTr="00EE3F51">
        <w:trPr>
          <w:trHeight w:val="30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174E11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1AC934" w14:textId="0DABB95D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Możliwości monitorowania parametrów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A5A05E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05ECC5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92B5E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9E" w:rsidRPr="00483DC9" w14:paraId="5DB753E3" w14:textId="77777777" w:rsidTr="00EE3F51">
        <w:trPr>
          <w:trHeight w:val="15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BF658F" w14:textId="77777777" w:rsidR="000D669E" w:rsidRPr="000A75AA" w:rsidRDefault="000D669E" w:rsidP="000D669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7F3C4" w14:textId="7BFA69C8" w:rsidR="000D669E" w:rsidRPr="000A75AA" w:rsidRDefault="000D669E" w:rsidP="000D669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Pomiar EKG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3F97B9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AC4ECE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7E9F7" w14:textId="77777777" w:rsidR="000D669E" w:rsidRPr="000A75AA" w:rsidRDefault="000D669E" w:rsidP="000D669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646BCF59" w14:textId="77777777" w:rsidTr="008F384B">
        <w:trPr>
          <w:trHeight w:val="36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10D42F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8D1AF" w14:textId="50B928F2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EKG z analizą arytmii, możliwość pomiaru z 3 elektrod i z 5 elektrod, po podłączeniu odpowiedniego przewodu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8112C5" w14:textId="48D567BE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9F47E" w14:textId="4B8B58A9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57951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4FC6A40E" w14:textId="77777777" w:rsidTr="008F384B">
        <w:trPr>
          <w:trHeight w:val="42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10A4E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A53EFB" w14:textId="6A64BF87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Zakres pomiarowy przynajmniej: 15-350 uderzeń/minutę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6E0B8F" w14:textId="3DF9BA6B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E47C4" w14:textId="3BD532A5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3E361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19B5D1C6" w14:textId="77777777" w:rsidTr="008F384B">
        <w:trPr>
          <w:trHeight w:val="29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2CEAA8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2DBC3" w14:textId="3614824C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Pomiar odchylenia ST we wszystkich monitorowanych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odprowadzeniach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25B28A" w14:textId="30715EE8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F24C8" w14:textId="7D04C951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305E4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0EF6D779" w14:textId="77777777" w:rsidTr="008F384B">
        <w:trPr>
          <w:trHeight w:val="75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3DDF1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66BC7" w14:textId="4BD778CC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Monitorowanie arytmii 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z rozpoznawaniem przynajmniej 16 różnych arytmii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216346" w14:textId="0852C16D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A2DD3" w14:textId="3BAC1F6A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CD6BC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69A859FD" w14:textId="77777777" w:rsidTr="00EE3F51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164D6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6377E" w14:textId="24420620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Pomiar saturacji i tętna (SpO2)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6B96C6" w14:textId="69D32F96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83CDAC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60B9D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27DAA3AB" w14:textId="77777777" w:rsidTr="00381511">
        <w:trPr>
          <w:trHeight w:val="30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2FC848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231E4A" w14:textId="13F1AF34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Pomiar SpO2 algorytmem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Nellcor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Nellcor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4DD632" w14:textId="65D58826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F29C9" w14:textId="6A7DC01E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2D3F7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14B23773" w14:textId="77777777" w:rsidTr="00381511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213CE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EA4BC" w14:textId="39DB0C7F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Zaimplementowany algorytm „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SatSeconds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” do zarządzania alarmami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Nellcor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 SpO2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D288D5" w14:textId="4BD500E8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80043" w14:textId="75403CDA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EDC9C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30E7423A" w14:textId="77777777" w:rsidTr="00EE3F51">
        <w:trPr>
          <w:trHeight w:val="36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5B3270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A9839" w14:textId="237B3D3B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Nieinwazyjny pomiar ciśnienia krwi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9EC2FB" w14:textId="45909BB9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AB1630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F04C7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3FF7AA71" w14:textId="77777777" w:rsidTr="00CE3148">
        <w:trPr>
          <w:trHeight w:val="30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C1E1E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C3C4E" w14:textId="49E8B2C9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Pomiar ciśnienia ręczny i automatyczny z ustawianym czasem powtarzania do przynajmniej 8 godzin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623E89" w14:textId="57B2E112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5E6D3" w14:textId="4FCB1FBF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4EEBE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043C6CF2" w14:textId="77777777" w:rsidTr="00CE3148">
        <w:trPr>
          <w:trHeight w:val="149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917B2A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EC509" w14:textId="7F1FA541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Przechowywanie w pamięci przynamniej 1200 ostatnich wyników pomiarów NIBP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49CEBF" w14:textId="047159B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D657B" w14:textId="3E8DB5DB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AEF56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32F3EC35" w14:textId="77777777" w:rsidTr="00CE3148">
        <w:trPr>
          <w:trHeight w:val="9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E4A9F8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99477" w14:textId="7C139F74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A17F5C" w14:textId="0B8B83B8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FB600" w14:textId="5D8679BC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60613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32C42C0C" w14:textId="77777777" w:rsidTr="00B13F28">
        <w:trPr>
          <w:trHeight w:val="36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B8E198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380FA" w14:textId="17D91443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Inwazyjny pomiar ciśnienia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67BADB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783AB2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0C861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4D13FC3A" w14:textId="77777777" w:rsidTr="00B13F28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CCB76C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A59C33" w14:textId="7DEB1033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przynajmniej trzech ciśnień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663501" w14:textId="3DABCC20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0C5776" w14:textId="3D154120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3F327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095657CB" w14:textId="77777777" w:rsidTr="00B13F28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E10149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B2770" w14:textId="3DD967C4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Automatyczne dopasowanie koloru, alarmów i skali w zależności od wybranej etykiety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24A5F8" w14:textId="02C2CD02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FFC9FF" w14:textId="7370325A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53099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25C07E50" w14:textId="77777777" w:rsidTr="00B13F28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6339B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68112" w14:textId="586EB221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Automatyczne obliczanie PPV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27F7C" w14:textId="063F6FFD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B179C2" w14:textId="32489CB5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98ECC8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1EECF75C" w14:textId="77777777" w:rsidTr="00B13F28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AC2F9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67EE9" w14:textId="29B4735B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Pomiar temperatury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0F69D0" w14:textId="4AB80179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5B411B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D7C0D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7D3AA1B0" w14:textId="77777777" w:rsidTr="00B13F28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8339F9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3DB41" w14:textId="4AAD7F94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Wyświetlanie temperatury T1, T2 i różnicy temperatur, w przypadku podłączenia dwóch czujników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EFF43" w14:textId="101D5126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63A573" w14:textId="26B0A8E4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F0D36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6AAB6CD6" w14:textId="77777777" w:rsidTr="00B13F28">
        <w:trPr>
          <w:trHeight w:val="75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06A129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17836" w14:textId="7D041B9E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Możliwość rozbudowy o pomiar BIS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D930B" w14:textId="4FBECCF6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0F0E9F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0CCBF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7C97F4A9" w14:textId="77777777" w:rsidTr="00B13F28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DF5943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030F0" w14:textId="21A467D9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Możliwość rozbudowy o pomiar indeksu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bispektralnego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 obejmujący krzywą EEG, trend BIS oraz wartości pomiarów min. BIS, SQI, SR, SEF, TP i BC, po zastosowaniu odpowiedniego modułu. Nie dopuszcza się realizacji tej funkcjonalności z wykorzystaniem dodatkowego ekranu lub zewnętrznego monitora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12399B" w14:textId="65C9CF02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38E805" w14:textId="624C0433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9D332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685300F6" w14:textId="77777777" w:rsidTr="00B13F28">
        <w:trPr>
          <w:trHeight w:val="372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05BC6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D7526" w14:textId="3B30B597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Pomiar zwiotczenia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2411D1" w14:textId="0A17712C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CC3EB0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DD5E1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08288F0A" w14:textId="77777777" w:rsidTr="00B13F28">
        <w:trPr>
          <w:trHeight w:val="84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C00AF2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0CF56" w14:textId="56B33FD1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Dostępne metody stymulacji, przynajmniej: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Train Of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Four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obliczanie T1/T4 i Tref/T4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- TOF z ustawianymi odstępami automatycznych pomiarów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Tetanus 50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Single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Twitch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CF05F5" w14:textId="405D589C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248189" w14:textId="1949FC69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A5696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63B33912" w14:textId="77777777" w:rsidTr="00B13F28">
        <w:trPr>
          <w:trHeight w:val="8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F7F0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9685" w14:textId="62B6C9CF" w:rsidR="005A5D4C" w:rsidRPr="000A75AA" w:rsidRDefault="005A5D4C" w:rsidP="005A5D4C">
            <w:pPr>
              <w:widowControl w:val="0"/>
              <w:tabs>
                <w:tab w:val="left" w:pos="1230"/>
              </w:tabs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Możliwość pomiarów przewodnictwa nerwowo mięśniowego u dorosłych 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i dzieci, poprzez zastosowanie odpowiedniego czujnika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281D" w14:textId="581D384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E9211" w14:textId="4665007E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4C20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58001F1B" w14:textId="77777777">
        <w:trPr>
          <w:trHeight w:val="80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29B4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C33F" w14:textId="19690229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Możliwość stosowania czujników jednorazowych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0E18" w14:textId="7404F34D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9021" w14:textId="2BD0AC0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FA8F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3A000688" w14:textId="77777777" w:rsidTr="00B13F28">
        <w:trPr>
          <w:trHeight w:val="80"/>
        </w:trPr>
        <w:tc>
          <w:tcPr>
            <w:tcW w:w="8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997574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BF9A" w14:textId="6C84B150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Wymagane akcesoria pomiarowe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25655" w14:textId="7CF6C64F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B71F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FB99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27229C29" w14:textId="77777777" w:rsidTr="00824C69">
        <w:trPr>
          <w:trHeight w:val="225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99B709" w14:textId="35A40639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`</w:t>
            </w:r>
          </w:p>
        </w:tc>
        <w:tc>
          <w:tcPr>
            <w:tcW w:w="465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0F8247" w14:textId="399342C6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Przewód EKG do podłączenia 3 elektrod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05A581" w14:textId="2222AFEC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AAF2D2" w14:textId="2243191D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23B88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65FADF7E" w14:textId="77777777" w:rsidTr="00824C69">
        <w:trPr>
          <w:trHeight w:val="225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6724AB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F6B899" w14:textId="61757161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Czujnik SpO2 dla dorosłych i przewód przedłużający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147E75" w14:textId="27C3C7E1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3FCD0" w14:textId="03272D14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674C7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4E3CAC4E" w14:textId="77777777" w:rsidTr="00824C69">
        <w:trPr>
          <w:trHeight w:val="345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B4DB3B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4B376E" w14:textId="718B9311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Czujnik SpO2 dla dorosłych i przewód przedłużający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9A5E5D" w14:textId="1CD7BFBB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22E2BD" w14:textId="10F90CF2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1350B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782BAB59" w14:textId="77777777" w:rsidTr="00824C69">
        <w:trPr>
          <w:trHeight w:val="89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6812D3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A6F407" w14:textId="1295E48C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Wężyk do podłączenia mankietów do pomiaru ciśnienia i mankiet pomiarowy dla dorosłych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ECA668" w14:textId="1BE33D3B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8B2E8" w14:textId="3D7247A1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440EE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5F5F9F75" w14:textId="77777777" w:rsidTr="00824C69">
        <w:trPr>
          <w:trHeight w:val="24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3E8792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E3C820" w14:textId="1B6D7B98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Czujnik temperatury skóry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15688" w14:textId="77B0C12B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17041" w14:textId="6432C04E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C4714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2719D35D" w14:textId="77777777" w:rsidTr="00824C69">
        <w:trPr>
          <w:trHeight w:val="24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CC596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C4CEA0" w14:textId="522B3A8D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Akcesoria do pomiaru ciśnienia metodą inwazyjną przynajmniej w 1 torze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37C6BD" w14:textId="52EF8C6D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008BD" w14:textId="0A0861DB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C30D2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037CD419" w14:textId="77777777" w:rsidTr="00824C69">
        <w:trPr>
          <w:trHeight w:val="119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DB70FF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8AA56D" w14:textId="5F72263C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Akcesoria do pomiaru NMT dla dorosłych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F928AE" w14:textId="4AEB0A8A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A6C23" w14:textId="7E9EC926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334C8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D4C" w:rsidRPr="00483DC9" w14:paraId="68ED8396" w14:textId="77777777" w:rsidTr="00F62A45">
        <w:trPr>
          <w:trHeight w:val="105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B29F07" w14:textId="77777777" w:rsidR="005A5D4C" w:rsidRPr="000A75AA" w:rsidRDefault="005A5D4C" w:rsidP="005A5D4C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8BA7BD" w14:textId="03201D7D" w:rsidR="005A5D4C" w:rsidRPr="000A75AA" w:rsidRDefault="005A5D4C" w:rsidP="005A5D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Ze względów ekonomicznych </w:t>
            </w: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br/>
              <w:t>i gwarancyjnych aparat i monitor pacjenta jednego producenta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AEA91F" w14:textId="2455B2AB" w:rsidR="005A5D4C" w:rsidRPr="000A75AA" w:rsidRDefault="00FC538D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9ACB3A" w14:textId="46B258E9" w:rsidR="005A5D4C" w:rsidRPr="000A75AA" w:rsidRDefault="00FC538D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- 10 pkt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3360E" w14:textId="77777777" w:rsidR="005A5D4C" w:rsidRPr="000A75AA" w:rsidRDefault="005A5D4C" w:rsidP="005A5D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8D" w:rsidRPr="00483DC9" w14:paraId="28BA307C" w14:textId="77777777" w:rsidTr="00F62A45">
        <w:trPr>
          <w:trHeight w:val="345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0F3DDB" w14:textId="77777777" w:rsidR="00FC538D" w:rsidRPr="000A75AA" w:rsidRDefault="00FC538D" w:rsidP="00FC538D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C4BAB2" w14:textId="0217F125" w:rsidR="00FC538D" w:rsidRPr="000A75AA" w:rsidRDefault="00FC538D" w:rsidP="00FC538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Monitor wyposażony w tryb nocny, ograniczający jasność podświetlania ekranu, uruchamiany wyłącznie ręcznie przez użytkownika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3B2B16" w14:textId="3A6A908C" w:rsidR="00FC538D" w:rsidRPr="000A75AA" w:rsidRDefault="00FC538D" w:rsidP="00FC53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F0BE75" w14:textId="42FF05CF" w:rsidR="00FC538D" w:rsidRPr="000A75AA" w:rsidRDefault="00FC538D" w:rsidP="00FC53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- 5 pkt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79C0A" w14:textId="77777777" w:rsidR="00FC538D" w:rsidRPr="000A75AA" w:rsidRDefault="00FC538D" w:rsidP="00FC53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8D" w:rsidRPr="00483DC9" w14:paraId="42387B86" w14:textId="77777777" w:rsidTr="00F62A45">
        <w:trPr>
          <w:trHeight w:val="165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503951" w14:textId="77777777" w:rsidR="00FC538D" w:rsidRPr="000A75AA" w:rsidRDefault="00FC538D" w:rsidP="00FC538D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B38F33" w14:textId="6B8ADCC7" w:rsidR="00FC538D" w:rsidRPr="000A75AA" w:rsidRDefault="00FC538D" w:rsidP="00FC538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 xml:space="preserve">Dedykowane gniazdo w jednostce głównej monitora umożliwiające podłączenie linki zabezpieczającej przed kradzieżą, np. typu 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kensington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-lock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968E7" w14:textId="64ED0FED" w:rsidR="00FC538D" w:rsidRPr="000A75AA" w:rsidRDefault="00FC538D" w:rsidP="00FC53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8A236F" w14:textId="4C8EB236" w:rsidR="00FC538D" w:rsidRPr="000A75AA" w:rsidRDefault="00FC538D" w:rsidP="00FC53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- 5 pkt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E3808" w14:textId="77777777" w:rsidR="00FC538D" w:rsidRPr="000A75AA" w:rsidRDefault="00FC538D" w:rsidP="00FC53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8D" w:rsidRPr="00483DC9" w14:paraId="45333D34" w14:textId="77777777" w:rsidTr="00F62A45">
        <w:trPr>
          <w:trHeight w:val="210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D663AF" w14:textId="77777777" w:rsidR="00FC538D" w:rsidRPr="000A75AA" w:rsidRDefault="00FC538D" w:rsidP="00FC538D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BB0C49" w14:textId="4944A1F1" w:rsidR="00FC538D" w:rsidRPr="000A75AA" w:rsidRDefault="00FC538D" w:rsidP="00FC538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W trybie "</w:t>
            </w:r>
            <w:proofErr w:type="spellStart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Standby</w:t>
            </w:r>
            <w:proofErr w:type="spellEnd"/>
            <w:r w:rsidRPr="000A75AA">
              <w:rPr>
                <w:rFonts w:ascii="Times New Roman" w:eastAsia="Times New Roman" w:hAnsi="Times New Roman" w:cs="Times New Roman"/>
                <w:lang w:eastAsia="pl-PL"/>
              </w:rPr>
              <w:t>" monitor wyświetla na ekranie duży zegar, pokazujący aktualny czas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B82CC0" w14:textId="77777777" w:rsidR="00FC538D" w:rsidRPr="000A75AA" w:rsidRDefault="00FC538D" w:rsidP="00FC53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hAnsi="Times New Roman" w:cs="Times New Roman"/>
              </w:rPr>
              <w:t>TAK/NIE</w:t>
            </w:r>
          </w:p>
          <w:p w14:paraId="79D332F1" w14:textId="2E754A53" w:rsidR="00FC538D" w:rsidRPr="000A75AA" w:rsidRDefault="00FC538D" w:rsidP="00FC53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56535E" w14:textId="19579D8F" w:rsidR="00FC538D" w:rsidRPr="000A75AA" w:rsidRDefault="00FC538D" w:rsidP="00FC53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 - 5 pkt</w:t>
            </w:r>
            <w:r w:rsidRPr="000A7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NIE - 0 pkt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914E4" w14:textId="77777777" w:rsidR="00FC538D" w:rsidRPr="000A75AA" w:rsidRDefault="00FC538D" w:rsidP="00FC53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E5EDAE" w14:textId="77777777" w:rsidR="00F904C9" w:rsidRPr="00483DC9" w:rsidRDefault="00F904C9">
      <w:pPr>
        <w:spacing w:after="0" w:line="240" w:lineRule="auto"/>
        <w:jc w:val="center"/>
        <w:rPr>
          <w:rFonts w:cs="Calibri"/>
        </w:rPr>
      </w:pPr>
    </w:p>
    <w:sectPr w:rsidR="00F904C9" w:rsidRPr="00483DC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5384" w14:textId="77777777" w:rsidR="009204DB" w:rsidRDefault="009204DB">
      <w:pPr>
        <w:spacing w:after="0" w:line="240" w:lineRule="auto"/>
      </w:pPr>
      <w:r>
        <w:separator/>
      </w:r>
    </w:p>
  </w:endnote>
  <w:endnote w:type="continuationSeparator" w:id="0">
    <w:p w14:paraId="3F3D7AA1" w14:textId="77777777" w:rsidR="009204DB" w:rsidRDefault="0092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104A" w14:textId="77777777" w:rsidR="00F904C9" w:rsidRDefault="009204D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615491BD" w14:textId="77777777" w:rsidR="00F904C9" w:rsidRDefault="00F904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3D2F" w14:textId="77777777" w:rsidR="009204DB" w:rsidRDefault="009204DB">
      <w:pPr>
        <w:spacing w:after="0" w:line="240" w:lineRule="auto"/>
      </w:pPr>
      <w:r>
        <w:separator/>
      </w:r>
    </w:p>
  </w:footnote>
  <w:footnote w:type="continuationSeparator" w:id="0">
    <w:p w14:paraId="3E01FF6F" w14:textId="77777777" w:rsidR="009204DB" w:rsidRDefault="0092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EA61" w14:textId="43DE207B" w:rsidR="000A75AA" w:rsidRPr="000A75AA" w:rsidRDefault="000A75AA" w:rsidP="000A75AA">
    <w:pPr>
      <w:pStyle w:val="Nagwek"/>
      <w:jc w:val="right"/>
      <w:rPr>
        <w:rFonts w:ascii="Times New Roman" w:hAnsi="Times New Roman" w:cs="Times New Roman"/>
      </w:rPr>
    </w:pPr>
    <w:r w:rsidRPr="000A75AA">
      <w:rPr>
        <w:rFonts w:ascii="Times New Roman" w:hAnsi="Times New Roman" w:cs="Times New Roman"/>
      </w:rPr>
      <w:t xml:space="preserve">ZAŁĄCZNIK NR 6 DO SWZ </w:t>
    </w:r>
  </w:p>
  <w:p w14:paraId="406637AA" w14:textId="614A2B5E" w:rsidR="000A75AA" w:rsidRPr="000A75AA" w:rsidRDefault="000A75AA" w:rsidP="000A75AA">
    <w:pPr>
      <w:pStyle w:val="Tekstpodstawowy"/>
      <w:rPr>
        <w:rFonts w:ascii="Times New Roman" w:hAnsi="Times New Roman" w:cs="Times New Roman"/>
      </w:rPr>
    </w:pPr>
    <w:r w:rsidRPr="000A75AA">
      <w:rPr>
        <w:rFonts w:ascii="Times New Roman" w:hAnsi="Times New Roman" w:cs="Times New Roman"/>
      </w:rPr>
      <w:t>Znak sprawy: Z/38/PN/24</w:t>
    </w:r>
  </w:p>
  <w:p w14:paraId="02B65E51" w14:textId="77777777" w:rsidR="00F904C9" w:rsidRDefault="00F904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0B2"/>
    <w:multiLevelType w:val="multilevel"/>
    <w:tmpl w:val="565215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0D3F9C"/>
    <w:multiLevelType w:val="multilevel"/>
    <w:tmpl w:val="1020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53028E4"/>
    <w:multiLevelType w:val="multilevel"/>
    <w:tmpl w:val="E774F66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1553078278">
    <w:abstractNumId w:val="2"/>
  </w:num>
  <w:num w:numId="2" w16cid:durableId="1087730888">
    <w:abstractNumId w:val="1"/>
  </w:num>
  <w:num w:numId="3" w16cid:durableId="34054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C9"/>
    <w:rsid w:val="0003675D"/>
    <w:rsid w:val="000A75AA"/>
    <w:rsid w:val="000D669E"/>
    <w:rsid w:val="00251395"/>
    <w:rsid w:val="00291AE7"/>
    <w:rsid w:val="003102A2"/>
    <w:rsid w:val="00483DC9"/>
    <w:rsid w:val="005A5D4C"/>
    <w:rsid w:val="007B1CEE"/>
    <w:rsid w:val="009204DB"/>
    <w:rsid w:val="009C3D4C"/>
    <w:rsid w:val="00AB3D93"/>
    <w:rsid w:val="00B13F28"/>
    <w:rsid w:val="00EE3F51"/>
    <w:rsid w:val="00EF043A"/>
    <w:rsid w:val="00F62A45"/>
    <w:rsid w:val="00F71316"/>
    <w:rsid w:val="00F904C9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985F"/>
  <w15:docId w15:val="{207D8BCF-250B-4E06-A8B0-F0D80059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spacing w:line="360" w:lineRule="exac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qFormat/>
  </w:style>
  <w:style w:type="character" w:customStyle="1" w:styleId="markedcontent">
    <w:name w:val="markedcontent"/>
    <w:basedOn w:val="Domylnaczcionkaakapitu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1">
    <w:name w:val="Normalny1"/>
    <w:qFormat/>
    <w:rPr>
      <w:color w:val="000000"/>
      <w:sz w:val="24"/>
      <w:szCs w:val="24"/>
      <w:lang w:val="en-US"/>
    </w:rPr>
  </w:style>
  <w:style w:type="paragraph" w:customStyle="1" w:styleId="Styltabeli2">
    <w:name w:val="Styl tabeli 2"/>
    <w:qFormat/>
    <w:rPr>
      <w:rFonts w:ascii="Helvetica" w:eastAsia="Arial Unicode MS" w:hAnsi="Helvetic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2446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dc:description/>
  <cp:lastModifiedBy>Alina Pieniak</cp:lastModifiedBy>
  <cp:revision>3</cp:revision>
  <cp:lastPrinted>2023-06-20T11:41:00Z</cp:lastPrinted>
  <dcterms:created xsi:type="dcterms:W3CDTF">2024-04-18T11:08:00Z</dcterms:created>
  <dcterms:modified xsi:type="dcterms:W3CDTF">2024-04-23T11:56:00Z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