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105452CF" w:rsidR="00862EE8" w:rsidRPr="00F922A9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F922A9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F922A9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23736A" w:rsidRPr="00F922A9">
        <w:rPr>
          <w:rFonts w:asciiTheme="minorHAnsi" w:hAnsiTheme="minorHAnsi" w:cstheme="minorHAnsi"/>
          <w:sz w:val="24"/>
          <w:szCs w:val="24"/>
          <w:u w:val="single"/>
        </w:rPr>
        <w:t>a</w:t>
      </w:r>
      <w:r w:rsidR="00DF246E" w:rsidRPr="00F922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F922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F922A9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37098736" w:rsidR="00FA51DE" w:rsidRPr="00F922A9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F922A9">
        <w:rPr>
          <w:rFonts w:asciiTheme="minorHAnsi" w:hAnsiTheme="minorHAnsi" w:cstheme="minorHAnsi"/>
          <w:sz w:val="24"/>
          <w:szCs w:val="24"/>
        </w:rPr>
        <w:t>UMOWA nr</w:t>
      </w:r>
      <w:r w:rsidR="005C1F95" w:rsidRPr="00F922A9">
        <w:rPr>
          <w:rFonts w:asciiTheme="minorHAnsi" w:hAnsiTheme="minorHAnsi" w:cstheme="minorHAnsi"/>
          <w:sz w:val="24"/>
          <w:szCs w:val="24"/>
        </w:rPr>
        <w:t xml:space="preserve"> </w:t>
      </w:r>
      <w:r w:rsidRPr="00F922A9">
        <w:rPr>
          <w:rFonts w:asciiTheme="minorHAnsi" w:hAnsiTheme="minorHAnsi" w:cstheme="minorHAnsi"/>
          <w:sz w:val="24"/>
          <w:szCs w:val="24"/>
        </w:rPr>
        <w:t>……….....</w:t>
      </w:r>
      <w:r w:rsidR="00774BD7" w:rsidRPr="00F922A9">
        <w:rPr>
          <w:rFonts w:asciiTheme="minorHAnsi" w:hAnsiTheme="minorHAnsi" w:cstheme="minorHAnsi"/>
          <w:sz w:val="24"/>
          <w:szCs w:val="24"/>
        </w:rPr>
        <w:t>(cześć A)</w:t>
      </w:r>
    </w:p>
    <w:p w14:paraId="5B3ED833" w14:textId="77777777" w:rsidR="00010D97" w:rsidRPr="00F922A9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398D571B" w14:textId="19887FAB" w:rsidR="00CB5C08" w:rsidRPr="00F922A9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Zawarta w</w:t>
      </w:r>
      <w:r w:rsidR="00FA51DE" w:rsidRPr="00F922A9">
        <w:rPr>
          <w:rFonts w:asciiTheme="minorHAnsi" w:hAnsiTheme="minorHAnsi" w:cstheme="minorHAnsi"/>
          <w:sz w:val="20"/>
        </w:rPr>
        <w:t xml:space="preserve"> dniu ....................... 20</w:t>
      </w:r>
      <w:r w:rsidR="005C1F95" w:rsidRPr="00F922A9">
        <w:rPr>
          <w:rFonts w:asciiTheme="minorHAnsi" w:hAnsiTheme="minorHAnsi" w:cstheme="minorHAnsi"/>
          <w:sz w:val="20"/>
        </w:rPr>
        <w:t>2</w:t>
      </w:r>
      <w:r w:rsidR="00A86660" w:rsidRPr="00F922A9">
        <w:rPr>
          <w:rFonts w:asciiTheme="minorHAnsi" w:hAnsiTheme="minorHAnsi" w:cstheme="minorHAnsi"/>
          <w:sz w:val="20"/>
        </w:rPr>
        <w:t>4</w:t>
      </w:r>
      <w:r w:rsidR="00FA51DE" w:rsidRPr="00F922A9">
        <w:rPr>
          <w:rFonts w:asciiTheme="minorHAnsi" w:hAnsiTheme="minorHAnsi" w:cstheme="minorHAnsi"/>
          <w:sz w:val="20"/>
        </w:rPr>
        <w:t xml:space="preserve"> r. w </w:t>
      </w:r>
      <w:r w:rsidR="00A86660" w:rsidRPr="00F922A9">
        <w:rPr>
          <w:rFonts w:asciiTheme="minorHAnsi" w:hAnsiTheme="minorHAnsi" w:cstheme="minorHAnsi"/>
          <w:sz w:val="20"/>
        </w:rPr>
        <w:t>Wałbrzychu</w:t>
      </w:r>
      <w:r w:rsidR="00FA51DE" w:rsidRPr="00F922A9">
        <w:rPr>
          <w:rFonts w:asciiTheme="minorHAnsi" w:hAnsiTheme="minorHAnsi" w:cstheme="minorHAnsi"/>
          <w:sz w:val="20"/>
        </w:rPr>
        <w:t>, pomiędzy</w:t>
      </w:r>
      <w:r w:rsidRPr="00F922A9">
        <w:rPr>
          <w:rFonts w:asciiTheme="minorHAnsi" w:hAnsiTheme="minorHAnsi" w:cstheme="minorHAnsi"/>
          <w:sz w:val="20"/>
        </w:rPr>
        <w:t>:</w:t>
      </w:r>
    </w:p>
    <w:p w14:paraId="1F277328" w14:textId="77777777" w:rsidR="00CB5C08" w:rsidRPr="00F922A9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389C00F7" w14:textId="2A7FE143" w:rsidR="00CB5C08" w:rsidRPr="00F922A9" w:rsidRDefault="00CB5C08" w:rsidP="00043678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1. </w:t>
      </w:r>
      <w:r w:rsidRPr="00F922A9">
        <w:rPr>
          <w:rFonts w:asciiTheme="minorHAnsi" w:hAnsiTheme="minorHAnsi" w:cstheme="minorHAnsi"/>
          <w:b/>
          <w:sz w:val="20"/>
        </w:rPr>
        <w:t xml:space="preserve">Powiatem </w:t>
      </w:r>
      <w:r w:rsidR="00043678" w:rsidRPr="00F922A9">
        <w:rPr>
          <w:rFonts w:asciiTheme="minorHAnsi" w:hAnsiTheme="minorHAnsi" w:cstheme="minorHAnsi"/>
          <w:b/>
          <w:sz w:val="20"/>
        </w:rPr>
        <w:t>Wałbrzyskim</w:t>
      </w:r>
      <w:r w:rsidRPr="00F922A9">
        <w:rPr>
          <w:rFonts w:asciiTheme="minorHAnsi" w:hAnsiTheme="minorHAnsi" w:cstheme="minorHAnsi"/>
          <w:b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</w:t>
      </w:r>
      <w:r w:rsidR="009D798C" w:rsidRPr="00F922A9">
        <w:rPr>
          <w:rFonts w:asciiTheme="minorHAnsi" w:hAnsiTheme="minorHAnsi" w:cstheme="minorHAnsi"/>
          <w:sz w:val="20"/>
        </w:rPr>
        <w:t>a</w:t>
      </w:r>
      <w:r w:rsidR="00043678" w:rsidRPr="00F922A9">
        <w:rPr>
          <w:rFonts w:asciiTheme="minorHAnsi" w:hAnsiTheme="minorHAnsi" w:cstheme="minorHAnsi"/>
          <w:sz w:val="20"/>
        </w:rPr>
        <w:t>l. Wyzwolenia 20-24, 58-300 Wałbrzych</w:t>
      </w:r>
      <w:r w:rsidRPr="00F922A9">
        <w:rPr>
          <w:rFonts w:asciiTheme="minorHAnsi" w:hAnsiTheme="minorHAnsi" w:cstheme="minorHAnsi"/>
          <w:sz w:val="20"/>
        </w:rPr>
        <w:t xml:space="preserve">, NIP </w:t>
      </w:r>
      <w:r w:rsidR="009D798C" w:rsidRPr="00F922A9">
        <w:rPr>
          <w:rFonts w:asciiTheme="minorHAnsi" w:hAnsiTheme="minorHAnsi" w:cstheme="minorHAnsi"/>
          <w:sz w:val="20"/>
        </w:rPr>
        <w:t>8862633345</w:t>
      </w:r>
      <w:r w:rsidR="0071060E" w:rsidRPr="00F922A9">
        <w:rPr>
          <w:rFonts w:asciiTheme="minorHAnsi" w:hAnsiTheme="minorHAnsi" w:cstheme="minorHAnsi"/>
          <w:sz w:val="20"/>
        </w:rPr>
        <w:t>.</w:t>
      </w:r>
      <w:r w:rsidRPr="00F922A9">
        <w:rPr>
          <w:rFonts w:asciiTheme="minorHAnsi" w:hAnsiTheme="minorHAnsi" w:cstheme="minorHAnsi"/>
          <w:sz w:val="20"/>
        </w:rPr>
        <w:t xml:space="preserve">, w imieniu, którego działa: </w:t>
      </w:r>
    </w:p>
    <w:p w14:paraId="53DDD33A" w14:textId="265701D5" w:rsidR="00CB5C08" w:rsidRPr="00F922A9" w:rsidRDefault="00370B63" w:rsidP="009D798C">
      <w:pPr>
        <w:spacing w:line="276" w:lineRule="auto"/>
        <w:rPr>
          <w:rFonts w:asciiTheme="minorHAnsi" w:hAnsiTheme="minorHAnsi" w:cstheme="minorHAnsi"/>
          <w:sz w:val="20"/>
        </w:rPr>
      </w:pPr>
      <w:bookmarkStart w:id="0" w:name="_Hlk164941747"/>
      <w:r w:rsidRPr="00F922A9">
        <w:rPr>
          <w:rFonts w:asciiTheme="minorHAnsi" w:hAnsiTheme="minorHAnsi" w:cstheme="minorHAnsi"/>
          <w:sz w:val="20"/>
        </w:rPr>
        <w:t>...........................................</w:t>
      </w:r>
      <w:r w:rsidR="00043678" w:rsidRPr="00F922A9">
        <w:rPr>
          <w:rFonts w:asciiTheme="minorHAnsi" w:hAnsiTheme="minorHAnsi" w:cstheme="minorHAnsi"/>
          <w:sz w:val="20"/>
        </w:rPr>
        <w:t xml:space="preserve"> </w:t>
      </w:r>
      <w:r w:rsidR="0036720E" w:rsidRPr="00F922A9">
        <w:rPr>
          <w:rFonts w:asciiTheme="minorHAnsi" w:hAnsiTheme="minorHAnsi" w:cstheme="minorHAnsi"/>
          <w:sz w:val="20"/>
        </w:rPr>
        <w:t xml:space="preserve"> </w:t>
      </w:r>
      <w:r w:rsidR="0071060E" w:rsidRPr="00F922A9">
        <w:rPr>
          <w:rFonts w:asciiTheme="minorHAnsi" w:hAnsiTheme="minorHAnsi" w:cstheme="minorHAnsi"/>
          <w:sz w:val="20"/>
        </w:rPr>
        <w:t>–</w:t>
      </w:r>
      <w:r w:rsidR="00CB5C08" w:rsidRPr="00F922A9">
        <w:rPr>
          <w:rFonts w:asciiTheme="minorHAnsi" w:hAnsiTheme="minorHAnsi" w:cstheme="minorHAnsi"/>
          <w:sz w:val="20"/>
        </w:rPr>
        <w:t xml:space="preserve"> </w:t>
      </w:r>
      <w:r w:rsidR="0071060E" w:rsidRPr="00F922A9">
        <w:rPr>
          <w:rFonts w:asciiTheme="minorHAnsi" w:hAnsiTheme="minorHAnsi" w:cstheme="minorHAnsi"/>
          <w:sz w:val="20"/>
        </w:rPr>
        <w:t xml:space="preserve">Starosta </w:t>
      </w:r>
      <w:r w:rsidR="00043678" w:rsidRPr="00F922A9">
        <w:rPr>
          <w:rFonts w:asciiTheme="minorHAnsi" w:hAnsiTheme="minorHAnsi" w:cstheme="minorHAnsi"/>
          <w:sz w:val="20"/>
        </w:rPr>
        <w:t>Wałbrzyski</w:t>
      </w:r>
      <w:r w:rsidRPr="00F922A9">
        <w:rPr>
          <w:rFonts w:asciiTheme="minorHAnsi" w:hAnsiTheme="minorHAnsi" w:cstheme="minorHAnsi"/>
          <w:sz w:val="20"/>
        </w:rPr>
        <w:t>,</w:t>
      </w:r>
      <w:r w:rsidR="009D798C" w:rsidRPr="00F922A9">
        <w:rPr>
          <w:rFonts w:asciiTheme="minorHAnsi" w:hAnsiTheme="minorHAnsi" w:cstheme="minorHAnsi"/>
          <w:sz w:val="20"/>
        </w:rPr>
        <w:br/>
      </w:r>
      <w:r w:rsidRPr="00F922A9">
        <w:rPr>
          <w:rFonts w:asciiTheme="minorHAnsi" w:hAnsiTheme="minorHAnsi" w:cstheme="minorHAnsi"/>
          <w:sz w:val="20"/>
        </w:rPr>
        <w:t>...........................................</w:t>
      </w:r>
      <w:r w:rsidR="009D798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–</w:t>
      </w:r>
      <w:r w:rsidR="009D798C" w:rsidRPr="00F922A9">
        <w:rPr>
          <w:rFonts w:asciiTheme="minorHAnsi" w:hAnsiTheme="minorHAnsi" w:cstheme="minorHAnsi"/>
          <w:sz w:val="20"/>
        </w:rPr>
        <w:t xml:space="preserve"> </w:t>
      </w:r>
      <w:r w:rsidR="003263DA" w:rsidRPr="00F922A9">
        <w:rPr>
          <w:rFonts w:asciiTheme="minorHAnsi" w:hAnsiTheme="minorHAnsi" w:cstheme="minorHAnsi"/>
          <w:sz w:val="20"/>
        </w:rPr>
        <w:t>Wicestarosta</w:t>
      </w:r>
      <w:r w:rsidRPr="00F922A9">
        <w:rPr>
          <w:rFonts w:asciiTheme="minorHAnsi" w:hAnsiTheme="minorHAnsi" w:cstheme="minorHAnsi"/>
          <w:sz w:val="20"/>
        </w:rPr>
        <w:t xml:space="preserve"> Powiatu Wałbrzyskiego,</w:t>
      </w:r>
    </w:p>
    <w:bookmarkEnd w:id="0"/>
    <w:p w14:paraId="5952A790" w14:textId="77777777" w:rsidR="005B74FE" w:rsidRPr="00F922A9" w:rsidRDefault="005B74F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7FFD4D8E" w14:textId="46161C90" w:rsidR="00CB5C08" w:rsidRPr="00F922A9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zwanym dalej </w:t>
      </w:r>
      <w:r w:rsidRPr="00F922A9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F922A9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F922A9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2.  </w:t>
      </w:r>
      <w:r w:rsidR="00FA51DE" w:rsidRPr="00F922A9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F922A9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F922A9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F922A9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7FDB6E2E" w:rsidR="00862EE8" w:rsidRPr="00F922A9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F922A9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C66F76" w:rsidRPr="00F922A9">
        <w:rPr>
          <w:rFonts w:asciiTheme="minorHAnsi" w:hAnsiTheme="minorHAnsi" w:cstheme="minorHAnsi"/>
          <w:b/>
          <w:bCs/>
          <w:sz w:val="20"/>
        </w:rPr>
        <w:t>(Dz. U. z 2023 r. poz. 1605</w:t>
      </w:r>
      <w:r w:rsidR="009D798C" w:rsidRPr="00F922A9">
        <w:rPr>
          <w:rFonts w:asciiTheme="minorHAnsi" w:hAnsiTheme="minorHAnsi" w:cstheme="minorHAnsi"/>
          <w:b/>
          <w:bCs/>
          <w:sz w:val="20"/>
        </w:rPr>
        <w:t xml:space="preserve"> z późn. zm.</w:t>
      </w:r>
      <w:r w:rsidR="00C66F76" w:rsidRPr="00F922A9">
        <w:rPr>
          <w:rFonts w:asciiTheme="minorHAnsi" w:hAnsiTheme="minorHAnsi" w:cstheme="minorHAnsi"/>
          <w:b/>
          <w:bCs/>
          <w:sz w:val="20"/>
        </w:rPr>
        <w:t xml:space="preserve">), </w:t>
      </w:r>
      <w:r w:rsidRPr="00F922A9">
        <w:rPr>
          <w:rFonts w:asciiTheme="minorHAnsi" w:hAnsiTheme="minorHAnsi" w:cstheme="minorHAnsi"/>
          <w:sz w:val="20"/>
        </w:rPr>
        <w:t>zawarto umowę następującej treści:</w:t>
      </w:r>
    </w:p>
    <w:p w14:paraId="571C8AAE" w14:textId="77777777" w:rsidR="00370B63" w:rsidRPr="00F922A9" w:rsidRDefault="00370B63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1B875491" w14:textId="4196F407" w:rsidR="00862EE8" w:rsidRPr="00F922A9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F922A9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F922A9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F922A9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F922A9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F922A9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F922A9">
        <w:rPr>
          <w:rFonts w:asciiTheme="minorHAnsi" w:hAnsiTheme="minorHAnsi" w:cstheme="minorHAnsi"/>
          <w:sz w:val="20"/>
          <w:szCs w:val="20"/>
        </w:rPr>
        <w:t>Wykonawcy</w:t>
      </w:r>
      <w:r w:rsidR="00862EE8" w:rsidRPr="00F922A9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F922A9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78BED3AF" w:rsidR="00862EE8" w:rsidRPr="00F922A9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>„</w:t>
      </w:r>
      <w:r w:rsidR="00043678" w:rsidRPr="00F922A9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>”</w:t>
      </w:r>
      <w:r w:rsidRPr="00F922A9">
        <w:rPr>
          <w:rFonts w:asciiTheme="minorHAnsi" w:hAnsiTheme="minorHAnsi" w:cstheme="minorHAnsi"/>
          <w:sz w:val="20"/>
          <w:szCs w:val="20"/>
        </w:rPr>
        <w:t xml:space="preserve"> zgodnie z:</w:t>
      </w:r>
    </w:p>
    <w:p w14:paraId="7656F5D8" w14:textId="2317AB67" w:rsidR="00862EE8" w:rsidRPr="00F922A9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F922A9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F922A9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877C23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877C23" w:rsidRPr="00F922A9">
        <w:rPr>
          <w:rFonts w:asciiTheme="minorHAnsi" w:hAnsiTheme="minorHAnsi" w:cstheme="minorHAnsi"/>
          <w:b/>
          <w:sz w:val="20"/>
          <w:szCs w:val="20"/>
        </w:rPr>
        <w:t>w części A</w:t>
      </w:r>
      <w:r w:rsidRPr="00F922A9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F922A9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ofertą Wykonawcy:</w:t>
      </w:r>
    </w:p>
    <w:p w14:paraId="1F6DE533" w14:textId="3EDCEEFE" w:rsidR="008B1CE1" w:rsidRPr="00F922A9" w:rsidRDefault="00862EE8" w:rsidP="001F2317">
      <w:pPr>
        <w:pStyle w:val="Akapitzlist"/>
        <w:spacing w:after="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</w:t>
      </w:r>
      <w:r w:rsidR="00B07F12" w:rsidRPr="00F922A9">
        <w:rPr>
          <w:rFonts w:asciiTheme="minorHAnsi" w:hAnsiTheme="minorHAnsi" w:cstheme="minorHAnsi"/>
          <w:sz w:val="20"/>
          <w:szCs w:val="20"/>
        </w:rPr>
        <w:t>:</w:t>
      </w:r>
    </w:p>
    <w:p w14:paraId="1D083562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Netto: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Podatek VAT: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Brutto:</w:t>
      </w:r>
      <w:r w:rsidRPr="00F922A9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F922A9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F922A9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012BA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7321AE52" w14:textId="77777777" w:rsidR="00E24A94" w:rsidRPr="00F922A9" w:rsidRDefault="00E24A94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5001EF5" w14:textId="63DB6795" w:rsidR="000C29C9" w:rsidRPr="00F922A9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F922A9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F922A9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F922A9">
        <w:rPr>
          <w:rFonts w:asciiTheme="minorHAnsi" w:hAnsiTheme="minorHAnsi" w:cstheme="minorHAnsi"/>
          <w:b/>
          <w:sz w:val="20"/>
          <w:szCs w:val="20"/>
        </w:rPr>
        <w:t>§ 5 ust. 4</w:t>
      </w:r>
      <w:r w:rsidRPr="00F922A9">
        <w:rPr>
          <w:rFonts w:asciiTheme="minorHAnsi" w:hAnsiTheme="minorHAnsi" w:cstheme="minorHAnsi"/>
          <w:b/>
          <w:sz w:val="20"/>
          <w:szCs w:val="20"/>
        </w:rPr>
        <w:t>.</w:t>
      </w:r>
      <w:r w:rsidRPr="00F922A9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</w:t>
      </w:r>
      <w:r w:rsidRPr="00F922A9">
        <w:rPr>
          <w:rFonts w:asciiTheme="minorHAnsi" w:hAnsiTheme="minorHAnsi" w:cstheme="minorHAnsi"/>
          <w:sz w:val="20"/>
          <w:szCs w:val="20"/>
        </w:rPr>
        <w:lastRenderedPageBreak/>
        <w:t xml:space="preserve">lub dostaw. Brak pisemnej zgody Zamawiającego w ciągu 14 dni od przedłożenia mu propozycji zmiany jest uważany za </w:t>
      </w:r>
      <w:r w:rsidR="00FF6D26" w:rsidRPr="00F922A9">
        <w:rPr>
          <w:rFonts w:asciiTheme="minorHAnsi" w:hAnsiTheme="minorHAnsi" w:cstheme="minorHAnsi"/>
          <w:sz w:val="20"/>
          <w:szCs w:val="20"/>
        </w:rPr>
        <w:t>akceptacje</w:t>
      </w:r>
      <w:r w:rsidR="005C1F95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F922A9">
        <w:rPr>
          <w:rFonts w:asciiTheme="minorHAnsi" w:hAnsiTheme="minorHAnsi" w:cstheme="minorHAnsi"/>
          <w:sz w:val="20"/>
          <w:szCs w:val="20"/>
        </w:rPr>
        <w:t>nanych usług</w:t>
      </w:r>
      <w:r w:rsidRPr="00F922A9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F922A9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4A89CCA6" w14:textId="34EAF7FA" w:rsidR="00417E2C" w:rsidRPr="00F922A9" w:rsidRDefault="00417E2C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304FC2DA" w14:textId="77777777" w:rsidR="006C7859" w:rsidRPr="00F922A9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F922A9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47439B13" w14:textId="166A9108" w:rsidR="006C7859" w:rsidRPr="00F922A9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64941814"/>
      <w:r w:rsidRPr="00F922A9">
        <w:rPr>
          <w:rFonts w:asciiTheme="minorHAnsi" w:hAnsiTheme="minorHAnsi" w:cstheme="minorHAnsi"/>
          <w:sz w:val="20"/>
          <w:szCs w:val="20"/>
        </w:rPr>
        <w:t xml:space="preserve">Termin realizacji zamówienia od dnia podpisania umowy, </w:t>
      </w:r>
      <w:r w:rsidR="006C7859" w:rsidRPr="00F922A9">
        <w:rPr>
          <w:rFonts w:asciiTheme="minorHAnsi" w:hAnsiTheme="minorHAnsi" w:cstheme="minorHAnsi"/>
          <w:sz w:val="20"/>
          <w:szCs w:val="20"/>
        </w:rPr>
        <w:t xml:space="preserve">przy zachowaniu </w:t>
      </w:r>
      <w:r w:rsidR="00FF54F5" w:rsidRPr="00F922A9">
        <w:rPr>
          <w:rFonts w:asciiTheme="minorHAnsi" w:hAnsiTheme="minorHAnsi" w:cstheme="minorHAnsi"/>
          <w:sz w:val="20"/>
          <w:szCs w:val="20"/>
        </w:rPr>
        <w:t xml:space="preserve"> terminu </w:t>
      </w:r>
      <w:r w:rsidR="006C7859" w:rsidRPr="00F922A9">
        <w:rPr>
          <w:rFonts w:asciiTheme="minorHAnsi" w:hAnsiTheme="minorHAnsi" w:cstheme="minorHAnsi"/>
          <w:sz w:val="20"/>
          <w:szCs w:val="20"/>
        </w:rPr>
        <w:t>opisanego w OPZ</w:t>
      </w:r>
      <w:r w:rsidR="00E24A94" w:rsidRPr="00F922A9">
        <w:rPr>
          <w:rFonts w:asciiTheme="minorHAnsi" w:hAnsiTheme="minorHAnsi" w:cstheme="minorHAnsi"/>
          <w:sz w:val="20"/>
          <w:szCs w:val="20"/>
        </w:rPr>
        <w:t xml:space="preserve">, tj. </w:t>
      </w:r>
      <w:r w:rsidR="00077E76" w:rsidRPr="00F922A9">
        <w:rPr>
          <w:rFonts w:asciiTheme="minorHAnsi" w:hAnsiTheme="minorHAnsi" w:cstheme="minorHAnsi"/>
          <w:sz w:val="20"/>
          <w:szCs w:val="20"/>
        </w:rPr>
        <w:t xml:space="preserve">do 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dnia </w:t>
      </w:r>
      <w:r w:rsidR="0071060E" w:rsidRPr="00F922A9">
        <w:rPr>
          <w:rFonts w:asciiTheme="minorHAnsi" w:hAnsiTheme="minorHAnsi" w:cstheme="minorHAnsi"/>
          <w:sz w:val="20"/>
          <w:szCs w:val="20"/>
        </w:rPr>
        <w:t>__ __ ____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 roku</w:t>
      </w:r>
      <w:r w:rsidR="00E24A94" w:rsidRPr="00F922A9">
        <w:rPr>
          <w:rFonts w:asciiTheme="minorHAnsi" w:hAnsiTheme="minorHAnsi" w:cstheme="minorHAnsi"/>
          <w:sz w:val="20"/>
          <w:szCs w:val="20"/>
        </w:rPr>
        <w:t>, zgodnie ze szczegółowym harmonogramem realizacji projektu.</w:t>
      </w:r>
    </w:p>
    <w:bookmarkEnd w:id="1"/>
    <w:p w14:paraId="59CD4B84" w14:textId="27607EE2" w:rsidR="004671BF" w:rsidRPr="00F922A9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F922A9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F922A9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4B0AD50A" w:rsidR="00176916" w:rsidRPr="00F922A9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815293" w:rsidRPr="00F922A9">
        <w:rPr>
          <w:rFonts w:asciiTheme="minorHAnsi" w:hAnsiTheme="minorHAnsi" w:cstheme="minorHAnsi"/>
          <w:sz w:val="20"/>
          <w:szCs w:val="20"/>
        </w:rPr>
        <w:t xml:space="preserve"> Inżynier Kontraktu:</w:t>
      </w:r>
    </w:p>
    <w:p w14:paraId="2BF3F228" w14:textId="08EDC640" w:rsidR="004E7957" w:rsidRPr="00F922A9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F922A9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5AC631F5" w14:textId="77777777" w:rsidR="00E871D2" w:rsidRPr="00F922A9" w:rsidRDefault="00060095" w:rsidP="00E871D2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F922A9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11D2A05D" w14:textId="2FB3137F" w:rsidR="00E871D2" w:rsidRPr="00F922A9" w:rsidRDefault="00B6142E" w:rsidP="00E871D2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06ED8F13" w14:textId="629FB00B" w:rsidR="00B6142E" w:rsidRPr="00F922A9" w:rsidRDefault="003263DA" w:rsidP="003263DA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        </w:t>
      </w:r>
      <w:r w:rsidR="00B6142E" w:rsidRPr="00F922A9">
        <w:rPr>
          <w:rFonts w:asciiTheme="minorHAnsi" w:hAnsiTheme="minorHAnsi" w:cstheme="minorHAnsi"/>
          <w:sz w:val="20"/>
          <w:szCs w:val="20"/>
        </w:rPr>
        <w:t>Imię i Nazwisko ......................, tel. .........................., e-mail ..................................</w:t>
      </w:r>
    </w:p>
    <w:p w14:paraId="2A1A64E4" w14:textId="36F994F1" w:rsidR="00012BA7" w:rsidRPr="00F922A9" w:rsidRDefault="00E84861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Koordynator</w:t>
      </w:r>
      <w:r w:rsidR="00012BA7" w:rsidRPr="00F922A9">
        <w:rPr>
          <w:rFonts w:asciiTheme="minorHAnsi" w:hAnsiTheme="minorHAnsi" w:cstheme="minorHAnsi"/>
          <w:sz w:val="20"/>
          <w:lang w:eastAsia="pl-PL"/>
        </w:rPr>
        <w:t xml:space="preserve"> Projektu (zastępca Kierownika Projektu)</w:t>
      </w:r>
    </w:p>
    <w:p w14:paraId="519D39CC" w14:textId="5DB77ACD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17BF1F14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Administrator</w:t>
      </w:r>
      <w:r w:rsidRPr="00F922A9">
        <w:rPr>
          <w:rFonts w:asciiTheme="minorHAnsi" w:hAnsiTheme="minorHAnsi" w:cstheme="minorHAnsi"/>
          <w:sz w:val="20"/>
          <w:szCs w:val="20"/>
          <w:lang w:eastAsia="pl-PL"/>
        </w:rPr>
        <w:t xml:space="preserve"> serwera baz danych</w:t>
      </w:r>
    </w:p>
    <w:p w14:paraId="1A17FF2F" w14:textId="032C720E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Imię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 i</w:t>
      </w:r>
      <w:r w:rsidRPr="00F922A9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25A57B67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relacyjnej bazy danych</w:t>
      </w:r>
    </w:p>
    <w:p w14:paraId="587BE347" w14:textId="7E9A9B51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23CAF1DD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3BAD614F" w14:textId="618A425E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57AEC1E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Projektant / Programista</w:t>
      </w:r>
    </w:p>
    <w:p w14:paraId="57C0FB43" w14:textId="5DAE5330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2174144E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szkoleń</w:t>
      </w:r>
    </w:p>
    <w:p w14:paraId="7D3BBB71" w14:textId="1AC86CB7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7792C659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systemowych</w:t>
      </w:r>
    </w:p>
    <w:p w14:paraId="54D03E8A" w14:textId="02D61C64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321F3F3" w14:textId="77777777" w:rsidR="00012BA7" w:rsidRPr="00F922A9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  <w:lang w:eastAsia="pl-PL"/>
        </w:rPr>
        <w:t>Specjalista ds. drogowych</w:t>
      </w:r>
    </w:p>
    <w:p w14:paraId="4898643A" w14:textId="42D68A2C" w:rsidR="00012BA7" w:rsidRPr="00F922A9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Imię </w:t>
      </w:r>
      <w:r w:rsidR="00D96E60" w:rsidRPr="00F922A9">
        <w:rPr>
          <w:rFonts w:asciiTheme="minorHAnsi" w:hAnsiTheme="minorHAnsi" w:cstheme="minorHAnsi"/>
          <w:sz w:val="20"/>
          <w:szCs w:val="20"/>
        </w:rPr>
        <w:t xml:space="preserve">i </w:t>
      </w:r>
      <w:r w:rsidRPr="00F922A9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534D423F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lastRenderedPageBreak/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F922A9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F922A9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F922A9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F922A9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F922A9">
        <w:rPr>
          <w:rFonts w:asciiTheme="minorHAnsi" w:hAnsiTheme="minorHAnsi" w:cstheme="minorHAnsi"/>
          <w:sz w:val="20"/>
          <w:szCs w:val="20"/>
        </w:rPr>
        <w:t xml:space="preserve">. </w:t>
      </w:r>
      <w:r w:rsidRPr="00F922A9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F922A9">
        <w:rPr>
          <w:rFonts w:asciiTheme="minorHAnsi" w:hAnsiTheme="minorHAnsi" w:cstheme="minorHAnsi"/>
          <w:sz w:val="20"/>
          <w:szCs w:val="20"/>
        </w:rPr>
        <w:t>akceptacje</w:t>
      </w:r>
      <w:r w:rsidRPr="00F922A9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F922A9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F922A9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717550DE" w14:textId="77777777" w:rsidR="00955F06" w:rsidRPr="00F922A9" w:rsidRDefault="0008695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§6. Rozliczenie umowy.</w:t>
      </w:r>
    </w:p>
    <w:p w14:paraId="577CD1C5" w14:textId="3479E491" w:rsidR="00CA524C" w:rsidRPr="00F922A9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</w:t>
      </w:r>
      <w:r w:rsidR="002038A9" w:rsidRPr="00F922A9">
        <w:rPr>
          <w:rFonts w:asciiTheme="minorHAnsi" w:hAnsiTheme="minorHAnsi" w:cstheme="minorHAnsi"/>
          <w:sz w:val="20"/>
          <w:szCs w:val="20"/>
        </w:rPr>
        <w:t xml:space="preserve"> i fakturę końcową</w:t>
      </w:r>
      <w:r w:rsidR="00E871D2" w:rsidRPr="00F922A9">
        <w:rPr>
          <w:rFonts w:asciiTheme="minorHAnsi" w:hAnsiTheme="minorHAnsi" w:cstheme="minorHAnsi"/>
          <w:sz w:val="20"/>
          <w:szCs w:val="20"/>
        </w:rPr>
        <w:t>, zgodnie ze szczegółowym harmonogramem realizacji projektu , stanowiącym załącznik do niniejszej umowy.</w:t>
      </w:r>
    </w:p>
    <w:p w14:paraId="68FFB4BF" w14:textId="34C5F56E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oświadcza, że będzie realizować płatności za faktury VAT z zastosowaniem mechanizmu podzielonej płatności, tzw. split payment. </w:t>
      </w:r>
    </w:p>
    <w:p w14:paraId="4A2AF1A9" w14:textId="77777777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Podzieloną płatność, tzw. split payment stosuje się wyłącznie przy płatnościach bezgotówkowych, realizowanych za pośrednictwem polecenia przelewu lub polecenia zapłaty dla czynnych podatników VAT. </w:t>
      </w:r>
    </w:p>
    <w:p w14:paraId="16143E1B" w14:textId="77777777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2124B2C8" w14:textId="6BD99ACB" w:rsidR="00CA524C" w:rsidRPr="00F922A9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3809C8BB" w14:textId="426034BD" w:rsidR="00955F06" w:rsidRPr="00F922A9" w:rsidRDefault="00955F06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a wykonanie prac Zamawiający zapłaci Wykonawcy wynagrodzenie </w:t>
      </w:r>
      <w:r w:rsidR="00F45FAE" w:rsidRPr="00F922A9">
        <w:rPr>
          <w:rFonts w:asciiTheme="minorHAnsi" w:hAnsiTheme="minorHAnsi" w:cstheme="minorHAnsi"/>
          <w:sz w:val="20"/>
          <w:szCs w:val="20"/>
        </w:rPr>
        <w:t>w terminie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4C699B" w:rsidRPr="00F922A9">
        <w:rPr>
          <w:rFonts w:asciiTheme="minorHAnsi" w:hAnsiTheme="minorHAnsi" w:cstheme="minorHAnsi"/>
          <w:b/>
          <w:sz w:val="20"/>
          <w:szCs w:val="20"/>
        </w:rPr>
        <w:t>30</w:t>
      </w:r>
      <w:r w:rsidR="00086958" w:rsidRPr="00F922A9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licząc 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od daty 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otrzymania 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="00DB303A" w:rsidRPr="00F922A9">
        <w:rPr>
          <w:rFonts w:asciiTheme="minorHAnsi" w:hAnsiTheme="minorHAnsi" w:cstheme="minorHAnsi"/>
          <w:sz w:val="20"/>
          <w:szCs w:val="20"/>
        </w:rPr>
        <w:t xml:space="preserve">faktury, </w:t>
      </w:r>
      <w:r w:rsidR="00086958" w:rsidRPr="00F922A9">
        <w:rPr>
          <w:rFonts w:asciiTheme="minorHAnsi" w:hAnsiTheme="minorHAnsi" w:cstheme="minorHAnsi"/>
          <w:sz w:val="20"/>
          <w:szCs w:val="20"/>
        </w:rPr>
        <w:t>na konto Wykonawcy nr ……………………………………… na podstawie:</w:t>
      </w:r>
    </w:p>
    <w:p w14:paraId="6A6688BF" w14:textId="77777777" w:rsidR="007F46D7" w:rsidRPr="00F922A9" w:rsidRDefault="00086958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protok</w:t>
      </w:r>
      <w:r w:rsidR="00A91C6D" w:rsidRPr="00F922A9">
        <w:rPr>
          <w:rFonts w:asciiTheme="minorHAnsi" w:hAnsiTheme="minorHAnsi" w:cstheme="minorHAnsi"/>
          <w:sz w:val="20"/>
          <w:szCs w:val="20"/>
        </w:rPr>
        <w:t>ołu</w:t>
      </w:r>
      <w:r w:rsidRPr="00F922A9">
        <w:rPr>
          <w:rFonts w:asciiTheme="minorHAnsi" w:hAnsiTheme="minorHAnsi" w:cstheme="minorHAnsi"/>
          <w:sz w:val="20"/>
          <w:szCs w:val="20"/>
        </w:rPr>
        <w:t xml:space="preserve"> odbioru</w:t>
      </w:r>
      <w:r w:rsidR="00060095" w:rsidRPr="00F922A9">
        <w:rPr>
          <w:rFonts w:asciiTheme="minorHAnsi" w:hAnsiTheme="minorHAnsi" w:cstheme="minorHAnsi"/>
          <w:sz w:val="20"/>
          <w:szCs w:val="20"/>
        </w:rPr>
        <w:t xml:space="preserve"> częściowego lub </w:t>
      </w:r>
      <w:r w:rsidR="002038A9" w:rsidRPr="00F922A9">
        <w:rPr>
          <w:rFonts w:asciiTheme="minorHAnsi" w:hAnsiTheme="minorHAnsi" w:cstheme="minorHAnsi"/>
          <w:sz w:val="20"/>
          <w:szCs w:val="20"/>
        </w:rPr>
        <w:t>protokołu odbioru końcowego</w:t>
      </w:r>
      <w:r w:rsidRPr="00F922A9">
        <w:rPr>
          <w:rFonts w:asciiTheme="minorHAnsi" w:hAnsiTheme="minorHAnsi" w:cstheme="minorHAnsi"/>
          <w:sz w:val="20"/>
          <w:szCs w:val="20"/>
        </w:rPr>
        <w:t>;</w:t>
      </w:r>
    </w:p>
    <w:p w14:paraId="7A98E6EB" w14:textId="77777777" w:rsidR="007F46D7" w:rsidRPr="00F922A9" w:rsidRDefault="00A91C6D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zestawienia</w:t>
      </w:r>
      <w:r w:rsidR="00086958" w:rsidRPr="00F922A9">
        <w:rPr>
          <w:rFonts w:asciiTheme="minorHAnsi" w:hAnsiTheme="minorHAnsi" w:cstheme="minorHAnsi"/>
          <w:sz w:val="20"/>
          <w:szCs w:val="20"/>
        </w:rPr>
        <w:t xml:space="preserve"> wykonanych usług wraz z ich wartością;</w:t>
      </w:r>
    </w:p>
    <w:p w14:paraId="56DFB5EA" w14:textId="466666DE" w:rsidR="00DB303A" w:rsidRPr="00F922A9" w:rsidRDefault="00086958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</w:t>
      </w:r>
      <w:r w:rsidR="00F45FAE" w:rsidRPr="00F922A9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FF54F5" w:rsidRPr="00F922A9">
        <w:rPr>
          <w:rFonts w:asciiTheme="minorHAnsi" w:hAnsiTheme="minorHAnsi" w:cstheme="minorHAnsi"/>
          <w:sz w:val="20"/>
          <w:szCs w:val="20"/>
        </w:rPr>
        <w:t xml:space="preserve"> – Inżyniera Kontraktu.</w:t>
      </w:r>
    </w:p>
    <w:p w14:paraId="1575DFBE" w14:textId="60A4FD6B" w:rsidR="00CA524C" w:rsidRPr="00F922A9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 dzień zapłaty uznaje się dzień przyjęcia i potwierdzenia przez Bank Zamawiającego dyspozycji przelewu na konto</w:t>
      </w:r>
      <w:r w:rsidR="007F46D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Wykonawcy, wskazane w </w:t>
      </w:r>
      <w:r w:rsidRPr="00F922A9">
        <w:rPr>
          <w:rFonts w:asciiTheme="minorHAnsi" w:hAnsiTheme="minorHAnsi" w:cstheme="minorHAnsi"/>
          <w:b/>
          <w:sz w:val="20"/>
          <w:szCs w:val="20"/>
        </w:rPr>
        <w:t xml:space="preserve">ust. </w:t>
      </w:r>
      <w:r w:rsidR="00A80BE7" w:rsidRPr="00F922A9">
        <w:rPr>
          <w:rFonts w:asciiTheme="minorHAnsi" w:hAnsiTheme="minorHAnsi" w:cstheme="minorHAnsi"/>
          <w:b/>
          <w:sz w:val="20"/>
          <w:szCs w:val="20"/>
        </w:rPr>
        <w:t>6</w:t>
      </w:r>
      <w:r w:rsidRPr="00F922A9">
        <w:rPr>
          <w:rFonts w:asciiTheme="minorHAnsi" w:hAnsiTheme="minorHAnsi" w:cstheme="minorHAnsi"/>
          <w:b/>
          <w:sz w:val="20"/>
          <w:szCs w:val="20"/>
        </w:rPr>
        <w:t>.</w:t>
      </w:r>
    </w:p>
    <w:p w14:paraId="4836B5DD" w14:textId="77777777" w:rsidR="00CA524C" w:rsidRPr="00F922A9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03A94879" w14:textId="2BABFB9E" w:rsidR="00B328CF" w:rsidRPr="00F922A9" w:rsidRDefault="00B328CF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76AB8CFE" w14:textId="4244E91E" w:rsidR="00F45FAE" w:rsidRPr="00F922A9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3E9C5065" w14:textId="295BD057" w:rsidR="0036720E" w:rsidRPr="00F922A9" w:rsidRDefault="00F45FAE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Nabywca: </w:t>
      </w:r>
      <w:r w:rsidR="0036720E" w:rsidRPr="00F922A9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DDB79D6" w14:textId="284D755E" w:rsidR="00CA524C" w:rsidRPr="00F922A9" w:rsidRDefault="00CA524C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3CEF3BA5" w14:textId="77777777" w:rsidR="003263DA" w:rsidRPr="00F922A9" w:rsidRDefault="003263DA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</w:p>
    <w:p w14:paraId="3B95F27E" w14:textId="77777777" w:rsidR="00281D8C" w:rsidRPr="00F922A9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0284ACF6" w14:textId="7B714167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64941915"/>
      <w:r w:rsidRPr="00F922A9">
        <w:rPr>
          <w:rFonts w:asciiTheme="minorHAnsi" w:hAnsiTheme="minorHAnsi" w:cstheme="minorHAnsi"/>
          <w:sz w:val="20"/>
          <w:szCs w:val="20"/>
        </w:rPr>
        <w:t>Przedmiot umowy wykonywany będzie etapami przy zachowaniu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terminu </w:t>
      </w:r>
      <w:r w:rsidRPr="00F922A9">
        <w:rPr>
          <w:rFonts w:asciiTheme="minorHAnsi" w:hAnsiTheme="minorHAnsi" w:cstheme="minorHAnsi"/>
          <w:sz w:val="20"/>
          <w:szCs w:val="20"/>
        </w:rPr>
        <w:t>opisanego w OPZ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, oraz ustalonego harmonogramu. </w:t>
      </w:r>
      <w:r w:rsidRPr="00F922A9">
        <w:rPr>
          <w:rFonts w:asciiTheme="minorHAnsi" w:hAnsiTheme="minorHAnsi" w:cstheme="minorHAnsi"/>
          <w:sz w:val="20"/>
          <w:szCs w:val="20"/>
        </w:rPr>
        <w:t>O terminie wykonania poszczególnych etapów prac Wykonawca powiadomi Zamawiającego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 oraz Inżyniera Kontraktu</w:t>
      </w:r>
      <w:r w:rsidRPr="00F922A9">
        <w:rPr>
          <w:rFonts w:asciiTheme="minorHAnsi" w:hAnsiTheme="minorHAnsi" w:cstheme="minorHAnsi"/>
          <w:sz w:val="20"/>
          <w:szCs w:val="20"/>
        </w:rPr>
        <w:t>, który w ciągu 7 dni roboczych przystąpi do odbioru zgłoszonych prac. Potwierdzeniem tego będą spisane na tę okoliczność protokoły odbioru częściowego.</w:t>
      </w:r>
    </w:p>
    <w:p w14:paraId="36EBFD09" w14:textId="37AD116C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w porozumieniu z </w:t>
      </w:r>
      <w:r w:rsidR="0062185C" w:rsidRPr="00F922A9">
        <w:rPr>
          <w:rFonts w:asciiTheme="minorHAnsi" w:hAnsiTheme="minorHAnsi" w:cstheme="minorHAnsi"/>
          <w:sz w:val="20"/>
          <w:szCs w:val="20"/>
        </w:rPr>
        <w:t>Inżynierem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przygotuje protokoły odbioru częściowego przy zachowaniu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terminu </w:t>
      </w:r>
      <w:r w:rsidRPr="00F922A9">
        <w:rPr>
          <w:rFonts w:asciiTheme="minorHAnsi" w:hAnsiTheme="minorHAnsi" w:cstheme="minorHAnsi"/>
          <w:sz w:val="20"/>
          <w:szCs w:val="20"/>
        </w:rPr>
        <w:t xml:space="preserve">opisanego w OPZ oraz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ustalonego harmonogramu, </w:t>
      </w:r>
      <w:r w:rsidRPr="00F922A9">
        <w:rPr>
          <w:rFonts w:asciiTheme="minorHAnsi" w:hAnsiTheme="minorHAnsi" w:cstheme="minorHAnsi"/>
          <w:sz w:val="20"/>
          <w:szCs w:val="20"/>
        </w:rPr>
        <w:t xml:space="preserve">w oparciu o liczbę dostarczonego </w:t>
      </w:r>
      <w:r w:rsidRPr="00F922A9">
        <w:rPr>
          <w:rFonts w:asciiTheme="minorHAnsi" w:hAnsiTheme="minorHAnsi" w:cstheme="minorHAnsi"/>
          <w:sz w:val="20"/>
          <w:szCs w:val="20"/>
        </w:rPr>
        <w:lastRenderedPageBreak/>
        <w:t>sprzętu i wykonanych usług w okresie obejmującym zgłoszony do odbioru etap z podaniem cen jednostkowych wykonanych prac.</w:t>
      </w:r>
    </w:p>
    <w:p w14:paraId="2BC87200" w14:textId="45DF5ACE" w:rsidR="00176916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Warunkiem dokonania odbioru częściowego jest zatwierdzenie przez Zamawiającego </w:t>
      </w:r>
      <w:r w:rsidR="0062185C" w:rsidRPr="00F922A9">
        <w:rPr>
          <w:rFonts w:asciiTheme="minorHAnsi" w:hAnsiTheme="minorHAnsi" w:cstheme="minorHAnsi"/>
          <w:sz w:val="20"/>
          <w:szCs w:val="20"/>
        </w:rPr>
        <w:t>oraz Inżyniera Kontraktu</w:t>
      </w:r>
      <w:r w:rsidRPr="00F922A9">
        <w:rPr>
          <w:rFonts w:asciiTheme="minorHAnsi" w:hAnsiTheme="minorHAnsi" w:cstheme="minorHAnsi"/>
          <w:sz w:val="20"/>
          <w:szCs w:val="20"/>
        </w:rPr>
        <w:br/>
        <w:t xml:space="preserve">przygotowanego przez Wykonawcę raportu dotyczącego realizacji etapu umowy przy zachowaniu </w:t>
      </w:r>
      <w:r w:rsidR="0062185C" w:rsidRPr="00F922A9">
        <w:rPr>
          <w:rFonts w:asciiTheme="minorHAnsi" w:hAnsiTheme="minorHAnsi" w:cstheme="minorHAnsi"/>
          <w:sz w:val="20"/>
          <w:szCs w:val="20"/>
        </w:rPr>
        <w:t>terminu</w:t>
      </w:r>
      <w:r w:rsidRPr="00F922A9">
        <w:rPr>
          <w:rFonts w:asciiTheme="minorHAnsi" w:hAnsiTheme="minorHAnsi" w:cstheme="minorHAnsi"/>
          <w:sz w:val="20"/>
          <w:szCs w:val="20"/>
        </w:rPr>
        <w:t xml:space="preserve"> opisanego w OPZ </w:t>
      </w:r>
      <w:r w:rsidR="0062185C" w:rsidRPr="00F922A9">
        <w:rPr>
          <w:rFonts w:asciiTheme="minorHAnsi" w:hAnsiTheme="minorHAnsi" w:cstheme="minorHAnsi"/>
          <w:sz w:val="20"/>
          <w:szCs w:val="20"/>
        </w:rPr>
        <w:t xml:space="preserve">i harmonogramu </w:t>
      </w:r>
      <w:r w:rsidRPr="00F922A9">
        <w:rPr>
          <w:rFonts w:asciiTheme="minorHAnsi" w:hAnsiTheme="minorHAnsi" w:cstheme="minorHAnsi"/>
          <w:sz w:val="20"/>
          <w:szCs w:val="20"/>
        </w:rPr>
        <w:t>zawierającego w szczególności informacje dotyczące:</w:t>
      </w:r>
    </w:p>
    <w:p w14:paraId="23C4EA8B" w14:textId="3C79E810" w:rsidR="00281D8C" w:rsidRPr="00F922A9" w:rsidRDefault="00281D8C" w:rsidP="00176916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54669955" w14:textId="4894EAE0" w:rsidR="00281D8C" w:rsidRPr="00F922A9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7F152C9D" w14:textId="77777777" w:rsidR="00281D8C" w:rsidRPr="00F922A9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6A5D81F6" w14:textId="77777777" w:rsidR="00281D8C" w:rsidRPr="00F922A9" w:rsidRDefault="00A91C6D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F922A9">
        <w:rPr>
          <w:rFonts w:asciiTheme="minorHAnsi" w:hAnsiTheme="minorHAnsi" w:cstheme="minorHAnsi"/>
          <w:sz w:val="20"/>
          <w:lang w:eastAsia="pl-PL"/>
        </w:rPr>
        <w:t>zestawienia</w:t>
      </w:r>
      <w:r w:rsidR="00281D8C" w:rsidRPr="00F922A9">
        <w:rPr>
          <w:rFonts w:asciiTheme="minorHAnsi" w:hAnsiTheme="minorHAnsi" w:cstheme="minorHAnsi"/>
          <w:sz w:val="20"/>
          <w:lang w:eastAsia="pl-PL"/>
        </w:rPr>
        <w:t xml:space="preserve"> wskaźników postępu wykonanych prac.</w:t>
      </w:r>
    </w:p>
    <w:p w14:paraId="204FAF2F" w14:textId="709A06BB" w:rsidR="00281D8C" w:rsidRPr="00F922A9" w:rsidRDefault="0062185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64941943"/>
      <w:bookmarkEnd w:id="2"/>
      <w:r w:rsidRPr="00F922A9">
        <w:rPr>
          <w:rFonts w:asciiTheme="minorHAnsi" w:hAnsiTheme="minorHAnsi" w:cstheme="minorHAnsi"/>
          <w:sz w:val="20"/>
          <w:szCs w:val="20"/>
        </w:rPr>
        <w:t xml:space="preserve">Inżynier Kontraktu </w:t>
      </w:r>
      <w:bookmarkEnd w:id="3"/>
      <w:r w:rsidR="00281D8C" w:rsidRPr="00F922A9">
        <w:rPr>
          <w:rFonts w:asciiTheme="minorHAnsi" w:hAnsiTheme="minorHAnsi" w:cstheme="minorHAnsi"/>
          <w:sz w:val="20"/>
          <w:szCs w:val="20"/>
        </w:rPr>
        <w:t>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4273584F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przypadku zastrzeżeń jakościowych, funkcjonalnych lub niezachowania parametrów technicznych stwierdzonych w trakcie odbiorów częściowych </w:t>
      </w:r>
      <w:r w:rsidR="00406691" w:rsidRPr="00F922A9">
        <w:rPr>
          <w:rFonts w:asciiTheme="minorHAnsi" w:hAnsiTheme="minorHAnsi" w:cstheme="minorHAnsi"/>
          <w:sz w:val="20"/>
          <w:szCs w:val="20"/>
        </w:rPr>
        <w:t>Inżynier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448D25B5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Jeżeli </w:t>
      </w:r>
      <w:r w:rsidR="00406691" w:rsidRPr="00F922A9">
        <w:rPr>
          <w:rFonts w:asciiTheme="minorHAnsi" w:hAnsiTheme="minorHAnsi" w:cstheme="minorHAnsi"/>
          <w:sz w:val="20"/>
          <w:szCs w:val="20"/>
        </w:rPr>
        <w:t>Inżynier Kontraktu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07C831A8" w:rsidR="00281D8C" w:rsidRPr="00F922A9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406691" w:rsidRPr="00F922A9">
        <w:rPr>
          <w:rFonts w:asciiTheme="minorHAnsi" w:hAnsiTheme="minorHAnsi" w:cstheme="minorHAnsi"/>
          <w:sz w:val="20"/>
          <w:szCs w:val="20"/>
        </w:rPr>
        <w:t xml:space="preserve">Inżynier Kontraktu </w:t>
      </w:r>
      <w:r w:rsidRPr="00F922A9">
        <w:rPr>
          <w:rFonts w:asciiTheme="minorHAnsi" w:hAnsiTheme="minorHAnsi" w:cstheme="minorHAnsi"/>
          <w:sz w:val="20"/>
          <w:szCs w:val="20"/>
        </w:rPr>
        <w:t>w terminie 7 dni roboczych od daty zakończenia przez Wykonawcę prac dokona odbioru końcowego przedmiotu umowy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059A74C2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615F4DC5" w14:textId="40CFF944" w:rsidR="00B95330" w:rsidRPr="00F922A9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</w:t>
      </w:r>
      <w:r w:rsidR="002E7BEE" w:rsidRPr="00F922A9">
        <w:rPr>
          <w:rFonts w:asciiTheme="minorHAnsi" w:hAnsiTheme="minorHAnsi" w:cstheme="minorHAnsi"/>
          <w:b/>
          <w:sz w:val="20"/>
        </w:rPr>
        <w:t>8</w:t>
      </w:r>
      <w:r w:rsidRPr="00F922A9">
        <w:rPr>
          <w:rFonts w:asciiTheme="minorHAnsi" w:hAnsiTheme="minorHAnsi" w:cstheme="minorHAnsi"/>
          <w:b/>
          <w:sz w:val="20"/>
        </w:rPr>
        <w:t>. Gwarancja i rękojmia.</w:t>
      </w:r>
    </w:p>
    <w:p w14:paraId="6525A759" w14:textId="77777777" w:rsidR="00176916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udziela Zamawiającemu licząc od daty końcowego bezusterkowego odbioru przedmiotu umowy:</w:t>
      </w:r>
    </w:p>
    <w:p w14:paraId="0B520564" w14:textId="647A04F4" w:rsidR="00B95330" w:rsidRPr="00F922A9" w:rsidRDefault="00526622" w:rsidP="00216B9D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gwarancji </w:t>
      </w:r>
      <w:r w:rsidR="004B1184" w:rsidRPr="00F922A9">
        <w:rPr>
          <w:rFonts w:asciiTheme="minorHAnsi" w:hAnsiTheme="minorHAnsi" w:cstheme="minorHAnsi"/>
          <w:sz w:val="20"/>
        </w:rPr>
        <w:t xml:space="preserve">na okres </w:t>
      </w:r>
      <w:r w:rsidRPr="00F922A9">
        <w:rPr>
          <w:rFonts w:asciiTheme="minorHAnsi" w:hAnsiTheme="minorHAnsi" w:cstheme="minorHAnsi"/>
          <w:sz w:val="20"/>
        </w:rPr>
        <w:t>……</w:t>
      </w:r>
      <w:r w:rsidR="004B1184" w:rsidRPr="00F922A9">
        <w:rPr>
          <w:rFonts w:asciiTheme="minorHAnsi" w:hAnsiTheme="minorHAnsi" w:cstheme="minorHAnsi"/>
          <w:sz w:val="20"/>
        </w:rPr>
        <w:t>.</w:t>
      </w:r>
      <w:r w:rsidR="00B95330" w:rsidRPr="00F922A9">
        <w:rPr>
          <w:rFonts w:asciiTheme="minorHAnsi" w:hAnsiTheme="minorHAnsi" w:cstheme="minorHAnsi"/>
          <w:sz w:val="20"/>
        </w:rPr>
        <w:t xml:space="preserve"> miesięcy na dostarczony System,</w:t>
      </w:r>
    </w:p>
    <w:p w14:paraId="3AE3E0AD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Gwarancja obejmuje wszystkie elementy, podzespoły przedmiotu umowy i jego sprawność techniczną.</w:t>
      </w:r>
    </w:p>
    <w:p w14:paraId="532F1048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przypadku, gdy z kart gwarancyjnych wynikają korzystniejsze warunki gwarancji niż przewidziane powyżej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mają one zastosowanie do niniejszej umowy.</w:t>
      </w:r>
    </w:p>
    <w:p w14:paraId="4F908647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F922A9">
        <w:rPr>
          <w:rFonts w:asciiTheme="minorHAnsi" w:hAnsiTheme="minorHAnsi" w:cstheme="minorHAnsi"/>
          <w:b/>
          <w:sz w:val="20"/>
          <w:szCs w:val="20"/>
        </w:rPr>
        <w:t>§ 1</w:t>
      </w:r>
      <w:r w:rsidR="00566AA4" w:rsidRPr="00F922A9">
        <w:rPr>
          <w:rFonts w:asciiTheme="minorHAnsi" w:hAnsiTheme="minorHAnsi" w:cstheme="minorHAnsi"/>
          <w:b/>
          <w:sz w:val="20"/>
          <w:szCs w:val="20"/>
        </w:rPr>
        <w:t>4</w:t>
      </w:r>
      <w:r w:rsidR="00AC7943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77777777" w:rsidR="00DB303A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F922A9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F922A9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F922A9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F922A9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F922A9">
        <w:rPr>
          <w:rFonts w:asciiTheme="minorHAnsi" w:hAnsiTheme="minorHAnsi" w:cstheme="minorHAnsi"/>
          <w:b/>
          <w:sz w:val="20"/>
          <w:szCs w:val="20"/>
        </w:rPr>
        <w:t>ust. 1</w:t>
      </w:r>
    </w:p>
    <w:p w14:paraId="6C9EC0C9" w14:textId="77777777" w:rsidR="00B95330" w:rsidRPr="00F922A9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F922A9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F922A9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Polskiej.</w:t>
      </w:r>
    </w:p>
    <w:p w14:paraId="4816FB5D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46268BBE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94A5C70" w14:textId="77777777" w:rsidR="003263DA" w:rsidRPr="00F922A9" w:rsidRDefault="003263DA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2156CB25" w14:textId="4FCBD229" w:rsidR="00013BA8" w:rsidRPr="00F922A9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lastRenderedPageBreak/>
        <w:t>§</w:t>
      </w:r>
      <w:r w:rsidR="002E7BEE" w:rsidRPr="00F922A9">
        <w:rPr>
          <w:rFonts w:asciiTheme="minorHAnsi" w:hAnsiTheme="minorHAnsi" w:cstheme="minorHAnsi"/>
          <w:b/>
          <w:sz w:val="20"/>
        </w:rPr>
        <w:t>9</w:t>
      </w:r>
      <w:r w:rsidRPr="00F922A9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F922A9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zobowiązuje się realizować przedmiot umowy z najwyższą starannośc</w:t>
      </w:r>
      <w:r w:rsidR="00DF246E" w:rsidRPr="00F922A9">
        <w:rPr>
          <w:rFonts w:asciiTheme="minorHAnsi" w:hAnsiTheme="minorHAnsi" w:cstheme="minorHAnsi"/>
          <w:sz w:val="20"/>
        </w:rPr>
        <w:t>ią zgodnie ze złożoną ofertą, S</w:t>
      </w:r>
      <w:r w:rsidRPr="00F922A9">
        <w:rPr>
          <w:rFonts w:asciiTheme="minorHAnsi" w:hAnsiTheme="minorHAnsi" w:cstheme="minorHAnsi"/>
          <w:sz w:val="20"/>
        </w:rPr>
        <w:t>WZ,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F922A9">
        <w:rPr>
          <w:rFonts w:asciiTheme="minorHAnsi" w:hAnsiTheme="minorHAnsi" w:cstheme="minorHAnsi"/>
          <w:sz w:val="20"/>
        </w:rPr>
        <w:t>w</w:t>
      </w:r>
      <w:r w:rsidRPr="00F922A9">
        <w:rPr>
          <w:rFonts w:asciiTheme="minorHAnsi" w:hAnsiTheme="minorHAnsi" w:cstheme="minorHAnsi"/>
          <w:sz w:val="20"/>
        </w:rPr>
        <w:t>ykonanie umowy oraz za wszelkie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F922A9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utrzymywania miejsca wykonywania przedmiotu umowy i jego otoczenia w należytym porządku oraz systematyczne</w:t>
      </w:r>
      <w:r w:rsidR="00CD4FFB" w:rsidRPr="00F922A9">
        <w:rPr>
          <w:rFonts w:asciiTheme="minorHAnsi" w:hAnsiTheme="minorHAnsi" w:cstheme="minorHAnsi"/>
          <w:sz w:val="20"/>
        </w:rPr>
        <w:t xml:space="preserve"> u</w:t>
      </w:r>
      <w:r w:rsidRPr="00F922A9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F922A9">
        <w:rPr>
          <w:rFonts w:asciiTheme="minorHAnsi" w:hAnsiTheme="minorHAnsi" w:cstheme="minorHAnsi"/>
          <w:sz w:val="20"/>
        </w:rPr>
        <w:t>t</w:t>
      </w:r>
      <w:r w:rsidRPr="00F922A9">
        <w:rPr>
          <w:rFonts w:asciiTheme="minorHAnsi" w:hAnsiTheme="minorHAnsi" w:cstheme="minorHAnsi"/>
          <w:sz w:val="20"/>
        </w:rPr>
        <w:t>erminie na odbiór częściowy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końcowy.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F922A9">
        <w:rPr>
          <w:rFonts w:asciiTheme="minorHAnsi" w:hAnsiTheme="minorHAnsi" w:cstheme="minorHAnsi"/>
          <w:sz w:val="20"/>
        </w:rPr>
        <w:t>c</w:t>
      </w:r>
      <w:r w:rsidRPr="00F922A9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76168BA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uzgodnienia z przedstawicielem Zamawiającego terminu dostawy sprzętu;</w:t>
      </w:r>
    </w:p>
    <w:p w14:paraId="6EFB90FE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do siedziby Zamawiającego sprzętu i wniesienia go do pomieszczeń wskazanych przez przedstawiciela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Zamawiającego; dostarczony sprzęt ma być fabrycznie nowy, pochodzić z legalnego źródła, objęty pakietem usług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gwarancyjnych w cenie urządzenia świadczonych przez sieć serwisową producenta na terenie Polski oraz być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oznakowany symbolem CE [Certyfikat Europejski];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</w:p>
    <w:p w14:paraId="43F64FFE" w14:textId="77777777" w:rsidR="00CD4FFB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wraz ze sprzętem sporządzonych w języku polskim: kart gwarancyjnych, instrukcji obsługi, wymaganych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licencji, certyfikatów, aprobat technicznych oraz innych dokumentów niezbędnych do przejęcia sprzętu do używania</w:t>
      </w:r>
    </w:p>
    <w:p w14:paraId="5B679684" w14:textId="77777777" w:rsidR="005D1E7C" w:rsidRPr="00F922A9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dostarczenia wraz ze sprzętem przyłączy, kabli i innych elementów niezbędnych do uruchomienia i funkcjonowania</w:t>
      </w:r>
      <w:r w:rsidR="00CD4FFB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sprzętu zgodnie z jego przeznaczeniem.</w:t>
      </w:r>
    </w:p>
    <w:p w14:paraId="7A9BEB43" w14:textId="4FB28B18" w:rsidR="00116C2A" w:rsidRPr="00F922A9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C83406" w:rsidRPr="00F922A9">
        <w:rPr>
          <w:rFonts w:asciiTheme="minorHAnsi" w:hAnsiTheme="minorHAnsi" w:cstheme="minorHAnsi"/>
          <w:b/>
          <w:sz w:val="20"/>
          <w:szCs w:val="20"/>
        </w:rPr>
        <w:t>__ ____</w:t>
      </w:r>
      <w:r w:rsidRPr="00F922A9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F922A9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F922A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C83406" w:rsidRPr="00F922A9">
        <w:rPr>
          <w:rFonts w:asciiTheme="minorHAnsi" w:hAnsiTheme="minorHAnsi" w:cstheme="minorHAnsi"/>
          <w:b/>
          <w:sz w:val="20"/>
          <w:szCs w:val="20"/>
        </w:rPr>
        <w:lastRenderedPageBreak/>
        <w:t>_________</w:t>
      </w:r>
      <w:r w:rsidR="00116C2A" w:rsidRPr="00F922A9">
        <w:rPr>
          <w:rFonts w:asciiTheme="minorHAnsi" w:hAnsiTheme="minorHAnsi" w:cstheme="minorHAnsi"/>
          <w:b/>
          <w:sz w:val="20"/>
          <w:szCs w:val="20"/>
        </w:rPr>
        <w:t xml:space="preserve"> 00/100)</w:t>
      </w:r>
      <w:r w:rsidR="00D16156" w:rsidRPr="00F922A9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F922A9">
        <w:rPr>
          <w:rFonts w:asciiTheme="minorHAnsi" w:hAnsiTheme="minorHAnsi" w:cstheme="minorHAnsi"/>
          <w:sz w:val="20"/>
        </w:rPr>
        <w:t xml:space="preserve">utrzymania ciągłości </w:t>
      </w:r>
      <w:r w:rsidRPr="00F922A9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realizacji zamówienia.</w:t>
      </w:r>
      <w:r w:rsidR="00406691" w:rsidRPr="00F922A9">
        <w:rPr>
          <w:rFonts w:asciiTheme="minorHAnsi" w:hAnsiTheme="minorHAnsi" w:cstheme="minorHAnsi"/>
          <w:sz w:val="20"/>
        </w:rPr>
        <w:t xml:space="preserve"> </w:t>
      </w:r>
      <w:bookmarkStart w:id="4" w:name="_Hlk164942029"/>
      <w:r w:rsidR="00406691" w:rsidRPr="00F922A9">
        <w:rPr>
          <w:rFonts w:asciiTheme="minorHAnsi" w:hAnsiTheme="minorHAnsi" w:cstheme="minorHAnsi"/>
          <w:sz w:val="20"/>
        </w:rPr>
        <w:t xml:space="preserve">Wykonawca w terminie 7 dni od daty zawarcia niniejszej umowy przedstawi Zamawiającemu dokumenty potwierdzające zawarcie umowy ubezpieczenia wraz </w:t>
      </w:r>
      <w:r w:rsidR="00A07EF9" w:rsidRPr="00F922A9">
        <w:rPr>
          <w:rFonts w:asciiTheme="minorHAnsi" w:hAnsiTheme="minorHAnsi" w:cstheme="minorHAnsi"/>
          <w:sz w:val="20"/>
        </w:rPr>
        <w:t xml:space="preserve">                               </w:t>
      </w:r>
      <w:r w:rsidR="00406691" w:rsidRPr="00F922A9">
        <w:rPr>
          <w:rFonts w:asciiTheme="minorHAnsi" w:hAnsiTheme="minorHAnsi" w:cstheme="minorHAnsi"/>
          <w:sz w:val="20"/>
        </w:rPr>
        <w:t>z potwierdzeniem opłacenia składki, których kopia stanowić będzie załącznik do niniejszej umowy.</w:t>
      </w:r>
    </w:p>
    <w:p w14:paraId="0DE8ACA0" w14:textId="77777777" w:rsidR="00406691" w:rsidRPr="00F922A9" w:rsidRDefault="00406691" w:rsidP="00406691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bookmarkEnd w:id="4"/>
    <w:p w14:paraId="12F835E8" w14:textId="2F1300BD" w:rsidR="00116C2A" w:rsidRPr="00F922A9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2E7BEE" w:rsidRPr="00F922A9">
        <w:rPr>
          <w:rFonts w:asciiTheme="minorHAnsi" w:hAnsiTheme="minorHAnsi" w:cstheme="minorHAnsi"/>
          <w:b/>
          <w:sz w:val="20"/>
        </w:rPr>
        <w:t>0</w:t>
      </w:r>
      <w:r w:rsidRPr="00F922A9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738B516" w14:textId="77777777" w:rsidR="00AE16BA" w:rsidRPr="00F922A9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Definicje:</w:t>
      </w:r>
    </w:p>
    <w:p w14:paraId="3587E27D" w14:textId="77777777" w:rsidR="00AE16BA" w:rsidRPr="00F922A9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Usterka – zakłócenie działania oprogramowania, polegające na nienależytym działaniu jego części, nie ograniczające działania całego systemu; nie mające istotnego wpływu na oprogramowania jako całości. </w:t>
      </w:r>
    </w:p>
    <w:p w14:paraId="3908928D" w14:textId="77777777" w:rsidR="00AE16BA" w:rsidRPr="00F922A9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Awaria – zakłócenie działania oprogramowania, polegające na nienależytym działaniu jego części, ograniczające działanie całego systemu; mające istotny wpływ na oprogramowanie jako całość.</w:t>
      </w:r>
    </w:p>
    <w:p w14:paraId="18EB0D75" w14:textId="77777777" w:rsidR="00116C2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zobowiązuje się do serwisowania w okresie gwarancyjnym przedmiotu umowy oraz do udzielania wsparcia technicznego dostarczonego oprogramowania. Okres wsparcia </w:t>
      </w:r>
      <w:r w:rsidR="00A90847" w:rsidRPr="00F922A9">
        <w:rPr>
          <w:rFonts w:asciiTheme="minorHAnsi" w:hAnsiTheme="minorHAnsi" w:cstheme="minorHAnsi"/>
          <w:sz w:val="20"/>
          <w:szCs w:val="20"/>
        </w:rPr>
        <w:t>technicznego jest równy okresowi określonej gwarancji na dostarczony system i wynosi …… miesięcy (min. 12 m-cy)</w:t>
      </w:r>
      <w:r w:rsidRPr="00F922A9">
        <w:rPr>
          <w:rFonts w:asciiTheme="minorHAnsi" w:hAnsiTheme="minorHAnsi" w:cstheme="minorHAnsi"/>
          <w:sz w:val="20"/>
          <w:szCs w:val="20"/>
        </w:rPr>
        <w:t xml:space="preserve">, licząc od dnia następnego po podpisaniu protokołu odbioru końcowego. </w:t>
      </w:r>
    </w:p>
    <w:p w14:paraId="3E5CFE07" w14:textId="77777777" w:rsidR="00C2703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Świadczenie serwisu gwarancyjnego przez Wykonawcę obejmuje:</w:t>
      </w:r>
    </w:p>
    <w:p w14:paraId="3ED6AA31" w14:textId="3684EC48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poprawność techniczną i merytoryczną opracowanych nowych zasobów danych przestrzennych opisowych oraz ich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integralność;</w:t>
      </w:r>
    </w:p>
    <w:p w14:paraId="4C4BEB9F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techniczną i integralność przenoszonych istniejących zasobów do dostarczonego systemu;</w:t>
      </w:r>
    </w:p>
    <w:p w14:paraId="179B1A17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konfiguracji i integralność systemu oraz baz danych;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3444AA57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działanie dostarczonego oprogramowania, w tym usuwanie wykrytych usterek i błędów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funkcjonalnych w działaniu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oprogramowania;</w:t>
      </w:r>
    </w:p>
    <w:p w14:paraId="4947981B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poprawność wdrożonych procedur związanych z eksploatacją całego systemu oraz jego konserwacją, opisanych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dokumentacji systemu przygotowanej przez Wykonawcę i przekazanej Zamawiającemu;</w:t>
      </w:r>
    </w:p>
    <w:p w14:paraId="5AA32F1B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naprawę sprzętu lub jego wymianę na nowy wolny od wad w wypadku wystąpienia uszkodzeń powstałych na skutek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niewłaściwej budowy, materiałów, wykonawstwa lub wad ukrytych na zasadach określonych w niniejszej umowie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karcie gwarancyjnej;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4152FCD8" w14:textId="77777777" w:rsidR="004A7F1E" w:rsidRPr="00F922A9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inne wynikające z przepisów Kodeksu cywilnego oraz gwarancji udzielonej przez producenta.</w:t>
      </w:r>
    </w:p>
    <w:p w14:paraId="27BAC2BC" w14:textId="77777777" w:rsidR="004A7F1E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Usługi serwisu gwarancyjnego mają być realizowane z zachowaniem następujących zasad i wymagań:</w:t>
      </w:r>
    </w:p>
    <w:p w14:paraId="42CD7F16" w14:textId="216A0B49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Wymagany tryb zgłaszania awarii i usterek, uszkodzeń w formie pisemnej faksem lub mailem na adres, który zostanie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wskazany przez Wykonawcę w Ks</w:t>
      </w:r>
      <w:r w:rsidR="004A7F1E" w:rsidRPr="00F922A9">
        <w:rPr>
          <w:rFonts w:asciiTheme="minorHAnsi" w:hAnsiTheme="minorHAnsi" w:cstheme="minorHAnsi"/>
          <w:sz w:val="20"/>
        </w:rPr>
        <w:t>iążce serwisowej. Czas podany w</w:t>
      </w:r>
      <w:r w:rsidRPr="00F922A9">
        <w:rPr>
          <w:rFonts w:asciiTheme="minorHAnsi" w:hAnsiTheme="minorHAnsi" w:cstheme="minorHAnsi"/>
          <w:sz w:val="20"/>
        </w:rPr>
        <w:t xml:space="preserve"> następnych podpunktach liczony jest od momentu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dokonania zgłoszenia.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60915232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reakcji serwisu gwarancyjnego dla oprogramowania i urządzeń, dla których w specyfikacji istotnych warunków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zamówienia nie podano inaczej, wynosi 24 godziny w dni robocze. Podczas zgłoszenia serwis zobowiązany jest pomóc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zgłaszającemu w ustaleniu przyczyn usterki i udzielić informacji o planowanym sposobie oraz terminie usunięcia usterki.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</w:p>
    <w:p w14:paraId="420B34E3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usunięcia awarii systemu wynosi do 48 godzin.</w:t>
      </w:r>
    </w:p>
    <w:p w14:paraId="42F8B172" w14:textId="4532C00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usunięcia usterki systemu wynosi do</w:t>
      </w:r>
      <w:r w:rsidR="00933360" w:rsidRPr="00F922A9">
        <w:rPr>
          <w:rFonts w:asciiTheme="minorHAnsi" w:hAnsiTheme="minorHAnsi" w:cstheme="minorHAnsi"/>
          <w:sz w:val="20"/>
        </w:rPr>
        <w:t xml:space="preserve">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C4099F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dni roboczych.</w:t>
      </w:r>
    </w:p>
    <w:p w14:paraId="59BC391B" w14:textId="099A69A9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Czas poprawy opracowanych danych przestrzennych i opisowych nie może być dłuższy niż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Pr="00F922A9">
        <w:rPr>
          <w:rFonts w:asciiTheme="minorHAnsi" w:hAnsiTheme="minorHAnsi" w:cstheme="minorHAnsi"/>
          <w:sz w:val="20"/>
        </w:rPr>
        <w:t xml:space="preserve"> dni roboczych od dnia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zgłoszenia braków lub wad w tych danych.</w:t>
      </w:r>
    </w:p>
    <w:p w14:paraId="24E7A0B8" w14:textId="237DA4E5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Czas naprawy sprzętu w okresie gwarancji wynosi do</w:t>
      </w:r>
      <w:r w:rsidR="00063AFC" w:rsidRPr="00F922A9">
        <w:rPr>
          <w:rFonts w:asciiTheme="minorHAnsi" w:hAnsiTheme="minorHAnsi" w:cstheme="minorHAnsi"/>
          <w:sz w:val="20"/>
        </w:rPr>
        <w:t xml:space="preserve">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063AFC" w:rsidRPr="00F922A9">
        <w:rPr>
          <w:rFonts w:asciiTheme="minorHAnsi" w:hAnsiTheme="minorHAnsi" w:cstheme="minorHAnsi"/>
          <w:sz w:val="20"/>
        </w:rPr>
        <w:t xml:space="preserve"> dni roboczych</w:t>
      </w:r>
      <w:r w:rsidRPr="00F922A9">
        <w:rPr>
          <w:rFonts w:asciiTheme="minorHAnsi" w:hAnsiTheme="minorHAnsi" w:cstheme="minorHAnsi"/>
          <w:sz w:val="20"/>
        </w:rPr>
        <w:t>.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 xml:space="preserve">W </w:t>
      </w:r>
      <w:r w:rsidR="00933360" w:rsidRPr="00F922A9">
        <w:rPr>
          <w:rFonts w:asciiTheme="minorHAnsi" w:hAnsiTheme="minorHAnsi" w:cstheme="minorHAnsi"/>
          <w:sz w:val="20"/>
        </w:rPr>
        <w:t>przypadku,</w:t>
      </w:r>
      <w:r w:rsidRPr="00F922A9">
        <w:rPr>
          <w:rFonts w:asciiTheme="minorHAnsi" w:hAnsiTheme="minorHAnsi" w:cstheme="minorHAnsi"/>
          <w:sz w:val="20"/>
        </w:rPr>
        <w:t xml:space="preserve"> gdy serwis stwierdzi, że naprawa sprzętu nie będzie możliwa w terminie do </w:t>
      </w:r>
      <w:r w:rsidR="00F70AE1" w:rsidRPr="00F922A9">
        <w:rPr>
          <w:rFonts w:asciiTheme="minorHAnsi" w:hAnsiTheme="minorHAnsi" w:cstheme="minorHAnsi"/>
          <w:sz w:val="20"/>
        </w:rPr>
        <w:t>5</w:t>
      </w:r>
      <w:r w:rsidR="00063AF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dni roboczych, Wykonawca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zobowiązany jest do dostarczenia do siedziby Zamawiającego, a także na żądanie Zamawiającego zainstalowania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uruchomienia, sprzętu zastępczego o porównywalnych parametrach umożliwiających dalsze świadczenie usług.</w:t>
      </w:r>
    </w:p>
    <w:p w14:paraId="650D7980" w14:textId="77777777" w:rsidR="004A7F1E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pokrywa koszty dostarczenia sprzętu do punktu serwisowego oraz z powrotem do miejsca jego instalacji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oraz ponosi odpowiedzialność za sprzęt podczas jego naprawy poza miejscem instalacji.</w:t>
      </w:r>
    </w:p>
    <w:p w14:paraId="50FB085A" w14:textId="77777777" w:rsidR="00AE16BA" w:rsidRPr="00F922A9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Podstawiony sprzęt zastępczy jest objęty identycznymi warunkami gwarancji, jak sprzęt będący w posiadaniu</w:t>
      </w:r>
      <w:r w:rsidR="004A7F1E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Zamawiającego.</w:t>
      </w:r>
    </w:p>
    <w:p w14:paraId="497C5144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lastRenderedPageBreak/>
        <w:t>Wykonawca umożliwi tworzenie kopii zapasowych systemów świadczących usługi oraz zabezpieczenie danych w sposób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umożliwiający ich ponowne odtworzenie i wgranie po usunięciu usterki.</w:t>
      </w:r>
    </w:p>
    <w:p w14:paraId="41467F1C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dopuszcza możliwość zdalnego serwisowania oprogramowania za pomocą bezpiecznego szyfrowanego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połączenia.</w:t>
      </w:r>
    </w:p>
    <w:p w14:paraId="4887341B" w14:textId="77777777" w:rsidR="00AE16BA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Wykonawca, w terminie wskazanym przez Zamawiającego, wymieni sprzęt na fabrycznie nowy wolny od wad,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 parametrach nie gorszych niż niesprawny sprzęt, w przypadku, gdy po wykonaniu trzech napraw gwarancyjnych tego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samego egzemplarza ulegnie on kolejnemu uszkodzeniu lub będzie wykazywał w dalszym ciągu wady w działaniu.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Dostarczony sprzęt będzie objęty identycznymi warunkami gwarancji, jak sprzęt będący w posiadaniu Zamawiającego. Okres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gwarancji rozpoczyna bieg od dnia dostarczenia wymienionego sprzętu.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E6CEF9" w14:textId="77777777" w:rsidR="004B1184" w:rsidRPr="00F922A9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Gwarancja nie obejmuje uszkodzeń powstałych z winy użytkownika</w:t>
      </w:r>
      <w:r w:rsidR="00A91C6D" w:rsidRPr="00F922A9">
        <w:rPr>
          <w:rFonts w:asciiTheme="minorHAnsi" w:hAnsiTheme="minorHAnsi" w:cstheme="minorHAnsi"/>
          <w:sz w:val="20"/>
          <w:szCs w:val="20"/>
        </w:rPr>
        <w:t>,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tym niestosowania się do instrukcji eksploatacyjnych,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samodzielnych napraw, uszkodzeń powstałych wskutek przepięć elektrycznych oraz stosowania urządzeń niezgodnie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z przeznaczeniem. Wykonawca dostarczy Zamawiającemu komplet instrukcji eksploatacyjnych.</w:t>
      </w:r>
      <w:r w:rsidR="00AE16BA" w:rsidRPr="00F922A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9ECDCC" w14:textId="0F26C31A" w:rsidR="00EE6379" w:rsidRPr="00F922A9" w:rsidRDefault="00EE637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2E7BEE" w:rsidRPr="00F922A9">
        <w:rPr>
          <w:rFonts w:asciiTheme="minorHAnsi" w:hAnsiTheme="minorHAnsi" w:cstheme="minorHAnsi"/>
          <w:b/>
          <w:sz w:val="20"/>
        </w:rPr>
        <w:t>1</w:t>
      </w:r>
      <w:r w:rsidRPr="00F922A9">
        <w:rPr>
          <w:rFonts w:asciiTheme="minorHAnsi" w:hAnsiTheme="minorHAnsi" w:cstheme="minorHAnsi"/>
          <w:b/>
          <w:sz w:val="20"/>
        </w:rPr>
        <w:t>. Licencje.</w:t>
      </w:r>
    </w:p>
    <w:p w14:paraId="2149CC73" w14:textId="77777777" w:rsidR="008D202B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Na potrzeby interpretacji niniejszej umowy ustala się następujące znaczenie pojęć:</w:t>
      </w:r>
    </w:p>
    <w:p w14:paraId="27351A3E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Oprogramowanie dedykowane -</w:t>
      </w:r>
      <w:r w:rsidRPr="00F922A9">
        <w:rPr>
          <w:rFonts w:asciiTheme="minorHAnsi" w:hAnsiTheme="minorHAnsi" w:cstheme="minorHAnsi"/>
          <w:sz w:val="20"/>
          <w:szCs w:val="20"/>
        </w:rPr>
        <w:t xml:space="preserve"> oprogramowanie i skrypty wraz z kompletnymi kodami źródłowymi, wytworzone i dostarczone przez Wykonawcę wyłącznie na potrzeby niniejszego wdrożenia. Ma stanowić pełny zestaw kodów źródłowych umożliwiających po kompilacji prawidłowe działanie Systemów Dziedzinowych a także dalszy rozwój każdego z nich.</w:t>
      </w:r>
    </w:p>
    <w:p w14:paraId="3B3C8B6C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CBD9257" w14:textId="77777777" w:rsidR="00CD5F2C" w:rsidRPr="00F922A9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b/>
          <w:sz w:val="20"/>
          <w:szCs w:val="20"/>
        </w:rPr>
        <w:t>Oprogramowanie Standardowe -</w:t>
      </w:r>
      <w:r w:rsidRPr="00F922A9">
        <w:rPr>
          <w:rFonts w:asciiTheme="minorHAnsi" w:hAnsiTheme="minorHAnsi" w:cstheme="minorHAnsi"/>
          <w:sz w:val="20"/>
          <w:szCs w:val="20"/>
        </w:rPr>
        <w:t xml:space="preserve"> wszelkie pozostałe oprogramowanie niezbędne do prawidłowego i bezpiecznego działania Systemu oraz prawidłowej i bezpiecznej integracji elementów Systemu, w tym sterowniki, systemy operacyjne, oprogramowanie bazodanowe, oprogramowanie dziedzinowe itp. oprogramowanie powszechnie dostępne i eksploatowane na dzień złożenia oferty, będące przedmiotem dostawy w ramach realizacji Umowy, którego producentem jest Wykonawca lub podmiot trzeci, w tym podlegającej licencjom FLOSS (Free Libre/Open Source Software) lub na które producent udziela Zamawiającemu licencji.</w:t>
      </w:r>
    </w:p>
    <w:p w14:paraId="2FA3E0DC" w14:textId="77777777" w:rsidR="003B029C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oświadcza, że przysługują mu autorskie prawa majątkowe do Oprogramowania dedykowanego, które nie są</w:t>
      </w:r>
      <w:r w:rsidR="008D202B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obciążone żadnymi prawami ani roszczeniami osób trzecich i że zawarcie i wykonanie niniejszej umowy nie wymaga</w:t>
      </w:r>
      <w:r w:rsidR="008D202B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zezwoleń osób trzecich.</w:t>
      </w:r>
    </w:p>
    <w:p w14:paraId="3CF615D0" w14:textId="77777777" w:rsidR="003B029C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 chwilą podpisania protokołu odbioru końcowego, przeniesie na Zamawiającego majątkowe prawa autorskie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 xml:space="preserve">wraz z prawami pokrewnymi do Oprogramowania dedykowanego na polach eksploatacji określonych </w:t>
      </w:r>
      <w:r w:rsidRPr="00F922A9">
        <w:rPr>
          <w:rFonts w:asciiTheme="minorHAnsi" w:hAnsiTheme="minorHAnsi" w:cstheme="minorHAnsi"/>
          <w:b/>
          <w:sz w:val="20"/>
          <w:szCs w:val="20"/>
        </w:rPr>
        <w:t>ust. 4</w:t>
      </w:r>
      <w:r w:rsidRPr="00F922A9">
        <w:rPr>
          <w:rFonts w:asciiTheme="minorHAnsi" w:hAnsiTheme="minorHAnsi" w:cstheme="minorHAnsi"/>
          <w:sz w:val="20"/>
          <w:szCs w:val="20"/>
        </w:rPr>
        <w:t xml:space="preserve"> oraz wyda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wersję instalacyjną Oprogramowania dedykowanego.</w:t>
      </w:r>
    </w:p>
    <w:p w14:paraId="47AFA7C0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Autorskie prawa majątkowe do oprogramowania, o którym mowa w </w:t>
      </w:r>
      <w:r w:rsidRPr="00F922A9">
        <w:rPr>
          <w:rFonts w:asciiTheme="minorHAnsi" w:hAnsiTheme="minorHAnsi" w:cstheme="minorHAnsi"/>
          <w:b/>
          <w:sz w:val="20"/>
          <w:szCs w:val="20"/>
        </w:rPr>
        <w:t>ust. 3</w:t>
      </w:r>
      <w:r w:rsidRPr="00F922A9">
        <w:rPr>
          <w:rFonts w:asciiTheme="minorHAnsi" w:hAnsiTheme="minorHAnsi" w:cstheme="minorHAnsi"/>
          <w:sz w:val="20"/>
          <w:szCs w:val="20"/>
        </w:rPr>
        <w:t>, zostaną przeniesione na następujących polach</w:t>
      </w:r>
      <w:r w:rsidR="003B029C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eksploatacji:</w:t>
      </w:r>
    </w:p>
    <w:p w14:paraId="38C34CC3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utrwalania i trwałego lub czasowego zwielokrotniania całości lub części utworów jakimikolwiek środkami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w jakiejkolwiek formie;</w:t>
      </w:r>
    </w:p>
    <w:p w14:paraId="3764B0C7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wprowadzenia do pamięci komputerów, serwerów;</w:t>
      </w:r>
    </w:p>
    <w:p w14:paraId="2CDE9743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udostępniania osobom trzecim, wystawiania lub publicznego prezentowania (na ekranie), w tym podczas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seminariów i konferencji interfejsu Oprogramowania dedykowanego;</w:t>
      </w:r>
    </w:p>
    <w:p w14:paraId="725DBE6D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niekomercyjnego rozpowszechniania, wprowadzenia do obrotu i użyczenia egzemplarzy utworu</w:t>
      </w:r>
      <w:r w:rsidR="004F5720" w:rsidRPr="00F922A9">
        <w:rPr>
          <w:rFonts w:asciiTheme="minorHAnsi" w:hAnsiTheme="minorHAnsi" w:cstheme="minorHAnsi"/>
          <w:sz w:val="20"/>
        </w:rPr>
        <w:t>;</w:t>
      </w:r>
    </w:p>
    <w:p w14:paraId="115F5AAE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publicznego udostępniania, w szczególności w taki sposób, aby każdy mógł mieć do utworów dostęp w miejscu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i czasie przez siebie wybranym;</w:t>
      </w:r>
    </w:p>
    <w:p w14:paraId="12267B16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prawo do korzystania z utworów w całości lub w części oraz łączenia z innymi utworami, opracowania utworów poprzez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dodanie różnych elementów, uaktualnienie, modyfikację, w tym tworzenia nowych wersji i adaptacji (tłumaczenia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przystosowania, zmiany układu graficznego lub innych zmian);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</w:p>
    <w:p w14:paraId="694CC578" w14:textId="77777777" w:rsidR="004F5720" w:rsidRPr="00F922A9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lastRenderedPageBreak/>
        <w:t>prawo zwielokrotniania kodu, tłumaczenia jego formy, włączając w to prawo do trwałego lub czasowego</w:t>
      </w:r>
      <w:r w:rsidR="004F5720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zwielokrotniania w całości lub części dowolnymi środkami i w dowolnej formie, opracowania, w szczególności w cel</w:t>
      </w:r>
      <w:r w:rsidR="004F5720" w:rsidRPr="00F922A9">
        <w:rPr>
          <w:rFonts w:asciiTheme="minorHAnsi" w:hAnsiTheme="minorHAnsi" w:cstheme="minorHAnsi"/>
          <w:sz w:val="20"/>
        </w:rPr>
        <w:t xml:space="preserve">u </w:t>
      </w:r>
      <w:r w:rsidRPr="00F922A9">
        <w:rPr>
          <w:rFonts w:asciiTheme="minorHAnsi" w:hAnsiTheme="minorHAnsi" w:cstheme="minorHAnsi"/>
          <w:sz w:val="20"/>
        </w:rPr>
        <w:t>wykorzystania do współpracy z innymi programami komputerowymi.</w:t>
      </w:r>
    </w:p>
    <w:p w14:paraId="41407B90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Przeniesienie autorskich praw majątkowych do Oprogramowania dedykowanego, na polach eksploatacji wymienionych</w:t>
      </w:r>
      <w:r w:rsidR="004F572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A91C6D" w:rsidRPr="00F922A9">
        <w:rPr>
          <w:rFonts w:asciiTheme="minorHAnsi" w:hAnsiTheme="minorHAnsi" w:cstheme="minorHAnsi"/>
          <w:sz w:val="20"/>
          <w:szCs w:val="20"/>
        </w:rPr>
        <w:t xml:space="preserve">w </w:t>
      </w:r>
      <w:r w:rsidR="00A91C6D" w:rsidRPr="00F922A9">
        <w:rPr>
          <w:rFonts w:asciiTheme="minorHAnsi" w:hAnsiTheme="minorHAnsi" w:cstheme="minorHAnsi"/>
          <w:b/>
          <w:sz w:val="20"/>
          <w:szCs w:val="20"/>
        </w:rPr>
        <w:t>ust. 4</w:t>
      </w:r>
      <w:r w:rsidR="00A91C6D" w:rsidRPr="00F922A9">
        <w:rPr>
          <w:rFonts w:asciiTheme="minorHAnsi" w:hAnsiTheme="minorHAnsi" w:cstheme="minorHAnsi"/>
          <w:sz w:val="20"/>
          <w:szCs w:val="20"/>
        </w:rPr>
        <w:t xml:space="preserve"> oraz własności egzemplarzy</w:t>
      </w:r>
      <w:r w:rsidRPr="00F922A9">
        <w:rPr>
          <w:rFonts w:asciiTheme="minorHAnsi" w:hAnsiTheme="minorHAnsi" w:cstheme="minorHAnsi"/>
          <w:sz w:val="20"/>
          <w:szCs w:val="20"/>
        </w:rPr>
        <w:t xml:space="preserve"> następuje w ramach wynagrodzenia określonego w niniejszej umowie.</w:t>
      </w:r>
    </w:p>
    <w:p w14:paraId="61D11D86" w14:textId="77777777" w:rsidR="004F5720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</w:t>
      </w:r>
      <w:r w:rsidR="00A91C6D" w:rsidRPr="00F922A9">
        <w:rPr>
          <w:rFonts w:asciiTheme="minorHAnsi" w:hAnsiTheme="minorHAnsi" w:cstheme="minorHAnsi"/>
          <w:sz w:val="20"/>
          <w:szCs w:val="20"/>
        </w:rPr>
        <w:t>a</w:t>
      </w:r>
      <w:r w:rsidRPr="00F922A9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 </w:t>
      </w:r>
      <w:r w:rsidR="008B03C3" w:rsidRPr="00F922A9">
        <w:rPr>
          <w:rFonts w:asciiTheme="minorHAnsi" w:hAnsiTheme="minorHAnsi" w:cstheme="minorHAnsi"/>
          <w:sz w:val="20"/>
          <w:szCs w:val="20"/>
        </w:rPr>
        <w:t xml:space="preserve">z chwilą podpisania protokołu odbioru częściowego zawierającego licencje, </w:t>
      </w:r>
      <w:r w:rsidRPr="00F922A9">
        <w:rPr>
          <w:rFonts w:asciiTheme="minorHAnsi" w:hAnsiTheme="minorHAnsi" w:cstheme="minorHAnsi"/>
          <w:sz w:val="20"/>
          <w:szCs w:val="20"/>
        </w:rPr>
        <w:t>udzieli Zamawiającemu niewyłącznej</w:t>
      </w:r>
      <w:r w:rsidR="004F5720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i nieograniczonej czasowo licencji na korzystanie z Oprogramowania standardowego na następujących polach eksploatacji:</w:t>
      </w:r>
    </w:p>
    <w:p w14:paraId="2E669232" w14:textId="21AF4216" w:rsidR="00C907E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wgrywanie i czasowe zwielokrotnianie w pamięci komputera, nieograniczone co do ilości użytkowników, w zakresie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niezbędnym dla korzystania z Oprogramowania standardowego zgodnie z jego charakterem i przeznaczeniem, wraz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z prawem udostępnienia interfejsu Oprogramowania standardowego w taki sposób, żeby każdy mógł mieć do niego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dostęp w miejscu i czasie przez siebie wybranym;</w:t>
      </w:r>
    </w:p>
    <w:p w14:paraId="30034CF3" w14:textId="77777777" w:rsidR="00C907E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trwałe lub czasowe zwielokrotnianie Oprogramowania standardowego w całości lub w części do ilości niezbędnej dla</w:t>
      </w:r>
      <w:r w:rsidR="00C907E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celów bezpiecznej i efektywnej eksploatacji przez Zamawiającego, jakimikolwiek środkami i w jakiejkolwiek formie;</w:t>
      </w:r>
    </w:p>
    <w:p w14:paraId="09ABD661" w14:textId="4AD66F0C" w:rsidR="00C907E2" w:rsidRPr="00F922A9" w:rsidRDefault="00C907E2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</w:t>
      </w:r>
      <w:r w:rsidR="00EE6379" w:rsidRPr="00F922A9">
        <w:rPr>
          <w:rFonts w:asciiTheme="minorHAnsi" w:hAnsiTheme="minorHAnsi" w:cstheme="minorHAnsi"/>
          <w:sz w:val="20"/>
        </w:rPr>
        <w:t>ystawianie lub publiczne prezentowanie interfejsu oraz sposobu działania Oprogramowania standardowego (na</w:t>
      </w:r>
      <w:r w:rsidRPr="00F922A9">
        <w:rPr>
          <w:rFonts w:asciiTheme="minorHAnsi" w:hAnsiTheme="minorHAnsi" w:cstheme="minorHAnsi"/>
          <w:sz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</w:rPr>
        <w:t>ekranie), w tym podczas seminariów i konferencji</w:t>
      </w:r>
      <w:r w:rsidRPr="00F922A9">
        <w:rPr>
          <w:rFonts w:asciiTheme="minorHAnsi" w:hAnsiTheme="minorHAnsi" w:cstheme="minorHAnsi"/>
          <w:sz w:val="20"/>
        </w:rPr>
        <w:t>;</w:t>
      </w:r>
    </w:p>
    <w:p w14:paraId="204C0163" w14:textId="77777777" w:rsidR="00EF221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przystosowywanie, zmiana układu i modyfikacja jakie</w:t>
      </w:r>
      <w:r w:rsidR="00A91C6D" w:rsidRPr="00F922A9">
        <w:rPr>
          <w:rFonts w:asciiTheme="minorHAnsi" w:hAnsiTheme="minorHAnsi" w:cstheme="minorHAnsi"/>
          <w:sz w:val="20"/>
        </w:rPr>
        <w:t>j</w:t>
      </w:r>
      <w:r w:rsidRPr="00F922A9">
        <w:rPr>
          <w:rFonts w:asciiTheme="minorHAnsi" w:hAnsiTheme="minorHAnsi" w:cstheme="minorHAnsi"/>
          <w:sz w:val="20"/>
        </w:rPr>
        <w:t>kolwiek części Oprogramowania standardowego w zakresie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wynikającym z działania Oprogramowania standardowego</w:t>
      </w:r>
      <w:r w:rsidR="00A91C6D" w:rsidRPr="00F922A9">
        <w:rPr>
          <w:rFonts w:asciiTheme="minorHAnsi" w:hAnsiTheme="minorHAnsi" w:cstheme="minorHAnsi"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tj. w zakresie dostarczonych rozwiązań do jego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parametryzacji i dostosowania do potrzeb Zamawiającego, wprowadzone zmiany nie mogą powodować usunięcia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logotypu Wykonawcy;</w:t>
      </w:r>
    </w:p>
    <w:p w14:paraId="1EDDE4A5" w14:textId="77777777" w:rsidR="00EF2212" w:rsidRPr="00F922A9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tłumaczenie, przystosowywanie, zmiana układu lub jakiekolwiek inne zmiany</w:t>
      </w:r>
      <w:r w:rsidR="00A91C6D" w:rsidRPr="00F922A9">
        <w:rPr>
          <w:rFonts w:asciiTheme="minorHAnsi" w:hAnsiTheme="minorHAnsi" w:cstheme="minorHAnsi"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czyli modyfikacje Oprogramowania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standardowego – jedynie w przypadku nienależytego wykonania przez Wykonawcę obowiązków gwarancyjnych, z tytułu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rękojmi oraz gwarancji z zastrzeżeniem, że zmiany te zostaną dokonane wyłącznie na użytek własny Zamawiającego,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jednocześnie Zamawiający nie ma prawa do rozpowszechniania i rozporządzania Oprogramowaniem standardowym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w zmodyfikowanej wersji, bez zgody Wykonawcy.</w:t>
      </w:r>
    </w:p>
    <w:p w14:paraId="419951D4" w14:textId="77777777" w:rsidR="00EF2212" w:rsidRPr="00F922A9" w:rsidRDefault="00A91C6D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</w:t>
      </w:r>
      <w:r w:rsidR="00EE6379" w:rsidRPr="00F922A9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</w:t>
      </w:r>
      <w:r w:rsidR="008B03C3" w:rsidRPr="00F922A9">
        <w:rPr>
          <w:rFonts w:asciiTheme="minorHAnsi" w:hAnsiTheme="minorHAnsi" w:cstheme="minorHAnsi"/>
          <w:sz w:val="20"/>
          <w:szCs w:val="20"/>
        </w:rPr>
        <w:t xml:space="preserve"> z chwilą podpisania protokołu odbioru częściowego zawierającego licencje,</w:t>
      </w:r>
      <w:r w:rsidR="00EE6379" w:rsidRPr="00F922A9">
        <w:rPr>
          <w:rFonts w:asciiTheme="minorHAnsi" w:hAnsiTheme="minorHAnsi" w:cstheme="minorHAnsi"/>
          <w:sz w:val="20"/>
          <w:szCs w:val="20"/>
        </w:rPr>
        <w:t xml:space="preserve"> udzieli Zamawiającemu niewyłącznej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  <w:szCs w:val="20"/>
        </w:rPr>
        <w:t>i nieograniczonej czasowo licencji na korzystanie z dokumentacji Oprogramowania standardowego na następujących polach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F922A9">
        <w:rPr>
          <w:rFonts w:asciiTheme="minorHAnsi" w:hAnsiTheme="minorHAnsi" w:cstheme="minorHAnsi"/>
          <w:sz w:val="20"/>
          <w:szCs w:val="20"/>
        </w:rPr>
        <w:t>eksploatacji:</w:t>
      </w:r>
    </w:p>
    <w:p w14:paraId="31E4FB39" w14:textId="336B8BB9" w:rsidR="00EF2212" w:rsidRPr="00F922A9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zakresie utrwalania i zwielokrotniania utworu – wytwarzanie określoną techniką egzemplarzy utworu, w tym techniką</w:t>
      </w:r>
      <w:r w:rsidR="00EF2212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drukarską, reprograficzną, zapisu magnetycznego oraz techniką cyfrową;</w:t>
      </w:r>
    </w:p>
    <w:p w14:paraId="38867EF1" w14:textId="77777777" w:rsidR="00EF2212" w:rsidRPr="00F922A9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zakresie </w:t>
      </w:r>
      <w:r w:rsidRPr="00F922A9">
        <w:rPr>
          <w:rFonts w:asciiTheme="minorHAnsi" w:hAnsiTheme="minorHAnsi" w:cstheme="minorHAnsi"/>
          <w:sz w:val="20"/>
        </w:rPr>
        <w:t>rozpowszechniania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utworu – prawo do udostępniania osobom trzecim – wystawiania lub publicznego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prezentowania (na ekranie), w tym podczas seminariów i konferencji.</w:t>
      </w:r>
    </w:p>
    <w:p w14:paraId="1AC0B719" w14:textId="77777777" w:rsidR="004B1184" w:rsidRPr="00F922A9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Licencja może zostać wypowiedziana przez licencjodawcę jedynie w przypadku naruszenia istotnych warunków licencyjnych</w:t>
      </w:r>
      <w:r w:rsidR="00EF221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przez licencjobiorcę.</w:t>
      </w:r>
    </w:p>
    <w:p w14:paraId="6CC8F077" w14:textId="77777777" w:rsidR="00AD2BEF" w:rsidRPr="00F922A9" w:rsidRDefault="00AD2BEF" w:rsidP="00AD2BEF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A6DE6C3" w14:textId="77777777" w:rsidR="00AD2BEF" w:rsidRPr="00F922A9" w:rsidRDefault="00AD2BEF" w:rsidP="00AD2BEF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§ 12. Waloryzacja wynagrodzenia</w:t>
      </w:r>
    </w:p>
    <w:p w14:paraId="353A7931" w14:textId="77777777" w:rsidR="00AD2BEF" w:rsidRPr="00F922A9" w:rsidRDefault="00AD2BEF" w:rsidP="00AD2BEF">
      <w:pPr>
        <w:pStyle w:val="Akapitzlist"/>
        <w:widowControl w:val="0"/>
        <w:numPr>
          <w:ilvl w:val="0"/>
          <w:numId w:val="40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r w:rsidRPr="00F922A9">
        <w:rPr>
          <w:rFonts w:cstheme="minorHAnsi"/>
          <w:bCs/>
          <w:sz w:val="20"/>
          <w:szCs w:val="20"/>
        </w:rPr>
        <w:t>Stosownie do treści art. 436 pkt 4 lit b Pzp Zamawiający przewiduje możliwość zmiany wysokości wynagrodzenia określonego w § 2 ust.1 pkt 1.2 Umowy w następujących przypadkach:</w:t>
      </w:r>
    </w:p>
    <w:p w14:paraId="1F48290A" w14:textId="77777777" w:rsidR="00AD2BEF" w:rsidRPr="00F922A9" w:rsidRDefault="00AD2BEF" w:rsidP="00AD2BEF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F922A9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2E5B2F1D" w14:textId="0A046D2B" w:rsidR="00AD2BEF" w:rsidRPr="00F922A9" w:rsidRDefault="00AD2BEF" w:rsidP="00AD2BEF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F922A9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(t.j. Dz.U. z 2020 roku poz. 2207</w:t>
      </w:r>
      <w:r w:rsidR="00C156EB" w:rsidRPr="00F922A9">
        <w:rPr>
          <w:rFonts w:cstheme="minorHAnsi"/>
          <w:bCs/>
          <w:sz w:val="20"/>
          <w:szCs w:val="20"/>
        </w:rPr>
        <w:t xml:space="preserve"> z późn.zm.</w:t>
      </w:r>
      <w:r w:rsidRPr="00F922A9">
        <w:rPr>
          <w:rFonts w:cstheme="minorHAnsi"/>
          <w:bCs/>
          <w:sz w:val="20"/>
          <w:szCs w:val="20"/>
        </w:rPr>
        <w:t>),</w:t>
      </w:r>
    </w:p>
    <w:p w14:paraId="7B2B3423" w14:textId="77777777" w:rsidR="00AD2BEF" w:rsidRPr="00F922A9" w:rsidRDefault="00AD2BEF" w:rsidP="00AD2BEF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437C234B" w14:textId="77777777" w:rsidR="00AD2BEF" w:rsidRPr="00F922A9" w:rsidRDefault="00AD2BEF" w:rsidP="00AD2BEF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w przypadku zmian zasad gromadzenia i wysokości wpłat do pracowniczych planów kapitałowych, o których </w:t>
      </w:r>
      <w:r w:rsidRPr="00F922A9">
        <w:rPr>
          <w:rFonts w:cstheme="minorHAnsi"/>
          <w:sz w:val="20"/>
          <w:szCs w:val="20"/>
        </w:rPr>
        <w:lastRenderedPageBreak/>
        <w:t>mowa w ustawie z dnia 4 października 2018 roku o pracowniczych planach kapitałowych (t.j. Dz. U. z 2024 roku poz. 427), jeżeli zmiany określone w pkt. 1, 2, 3 i 4 będą miały wpływ na koszty wykonania Umowy przez Wykonawcę.</w:t>
      </w:r>
    </w:p>
    <w:p w14:paraId="0C62C266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43C887D7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7F101333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26BD9266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51A62B18" w14:textId="77777777" w:rsidR="00AD2BEF" w:rsidRPr="00F922A9" w:rsidRDefault="00AD2BEF" w:rsidP="00AD2BEF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6ED021F7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41B3F04D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lastRenderedPageBreak/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2F167F48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Stosownie do treści art. 439 ust. 1 Pzp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0D1DC7AC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4A81D525" w14:textId="409EAF32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bookmarkStart w:id="5" w:name="_Hlk165026005"/>
      <w:r w:rsidRPr="00F922A9">
        <w:rPr>
          <w:rFonts w:cstheme="minorHAnsi"/>
          <w:sz w:val="20"/>
          <w:szCs w:val="20"/>
        </w:rPr>
        <w:t xml:space="preserve"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</w:t>
      </w:r>
      <w:r w:rsidR="0038054D" w:rsidRPr="00F922A9">
        <w:rPr>
          <w:rFonts w:cstheme="minorHAnsi"/>
          <w:sz w:val="20"/>
          <w:szCs w:val="20"/>
        </w:rPr>
        <w:t xml:space="preserve">wzrostu </w:t>
      </w:r>
      <w:r w:rsidRPr="00F922A9">
        <w:rPr>
          <w:rFonts w:cstheme="minorHAnsi"/>
          <w:sz w:val="20"/>
          <w:szCs w:val="20"/>
        </w:rPr>
        <w:t>cen towarów i usług konsumpcyjnych.</w:t>
      </w:r>
    </w:p>
    <w:bookmarkEnd w:id="5"/>
    <w:p w14:paraId="71DAC71A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Zmiana wynagrodzenia nastąpi o wartość wskaźnika, o którym mowa w ust. 10.</w:t>
      </w:r>
    </w:p>
    <w:p w14:paraId="71152867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Waloryzacja wynagrodzenia może nastąpić pod warunkiem, że zmiana cen związanych z realizacją zamówienia ma rzeczywisty wpływ na koszt wykonania niniejszej Umowy.</w:t>
      </w:r>
    </w:p>
    <w:p w14:paraId="7DE9B24C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</w:p>
    <w:p w14:paraId="0969FFBB" w14:textId="77777777" w:rsidR="00AD2BEF" w:rsidRPr="00F922A9" w:rsidRDefault="00AD2BEF" w:rsidP="00AD2BE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 </w:t>
      </w:r>
    </w:p>
    <w:p w14:paraId="42844E9F" w14:textId="77777777" w:rsidR="00AD2BEF" w:rsidRPr="00F922A9" w:rsidRDefault="00AD2BEF" w:rsidP="00AD2BE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Zmiana ceny materiałów lub kosztów winna mieć bezpośredni i rzeczywisty wpływ na koszt wykonania zamówienia, co winno zostać wykazane we wniosku, o którym mowa w pkt 1).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68C9119C" w14:textId="77777777" w:rsidR="00AD2BEF" w:rsidRPr="00F922A9" w:rsidRDefault="00AD2BEF" w:rsidP="00AD2BE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</w:t>
      </w:r>
      <w:r w:rsidRPr="00F922A9">
        <w:rPr>
          <w:rFonts w:cstheme="minorHAnsi"/>
          <w:sz w:val="20"/>
          <w:szCs w:val="20"/>
        </w:rPr>
        <w:lastRenderedPageBreak/>
        <w:t xml:space="preserve">Dzienniku Urzędowym RP Monitor Polski, przy czym pierwsza waloryzacja wynagrodzenia Wykonawcy może nastąpić najwcześniej po upływie 6 miesięcy obowiązywania umowy i o nie więcej niż wskaźnik za rok ubiegły. </w:t>
      </w:r>
    </w:p>
    <w:p w14:paraId="04B58470" w14:textId="77777777" w:rsidR="00AD2BEF" w:rsidRPr="00F922A9" w:rsidRDefault="00AD2BEF" w:rsidP="00AD2BE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42A66C58" w14:textId="77777777" w:rsidR="00AD2BEF" w:rsidRPr="00F922A9" w:rsidRDefault="00AD2BEF" w:rsidP="00AD2BE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F922A9">
        <w:rPr>
          <w:rFonts w:ascii="Arial" w:hAnsi="Arial" w:cs="Arial"/>
          <w:sz w:val="20"/>
          <w:szCs w:val="20"/>
        </w:rPr>
        <w:t xml:space="preserve"> </w:t>
      </w:r>
      <w:r w:rsidRPr="00F922A9">
        <w:rPr>
          <w:rFonts w:cstheme="minorHAnsi"/>
          <w:sz w:val="20"/>
          <w:szCs w:val="20"/>
        </w:rPr>
        <w:t>Zawarcie aneksu może nastąpić dopiero po zatwierdzeniu przez Zamawiającego wniosku o dokonanie zmiany wysokości wynagrodzenia należnego Wykonawcy.</w:t>
      </w:r>
    </w:p>
    <w:p w14:paraId="05973387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Zamawiający nie przewiduje waloryzacji wynagrodzenia w przypadku, gdy w wyniku wszystkich waloryzacji, wartość łącznego wynagrodzenia dla Wykonawcy osiągnęła poziom o 10% większy względem pierwotnie przewidzianego wynagrodzenia umownego brutto.</w:t>
      </w:r>
    </w:p>
    <w:p w14:paraId="14A0876E" w14:textId="77777777" w:rsidR="00AD2BEF" w:rsidRPr="00F922A9" w:rsidRDefault="00AD2BEF" w:rsidP="00AD2BE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F922A9">
        <w:rPr>
          <w:rFonts w:cstheme="minorHAnsi"/>
          <w:sz w:val="20"/>
          <w:szCs w:val="20"/>
        </w:rPr>
        <w:t>Jeżeli wynagrodzenie Wykonawcy zostanie zmienione zgodnie z art. 439 ust 1-3 Pzp oraz ust. 8-14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p w14:paraId="54F9B3A7" w14:textId="77777777" w:rsidR="00AD2BEF" w:rsidRPr="00F922A9" w:rsidRDefault="00AD2BEF" w:rsidP="00AD2BEF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6E3D01DC" w14:textId="672C6246" w:rsidR="00021CB6" w:rsidRPr="00F922A9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bookmarkStart w:id="6" w:name="_Hlk165026101"/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3</w:t>
      </w:r>
      <w:r w:rsidRPr="00F922A9">
        <w:rPr>
          <w:rFonts w:asciiTheme="minorHAnsi" w:hAnsiTheme="minorHAnsi" w:cstheme="minorHAnsi"/>
          <w:b/>
          <w:sz w:val="20"/>
        </w:rPr>
        <w:t>. Zabezpieczenie należytego wykonania umowy</w:t>
      </w:r>
      <w:r w:rsidR="00E92324" w:rsidRPr="00F922A9">
        <w:rPr>
          <w:rFonts w:asciiTheme="minorHAnsi" w:hAnsiTheme="minorHAnsi" w:cstheme="minorHAnsi"/>
          <w:b/>
          <w:sz w:val="20"/>
        </w:rPr>
        <w:t>.</w:t>
      </w:r>
    </w:p>
    <w:p w14:paraId="357D5593" w14:textId="3AC0734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Wykonawca wnosi zabezpieczenie należytego wykonania umowy w wysokości </w:t>
      </w:r>
      <w:r w:rsidR="009B64A6" w:rsidRPr="00F922A9">
        <w:rPr>
          <w:rFonts w:asciiTheme="minorHAnsi" w:hAnsiTheme="minorHAnsi" w:cstheme="minorHAnsi"/>
          <w:b/>
          <w:sz w:val="20"/>
          <w:szCs w:val="20"/>
        </w:rPr>
        <w:t>5</w:t>
      </w:r>
      <w:r w:rsidR="00536CE7" w:rsidRPr="00F922A9">
        <w:rPr>
          <w:rFonts w:asciiTheme="minorHAnsi" w:hAnsiTheme="minorHAnsi" w:cstheme="minorHAnsi"/>
          <w:b/>
          <w:sz w:val="20"/>
          <w:szCs w:val="20"/>
        </w:rPr>
        <w:t xml:space="preserve">% </w:t>
      </w:r>
      <w:r w:rsidRPr="00F922A9">
        <w:rPr>
          <w:rFonts w:asciiTheme="minorHAnsi" w:hAnsiTheme="minorHAnsi" w:cstheme="minorHAnsi"/>
          <w:sz w:val="20"/>
          <w:szCs w:val="20"/>
        </w:rPr>
        <w:t xml:space="preserve">wynagrodzenia umownego (brutto) w formie ………………………….. w kwocie: </w:t>
      </w:r>
    </w:p>
    <w:p w14:paraId="2448BD99" w14:textId="77777777" w:rsidR="00E0467F" w:rsidRPr="00F922A9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………………….. ,   (słownie zł.: ……………………………………… złotych ……/100).</w:t>
      </w:r>
    </w:p>
    <w:p w14:paraId="159E5E37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F922A9">
        <w:rPr>
          <w:rFonts w:asciiTheme="minorHAnsi" w:hAnsiTheme="minorHAnsi" w:cstheme="minorHAnsi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F922A9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55251DBA" w14:textId="77777777" w:rsidR="00E64BA3" w:rsidRPr="00F922A9" w:rsidRDefault="00E64BA3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bookmarkStart w:id="7" w:name="_Hlk165026041"/>
      <w:bookmarkEnd w:id="6"/>
    </w:p>
    <w:p w14:paraId="1EC2DBF3" w14:textId="73AD29AF" w:rsidR="00E92324" w:rsidRPr="00F922A9" w:rsidRDefault="00E92324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lastRenderedPageBreak/>
        <w:t>§1</w:t>
      </w:r>
      <w:r w:rsidR="00AD2BEF" w:rsidRPr="00F922A9">
        <w:rPr>
          <w:rFonts w:asciiTheme="minorHAnsi" w:hAnsiTheme="minorHAnsi" w:cstheme="minorHAnsi"/>
          <w:b/>
          <w:sz w:val="20"/>
        </w:rPr>
        <w:t>4</w:t>
      </w:r>
      <w:r w:rsidRPr="00F922A9">
        <w:rPr>
          <w:rFonts w:asciiTheme="minorHAnsi" w:hAnsiTheme="minorHAnsi" w:cstheme="minorHAnsi"/>
          <w:b/>
          <w:sz w:val="20"/>
        </w:rPr>
        <w:t>. Kary umowne.</w:t>
      </w:r>
    </w:p>
    <w:p w14:paraId="347CAA82" w14:textId="77777777" w:rsidR="00E92324" w:rsidRPr="00F922A9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2DA5FDAB" w14:textId="54905D9B" w:rsidR="0058580C" w:rsidRPr="00F922A9" w:rsidRDefault="002637AF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20</w:t>
      </w:r>
      <w:r w:rsidR="008869BC" w:rsidRPr="00F922A9">
        <w:rPr>
          <w:rFonts w:asciiTheme="minorHAnsi" w:hAnsiTheme="minorHAnsi" w:cstheme="minorHAnsi"/>
          <w:sz w:val="20"/>
        </w:rPr>
        <w:t xml:space="preserve">% </w:t>
      </w:r>
      <w:r w:rsidR="0058580C" w:rsidRPr="00F922A9">
        <w:rPr>
          <w:rFonts w:asciiTheme="minorHAnsi" w:hAnsiTheme="minorHAnsi" w:cstheme="minorHAnsi"/>
          <w:sz w:val="20"/>
        </w:rPr>
        <w:t xml:space="preserve">wysokości wynagrodzenia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="0058580C" w:rsidRPr="00F922A9">
        <w:rPr>
          <w:rFonts w:asciiTheme="minorHAnsi" w:hAnsiTheme="minorHAnsi" w:cstheme="minorHAnsi"/>
          <w:sz w:val="20"/>
        </w:rPr>
        <w:t xml:space="preserve">, w przypadku rozwiązania umowy z powodów, za które odpowiada Wykonawca a o którym mowa w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§ 2 ust. 1 pkt </w:t>
      </w:r>
      <w:r w:rsidR="00077E76" w:rsidRPr="00F922A9">
        <w:rPr>
          <w:rFonts w:asciiTheme="minorHAnsi" w:hAnsiTheme="minorHAnsi" w:cstheme="minorHAnsi"/>
          <w:b/>
          <w:sz w:val="20"/>
        </w:rPr>
        <w:t>1.2</w:t>
      </w:r>
      <w:r w:rsidR="008F7E91" w:rsidRPr="00F922A9">
        <w:rPr>
          <w:rFonts w:asciiTheme="minorHAnsi" w:hAnsiTheme="minorHAnsi" w:cstheme="minorHAnsi"/>
          <w:b/>
          <w:sz w:val="20"/>
        </w:rPr>
        <w:t>.</w:t>
      </w:r>
    </w:p>
    <w:p w14:paraId="540144B0" w14:textId="2E407070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0,2% wartości wynagrodzenia </w:t>
      </w:r>
      <w:r w:rsidR="00177DDE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>§ 2 ust. 1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 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4FB4FD49" w14:textId="499ABC75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0,1% wartości wynagrodzenia umownego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="0058580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umowy, za każdy dzień zwłoki w wykonaniu obowiązków Wykonawcy wynikających z gwarancji,</w:t>
      </w:r>
    </w:p>
    <w:p w14:paraId="6D65C231" w14:textId="44242A31" w:rsidR="00E92324" w:rsidRPr="00F922A9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0,1% wartości wynagrodzenia umownego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wymienionego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</w:t>
      </w:r>
      <w:r w:rsidR="0058580C" w:rsidRPr="00F922A9">
        <w:rPr>
          <w:rFonts w:asciiTheme="minorHAnsi" w:hAnsiTheme="minorHAnsi" w:cstheme="minorHAnsi"/>
          <w:b/>
          <w:sz w:val="20"/>
        </w:rPr>
        <w:t xml:space="preserve">pkt </w:t>
      </w:r>
      <w:r w:rsidR="00077E76" w:rsidRPr="00F922A9">
        <w:rPr>
          <w:rFonts w:asciiTheme="minorHAnsi" w:hAnsiTheme="minorHAnsi" w:cstheme="minorHAnsi"/>
          <w:b/>
          <w:sz w:val="20"/>
        </w:rPr>
        <w:t>1.</w:t>
      </w:r>
      <w:r w:rsidR="0058580C" w:rsidRPr="00F922A9">
        <w:rPr>
          <w:rFonts w:asciiTheme="minorHAnsi" w:hAnsiTheme="minorHAnsi" w:cstheme="minorHAnsi"/>
          <w:b/>
          <w:sz w:val="20"/>
        </w:rPr>
        <w:t>2</w:t>
      </w:r>
      <w:r w:rsidR="0058580C" w:rsidRPr="00F922A9">
        <w:rPr>
          <w:rFonts w:asciiTheme="minorHAnsi" w:hAnsiTheme="minorHAnsi" w:cstheme="minorHAnsi"/>
          <w:sz w:val="20"/>
        </w:rPr>
        <w:t xml:space="preserve"> </w:t>
      </w:r>
      <w:r w:rsidRPr="00F922A9">
        <w:rPr>
          <w:rFonts w:asciiTheme="minorHAnsi" w:hAnsiTheme="minorHAnsi" w:cstheme="minorHAnsi"/>
          <w:sz w:val="20"/>
        </w:rPr>
        <w:t>umowy, za każdy dzień zwłoki w usunięciu wad stwierdzonych przy odbiorze lub w okresie rękojmi za wady, liczonej od dnia wyznacz</w:t>
      </w:r>
      <w:r w:rsidR="00C64A92" w:rsidRPr="00F922A9">
        <w:rPr>
          <w:rFonts w:asciiTheme="minorHAnsi" w:hAnsiTheme="minorHAnsi" w:cstheme="minorHAnsi"/>
          <w:sz w:val="20"/>
        </w:rPr>
        <w:t>onego jako termin usunięcia wad,</w:t>
      </w:r>
    </w:p>
    <w:p w14:paraId="73D7C87C" w14:textId="7919F867" w:rsidR="005D3270" w:rsidRPr="00F922A9" w:rsidRDefault="005D3270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</w:t>
      </w:r>
      <w:r w:rsidR="008F7E91" w:rsidRPr="00F922A9">
        <w:rPr>
          <w:rFonts w:asciiTheme="minorHAnsi" w:hAnsiTheme="minorHAnsi" w:cstheme="minorHAnsi"/>
          <w:sz w:val="20"/>
        </w:rPr>
        <w:t>netto</w:t>
      </w:r>
      <w:r w:rsidRPr="00F922A9">
        <w:rPr>
          <w:rFonts w:asciiTheme="minorHAnsi" w:hAnsiTheme="minorHAnsi" w:cstheme="minorHAnsi"/>
          <w:sz w:val="20"/>
        </w:rPr>
        <w:t xml:space="preserve"> określonego w </w:t>
      </w:r>
      <w:r w:rsidR="00BE2B30" w:rsidRPr="00F922A9">
        <w:rPr>
          <w:rFonts w:asciiTheme="minorHAnsi" w:hAnsiTheme="minorHAnsi" w:cstheme="minorHAnsi"/>
          <w:b/>
          <w:sz w:val="20"/>
        </w:rPr>
        <w:t>§ 2</w:t>
      </w:r>
      <w:r w:rsidRPr="00F922A9">
        <w:rPr>
          <w:rFonts w:asciiTheme="minorHAnsi" w:hAnsiTheme="minorHAnsi" w:cstheme="minorHAnsi"/>
          <w:b/>
          <w:sz w:val="20"/>
        </w:rPr>
        <w:t xml:space="preserve"> ust. 1</w:t>
      </w:r>
      <w:r w:rsidR="00077E76" w:rsidRPr="00F922A9">
        <w:rPr>
          <w:rFonts w:asciiTheme="minorHAnsi" w:hAnsiTheme="minorHAnsi" w:cstheme="minorHAnsi"/>
          <w:b/>
          <w:sz w:val="20"/>
        </w:rPr>
        <w:t xml:space="preserve"> pkt 1.2</w:t>
      </w:r>
      <w:r w:rsidRPr="00F922A9">
        <w:rPr>
          <w:rFonts w:asciiTheme="minorHAnsi" w:hAnsiTheme="minorHAnsi" w:cstheme="minorHAnsi"/>
          <w:sz w:val="20"/>
        </w:rPr>
        <w:t xml:space="preserve"> niniejszej umowy,</w:t>
      </w:r>
    </w:p>
    <w:p w14:paraId="30A13B04" w14:textId="77777777" w:rsidR="00920586" w:rsidRPr="00F922A9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753C6ED6" w14:textId="51B36D1B" w:rsidR="00D16156" w:rsidRPr="00F922A9" w:rsidRDefault="00D16156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</w:t>
      </w:r>
      <w:r w:rsidR="008F7E91" w:rsidRPr="00F922A9">
        <w:rPr>
          <w:rFonts w:asciiTheme="minorHAnsi" w:hAnsiTheme="minorHAnsi" w:cstheme="minorHAnsi"/>
          <w:sz w:val="20"/>
          <w:szCs w:val="20"/>
        </w:rPr>
        <w:t>20%</w:t>
      </w:r>
      <w:r w:rsidRPr="00F922A9">
        <w:rPr>
          <w:rFonts w:asciiTheme="minorHAnsi" w:hAnsiTheme="minorHAnsi" w:cstheme="minorHAnsi"/>
          <w:sz w:val="20"/>
          <w:szCs w:val="20"/>
        </w:rPr>
        <w:t xml:space="preserve"> wynagrodzenia całkowitego </w:t>
      </w:r>
      <w:r w:rsidR="008F7E91" w:rsidRPr="00F922A9">
        <w:rPr>
          <w:rFonts w:asciiTheme="minorHAnsi" w:hAnsiTheme="minorHAnsi" w:cstheme="minorHAnsi"/>
          <w:sz w:val="20"/>
          <w:szCs w:val="20"/>
        </w:rPr>
        <w:t>netto</w:t>
      </w:r>
      <w:r w:rsidRPr="00F922A9">
        <w:rPr>
          <w:rFonts w:asciiTheme="minorHAnsi" w:hAnsiTheme="minorHAnsi" w:cstheme="minorHAnsi"/>
          <w:sz w:val="20"/>
          <w:szCs w:val="20"/>
        </w:rPr>
        <w:t xml:space="preserve"> określonego w </w:t>
      </w:r>
      <w:r w:rsidRPr="00F922A9">
        <w:rPr>
          <w:rFonts w:asciiTheme="minorHAnsi" w:hAnsiTheme="minorHAnsi" w:cstheme="minorHAnsi"/>
          <w:b/>
          <w:sz w:val="20"/>
        </w:rPr>
        <w:t xml:space="preserve">§ 2 ust. 1 pkt 1.2 </w:t>
      </w:r>
      <w:r w:rsidRPr="00F922A9">
        <w:rPr>
          <w:rFonts w:asciiTheme="minorHAnsi" w:hAnsiTheme="minorHAnsi" w:cstheme="minorHAnsi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bookmarkEnd w:id="7"/>
    <w:p w14:paraId="29923029" w14:textId="5C261AB3" w:rsidR="0025357C" w:rsidRPr="00F922A9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5</w:t>
      </w:r>
      <w:r w:rsidRPr="00F922A9">
        <w:rPr>
          <w:rFonts w:asciiTheme="minorHAnsi" w:hAnsiTheme="minorHAnsi" w:cstheme="minorHAnsi"/>
          <w:b/>
          <w:sz w:val="20"/>
        </w:rPr>
        <w:t xml:space="preserve">. </w:t>
      </w:r>
      <w:r w:rsidR="00FF0BEA" w:rsidRPr="00F922A9">
        <w:rPr>
          <w:rFonts w:asciiTheme="minorHAnsi" w:hAnsiTheme="minorHAnsi" w:cstheme="minorHAnsi"/>
          <w:b/>
          <w:sz w:val="20"/>
        </w:rPr>
        <w:t>Rozwiązanie</w:t>
      </w:r>
      <w:r w:rsidRPr="00F922A9">
        <w:rPr>
          <w:rFonts w:asciiTheme="minorHAnsi" w:hAnsiTheme="minorHAnsi" w:cstheme="minorHAnsi"/>
          <w:b/>
          <w:sz w:val="20"/>
        </w:rPr>
        <w:t xml:space="preserve"> od umowy.</w:t>
      </w:r>
    </w:p>
    <w:p w14:paraId="684E6EE2" w14:textId="77777777" w:rsidR="0025357C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F922A9">
        <w:rPr>
          <w:rFonts w:asciiTheme="minorHAnsi" w:hAnsiTheme="minorHAnsi" w:cstheme="minorHAnsi"/>
          <w:sz w:val="20"/>
          <w:szCs w:val="20"/>
        </w:rPr>
        <w:t>rozwiązania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F922A9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F922A9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F922A9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F922A9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Zamawiającemu</w:t>
      </w:r>
      <w:r w:rsidR="0025357C" w:rsidRPr="00F922A9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F922A9">
        <w:rPr>
          <w:rFonts w:asciiTheme="minorHAnsi" w:hAnsiTheme="minorHAnsi" w:cstheme="minorHAnsi"/>
          <w:sz w:val="20"/>
        </w:rPr>
        <w:t>5</w:t>
      </w:r>
      <w:r w:rsidR="008869BC" w:rsidRPr="00F922A9">
        <w:rPr>
          <w:rFonts w:asciiTheme="minorHAnsi" w:hAnsiTheme="minorHAnsi" w:cstheme="minorHAnsi"/>
          <w:sz w:val="20"/>
        </w:rPr>
        <w:t xml:space="preserve"> </w:t>
      </w:r>
      <w:r w:rsidR="0071050B" w:rsidRPr="00F922A9">
        <w:rPr>
          <w:rFonts w:asciiTheme="minorHAnsi" w:hAnsiTheme="minorHAnsi" w:cstheme="minorHAnsi"/>
          <w:sz w:val="20"/>
        </w:rPr>
        <w:t xml:space="preserve">dni </w:t>
      </w:r>
      <w:r w:rsidRPr="00F922A9">
        <w:rPr>
          <w:rFonts w:asciiTheme="minorHAnsi" w:hAnsiTheme="minorHAnsi" w:cstheme="minorHAnsi"/>
          <w:sz w:val="20"/>
        </w:rPr>
        <w:t>od</w:t>
      </w:r>
      <w:r w:rsidR="005A680F" w:rsidRPr="00F922A9">
        <w:rPr>
          <w:rFonts w:asciiTheme="minorHAnsi" w:hAnsiTheme="minorHAnsi" w:cstheme="minorHAnsi"/>
          <w:sz w:val="20"/>
        </w:rPr>
        <w:t xml:space="preserve"> dnia podpisania umowy</w:t>
      </w:r>
      <w:r w:rsidRPr="00F922A9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F922A9">
        <w:rPr>
          <w:rFonts w:asciiTheme="minorHAnsi" w:hAnsiTheme="minorHAnsi" w:cstheme="minorHAnsi"/>
          <w:sz w:val="20"/>
        </w:rPr>
        <w:t xml:space="preserve"> jego</w:t>
      </w:r>
      <w:r w:rsidRPr="00F922A9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F922A9">
        <w:rPr>
          <w:rFonts w:asciiTheme="minorHAnsi" w:hAnsiTheme="minorHAnsi" w:cstheme="minorHAnsi"/>
          <w:sz w:val="20"/>
        </w:rPr>
        <w:t xml:space="preserve">umową </w:t>
      </w:r>
      <w:r w:rsidRPr="00F922A9">
        <w:rPr>
          <w:rFonts w:asciiTheme="minorHAnsi" w:hAnsiTheme="minorHAnsi" w:cstheme="minorHAnsi"/>
          <w:sz w:val="20"/>
        </w:rPr>
        <w:t>i przerwa ta trwała dłużej niż</w:t>
      </w:r>
      <w:r w:rsidR="0071050B" w:rsidRPr="00F922A9">
        <w:rPr>
          <w:rFonts w:asciiTheme="minorHAnsi" w:hAnsiTheme="minorHAnsi" w:cstheme="minorHAnsi"/>
          <w:sz w:val="20"/>
        </w:rPr>
        <w:t xml:space="preserve"> 5 dni</w:t>
      </w:r>
      <w:r w:rsidRPr="00F922A9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F922A9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F922A9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F922A9">
        <w:rPr>
          <w:rFonts w:asciiTheme="minorHAnsi" w:hAnsiTheme="minorHAnsi" w:cstheme="minorHAnsi"/>
          <w:sz w:val="20"/>
        </w:rPr>
        <w:t xml:space="preserve"> z S</w:t>
      </w:r>
      <w:r w:rsidR="008869BC" w:rsidRPr="00F922A9">
        <w:rPr>
          <w:rFonts w:asciiTheme="minorHAnsi" w:hAnsiTheme="minorHAnsi" w:cstheme="minorHAnsi"/>
          <w:sz w:val="20"/>
        </w:rPr>
        <w:t xml:space="preserve">WZ oraz </w:t>
      </w:r>
      <w:r w:rsidRPr="00F922A9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F922A9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00B44497" w14:textId="77777777" w:rsidR="00E66D76" w:rsidRPr="00F922A9" w:rsidRDefault="00E66D76" w:rsidP="00E66D76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bookmarkStart w:id="8" w:name="_Hlk165026161"/>
      <w:r w:rsidRPr="00F922A9">
        <w:rPr>
          <w:rFonts w:asciiTheme="minorHAnsi" w:hAnsiTheme="minorHAnsi" w:cstheme="minorHAnsi"/>
          <w:sz w:val="20"/>
        </w:rPr>
        <w:t>W każdym przypadku stwierdzenia okoliczności nienależytego wykonywania umowy po uprzednim bezskutecznym wezwaniu do należytego wykonywania umowy</w:t>
      </w:r>
      <w:bookmarkEnd w:id="8"/>
      <w:r w:rsidRPr="00F922A9">
        <w:rPr>
          <w:rFonts w:asciiTheme="minorHAnsi" w:hAnsiTheme="minorHAnsi" w:cstheme="minorHAnsi"/>
          <w:sz w:val="20"/>
        </w:rPr>
        <w:t>.</w:t>
      </w:r>
    </w:p>
    <w:p w14:paraId="2CAAA0AD" w14:textId="77777777" w:rsidR="005E3F67" w:rsidRPr="00F922A9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F922A9">
        <w:rPr>
          <w:rFonts w:asciiTheme="minorHAnsi" w:hAnsiTheme="minorHAnsi" w:cstheme="minorHAnsi"/>
          <w:sz w:val="20"/>
          <w:szCs w:val="20"/>
        </w:rPr>
        <w:t>30 dni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F922A9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F922A9">
        <w:rPr>
          <w:rFonts w:asciiTheme="minorHAnsi" w:hAnsiTheme="minorHAnsi" w:cstheme="minorHAnsi"/>
          <w:sz w:val="20"/>
          <w:szCs w:val="20"/>
        </w:rPr>
        <w:t>,</w:t>
      </w:r>
      <w:r w:rsidR="0025357C" w:rsidRPr="00F922A9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F922A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F922A9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F922A9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Wykonawca</w:t>
      </w:r>
      <w:r w:rsidRPr="00F922A9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F922A9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F922A9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F922A9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F922A9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F922A9">
        <w:rPr>
          <w:rFonts w:asciiTheme="minorHAnsi" w:hAnsiTheme="minorHAnsi" w:cstheme="minorHAnsi"/>
          <w:sz w:val="20"/>
        </w:rPr>
        <w:t>rozwiązanie</w:t>
      </w:r>
      <w:r w:rsidRPr="00F922A9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F922A9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F922A9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F922A9" w:rsidRDefault="0025357C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terminie 30 dni od zgłoszenia, o którym mowa w </w:t>
      </w:r>
      <w:r w:rsidRPr="00F922A9">
        <w:rPr>
          <w:rFonts w:asciiTheme="minorHAnsi" w:hAnsiTheme="minorHAnsi" w:cstheme="minorHAnsi"/>
          <w:b/>
          <w:sz w:val="20"/>
        </w:rPr>
        <w:t>ust. 3.2,</w:t>
      </w:r>
      <w:r w:rsidRPr="00F922A9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F922A9">
        <w:rPr>
          <w:rFonts w:asciiTheme="minorHAnsi" w:hAnsiTheme="minorHAnsi" w:cstheme="minorHAnsi"/>
          <w:sz w:val="20"/>
        </w:rPr>
        <w:t xml:space="preserve">wy </w:t>
      </w:r>
      <w:r w:rsidRPr="00F922A9">
        <w:rPr>
          <w:rFonts w:asciiTheme="minorHAnsi" w:hAnsiTheme="minorHAnsi" w:cstheme="minorHAnsi"/>
          <w:sz w:val="20"/>
        </w:rPr>
        <w:t xml:space="preserve">protokół inwentaryzacji prac w toku wraz z kosztorysem powykonawczym według </w:t>
      </w:r>
      <w:r w:rsidRPr="00F922A9">
        <w:rPr>
          <w:rFonts w:asciiTheme="minorHAnsi" w:hAnsiTheme="minorHAnsi" w:cstheme="minorHAnsi"/>
          <w:sz w:val="20"/>
        </w:rPr>
        <w:lastRenderedPageBreak/>
        <w:t>stanu</w:t>
      </w:r>
      <w:r w:rsidR="005E3F67" w:rsidRPr="00F922A9">
        <w:rPr>
          <w:rFonts w:asciiTheme="minorHAnsi" w:hAnsiTheme="minorHAnsi" w:cstheme="minorHAnsi"/>
          <w:sz w:val="20"/>
        </w:rPr>
        <w:t xml:space="preserve"> na dzień </w:t>
      </w:r>
      <w:r w:rsidR="008869BC" w:rsidRPr="00F922A9">
        <w:rPr>
          <w:rFonts w:asciiTheme="minorHAnsi" w:hAnsiTheme="minorHAnsi" w:cstheme="minorHAnsi"/>
          <w:sz w:val="20"/>
        </w:rPr>
        <w:t>rozwiązania</w:t>
      </w:r>
      <w:r w:rsidR="005E3F67" w:rsidRPr="00F922A9">
        <w:rPr>
          <w:rFonts w:asciiTheme="minorHAnsi" w:hAnsiTheme="minorHAnsi" w:cstheme="minorHAnsi"/>
          <w:sz w:val="20"/>
        </w:rPr>
        <w:t xml:space="preserve">; protokół </w:t>
      </w:r>
      <w:r w:rsidRPr="00F922A9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F922A9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F922A9" w:rsidRDefault="005E3F67" w:rsidP="00305268">
      <w:pPr>
        <w:pStyle w:val="Akapitzlist"/>
        <w:numPr>
          <w:ilvl w:val="1"/>
          <w:numId w:val="34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</w:t>
      </w:r>
      <w:r w:rsidR="0025357C" w:rsidRPr="00F922A9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F922A9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F922A9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F922A9">
        <w:rPr>
          <w:rFonts w:asciiTheme="minorHAnsi" w:hAnsiTheme="minorHAnsi" w:cstheme="minorHAnsi"/>
          <w:sz w:val="20"/>
          <w:szCs w:val="20"/>
        </w:rPr>
        <w:t>rozwiązania</w:t>
      </w:r>
      <w:r w:rsidRPr="00F922A9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F922A9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F922A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F922A9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F922A9">
        <w:rPr>
          <w:rFonts w:asciiTheme="minorHAnsi" w:hAnsiTheme="minorHAnsi" w:cstheme="minorHAnsi"/>
          <w:sz w:val="20"/>
          <w:szCs w:val="20"/>
        </w:rPr>
        <w:t>został</w:t>
      </w:r>
      <w:r w:rsidR="008846D4" w:rsidRPr="00F922A9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F922A9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F922A9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F922A9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 xml:space="preserve">przejęcia od Wykonawcy terenu prac pod swój dozór w terminie 14 dni od daty </w:t>
      </w:r>
      <w:r w:rsidR="008869BC" w:rsidRPr="00F922A9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F922A9">
        <w:rPr>
          <w:rFonts w:asciiTheme="minorHAnsi" w:hAnsiTheme="minorHAnsi" w:cstheme="minorHAnsi"/>
          <w:sz w:val="20"/>
          <w:szCs w:val="20"/>
        </w:rPr>
        <w:t>od niniejszej umowy.</w:t>
      </w:r>
    </w:p>
    <w:p w14:paraId="314D86D9" w14:textId="3E4A302A" w:rsidR="004F52F5" w:rsidRPr="00F922A9" w:rsidRDefault="004F52F5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bookmarkStart w:id="9" w:name="_Hlk165026235"/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6</w:t>
      </w:r>
      <w:r w:rsidRPr="00F922A9">
        <w:rPr>
          <w:rFonts w:asciiTheme="minorHAnsi" w:hAnsiTheme="minorHAnsi" w:cstheme="minorHAnsi"/>
          <w:b/>
          <w:sz w:val="20"/>
        </w:rPr>
        <w:t>. Zmiany w umowie.</w:t>
      </w:r>
    </w:p>
    <w:p w14:paraId="74AAE318" w14:textId="77777777" w:rsidR="00B6142E" w:rsidRPr="00F922A9" w:rsidRDefault="009B64A6" w:rsidP="009B64A6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Zamawiający przewiduje, na podstawie art. 455 ust. 1 pkt 1 ustawy Pzp, możliwość dokonywania zmian postanowień niniejszej umowy, na podstawie, której dokonano wyboru Wykonawcy</w:t>
      </w:r>
      <w:r w:rsidR="00B6142E" w:rsidRPr="00F922A9">
        <w:rPr>
          <w:rFonts w:asciiTheme="minorHAnsi" w:hAnsiTheme="minorHAnsi" w:cstheme="minorHAnsi"/>
          <w:sz w:val="20"/>
        </w:rPr>
        <w:t>.</w:t>
      </w:r>
    </w:p>
    <w:p w14:paraId="2C61F44D" w14:textId="0A09449A" w:rsidR="009B64A6" w:rsidRPr="00F922A9" w:rsidRDefault="00B6142E" w:rsidP="009B64A6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Dopuszcza się zmiany niniejszej umowy w zakresie:</w:t>
      </w:r>
    </w:p>
    <w:p w14:paraId="62C727B2" w14:textId="404CF136" w:rsidR="00B6142E" w:rsidRPr="00F922A9" w:rsidRDefault="00B6142E" w:rsidP="00B6142E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466D2A8F" w14:textId="014FABA9" w:rsidR="00B6142E" w:rsidRPr="00F922A9" w:rsidRDefault="00B6142E" w:rsidP="00B6142E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Zmiany materiałów i urządzeń przedstawionych w ofercie przetargowej pod warunkiem, że zmiany te będą korzystne dla </w:t>
      </w:r>
      <w:r w:rsidR="00C25944" w:rsidRPr="00F922A9">
        <w:rPr>
          <w:rFonts w:asciiTheme="minorHAnsi" w:hAnsiTheme="minorHAnsi" w:cstheme="minorHAnsi"/>
          <w:sz w:val="20"/>
        </w:rPr>
        <w:t>Zamawiającego</w:t>
      </w:r>
      <w:r w:rsidRPr="00F922A9">
        <w:rPr>
          <w:rFonts w:asciiTheme="minorHAnsi" w:hAnsiTheme="minorHAnsi" w:cstheme="minorHAnsi"/>
          <w:sz w:val="20"/>
        </w:rPr>
        <w:t xml:space="preserve"> i przez niego zaakceptowane oraz:</w:t>
      </w:r>
    </w:p>
    <w:p w14:paraId="52C86889" w14:textId="69077DE9" w:rsidR="00B6142E" w:rsidRPr="00F922A9" w:rsidRDefault="00B6142E" w:rsidP="00B6142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59561F2F" w14:textId="5E248722" w:rsidR="00B6142E" w:rsidRPr="00F922A9" w:rsidRDefault="00B6142E" w:rsidP="00B6142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2.2.2 wy</w:t>
      </w:r>
      <w:r w:rsidR="00C25944" w:rsidRPr="00F922A9">
        <w:rPr>
          <w:rFonts w:asciiTheme="minorHAnsi" w:hAnsiTheme="minorHAnsi" w:cstheme="minorHAnsi"/>
          <w:sz w:val="20"/>
        </w:rPr>
        <w:t>n</w:t>
      </w:r>
      <w:r w:rsidRPr="00F922A9">
        <w:rPr>
          <w:rFonts w:asciiTheme="minorHAnsi" w:hAnsiTheme="minorHAnsi" w:cstheme="minorHAnsi"/>
          <w:sz w:val="20"/>
        </w:rPr>
        <w:t>i</w:t>
      </w:r>
      <w:r w:rsidR="00C25944" w:rsidRPr="00F922A9">
        <w:rPr>
          <w:rFonts w:asciiTheme="minorHAnsi" w:hAnsiTheme="minorHAnsi" w:cstheme="minorHAnsi"/>
          <w:sz w:val="20"/>
        </w:rPr>
        <w:t>k</w:t>
      </w:r>
      <w:r w:rsidRPr="00F922A9">
        <w:rPr>
          <w:rFonts w:asciiTheme="minorHAnsi" w:hAnsiTheme="minorHAnsi" w:cstheme="minorHAnsi"/>
          <w:sz w:val="20"/>
        </w:rPr>
        <w:t>ają z aktua</w:t>
      </w:r>
      <w:r w:rsidR="00C25944" w:rsidRPr="00F922A9">
        <w:rPr>
          <w:rFonts w:asciiTheme="minorHAnsi" w:hAnsiTheme="minorHAnsi" w:cstheme="minorHAnsi"/>
          <w:sz w:val="20"/>
        </w:rPr>
        <w:t>lizacji</w:t>
      </w:r>
      <w:r w:rsidRPr="00F922A9">
        <w:rPr>
          <w:rFonts w:asciiTheme="minorHAnsi" w:hAnsiTheme="minorHAnsi" w:cstheme="minorHAnsi"/>
          <w:sz w:val="20"/>
        </w:rPr>
        <w:t xml:space="preserve"> rozwiązań z uwagi na postęp technologiczny lub zmiany potrzeb Zamawi</w:t>
      </w:r>
      <w:r w:rsidR="00C25944" w:rsidRPr="00F922A9">
        <w:rPr>
          <w:rFonts w:asciiTheme="minorHAnsi" w:hAnsiTheme="minorHAnsi" w:cstheme="minorHAnsi"/>
          <w:sz w:val="20"/>
        </w:rPr>
        <w:t>a</w:t>
      </w:r>
      <w:r w:rsidRPr="00F922A9">
        <w:rPr>
          <w:rFonts w:asciiTheme="minorHAnsi" w:hAnsiTheme="minorHAnsi" w:cstheme="minorHAnsi"/>
          <w:sz w:val="20"/>
        </w:rPr>
        <w:t>jącego lub zmiany obowiązujących przepisów,</w:t>
      </w:r>
    </w:p>
    <w:p w14:paraId="09D5B372" w14:textId="61243F77" w:rsidR="00B6142E" w:rsidRPr="00F922A9" w:rsidRDefault="00B6142E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3. </w:t>
      </w:r>
      <w:r w:rsidR="00CA6014" w:rsidRPr="00F922A9">
        <w:rPr>
          <w:rFonts w:asciiTheme="minorHAnsi" w:hAnsiTheme="minorHAnsi" w:cstheme="minorHAnsi"/>
          <w:sz w:val="20"/>
        </w:rPr>
        <w:t>W</w:t>
      </w:r>
      <w:r w:rsidRPr="00F922A9">
        <w:rPr>
          <w:rFonts w:asciiTheme="minorHAnsi" w:hAnsiTheme="minorHAnsi" w:cstheme="minorHAnsi"/>
          <w:sz w:val="20"/>
        </w:rPr>
        <w:t>szelkich zmian umowy o ile konieczność ich wprowadzenia będzie wynikała ze zmian w obowiązujących przepisach prawa.</w:t>
      </w:r>
    </w:p>
    <w:p w14:paraId="3EBC0027" w14:textId="4AC2A136" w:rsidR="00B6142E" w:rsidRPr="00F922A9" w:rsidRDefault="00B6142E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4. Terminu wykonania w przypadku:</w:t>
      </w:r>
    </w:p>
    <w:p w14:paraId="1343CC9D" w14:textId="58FEDE95" w:rsidR="00B6142E" w:rsidRPr="00F922A9" w:rsidRDefault="00B6142E" w:rsidP="000B30B4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</w:t>
      </w:r>
      <w:r w:rsidR="00C25944" w:rsidRPr="00F922A9">
        <w:rPr>
          <w:rFonts w:asciiTheme="minorHAnsi" w:hAnsiTheme="minorHAnsi" w:cstheme="minorHAnsi"/>
          <w:sz w:val="20"/>
        </w:rPr>
        <w:t>a</w:t>
      </w:r>
      <w:r w:rsidRPr="00F922A9">
        <w:rPr>
          <w:rFonts w:asciiTheme="minorHAnsi" w:hAnsiTheme="minorHAnsi" w:cstheme="minorHAnsi"/>
          <w:sz w:val="20"/>
        </w:rPr>
        <w:t>nności,</w:t>
      </w:r>
    </w:p>
    <w:p w14:paraId="7C33F76B" w14:textId="740A1FDF" w:rsidR="00B6142E" w:rsidRPr="00F922A9" w:rsidRDefault="00B6142E" w:rsidP="000B30B4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4.2 wystąpienia </w:t>
      </w:r>
      <w:r w:rsidR="00C25944" w:rsidRPr="00F922A9">
        <w:rPr>
          <w:rFonts w:asciiTheme="minorHAnsi" w:hAnsiTheme="minorHAnsi" w:cstheme="minorHAnsi"/>
          <w:sz w:val="20"/>
        </w:rPr>
        <w:t>„</w:t>
      </w:r>
      <w:r w:rsidRPr="00F922A9">
        <w:rPr>
          <w:rFonts w:asciiTheme="minorHAnsi" w:hAnsiTheme="minorHAnsi" w:cstheme="minorHAnsi"/>
          <w:sz w:val="20"/>
        </w:rPr>
        <w:t>siły wyższej</w:t>
      </w:r>
      <w:r w:rsidR="00C25944" w:rsidRPr="00F922A9">
        <w:rPr>
          <w:rFonts w:asciiTheme="minorHAnsi" w:hAnsiTheme="minorHAnsi" w:cstheme="minorHAnsi"/>
          <w:sz w:val="20"/>
        </w:rPr>
        <w:t>”. „Siła wyższa oznacza wydarzenie nieprzewidywalne i poza kontrolą stron niniejszej umowy, występujące po podpisaniu umowy, a powodujące niemożliwość wywiązania się z umowy w jej obecnym brzmieniu</w:t>
      </w:r>
      <w:r w:rsidR="009C5AD5" w:rsidRPr="00F922A9">
        <w:rPr>
          <w:rFonts w:asciiTheme="minorHAnsi" w:hAnsiTheme="minorHAnsi" w:cstheme="minorHAnsi"/>
          <w:sz w:val="20"/>
        </w:rPr>
        <w:t>.</w:t>
      </w:r>
    </w:p>
    <w:p w14:paraId="15C5D900" w14:textId="3E4633DE" w:rsidR="009C5AD5" w:rsidRPr="00F922A9" w:rsidRDefault="009C5AD5" w:rsidP="00B6142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47EE12DB" w14:textId="51BD1D43" w:rsidR="009B64A6" w:rsidRPr="00F922A9" w:rsidRDefault="009721A3" w:rsidP="009721A3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6. W</w:t>
      </w:r>
      <w:r w:rsidR="009B64A6" w:rsidRPr="00F922A9">
        <w:rPr>
          <w:rFonts w:asciiTheme="minorHAnsi" w:hAnsiTheme="minorHAnsi" w:cstheme="minorHAnsi"/>
          <w:sz w:val="20"/>
        </w:rPr>
        <w:t xml:space="preserve"> pozostałym zakresie zmiany do umowy mogą dotyczyć następujących okoliczności:</w:t>
      </w:r>
    </w:p>
    <w:p w14:paraId="7047F953" w14:textId="486D24E1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zmiany</w:t>
      </w:r>
      <w:r w:rsidRPr="00F922A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1434CEE1" w14:textId="20B54CA5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zmiany</w:t>
      </w:r>
      <w:r w:rsidRPr="00F922A9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48F14C9A" w14:textId="77777777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6C1498FE" w14:textId="472AFFA9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terminów płatności wynikające z wszelkich zmian wprowadzanych do umowy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6D3E3B70" w14:textId="1F851D0C" w:rsidR="009B64A6" w:rsidRPr="00F922A9" w:rsidRDefault="009B64A6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7A865CC2" w14:textId="630608DC" w:rsidR="006A43A5" w:rsidRPr="00F922A9" w:rsidRDefault="006A43A5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Zmiany numeru rachunku bankowego Wykonawcy</w:t>
      </w:r>
      <w:r w:rsidR="009721A3" w:rsidRPr="00F922A9">
        <w:rPr>
          <w:rFonts w:asciiTheme="minorHAnsi" w:hAnsiTheme="minorHAnsi" w:cstheme="minorHAnsi"/>
          <w:sz w:val="20"/>
        </w:rPr>
        <w:t>;</w:t>
      </w:r>
    </w:p>
    <w:p w14:paraId="7E5712AC" w14:textId="01598F25" w:rsidR="002B163F" w:rsidRPr="00F922A9" w:rsidRDefault="006A43A5" w:rsidP="000B30B4">
      <w:pPr>
        <w:pStyle w:val="Akapitzlist"/>
        <w:numPr>
          <w:ilvl w:val="1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</w:t>
      </w:r>
      <w:r w:rsidR="00CA6014" w:rsidRPr="00F922A9">
        <w:rPr>
          <w:rFonts w:asciiTheme="minorHAnsi" w:hAnsiTheme="minorHAnsi" w:cstheme="minorHAnsi"/>
          <w:sz w:val="20"/>
        </w:rPr>
        <w:t>;</w:t>
      </w:r>
    </w:p>
    <w:p w14:paraId="077B1893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186A6DA3" w14:textId="0B6E6E9A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45FCBC77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lastRenderedPageBreak/>
        <w:t>Z okoliczności stanowiących podstawę zmiany do umowy zostanie sporządzony protokół podpisany przez obie strony.</w:t>
      </w:r>
    </w:p>
    <w:p w14:paraId="0BD6E831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4E9653CD" w14:textId="5E6D5408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 przypadkach, o których mowa w </w:t>
      </w:r>
      <w:r w:rsidRPr="00F922A9">
        <w:rPr>
          <w:rFonts w:asciiTheme="minorHAnsi" w:hAnsiTheme="minorHAnsi" w:cstheme="minorHAnsi"/>
          <w:b/>
          <w:sz w:val="20"/>
        </w:rPr>
        <w:t xml:space="preserve">ust. </w:t>
      </w:r>
      <w:r w:rsidR="00042BC9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 xml:space="preserve"> pkt </w:t>
      </w:r>
      <w:r w:rsidR="00042BC9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>.</w:t>
      </w:r>
      <w:r w:rsidR="00042BC9" w:rsidRPr="00F922A9">
        <w:rPr>
          <w:rFonts w:asciiTheme="minorHAnsi" w:hAnsiTheme="minorHAnsi" w:cstheme="minorHAnsi"/>
          <w:b/>
          <w:sz w:val="20"/>
        </w:rPr>
        <w:t>1</w:t>
      </w:r>
      <w:r w:rsidRPr="00F922A9">
        <w:rPr>
          <w:rFonts w:asciiTheme="minorHAnsi" w:hAnsiTheme="minorHAnsi" w:cstheme="minorHAnsi"/>
          <w:b/>
          <w:sz w:val="20"/>
        </w:rPr>
        <w:t>,</w:t>
      </w:r>
      <w:r w:rsidRPr="00F922A9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7819BB8E" w14:textId="77777777" w:rsidR="009B64A6" w:rsidRPr="00F922A9" w:rsidRDefault="009B64A6" w:rsidP="009721A3">
      <w:pPr>
        <w:pStyle w:val="Akapitzlist"/>
        <w:numPr>
          <w:ilvl w:val="0"/>
          <w:numId w:val="43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bookmarkEnd w:id="9"/>
    <w:p w14:paraId="47771372" w14:textId="4591B8FF" w:rsidR="00AF6DF2" w:rsidRPr="00F922A9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7</w:t>
      </w:r>
      <w:r w:rsidRPr="00F922A9">
        <w:rPr>
          <w:rFonts w:asciiTheme="minorHAnsi" w:hAnsiTheme="minorHAnsi" w:cstheme="minorHAnsi"/>
          <w:b/>
          <w:sz w:val="20"/>
        </w:rPr>
        <w:t xml:space="preserve">. </w:t>
      </w:r>
      <w:r w:rsidR="009E504C" w:rsidRPr="00F922A9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F922A9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3C68C22D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F922A9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F922A9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F922A9">
        <w:rPr>
          <w:rFonts w:asciiTheme="minorHAnsi" w:hAnsiTheme="minorHAnsi" w:cstheme="minorHAnsi"/>
          <w:sz w:val="20"/>
          <w:szCs w:val="20"/>
        </w:rPr>
        <w:t xml:space="preserve">Powiat </w:t>
      </w:r>
      <w:r w:rsidR="00C83406" w:rsidRPr="00F922A9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F922A9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F922A9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przypadku, gdy w ramach wykonywania u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F922A9">
        <w:rPr>
          <w:rFonts w:asciiTheme="minorHAnsi" w:hAnsiTheme="minorHAnsi" w:cstheme="minorHAnsi"/>
          <w:sz w:val="20"/>
          <w:szCs w:val="20"/>
        </w:rPr>
        <w:t>pra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F922A9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F922A9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F922A9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F922A9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F922A9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F922A9">
        <w:rPr>
          <w:rFonts w:asciiTheme="minorHAnsi" w:hAnsiTheme="minorHAnsi" w:cstheme="minorHAnsi"/>
          <w:sz w:val="20"/>
          <w:szCs w:val="20"/>
        </w:rPr>
        <w:t>osobowych.</w:t>
      </w:r>
    </w:p>
    <w:p w14:paraId="6954B785" w14:textId="77777777" w:rsidR="00E64BA3" w:rsidRPr="00F922A9" w:rsidRDefault="00E64BA3" w:rsidP="00E64BA3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0D5321BD" w:rsidR="00197ECE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8</w:t>
      </w:r>
      <w:r w:rsidRPr="00F922A9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F922A9">
        <w:rPr>
          <w:rFonts w:asciiTheme="minorHAnsi" w:hAnsiTheme="minorHAnsi" w:cstheme="minorHAnsi"/>
          <w:b/>
          <w:sz w:val="20"/>
        </w:rPr>
        <w:t xml:space="preserve">realizacji </w:t>
      </w:r>
      <w:r w:rsidRPr="00F922A9">
        <w:rPr>
          <w:rFonts w:asciiTheme="minorHAnsi" w:hAnsiTheme="minorHAnsi" w:cstheme="minorHAnsi"/>
          <w:b/>
          <w:sz w:val="20"/>
        </w:rPr>
        <w:t>projektów</w:t>
      </w:r>
    </w:p>
    <w:p w14:paraId="706A0526" w14:textId="75D2D8A1" w:rsidR="00197ECE" w:rsidRPr="00F922A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C66F76" w:rsidRPr="00F922A9">
        <w:rPr>
          <w:rFonts w:asciiTheme="minorHAnsi" w:hAnsiTheme="minorHAnsi" w:cstheme="minorHAnsi"/>
          <w:sz w:val="20"/>
          <w:szCs w:val="20"/>
        </w:rPr>
        <w:t>D</w:t>
      </w:r>
      <w:r w:rsidR="005A0AF7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F922A9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F922A9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F922A9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49C13BE4" w14:textId="77777777" w:rsidR="00E64BA3" w:rsidRPr="00F922A9" w:rsidRDefault="00E64BA3" w:rsidP="004C699B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</w:p>
    <w:p w14:paraId="600805FB" w14:textId="44213A2A" w:rsidR="004C699B" w:rsidRPr="00F922A9" w:rsidRDefault="004C699B" w:rsidP="004C699B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§1</w:t>
      </w:r>
      <w:r w:rsidR="00AD2BEF" w:rsidRPr="00F922A9">
        <w:rPr>
          <w:rFonts w:asciiTheme="minorHAnsi" w:hAnsiTheme="minorHAnsi" w:cstheme="minorHAnsi"/>
          <w:b/>
          <w:sz w:val="20"/>
        </w:rPr>
        <w:t>9</w:t>
      </w:r>
      <w:r w:rsidRPr="00F922A9">
        <w:rPr>
          <w:rFonts w:asciiTheme="minorHAnsi" w:hAnsiTheme="minorHAnsi" w:cstheme="minorHAnsi"/>
          <w:b/>
          <w:sz w:val="20"/>
        </w:rPr>
        <w:t>. Elektromobilność</w:t>
      </w:r>
    </w:p>
    <w:p w14:paraId="2EDA4B3F" w14:textId="77777777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Wykonawca oświadcza, iż realizacja przedmiotu niniejszej umowy będzie odbywać się przy. uwzględnieniu i z poszanowaniem wymagań określonych i wynikających z obowiązujących przepisów ustawy z dnia 11.01.2018 r. </w:t>
      </w:r>
      <w:r w:rsidRPr="00F922A9">
        <w:rPr>
          <w:rFonts w:asciiTheme="minorHAnsi" w:hAnsiTheme="minorHAnsi" w:cstheme="minorHAnsi"/>
          <w:sz w:val="20"/>
        </w:rPr>
        <w:lastRenderedPageBreak/>
        <w:t xml:space="preserve">o elektromobilności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F922A9">
        <w:rPr>
          <w:rFonts w:asciiTheme="minorHAnsi" w:hAnsiTheme="minorHAnsi" w:cstheme="minorHAnsi"/>
          <w:b/>
          <w:bCs/>
          <w:sz w:val="20"/>
        </w:rPr>
        <w:t>co najmniej 10%.</w:t>
      </w:r>
      <w:r w:rsidRPr="00F922A9">
        <w:rPr>
          <w:rFonts w:asciiTheme="minorHAnsi" w:hAnsiTheme="minorHAnsi" w:cstheme="minorHAnsi"/>
          <w:sz w:val="20"/>
        </w:rPr>
        <w:t xml:space="preserve"> </w:t>
      </w:r>
    </w:p>
    <w:p w14:paraId="07857A4B" w14:textId="77777777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F922A9">
        <w:rPr>
          <w:rFonts w:asciiTheme="minorHAnsi" w:hAnsiTheme="minorHAnsi" w:cstheme="minorHAnsi"/>
          <w:b/>
          <w:bCs/>
          <w:sz w:val="20"/>
        </w:rPr>
        <w:t>ust. 1</w:t>
      </w:r>
      <w:r w:rsidRPr="00F922A9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32076059" w14:textId="506A9259" w:rsidR="004C699B" w:rsidRPr="00F922A9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922A9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F922A9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F922A9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F922A9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F922A9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07FF9F4" w14:textId="363AAFFD" w:rsidR="00615075" w:rsidRPr="00F922A9" w:rsidRDefault="00615075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</w:t>
      </w:r>
      <w:r w:rsidR="00AD2BEF" w:rsidRPr="00F922A9">
        <w:rPr>
          <w:rFonts w:asciiTheme="minorHAnsi" w:hAnsiTheme="minorHAnsi" w:cstheme="minorHAnsi"/>
          <w:b/>
          <w:sz w:val="20"/>
        </w:rPr>
        <w:t>20</w:t>
      </w:r>
      <w:r w:rsidRPr="00F922A9">
        <w:rPr>
          <w:rFonts w:asciiTheme="minorHAnsi" w:hAnsiTheme="minorHAnsi" w:cstheme="minorHAnsi"/>
          <w:b/>
          <w:sz w:val="20"/>
        </w:rPr>
        <w:t>. Rozwiązywanie sporów.</w:t>
      </w:r>
    </w:p>
    <w:p w14:paraId="18A4B61F" w14:textId="77777777" w:rsidR="000F57A0" w:rsidRPr="00F922A9" w:rsidRDefault="00615075" w:rsidP="00176916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01EB8ABF" w14:textId="7B23D454" w:rsidR="000F57A0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</w:t>
      </w:r>
      <w:r w:rsidR="00AD2BEF" w:rsidRPr="00F922A9">
        <w:rPr>
          <w:rFonts w:asciiTheme="minorHAnsi" w:hAnsiTheme="minorHAnsi" w:cstheme="minorHAnsi"/>
          <w:b/>
          <w:sz w:val="20"/>
        </w:rPr>
        <w:t>1</w:t>
      </w:r>
      <w:r w:rsidR="00615075" w:rsidRPr="00F922A9">
        <w:rPr>
          <w:rFonts w:asciiTheme="minorHAnsi" w:hAnsiTheme="minorHAnsi" w:cstheme="minorHAnsi"/>
          <w:b/>
          <w:sz w:val="20"/>
        </w:rPr>
        <w:t>. Postanowienia końcowe.</w:t>
      </w:r>
    </w:p>
    <w:p w14:paraId="44367FCD" w14:textId="39AAF683" w:rsidR="000F57A0" w:rsidRPr="00F922A9" w:rsidRDefault="00615075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</w:t>
      </w:r>
      <w:r w:rsidR="000F57A0" w:rsidRPr="00F922A9">
        <w:rPr>
          <w:rFonts w:asciiTheme="minorHAnsi" w:hAnsiTheme="minorHAnsi" w:cstheme="minorHAnsi"/>
          <w:sz w:val="20"/>
          <w:szCs w:val="20"/>
        </w:rPr>
        <w:t xml:space="preserve">zepisy prawa, a w szczególności </w:t>
      </w:r>
      <w:r w:rsidRPr="00F922A9">
        <w:rPr>
          <w:rFonts w:asciiTheme="minorHAnsi" w:hAnsiTheme="minorHAnsi" w:cstheme="minorHAnsi"/>
          <w:sz w:val="20"/>
          <w:szCs w:val="20"/>
        </w:rPr>
        <w:t>przepisy ustaw</w:t>
      </w:r>
      <w:r w:rsidR="000F57A0" w:rsidRPr="00F922A9">
        <w:rPr>
          <w:rFonts w:asciiTheme="minorHAnsi" w:hAnsiTheme="minorHAnsi" w:cstheme="minorHAnsi"/>
          <w:sz w:val="20"/>
          <w:szCs w:val="20"/>
        </w:rPr>
        <w:t xml:space="preserve">y - Prawo zamówień publicznych </w:t>
      </w:r>
      <w:r w:rsidRPr="00F922A9">
        <w:rPr>
          <w:rFonts w:asciiTheme="minorHAnsi" w:hAnsiTheme="minorHAnsi" w:cstheme="minorHAnsi"/>
          <w:sz w:val="20"/>
          <w:szCs w:val="20"/>
        </w:rPr>
        <w:t>oraz</w:t>
      </w:r>
      <w:r w:rsidR="005B4FE7" w:rsidRPr="00F922A9">
        <w:rPr>
          <w:rFonts w:asciiTheme="minorHAnsi" w:hAnsiTheme="minorHAnsi" w:cstheme="minorHAnsi"/>
          <w:sz w:val="20"/>
          <w:szCs w:val="20"/>
        </w:rPr>
        <w:t xml:space="preserve"> </w:t>
      </w:r>
      <w:r w:rsidRPr="00F922A9">
        <w:rPr>
          <w:rFonts w:asciiTheme="minorHAnsi" w:hAnsiTheme="minorHAnsi" w:cstheme="minorHAnsi"/>
          <w:sz w:val="20"/>
          <w:szCs w:val="20"/>
        </w:rPr>
        <w:t>przepisy Kodeksu Cywilnego.</w:t>
      </w:r>
    </w:p>
    <w:p w14:paraId="79D1C113" w14:textId="77777777" w:rsidR="005A0AF7" w:rsidRPr="00F922A9" w:rsidRDefault="004C49BB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22A9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</w:t>
      </w:r>
      <w:r w:rsidR="00615075" w:rsidRPr="00F922A9">
        <w:rPr>
          <w:rFonts w:asciiTheme="minorHAnsi" w:hAnsiTheme="minorHAnsi" w:cstheme="minorHAnsi"/>
          <w:sz w:val="20"/>
          <w:szCs w:val="20"/>
        </w:rPr>
        <w:t>.</w:t>
      </w:r>
    </w:p>
    <w:p w14:paraId="7EE8F26E" w14:textId="0C6C0D0B" w:rsidR="00197ECE" w:rsidRPr="00F922A9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F922A9">
        <w:rPr>
          <w:rFonts w:asciiTheme="minorHAnsi" w:hAnsiTheme="minorHAnsi" w:cstheme="minorHAnsi"/>
          <w:b/>
          <w:sz w:val="20"/>
        </w:rPr>
        <w:t>§2</w:t>
      </w:r>
      <w:r w:rsidR="00AD2BEF" w:rsidRPr="00F922A9">
        <w:rPr>
          <w:rFonts w:asciiTheme="minorHAnsi" w:hAnsiTheme="minorHAnsi" w:cstheme="minorHAnsi"/>
          <w:b/>
          <w:sz w:val="20"/>
        </w:rPr>
        <w:t>2</w:t>
      </w:r>
      <w:r w:rsidRPr="00F922A9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F922A9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 xml:space="preserve">Specyfikacja Warunków Zamówienia </w:t>
      </w:r>
    </w:p>
    <w:p w14:paraId="05B3A123" w14:textId="77777777" w:rsidR="004C29F0" w:rsidRPr="00F922A9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F922A9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007FE8F6" w14:textId="50B5000E" w:rsidR="00197ECE" w:rsidRPr="00F922A9" w:rsidRDefault="007B0F2E" w:rsidP="00216B9D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bookmarkStart w:id="10" w:name="_Hlk165026279"/>
      <w:r w:rsidRPr="00F922A9">
        <w:rPr>
          <w:rFonts w:asciiTheme="minorHAnsi" w:eastAsia="Calibri" w:hAnsiTheme="minorHAnsi" w:cstheme="minorHAnsi"/>
          <w:sz w:val="20"/>
        </w:rPr>
        <w:t>Szczegółowy harmonogram realizacji umowy</w:t>
      </w:r>
      <w:bookmarkEnd w:id="10"/>
      <w:r w:rsidRPr="00F922A9">
        <w:rPr>
          <w:rFonts w:asciiTheme="minorHAnsi" w:eastAsia="Calibri" w:hAnsiTheme="minorHAnsi" w:cstheme="minorHAnsi"/>
          <w:sz w:val="20"/>
        </w:rPr>
        <w:t>.</w:t>
      </w:r>
    </w:p>
    <w:p w14:paraId="4618E787" w14:textId="77777777" w:rsidR="00DF6552" w:rsidRPr="00F922A9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E77BD82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41330BA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DA2C393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1CF8D615" w14:textId="77777777" w:rsidR="00E64BA3" w:rsidRPr="00F922A9" w:rsidRDefault="00E64BA3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2824EFB2" w14:textId="6F0D5D85" w:rsidR="00882317" w:rsidRPr="00F922A9" w:rsidRDefault="00615075" w:rsidP="004C29F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F922A9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="00547370" w:rsidRPr="00F922A9">
        <w:rPr>
          <w:rFonts w:asciiTheme="minorHAnsi" w:hAnsiTheme="minorHAnsi" w:cstheme="minorHAnsi"/>
          <w:b/>
          <w:bCs/>
          <w:sz w:val="20"/>
        </w:rPr>
        <w:tab/>
      </w:r>
      <w:r w:rsidRPr="00F922A9">
        <w:rPr>
          <w:rFonts w:asciiTheme="minorHAnsi" w:hAnsiTheme="minorHAnsi" w:cstheme="minorHAnsi"/>
          <w:b/>
          <w:bCs/>
          <w:sz w:val="20"/>
        </w:rPr>
        <w:t>ZAMAWIAJĄCY</w:t>
      </w:r>
    </w:p>
    <w:p w14:paraId="0F3092E5" w14:textId="79BE397A" w:rsidR="00882317" w:rsidRPr="00F922A9" w:rsidRDefault="00882317" w:rsidP="004C29F0">
      <w:pPr>
        <w:rPr>
          <w:rStyle w:val="B"/>
          <w:rFonts w:asciiTheme="minorHAnsi" w:hAnsiTheme="minorHAnsi" w:cstheme="minorHAnsi"/>
          <w:bCs/>
          <w:sz w:val="20"/>
        </w:rPr>
      </w:pPr>
    </w:p>
    <w:sectPr w:rsidR="00882317" w:rsidRPr="00F922A9" w:rsidSect="00C72B89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303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AC2D7" w14:textId="77777777" w:rsidR="00C72B89" w:rsidRDefault="00C72B89">
      <w:r>
        <w:separator/>
      </w:r>
    </w:p>
  </w:endnote>
  <w:endnote w:type="continuationSeparator" w:id="0">
    <w:p w14:paraId="035ED6EB" w14:textId="77777777" w:rsidR="00C72B89" w:rsidRDefault="00C7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04742B74" w14:textId="77777777" w:rsidR="00043678" w:rsidRPr="00187241" w:rsidRDefault="00043678" w:rsidP="00043678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2E441206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C33DF" w14:textId="77777777" w:rsidR="00C72B89" w:rsidRDefault="00C72B89">
      <w:r>
        <w:separator/>
      </w:r>
    </w:p>
  </w:footnote>
  <w:footnote w:type="continuationSeparator" w:id="0">
    <w:p w14:paraId="0E8BEA06" w14:textId="77777777" w:rsidR="00C72B89" w:rsidRDefault="00C72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6378BF50" w:rsidR="005A0AF7" w:rsidRPr="00C338FE" w:rsidRDefault="00043678" w:rsidP="00C338FE">
    <w:pPr>
      <w:pStyle w:val="Nagwek"/>
    </w:pPr>
    <w:r>
      <w:rPr>
        <w:noProof/>
      </w:rPr>
      <w:drawing>
        <wp:inline distT="0" distB="0" distL="0" distR="0" wp14:anchorId="2A504764" wp14:editId="3DB1901A">
          <wp:extent cx="5939790" cy="596201"/>
          <wp:effectExtent l="0" t="0" r="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C1F66B3"/>
    <w:multiLevelType w:val="multilevel"/>
    <w:tmpl w:val="BA72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6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83681">
    <w:abstractNumId w:val="12"/>
  </w:num>
  <w:num w:numId="2" w16cid:durableId="1539050328">
    <w:abstractNumId w:val="24"/>
  </w:num>
  <w:num w:numId="3" w16cid:durableId="2136942687">
    <w:abstractNumId w:val="18"/>
  </w:num>
  <w:num w:numId="4" w16cid:durableId="1416393112">
    <w:abstractNumId w:val="42"/>
  </w:num>
  <w:num w:numId="5" w16cid:durableId="2145347029">
    <w:abstractNumId w:val="20"/>
  </w:num>
  <w:num w:numId="6" w16cid:durableId="1136484206">
    <w:abstractNumId w:val="32"/>
  </w:num>
  <w:num w:numId="7" w16cid:durableId="742263846">
    <w:abstractNumId w:val="6"/>
  </w:num>
  <w:num w:numId="8" w16cid:durableId="474613715">
    <w:abstractNumId w:val="44"/>
  </w:num>
  <w:num w:numId="9" w16cid:durableId="1195658521">
    <w:abstractNumId w:val="28"/>
  </w:num>
  <w:num w:numId="10" w16cid:durableId="2089769363">
    <w:abstractNumId w:val="39"/>
  </w:num>
  <w:num w:numId="11" w16cid:durableId="688606485">
    <w:abstractNumId w:val="27"/>
  </w:num>
  <w:num w:numId="12" w16cid:durableId="451559283">
    <w:abstractNumId w:val="34"/>
  </w:num>
  <w:num w:numId="13" w16cid:durableId="2099673873">
    <w:abstractNumId w:val="31"/>
  </w:num>
  <w:num w:numId="14" w16cid:durableId="1192451205">
    <w:abstractNumId w:val="33"/>
  </w:num>
  <w:num w:numId="15" w16cid:durableId="1638533298">
    <w:abstractNumId w:val="30"/>
  </w:num>
  <w:num w:numId="16" w16cid:durableId="500318197">
    <w:abstractNumId w:val="40"/>
  </w:num>
  <w:num w:numId="17" w16cid:durableId="1077242993">
    <w:abstractNumId w:val="43"/>
  </w:num>
  <w:num w:numId="18" w16cid:durableId="1749766131">
    <w:abstractNumId w:val="13"/>
  </w:num>
  <w:num w:numId="19" w16cid:durableId="2127960556">
    <w:abstractNumId w:val="10"/>
  </w:num>
  <w:num w:numId="20" w16cid:durableId="692270410">
    <w:abstractNumId w:val="41"/>
  </w:num>
  <w:num w:numId="21" w16cid:durableId="1722945831">
    <w:abstractNumId w:val="9"/>
  </w:num>
  <w:num w:numId="22" w16cid:durableId="12654426">
    <w:abstractNumId w:val="29"/>
  </w:num>
  <w:num w:numId="23" w16cid:durableId="1655790969">
    <w:abstractNumId w:val="26"/>
  </w:num>
  <w:num w:numId="24" w16cid:durableId="563181067">
    <w:abstractNumId w:val="14"/>
  </w:num>
  <w:num w:numId="25" w16cid:durableId="1614939584">
    <w:abstractNumId w:val="35"/>
  </w:num>
  <w:num w:numId="26" w16cid:durableId="309559006">
    <w:abstractNumId w:val="21"/>
  </w:num>
  <w:num w:numId="27" w16cid:durableId="1211071199">
    <w:abstractNumId w:val="11"/>
  </w:num>
  <w:num w:numId="28" w16cid:durableId="56515175">
    <w:abstractNumId w:val="45"/>
  </w:num>
  <w:num w:numId="29" w16cid:durableId="164784510">
    <w:abstractNumId w:val="5"/>
  </w:num>
  <w:num w:numId="30" w16cid:durableId="1635672716">
    <w:abstractNumId w:val="17"/>
  </w:num>
  <w:num w:numId="31" w16cid:durableId="765811790">
    <w:abstractNumId w:val="25"/>
  </w:num>
  <w:num w:numId="32" w16cid:durableId="1123380710">
    <w:abstractNumId w:val="36"/>
  </w:num>
  <w:num w:numId="33" w16cid:durableId="421491001">
    <w:abstractNumId w:val="16"/>
  </w:num>
  <w:num w:numId="34" w16cid:durableId="999888171">
    <w:abstractNumId w:val="38"/>
  </w:num>
  <w:num w:numId="35" w16cid:durableId="708189732">
    <w:abstractNumId w:val="22"/>
  </w:num>
  <w:num w:numId="36" w16cid:durableId="188564027">
    <w:abstractNumId w:val="37"/>
  </w:num>
  <w:num w:numId="37" w16cid:durableId="1341086969">
    <w:abstractNumId w:val="4"/>
  </w:num>
  <w:num w:numId="38" w16cid:durableId="1756589328">
    <w:abstractNumId w:val="15"/>
  </w:num>
  <w:num w:numId="39" w16cid:durableId="2109081687">
    <w:abstractNumId w:val="8"/>
  </w:num>
  <w:num w:numId="40" w16cid:durableId="191574589">
    <w:abstractNumId w:val="19"/>
  </w:num>
  <w:num w:numId="41" w16cid:durableId="291057370">
    <w:abstractNumId w:val="23"/>
  </w:num>
  <w:num w:numId="42" w16cid:durableId="673844878">
    <w:abstractNumId w:val="46"/>
  </w:num>
  <w:num w:numId="43" w16cid:durableId="142699285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2BC9"/>
    <w:rsid w:val="00043678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0B4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26AA5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77DDE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1CB0"/>
    <w:rsid w:val="001F2114"/>
    <w:rsid w:val="001F2317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B1D"/>
    <w:rsid w:val="00217CE8"/>
    <w:rsid w:val="00217D3B"/>
    <w:rsid w:val="002228ED"/>
    <w:rsid w:val="00223C86"/>
    <w:rsid w:val="00223DF1"/>
    <w:rsid w:val="00224A3C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3736A"/>
    <w:rsid w:val="002412E2"/>
    <w:rsid w:val="0024264A"/>
    <w:rsid w:val="00242E61"/>
    <w:rsid w:val="00243F29"/>
    <w:rsid w:val="00243FF2"/>
    <w:rsid w:val="00245BD7"/>
    <w:rsid w:val="00245EF6"/>
    <w:rsid w:val="00247AD1"/>
    <w:rsid w:val="002507A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7AF"/>
    <w:rsid w:val="00263D1B"/>
    <w:rsid w:val="00264460"/>
    <w:rsid w:val="0026487D"/>
    <w:rsid w:val="00266152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1064"/>
    <w:rsid w:val="00292169"/>
    <w:rsid w:val="00292317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B163F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E7BEE"/>
    <w:rsid w:val="002F02F0"/>
    <w:rsid w:val="002F0691"/>
    <w:rsid w:val="002F15BA"/>
    <w:rsid w:val="002F1FB6"/>
    <w:rsid w:val="002F2D75"/>
    <w:rsid w:val="002F3AE1"/>
    <w:rsid w:val="002F4193"/>
    <w:rsid w:val="00300584"/>
    <w:rsid w:val="00301882"/>
    <w:rsid w:val="00302311"/>
    <w:rsid w:val="003031CD"/>
    <w:rsid w:val="003031DF"/>
    <w:rsid w:val="00305268"/>
    <w:rsid w:val="003101F7"/>
    <w:rsid w:val="00310A62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3DA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720E"/>
    <w:rsid w:val="00367EF2"/>
    <w:rsid w:val="00370167"/>
    <w:rsid w:val="0037034E"/>
    <w:rsid w:val="00370545"/>
    <w:rsid w:val="0037065D"/>
    <w:rsid w:val="00370B63"/>
    <w:rsid w:val="00372084"/>
    <w:rsid w:val="00372259"/>
    <w:rsid w:val="003723E7"/>
    <w:rsid w:val="00372C4F"/>
    <w:rsid w:val="0037382F"/>
    <w:rsid w:val="003760C4"/>
    <w:rsid w:val="0038054D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6691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17E2C"/>
    <w:rsid w:val="004217C1"/>
    <w:rsid w:val="00421FD2"/>
    <w:rsid w:val="004223B8"/>
    <w:rsid w:val="004225B1"/>
    <w:rsid w:val="0042314E"/>
    <w:rsid w:val="004231E3"/>
    <w:rsid w:val="004248A1"/>
    <w:rsid w:val="00424F59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1ACF"/>
    <w:rsid w:val="0045346E"/>
    <w:rsid w:val="004550E5"/>
    <w:rsid w:val="00455593"/>
    <w:rsid w:val="00460F87"/>
    <w:rsid w:val="00461C91"/>
    <w:rsid w:val="00461CB8"/>
    <w:rsid w:val="00462F2A"/>
    <w:rsid w:val="00463CD2"/>
    <w:rsid w:val="00464396"/>
    <w:rsid w:val="00464ED5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11FC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99B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907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58E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6AC1"/>
    <w:rsid w:val="0055727F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4FE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A9C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185C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3A5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FE2"/>
    <w:rsid w:val="00773513"/>
    <w:rsid w:val="007735BA"/>
    <w:rsid w:val="0077437E"/>
    <w:rsid w:val="00774BD7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0F2E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29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77C23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03C3"/>
    <w:rsid w:val="008B129A"/>
    <w:rsid w:val="008B137A"/>
    <w:rsid w:val="008B1958"/>
    <w:rsid w:val="008B197A"/>
    <w:rsid w:val="008B1988"/>
    <w:rsid w:val="008B1CE1"/>
    <w:rsid w:val="008B225E"/>
    <w:rsid w:val="008B25F1"/>
    <w:rsid w:val="008B2F00"/>
    <w:rsid w:val="008B343C"/>
    <w:rsid w:val="008B4410"/>
    <w:rsid w:val="008B53CB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5A3D"/>
    <w:rsid w:val="008F7E91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21A3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64A6"/>
    <w:rsid w:val="009B725D"/>
    <w:rsid w:val="009C1420"/>
    <w:rsid w:val="009C173E"/>
    <w:rsid w:val="009C48BB"/>
    <w:rsid w:val="009C4E41"/>
    <w:rsid w:val="009C5AD5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D7840"/>
    <w:rsid w:val="009D798C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07EF9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660"/>
    <w:rsid w:val="00A868F9"/>
    <w:rsid w:val="00A87338"/>
    <w:rsid w:val="00A90847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1AC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3A4C"/>
    <w:rsid w:val="00AC4C06"/>
    <w:rsid w:val="00AC508A"/>
    <w:rsid w:val="00AC5BEE"/>
    <w:rsid w:val="00AC75FD"/>
    <w:rsid w:val="00AC7943"/>
    <w:rsid w:val="00AC7CD0"/>
    <w:rsid w:val="00AC7E96"/>
    <w:rsid w:val="00AD1024"/>
    <w:rsid w:val="00AD2BEF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07F12"/>
    <w:rsid w:val="00B11583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27640"/>
    <w:rsid w:val="00B31D07"/>
    <w:rsid w:val="00B328CF"/>
    <w:rsid w:val="00B3295E"/>
    <w:rsid w:val="00B32B3A"/>
    <w:rsid w:val="00B332A6"/>
    <w:rsid w:val="00B36C37"/>
    <w:rsid w:val="00B3717C"/>
    <w:rsid w:val="00B37214"/>
    <w:rsid w:val="00B404E2"/>
    <w:rsid w:val="00B40E30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13E"/>
    <w:rsid w:val="00B56DEB"/>
    <w:rsid w:val="00B5750A"/>
    <w:rsid w:val="00B60C61"/>
    <w:rsid w:val="00B6142E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6E6"/>
    <w:rsid w:val="00BF1396"/>
    <w:rsid w:val="00BF2CC4"/>
    <w:rsid w:val="00BF2E9D"/>
    <w:rsid w:val="00BF2FBA"/>
    <w:rsid w:val="00BF40BB"/>
    <w:rsid w:val="00BF563C"/>
    <w:rsid w:val="00BF5B8A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72F"/>
    <w:rsid w:val="00C12DFE"/>
    <w:rsid w:val="00C1429C"/>
    <w:rsid w:val="00C14E0B"/>
    <w:rsid w:val="00C156E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5944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6F76"/>
    <w:rsid w:val="00C67BFD"/>
    <w:rsid w:val="00C67C28"/>
    <w:rsid w:val="00C72B89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3406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6014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576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6681"/>
    <w:rsid w:val="00CE7008"/>
    <w:rsid w:val="00CE7BBB"/>
    <w:rsid w:val="00CF1495"/>
    <w:rsid w:val="00CF475F"/>
    <w:rsid w:val="00CF61C1"/>
    <w:rsid w:val="00CF6EB3"/>
    <w:rsid w:val="00CF7A2B"/>
    <w:rsid w:val="00D01C14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6E60"/>
    <w:rsid w:val="00D9727E"/>
    <w:rsid w:val="00D97617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833"/>
    <w:rsid w:val="00DC1C0E"/>
    <w:rsid w:val="00DC253C"/>
    <w:rsid w:val="00DC2746"/>
    <w:rsid w:val="00DC2BC3"/>
    <w:rsid w:val="00DC4290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A94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12F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4BA3"/>
    <w:rsid w:val="00E65281"/>
    <w:rsid w:val="00E65E12"/>
    <w:rsid w:val="00E66011"/>
    <w:rsid w:val="00E66D76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1D2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3B14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CFF"/>
    <w:rsid w:val="00F84E24"/>
    <w:rsid w:val="00F864D1"/>
    <w:rsid w:val="00F86E71"/>
    <w:rsid w:val="00F91749"/>
    <w:rsid w:val="00F917CA"/>
    <w:rsid w:val="00F922A9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C51E4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54F5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AD2BE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B3017-469A-1C43-A4CD-B698F336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15</Pages>
  <Words>6993</Words>
  <Characters>45832</Characters>
  <Application>Microsoft Office Word</Application>
  <DocSecurity>0</DocSecurity>
  <Lines>381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52720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Joanna Kałmuczak</cp:lastModifiedBy>
  <cp:revision>52</cp:revision>
  <cp:lastPrinted>2024-04-26T09:36:00Z</cp:lastPrinted>
  <dcterms:created xsi:type="dcterms:W3CDTF">2024-04-25T09:08:00Z</dcterms:created>
  <dcterms:modified xsi:type="dcterms:W3CDTF">2024-04-26T11:01:00Z</dcterms:modified>
  <cp:category/>
</cp:coreProperties>
</file>