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72706CD9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A08A1">
        <w:rPr>
          <w:color w:val="000000"/>
          <w:sz w:val="22"/>
          <w:szCs w:val="22"/>
        </w:rPr>
        <w:t>03.</w:t>
      </w:r>
      <w:r w:rsidR="00501566">
        <w:rPr>
          <w:color w:val="000000"/>
          <w:sz w:val="22"/>
          <w:szCs w:val="22"/>
        </w:rPr>
        <w:t>11</w:t>
      </w:r>
      <w:r w:rsidR="000D55A0">
        <w:rPr>
          <w:color w:val="000000"/>
          <w:sz w:val="22"/>
          <w:szCs w:val="22"/>
        </w:rPr>
        <w:t>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22729B2F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501566">
        <w:rPr>
          <w:color w:val="000000"/>
          <w:sz w:val="22"/>
          <w:szCs w:val="22"/>
        </w:rPr>
        <w:t>22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</w:t>
      </w:r>
      <w:r w:rsidR="00DA33A0">
        <w:rPr>
          <w:color w:val="000000"/>
          <w:sz w:val="22"/>
          <w:szCs w:val="22"/>
        </w:rPr>
        <w:t>/</w:t>
      </w:r>
      <w:r w:rsidR="00BA08A1">
        <w:rPr>
          <w:color w:val="000000"/>
          <w:sz w:val="22"/>
          <w:szCs w:val="22"/>
        </w:rPr>
        <w:t>5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41EA1EC3" w:rsidR="0013540A" w:rsidRPr="000D55A0" w:rsidRDefault="00D82689" w:rsidP="00C706DA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D55A0">
        <w:rPr>
          <w:sz w:val="22"/>
          <w:szCs w:val="22"/>
        </w:rPr>
        <w:t>Na podstawie art. 222 ust. 5 ustawy z dnia 11 września 2019 r. – Prawo zamówień publicznych</w:t>
      </w:r>
      <w:r w:rsidR="00E1034C" w:rsidRPr="000D55A0">
        <w:rPr>
          <w:sz w:val="22"/>
          <w:szCs w:val="22"/>
        </w:rPr>
        <w:t xml:space="preserve"> </w:t>
      </w:r>
      <w:r w:rsidR="00793776" w:rsidRPr="000D55A0">
        <w:rPr>
          <w:sz w:val="22"/>
          <w:szCs w:val="22"/>
        </w:rPr>
        <w:t xml:space="preserve">                          </w:t>
      </w:r>
      <w:r w:rsidR="00C706DA" w:rsidRPr="000D55A0">
        <w:rPr>
          <w:sz w:val="22"/>
          <w:szCs w:val="22"/>
        </w:rPr>
        <w:t>(tj. Dz. U. z 20</w:t>
      </w:r>
      <w:r w:rsidR="00EA37CC" w:rsidRPr="000D55A0">
        <w:rPr>
          <w:sz w:val="22"/>
          <w:szCs w:val="22"/>
        </w:rPr>
        <w:t>2</w:t>
      </w:r>
      <w:r w:rsidR="00501566">
        <w:rPr>
          <w:sz w:val="22"/>
          <w:szCs w:val="22"/>
        </w:rPr>
        <w:t>2</w:t>
      </w:r>
      <w:r w:rsidR="00C706DA" w:rsidRPr="000D55A0">
        <w:rPr>
          <w:sz w:val="22"/>
          <w:szCs w:val="22"/>
        </w:rPr>
        <w:t xml:space="preserve"> r.</w:t>
      </w:r>
      <w:r w:rsidR="00EA37CC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poz. </w:t>
      </w:r>
      <w:r w:rsidR="00EA37CC" w:rsidRPr="000D55A0">
        <w:rPr>
          <w:sz w:val="22"/>
          <w:szCs w:val="22"/>
        </w:rPr>
        <w:t>1</w:t>
      </w:r>
      <w:r w:rsidR="00501566">
        <w:rPr>
          <w:sz w:val="22"/>
          <w:szCs w:val="22"/>
        </w:rPr>
        <w:t>710</w:t>
      </w:r>
      <w:r w:rsidR="00793776" w:rsidRPr="000D55A0">
        <w:rPr>
          <w:sz w:val="22"/>
          <w:szCs w:val="22"/>
        </w:rPr>
        <w:t xml:space="preserve"> ze zm. - zwanej dalej Ustawą</w:t>
      </w:r>
      <w:r w:rsidR="00C706DA" w:rsidRPr="000D55A0">
        <w:rPr>
          <w:sz w:val="22"/>
          <w:szCs w:val="22"/>
        </w:rPr>
        <w:t>)</w:t>
      </w:r>
      <w:r w:rsidR="000F30B0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D55A0">
        <w:rPr>
          <w:sz w:val="22"/>
          <w:szCs w:val="22"/>
        </w:rPr>
        <w:t>prowadzonym w trybie podstawowym</w:t>
      </w:r>
      <w:r w:rsidR="006D2DB6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na podstawie art. 275 pkt </w:t>
      </w:r>
      <w:r w:rsidR="00DA33A0" w:rsidRPr="000D55A0">
        <w:rPr>
          <w:sz w:val="22"/>
          <w:szCs w:val="22"/>
        </w:rPr>
        <w:t>2</w:t>
      </w:r>
      <w:r w:rsidR="00C706DA" w:rsidRPr="000D55A0">
        <w:rPr>
          <w:sz w:val="22"/>
          <w:szCs w:val="22"/>
        </w:rPr>
        <w:t xml:space="preserve"> Ustawy</w:t>
      </w:r>
      <w:r w:rsidR="00E1034C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pn</w:t>
      </w:r>
      <w:r w:rsidR="0013540A" w:rsidRPr="000D55A0">
        <w:rPr>
          <w:sz w:val="22"/>
          <w:szCs w:val="22"/>
        </w:rPr>
        <w:t>.</w:t>
      </w:r>
      <w:r w:rsidR="00C706DA" w:rsidRPr="000D55A0">
        <w:rPr>
          <w:sz w:val="22"/>
          <w:szCs w:val="22"/>
        </w:rPr>
        <w:t>:</w:t>
      </w:r>
      <w:bookmarkEnd w:id="0"/>
      <w:r w:rsidR="00C706DA" w:rsidRPr="000D55A0">
        <w:rPr>
          <w:sz w:val="22"/>
          <w:szCs w:val="22"/>
        </w:rPr>
        <w:t xml:space="preserve"> </w:t>
      </w:r>
    </w:p>
    <w:p w14:paraId="1947AC41" w14:textId="77777777" w:rsidR="0013540A" w:rsidRPr="000D55A0" w:rsidRDefault="0013540A" w:rsidP="00C706DA">
      <w:pPr>
        <w:jc w:val="both"/>
        <w:rPr>
          <w:sz w:val="22"/>
          <w:szCs w:val="22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6CF2E1E7" w14:textId="01C873CF" w:rsidR="000D55A0" w:rsidRDefault="000D55A0" w:rsidP="000D55A0">
      <w:pPr>
        <w:ind w:left="426" w:right="292" w:hanging="284"/>
        <w:jc w:val="center"/>
        <w:rPr>
          <w:rFonts w:eastAsia="SimSun"/>
          <w:b/>
          <w:sz w:val="22"/>
          <w:szCs w:val="22"/>
        </w:rPr>
      </w:pPr>
      <w:bookmarkStart w:id="1" w:name="_Hlk110434258"/>
      <w:bookmarkStart w:id="2" w:name="_Hlk67294428"/>
      <w:r>
        <w:rPr>
          <w:b/>
          <w:sz w:val="22"/>
          <w:szCs w:val="22"/>
        </w:rPr>
        <w:t>„</w:t>
      </w:r>
      <w:r w:rsidR="00501566">
        <w:rPr>
          <w:b/>
          <w:sz w:val="22"/>
          <w:szCs w:val="22"/>
        </w:rPr>
        <w:t>Zakup ciągnika rolniczego wraz z osprzętem specjalistycznym</w:t>
      </w:r>
      <w:r>
        <w:rPr>
          <w:b/>
          <w:sz w:val="22"/>
          <w:szCs w:val="22"/>
        </w:rPr>
        <w:t>”</w:t>
      </w:r>
    </w:p>
    <w:bookmarkEnd w:id="1"/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97A3E9C" w:rsidR="00484E3E" w:rsidRPr="00EA37CC" w:rsidRDefault="00BA08A1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Rolmex</w:t>
            </w:r>
            <w:proofErr w:type="spellEnd"/>
            <w:r>
              <w:rPr>
                <w:sz w:val="20"/>
              </w:rPr>
              <w:t>-Misiuda” Spółka Jawna, ul. Ściegiennego 264c,                   25-116 Kielce</w:t>
            </w:r>
            <w:r w:rsidR="00BB542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E98687B" w:rsidR="00484E3E" w:rsidRPr="00EA37CC" w:rsidRDefault="00BA08A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806 880,00</w:t>
            </w:r>
            <w:r w:rsidR="00BB5429">
              <w:rPr>
                <w:sz w:val="20"/>
              </w:rPr>
              <w:t xml:space="preserve">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56F7A964" w:rsidR="000B7E27" w:rsidRPr="00293AEC" w:rsidRDefault="00371175" w:rsidP="0073519B">
      <w:pPr>
        <w:rPr>
          <w:b/>
          <w:i/>
          <w:iCs/>
          <w:sz w:val="22"/>
          <w:szCs w:val="22"/>
        </w:rPr>
      </w:pPr>
      <w:r w:rsidRPr="00293AEC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</w:t>
      </w:r>
      <w:r w:rsidR="00293AEC">
        <w:rPr>
          <w:b/>
          <w:i/>
          <w:iCs/>
          <w:sz w:val="22"/>
          <w:szCs w:val="22"/>
        </w:rPr>
        <w:t xml:space="preserve">    </w:t>
      </w:r>
      <w:r w:rsidR="00334333">
        <w:rPr>
          <w:b/>
          <w:i/>
          <w:iCs/>
          <w:sz w:val="22"/>
          <w:szCs w:val="22"/>
        </w:rPr>
        <w:t>Zarząd 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D55A0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3AEC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34333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1566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2DB6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8A1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43C1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34</cp:revision>
  <cp:lastPrinted>2022-11-03T09:55:00Z</cp:lastPrinted>
  <dcterms:created xsi:type="dcterms:W3CDTF">2021-05-17T10:05:00Z</dcterms:created>
  <dcterms:modified xsi:type="dcterms:W3CDTF">2022-11-03T14:11:00Z</dcterms:modified>
</cp:coreProperties>
</file>