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632F66"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 xml:space="preserve">PCM/ZP </w:t>
      </w:r>
      <w:r w:rsidR="0014515F">
        <w:rPr>
          <w:rFonts w:ascii="Cambria" w:eastAsia="TimesNewRoman" w:hAnsi="Cambria"/>
          <w:b/>
          <w:color w:val="000000"/>
          <w:sz w:val="20"/>
          <w:szCs w:val="20"/>
        </w:rPr>
        <w:t>0</w:t>
      </w:r>
      <w:r w:rsidR="00B662F9">
        <w:rPr>
          <w:rFonts w:ascii="Cambria" w:eastAsia="TimesNewRoman" w:hAnsi="Cambria"/>
          <w:b/>
          <w:color w:val="000000"/>
          <w:sz w:val="20"/>
          <w:szCs w:val="20"/>
        </w:rPr>
        <w:t>6</w:t>
      </w:r>
      <w:r w:rsidRPr="00F23D90">
        <w:rPr>
          <w:rFonts w:ascii="Cambria" w:eastAsia="TimesNewRoman" w:hAnsi="Cambria"/>
          <w:b/>
          <w:color w:val="000000"/>
          <w:sz w:val="20"/>
          <w:szCs w:val="20"/>
        </w:rPr>
        <w:t xml:space="preserve">/I/2021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B61647">
        <w:rPr>
          <w:rFonts w:ascii="Cambria" w:hAnsi="Cambria"/>
          <w:sz w:val="20"/>
          <w:szCs w:val="20"/>
        </w:rPr>
        <w:t>12</w:t>
      </w:r>
      <w:r w:rsidRPr="00F23D90">
        <w:rPr>
          <w:rFonts w:ascii="Cambria" w:hAnsi="Cambria"/>
          <w:sz w:val="20"/>
          <w:szCs w:val="20"/>
        </w:rPr>
        <w:t>.</w:t>
      </w:r>
      <w:r w:rsidR="00401FCD">
        <w:rPr>
          <w:rFonts w:ascii="Cambria" w:hAnsi="Cambria"/>
          <w:sz w:val="20"/>
          <w:szCs w:val="20"/>
        </w:rPr>
        <w:t>1</w:t>
      </w:r>
      <w:r w:rsidR="00B662F9">
        <w:rPr>
          <w:rFonts w:ascii="Cambria" w:hAnsi="Cambria"/>
          <w:sz w:val="20"/>
          <w:szCs w:val="20"/>
        </w:rPr>
        <w:t>2</w:t>
      </w:r>
      <w:r w:rsidRPr="00F23D90">
        <w:rPr>
          <w:rFonts w:ascii="Cambria" w:hAnsi="Cambria"/>
          <w:sz w:val="20"/>
          <w:szCs w:val="20"/>
        </w:rPr>
        <w:t>.2021</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na DOSTAWY pn.:</w:t>
      </w:r>
    </w:p>
    <w:p w:rsidR="007029ED" w:rsidRPr="00A164B1" w:rsidRDefault="007029ED" w:rsidP="007029ED">
      <w:pPr>
        <w:spacing w:line="360" w:lineRule="auto"/>
        <w:jc w:val="center"/>
        <w:rPr>
          <w:rFonts w:asciiTheme="majorHAnsi" w:hAnsiTheme="majorHAnsi" w:cs="Arial"/>
          <w:sz w:val="20"/>
          <w:szCs w:val="20"/>
        </w:rPr>
      </w:pPr>
    </w:p>
    <w:p w:rsidR="007029ED" w:rsidRPr="00401FCD" w:rsidRDefault="007029ED" w:rsidP="00162B2A">
      <w:pPr>
        <w:jc w:val="both"/>
        <w:rPr>
          <w:rFonts w:asciiTheme="majorHAnsi" w:eastAsiaTheme="majorEastAsia" w:hAnsiTheme="majorHAnsi" w:cs="Arial"/>
          <w:b/>
          <w:sz w:val="20"/>
          <w:szCs w:val="20"/>
          <w:lang w:eastAsia="en-US"/>
        </w:rPr>
      </w:pPr>
      <w:r w:rsidRPr="00401FCD">
        <w:rPr>
          <w:rFonts w:asciiTheme="majorHAnsi" w:eastAsiaTheme="majorEastAsia" w:hAnsiTheme="majorHAnsi" w:cs="Arial"/>
          <w:b/>
          <w:sz w:val="20"/>
          <w:szCs w:val="20"/>
          <w:lang w:eastAsia="en-US"/>
        </w:rPr>
        <w:t>„</w:t>
      </w:r>
      <w:r w:rsidR="00B662F9">
        <w:rPr>
          <w:rFonts w:asciiTheme="majorHAnsi" w:eastAsiaTheme="majorEastAsia" w:hAnsiTheme="majorHAnsi" w:cs="Arial"/>
          <w:b/>
          <w:sz w:val="20"/>
          <w:szCs w:val="20"/>
          <w:lang w:eastAsia="en-US"/>
        </w:rPr>
        <w:t>S</w:t>
      </w:r>
      <w:r w:rsidR="00B662F9" w:rsidRPr="00B662F9">
        <w:rPr>
          <w:rFonts w:ascii="Cambria" w:hAnsi="Cambria"/>
          <w:b/>
          <w:sz w:val="20"/>
          <w:szCs w:val="20"/>
        </w:rPr>
        <w:t>ukcesywną dostaw</w:t>
      </w:r>
      <w:r w:rsidR="00B662F9">
        <w:rPr>
          <w:rFonts w:ascii="Cambria" w:hAnsi="Cambria"/>
          <w:b/>
          <w:sz w:val="20"/>
          <w:szCs w:val="20"/>
        </w:rPr>
        <w:t>a</w:t>
      </w:r>
      <w:r w:rsidR="00B662F9" w:rsidRPr="00B662F9">
        <w:rPr>
          <w:rFonts w:ascii="Cambria" w:hAnsi="Cambria"/>
          <w:b/>
          <w:sz w:val="20"/>
          <w:szCs w:val="20"/>
        </w:rPr>
        <w:t xml:space="preserve"> paliw płynnych do floty pojazdów i urządzeń mechanicznych </w:t>
      </w:r>
      <w:r w:rsidR="00B662F9" w:rsidRPr="00B662F9">
        <w:rPr>
          <w:rFonts w:ascii="Cambria" w:hAnsi="Cambria"/>
          <w:b/>
          <w:color w:val="000000"/>
          <w:sz w:val="20"/>
          <w:szCs w:val="20"/>
        </w:rPr>
        <w:t>w miejscu ich dyslokacji tj. miejscowości: Braniewo, Pieniężno</w:t>
      </w:r>
      <w:r w:rsidRPr="00401FCD">
        <w:rPr>
          <w:rFonts w:asciiTheme="majorHAnsi" w:eastAsiaTheme="majorEastAsia" w:hAnsiTheme="majorHAnsi" w:cs="Arial"/>
          <w:b/>
          <w:sz w:val="20"/>
          <w:szCs w:val="20"/>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01FCD" w:rsidRDefault="00401FCD"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6F09F2">
        <w:rPr>
          <w:rFonts w:asciiTheme="majorHAnsi" w:hAnsiTheme="majorHAnsi"/>
        </w:rPr>
        <w:t>3</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6F09F2">
        <w:rPr>
          <w:rFonts w:asciiTheme="majorHAnsi" w:hAnsiTheme="majorHAnsi"/>
        </w:rPr>
        <w:t>3</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w:t>
      </w:r>
      <w:r w:rsidR="006F09F2">
        <w:rPr>
          <w:rFonts w:asciiTheme="majorHAnsi" w:hAnsiTheme="majorHAnsi"/>
        </w:rPr>
        <w:t>6</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9</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10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326982">
        <w:rPr>
          <w:rFonts w:asciiTheme="majorHAnsi" w:hAnsiTheme="majorHAnsi"/>
        </w:rPr>
        <w:t>2</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17</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326982">
        <w:rPr>
          <w:rFonts w:asciiTheme="majorHAnsi" w:hAnsiTheme="majorHAnsi"/>
        </w:rPr>
        <w:t>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bookmarkStart w:id="0" w:name="_GoBack"/>
      <w:bookmarkEnd w:id="0"/>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F6602D" w:rsidRDefault="00632F66" w:rsidP="00632F66">
      <w:pPr>
        <w:pStyle w:val="Akapitzlist"/>
        <w:spacing w:line="360" w:lineRule="auto"/>
        <w:ind w:left="0"/>
        <w:rPr>
          <w:rFonts w:asciiTheme="majorHAnsi" w:hAnsiTheme="majorHAnsi" w:cs="Arial"/>
          <w:b/>
          <w:bCs/>
          <w:color w:val="FF0000"/>
          <w:sz w:val="20"/>
          <w:szCs w:val="20"/>
          <w:u w:color="FF0000"/>
        </w:rPr>
      </w:pPr>
      <w:hyperlink r:id="rId14" w:history="1">
        <w:r w:rsidRPr="00CD6053">
          <w:rPr>
            <w:rStyle w:val="Hipercze"/>
          </w:rPr>
          <w:t>https://platformazakupowa.pl/transakcja/551177</w:t>
        </w:r>
      </w:hyperlink>
      <w:r>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5"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6"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dopuszcza składanie ofert częściowych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B662F9" w:rsidRDefault="005B085C" w:rsidP="00B662F9">
      <w:pPr>
        <w:tabs>
          <w:tab w:val="num" w:pos="975"/>
        </w:tabs>
        <w:spacing w:line="360" w:lineRule="auto"/>
        <w:ind w:left="435" w:hanging="435"/>
        <w:rPr>
          <w:rFonts w:asciiTheme="majorHAnsi" w:hAnsiTheme="majorHAnsi"/>
          <w:color w:val="FF0000"/>
          <w:sz w:val="20"/>
          <w:szCs w:val="20"/>
        </w:rPr>
      </w:pPr>
      <w:r w:rsidRPr="00B662F9">
        <w:rPr>
          <w:rFonts w:asciiTheme="majorHAnsi" w:hAnsiTheme="majorHAnsi" w:cs="StarSymbol"/>
          <w:color w:val="000000"/>
          <w:sz w:val="20"/>
          <w:szCs w:val="20"/>
          <w:lang w:eastAsia="ar-SA"/>
        </w:rPr>
        <w:t>Kod wg klasyfikacji CPV:</w:t>
      </w:r>
    </w:p>
    <w:p w:rsidR="00B662F9" w:rsidRPr="00B662F9" w:rsidRDefault="00B662F9" w:rsidP="00B662F9">
      <w:pPr>
        <w:spacing w:line="360" w:lineRule="auto"/>
        <w:ind w:left="360"/>
        <w:rPr>
          <w:rFonts w:ascii="Cambria" w:hAnsi="Cambria"/>
          <w:sz w:val="20"/>
          <w:szCs w:val="20"/>
        </w:rPr>
      </w:pPr>
      <w:r w:rsidRPr="00B662F9">
        <w:rPr>
          <w:rFonts w:ascii="Cambria" w:hAnsi="Cambria"/>
          <w:sz w:val="20"/>
          <w:szCs w:val="20"/>
        </w:rPr>
        <w:t>Przedmiot główny:</w:t>
      </w:r>
      <w:r w:rsidRPr="00B662F9">
        <w:rPr>
          <w:rFonts w:ascii="Cambria" w:hAnsi="Cambria"/>
          <w:sz w:val="20"/>
          <w:szCs w:val="20"/>
        </w:rPr>
        <w:tab/>
      </w:r>
      <w:r w:rsidRPr="00B662F9">
        <w:rPr>
          <w:rFonts w:ascii="Cambria" w:hAnsi="Cambria"/>
          <w:sz w:val="20"/>
          <w:szCs w:val="20"/>
        </w:rPr>
        <w:tab/>
      </w:r>
      <w:r w:rsidRPr="00B662F9">
        <w:rPr>
          <w:rFonts w:ascii="Cambria" w:hAnsi="Cambria"/>
          <w:sz w:val="20"/>
          <w:szCs w:val="20"/>
        </w:rPr>
        <w:tab/>
        <w:t>09.13.41.00-8 Olej napędowy</w:t>
      </w:r>
    </w:p>
    <w:p w:rsidR="00B662F9" w:rsidRPr="00B662F9" w:rsidRDefault="00B662F9" w:rsidP="00B662F9">
      <w:pPr>
        <w:spacing w:line="360" w:lineRule="auto"/>
        <w:ind w:left="360"/>
        <w:jc w:val="both"/>
        <w:rPr>
          <w:rFonts w:asciiTheme="majorHAnsi" w:hAnsiTheme="majorHAnsi"/>
          <w:sz w:val="20"/>
          <w:szCs w:val="20"/>
        </w:rPr>
      </w:pPr>
      <w:r w:rsidRPr="00B662F9">
        <w:rPr>
          <w:rFonts w:ascii="Cambria" w:hAnsi="Cambria"/>
          <w:sz w:val="20"/>
          <w:szCs w:val="20"/>
        </w:rPr>
        <w:t>Przedmiot dodatkowy:</w:t>
      </w:r>
      <w:r w:rsidRPr="00B662F9">
        <w:rPr>
          <w:rFonts w:ascii="Cambria" w:hAnsi="Cambria"/>
          <w:sz w:val="20"/>
          <w:szCs w:val="20"/>
        </w:rPr>
        <w:tab/>
      </w:r>
      <w:r w:rsidRPr="00B662F9">
        <w:rPr>
          <w:rFonts w:ascii="Cambria" w:hAnsi="Cambria"/>
          <w:sz w:val="20"/>
          <w:szCs w:val="20"/>
        </w:rPr>
        <w:tab/>
        <w:t>09.13.21.00-4 benzyna bezołowiowa</w:t>
      </w:r>
      <w:r w:rsidRPr="00B662F9">
        <w:rPr>
          <w:rFonts w:asciiTheme="majorHAnsi" w:hAnsiTheme="majorHAnsi"/>
          <w:sz w:val="20"/>
          <w:szCs w:val="20"/>
        </w:rPr>
        <w:t xml:space="preserve"> </w:t>
      </w:r>
    </w:p>
    <w:p w:rsidR="00B662F9" w:rsidRPr="00B662F9" w:rsidRDefault="00B662F9" w:rsidP="00B662F9">
      <w:pPr>
        <w:spacing w:line="360" w:lineRule="auto"/>
        <w:ind w:left="425"/>
        <w:jc w:val="both"/>
        <w:rPr>
          <w:rFonts w:asciiTheme="majorHAnsi" w:hAnsiTheme="majorHAnsi"/>
          <w:sz w:val="20"/>
          <w:szCs w:val="20"/>
        </w:rPr>
      </w:pPr>
    </w:p>
    <w:p w:rsidR="00B662F9" w:rsidRPr="00B662F9" w:rsidRDefault="00B662F9" w:rsidP="00B662F9">
      <w:pPr>
        <w:numPr>
          <w:ilvl w:val="0"/>
          <w:numId w:val="49"/>
        </w:numPr>
        <w:autoSpaceDE w:val="0"/>
        <w:autoSpaceDN w:val="0"/>
        <w:adjustRightInd w:val="0"/>
        <w:spacing w:line="360" w:lineRule="auto"/>
        <w:ind w:left="0" w:firstLine="0"/>
        <w:jc w:val="both"/>
        <w:rPr>
          <w:rFonts w:ascii="Cambria" w:hAnsi="Cambria" w:cs="Arial"/>
          <w:sz w:val="20"/>
          <w:szCs w:val="20"/>
        </w:rPr>
      </w:pPr>
      <w:r w:rsidRPr="00B662F9">
        <w:rPr>
          <w:rFonts w:ascii="Cambria" w:hAnsi="Cambria" w:cs="Arial"/>
          <w:sz w:val="20"/>
          <w:szCs w:val="20"/>
        </w:rPr>
        <w:t>Przedmiotem zamówienia jest:</w:t>
      </w:r>
    </w:p>
    <w:p w:rsidR="00B662F9" w:rsidRPr="00B662F9" w:rsidRDefault="00B662F9" w:rsidP="00B662F9">
      <w:pPr>
        <w:numPr>
          <w:ilvl w:val="1"/>
          <w:numId w:val="49"/>
        </w:numPr>
        <w:spacing w:line="360" w:lineRule="auto"/>
        <w:ind w:left="992" w:hanging="425"/>
        <w:jc w:val="both"/>
        <w:rPr>
          <w:rFonts w:ascii="Cambria" w:hAnsi="Cambria"/>
          <w:b/>
          <w:i/>
          <w:sz w:val="20"/>
          <w:szCs w:val="20"/>
        </w:rPr>
      </w:pPr>
      <w:r w:rsidRPr="00B662F9">
        <w:rPr>
          <w:rFonts w:ascii="Cambria" w:hAnsi="Cambria"/>
          <w:b/>
          <w:i/>
          <w:sz w:val="20"/>
          <w:szCs w:val="20"/>
        </w:rPr>
        <w:t xml:space="preserve">sukcesywna dostawa paliw płynnych  do floty pojazdów medycznych (ambulansów ZRM i TS), dostawczych oraz urządzeń mechanicznych służących do potrzeb gospodarczych </w:t>
      </w:r>
      <w:r w:rsidRPr="00B662F9">
        <w:rPr>
          <w:rFonts w:ascii="Cambria" w:hAnsi="Cambria"/>
          <w:b/>
          <w:i/>
          <w:color w:val="000000"/>
          <w:sz w:val="20"/>
          <w:szCs w:val="20"/>
        </w:rPr>
        <w:t>w miejscu ich dyslokacji tj. miejscowości: Braniewo, Pieniężno. Paliwa używane do tankowania to; etylina bezołowiowa E 95, olej napędowy</w:t>
      </w:r>
      <w:r w:rsidRPr="00B662F9">
        <w:rPr>
          <w:rFonts w:ascii="Cambria" w:hAnsi="Cambria"/>
          <w:b/>
          <w:i/>
          <w:sz w:val="20"/>
          <w:szCs w:val="20"/>
        </w:rPr>
        <w:t>.</w:t>
      </w:r>
    </w:p>
    <w:p w:rsidR="00B662F9" w:rsidRPr="00B662F9" w:rsidRDefault="00B662F9" w:rsidP="00B662F9">
      <w:pPr>
        <w:numPr>
          <w:ilvl w:val="1"/>
          <w:numId w:val="49"/>
        </w:numPr>
        <w:spacing w:line="360" w:lineRule="auto"/>
        <w:ind w:left="992" w:hanging="425"/>
        <w:jc w:val="both"/>
        <w:rPr>
          <w:rFonts w:ascii="Cambria" w:hAnsi="Cambria"/>
          <w:sz w:val="20"/>
          <w:szCs w:val="20"/>
        </w:rPr>
      </w:pPr>
      <w:r w:rsidRPr="00B662F9">
        <w:rPr>
          <w:rFonts w:ascii="Cambria" w:hAnsi="Cambria"/>
          <w:sz w:val="20"/>
          <w:szCs w:val="20"/>
        </w:rPr>
        <w:lastRenderedPageBreak/>
        <w:t>Zamawiający dopuszcza składanie ofert częściowych. Za ofertę częściową uznaje się taką, która obejmuje jedno pełne zadanie. Opis części zamówienia w podziale na zadania:</w:t>
      </w:r>
    </w:p>
    <w:p w:rsidR="00B662F9" w:rsidRPr="00B662F9" w:rsidRDefault="00B662F9" w:rsidP="00D16B04">
      <w:pPr>
        <w:numPr>
          <w:ilvl w:val="0"/>
          <w:numId w:val="71"/>
        </w:numPr>
        <w:spacing w:line="360" w:lineRule="auto"/>
        <w:ind w:left="1213" w:hanging="219"/>
        <w:contextualSpacing/>
        <w:rPr>
          <w:rFonts w:ascii="Cambria" w:hAnsi="Cambria"/>
          <w:b/>
          <w:sz w:val="20"/>
          <w:szCs w:val="20"/>
          <w:u w:val="single"/>
        </w:rPr>
      </w:pPr>
      <w:r w:rsidRPr="00B662F9">
        <w:rPr>
          <w:rFonts w:ascii="Cambria" w:hAnsi="Cambria"/>
          <w:b/>
          <w:sz w:val="20"/>
          <w:szCs w:val="20"/>
          <w:u w:val="single"/>
        </w:rPr>
        <w:t>Teren m. Braniewa</w:t>
      </w:r>
    </w:p>
    <w:p w:rsidR="00B662F9" w:rsidRPr="00B662F9" w:rsidRDefault="00B662F9" w:rsidP="00B662F9">
      <w:pPr>
        <w:spacing w:line="360" w:lineRule="auto"/>
        <w:ind w:left="1213" w:hanging="219"/>
        <w:contextualSpacing/>
        <w:rPr>
          <w:rFonts w:ascii="Cambria" w:hAnsi="Cambria"/>
          <w:sz w:val="20"/>
          <w:szCs w:val="20"/>
        </w:rPr>
      </w:pPr>
      <w:r w:rsidRPr="00B662F9">
        <w:rPr>
          <w:rFonts w:ascii="Cambria" w:hAnsi="Cambria"/>
          <w:sz w:val="20"/>
          <w:szCs w:val="20"/>
        </w:rPr>
        <w:t>Zadanie I: olej napędowy, etylina bezołowiowa 95</w:t>
      </w:r>
    </w:p>
    <w:p w:rsidR="00B662F9" w:rsidRPr="00B662F9" w:rsidRDefault="00B662F9" w:rsidP="00D16B04">
      <w:pPr>
        <w:numPr>
          <w:ilvl w:val="0"/>
          <w:numId w:val="70"/>
        </w:numPr>
        <w:spacing w:line="360" w:lineRule="auto"/>
        <w:ind w:left="1213" w:hanging="219"/>
        <w:jc w:val="both"/>
        <w:rPr>
          <w:rFonts w:ascii="Cambria" w:hAnsi="Cambria"/>
          <w:b/>
          <w:sz w:val="20"/>
          <w:szCs w:val="20"/>
          <w:u w:val="single"/>
        </w:rPr>
      </w:pPr>
      <w:r w:rsidRPr="00B662F9">
        <w:rPr>
          <w:rFonts w:ascii="Cambria" w:hAnsi="Cambria"/>
          <w:b/>
          <w:sz w:val="20"/>
          <w:szCs w:val="20"/>
          <w:u w:val="single"/>
        </w:rPr>
        <w:t>Teren m. Pieniężna</w:t>
      </w:r>
    </w:p>
    <w:p w:rsidR="00B662F9" w:rsidRPr="00B662F9" w:rsidRDefault="00B662F9" w:rsidP="00B662F9">
      <w:pPr>
        <w:spacing w:line="360" w:lineRule="auto"/>
        <w:ind w:left="1213" w:hanging="219"/>
        <w:jc w:val="both"/>
        <w:rPr>
          <w:rFonts w:ascii="Cambria" w:hAnsi="Cambria"/>
          <w:sz w:val="20"/>
          <w:szCs w:val="20"/>
        </w:rPr>
      </w:pPr>
      <w:r w:rsidRPr="00B662F9">
        <w:rPr>
          <w:rFonts w:ascii="Cambria" w:hAnsi="Cambria"/>
          <w:sz w:val="20"/>
          <w:szCs w:val="20"/>
        </w:rPr>
        <w:t>Zadanie II: olej napędowy, etylina bezołowiowa E 95</w:t>
      </w:r>
    </w:p>
    <w:p w:rsidR="00B662F9" w:rsidRPr="00B662F9" w:rsidRDefault="00B662F9" w:rsidP="00B662F9">
      <w:pPr>
        <w:numPr>
          <w:ilvl w:val="1"/>
          <w:numId w:val="49"/>
        </w:numPr>
        <w:spacing w:line="360" w:lineRule="auto"/>
        <w:ind w:left="992" w:hanging="425"/>
        <w:jc w:val="both"/>
        <w:rPr>
          <w:rFonts w:ascii="Cambria" w:hAnsi="Cambria"/>
          <w:sz w:val="20"/>
          <w:szCs w:val="20"/>
        </w:rPr>
      </w:pPr>
      <w:r w:rsidRPr="00B662F9">
        <w:rPr>
          <w:rFonts w:ascii="Cambria" w:hAnsi="Cambria"/>
          <w:sz w:val="20"/>
          <w:szCs w:val="20"/>
        </w:rPr>
        <w:t>Oferent składając ofertę na dane zadanie, musi dysponować całym asortymentem danego zadania</w:t>
      </w:r>
      <w:r w:rsidRPr="00B662F9">
        <w:rPr>
          <w:rFonts w:ascii="Cambria" w:hAnsi="Cambria" w:cs="Arial"/>
          <w:sz w:val="20"/>
          <w:szCs w:val="20"/>
        </w:rPr>
        <w:t>.</w:t>
      </w:r>
    </w:p>
    <w:p w:rsidR="00B662F9" w:rsidRPr="00B662F9" w:rsidRDefault="00B662F9" w:rsidP="00B662F9">
      <w:pPr>
        <w:numPr>
          <w:ilvl w:val="1"/>
          <w:numId w:val="49"/>
        </w:numPr>
        <w:spacing w:line="360" w:lineRule="auto"/>
        <w:ind w:left="992" w:hanging="425"/>
        <w:jc w:val="both"/>
        <w:rPr>
          <w:rFonts w:ascii="Cambria" w:hAnsi="Cambria"/>
          <w:sz w:val="20"/>
          <w:szCs w:val="20"/>
        </w:rPr>
      </w:pPr>
      <w:r w:rsidRPr="00B662F9">
        <w:rPr>
          <w:rFonts w:ascii="Cambria" w:hAnsi="Cambria"/>
          <w:sz w:val="20"/>
          <w:szCs w:val="20"/>
        </w:rPr>
        <w:t>Dostawy będą realizowane na zasadzie doraźnych tankowań w stacji paliw Wykonawcy do zbiorników pojazdów lub kanistrów ( w przypadku urządzeń mechanicznych).</w:t>
      </w:r>
    </w:p>
    <w:p w:rsidR="00B662F9" w:rsidRPr="00B662F9" w:rsidRDefault="00B662F9" w:rsidP="00B662F9">
      <w:pPr>
        <w:pStyle w:val="Stopka"/>
        <w:numPr>
          <w:ilvl w:val="1"/>
          <w:numId w:val="49"/>
        </w:numPr>
        <w:tabs>
          <w:tab w:val="clear" w:pos="4536"/>
          <w:tab w:val="clear" w:pos="9072"/>
          <w:tab w:val="left" w:pos="1276"/>
          <w:tab w:val="left" w:pos="1418"/>
          <w:tab w:val="left" w:pos="1701"/>
        </w:tabs>
        <w:spacing w:line="360" w:lineRule="auto"/>
        <w:ind w:left="992" w:hanging="425"/>
        <w:jc w:val="both"/>
        <w:rPr>
          <w:rFonts w:ascii="Cambria" w:hAnsi="Cambria"/>
        </w:rPr>
      </w:pPr>
      <w:r w:rsidRPr="00B662F9">
        <w:rPr>
          <w:rFonts w:ascii="Cambria" w:hAnsi="Cambria"/>
        </w:rPr>
        <w:t>Ilość paliwa z tankowania przez kierowców Zamawiającego powinna być każdorazowo odnotowana i potwierdzona w karcie drogowej kierowcy i zestawieniu pobranego paliwa prowadzonego przez Oferenta. Ilość paliwa wpisana w zestawienie winna być podpisana przez kierowcę lub osobę upoważnioną Zamawiającego. Wystawianie faktury 2 razy w miesiącu. Termin płatnością 10 dni.</w:t>
      </w:r>
    </w:p>
    <w:p w:rsidR="00B662F9" w:rsidRPr="00B662F9" w:rsidRDefault="00B662F9" w:rsidP="00B662F9">
      <w:pPr>
        <w:pStyle w:val="Stopka"/>
        <w:numPr>
          <w:ilvl w:val="1"/>
          <w:numId w:val="49"/>
        </w:numPr>
        <w:tabs>
          <w:tab w:val="clear" w:pos="4536"/>
          <w:tab w:val="clear" w:pos="9072"/>
          <w:tab w:val="left" w:pos="1276"/>
          <w:tab w:val="left" w:pos="1418"/>
          <w:tab w:val="left" w:pos="1701"/>
        </w:tabs>
        <w:spacing w:line="360" w:lineRule="auto"/>
        <w:ind w:left="992" w:hanging="425"/>
        <w:jc w:val="both"/>
        <w:rPr>
          <w:rFonts w:ascii="Cambria" w:hAnsi="Cambria"/>
        </w:rPr>
      </w:pPr>
      <w:r w:rsidRPr="00B662F9">
        <w:rPr>
          <w:rFonts w:ascii="Cambria" w:hAnsi="Cambria"/>
        </w:rPr>
        <w:t>Okresy rozliczeniowe: od 1 do 15 dnia miesiąca i od 16 dnia miesiąca do ostatniego dnia miesiąca</w:t>
      </w:r>
      <w:r w:rsidRPr="00B662F9">
        <w:rPr>
          <w:rFonts w:ascii="Cambria" w:hAnsi="Cambria" w:cs="Arial"/>
        </w:rPr>
        <w:t xml:space="preserve">. </w:t>
      </w:r>
      <w:r w:rsidRPr="00B662F9">
        <w:rPr>
          <w:rFonts w:ascii="Cambria" w:hAnsi="Cambria"/>
        </w:rPr>
        <w:t>Za datę sprzedaży uznaje się ostatni dzień danego okresu rozliczeniowego.</w:t>
      </w:r>
    </w:p>
    <w:p w:rsidR="00B662F9" w:rsidRPr="00B662F9" w:rsidRDefault="00B662F9" w:rsidP="00B662F9">
      <w:pPr>
        <w:pStyle w:val="Stopka"/>
        <w:numPr>
          <w:ilvl w:val="1"/>
          <w:numId w:val="49"/>
        </w:numPr>
        <w:tabs>
          <w:tab w:val="clear" w:pos="4536"/>
          <w:tab w:val="clear" w:pos="9072"/>
          <w:tab w:val="left" w:pos="1276"/>
          <w:tab w:val="left" w:pos="1418"/>
          <w:tab w:val="left" w:pos="1701"/>
        </w:tabs>
        <w:spacing w:line="360" w:lineRule="auto"/>
        <w:ind w:left="992" w:hanging="425"/>
        <w:jc w:val="both"/>
        <w:rPr>
          <w:rFonts w:ascii="Cambria" w:hAnsi="Cambria"/>
        </w:rPr>
      </w:pPr>
      <w:r w:rsidRPr="00B662F9">
        <w:rPr>
          <w:rFonts w:ascii="Cambria" w:hAnsi="Cambria"/>
          <w:color w:val="000000"/>
        </w:rPr>
        <w:t>Szacunkowe potrzeby roczne Zamawiającego w oddziałach są następujące:</w:t>
      </w:r>
    </w:p>
    <w:p w:rsidR="00B662F9" w:rsidRPr="00B662F9" w:rsidRDefault="00B662F9" w:rsidP="00B662F9">
      <w:pPr>
        <w:pStyle w:val="Stopka"/>
        <w:numPr>
          <w:ilvl w:val="2"/>
          <w:numId w:val="49"/>
        </w:numPr>
        <w:tabs>
          <w:tab w:val="clear" w:pos="4536"/>
          <w:tab w:val="clear" w:pos="9072"/>
          <w:tab w:val="left" w:pos="1276"/>
          <w:tab w:val="left" w:pos="1418"/>
          <w:tab w:val="left" w:pos="1701"/>
        </w:tabs>
        <w:spacing w:line="360" w:lineRule="auto"/>
        <w:ind w:left="2075"/>
        <w:jc w:val="both"/>
        <w:rPr>
          <w:rFonts w:ascii="Cambria" w:hAnsi="Cambria"/>
        </w:rPr>
      </w:pPr>
      <w:r w:rsidRPr="00B662F9">
        <w:rPr>
          <w:rFonts w:ascii="Cambria" w:hAnsi="Cambria"/>
        </w:rPr>
        <w:t>Braniewo:</w:t>
      </w:r>
    </w:p>
    <w:p w:rsidR="00B662F9" w:rsidRPr="00B662F9" w:rsidRDefault="00B662F9" w:rsidP="00B662F9">
      <w:pPr>
        <w:pStyle w:val="Stopka"/>
        <w:numPr>
          <w:ilvl w:val="3"/>
          <w:numId w:val="49"/>
        </w:numPr>
        <w:tabs>
          <w:tab w:val="clear" w:pos="4536"/>
          <w:tab w:val="clear" w:pos="9072"/>
          <w:tab w:val="left" w:pos="1276"/>
          <w:tab w:val="left" w:pos="1418"/>
          <w:tab w:val="left" w:pos="1701"/>
        </w:tabs>
        <w:spacing w:line="360" w:lineRule="auto"/>
        <w:ind w:left="2579"/>
        <w:jc w:val="both"/>
        <w:rPr>
          <w:rFonts w:ascii="Cambria" w:hAnsi="Cambria"/>
        </w:rPr>
      </w:pPr>
      <w:r w:rsidRPr="00B662F9">
        <w:rPr>
          <w:rFonts w:ascii="Cambria" w:hAnsi="Cambria"/>
        </w:rPr>
        <w:t>Olej napędowy – 25500 000 L</w:t>
      </w:r>
    </w:p>
    <w:p w:rsidR="00B662F9" w:rsidRPr="00B662F9" w:rsidRDefault="00B662F9" w:rsidP="00B662F9">
      <w:pPr>
        <w:pStyle w:val="Stopka"/>
        <w:numPr>
          <w:ilvl w:val="3"/>
          <w:numId w:val="49"/>
        </w:numPr>
        <w:tabs>
          <w:tab w:val="clear" w:pos="4536"/>
          <w:tab w:val="clear" w:pos="9072"/>
          <w:tab w:val="left" w:pos="1276"/>
          <w:tab w:val="left" w:pos="1418"/>
          <w:tab w:val="left" w:pos="1701"/>
        </w:tabs>
        <w:spacing w:line="360" w:lineRule="auto"/>
        <w:ind w:left="2579"/>
        <w:jc w:val="both"/>
        <w:rPr>
          <w:rFonts w:ascii="Cambria" w:hAnsi="Cambria"/>
        </w:rPr>
      </w:pPr>
      <w:r w:rsidRPr="00B662F9">
        <w:rPr>
          <w:rFonts w:ascii="Cambria" w:hAnsi="Cambria"/>
        </w:rPr>
        <w:t>Etylina bezołowiowa E 95 – 300 L</w:t>
      </w:r>
    </w:p>
    <w:p w:rsidR="00B662F9" w:rsidRPr="00B662F9" w:rsidRDefault="00B662F9" w:rsidP="00B662F9">
      <w:pPr>
        <w:pStyle w:val="Stopka"/>
        <w:numPr>
          <w:ilvl w:val="2"/>
          <w:numId w:val="49"/>
        </w:numPr>
        <w:tabs>
          <w:tab w:val="clear" w:pos="4536"/>
          <w:tab w:val="clear" w:pos="9072"/>
          <w:tab w:val="left" w:pos="1276"/>
          <w:tab w:val="left" w:pos="1418"/>
          <w:tab w:val="left" w:pos="1701"/>
        </w:tabs>
        <w:spacing w:line="360" w:lineRule="auto"/>
        <w:ind w:left="2075"/>
        <w:jc w:val="both"/>
        <w:rPr>
          <w:rFonts w:ascii="Cambria" w:hAnsi="Cambria"/>
        </w:rPr>
      </w:pPr>
      <w:r w:rsidRPr="00B662F9">
        <w:rPr>
          <w:rFonts w:ascii="Cambria" w:hAnsi="Cambria"/>
        </w:rPr>
        <w:t>Pieniężno:</w:t>
      </w:r>
    </w:p>
    <w:p w:rsidR="00B662F9" w:rsidRPr="00B662F9" w:rsidRDefault="00B662F9" w:rsidP="00B662F9">
      <w:pPr>
        <w:pStyle w:val="Stopka"/>
        <w:numPr>
          <w:ilvl w:val="3"/>
          <w:numId w:val="49"/>
        </w:numPr>
        <w:tabs>
          <w:tab w:val="clear" w:pos="4536"/>
          <w:tab w:val="clear" w:pos="9072"/>
          <w:tab w:val="left" w:pos="1276"/>
          <w:tab w:val="left" w:pos="1418"/>
          <w:tab w:val="left" w:pos="1701"/>
        </w:tabs>
        <w:spacing w:line="360" w:lineRule="auto"/>
        <w:ind w:left="2579"/>
        <w:jc w:val="both"/>
        <w:rPr>
          <w:rFonts w:ascii="Cambria" w:hAnsi="Cambria"/>
        </w:rPr>
      </w:pPr>
      <w:r w:rsidRPr="00B662F9">
        <w:rPr>
          <w:rFonts w:ascii="Cambria" w:hAnsi="Cambria"/>
        </w:rPr>
        <w:t>Olej napędowy – 5 500 L</w:t>
      </w:r>
    </w:p>
    <w:p w:rsidR="00B662F9" w:rsidRPr="00B662F9" w:rsidRDefault="00B662F9" w:rsidP="00B662F9">
      <w:pPr>
        <w:pStyle w:val="Stopka"/>
        <w:numPr>
          <w:ilvl w:val="3"/>
          <w:numId w:val="49"/>
        </w:numPr>
        <w:tabs>
          <w:tab w:val="clear" w:pos="4536"/>
          <w:tab w:val="clear" w:pos="9072"/>
          <w:tab w:val="left" w:pos="1276"/>
          <w:tab w:val="left" w:pos="1418"/>
          <w:tab w:val="left" w:pos="1701"/>
        </w:tabs>
        <w:spacing w:line="360" w:lineRule="auto"/>
        <w:ind w:left="2579"/>
        <w:jc w:val="both"/>
        <w:rPr>
          <w:rFonts w:ascii="Cambria" w:hAnsi="Cambria"/>
        </w:rPr>
      </w:pPr>
      <w:r w:rsidRPr="00B662F9">
        <w:rPr>
          <w:rFonts w:ascii="Cambria" w:hAnsi="Cambria"/>
        </w:rPr>
        <w:t>Etylina bezołowiowa E 95 – 100 L</w:t>
      </w:r>
    </w:p>
    <w:p w:rsidR="00B662F9" w:rsidRPr="00B662F9" w:rsidRDefault="00B662F9" w:rsidP="00B662F9">
      <w:pPr>
        <w:numPr>
          <w:ilvl w:val="1"/>
          <w:numId w:val="49"/>
        </w:numPr>
        <w:spacing w:line="360" w:lineRule="auto"/>
        <w:ind w:left="992" w:hanging="425"/>
        <w:jc w:val="both"/>
        <w:rPr>
          <w:rFonts w:ascii="Cambria" w:hAnsi="Cambria"/>
          <w:sz w:val="20"/>
          <w:szCs w:val="20"/>
        </w:rPr>
      </w:pPr>
      <w:r w:rsidRPr="00B662F9">
        <w:rPr>
          <w:rFonts w:ascii="Cambria" w:hAnsi="Cambria"/>
          <w:sz w:val="20"/>
          <w:szCs w:val="20"/>
        </w:rPr>
        <w:t>Każdemu z Wykonawców przysługuje możliwość złożenia oferty na dowolną ilość wybranych przez siebie zadań</w:t>
      </w:r>
      <w:r w:rsidRPr="00B662F9">
        <w:rPr>
          <w:rFonts w:ascii="Cambria" w:hAnsi="Cambria"/>
          <w:sz w:val="20"/>
          <w:szCs w:val="20"/>
        </w:rPr>
        <w:tab/>
      </w:r>
      <w:r w:rsidRPr="00B662F9">
        <w:rPr>
          <w:rFonts w:ascii="Cambria" w:hAnsi="Cambria"/>
          <w:sz w:val="20"/>
          <w:szCs w:val="20"/>
        </w:rPr>
        <w:tab/>
      </w:r>
      <w:r w:rsidRPr="00B662F9">
        <w:rPr>
          <w:rFonts w:ascii="Cambria" w:hAnsi="Cambria"/>
          <w:sz w:val="20"/>
          <w:szCs w:val="20"/>
        </w:rPr>
        <w:tab/>
      </w:r>
      <w:r w:rsidRPr="00B662F9">
        <w:rPr>
          <w:rFonts w:ascii="Cambria" w:hAnsi="Cambria"/>
          <w:sz w:val="20"/>
          <w:szCs w:val="20"/>
        </w:rPr>
        <w:tab/>
      </w:r>
    </w:p>
    <w:p w:rsidR="00B662F9" w:rsidRPr="00B662F9" w:rsidRDefault="00B662F9" w:rsidP="00B662F9">
      <w:pPr>
        <w:numPr>
          <w:ilvl w:val="0"/>
          <w:numId w:val="48"/>
        </w:numPr>
        <w:tabs>
          <w:tab w:val="clear" w:pos="720"/>
          <w:tab w:val="num" w:pos="294"/>
        </w:tabs>
        <w:spacing w:line="360" w:lineRule="auto"/>
        <w:ind w:left="294"/>
        <w:jc w:val="both"/>
        <w:rPr>
          <w:rFonts w:ascii="Cambria" w:hAnsi="Cambria"/>
          <w:sz w:val="20"/>
          <w:szCs w:val="20"/>
        </w:rPr>
      </w:pPr>
      <w:r w:rsidRPr="00B662F9">
        <w:rPr>
          <w:rFonts w:ascii="Cambria" w:hAnsi="Cambria"/>
          <w:sz w:val="20"/>
          <w:szCs w:val="20"/>
        </w:rPr>
        <w:t>Wymagania dotyczące przedmiotu zamówienia</w:t>
      </w:r>
    </w:p>
    <w:p w:rsidR="00B662F9" w:rsidRPr="00B662F9" w:rsidRDefault="00B662F9" w:rsidP="00B662F9">
      <w:pPr>
        <w:numPr>
          <w:ilvl w:val="1"/>
          <w:numId w:val="48"/>
        </w:numPr>
        <w:tabs>
          <w:tab w:val="clear" w:pos="1332"/>
          <w:tab w:val="num" w:pos="1266"/>
        </w:tabs>
        <w:spacing w:line="360" w:lineRule="auto"/>
        <w:ind w:left="906"/>
        <w:jc w:val="both"/>
        <w:rPr>
          <w:rFonts w:ascii="Cambria" w:hAnsi="Cambria"/>
          <w:sz w:val="20"/>
          <w:szCs w:val="20"/>
        </w:rPr>
      </w:pPr>
      <w:r w:rsidRPr="00B662F9">
        <w:rPr>
          <w:rFonts w:ascii="Cambria" w:hAnsi="Cambria"/>
          <w:sz w:val="20"/>
          <w:szCs w:val="20"/>
        </w:rPr>
        <w:t xml:space="preserve">Paliwo powinno spełniać wymagania jakościowe określone w rozporządzeniu </w:t>
      </w:r>
      <w:r w:rsidRPr="00B662F9">
        <w:rPr>
          <w:rFonts w:ascii="Cambria" w:hAnsi="Cambria" w:cs="Arial"/>
          <w:sz w:val="20"/>
          <w:szCs w:val="20"/>
        </w:rPr>
        <w:t>Ministra Gospodarki z dnia 9 października 2015 r. w sprawie wymagań jakościowych dla paliw ciekłych (Dz.U.2015.1680) oraz  właściwymi polskimi normami obowiązującymi dla paliw będących przedmiotem zamówienia lub odpowiednio z innymi normami obowiązującymi w chwili dostawy.</w:t>
      </w:r>
    </w:p>
    <w:p w:rsidR="00B662F9" w:rsidRPr="003C0ED0" w:rsidRDefault="00B662F9" w:rsidP="00B662F9">
      <w:pPr>
        <w:ind w:left="1584"/>
        <w:jc w:val="both"/>
        <w:rPr>
          <w:rFonts w:ascii="Cambria" w:hAnsi="Cambria"/>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lastRenderedPageBreak/>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DF15F7" w:rsidRDefault="007029ED" w:rsidP="002E1176">
      <w:pPr>
        <w:pStyle w:val="pkt"/>
        <w:numPr>
          <w:ilvl w:val="0"/>
          <w:numId w:val="52"/>
        </w:numPr>
        <w:spacing w:before="0" w:after="0" w:line="360" w:lineRule="auto"/>
        <w:rPr>
          <w:rFonts w:asciiTheme="majorHAnsi" w:hAnsiTheme="majorHAnsi" w:cs="Arial"/>
          <w:sz w:val="20"/>
        </w:rPr>
      </w:pPr>
      <w:r w:rsidRPr="00DF15F7">
        <w:rPr>
          <w:rFonts w:asciiTheme="majorHAnsi" w:hAnsiTheme="majorHAnsi" w:cs="Arial"/>
          <w:sz w:val="20"/>
        </w:rPr>
        <w:t xml:space="preserve">Termin realizacji zamówienia: </w:t>
      </w:r>
      <w:r w:rsidR="00DF15F7" w:rsidRPr="00DF15F7">
        <w:rPr>
          <w:rFonts w:asciiTheme="majorHAnsi" w:hAnsiTheme="majorHAnsi" w:cs="Arial"/>
          <w:sz w:val="20"/>
        </w:rPr>
        <w:t xml:space="preserve">od </w:t>
      </w:r>
      <w:r w:rsidR="00DF15F7" w:rsidRPr="00DF15F7">
        <w:rPr>
          <w:rFonts w:asciiTheme="majorHAnsi" w:hAnsiTheme="majorHAnsi" w:cs="Arial"/>
          <w:b/>
          <w:bCs/>
          <w:sz w:val="20"/>
        </w:rPr>
        <w:t xml:space="preserve">01.01.2022 r. do 31.12.2022 r </w:t>
      </w:r>
      <w:r w:rsidRPr="00DF15F7">
        <w:rPr>
          <w:rFonts w:asciiTheme="majorHAnsi" w:hAnsiTheme="majorHAnsi" w:cs="Arial"/>
          <w:sz w:val="20"/>
        </w:rPr>
        <w:t>.</w:t>
      </w:r>
    </w:p>
    <w:p w:rsidR="007029ED" w:rsidRPr="00DF15F7" w:rsidRDefault="007029ED" w:rsidP="002E1176">
      <w:pPr>
        <w:pStyle w:val="pkt"/>
        <w:numPr>
          <w:ilvl w:val="0"/>
          <w:numId w:val="52"/>
        </w:numPr>
        <w:spacing w:before="0" w:after="0" w:line="360" w:lineRule="auto"/>
        <w:rPr>
          <w:rFonts w:asciiTheme="majorHAnsi" w:hAnsiTheme="majorHAnsi" w:cs="Arial"/>
          <w:sz w:val="20"/>
        </w:rPr>
      </w:pPr>
      <w:r w:rsidRPr="00DF15F7">
        <w:rPr>
          <w:rFonts w:asciiTheme="majorHAnsi" w:hAnsiTheme="majorHAnsi" w:cs="Arial"/>
          <w:sz w:val="20"/>
        </w:rPr>
        <w:t>Szczegółowe zagadnienia dotyczące terminu realizacji umowy uregulowane są</w:t>
      </w:r>
      <w:r w:rsidR="00F00884" w:rsidRPr="00DF15F7">
        <w:rPr>
          <w:rFonts w:asciiTheme="majorHAnsi" w:hAnsiTheme="majorHAnsi" w:cs="Arial"/>
          <w:sz w:val="20"/>
        </w:rPr>
        <w:t xml:space="preserve"> w</w:t>
      </w:r>
      <w:r w:rsidRPr="00DF15F7">
        <w:rPr>
          <w:rFonts w:asciiTheme="majorHAnsi" w:hAnsiTheme="majorHAnsi" w:cs="Arial"/>
          <w:sz w:val="20"/>
        </w:rPr>
        <w:t xml:space="preserve"> </w:t>
      </w:r>
      <w:r w:rsidR="00F00884" w:rsidRPr="00DF15F7">
        <w:rPr>
          <w:rFonts w:asciiTheme="majorHAnsi" w:hAnsiTheme="majorHAnsi" w:cs="Arial"/>
          <w:sz w:val="20"/>
        </w:rPr>
        <w:t>Istotnych postanowieniach umowy</w:t>
      </w:r>
      <w:r w:rsidRPr="00DF15F7">
        <w:rPr>
          <w:rFonts w:asciiTheme="majorHAnsi" w:hAnsiTheme="majorHAnsi" w:cs="Arial"/>
          <w:sz w:val="20"/>
        </w:rPr>
        <w:t xml:space="preserve"> </w:t>
      </w:r>
      <w:r w:rsidRPr="00DF15F7">
        <w:rPr>
          <w:rFonts w:asciiTheme="majorHAnsi" w:hAnsiTheme="majorHAnsi" w:cs="Arial"/>
          <w:b/>
          <w:bCs/>
          <w:sz w:val="20"/>
        </w:rPr>
        <w:t xml:space="preserve">załącznik nr </w:t>
      </w:r>
      <w:r w:rsidR="00DF15F7" w:rsidRPr="00DF15F7">
        <w:rPr>
          <w:rFonts w:asciiTheme="majorHAnsi" w:hAnsiTheme="majorHAnsi" w:cs="Arial"/>
          <w:b/>
          <w:bCs/>
          <w:sz w:val="20"/>
        </w:rPr>
        <w:t>4</w:t>
      </w:r>
      <w:r w:rsidRPr="00DF15F7">
        <w:rPr>
          <w:rFonts w:asciiTheme="majorHAnsi" w:hAnsiTheme="majorHAnsi" w:cs="Arial"/>
          <w:b/>
          <w:bCs/>
          <w:sz w:val="20"/>
        </w:rPr>
        <w:t xml:space="preserve"> do SWZ</w:t>
      </w:r>
      <w:r w:rsidRPr="00DF15F7">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1"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1"/>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B924BF" w:rsidRPr="00162B2A" w:rsidRDefault="00B924BF" w:rsidP="00B924BF">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7029ED"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sz w:val="20"/>
          <w:szCs w:val="20"/>
        </w:rPr>
        <w:t>Zamawiający nie określa warunku w powyższym zakresie.</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29ED" w:rsidRPr="00162B2A"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 xml:space="preserve">z </w:t>
      </w:r>
      <w:r w:rsidRPr="00F76134">
        <w:rPr>
          <w:rFonts w:asciiTheme="majorHAnsi" w:hAnsiTheme="majorHAnsi" w:cs="Arial"/>
          <w:b/>
          <w:sz w:val="20"/>
          <w:szCs w:val="20"/>
          <w:u w:val="single"/>
        </w:rPr>
        <w:t>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F76134">
        <w:rPr>
          <w:rFonts w:asciiTheme="majorHAnsi" w:hAnsiTheme="majorHAnsi" w:cs="Arial"/>
          <w:b/>
          <w:sz w:val="20"/>
          <w:szCs w:val="20"/>
        </w:rPr>
        <w:t xml:space="preserve">Załącznik nr </w:t>
      </w:r>
      <w:r w:rsidR="00AD5E16">
        <w:rPr>
          <w:rFonts w:asciiTheme="majorHAnsi" w:hAnsiTheme="majorHAnsi" w:cs="Arial"/>
          <w:b/>
          <w:sz w:val="20"/>
          <w:szCs w:val="20"/>
        </w:rPr>
        <w:t>2</w:t>
      </w:r>
      <w:r w:rsidR="00C560C9" w:rsidRPr="00F76134">
        <w:rPr>
          <w:rFonts w:asciiTheme="majorHAnsi" w:hAnsiTheme="majorHAnsi" w:cs="Arial"/>
          <w:b/>
          <w:sz w:val="20"/>
          <w:szCs w:val="20"/>
        </w:rPr>
        <w:t xml:space="preserve"> do SWZ</w:t>
      </w:r>
      <w:r w:rsidR="00C560C9" w:rsidRPr="00F76134">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r w:rsidR="00C014C1">
        <w:rPr>
          <w:rFonts w:asciiTheme="majorHAnsi" w:hAnsiTheme="majorHAnsi" w:cs="Arial"/>
          <w:sz w:val="20"/>
          <w:szCs w:val="20"/>
        </w:rPr>
        <w:t xml:space="preserve"> </w:t>
      </w:r>
      <w:r w:rsidR="00C014C1" w:rsidRPr="00AD5E16">
        <w:rPr>
          <w:rFonts w:asciiTheme="majorHAnsi" w:hAnsiTheme="majorHAnsi" w:cs="Arial"/>
          <w:b/>
          <w:sz w:val="20"/>
          <w:szCs w:val="20"/>
        </w:rPr>
        <w:t>nie dotyczy</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w:t>
      </w:r>
      <w:r w:rsidR="00DF15F7">
        <w:rPr>
          <w:rFonts w:asciiTheme="majorHAnsi" w:hAnsiTheme="majorHAnsi"/>
          <w:b/>
          <w:sz w:val="20"/>
          <w:szCs w:val="20"/>
        </w:rPr>
        <w:t>O</w:t>
      </w:r>
      <w:r w:rsidR="00C4479F">
        <w:rPr>
          <w:rFonts w:asciiTheme="majorHAnsi" w:hAnsiTheme="majorHAnsi"/>
          <w:b/>
          <w:sz w:val="20"/>
          <w:szCs w:val="20"/>
        </w:rPr>
        <w:t>DMIOTOWE ŚRODKI DOWODOWE</w:t>
      </w:r>
    </w:p>
    <w:p w:rsidR="00C560C9" w:rsidRPr="004E3F3E" w:rsidRDefault="0034757D" w:rsidP="00D16B04">
      <w:pPr>
        <w:pStyle w:val="Akapitzlist"/>
        <w:numPr>
          <w:ilvl w:val="0"/>
          <w:numId w:val="63"/>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D16B04">
      <w:pPr>
        <w:pStyle w:val="Akapitzlist"/>
        <w:numPr>
          <w:ilvl w:val="0"/>
          <w:numId w:val="63"/>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D01D3E" w:rsidRDefault="00550A8D" w:rsidP="00D16B04">
      <w:pPr>
        <w:pStyle w:val="Akapitzlist"/>
        <w:numPr>
          <w:ilvl w:val="1"/>
          <w:numId w:val="63"/>
        </w:numPr>
        <w:spacing w:line="360" w:lineRule="auto"/>
        <w:jc w:val="both"/>
        <w:rPr>
          <w:rFonts w:asciiTheme="majorHAnsi" w:hAnsiTheme="majorHAnsi" w:cs="Arial"/>
          <w:b/>
          <w:sz w:val="20"/>
          <w:szCs w:val="20"/>
        </w:rPr>
      </w:pPr>
      <w:r w:rsidRPr="00FC05EB">
        <w:rPr>
          <w:rFonts w:asciiTheme="majorHAnsi" w:hAnsiTheme="majorHAnsi" w:cs="Arial"/>
          <w:b/>
          <w:sz w:val="20"/>
          <w:szCs w:val="20"/>
        </w:rPr>
        <w:t>Oświadczenie wykonawcy</w:t>
      </w:r>
      <w:r w:rsidRPr="00162B2A">
        <w:rPr>
          <w:rFonts w:asciiTheme="majorHAnsi" w:hAnsiTheme="majorHAnsi" w:cs="Arial"/>
          <w:sz w:val="20"/>
          <w:szCs w:val="20"/>
        </w:rPr>
        <w:t xml:space="preserve">, w zakresie art. 108 ust. 1 pkt 5 ustawy, </w:t>
      </w:r>
      <w:r w:rsidRPr="00FC05EB">
        <w:rPr>
          <w:rFonts w:asciiTheme="majorHAnsi" w:hAnsiTheme="majorHAnsi" w:cs="Arial"/>
          <w:b/>
          <w:sz w:val="20"/>
          <w:szCs w:val="20"/>
        </w:rPr>
        <w:t>o braku przynależności do tej samej grupy kapitałowej</w:t>
      </w:r>
      <w:r w:rsidRPr="00162B2A">
        <w:rPr>
          <w:rFonts w:asciiTheme="majorHAnsi" w:hAnsiTheme="majorHAnsi" w:cs="Arial"/>
          <w:sz w:val="20"/>
          <w:szCs w:val="20"/>
        </w:rPr>
        <w:t xml:space="preserve"> w rozumieniu ustawy z dnia 16 lutego 2007 r. o ochronie konkurencji i konsumentów (Dz. U. z 2020 r. poz. 1076 i 1086),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z innym wykonawcą, który złożył odrębną ofertę, ofertę częściową lub wniosek </w:t>
      </w:r>
      <w:r w:rsidR="00446D67">
        <w:rPr>
          <w:rFonts w:asciiTheme="majorHAnsi" w:hAnsiTheme="majorHAnsi" w:cs="Arial"/>
          <w:sz w:val="20"/>
          <w:szCs w:val="20"/>
        </w:rPr>
        <w:t xml:space="preserve">                           </w:t>
      </w:r>
      <w:r w:rsidRPr="00162B2A">
        <w:rPr>
          <w:rFonts w:asciiTheme="majorHAnsi" w:hAnsiTheme="majorHAnsi" w:cs="Arial"/>
          <w:sz w:val="20"/>
          <w:szCs w:val="20"/>
        </w:rPr>
        <w:lastRenderedPageBreak/>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postępowaniu niezależnie od innego wykonawcy należącego do tej samej grupy kapitałowej – </w:t>
      </w:r>
      <w:r w:rsidRPr="00162B2A">
        <w:rPr>
          <w:rFonts w:asciiTheme="majorHAnsi" w:hAnsiTheme="majorHAnsi" w:cs="Arial"/>
          <w:b/>
          <w:bCs/>
          <w:sz w:val="20"/>
          <w:szCs w:val="20"/>
        </w:rPr>
        <w:t xml:space="preserve">załącznik nr </w:t>
      </w:r>
      <w:r w:rsidR="00B924BF">
        <w:rPr>
          <w:rFonts w:asciiTheme="majorHAnsi" w:hAnsiTheme="majorHAnsi" w:cs="Arial"/>
          <w:b/>
          <w:bCs/>
          <w:sz w:val="20"/>
          <w:szCs w:val="20"/>
        </w:rPr>
        <w:t>3</w:t>
      </w:r>
      <w:r w:rsidRPr="00162B2A">
        <w:rPr>
          <w:rFonts w:asciiTheme="majorHAnsi" w:hAnsiTheme="majorHAnsi" w:cs="Arial"/>
          <w:b/>
          <w:bCs/>
          <w:sz w:val="20"/>
          <w:szCs w:val="20"/>
        </w:rPr>
        <w:t xml:space="preserve"> do SWZ</w:t>
      </w:r>
    </w:p>
    <w:p w:rsidR="007029ED" w:rsidRPr="00162B2A" w:rsidRDefault="007029ED" w:rsidP="00D16B04">
      <w:pPr>
        <w:pStyle w:val="Akapitzlist"/>
        <w:numPr>
          <w:ilvl w:val="0"/>
          <w:numId w:val="63"/>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załączniku nr 3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D16B04">
      <w:pPr>
        <w:pStyle w:val="Akapitzlist"/>
        <w:numPr>
          <w:ilvl w:val="0"/>
          <w:numId w:val="63"/>
        </w:numPr>
        <w:spacing w:line="360" w:lineRule="auto"/>
        <w:jc w:val="both"/>
        <w:rPr>
          <w:rFonts w:asciiTheme="majorHAnsi" w:hAnsiTheme="majorHAnsi" w:cs="Arial"/>
          <w:sz w:val="20"/>
          <w:szCs w:val="20"/>
        </w:rPr>
      </w:pPr>
      <w:r w:rsidRPr="00162B2A">
        <w:rPr>
          <w:rFonts w:asciiTheme="majorHAnsi" w:hAnsiTheme="majorHAnsi"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D16B04">
      <w:pPr>
        <w:pStyle w:val="Akapitzlist"/>
        <w:numPr>
          <w:ilvl w:val="0"/>
          <w:numId w:val="63"/>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4 ppkt 2),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D16B04">
      <w:pPr>
        <w:pStyle w:val="Akapitzlist"/>
        <w:numPr>
          <w:ilvl w:val="0"/>
          <w:numId w:val="63"/>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D16B04">
      <w:pPr>
        <w:pStyle w:val="Akapitzlist"/>
        <w:numPr>
          <w:ilvl w:val="0"/>
          <w:numId w:val="63"/>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D16B04">
      <w:pPr>
        <w:pStyle w:val="Akapitzlist"/>
        <w:numPr>
          <w:ilvl w:val="0"/>
          <w:numId w:val="63"/>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Pr="00162B2A">
        <w:rPr>
          <w:rFonts w:asciiTheme="majorHAnsi" w:hAnsiTheme="majorHAnsi" w:cs="Arial"/>
          <w:sz w:val="20"/>
          <w:szCs w:val="20"/>
        </w:rPr>
        <w:lastRenderedPageBreak/>
        <w:t>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D16B04">
      <w:pPr>
        <w:widowControl w:val="0"/>
        <w:numPr>
          <w:ilvl w:val="0"/>
          <w:numId w:val="66"/>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D16B04">
      <w:pPr>
        <w:widowControl w:val="0"/>
        <w:numPr>
          <w:ilvl w:val="0"/>
          <w:numId w:val="66"/>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podmiotów udostępniających zasoby, jeśli podmioty te wykonają roboty 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D16B04">
      <w:pPr>
        <w:widowControl w:val="0"/>
        <w:numPr>
          <w:ilvl w:val="0"/>
          <w:numId w:val="66"/>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D16B04">
      <w:pPr>
        <w:widowControl w:val="0"/>
        <w:numPr>
          <w:ilvl w:val="0"/>
          <w:numId w:val="66"/>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D16B04">
      <w:pPr>
        <w:widowControl w:val="0"/>
        <w:numPr>
          <w:ilvl w:val="0"/>
          <w:numId w:val="67"/>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D16B04">
      <w:pPr>
        <w:widowControl w:val="0"/>
        <w:numPr>
          <w:ilvl w:val="0"/>
          <w:numId w:val="67"/>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D16B04">
      <w:pPr>
        <w:widowControl w:val="0"/>
        <w:numPr>
          <w:ilvl w:val="0"/>
          <w:numId w:val="67"/>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D16B04">
      <w:pPr>
        <w:widowControl w:val="0"/>
        <w:numPr>
          <w:ilvl w:val="0"/>
          <w:numId w:val="68"/>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 xml:space="preserve">powstałą wskutek nieudostępnienia tych zasobów, chyba że za </w:t>
      </w:r>
      <w:r w:rsidRPr="00E802C1">
        <w:rPr>
          <w:rFonts w:asciiTheme="majorHAnsi" w:hAnsiTheme="majorHAnsi"/>
          <w:color w:val="000000"/>
          <w:spacing w:val="-2"/>
          <w:sz w:val="20"/>
          <w:szCs w:val="20"/>
        </w:rPr>
        <w:lastRenderedPageBreak/>
        <w:t>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D16B04">
      <w:pPr>
        <w:widowControl w:val="0"/>
        <w:numPr>
          <w:ilvl w:val="0"/>
          <w:numId w:val="68"/>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D16B04">
      <w:pPr>
        <w:widowControl w:val="0"/>
        <w:numPr>
          <w:ilvl w:val="0"/>
          <w:numId w:val="68"/>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2"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2"/>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r w:rsidR="00506B1A">
        <w:rPr>
          <w:rFonts w:ascii="Cambria" w:hAnsi="Cambria"/>
          <w:b w:val="0"/>
          <w:sz w:val="20"/>
        </w:rPr>
        <w:t xml:space="preserve"> i merytorycznym</w:t>
      </w:r>
      <w:r w:rsidRPr="00324C9E">
        <w:rPr>
          <w:rFonts w:ascii="Cambria" w:hAnsi="Cambria"/>
          <w:b w:val="0"/>
          <w:sz w:val="20"/>
        </w:rPr>
        <w:t>:</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merytorycznym;</w:t>
      </w:r>
    </w:p>
    <w:p w:rsidR="00BF5A16" w:rsidRPr="00D07416" w:rsidRDefault="00BF5A16" w:rsidP="00632F66">
      <w:pPr>
        <w:numPr>
          <w:ilvl w:val="0"/>
          <w:numId w:val="58"/>
        </w:numPr>
        <w:pBdr>
          <w:top w:val="nil"/>
          <w:left w:val="nil"/>
          <w:bottom w:val="nil"/>
          <w:right w:val="nil"/>
          <w:between w:val="nil"/>
        </w:pBdr>
        <w:tabs>
          <w:tab w:val="left" w:pos="284"/>
        </w:tabs>
        <w:spacing w:line="360" w:lineRule="auto"/>
        <w:jc w:val="both"/>
        <w:rPr>
          <w:rFonts w:asciiTheme="majorHAnsi" w:hAnsiTheme="majorHAnsi"/>
          <w:sz w:val="20"/>
          <w:szCs w:val="20"/>
        </w:rPr>
      </w:pPr>
      <w:r w:rsidRPr="00D07416">
        <w:rPr>
          <w:rFonts w:asciiTheme="majorHAnsi" w:hAnsiTheme="majorHAnsi"/>
          <w:sz w:val="20"/>
          <w:szCs w:val="20"/>
        </w:rPr>
        <w:t xml:space="preserve">Postępowanie prowadzone jest w języku polskim w formie elektronicznej za pośrednictwem </w:t>
      </w:r>
      <w:hyperlink r:id="rId17">
        <w:r w:rsidRPr="00D07416">
          <w:rPr>
            <w:rFonts w:asciiTheme="majorHAnsi" w:hAnsiTheme="majorHAnsi"/>
            <w:color w:val="1155CC"/>
            <w:sz w:val="20"/>
            <w:szCs w:val="20"/>
            <w:u w:val="single"/>
          </w:rPr>
          <w:t>platformazakupowa.pl</w:t>
        </w:r>
      </w:hyperlink>
      <w:r w:rsidRPr="00D07416">
        <w:rPr>
          <w:rFonts w:asciiTheme="majorHAnsi" w:hAnsiTheme="majorHAnsi"/>
          <w:sz w:val="20"/>
          <w:szCs w:val="20"/>
        </w:rPr>
        <w:t xml:space="preserve"> pod adresem</w:t>
      </w:r>
      <w:r w:rsidRPr="00780FC9">
        <w:rPr>
          <w:rFonts w:asciiTheme="majorHAnsi" w:hAnsiTheme="majorHAnsi"/>
          <w:sz w:val="20"/>
          <w:szCs w:val="20"/>
        </w:rPr>
        <w:t xml:space="preserve">: </w:t>
      </w:r>
      <w:r w:rsidR="008A5A77" w:rsidRPr="00780FC9">
        <w:rPr>
          <w:rFonts w:asciiTheme="majorHAnsi" w:hAnsiTheme="majorHAnsi"/>
          <w:sz w:val="20"/>
          <w:szCs w:val="20"/>
        </w:rPr>
        <w:t xml:space="preserve"> </w:t>
      </w:r>
      <w:hyperlink r:id="rId18" w:history="1">
        <w:r w:rsidR="00632F66" w:rsidRPr="00CD6053">
          <w:rPr>
            <w:rStyle w:val="Hipercze"/>
          </w:rPr>
          <w:t>https://platformazakupowa.pl/transakcja/551177</w:t>
        </w:r>
      </w:hyperlink>
      <w:r w:rsidR="00632F66">
        <w:t xml:space="preserve"> </w:t>
      </w:r>
      <w:r w:rsidR="005B4C99">
        <w:t xml:space="preserve"> </w:t>
      </w:r>
      <w:r w:rsidR="00780FC9">
        <w:t xml:space="preserve"> </w:t>
      </w:r>
      <w:r w:rsidR="008A5A77" w:rsidRPr="00D07416">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w:t>
      </w:r>
      <w:r w:rsidRPr="00636FB1">
        <w:rPr>
          <w:rFonts w:asciiTheme="majorHAnsi" w:hAnsiTheme="majorHAnsi"/>
          <w:sz w:val="20"/>
          <w:szCs w:val="20"/>
        </w:rPr>
        <w:lastRenderedPageBreak/>
        <w:t xml:space="preserve">informacje, przekazywane były za pośrednictwem </w:t>
      </w:r>
      <w:hyperlink r:id="rId19">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 formularza „</w:t>
      </w:r>
      <w:r w:rsidRPr="00636FB1">
        <w:rPr>
          <w:rFonts w:asciiTheme="majorHAnsi" w:hAnsiTheme="majorHAnsi"/>
          <w:b/>
          <w:sz w:val="20"/>
          <w:szCs w:val="20"/>
        </w:rPr>
        <w:t>Wyślij wiadomość do zamawiającego</w:t>
      </w:r>
      <w:r w:rsidRPr="00636FB1">
        <w:rPr>
          <w:rFonts w:asciiTheme="majorHAnsi" w:hAnsiTheme="majorHAnsi"/>
          <w:sz w:val="20"/>
          <w:szCs w:val="20"/>
        </w:rPr>
        <w:t xml:space="preserve">”. </w:t>
      </w:r>
    </w:p>
    <w:p w:rsidR="00BF5A16" w:rsidRPr="00636FB1" w:rsidRDefault="00BF5A16" w:rsidP="003147F0">
      <w:pPr>
        <w:spacing w:line="360" w:lineRule="auto"/>
        <w:ind w:left="360"/>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20">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5">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6">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7">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30">
        <w:r>
          <w:rPr>
            <w:color w:val="1155CC"/>
            <w:sz w:val="20"/>
            <w:szCs w:val="20"/>
            <w:u w:val="single"/>
          </w:rPr>
          <w:t>platformazakupowa.pl</w:t>
        </w:r>
      </w:hyperlink>
      <w:r>
        <w:rPr>
          <w:sz w:val="20"/>
          <w:szCs w:val="20"/>
        </w:rPr>
        <w:t xml:space="preserve"> znajdują się w zakładce „Instrukcje dla Wykonawców" na stronie internetowej pod adresem: </w:t>
      </w:r>
      <w:hyperlink r:id="rId31">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3"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3"/>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D16B04">
      <w:pPr>
        <w:numPr>
          <w:ilvl w:val="0"/>
          <w:numId w:val="64"/>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D16B04">
      <w:pPr>
        <w:numPr>
          <w:ilvl w:val="0"/>
          <w:numId w:val="64"/>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D16B04">
      <w:pPr>
        <w:numPr>
          <w:ilvl w:val="0"/>
          <w:numId w:val="64"/>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Oferta, wniosek oraz przedmiotowe środki dowodowe (jeżeli były wymagane) składane elektronicznie muszą zostać podpisane elektronicznym kwalifikowanym podpisem lub podpisem </w:t>
      </w:r>
      <w:r w:rsidRPr="00CF1C49">
        <w:rPr>
          <w:rFonts w:asciiTheme="majorHAnsi" w:hAnsiTheme="majorHAnsi"/>
          <w:sz w:val="20"/>
          <w:szCs w:val="20"/>
        </w:rPr>
        <w:lastRenderedPageBreak/>
        <w:t>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2">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4" w:name="_21eeoojwb3nb" w:colFirst="0" w:colLast="0"/>
      <w:bookmarkEnd w:id="4"/>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3">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4">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6">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7">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AE0935" w:rsidP="00B63274">
      <w:pPr>
        <w:spacing w:line="360" w:lineRule="auto"/>
        <w:ind w:left="720"/>
        <w:jc w:val="both"/>
        <w:rPr>
          <w:rFonts w:asciiTheme="majorHAnsi" w:hAnsiTheme="majorHAnsi"/>
          <w:sz w:val="20"/>
          <w:szCs w:val="20"/>
        </w:rPr>
      </w:pPr>
      <w:hyperlink r:id="rId38">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lastRenderedPageBreak/>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lastRenderedPageBreak/>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Cenę oferty stanowi wartość brutto wynikająca z formularza cenowego (</w:t>
      </w:r>
      <w:r w:rsidRPr="00162B2A">
        <w:rPr>
          <w:rFonts w:asciiTheme="majorHAnsi" w:hAnsiTheme="majorHAnsi" w:cs="Arial"/>
          <w:b/>
          <w:sz w:val="20"/>
          <w:szCs w:val="20"/>
        </w:rPr>
        <w:t>Załącznik nr 2 do SWZ)</w:t>
      </w:r>
      <w:r w:rsidRPr="00162B2A">
        <w:rPr>
          <w:rFonts w:asciiTheme="majorHAnsi" w:hAnsiTheme="majorHAnsi" w:cs="Arial"/>
          <w:sz w:val="20"/>
          <w:szCs w:val="20"/>
        </w:rPr>
        <w:t xml:space="preserve">. 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cenę 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00C1110B">
        <w:rPr>
          <w:rFonts w:asciiTheme="majorHAnsi" w:hAnsiTheme="majorHAnsi" w:cs="Arial"/>
          <w:b/>
          <w:sz w:val="20"/>
          <w:szCs w:val="20"/>
        </w:rPr>
        <w:t>.</w:t>
      </w:r>
      <w:r w:rsidRPr="00162B2A">
        <w:rPr>
          <w:rFonts w:asciiTheme="majorHAnsi" w:hAnsiTheme="majorHAnsi" w:cs="Arial"/>
          <w:sz w:val="20"/>
          <w:szCs w:val="20"/>
        </w:rPr>
        <w:t xml:space="preserve">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632F66">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9">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40" w:history="1">
        <w:r w:rsidR="00632F66" w:rsidRPr="00CD6053">
          <w:rPr>
            <w:rStyle w:val="Hipercze"/>
          </w:rPr>
          <w:t>https://platformazakupowa.pl/transakcja/551177</w:t>
        </w:r>
      </w:hyperlink>
      <w:r w:rsidR="00632F66">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C1110B">
        <w:rPr>
          <w:rFonts w:asciiTheme="majorHAnsi" w:hAnsiTheme="majorHAnsi"/>
          <w:sz w:val="20"/>
          <w:szCs w:val="20"/>
          <w:highlight w:val="yellow"/>
        </w:rPr>
        <w:t>20</w:t>
      </w:r>
      <w:r w:rsidR="00613629" w:rsidRPr="003950D9">
        <w:rPr>
          <w:rFonts w:asciiTheme="majorHAnsi" w:hAnsiTheme="majorHAnsi"/>
          <w:sz w:val="20"/>
          <w:szCs w:val="20"/>
          <w:highlight w:val="yellow"/>
        </w:rPr>
        <w:t>.1</w:t>
      </w:r>
      <w:r w:rsidR="00C1110B">
        <w:rPr>
          <w:rFonts w:asciiTheme="majorHAnsi" w:hAnsiTheme="majorHAnsi"/>
          <w:sz w:val="20"/>
          <w:szCs w:val="20"/>
          <w:highlight w:val="yellow"/>
        </w:rPr>
        <w:t>2</w:t>
      </w:r>
      <w:r w:rsidR="00C07013">
        <w:rPr>
          <w:rFonts w:asciiTheme="majorHAnsi" w:hAnsiTheme="majorHAnsi"/>
          <w:sz w:val="20"/>
          <w:szCs w:val="20"/>
          <w:highlight w:val="yellow"/>
        </w:rPr>
        <w:t>,</w:t>
      </w:r>
      <w:r w:rsidR="00613629" w:rsidRPr="003950D9">
        <w:rPr>
          <w:rFonts w:asciiTheme="majorHAnsi" w:hAnsiTheme="majorHAnsi"/>
          <w:sz w:val="20"/>
          <w:szCs w:val="20"/>
          <w:highlight w:val="yellow"/>
        </w:rPr>
        <w:t>2021</w:t>
      </w:r>
      <w:r w:rsidRPr="003950D9">
        <w:rPr>
          <w:rFonts w:asciiTheme="majorHAnsi" w:hAnsiTheme="majorHAnsi"/>
          <w:sz w:val="20"/>
          <w:szCs w:val="20"/>
          <w:highlight w:val="yellow"/>
        </w:rPr>
        <w:t xml:space="preserve"> do godziny </w:t>
      </w:r>
      <w:r w:rsidR="00AE0B28">
        <w:rPr>
          <w:rFonts w:asciiTheme="majorHAnsi" w:hAnsiTheme="majorHAnsi"/>
          <w:sz w:val="20"/>
          <w:szCs w:val="20"/>
          <w:highlight w:val="yellow"/>
        </w:rPr>
        <w:t>10</w:t>
      </w:r>
      <w:r w:rsidR="00613629" w:rsidRPr="003950D9">
        <w:rPr>
          <w:rFonts w:asciiTheme="majorHAnsi" w:hAnsiTheme="majorHAnsi"/>
          <w:sz w:val="20"/>
          <w:szCs w:val="20"/>
          <w:highlight w:val="yellow"/>
        </w:rPr>
        <w:t>:00</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dokumentach przesłanych za pośrednictwem </w:t>
      </w:r>
      <w:hyperlink r:id="rId42">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 xml:space="preserve">o którym mowa w art. 125 ust.1 sporządza się, pod rygorem nieważności, w postaci lub formie </w:t>
      </w:r>
      <w:r w:rsidRPr="00526B85">
        <w:rPr>
          <w:rFonts w:asciiTheme="majorHAnsi" w:hAnsiTheme="majorHAnsi"/>
          <w:sz w:val="20"/>
          <w:szCs w:val="20"/>
        </w:rPr>
        <w:lastRenderedPageBreak/>
        <w:t>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3">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D16B04">
      <w:pPr>
        <w:numPr>
          <w:ilvl w:val="0"/>
          <w:numId w:val="65"/>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C1110B">
        <w:rPr>
          <w:rFonts w:asciiTheme="majorHAnsi" w:hAnsiTheme="majorHAnsi"/>
          <w:sz w:val="20"/>
          <w:szCs w:val="20"/>
          <w:highlight w:val="yellow"/>
        </w:rPr>
        <w:t>20</w:t>
      </w:r>
      <w:r w:rsidRPr="003950D9">
        <w:rPr>
          <w:rFonts w:asciiTheme="majorHAnsi" w:hAnsiTheme="majorHAnsi"/>
          <w:sz w:val="20"/>
          <w:szCs w:val="20"/>
          <w:highlight w:val="yellow"/>
        </w:rPr>
        <w:t>.</w:t>
      </w:r>
      <w:r w:rsidR="00475C50" w:rsidRPr="003950D9">
        <w:rPr>
          <w:rFonts w:asciiTheme="majorHAnsi" w:hAnsiTheme="majorHAnsi"/>
          <w:sz w:val="20"/>
          <w:szCs w:val="20"/>
          <w:highlight w:val="yellow"/>
        </w:rPr>
        <w:t>1</w:t>
      </w:r>
      <w:r w:rsidR="00C1110B">
        <w:rPr>
          <w:rFonts w:asciiTheme="majorHAnsi" w:hAnsiTheme="majorHAnsi"/>
          <w:sz w:val="20"/>
          <w:szCs w:val="20"/>
          <w:highlight w:val="yellow"/>
        </w:rPr>
        <w:t>2</w:t>
      </w:r>
      <w:r w:rsidRPr="003950D9">
        <w:rPr>
          <w:rFonts w:asciiTheme="majorHAnsi" w:hAnsiTheme="majorHAnsi"/>
          <w:sz w:val="20"/>
          <w:szCs w:val="20"/>
          <w:highlight w:val="yellow"/>
        </w:rPr>
        <w:t>.2021</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godziny </w:t>
      </w:r>
      <w:r w:rsidR="00AE0B28">
        <w:rPr>
          <w:rFonts w:asciiTheme="majorHAnsi" w:hAnsiTheme="majorHAnsi"/>
          <w:sz w:val="20"/>
          <w:szCs w:val="20"/>
          <w:highlight w:val="yellow"/>
        </w:rPr>
        <w:t>10</w:t>
      </w:r>
      <w:r w:rsidRPr="00AE0B28">
        <w:rPr>
          <w:rFonts w:asciiTheme="majorHAnsi" w:hAnsiTheme="majorHAnsi"/>
          <w:sz w:val="20"/>
          <w:szCs w:val="20"/>
          <w:highlight w:val="yellow"/>
        </w:rPr>
        <w:t>:</w:t>
      </w:r>
      <w:r w:rsidR="00AE0B28" w:rsidRPr="00AE0B28">
        <w:rPr>
          <w:rFonts w:asciiTheme="majorHAnsi" w:hAnsiTheme="majorHAnsi"/>
          <w:sz w:val="20"/>
          <w:szCs w:val="20"/>
          <w:highlight w:val="yellow"/>
        </w:rPr>
        <w:t>05</w:t>
      </w:r>
    </w:p>
    <w:p w:rsidR="00613629" w:rsidRPr="00613629" w:rsidRDefault="00613629" w:rsidP="00D16B04">
      <w:pPr>
        <w:numPr>
          <w:ilvl w:val="0"/>
          <w:numId w:val="65"/>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D16B04">
      <w:pPr>
        <w:numPr>
          <w:ilvl w:val="0"/>
          <w:numId w:val="65"/>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D16B04">
      <w:pPr>
        <w:numPr>
          <w:ilvl w:val="0"/>
          <w:numId w:val="65"/>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D16B04">
      <w:pPr>
        <w:numPr>
          <w:ilvl w:val="0"/>
          <w:numId w:val="65"/>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niezwłocznie po otwarciu ofert, udostępnia na stronie internetowej prowadzonego postępowania informacje o:</w:t>
      </w:r>
    </w:p>
    <w:p w:rsidR="00473C19" w:rsidRDefault="00473C19" w:rsidP="00D16B04">
      <w:pPr>
        <w:numPr>
          <w:ilvl w:val="1"/>
          <w:numId w:val="65"/>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D16B04">
      <w:pPr>
        <w:numPr>
          <w:ilvl w:val="1"/>
          <w:numId w:val="65"/>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4">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4A6046" w:rsidRPr="004A6046" w:rsidRDefault="004A6046" w:rsidP="003147F0">
      <w:pPr>
        <w:spacing w:line="360" w:lineRule="auto"/>
        <w:ind w:left="686"/>
        <w:jc w:val="both"/>
        <w:rPr>
          <w:rFonts w:asciiTheme="majorHAnsi" w:hAnsiTheme="majorHAnsi"/>
          <w:b/>
          <w:sz w:val="20"/>
          <w:szCs w:val="20"/>
          <w:u w:val="single"/>
        </w:rPr>
      </w:pPr>
      <w:r w:rsidRPr="004A6046">
        <w:rPr>
          <w:rFonts w:asciiTheme="majorHAnsi" w:hAnsiTheme="majorHAnsi"/>
          <w:b/>
          <w:sz w:val="20"/>
          <w:szCs w:val="20"/>
          <w:u w:val="single"/>
        </w:rPr>
        <w:t>Kryteria i ich znaczenie wraz ze szczegółowym opisem</w:t>
      </w:r>
    </w:p>
    <w:p w:rsidR="00C1110B" w:rsidRPr="00C1110B" w:rsidRDefault="00C1110B" w:rsidP="00C1110B">
      <w:pPr>
        <w:pStyle w:val="Akapitzlist"/>
        <w:jc w:val="both"/>
        <w:rPr>
          <w:rFonts w:ascii="Cambria" w:hAnsi="Cambria"/>
          <w:sz w:val="19"/>
          <w:szCs w:val="19"/>
          <w:u w:val="single"/>
        </w:rPr>
      </w:pPr>
      <w:r w:rsidRPr="00C1110B">
        <w:rPr>
          <w:rFonts w:ascii="Cambria" w:hAnsi="Cambria"/>
          <w:sz w:val="19"/>
          <w:szCs w:val="19"/>
          <w:highlight w:val="yellow"/>
          <w:u w:val="single"/>
        </w:rPr>
        <w:t>Cena – 60 %</w:t>
      </w:r>
    </w:p>
    <w:p w:rsidR="00C1110B" w:rsidRPr="00C1110B" w:rsidRDefault="00C1110B" w:rsidP="00C1110B">
      <w:pPr>
        <w:pStyle w:val="Akapitzlist"/>
        <w:jc w:val="both"/>
        <w:rPr>
          <w:rFonts w:ascii="Cambria" w:hAnsi="Cambria"/>
          <w:sz w:val="19"/>
          <w:szCs w:val="19"/>
        </w:rPr>
      </w:pPr>
    </w:p>
    <w:p w:rsidR="00C1110B" w:rsidRPr="00C1110B" w:rsidRDefault="00C1110B" w:rsidP="00C1110B">
      <w:pPr>
        <w:pStyle w:val="Nagwek6"/>
        <w:tabs>
          <w:tab w:val="left" w:pos="2835"/>
        </w:tabs>
        <w:ind w:left="708"/>
        <w:rPr>
          <w:rFonts w:ascii="Cambria" w:hAnsi="Cambria"/>
          <w:i w:val="0"/>
          <w:color w:val="auto"/>
          <w:sz w:val="20"/>
          <w:szCs w:val="20"/>
        </w:rPr>
      </w:pPr>
      <w:r w:rsidRPr="00C1110B">
        <w:rPr>
          <w:rFonts w:ascii="Cambria" w:hAnsi="Cambria"/>
          <w:i w:val="0"/>
          <w:color w:val="auto"/>
          <w:sz w:val="20"/>
          <w:szCs w:val="20"/>
        </w:rPr>
        <w:t xml:space="preserve">                                   Oferowana cena minimalna</w:t>
      </w:r>
    </w:p>
    <w:p w:rsidR="00C1110B" w:rsidRPr="00C1110B" w:rsidRDefault="00C1110B" w:rsidP="00C1110B">
      <w:pPr>
        <w:pStyle w:val="Akapitzlist"/>
        <w:rPr>
          <w:rFonts w:ascii="Cambria" w:hAnsi="Cambria"/>
          <w:sz w:val="19"/>
          <w:szCs w:val="19"/>
        </w:rPr>
      </w:pPr>
      <w:r w:rsidRPr="00C1110B">
        <w:rPr>
          <w:rFonts w:ascii="Cambria" w:hAnsi="Cambria"/>
          <w:sz w:val="19"/>
          <w:szCs w:val="19"/>
        </w:rPr>
        <w:t>Punkty = --------------------------------------------- x 100 x  A %  : A – znaczenie % czynnika</w:t>
      </w:r>
    </w:p>
    <w:p w:rsidR="00C1110B" w:rsidRPr="00C1110B" w:rsidRDefault="00C1110B" w:rsidP="00C1110B">
      <w:pPr>
        <w:pStyle w:val="Akapitzlist"/>
        <w:jc w:val="both"/>
        <w:rPr>
          <w:rFonts w:ascii="Cambria" w:hAnsi="Cambria"/>
          <w:sz w:val="19"/>
          <w:szCs w:val="19"/>
        </w:rPr>
      </w:pPr>
      <w:r w:rsidRPr="00C1110B">
        <w:rPr>
          <w:rFonts w:ascii="Cambria" w:hAnsi="Cambria"/>
          <w:sz w:val="19"/>
          <w:szCs w:val="19"/>
        </w:rPr>
        <w:t xml:space="preserve">                                   Cena badanej oferty</w:t>
      </w:r>
    </w:p>
    <w:p w:rsidR="00C1110B" w:rsidRPr="00C1110B" w:rsidRDefault="00C1110B" w:rsidP="00C1110B">
      <w:pPr>
        <w:pStyle w:val="Akapitzlist"/>
        <w:jc w:val="both"/>
        <w:rPr>
          <w:rFonts w:ascii="Cambria" w:hAnsi="Cambria"/>
          <w:sz w:val="19"/>
          <w:szCs w:val="19"/>
        </w:rPr>
      </w:pPr>
    </w:p>
    <w:p w:rsidR="00C1110B" w:rsidRPr="00C1110B" w:rsidRDefault="00C1110B" w:rsidP="00C1110B">
      <w:pPr>
        <w:pStyle w:val="Akapitzlist"/>
        <w:jc w:val="both"/>
        <w:rPr>
          <w:rFonts w:ascii="Cambria" w:hAnsi="Cambria"/>
          <w:sz w:val="19"/>
          <w:szCs w:val="19"/>
          <w:u w:val="single"/>
        </w:rPr>
      </w:pPr>
      <w:r w:rsidRPr="00C1110B">
        <w:rPr>
          <w:rFonts w:ascii="Cambria" w:hAnsi="Cambria"/>
          <w:sz w:val="19"/>
          <w:szCs w:val="19"/>
          <w:highlight w:val="yellow"/>
          <w:u w:val="single"/>
        </w:rPr>
        <w:t>Wielkość stałego upustu(rabatu) – 40 %</w:t>
      </w:r>
    </w:p>
    <w:p w:rsidR="00C1110B" w:rsidRPr="00C1110B" w:rsidRDefault="00C1110B" w:rsidP="00C1110B">
      <w:pPr>
        <w:pStyle w:val="Akapitzlist"/>
        <w:jc w:val="both"/>
        <w:rPr>
          <w:rFonts w:ascii="Cambria" w:hAnsi="Cambria"/>
          <w:sz w:val="19"/>
          <w:szCs w:val="19"/>
        </w:rPr>
      </w:pPr>
    </w:p>
    <w:p w:rsidR="00C1110B" w:rsidRPr="00C1110B" w:rsidRDefault="00C1110B" w:rsidP="00C1110B">
      <w:pPr>
        <w:pStyle w:val="Nagwek6"/>
        <w:tabs>
          <w:tab w:val="left" w:pos="2835"/>
        </w:tabs>
        <w:ind w:left="708"/>
        <w:rPr>
          <w:rFonts w:ascii="Cambria" w:hAnsi="Cambria"/>
          <w:i w:val="0"/>
          <w:color w:val="auto"/>
          <w:sz w:val="20"/>
          <w:szCs w:val="20"/>
        </w:rPr>
      </w:pPr>
      <w:r w:rsidRPr="00C1110B">
        <w:rPr>
          <w:rFonts w:ascii="Cambria" w:hAnsi="Cambria"/>
          <w:i w:val="0"/>
          <w:color w:val="auto"/>
          <w:sz w:val="20"/>
          <w:szCs w:val="20"/>
        </w:rPr>
        <w:t xml:space="preserve">                                      Upust badanej oferty</w:t>
      </w:r>
    </w:p>
    <w:p w:rsidR="00C1110B" w:rsidRPr="00C1110B" w:rsidRDefault="00C1110B" w:rsidP="00C1110B">
      <w:pPr>
        <w:pStyle w:val="Akapitzlist"/>
        <w:rPr>
          <w:rFonts w:ascii="Cambria" w:hAnsi="Cambria"/>
          <w:sz w:val="19"/>
          <w:szCs w:val="19"/>
        </w:rPr>
      </w:pPr>
      <w:r w:rsidRPr="00C1110B">
        <w:rPr>
          <w:rFonts w:ascii="Cambria" w:hAnsi="Cambria"/>
          <w:sz w:val="19"/>
          <w:szCs w:val="19"/>
        </w:rPr>
        <w:t>Punkty = --------------------------------------------- x 100 x  A %  : A – znaczenie % czynnika</w:t>
      </w:r>
    </w:p>
    <w:p w:rsidR="00C1110B" w:rsidRDefault="00C1110B" w:rsidP="00C1110B">
      <w:pPr>
        <w:pStyle w:val="Akapitzlist"/>
        <w:jc w:val="both"/>
        <w:rPr>
          <w:rFonts w:ascii="Cambria" w:hAnsi="Cambria"/>
          <w:sz w:val="19"/>
          <w:szCs w:val="19"/>
        </w:rPr>
      </w:pPr>
      <w:r w:rsidRPr="00C1110B">
        <w:rPr>
          <w:rFonts w:ascii="Cambria" w:hAnsi="Cambria"/>
          <w:sz w:val="19"/>
          <w:szCs w:val="19"/>
        </w:rPr>
        <w:t xml:space="preserve">                                      Największy upust</w:t>
      </w:r>
    </w:p>
    <w:p w:rsidR="00C1110B" w:rsidRPr="00C1110B" w:rsidRDefault="00C1110B" w:rsidP="00C1110B">
      <w:pPr>
        <w:pStyle w:val="Akapitzlist"/>
        <w:ind w:left="1800"/>
        <w:jc w:val="both"/>
        <w:rPr>
          <w:rFonts w:ascii="Cambria" w:hAnsi="Cambria"/>
          <w:sz w:val="19"/>
          <w:szCs w:val="19"/>
        </w:rPr>
      </w:pP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580A21" w:rsidRPr="00162B2A" w:rsidRDefault="00580A21" w:rsidP="00580A21">
      <w:pPr>
        <w:pStyle w:val="Akapitzlist"/>
        <w:numPr>
          <w:ilvl w:val="3"/>
          <w:numId w:val="7"/>
        </w:numPr>
        <w:tabs>
          <w:tab w:val="clear" w:pos="2880"/>
        </w:tabs>
        <w:spacing w:before="240"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Wybrany Wykonawca jest zobowiązany do zawarcia umowy w sprawie zamówienia publicznego na warunkach określonych we Wzorze Umowy, stanowiącym </w:t>
      </w:r>
      <w:r w:rsidRPr="00162B2A">
        <w:rPr>
          <w:rFonts w:asciiTheme="majorHAnsi" w:hAnsiTheme="majorHAnsi" w:cs="Arial"/>
          <w:b/>
          <w:sz w:val="20"/>
          <w:szCs w:val="20"/>
        </w:rPr>
        <w:t xml:space="preserve">Załącznik nr </w:t>
      </w:r>
      <w:r>
        <w:rPr>
          <w:rFonts w:asciiTheme="majorHAnsi" w:hAnsiTheme="majorHAnsi" w:cs="Arial"/>
          <w:b/>
          <w:sz w:val="20"/>
          <w:szCs w:val="20"/>
        </w:rPr>
        <w:t>4</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580A21" w:rsidRPr="00162B2A" w:rsidRDefault="00580A21" w:rsidP="00580A21">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580A21" w:rsidRPr="00162B2A" w:rsidRDefault="00580A21" w:rsidP="00580A21">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Zamawiający przewiduje możliwość zmiany zawartej umowy w stosunku do treści wybranej oferty </w:t>
      </w:r>
      <w:r w:rsidRPr="00162B2A">
        <w:rPr>
          <w:rFonts w:asciiTheme="majorHAnsi" w:hAnsiTheme="majorHAnsi" w:cs="Arial"/>
          <w:sz w:val="20"/>
          <w:szCs w:val="20"/>
        </w:rPr>
        <w:br/>
        <w:t xml:space="preserve">w zakresie uregulowanym w art. 454-455 </w:t>
      </w:r>
      <w:r>
        <w:rPr>
          <w:rFonts w:asciiTheme="majorHAnsi" w:hAnsiTheme="majorHAnsi" w:cs="Arial"/>
          <w:sz w:val="20"/>
        </w:rPr>
        <w:t>P</w:t>
      </w:r>
      <w:r w:rsidRPr="00162B2A">
        <w:rPr>
          <w:rFonts w:asciiTheme="majorHAnsi" w:hAnsiTheme="majorHAnsi" w:cs="Arial"/>
          <w:sz w:val="20"/>
        </w:rPr>
        <w:t>.</w:t>
      </w:r>
      <w:r>
        <w:rPr>
          <w:rFonts w:asciiTheme="majorHAnsi" w:hAnsiTheme="majorHAnsi" w:cs="Arial"/>
          <w:sz w:val="20"/>
        </w:rPr>
        <w:t xml:space="preserve"> </w:t>
      </w:r>
      <w:r w:rsidRPr="00162B2A">
        <w:rPr>
          <w:rFonts w:asciiTheme="majorHAnsi" w:hAnsiTheme="majorHAnsi" w:cs="Arial"/>
          <w:sz w:val="20"/>
        </w:rPr>
        <w:t>z.</w:t>
      </w:r>
      <w:r>
        <w:rPr>
          <w:rFonts w:asciiTheme="majorHAnsi" w:hAnsiTheme="majorHAnsi" w:cs="Arial"/>
          <w:sz w:val="20"/>
        </w:rPr>
        <w:t xml:space="preserve"> </w:t>
      </w:r>
      <w:r w:rsidRPr="00162B2A">
        <w:rPr>
          <w:rFonts w:asciiTheme="majorHAnsi" w:hAnsiTheme="majorHAnsi" w:cs="Arial"/>
          <w:sz w:val="20"/>
        </w:rPr>
        <w:t>p.</w:t>
      </w:r>
      <w:r w:rsidRPr="00162B2A">
        <w:rPr>
          <w:rFonts w:asciiTheme="majorHAnsi" w:hAnsiTheme="majorHAnsi" w:cs="Arial"/>
          <w:sz w:val="20"/>
          <w:szCs w:val="20"/>
        </w:rPr>
        <w:t xml:space="preserve">  oraz wskazanym we Wzorze Umowy, stanowiącym </w:t>
      </w:r>
      <w:r w:rsidRPr="00162B2A">
        <w:rPr>
          <w:rFonts w:asciiTheme="majorHAnsi" w:hAnsiTheme="majorHAnsi" w:cs="Arial"/>
          <w:b/>
          <w:sz w:val="20"/>
          <w:szCs w:val="20"/>
        </w:rPr>
        <w:t xml:space="preserve">Załącznik nr </w:t>
      </w:r>
      <w:r>
        <w:rPr>
          <w:rFonts w:asciiTheme="majorHAnsi" w:hAnsiTheme="majorHAnsi" w:cs="Arial"/>
          <w:b/>
          <w:sz w:val="20"/>
          <w:szCs w:val="20"/>
        </w:rPr>
        <w:t>4</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580A21" w:rsidRPr="00162B2A" w:rsidRDefault="00580A21" w:rsidP="00580A21">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Zmiana umowy wymaga dla swej ważności, pod rygorem nieważności, zachowania formy pisemnej.</w:t>
      </w:r>
    </w:p>
    <w:p w:rsidR="007029ED" w:rsidRPr="00F76134" w:rsidRDefault="00C07013" w:rsidP="00C07013">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F76134">
        <w:rPr>
          <w:rFonts w:asciiTheme="majorHAnsi" w:hAnsiTheme="majorHAnsi"/>
          <w:sz w:val="20"/>
          <w:szCs w:val="20"/>
        </w:rPr>
        <w:t xml:space="preserve">Zamawiający przewiduje zawarcie umowy z dniem </w:t>
      </w:r>
      <w:r w:rsidR="00580A21">
        <w:rPr>
          <w:rFonts w:asciiTheme="majorHAnsi" w:hAnsiTheme="majorHAnsi"/>
          <w:sz w:val="20"/>
          <w:szCs w:val="20"/>
        </w:rPr>
        <w:t>28</w:t>
      </w:r>
      <w:r w:rsidRPr="00F76134">
        <w:rPr>
          <w:rFonts w:asciiTheme="majorHAnsi" w:hAnsiTheme="majorHAnsi"/>
          <w:sz w:val="20"/>
          <w:szCs w:val="20"/>
        </w:rPr>
        <w:t>.1</w:t>
      </w:r>
      <w:r w:rsidR="00580A21">
        <w:rPr>
          <w:rFonts w:asciiTheme="majorHAnsi" w:hAnsiTheme="majorHAnsi"/>
          <w:sz w:val="20"/>
          <w:szCs w:val="20"/>
        </w:rPr>
        <w:t>2</w:t>
      </w:r>
      <w:r w:rsidRPr="00F76134">
        <w:rPr>
          <w:rFonts w:asciiTheme="majorHAnsi" w:hAnsiTheme="majorHAnsi"/>
          <w:sz w:val="20"/>
          <w:szCs w:val="20"/>
        </w:rPr>
        <w:t>.202</w:t>
      </w:r>
      <w:r w:rsidR="004A5484" w:rsidRPr="00F76134">
        <w:rPr>
          <w:rFonts w:asciiTheme="majorHAnsi" w:hAnsiTheme="majorHAnsi"/>
          <w:sz w:val="20"/>
          <w:szCs w:val="20"/>
        </w:rPr>
        <w:t>1</w:t>
      </w:r>
      <w:r w:rsidRPr="00F76134">
        <w:rPr>
          <w:rFonts w:asciiTheme="majorHAnsi" w:hAnsiTheme="majorHAnsi"/>
          <w:sz w:val="20"/>
          <w:szCs w:val="20"/>
        </w:rPr>
        <w:t>r. z okresem realizacji 01.01.202</w:t>
      </w:r>
      <w:r w:rsidR="004A5484" w:rsidRPr="00F76134">
        <w:rPr>
          <w:rFonts w:asciiTheme="majorHAnsi" w:hAnsiTheme="majorHAnsi"/>
          <w:sz w:val="20"/>
          <w:szCs w:val="20"/>
        </w:rPr>
        <w:t>2</w:t>
      </w:r>
      <w:r w:rsidRPr="00F76134">
        <w:rPr>
          <w:rFonts w:asciiTheme="majorHAnsi" w:hAnsiTheme="majorHAnsi"/>
          <w:sz w:val="20"/>
          <w:szCs w:val="20"/>
        </w:rPr>
        <w:t>– 31.12.202</w:t>
      </w:r>
      <w:r w:rsidR="004A5484" w:rsidRPr="00F76134">
        <w:rPr>
          <w:rFonts w:asciiTheme="majorHAnsi" w:hAnsiTheme="majorHAnsi"/>
          <w:sz w:val="20"/>
          <w:szCs w:val="20"/>
        </w:rPr>
        <w:t>2</w:t>
      </w:r>
      <w:r w:rsidRPr="00F76134">
        <w:rPr>
          <w:rFonts w:asciiTheme="majorHAnsi" w:hAnsiTheme="majorHAnsi"/>
          <w:sz w:val="20"/>
          <w:szCs w:val="20"/>
        </w:rPr>
        <w:t xml:space="preserve"> r.</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lastRenderedPageBreak/>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jednocześnie jej odpis przeciwnikowi skargi. Złożenie skargi w placówce pocztowej operatora </w:t>
      </w:r>
      <w:r w:rsidRPr="00162B2A">
        <w:rPr>
          <w:rFonts w:asciiTheme="majorHAnsi" w:hAnsiTheme="majorHAnsi" w:cs="Arial"/>
          <w:sz w:val="20"/>
          <w:szCs w:val="20"/>
        </w:rPr>
        <w:lastRenderedPageBreak/>
        <w:t>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p w:rsidR="004C3FBB" w:rsidRDefault="004C3FBB" w:rsidP="005B085C">
      <w:pPr>
        <w:spacing w:line="276" w:lineRule="auto"/>
      </w:pPr>
    </w:p>
    <w:p w:rsidR="004C3FBB" w:rsidRDefault="004C3FBB"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9908C0">
        <w:rPr>
          <w:rFonts w:asciiTheme="majorHAnsi" w:hAnsiTheme="majorHAnsi" w:cs="Arial"/>
          <w:sz w:val="20"/>
          <w:szCs w:val="20"/>
        </w:rPr>
        <w:t>2</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Oświadczenie dotyczące przynależności lub braku przynależności do tej samej grupy kapitałowej – załącznik nr </w:t>
      </w:r>
      <w:r w:rsidR="009908C0">
        <w:rPr>
          <w:rFonts w:asciiTheme="majorHAnsi" w:hAnsiTheme="majorHAnsi" w:cs="Arial"/>
          <w:sz w:val="20"/>
          <w:szCs w:val="20"/>
        </w:rPr>
        <w:t>3</w:t>
      </w:r>
    </w:p>
    <w:p w:rsidR="001528EB" w:rsidRPr="00162B2A" w:rsidRDefault="00DF15F7"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sz w:val="20"/>
          <w:szCs w:val="20"/>
        </w:rPr>
        <w:t>Wzór umowy</w:t>
      </w:r>
      <w:r w:rsidR="001528EB" w:rsidRPr="00162B2A">
        <w:rPr>
          <w:rFonts w:asciiTheme="majorHAnsi" w:hAnsiTheme="majorHAnsi" w:cs="Arial"/>
          <w:sz w:val="20"/>
          <w:szCs w:val="20"/>
        </w:rPr>
        <w:t xml:space="preserve"> – załącznik nr </w:t>
      </w:r>
      <w:r w:rsidR="009908C0">
        <w:rPr>
          <w:rFonts w:asciiTheme="majorHAnsi" w:hAnsiTheme="majorHAnsi" w:cs="Arial"/>
          <w:sz w:val="20"/>
          <w:szCs w:val="20"/>
        </w:rPr>
        <w:t>4</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35" w:rsidRDefault="00AE0935">
      <w:r>
        <w:separator/>
      </w:r>
    </w:p>
  </w:endnote>
  <w:endnote w:type="continuationSeparator" w:id="0">
    <w:p w:rsidR="00AE0935" w:rsidRDefault="00A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charset w:val="EE"/>
    <w:family w:val="auto"/>
    <w:pitch w:val="variable"/>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F00884" w:rsidRDefault="00F00884"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632F66" w:rsidRPr="00632F66">
          <w:rPr>
            <w:b/>
            <w:bCs/>
            <w:noProof/>
          </w:rPr>
          <w:t>3</w:t>
        </w:r>
        <w:r>
          <w:rPr>
            <w:b/>
            <w:bCs/>
          </w:rPr>
          <w:fldChar w:fldCharType="end"/>
        </w:r>
        <w:r>
          <w:rPr>
            <w:b/>
            <w:bCs/>
          </w:rPr>
          <w:t xml:space="preserve"> | </w:t>
        </w:r>
        <w:r>
          <w:rPr>
            <w:color w:val="808080" w:themeColor="background1" w:themeShade="80"/>
            <w:spacing w:val="60"/>
          </w:rPr>
          <w:t>Strona</w:t>
        </w:r>
      </w:p>
    </w:sdtContent>
  </w:sdt>
  <w:p w:rsidR="00F00884" w:rsidRPr="00162B2A" w:rsidRDefault="00F00884"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35" w:rsidRDefault="00AE0935">
      <w:r>
        <w:separator/>
      </w:r>
    </w:p>
  </w:footnote>
  <w:footnote w:type="continuationSeparator" w:id="0">
    <w:p w:rsidR="00AE0935" w:rsidRDefault="00AE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4" w:rsidRDefault="00F00884"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F00884" w:rsidRDefault="00F00884"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4">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7">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0">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4">
    <w:nsid w:val="21766EFC"/>
    <w:multiLevelType w:val="hybridMultilevel"/>
    <w:tmpl w:val="34E0F4B6"/>
    <w:lvl w:ilvl="0" w:tplc="0A420064">
      <w:start w:val="1"/>
      <w:numFmt w:val="upp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5">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6">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3CBF28C9"/>
    <w:multiLevelType w:val="hybridMultilevel"/>
    <w:tmpl w:val="D6D2B992"/>
    <w:lvl w:ilvl="0" w:tplc="6D6E7DDC">
      <w:start w:val="2"/>
      <w:numFmt w:val="upp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9">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5">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0">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3">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6">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59">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0">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1">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68">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9">
    <w:nsid w:val="78702AD3"/>
    <w:multiLevelType w:val="multilevel"/>
    <w:tmpl w:val="041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208"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0">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num w:numId="1">
    <w:abstractNumId w:val="2"/>
  </w:num>
  <w:num w:numId="2">
    <w:abstractNumId w:val="1"/>
  </w:num>
  <w:num w:numId="3">
    <w:abstractNumId w:val="0"/>
  </w:num>
  <w:num w:numId="4">
    <w:abstractNumId w:val="64"/>
  </w:num>
  <w:num w:numId="5">
    <w:abstractNumId w:val="43"/>
  </w:num>
  <w:num w:numId="6">
    <w:abstractNumId w:val="62"/>
  </w:num>
  <w:num w:numId="7">
    <w:abstractNumId w:val="8"/>
  </w:num>
  <w:num w:numId="8">
    <w:abstractNumId w:val="26"/>
  </w:num>
  <w:num w:numId="9">
    <w:abstractNumId w:val="18"/>
  </w:num>
  <w:num w:numId="10">
    <w:abstractNumId w:val="28"/>
  </w:num>
  <w:num w:numId="11">
    <w:abstractNumId w:val="10"/>
  </w:num>
  <w:num w:numId="12">
    <w:abstractNumId w:val="54"/>
  </w:num>
  <w:num w:numId="13">
    <w:abstractNumId w:val="51"/>
    <w:lvlOverride w:ilvl="0">
      <w:startOverride w:val="1"/>
    </w:lvlOverride>
  </w:num>
  <w:num w:numId="14">
    <w:abstractNumId w:val="41"/>
    <w:lvlOverride w:ilvl="0">
      <w:startOverride w:val="1"/>
    </w:lvlOverride>
  </w:num>
  <w:num w:numId="15">
    <w:abstractNumId w:val="25"/>
  </w:num>
  <w:num w:numId="16">
    <w:abstractNumId w:val="11"/>
  </w:num>
  <w:num w:numId="17">
    <w:abstractNumId w:val="53"/>
  </w:num>
  <w:num w:numId="18">
    <w:abstractNumId w:val="27"/>
  </w:num>
  <w:num w:numId="19">
    <w:abstractNumId w:val="31"/>
  </w:num>
  <w:num w:numId="20">
    <w:abstractNumId w:val="29"/>
  </w:num>
  <w:num w:numId="21">
    <w:abstractNumId w:val="55"/>
  </w:num>
  <w:num w:numId="22">
    <w:abstractNumId w:val="17"/>
  </w:num>
  <w:num w:numId="23">
    <w:abstractNumId w:val="46"/>
  </w:num>
  <w:num w:numId="24">
    <w:abstractNumId w:val="6"/>
  </w:num>
  <w:num w:numId="25">
    <w:abstractNumId w:val="56"/>
  </w:num>
  <w:num w:numId="26">
    <w:abstractNumId w:val="47"/>
  </w:num>
  <w:num w:numId="27">
    <w:abstractNumId w:val="57"/>
  </w:num>
  <w:num w:numId="28">
    <w:abstractNumId w:val="20"/>
  </w:num>
  <w:num w:numId="29">
    <w:abstractNumId w:val="39"/>
  </w:num>
  <w:num w:numId="30">
    <w:abstractNumId w:val="40"/>
  </w:num>
  <w:num w:numId="31">
    <w:abstractNumId w:val="68"/>
  </w:num>
  <w:num w:numId="32">
    <w:abstractNumId w:val="9"/>
  </w:num>
  <w:num w:numId="33">
    <w:abstractNumId w:val="14"/>
  </w:num>
  <w:num w:numId="34">
    <w:abstractNumId w:val="3"/>
  </w:num>
  <w:num w:numId="35">
    <w:abstractNumId w:val="59"/>
  </w:num>
  <w:num w:numId="36">
    <w:abstractNumId w:val="7"/>
  </w:num>
  <w:num w:numId="37">
    <w:abstractNumId w:val="52"/>
  </w:num>
  <w:num w:numId="38">
    <w:abstractNumId w:val="13"/>
  </w:num>
  <w:num w:numId="39">
    <w:abstractNumId w:val="36"/>
  </w:num>
  <w:num w:numId="40">
    <w:abstractNumId w:val="65"/>
  </w:num>
  <w:num w:numId="41">
    <w:abstractNumId w:val="15"/>
  </w:num>
  <w:num w:numId="42">
    <w:abstractNumId w:val="34"/>
  </w:num>
  <w:num w:numId="43">
    <w:abstractNumId w:val="35"/>
  </w:num>
  <w:num w:numId="44">
    <w:abstractNumId w:val="16"/>
  </w:num>
  <w:num w:numId="45">
    <w:abstractNumId w:val="5"/>
  </w:num>
  <w:num w:numId="46">
    <w:abstractNumId w:val="70"/>
  </w:num>
  <w:num w:numId="47">
    <w:abstractNumId w:val="63"/>
  </w:num>
  <w:num w:numId="48">
    <w:abstractNumId w:val="4"/>
  </w:num>
  <w:num w:numId="49">
    <w:abstractNumId w:val="42"/>
  </w:num>
  <w:num w:numId="50">
    <w:abstractNumId w:val="48"/>
  </w:num>
  <w:num w:numId="51">
    <w:abstractNumId w:val="44"/>
  </w:num>
  <w:num w:numId="52">
    <w:abstractNumId w:val="37"/>
  </w:num>
  <w:num w:numId="53">
    <w:abstractNumId w:val="61"/>
  </w:num>
  <w:num w:numId="54">
    <w:abstractNumId w:val="33"/>
  </w:num>
  <w:num w:numId="55">
    <w:abstractNumId w:val="19"/>
  </w:num>
  <w:num w:numId="56">
    <w:abstractNumId w:val="32"/>
  </w:num>
  <w:num w:numId="57">
    <w:abstractNumId w:val="30"/>
  </w:num>
  <w:num w:numId="58">
    <w:abstractNumId w:val="22"/>
  </w:num>
  <w:num w:numId="59">
    <w:abstractNumId w:val="66"/>
  </w:num>
  <w:num w:numId="60">
    <w:abstractNumId w:val="45"/>
  </w:num>
  <w:num w:numId="61">
    <w:abstractNumId w:val="12"/>
  </w:num>
  <w:num w:numId="62">
    <w:abstractNumId w:val="49"/>
  </w:num>
  <w:num w:numId="63">
    <w:abstractNumId w:val="50"/>
  </w:num>
  <w:num w:numId="64">
    <w:abstractNumId w:val="67"/>
  </w:num>
  <w:num w:numId="65">
    <w:abstractNumId w:val="21"/>
  </w:num>
  <w:num w:numId="66">
    <w:abstractNumId w:val="60"/>
  </w:num>
  <w:num w:numId="67">
    <w:abstractNumId w:val="23"/>
  </w:num>
  <w:num w:numId="68">
    <w:abstractNumId w:val="58"/>
  </w:num>
  <w:num w:numId="69">
    <w:abstractNumId w:val="69"/>
  </w:num>
  <w:num w:numId="70">
    <w:abstractNumId w:val="38"/>
  </w:num>
  <w:num w:numId="71">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3158"/>
    <w:rsid w:val="000076EF"/>
    <w:rsid w:val="00046720"/>
    <w:rsid w:val="000A31C0"/>
    <w:rsid w:val="000C64EE"/>
    <w:rsid w:val="000D758B"/>
    <w:rsid w:val="000F48B7"/>
    <w:rsid w:val="00127568"/>
    <w:rsid w:val="0014515F"/>
    <w:rsid w:val="001506F4"/>
    <w:rsid w:val="001528EB"/>
    <w:rsid w:val="00155DDE"/>
    <w:rsid w:val="001564C0"/>
    <w:rsid w:val="00162B2A"/>
    <w:rsid w:val="00183990"/>
    <w:rsid w:val="001B4C17"/>
    <w:rsid w:val="001C5B7A"/>
    <w:rsid w:val="001E548B"/>
    <w:rsid w:val="001F3859"/>
    <w:rsid w:val="001F5F6C"/>
    <w:rsid w:val="00216E0D"/>
    <w:rsid w:val="00216E48"/>
    <w:rsid w:val="00221612"/>
    <w:rsid w:val="00224C60"/>
    <w:rsid w:val="00235F0F"/>
    <w:rsid w:val="0026086C"/>
    <w:rsid w:val="00296915"/>
    <w:rsid w:val="002C7F0B"/>
    <w:rsid w:val="002D217F"/>
    <w:rsid w:val="002E1176"/>
    <w:rsid w:val="002F168A"/>
    <w:rsid w:val="002F22DB"/>
    <w:rsid w:val="002F7CA4"/>
    <w:rsid w:val="003077F1"/>
    <w:rsid w:val="00312AE0"/>
    <w:rsid w:val="003147F0"/>
    <w:rsid w:val="003249B7"/>
    <w:rsid w:val="00324C9E"/>
    <w:rsid w:val="00326982"/>
    <w:rsid w:val="003301AF"/>
    <w:rsid w:val="00340699"/>
    <w:rsid w:val="0034757D"/>
    <w:rsid w:val="0035753B"/>
    <w:rsid w:val="003677FF"/>
    <w:rsid w:val="003679C1"/>
    <w:rsid w:val="00375471"/>
    <w:rsid w:val="00393C7E"/>
    <w:rsid w:val="003950D9"/>
    <w:rsid w:val="003A6D4E"/>
    <w:rsid w:val="003B07DE"/>
    <w:rsid w:val="00401FCD"/>
    <w:rsid w:val="004260AE"/>
    <w:rsid w:val="00446D67"/>
    <w:rsid w:val="004547B2"/>
    <w:rsid w:val="00461065"/>
    <w:rsid w:val="0046210D"/>
    <w:rsid w:val="00465CD9"/>
    <w:rsid w:val="00473C19"/>
    <w:rsid w:val="00475C50"/>
    <w:rsid w:val="00497A0C"/>
    <w:rsid w:val="004A196A"/>
    <w:rsid w:val="004A5484"/>
    <w:rsid w:val="004A6046"/>
    <w:rsid w:val="004C3FBB"/>
    <w:rsid w:val="004C5A2B"/>
    <w:rsid w:val="004E3F3E"/>
    <w:rsid w:val="004F3947"/>
    <w:rsid w:val="0050142D"/>
    <w:rsid w:val="00504683"/>
    <w:rsid w:val="00506B1A"/>
    <w:rsid w:val="00515911"/>
    <w:rsid w:val="00525EA9"/>
    <w:rsid w:val="00526B85"/>
    <w:rsid w:val="00545B3E"/>
    <w:rsid w:val="005471C8"/>
    <w:rsid w:val="00550A8D"/>
    <w:rsid w:val="0055448A"/>
    <w:rsid w:val="00580A21"/>
    <w:rsid w:val="005B085C"/>
    <w:rsid w:val="005B4C99"/>
    <w:rsid w:val="005D3391"/>
    <w:rsid w:val="005D4D86"/>
    <w:rsid w:val="005F6900"/>
    <w:rsid w:val="006121BC"/>
    <w:rsid w:val="00613629"/>
    <w:rsid w:val="00617FD1"/>
    <w:rsid w:val="0062331C"/>
    <w:rsid w:val="006325EF"/>
    <w:rsid w:val="00632F66"/>
    <w:rsid w:val="00636FB1"/>
    <w:rsid w:val="00642198"/>
    <w:rsid w:val="006544E7"/>
    <w:rsid w:val="006B19DA"/>
    <w:rsid w:val="006F09F2"/>
    <w:rsid w:val="006F0D71"/>
    <w:rsid w:val="007029ED"/>
    <w:rsid w:val="0071228B"/>
    <w:rsid w:val="00750296"/>
    <w:rsid w:val="00750F88"/>
    <w:rsid w:val="00754BD3"/>
    <w:rsid w:val="00780FC9"/>
    <w:rsid w:val="0079495C"/>
    <w:rsid w:val="007B4FEB"/>
    <w:rsid w:val="0081531E"/>
    <w:rsid w:val="0082495F"/>
    <w:rsid w:val="00843FBE"/>
    <w:rsid w:val="00850672"/>
    <w:rsid w:val="008768E7"/>
    <w:rsid w:val="00876FF6"/>
    <w:rsid w:val="0089244E"/>
    <w:rsid w:val="008A513D"/>
    <w:rsid w:val="008A5A77"/>
    <w:rsid w:val="008D59AF"/>
    <w:rsid w:val="008E38C5"/>
    <w:rsid w:val="008F75C1"/>
    <w:rsid w:val="00913F09"/>
    <w:rsid w:val="0091799D"/>
    <w:rsid w:val="009351E8"/>
    <w:rsid w:val="00935A73"/>
    <w:rsid w:val="00963922"/>
    <w:rsid w:val="00980ED6"/>
    <w:rsid w:val="00981949"/>
    <w:rsid w:val="00984423"/>
    <w:rsid w:val="009908C0"/>
    <w:rsid w:val="009B3545"/>
    <w:rsid w:val="009B4F91"/>
    <w:rsid w:val="009C213B"/>
    <w:rsid w:val="009D52F0"/>
    <w:rsid w:val="009E178D"/>
    <w:rsid w:val="009F15F6"/>
    <w:rsid w:val="00A164B1"/>
    <w:rsid w:val="00A35912"/>
    <w:rsid w:val="00A61062"/>
    <w:rsid w:val="00A768E2"/>
    <w:rsid w:val="00A87CAE"/>
    <w:rsid w:val="00AB4095"/>
    <w:rsid w:val="00AB6089"/>
    <w:rsid w:val="00AB6ABD"/>
    <w:rsid w:val="00AD5E16"/>
    <w:rsid w:val="00AE0935"/>
    <w:rsid w:val="00AE0B28"/>
    <w:rsid w:val="00AE1F9D"/>
    <w:rsid w:val="00AE2737"/>
    <w:rsid w:val="00AE39C4"/>
    <w:rsid w:val="00AE4773"/>
    <w:rsid w:val="00B309D4"/>
    <w:rsid w:val="00B612A7"/>
    <w:rsid w:val="00B61647"/>
    <w:rsid w:val="00B63274"/>
    <w:rsid w:val="00B662F9"/>
    <w:rsid w:val="00B774B8"/>
    <w:rsid w:val="00B91A9A"/>
    <w:rsid w:val="00B924BF"/>
    <w:rsid w:val="00BB3D79"/>
    <w:rsid w:val="00BC5CC8"/>
    <w:rsid w:val="00BF1186"/>
    <w:rsid w:val="00BF5555"/>
    <w:rsid w:val="00BF5A16"/>
    <w:rsid w:val="00C014C1"/>
    <w:rsid w:val="00C07013"/>
    <w:rsid w:val="00C1110B"/>
    <w:rsid w:val="00C4479F"/>
    <w:rsid w:val="00C463BC"/>
    <w:rsid w:val="00C46EE1"/>
    <w:rsid w:val="00C560C9"/>
    <w:rsid w:val="00C75E7E"/>
    <w:rsid w:val="00C91EE0"/>
    <w:rsid w:val="00C935A7"/>
    <w:rsid w:val="00CB7B98"/>
    <w:rsid w:val="00CC2B65"/>
    <w:rsid w:val="00CF1C49"/>
    <w:rsid w:val="00D01D3E"/>
    <w:rsid w:val="00D06FFC"/>
    <w:rsid w:val="00D07416"/>
    <w:rsid w:val="00D16B04"/>
    <w:rsid w:val="00D20D75"/>
    <w:rsid w:val="00D33351"/>
    <w:rsid w:val="00D67A77"/>
    <w:rsid w:val="00D76036"/>
    <w:rsid w:val="00D7684B"/>
    <w:rsid w:val="00D82FB2"/>
    <w:rsid w:val="00DD3057"/>
    <w:rsid w:val="00DF15F7"/>
    <w:rsid w:val="00E1064F"/>
    <w:rsid w:val="00E52438"/>
    <w:rsid w:val="00E75286"/>
    <w:rsid w:val="00E802C1"/>
    <w:rsid w:val="00EC0639"/>
    <w:rsid w:val="00EC3CC0"/>
    <w:rsid w:val="00ED2723"/>
    <w:rsid w:val="00EE25F2"/>
    <w:rsid w:val="00EE3187"/>
    <w:rsid w:val="00EF294D"/>
    <w:rsid w:val="00EF54FC"/>
    <w:rsid w:val="00F00884"/>
    <w:rsid w:val="00F23D90"/>
    <w:rsid w:val="00F30F69"/>
    <w:rsid w:val="00F6602D"/>
    <w:rsid w:val="00F76134"/>
    <w:rsid w:val="00FC05EB"/>
    <w:rsid w:val="00FD14FB"/>
    <w:rsid w:val="00FE0B1F"/>
    <w:rsid w:val="00FE0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aliases w:val=" Znak Znak, Znak,Znak"/>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aliases w:val=" Znak Znak Znak, Znak Znak1,Znak Znak2"/>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numbering" w:customStyle="1" w:styleId="Styl1">
    <w:name w:val="Styl1"/>
    <w:rsid w:val="0026086C"/>
    <w:pPr>
      <w:numPr>
        <w:numId w:val="6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aliases w:val=" Znak Znak, Znak,Znak"/>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aliases w:val=" Znak Znak Znak, Znak Znak1,Znak Znak2"/>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numbering" w:customStyle="1" w:styleId="Styl1">
    <w:name w:val="Styl1"/>
    <w:rsid w:val="0026086C"/>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s://platformazakupowa.pl/transakcja/551177"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szpital-braniewo.home.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braniewo.home.p"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551177"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szpital-braniewo.hom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551177"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5F2A-2005-4A76-B0A4-7400D90F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20</Pages>
  <Words>7290</Words>
  <Characters>43742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150</cp:revision>
  <cp:lastPrinted>2021-11-05T18:04:00Z</cp:lastPrinted>
  <dcterms:created xsi:type="dcterms:W3CDTF">2021-10-15T13:20:00Z</dcterms:created>
  <dcterms:modified xsi:type="dcterms:W3CDTF">2021-12-12T11:47:00Z</dcterms:modified>
</cp:coreProperties>
</file>