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6C720D">
        <w:rPr>
          <w:rFonts w:ascii="Arial" w:hAnsi="Arial" w:cs="Arial"/>
          <w:b/>
          <w:bCs/>
          <w:sz w:val="22"/>
          <w:szCs w:val="22"/>
        </w:rPr>
        <w:t>11.10.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6C72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8103E3" w:rsidRPr="008103E3">
        <w:rPr>
          <w:rFonts w:ascii="Arial" w:hAnsi="Arial" w:cs="Arial"/>
          <w:b/>
          <w:iCs/>
        </w:rPr>
        <w:t xml:space="preserve">Dostawa </w:t>
      </w:r>
      <w:r w:rsidR="001D2B92">
        <w:rPr>
          <w:rFonts w:ascii="Arial" w:hAnsi="Arial" w:cs="Arial"/>
          <w:b/>
          <w:iCs/>
        </w:rPr>
        <w:t>i zakup okablowania i oświetlenia poligonowego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1D2B92">
        <w:rPr>
          <w:rFonts w:ascii="Arial" w:hAnsi="Arial" w:cs="Arial"/>
          <w:b/>
          <w:iCs/>
        </w:rPr>
        <w:t>422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D415BB" w:rsidRPr="00D415BB" w:rsidRDefault="00D415BB" w:rsidP="00D415BB">
      <w:pPr>
        <w:pStyle w:val="Bezodstpw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sz w:val="22"/>
          <w:szCs w:val="22"/>
        </w:rPr>
        <w:t>31500000-1 – urządzenia oświetleniowe i lampy elektryczne,</w:t>
      </w:r>
    </w:p>
    <w:p w:rsidR="00D415BB" w:rsidRPr="00D415BB" w:rsidRDefault="00D415BB" w:rsidP="00D415BB">
      <w:pPr>
        <w:pStyle w:val="Bezodstpw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sz w:val="22"/>
          <w:szCs w:val="22"/>
        </w:rPr>
        <w:t>31300000-9 – drut i kabel izolowany,</w:t>
      </w:r>
    </w:p>
    <w:p w:rsidR="00D415BB" w:rsidRPr="00D415BB" w:rsidRDefault="00D415BB" w:rsidP="00D415BB">
      <w:pPr>
        <w:pStyle w:val="Bezodstpw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sz w:val="22"/>
          <w:szCs w:val="22"/>
        </w:rPr>
        <w:t xml:space="preserve">31200000-8 – aparatura do </w:t>
      </w:r>
      <w:proofErr w:type="spellStart"/>
      <w:r w:rsidRPr="00D415BB">
        <w:rPr>
          <w:rFonts w:ascii="Arial" w:hAnsi="Arial" w:cs="Arial"/>
          <w:sz w:val="22"/>
          <w:szCs w:val="22"/>
        </w:rPr>
        <w:t>przesyłu</w:t>
      </w:r>
      <w:proofErr w:type="spellEnd"/>
      <w:r w:rsidRPr="00D415BB">
        <w:rPr>
          <w:rFonts w:ascii="Arial" w:hAnsi="Arial" w:cs="Arial"/>
          <w:sz w:val="22"/>
          <w:szCs w:val="22"/>
        </w:rPr>
        <w:t xml:space="preserve"> i eksploatacji energii elektrycznej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D415BB">
        <w:rPr>
          <w:rFonts w:ascii="Arial" w:hAnsi="Arial" w:cs="Arial"/>
          <w:sz w:val="22"/>
          <w:szCs w:val="22"/>
        </w:rPr>
        <w:t>październik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6C720D">
        <w:rPr>
          <w:rFonts w:ascii="Arial" w:hAnsi="Arial" w:cs="Arial"/>
          <w:b/>
          <w:i/>
          <w:sz w:val="22"/>
          <w:szCs w:val="22"/>
          <w:highlight w:val="yellow"/>
        </w:rPr>
        <w:t>14.10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2024/BZP </w:t>
      </w:r>
      <w:r w:rsidR="006C720D">
        <w:rPr>
          <w:rFonts w:ascii="Arial" w:hAnsi="Arial" w:cs="Arial"/>
          <w:b/>
          <w:i/>
          <w:sz w:val="22"/>
          <w:szCs w:val="22"/>
          <w:highlight w:val="yellow"/>
        </w:rPr>
        <w:t>00543808/01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D415BB">
      <w:pPr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>„</w:t>
      </w:r>
      <w:r w:rsidR="008103E3" w:rsidRPr="008103E3">
        <w:rPr>
          <w:rFonts w:ascii="Arial" w:hAnsi="Arial" w:cs="Arial"/>
          <w:b/>
          <w:iCs/>
          <w:sz w:val="22"/>
          <w:szCs w:val="22"/>
        </w:rPr>
        <w:t xml:space="preserve">Dostawa </w:t>
      </w:r>
      <w:r w:rsidR="00D415BB">
        <w:rPr>
          <w:rFonts w:ascii="Arial" w:hAnsi="Arial" w:cs="Arial"/>
          <w:b/>
          <w:iCs/>
          <w:sz w:val="22"/>
          <w:szCs w:val="22"/>
        </w:rPr>
        <w:t>i zakup okablowania i oświetlenia poligonowego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” Znak postępowania </w:t>
      </w:r>
      <w:r w:rsidR="00D415BB">
        <w:rPr>
          <w:rFonts w:ascii="Arial" w:hAnsi="Arial" w:cs="Arial"/>
          <w:b/>
          <w:sz w:val="22"/>
          <w:szCs w:val="22"/>
        </w:rPr>
        <w:t>422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 xml:space="preserve"> – zamówienie obejmuje jednorazową dostawę o małej ilości asortymentu.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302075" w:rsidRPr="00DC2871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E128FF" w:rsidRPr="00DC2871" w:rsidRDefault="00302075" w:rsidP="00FD0EC6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Wartość netto: </w:t>
      </w:r>
      <w:r w:rsidR="00D415BB">
        <w:rPr>
          <w:rFonts w:ascii="Arial" w:hAnsi="Arial" w:cs="Arial"/>
          <w:b/>
          <w:sz w:val="22"/>
          <w:szCs w:val="22"/>
        </w:rPr>
        <w:t>216365,26</w:t>
      </w:r>
      <w:r w:rsidRPr="00DC2871">
        <w:rPr>
          <w:rFonts w:ascii="Arial" w:hAnsi="Arial" w:cs="Arial"/>
          <w:sz w:val="22"/>
          <w:szCs w:val="22"/>
        </w:rPr>
        <w:t xml:space="preserve">zł, brutto: </w:t>
      </w:r>
      <w:r w:rsidR="00D415BB">
        <w:rPr>
          <w:rFonts w:ascii="Arial" w:hAnsi="Arial" w:cs="Arial"/>
          <w:b/>
          <w:sz w:val="22"/>
          <w:szCs w:val="22"/>
        </w:rPr>
        <w:t>266129,27</w:t>
      </w:r>
      <w:r w:rsidRPr="00DC2871">
        <w:rPr>
          <w:rFonts w:ascii="Arial" w:hAnsi="Arial" w:cs="Arial"/>
          <w:sz w:val="22"/>
          <w:szCs w:val="22"/>
        </w:rPr>
        <w:t xml:space="preserve">zł, netto: </w:t>
      </w:r>
      <w:r w:rsidR="00D415BB">
        <w:rPr>
          <w:rFonts w:ascii="Arial" w:hAnsi="Arial" w:cs="Arial"/>
          <w:b/>
          <w:sz w:val="22"/>
          <w:szCs w:val="22"/>
        </w:rPr>
        <w:t>46659,61</w:t>
      </w:r>
      <w:r w:rsidR="00511515" w:rsidRPr="00511515">
        <w:rPr>
          <w:rFonts w:ascii="Arial" w:hAnsi="Arial" w:cs="Arial"/>
          <w:b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>euro</w:t>
      </w:r>
    </w:p>
    <w:p w:rsidR="00940E50" w:rsidRPr="00DC2871" w:rsidRDefault="00940E50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>Ofertę (formularz ofertowy</w:t>
      </w:r>
      <w:r w:rsidR="00D415BB">
        <w:rPr>
          <w:rFonts w:ascii="Arial" w:hAnsi="Arial" w:cs="Arial"/>
          <w:sz w:val="22"/>
          <w:szCs w:val="22"/>
        </w:rPr>
        <w:t>/cenowy</w:t>
      </w:r>
      <w:r w:rsidRPr="00DC2871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lastRenderedPageBreak/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823775" w:rsidRPr="00190556" w:rsidRDefault="00823775" w:rsidP="00EC7459">
      <w:pPr>
        <w:pStyle w:val="Akapitzlist"/>
        <w:numPr>
          <w:ilvl w:val="0"/>
          <w:numId w:val="30"/>
        </w:numPr>
        <w:ind w:left="284" w:hanging="284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190556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6E5582" w:rsidRPr="00190556">
        <w:rPr>
          <w:rFonts w:ascii="Arial" w:hAnsi="Arial" w:cs="Arial"/>
          <w:sz w:val="22"/>
          <w:szCs w:val="22"/>
          <w:lang w:val="pl-PL"/>
        </w:rPr>
        <w:t xml:space="preserve">dostawa </w:t>
      </w:r>
      <w:r w:rsidR="00C23014" w:rsidRPr="00190556">
        <w:rPr>
          <w:rFonts w:ascii="Arial" w:hAnsi="Arial" w:cs="Arial"/>
          <w:sz w:val="22"/>
          <w:szCs w:val="22"/>
          <w:lang w:val="pl-PL"/>
        </w:rPr>
        <w:t>okablowania i oświetlenia poligonowego</w:t>
      </w:r>
      <w:r w:rsidRPr="00190556">
        <w:rPr>
          <w:rFonts w:ascii="Arial" w:hAnsi="Arial" w:cs="Arial"/>
          <w:sz w:val="22"/>
          <w:szCs w:val="22"/>
          <w:lang w:val="pl-PL"/>
        </w:rPr>
        <w:t>.</w:t>
      </w:r>
    </w:p>
    <w:p w:rsidR="00710788" w:rsidRPr="00190556" w:rsidRDefault="00710788" w:rsidP="00A8767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</w:rPr>
        <w:t>Szczegółowy opis przedmiot</w:t>
      </w:r>
      <w:r w:rsidR="00A87675" w:rsidRPr="00190556">
        <w:rPr>
          <w:rFonts w:ascii="Arial" w:hAnsi="Arial" w:cs="Arial"/>
          <w:sz w:val="22"/>
          <w:szCs w:val="22"/>
        </w:rPr>
        <w:t xml:space="preserve">u zamówienia został określony w </w:t>
      </w:r>
      <w:r w:rsidRPr="00190556">
        <w:rPr>
          <w:rFonts w:ascii="Arial" w:hAnsi="Arial" w:cs="Arial"/>
          <w:sz w:val="22"/>
          <w:szCs w:val="22"/>
        </w:rPr>
        <w:t>opis</w:t>
      </w:r>
      <w:r w:rsidR="00A87675" w:rsidRPr="00190556">
        <w:rPr>
          <w:rFonts w:ascii="Arial" w:hAnsi="Arial" w:cs="Arial"/>
          <w:sz w:val="22"/>
          <w:szCs w:val="22"/>
          <w:lang w:val="pl-PL"/>
        </w:rPr>
        <w:t>ie</w:t>
      </w:r>
      <w:r w:rsidR="00A87675" w:rsidRPr="00190556">
        <w:rPr>
          <w:rFonts w:ascii="Arial" w:hAnsi="Arial" w:cs="Arial"/>
          <w:sz w:val="22"/>
          <w:szCs w:val="22"/>
        </w:rPr>
        <w:t xml:space="preserve"> przedmiotu zamówienia i projekcie</w:t>
      </w:r>
      <w:r w:rsidRPr="00190556">
        <w:rPr>
          <w:rFonts w:ascii="Arial" w:hAnsi="Arial" w:cs="Arial"/>
          <w:sz w:val="22"/>
          <w:szCs w:val="22"/>
        </w:rPr>
        <w:t xml:space="preserve"> umowy. </w:t>
      </w:r>
    </w:p>
    <w:p w:rsidR="00710788" w:rsidRPr="00190556" w:rsidRDefault="00710788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</w:rPr>
        <w:t xml:space="preserve">Dostarczone </w:t>
      </w:r>
      <w:r w:rsidR="008676B4" w:rsidRPr="00190556">
        <w:rPr>
          <w:rFonts w:ascii="Arial" w:hAnsi="Arial" w:cs="Arial"/>
          <w:b/>
          <w:sz w:val="22"/>
          <w:szCs w:val="22"/>
          <w:lang w:val="pl-PL"/>
        </w:rPr>
        <w:t>okablowanie i oświetlenie</w:t>
      </w:r>
      <w:r w:rsidRPr="00190556">
        <w:rPr>
          <w:rFonts w:ascii="Arial" w:hAnsi="Arial" w:cs="Arial"/>
          <w:b/>
          <w:sz w:val="22"/>
          <w:szCs w:val="22"/>
        </w:rPr>
        <w:t xml:space="preserve"> </w:t>
      </w:r>
      <w:r w:rsidRPr="00190556">
        <w:rPr>
          <w:rFonts w:ascii="Arial" w:hAnsi="Arial" w:cs="Arial"/>
          <w:sz w:val="22"/>
          <w:szCs w:val="22"/>
        </w:rPr>
        <w:t xml:space="preserve">muszą </w:t>
      </w:r>
      <w:r w:rsidR="008676B4" w:rsidRPr="00190556">
        <w:rPr>
          <w:rFonts w:ascii="Arial" w:hAnsi="Arial" w:cs="Arial"/>
          <w:sz w:val="22"/>
          <w:szCs w:val="22"/>
        </w:rPr>
        <w:t>być produktami</w:t>
      </w:r>
      <w:r w:rsidRPr="00190556">
        <w:rPr>
          <w:rFonts w:ascii="Arial" w:hAnsi="Arial" w:cs="Arial"/>
          <w:sz w:val="22"/>
          <w:szCs w:val="22"/>
        </w:rPr>
        <w:t xml:space="preserve"> kategorii I (pierwszej), wolnym</w:t>
      </w:r>
      <w:r w:rsidR="008676B4" w:rsidRPr="00190556">
        <w:rPr>
          <w:rFonts w:ascii="Arial" w:hAnsi="Arial" w:cs="Arial"/>
          <w:sz w:val="22"/>
          <w:szCs w:val="22"/>
          <w:lang w:val="pl-PL"/>
        </w:rPr>
        <w:t>i</w:t>
      </w:r>
      <w:r w:rsidRPr="00190556">
        <w:rPr>
          <w:rFonts w:ascii="Arial" w:hAnsi="Arial" w:cs="Arial"/>
          <w:sz w:val="22"/>
          <w:szCs w:val="22"/>
        </w:rPr>
        <w:t xml:space="preserve"> o</w:t>
      </w:r>
      <w:r w:rsidR="008676B4" w:rsidRPr="00190556">
        <w:rPr>
          <w:rFonts w:ascii="Arial" w:hAnsi="Arial" w:cs="Arial"/>
          <w:sz w:val="22"/>
          <w:szCs w:val="22"/>
        </w:rPr>
        <w:t>d jakichkolwiek wad, spełniającymi</w:t>
      </w:r>
      <w:r w:rsidRPr="00190556">
        <w:rPr>
          <w:rFonts w:ascii="Arial" w:hAnsi="Arial" w:cs="Arial"/>
          <w:sz w:val="22"/>
          <w:szCs w:val="22"/>
        </w:rPr>
        <w:t xml:space="preserve"> wymagania jakościowe określone w dokumentacji technicznej producenta</w:t>
      </w:r>
      <w:r w:rsidR="008676B4" w:rsidRPr="00190556">
        <w:rPr>
          <w:rFonts w:ascii="Arial" w:hAnsi="Arial" w:cs="Arial"/>
          <w:sz w:val="22"/>
          <w:szCs w:val="22"/>
        </w:rPr>
        <w:t xml:space="preserve"> na dany wyrób, fabrycznie nowe</w:t>
      </w:r>
      <w:r w:rsidRPr="00190556">
        <w:rPr>
          <w:rFonts w:ascii="Arial" w:hAnsi="Arial" w:cs="Arial"/>
          <w:sz w:val="22"/>
          <w:szCs w:val="22"/>
        </w:rPr>
        <w:t xml:space="preserve"> </w:t>
      </w:r>
    </w:p>
    <w:p w:rsidR="00710788" w:rsidRPr="00190556" w:rsidRDefault="00695A69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  <w:lang w:val="pl-PL"/>
        </w:rPr>
        <w:t>W formularzu należy wpisać numer katalogowy oraz producenta oferowanych towarów</w:t>
      </w:r>
      <w:r w:rsidR="00710788" w:rsidRPr="00190556">
        <w:rPr>
          <w:rFonts w:ascii="Arial" w:hAnsi="Arial" w:cs="Arial"/>
          <w:sz w:val="22"/>
          <w:szCs w:val="22"/>
        </w:rPr>
        <w:t>.</w:t>
      </w:r>
    </w:p>
    <w:p w:rsidR="002A545C" w:rsidRPr="00190556" w:rsidRDefault="002A545C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  <w:lang w:eastAsia="hi-IN"/>
        </w:rPr>
        <w:t xml:space="preserve">Na </w:t>
      </w:r>
      <w:r w:rsidR="00FD520C" w:rsidRPr="00190556">
        <w:rPr>
          <w:rFonts w:ascii="Arial" w:hAnsi="Arial" w:cs="Arial"/>
          <w:sz w:val="22"/>
          <w:szCs w:val="22"/>
          <w:lang w:val="pl-PL" w:eastAsia="hi-IN"/>
        </w:rPr>
        <w:t>każdym etapie postępowania</w:t>
      </w:r>
      <w:r w:rsidRPr="00190556">
        <w:rPr>
          <w:rFonts w:ascii="Arial" w:hAnsi="Arial" w:cs="Arial"/>
          <w:sz w:val="22"/>
          <w:szCs w:val="22"/>
          <w:lang w:eastAsia="hi-IN"/>
        </w:rPr>
        <w:t xml:space="preserve"> Zamawiając</w:t>
      </w:r>
      <w:r w:rsidR="00FD520C" w:rsidRPr="00190556">
        <w:rPr>
          <w:rFonts w:ascii="Arial" w:hAnsi="Arial" w:cs="Arial"/>
          <w:sz w:val="22"/>
          <w:szCs w:val="22"/>
          <w:lang w:val="pl-PL" w:eastAsia="hi-IN"/>
        </w:rPr>
        <w:t>y</w:t>
      </w:r>
      <w:r w:rsidR="00BF4C5A" w:rsidRPr="00190556">
        <w:rPr>
          <w:rFonts w:ascii="Arial" w:hAnsi="Arial" w:cs="Arial"/>
          <w:sz w:val="22"/>
          <w:szCs w:val="22"/>
          <w:lang w:val="pl-PL" w:eastAsia="hi-IN"/>
        </w:rPr>
        <w:t xml:space="preserve"> </w:t>
      </w:r>
      <w:r w:rsidR="00FD520C" w:rsidRPr="00190556">
        <w:rPr>
          <w:rFonts w:ascii="Arial" w:hAnsi="Arial" w:cs="Arial"/>
          <w:sz w:val="22"/>
          <w:szCs w:val="22"/>
          <w:lang w:val="pl-PL" w:eastAsia="hi-IN"/>
        </w:rPr>
        <w:t xml:space="preserve">może wezwać </w:t>
      </w:r>
      <w:r w:rsidRPr="00190556">
        <w:rPr>
          <w:rFonts w:ascii="Arial" w:hAnsi="Arial" w:cs="Arial"/>
          <w:sz w:val="22"/>
          <w:szCs w:val="22"/>
        </w:rPr>
        <w:t>Wykonawc</w:t>
      </w:r>
      <w:r w:rsidR="00FD520C" w:rsidRPr="00190556">
        <w:rPr>
          <w:rFonts w:ascii="Arial" w:hAnsi="Arial" w:cs="Arial"/>
          <w:sz w:val="22"/>
          <w:szCs w:val="22"/>
          <w:lang w:val="pl-PL"/>
        </w:rPr>
        <w:t>ę</w:t>
      </w:r>
      <w:r w:rsidR="00FD520C" w:rsidRPr="00190556">
        <w:rPr>
          <w:rFonts w:ascii="Arial" w:hAnsi="Arial" w:cs="Arial"/>
          <w:sz w:val="22"/>
          <w:szCs w:val="22"/>
        </w:rPr>
        <w:t xml:space="preserve"> </w:t>
      </w:r>
      <w:r w:rsidR="00FD520C" w:rsidRPr="00190556">
        <w:rPr>
          <w:rFonts w:ascii="Arial" w:hAnsi="Arial" w:cs="Arial"/>
          <w:sz w:val="22"/>
          <w:szCs w:val="22"/>
          <w:lang w:val="pl-PL"/>
        </w:rPr>
        <w:t>do</w:t>
      </w:r>
      <w:r w:rsidR="00FD520C" w:rsidRPr="00190556">
        <w:rPr>
          <w:rFonts w:ascii="Arial" w:hAnsi="Arial" w:cs="Arial"/>
          <w:sz w:val="22"/>
          <w:szCs w:val="22"/>
        </w:rPr>
        <w:t xml:space="preserve"> </w:t>
      </w:r>
      <w:r w:rsidRPr="00190556">
        <w:rPr>
          <w:rFonts w:ascii="Arial" w:hAnsi="Arial" w:cs="Arial"/>
          <w:sz w:val="22"/>
          <w:szCs w:val="22"/>
        </w:rPr>
        <w:t>przedstawi</w:t>
      </w:r>
      <w:r w:rsidR="00FD520C" w:rsidRPr="00190556">
        <w:rPr>
          <w:rFonts w:ascii="Arial" w:hAnsi="Arial" w:cs="Arial"/>
          <w:sz w:val="22"/>
          <w:szCs w:val="22"/>
          <w:lang w:val="pl-PL"/>
        </w:rPr>
        <w:t>enia</w:t>
      </w:r>
      <w:r w:rsidRPr="00190556">
        <w:rPr>
          <w:rFonts w:ascii="Arial" w:hAnsi="Arial" w:cs="Arial"/>
          <w:sz w:val="22"/>
          <w:szCs w:val="22"/>
        </w:rPr>
        <w:t xml:space="preserve"> kart charakterystyki </w:t>
      </w:r>
      <w:r w:rsidR="008676B4" w:rsidRPr="00190556">
        <w:rPr>
          <w:rFonts w:ascii="Arial" w:hAnsi="Arial" w:cs="Arial"/>
          <w:sz w:val="22"/>
          <w:szCs w:val="22"/>
          <w:lang w:val="pl-PL"/>
        </w:rPr>
        <w:t xml:space="preserve">(opisu produktu) </w:t>
      </w:r>
      <w:r w:rsidRPr="00190556">
        <w:rPr>
          <w:rFonts w:ascii="Arial" w:hAnsi="Arial" w:cs="Arial"/>
          <w:b/>
          <w:bCs/>
          <w:sz w:val="22"/>
          <w:szCs w:val="22"/>
          <w:u w:val="single"/>
        </w:rPr>
        <w:t>w języku polskim</w:t>
      </w:r>
      <w:r w:rsidR="00FD520C" w:rsidRPr="00190556">
        <w:rPr>
          <w:rFonts w:ascii="Arial" w:hAnsi="Arial" w:cs="Arial"/>
          <w:sz w:val="22"/>
          <w:szCs w:val="22"/>
        </w:rPr>
        <w:t>, z których</w:t>
      </w:r>
      <w:r w:rsidRPr="00190556">
        <w:rPr>
          <w:rFonts w:ascii="Arial" w:hAnsi="Arial" w:cs="Arial"/>
          <w:sz w:val="22"/>
          <w:szCs w:val="22"/>
        </w:rPr>
        <w:t xml:space="preserve"> jasno b</w:t>
      </w:r>
      <w:r w:rsidR="001B5B7E" w:rsidRPr="00190556">
        <w:rPr>
          <w:rFonts w:ascii="Arial" w:hAnsi="Arial" w:cs="Arial"/>
          <w:sz w:val="22"/>
          <w:szCs w:val="22"/>
        </w:rPr>
        <w:t>ędzie wynikało, że zaproponowan</w:t>
      </w:r>
      <w:r w:rsidR="001B5B7E" w:rsidRPr="00190556">
        <w:rPr>
          <w:rFonts w:ascii="Arial" w:hAnsi="Arial" w:cs="Arial"/>
          <w:sz w:val="22"/>
          <w:szCs w:val="22"/>
          <w:lang w:val="pl-PL"/>
        </w:rPr>
        <w:t>e</w:t>
      </w:r>
      <w:r w:rsidRPr="00190556">
        <w:rPr>
          <w:rFonts w:ascii="Arial" w:hAnsi="Arial" w:cs="Arial"/>
          <w:sz w:val="22"/>
          <w:szCs w:val="22"/>
        </w:rPr>
        <w:t xml:space="preserve"> </w:t>
      </w:r>
      <w:r w:rsidR="008676B4" w:rsidRPr="00190556">
        <w:rPr>
          <w:rFonts w:ascii="Arial" w:hAnsi="Arial" w:cs="Arial"/>
          <w:sz w:val="22"/>
          <w:szCs w:val="22"/>
          <w:lang w:val="pl-PL"/>
        </w:rPr>
        <w:t>oświetlenie czy okablowanie</w:t>
      </w:r>
      <w:r w:rsidRPr="00190556">
        <w:rPr>
          <w:rFonts w:ascii="Arial" w:hAnsi="Arial" w:cs="Arial"/>
          <w:sz w:val="22"/>
          <w:szCs w:val="22"/>
        </w:rPr>
        <w:t xml:space="preserve"> spełnia</w:t>
      </w:r>
      <w:r w:rsidR="00FD520C" w:rsidRPr="00190556">
        <w:rPr>
          <w:rFonts w:ascii="Arial" w:hAnsi="Arial" w:cs="Arial"/>
          <w:sz w:val="22"/>
          <w:szCs w:val="22"/>
          <w:lang w:val="pl-PL"/>
        </w:rPr>
        <w:t>ją</w:t>
      </w:r>
      <w:r w:rsidRPr="00190556">
        <w:rPr>
          <w:rFonts w:ascii="Arial" w:hAnsi="Arial" w:cs="Arial"/>
          <w:sz w:val="22"/>
          <w:szCs w:val="22"/>
        </w:rPr>
        <w:t>  wymagania postawione p</w:t>
      </w:r>
      <w:r w:rsidR="00FD520C" w:rsidRPr="00190556">
        <w:rPr>
          <w:rFonts w:ascii="Arial" w:hAnsi="Arial" w:cs="Arial"/>
          <w:sz w:val="22"/>
          <w:szCs w:val="22"/>
        </w:rPr>
        <w:t xml:space="preserve">rzez Zamawiającego. </w:t>
      </w:r>
      <w:r w:rsidR="00FD520C" w:rsidRPr="00190556">
        <w:rPr>
          <w:rFonts w:ascii="Arial" w:hAnsi="Arial" w:cs="Arial"/>
          <w:sz w:val="22"/>
          <w:szCs w:val="22"/>
          <w:lang w:val="pl-PL"/>
        </w:rPr>
        <w:t>P</w:t>
      </w:r>
      <w:r w:rsidRPr="00190556">
        <w:rPr>
          <w:rFonts w:ascii="Arial" w:hAnsi="Arial" w:cs="Arial"/>
          <w:sz w:val="22"/>
          <w:szCs w:val="22"/>
        </w:rPr>
        <w:t>rzez kartę charakterystyki należy rozumieć kopię z katalogu producenta, wydruk ryciny ze strony internetowej z opisem i charakterystyką danego produktu, potwierdzone za zgodność z oryginałem</w:t>
      </w:r>
      <w:r w:rsidR="00425CB0" w:rsidRPr="00190556">
        <w:rPr>
          <w:rFonts w:ascii="Arial" w:hAnsi="Arial" w:cs="Arial"/>
          <w:sz w:val="22"/>
          <w:szCs w:val="22"/>
        </w:rPr>
        <w:t>.</w:t>
      </w:r>
    </w:p>
    <w:p w:rsidR="00710788" w:rsidRPr="00190556" w:rsidRDefault="001B5B7E" w:rsidP="00EC7459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Cena jednostkowa </w:t>
      </w:r>
      <w:r w:rsidR="00710788" w:rsidRPr="00190556">
        <w:rPr>
          <w:rFonts w:ascii="Arial" w:hAnsi="Arial" w:cs="Arial"/>
          <w:b/>
          <w:color w:val="FF0000"/>
          <w:sz w:val="22"/>
          <w:szCs w:val="22"/>
        </w:rPr>
        <w:t xml:space="preserve">oferowanych </w:t>
      </w:r>
      <w:r w:rsidRPr="00190556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produktów </w:t>
      </w:r>
      <w:r w:rsidRPr="00190556">
        <w:rPr>
          <w:rFonts w:ascii="Arial" w:hAnsi="Arial" w:cs="Arial"/>
          <w:b/>
          <w:color w:val="FF0000"/>
          <w:sz w:val="22"/>
          <w:szCs w:val="22"/>
        </w:rPr>
        <w:t>nie może przekroczy</w:t>
      </w:r>
      <w:r w:rsidR="00710788" w:rsidRPr="00190556">
        <w:rPr>
          <w:rFonts w:ascii="Arial" w:hAnsi="Arial" w:cs="Arial"/>
          <w:b/>
          <w:color w:val="FF0000"/>
          <w:sz w:val="22"/>
          <w:szCs w:val="22"/>
        </w:rPr>
        <w:t>ć kwoty</w:t>
      </w:r>
      <w:r w:rsidR="00710788" w:rsidRPr="00190556">
        <w:rPr>
          <w:rFonts w:ascii="Arial" w:hAnsi="Arial" w:cs="Arial"/>
          <w:color w:val="FF0000"/>
          <w:sz w:val="22"/>
          <w:szCs w:val="22"/>
        </w:rPr>
        <w:t xml:space="preserve"> </w:t>
      </w:r>
      <w:r w:rsidR="00710788" w:rsidRPr="00190556">
        <w:rPr>
          <w:rFonts w:ascii="Arial" w:hAnsi="Arial" w:cs="Arial"/>
          <w:b/>
          <w:color w:val="FF0000"/>
          <w:sz w:val="22"/>
          <w:szCs w:val="22"/>
          <w:u w:val="single"/>
        </w:rPr>
        <w:t>10.000  zł brutto.</w:t>
      </w:r>
      <w:r w:rsidR="00B51634" w:rsidRPr="00190556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 xml:space="preserve"> W przypadku przekroczenia tej kwoty ze wzglę</w:t>
      </w:r>
      <w:r w:rsidR="00190556" w:rsidRPr="00190556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du na brak zgody, oraz środków w planie w pozycji środków trwałych oferta zostanie odrzucona</w:t>
      </w:r>
      <w:r w:rsidR="00190556" w:rsidRPr="00190556">
        <w:rPr>
          <w:rFonts w:ascii="Arial" w:hAnsi="Arial" w:cs="Arial"/>
          <w:b/>
          <w:sz w:val="22"/>
          <w:szCs w:val="22"/>
          <w:u w:val="single"/>
          <w:lang w:val="pl-PL"/>
        </w:rPr>
        <w:t>.</w:t>
      </w:r>
    </w:p>
    <w:p w:rsidR="00710788" w:rsidRPr="00190556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</w:rPr>
        <w:t xml:space="preserve">Na dostarczony towar stanowiący przedmiot umowy Wykonawca zobowiązany jest </w:t>
      </w:r>
      <w:r w:rsidRPr="00190556">
        <w:rPr>
          <w:rFonts w:ascii="Arial" w:hAnsi="Arial" w:cs="Arial"/>
          <w:sz w:val="22"/>
          <w:szCs w:val="22"/>
        </w:rPr>
        <w:br/>
        <w:t xml:space="preserve">dostarczyć deklaracje zgodności, atesty lub dopuszczenia do obrotu handlowego </w:t>
      </w:r>
      <w:r w:rsidRPr="00190556">
        <w:rPr>
          <w:rFonts w:ascii="Arial" w:hAnsi="Arial" w:cs="Arial"/>
          <w:sz w:val="22"/>
          <w:szCs w:val="22"/>
        </w:rPr>
        <w:br/>
        <w:t>z zachowaniem Polskich Norm przenoszących normy europejskie lub norm innych</w:t>
      </w:r>
      <w:r w:rsidRPr="00190556">
        <w:rPr>
          <w:rFonts w:ascii="Arial" w:hAnsi="Arial" w:cs="Arial"/>
          <w:sz w:val="22"/>
          <w:szCs w:val="22"/>
        </w:rPr>
        <w:br/>
        <w:t>państw członkowskich Europejskiego Obszaru Gospodarczego przenoszących te normy.</w:t>
      </w:r>
    </w:p>
    <w:p w:rsidR="00710788" w:rsidRPr="00190556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</w:rPr>
        <w:t xml:space="preserve">Wykonawca do rozładunku dostarczonego </w:t>
      </w:r>
      <w:r w:rsidR="001B5B7E" w:rsidRPr="00190556">
        <w:rPr>
          <w:rFonts w:ascii="Arial" w:hAnsi="Arial" w:cs="Arial"/>
          <w:sz w:val="22"/>
          <w:szCs w:val="22"/>
          <w:lang w:val="pl-PL"/>
        </w:rPr>
        <w:t>towaru</w:t>
      </w:r>
      <w:r w:rsidRPr="00190556">
        <w:rPr>
          <w:rFonts w:ascii="Arial" w:hAnsi="Arial" w:cs="Arial"/>
          <w:sz w:val="22"/>
          <w:szCs w:val="22"/>
        </w:rPr>
        <w:t xml:space="preserve"> użyje własnych sił oraz sprzętu rozładunkowego na własny koszt.</w:t>
      </w:r>
    </w:p>
    <w:p w:rsidR="00710788" w:rsidRPr="00190556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</w:rPr>
        <w:t>Za szkody lub braki powstałe w czasie transportu i rozładunku  odpowiada wykonawca.</w:t>
      </w:r>
    </w:p>
    <w:p w:rsidR="00DC2871" w:rsidRPr="00190556" w:rsidRDefault="00710788" w:rsidP="00D3498D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  <w:lang w:val="pl-PL"/>
        </w:rPr>
        <w:t>Koszty zwrotu dostarczonego towaru-odesłania do wykonawcy  w przypadku towaru  niezgodnego z opisem przedmiotu zamówienia lub uszkodzonego realizo</w:t>
      </w:r>
      <w:r w:rsidR="001B5B7E" w:rsidRPr="00190556">
        <w:rPr>
          <w:rFonts w:ascii="Arial" w:hAnsi="Arial" w:cs="Arial"/>
          <w:sz w:val="22"/>
          <w:szCs w:val="22"/>
          <w:lang w:val="pl-PL"/>
        </w:rPr>
        <w:t>wane będą</w:t>
      </w:r>
      <w:r w:rsidRPr="00190556">
        <w:rPr>
          <w:rFonts w:ascii="Arial" w:hAnsi="Arial" w:cs="Arial"/>
          <w:sz w:val="22"/>
          <w:szCs w:val="22"/>
          <w:lang w:val="pl-PL"/>
        </w:rPr>
        <w:t xml:space="preserve"> na koszt wykonawcy.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B5B7E" w:rsidRPr="001B5B7E" w:rsidRDefault="001B5B7E" w:rsidP="001B5B7E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13E21" w:rsidRPr="00DC2871" w:rsidRDefault="00513E21" w:rsidP="001B5B7E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</w:t>
      </w:r>
      <w:r w:rsidR="001B5B7E">
        <w:rPr>
          <w:rFonts w:ascii="Arial" w:hAnsi="Arial" w:cs="Arial"/>
          <w:sz w:val="22"/>
          <w:szCs w:val="22"/>
          <w:lang w:val="pl-PL"/>
        </w:rPr>
        <w:t xml:space="preserve">realizacji </w:t>
      </w:r>
      <w:r w:rsidR="001B5B7E" w:rsidRPr="001B5B7E">
        <w:rPr>
          <w:rFonts w:ascii="Arial" w:hAnsi="Arial" w:cs="Arial"/>
          <w:b/>
          <w:sz w:val="22"/>
          <w:szCs w:val="22"/>
          <w:u w:val="single"/>
          <w:lang w:val="pl-PL"/>
        </w:rPr>
        <w:t>maksymalnie</w:t>
      </w:r>
      <w:r w:rsidRPr="001B5B7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B7E">
        <w:rPr>
          <w:rFonts w:ascii="Arial" w:hAnsi="Arial" w:cs="Arial"/>
          <w:b/>
          <w:sz w:val="22"/>
          <w:szCs w:val="22"/>
          <w:u w:val="single"/>
          <w:lang w:val="pl-PL"/>
        </w:rPr>
        <w:t>2</w:t>
      </w:r>
      <w:r w:rsidR="00D05A0C">
        <w:rPr>
          <w:rFonts w:ascii="Arial" w:hAnsi="Arial" w:cs="Arial"/>
          <w:b/>
          <w:sz w:val="22"/>
          <w:szCs w:val="22"/>
          <w:u w:val="single"/>
          <w:lang w:val="pl-PL"/>
        </w:rPr>
        <w:t>0</w:t>
      </w:r>
      <w:r w:rsidR="00BF4782" w:rsidRPr="00BF478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dni kalendarzowych od dnia podpisania umowy</w:t>
      </w:r>
      <w:r w:rsidRPr="00DC2871">
        <w:rPr>
          <w:rFonts w:ascii="Arial" w:hAnsi="Arial" w:cs="Arial"/>
          <w:b/>
          <w:sz w:val="22"/>
          <w:szCs w:val="22"/>
        </w:rPr>
        <w:t>.</w:t>
      </w:r>
    </w:p>
    <w:p w:rsidR="00F13270" w:rsidRDefault="00513E21" w:rsidP="00D05A0C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C2871">
        <w:rPr>
          <w:rFonts w:ascii="Arial" w:hAnsi="Arial" w:cs="Arial"/>
          <w:sz w:val="22"/>
          <w:szCs w:val="22"/>
        </w:rPr>
        <w:t>Miejsca dostaw</w:t>
      </w:r>
      <w:r w:rsidR="001B5B7E">
        <w:rPr>
          <w:rFonts w:ascii="Arial" w:hAnsi="Arial" w:cs="Arial"/>
          <w:sz w:val="22"/>
          <w:szCs w:val="22"/>
          <w:lang w:val="pl-PL"/>
        </w:rPr>
        <w:t>y</w:t>
      </w:r>
      <w:r w:rsidRPr="00DC2871">
        <w:rPr>
          <w:rFonts w:ascii="Arial" w:hAnsi="Arial" w:cs="Arial"/>
          <w:sz w:val="22"/>
          <w:szCs w:val="22"/>
        </w:rPr>
        <w:t xml:space="preserve">: </w:t>
      </w:r>
      <w:r w:rsidR="001B5B7E">
        <w:rPr>
          <w:rFonts w:ascii="Arial" w:hAnsi="Arial" w:cs="Arial"/>
          <w:sz w:val="22"/>
          <w:szCs w:val="22"/>
          <w:lang w:val="pl-PL"/>
        </w:rPr>
        <w:t xml:space="preserve">magazyn w m. </w:t>
      </w:r>
      <w:proofErr w:type="spellStart"/>
      <w:r w:rsidR="001B5B7E">
        <w:rPr>
          <w:rFonts w:ascii="Arial" w:hAnsi="Arial" w:cs="Arial"/>
          <w:sz w:val="22"/>
          <w:szCs w:val="22"/>
          <w:lang w:val="pl-PL"/>
        </w:rPr>
        <w:t>Bucierz</w:t>
      </w:r>
      <w:proofErr w:type="spellEnd"/>
      <w:r w:rsidR="001B5B7E">
        <w:rPr>
          <w:rFonts w:ascii="Arial" w:hAnsi="Arial" w:cs="Arial"/>
          <w:sz w:val="22"/>
          <w:szCs w:val="22"/>
          <w:lang w:val="pl-PL"/>
        </w:rPr>
        <w:t xml:space="preserve"> k. Oleszna</w:t>
      </w:r>
    </w:p>
    <w:p w:rsidR="001B5B7E" w:rsidRPr="00D05A0C" w:rsidRDefault="001B5B7E" w:rsidP="00D05A0C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EC745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EC7459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DC287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DC287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DC287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4" w:name="_Hlk119502585"/>
      <w:bookmarkStart w:id="5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4"/>
    <w:p w:rsidR="000635D7" w:rsidRPr="00BF4782" w:rsidRDefault="000635D7" w:rsidP="00DC2871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DC2871">
      <w:pPr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0635D7" w:rsidRPr="00BF4782" w:rsidRDefault="00D9173C" w:rsidP="00DC2871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3"/>
    <w:bookmarkEnd w:id="5"/>
    <w:p w:rsidR="001C096B" w:rsidRPr="00BF4782" w:rsidRDefault="001C096B" w:rsidP="00DC2871">
      <w:pPr>
        <w:ind w:left="284" w:right="52" w:firstLine="283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p w:rsidR="003928FC" w:rsidRPr="00DC2871" w:rsidRDefault="00FF4251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EC7459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EC7459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lastRenderedPageBreak/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DC2871">
      <w:pPr>
        <w:pStyle w:val="Standard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</w:t>
      </w:r>
      <w:proofErr w:type="spellStart"/>
      <w:r w:rsidRPr="00DC2871">
        <w:rPr>
          <w:rFonts w:ascii="Arial" w:hAnsi="Arial" w:cs="Arial"/>
        </w:rPr>
        <w:t>Pzp</w:t>
      </w:r>
      <w:proofErr w:type="spellEnd"/>
      <w:r w:rsidRPr="00DC2871">
        <w:rPr>
          <w:rFonts w:ascii="Arial" w:hAnsi="Arial" w:cs="Arial"/>
        </w:rPr>
        <w:t xml:space="preserve">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DC2871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EC7459">
      <w:pPr>
        <w:pStyle w:val="Akapitzlist"/>
        <w:numPr>
          <w:ilvl w:val="0"/>
          <w:numId w:val="2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190556" w:rsidRDefault="00190556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EC7459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2A66FB" w:rsidRDefault="00214EA6" w:rsidP="00EC7459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EC7459">
      <w:pPr>
        <w:pStyle w:val="Akapitzlist"/>
        <w:numPr>
          <w:ilvl w:val="0"/>
          <w:numId w:val="39"/>
        </w:numPr>
        <w:tabs>
          <w:tab w:val="left" w:pos="8789"/>
        </w:tabs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6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EC7459">
      <w:pPr>
        <w:pStyle w:val="Akapitzlist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6"/>
    <w:p w:rsidR="00EE7147" w:rsidRPr="00DC2871" w:rsidRDefault="00EE714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EC7459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p w:rsidR="00190556" w:rsidRP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p w:rsidR="00371AAE" w:rsidRPr="002A66FB" w:rsidRDefault="00371AAE" w:rsidP="00371A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EC7459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EC745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EC745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EC7459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t.j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Dz.U. z 2017 r. 2247);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</w:t>
      </w:r>
      <w:r w:rsidRPr="009257A4">
        <w:rPr>
          <w:rFonts w:ascii="Arial" w:hAnsi="Arial" w:cs="Arial"/>
          <w:sz w:val="22"/>
          <w:szCs w:val="22"/>
        </w:rPr>
        <w:lastRenderedPageBreak/>
        <w:t xml:space="preserve">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EC7459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C52F5D" w:rsidRDefault="00C52F5D" w:rsidP="00EA3953">
      <w:pPr>
        <w:spacing w:after="150" w:line="25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C52F5D">
        <w:rPr>
          <w:rFonts w:ascii="Arial" w:hAnsi="Arial" w:cs="Arial"/>
          <w:b/>
          <w:sz w:val="22"/>
          <w:szCs w:val="22"/>
          <w:lang w:eastAsia="x-none"/>
        </w:rPr>
        <w:t>422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190556" w:rsidRPr="00EA3953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6C720D">
        <w:rPr>
          <w:rFonts w:ascii="Arial" w:hAnsi="Arial" w:cs="Arial"/>
          <w:b/>
          <w:sz w:val="22"/>
          <w:szCs w:val="22"/>
          <w:highlight w:val="yellow"/>
        </w:rPr>
        <w:t>24.10.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2024r. do godz.  10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EC7459">
      <w:pPr>
        <w:pStyle w:val="Akapitzlist"/>
        <w:numPr>
          <w:ilvl w:val="0"/>
          <w:numId w:val="37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24.10.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EC7459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EC7459">
      <w:pPr>
        <w:numPr>
          <w:ilvl w:val="0"/>
          <w:numId w:val="3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3C0CA8">
      <w:pPr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A65777" w:rsidRDefault="0077426A" w:rsidP="00C52F5D">
      <w:pPr>
        <w:pStyle w:val="Akapitzlist"/>
        <w:ind w:left="284"/>
        <w:jc w:val="center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3C0CA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6C720D">
        <w:rPr>
          <w:rFonts w:ascii="Arial" w:hAnsi="Arial" w:cs="Arial"/>
          <w:b/>
          <w:sz w:val="22"/>
          <w:szCs w:val="22"/>
          <w:u w:val="single"/>
        </w:rPr>
        <w:t>22.11</w:t>
      </w:r>
      <w:r w:rsidR="00903577" w:rsidRPr="00B6518F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DC2871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="00B6518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EC7459">
      <w:pPr>
        <w:pStyle w:val="Bezodstpw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DC2871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7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7"/>
    </w:p>
    <w:p w:rsidR="001153DE" w:rsidRPr="00DC2871" w:rsidRDefault="001153DE" w:rsidP="00DC2871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               - 60 % </w:t>
      </w:r>
    </w:p>
    <w:p w:rsidR="001153DE" w:rsidRPr="00DC2871" w:rsidRDefault="001153DE" w:rsidP="00DC2871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termin realizacji         -  40 %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„termin realizacji”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Przy ocenie ofert wg kryterium „termin realizacji” Zamawiający przydzieli następującą liczbę punktów :</w:t>
      </w:r>
    </w:p>
    <w:p w:rsidR="001153DE" w:rsidRPr="00DC2871" w:rsidRDefault="00C52F5D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10159">
        <w:rPr>
          <w:rFonts w:ascii="Arial" w:hAnsi="Arial" w:cs="Arial"/>
          <w:sz w:val="22"/>
          <w:szCs w:val="22"/>
        </w:rPr>
        <w:t>0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=   0 pkt</w:t>
      </w:r>
    </w:p>
    <w:p w:rsidR="001153DE" w:rsidRPr="00DC2871" w:rsidRDefault="00C52F5D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= 20 pkt</w:t>
      </w:r>
    </w:p>
    <w:p w:rsidR="001153DE" w:rsidRPr="00DC2871" w:rsidRDefault="00335D60" w:rsidP="00EC7459">
      <w:pPr>
        <w:numPr>
          <w:ilvl w:val="1"/>
          <w:numId w:val="32"/>
        </w:numPr>
        <w:tabs>
          <w:tab w:val="left" w:pos="6901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52F5D">
        <w:rPr>
          <w:rFonts w:ascii="Arial" w:hAnsi="Arial" w:cs="Arial"/>
          <w:sz w:val="22"/>
          <w:szCs w:val="22"/>
        </w:rPr>
        <w:t>6</w:t>
      </w:r>
      <w:r w:rsidR="001153DE" w:rsidRPr="00DC2871">
        <w:rPr>
          <w:rFonts w:ascii="Arial" w:hAnsi="Arial" w:cs="Arial"/>
          <w:sz w:val="22"/>
          <w:szCs w:val="22"/>
        </w:rPr>
        <w:t xml:space="preserve"> dni kalendarzowych od dnia podpisania umowy</w:t>
      </w:r>
      <w:r w:rsidR="001153DE" w:rsidRPr="00DC2871">
        <w:rPr>
          <w:rFonts w:ascii="Arial" w:hAnsi="Arial" w:cs="Arial"/>
          <w:b/>
          <w:sz w:val="22"/>
          <w:szCs w:val="22"/>
        </w:rPr>
        <w:t xml:space="preserve">   = 40 pkt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:rsidR="001153DE" w:rsidRPr="00DC2871" w:rsidRDefault="001153DE" w:rsidP="00DC2871">
      <w:pPr>
        <w:ind w:left="284"/>
        <w:contextualSpacing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:rsidR="003B6454" w:rsidRDefault="003B6454" w:rsidP="00DC2871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E52D8" w:rsidRPr="00DB75E9" w:rsidRDefault="00DB75E9" w:rsidP="00DB75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Zamawiający</w:t>
      </w:r>
      <w:r w:rsidR="00085E2B" w:rsidRPr="00D64DBF">
        <w:rPr>
          <w:rFonts w:ascii="Arial" w:hAnsi="Arial" w:cs="Arial"/>
          <w:sz w:val="22"/>
          <w:szCs w:val="22"/>
        </w:rPr>
        <w:t xml:space="preserve"> żąda od Wykonawcy, z którym zawrze umowę, wniesienia </w:t>
      </w:r>
      <w:r w:rsidR="00085E2B" w:rsidRPr="00D64DBF">
        <w:rPr>
          <w:rFonts w:ascii="Arial" w:hAnsi="Arial" w:cs="Arial"/>
          <w:sz w:val="22"/>
          <w:szCs w:val="22"/>
        </w:rPr>
        <w:br/>
        <w:t xml:space="preserve">Zabezpieczenia Należytego Wykonania Umowy (ZNWU) </w:t>
      </w:r>
      <w:r w:rsidRPr="0061302F">
        <w:rPr>
          <w:rFonts w:ascii="Arial" w:hAnsi="Arial" w:cs="Arial"/>
          <w:sz w:val="22"/>
          <w:szCs w:val="22"/>
        </w:rPr>
        <w:t>tj. 5% wartości złożonej oferty brutto</w:t>
      </w:r>
      <w:r w:rsidRPr="0061302F">
        <w:rPr>
          <w:rFonts w:ascii="Arial" w:hAnsi="Arial" w:cs="Arial"/>
        </w:rPr>
        <w:t>.</w:t>
      </w:r>
      <w:r w:rsidR="006033C5">
        <w:rPr>
          <w:rFonts w:ascii="Arial" w:hAnsi="Arial" w:cs="Arial"/>
        </w:rPr>
        <w:t xml:space="preserve"> </w:t>
      </w:r>
    </w:p>
    <w:p w:rsidR="007A3079" w:rsidRDefault="007A3079" w:rsidP="00C52F5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7A3079">
        <w:trPr>
          <w:trHeight w:val="341"/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Default="00706538" w:rsidP="007F1EF8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A21DA1" w:rsidRDefault="00A21DA1" w:rsidP="00A21DA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21DA1" w:rsidRDefault="00A21DA1" w:rsidP="00A21DA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21DA1" w:rsidRDefault="00A21DA1" w:rsidP="00A21DA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DB75E9" w:rsidRDefault="00DB75E9" w:rsidP="00DB75E9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DB75E9" w:rsidRDefault="00DB75E9" w:rsidP="00DB75E9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EC7459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190556" w:rsidRPr="00DC2871" w:rsidRDefault="00190556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5C4A41" w:rsidRPr="00DC2871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3924DD">
        <w:rPr>
          <w:rFonts w:ascii="Arial" w:hAnsi="Arial" w:cs="Arial"/>
          <w:bCs w:val="0"/>
          <w:sz w:val="22"/>
          <w:szCs w:val="22"/>
          <w:lang w:val="pl-PL"/>
        </w:rPr>
        <w:t>6</w:t>
      </w:r>
      <w:r w:rsidR="00992110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DC2871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opis prz</w:t>
      </w:r>
      <w:r w:rsidR="00F57746">
        <w:rPr>
          <w:rFonts w:ascii="Arial" w:hAnsi="Arial" w:cs="Arial"/>
          <w:bCs/>
          <w:sz w:val="22"/>
          <w:szCs w:val="22"/>
          <w:lang w:eastAsia="x-none"/>
        </w:rPr>
        <w:t>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DC2871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666063" w:rsidRPr="00DC2871" w:rsidRDefault="00A852F6" w:rsidP="00DC2871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3924DD">
        <w:rPr>
          <w:rFonts w:ascii="Arial" w:hAnsi="Arial" w:cs="Arial"/>
          <w:sz w:val="22"/>
          <w:szCs w:val="22"/>
          <w:lang w:eastAsia="x-none"/>
        </w:rPr>
        <w:t>-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F6BEE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A852F6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DC2871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A852F6">
        <w:rPr>
          <w:rFonts w:ascii="Arial" w:hAnsi="Arial" w:cs="Arial"/>
          <w:sz w:val="22"/>
          <w:szCs w:val="22"/>
        </w:rPr>
        <w:t>7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DC2871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176D34" w:rsidRPr="00DC2871" w:rsidRDefault="000000DC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bookmarkStart w:id="8" w:name="_Hlk66343666"/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52F5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8"/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6C720D">
        <w:rPr>
          <w:rFonts w:ascii="Arial" w:hAnsi="Arial" w:cs="Arial"/>
          <w:b/>
          <w:bCs/>
          <w:sz w:val="22"/>
          <w:szCs w:val="22"/>
        </w:rPr>
        <w:t xml:space="preserve"> 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</w:t>
      </w:r>
      <w:r w:rsidR="006C720D">
        <w:rPr>
          <w:rFonts w:ascii="Arial" w:hAnsi="Arial" w:cs="Arial"/>
          <w:b/>
          <w:bCs/>
          <w:sz w:val="22"/>
          <w:szCs w:val="22"/>
        </w:rPr>
        <w:t>/-/</w:t>
      </w:r>
      <w:bookmarkStart w:id="9" w:name="_GoBack"/>
      <w:bookmarkEnd w:id="9"/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Pr="00B74A06" w:rsidRDefault="00F74FE1" w:rsidP="00F74FE1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Pr="00C24E0B" w:rsidRDefault="00F74FE1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F74FE1" w:rsidRPr="00C24E0B" w:rsidSect="00BA372B">
      <w:footerReference w:type="even" r:id="rId22"/>
      <w:footerReference w:type="default" r:id="rId23"/>
      <w:pgSz w:w="11906" w:h="16838"/>
      <w:pgMar w:top="567" w:right="1134" w:bottom="567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51" w:rsidRDefault="001E1651">
      <w:r>
        <w:separator/>
      </w:r>
    </w:p>
  </w:endnote>
  <w:endnote w:type="continuationSeparator" w:id="0">
    <w:p w:rsidR="001E1651" w:rsidRDefault="001E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3953" w:rsidRDefault="00EA3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EA3953" w:rsidRDefault="00EA39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20D">
          <w:rPr>
            <w:noProof/>
          </w:rPr>
          <w:t>16</w:t>
        </w:r>
        <w:r>
          <w:fldChar w:fldCharType="end"/>
        </w:r>
      </w:p>
    </w:sdtContent>
  </w:sdt>
  <w:p w:rsidR="00EA3953" w:rsidRDefault="00EA3953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51" w:rsidRDefault="001E1651">
      <w:r>
        <w:separator/>
      </w:r>
    </w:p>
  </w:footnote>
  <w:footnote w:type="continuationSeparator" w:id="0">
    <w:p w:rsidR="001E1651" w:rsidRDefault="001E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3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18"/>
  </w:num>
  <w:num w:numId="4">
    <w:abstractNumId w:val="25"/>
  </w:num>
  <w:num w:numId="5">
    <w:abstractNumId w:val="7"/>
  </w:num>
  <w:num w:numId="6">
    <w:abstractNumId w:val="22"/>
  </w:num>
  <w:num w:numId="7">
    <w:abstractNumId w:val="19"/>
  </w:num>
  <w:num w:numId="8">
    <w:abstractNumId w:val="21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37"/>
  </w:num>
  <w:num w:numId="14">
    <w:abstractNumId w:val="28"/>
  </w:num>
  <w:num w:numId="15">
    <w:abstractNumId w:val="32"/>
  </w:num>
  <w:num w:numId="16">
    <w:abstractNumId w:val="3"/>
  </w:num>
  <w:num w:numId="17">
    <w:abstractNumId w:val="36"/>
  </w:num>
  <w:num w:numId="18">
    <w:abstractNumId w:val="35"/>
  </w:num>
  <w:num w:numId="19">
    <w:abstractNumId w:val="16"/>
  </w:num>
  <w:num w:numId="20">
    <w:abstractNumId w:val="4"/>
  </w:num>
  <w:num w:numId="21">
    <w:abstractNumId w:val="11"/>
  </w:num>
  <w:num w:numId="22">
    <w:abstractNumId w:val="29"/>
  </w:num>
  <w:num w:numId="23">
    <w:abstractNumId w:val="39"/>
  </w:num>
  <w:num w:numId="24">
    <w:abstractNumId w:val="38"/>
  </w:num>
  <w:num w:numId="25">
    <w:abstractNumId w:val="27"/>
  </w:num>
  <w:num w:numId="26">
    <w:abstractNumId w:val="14"/>
  </w:num>
  <w:num w:numId="27">
    <w:abstractNumId w:val="8"/>
  </w:num>
  <w:num w:numId="28">
    <w:abstractNumId w:val="6"/>
  </w:num>
  <w:num w:numId="29">
    <w:abstractNumId w:val="33"/>
  </w:num>
  <w:num w:numId="30">
    <w:abstractNumId w:val="34"/>
  </w:num>
  <w:num w:numId="31">
    <w:abstractNumId w:val="41"/>
  </w:num>
  <w:num w:numId="32">
    <w:abstractNumId w:val="1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</w:num>
  <w:num w:numId="36">
    <w:abstractNumId w:val="24"/>
  </w:num>
  <w:num w:numId="37">
    <w:abstractNumId w:val="26"/>
  </w:num>
  <w:num w:numId="38">
    <w:abstractNumId w:val="30"/>
  </w:num>
  <w:num w:numId="39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6E017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F298AD-D441-4E09-90EF-D87E27B6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8206</Words>
  <Characters>49238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57330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16</cp:revision>
  <cp:lastPrinted>2024-09-26T07:13:00Z</cp:lastPrinted>
  <dcterms:created xsi:type="dcterms:W3CDTF">2024-10-10T12:59:00Z</dcterms:created>
  <dcterms:modified xsi:type="dcterms:W3CDTF">2024-10-14T07:44:00Z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