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206D0B4D" w:rsidR="003445B8" w:rsidRPr="003445B8" w:rsidRDefault="00C570D2" w:rsidP="003445B8">
      <w:pPr>
        <w:jc w:val="center"/>
        <w:rPr>
          <w:sz w:val="28"/>
          <w:szCs w:val="28"/>
        </w:rPr>
      </w:pPr>
      <w:r>
        <w:rPr>
          <w:sz w:val="28"/>
          <w:szCs w:val="28"/>
        </w:rPr>
        <w:t xml:space="preserve">Przebudowa </w:t>
      </w:r>
      <w:r w:rsidR="000B0169">
        <w:rPr>
          <w:sz w:val="28"/>
          <w:szCs w:val="28"/>
        </w:rPr>
        <w:t xml:space="preserve">drogi gminnej 107332D Różana - </w:t>
      </w:r>
      <w:r>
        <w:rPr>
          <w:sz w:val="28"/>
          <w:szCs w:val="28"/>
        </w:rPr>
        <w:t xml:space="preserve">Udanin </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16B7E0B8"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AB53B5">
        <w:t>23</w:t>
      </w:r>
      <w:r w:rsidR="007D088E">
        <w:t xml:space="preserve"> </w:t>
      </w:r>
      <w:r w:rsidRPr="00040109">
        <w:t xml:space="preserve">poz. </w:t>
      </w:r>
      <w:r w:rsidR="00AB53B5">
        <w:t>1605</w:t>
      </w:r>
      <w:r w:rsidRPr="00040109">
        <w:t xml:space="preserve">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47FE7D4C"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AB53B5">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557E6B7A" w:rsidR="00417444" w:rsidRDefault="00417444" w:rsidP="00C03682">
      <w:pPr>
        <w:pStyle w:val="pkt"/>
        <w:spacing w:before="0" w:after="0" w:line="276" w:lineRule="auto"/>
        <w:ind w:left="0" w:firstLine="1"/>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C03682">
        <w:t>przygotowawcze i ziemne</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7D10C4D6"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C570D2">
        <w:rPr>
          <w:i/>
          <w:sz w:val="24"/>
          <w:szCs w:val="24"/>
        </w:rPr>
        <w:t xml:space="preserve">Przebudowa </w:t>
      </w:r>
      <w:r w:rsidR="00AB53B5">
        <w:rPr>
          <w:i/>
          <w:sz w:val="24"/>
          <w:szCs w:val="24"/>
        </w:rPr>
        <w:t xml:space="preserve">drogi gminnej 107332D Różana - </w:t>
      </w:r>
      <w:r w:rsidR="00C570D2">
        <w:rPr>
          <w:i/>
          <w:sz w:val="24"/>
          <w:szCs w:val="24"/>
        </w:rPr>
        <w:t>Udanin</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w:t>
      </w:r>
      <w:r w:rsidRPr="00065E8D">
        <w:rPr>
          <w:sz w:val="24"/>
          <w:szCs w:val="24"/>
        </w:rPr>
        <w:lastRenderedPageBreak/>
        <w:t xml:space="preserve">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298ACE81"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2033">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7CA276F3" w14:textId="7B7563E1" w:rsidR="00BD79F2" w:rsidRPr="00BD79F2" w:rsidRDefault="00D76D54" w:rsidP="00BD79F2">
      <w:pPr>
        <w:pStyle w:val="Default"/>
        <w:jc w:val="both"/>
        <w:rPr>
          <w:rFonts w:ascii="Times New Roman" w:hAnsi="Times New Roman" w:cs="Times New Roman"/>
        </w:rPr>
      </w:pPr>
      <w:r w:rsidRPr="00BD79F2">
        <w:rPr>
          <w:rFonts w:ascii="Times New Roman" w:hAnsi="Times New Roman" w:cs="Times New Roman"/>
          <w:szCs w:val="22"/>
        </w:rPr>
        <w:t xml:space="preserve">1. </w:t>
      </w:r>
      <w:r w:rsidR="00351247" w:rsidRPr="00BD79F2">
        <w:rPr>
          <w:rFonts w:ascii="Times New Roman" w:hAnsi="Times New Roman" w:cs="Times New Roman"/>
          <w:szCs w:val="22"/>
        </w:rPr>
        <w:t xml:space="preserve">Przedmiotem zamówienia </w:t>
      </w:r>
      <w:r w:rsidR="00351247" w:rsidRPr="00BD79F2">
        <w:rPr>
          <w:rFonts w:ascii="Times New Roman" w:hAnsi="Times New Roman" w:cs="Times New Roman"/>
        </w:rPr>
        <w:t xml:space="preserve">jest </w:t>
      </w:r>
      <w:r w:rsidR="00C570D2" w:rsidRPr="00BD79F2">
        <w:rPr>
          <w:rFonts w:ascii="Times New Roman" w:hAnsi="Times New Roman" w:cs="Times New Roman"/>
        </w:rPr>
        <w:t xml:space="preserve">przebudowa </w:t>
      </w:r>
      <w:r w:rsidR="00B913A5" w:rsidRPr="00BD79F2">
        <w:rPr>
          <w:rFonts w:ascii="Times New Roman" w:hAnsi="Times New Roman" w:cs="Times New Roman"/>
        </w:rPr>
        <w:t xml:space="preserve">drogi </w:t>
      </w:r>
      <w:r w:rsidR="00C570D2" w:rsidRPr="00BD79F2">
        <w:rPr>
          <w:rFonts w:ascii="Times New Roman" w:hAnsi="Times New Roman" w:cs="Times New Roman"/>
        </w:rPr>
        <w:t>gminnej</w:t>
      </w:r>
      <w:r w:rsidR="00B12033">
        <w:rPr>
          <w:rFonts w:ascii="Times New Roman" w:hAnsi="Times New Roman" w:cs="Times New Roman"/>
        </w:rPr>
        <w:t xml:space="preserve"> numer 107332D Różana - </w:t>
      </w:r>
      <w:r w:rsidR="00C570D2" w:rsidRPr="00BD79F2">
        <w:rPr>
          <w:rFonts w:ascii="Times New Roman" w:hAnsi="Times New Roman" w:cs="Times New Roman"/>
        </w:rPr>
        <w:t xml:space="preserve">Udanin. </w:t>
      </w:r>
      <w:r w:rsidR="00B12033">
        <w:rPr>
          <w:rFonts w:ascii="Times New Roman" w:hAnsi="Times New Roman" w:cs="Times New Roman"/>
        </w:rPr>
        <w:t xml:space="preserve">Zadanie realizowane jest </w:t>
      </w:r>
      <w:r w:rsidR="00F7347F">
        <w:rPr>
          <w:rFonts w:ascii="Times New Roman" w:hAnsi="Times New Roman" w:cs="Times New Roman"/>
        </w:rPr>
        <w:t xml:space="preserve">z udziałem środków z budżetu Województwa Dolnośląskiego na zadanie rekultywacyjne pn.: Różana – Udanin droga dojazdowa do gruntów </w:t>
      </w:r>
      <w:r w:rsidR="003E1500">
        <w:rPr>
          <w:rFonts w:ascii="Times New Roman" w:hAnsi="Times New Roman" w:cs="Times New Roman"/>
        </w:rPr>
        <w:t>rolnych.</w:t>
      </w:r>
      <w:r w:rsidR="00302098" w:rsidRPr="00BD79F2">
        <w:rPr>
          <w:rFonts w:ascii="Times New Roman" w:hAnsi="Times New Roman" w:cs="Times New Roman"/>
        </w:rPr>
        <w:t xml:space="preserve"> </w:t>
      </w:r>
      <w:r w:rsidR="00B130A9" w:rsidRPr="00BD79F2">
        <w:rPr>
          <w:rFonts w:ascii="Times New Roman" w:hAnsi="Times New Roman" w:cs="Times New Roman"/>
        </w:rPr>
        <w:t xml:space="preserve">Szczegółowy opis przedmiotu zamówienia został określony w </w:t>
      </w:r>
      <w:r w:rsidR="00B913A5" w:rsidRPr="00BD79F2">
        <w:rPr>
          <w:rFonts w:ascii="Times New Roman" w:hAnsi="Times New Roman" w:cs="Times New Roman"/>
        </w:rPr>
        <w:t xml:space="preserve">opisie robót </w:t>
      </w:r>
      <w:r w:rsidR="00B130A9" w:rsidRPr="00BD79F2">
        <w:rPr>
          <w:rFonts w:ascii="Times New Roman" w:hAnsi="Times New Roman" w:cs="Times New Roman"/>
        </w:rPr>
        <w:t xml:space="preserve">oraz przedmiarze robót. </w:t>
      </w:r>
      <w:r w:rsidR="00BD79F2" w:rsidRPr="00BD79F2">
        <w:rPr>
          <w:rFonts w:ascii="Times New Roman" w:hAnsi="Times New Roman" w:cs="Times New Roman"/>
        </w:rPr>
        <w:t xml:space="preserve">W ramach realizacji zadania Wykonawca wykona i zamontuje tablicę promocyjną informującą o otrzymanym dofinansowaniu. Wzór tablicy zostanie przekazany po zawarciu umowy z Wykonawcą.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7D1F8A76" w14:textId="4DA5F12C" w:rsidR="00B07790" w:rsidRPr="00CA3F17" w:rsidRDefault="00B130A9" w:rsidP="00F25138">
      <w:pPr>
        <w:spacing w:line="276" w:lineRule="auto"/>
        <w:jc w:val="both"/>
        <w:rPr>
          <w:rStyle w:val="Hipercze"/>
          <w:color w:val="000000"/>
          <w:sz w:val="32"/>
          <w:szCs w:val="32"/>
          <w:u w:val="none"/>
        </w:rPr>
      </w:pPr>
      <w:r>
        <w:rPr>
          <w:sz w:val="24"/>
        </w:rPr>
        <w:t>3</w:t>
      </w:r>
      <w:r w:rsidR="00D856EB" w:rsidRPr="00F25138">
        <w:rPr>
          <w:sz w:val="24"/>
        </w:rPr>
        <w:t xml:space="preserve">. </w:t>
      </w:r>
      <w:r w:rsidR="00454415">
        <w:rPr>
          <w:sz w:val="24"/>
        </w:rPr>
        <w:t xml:space="preserve">KOD CPV: </w:t>
      </w:r>
      <w:r w:rsidR="00CA3F17" w:rsidRPr="00CA3F17">
        <w:rPr>
          <w:sz w:val="24"/>
          <w:szCs w:val="24"/>
        </w:rPr>
        <w:t>45</w:t>
      </w:r>
      <w:r w:rsidR="00CA3F17">
        <w:rPr>
          <w:sz w:val="24"/>
          <w:szCs w:val="24"/>
        </w:rPr>
        <w:t xml:space="preserve">230000-8 </w:t>
      </w:r>
      <w:r w:rsidR="00CA3F17" w:rsidRPr="00CA3F17">
        <w:rPr>
          <w:sz w:val="24"/>
          <w:szCs w:val="24"/>
        </w:rPr>
        <w:t>Roboty budowlane w zakresie budowy rurociągów, linii komunikacyjnych i elektroenergetycznych, autostrad, dróg, lotnisk i kolei; wyrównywanie terenu</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dopuszcza oferowanie materiałów lub rozwiązań równoważnych pod warunkiem, że zagwarantują one prawidłową realizację robót oraz </w:t>
      </w:r>
      <w:r w:rsidRPr="00A82332">
        <w:rPr>
          <w:sz w:val="24"/>
        </w:rPr>
        <w:lastRenderedPageBreak/>
        <w:t>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lastRenderedPageBreak/>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11D57FA5"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006F36"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24275850"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r w:rsidR="00006F36"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006F36" w:rsidRPr="006C7551">
        <w:rPr>
          <w:sz w:val="24"/>
          <w:szCs w:val="24"/>
        </w:rPr>
        <w:t>zakresie,</w:t>
      </w:r>
      <w:r w:rsidRPr="006C7551">
        <w:rPr>
          <w:sz w:val="24"/>
          <w:szCs w:val="24"/>
        </w:rPr>
        <w:t xml:space="preserv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37666C22"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3E1500">
        <w:rPr>
          <w:b/>
          <w:sz w:val="24"/>
          <w:szCs w:val="24"/>
        </w:rPr>
        <w:t>15</w:t>
      </w:r>
      <w:r w:rsidR="00C570D2">
        <w:rPr>
          <w:b/>
          <w:sz w:val="24"/>
          <w:szCs w:val="24"/>
        </w:rPr>
        <w:t>.10.2024</w:t>
      </w:r>
    </w:p>
    <w:p w14:paraId="026D58AF"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lastRenderedPageBreak/>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962763C" w14:textId="77777777" w:rsidR="00ED337C" w:rsidRPr="008C0C4D" w:rsidRDefault="00ED337C"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lastRenderedPageBreak/>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15B9CA9C"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r w:rsidR="00006F36" w:rsidRPr="00DC65F8">
        <w:rPr>
          <w:sz w:val="24"/>
        </w:rPr>
        <w:t>szczególności,</w:t>
      </w:r>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lastRenderedPageBreak/>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w:t>
      </w:r>
      <w:r w:rsidRPr="00296C14">
        <w:rPr>
          <w:sz w:val="24"/>
          <w:szCs w:val="24"/>
        </w:rPr>
        <w:lastRenderedPageBreak/>
        <w:t xml:space="preserve">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53648F81"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r w:rsidR="00006F36" w:rsidRPr="00296C14">
        <w:rPr>
          <w:sz w:val="24"/>
          <w:szCs w:val="24"/>
        </w:rPr>
        <w:t>wykluczeniu,</w:t>
      </w:r>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lastRenderedPageBreak/>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103C8724" w14:textId="77777777" w:rsidR="008D759A" w:rsidRPr="00296C14" w:rsidRDefault="008D759A" w:rsidP="008D759A">
      <w:pPr>
        <w:spacing w:line="276" w:lineRule="auto"/>
        <w:jc w:val="both"/>
        <w:rPr>
          <w:b/>
          <w:sz w:val="24"/>
          <w:szCs w:val="24"/>
        </w:rPr>
      </w:pPr>
      <w:r w:rsidRPr="00296C14">
        <w:rPr>
          <w:b/>
          <w:sz w:val="24"/>
          <w:szCs w:val="24"/>
        </w:rPr>
        <w:t xml:space="preserve">d) Wadium </w:t>
      </w:r>
    </w:p>
    <w:p w14:paraId="7D193B74" w14:textId="77777777" w:rsidR="008D759A" w:rsidRPr="00296C14" w:rsidRDefault="008D759A" w:rsidP="008D759A">
      <w:pPr>
        <w:spacing w:line="276" w:lineRule="auto"/>
        <w:jc w:val="both"/>
        <w:rPr>
          <w:sz w:val="24"/>
          <w:szCs w:val="24"/>
          <w:u w:val="single"/>
        </w:rPr>
      </w:pPr>
      <w:r w:rsidRPr="00296C14">
        <w:rPr>
          <w:sz w:val="24"/>
          <w:szCs w:val="24"/>
          <w:u w:val="single"/>
        </w:rPr>
        <w:t xml:space="preserve">Wymagana forma: </w:t>
      </w:r>
    </w:p>
    <w:p w14:paraId="4C0AC701" w14:textId="77777777" w:rsidR="008D759A" w:rsidRPr="00296C14" w:rsidRDefault="008D759A" w:rsidP="008D759A">
      <w:pPr>
        <w:pStyle w:val="Akapitzlist"/>
        <w:numPr>
          <w:ilvl w:val="0"/>
          <w:numId w:val="12"/>
        </w:numPr>
        <w:spacing w:line="276" w:lineRule="auto"/>
        <w:jc w:val="both"/>
        <w:rPr>
          <w:sz w:val="24"/>
          <w:szCs w:val="24"/>
        </w:rPr>
      </w:pPr>
      <w:r w:rsidRPr="00296C14">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54814090" w14:textId="77777777" w:rsidR="008D759A" w:rsidRPr="00296C14" w:rsidRDefault="008D759A" w:rsidP="008D759A">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761618A3" w14:textId="3DDA5845" w:rsidR="003C4D9F" w:rsidRPr="00296C14" w:rsidRDefault="008D759A" w:rsidP="003C4D9F">
      <w:pPr>
        <w:spacing w:line="276" w:lineRule="auto"/>
        <w:jc w:val="both"/>
        <w:rPr>
          <w:sz w:val="24"/>
          <w:szCs w:val="24"/>
        </w:rPr>
      </w:pPr>
      <w:r>
        <w:rPr>
          <w:b/>
          <w:sz w:val="24"/>
          <w:szCs w:val="24"/>
        </w:rPr>
        <w:t>e</w:t>
      </w:r>
      <w:r w:rsidR="006B4091" w:rsidRPr="00296C14">
        <w:rPr>
          <w:b/>
          <w:sz w:val="24"/>
          <w:szCs w:val="24"/>
        </w:rPr>
        <w:t>) Zobowiązanie podmiotu trzeciego</w:t>
      </w:r>
      <w:r w:rsidR="006B4091"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lastRenderedPageBreak/>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4E542744" w:rsidR="006961C6" w:rsidRPr="00296C14" w:rsidRDefault="008D759A" w:rsidP="00B400CB">
      <w:pPr>
        <w:spacing w:line="276" w:lineRule="auto"/>
        <w:jc w:val="both"/>
        <w:rPr>
          <w:sz w:val="24"/>
          <w:szCs w:val="24"/>
        </w:rPr>
      </w:pPr>
      <w:r>
        <w:rPr>
          <w:b/>
          <w:sz w:val="24"/>
          <w:szCs w:val="24"/>
        </w:rPr>
        <w:t>f</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16477947" w:rsidR="006961C6" w:rsidRPr="00296C14" w:rsidRDefault="008D759A" w:rsidP="00B400CB">
      <w:pPr>
        <w:spacing w:line="276" w:lineRule="auto"/>
        <w:jc w:val="both"/>
        <w:rPr>
          <w:b/>
          <w:sz w:val="24"/>
          <w:szCs w:val="24"/>
        </w:rPr>
      </w:pPr>
      <w:r>
        <w:rPr>
          <w:b/>
          <w:sz w:val="24"/>
          <w:szCs w:val="24"/>
        </w:rPr>
        <w:t>g</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w:t>
      </w:r>
      <w:r w:rsidRPr="00CA07A4">
        <w:rPr>
          <w:sz w:val="24"/>
        </w:rPr>
        <w:lastRenderedPageBreak/>
        <w:t xml:space="preserve">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lastRenderedPageBreak/>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06FAD8F4" w14:textId="2D05E1B1" w:rsidR="003E1500" w:rsidRDefault="003E1500" w:rsidP="003E1500">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Pr>
          <w:sz w:val="24"/>
          <w:szCs w:val="24"/>
        </w:rPr>
        <w:t>15.000zł</w:t>
      </w:r>
    </w:p>
    <w:p w14:paraId="6061BA9E" w14:textId="77777777" w:rsidR="003E1500" w:rsidRDefault="003E1500" w:rsidP="003E1500">
      <w:pPr>
        <w:spacing w:line="276" w:lineRule="auto"/>
        <w:jc w:val="both"/>
        <w:rPr>
          <w:sz w:val="24"/>
          <w:szCs w:val="24"/>
        </w:rPr>
      </w:pPr>
      <w:r w:rsidRPr="00CD057A">
        <w:rPr>
          <w:sz w:val="24"/>
          <w:szCs w:val="24"/>
        </w:rPr>
        <w:t>2) Wadium musi obejmować pełen okres związania ofertą</w:t>
      </w:r>
      <w:r>
        <w:rPr>
          <w:sz w:val="24"/>
          <w:szCs w:val="24"/>
        </w:rPr>
        <w:t>.</w:t>
      </w:r>
    </w:p>
    <w:p w14:paraId="20411F29" w14:textId="77777777" w:rsidR="003E1500" w:rsidRPr="00CD057A" w:rsidRDefault="003E1500" w:rsidP="003E1500">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14:paraId="7D55209D" w14:textId="77777777" w:rsidR="003E1500" w:rsidRPr="00CD057A" w:rsidRDefault="003E1500" w:rsidP="003E1500">
      <w:pPr>
        <w:spacing w:line="276" w:lineRule="auto"/>
        <w:jc w:val="both"/>
        <w:rPr>
          <w:sz w:val="24"/>
          <w:szCs w:val="24"/>
        </w:rPr>
      </w:pPr>
      <w:r w:rsidRPr="00CD057A">
        <w:rPr>
          <w:sz w:val="24"/>
          <w:szCs w:val="24"/>
        </w:rPr>
        <w:t xml:space="preserve">4) Wadium wnoszone w pieniądzu, należy wpłacić przelewem na rachunek bankowy zamawiającego </w:t>
      </w:r>
    </w:p>
    <w:p w14:paraId="45D11421" w14:textId="689EE3FB" w:rsidR="003E1500" w:rsidRPr="00CD057A" w:rsidRDefault="003E1500" w:rsidP="003E1500">
      <w:pPr>
        <w:spacing w:line="276" w:lineRule="auto"/>
        <w:jc w:val="both"/>
        <w:rPr>
          <w:sz w:val="24"/>
          <w:szCs w:val="24"/>
        </w:rPr>
      </w:pPr>
      <w:r w:rsidRPr="00CD057A">
        <w:rPr>
          <w:b/>
          <w:i/>
          <w:iCs/>
          <w:sz w:val="24"/>
          <w:szCs w:val="24"/>
        </w:rPr>
        <w:t>03 9589 0003 0390 0619 2000 0030</w:t>
      </w:r>
      <w:r w:rsidRPr="00CD057A">
        <w:rPr>
          <w:sz w:val="24"/>
          <w:szCs w:val="24"/>
        </w:rPr>
        <w:t xml:space="preserve"> z dopiskiem: Wadium na: „</w:t>
      </w:r>
      <w:r>
        <w:rPr>
          <w:sz w:val="24"/>
          <w:szCs w:val="24"/>
        </w:rPr>
        <w:t>Przebudowa drogi gminnej Różana - Udanin</w:t>
      </w:r>
      <w:r w:rsidRPr="00CD057A">
        <w:rPr>
          <w:sz w:val="24"/>
          <w:szCs w:val="24"/>
        </w:rPr>
        <w:t xml:space="preserve">” wydruk z przelewu elektronicznego zaleca się złożyć wraz z ofertą. </w:t>
      </w:r>
    </w:p>
    <w:p w14:paraId="00FE21D0" w14:textId="77777777" w:rsidR="003E1500" w:rsidRPr="00CD057A" w:rsidRDefault="003E1500" w:rsidP="003E1500">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3063EAA7" w14:textId="77777777" w:rsidR="003E1500" w:rsidRPr="00CD057A" w:rsidRDefault="003E1500" w:rsidP="003E1500">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042DC417" w14:textId="77777777" w:rsidR="003E1500" w:rsidRPr="00CD057A" w:rsidRDefault="003E1500" w:rsidP="003E1500">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6AC866E7" w14:textId="77777777" w:rsidR="003E1500" w:rsidRPr="00CD057A" w:rsidRDefault="003E1500" w:rsidP="003E1500">
      <w:pPr>
        <w:spacing w:line="276" w:lineRule="auto"/>
        <w:jc w:val="both"/>
        <w:rPr>
          <w:sz w:val="24"/>
          <w:szCs w:val="24"/>
        </w:rPr>
      </w:pPr>
      <w:r w:rsidRPr="00CD057A">
        <w:rPr>
          <w:sz w:val="24"/>
          <w:szCs w:val="24"/>
        </w:rPr>
        <w:t xml:space="preserve">- określenie wierzytelności, która ma być zabezpieczona gwarancją /poręczeniem, </w:t>
      </w:r>
    </w:p>
    <w:p w14:paraId="2520AB7C" w14:textId="77777777" w:rsidR="003E1500" w:rsidRPr="00CD057A" w:rsidRDefault="003E1500" w:rsidP="003E1500">
      <w:pPr>
        <w:spacing w:line="276" w:lineRule="auto"/>
        <w:jc w:val="both"/>
        <w:rPr>
          <w:sz w:val="24"/>
          <w:szCs w:val="24"/>
        </w:rPr>
      </w:pPr>
      <w:r w:rsidRPr="00CD057A">
        <w:rPr>
          <w:sz w:val="24"/>
          <w:szCs w:val="24"/>
        </w:rPr>
        <w:t xml:space="preserve">- kwotę gwarancji/poręczenia, </w:t>
      </w:r>
    </w:p>
    <w:p w14:paraId="715F8424" w14:textId="77777777" w:rsidR="003E1500" w:rsidRPr="00CD057A" w:rsidRDefault="003E1500" w:rsidP="003E1500">
      <w:pPr>
        <w:spacing w:line="276" w:lineRule="auto"/>
        <w:jc w:val="both"/>
        <w:rPr>
          <w:sz w:val="24"/>
          <w:szCs w:val="24"/>
        </w:rPr>
      </w:pPr>
      <w:r w:rsidRPr="00CD057A">
        <w:rPr>
          <w:sz w:val="24"/>
          <w:szCs w:val="24"/>
        </w:rPr>
        <w:t xml:space="preserve">- termin ważności gwarancji/poręczenia, </w:t>
      </w:r>
    </w:p>
    <w:p w14:paraId="785D5FF2" w14:textId="77777777" w:rsidR="003E1500" w:rsidRPr="00CD057A" w:rsidRDefault="003E1500" w:rsidP="003E1500">
      <w:pPr>
        <w:spacing w:line="276" w:lineRule="auto"/>
        <w:jc w:val="both"/>
        <w:rPr>
          <w:sz w:val="24"/>
          <w:szCs w:val="24"/>
        </w:rPr>
      </w:pPr>
      <w:r w:rsidRPr="00CD057A">
        <w:rPr>
          <w:sz w:val="24"/>
          <w:szCs w:val="24"/>
        </w:rPr>
        <w:lastRenderedPageBreak/>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14:paraId="3136C552" w14:textId="77777777" w:rsidR="003E1500" w:rsidRPr="00CD057A" w:rsidRDefault="003E1500" w:rsidP="003E1500">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w:t>
      </w:r>
      <w:proofErr w:type="gramStart"/>
      <w:r w:rsidRPr="00CD057A">
        <w:rPr>
          <w:sz w:val="24"/>
          <w:szCs w:val="24"/>
        </w:rPr>
        <w:t>przypadku</w:t>
      </w:r>
      <w:proofErr w:type="gramEnd"/>
      <w:r w:rsidRPr="00CD057A">
        <w:rPr>
          <w:sz w:val="24"/>
          <w:szCs w:val="24"/>
        </w:rPr>
        <w:t xml:space="preserve"> o którym mowa w art. 98 ust. 2 pkt 3 ustawy </w:t>
      </w:r>
      <w:proofErr w:type="spellStart"/>
      <w:r w:rsidRPr="00CD057A">
        <w:rPr>
          <w:sz w:val="24"/>
          <w:szCs w:val="24"/>
        </w:rPr>
        <w:t>Pzp</w:t>
      </w:r>
      <w:proofErr w:type="spellEnd"/>
      <w:r w:rsidRPr="00CD057A">
        <w:rPr>
          <w:sz w:val="24"/>
          <w:szCs w:val="24"/>
        </w:rPr>
        <w:t xml:space="preserve">, zamawiający odrzuci ofertę na podstawie art. 226 ust. 1 pkt 14 ustawy </w:t>
      </w:r>
      <w:proofErr w:type="spellStart"/>
      <w:r w:rsidRPr="00CD057A">
        <w:rPr>
          <w:sz w:val="24"/>
          <w:szCs w:val="24"/>
        </w:rPr>
        <w:t>Pzp</w:t>
      </w:r>
      <w:proofErr w:type="spellEnd"/>
      <w:r w:rsidRPr="00CD057A">
        <w:rPr>
          <w:sz w:val="24"/>
          <w:szCs w:val="24"/>
        </w:rPr>
        <w:t xml:space="preserve">. </w:t>
      </w:r>
    </w:p>
    <w:p w14:paraId="1D3C9EC0" w14:textId="77777777" w:rsidR="003E1500" w:rsidRPr="00CD057A" w:rsidRDefault="003E1500" w:rsidP="003E1500">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14:paraId="39A2FBED" w14:textId="77777777" w:rsidR="003E1500" w:rsidRPr="00CD057A" w:rsidRDefault="003E1500" w:rsidP="003E1500">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751721F9"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27171">
        <w:rPr>
          <w:sz w:val="24"/>
          <w:szCs w:val="24"/>
          <w:highlight w:val="yellow"/>
        </w:rPr>
        <w:t>2</w:t>
      </w:r>
      <w:r w:rsidR="003E1500">
        <w:rPr>
          <w:sz w:val="24"/>
          <w:szCs w:val="24"/>
          <w:highlight w:val="yellow"/>
        </w:rPr>
        <w:t>7</w:t>
      </w:r>
      <w:r w:rsidR="00527171">
        <w:rPr>
          <w:sz w:val="24"/>
          <w:szCs w:val="24"/>
          <w:highlight w:val="yellow"/>
        </w:rPr>
        <w:t>.</w:t>
      </w:r>
      <w:r w:rsidR="00C570D2">
        <w:rPr>
          <w:sz w:val="24"/>
          <w:szCs w:val="24"/>
          <w:highlight w:val="yellow"/>
        </w:rPr>
        <w:t>0</w:t>
      </w:r>
      <w:r w:rsidR="003E1500">
        <w:rPr>
          <w:sz w:val="24"/>
          <w:szCs w:val="24"/>
          <w:highlight w:val="yellow"/>
        </w:rPr>
        <w:t>6</w:t>
      </w:r>
      <w:r w:rsidR="00C570D2">
        <w:rPr>
          <w:sz w:val="24"/>
          <w:szCs w:val="24"/>
          <w:highlight w:val="yellow"/>
        </w:rPr>
        <w:t>.</w:t>
      </w:r>
      <w:r w:rsidR="005B5740">
        <w:rPr>
          <w:sz w:val="24"/>
          <w:szCs w:val="24"/>
          <w:highlight w:val="yellow"/>
        </w:rPr>
        <w:t>202</w:t>
      </w:r>
      <w:r w:rsidR="00C570D2">
        <w:rPr>
          <w:sz w:val="24"/>
          <w:szCs w:val="24"/>
          <w:highlight w:val="yellow"/>
        </w:rPr>
        <w:t>4</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w:t>
      </w:r>
      <w:r w:rsidRPr="00CD057A">
        <w:rPr>
          <w:sz w:val="24"/>
          <w:szCs w:val="24"/>
        </w:rPr>
        <w:lastRenderedPageBreak/>
        <w:t xml:space="preserve">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w:t>
      </w:r>
      <w:r w:rsidRPr="00D9498E">
        <w:rPr>
          <w:sz w:val="24"/>
        </w:rPr>
        <w:lastRenderedPageBreak/>
        <w:t xml:space="preserve">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w:t>
      </w:r>
      <w:r w:rsidRPr="00F572D4">
        <w:rPr>
          <w:sz w:val="24"/>
          <w:szCs w:val="24"/>
        </w:rPr>
        <w:lastRenderedPageBreak/>
        <w:t>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1ECE2704"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CF5AE9">
        <w:rPr>
          <w:sz w:val="24"/>
          <w:szCs w:val="24"/>
          <w:highlight w:val="yellow"/>
        </w:rPr>
        <w:t>27.06</w:t>
      </w:r>
      <w:r w:rsidR="005B5740" w:rsidRPr="00B442CF">
        <w:rPr>
          <w:sz w:val="24"/>
          <w:szCs w:val="24"/>
          <w:highlight w:val="yellow"/>
        </w:rPr>
        <w:t>.20</w:t>
      </w:r>
      <w:r w:rsidR="00362AE8">
        <w:rPr>
          <w:sz w:val="24"/>
          <w:szCs w:val="24"/>
          <w:highlight w:val="yellow"/>
        </w:rPr>
        <w:t>2</w:t>
      </w:r>
      <w:r w:rsidR="00C570D2">
        <w:rPr>
          <w:sz w:val="24"/>
          <w:szCs w:val="24"/>
          <w:highlight w:val="yellow"/>
        </w:rPr>
        <w:t>4</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48C17C16"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CF5AE9">
        <w:rPr>
          <w:sz w:val="24"/>
          <w:szCs w:val="24"/>
          <w:highlight w:val="yellow"/>
        </w:rPr>
        <w:t>27.06</w:t>
      </w:r>
      <w:r w:rsidR="005B5740" w:rsidRPr="00B442CF">
        <w:rPr>
          <w:sz w:val="24"/>
          <w:szCs w:val="24"/>
          <w:highlight w:val="yellow"/>
        </w:rPr>
        <w:t>.202</w:t>
      </w:r>
      <w:r w:rsidR="00C570D2">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CF5AE9">
        <w:rPr>
          <w:sz w:val="24"/>
          <w:szCs w:val="24"/>
        </w:rPr>
        <w:t>0</w:t>
      </w:r>
      <w:r w:rsidR="009832E8">
        <w:rPr>
          <w:sz w:val="24"/>
          <w:szCs w:val="24"/>
        </w:rPr>
        <w:t>0</w:t>
      </w:r>
      <w:r w:rsidRPr="00F14285">
        <w:rPr>
          <w:sz w:val="24"/>
          <w:szCs w:val="24"/>
        </w:rPr>
        <w:t xml:space="preserve">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lastRenderedPageBreak/>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0158FE05"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527171">
        <w:rPr>
          <w:sz w:val="24"/>
          <w:szCs w:val="24"/>
        </w:rPr>
        <w:t>2</w:t>
      </w:r>
      <w:r w:rsidR="00CF5AE9">
        <w:rPr>
          <w:sz w:val="24"/>
          <w:szCs w:val="24"/>
        </w:rPr>
        <w:t>6</w:t>
      </w:r>
      <w:r w:rsidR="00527171">
        <w:rPr>
          <w:sz w:val="24"/>
          <w:szCs w:val="24"/>
        </w:rPr>
        <w:t>.</w:t>
      </w:r>
      <w:r w:rsidR="00C570D2">
        <w:rPr>
          <w:sz w:val="24"/>
          <w:szCs w:val="24"/>
        </w:rPr>
        <w:t>0</w:t>
      </w:r>
      <w:r w:rsidR="00CF5AE9">
        <w:rPr>
          <w:sz w:val="24"/>
          <w:szCs w:val="24"/>
        </w:rPr>
        <w:t>7</w:t>
      </w:r>
      <w:r w:rsidR="00362AE8">
        <w:rPr>
          <w:sz w:val="24"/>
          <w:szCs w:val="24"/>
        </w:rPr>
        <w:t>.202</w:t>
      </w:r>
      <w:r w:rsidR="00C570D2">
        <w:rPr>
          <w:sz w:val="24"/>
          <w:szCs w:val="24"/>
        </w:rPr>
        <w:t>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w:t>
      </w:r>
      <w:r w:rsidRPr="001413B4">
        <w:rPr>
          <w:sz w:val="24"/>
          <w:szCs w:val="24"/>
        </w:rPr>
        <w:lastRenderedPageBreak/>
        <w:t xml:space="preserve">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lastRenderedPageBreak/>
        <w:t xml:space="preserve">- 30% wysokości zabezpieczenia w terminie 15 dni od dnia, w którym upływa okres gwarancji/rękojmi, liczony zgodnie z postanowieniami zawartej umowy. </w:t>
      </w:r>
    </w:p>
    <w:p w14:paraId="4100F31E" w14:textId="50760AC8"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C570D2">
        <w:rPr>
          <w:b/>
          <w:i/>
        </w:rPr>
        <w:t xml:space="preserve">Przebudowa </w:t>
      </w:r>
      <w:r w:rsidR="00CF5AE9">
        <w:rPr>
          <w:b/>
          <w:i/>
        </w:rPr>
        <w:t xml:space="preserve">drogi gminnej Różana - </w:t>
      </w:r>
      <w:r w:rsidR="00C570D2">
        <w:rPr>
          <w:b/>
          <w:i/>
        </w:rPr>
        <w:t>Udanin</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lastRenderedPageBreak/>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6F03A433" w14:textId="77777777" w:rsidR="00C570D2" w:rsidRDefault="00C570D2" w:rsidP="001413B4">
      <w:pPr>
        <w:pStyle w:val="Akapitzlist"/>
        <w:spacing w:line="276" w:lineRule="auto"/>
        <w:ind w:left="0"/>
        <w:jc w:val="both"/>
        <w:rPr>
          <w:sz w:val="22"/>
          <w:szCs w:val="24"/>
        </w:rPr>
      </w:pPr>
    </w:p>
    <w:p w14:paraId="370D19D3" w14:textId="77777777" w:rsidR="00C570D2" w:rsidRDefault="00C570D2" w:rsidP="001413B4">
      <w:pPr>
        <w:pStyle w:val="Akapitzlist"/>
        <w:spacing w:line="276" w:lineRule="auto"/>
        <w:ind w:left="0"/>
        <w:jc w:val="both"/>
        <w:rPr>
          <w:sz w:val="22"/>
          <w:szCs w:val="24"/>
        </w:rPr>
      </w:pPr>
    </w:p>
    <w:p w14:paraId="1CD28F1B" w14:textId="77777777" w:rsidR="00C570D2" w:rsidRDefault="00C570D2" w:rsidP="001413B4">
      <w:pPr>
        <w:pStyle w:val="Akapitzlist"/>
        <w:spacing w:line="276" w:lineRule="auto"/>
        <w:ind w:left="0"/>
        <w:jc w:val="both"/>
        <w:rPr>
          <w:sz w:val="22"/>
          <w:szCs w:val="24"/>
        </w:rPr>
      </w:pPr>
    </w:p>
    <w:p w14:paraId="36E478B8" w14:textId="77777777" w:rsidR="00C570D2" w:rsidRDefault="00C570D2" w:rsidP="001413B4">
      <w:pPr>
        <w:pStyle w:val="Akapitzlist"/>
        <w:spacing w:line="276" w:lineRule="auto"/>
        <w:ind w:left="0"/>
        <w:jc w:val="both"/>
        <w:rPr>
          <w:sz w:val="22"/>
          <w:szCs w:val="24"/>
        </w:rPr>
      </w:pPr>
    </w:p>
    <w:p w14:paraId="48316FBA" w14:textId="77777777" w:rsidR="00C570D2" w:rsidRDefault="00C570D2" w:rsidP="001413B4">
      <w:pPr>
        <w:pStyle w:val="Akapitzlist"/>
        <w:spacing w:line="276" w:lineRule="auto"/>
        <w:ind w:left="0"/>
        <w:jc w:val="both"/>
        <w:rPr>
          <w:sz w:val="22"/>
          <w:szCs w:val="24"/>
        </w:rPr>
      </w:pPr>
    </w:p>
    <w:p w14:paraId="6295F5AA" w14:textId="748CE157"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CF5AE9">
        <w:rPr>
          <w:b/>
          <w:sz w:val="24"/>
          <w:szCs w:val="24"/>
        </w:rPr>
        <w:t>15</w:t>
      </w:r>
      <w:r w:rsidRPr="00BB08DE">
        <w:rPr>
          <w:b/>
          <w:sz w:val="24"/>
          <w:szCs w:val="24"/>
        </w:rPr>
        <w:t>.202</w:t>
      </w:r>
      <w:r w:rsidR="00C570D2">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47EEA7D7"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C570D2">
        <w:rPr>
          <w:i/>
          <w:sz w:val="24"/>
          <w:szCs w:val="24"/>
        </w:rPr>
        <w:t xml:space="preserve">Przebudowa </w:t>
      </w:r>
      <w:r w:rsidR="00CF5AE9">
        <w:rPr>
          <w:i/>
          <w:sz w:val="24"/>
          <w:szCs w:val="24"/>
        </w:rPr>
        <w:t>drogi gminnej 107332D Różana -</w:t>
      </w:r>
      <w:r w:rsidR="00527171">
        <w:rPr>
          <w:i/>
          <w:sz w:val="24"/>
          <w:szCs w:val="24"/>
        </w:rPr>
        <w:t xml:space="preserve"> </w:t>
      </w:r>
      <w:r w:rsidR="00C570D2">
        <w:rPr>
          <w:i/>
          <w:sz w:val="24"/>
          <w:szCs w:val="24"/>
        </w:rPr>
        <w:t>Udanin</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2DD2014E"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CF5AE9">
        <w:rPr>
          <w:b/>
          <w:sz w:val="24"/>
          <w:szCs w:val="24"/>
          <w:highlight w:val="green"/>
        </w:rPr>
        <w:t>15</w:t>
      </w:r>
      <w:r w:rsidR="0052178F">
        <w:rPr>
          <w:b/>
          <w:sz w:val="24"/>
          <w:szCs w:val="24"/>
          <w:highlight w:val="green"/>
        </w:rPr>
        <w:t>.10.2024</w:t>
      </w:r>
      <w:r w:rsidRPr="00527171">
        <w:rPr>
          <w:b/>
          <w:sz w:val="24"/>
          <w:szCs w:val="24"/>
          <w:highlight w:val="green"/>
        </w:rPr>
        <w:t xml:space="preserve"> r</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uważamy się za związanych niniejszą ofertą przez czas wskazany </w:t>
      </w:r>
      <w:r w:rsidRPr="00BB08DE">
        <w:rPr>
          <w:sz w:val="24"/>
          <w:szCs w:val="24"/>
        </w:rPr>
        <w:lastRenderedPageBreak/>
        <w:t>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34DDE44A" w14:textId="77777777" w:rsidR="00C76641" w:rsidRDefault="00C76641" w:rsidP="00967119">
      <w:pPr>
        <w:widowControl w:val="0"/>
        <w:spacing w:line="360" w:lineRule="auto"/>
        <w:rPr>
          <w:rFonts w:ascii="Cambria" w:hAnsi="Cambria" w:cs="Calibri"/>
          <w:sz w:val="24"/>
          <w:szCs w:val="24"/>
        </w:rPr>
      </w:pPr>
    </w:p>
    <w:p w14:paraId="6EB94DE1" w14:textId="77777777" w:rsidR="00C76641" w:rsidRPr="00674607" w:rsidRDefault="00C76641" w:rsidP="00967119">
      <w:pPr>
        <w:widowControl w:val="0"/>
        <w:spacing w:line="360" w:lineRule="auto"/>
        <w:rPr>
          <w:rFonts w:ascii="Cambria" w:hAnsi="Cambria" w:cs="Calibri"/>
          <w:sz w:val="24"/>
          <w:szCs w:val="24"/>
        </w:rPr>
      </w:pPr>
    </w:p>
    <w:p w14:paraId="174D4FE1" w14:textId="4C6C48D5"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CF5AE9">
        <w:rPr>
          <w:b/>
          <w:sz w:val="24"/>
          <w:szCs w:val="24"/>
        </w:rPr>
        <w:t>15</w:t>
      </w:r>
      <w:r w:rsidRPr="007B0E74">
        <w:rPr>
          <w:b/>
          <w:sz w:val="24"/>
          <w:szCs w:val="24"/>
        </w:rPr>
        <w:t>.202</w:t>
      </w:r>
      <w:r w:rsidR="0052178F">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1AF8723C"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CF5AE9">
        <w:rPr>
          <w:i/>
          <w:sz w:val="24"/>
          <w:szCs w:val="24"/>
        </w:rPr>
        <w:t>Przebudowa drogi gminnej 107332D Różana - Udanin</w:t>
      </w:r>
      <w:r w:rsidR="00CF5AE9" w:rsidRPr="007B0E74">
        <w:rPr>
          <w:sz w:val="24"/>
          <w:szCs w:val="24"/>
        </w:rPr>
        <w:t xml:space="preserv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 xml:space="preserve">Oświadczam, że zachodzą w stosunku do mnie podstawy wykluczenia z postępowania na </w:t>
      </w:r>
      <w:r w:rsidRPr="007B0E74">
        <w:rPr>
          <w:sz w:val="24"/>
          <w:szCs w:val="24"/>
        </w:rPr>
        <w:lastRenderedPageBreak/>
        <w:t>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4E70905" w14:textId="77777777" w:rsidR="00C76641" w:rsidRDefault="00C76641" w:rsidP="00634CCB">
      <w:pPr>
        <w:spacing w:line="276" w:lineRule="auto"/>
        <w:rPr>
          <w:sz w:val="24"/>
          <w:szCs w:val="24"/>
        </w:rPr>
      </w:pPr>
    </w:p>
    <w:p w14:paraId="483C609B" w14:textId="77777777" w:rsidR="00CF5AE9" w:rsidRDefault="00CF5AE9" w:rsidP="00634CCB">
      <w:pPr>
        <w:spacing w:line="276" w:lineRule="auto"/>
        <w:rPr>
          <w:sz w:val="24"/>
          <w:szCs w:val="24"/>
        </w:rPr>
      </w:pPr>
    </w:p>
    <w:p w14:paraId="3A22C1DC" w14:textId="77777777" w:rsidR="00CF5AE9" w:rsidRDefault="00CF5AE9" w:rsidP="00634CCB">
      <w:pPr>
        <w:spacing w:line="276" w:lineRule="auto"/>
        <w:rPr>
          <w:sz w:val="24"/>
          <w:szCs w:val="24"/>
        </w:rPr>
      </w:pPr>
    </w:p>
    <w:p w14:paraId="140BC6FB" w14:textId="77777777" w:rsidR="00CF5AE9" w:rsidRDefault="00CF5AE9"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5C80A072"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CF5AE9">
        <w:rPr>
          <w:b/>
          <w:sz w:val="24"/>
          <w:szCs w:val="24"/>
        </w:rPr>
        <w:t>15</w:t>
      </w:r>
      <w:r w:rsidRPr="00634CCB">
        <w:rPr>
          <w:b/>
          <w:sz w:val="24"/>
          <w:szCs w:val="24"/>
        </w:rPr>
        <w:t>.202</w:t>
      </w:r>
      <w:r w:rsidR="0052178F">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579616E" w14:textId="77777777" w:rsidR="00C76641" w:rsidRDefault="00634CCB" w:rsidP="0002029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p>
    <w:p w14:paraId="5F3C1324" w14:textId="27912A40" w:rsidR="00634CCB" w:rsidRPr="00634CCB" w:rsidRDefault="00CF5AE9" w:rsidP="00020291">
      <w:pPr>
        <w:widowControl w:val="0"/>
        <w:tabs>
          <w:tab w:val="left" w:pos="5670"/>
        </w:tabs>
        <w:spacing w:line="276" w:lineRule="auto"/>
        <w:jc w:val="both"/>
        <w:rPr>
          <w:sz w:val="24"/>
          <w:szCs w:val="24"/>
        </w:rPr>
      </w:pPr>
      <w:r>
        <w:rPr>
          <w:i/>
          <w:sz w:val="24"/>
          <w:szCs w:val="24"/>
        </w:rPr>
        <w:t>Przebudowa drogi gminnej 107332D Różana - Udanin</w:t>
      </w:r>
      <w:r w:rsidRPr="00634CCB">
        <w:rPr>
          <w:sz w:val="24"/>
          <w:szCs w:val="24"/>
        </w:rPr>
        <w:t xml:space="preserve"> </w:t>
      </w:r>
      <w:r w:rsidR="00634CCB"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4A93EF82"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CF5AE9">
        <w:rPr>
          <w:b/>
          <w:sz w:val="24"/>
          <w:szCs w:val="24"/>
        </w:rPr>
        <w:t>15</w:t>
      </w:r>
      <w:r w:rsidRPr="008919AA">
        <w:rPr>
          <w:b/>
          <w:sz w:val="24"/>
          <w:szCs w:val="24"/>
        </w:rPr>
        <w:t>.202</w:t>
      </w:r>
      <w:r w:rsidR="0052178F">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6D179FF5" w14:textId="28583CAC" w:rsidR="0052178F" w:rsidRDefault="00CF5AE9" w:rsidP="00FF5891">
      <w:pPr>
        <w:widowControl w:val="0"/>
        <w:tabs>
          <w:tab w:val="left" w:pos="5670"/>
        </w:tabs>
        <w:spacing w:line="276" w:lineRule="auto"/>
        <w:jc w:val="center"/>
        <w:rPr>
          <w:i/>
          <w:sz w:val="24"/>
          <w:szCs w:val="24"/>
        </w:rPr>
      </w:pPr>
      <w:r>
        <w:rPr>
          <w:i/>
          <w:sz w:val="24"/>
          <w:szCs w:val="24"/>
        </w:rPr>
        <w:t>Przebudowa drogi gminnej 107332D Różana - Udanin</w:t>
      </w:r>
    </w:p>
    <w:p w14:paraId="169ED09B" w14:textId="77777777" w:rsidR="0052178F" w:rsidRDefault="0052178F" w:rsidP="00FF5891">
      <w:pPr>
        <w:widowControl w:val="0"/>
        <w:tabs>
          <w:tab w:val="left" w:pos="5670"/>
        </w:tabs>
        <w:spacing w:line="276" w:lineRule="auto"/>
        <w:jc w:val="center"/>
        <w:rPr>
          <w:i/>
          <w:sz w:val="24"/>
          <w:szCs w:val="24"/>
        </w:rPr>
      </w:pPr>
    </w:p>
    <w:p w14:paraId="2512C4DF" w14:textId="77777777" w:rsidR="00C76641" w:rsidRDefault="00C7664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5C3073B1"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CF5AE9">
        <w:rPr>
          <w:b/>
          <w:sz w:val="24"/>
          <w:szCs w:val="24"/>
        </w:rPr>
        <w:t>15</w:t>
      </w:r>
      <w:r w:rsidRPr="007B0E74">
        <w:rPr>
          <w:b/>
          <w:sz w:val="24"/>
          <w:szCs w:val="24"/>
        </w:rPr>
        <w:t>.202</w:t>
      </w:r>
      <w:r w:rsidR="0052178F">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6AA81E93" w14:textId="46CD6804" w:rsidR="00FF5891" w:rsidRPr="00B76DA4" w:rsidRDefault="00CF5AE9" w:rsidP="00FF5891">
      <w:pPr>
        <w:widowControl w:val="0"/>
        <w:tabs>
          <w:tab w:val="left" w:pos="5670"/>
        </w:tabs>
        <w:spacing w:line="276" w:lineRule="auto"/>
        <w:jc w:val="both"/>
        <w:rPr>
          <w:b/>
          <w:sz w:val="24"/>
          <w:szCs w:val="24"/>
        </w:rPr>
      </w:pPr>
      <w:r>
        <w:rPr>
          <w:i/>
          <w:sz w:val="24"/>
          <w:szCs w:val="24"/>
        </w:rPr>
        <w:t>Przebudowa drogi gminnej 107332D Różana - Udanin</w:t>
      </w:r>
      <w:r w:rsidRPr="00B76DA4">
        <w:rPr>
          <w:sz w:val="24"/>
          <w:szCs w:val="24"/>
        </w:rPr>
        <w:t xml:space="preserve"> </w:t>
      </w:r>
      <w:r w:rsidR="00FF5891"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109E5" w14:textId="77777777" w:rsidR="00E57E38" w:rsidRDefault="00E57E38" w:rsidP="00065E8D">
      <w:r>
        <w:separator/>
      </w:r>
    </w:p>
  </w:endnote>
  <w:endnote w:type="continuationSeparator" w:id="0">
    <w:p w14:paraId="21E46D23" w14:textId="77777777" w:rsidR="00E57E38" w:rsidRDefault="00E57E38"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0E609D59" w:rsidR="00331DB6" w:rsidRPr="003445B8" w:rsidRDefault="00C570D2" w:rsidP="003445B8">
    <w:pPr>
      <w:rPr>
        <w:i/>
        <w:sz w:val="16"/>
      </w:rPr>
    </w:pPr>
    <w:r>
      <w:rPr>
        <w:i/>
        <w:sz w:val="16"/>
      </w:rPr>
      <w:t xml:space="preserve">Przebudowa </w:t>
    </w:r>
    <w:r w:rsidR="000B0169">
      <w:rPr>
        <w:i/>
        <w:sz w:val="16"/>
      </w:rPr>
      <w:t>drogi gminnej 107332D Różana -</w:t>
    </w:r>
    <w:r w:rsidR="00F7138D">
      <w:rPr>
        <w:i/>
        <w:sz w:val="16"/>
      </w:rPr>
      <w:t xml:space="preserve"> </w:t>
    </w:r>
    <w:r>
      <w:rPr>
        <w:i/>
        <w:sz w:val="16"/>
      </w:rPr>
      <w:t>Udanin</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50FB02BE" w:rsidR="00331DB6" w:rsidRPr="009618EB" w:rsidRDefault="00331DB6">
    <w:pPr>
      <w:pStyle w:val="Stopka"/>
      <w:rPr>
        <w:sz w:val="18"/>
        <w:szCs w:val="18"/>
      </w:rPr>
    </w:pPr>
    <w:r w:rsidRPr="009618EB">
      <w:rPr>
        <w:sz w:val="18"/>
        <w:szCs w:val="18"/>
      </w:rPr>
      <w:t>OS.271.1.</w:t>
    </w:r>
    <w:r w:rsidR="00AB53B5">
      <w:rPr>
        <w:sz w:val="18"/>
        <w:szCs w:val="18"/>
      </w:rPr>
      <w:t>15</w:t>
    </w:r>
    <w:r w:rsidRPr="009618EB">
      <w:rPr>
        <w:sz w:val="18"/>
        <w:szCs w:val="18"/>
      </w:rPr>
      <w:t>.202</w:t>
    </w:r>
    <w:r w:rsidR="00C570D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EE256" w14:textId="77777777" w:rsidR="00E57E38" w:rsidRDefault="00E57E38" w:rsidP="00065E8D">
      <w:r>
        <w:separator/>
      </w:r>
    </w:p>
  </w:footnote>
  <w:footnote w:type="continuationSeparator" w:id="0">
    <w:p w14:paraId="571BE3D1" w14:textId="77777777" w:rsidR="00E57E38" w:rsidRDefault="00E57E38"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spellEnd"/>
      <w:proofErr w:type="gram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257D"/>
    <w:rsid w:val="00005766"/>
    <w:rsid w:val="00006021"/>
    <w:rsid w:val="00006F36"/>
    <w:rsid w:val="00020291"/>
    <w:rsid w:val="000326DD"/>
    <w:rsid w:val="00044A81"/>
    <w:rsid w:val="00065E8D"/>
    <w:rsid w:val="00087DC3"/>
    <w:rsid w:val="000B0169"/>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2098"/>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C1036"/>
    <w:rsid w:val="003C4D9F"/>
    <w:rsid w:val="003E01E4"/>
    <w:rsid w:val="003E111C"/>
    <w:rsid w:val="003E1500"/>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2E06"/>
    <w:rsid w:val="004A3FDE"/>
    <w:rsid w:val="004A6A41"/>
    <w:rsid w:val="004D7B39"/>
    <w:rsid w:val="004F0487"/>
    <w:rsid w:val="004F37C1"/>
    <w:rsid w:val="004F4380"/>
    <w:rsid w:val="004F6C35"/>
    <w:rsid w:val="0050754E"/>
    <w:rsid w:val="0051161D"/>
    <w:rsid w:val="0052178F"/>
    <w:rsid w:val="00525D27"/>
    <w:rsid w:val="00527171"/>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308C0"/>
    <w:rsid w:val="00633660"/>
    <w:rsid w:val="006341B0"/>
    <w:rsid w:val="00634CCB"/>
    <w:rsid w:val="006607FD"/>
    <w:rsid w:val="00661836"/>
    <w:rsid w:val="00662B68"/>
    <w:rsid w:val="006961C6"/>
    <w:rsid w:val="006A6B56"/>
    <w:rsid w:val="006B4091"/>
    <w:rsid w:val="006D6A36"/>
    <w:rsid w:val="006E0F3D"/>
    <w:rsid w:val="006F1E80"/>
    <w:rsid w:val="006F7628"/>
    <w:rsid w:val="007007BA"/>
    <w:rsid w:val="00763271"/>
    <w:rsid w:val="00772190"/>
    <w:rsid w:val="007A2AF7"/>
    <w:rsid w:val="007A36E1"/>
    <w:rsid w:val="007B0E74"/>
    <w:rsid w:val="007C2D4F"/>
    <w:rsid w:val="007D088E"/>
    <w:rsid w:val="007E4A27"/>
    <w:rsid w:val="00823AFF"/>
    <w:rsid w:val="0082757B"/>
    <w:rsid w:val="00854C12"/>
    <w:rsid w:val="0085577B"/>
    <w:rsid w:val="008610B1"/>
    <w:rsid w:val="00863987"/>
    <w:rsid w:val="00867F29"/>
    <w:rsid w:val="008919AA"/>
    <w:rsid w:val="008C0C4D"/>
    <w:rsid w:val="008C1A0E"/>
    <w:rsid w:val="008C42A2"/>
    <w:rsid w:val="008C5388"/>
    <w:rsid w:val="008D53B9"/>
    <w:rsid w:val="008D7371"/>
    <w:rsid w:val="008D759A"/>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32E8"/>
    <w:rsid w:val="00986C3A"/>
    <w:rsid w:val="009A1573"/>
    <w:rsid w:val="009C16F2"/>
    <w:rsid w:val="009D67CE"/>
    <w:rsid w:val="009F0690"/>
    <w:rsid w:val="00A05FAF"/>
    <w:rsid w:val="00A32800"/>
    <w:rsid w:val="00A478CF"/>
    <w:rsid w:val="00A5296C"/>
    <w:rsid w:val="00A6046A"/>
    <w:rsid w:val="00A76745"/>
    <w:rsid w:val="00A7734D"/>
    <w:rsid w:val="00A82332"/>
    <w:rsid w:val="00AA506A"/>
    <w:rsid w:val="00AB03C4"/>
    <w:rsid w:val="00AB19C3"/>
    <w:rsid w:val="00AB53B5"/>
    <w:rsid w:val="00AB7214"/>
    <w:rsid w:val="00AC0EE3"/>
    <w:rsid w:val="00AC2CAF"/>
    <w:rsid w:val="00AE2B50"/>
    <w:rsid w:val="00AF31A5"/>
    <w:rsid w:val="00B0640A"/>
    <w:rsid w:val="00B07790"/>
    <w:rsid w:val="00B12033"/>
    <w:rsid w:val="00B130A9"/>
    <w:rsid w:val="00B131D0"/>
    <w:rsid w:val="00B26BCE"/>
    <w:rsid w:val="00B34748"/>
    <w:rsid w:val="00B400CB"/>
    <w:rsid w:val="00B442CF"/>
    <w:rsid w:val="00B50C89"/>
    <w:rsid w:val="00B52A63"/>
    <w:rsid w:val="00B715CC"/>
    <w:rsid w:val="00B913A5"/>
    <w:rsid w:val="00B913FD"/>
    <w:rsid w:val="00BA216B"/>
    <w:rsid w:val="00BA517F"/>
    <w:rsid w:val="00BB01CB"/>
    <w:rsid w:val="00BB08DE"/>
    <w:rsid w:val="00BD79F2"/>
    <w:rsid w:val="00BE2DBF"/>
    <w:rsid w:val="00BF2E11"/>
    <w:rsid w:val="00C03682"/>
    <w:rsid w:val="00C225A3"/>
    <w:rsid w:val="00C31CD7"/>
    <w:rsid w:val="00C3439A"/>
    <w:rsid w:val="00C34480"/>
    <w:rsid w:val="00C52AB4"/>
    <w:rsid w:val="00C570D2"/>
    <w:rsid w:val="00C61BD2"/>
    <w:rsid w:val="00C64DE2"/>
    <w:rsid w:val="00C7272F"/>
    <w:rsid w:val="00C76641"/>
    <w:rsid w:val="00C94B78"/>
    <w:rsid w:val="00CA07A4"/>
    <w:rsid w:val="00CA3F17"/>
    <w:rsid w:val="00CA4B9F"/>
    <w:rsid w:val="00CB56A7"/>
    <w:rsid w:val="00CC6567"/>
    <w:rsid w:val="00CD057A"/>
    <w:rsid w:val="00CE4467"/>
    <w:rsid w:val="00CE6616"/>
    <w:rsid w:val="00CE7992"/>
    <w:rsid w:val="00CF3703"/>
    <w:rsid w:val="00CF5AE9"/>
    <w:rsid w:val="00D07923"/>
    <w:rsid w:val="00D12175"/>
    <w:rsid w:val="00D14458"/>
    <w:rsid w:val="00D3234E"/>
    <w:rsid w:val="00D46637"/>
    <w:rsid w:val="00D46F05"/>
    <w:rsid w:val="00D471C4"/>
    <w:rsid w:val="00D76D54"/>
    <w:rsid w:val="00D84623"/>
    <w:rsid w:val="00D848D0"/>
    <w:rsid w:val="00D856EB"/>
    <w:rsid w:val="00D861B7"/>
    <w:rsid w:val="00D9498E"/>
    <w:rsid w:val="00DA3D4E"/>
    <w:rsid w:val="00DA61D7"/>
    <w:rsid w:val="00DB1B54"/>
    <w:rsid w:val="00DC0A6F"/>
    <w:rsid w:val="00DC3162"/>
    <w:rsid w:val="00DC65F8"/>
    <w:rsid w:val="00DC7E8C"/>
    <w:rsid w:val="00DE6490"/>
    <w:rsid w:val="00DF5B66"/>
    <w:rsid w:val="00E113E4"/>
    <w:rsid w:val="00E171C4"/>
    <w:rsid w:val="00E27C7B"/>
    <w:rsid w:val="00E34602"/>
    <w:rsid w:val="00E34A87"/>
    <w:rsid w:val="00E43377"/>
    <w:rsid w:val="00E55F1D"/>
    <w:rsid w:val="00E57E38"/>
    <w:rsid w:val="00E83044"/>
    <w:rsid w:val="00E95051"/>
    <w:rsid w:val="00EA05A8"/>
    <w:rsid w:val="00EA54E9"/>
    <w:rsid w:val="00ED337C"/>
    <w:rsid w:val="00ED607D"/>
    <w:rsid w:val="00EE6D0C"/>
    <w:rsid w:val="00F0049A"/>
    <w:rsid w:val="00F04D3B"/>
    <w:rsid w:val="00F14285"/>
    <w:rsid w:val="00F228C9"/>
    <w:rsid w:val="00F23437"/>
    <w:rsid w:val="00F24CB5"/>
    <w:rsid w:val="00F25138"/>
    <w:rsid w:val="00F36449"/>
    <w:rsid w:val="00F572D4"/>
    <w:rsid w:val="00F60F91"/>
    <w:rsid w:val="00F61C9B"/>
    <w:rsid w:val="00F6654F"/>
    <w:rsid w:val="00F7138D"/>
    <w:rsid w:val="00F7347F"/>
    <w:rsid w:val="00F83D83"/>
    <w:rsid w:val="00F87E9B"/>
    <w:rsid w:val="00FD77DC"/>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D79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13866</Words>
  <Characters>83202</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4</cp:revision>
  <cp:lastPrinted>2024-06-11T10:04:00Z</cp:lastPrinted>
  <dcterms:created xsi:type="dcterms:W3CDTF">2024-06-11T10:01:00Z</dcterms:created>
  <dcterms:modified xsi:type="dcterms:W3CDTF">2024-06-11T10:21:00Z</dcterms:modified>
</cp:coreProperties>
</file>