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D30" w:rsidRDefault="00DD4D05">
      <w:r>
        <w:t xml:space="preserve">Załącznik nr.1 </w:t>
      </w:r>
    </w:p>
    <w:p w:rsidR="00DD4D05" w:rsidRDefault="00DD4D05"/>
    <w:p w:rsidR="00DD4D05" w:rsidRDefault="00D22074" w:rsidP="00DD4D05">
      <w:pPr>
        <w:pStyle w:val="Akapitzlist"/>
        <w:numPr>
          <w:ilvl w:val="0"/>
          <w:numId w:val="1"/>
        </w:numPr>
      </w:pPr>
      <w:r>
        <w:t>Kompletny słupek silnika</w:t>
      </w:r>
      <w:r w:rsidR="00A47DBF">
        <w:t xml:space="preserve"> wraz z wtryskiwaczami,</w:t>
      </w:r>
      <w:r w:rsidR="00DD4D05">
        <w:t xml:space="preserve"> fabrycznie nowy lub używany o kodzie</w:t>
      </w:r>
      <w:r w:rsidR="001759A9">
        <w:t xml:space="preserve"> </w:t>
      </w:r>
      <w:r w:rsidR="00A47DBF">
        <w:t>BKD</w:t>
      </w:r>
    </w:p>
    <w:p w:rsidR="00085238" w:rsidRDefault="00D52AC1" w:rsidP="00085238">
      <w:pPr>
        <w:pStyle w:val="Akapitzlist"/>
        <w:numPr>
          <w:ilvl w:val="0"/>
          <w:numId w:val="1"/>
        </w:numPr>
      </w:pPr>
      <w:r>
        <w:t>Zamknięty słupek silnika pokrywą zaworów oraz misą</w:t>
      </w:r>
      <w:r w:rsidR="00091101">
        <w:t xml:space="preserve"> olejową</w:t>
      </w:r>
      <w:r w:rsidR="00A47DBF">
        <w:t>.</w:t>
      </w:r>
    </w:p>
    <w:p w:rsidR="00DD4D05" w:rsidRDefault="00DD4D05" w:rsidP="00DD4D05">
      <w:pPr>
        <w:pStyle w:val="Akapitzlist"/>
        <w:numPr>
          <w:ilvl w:val="0"/>
          <w:numId w:val="1"/>
        </w:numPr>
      </w:pPr>
      <w:r>
        <w:t>Słupek silnika powinien być sprawdzony i nie powinien posiadać uszkodzeń oraz wycieków płynów eksploatacyjnych</w:t>
      </w:r>
    </w:p>
    <w:p w:rsidR="00DD4D05" w:rsidRDefault="00DD4D05" w:rsidP="00DD4D05">
      <w:pPr>
        <w:pStyle w:val="Akapitzlist"/>
        <w:numPr>
          <w:ilvl w:val="0"/>
          <w:numId w:val="1"/>
        </w:numPr>
      </w:pPr>
      <w:r>
        <w:t xml:space="preserve">Silnik współpracujący z </w:t>
      </w:r>
      <w:r w:rsidR="00A47DBF">
        <w:t>manualną</w:t>
      </w:r>
      <w:r w:rsidR="001759A9">
        <w:t xml:space="preserve"> skrzynią biegów</w:t>
      </w:r>
    </w:p>
    <w:p w:rsidR="00DD4D05" w:rsidRDefault="00DD4D05" w:rsidP="00DD4D05">
      <w:pPr>
        <w:pStyle w:val="Akapitzlist"/>
        <w:numPr>
          <w:ilvl w:val="0"/>
          <w:numId w:val="1"/>
        </w:numPr>
      </w:pPr>
      <w:r>
        <w:t>Sprzedający gwarantuje ze silnik jest w 100% sprawny</w:t>
      </w:r>
    </w:p>
    <w:p w:rsidR="00091101" w:rsidRDefault="00091101" w:rsidP="00DD4D05">
      <w:pPr>
        <w:pStyle w:val="Akapitzlist"/>
        <w:numPr>
          <w:ilvl w:val="0"/>
          <w:numId w:val="1"/>
        </w:numPr>
      </w:pPr>
      <w:r>
        <w:t>Sprzedający przedstawi wyniki z pomiaru kompresji</w:t>
      </w:r>
    </w:p>
    <w:p w:rsidR="00DD4D05" w:rsidRDefault="00DD4D05" w:rsidP="001759A9">
      <w:pPr>
        <w:pStyle w:val="Akapitzlist"/>
        <w:numPr>
          <w:ilvl w:val="0"/>
          <w:numId w:val="1"/>
        </w:numPr>
      </w:pPr>
      <w:r>
        <w:t xml:space="preserve">Sprzedający udziela minimum </w:t>
      </w:r>
      <w:r w:rsidR="001759A9">
        <w:t>6</w:t>
      </w:r>
      <w:r>
        <w:t xml:space="preserve"> miesi</w:t>
      </w:r>
      <w:r w:rsidR="001759A9">
        <w:t>ęcy</w:t>
      </w:r>
      <w:r>
        <w:t xml:space="preserve"> gwarancji bez limitu kilometrów</w:t>
      </w:r>
    </w:p>
    <w:p w:rsidR="00712B89" w:rsidRDefault="00712B89" w:rsidP="00D22074">
      <w:pPr>
        <w:pStyle w:val="Akapitzlist"/>
        <w:numPr>
          <w:ilvl w:val="0"/>
          <w:numId w:val="1"/>
        </w:numPr>
      </w:pPr>
      <w:r>
        <w:t xml:space="preserve">Silnik nie powinien mieć więcej niż </w:t>
      </w:r>
      <w:r w:rsidR="00A47DBF">
        <w:t>100</w:t>
      </w:r>
      <w:r>
        <w:t>tyś km</w:t>
      </w:r>
    </w:p>
    <w:p w:rsidR="00091101" w:rsidRDefault="00091101" w:rsidP="00D22074">
      <w:pPr>
        <w:pStyle w:val="Akapitzlist"/>
        <w:numPr>
          <w:ilvl w:val="0"/>
          <w:numId w:val="1"/>
        </w:numPr>
      </w:pPr>
      <w:r>
        <w:t>Nie dopuszczamy silnika regenerowanego</w:t>
      </w:r>
      <w:bookmarkStart w:id="0" w:name="_GoBack"/>
      <w:bookmarkEnd w:id="0"/>
    </w:p>
    <w:sectPr w:rsidR="00091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E2D5B"/>
    <w:multiLevelType w:val="hybridMultilevel"/>
    <w:tmpl w:val="8C0A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05"/>
    <w:rsid w:val="00013CEE"/>
    <w:rsid w:val="00085238"/>
    <w:rsid w:val="00091101"/>
    <w:rsid w:val="00105324"/>
    <w:rsid w:val="001759A9"/>
    <w:rsid w:val="002E7AC4"/>
    <w:rsid w:val="004B7DC5"/>
    <w:rsid w:val="006E4A6D"/>
    <w:rsid w:val="00712B89"/>
    <w:rsid w:val="00717535"/>
    <w:rsid w:val="008E7921"/>
    <w:rsid w:val="00973E12"/>
    <w:rsid w:val="00A47DBF"/>
    <w:rsid w:val="00BA426C"/>
    <w:rsid w:val="00D04E29"/>
    <w:rsid w:val="00D22074"/>
    <w:rsid w:val="00D52AC1"/>
    <w:rsid w:val="00D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D6C7"/>
  <w15:chartTrackingRefBased/>
  <w15:docId w15:val="{AC05C918-2EDD-458A-BEF5-35F8F478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A06667</dc:creator>
  <cp:keywords/>
  <dc:description/>
  <cp:lastModifiedBy>A06667</cp:lastModifiedBy>
  <cp:revision>2</cp:revision>
  <dcterms:created xsi:type="dcterms:W3CDTF">2024-06-25T06:28:00Z</dcterms:created>
  <dcterms:modified xsi:type="dcterms:W3CDTF">2024-06-25T06:28:00Z</dcterms:modified>
</cp:coreProperties>
</file>