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EC1D" w14:textId="77777777" w:rsidR="008C4CBE" w:rsidRPr="008C4CBE" w:rsidRDefault="008C4CBE" w:rsidP="00BB3E2E">
      <w:pPr>
        <w:pStyle w:val="Nagwek1"/>
        <w:spacing w:before="0" w:line="276" w:lineRule="auto"/>
      </w:pPr>
      <w:r w:rsidRPr="008C4CBE">
        <w:t>Opis skrócony</w:t>
      </w:r>
    </w:p>
    <w:p w14:paraId="4C8DE30F" w14:textId="77777777" w:rsidR="008C4CBE" w:rsidRDefault="008C4CBE" w:rsidP="00BB3E2E">
      <w:pPr>
        <w:spacing w:after="0" w:line="276" w:lineRule="auto"/>
        <w:jc w:val="both"/>
      </w:pPr>
      <w:r>
        <w:t xml:space="preserve">System logowania </w:t>
      </w:r>
      <w:proofErr w:type="spellStart"/>
      <w:r>
        <w:t>Fortinet</w:t>
      </w:r>
      <w:proofErr w:type="spellEnd"/>
      <w:r>
        <w:t xml:space="preserve"> </w:t>
      </w:r>
      <w:proofErr w:type="spellStart"/>
      <w:r>
        <w:t>FortiAnalyzer</w:t>
      </w:r>
      <w:proofErr w:type="spellEnd"/>
      <w:r>
        <w:t xml:space="preserve"> FAZ-VM-GB5 z niżej wymienionymi usługami wsparcia na okres 12 miesięcy.</w:t>
      </w:r>
    </w:p>
    <w:p w14:paraId="7A4C9E12" w14:textId="77777777" w:rsidR="008C4CBE" w:rsidRDefault="008C4CBE" w:rsidP="00BB3E2E">
      <w:pPr>
        <w:spacing w:after="0" w:line="276" w:lineRule="auto"/>
        <w:jc w:val="both"/>
      </w:pPr>
    </w:p>
    <w:p w14:paraId="685920C2" w14:textId="77777777" w:rsidR="008C4CBE" w:rsidRDefault="008C4CBE" w:rsidP="00A93797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 xml:space="preserve">Subscription </w:t>
      </w:r>
      <w:proofErr w:type="spellStart"/>
      <w:r>
        <w:t>license</w:t>
      </w:r>
      <w:proofErr w:type="spellEnd"/>
      <w:r>
        <w:t xml:space="preserve"> for 5 GB/Day Central </w:t>
      </w:r>
      <w:proofErr w:type="spellStart"/>
      <w:r>
        <w:t>Logging</w:t>
      </w:r>
      <w:proofErr w:type="spellEnd"/>
      <w:r>
        <w:t xml:space="preserve"> &amp; Analytics.</w:t>
      </w:r>
    </w:p>
    <w:p w14:paraId="3E4A9502" w14:textId="77777777" w:rsidR="008C4CBE" w:rsidRDefault="008C4CBE" w:rsidP="00A93797">
      <w:pPr>
        <w:pStyle w:val="Akapitzlist"/>
        <w:numPr>
          <w:ilvl w:val="0"/>
          <w:numId w:val="15"/>
        </w:numPr>
        <w:spacing w:after="0" w:line="276" w:lineRule="auto"/>
        <w:jc w:val="both"/>
      </w:pPr>
      <w:proofErr w:type="spellStart"/>
      <w:r>
        <w:t>Include</w:t>
      </w:r>
      <w:proofErr w:type="spellEnd"/>
      <w:r>
        <w:t xml:space="preserve"> </w:t>
      </w:r>
      <w:proofErr w:type="spellStart"/>
      <w:r>
        <w:t>FortiCare</w:t>
      </w:r>
      <w:proofErr w:type="spellEnd"/>
      <w:r>
        <w:t xml:space="preserve"> Premium </w:t>
      </w:r>
      <w:proofErr w:type="spellStart"/>
      <w:r>
        <w:t>support</w:t>
      </w:r>
      <w:proofErr w:type="spellEnd"/>
      <w:r>
        <w:t xml:space="preserve">, IOC, SOC </w:t>
      </w:r>
      <w:proofErr w:type="spellStart"/>
      <w:r>
        <w:t>subscription</w:t>
      </w:r>
      <w:proofErr w:type="spellEnd"/>
      <w:r>
        <w:t xml:space="preserve">, and </w:t>
      </w:r>
      <w:proofErr w:type="spellStart"/>
      <w:r>
        <w:t>FortiGuard</w:t>
      </w:r>
      <w:proofErr w:type="spellEnd"/>
      <w:r>
        <w:t xml:space="preserve"> </w:t>
      </w:r>
      <w:proofErr w:type="spellStart"/>
      <w:r>
        <w:t>Outbreak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service. </w:t>
      </w:r>
    </w:p>
    <w:p w14:paraId="4E434218" w14:textId="77777777" w:rsidR="008C4CBE" w:rsidRDefault="008C4CBE" w:rsidP="00A93797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 xml:space="preserve">Subscription </w:t>
      </w:r>
      <w:proofErr w:type="spellStart"/>
      <w:r>
        <w:t>license</w:t>
      </w:r>
      <w:proofErr w:type="spellEnd"/>
      <w:r>
        <w:t xml:space="preserve"> for the </w:t>
      </w:r>
      <w:proofErr w:type="spellStart"/>
      <w:r>
        <w:t>FortiGuard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of </w:t>
      </w:r>
      <w:proofErr w:type="spellStart"/>
      <w:r>
        <w:t>Compromise</w:t>
      </w:r>
      <w:proofErr w:type="spellEnd"/>
      <w:r>
        <w:t xml:space="preserve"> (IOC) (for 1-6 GB/Day of </w:t>
      </w:r>
      <w:proofErr w:type="spellStart"/>
      <w:r>
        <w:t>Logs</w:t>
      </w:r>
      <w:proofErr w:type="spellEnd"/>
      <w:r>
        <w:t>).</w:t>
      </w:r>
    </w:p>
    <w:p w14:paraId="054B80CB" w14:textId="77777777" w:rsidR="008C4CBE" w:rsidRDefault="008C4CBE" w:rsidP="00A93797">
      <w:pPr>
        <w:pStyle w:val="Akapitzlist"/>
        <w:numPr>
          <w:ilvl w:val="0"/>
          <w:numId w:val="15"/>
        </w:numPr>
        <w:spacing w:after="0" w:line="276" w:lineRule="auto"/>
        <w:jc w:val="both"/>
      </w:pPr>
      <w:proofErr w:type="spellStart"/>
      <w:r>
        <w:t>Fortianalyzer</w:t>
      </w:r>
      <w:proofErr w:type="spellEnd"/>
      <w:r>
        <w:t xml:space="preserve"> - VM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FortiCare</w:t>
      </w:r>
      <w:proofErr w:type="spellEnd"/>
      <w:r>
        <w:t xml:space="preserve"> Premium </w:t>
      </w:r>
      <w:proofErr w:type="spellStart"/>
      <w:r>
        <w:t>Support</w:t>
      </w:r>
      <w:proofErr w:type="spellEnd"/>
      <w:r>
        <w:t xml:space="preserve"> for 1-6 GB .</w:t>
      </w:r>
    </w:p>
    <w:p w14:paraId="3C9898B4" w14:textId="77777777" w:rsidR="008C4CBE" w:rsidRDefault="008C4CBE" w:rsidP="00A93797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 xml:space="preserve">Usługa HEZO Assistance Basic dla rozwiązań </w:t>
      </w:r>
      <w:proofErr w:type="spellStart"/>
      <w:r>
        <w:t>FortiAnalyzer</w:t>
      </w:r>
      <w:proofErr w:type="spellEnd"/>
      <w:r>
        <w:t xml:space="preserve"> VM GB1 - GB5.</w:t>
      </w:r>
    </w:p>
    <w:p w14:paraId="45270AA1" w14:textId="77777777" w:rsidR="008C4CBE" w:rsidRDefault="008C4CBE" w:rsidP="00A93797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 xml:space="preserve">Zdalne wdrożenie , konfiguracja , szkolenie inżyniera posiadającego </w:t>
      </w:r>
      <w:proofErr w:type="spellStart"/>
      <w:r>
        <w:t>certyifkacje</w:t>
      </w:r>
      <w:proofErr w:type="spellEnd"/>
      <w:r>
        <w:t xml:space="preserve"> NSE7.</w:t>
      </w:r>
    </w:p>
    <w:p w14:paraId="2D3759FC" w14:textId="77777777" w:rsidR="00A93797" w:rsidRDefault="00A93797" w:rsidP="00A93797">
      <w:pPr>
        <w:spacing w:after="0" w:line="276" w:lineRule="auto"/>
        <w:jc w:val="both"/>
      </w:pPr>
    </w:p>
    <w:p w14:paraId="7E5AEE18" w14:textId="77777777" w:rsidR="00A93797" w:rsidRDefault="00A93797" w:rsidP="00A93797">
      <w:pPr>
        <w:spacing w:after="0" w:line="276" w:lineRule="auto"/>
        <w:jc w:val="both"/>
      </w:pPr>
    </w:p>
    <w:p w14:paraId="05CFA925" w14:textId="77777777" w:rsidR="008C4CBE" w:rsidRPr="008C4CBE" w:rsidRDefault="008C4CBE" w:rsidP="00BB3E2E">
      <w:pPr>
        <w:pStyle w:val="Nagwek1"/>
        <w:spacing w:before="0" w:line="276" w:lineRule="auto"/>
      </w:pPr>
      <w:r w:rsidRPr="008C4CBE">
        <w:t>Opis szczegółowy</w:t>
      </w:r>
    </w:p>
    <w:p w14:paraId="0A989E14" w14:textId="77777777" w:rsidR="008C4CBE" w:rsidRDefault="008C4CBE" w:rsidP="00BB3E2E">
      <w:pPr>
        <w:pStyle w:val="Nagwek2"/>
        <w:spacing w:before="0" w:line="276" w:lineRule="auto"/>
      </w:pPr>
      <w:r>
        <w:t>Wymagania Ogólne</w:t>
      </w:r>
    </w:p>
    <w:p w14:paraId="1BF50A22" w14:textId="77777777" w:rsidR="008C4CBE" w:rsidRDefault="008C4CBE" w:rsidP="00BB3E2E">
      <w:pPr>
        <w:spacing w:after="0" w:line="276" w:lineRule="auto"/>
        <w:jc w:val="both"/>
      </w:pPr>
      <w:r>
        <w:t>W ramach postępowania wymaganym jest dostarczenie centralnego systemu logowania, raportowania i korelacji, umożliwiającego centralizację procesu logowania zdarzeń sieciowych, systemowych oraz  bezpieczeństwa w ramach całej infrastruktury zabezpieczeń.</w:t>
      </w:r>
    </w:p>
    <w:p w14:paraId="22927BEA" w14:textId="77777777" w:rsidR="008C4CBE" w:rsidRDefault="008C4CBE" w:rsidP="00BB3E2E">
      <w:pPr>
        <w:spacing w:after="0" w:line="276" w:lineRule="auto"/>
        <w:jc w:val="both"/>
      </w:pPr>
      <w:r>
        <w:t xml:space="preserve">Rozwiązanie musi zostać dostarczone w postaci komercyjnej platformy działającej w środowisku wirtualnym lub w postaci komercyjnej platformy działającej na bazie </w:t>
      </w:r>
      <w:proofErr w:type="spellStart"/>
      <w:r>
        <w:t>linux</w:t>
      </w:r>
      <w:proofErr w:type="spellEnd"/>
      <w:r>
        <w:t xml:space="preserve"> w środowisku wirtualnym, z możliwością uruchomienia na co najmniej następujących </w:t>
      </w:r>
      <w:proofErr w:type="spellStart"/>
      <w:r>
        <w:t>hypervisorach</w:t>
      </w:r>
      <w:proofErr w:type="spellEnd"/>
      <w:r>
        <w:t xml:space="preserve">: </w:t>
      </w:r>
      <w:proofErr w:type="spellStart"/>
      <w:r>
        <w:t>VMware</w:t>
      </w:r>
      <w:proofErr w:type="spellEnd"/>
      <w:r>
        <w:t xml:space="preserve"> ESX/</w:t>
      </w:r>
      <w:proofErr w:type="spellStart"/>
      <w:r>
        <w:t>ESXi</w:t>
      </w:r>
      <w:proofErr w:type="spellEnd"/>
      <w:r>
        <w:t xml:space="preserve"> </w:t>
      </w:r>
      <w:proofErr w:type="spellStart"/>
      <w:r>
        <w:t>werje</w:t>
      </w:r>
      <w:proofErr w:type="spellEnd"/>
      <w:r>
        <w:t xml:space="preserve">: 5.0, 5.1, 5.5, 6.0, 6.5, 6.7; Microsoft Hyper-V wersje: 2008 R2, 2012, 2012 R2, 2016;  </w:t>
      </w:r>
      <w:proofErr w:type="spellStart"/>
      <w:r>
        <w:t>Citrix</w:t>
      </w:r>
      <w:proofErr w:type="spellEnd"/>
      <w:r>
        <w:t xml:space="preserve"> </w:t>
      </w:r>
      <w:proofErr w:type="spellStart"/>
      <w:r>
        <w:t>XenServer</w:t>
      </w:r>
      <w:proofErr w:type="spellEnd"/>
      <w:r>
        <w:t xml:space="preserve"> 6.0+, Open Source </w:t>
      </w:r>
      <w:proofErr w:type="spellStart"/>
      <w:r>
        <w:t>Xen</w:t>
      </w:r>
      <w:proofErr w:type="spellEnd"/>
      <w:r>
        <w:t xml:space="preserve"> 4.1+, KVM, Amazon Web Services (AWS), Microsoft </w:t>
      </w:r>
      <w:proofErr w:type="spellStart"/>
      <w:r>
        <w:t>Azure</w:t>
      </w:r>
      <w:proofErr w:type="spellEnd"/>
      <w:r>
        <w:t xml:space="preserve">, Google </w:t>
      </w:r>
      <w:proofErr w:type="spellStart"/>
      <w:r>
        <w:t>Cloud</w:t>
      </w:r>
      <w:proofErr w:type="spellEnd"/>
      <w:r>
        <w:t xml:space="preserve"> (GCP).</w:t>
      </w:r>
    </w:p>
    <w:p w14:paraId="68A8975F" w14:textId="77777777" w:rsidR="008C4CBE" w:rsidRDefault="008C4CBE" w:rsidP="00BB3E2E">
      <w:pPr>
        <w:pStyle w:val="Nagwek2"/>
        <w:spacing w:before="0" w:line="276" w:lineRule="auto"/>
      </w:pPr>
      <w:r>
        <w:t>Interfejsy, Dysk:</w:t>
      </w:r>
    </w:p>
    <w:p w14:paraId="26C40FC6" w14:textId="77777777" w:rsidR="008C4CBE" w:rsidRDefault="008C4CBE" w:rsidP="00A93797">
      <w:pPr>
        <w:spacing w:after="0" w:line="276" w:lineRule="auto"/>
        <w:jc w:val="both"/>
      </w:pPr>
      <w:r>
        <w:t>System musi obsługiwać co najmniej 4 interfejsy sieciowe oraz wspierać powierzchnię dyskową o pojemności 3 TB.</w:t>
      </w:r>
    </w:p>
    <w:p w14:paraId="4A9DE6DC" w14:textId="77777777" w:rsidR="008C4CBE" w:rsidRDefault="008C4CBE" w:rsidP="00BB3E2E">
      <w:pPr>
        <w:pStyle w:val="Nagwek2"/>
        <w:spacing w:before="0" w:line="276" w:lineRule="auto"/>
      </w:pPr>
      <w:r>
        <w:t>Parametry wydajnościowe:</w:t>
      </w:r>
    </w:p>
    <w:p w14:paraId="26AE6E26" w14:textId="77777777" w:rsidR="008C4CBE" w:rsidRDefault="008C4CBE" w:rsidP="00BB3E2E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System musi być w stanie przyjmować minimum 5 GB logów na dzień.</w:t>
      </w:r>
    </w:p>
    <w:p w14:paraId="0CC474AF" w14:textId="77777777" w:rsidR="008C4CBE" w:rsidRDefault="008C4CBE" w:rsidP="00BB3E2E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Rozwiązanie musi umożliwiać kolekcjonowanie logów z co najmniej 1000 systemów.</w:t>
      </w:r>
    </w:p>
    <w:p w14:paraId="55483D14" w14:textId="77777777" w:rsidR="00A93797" w:rsidRDefault="00A93797" w:rsidP="00BB3E2E">
      <w:pPr>
        <w:spacing w:after="0" w:line="276" w:lineRule="auto"/>
        <w:jc w:val="both"/>
      </w:pPr>
    </w:p>
    <w:p w14:paraId="67BD1EFC" w14:textId="13D108B8" w:rsidR="008C4CBE" w:rsidRDefault="008C4CBE" w:rsidP="00BB3E2E">
      <w:pPr>
        <w:spacing w:after="0" w:line="276" w:lineRule="auto"/>
        <w:jc w:val="both"/>
      </w:pPr>
      <w:r>
        <w:t>W ramach centralnego systemu logowania, raportowania i korelacji muszą być realizowane co najmniej poniższe funkcje:</w:t>
      </w:r>
    </w:p>
    <w:p w14:paraId="5D5A9957" w14:textId="77777777" w:rsidR="008C4CBE" w:rsidRDefault="008C4CBE" w:rsidP="00BB3E2E">
      <w:pPr>
        <w:pStyle w:val="Nagwek2"/>
        <w:spacing w:before="0" w:line="276" w:lineRule="auto"/>
      </w:pPr>
      <w:r>
        <w:t>Logowanie</w:t>
      </w:r>
    </w:p>
    <w:p w14:paraId="77B978BE" w14:textId="77777777" w:rsidR="008C4CBE" w:rsidRDefault="008C4CBE" w:rsidP="00A93797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>Podgląd logowanych zdarzeń w czasie rzeczywistym.</w:t>
      </w:r>
    </w:p>
    <w:p w14:paraId="2159FE92" w14:textId="77777777" w:rsidR="008C4CBE" w:rsidRDefault="008C4CBE" w:rsidP="00A93797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 xml:space="preserve">Możliwość przeglądania logów historycznych z funkcją filtrowania. </w:t>
      </w:r>
    </w:p>
    <w:p w14:paraId="1487F019" w14:textId="77777777" w:rsidR="008C4CBE" w:rsidRDefault="008C4CBE" w:rsidP="00A93797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>System musi oferować predefiniowane (lub mieć możliwość ich konfiguracji) podręczne raporty graficzne lub tekstowe obrazujące stan pracy urządzenia oraz ogólne informacje dotyczące statystyk ruchu sieciowego i zdarzeń bezpieczeństwa. Muszą one obejmować co najmniej:</w:t>
      </w:r>
    </w:p>
    <w:p w14:paraId="3E12A661" w14:textId="25525C5C" w:rsidR="008C4CBE" w:rsidRDefault="008C4CBE" w:rsidP="00A93797">
      <w:pPr>
        <w:pStyle w:val="Akapitzlist"/>
        <w:numPr>
          <w:ilvl w:val="1"/>
          <w:numId w:val="16"/>
        </w:numPr>
        <w:spacing w:after="0" w:line="276" w:lineRule="auto"/>
        <w:jc w:val="both"/>
      </w:pPr>
      <w:r>
        <w:t>Listę  najczęściej wykrywanych ataków.</w:t>
      </w:r>
    </w:p>
    <w:p w14:paraId="6C85B306" w14:textId="12993F9B" w:rsidR="008C4CBE" w:rsidRDefault="008C4CBE" w:rsidP="00A93797">
      <w:pPr>
        <w:pStyle w:val="Akapitzlist"/>
        <w:numPr>
          <w:ilvl w:val="1"/>
          <w:numId w:val="16"/>
        </w:numPr>
        <w:spacing w:after="0" w:line="276" w:lineRule="auto"/>
        <w:jc w:val="both"/>
      </w:pPr>
      <w:r>
        <w:t>Listę najbardziej aktywnych użytkowników.</w:t>
      </w:r>
    </w:p>
    <w:p w14:paraId="6031DA93" w14:textId="5D83EB58" w:rsidR="008C4CBE" w:rsidRDefault="008C4CBE" w:rsidP="00A93797">
      <w:pPr>
        <w:pStyle w:val="Akapitzlist"/>
        <w:numPr>
          <w:ilvl w:val="1"/>
          <w:numId w:val="16"/>
        </w:numPr>
        <w:spacing w:after="0" w:line="276" w:lineRule="auto"/>
        <w:jc w:val="both"/>
      </w:pPr>
      <w:r>
        <w:t>Listę najczęściej wykorzystywanych aplikacji.</w:t>
      </w:r>
    </w:p>
    <w:p w14:paraId="25E6E39E" w14:textId="77777777" w:rsidR="00A93797" w:rsidRDefault="008C4CBE" w:rsidP="00A93797">
      <w:pPr>
        <w:pStyle w:val="Akapitzlist"/>
        <w:numPr>
          <w:ilvl w:val="1"/>
          <w:numId w:val="16"/>
        </w:numPr>
        <w:spacing w:after="0" w:line="276" w:lineRule="auto"/>
        <w:jc w:val="both"/>
      </w:pPr>
      <w:r>
        <w:t>Listę najczęściej odwiedzanych stron www.</w:t>
      </w:r>
    </w:p>
    <w:p w14:paraId="38979A5D" w14:textId="77777777" w:rsidR="00A93797" w:rsidRDefault="008C4CBE" w:rsidP="00A93797">
      <w:pPr>
        <w:pStyle w:val="Akapitzlist"/>
        <w:numPr>
          <w:ilvl w:val="1"/>
          <w:numId w:val="16"/>
        </w:numPr>
        <w:spacing w:after="0" w:line="276" w:lineRule="auto"/>
        <w:jc w:val="both"/>
      </w:pPr>
      <w:r>
        <w:t>Listę krajów , do których nawiązywane są połączenia.</w:t>
      </w:r>
    </w:p>
    <w:p w14:paraId="707315A5" w14:textId="77777777" w:rsidR="00A93797" w:rsidRDefault="008C4CBE" w:rsidP="00A93797">
      <w:pPr>
        <w:pStyle w:val="Akapitzlist"/>
        <w:numPr>
          <w:ilvl w:val="1"/>
          <w:numId w:val="16"/>
        </w:numPr>
        <w:spacing w:after="0" w:line="276" w:lineRule="auto"/>
        <w:jc w:val="both"/>
      </w:pPr>
      <w:r>
        <w:lastRenderedPageBreak/>
        <w:t>Listę najczęściej wykorzystywanych polityk Firewall.</w:t>
      </w:r>
    </w:p>
    <w:p w14:paraId="12490074" w14:textId="77777777" w:rsidR="00A93797" w:rsidRDefault="008C4CBE" w:rsidP="00A93797">
      <w:pPr>
        <w:pStyle w:val="Akapitzlist"/>
        <w:numPr>
          <w:ilvl w:val="1"/>
          <w:numId w:val="16"/>
        </w:numPr>
        <w:spacing w:after="0" w:line="276" w:lineRule="auto"/>
        <w:jc w:val="both"/>
      </w:pPr>
      <w:r>
        <w:t xml:space="preserve">Informacje o realizowanych połączeniach </w:t>
      </w:r>
      <w:proofErr w:type="spellStart"/>
      <w:r>
        <w:t>IPSec.</w:t>
      </w:r>
      <w:proofErr w:type="spellEnd"/>
    </w:p>
    <w:p w14:paraId="34237754" w14:textId="77777777" w:rsidR="00A93797" w:rsidRDefault="008C4CBE" w:rsidP="00A93797">
      <w:pPr>
        <w:pStyle w:val="Akapitzlist"/>
        <w:numPr>
          <w:ilvl w:val="1"/>
          <w:numId w:val="16"/>
        </w:numPr>
        <w:spacing w:after="0" w:line="276" w:lineRule="auto"/>
        <w:jc w:val="both"/>
      </w:pPr>
      <w:r>
        <w:t>Rozwiązanie musi posiadać możliwość przesyłania kopii logów  do innych systemów logowania i przetwarzania danych. Musi w tym zakresie zapewniać mechanizmy filtrowania dla wysyłanych logów.</w:t>
      </w:r>
    </w:p>
    <w:p w14:paraId="49A79038" w14:textId="77777777" w:rsidR="00A93797" w:rsidRDefault="008C4CBE" w:rsidP="00A93797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>Komunikacja systemów bezpieczeństwa (z których przesyłane są logi) z oferowanym systemem centralnego logowania musi być możliwa co najmniej z wykorzystaniem UDP/514 oraz TCP/514.</w:t>
      </w:r>
    </w:p>
    <w:p w14:paraId="7E2D077B" w14:textId="3696938E" w:rsidR="008C4CBE" w:rsidRDefault="008C4CBE" w:rsidP="00A93797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>System musi realizować cykliczny eksport logów do zewnętrznego systemu w celu ich długo czasowego składowania. Eksport logów musi być możliwy za pomocą protokołu SFTP lub na zewnętrzny zasób sieciowy.</w:t>
      </w:r>
    </w:p>
    <w:p w14:paraId="2084F59E" w14:textId="77777777" w:rsidR="008C4CBE" w:rsidRDefault="008C4CBE" w:rsidP="00BB3E2E">
      <w:pPr>
        <w:pStyle w:val="Nagwek2"/>
        <w:spacing w:before="0" w:line="276" w:lineRule="auto"/>
      </w:pPr>
      <w:r>
        <w:t>Raportowanie</w:t>
      </w:r>
    </w:p>
    <w:p w14:paraId="27CF72A9" w14:textId="77777777" w:rsidR="008C4CBE" w:rsidRDefault="008C4CBE" w:rsidP="00BB3E2E">
      <w:pPr>
        <w:spacing w:after="0" w:line="276" w:lineRule="auto"/>
        <w:jc w:val="both"/>
      </w:pPr>
      <w:r>
        <w:t>W zakresie raportowania system musi zapewniać:</w:t>
      </w:r>
    </w:p>
    <w:p w14:paraId="5C6E8314" w14:textId="77777777" w:rsidR="008C4CBE" w:rsidRDefault="008C4CBE" w:rsidP="00A93797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Generowanie raportów co najmniej w formatach: PDF, CSV.</w:t>
      </w:r>
    </w:p>
    <w:p w14:paraId="16A76D43" w14:textId="77777777" w:rsidR="008C4CBE" w:rsidRDefault="008C4CBE" w:rsidP="00A93797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Predefiniowane zestawy raportów, dla których administrator systemu może modyfikować parametry prezentowania wyników.</w:t>
      </w:r>
    </w:p>
    <w:p w14:paraId="30175265" w14:textId="77777777" w:rsidR="008C4CBE" w:rsidRDefault="008C4CBE" w:rsidP="00A93797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 xml:space="preserve">Funkcję definiowania własnych raportów. </w:t>
      </w:r>
    </w:p>
    <w:p w14:paraId="09C0C93B" w14:textId="77777777" w:rsidR="008C4CBE" w:rsidRDefault="008C4CBE" w:rsidP="00A93797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Możliwość spolszczenia raportów.</w:t>
      </w:r>
    </w:p>
    <w:p w14:paraId="43F49C6C" w14:textId="77777777" w:rsidR="008C4CBE" w:rsidRDefault="008C4CBE" w:rsidP="00A93797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Generowanie raportów w sposób cykliczny lub na żądanie, z możliwością automatycznego przesłania wyników na  określony adres lub adresy email.</w:t>
      </w:r>
    </w:p>
    <w:p w14:paraId="1A21B9B9" w14:textId="77777777" w:rsidR="008C4CBE" w:rsidRDefault="008C4CBE" w:rsidP="00BB3E2E">
      <w:pPr>
        <w:pStyle w:val="Nagwek2"/>
        <w:spacing w:before="0" w:line="276" w:lineRule="auto"/>
      </w:pPr>
      <w:r>
        <w:t>Korelacja logów</w:t>
      </w:r>
    </w:p>
    <w:p w14:paraId="1ADEA38F" w14:textId="77777777" w:rsidR="008C4CBE" w:rsidRDefault="008C4CBE" w:rsidP="00BB3E2E">
      <w:pPr>
        <w:spacing w:after="0" w:line="276" w:lineRule="auto"/>
        <w:jc w:val="both"/>
      </w:pPr>
      <w:r>
        <w:t>W zakresie korelacji zdarzeń system musi zapewniać:</w:t>
      </w:r>
    </w:p>
    <w:p w14:paraId="6A356503" w14:textId="77777777" w:rsidR="008C4CBE" w:rsidRDefault="008C4CBE" w:rsidP="00A93797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>Korelowanie logów z określeniem urządzeń, dla których ten proces ma być realizowany.</w:t>
      </w:r>
    </w:p>
    <w:p w14:paraId="1D71098C" w14:textId="77777777" w:rsidR="008C4CBE" w:rsidRDefault="008C4CBE" w:rsidP="00A93797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>Konfigurację powiadomień poprzez: e-mail, SNMP w przypadku wystąpienia określonych zdarzeń sieciowych, systemowych oraz bezpieczeństwa.</w:t>
      </w:r>
    </w:p>
    <w:p w14:paraId="1487F117" w14:textId="77777777" w:rsidR="008C4CBE" w:rsidRDefault="008C4CBE" w:rsidP="00A93797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>Wybór kategorii zdarzeń, dla których tworzone będą reguły korelacyjne. System korelować zdarzenia co najmniej dla następujących kategorii zdarzeń:</w:t>
      </w:r>
    </w:p>
    <w:p w14:paraId="3E38BFCB" w14:textId="77777777" w:rsidR="008C4CBE" w:rsidRDefault="008C4CBE" w:rsidP="00A93797">
      <w:pPr>
        <w:pStyle w:val="Akapitzlist"/>
        <w:numPr>
          <w:ilvl w:val="1"/>
          <w:numId w:val="18"/>
        </w:numPr>
        <w:spacing w:after="0" w:line="276" w:lineRule="auto"/>
        <w:jc w:val="both"/>
      </w:pPr>
      <w:proofErr w:type="spellStart"/>
      <w:r>
        <w:t>Malware</w:t>
      </w:r>
      <w:proofErr w:type="spellEnd"/>
      <w:r>
        <w:t>.</w:t>
      </w:r>
    </w:p>
    <w:p w14:paraId="2222B0AE" w14:textId="77777777" w:rsidR="008C4CBE" w:rsidRDefault="008C4CBE" w:rsidP="00A93797">
      <w:pPr>
        <w:pStyle w:val="Akapitzlist"/>
        <w:numPr>
          <w:ilvl w:val="1"/>
          <w:numId w:val="18"/>
        </w:numPr>
        <w:spacing w:after="0" w:line="276" w:lineRule="auto"/>
        <w:jc w:val="both"/>
      </w:pPr>
      <w:r>
        <w:t>Aplikacje sieciowe.</w:t>
      </w:r>
    </w:p>
    <w:p w14:paraId="27E0C633" w14:textId="77777777" w:rsidR="008C4CBE" w:rsidRDefault="008C4CBE" w:rsidP="00A93797">
      <w:pPr>
        <w:pStyle w:val="Akapitzlist"/>
        <w:numPr>
          <w:ilvl w:val="1"/>
          <w:numId w:val="18"/>
        </w:numPr>
        <w:spacing w:after="0" w:line="276" w:lineRule="auto"/>
        <w:jc w:val="both"/>
      </w:pPr>
      <w:r>
        <w:t>Email.</w:t>
      </w:r>
    </w:p>
    <w:p w14:paraId="752054D6" w14:textId="77777777" w:rsidR="008C4CBE" w:rsidRDefault="008C4CBE" w:rsidP="00A93797">
      <w:pPr>
        <w:pStyle w:val="Akapitzlist"/>
        <w:numPr>
          <w:ilvl w:val="1"/>
          <w:numId w:val="18"/>
        </w:numPr>
        <w:spacing w:after="0" w:line="276" w:lineRule="auto"/>
        <w:jc w:val="both"/>
      </w:pPr>
      <w:r>
        <w:t>IPS.</w:t>
      </w:r>
    </w:p>
    <w:p w14:paraId="1F2F7826" w14:textId="77777777" w:rsidR="00A93797" w:rsidRDefault="008C4CBE" w:rsidP="00A93797">
      <w:pPr>
        <w:pStyle w:val="Akapitzlist"/>
        <w:numPr>
          <w:ilvl w:val="1"/>
          <w:numId w:val="18"/>
        </w:numPr>
        <w:spacing w:after="0" w:line="276" w:lineRule="auto"/>
        <w:jc w:val="both"/>
      </w:pPr>
      <w:proofErr w:type="spellStart"/>
      <w:r>
        <w:t>Traffic.</w:t>
      </w:r>
      <w:proofErr w:type="spellEnd"/>
    </w:p>
    <w:p w14:paraId="2A0F2703" w14:textId="3E8F6C03" w:rsidR="008C4CBE" w:rsidRDefault="008C4CBE" w:rsidP="00A93797">
      <w:pPr>
        <w:pStyle w:val="Akapitzlist"/>
        <w:numPr>
          <w:ilvl w:val="1"/>
          <w:numId w:val="18"/>
        </w:numPr>
        <w:spacing w:after="0" w:line="276" w:lineRule="auto"/>
        <w:jc w:val="both"/>
      </w:pPr>
      <w:r>
        <w:t xml:space="preserve">Systemowe: utracone połączenie </w:t>
      </w:r>
      <w:proofErr w:type="spellStart"/>
      <w:r>
        <w:t>vpn</w:t>
      </w:r>
      <w:proofErr w:type="spellEnd"/>
      <w:r>
        <w:t>, utracone połączenie sieciowe.</w:t>
      </w:r>
    </w:p>
    <w:p w14:paraId="225869D8" w14:textId="77777777" w:rsidR="008C4CBE" w:rsidRDefault="008C4CBE" w:rsidP="00A93797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 xml:space="preserve">Funkcję analizy logów archiwalnych względem aktualnej wiedzy producenta o zagrożeniach, w celu wykrycia potencjalnych stacji - narażonych na zagrożenie w ostatnim czasie. </w:t>
      </w:r>
    </w:p>
    <w:p w14:paraId="34E14F72" w14:textId="77777777" w:rsidR="008C4CBE" w:rsidRDefault="008C4CBE" w:rsidP="00BB3E2E">
      <w:pPr>
        <w:pStyle w:val="Nagwek2"/>
        <w:spacing w:before="0" w:line="276" w:lineRule="auto"/>
      </w:pPr>
      <w:r>
        <w:t>Zarządzanie</w:t>
      </w:r>
    </w:p>
    <w:p w14:paraId="2CC14F39" w14:textId="77777777" w:rsidR="00A93797" w:rsidRDefault="008C4CBE" w:rsidP="00A9379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 xml:space="preserve">System logowania i raportowania musi mieć możliwość zarządzania lokalnego z wykorzystaniem protokołów: HTTPS oraz SSH lub producent rozwiązania musi dostarczać dedykowanej konsoli zarządzania, która komunikuje się z rozwiązaniem przy wykorzystaniu szyfrowanych protokołów. </w:t>
      </w:r>
    </w:p>
    <w:p w14:paraId="410F8927" w14:textId="77777777" w:rsidR="00A93797" w:rsidRDefault="008C4CBE" w:rsidP="00A93797">
      <w:pPr>
        <w:pStyle w:val="Akapitzlist"/>
        <w:numPr>
          <w:ilvl w:val="1"/>
          <w:numId w:val="20"/>
        </w:numPr>
        <w:spacing w:after="0" w:line="276" w:lineRule="auto"/>
        <w:jc w:val="both"/>
      </w:pPr>
      <w:r>
        <w:t>Proces uwierzytelniania administratorów musi być realizowany w oparciu o: lokalną bazę, Radius, LDAP, PKI.</w:t>
      </w:r>
    </w:p>
    <w:p w14:paraId="2970D0A2" w14:textId="0A06C711" w:rsidR="008C4CBE" w:rsidRDefault="008C4CBE" w:rsidP="00A93797">
      <w:pPr>
        <w:pStyle w:val="Akapitzlist"/>
        <w:numPr>
          <w:ilvl w:val="0"/>
          <w:numId w:val="20"/>
        </w:numPr>
        <w:spacing w:after="0" w:line="276" w:lineRule="auto"/>
        <w:jc w:val="both"/>
      </w:pPr>
      <w:r>
        <w:t>System musi umożliwiać zdefiniowanie co najmniej 4 administratorów z możliwością określenia praw dostępu do logowanych informacji i raportów z perspektywy poszczególnych systemów, z których przesyłane są logi.</w:t>
      </w:r>
    </w:p>
    <w:p w14:paraId="6800A1ED" w14:textId="77777777" w:rsidR="008C4CBE" w:rsidRDefault="008C4CBE" w:rsidP="00BB3E2E">
      <w:pPr>
        <w:pStyle w:val="Akapitzlist"/>
        <w:spacing w:after="0" w:line="276" w:lineRule="auto"/>
        <w:jc w:val="both"/>
      </w:pPr>
    </w:p>
    <w:p w14:paraId="4C643F1D" w14:textId="77777777" w:rsidR="008C4CBE" w:rsidRDefault="008C4CBE" w:rsidP="00BB3E2E">
      <w:pPr>
        <w:pStyle w:val="Nagwek2"/>
        <w:spacing w:before="0" w:line="276" w:lineRule="auto"/>
        <w:rPr>
          <w:rFonts w:eastAsia="Times New Roman"/>
          <w:bCs/>
          <w:lang w:eastAsia="pl-PL"/>
        </w:rPr>
      </w:pPr>
      <w:r>
        <w:lastRenderedPageBreak/>
        <w:t>Rozszerzone wsparcie serwisowe AHB</w:t>
      </w:r>
    </w:p>
    <w:p w14:paraId="3CD60A96" w14:textId="77777777" w:rsidR="008C4CBE" w:rsidRDefault="008C4CBE" w:rsidP="00BB3E2E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zamawianego sprzętu Wykonawca zapewni usługi wsparcia technicznego świadczone przez producenta lub Autoryzowanego Partnera Serwisowego Producenta świadczona w języku polskim w zakresie</w:t>
      </w:r>
    </w:p>
    <w:p w14:paraId="7A60E82B" w14:textId="3C2261A8" w:rsidR="008C4CBE" w:rsidRPr="00BB3E2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 w:rsidRPr="00BB3E2E">
        <w:rPr>
          <w:rFonts w:eastAsia="Times New Roman" w:cstheme="minorHAnsi"/>
          <w:lang w:eastAsia="pl-PL"/>
        </w:rPr>
        <w:t>wsparcie telefoniczne zespołu certyfikowanych inżynierów</w:t>
      </w:r>
    </w:p>
    <w:p w14:paraId="72B7A4FE" w14:textId="5B655347" w:rsidR="008C4CBE" w:rsidRPr="00BB3E2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 w:rsidRPr="00BB3E2E">
        <w:rPr>
          <w:rFonts w:eastAsia="Times New Roman" w:cstheme="minorHAnsi"/>
          <w:lang w:eastAsia="pl-PL"/>
        </w:rPr>
        <w:t>pomoc w prawidłowej i zgodnej z wymaganiami producenta rejestracji produktu i licencji</w:t>
      </w:r>
    </w:p>
    <w:p w14:paraId="0A41895B" w14:textId="07BCC3DB" w:rsidR="008C4CBE" w:rsidRPr="00BB3E2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 w:rsidRPr="00BB3E2E">
        <w:rPr>
          <w:rFonts w:eastAsia="Times New Roman" w:cstheme="minorHAnsi"/>
          <w:lang w:eastAsia="pl-PL"/>
        </w:rPr>
        <w:t>doradztwo w zakresie konfiguracji</w:t>
      </w:r>
    </w:p>
    <w:p w14:paraId="0F3F1CE3" w14:textId="6B7A93C7" w:rsidR="008C4CBE" w:rsidRPr="00BB3E2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 w:rsidRPr="00BB3E2E">
        <w:rPr>
          <w:rFonts w:eastAsia="Times New Roman" w:cstheme="minorHAnsi"/>
          <w:lang w:eastAsia="pl-PL"/>
        </w:rPr>
        <w:t>zdalne wsparcie techniczne</w:t>
      </w:r>
    </w:p>
    <w:p w14:paraId="0343E61E" w14:textId="442088C2" w:rsidR="008C4CBE" w:rsidRPr="00BB3E2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 w:rsidRPr="00BB3E2E">
        <w:rPr>
          <w:rFonts w:eastAsia="Times New Roman" w:cstheme="minorHAnsi"/>
          <w:lang w:eastAsia="pl-PL"/>
        </w:rPr>
        <w:t>pomoc w zakładaniu zgłoszeń serwisowych u producenta</w:t>
      </w:r>
    </w:p>
    <w:p w14:paraId="5EDFC278" w14:textId="48DF001C" w:rsidR="008C4CBE" w:rsidRPr="00BB3E2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 w:rsidRPr="00BB3E2E">
        <w:rPr>
          <w:rFonts w:eastAsia="Times New Roman" w:cstheme="minorHAnsi"/>
          <w:lang w:eastAsia="pl-PL"/>
        </w:rPr>
        <w:t>pomoc w procesie realizacji naprawy i wymiany w ramach gwarancji producenta  (również za granicą)</w:t>
      </w:r>
    </w:p>
    <w:p w14:paraId="493470EE" w14:textId="42F7FC19" w:rsidR="008C4CBE" w:rsidRPr="00BB3E2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 w:rsidRPr="00BB3E2E">
        <w:rPr>
          <w:rFonts w:eastAsia="Times New Roman" w:cstheme="minorHAnsi"/>
          <w:lang w:eastAsia="pl-PL"/>
        </w:rPr>
        <w:t>rekonfiguracja urządzenia w związku ze zmianą środowiska lub wymagań klienta</w:t>
      </w:r>
    </w:p>
    <w:p w14:paraId="7BDD2430" w14:textId="782ED07E" w:rsidR="008C4CBE" w:rsidRPr="00BB3E2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 w:rsidRPr="00BB3E2E">
        <w:rPr>
          <w:rFonts w:eastAsia="Times New Roman" w:cstheme="minorHAnsi"/>
          <w:lang w:eastAsia="pl-PL"/>
        </w:rPr>
        <w:t>usługa upoważnia do maksymalnie 10 zdalnych zmian w konfiguracji</w:t>
      </w:r>
    </w:p>
    <w:p w14:paraId="4F6F87EA" w14:textId="36FC0568" w:rsidR="008C4CBE" w:rsidRDefault="008C4CBE" w:rsidP="00BB3E2E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Dostęp do usługi świadczony przez dedykowaną infolinię (należy podać numer telefonu) oraz przez dedykowany moduł internetowy (należy podać adres). </w:t>
      </w:r>
    </w:p>
    <w:p w14:paraId="04BDED75" w14:textId="77777777" w:rsidR="008C4CBE" w:rsidRDefault="008C4CBE" w:rsidP="00BB3E2E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Usługa ta ma być świadczona prze podmiot posiadający certyfikat ISO 9001  w zakresie świadczenia usług serwisowych</w:t>
      </w:r>
    </w:p>
    <w:p w14:paraId="054B65FE" w14:textId="77777777" w:rsidR="008C4CBE" w:rsidRDefault="008C4CBE" w:rsidP="00BB3E2E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oferty należy załączyć:</w:t>
      </w:r>
    </w:p>
    <w:p w14:paraId="38947580" w14:textId="77777777" w:rsidR="008C4CB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Oświadczenie producenta lub Autoryzowanego Dystrybutora o gotowości świadczenia takiej usługi </w:t>
      </w:r>
    </w:p>
    <w:p w14:paraId="326C7A21" w14:textId="77777777" w:rsidR="008C4CB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Certyfikat ISO 9001</w:t>
      </w:r>
    </w:p>
    <w:p w14:paraId="06961A89" w14:textId="77777777" w:rsidR="008C4CBE" w:rsidRDefault="008C4CBE" w:rsidP="00BB3E2E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Certyfikaty minimum 4 certyfikowanych inżynierów w zakresie oferowanego rozwiązania.</w:t>
      </w:r>
    </w:p>
    <w:p w14:paraId="4784A561" w14:textId="77777777" w:rsidR="008C4CBE" w:rsidRDefault="008C4CBE" w:rsidP="00BB3E2E">
      <w:pPr>
        <w:pStyle w:val="Akapitzlist"/>
        <w:spacing w:after="0" w:line="276" w:lineRule="auto"/>
        <w:jc w:val="both"/>
      </w:pPr>
    </w:p>
    <w:p w14:paraId="46C94923" w14:textId="77777777" w:rsidR="008C4CBE" w:rsidRDefault="008C4CBE" w:rsidP="00BB3E2E">
      <w:pPr>
        <w:pStyle w:val="Nagwek2"/>
        <w:spacing w:before="0" w:line="276" w:lineRule="auto"/>
      </w:pPr>
      <w:r>
        <w:t>Serwisy i licencje</w:t>
      </w:r>
    </w:p>
    <w:p w14:paraId="3307A7D2" w14:textId="77777777" w:rsidR="008C4CBE" w:rsidRDefault="008C4CBE" w:rsidP="00A93797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System musi być dostarczony w modelu „na własność” tj. niewykupienie odnowienia licencji wsparcia technicznego dla rozwiązania nie spowoduje zablokowania funkcjonowania systemu a jedynie pozbawi możliwości pobierania aktualizacji oprogramowania.</w:t>
      </w:r>
    </w:p>
    <w:p w14:paraId="5A47BB3E" w14:textId="4C857590" w:rsidR="00585EFC" w:rsidRDefault="008C4CBE" w:rsidP="00BB3E2E">
      <w:pPr>
        <w:pStyle w:val="Akapitzlist"/>
        <w:numPr>
          <w:ilvl w:val="0"/>
          <w:numId w:val="19"/>
        </w:numPr>
        <w:spacing w:after="0" w:line="276" w:lineRule="auto"/>
        <w:jc w:val="both"/>
      </w:pPr>
      <w:r>
        <w:t>Wsparcie: System musi być objęty serwisem producenta przez okres 12 miesięcy, upoważniającym do aktualizacji oprogramowania oraz wsparcia technicznego w trybie 24x7.</w:t>
      </w:r>
    </w:p>
    <w:sectPr w:rsidR="0058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1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6741C8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DBE43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C7109C"/>
    <w:multiLevelType w:val="hybridMultilevel"/>
    <w:tmpl w:val="B024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32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2A7035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2E396D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34E876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5CC0E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8461890"/>
    <w:multiLevelType w:val="hybridMultilevel"/>
    <w:tmpl w:val="A58A19CE"/>
    <w:lvl w:ilvl="0" w:tplc="0C92B45C">
      <w:start w:val="7"/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098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C124A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652B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393C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56DA2F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9E867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B3F3CC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1F53A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32228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9E706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1459479">
    <w:abstractNumId w:val="0"/>
    <w:lvlOverride w:ilvl="0">
      <w:startOverride w:val="1"/>
    </w:lvlOverride>
  </w:num>
  <w:num w:numId="2" w16cid:durableId="2066103205">
    <w:abstractNumId w:val="13"/>
    <w:lvlOverride w:ilvl="0">
      <w:startOverride w:val="1"/>
    </w:lvlOverride>
  </w:num>
  <w:num w:numId="3" w16cid:durableId="840193876">
    <w:abstractNumId w:val="10"/>
    <w:lvlOverride w:ilvl="0">
      <w:startOverride w:val="1"/>
    </w:lvlOverride>
  </w:num>
  <w:num w:numId="4" w16cid:durableId="475687810">
    <w:abstractNumId w:val="8"/>
    <w:lvlOverride w:ilvl="0">
      <w:startOverride w:val="1"/>
    </w:lvlOverride>
  </w:num>
  <w:num w:numId="5" w16cid:durableId="117261900">
    <w:abstractNumId w:val="5"/>
  </w:num>
  <w:num w:numId="6" w16cid:durableId="1910725125">
    <w:abstractNumId w:val="18"/>
    <w:lvlOverride w:ilvl="0"/>
  </w:num>
  <w:num w:numId="7" w16cid:durableId="1650790122">
    <w:abstractNumId w:val="16"/>
    <w:lvlOverride w:ilvl="0"/>
  </w:num>
  <w:num w:numId="8" w16cid:durableId="873420992">
    <w:abstractNumId w:val="15"/>
    <w:lvlOverride w:ilvl="0"/>
  </w:num>
  <w:num w:numId="9" w16cid:durableId="247889701">
    <w:abstractNumId w:val="14"/>
    <w:lvlOverride w:ilvl="0"/>
  </w:num>
  <w:num w:numId="10" w16cid:durableId="2050883923">
    <w:abstractNumId w:val="1"/>
    <w:lvlOverride w:ilvl="0"/>
  </w:num>
  <w:num w:numId="11" w16cid:durableId="1625694192">
    <w:abstractNumId w:val="7"/>
  </w:num>
  <w:num w:numId="12" w16cid:durableId="2046100882">
    <w:abstractNumId w:val="4"/>
    <w:lvlOverride w:ilvl="0">
      <w:startOverride w:val="1"/>
    </w:lvlOverride>
  </w:num>
  <w:num w:numId="13" w16cid:durableId="705102371">
    <w:abstractNumId w:val="6"/>
    <w:lvlOverride w:ilvl="0">
      <w:startOverride w:val="1"/>
    </w:lvlOverride>
  </w:num>
  <w:num w:numId="14" w16cid:durableId="475682030">
    <w:abstractNumId w:val="9"/>
  </w:num>
  <w:num w:numId="15" w16cid:durableId="516776243">
    <w:abstractNumId w:val="3"/>
  </w:num>
  <w:num w:numId="16" w16cid:durableId="1408847371">
    <w:abstractNumId w:val="12"/>
  </w:num>
  <w:num w:numId="17" w16cid:durableId="1297639172">
    <w:abstractNumId w:val="2"/>
  </w:num>
  <w:num w:numId="18" w16cid:durableId="162160311">
    <w:abstractNumId w:val="11"/>
  </w:num>
  <w:num w:numId="19" w16cid:durableId="778645737">
    <w:abstractNumId w:val="17"/>
  </w:num>
  <w:num w:numId="20" w16cid:durableId="1442186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62"/>
    <w:rsid w:val="00585EFC"/>
    <w:rsid w:val="008C4CBE"/>
    <w:rsid w:val="00A93797"/>
    <w:rsid w:val="00BB3E2E"/>
    <w:rsid w:val="00E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DF85"/>
  <w15:chartTrackingRefBased/>
  <w15:docId w15:val="{19D0DB30-3BC0-454A-8E0E-A1AE5CCC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BE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4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C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8C4CB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C4CB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929</Words>
  <Characters>5579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Jóśko</dc:creator>
  <cp:keywords/>
  <dc:description/>
  <cp:lastModifiedBy>Piotr Jóśko</cp:lastModifiedBy>
  <cp:revision>4</cp:revision>
  <dcterms:created xsi:type="dcterms:W3CDTF">2023-08-22T13:34:00Z</dcterms:created>
  <dcterms:modified xsi:type="dcterms:W3CDTF">2023-08-22T13:43:00Z</dcterms:modified>
</cp:coreProperties>
</file>