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4583" w14:textId="77395524" w:rsidR="0080024D" w:rsidRDefault="00610B39" w:rsidP="0080024D">
      <w:pPr>
        <w:spacing w:before="0" w:after="120" w:line="240" w:lineRule="auto"/>
        <w:rPr>
          <w:sz w:val="24"/>
          <w:szCs w:val="24"/>
        </w:rPr>
      </w:pPr>
      <w:r w:rsidRPr="00610B39">
        <w:rPr>
          <w:sz w:val="24"/>
          <w:szCs w:val="24"/>
        </w:rPr>
        <w:t>PI.272.</w:t>
      </w:r>
      <w:r w:rsidR="001E0713">
        <w:rPr>
          <w:sz w:val="24"/>
          <w:szCs w:val="24"/>
        </w:rPr>
        <w:t>39</w:t>
      </w:r>
      <w:r w:rsidR="00B0189B">
        <w:rPr>
          <w:sz w:val="24"/>
          <w:szCs w:val="24"/>
        </w:rPr>
        <w:t>/1</w:t>
      </w:r>
      <w:r w:rsidRPr="00610B39">
        <w:rPr>
          <w:sz w:val="24"/>
          <w:szCs w:val="24"/>
        </w:rPr>
        <w:t>.2023</w:t>
      </w:r>
    </w:p>
    <w:p w14:paraId="29129978" w14:textId="380B1AF9" w:rsidR="00A8307E" w:rsidRDefault="00A8307E" w:rsidP="00A8307E">
      <w:pPr>
        <w:spacing w:before="0" w:after="120" w:line="240" w:lineRule="auto"/>
        <w:jc w:val="right"/>
        <w:rPr>
          <w:sz w:val="24"/>
          <w:szCs w:val="24"/>
        </w:rPr>
      </w:pPr>
      <w:r>
        <w:rPr>
          <w:sz w:val="24"/>
          <w:szCs w:val="24"/>
        </w:rPr>
        <w:t xml:space="preserve">Lwówek Śląski </w:t>
      </w:r>
      <w:r w:rsidR="002F471D">
        <w:rPr>
          <w:sz w:val="24"/>
          <w:szCs w:val="24"/>
        </w:rPr>
        <w:t>0</w:t>
      </w:r>
      <w:r w:rsidR="00F24662">
        <w:rPr>
          <w:sz w:val="24"/>
          <w:szCs w:val="24"/>
        </w:rPr>
        <w:t>5</w:t>
      </w:r>
      <w:r w:rsidR="002F471D">
        <w:rPr>
          <w:sz w:val="24"/>
          <w:szCs w:val="24"/>
        </w:rPr>
        <w:t>.10</w:t>
      </w:r>
      <w:r w:rsidR="0099525C">
        <w:rPr>
          <w:sz w:val="24"/>
          <w:szCs w:val="24"/>
        </w:rPr>
        <w:t>.</w:t>
      </w:r>
      <w:r>
        <w:rPr>
          <w:sz w:val="24"/>
          <w:szCs w:val="24"/>
        </w:rPr>
        <w:t xml:space="preserve">2023 roku </w:t>
      </w:r>
    </w:p>
    <w:p w14:paraId="49965321" w14:textId="77777777" w:rsidR="0080024D" w:rsidRDefault="0080024D" w:rsidP="00A8307E">
      <w:pPr>
        <w:spacing w:before="0" w:after="120" w:line="240" w:lineRule="auto"/>
        <w:jc w:val="center"/>
        <w:rPr>
          <w:sz w:val="24"/>
          <w:szCs w:val="24"/>
        </w:rPr>
      </w:pPr>
    </w:p>
    <w:p w14:paraId="26FFFE38" w14:textId="77777777" w:rsidR="00A8307E" w:rsidRDefault="00A8307E" w:rsidP="00A8307E">
      <w:pPr>
        <w:spacing w:before="0" w:after="120" w:line="240" w:lineRule="auto"/>
        <w:jc w:val="center"/>
        <w:rPr>
          <w:sz w:val="24"/>
          <w:szCs w:val="24"/>
        </w:rPr>
      </w:pPr>
      <w:r>
        <w:rPr>
          <w:sz w:val="24"/>
          <w:szCs w:val="24"/>
        </w:rPr>
        <w:t>ZAPYTANIE OFERTOWE</w:t>
      </w:r>
    </w:p>
    <w:p w14:paraId="45C86D08" w14:textId="77777777" w:rsidR="00A8307E" w:rsidRDefault="00A8307E" w:rsidP="00A8307E">
      <w:pPr>
        <w:spacing w:before="0" w:after="120" w:line="240" w:lineRule="auto"/>
        <w:jc w:val="center"/>
        <w:rPr>
          <w:sz w:val="24"/>
          <w:szCs w:val="24"/>
        </w:rPr>
      </w:pPr>
      <w:r>
        <w:rPr>
          <w:sz w:val="24"/>
          <w:szCs w:val="24"/>
        </w:rPr>
        <w:t>NA DOSTAWĘ</w:t>
      </w:r>
    </w:p>
    <w:p w14:paraId="350B98B5" w14:textId="77777777" w:rsidR="00A8307E" w:rsidRDefault="00A8307E" w:rsidP="00A8307E">
      <w:pPr>
        <w:spacing w:before="0" w:after="120" w:line="240" w:lineRule="auto"/>
        <w:rPr>
          <w:sz w:val="24"/>
          <w:szCs w:val="24"/>
        </w:rPr>
      </w:pPr>
    </w:p>
    <w:p w14:paraId="18EE3890" w14:textId="751CD503" w:rsidR="00A8307E" w:rsidRPr="00FC370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bookmarkStart w:id="0" w:name="_Hlk137555825"/>
      <w:bookmarkStart w:id="1" w:name="_Hlk147394204"/>
      <w:r w:rsidR="00F24662">
        <w:rPr>
          <w:b/>
          <w:bCs/>
          <w:sz w:val="24"/>
          <w:szCs w:val="24"/>
        </w:rPr>
        <w:t xml:space="preserve">Dostawa ośmiu tabletów do Zespołu Szkół Ogólnokształcących i Zawodowych w Gryfowie Śląskim </w:t>
      </w:r>
      <w:bookmarkEnd w:id="1"/>
    </w:p>
    <w:bookmarkEnd w:id="0"/>
    <w:p w14:paraId="05FCB9DE" w14:textId="77777777" w:rsidR="00A8307E" w:rsidRDefault="00A8307E" w:rsidP="00A8307E">
      <w:pPr>
        <w:spacing w:before="0" w:after="120" w:line="240" w:lineRule="auto"/>
        <w:rPr>
          <w:sz w:val="24"/>
          <w:szCs w:val="24"/>
        </w:rPr>
      </w:pPr>
    </w:p>
    <w:p w14:paraId="4B732D0D"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C94166E" w14:textId="77777777" w:rsidR="00A8307E" w:rsidRDefault="00A8307E" w:rsidP="00A8307E">
      <w:pPr>
        <w:spacing w:before="0" w:after="120" w:line="240" w:lineRule="auto"/>
        <w:rPr>
          <w:sz w:val="24"/>
          <w:szCs w:val="24"/>
        </w:rPr>
      </w:pPr>
    </w:p>
    <w:p w14:paraId="782D311B"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78C1CD05"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DE32E87" w14:textId="77777777" w:rsidR="001865D8" w:rsidRDefault="001865D8" w:rsidP="001865D8">
      <w:pPr>
        <w:pStyle w:val="Akapitzlist"/>
        <w:spacing w:before="0" w:after="120" w:line="240" w:lineRule="auto"/>
        <w:ind w:left="360"/>
        <w:rPr>
          <w:sz w:val="24"/>
          <w:szCs w:val="24"/>
        </w:rPr>
      </w:pPr>
      <w:r>
        <w:rPr>
          <w:sz w:val="24"/>
          <w:szCs w:val="24"/>
        </w:rPr>
        <w:t>Ul. Szpitalna 4</w:t>
      </w:r>
    </w:p>
    <w:p w14:paraId="4F7CD8AB"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390F9FB"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6BD2CE33"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113D6754"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7BB1AB19"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69FDD704" w14:textId="070DED03"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Zamówienie obejmuje </w:t>
      </w:r>
      <w:r w:rsidR="00C1119D">
        <w:rPr>
          <w:sz w:val="24"/>
          <w:szCs w:val="24"/>
        </w:rPr>
        <w:t xml:space="preserve">dostawę </w:t>
      </w:r>
      <w:r w:rsidR="000A7DAD">
        <w:rPr>
          <w:sz w:val="24"/>
          <w:szCs w:val="24"/>
        </w:rPr>
        <w:t xml:space="preserve">ośmiu sztuk tabletów o podwyższonej odporności </w:t>
      </w:r>
      <w:r w:rsidR="00493332">
        <w:rPr>
          <w:sz w:val="24"/>
          <w:szCs w:val="24"/>
        </w:rPr>
        <w:t xml:space="preserve">z ekranami zabezpieczonymi folią ochronną. </w:t>
      </w:r>
      <w:r w:rsidR="00EF3197">
        <w:rPr>
          <w:sz w:val="24"/>
          <w:szCs w:val="24"/>
        </w:rPr>
        <w:t xml:space="preserve">Tablety mają być przeznaczone do wykorzystania przez uczniów technikum leśnego. </w:t>
      </w:r>
    </w:p>
    <w:p w14:paraId="4A2E94E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C1119D">
        <w:rPr>
          <w:sz w:val="24"/>
          <w:szCs w:val="24"/>
        </w:rPr>
        <w:t>:</w:t>
      </w:r>
    </w:p>
    <w:p w14:paraId="769BCEA6" w14:textId="77777777" w:rsidR="00F24662" w:rsidRPr="00F24662" w:rsidRDefault="00F24662" w:rsidP="00F24662">
      <w:pPr>
        <w:pStyle w:val="Akapitzlist"/>
        <w:spacing w:before="0" w:after="120" w:line="240" w:lineRule="auto"/>
        <w:ind w:left="360"/>
        <w:rPr>
          <w:b/>
          <w:bCs/>
          <w:sz w:val="24"/>
          <w:szCs w:val="24"/>
        </w:rPr>
      </w:pPr>
      <w:r w:rsidRPr="00F24662">
        <w:rPr>
          <w:b/>
          <w:bCs/>
          <w:sz w:val="24"/>
          <w:szCs w:val="24"/>
        </w:rPr>
        <w:t>Zespół Szkół Ogólnokształcących i Zawodowych</w:t>
      </w:r>
    </w:p>
    <w:p w14:paraId="5253BB00" w14:textId="28FDEBD3" w:rsidR="00F24662" w:rsidRPr="00F24662" w:rsidRDefault="00F24662" w:rsidP="00F24662">
      <w:pPr>
        <w:pStyle w:val="Akapitzlist"/>
        <w:spacing w:before="0" w:after="120" w:line="240" w:lineRule="auto"/>
        <w:ind w:left="360"/>
        <w:rPr>
          <w:sz w:val="24"/>
          <w:szCs w:val="24"/>
        </w:rPr>
      </w:pPr>
      <w:r w:rsidRPr="00F24662">
        <w:rPr>
          <w:sz w:val="24"/>
          <w:szCs w:val="24"/>
        </w:rPr>
        <w:t xml:space="preserve">ul. Wojska Polskiego 20 </w:t>
      </w:r>
    </w:p>
    <w:p w14:paraId="164D2CFC" w14:textId="7139E336" w:rsidR="00C1119D" w:rsidRDefault="00F24662" w:rsidP="00F24662">
      <w:pPr>
        <w:pStyle w:val="Akapitzlist"/>
        <w:spacing w:before="0" w:after="120" w:line="240" w:lineRule="auto"/>
        <w:ind w:left="360"/>
        <w:rPr>
          <w:sz w:val="24"/>
          <w:szCs w:val="24"/>
        </w:rPr>
      </w:pPr>
      <w:r w:rsidRPr="00F24662">
        <w:rPr>
          <w:sz w:val="24"/>
          <w:szCs w:val="24"/>
        </w:rPr>
        <w:t>59-620 Gryfów Śląski</w:t>
      </w:r>
    </w:p>
    <w:p w14:paraId="29C38F59" w14:textId="334D1116" w:rsidR="007469BB" w:rsidRPr="007469BB" w:rsidRDefault="007469BB" w:rsidP="008C456A">
      <w:pPr>
        <w:pStyle w:val="Akapitzlist"/>
        <w:numPr>
          <w:ilvl w:val="1"/>
          <w:numId w:val="42"/>
        </w:numPr>
        <w:ind w:left="360"/>
        <w:rPr>
          <w:sz w:val="24"/>
          <w:szCs w:val="24"/>
        </w:rPr>
      </w:pPr>
      <w:r w:rsidRPr="007469BB">
        <w:rPr>
          <w:sz w:val="24"/>
          <w:szCs w:val="24"/>
        </w:rPr>
        <w:t xml:space="preserve">Wykonawca udzieli min </w:t>
      </w:r>
      <w:r w:rsidR="008074B2">
        <w:rPr>
          <w:b/>
          <w:bCs/>
          <w:sz w:val="24"/>
          <w:szCs w:val="24"/>
        </w:rPr>
        <w:t>24</w:t>
      </w:r>
      <w:r w:rsidRPr="00C1119D">
        <w:rPr>
          <w:b/>
          <w:bCs/>
          <w:sz w:val="24"/>
          <w:szCs w:val="24"/>
        </w:rPr>
        <w:t xml:space="preserve">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4E5F0DF7"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2FA7A542"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4D7B975D"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 xml:space="preserve">O zamówienie mogą ubiegać się wszyscy wykonawcy nie podlegający wykluczeniu na podstawie art. 7 ust 1 ustawy o szczególnych o rozwiązaniach w zakresie </w:t>
      </w:r>
      <w:r w:rsidRPr="00DB4C34">
        <w:rPr>
          <w:sz w:val="24"/>
          <w:szCs w:val="24"/>
        </w:rPr>
        <w:lastRenderedPageBreak/>
        <w:t>przeciwdziałania wspieraniu agresji na Ukrainę oraz służące ochronie bezpieczeństwa narodowego. (Dz. U. 2022, poz. 835) roku, wykluczy z udziału w postępowaniu następujących wykonawców:</w:t>
      </w:r>
    </w:p>
    <w:p w14:paraId="196AA21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AD8A432"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41FDE37"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59CCBD4"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B447AC7"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D26FA50"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7B5D969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5AB827F6" w14:textId="6DECEF58" w:rsidR="00711DCC" w:rsidRPr="000A7DAD" w:rsidRDefault="00711DCC" w:rsidP="000A7DAD">
      <w:pPr>
        <w:pStyle w:val="Akapitzlist"/>
        <w:numPr>
          <w:ilvl w:val="1"/>
          <w:numId w:val="42"/>
        </w:numPr>
        <w:spacing w:before="0" w:after="120" w:line="240" w:lineRule="auto"/>
        <w:ind w:left="360"/>
        <w:rPr>
          <w:sz w:val="24"/>
          <w:szCs w:val="24"/>
        </w:rPr>
      </w:pPr>
      <w:r>
        <w:rPr>
          <w:sz w:val="24"/>
          <w:szCs w:val="24"/>
        </w:rPr>
        <w:t xml:space="preserve">Postępowanie </w:t>
      </w:r>
      <w:r w:rsidR="000A7DAD">
        <w:rPr>
          <w:sz w:val="24"/>
          <w:szCs w:val="24"/>
        </w:rPr>
        <w:t xml:space="preserve">nie </w:t>
      </w:r>
      <w:r>
        <w:rPr>
          <w:sz w:val="24"/>
          <w:szCs w:val="24"/>
        </w:rPr>
        <w:t>jest podzielone na części.</w:t>
      </w:r>
    </w:p>
    <w:p w14:paraId="4A5FB20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5F4C3EF6" w14:textId="30657F39" w:rsidR="00711DCC" w:rsidRDefault="00711DCC" w:rsidP="00711DCC">
      <w:pPr>
        <w:pStyle w:val="Akapitzlist"/>
        <w:numPr>
          <w:ilvl w:val="1"/>
          <w:numId w:val="42"/>
        </w:numPr>
        <w:spacing w:before="0" w:after="120" w:line="240" w:lineRule="auto"/>
        <w:ind w:left="360"/>
        <w:rPr>
          <w:sz w:val="24"/>
          <w:szCs w:val="24"/>
        </w:rPr>
      </w:pPr>
      <w:r>
        <w:rPr>
          <w:sz w:val="24"/>
          <w:szCs w:val="24"/>
        </w:rPr>
        <w:t xml:space="preserve">Z uwagi na warunki rozliczenia projektu w z którego jest finasowanie postępowanie, </w:t>
      </w:r>
      <w:r w:rsidRPr="00B70ED1">
        <w:rPr>
          <w:sz w:val="24"/>
          <w:szCs w:val="24"/>
          <w:u w:val="single"/>
        </w:rPr>
        <w:t xml:space="preserve">realizacja zamówienia musi nastąpić w nieprzekraczalnym terminie do </w:t>
      </w:r>
      <w:r w:rsidR="001F4E10" w:rsidRPr="000A7DAD">
        <w:rPr>
          <w:b/>
          <w:bCs/>
          <w:sz w:val="24"/>
          <w:szCs w:val="24"/>
          <w:u w:val="single"/>
        </w:rPr>
        <w:t>20.10</w:t>
      </w:r>
      <w:r w:rsidRPr="000A7DAD">
        <w:rPr>
          <w:b/>
          <w:bCs/>
          <w:sz w:val="24"/>
          <w:szCs w:val="24"/>
          <w:u w:val="single"/>
        </w:rPr>
        <w:t>.2023</w:t>
      </w:r>
      <w:r w:rsidRPr="00B70ED1">
        <w:rPr>
          <w:sz w:val="24"/>
          <w:szCs w:val="24"/>
          <w:u w:val="single"/>
        </w:rPr>
        <w:t xml:space="preserve"> roku.</w:t>
      </w:r>
      <w:r w:rsidRPr="00B55644">
        <w:rPr>
          <w:sz w:val="24"/>
          <w:szCs w:val="24"/>
        </w:rPr>
        <w:t xml:space="preserve"> </w:t>
      </w:r>
    </w:p>
    <w:p w14:paraId="543DD218" w14:textId="0B183A5D" w:rsidR="00B55644" w:rsidRPr="00B55644" w:rsidRDefault="00711DCC" w:rsidP="00711DCC">
      <w:pPr>
        <w:pStyle w:val="Akapitzlist"/>
        <w:numPr>
          <w:ilvl w:val="1"/>
          <w:numId w:val="42"/>
        </w:numPr>
        <w:spacing w:before="0" w:after="120" w:line="240" w:lineRule="auto"/>
        <w:ind w:left="360"/>
        <w:rPr>
          <w:sz w:val="24"/>
          <w:szCs w:val="24"/>
        </w:rPr>
      </w:pPr>
      <w:r>
        <w:rPr>
          <w:sz w:val="24"/>
          <w:szCs w:val="24"/>
        </w:rPr>
        <w:t>W przypadku niezrealizowania zamówienia w wyznaczonym terminie Zamówienie zostanie anulowane a Wykonawcy nie przysługują żadne roszczenia z tego tytułu.</w:t>
      </w:r>
    </w:p>
    <w:p w14:paraId="62B1BFDA"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581A05EE"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79625F5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t.j.)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DF06B50" w14:textId="1C918FF4"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B51CCA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2C26094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EA90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60E67EC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599817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D08736A"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7840AAC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63E3BB0D"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328BD530"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W kryterium „cena” (Kc) punkty będą przyznawane w następujący sposób zgodnie z formułą </w:t>
      </w:r>
    </w:p>
    <w:p w14:paraId="397E68C1" w14:textId="77777777" w:rsidR="000C6C6A" w:rsidRPr="000C6C6A" w:rsidRDefault="000C6C6A" w:rsidP="000C6C6A">
      <w:pPr>
        <w:pStyle w:val="Akapitzlist"/>
        <w:spacing w:before="0" w:after="120" w:line="240" w:lineRule="auto"/>
        <w:rPr>
          <w:sz w:val="24"/>
          <w:szCs w:val="24"/>
        </w:rPr>
      </w:pPr>
      <w:r w:rsidRPr="000C6C6A">
        <w:rPr>
          <w:sz w:val="24"/>
          <w:szCs w:val="24"/>
        </w:rPr>
        <w:t>Cmin</w:t>
      </w:r>
    </w:p>
    <w:p w14:paraId="4185978B" w14:textId="77777777" w:rsidR="000C6C6A" w:rsidRPr="000C6C6A" w:rsidRDefault="000C6C6A" w:rsidP="000C6C6A">
      <w:pPr>
        <w:pStyle w:val="Akapitzlist"/>
        <w:spacing w:before="0" w:after="120" w:line="240" w:lineRule="auto"/>
        <w:rPr>
          <w:sz w:val="24"/>
          <w:szCs w:val="24"/>
        </w:rPr>
      </w:pPr>
      <w:r w:rsidRPr="000C6C6A">
        <w:rPr>
          <w:sz w:val="24"/>
          <w:szCs w:val="24"/>
        </w:rPr>
        <w:t>KCn= ---------- x 100 pkt</w:t>
      </w:r>
    </w:p>
    <w:p w14:paraId="3D138AC2" w14:textId="77777777" w:rsidR="000C6C6A" w:rsidRPr="000C6C6A" w:rsidRDefault="000C6C6A" w:rsidP="000C6C6A">
      <w:pPr>
        <w:pStyle w:val="Akapitzlist"/>
        <w:spacing w:before="0" w:after="120" w:line="240" w:lineRule="auto"/>
        <w:rPr>
          <w:sz w:val="24"/>
          <w:szCs w:val="24"/>
        </w:rPr>
      </w:pPr>
      <w:r w:rsidRPr="000C6C6A">
        <w:rPr>
          <w:sz w:val="24"/>
          <w:szCs w:val="24"/>
        </w:rPr>
        <w:t>Cn</w:t>
      </w:r>
    </w:p>
    <w:p w14:paraId="31BF177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AF3BB53" w14:textId="77777777" w:rsidR="000C6C6A" w:rsidRPr="000C6C6A" w:rsidRDefault="000C6C6A" w:rsidP="000C6C6A">
      <w:pPr>
        <w:pStyle w:val="Akapitzlist"/>
        <w:spacing w:before="0" w:after="120" w:line="240" w:lineRule="auto"/>
        <w:rPr>
          <w:sz w:val="24"/>
          <w:szCs w:val="24"/>
        </w:rPr>
      </w:pPr>
      <w:r w:rsidRPr="000C6C6A">
        <w:rPr>
          <w:sz w:val="24"/>
          <w:szCs w:val="24"/>
        </w:rPr>
        <w:t>KCn – ilość punktów przyznana danej ofercie w kryterium „Cena” (n – numer oferty);</w:t>
      </w:r>
    </w:p>
    <w:p w14:paraId="43660E22" w14:textId="77777777" w:rsidR="000C6C6A" w:rsidRPr="000C6C6A" w:rsidRDefault="000C6C6A" w:rsidP="000C6C6A">
      <w:pPr>
        <w:pStyle w:val="Akapitzlist"/>
        <w:spacing w:before="0" w:after="120" w:line="240" w:lineRule="auto"/>
        <w:rPr>
          <w:sz w:val="24"/>
          <w:szCs w:val="24"/>
        </w:rPr>
      </w:pPr>
      <w:r w:rsidRPr="000C6C6A">
        <w:rPr>
          <w:sz w:val="24"/>
          <w:szCs w:val="24"/>
        </w:rPr>
        <w:t>Cmin – cena (brutto) oferty najniższej;</w:t>
      </w:r>
    </w:p>
    <w:p w14:paraId="3D3903EC" w14:textId="77777777" w:rsidR="000C6C6A" w:rsidRPr="000C6C6A" w:rsidRDefault="000C6C6A" w:rsidP="000C6C6A">
      <w:pPr>
        <w:pStyle w:val="Akapitzlist"/>
        <w:spacing w:before="0" w:after="120" w:line="240" w:lineRule="auto"/>
        <w:rPr>
          <w:sz w:val="24"/>
          <w:szCs w:val="24"/>
        </w:rPr>
      </w:pPr>
      <w:r w:rsidRPr="000C6C6A">
        <w:rPr>
          <w:sz w:val="24"/>
          <w:szCs w:val="24"/>
        </w:rPr>
        <w:t>Cn – cena (brutto) oferty ocenianej (n – numer oferty)</w:t>
      </w:r>
    </w:p>
    <w:p w14:paraId="4F5838D8"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06899495"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715D0FF"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AFFC1A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0B5A0B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2E2DC3A"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42777C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692C18C3"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5BBEE580"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45775896" w14:textId="79F3A305"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523ACA">
        <w:rPr>
          <w:b/>
          <w:bCs/>
          <w:sz w:val="24"/>
          <w:szCs w:val="24"/>
        </w:rPr>
        <w:t>10</w:t>
      </w:r>
      <w:r w:rsidR="001F4E10" w:rsidRPr="008D42D5">
        <w:rPr>
          <w:b/>
          <w:bCs/>
          <w:sz w:val="24"/>
          <w:szCs w:val="24"/>
        </w:rPr>
        <w:t>.10.2023</w:t>
      </w:r>
      <w:r w:rsidRPr="008D42D5">
        <w:rPr>
          <w:b/>
          <w:bCs/>
          <w:sz w:val="24"/>
          <w:szCs w:val="24"/>
        </w:rPr>
        <w:t xml:space="preserve"> r., godz. 1</w:t>
      </w:r>
      <w:r w:rsidR="00523ACA">
        <w:rPr>
          <w:b/>
          <w:bCs/>
          <w:sz w:val="24"/>
          <w:szCs w:val="24"/>
        </w:rPr>
        <w:t>1</w:t>
      </w:r>
      <w:r w:rsidRPr="008D42D5">
        <w:rPr>
          <w:b/>
          <w:bCs/>
          <w:sz w:val="24"/>
          <w:szCs w:val="24"/>
        </w:rPr>
        <w:t>:00</w:t>
      </w:r>
      <w:r w:rsidRPr="000C6C6A">
        <w:rPr>
          <w:sz w:val="24"/>
          <w:szCs w:val="24"/>
        </w:rPr>
        <w:t>.</w:t>
      </w:r>
    </w:p>
    <w:p w14:paraId="0E8E3A5A"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161499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0C50F6DB" w14:textId="3A8F510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191AF09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398CF609"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55AAE5A8" w14:textId="59EF1862"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523ACA">
        <w:rPr>
          <w:b/>
          <w:bCs/>
          <w:sz w:val="24"/>
          <w:szCs w:val="24"/>
        </w:rPr>
        <w:t>10</w:t>
      </w:r>
      <w:r w:rsidR="001F4E10" w:rsidRPr="008D42D5">
        <w:rPr>
          <w:b/>
          <w:bCs/>
          <w:sz w:val="24"/>
          <w:szCs w:val="24"/>
        </w:rPr>
        <w:t>.10.2023</w:t>
      </w:r>
      <w:r w:rsidRPr="008D42D5">
        <w:rPr>
          <w:b/>
          <w:bCs/>
          <w:sz w:val="24"/>
          <w:szCs w:val="24"/>
        </w:rPr>
        <w:t xml:space="preserve"> o godzinie 1</w:t>
      </w:r>
      <w:r w:rsidR="00523ACA">
        <w:rPr>
          <w:b/>
          <w:bCs/>
          <w:sz w:val="24"/>
          <w:szCs w:val="24"/>
        </w:rPr>
        <w:t>1</w:t>
      </w:r>
      <w:r w:rsidRPr="008D42D5">
        <w:rPr>
          <w:b/>
          <w:bCs/>
          <w:sz w:val="24"/>
          <w:szCs w:val="24"/>
        </w:rPr>
        <w:t>:10</w:t>
      </w:r>
      <w:r w:rsidRPr="000C6C6A">
        <w:rPr>
          <w:sz w:val="24"/>
          <w:szCs w:val="24"/>
        </w:rPr>
        <w:t xml:space="preserve"> w siedzibie zamawiającego a informacja zostanie opublikowana na stronie internetowej https://platformazakupowa.pl/pn/sp_lwowekslaski. </w:t>
      </w:r>
    </w:p>
    <w:p w14:paraId="1839352D"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65B9BC5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17B29E7" w14:textId="2E992D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0D0343A9"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51475B79"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98D09D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2BEA77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72B427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71A1BEF2"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6527437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E535E3B"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F52D3E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7980FEC"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5FA7A3C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D4206D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90D5D3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0BEE60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368B2722"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3690A9D"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FC8DE0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17F9DCA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93AC8A"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559AF9F0"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Zamawiający udzieli zamówienia wykonawcy na podstawie pisemnego zlecenia przesłanego drogą elektroniczną za pośrednictwem modułu komunikacji platformy zakupowej i/lub mailem na adres podany w formularzu zamówienia. </w:t>
      </w:r>
    </w:p>
    <w:p w14:paraId="3573575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będzie zobligowany do niezwłocznego (jednak w terminie nie dłuższym niż dwa dni robocze), potwierdzenia przyjęcia zlecenia do realizacji. Brak potwierdzenie będzie uprawniał Zamawiającego do wyboru oferty najkorzystniejszej spośród pozostałych ofert lub zamknięcia postępowania bez dokonania wyboru oferty</w:t>
      </w:r>
    </w:p>
    <w:p w14:paraId="24EA4E58"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 realizacji zamówienia </w:t>
      </w:r>
    </w:p>
    <w:p w14:paraId="4BCC401D" w14:textId="2ED09FD1"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Zamówione elementy dostawy muszą być dostarczone pod adres wskazany w pisemnym zamówieni nie później niż do dnia </w:t>
      </w:r>
      <w:r w:rsidR="008D42D5" w:rsidRPr="008D42D5">
        <w:rPr>
          <w:b/>
          <w:bCs/>
          <w:sz w:val="24"/>
          <w:szCs w:val="24"/>
        </w:rPr>
        <w:t>20.10</w:t>
      </w:r>
      <w:r w:rsidRPr="008D42D5">
        <w:rPr>
          <w:b/>
          <w:bCs/>
          <w:sz w:val="24"/>
          <w:szCs w:val="24"/>
        </w:rPr>
        <w:t>.2023</w:t>
      </w:r>
      <w:r w:rsidRPr="001F4E10">
        <w:rPr>
          <w:sz w:val="24"/>
          <w:szCs w:val="24"/>
        </w:rPr>
        <w:t xml:space="preserve"> roku, </w:t>
      </w:r>
    </w:p>
    <w:p w14:paraId="75C4709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Niedostarczenie przedmiotu zamówienia w wyznaczonym terminie daje podstawy do anulowania zamówienia</w:t>
      </w:r>
    </w:p>
    <w:p w14:paraId="0C1FA1A7"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 przypadku anulowania zamówienia Wykonawcy nie przysługują żadne roszczenia z tego tytułu </w:t>
      </w:r>
    </w:p>
    <w:p w14:paraId="34894D0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Potwierdzeniem zrealizowania zamówienia będzie podpisany bez uwag protokołu odbioru, </w:t>
      </w:r>
    </w:p>
    <w:p w14:paraId="125CB25A"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ponosi wszelkie koszty i odpowiedzialność związane realizacją  dostawą,</w:t>
      </w:r>
    </w:p>
    <w:p w14:paraId="00D7E7C1" w14:textId="0932F200" w:rsidR="00AE4671" w:rsidRPr="00B75CB9" w:rsidRDefault="001F4E10" w:rsidP="001F4E10">
      <w:pPr>
        <w:pStyle w:val="Akapitzlist"/>
        <w:numPr>
          <w:ilvl w:val="1"/>
          <w:numId w:val="42"/>
        </w:numPr>
        <w:spacing w:before="0" w:after="120" w:line="240" w:lineRule="auto"/>
        <w:rPr>
          <w:sz w:val="24"/>
          <w:szCs w:val="24"/>
        </w:rPr>
      </w:pPr>
      <w:r w:rsidRPr="001F4E10">
        <w:rPr>
          <w:sz w:val="24"/>
          <w:szCs w:val="24"/>
        </w:rPr>
        <w:t>Szczegółowy zakres dostawy jest określony Opisie Przedmiotu Zamówienie Załącznik nr 1 do Zapytania Ofertowego oraz formularza oferty złożonej przez Wykonawcę, które zostaną dołączone do zlecenia.</w:t>
      </w:r>
    </w:p>
    <w:p w14:paraId="2B30339E"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5E57BAE1" w14:textId="57F28860"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Przelewem na rachunek wskazany przez wykonawcę na fakturze w terminie do dnia </w:t>
      </w:r>
      <w:r w:rsidRPr="008D42D5">
        <w:rPr>
          <w:b/>
          <w:bCs/>
          <w:sz w:val="24"/>
          <w:szCs w:val="24"/>
        </w:rPr>
        <w:t>30.10.2023</w:t>
      </w:r>
      <w:r w:rsidRPr="001F4E10">
        <w:rPr>
          <w:sz w:val="24"/>
          <w:szCs w:val="24"/>
        </w:rPr>
        <w:t xml:space="preserve"> roku.</w:t>
      </w:r>
    </w:p>
    <w:p w14:paraId="66A922D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Warunkiem płatności jest podpisanie bez zastrzeżeń protokołu odbioru dostawy. Oraz dostarczenie prawidłowo wystawionej faktury. </w:t>
      </w:r>
    </w:p>
    <w:p w14:paraId="7338EEC4" w14:textId="01A9F7BC" w:rsidR="004F67EB" w:rsidRDefault="001F4E10" w:rsidP="001F4E10">
      <w:pPr>
        <w:pStyle w:val="Akapitzlist"/>
        <w:numPr>
          <w:ilvl w:val="1"/>
          <w:numId w:val="42"/>
        </w:numPr>
        <w:spacing w:before="0" w:after="120" w:line="240" w:lineRule="auto"/>
        <w:rPr>
          <w:sz w:val="24"/>
          <w:szCs w:val="24"/>
        </w:rPr>
      </w:pPr>
      <w:r w:rsidRPr="001F4E10">
        <w:rPr>
          <w:sz w:val="24"/>
          <w:szCs w:val="24"/>
        </w:rPr>
        <w:t>Fakturę należy dostarczyć drogą elektroniczną na adres sekretaria@powiatlwowecki.pl</w:t>
      </w:r>
    </w:p>
    <w:p w14:paraId="6A2CC226"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522109D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5883555F"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416EF64D"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8EBCB2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8DE6A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797FD8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CE5AE0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25162A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3741CDE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7283C8F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44C092B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2AC9C70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19E45E9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690E5A1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66A21E6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474782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33184B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0DBD75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840C81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8482B8A" w14:textId="77777777" w:rsidR="004F67EB" w:rsidRDefault="004F67EB" w:rsidP="004F67EB">
      <w:pPr>
        <w:spacing w:before="0" w:after="120" w:line="240" w:lineRule="auto"/>
        <w:rPr>
          <w:sz w:val="24"/>
          <w:szCs w:val="24"/>
        </w:rPr>
      </w:pPr>
    </w:p>
    <w:p w14:paraId="73BB0E2B" w14:textId="77777777" w:rsidR="004F67EB" w:rsidRDefault="004F67EB" w:rsidP="004F67EB">
      <w:pPr>
        <w:spacing w:before="0" w:after="120" w:line="240" w:lineRule="auto"/>
        <w:rPr>
          <w:sz w:val="24"/>
          <w:szCs w:val="24"/>
        </w:rPr>
      </w:pPr>
    </w:p>
    <w:p w14:paraId="6A1B7AEF" w14:textId="77777777" w:rsidR="004F67EB" w:rsidRDefault="004F67EB" w:rsidP="004F67EB">
      <w:pPr>
        <w:spacing w:before="0" w:after="120" w:line="240" w:lineRule="auto"/>
        <w:ind w:left="5529"/>
        <w:jc w:val="center"/>
        <w:rPr>
          <w:sz w:val="24"/>
          <w:szCs w:val="24"/>
        </w:rPr>
      </w:pPr>
      <w:r>
        <w:rPr>
          <w:sz w:val="24"/>
          <w:szCs w:val="24"/>
        </w:rPr>
        <w:t>Zatwierdzam:</w:t>
      </w:r>
    </w:p>
    <w:p w14:paraId="3B4811A5" w14:textId="77777777" w:rsidR="004F67EB" w:rsidRPr="009D7731" w:rsidRDefault="004F67EB" w:rsidP="004F67EB">
      <w:pPr>
        <w:spacing w:before="0" w:after="120" w:line="240" w:lineRule="auto"/>
        <w:ind w:left="5529"/>
        <w:jc w:val="center"/>
        <w:rPr>
          <w:sz w:val="24"/>
          <w:szCs w:val="24"/>
        </w:rPr>
      </w:pPr>
      <w:r w:rsidRPr="009D7731">
        <w:rPr>
          <w:sz w:val="24"/>
          <w:szCs w:val="24"/>
        </w:rPr>
        <w:t>Starosta Lwówecki</w:t>
      </w:r>
    </w:p>
    <w:p w14:paraId="56D9B338" w14:textId="77777777" w:rsidR="004F67EB" w:rsidRPr="009D7731" w:rsidRDefault="004F67EB" w:rsidP="004F67EB">
      <w:pPr>
        <w:spacing w:before="0" w:after="120" w:line="240" w:lineRule="auto"/>
        <w:ind w:left="5529"/>
        <w:jc w:val="center"/>
        <w:rPr>
          <w:sz w:val="24"/>
          <w:szCs w:val="24"/>
        </w:rPr>
      </w:pPr>
      <w:r w:rsidRPr="009D7731">
        <w:rPr>
          <w:sz w:val="24"/>
          <w:szCs w:val="24"/>
        </w:rPr>
        <w:t>Daniel Koko</w:t>
      </w:r>
    </w:p>
    <w:p w14:paraId="78BD41BC" w14:textId="77777777" w:rsidR="004F67EB" w:rsidRPr="009D7731" w:rsidRDefault="004F67EB" w:rsidP="004F67EB">
      <w:pPr>
        <w:spacing w:before="0" w:after="120" w:line="240" w:lineRule="auto"/>
        <w:ind w:left="5529"/>
        <w:jc w:val="center"/>
        <w:rPr>
          <w:sz w:val="24"/>
          <w:szCs w:val="24"/>
        </w:rPr>
      </w:pPr>
      <w:r w:rsidRPr="009D7731">
        <w:rPr>
          <w:sz w:val="24"/>
          <w:szCs w:val="24"/>
        </w:rPr>
        <w:t xml:space="preserve">/-/ </w:t>
      </w:r>
    </w:p>
    <w:p w14:paraId="0F8FB3B3" w14:textId="77777777" w:rsidR="004F67EB" w:rsidRPr="009D7731" w:rsidRDefault="004F67EB" w:rsidP="004F67EB">
      <w:pPr>
        <w:spacing w:before="0" w:after="120" w:line="240" w:lineRule="auto"/>
        <w:rPr>
          <w:sz w:val="24"/>
          <w:szCs w:val="24"/>
        </w:rPr>
      </w:pPr>
    </w:p>
    <w:p w14:paraId="16ED8ACF" w14:textId="77777777" w:rsidR="004F67EB" w:rsidRDefault="004F67EB">
      <w:pPr>
        <w:rPr>
          <w:sz w:val="24"/>
          <w:szCs w:val="24"/>
        </w:rPr>
      </w:pPr>
      <w:r>
        <w:rPr>
          <w:sz w:val="24"/>
          <w:szCs w:val="24"/>
        </w:rPr>
        <w:br w:type="page"/>
      </w:r>
    </w:p>
    <w:p w14:paraId="31F2E431" w14:textId="77777777" w:rsidR="004F67EB" w:rsidRDefault="004F67EB" w:rsidP="0080024D">
      <w:pPr>
        <w:spacing w:before="0" w:after="120" w:line="240" w:lineRule="auto"/>
        <w:jc w:val="right"/>
        <w:rPr>
          <w:sz w:val="24"/>
          <w:szCs w:val="24"/>
        </w:rPr>
      </w:pPr>
      <w:r>
        <w:rPr>
          <w:sz w:val="24"/>
          <w:szCs w:val="24"/>
        </w:rPr>
        <w:t xml:space="preserve">Załącznik Nr 1 </w:t>
      </w:r>
      <w:r w:rsidR="0080024D">
        <w:rPr>
          <w:sz w:val="24"/>
          <w:szCs w:val="24"/>
        </w:rPr>
        <w:t xml:space="preserve">do Zapytania Ofertowego </w:t>
      </w:r>
    </w:p>
    <w:p w14:paraId="4E290018" w14:textId="162B039A" w:rsidR="0080024D" w:rsidRDefault="00610B39" w:rsidP="0080024D">
      <w:pPr>
        <w:spacing w:before="0" w:after="120" w:line="240" w:lineRule="auto"/>
        <w:rPr>
          <w:sz w:val="24"/>
          <w:szCs w:val="24"/>
        </w:rPr>
      </w:pPr>
      <w:r>
        <w:rPr>
          <w:sz w:val="24"/>
          <w:szCs w:val="24"/>
        </w:rPr>
        <w:t xml:space="preserve">PI.272. </w:t>
      </w:r>
      <w:r w:rsidR="008D42D5">
        <w:rPr>
          <w:sz w:val="24"/>
          <w:szCs w:val="24"/>
        </w:rPr>
        <w:t>3</w:t>
      </w:r>
      <w:r w:rsidR="00523ACA">
        <w:rPr>
          <w:sz w:val="24"/>
          <w:szCs w:val="24"/>
        </w:rPr>
        <w:t>9</w:t>
      </w:r>
      <w:r w:rsidR="004373A3">
        <w:rPr>
          <w:sz w:val="24"/>
          <w:szCs w:val="24"/>
        </w:rPr>
        <w:t>/1</w:t>
      </w:r>
      <w:r>
        <w:rPr>
          <w:sz w:val="24"/>
          <w:szCs w:val="24"/>
        </w:rPr>
        <w:t xml:space="preserve"> . 2023</w:t>
      </w:r>
    </w:p>
    <w:p w14:paraId="15F57FD3" w14:textId="77777777" w:rsidR="0080024D" w:rsidRDefault="0080024D" w:rsidP="0080024D">
      <w:pPr>
        <w:spacing w:before="0" w:after="120" w:line="240" w:lineRule="auto"/>
        <w:rPr>
          <w:sz w:val="24"/>
          <w:szCs w:val="24"/>
        </w:rPr>
      </w:pPr>
    </w:p>
    <w:p w14:paraId="063572BC" w14:textId="77777777" w:rsidR="0080024D" w:rsidRDefault="0080024D" w:rsidP="0080024D">
      <w:pPr>
        <w:spacing w:before="0" w:after="120" w:line="240" w:lineRule="auto"/>
        <w:rPr>
          <w:sz w:val="24"/>
          <w:szCs w:val="24"/>
        </w:rPr>
      </w:pPr>
    </w:p>
    <w:p w14:paraId="349762A5" w14:textId="6F4880D3" w:rsidR="00FC370E" w:rsidRDefault="00FC370E" w:rsidP="00FC370E">
      <w:pPr>
        <w:spacing w:before="0" w:after="120" w:line="240" w:lineRule="auto"/>
        <w:jc w:val="center"/>
        <w:rPr>
          <w:sz w:val="24"/>
          <w:szCs w:val="24"/>
        </w:rPr>
      </w:pPr>
      <w:r>
        <w:rPr>
          <w:sz w:val="24"/>
          <w:szCs w:val="24"/>
        </w:rPr>
        <w:t>Opis Przedmiotu Zamówienia</w:t>
      </w:r>
      <w:r w:rsidR="001F4E10">
        <w:rPr>
          <w:sz w:val="24"/>
          <w:szCs w:val="24"/>
        </w:rPr>
        <w:t xml:space="preserve"> wspólny dla wszystkich części zamówienia. </w:t>
      </w:r>
    </w:p>
    <w:p w14:paraId="2EB02AB6" w14:textId="346B1FF4" w:rsidR="00FC370E" w:rsidRDefault="00FC370E" w:rsidP="00FC370E">
      <w:pPr>
        <w:spacing w:before="0" w:after="120" w:line="240" w:lineRule="auto"/>
        <w:rPr>
          <w:b/>
          <w:sz w:val="24"/>
          <w:szCs w:val="24"/>
        </w:rPr>
      </w:pPr>
      <w:bookmarkStart w:id="2" w:name="_Hlk93583782"/>
      <w:r>
        <w:rPr>
          <w:sz w:val="24"/>
          <w:szCs w:val="24"/>
        </w:rPr>
        <w:t xml:space="preserve">Dla postępowania pn.  </w:t>
      </w:r>
      <w:r w:rsidR="00D44E08" w:rsidRPr="00D44E08">
        <w:rPr>
          <w:b/>
          <w:sz w:val="24"/>
          <w:szCs w:val="24"/>
        </w:rPr>
        <w:t>Dostawa ośmiu tabletów do Zespołu Szkół Ogólnokształcących i Zawodowych w Gryfowie Śląskim</w:t>
      </w:r>
    </w:p>
    <w:bookmarkEnd w:id="2"/>
    <w:p w14:paraId="376348A2" w14:textId="77777777" w:rsidR="00FC370E" w:rsidRDefault="00FC370E" w:rsidP="00FC370E">
      <w:pPr>
        <w:spacing w:before="0" w:after="120" w:line="240" w:lineRule="auto"/>
        <w:rPr>
          <w:b/>
          <w:sz w:val="24"/>
          <w:szCs w:val="24"/>
        </w:rPr>
      </w:pPr>
    </w:p>
    <w:p w14:paraId="76E63163" w14:textId="77777777" w:rsidR="00FC370E" w:rsidRDefault="00FC370E" w:rsidP="00FC370E">
      <w:pPr>
        <w:numPr>
          <w:ilvl w:val="0"/>
          <w:numId w:val="46"/>
        </w:numPr>
        <w:spacing w:before="0" w:after="120" w:line="240" w:lineRule="auto"/>
        <w:rPr>
          <w:bCs/>
          <w:sz w:val="24"/>
          <w:szCs w:val="24"/>
        </w:rPr>
      </w:pPr>
      <w:bookmarkStart w:id="3" w:name="_Hlk63682466"/>
      <w:bookmarkStart w:id="4" w:name="_Hlk64550175"/>
      <w:r>
        <w:rPr>
          <w:bCs/>
          <w:sz w:val="24"/>
          <w:szCs w:val="24"/>
        </w:rPr>
        <w:t>Wykonawca dostarczy przedmiot zamówienia pod adres szkół określonych w tabelach.</w:t>
      </w:r>
    </w:p>
    <w:p w14:paraId="78018831" w14:textId="6E7A051F" w:rsidR="00FC370E" w:rsidRDefault="00FC370E" w:rsidP="00FC370E">
      <w:pPr>
        <w:numPr>
          <w:ilvl w:val="0"/>
          <w:numId w:val="46"/>
        </w:numPr>
        <w:spacing w:before="0" w:after="120" w:line="240" w:lineRule="auto"/>
        <w:rPr>
          <w:bCs/>
          <w:sz w:val="24"/>
          <w:szCs w:val="24"/>
        </w:rPr>
      </w:pPr>
      <w:r>
        <w:rPr>
          <w:bCs/>
          <w:sz w:val="24"/>
          <w:szCs w:val="24"/>
        </w:rPr>
        <w:t xml:space="preserve">Wykonawca pokrywa koszty transportu, odpowiada za prawidłowe warunki transportu oraz ponosi koszty usunięcia ewentualnych uszkodzeń podczas dostawy. </w:t>
      </w:r>
    </w:p>
    <w:p w14:paraId="6DD2A8EC" w14:textId="77777777" w:rsidR="00FC370E" w:rsidRDefault="00FC370E" w:rsidP="00FC370E">
      <w:pPr>
        <w:numPr>
          <w:ilvl w:val="0"/>
          <w:numId w:val="46"/>
        </w:numPr>
        <w:spacing w:before="0" w:after="120" w:line="240" w:lineRule="auto"/>
        <w:rPr>
          <w:bCs/>
          <w:sz w:val="24"/>
          <w:szCs w:val="24"/>
        </w:rPr>
      </w:pPr>
      <w:r>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45A75FF1" w14:textId="77777777" w:rsidR="00FC370E" w:rsidRDefault="00FC370E" w:rsidP="00FC370E">
      <w:pPr>
        <w:numPr>
          <w:ilvl w:val="0"/>
          <w:numId w:val="46"/>
        </w:numPr>
        <w:spacing w:before="0" w:after="120" w:line="240" w:lineRule="auto"/>
        <w:rPr>
          <w:bCs/>
          <w:sz w:val="24"/>
          <w:szCs w:val="24"/>
        </w:rPr>
      </w:pPr>
      <w:r>
        <w:rPr>
          <w:bCs/>
          <w:sz w:val="24"/>
          <w:szCs w:val="24"/>
        </w:rPr>
        <w:t>Dostawa obejmuje sprzęt nowy, nie używany, nie powystawowy, nie polizingowy, nie po regeneracji i nie po serwisowy.</w:t>
      </w:r>
    </w:p>
    <w:p w14:paraId="41188448" w14:textId="3AC0E5E7" w:rsidR="00FC370E" w:rsidRDefault="00FC370E" w:rsidP="00FC370E">
      <w:pPr>
        <w:numPr>
          <w:ilvl w:val="0"/>
          <w:numId w:val="46"/>
        </w:numPr>
        <w:spacing w:before="0" w:after="120" w:line="240" w:lineRule="auto"/>
        <w:rPr>
          <w:bCs/>
          <w:sz w:val="24"/>
          <w:szCs w:val="24"/>
        </w:rPr>
      </w:pPr>
      <w:r>
        <w:rPr>
          <w:bCs/>
          <w:sz w:val="24"/>
          <w:szCs w:val="24"/>
        </w:rPr>
        <w:t xml:space="preserve">Wykonawca udzieli gwarancji nie krótszej niż </w:t>
      </w:r>
      <w:r w:rsidR="008074B2">
        <w:rPr>
          <w:b/>
          <w:sz w:val="24"/>
          <w:szCs w:val="24"/>
        </w:rPr>
        <w:t>24</w:t>
      </w:r>
      <w:r>
        <w:rPr>
          <w:b/>
          <w:sz w:val="24"/>
          <w:szCs w:val="24"/>
        </w:rPr>
        <w:t xml:space="preserve"> miesięcy</w:t>
      </w:r>
      <w:r>
        <w:rPr>
          <w:bCs/>
          <w:sz w:val="24"/>
          <w:szCs w:val="24"/>
        </w:rPr>
        <w:t xml:space="preserve"> na przedmiot zamówienia. </w:t>
      </w:r>
    </w:p>
    <w:p w14:paraId="64978EED" w14:textId="77777777" w:rsidR="00FC370E" w:rsidRDefault="00FC370E" w:rsidP="00FC370E">
      <w:pPr>
        <w:numPr>
          <w:ilvl w:val="0"/>
          <w:numId w:val="46"/>
        </w:numPr>
        <w:spacing w:before="0" w:after="120" w:line="240" w:lineRule="auto"/>
        <w:rPr>
          <w:bCs/>
          <w:sz w:val="24"/>
          <w:szCs w:val="24"/>
        </w:rPr>
      </w:pPr>
      <w:r>
        <w:rPr>
          <w:bCs/>
          <w:sz w:val="24"/>
          <w:szCs w:val="24"/>
        </w:rPr>
        <w:t>Wykonawca może powierzyć wykonanie części zamówienia podwykonawcom. Wykonawca zobowiązany jest wskazać w ofercie części zamówienia, których wykonanie zamierza powierzyć podwykonawcom.</w:t>
      </w:r>
    </w:p>
    <w:p w14:paraId="255312F5" w14:textId="72943E89" w:rsidR="00FC370E" w:rsidRDefault="00FC370E" w:rsidP="00FC370E">
      <w:pPr>
        <w:numPr>
          <w:ilvl w:val="0"/>
          <w:numId w:val="46"/>
        </w:numPr>
        <w:spacing w:before="0" w:after="120" w:line="240" w:lineRule="auto"/>
        <w:rPr>
          <w:bCs/>
          <w:sz w:val="24"/>
          <w:szCs w:val="24"/>
        </w:rPr>
      </w:pPr>
      <w:bookmarkStart w:id="5" w:name="_Hlk85015691"/>
      <w:bookmarkStart w:id="6" w:name="_Hlk85018031"/>
      <w:r>
        <w:rPr>
          <w:bCs/>
          <w:sz w:val="24"/>
          <w:szCs w:val="24"/>
        </w:rPr>
        <w:t>Wykonawca dołączy do oferty karty katalogowej oferowanego produktu</w:t>
      </w:r>
      <w:bookmarkEnd w:id="5"/>
      <w:r>
        <w:rPr>
          <w:bCs/>
          <w:sz w:val="24"/>
          <w:szCs w:val="24"/>
        </w:rPr>
        <w:t xml:space="preserve">. </w:t>
      </w:r>
    </w:p>
    <w:bookmarkEnd w:id="6"/>
    <w:p w14:paraId="7F0B1A51" w14:textId="77777777" w:rsidR="00FC370E" w:rsidRDefault="00FC370E" w:rsidP="00FC370E">
      <w:pPr>
        <w:numPr>
          <w:ilvl w:val="0"/>
          <w:numId w:val="46"/>
        </w:numPr>
        <w:spacing w:before="0" w:after="120" w:line="240" w:lineRule="auto"/>
        <w:rPr>
          <w:bCs/>
          <w:sz w:val="24"/>
          <w:szCs w:val="24"/>
        </w:rPr>
      </w:pPr>
      <w:r>
        <w:rPr>
          <w:bCs/>
          <w:sz w:val="24"/>
          <w:szCs w:val="24"/>
        </w:rPr>
        <w:t>Zamawiający w opisie przedmiotu zamówienia nie uwzględnia aspektów społecznych, środowiskowych oraz etykiety.</w:t>
      </w:r>
    </w:p>
    <w:p w14:paraId="67FD830B" w14:textId="77777777" w:rsidR="00FC370E" w:rsidRDefault="00FC370E" w:rsidP="00FC370E">
      <w:pPr>
        <w:numPr>
          <w:ilvl w:val="0"/>
          <w:numId w:val="46"/>
        </w:numPr>
        <w:spacing w:before="0" w:after="120" w:line="240" w:lineRule="auto"/>
        <w:rPr>
          <w:bCs/>
          <w:sz w:val="24"/>
          <w:szCs w:val="24"/>
        </w:rPr>
      </w:pPr>
      <w:r>
        <w:rPr>
          <w:bCs/>
          <w:sz w:val="24"/>
          <w:szCs w:val="24"/>
        </w:rPr>
        <w:t>Dostawy objęte zamówieniem nie będą się powtarzać ani podlegać wznowieniu.</w:t>
      </w:r>
    </w:p>
    <w:p w14:paraId="03993350" w14:textId="77777777" w:rsidR="00FC370E" w:rsidRDefault="00FC370E" w:rsidP="00FC370E">
      <w:pPr>
        <w:numPr>
          <w:ilvl w:val="0"/>
          <w:numId w:val="46"/>
        </w:numPr>
        <w:spacing w:before="0" w:after="120" w:line="240" w:lineRule="auto"/>
        <w:rPr>
          <w:bCs/>
          <w:sz w:val="24"/>
          <w:szCs w:val="24"/>
        </w:rPr>
      </w:pPr>
      <w:bookmarkStart w:id="7" w:name="_Hlk83291170"/>
      <w:r>
        <w:rPr>
          <w:bCs/>
          <w:sz w:val="24"/>
          <w:szCs w:val="24"/>
        </w:rPr>
        <w:t>Zamówienie obejmuje dostawę sprzętu przeznaczonego do celów edukacyjnych co Zamawiający potwierdzi przez wystawienie na wniosek Wykonawcy wymaganych oświadczeń.</w:t>
      </w:r>
      <w:bookmarkEnd w:id="7"/>
      <w:r>
        <w:rPr>
          <w:bCs/>
          <w:sz w:val="24"/>
          <w:szCs w:val="24"/>
        </w:rPr>
        <w:t xml:space="preserve"> </w:t>
      </w:r>
    </w:p>
    <w:p w14:paraId="27523046" w14:textId="77777777" w:rsidR="00FC370E" w:rsidRDefault="00FC370E" w:rsidP="00FC370E">
      <w:pPr>
        <w:numPr>
          <w:ilvl w:val="0"/>
          <w:numId w:val="46"/>
        </w:numPr>
        <w:spacing w:before="0" w:after="120" w:line="240" w:lineRule="auto"/>
        <w:rPr>
          <w:bCs/>
          <w:sz w:val="24"/>
          <w:szCs w:val="24"/>
        </w:rPr>
      </w:pPr>
      <w:r>
        <w:rPr>
          <w:bCs/>
          <w:sz w:val="24"/>
          <w:szCs w:val="24"/>
        </w:rPr>
        <w:t>Wykonawca pokrywa wszelkie niewymienione koszty niezbędne do realizacji przedmiotu zamówienia.</w:t>
      </w:r>
    </w:p>
    <w:p w14:paraId="1712A75A" w14:textId="61D34A8C" w:rsidR="00FC370E" w:rsidRPr="00EE5E6B" w:rsidRDefault="001F4E10" w:rsidP="00FC370E">
      <w:pPr>
        <w:numPr>
          <w:ilvl w:val="0"/>
          <w:numId w:val="46"/>
        </w:numPr>
        <w:spacing w:before="0" w:after="120" w:line="240" w:lineRule="auto"/>
        <w:rPr>
          <w:bCs/>
          <w:sz w:val="24"/>
          <w:szCs w:val="24"/>
        </w:rPr>
      </w:pPr>
      <w:r>
        <w:rPr>
          <w:bCs/>
          <w:sz w:val="24"/>
          <w:szCs w:val="24"/>
        </w:rPr>
        <w:t xml:space="preserve">W nieprzekraczalnym terminie do </w:t>
      </w:r>
      <w:r w:rsidRPr="008D42D5">
        <w:rPr>
          <w:b/>
          <w:sz w:val="24"/>
          <w:szCs w:val="24"/>
        </w:rPr>
        <w:t>20.10.2023</w:t>
      </w:r>
      <w:r w:rsidR="00FC370E" w:rsidRPr="008D42D5">
        <w:rPr>
          <w:b/>
          <w:sz w:val="24"/>
          <w:szCs w:val="24"/>
        </w:rPr>
        <w:t>.</w:t>
      </w:r>
    </w:p>
    <w:bookmarkEnd w:id="3"/>
    <w:p w14:paraId="41AAEAD5" w14:textId="77777777" w:rsidR="00FC370E" w:rsidRDefault="00FC370E" w:rsidP="00115A70">
      <w:pPr>
        <w:numPr>
          <w:ilvl w:val="0"/>
          <w:numId w:val="46"/>
        </w:numPr>
        <w:spacing w:before="0" w:after="120" w:line="240" w:lineRule="auto"/>
        <w:rPr>
          <w:bCs/>
          <w:sz w:val="24"/>
          <w:szCs w:val="24"/>
        </w:rPr>
      </w:pPr>
      <w:r>
        <w:rPr>
          <w:bCs/>
          <w:sz w:val="24"/>
          <w:szCs w:val="24"/>
        </w:rPr>
        <w:t>Zakres tolerancji parametrów oraz kryterium równoważności:</w:t>
      </w:r>
    </w:p>
    <w:p w14:paraId="54FFBDA0" w14:textId="77777777" w:rsidR="00FC370E" w:rsidRDefault="00FC370E" w:rsidP="00FC370E">
      <w:pPr>
        <w:spacing w:before="0" w:after="120" w:line="240" w:lineRule="auto"/>
        <w:rPr>
          <w:bCs/>
          <w:sz w:val="24"/>
          <w:szCs w:val="24"/>
        </w:rPr>
      </w:pPr>
      <w:r>
        <w:rPr>
          <w:bCs/>
          <w:sz w:val="24"/>
          <w:szCs w:val="24"/>
        </w:rPr>
        <w:t xml:space="preserve">W postępowaniu określono </w:t>
      </w:r>
      <w:r>
        <w:rPr>
          <w:bCs/>
          <w:sz w:val="24"/>
          <w:szCs w:val="24"/>
          <w:u w:val="single"/>
        </w:rPr>
        <w:t>minimalne wymagane parametry</w:t>
      </w:r>
      <w:r>
        <w:rPr>
          <w:bCs/>
          <w:sz w:val="24"/>
          <w:szCs w:val="24"/>
        </w:rPr>
        <w:t xml:space="preserve"> Zamawiający nie określa górnej granicy sprzętu jaki może zaoferować wykonawca. Za równoważne będą uważane również urządzenia i materiały, których parametry odbiegają w zakresie - 10% (-1% dla wartości przekątnych ekranu) od podanych w 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4"/>
      <w:r>
        <w:rPr>
          <w:bCs/>
          <w:sz w:val="24"/>
          <w:szCs w:val="24"/>
        </w:rPr>
        <w:t xml:space="preserve"> Dopuszczalne jest dostarczenie indywidualnie skompletowanego zestawu lub uzupełnienie gotowego zestawu o elementy brakujące. </w:t>
      </w:r>
    </w:p>
    <w:p w14:paraId="721A9191" w14:textId="77777777" w:rsidR="00FC370E" w:rsidRDefault="00FC370E" w:rsidP="00FC370E">
      <w:pPr>
        <w:spacing w:before="0" w:after="120" w:line="240" w:lineRule="auto"/>
        <w:rPr>
          <w:bCs/>
          <w:sz w:val="24"/>
          <w:szCs w:val="24"/>
        </w:rPr>
      </w:pPr>
    </w:p>
    <w:tbl>
      <w:tblPr>
        <w:tblStyle w:val="Tabela-Siatka"/>
        <w:tblW w:w="9195" w:type="dxa"/>
        <w:tblLayout w:type="fixed"/>
        <w:tblLook w:val="04A0" w:firstRow="1" w:lastRow="0" w:firstColumn="1" w:lastColumn="0" w:noHBand="0" w:noVBand="1"/>
      </w:tblPr>
      <w:tblGrid>
        <w:gridCol w:w="1129"/>
        <w:gridCol w:w="1451"/>
        <w:gridCol w:w="1101"/>
        <w:gridCol w:w="4678"/>
        <w:gridCol w:w="836"/>
      </w:tblGrid>
      <w:tr w:rsidR="00FC370E" w14:paraId="65D72050" w14:textId="77777777" w:rsidTr="00D46370">
        <w:tc>
          <w:tcPr>
            <w:tcW w:w="9195" w:type="dxa"/>
            <w:gridSpan w:val="5"/>
            <w:tcBorders>
              <w:top w:val="single" w:sz="4" w:space="0" w:color="auto"/>
              <w:left w:val="single" w:sz="4" w:space="0" w:color="auto"/>
              <w:bottom w:val="single" w:sz="4" w:space="0" w:color="auto"/>
              <w:right w:val="single" w:sz="4" w:space="0" w:color="auto"/>
            </w:tcBorders>
            <w:hideMark/>
          </w:tcPr>
          <w:p w14:paraId="7CEDBAE3" w14:textId="77777777" w:rsidR="00F24662" w:rsidRPr="00F24662" w:rsidRDefault="00F24662" w:rsidP="00F24662">
            <w:pPr>
              <w:spacing w:before="0" w:after="0" w:line="240" w:lineRule="auto"/>
              <w:rPr>
                <w:rFonts w:cstheme="minorHAnsi"/>
                <w:bCs/>
                <w:sz w:val="22"/>
                <w:szCs w:val="22"/>
              </w:rPr>
            </w:pPr>
            <w:r w:rsidRPr="00F24662">
              <w:rPr>
                <w:rFonts w:cstheme="minorHAnsi"/>
                <w:bCs/>
                <w:sz w:val="22"/>
                <w:szCs w:val="22"/>
              </w:rPr>
              <w:t>Zespół Szkół Ogólnokształcących i Zawodowych</w:t>
            </w:r>
          </w:p>
          <w:p w14:paraId="47278D9A" w14:textId="77777777" w:rsidR="00F24662" w:rsidRPr="00F24662" w:rsidRDefault="00F24662" w:rsidP="00F24662">
            <w:pPr>
              <w:spacing w:before="0" w:after="0" w:line="240" w:lineRule="auto"/>
              <w:rPr>
                <w:rFonts w:cstheme="minorHAnsi"/>
                <w:bCs/>
                <w:sz w:val="22"/>
                <w:szCs w:val="22"/>
              </w:rPr>
            </w:pPr>
            <w:r w:rsidRPr="00F24662">
              <w:rPr>
                <w:rFonts w:cstheme="minorHAnsi"/>
                <w:bCs/>
                <w:sz w:val="22"/>
                <w:szCs w:val="22"/>
              </w:rPr>
              <w:t xml:space="preserve">ul. Wojska Polskiego 20, </w:t>
            </w:r>
          </w:p>
          <w:p w14:paraId="3CB7F210" w14:textId="77777777" w:rsidR="00F24662" w:rsidRDefault="00F24662" w:rsidP="00F24662">
            <w:pPr>
              <w:spacing w:before="0" w:after="0" w:line="240" w:lineRule="auto"/>
              <w:rPr>
                <w:rFonts w:cstheme="minorHAnsi"/>
                <w:bCs/>
                <w:sz w:val="22"/>
                <w:szCs w:val="22"/>
              </w:rPr>
            </w:pPr>
            <w:r w:rsidRPr="00F24662">
              <w:rPr>
                <w:rFonts w:cstheme="minorHAnsi"/>
                <w:bCs/>
                <w:sz w:val="22"/>
                <w:szCs w:val="22"/>
              </w:rPr>
              <w:t>59-620 Gryfów Śląski</w:t>
            </w:r>
            <w:r w:rsidRPr="00F24662">
              <w:rPr>
                <w:rFonts w:cstheme="minorHAnsi"/>
                <w:bCs/>
                <w:sz w:val="22"/>
                <w:szCs w:val="22"/>
              </w:rPr>
              <w:t xml:space="preserve"> </w:t>
            </w:r>
          </w:p>
          <w:p w14:paraId="3FA9881A" w14:textId="2814B030" w:rsidR="00FC370E" w:rsidRDefault="00FC370E" w:rsidP="00F24662">
            <w:pPr>
              <w:spacing w:before="0" w:after="0" w:line="240" w:lineRule="auto"/>
              <w:rPr>
                <w:rFonts w:cstheme="minorHAnsi"/>
                <w:bCs/>
                <w:sz w:val="22"/>
                <w:szCs w:val="22"/>
              </w:rPr>
            </w:pPr>
            <w:r>
              <w:rPr>
                <w:rFonts w:cstheme="minorHAnsi"/>
                <w:bCs/>
                <w:sz w:val="22"/>
                <w:szCs w:val="22"/>
              </w:rPr>
              <w:t>Pomieszczenia na parterze I i II piętrze</w:t>
            </w:r>
          </w:p>
        </w:tc>
      </w:tr>
      <w:tr w:rsidR="00FC370E" w14:paraId="4C246002"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08FF9939" w14:textId="77777777" w:rsidR="00FC370E" w:rsidRDefault="00FC370E" w:rsidP="00D46370">
            <w:pPr>
              <w:spacing w:before="0" w:after="120" w:line="240" w:lineRule="auto"/>
              <w:rPr>
                <w:rFonts w:cstheme="minorHAnsi"/>
                <w:bCs/>
                <w:sz w:val="24"/>
                <w:szCs w:val="24"/>
              </w:rPr>
            </w:pPr>
            <w:r>
              <w:rPr>
                <w:rFonts w:cstheme="minorHAnsi"/>
                <w:bCs/>
                <w:sz w:val="24"/>
                <w:szCs w:val="24"/>
              </w:rPr>
              <w:t>Poz.</w:t>
            </w:r>
          </w:p>
        </w:tc>
        <w:tc>
          <w:tcPr>
            <w:tcW w:w="1451" w:type="dxa"/>
            <w:tcBorders>
              <w:top w:val="single" w:sz="4" w:space="0" w:color="auto"/>
              <w:left w:val="single" w:sz="4" w:space="0" w:color="auto"/>
              <w:bottom w:val="single" w:sz="4" w:space="0" w:color="auto"/>
              <w:right w:val="single" w:sz="4" w:space="0" w:color="auto"/>
            </w:tcBorders>
            <w:hideMark/>
          </w:tcPr>
          <w:p w14:paraId="50A5D25C" w14:textId="77777777" w:rsidR="00FC370E" w:rsidRDefault="00FC370E" w:rsidP="00D46370">
            <w:pPr>
              <w:spacing w:before="0" w:after="120" w:line="240" w:lineRule="auto"/>
              <w:rPr>
                <w:rFonts w:cstheme="minorHAnsi"/>
                <w:bCs/>
                <w:sz w:val="24"/>
                <w:szCs w:val="24"/>
              </w:rPr>
            </w:pPr>
            <w:r>
              <w:rPr>
                <w:rFonts w:cstheme="minorHAnsi"/>
                <w:bCs/>
                <w:sz w:val="24"/>
                <w:szCs w:val="24"/>
              </w:rPr>
              <w:t>Nazwa</w:t>
            </w:r>
          </w:p>
        </w:tc>
        <w:tc>
          <w:tcPr>
            <w:tcW w:w="1101" w:type="dxa"/>
            <w:tcBorders>
              <w:top w:val="single" w:sz="4" w:space="0" w:color="auto"/>
              <w:left w:val="single" w:sz="4" w:space="0" w:color="auto"/>
              <w:bottom w:val="single" w:sz="4" w:space="0" w:color="auto"/>
              <w:right w:val="single" w:sz="4" w:space="0" w:color="auto"/>
            </w:tcBorders>
            <w:hideMark/>
          </w:tcPr>
          <w:p w14:paraId="0483E52C" w14:textId="77777777" w:rsidR="00FC370E" w:rsidRDefault="00FC370E" w:rsidP="00D46370">
            <w:pPr>
              <w:spacing w:before="0" w:after="120" w:line="240" w:lineRule="auto"/>
              <w:rPr>
                <w:rFonts w:cstheme="minorHAnsi"/>
                <w:bCs/>
                <w:sz w:val="24"/>
                <w:szCs w:val="24"/>
              </w:rPr>
            </w:pPr>
            <w:r>
              <w:rPr>
                <w:rFonts w:cstheme="minorHAnsi"/>
                <w:bCs/>
                <w:sz w:val="24"/>
                <w:szCs w:val="24"/>
              </w:rPr>
              <w:t>Ilość szt/kompl</w:t>
            </w:r>
          </w:p>
        </w:tc>
        <w:tc>
          <w:tcPr>
            <w:tcW w:w="4678" w:type="dxa"/>
            <w:tcBorders>
              <w:top w:val="single" w:sz="4" w:space="0" w:color="auto"/>
              <w:left w:val="single" w:sz="4" w:space="0" w:color="auto"/>
              <w:bottom w:val="single" w:sz="4" w:space="0" w:color="auto"/>
              <w:right w:val="single" w:sz="4" w:space="0" w:color="auto"/>
            </w:tcBorders>
            <w:hideMark/>
          </w:tcPr>
          <w:p w14:paraId="52FB82FA" w14:textId="77777777" w:rsidR="00FC370E" w:rsidRDefault="00FC370E" w:rsidP="00D46370">
            <w:pPr>
              <w:spacing w:before="0" w:after="0" w:line="240" w:lineRule="auto"/>
              <w:rPr>
                <w:rFonts w:cstheme="minorHAnsi"/>
                <w:bCs/>
                <w:sz w:val="24"/>
                <w:szCs w:val="24"/>
              </w:rPr>
            </w:pPr>
            <w:r>
              <w:rPr>
                <w:rFonts w:cstheme="minorHAnsi"/>
                <w:bCs/>
                <w:sz w:val="24"/>
                <w:szCs w:val="24"/>
              </w:rPr>
              <w:t xml:space="preserve">Minimalne wymagania dotyczące oferowanego sprzętu  </w:t>
            </w:r>
          </w:p>
        </w:tc>
        <w:tc>
          <w:tcPr>
            <w:tcW w:w="836" w:type="dxa"/>
            <w:tcBorders>
              <w:top w:val="single" w:sz="4" w:space="0" w:color="auto"/>
              <w:left w:val="single" w:sz="4" w:space="0" w:color="auto"/>
              <w:bottom w:val="single" w:sz="4" w:space="0" w:color="auto"/>
              <w:right w:val="single" w:sz="4" w:space="0" w:color="auto"/>
            </w:tcBorders>
            <w:hideMark/>
          </w:tcPr>
          <w:p w14:paraId="15DCA14A" w14:textId="77777777" w:rsidR="00FC370E" w:rsidRDefault="00FC370E" w:rsidP="00D46370">
            <w:pPr>
              <w:spacing w:before="0" w:after="0" w:line="240" w:lineRule="auto"/>
              <w:rPr>
                <w:rFonts w:cstheme="minorHAnsi"/>
                <w:bCs/>
                <w:sz w:val="24"/>
                <w:szCs w:val="24"/>
              </w:rPr>
            </w:pPr>
            <w:r>
              <w:rPr>
                <w:rFonts w:cstheme="minorHAnsi"/>
                <w:bCs/>
                <w:sz w:val="24"/>
                <w:szCs w:val="24"/>
              </w:rPr>
              <w:t>Uwagi</w:t>
            </w:r>
          </w:p>
        </w:tc>
      </w:tr>
      <w:tr w:rsidR="00FC370E" w14:paraId="25CFB30C" w14:textId="77777777" w:rsidTr="001F4E10">
        <w:tc>
          <w:tcPr>
            <w:tcW w:w="1129" w:type="dxa"/>
            <w:tcBorders>
              <w:top w:val="single" w:sz="4" w:space="0" w:color="auto"/>
              <w:left w:val="single" w:sz="4" w:space="0" w:color="auto"/>
              <w:bottom w:val="single" w:sz="4" w:space="0" w:color="auto"/>
              <w:right w:val="single" w:sz="4" w:space="0" w:color="auto"/>
            </w:tcBorders>
            <w:hideMark/>
          </w:tcPr>
          <w:p w14:paraId="2A841B8C" w14:textId="56936A58" w:rsidR="00FC370E" w:rsidRDefault="001F4E10" w:rsidP="00D46370">
            <w:pPr>
              <w:spacing w:before="0" w:after="120" w:line="240" w:lineRule="auto"/>
              <w:rPr>
                <w:rFonts w:cstheme="minorHAnsi"/>
                <w:bCs/>
                <w:sz w:val="24"/>
                <w:szCs w:val="24"/>
              </w:rPr>
            </w:pPr>
            <w:r>
              <w:rPr>
                <w:rFonts w:cstheme="minorHAnsi"/>
                <w:bCs/>
                <w:sz w:val="24"/>
                <w:szCs w:val="24"/>
              </w:rPr>
              <w:t>1</w:t>
            </w:r>
          </w:p>
        </w:tc>
        <w:tc>
          <w:tcPr>
            <w:tcW w:w="1451" w:type="dxa"/>
            <w:tcBorders>
              <w:top w:val="single" w:sz="4" w:space="0" w:color="auto"/>
              <w:left w:val="single" w:sz="4" w:space="0" w:color="auto"/>
              <w:bottom w:val="single" w:sz="4" w:space="0" w:color="auto"/>
              <w:right w:val="single" w:sz="4" w:space="0" w:color="auto"/>
            </w:tcBorders>
            <w:vAlign w:val="bottom"/>
          </w:tcPr>
          <w:p w14:paraId="29219623" w14:textId="475217A1" w:rsidR="00FC370E" w:rsidRDefault="00F24662" w:rsidP="008074B2">
            <w:pPr>
              <w:rPr>
                <w:rFonts w:cstheme="minorHAnsi"/>
                <w:bCs/>
                <w:sz w:val="24"/>
                <w:szCs w:val="24"/>
              </w:rPr>
            </w:pPr>
            <w:r>
              <w:rPr>
                <w:rFonts w:cstheme="minorHAnsi"/>
                <w:bCs/>
                <w:sz w:val="24"/>
                <w:szCs w:val="24"/>
              </w:rPr>
              <w:t xml:space="preserve">Tablety o podwyższonej trwałości </w:t>
            </w:r>
          </w:p>
        </w:tc>
        <w:tc>
          <w:tcPr>
            <w:tcW w:w="1101" w:type="dxa"/>
            <w:tcBorders>
              <w:top w:val="single" w:sz="4" w:space="0" w:color="auto"/>
              <w:left w:val="single" w:sz="4" w:space="0" w:color="auto"/>
              <w:bottom w:val="single" w:sz="4" w:space="0" w:color="auto"/>
              <w:right w:val="single" w:sz="4" w:space="0" w:color="auto"/>
            </w:tcBorders>
            <w:vAlign w:val="bottom"/>
          </w:tcPr>
          <w:p w14:paraId="0889931C" w14:textId="3361593A" w:rsidR="00FC370E" w:rsidRDefault="00F24662" w:rsidP="00D46370">
            <w:pPr>
              <w:rPr>
                <w:rFonts w:cstheme="minorHAnsi"/>
                <w:bCs/>
                <w:sz w:val="24"/>
                <w:szCs w:val="24"/>
              </w:rPr>
            </w:pPr>
            <w:r>
              <w:rPr>
                <w:rFonts w:cstheme="minorHAnsi"/>
                <w:bCs/>
                <w:sz w:val="24"/>
                <w:szCs w:val="24"/>
              </w:rPr>
              <w:t>8 szt.</w:t>
            </w:r>
          </w:p>
        </w:tc>
        <w:tc>
          <w:tcPr>
            <w:tcW w:w="4678" w:type="dxa"/>
            <w:tcBorders>
              <w:top w:val="single" w:sz="4" w:space="0" w:color="auto"/>
              <w:left w:val="single" w:sz="4" w:space="0" w:color="auto"/>
              <w:bottom w:val="single" w:sz="4" w:space="0" w:color="auto"/>
              <w:right w:val="single" w:sz="4" w:space="0" w:color="auto"/>
            </w:tcBorders>
          </w:tcPr>
          <w:p w14:paraId="1939EE98" w14:textId="77777777" w:rsidR="002E2183" w:rsidRDefault="00220F5D" w:rsidP="00960EF0">
            <w:pPr>
              <w:spacing w:before="0" w:after="0" w:line="240" w:lineRule="auto"/>
              <w:rPr>
                <w:rFonts w:cstheme="minorHAnsi"/>
                <w:bCs/>
                <w:sz w:val="24"/>
                <w:szCs w:val="24"/>
              </w:rPr>
            </w:pPr>
            <w:r>
              <w:rPr>
                <w:rFonts w:cstheme="minorHAnsi"/>
                <w:bCs/>
                <w:sz w:val="24"/>
                <w:szCs w:val="24"/>
              </w:rPr>
              <w:t>Tablet o podwyższonej odporności przeznaczony do klasy technikum leśnego.</w:t>
            </w:r>
          </w:p>
          <w:p w14:paraId="29C340AA" w14:textId="77777777" w:rsidR="00220F5D" w:rsidRDefault="00220F5D" w:rsidP="00960EF0">
            <w:pPr>
              <w:spacing w:before="0" w:after="0" w:line="240" w:lineRule="auto"/>
              <w:rPr>
                <w:rFonts w:cstheme="minorHAnsi"/>
                <w:bCs/>
                <w:sz w:val="24"/>
                <w:szCs w:val="24"/>
              </w:rPr>
            </w:pPr>
            <w:r>
              <w:rPr>
                <w:rFonts w:cstheme="minorHAnsi"/>
                <w:bCs/>
                <w:sz w:val="24"/>
                <w:szCs w:val="24"/>
              </w:rPr>
              <w:t>Tablet będzie wykorzystywany do zajęć w klasach i terenie.</w:t>
            </w:r>
          </w:p>
          <w:p w14:paraId="539F57FA" w14:textId="1C2BB22E" w:rsidR="00220F5D" w:rsidRDefault="00220F5D" w:rsidP="00220F5D">
            <w:pPr>
              <w:spacing w:before="0" w:after="0" w:line="240" w:lineRule="auto"/>
              <w:rPr>
                <w:rFonts w:cstheme="minorHAnsi"/>
                <w:bCs/>
                <w:sz w:val="24"/>
                <w:szCs w:val="24"/>
              </w:rPr>
            </w:pPr>
            <w:r w:rsidRPr="00220F5D">
              <w:rPr>
                <w:rFonts w:cstheme="minorHAnsi"/>
                <w:bCs/>
                <w:sz w:val="24"/>
                <w:szCs w:val="24"/>
              </w:rPr>
              <w:t>Wyświetlacz:</w:t>
            </w:r>
            <w:r>
              <w:rPr>
                <w:rFonts w:cstheme="minorHAnsi"/>
                <w:bCs/>
                <w:sz w:val="24"/>
                <w:szCs w:val="24"/>
              </w:rPr>
              <w:t xml:space="preserve"> min. </w:t>
            </w:r>
            <w:r w:rsidRPr="00220F5D">
              <w:rPr>
                <w:rFonts w:cstheme="minorHAnsi"/>
                <w:bCs/>
                <w:sz w:val="24"/>
                <w:szCs w:val="24"/>
              </w:rPr>
              <w:t xml:space="preserve">10", </w:t>
            </w:r>
            <w:r w:rsidR="007721F3">
              <w:rPr>
                <w:rFonts w:cstheme="minorHAnsi"/>
                <w:bCs/>
                <w:sz w:val="24"/>
                <w:szCs w:val="24"/>
              </w:rPr>
              <w:t>2K</w:t>
            </w:r>
            <w:r w:rsidRPr="00220F5D">
              <w:rPr>
                <w:rFonts w:cstheme="minorHAnsi"/>
                <w:bCs/>
                <w:sz w:val="24"/>
                <w:szCs w:val="24"/>
              </w:rPr>
              <w:t>, IPS</w:t>
            </w:r>
            <w:r w:rsidR="007721F3">
              <w:rPr>
                <w:rFonts w:cstheme="minorHAnsi"/>
                <w:bCs/>
                <w:sz w:val="24"/>
                <w:szCs w:val="24"/>
              </w:rPr>
              <w:t xml:space="preserve">, </w:t>
            </w:r>
          </w:p>
          <w:p w14:paraId="0B4C7CA7" w14:textId="4467C823" w:rsidR="007721F3" w:rsidRPr="00220F5D" w:rsidRDefault="007721F3" w:rsidP="00220F5D">
            <w:pPr>
              <w:spacing w:before="0" w:after="0" w:line="240" w:lineRule="auto"/>
              <w:rPr>
                <w:rFonts w:cstheme="minorHAnsi"/>
                <w:bCs/>
                <w:sz w:val="24"/>
                <w:szCs w:val="24"/>
              </w:rPr>
            </w:pPr>
            <w:r>
              <w:rPr>
                <w:rFonts w:cstheme="minorHAnsi"/>
                <w:bCs/>
                <w:sz w:val="24"/>
                <w:szCs w:val="24"/>
              </w:rPr>
              <w:t>Ekran: Szkło hartowane dodatkowo zabezpieczone folią ochronną</w:t>
            </w:r>
          </w:p>
          <w:p w14:paraId="65A83ED5" w14:textId="6E896D0D" w:rsidR="00220F5D" w:rsidRPr="00220F5D" w:rsidRDefault="00220F5D" w:rsidP="00220F5D">
            <w:pPr>
              <w:spacing w:before="0" w:after="0" w:line="240" w:lineRule="auto"/>
              <w:rPr>
                <w:rFonts w:cstheme="minorHAnsi"/>
                <w:bCs/>
                <w:sz w:val="24"/>
                <w:szCs w:val="24"/>
              </w:rPr>
            </w:pPr>
            <w:r w:rsidRPr="00220F5D">
              <w:rPr>
                <w:rFonts w:cstheme="minorHAnsi"/>
                <w:bCs/>
                <w:sz w:val="24"/>
                <w:szCs w:val="24"/>
              </w:rPr>
              <w:t>Pamięć wbudowana:</w:t>
            </w:r>
            <w:r>
              <w:rPr>
                <w:rFonts w:cstheme="minorHAnsi"/>
                <w:bCs/>
                <w:sz w:val="24"/>
                <w:szCs w:val="24"/>
              </w:rPr>
              <w:t xml:space="preserve"> min 1</w:t>
            </w:r>
            <w:r w:rsidRPr="00220F5D">
              <w:rPr>
                <w:rFonts w:cstheme="minorHAnsi"/>
                <w:bCs/>
                <w:sz w:val="24"/>
                <w:szCs w:val="24"/>
              </w:rPr>
              <w:t>28</w:t>
            </w:r>
            <w:r>
              <w:rPr>
                <w:rFonts w:cstheme="minorHAnsi"/>
                <w:bCs/>
                <w:sz w:val="24"/>
                <w:szCs w:val="24"/>
              </w:rPr>
              <w:t xml:space="preserve"> GB</w:t>
            </w:r>
          </w:p>
          <w:p w14:paraId="69138DE7" w14:textId="41C67AA6" w:rsidR="00220F5D" w:rsidRDefault="00220F5D" w:rsidP="00220F5D">
            <w:pPr>
              <w:spacing w:before="0" w:after="0" w:line="240" w:lineRule="auto"/>
              <w:rPr>
                <w:rFonts w:cstheme="minorHAnsi"/>
                <w:bCs/>
                <w:sz w:val="24"/>
                <w:szCs w:val="24"/>
              </w:rPr>
            </w:pPr>
            <w:r w:rsidRPr="00220F5D">
              <w:rPr>
                <w:rFonts w:cstheme="minorHAnsi"/>
                <w:bCs/>
                <w:sz w:val="24"/>
                <w:szCs w:val="24"/>
              </w:rPr>
              <w:t>Wielkość pamięci RAM:</w:t>
            </w:r>
            <w:r>
              <w:rPr>
                <w:rFonts w:cstheme="minorHAnsi"/>
                <w:bCs/>
                <w:sz w:val="24"/>
                <w:szCs w:val="24"/>
              </w:rPr>
              <w:t xml:space="preserve"> min </w:t>
            </w:r>
            <w:r w:rsidRPr="00220F5D">
              <w:rPr>
                <w:rFonts w:cstheme="minorHAnsi"/>
                <w:bCs/>
                <w:sz w:val="24"/>
                <w:szCs w:val="24"/>
              </w:rPr>
              <w:t>8</w:t>
            </w:r>
            <w:r>
              <w:rPr>
                <w:rFonts w:cstheme="minorHAnsi"/>
                <w:bCs/>
                <w:sz w:val="24"/>
                <w:szCs w:val="24"/>
              </w:rPr>
              <w:t xml:space="preserve"> GB</w:t>
            </w:r>
          </w:p>
          <w:p w14:paraId="70D00146" w14:textId="66750217" w:rsidR="001E0713" w:rsidRDefault="001E0713" w:rsidP="00220F5D">
            <w:pPr>
              <w:spacing w:before="0" w:after="0" w:line="240" w:lineRule="auto"/>
              <w:rPr>
                <w:rFonts w:cstheme="minorHAnsi"/>
                <w:bCs/>
                <w:sz w:val="24"/>
                <w:szCs w:val="24"/>
              </w:rPr>
            </w:pPr>
            <w:r>
              <w:rPr>
                <w:rFonts w:cstheme="minorHAnsi"/>
                <w:bCs/>
                <w:sz w:val="24"/>
                <w:szCs w:val="24"/>
              </w:rPr>
              <w:t>Slot kart Pamięci SD</w:t>
            </w:r>
          </w:p>
          <w:p w14:paraId="306F1D81" w14:textId="225C2D01" w:rsidR="001E0713" w:rsidRPr="00220F5D" w:rsidRDefault="001E0713" w:rsidP="00220F5D">
            <w:pPr>
              <w:spacing w:before="0" w:after="0" w:line="240" w:lineRule="auto"/>
              <w:rPr>
                <w:rFonts w:cstheme="minorHAnsi"/>
                <w:bCs/>
                <w:sz w:val="24"/>
                <w:szCs w:val="24"/>
              </w:rPr>
            </w:pPr>
            <w:r>
              <w:rPr>
                <w:rFonts w:cstheme="minorHAnsi"/>
                <w:bCs/>
                <w:sz w:val="24"/>
                <w:szCs w:val="24"/>
              </w:rPr>
              <w:t xml:space="preserve">Kompatybilna karta pamięci </w:t>
            </w:r>
            <w:r w:rsidR="00D44E08">
              <w:rPr>
                <w:rFonts w:cstheme="minorHAnsi"/>
                <w:bCs/>
                <w:sz w:val="24"/>
                <w:szCs w:val="24"/>
              </w:rPr>
              <w:t>min 500GB</w:t>
            </w:r>
          </w:p>
          <w:p w14:paraId="4CEB1423" w14:textId="7B32EF11" w:rsidR="00220F5D" w:rsidRPr="00220F5D" w:rsidRDefault="00220F5D" w:rsidP="00220F5D">
            <w:pPr>
              <w:spacing w:before="0" w:after="0" w:line="240" w:lineRule="auto"/>
              <w:rPr>
                <w:rFonts w:cstheme="minorHAnsi"/>
                <w:bCs/>
                <w:sz w:val="24"/>
                <w:szCs w:val="24"/>
              </w:rPr>
            </w:pPr>
            <w:r w:rsidRPr="00220F5D">
              <w:rPr>
                <w:rFonts w:cstheme="minorHAnsi"/>
                <w:bCs/>
                <w:sz w:val="24"/>
                <w:szCs w:val="24"/>
              </w:rPr>
              <w:t>Pojemność akumulatora:</w:t>
            </w:r>
            <w:r>
              <w:rPr>
                <w:rFonts w:cstheme="minorHAnsi"/>
                <w:bCs/>
                <w:sz w:val="24"/>
                <w:szCs w:val="24"/>
              </w:rPr>
              <w:t xml:space="preserve"> min. </w:t>
            </w:r>
            <w:r w:rsidRPr="00220F5D">
              <w:rPr>
                <w:rFonts w:cstheme="minorHAnsi"/>
                <w:bCs/>
                <w:sz w:val="24"/>
                <w:szCs w:val="24"/>
              </w:rPr>
              <w:t>10</w:t>
            </w:r>
            <w:r>
              <w:rPr>
                <w:rFonts w:cstheme="minorHAnsi"/>
                <w:bCs/>
                <w:sz w:val="24"/>
                <w:szCs w:val="24"/>
              </w:rPr>
              <w:t>0</w:t>
            </w:r>
            <w:r w:rsidRPr="00220F5D">
              <w:rPr>
                <w:rFonts w:cstheme="minorHAnsi"/>
                <w:bCs/>
                <w:sz w:val="24"/>
                <w:szCs w:val="24"/>
              </w:rPr>
              <w:t>00</w:t>
            </w:r>
            <w:r>
              <w:rPr>
                <w:rFonts w:cstheme="minorHAnsi"/>
                <w:bCs/>
                <w:sz w:val="24"/>
                <w:szCs w:val="24"/>
              </w:rPr>
              <w:t xml:space="preserve"> mAh</w:t>
            </w:r>
          </w:p>
          <w:p w14:paraId="0BEB2A06" w14:textId="77777777" w:rsidR="00220F5D" w:rsidRDefault="00220F5D" w:rsidP="00220F5D">
            <w:pPr>
              <w:spacing w:before="0" w:after="0" w:line="240" w:lineRule="auto"/>
              <w:rPr>
                <w:rFonts w:cstheme="minorHAnsi"/>
                <w:bCs/>
                <w:sz w:val="24"/>
                <w:szCs w:val="24"/>
              </w:rPr>
            </w:pPr>
            <w:r w:rsidRPr="00220F5D">
              <w:rPr>
                <w:rFonts w:cstheme="minorHAnsi"/>
                <w:bCs/>
                <w:sz w:val="24"/>
                <w:szCs w:val="24"/>
              </w:rPr>
              <w:t>Komunikacja:</w:t>
            </w:r>
            <w:r>
              <w:rPr>
                <w:rFonts w:cstheme="minorHAnsi"/>
                <w:bCs/>
                <w:sz w:val="24"/>
                <w:szCs w:val="24"/>
              </w:rPr>
              <w:t xml:space="preserve"> </w:t>
            </w:r>
            <w:r w:rsidRPr="00220F5D">
              <w:rPr>
                <w:rFonts w:cstheme="minorHAnsi"/>
                <w:bCs/>
                <w:sz w:val="24"/>
                <w:szCs w:val="24"/>
              </w:rPr>
              <w:tab/>
              <w:t xml:space="preserve">Wi-Fi, Bluetooth, </w:t>
            </w:r>
            <w:r>
              <w:rPr>
                <w:rFonts w:cstheme="minorHAnsi"/>
                <w:bCs/>
                <w:sz w:val="24"/>
                <w:szCs w:val="24"/>
              </w:rPr>
              <w:t>LTE</w:t>
            </w:r>
          </w:p>
          <w:p w14:paraId="66786C66" w14:textId="57B7E279" w:rsidR="00220F5D" w:rsidRPr="00220F5D" w:rsidRDefault="00220F5D" w:rsidP="00220F5D">
            <w:pPr>
              <w:spacing w:before="0" w:after="0" w:line="240" w:lineRule="auto"/>
              <w:rPr>
                <w:rFonts w:cstheme="minorHAnsi"/>
                <w:bCs/>
                <w:sz w:val="24"/>
                <w:szCs w:val="24"/>
              </w:rPr>
            </w:pPr>
            <w:r w:rsidRPr="00220F5D">
              <w:rPr>
                <w:rFonts w:cstheme="minorHAnsi"/>
                <w:bCs/>
                <w:sz w:val="24"/>
                <w:szCs w:val="24"/>
              </w:rPr>
              <w:t>Moduł GPS</w:t>
            </w:r>
          </w:p>
          <w:p w14:paraId="2B468652" w14:textId="77777777" w:rsidR="00220F5D" w:rsidRDefault="00220F5D" w:rsidP="00220F5D">
            <w:pPr>
              <w:spacing w:before="0" w:after="0" w:line="240" w:lineRule="auto"/>
              <w:rPr>
                <w:rFonts w:cstheme="minorHAnsi"/>
                <w:bCs/>
                <w:sz w:val="24"/>
                <w:szCs w:val="24"/>
              </w:rPr>
            </w:pPr>
            <w:r w:rsidRPr="00220F5D">
              <w:rPr>
                <w:rFonts w:cstheme="minorHAnsi"/>
                <w:bCs/>
                <w:sz w:val="24"/>
                <w:szCs w:val="24"/>
              </w:rPr>
              <w:t>Złącza:</w:t>
            </w:r>
            <w:r>
              <w:rPr>
                <w:rFonts w:cstheme="minorHAnsi"/>
                <w:bCs/>
                <w:sz w:val="24"/>
                <w:szCs w:val="24"/>
              </w:rPr>
              <w:t xml:space="preserve"> </w:t>
            </w:r>
            <w:r w:rsidRPr="00220F5D">
              <w:rPr>
                <w:rFonts w:cstheme="minorHAnsi"/>
                <w:bCs/>
                <w:sz w:val="24"/>
                <w:szCs w:val="24"/>
              </w:rPr>
              <w:t>Złącze USB</w:t>
            </w:r>
            <w:r>
              <w:rPr>
                <w:rFonts w:cstheme="minorHAnsi"/>
                <w:bCs/>
                <w:sz w:val="24"/>
                <w:szCs w:val="24"/>
              </w:rPr>
              <w:t xml:space="preserve"> </w:t>
            </w:r>
          </w:p>
          <w:p w14:paraId="20DD5D36" w14:textId="100979D4" w:rsidR="007721F3" w:rsidRPr="001024DC" w:rsidRDefault="007721F3" w:rsidP="00220F5D">
            <w:pPr>
              <w:spacing w:before="0" w:after="0" w:line="240" w:lineRule="auto"/>
              <w:rPr>
                <w:rFonts w:cstheme="minorHAnsi"/>
                <w:bCs/>
                <w:sz w:val="24"/>
                <w:szCs w:val="24"/>
              </w:rPr>
            </w:pPr>
            <w:r>
              <w:rPr>
                <w:rFonts w:cstheme="minorHAnsi"/>
                <w:bCs/>
                <w:sz w:val="24"/>
                <w:szCs w:val="24"/>
              </w:rPr>
              <w:t>Klasa ochronności min IP6</w:t>
            </w:r>
            <w:r w:rsidR="001E0713">
              <w:rPr>
                <w:rFonts w:cstheme="minorHAnsi"/>
                <w:bCs/>
                <w:sz w:val="24"/>
                <w:szCs w:val="24"/>
              </w:rPr>
              <w:t>6</w:t>
            </w:r>
          </w:p>
        </w:tc>
        <w:tc>
          <w:tcPr>
            <w:tcW w:w="836" w:type="dxa"/>
            <w:tcBorders>
              <w:top w:val="single" w:sz="4" w:space="0" w:color="auto"/>
              <w:left w:val="single" w:sz="4" w:space="0" w:color="auto"/>
              <w:bottom w:val="single" w:sz="4" w:space="0" w:color="auto"/>
              <w:right w:val="single" w:sz="4" w:space="0" w:color="auto"/>
            </w:tcBorders>
          </w:tcPr>
          <w:p w14:paraId="674D9165" w14:textId="77777777" w:rsidR="00FC370E" w:rsidRDefault="00FC370E" w:rsidP="00D46370">
            <w:pPr>
              <w:spacing w:before="0" w:after="0" w:line="240" w:lineRule="auto"/>
              <w:rPr>
                <w:rFonts w:cstheme="minorHAnsi"/>
                <w:bCs/>
                <w:sz w:val="24"/>
                <w:szCs w:val="24"/>
              </w:rPr>
            </w:pPr>
          </w:p>
        </w:tc>
      </w:tr>
    </w:tbl>
    <w:p w14:paraId="656346C1" w14:textId="77777777" w:rsidR="00610B39" w:rsidRDefault="00610B39">
      <w:pPr>
        <w:rPr>
          <w:sz w:val="24"/>
          <w:szCs w:val="24"/>
        </w:rPr>
      </w:pPr>
      <w:r>
        <w:rPr>
          <w:sz w:val="24"/>
          <w:szCs w:val="24"/>
        </w:rPr>
        <w:br w:type="page"/>
      </w:r>
    </w:p>
    <w:p w14:paraId="2C9E49D5" w14:textId="77777777" w:rsidR="00610B39" w:rsidRDefault="00610B39" w:rsidP="00610B39">
      <w:pPr>
        <w:spacing w:before="0" w:after="120" w:line="240" w:lineRule="auto"/>
        <w:jc w:val="right"/>
        <w:rPr>
          <w:sz w:val="24"/>
          <w:szCs w:val="24"/>
        </w:rPr>
      </w:pPr>
      <w:r>
        <w:rPr>
          <w:sz w:val="24"/>
          <w:szCs w:val="24"/>
        </w:rPr>
        <w:t xml:space="preserve">Załącznik nr 2 do Zapytania Ofertowego </w:t>
      </w:r>
    </w:p>
    <w:p w14:paraId="4F83438C" w14:textId="15E08358" w:rsidR="00610B39" w:rsidRDefault="00610B39" w:rsidP="00610B39">
      <w:pPr>
        <w:spacing w:before="0" w:after="120" w:line="240" w:lineRule="auto"/>
        <w:rPr>
          <w:sz w:val="24"/>
          <w:szCs w:val="24"/>
        </w:rPr>
      </w:pPr>
      <w:r w:rsidRPr="00610B39">
        <w:rPr>
          <w:sz w:val="24"/>
          <w:szCs w:val="24"/>
        </w:rPr>
        <w:t xml:space="preserve">PI.272. </w:t>
      </w:r>
      <w:r w:rsidR="0021336B">
        <w:rPr>
          <w:sz w:val="24"/>
          <w:szCs w:val="24"/>
        </w:rPr>
        <w:t>3</w:t>
      </w:r>
      <w:r w:rsidR="001E0713">
        <w:rPr>
          <w:sz w:val="24"/>
          <w:szCs w:val="24"/>
        </w:rPr>
        <w:t>9</w:t>
      </w:r>
      <w:r w:rsidR="0021336B">
        <w:rPr>
          <w:sz w:val="24"/>
          <w:szCs w:val="24"/>
        </w:rPr>
        <w:t>/1</w:t>
      </w:r>
      <w:r w:rsidRPr="00610B39">
        <w:rPr>
          <w:sz w:val="24"/>
          <w:szCs w:val="24"/>
        </w:rPr>
        <w:t xml:space="preserve"> .2023</w:t>
      </w:r>
    </w:p>
    <w:p w14:paraId="79C34386" w14:textId="77777777" w:rsidR="00610B39" w:rsidRDefault="00610B39" w:rsidP="00610B39">
      <w:pPr>
        <w:spacing w:before="0" w:after="120" w:line="240" w:lineRule="auto"/>
        <w:rPr>
          <w:sz w:val="24"/>
          <w:szCs w:val="24"/>
        </w:rPr>
      </w:pPr>
    </w:p>
    <w:p w14:paraId="53025A93"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C598CA6" w14:textId="4260A12E"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D44E08" w:rsidRPr="00D44E08">
        <w:rPr>
          <w:rFonts w:ascii="Calibri" w:eastAsia="Times New Roman" w:hAnsi="Calibri" w:cs="Calibri"/>
          <w:b/>
          <w:bCs/>
          <w:sz w:val="24"/>
          <w:szCs w:val="24"/>
          <w:lang w:eastAsia="en-US"/>
        </w:rPr>
        <w:t>Dostawa ławek i krzesełek szkolnych do Zespołu Szkół Ekonomiczno Technicznych w Rakowicach Wielkich</w:t>
      </w:r>
    </w:p>
    <w:tbl>
      <w:tblPr>
        <w:tblStyle w:val="Tabela-Siatka1"/>
        <w:tblW w:w="0" w:type="auto"/>
        <w:tblLook w:val="04A0" w:firstRow="1" w:lastRow="0" w:firstColumn="1" w:lastColumn="0" w:noHBand="0" w:noVBand="1"/>
      </w:tblPr>
      <w:tblGrid>
        <w:gridCol w:w="9062"/>
      </w:tblGrid>
      <w:tr w:rsidR="00610B39" w:rsidRPr="00910652" w14:paraId="62EB882C" w14:textId="77777777" w:rsidTr="00954188">
        <w:tc>
          <w:tcPr>
            <w:tcW w:w="9628" w:type="dxa"/>
          </w:tcPr>
          <w:p w14:paraId="32758E94"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5F296DD8" w14:textId="77777777" w:rsidTr="00954188">
        <w:trPr>
          <w:trHeight w:val="863"/>
        </w:trPr>
        <w:tc>
          <w:tcPr>
            <w:tcW w:w="9628" w:type="dxa"/>
          </w:tcPr>
          <w:p w14:paraId="00D3F9F9" w14:textId="77777777" w:rsidR="00610B39" w:rsidRPr="00910652" w:rsidRDefault="00610B39" w:rsidP="00954188">
            <w:pPr>
              <w:rPr>
                <w:rFonts w:ascii="Calibri" w:eastAsia="Times New Roman" w:hAnsi="Calibri" w:cs="Calibri"/>
                <w:sz w:val="24"/>
                <w:szCs w:val="24"/>
              </w:rPr>
            </w:pPr>
          </w:p>
        </w:tc>
      </w:tr>
      <w:tr w:rsidR="00610B39" w:rsidRPr="00910652" w14:paraId="5048C72C" w14:textId="77777777" w:rsidTr="00954188">
        <w:tc>
          <w:tcPr>
            <w:tcW w:w="9628" w:type="dxa"/>
          </w:tcPr>
          <w:p w14:paraId="5367CDA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1150F97B" w14:textId="77777777" w:rsidTr="00954188">
        <w:trPr>
          <w:trHeight w:val="1096"/>
        </w:trPr>
        <w:tc>
          <w:tcPr>
            <w:tcW w:w="9628" w:type="dxa"/>
          </w:tcPr>
          <w:p w14:paraId="130DBE7A" w14:textId="77777777" w:rsidR="00610B39" w:rsidRPr="00910652" w:rsidRDefault="00610B39" w:rsidP="00954188">
            <w:pPr>
              <w:rPr>
                <w:rFonts w:ascii="Calibri" w:eastAsia="Times New Roman" w:hAnsi="Calibri" w:cs="Calibri"/>
                <w:sz w:val="24"/>
                <w:szCs w:val="24"/>
              </w:rPr>
            </w:pPr>
          </w:p>
        </w:tc>
      </w:tr>
      <w:tr w:rsidR="00610B39" w:rsidRPr="00910652" w14:paraId="3F6EA82F" w14:textId="77777777" w:rsidTr="00954188">
        <w:tc>
          <w:tcPr>
            <w:tcW w:w="9628" w:type="dxa"/>
          </w:tcPr>
          <w:p w14:paraId="6A7FAF22"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3AF27849" w14:textId="77777777" w:rsidTr="00954188">
        <w:trPr>
          <w:trHeight w:val="960"/>
        </w:trPr>
        <w:tc>
          <w:tcPr>
            <w:tcW w:w="9628" w:type="dxa"/>
          </w:tcPr>
          <w:p w14:paraId="1336DE15" w14:textId="77777777" w:rsidR="00610B39" w:rsidRPr="00910652" w:rsidRDefault="00610B39" w:rsidP="00954188">
            <w:pPr>
              <w:rPr>
                <w:rFonts w:ascii="Calibri" w:eastAsia="Times New Roman" w:hAnsi="Calibri" w:cs="Calibri"/>
                <w:sz w:val="24"/>
                <w:szCs w:val="24"/>
              </w:rPr>
            </w:pPr>
          </w:p>
        </w:tc>
      </w:tr>
      <w:tr w:rsidR="00610B39" w:rsidRPr="00910652" w14:paraId="4F2EA406" w14:textId="77777777" w:rsidTr="00954188">
        <w:tc>
          <w:tcPr>
            <w:tcW w:w="9628" w:type="dxa"/>
          </w:tcPr>
          <w:p w14:paraId="02FD6C41"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6F25792A" w14:textId="77777777" w:rsidTr="00954188">
        <w:trPr>
          <w:trHeight w:val="954"/>
        </w:trPr>
        <w:tc>
          <w:tcPr>
            <w:tcW w:w="9628" w:type="dxa"/>
          </w:tcPr>
          <w:p w14:paraId="4B574CAD" w14:textId="77777777" w:rsidR="00610B39" w:rsidRPr="00910652" w:rsidRDefault="00610B39" w:rsidP="00954188">
            <w:pPr>
              <w:rPr>
                <w:rFonts w:ascii="Calibri" w:eastAsia="Times New Roman" w:hAnsi="Calibri" w:cs="Calibri"/>
                <w:sz w:val="24"/>
                <w:szCs w:val="24"/>
              </w:rPr>
            </w:pPr>
          </w:p>
        </w:tc>
      </w:tr>
      <w:tr w:rsidR="00610B39" w:rsidRPr="00910652" w14:paraId="7FDF1068" w14:textId="77777777" w:rsidTr="00954188">
        <w:tc>
          <w:tcPr>
            <w:tcW w:w="9628" w:type="dxa"/>
          </w:tcPr>
          <w:p w14:paraId="0BA624D1"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3797E704" w14:textId="77777777" w:rsidTr="00954188">
        <w:tc>
          <w:tcPr>
            <w:tcW w:w="9628" w:type="dxa"/>
          </w:tcPr>
          <w:p w14:paraId="2B85659C"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12385C4B" w14:textId="77777777" w:rsidTr="00954188">
        <w:trPr>
          <w:trHeight w:val="654"/>
        </w:trPr>
        <w:tc>
          <w:tcPr>
            <w:tcW w:w="9628" w:type="dxa"/>
          </w:tcPr>
          <w:p w14:paraId="59865A05" w14:textId="77777777" w:rsidR="00610B39" w:rsidRPr="00910652" w:rsidRDefault="00610B39" w:rsidP="00954188">
            <w:pPr>
              <w:rPr>
                <w:rFonts w:ascii="Calibri" w:eastAsia="Times New Roman" w:hAnsi="Calibri" w:cs="Calibri"/>
                <w:sz w:val="24"/>
                <w:szCs w:val="24"/>
              </w:rPr>
            </w:pPr>
          </w:p>
        </w:tc>
      </w:tr>
      <w:tr w:rsidR="00610B39" w:rsidRPr="00910652" w14:paraId="0F4ACF83" w14:textId="77777777" w:rsidTr="00954188">
        <w:tc>
          <w:tcPr>
            <w:tcW w:w="9628" w:type="dxa"/>
          </w:tcPr>
          <w:p w14:paraId="173960F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610B39" w:rsidRPr="00910652" w14:paraId="6F356EC5" w14:textId="77777777" w:rsidTr="00954188">
        <w:trPr>
          <w:trHeight w:val="521"/>
        </w:trPr>
        <w:tc>
          <w:tcPr>
            <w:tcW w:w="9628" w:type="dxa"/>
          </w:tcPr>
          <w:p w14:paraId="440782E5" w14:textId="77777777" w:rsidR="00610B39" w:rsidRPr="00910652" w:rsidRDefault="00610B39" w:rsidP="00954188">
            <w:pPr>
              <w:rPr>
                <w:rFonts w:ascii="Calibri" w:eastAsia="Times New Roman" w:hAnsi="Calibri" w:cs="Calibri"/>
                <w:sz w:val="24"/>
                <w:szCs w:val="24"/>
              </w:rPr>
            </w:pPr>
          </w:p>
        </w:tc>
      </w:tr>
      <w:tr w:rsidR="00610B39" w:rsidRPr="00910652" w14:paraId="1B118DF2" w14:textId="77777777" w:rsidTr="00954188">
        <w:tc>
          <w:tcPr>
            <w:tcW w:w="9628" w:type="dxa"/>
          </w:tcPr>
          <w:p w14:paraId="6FE764C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29424012" w14:textId="77777777" w:rsidTr="00954188">
        <w:trPr>
          <w:trHeight w:val="683"/>
        </w:trPr>
        <w:tc>
          <w:tcPr>
            <w:tcW w:w="9628" w:type="dxa"/>
          </w:tcPr>
          <w:p w14:paraId="0B7F2F32" w14:textId="77777777" w:rsidR="00610B39" w:rsidRPr="00910652" w:rsidRDefault="00610B39" w:rsidP="00954188">
            <w:pPr>
              <w:rPr>
                <w:rFonts w:ascii="Calibri" w:eastAsia="Times New Roman" w:hAnsi="Calibri" w:cs="Calibri"/>
                <w:sz w:val="24"/>
                <w:szCs w:val="24"/>
              </w:rPr>
            </w:pPr>
          </w:p>
        </w:tc>
      </w:tr>
      <w:tr w:rsidR="00610B39" w:rsidRPr="00910652" w14:paraId="4B1E4A4F" w14:textId="77777777" w:rsidTr="00954188">
        <w:trPr>
          <w:trHeight w:val="683"/>
        </w:trPr>
        <w:tc>
          <w:tcPr>
            <w:tcW w:w="9628" w:type="dxa"/>
          </w:tcPr>
          <w:p w14:paraId="6DA0C12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415966F"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2B39031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537FF8A"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05332D8"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tbl>
      <w:tblPr>
        <w:tblStyle w:val="Tabela-Siatka1"/>
        <w:tblW w:w="0" w:type="auto"/>
        <w:tblLook w:val="04A0" w:firstRow="1" w:lastRow="0" w:firstColumn="1" w:lastColumn="0" w:noHBand="0" w:noVBand="1"/>
      </w:tblPr>
      <w:tblGrid>
        <w:gridCol w:w="754"/>
        <w:gridCol w:w="2002"/>
        <w:gridCol w:w="917"/>
        <w:gridCol w:w="1608"/>
        <w:gridCol w:w="1321"/>
        <w:gridCol w:w="920"/>
        <w:gridCol w:w="1540"/>
      </w:tblGrid>
      <w:tr w:rsidR="00B3404E" w:rsidRPr="00910652" w14:paraId="744623CB" w14:textId="77777777" w:rsidTr="00B0189B">
        <w:tc>
          <w:tcPr>
            <w:tcW w:w="754" w:type="dxa"/>
          </w:tcPr>
          <w:p w14:paraId="35838DE6"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02" w:type="dxa"/>
          </w:tcPr>
          <w:p w14:paraId="12E77FC2"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17" w:type="dxa"/>
          </w:tcPr>
          <w:p w14:paraId="561CE8BA"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08" w:type="dxa"/>
          </w:tcPr>
          <w:p w14:paraId="2E190AB4" w14:textId="65FD7026"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321" w:type="dxa"/>
          </w:tcPr>
          <w:p w14:paraId="11BC5AC8" w14:textId="2349F70D"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20" w:type="dxa"/>
          </w:tcPr>
          <w:p w14:paraId="495CAC84" w14:textId="119F7EFE" w:rsidR="00B3404E" w:rsidRPr="00910652" w:rsidRDefault="00B3404E"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01F377C3" w14:textId="752C8E51"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1E0713" w:rsidRPr="00910652" w14:paraId="361AA2C2" w14:textId="77777777" w:rsidTr="00B0189B">
        <w:tc>
          <w:tcPr>
            <w:tcW w:w="754" w:type="dxa"/>
            <w:tcBorders>
              <w:top w:val="single" w:sz="4" w:space="0" w:color="auto"/>
              <w:left w:val="single" w:sz="4" w:space="0" w:color="auto"/>
              <w:bottom w:val="single" w:sz="4" w:space="0" w:color="auto"/>
              <w:right w:val="single" w:sz="4" w:space="0" w:color="auto"/>
            </w:tcBorders>
          </w:tcPr>
          <w:p w14:paraId="41D8062E" w14:textId="5329A2AD" w:rsidR="001E0713" w:rsidRPr="002652FB" w:rsidRDefault="001E0713" w:rsidP="001E0713">
            <w:pPr>
              <w:spacing w:after="120"/>
              <w:rPr>
                <w:bCs/>
                <w:sz w:val="24"/>
                <w:szCs w:val="24"/>
              </w:rPr>
            </w:pPr>
            <w:r>
              <w:rPr>
                <w:rFonts w:cstheme="minorHAnsi"/>
                <w:bCs/>
                <w:sz w:val="24"/>
                <w:szCs w:val="24"/>
              </w:rPr>
              <w:t>1</w:t>
            </w:r>
          </w:p>
        </w:tc>
        <w:tc>
          <w:tcPr>
            <w:tcW w:w="2002" w:type="dxa"/>
            <w:tcBorders>
              <w:top w:val="single" w:sz="4" w:space="0" w:color="auto"/>
              <w:left w:val="single" w:sz="4" w:space="0" w:color="auto"/>
              <w:bottom w:val="single" w:sz="4" w:space="0" w:color="auto"/>
              <w:right w:val="single" w:sz="4" w:space="0" w:color="auto"/>
            </w:tcBorders>
            <w:vAlign w:val="bottom"/>
          </w:tcPr>
          <w:p w14:paraId="1771DE9E" w14:textId="211EE3C6" w:rsidR="001E0713" w:rsidRDefault="001E0713" w:rsidP="001E0713">
            <w:pPr>
              <w:rPr>
                <w:rFonts w:ascii="Calibri" w:hAnsi="Calibri" w:cs="Calibri"/>
                <w:color w:val="000000"/>
              </w:rPr>
            </w:pPr>
            <w:r>
              <w:rPr>
                <w:rFonts w:cstheme="minorHAnsi"/>
                <w:bCs/>
                <w:sz w:val="24"/>
                <w:szCs w:val="24"/>
              </w:rPr>
              <w:t xml:space="preserve">Tablety o podwyższonej trwałości </w:t>
            </w:r>
          </w:p>
        </w:tc>
        <w:tc>
          <w:tcPr>
            <w:tcW w:w="917" w:type="dxa"/>
            <w:tcBorders>
              <w:top w:val="single" w:sz="4" w:space="0" w:color="auto"/>
              <w:left w:val="single" w:sz="4" w:space="0" w:color="auto"/>
              <w:bottom w:val="single" w:sz="4" w:space="0" w:color="auto"/>
              <w:right w:val="single" w:sz="4" w:space="0" w:color="auto"/>
            </w:tcBorders>
            <w:vAlign w:val="bottom"/>
          </w:tcPr>
          <w:p w14:paraId="067606F4" w14:textId="724C449A" w:rsidR="001E0713" w:rsidRDefault="001E0713" w:rsidP="001E0713">
            <w:pPr>
              <w:rPr>
                <w:rFonts w:ascii="Calibri" w:hAnsi="Calibri" w:cs="Calibri"/>
                <w:color w:val="000000"/>
              </w:rPr>
            </w:pPr>
            <w:r>
              <w:rPr>
                <w:rFonts w:cstheme="minorHAnsi"/>
                <w:bCs/>
                <w:sz w:val="24"/>
                <w:szCs w:val="24"/>
              </w:rPr>
              <w:t>8 szt.</w:t>
            </w:r>
          </w:p>
        </w:tc>
        <w:tc>
          <w:tcPr>
            <w:tcW w:w="1608" w:type="dxa"/>
          </w:tcPr>
          <w:p w14:paraId="78F570EA" w14:textId="77777777" w:rsidR="001E0713" w:rsidRPr="00910652" w:rsidRDefault="001E0713" w:rsidP="001E0713">
            <w:pPr>
              <w:rPr>
                <w:rFonts w:ascii="Calibri" w:eastAsia="Times New Roman" w:hAnsi="Calibri" w:cs="Times New Roman"/>
                <w:sz w:val="24"/>
                <w:szCs w:val="24"/>
              </w:rPr>
            </w:pPr>
          </w:p>
        </w:tc>
        <w:tc>
          <w:tcPr>
            <w:tcW w:w="1321" w:type="dxa"/>
          </w:tcPr>
          <w:p w14:paraId="7AF9BCA3" w14:textId="77777777" w:rsidR="001E0713" w:rsidRPr="00910652" w:rsidRDefault="001E0713" w:rsidP="001E0713">
            <w:pPr>
              <w:rPr>
                <w:rFonts w:ascii="Calibri" w:eastAsia="Times New Roman" w:hAnsi="Calibri" w:cs="Times New Roman"/>
                <w:sz w:val="24"/>
                <w:szCs w:val="24"/>
              </w:rPr>
            </w:pPr>
          </w:p>
        </w:tc>
        <w:tc>
          <w:tcPr>
            <w:tcW w:w="920" w:type="dxa"/>
          </w:tcPr>
          <w:p w14:paraId="26AAC66B" w14:textId="77777777" w:rsidR="001E0713" w:rsidRPr="00910652" w:rsidRDefault="001E0713" w:rsidP="001E0713">
            <w:pPr>
              <w:rPr>
                <w:rFonts w:ascii="Calibri" w:eastAsia="Times New Roman" w:hAnsi="Calibri" w:cs="Times New Roman"/>
                <w:sz w:val="24"/>
                <w:szCs w:val="24"/>
              </w:rPr>
            </w:pPr>
          </w:p>
        </w:tc>
        <w:tc>
          <w:tcPr>
            <w:tcW w:w="1540" w:type="dxa"/>
          </w:tcPr>
          <w:p w14:paraId="59C6AE54" w14:textId="03531DCC" w:rsidR="001E0713" w:rsidRPr="00910652" w:rsidRDefault="001E0713" w:rsidP="001E0713">
            <w:pPr>
              <w:rPr>
                <w:rFonts w:ascii="Calibri" w:eastAsia="Times New Roman" w:hAnsi="Calibri" w:cs="Times New Roman"/>
                <w:sz w:val="24"/>
                <w:szCs w:val="24"/>
              </w:rPr>
            </w:pPr>
          </w:p>
        </w:tc>
      </w:tr>
    </w:tbl>
    <w:p w14:paraId="02096315" w14:textId="77777777" w:rsidR="00833A16" w:rsidRDefault="00833A16" w:rsidP="00833A16">
      <w:pPr>
        <w:ind w:left="142"/>
        <w:contextualSpacing/>
        <w:rPr>
          <w:rFonts w:ascii="Calibri" w:eastAsia="Times New Roman" w:hAnsi="Calibri" w:cs="Times New Roman"/>
          <w:bCs/>
          <w:sz w:val="24"/>
          <w:szCs w:val="24"/>
          <w:lang w:eastAsia="en-US"/>
        </w:rPr>
      </w:pPr>
    </w:p>
    <w:p w14:paraId="1F4BE574" w14:textId="07816850" w:rsidR="007A6AE2" w:rsidRPr="00910652" w:rsidRDefault="00B75CB9" w:rsidP="00833A16">
      <w:pPr>
        <w:ind w:left="142"/>
        <w:contextualSpacing/>
        <w:rPr>
          <w:rFonts w:ascii="Calibri" w:eastAsia="Times New Roman" w:hAnsi="Calibri" w:cs="Times New Roman"/>
          <w:bCs/>
          <w:sz w:val="24"/>
          <w:szCs w:val="24"/>
          <w:lang w:eastAsia="en-US"/>
        </w:rPr>
      </w:pPr>
      <w:r w:rsidRPr="00B75CB9">
        <w:rPr>
          <w:rFonts w:ascii="Calibri" w:eastAsia="Times New Roman" w:hAnsi="Calibri" w:cs="Times New Roman"/>
          <w:bCs/>
          <w:sz w:val="24"/>
          <w:szCs w:val="24"/>
          <w:lang w:eastAsia="en-US"/>
        </w:rPr>
        <w:t>5.</w:t>
      </w:r>
      <w:r w:rsidRPr="00B75CB9">
        <w:rPr>
          <w:rFonts w:ascii="Calibri" w:eastAsia="Times New Roman" w:hAnsi="Calibri" w:cs="Times New Roman"/>
          <w:bCs/>
          <w:sz w:val="24"/>
          <w:szCs w:val="24"/>
          <w:lang w:eastAsia="en-US"/>
        </w:rPr>
        <w:tab/>
        <w:t xml:space="preserve">Na wskazany w OPZ sprzęt udzielę </w:t>
      </w:r>
      <w:r w:rsidR="008074B2">
        <w:rPr>
          <w:rFonts w:ascii="Calibri" w:eastAsia="Times New Roman" w:hAnsi="Calibri" w:cs="Times New Roman"/>
          <w:bCs/>
          <w:sz w:val="24"/>
          <w:szCs w:val="24"/>
          <w:lang w:eastAsia="en-US"/>
        </w:rPr>
        <w:t>24</w:t>
      </w:r>
      <w:r w:rsidRPr="00B75CB9">
        <w:rPr>
          <w:rFonts w:ascii="Calibri" w:eastAsia="Times New Roman" w:hAnsi="Calibri" w:cs="Times New Roman"/>
          <w:bCs/>
          <w:sz w:val="24"/>
          <w:szCs w:val="24"/>
          <w:lang w:eastAsia="en-US"/>
        </w:rPr>
        <w:t xml:space="preserve"> miesięcy gwarancji. Okres Gwarancji jest równy okresowi rękojmi.</w:t>
      </w:r>
    </w:p>
    <w:p w14:paraId="3DAE65A3"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67DF787"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98DE3AB"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363C0A2" w14:textId="77777777" w:rsidR="00610B39" w:rsidRPr="00910652" w:rsidRDefault="00610B39" w:rsidP="00833A16">
      <w:pPr>
        <w:numPr>
          <w:ilvl w:val="0"/>
          <w:numId w:val="45"/>
        </w:numPr>
        <w:ind w:left="142"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4E1D274" w14:textId="77777777" w:rsidR="00610B39" w:rsidRPr="00910652" w:rsidRDefault="00610B39" w:rsidP="00833A16">
      <w:pPr>
        <w:ind w:left="142"/>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653908C"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31606088" w14:textId="77777777" w:rsidTr="00954188">
        <w:trPr>
          <w:trHeight w:val="406"/>
        </w:trPr>
        <w:tc>
          <w:tcPr>
            <w:tcW w:w="8917" w:type="dxa"/>
            <w:vAlign w:val="center"/>
          </w:tcPr>
          <w:p w14:paraId="6EDD0D9E" w14:textId="77777777" w:rsidR="00610B39" w:rsidRPr="00910652" w:rsidRDefault="00610B39" w:rsidP="00954188">
            <w:pPr>
              <w:rPr>
                <w:rFonts w:ascii="Calibri" w:eastAsia="Times New Roman" w:hAnsi="Calibri" w:cs="Times New Roman"/>
                <w:sz w:val="24"/>
                <w:szCs w:val="24"/>
              </w:rPr>
            </w:pPr>
          </w:p>
        </w:tc>
      </w:tr>
    </w:tbl>
    <w:p w14:paraId="59641E3E"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78CFFF7" w14:textId="77777777" w:rsidTr="00954188">
        <w:trPr>
          <w:trHeight w:val="428"/>
        </w:trPr>
        <w:tc>
          <w:tcPr>
            <w:tcW w:w="8986" w:type="dxa"/>
            <w:vAlign w:val="center"/>
          </w:tcPr>
          <w:p w14:paraId="70E90C62" w14:textId="77777777" w:rsidR="00610B39" w:rsidRPr="00910652" w:rsidRDefault="00610B39" w:rsidP="00954188">
            <w:pPr>
              <w:rPr>
                <w:rFonts w:ascii="Calibri" w:eastAsia="Times New Roman" w:hAnsi="Calibri" w:cs="Times New Roman"/>
                <w:sz w:val="24"/>
                <w:szCs w:val="24"/>
              </w:rPr>
            </w:pPr>
          </w:p>
        </w:tc>
      </w:tr>
    </w:tbl>
    <w:p w14:paraId="3744840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651E507A" w14:textId="77777777" w:rsidTr="00954188">
        <w:trPr>
          <w:trHeight w:val="416"/>
        </w:trPr>
        <w:tc>
          <w:tcPr>
            <w:tcW w:w="8963" w:type="dxa"/>
            <w:vAlign w:val="center"/>
          </w:tcPr>
          <w:p w14:paraId="5A896CC3" w14:textId="77777777" w:rsidR="00610B39" w:rsidRPr="00910652" w:rsidRDefault="00610B39" w:rsidP="00954188">
            <w:pPr>
              <w:rPr>
                <w:rFonts w:ascii="Calibri" w:eastAsia="Times New Roman" w:hAnsi="Calibri" w:cs="Times New Roman"/>
                <w:sz w:val="24"/>
                <w:szCs w:val="24"/>
              </w:rPr>
            </w:pPr>
          </w:p>
        </w:tc>
      </w:tr>
    </w:tbl>
    <w:p w14:paraId="570237C7" w14:textId="77777777" w:rsidR="00610B39" w:rsidRPr="00910652" w:rsidRDefault="00610B39" w:rsidP="00610B39">
      <w:pPr>
        <w:rPr>
          <w:rFonts w:ascii="Calibri" w:eastAsia="Times New Roman" w:hAnsi="Calibri" w:cs="Times New Roman"/>
          <w:bCs/>
          <w:sz w:val="24"/>
          <w:szCs w:val="24"/>
          <w:lang w:eastAsia="en-US"/>
        </w:rPr>
      </w:pPr>
    </w:p>
    <w:p w14:paraId="0B22B6DF"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DCE39DD" w14:textId="74FE7CD3"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Oświadczam, że nie podlegam wykluczeniu ze względu na</w:t>
      </w:r>
      <w:r w:rsidR="00D44E08">
        <w:rPr>
          <w:rFonts w:ascii="Calibri" w:eastAsia="Times New Roman" w:hAnsi="Calibri" w:cs="Times New Roman"/>
          <w:bCs/>
          <w:sz w:val="24"/>
          <w:szCs w:val="24"/>
          <w:lang w:eastAsia="en-US"/>
        </w:rPr>
        <w:t xml:space="preserve"> </w:t>
      </w:r>
      <w:r w:rsidRPr="007A6AE2">
        <w:rPr>
          <w:rFonts w:ascii="Calibri" w:eastAsia="Times New Roman" w:hAnsi="Calibri" w:cs="Times New Roman"/>
          <w:bCs/>
          <w:sz w:val="24"/>
          <w:szCs w:val="24"/>
          <w:lang w:eastAsia="en-US"/>
        </w:rPr>
        <w:t>podstawie art. 7 ust 1 ustawy o szczególnych o rozwiązaniach w zakresie przeciwdziałania wspieraniu agresji na Ukrainę oraz służące ochronie bezpieczeństwa narodowego. (Dz. U. 2022, poz. 835)</w:t>
      </w:r>
    </w:p>
    <w:p w14:paraId="7B8EBD9B"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2E0CD9D9"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0E1B18"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324993" w14:textId="77777777" w:rsidR="00610B39" w:rsidRPr="00910652" w:rsidRDefault="00610B39" w:rsidP="00610B39">
      <w:pPr>
        <w:rPr>
          <w:rFonts w:ascii="Calibri" w:eastAsia="Times New Roman" w:hAnsi="Calibri" w:cs="Times New Roman"/>
          <w:bCs/>
          <w:sz w:val="24"/>
          <w:szCs w:val="24"/>
          <w:lang w:val="ru-RU" w:eastAsia="en-US"/>
        </w:rPr>
      </w:pPr>
    </w:p>
    <w:p w14:paraId="11CFDB75" w14:textId="77777777" w:rsidR="00610B39" w:rsidRPr="00910652" w:rsidRDefault="00610B39" w:rsidP="00610B39">
      <w:pPr>
        <w:rPr>
          <w:rFonts w:ascii="Calibri" w:eastAsia="Times New Roman" w:hAnsi="Calibri" w:cs="Times New Roman"/>
          <w:bCs/>
          <w:sz w:val="24"/>
          <w:szCs w:val="24"/>
          <w:lang w:val="ru-RU" w:eastAsia="en-US"/>
        </w:rPr>
      </w:pPr>
    </w:p>
    <w:p w14:paraId="6E22C116"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465661ED"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42A92B91"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69D9" w14:textId="77777777" w:rsidR="000F67B9" w:rsidRDefault="000F67B9">
      <w:r>
        <w:separator/>
      </w:r>
    </w:p>
  </w:endnote>
  <w:endnote w:type="continuationSeparator" w:id="0">
    <w:p w14:paraId="5A66B6EA" w14:textId="77777777" w:rsidR="000F67B9" w:rsidRDefault="000F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6D70CB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30F4628"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C03548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94C24F7" wp14:editId="1932DD91">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20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76CEC3BD"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381DCC"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4DC09EF"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05F1" w14:textId="77777777" w:rsidR="000F67B9" w:rsidRDefault="000F67B9">
      <w:r>
        <w:separator/>
      </w:r>
    </w:p>
  </w:footnote>
  <w:footnote w:type="continuationSeparator" w:id="0">
    <w:p w14:paraId="480EEF1B" w14:textId="77777777" w:rsidR="000F67B9" w:rsidRDefault="000F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48E"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7DDFF04" wp14:editId="3A8CED9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2A05D8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D31CEB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AD3991F"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B843324" wp14:editId="29AAD222">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95A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2CBC6540"/>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B33AD1"/>
    <w:multiLevelType w:val="multilevel"/>
    <w:tmpl w:val="7FC89302"/>
    <w:lvl w:ilvl="0">
      <w:start w:val="6"/>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3"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41"/>
  </w:num>
  <w:num w:numId="2" w16cid:durableId="1348483996">
    <w:abstractNumId w:val="24"/>
  </w:num>
  <w:num w:numId="3" w16cid:durableId="3716757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2"/>
  </w:num>
  <w:num w:numId="7" w16cid:durableId="277414936">
    <w:abstractNumId w:val="18"/>
  </w:num>
  <w:num w:numId="8" w16cid:durableId="1952205326">
    <w:abstractNumId w:val="20"/>
  </w:num>
  <w:num w:numId="9" w16cid:durableId="1714190896">
    <w:abstractNumId w:val="28"/>
  </w:num>
  <w:num w:numId="10" w16cid:durableId="119106909">
    <w:abstractNumId w:val="17"/>
  </w:num>
  <w:num w:numId="11" w16cid:durableId="838816610">
    <w:abstractNumId w:val="25"/>
  </w:num>
  <w:num w:numId="12" w16cid:durableId="1983539019">
    <w:abstractNumId w:val="37"/>
  </w:num>
  <w:num w:numId="13" w16cid:durableId="874848330">
    <w:abstractNumId w:val="40"/>
  </w:num>
  <w:num w:numId="14" w16cid:durableId="1683050486">
    <w:abstractNumId w:val="26"/>
  </w:num>
  <w:num w:numId="15" w16cid:durableId="1688944921">
    <w:abstractNumId w:val="4"/>
  </w:num>
  <w:num w:numId="16" w16cid:durableId="454371223">
    <w:abstractNumId w:val="27"/>
  </w:num>
  <w:num w:numId="17" w16cid:durableId="1826779305">
    <w:abstractNumId w:val="8"/>
  </w:num>
  <w:num w:numId="18" w16cid:durableId="1905067152">
    <w:abstractNumId w:val="13"/>
  </w:num>
  <w:num w:numId="19" w16cid:durableId="1520583543">
    <w:abstractNumId w:val="15"/>
  </w:num>
  <w:num w:numId="20" w16cid:durableId="1209949744">
    <w:abstractNumId w:val="38"/>
  </w:num>
  <w:num w:numId="21" w16cid:durableId="450126002">
    <w:abstractNumId w:val="43"/>
  </w:num>
  <w:num w:numId="22" w16cid:durableId="206839135">
    <w:abstractNumId w:val="5"/>
  </w:num>
  <w:num w:numId="23" w16cid:durableId="347414350">
    <w:abstractNumId w:val="39"/>
  </w:num>
  <w:num w:numId="24" w16cid:durableId="66927735">
    <w:abstractNumId w:val="23"/>
  </w:num>
  <w:num w:numId="25" w16cid:durableId="1478836881">
    <w:abstractNumId w:val="30"/>
  </w:num>
  <w:num w:numId="26" w16cid:durableId="965089645">
    <w:abstractNumId w:val="9"/>
  </w:num>
  <w:num w:numId="27" w16cid:durableId="50428688">
    <w:abstractNumId w:val="34"/>
  </w:num>
  <w:num w:numId="28" w16cid:durableId="494302083">
    <w:abstractNumId w:val="32"/>
  </w:num>
  <w:num w:numId="29" w16cid:durableId="1584148580">
    <w:abstractNumId w:val="36"/>
  </w:num>
  <w:num w:numId="30" w16cid:durableId="1161580344">
    <w:abstractNumId w:val="42"/>
  </w:num>
  <w:num w:numId="31" w16cid:durableId="503978184">
    <w:abstractNumId w:val="1"/>
  </w:num>
  <w:num w:numId="32" w16cid:durableId="820275433">
    <w:abstractNumId w:val="33"/>
  </w:num>
  <w:num w:numId="33" w16cid:durableId="1116171999">
    <w:abstractNumId w:val="14"/>
  </w:num>
  <w:num w:numId="34" w16cid:durableId="714037288">
    <w:abstractNumId w:val="35"/>
  </w:num>
  <w:num w:numId="35" w16cid:durableId="1225870025">
    <w:abstractNumId w:val="7"/>
  </w:num>
  <w:num w:numId="36" w16cid:durableId="1705862397">
    <w:abstractNumId w:val="11"/>
  </w:num>
  <w:num w:numId="37" w16cid:durableId="13459647">
    <w:abstractNumId w:val="6"/>
  </w:num>
  <w:num w:numId="38" w16cid:durableId="1447386095">
    <w:abstractNumId w:val="44"/>
  </w:num>
  <w:num w:numId="39" w16cid:durableId="552617927">
    <w:abstractNumId w:val="31"/>
  </w:num>
  <w:num w:numId="40" w16cid:durableId="414596979">
    <w:abstractNumId w:val="2"/>
  </w:num>
  <w:num w:numId="41" w16cid:durableId="1025134481">
    <w:abstractNumId w:val="10"/>
  </w:num>
  <w:num w:numId="42" w16cid:durableId="1194612441">
    <w:abstractNumId w:val="3"/>
  </w:num>
  <w:num w:numId="43" w16cid:durableId="1197235336">
    <w:abstractNumId w:val="16"/>
  </w:num>
  <w:num w:numId="44" w16cid:durableId="164757779">
    <w:abstractNumId w:val="29"/>
  </w:num>
  <w:num w:numId="45" w16cid:durableId="1956057839">
    <w:abstractNumId w:val="21"/>
  </w:num>
  <w:num w:numId="46" w16cid:durableId="1334070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4007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15"/>
    <w:rsid w:val="00005148"/>
    <w:rsid w:val="00010445"/>
    <w:rsid w:val="00031D9C"/>
    <w:rsid w:val="000538AF"/>
    <w:rsid w:val="00064B3C"/>
    <w:rsid w:val="000752F5"/>
    <w:rsid w:val="0008772D"/>
    <w:rsid w:val="000A7DAD"/>
    <w:rsid w:val="000B0B91"/>
    <w:rsid w:val="000C6672"/>
    <w:rsid w:val="000C6C6A"/>
    <w:rsid w:val="000D35A0"/>
    <w:rsid w:val="000F0145"/>
    <w:rsid w:val="000F67B9"/>
    <w:rsid w:val="001024DC"/>
    <w:rsid w:val="00105D29"/>
    <w:rsid w:val="00115A70"/>
    <w:rsid w:val="00121E5E"/>
    <w:rsid w:val="001257BA"/>
    <w:rsid w:val="001417F1"/>
    <w:rsid w:val="001442E1"/>
    <w:rsid w:val="00147740"/>
    <w:rsid w:val="0015668E"/>
    <w:rsid w:val="00174104"/>
    <w:rsid w:val="00177DB9"/>
    <w:rsid w:val="001809AF"/>
    <w:rsid w:val="001865D8"/>
    <w:rsid w:val="001900C5"/>
    <w:rsid w:val="00193968"/>
    <w:rsid w:val="001D33BB"/>
    <w:rsid w:val="001E0713"/>
    <w:rsid w:val="001F0183"/>
    <w:rsid w:val="001F185D"/>
    <w:rsid w:val="001F4E10"/>
    <w:rsid w:val="001F4E2C"/>
    <w:rsid w:val="001F52B3"/>
    <w:rsid w:val="001F649B"/>
    <w:rsid w:val="0021336B"/>
    <w:rsid w:val="002164AD"/>
    <w:rsid w:val="002178FD"/>
    <w:rsid w:val="00220F5D"/>
    <w:rsid w:val="0022527D"/>
    <w:rsid w:val="00231DBE"/>
    <w:rsid w:val="00233550"/>
    <w:rsid w:val="00236E3F"/>
    <w:rsid w:val="00252EE8"/>
    <w:rsid w:val="00261BC5"/>
    <w:rsid w:val="002652F1"/>
    <w:rsid w:val="00286EB6"/>
    <w:rsid w:val="002936D5"/>
    <w:rsid w:val="002A00C4"/>
    <w:rsid w:val="002B1642"/>
    <w:rsid w:val="002C2E8F"/>
    <w:rsid w:val="002D20AF"/>
    <w:rsid w:val="002E2183"/>
    <w:rsid w:val="002E7442"/>
    <w:rsid w:val="002F471D"/>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373A3"/>
    <w:rsid w:val="00443DDA"/>
    <w:rsid w:val="00443F6F"/>
    <w:rsid w:val="00445FA8"/>
    <w:rsid w:val="00451DDB"/>
    <w:rsid w:val="00456521"/>
    <w:rsid w:val="0046312E"/>
    <w:rsid w:val="004668BE"/>
    <w:rsid w:val="004704A8"/>
    <w:rsid w:val="00471150"/>
    <w:rsid w:val="004755C7"/>
    <w:rsid w:val="00480D7C"/>
    <w:rsid w:val="00493332"/>
    <w:rsid w:val="00494BDF"/>
    <w:rsid w:val="004A78B0"/>
    <w:rsid w:val="004C0C31"/>
    <w:rsid w:val="004C4520"/>
    <w:rsid w:val="004F044B"/>
    <w:rsid w:val="004F67EB"/>
    <w:rsid w:val="0050116F"/>
    <w:rsid w:val="00515A05"/>
    <w:rsid w:val="00523ACA"/>
    <w:rsid w:val="00547424"/>
    <w:rsid w:val="0056713D"/>
    <w:rsid w:val="00571D2F"/>
    <w:rsid w:val="00574FD1"/>
    <w:rsid w:val="00585C26"/>
    <w:rsid w:val="005A4DD0"/>
    <w:rsid w:val="005A5D62"/>
    <w:rsid w:val="005B29A0"/>
    <w:rsid w:val="005C14DE"/>
    <w:rsid w:val="005C2977"/>
    <w:rsid w:val="005E3B2D"/>
    <w:rsid w:val="005F3600"/>
    <w:rsid w:val="005F72D3"/>
    <w:rsid w:val="00600BD3"/>
    <w:rsid w:val="00610B39"/>
    <w:rsid w:val="0062634F"/>
    <w:rsid w:val="00631490"/>
    <w:rsid w:val="00664DFD"/>
    <w:rsid w:val="00665ABA"/>
    <w:rsid w:val="0067106B"/>
    <w:rsid w:val="00674A67"/>
    <w:rsid w:val="00683715"/>
    <w:rsid w:val="00683D87"/>
    <w:rsid w:val="006A4478"/>
    <w:rsid w:val="006B11F6"/>
    <w:rsid w:val="006B60F0"/>
    <w:rsid w:val="006C2076"/>
    <w:rsid w:val="006C2CBC"/>
    <w:rsid w:val="006D06EF"/>
    <w:rsid w:val="006E719E"/>
    <w:rsid w:val="006E7B9A"/>
    <w:rsid w:val="006F66E0"/>
    <w:rsid w:val="007034BA"/>
    <w:rsid w:val="00711DCC"/>
    <w:rsid w:val="007469BB"/>
    <w:rsid w:val="00761C01"/>
    <w:rsid w:val="007721F3"/>
    <w:rsid w:val="0078472D"/>
    <w:rsid w:val="00791DD7"/>
    <w:rsid w:val="00792B53"/>
    <w:rsid w:val="007A6AE2"/>
    <w:rsid w:val="007A7D52"/>
    <w:rsid w:val="007E1EB5"/>
    <w:rsid w:val="007E5EEC"/>
    <w:rsid w:val="007F1333"/>
    <w:rsid w:val="007F745E"/>
    <w:rsid w:val="0080024D"/>
    <w:rsid w:val="008074B2"/>
    <w:rsid w:val="008177BF"/>
    <w:rsid w:val="00825302"/>
    <w:rsid w:val="00825EEA"/>
    <w:rsid w:val="00833A16"/>
    <w:rsid w:val="008350D3"/>
    <w:rsid w:val="0087299F"/>
    <w:rsid w:val="00880C87"/>
    <w:rsid w:val="0088559D"/>
    <w:rsid w:val="00887339"/>
    <w:rsid w:val="008931FF"/>
    <w:rsid w:val="00896A5B"/>
    <w:rsid w:val="008B0453"/>
    <w:rsid w:val="008B1F7A"/>
    <w:rsid w:val="008C456A"/>
    <w:rsid w:val="008C7C98"/>
    <w:rsid w:val="008D42D5"/>
    <w:rsid w:val="008E5D29"/>
    <w:rsid w:val="008F0A04"/>
    <w:rsid w:val="00900B4B"/>
    <w:rsid w:val="00920CDC"/>
    <w:rsid w:val="0093089C"/>
    <w:rsid w:val="00932566"/>
    <w:rsid w:val="00941D97"/>
    <w:rsid w:val="00947DD6"/>
    <w:rsid w:val="0095067E"/>
    <w:rsid w:val="00953813"/>
    <w:rsid w:val="00960EF0"/>
    <w:rsid w:val="00963276"/>
    <w:rsid w:val="00967C5E"/>
    <w:rsid w:val="009710C0"/>
    <w:rsid w:val="00982F17"/>
    <w:rsid w:val="0099525C"/>
    <w:rsid w:val="009A1CDC"/>
    <w:rsid w:val="009A366B"/>
    <w:rsid w:val="009A79A7"/>
    <w:rsid w:val="009A7E23"/>
    <w:rsid w:val="009D25A2"/>
    <w:rsid w:val="009D2956"/>
    <w:rsid w:val="009D4EF8"/>
    <w:rsid w:val="009D7731"/>
    <w:rsid w:val="009E00EB"/>
    <w:rsid w:val="009E47B4"/>
    <w:rsid w:val="009E67A3"/>
    <w:rsid w:val="009F3C71"/>
    <w:rsid w:val="009F45A5"/>
    <w:rsid w:val="009F57E3"/>
    <w:rsid w:val="00A0259E"/>
    <w:rsid w:val="00A02D5B"/>
    <w:rsid w:val="00A03740"/>
    <w:rsid w:val="00A074EE"/>
    <w:rsid w:val="00A15071"/>
    <w:rsid w:val="00A153BD"/>
    <w:rsid w:val="00A1644B"/>
    <w:rsid w:val="00A34EEB"/>
    <w:rsid w:val="00A413C9"/>
    <w:rsid w:val="00A5349C"/>
    <w:rsid w:val="00A60D30"/>
    <w:rsid w:val="00A64ACE"/>
    <w:rsid w:val="00A8307E"/>
    <w:rsid w:val="00A83615"/>
    <w:rsid w:val="00A932CA"/>
    <w:rsid w:val="00AB3B4A"/>
    <w:rsid w:val="00AB74FC"/>
    <w:rsid w:val="00AC59CC"/>
    <w:rsid w:val="00AE4671"/>
    <w:rsid w:val="00AF5D23"/>
    <w:rsid w:val="00B0189B"/>
    <w:rsid w:val="00B175B8"/>
    <w:rsid w:val="00B2082D"/>
    <w:rsid w:val="00B25036"/>
    <w:rsid w:val="00B31D7D"/>
    <w:rsid w:val="00B3404E"/>
    <w:rsid w:val="00B357B7"/>
    <w:rsid w:val="00B41BFF"/>
    <w:rsid w:val="00B433F9"/>
    <w:rsid w:val="00B5209E"/>
    <w:rsid w:val="00B55644"/>
    <w:rsid w:val="00B57B13"/>
    <w:rsid w:val="00B72E1F"/>
    <w:rsid w:val="00B75CB9"/>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4155"/>
    <w:rsid w:val="00BF576D"/>
    <w:rsid w:val="00BF7DE0"/>
    <w:rsid w:val="00C067D1"/>
    <w:rsid w:val="00C1119D"/>
    <w:rsid w:val="00C27C36"/>
    <w:rsid w:val="00C509A9"/>
    <w:rsid w:val="00C530DA"/>
    <w:rsid w:val="00C5312D"/>
    <w:rsid w:val="00C73206"/>
    <w:rsid w:val="00C76826"/>
    <w:rsid w:val="00C775FF"/>
    <w:rsid w:val="00C918E7"/>
    <w:rsid w:val="00CA208C"/>
    <w:rsid w:val="00CA20AC"/>
    <w:rsid w:val="00CB4B12"/>
    <w:rsid w:val="00CB4C2D"/>
    <w:rsid w:val="00CC4B48"/>
    <w:rsid w:val="00CE1391"/>
    <w:rsid w:val="00CE5819"/>
    <w:rsid w:val="00CF04B0"/>
    <w:rsid w:val="00D11F4D"/>
    <w:rsid w:val="00D17A9D"/>
    <w:rsid w:val="00D253A3"/>
    <w:rsid w:val="00D32403"/>
    <w:rsid w:val="00D334A4"/>
    <w:rsid w:val="00D41207"/>
    <w:rsid w:val="00D44E08"/>
    <w:rsid w:val="00D46E78"/>
    <w:rsid w:val="00D508FD"/>
    <w:rsid w:val="00D56023"/>
    <w:rsid w:val="00D66EE7"/>
    <w:rsid w:val="00D82CB9"/>
    <w:rsid w:val="00D931EE"/>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87C86"/>
    <w:rsid w:val="00E90BE9"/>
    <w:rsid w:val="00E91901"/>
    <w:rsid w:val="00E93CF6"/>
    <w:rsid w:val="00EB487C"/>
    <w:rsid w:val="00EB7351"/>
    <w:rsid w:val="00EC3FD3"/>
    <w:rsid w:val="00ED1A50"/>
    <w:rsid w:val="00EE5E6B"/>
    <w:rsid w:val="00EE7BFE"/>
    <w:rsid w:val="00EF3197"/>
    <w:rsid w:val="00F0775C"/>
    <w:rsid w:val="00F12EBE"/>
    <w:rsid w:val="00F20AC3"/>
    <w:rsid w:val="00F212DE"/>
    <w:rsid w:val="00F222C1"/>
    <w:rsid w:val="00F241DE"/>
    <w:rsid w:val="00F24662"/>
    <w:rsid w:val="00F321D8"/>
    <w:rsid w:val="00F32BF6"/>
    <w:rsid w:val="00F36098"/>
    <w:rsid w:val="00F46E46"/>
    <w:rsid w:val="00F47958"/>
    <w:rsid w:val="00F8013E"/>
    <w:rsid w:val="00F818D0"/>
    <w:rsid w:val="00F87FC0"/>
    <w:rsid w:val="00F9420B"/>
    <w:rsid w:val="00F950DD"/>
    <w:rsid w:val="00FA6742"/>
    <w:rsid w:val="00FB2365"/>
    <w:rsid w:val="00FC370E"/>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A91B3"/>
  <w15:docId w15:val="{7515CD4F-F941-415D-8356-F3F10D3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E1EB5"/>
    <w:rPr>
      <w:sz w:val="16"/>
      <w:szCs w:val="16"/>
    </w:rPr>
  </w:style>
  <w:style w:type="paragraph" w:styleId="Tekstkomentarza">
    <w:name w:val="annotation text"/>
    <w:basedOn w:val="Normalny"/>
    <w:link w:val="TekstkomentarzaZnak"/>
    <w:semiHidden/>
    <w:unhideWhenUsed/>
    <w:rsid w:val="007E1EB5"/>
    <w:pPr>
      <w:spacing w:line="240" w:lineRule="auto"/>
    </w:pPr>
  </w:style>
  <w:style w:type="character" w:customStyle="1" w:styleId="TekstkomentarzaZnak">
    <w:name w:val="Tekst komentarza Znak"/>
    <w:basedOn w:val="Domylnaczcionkaakapitu"/>
    <w:link w:val="Tekstkomentarza"/>
    <w:semiHidden/>
    <w:rsid w:val="007E1EB5"/>
  </w:style>
  <w:style w:type="paragraph" w:styleId="Tematkomentarza">
    <w:name w:val="annotation subject"/>
    <w:basedOn w:val="Tekstkomentarza"/>
    <w:next w:val="Tekstkomentarza"/>
    <w:link w:val="TematkomentarzaZnak"/>
    <w:semiHidden/>
    <w:unhideWhenUsed/>
    <w:rsid w:val="007E1EB5"/>
    <w:rPr>
      <w:b/>
      <w:bCs/>
    </w:rPr>
  </w:style>
  <w:style w:type="character" w:customStyle="1" w:styleId="TematkomentarzaZnak">
    <w:name w:val="Temat komentarza Znak"/>
    <w:basedOn w:val="TekstkomentarzaZnak"/>
    <w:link w:val="Tematkomentarza"/>
    <w:semiHidden/>
    <w:rsid w:val="007E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25096837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447</TotalTime>
  <Pages>12</Pages>
  <Words>3173</Words>
  <Characters>19042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14</cp:revision>
  <cp:lastPrinted>2023-10-04T12:56:00Z</cp:lastPrinted>
  <dcterms:created xsi:type="dcterms:W3CDTF">2023-06-13T10:30:00Z</dcterms:created>
  <dcterms:modified xsi:type="dcterms:W3CDTF">2023-10-05T08:37:00Z</dcterms:modified>
</cp:coreProperties>
</file>