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D1250B" w:rsidRDefault="00C51A2B" w:rsidP="00D1250B">
      <w:pPr>
        <w:tabs>
          <w:tab w:val="left" w:pos="708"/>
        </w:tabs>
        <w:spacing w:line="100" w:lineRule="atLeast"/>
        <w:rPr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OR.2600.34</w:t>
      </w:r>
      <w:r w:rsidR="008900A2">
        <w:rPr>
          <w:rFonts w:ascii="Arial" w:hAnsi="Arial" w:cs="Arial"/>
          <w:sz w:val="22"/>
          <w:szCs w:val="22"/>
          <w:lang w:eastAsia="pl-PL"/>
        </w:rPr>
        <w:t>.2024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A83D07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F50F3C" w:rsidRPr="008900A2" w:rsidRDefault="00027957" w:rsidP="00F50F3C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F50F3C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F50F3C">
        <w:rPr>
          <w:rFonts w:ascii="Arial" w:hAnsi="Arial" w:cs="Arial"/>
          <w:iCs/>
          <w:sz w:val="22"/>
          <w:szCs w:val="22"/>
        </w:rPr>
        <w:t>ści netto poniżej</w:t>
      </w:r>
      <w:r w:rsidR="00EE1283" w:rsidRPr="00F50F3C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F50F3C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F50F3C">
        <w:rPr>
          <w:rFonts w:ascii="Arial" w:hAnsi="Arial" w:cs="Arial"/>
          <w:iCs/>
          <w:sz w:val="22"/>
          <w:szCs w:val="22"/>
        </w:rPr>
        <w:t>zadanie pn</w:t>
      </w:r>
      <w:r w:rsidR="002A1CF2" w:rsidRPr="00F50F3C">
        <w:rPr>
          <w:rFonts w:ascii="Arial" w:hAnsi="Arial" w:cs="Arial"/>
          <w:iCs/>
          <w:sz w:val="22"/>
          <w:szCs w:val="22"/>
        </w:rPr>
        <w:t xml:space="preserve">.: </w:t>
      </w:r>
      <w:r w:rsidR="00F50F3C" w:rsidRPr="00F50F3C">
        <w:rPr>
          <w:rFonts w:ascii="Arial" w:hAnsi="Arial" w:cs="Arial"/>
          <w:sz w:val="22"/>
          <w:szCs w:val="22"/>
        </w:rPr>
        <w:t xml:space="preserve"> </w:t>
      </w:r>
      <w:r w:rsidR="008900A2" w:rsidRPr="00B36C40">
        <w:rPr>
          <w:rFonts w:ascii="Arial" w:hAnsi="Arial" w:cs="Arial"/>
          <w:b/>
          <w:i/>
          <w:sz w:val="22"/>
          <w:szCs w:val="22"/>
        </w:rPr>
        <w:t>„</w:t>
      </w:r>
      <w:r w:rsidR="008900A2" w:rsidRPr="00B36C40">
        <w:rPr>
          <w:rFonts w:ascii="Arial" w:hAnsi="Arial" w:cs="Arial"/>
          <w:b/>
          <w:sz w:val="22"/>
          <w:szCs w:val="22"/>
        </w:rPr>
        <w:t>Zlecenie sporządzenia uproszczonych planów urządzenia lasów niestanowiących własności Skarbu Państwa lub inwentaryzacji stanu lasów dla gmin: Izbicko, Leśnica, Ujazd, Strzelce Opolskie, Zawadzkie.”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8DF" w:rsidRPr="002938DF" w:rsidRDefault="00FB2E78" w:rsidP="002938DF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EE1283" w:rsidRPr="007121E6" w:rsidRDefault="00EE1283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8900A2" w:rsidRPr="008900A2" w:rsidRDefault="008900A2" w:rsidP="008900A2">
      <w:pPr>
        <w:pStyle w:val="Akapitzlist"/>
        <w:tabs>
          <w:tab w:val="center" w:pos="709"/>
          <w:tab w:val="right" w:pos="108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8900A2">
        <w:rPr>
          <w:rFonts w:ascii="Arial" w:hAnsi="Arial" w:cs="Arial"/>
          <w:b/>
          <w:bCs/>
          <w:sz w:val="22"/>
          <w:szCs w:val="22"/>
        </w:rPr>
        <w:t xml:space="preserve">- od dnia zawarcia umowy do dnia 31.10.2024 r. </w:t>
      </w:r>
    </w:p>
    <w:p w:rsidR="00DA5E64" w:rsidRPr="00F50F3C" w:rsidRDefault="00DA5E64" w:rsidP="00F50F3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DD5693" w:rsidRDefault="00DD5693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Pr="00EE1283" w:rsidRDefault="00EE1283" w:rsidP="00EE1283">
      <w:pPr>
        <w:pStyle w:val="Akapitzlist"/>
        <w:rPr>
          <w:rFonts w:ascii="Arial" w:hAnsi="Arial" w:cs="Arial"/>
          <w:sz w:val="22"/>
          <w:szCs w:val="22"/>
        </w:rPr>
      </w:pP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B655F1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B72638" w:rsidRPr="00027957" w:rsidRDefault="00B72638" w:rsidP="000279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7A" w:rsidRDefault="0058497A" w:rsidP="007E0B71">
      <w:r>
        <w:separator/>
      </w:r>
    </w:p>
  </w:endnote>
  <w:endnote w:type="continuationSeparator" w:id="0">
    <w:p w:rsidR="0058497A" w:rsidRDefault="0058497A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5C62AD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C51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7A" w:rsidRDefault="0058497A" w:rsidP="007E0B71">
      <w:r>
        <w:separator/>
      </w:r>
    </w:p>
  </w:footnote>
  <w:footnote w:type="continuationSeparator" w:id="0">
    <w:p w:rsidR="0058497A" w:rsidRDefault="0058497A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22599"/>
    <w:multiLevelType w:val="hybridMultilevel"/>
    <w:tmpl w:val="ED126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  <w:num w:numId="19">
    <w:abstractNumId w:val="22"/>
  </w:num>
  <w:num w:numId="20">
    <w:abstractNumId w:val="19"/>
  </w:num>
  <w:num w:numId="21">
    <w:abstractNumId w:val="24"/>
  </w:num>
  <w:num w:numId="22">
    <w:abstractNumId w:val="2"/>
  </w:num>
  <w:num w:numId="23">
    <w:abstractNumId w:val="6"/>
  </w:num>
  <w:num w:numId="24">
    <w:abstractNumId w:val="20"/>
  </w:num>
  <w:num w:numId="25">
    <w:abstractNumId w:val="3"/>
  </w:num>
  <w:num w:numId="26">
    <w:abstractNumId w:val="13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1E82"/>
    <w:rsid w:val="00216830"/>
    <w:rsid w:val="00241AA4"/>
    <w:rsid w:val="002938DF"/>
    <w:rsid w:val="0029542F"/>
    <w:rsid w:val="002A1CF2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5C10"/>
    <w:rsid w:val="00451ED4"/>
    <w:rsid w:val="00452685"/>
    <w:rsid w:val="00475777"/>
    <w:rsid w:val="004806D3"/>
    <w:rsid w:val="00485AC2"/>
    <w:rsid w:val="00495692"/>
    <w:rsid w:val="004A262B"/>
    <w:rsid w:val="004A5403"/>
    <w:rsid w:val="004A6F73"/>
    <w:rsid w:val="004C2DB0"/>
    <w:rsid w:val="004D41C1"/>
    <w:rsid w:val="005067F2"/>
    <w:rsid w:val="005136C1"/>
    <w:rsid w:val="00516DF7"/>
    <w:rsid w:val="005251A8"/>
    <w:rsid w:val="00566E14"/>
    <w:rsid w:val="00574233"/>
    <w:rsid w:val="0057559B"/>
    <w:rsid w:val="0058024B"/>
    <w:rsid w:val="0058497A"/>
    <w:rsid w:val="00591516"/>
    <w:rsid w:val="00594D20"/>
    <w:rsid w:val="005B4DA2"/>
    <w:rsid w:val="005B7947"/>
    <w:rsid w:val="005C188E"/>
    <w:rsid w:val="005C62AD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7FD2"/>
    <w:rsid w:val="007E0B71"/>
    <w:rsid w:val="00835270"/>
    <w:rsid w:val="00860669"/>
    <w:rsid w:val="008900A2"/>
    <w:rsid w:val="00897648"/>
    <w:rsid w:val="008E782D"/>
    <w:rsid w:val="00912179"/>
    <w:rsid w:val="00956AD9"/>
    <w:rsid w:val="00962BB6"/>
    <w:rsid w:val="00983B74"/>
    <w:rsid w:val="009859A1"/>
    <w:rsid w:val="0099318C"/>
    <w:rsid w:val="00A13E63"/>
    <w:rsid w:val="00A80E51"/>
    <w:rsid w:val="00A83402"/>
    <w:rsid w:val="00A83D07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A1C73"/>
    <w:rsid w:val="00BB2714"/>
    <w:rsid w:val="00BB57F9"/>
    <w:rsid w:val="00BD249A"/>
    <w:rsid w:val="00C01844"/>
    <w:rsid w:val="00C02061"/>
    <w:rsid w:val="00C12574"/>
    <w:rsid w:val="00C27C71"/>
    <w:rsid w:val="00C50031"/>
    <w:rsid w:val="00C51A2B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E530F"/>
    <w:rsid w:val="00DF5FCA"/>
    <w:rsid w:val="00E05030"/>
    <w:rsid w:val="00E12B1E"/>
    <w:rsid w:val="00E13FFE"/>
    <w:rsid w:val="00E65F3C"/>
    <w:rsid w:val="00EB2F2C"/>
    <w:rsid w:val="00EB3323"/>
    <w:rsid w:val="00EB5DC0"/>
    <w:rsid w:val="00EC3E21"/>
    <w:rsid w:val="00ED0580"/>
    <w:rsid w:val="00EE1283"/>
    <w:rsid w:val="00F30552"/>
    <w:rsid w:val="00F50F3C"/>
    <w:rsid w:val="00F6500B"/>
    <w:rsid w:val="00F66F79"/>
    <w:rsid w:val="00FB2E78"/>
    <w:rsid w:val="00FB6C52"/>
    <w:rsid w:val="00FE0FBC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27</cp:revision>
  <cp:lastPrinted>2024-02-01T13:29:00Z</cp:lastPrinted>
  <dcterms:created xsi:type="dcterms:W3CDTF">2019-03-15T10:11:00Z</dcterms:created>
  <dcterms:modified xsi:type="dcterms:W3CDTF">2024-02-01T13:30:00Z</dcterms:modified>
</cp:coreProperties>
</file>