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AA9" w14:textId="77777777" w:rsidR="00B35C67" w:rsidRPr="0004766F" w:rsidRDefault="00B35C67" w:rsidP="00B35C67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6ED47A5B" w14:textId="77777777" w:rsidR="00B35C67" w:rsidRPr="005819F0" w:rsidRDefault="00B35C67" w:rsidP="00B35C67">
      <w:pPr>
        <w:rPr>
          <w:b/>
          <w:color w:val="33CCCC"/>
          <w:sz w:val="20"/>
          <w:szCs w:val="20"/>
        </w:rPr>
      </w:pPr>
    </w:p>
    <w:p w14:paraId="6866E3A7" w14:textId="77777777" w:rsidR="00B35C67" w:rsidRDefault="00B35C67" w:rsidP="00B35C67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4E385B67" w14:textId="77777777" w:rsidR="00B35C67" w:rsidRPr="005819F0" w:rsidRDefault="00B35C67" w:rsidP="00B35C6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6317612C" w14:textId="77777777" w:rsidR="00B35C67" w:rsidRPr="005819F0" w:rsidRDefault="00B35C67" w:rsidP="00B35C67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12F7BE43" w14:textId="77777777" w:rsidR="00B35C67" w:rsidRPr="007961DE" w:rsidRDefault="00B35C67" w:rsidP="00B35C67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>Wrocławskiej 28</w:t>
      </w:r>
      <w:r w:rsidRPr="001C6E0C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9731013364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081094759</w:t>
      </w:r>
    </w:p>
    <w:p w14:paraId="454ACBAF" w14:textId="77777777" w:rsidR="00B35C67" w:rsidRPr="000A2B06" w:rsidRDefault="00B35C67" w:rsidP="00B35C67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6174CD04" w14:textId="77777777" w:rsidR="00B35C67" w:rsidRPr="00C26191" w:rsidRDefault="00B35C67" w:rsidP="00B35C67">
      <w:pPr>
        <w:rPr>
          <w:b/>
          <w:sz w:val="12"/>
          <w:szCs w:val="20"/>
          <w:highlight w:val="cyan"/>
          <w:lang w:val="de-DE"/>
        </w:rPr>
      </w:pPr>
    </w:p>
    <w:p w14:paraId="58EA077D" w14:textId="77777777" w:rsidR="00B35C67" w:rsidRPr="00C26191" w:rsidRDefault="00B35C67" w:rsidP="00B35C67">
      <w:pPr>
        <w:jc w:val="center"/>
        <w:rPr>
          <w:b/>
          <w:sz w:val="20"/>
          <w:szCs w:val="20"/>
          <w:highlight w:val="cyan"/>
        </w:rPr>
      </w:pPr>
    </w:p>
    <w:p w14:paraId="252E3BF9" w14:textId="77777777" w:rsidR="00B35C67" w:rsidRPr="005819F0" w:rsidRDefault="00B35C67" w:rsidP="00B35C67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9BF9911" w14:textId="77777777" w:rsidR="00B35C67" w:rsidRPr="00206411" w:rsidRDefault="00B35C67" w:rsidP="00B35C67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6602AAB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bookmarkEnd w:id="1"/>
    <w:p w14:paraId="7251C7F2" w14:textId="77777777" w:rsidR="00B35C67" w:rsidRPr="0089760B" w:rsidRDefault="00B35C67" w:rsidP="00B35C67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DZ.261.16.2022</w:t>
      </w:r>
    </w:p>
    <w:p w14:paraId="46708959" w14:textId="77777777" w:rsidR="00B35C67" w:rsidRPr="00AE1D3F" w:rsidRDefault="00B35C67" w:rsidP="00B35C67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651EDAD" w14:textId="77777777" w:rsidR="00B35C67" w:rsidRPr="00C4150C" w:rsidRDefault="00B35C67" w:rsidP="00B35C6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7017F796" w14:textId="77777777" w:rsidR="00B35C67" w:rsidRPr="00C4150C" w:rsidRDefault="00B35C67" w:rsidP="00B35C6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62822B5A" w14:textId="77777777" w:rsidR="00B35C67" w:rsidRPr="00C4150C" w:rsidRDefault="00B35C67" w:rsidP="00B35C6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36C61142" w14:textId="77777777" w:rsidR="00B35C67" w:rsidRPr="00C4150C" w:rsidRDefault="00B35C67" w:rsidP="00B35C6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6790EA97" w14:textId="77777777" w:rsidR="00B35C67" w:rsidRPr="00AE1D3F" w:rsidRDefault="00B35C67" w:rsidP="00B35C6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D8485FC" w14:textId="77777777" w:rsidR="00B35C67" w:rsidRDefault="00B35C67" w:rsidP="00B35C6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014FA4D" w14:textId="77777777" w:rsidR="00B35C67" w:rsidRPr="00AE1D3F" w:rsidRDefault="00B35C67" w:rsidP="00B35C6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FD32912" w14:textId="77777777" w:rsidR="00B35C67" w:rsidRPr="00A828B6" w:rsidRDefault="00B35C67" w:rsidP="00B35C6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2DB9438" w14:textId="77777777" w:rsidR="00B35C67" w:rsidRPr="00A828B6" w:rsidRDefault="00B35C67" w:rsidP="00B35C6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CD20BC5" w14:textId="77777777" w:rsidR="00B35C67" w:rsidRPr="00A828B6" w:rsidRDefault="00B35C67" w:rsidP="00B35C6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11A8632" w14:textId="77777777" w:rsidR="00B35C67" w:rsidRPr="00A828B6" w:rsidRDefault="00B35C67" w:rsidP="00B35C6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19AE8EF" w14:textId="77777777" w:rsidR="00B35C67" w:rsidRPr="00A828B6" w:rsidRDefault="00B35C67" w:rsidP="00B35C67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7EE6D836" w14:textId="77777777" w:rsidR="00B35C67" w:rsidRPr="00BB0541" w:rsidRDefault="00B35C67" w:rsidP="00B35C6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9018314" w14:textId="77777777" w:rsidR="00B35C67" w:rsidRPr="00B449D9" w:rsidRDefault="00B35C67" w:rsidP="00B35C67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4A0E9305" w14:textId="77777777" w:rsidR="00B35C67" w:rsidRPr="00AE1D3F" w:rsidRDefault="00B35C67" w:rsidP="00B35C67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C2B114B" w14:textId="77777777" w:rsidR="00B35C67" w:rsidRPr="00AE1D3F" w:rsidRDefault="00B35C67" w:rsidP="00B35C67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B4321FF" w14:textId="77777777" w:rsidR="00B35C67" w:rsidRPr="00AE1D3F" w:rsidRDefault="00B35C67" w:rsidP="00B35C6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297BEC82" w14:textId="77777777" w:rsidR="00B35C67" w:rsidRPr="00AE1D3F" w:rsidRDefault="00B35C67" w:rsidP="00B35C6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22D0BE6" w14:textId="77777777" w:rsidR="00B35C67" w:rsidRPr="00AE1D3F" w:rsidRDefault="00B35C67" w:rsidP="00B35C6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52E33C5" w14:textId="77777777" w:rsidR="00B35C67" w:rsidRPr="00AE1D3F" w:rsidRDefault="00B35C67" w:rsidP="00B35C6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3884F5C4" w14:textId="77777777" w:rsidR="00B35C67" w:rsidRPr="00AE1D3F" w:rsidRDefault="00B35C67" w:rsidP="00B35C6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5FD53AF1" w14:textId="77777777" w:rsidR="00B35C67" w:rsidRPr="00AE1D3F" w:rsidRDefault="00B35C67" w:rsidP="00B35C6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243081E" w14:textId="77777777" w:rsidR="00B35C67" w:rsidRDefault="00B35C67" w:rsidP="00B35C6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09B3533" w14:textId="77777777" w:rsidR="00B35C67" w:rsidRDefault="00B35C67" w:rsidP="00B35C67">
      <w:pPr>
        <w:spacing w:before="120"/>
        <w:jc w:val="both"/>
        <w:rPr>
          <w:sz w:val="20"/>
          <w:szCs w:val="20"/>
        </w:rPr>
      </w:pPr>
    </w:p>
    <w:p w14:paraId="4D54B83F" w14:textId="77777777" w:rsidR="00B35C67" w:rsidRDefault="00B35C67" w:rsidP="00B35C67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462D371B" w14:textId="77777777" w:rsidR="00B35C67" w:rsidRPr="0050091A" w:rsidRDefault="00B35C67" w:rsidP="00B35C67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4FA7E811" w14:textId="77777777" w:rsidR="00B35C67" w:rsidRPr="00515DE8" w:rsidRDefault="00B35C67" w:rsidP="00B35C67">
      <w:pPr>
        <w:pStyle w:val="Tekstpodstawowy"/>
        <w:numPr>
          <w:ilvl w:val="1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777EA52C" w14:textId="77777777" w:rsidR="00B35C67" w:rsidRDefault="00B35C67" w:rsidP="00B35C67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50937062" w14:textId="77777777" w:rsidR="00B35C67" w:rsidRPr="00576E7B" w:rsidRDefault="00B35C67" w:rsidP="00B35C67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434B52EB" w14:textId="77777777" w:rsidR="00B35C67" w:rsidRPr="007961DE" w:rsidRDefault="00B35C67" w:rsidP="00B35C67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3BB8C9C1" w14:textId="77777777" w:rsidR="00B35C67" w:rsidRPr="00AE1D3F" w:rsidRDefault="00B35C67" w:rsidP="00B35C67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B20B66C" w14:textId="77777777" w:rsidR="00B35C67" w:rsidRPr="00AE1D3F" w:rsidRDefault="00B35C67" w:rsidP="00B35C67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10327BF" w14:textId="77777777" w:rsidR="00B35C67" w:rsidRPr="00E64D3A" w:rsidRDefault="00B35C67" w:rsidP="00B35C67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2118B46A" w14:textId="77777777" w:rsidR="00B35C67" w:rsidRPr="00000FE5" w:rsidRDefault="00B35C67" w:rsidP="00B35C6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BCDFAE2" w14:textId="77777777" w:rsidR="00B35C67" w:rsidRPr="00000FE5" w:rsidRDefault="00B35C67" w:rsidP="00B35C6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81E88AB" w14:textId="77777777" w:rsidR="00B35C67" w:rsidRPr="00000FE5" w:rsidRDefault="00B35C67" w:rsidP="00B35C6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66DD66D" w14:textId="77777777" w:rsidR="00B35C67" w:rsidRPr="00576E7B" w:rsidRDefault="00B35C67" w:rsidP="00B35C6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3EC7BFF5" w14:textId="77777777" w:rsidR="00B35C67" w:rsidRPr="008B0E27" w:rsidRDefault="00B35C67" w:rsidP="00B35C67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101BE1DD" w14:textId="77777777" w:rsidR="00B35C67" w:rsidRPr="00BF6D0D" w:rsidRDefault="00B35C67" w:rsidP="00B35C67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8B4962E" w14:textId="77777777" w:rsidR="00B35C67" w:rsidRPr="00D31705" w:rsidRDefault="00B35C67" w:rsidP="00B35C6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2F233B5" w14:textId="77777777" w:rsidR="00B35C67" w:rsidRPr="00576E7B" w:rsidRDefault="00B35C67" w:rsidP="00B35C6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00B68E29" w14:textId="77777777" w:rsidR="00B35C67" w:rsidRPr="00D31705" w:rsidRDefault="00B35C67" w:rsidP="00B35C6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678617B" w14:textId="77777777" w:rsidR="00B35C67" w:rsidRDefault="00B35C67" w:rsidP="00B35C67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3409A6F" w14:textId="77777777" w:rsidR="00B35C67" w:rsidRPr="005F41A5" w:rsidRDefault="00B35C67" w:rsidP="00B35C6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0713ECF" w14:textId="77777777" w:rsidR="00B35C67" w:rsidRDefault="00B35C67" w:rsidP="00B35C67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738364AA" w14:textId="77777777" w:rsidR="00B35C67" w:rsidRPr="00AE1D3F" w:rsidRDefault="00B35C67" w:rsidP="00B35C67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12B9B9F5" w14:textId="77777777" w:rsidR="00B35C67" w:rsidRDefault="00B35C67" w:rsidP="00B35C67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FAA91" w14:textId="77777777" w:rsidR="00B35C67" w:rsidRDefault="00B35C67" w:rsidP="00B35C6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BDF7037" w14:textId="77777777" w:rsidR="00B35C67" w:rsidRDefault="00B35C67" w:rsidP="00B35C6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5E0CB6B" w14:textId="77777777" w:rsidR="00B35C67" w:rsidRDefault="00B35C67" w:rsidP="00B35C6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0BE88EC2" w14:textId="77777777" w:rsidR="00B35C67" w:rsidRPr="00EE745C" w:rsidRDefault="00B35C67" w:rsidP="00B35C67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3B95581" w14:textId="77777777" w:rsidR="00B35C67" w:rsidRPr="00EE745C" w:rsidRDefault="00B35C67" w:rsidP="00B35C67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8123C70" w14:textId="77777777" w:rsidR="00B35C67" w:rsidRPr="00C8687B" w:rsidRDefault="00B35C67" w:rsidP="00B35C67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EA550DA" w14:textId="77777777" w:rsidR="00B35C67" w:rsidRPr="00C8687B" w:rsidRDefault="00B35C67" w:rsidP="00B35C6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71BB5EF" w14:textId="77777777" w:rsidR="00B35C67" w:rsidRPr="00E16003" w:rsidRDefault="00B35C67" w:rsidP="00B35C6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4D1F332B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40FACBF1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130888D" w14:textId="395CAE74" w:rsidR="00B35C67" w:rsidRPr="00B35C67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bookmarkEnd w:id="8"/>
      <w:bookmarkEnd w:id="9"/>
      <w:r>
        <w:rPr>
          <w:rFonts w:eastAsia="Times New Roman"/>
          <w:bCs/>
          <w:color w:val="FF0000"/>
          <w:sz w:val="18"/>
          <w:szCs w:val="18"/>
        </w:rPr>
        <w:t>.</w:t>
      </w:r>
    </w:p>
    <w:p w14:paraId="1DF3793E" w14:textId="37505CB4" w:rsidR="00B35C67" w:rsidRPr="00BF6D0D" w:rsidRDefault="00B35C67" w:rsidP="00B35C67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lastRenderedPageBreak/>
        <w:t>Załącznik</w:t>
      </w:r>
      <w:r>
        <w:rPr>
          <w:b/>
          <w:sz w:val="20"/>
          <w:szCs w:val="20"/>
        </w:rPr>
        <w:t xml:space="preserve"> </w:t>
      </w:r>
      <w:r w:rsidRPr="004A4BD6">
        <w:rPr>
          <w:b/>
          <w:sz w:val="20"/>
          <w:szCs w:val="20"/>
        </w:rPr>
        <w:t xml:space="preserve">nr 1a do SWZ </w:t>
      </w:r>
    </w:p>
    <w:p w14:paraId="207F0835" w14:textId="77777777" w:rsidR="00B35C67" w:rsidRDefault="00B35C67" w:rsidP="00B35C67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DZ.261.16.2022</w:t>
      </w:r>
    </w:p>
    <w:p w14:paraId="446A9413" w14:textId="77777777" w:rsidR="00B35C67" w:rsidRPr="00BF6D0D" w:rsidRDefault="00B35C67" w:rsidP="00B35C67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47BF66EE" w14:textId="77777777" w:rsidR="00B35C67" w:rsidRPr="004A4BD6" w:rsidRDefault="00B35C67" w:rsidP="00B35C67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14DCA3FC" w14:textId="77777777" w:rsidR="00B35C67" w:rsidRPr="000C4220" w:rsidRDefault="00B35C67" w:rsidP="00B35C67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6F8BC71F" w14:textId="77777777" w:rsidR="00B35C67" w:rsidRPr="000C4220" w:rsidRDefault="00B35C67" w:rsidP="00B35C67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6062E287" w14:textId="77777777" w:rsidR="00B35C67" w:rsidRPr="000C4220" w:rsidRDefault="00B35C67" w:rsidP="00B35C67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992F08" w14:textId="77777777" w:rsidR="00B35C67" w:rsidRPr="004A4BD6" w:rsidRDefault="00B35C67" w:rsidP="00B35C67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>Nazwa wykonawcy.................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2BAE2584" w14:textId="77777777" w:rsidR="00B35C67" w:rsidRPr="004A4BD6" w:rsidRDefault="00B35C67" w:rsidP="00B35C67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52E20A1A" w14:textId="77777777" w:rsidR="00B35C67" w:rsidRPr="004A4BD6" w:rsidRDefault="00B35C67" w:rsidP="00B35C67">
      <w:pPr>
        <w:rPr>
          <w:sz w:val="20"/>
          <w:szCs w:val="20"/>
        </w:rPr>
      </w:pPr>
    </w:p>
    <w:p w14:paraId="44AA566B" w14:textId="77777777" w:rsidR="00B35C67" w:rsidRPr="004A4BD6" w:rsidRDefault="00B35C67" w:rsidP="00B35C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55C231F1" w14:textId="77777777" w:rsidR="00B35C67" w:rsidRPr="004A4BD6" w:rsidRDefault="00B35C67" w:rsidP="00B35C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602DA0C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bookmarkStart w:id="12" w:name="_Hlk104382174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bookmarkEnd w:id="12"/>
    <w:p w14:paraId="0673BCA1" w14:textId="77777777" w:rsidR="00B35C67" w:rsidRPr="00F507BB" w:rsidRDefault="00B35C67" w:rsidP="00B35C6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21181DCB" w14:textId="77777777" w:rsidR="00B35C67" w:rsidRPr="00BF6D0D" w:rsidRDefault="00B35C67" w:rsidP="00B35C67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353BBC27" w14:textId="77777777" w:rsidR="00B35C67" w:rsidRPr="004A4BD6" w:rsidRDefault="00B35C67" w:rsidP="00B35C67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4FAE01FA" w14:textId="77777777" w:rsidR="00B35C67" w:rsidRPr="004A4BD6" w:rsidRDefault="00B35C67" w:rsidP="00B35C67">
      <w:pPr>
        <w:ind w:right="284"/>
        <w:jc w:val="center"/>
        <w:rPr>
          <w:b/>
          <w:bCs/>
          <w:sz w:val="20"/>
          <w:szCs w:val="20"/>
          <w:lang w:eastAsia="ar-SA"/>
        </w:rPr>
      </w:pPr>
    </w:p>
    <w:p w14:paraId="618EBD8B" w14:textId="77777777" w:rsidR="00B35C67" w:rsidRPr="00C157C6" w:rsidRDefault="00B35C67" w:rsidP="00B35C67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3C0A62A6" w14:textId="77777777" w:rsidR="00B35C67" w:rsidRPr="000C4220" w:rsidRDefault="00B35C67" w:rsidP="00B35C67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B35C67" w:rsidRPr="000C4220" w14:paraId="40824F65" w14:textId="77777777" w:rsidTr="0061434F">
        <w:trPr>
          <w:trHeight w:val="2665"/>
        </w:trPr>
        <w:tc>
          <w:tcPr>
            <w:tcW w:w="401" w:type="pct"/>
            <w:shd w:val="clear" w:color="auto" w:fill="auto"/>
          </w:tcPr>
          <w:p w14:paraId="75775C62" w14:textId="77777777" w:rsidR="00B35C67" w:rsidRPr="00C157C6" w:rsidRDefault="00B35C67" w:rsidP="0061434F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7F2012E2" w14:textId="77777777" w:rsidR="00B35C67" w:rsidRPr="00C157C6" w:rsidRDefault="00B35C67" w:rsidP="0061434F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0C816EE7" w14:textId="77777777" w:rsidR="00B35C67" w:rsidRPr="00C157C6" w:rsidRDefault="00B35C67" w:rsidP="0061434F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5C883EB3" w14:textId="77777777" w:rsidR="00B35C67" w:rsidRPr="00C157C6" w:rsidRDefault="00B35C67" w:rsidP="0061434F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71DA4E5D" w14:textId="77777777" w:rsidR="00B35C67" w:rsidRPr="00C157C6" w:rsidRDefault="00B35C67" w:rsidP="0061434F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5EFD30DB" w14:textId="77777777" w:rsidR="00B35C67" w:rsidRPr="00C157C6" w:rsidRDefault="00B35C67" w:rsidP="0061434F">
            <w:pPr>
              <w:ind w:right="284"/>
              <w:jc w:val="both"/>
              <w:rPr>
                <w:sz w:val="20"/>
                <w:szCs w:val="20"/>
              </w:rPr>
            </w:pPr>
          </w:p>
          <w:p w14:paraId="32483121" w14:textId="77777777" w:rsidR="00B35C67" w:rsidRPr="00C157C6" w:rsidRDefault="00B35C67" w:rsidP="0061434F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1691843A" w14:textId="77777777" w:rsidR="00B35C67" w:rsidRPr="00C157C6" w:rsidRDefault="00B35C67" w:rsidP="0061434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678A5240" w14:textId="77777777" w:rsidR="00B35C67" w:rsidRPr="00C157C6" w:rsidRDefault="00B35C67" w:rsidP="0061434F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B35C67" w:rsidRPr="000C4220" w14:paraId="5E3460F1" w14:textId="77777777" w:rsidTr="0061434F">
        <w:tc>
          <w:tcPr>
            <w:tcW w:w="401" w:type="pct"/>
            <w:shd w:val="clear" w:color="auto" w:fill="auto"/>
          </w:tcPr>
          <w:p w14:paraId="622CAFFA" w14:textId="77777777" w:rsidR="00B35C67" w:rsidRPr="000C4220" w:rsidRDefault="00B35C67" w:rsidP="0061434F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6768054D" w14:textId="77777777" w:rsidR="00B35C67" w:rsidRPr="000C4220" w:rsidRDefault="00B35C67" w:rsidP="0061434F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1CA04200" w14:textId="77777777" w:rsidR="00B35C67" w:rsidRPr="000C4220" w:rsidRDefault="00B35C67" w:rsidP="0061434F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4B10CA79" w14:textId="77777777" w:rsidR="00B35C67" w:rsidRPr="000C4220" w:rsidRDefault="00B35C67" w:rsidP="0061434F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B35C67" w:rsidRPr="000C4220" w14:paraId="762794EF" w14:textId="77777777" w:rsidTr="0061434F">
        <w:tc>
          <w:tcPr>
            <w:tcW w:w="401" w:type="pct"/>
            <w:shd w:val="clear" w:color="auto" w:fill="auto"/>
          </w:tcPr>
          <w:p w14:paraId="1A77E75A" w14:textId="77777777" w:rsidR="00B35C67" w:rsidRPr="000C4220" w:rsidRDefault="00B35C67" w:rsidP="0061434F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04F32D75" w14:textId="77777777" w:rsidR="00B35C67" w:rsidRPr="000C4220" w:rsidRDefault="00B35C67" w:rsidP="0061434F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0023991B" w14:textId="77777777" w:rsidR="00B35C67" w:rsidRPr="000C4220" w:rsidRDefault="00B35C67" w:rsidP="0061434F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70B54BBD" w14:textId="77777777" w:rsidR="00B35C67" w:rsidRPr="000C4220" w:rsidRDefault="00B35C67" w:rsidP="0061434F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6789860A" w14:textId="77777777" w:rsidR="00B35C67" w:rsidRPr="000C4220" w:rsidRDefault="00B35C67" w:rsidP="00B35C67">
      <w:pPr>
        <w:ind w:right="284"/>
        <w:jc w:val="both"/>
        <w:rPr>
          <w:lang w:eastAsia="ar-SA"/>
        </w:rPr>
      </w:pPr>
    </w:p>
    <w:p w14:paraId="21E81928" w14:textId="77777777" w:rsidR="00B35C67" w:rsidRPr="00F2393F" w:rsidRDefault="00B35C67" w:rsidP="00B35C67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6019E01B" w14:textId="77777777" w:rsidR="00B35C67" w:rsidRPr="00F2393F" w:rsidRDefault="00B35C67" w:rsidP="00B35C67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5BB75E13" w14:textId="77777777" w:rsidR="00B35C67" w:rsidRPr="00F2393F" w:rsidRDefault="00B35C67" w:rsidP="00B35C67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24A0D8D1" w14:textId="77777777" w:rsidR="00B35C67" w:rsidRPr="00C157C6" w:rsidRDefault="00B35C67" w:rsidP="00B35C67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49AAA291" w14:textId="77777777" w:rsidR="00B35C67" w:rsidRPr="00F2393F" w:rsidRDefault="00B35C67" w:rsidP="00B35C67">
      <w:pPr>
        <w:widowControl w:val="0"/>
        <w:suppressAutoHyphens/>
        <w:jc w:val="both"/>
        <w:rPr>
          <w:kern w:val="2"/>
          <w:lang w:eastAsia="ar-SA"/>
        </w:rPr>
      </w:pPr>
    </w:p>
    <w:p w14:paraId="322B69F2" w14:textId="77777777" w:rsidR="00B35C67" w:rsidRPr="00EB1016" w:rsidRDefault="00B35C67" w:rsidP="00B35C67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 xml:space="preserve">………………………………………….. </w:t>
      </w:r>
      <w:r w:rsidRPr="00EB1016">
        <w:rPr>
          <w:kern w:val="2"/>
          <w:sz w:val="20"/>
          <w:szCs w:val="20"/>
          <w:lang w:eastAsia="ar-SA"/>
        </w:rPr>
        <w:tab/>
      </w:r>
      <w:r w:rsidRPr="00EB1016">
        <w:rPr>
          <w:kern w:val="2"/>
          <w:sz w:val="20"/>
          <w:szCs w:val="20"/>
          <w:lang w:eastAsia="ar-SA"/>
        </w:rPr>
        <w:tab/>
        <w:t xml:space="preserve">                                               </w:t>
      </w:r>
    </w:p>
    <w:p w14:paraId="468C3784" w14:textId="77777777" w:rsidR="00B35C67" w:rsidRPr="00C157C6" w:rsidRDefault="00B35C67" w:rsidP="00B35C67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EB1016">
        <w:rPr>
          <w:kern w:val="2"/>
          <w:sz w:val="20"/>
          <w:szCs w:val="20"/>
          <w:lang w:eastAsia="ar-SA"/>
        </w:rPr>
        <w:t>dnia</w:t>
      </w:r>
      <w:r w:rsidRPr="00F2393F">
        <w:rPr>
          <w:i/>
          <w:kern w:val="2"/>
          <w:sz w:val="16"/>
          <w:szCs w:val="16"/>
          <w:lang w:eastAsia="ar-SA"/>
        </w:rPr>
        <w:t xml:space="preserve">                </w:t>
      </w: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0C3A8B30" w14:textId="77777777" w:rsidR="00B35C67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CFA67CF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3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3"/>
    <w:p w14:paraId="6D6D52F4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1E1A5CB" w14:textId="210149B9" w:rsidR="00B35C67" w:rsidRPr="00B35C67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8A24DAA" w14:textId="77777777" w:rsidR="00B35C67" w:rsidRDefault="00B35C67" w:rsidP="00B35C67">
      <w:pPr>
        <w:rPr>
          <w:b/>
          <w:sz w:val="20"/>
          <w:szCs w:val="20"/>
        </w:rPr>
      </w:pPr>
    </w:p>
    <w:p w14:paraId="758A4254" w14:textId="77777777" w:rsidR="00B35C67" w:rsidRDefault="00B35C67" w:rsidP="00B35C6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541F8CF8" w14:textId="77777777" w:rsidR="00B35C67" w:rsidRPr="00B04154" w:rsidRDefault="00B35C67" w:rsidP="00B35C67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596FFB0E" w14:textId="77777777" w:rsidR="00B35C67" w:rsidRPr="00EB36D2" w:rsidRDefault="00B35C67" w:rsidP="00B35C67">
      <w:pPr>
        <w:rPr>
          <w:b/>
          <w:sz w:val="20"/>
          <w:szCs w:val="20"/>
        </w:rPr>
      </w:pPr>
    </w:p>
    <w:p w14:paraId="37FF36AE" w14:textId="77777777" w:rsidR="00B35C67" w:rsidRPr="00EB36D2" w:rsidRDefault="00B35C67" w:rsidP="00B35C67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54E18EF2" w14:textId="77777777" w:rsidR="00B35C67" w:rsidRPr="00EB36D2" w:rsidRDefault="00B35C67" w:rsidP="00B35C6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C35BCAB" w14:textId="77777777" w:rsidR="00B35C67" w:rsidRPr="00EB36D2" w:rsidRDefault="00B35C67" w:rsidP="00B35C6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493D565" w14:textId="77777777" w:rsidR="00B35C67" w:rsidRDefault="00B35C67" w:rsidP="00B35C67">
      <w:pPr>
        <w:rPr>
          <w:bCs/>
          <w:sz w:val="20"/>
          <w:szCs w:val="20"/>
        </w:rPr>
      </w:pPr>
    </w:p>
    <w:p w14:paraId="166E657A" w14:textId="77777777" w:rsidR="00B35C67" w:rsidRDefault="00B35C67" w:rsidP="00B35C67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4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4"/>
    </w:p>
    <w:p w14:paraId="2437AE5F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07293D12" w14:textId="77777777" w:rsidR="00B35C67" w:rsidRDefault="00B35C67" w:rsidP="00B35C67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41884C0" w14:textId="77777777" w:rsidR="00B35C67" w:rsidRPr="00EB36D2" w:rsidRDefault="00B35C67" w:rsidP="00B35C67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BA98FD8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01FFE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7"/>
    <w:p w14:paraId="76D83AE5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60586B69" w14:textId="77777777" w:rsidR="00B35C67" w:rsidRPr="00EB36D2" w:rsidRDefault="00B35C67" w:rsidP="00B35C67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B1D7DAD" w14:textId="77777777" w:rsidR="00B35C67" w:rsidRDefault="00B35C67" w:rsidP="00B35C67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56B2A37" w14:textId="77777777" w:rsidR="00B35C67" w:rsidRPr="007F284A" w:rsidRDefault="00B35C67" w:rsidP="00B35C6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2B3F6E0D" w14:textId="77777777" w:rsidR="00B35C67" w:rsidRPr="007F284A" w:rsidRDefault="00B35C67" w:rsidP="00B35C67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B6DBC1E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7BD6AB1A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</w:p>
    <w:p w14:paraId="756F0D56" w14:textId="77777777" w:rsidR="00B35C67" w:rsidRPr="00AE15FF" w:rsidRDefault="00B35C67" w:rsidP="00B35C67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05F970D" w14:textId="77777777" w:rsidR="00B35C67" w:rsidRPr="00C26191" w:rsidRDefault="00B35C67" w:rsidP="00B35C67">
      <w:pPr>
        <w:rPr>
          <w:b/>
          <w:sz w:val="20"/>
          <w:szCs w:val="20"/>
          <w:highlight w:val="cyan"/>
        </w:rPr>
      </w:pPr>
    </w:p>
    <w:p w14:paraId="2E329C79" w14:textId="77777777" w:rsidR="00B35C67" w:rsidRDefault="00B35C67" w:rsidP="00B35C67">
      <w:pPr>
        <w:jc w:val="both"/>
        <w:rPr>
          <w:sz w:val="20"/>
          <w:szCs w:val="20"/>
        </w:rPr>
      </w:pPr>
    </w:p>
    <w:p w14:paraId="66A9A41F" w14:textId="77777777" w:rsidR="00B35C67" w:rsidRDefault="00B35C67" w:rsidP="00B35C67">
      <w:pPr>
        <w:jc w:val="both"/>
        <w:rPr>
          <w:sz w:val="20"/>
          <w:szCs w:val="20"/>
        </w:rPr>
      </w:pPr>
    </w:p>
    <w:p w14:paraId="150A351F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3A4A367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E1D88A7" w14:textId="77777777" w:rsidR="00B35C67" w:rsidRPr="00FA4861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E102729" w14:textId="77777777" w:rsidR="00B35C67" w:rsidRDefault="00B35C67" w:rsidP="00B35C67">
      <w:pPr>
        <w:rPr>
          <w:b/>
          <w:sz w:val="20"/>
          <w:szCs w:val="20"/>
        </w:rPr>
      </w:pPr>
    </w:p>
    <w:p w14:paraId="7CBB4E72" w14:textId="77777777" w:rsidR="00B35C67" w:rsidRDefault="00B35C67" w:rsidP="00B35C67">
      <w:pPr>
        <w:rPr>
          <w:b/>
          <w:sz w:val="20"/>
          <w:szCs w:val="20"/>
        </w:rPr>
      </w:pPr>
    </w:p>
    <w:p w14:paraId="38BD63AD" w14:textId="77777777" w:rsidR="00B35C67" w:rsidRDefault="00B35C67" w:rsidP="00B35C67">
      <w:pPr>
        <w:rPr>
          <w:b/>
          <w:sz w:val="20"/>
          <w:szCs w:val="20"/>
        </w:rPr>
      </w:pPr>
    </w:p>
    <w:p w14:paraId="54A5ABDA" w14:textId="77777777" w:rsidR="00B35C67" w:rsidRDefault="00B35C67" w:rsidP="00B35C67">
      <w:pPr>
        <w:rPr>
          <w:b/>
          <w:sz w:val="20"/>
          <w:szCs w:val="20"/>
        </w:rPr>
      </w:pPr>
    </w:p>
    <w:p w14:paraId="00B8DFDC" w14:textId="77777777" w:rsidR="00B35C67" w:rsidRDefault="00B35C67" w:rsidP="00B35C67">
      <w:pPr>
        <w:rPr>
          <w:b/>
          <w:sz w:val="20"/>
          <w:szCs w:val="20"/>
        </w:rPr>
      </w:pPr>
    </w:p>
    <w:p w14:paraId="4F70A16F" w14:textId="77777777" w:rsidR="00B35C67" w:rsidRPr="002D531F" w:rsidRDefault="00B35C67" w:rsidP="00B35C6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2EEE071A" w14:textId="77777777" w:rsidR="00B35C67" w:rsidRPr="00B04154" w:rsidRDefault="00B35C67" w:rsidP="00B35C67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7C934556" w14:textId="77777777" w:rsidR="00B35C67" w:rsidRDefault="00B35C67" w:rsidP="00B35C67">
      <w:pPr>
        <w:jc w:val="center"/>
        <w:rPr>
          <w:b/>
          <w:caps/>
          <w:spacing w:val="30"/>
          <w:sz w:val="20"/>
          <w:szCs w:val="20"/>
        </w:rPr>
      </w:pPr>
    </w:p>
    <w:p w14:paraId="38D7ECBA" w14:textId="77777777" w:rsidR="00B35C67" w:rsidRPr="002D531F" w:rsidRDefault="00B35C67" w:rsidP="00B35C6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EA17868" w14:textId="77777777" w:rsidR="00B35C67" w:rsidRPr="002D531F" w:rsidRDefault="00B35C67" w:rsidP="00B35C6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39509A5" w14:textId="77777777" w:rsidR="00B35C67" w:rsidRPr="002D531F" w:rsidRDefault="00B35C67" w:rsidP="00B35C6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279FCCF2" w14:textId="77777777" w:rsidR="00B35C67" w:rsidRDefault="00B35C67" w:rsidP="00B35C67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388616C3" w14:textId="77777777" w:rsidR="00B35C67" w:rsidRPr="00976E0A" w:rsidRDefault="00B35C67" w:rsidP="00B35C67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B240F2F" w14:textId="77777777" w:rsidR="00B35C67" w:rsidRPr="00285CDE" w:rsidRDefault="00B35C67" w:rsidP="00B35C67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1673779" w14:textId="77777777" w:rsidR="00B35C67" w:rsidRPr="002D531F" w:rsidRDefault="00B35C67" w:rsidP="00B35C67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FC7D5AD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605D3AF1" w14:textId="77777777" w:rsidR="00B35C67" w:rsidRPr="0004766F" w:rsidRDefault="00B35C67" w:rsidP="00B35C6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3AB26E9" w14:textId="77777777" w:rsidR="00B35C67" w:rsidRPr="00F1434C" w:rsidRDefault="00B35C67" w:rsidP="00B35C67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800A00D" w14:textId="77777777" w:rsidR="00B35C67" w:rsidRPr="00976E0A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B08B950" w14:textId="77777777" w:rsidR="00B35C67" w:rsidRPr="00EE051C" w:rsidRDefault="00B35C67" w:rsidP="00B35C67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38B9FA72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1C9ACB9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0F40FB8" w14:textId="77777777" w:rsidR="00B35C67" w:rsidRPr="002D531F" w:rsidRDefault="00B35C67" w:rsidP="00B35C67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E0BEFDD" w14:textId="77777777" w:rsidR="00B35C67" w:rsidRPr="002D531F" w:rsidRDefault="00B35C67" w:rsidP="00B35C67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5AFDF24F" w14:textId="77777777" w:rsidR="00B35C67" w:rsidRDefault="00B35C67" w:rsidP="00B35C67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B45B8CF" w14:textId="77777777" w:rsidR="00B35C67" w:rsidRDefault="00B35C67" w:rsidP="00B35C67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1CCFBD8F" w14:textId="77777777" w:rsidR="00B35C67" w:rsidRDefault="00B35C67" w:rsidP="00B35C67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68A7E10D" w14:textId="77777777" w:rsidR="00B35C67" w:rsidRPr="00976E0A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0B71A237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68E070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51355A9" w14:textId="4975FA00" w:rsidR="00B35C67" w:rsidRPr="00B35C67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1CA0B89" w14:textId="77777777" w:rsidR="00B35C67" w:rsidRPr="002D531F" w:rsidRDefault="00B35C67" w:rsidP="00B35C6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2B</w:t>
      </w:r>
    </w:p>
    <w:p w14:paraId="6F296A1F" w14:textId="77777777" w:rsidR="00B35C67" w:rsidRPr="00B04154" w:rsidRDefault="00B35C67" w:rsidP="00B35C67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2D92212" w14:textId="77777777" w:rsidR="00B35C67" w:rsidRDefault="00B35C67" w:rsidP="00B35C67">
      <w:pPr>
        <w:jc w:val="center"/>
        <w:rPr>
          <w:b/>
          <w:caps/>
          <w:spacing w:val="30"/>
          <w:sz w:val="20"/>
          <w:szCs w:val="20"/>
        </w:rPr>
      </w:pPr>
    </w:p>
    <w:p w14:paraId="7EFCDB49" w14:textId="77777777" w:rsidR="00B35C67" w:rsidRPr="002D531F" w:rsidRDefault="00B35C67" w:rsidP="00B35C6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45757C0D" w14:textId="77777777" w:rsidR="00B35C67" w:rsidRPr="002D531F" w:rsidRDefault="00B35C67" w:rsidP="00B35C67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4724D45E" w14:textId="77777777" w:rsidR="00B35C67" w:rsidRPr="002D531F" w:rsidRDefault="00B35C67" w:rsidP="00B35C67">
      <w:pPr>
        <w:rPr>
          <w:b/>
          <w:sz w:val="20"/>
          <w:szCs w:val="20"/>
        </w:rPr>
      </w:pPr>
    </w:p>
    <w:p w14:paraId="6AF3E539" w14:textId="77777777" w:rsidR="00B35C67" w:rsidRPr="001C6E0C" w:rsidRDefault="00B35C67" w:rsidP="00B35C6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A4861">
        <w:rPr>
          <w:rFonts w:eastAsia="Calibri"/>
          <w:b/>
          <w:bCs/>
          <w:lang w:val="pl-PL" w:eastAsia="en-US"/>
        </w:rPr>
        <w:t xml:space="preserve">„Remont elewacji budynku położonego przy ul. Wrocławskiej 28 </w:t>
      </w:r>
      <w:r>
        <w:rPr>
          <w:rFonts w:eastAsia="Calibri"/>
          <w:b/>
          <w:bCs/>
          <w:lang w:val="pl-PL" w:eastAsia="en-US"/>
        </w:rPr>
        <w:t xml:space="preserve">    </w:t>
      </w:r>
      <w:r w:rsidRPr="00FA4861">
        <w:rPr>
          <w:rFonts w:eastAsia="Calibri"/>
          <w:b/>
          <w:bCs/>
          <w:lang w:val="pl-PL" w:eastAsia="en-US"/>
        </w:rPr>
        <w:t xml:space="preserve">w Zielonej Górze”  </w:t>
      </w:r>
    </w:p>
    <w:p w14:paraId="29ADBC10" w14:textId="77777777" w:rsidR="00B35C67" w:rsidRPr="00F1434C" w:rsidRDefault="00B35C67" w:rsidP="00B35C6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09146B23" w14:textId="77777777" w:rsidR="00B35C67" w:rsidRPr="002D531F" w:rsidRDefault="00B35C67" w:rsidP="00B35C67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F5ECF77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349F973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7F375EF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20044C5" w14:textId="77777777" w:rsidR="00B35C67" w:rsidRPr="002D531F" w:rsidRDefault="00B35C67" w:rsidP="00B35C6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5F5ADF1B" w14:textId="77777777" w:rsidR="00B35C67" w:rsidRPr="002D531F" w:rsidRDefault="00B35C67" w:rsidP="00B35C67">
      <w:pPr>
        <w:spacing w:before="120"/>
        <w:jc w:val="both"/>
        <w:rPr>
          <w:sz w:val="20"/>
          <w:szCs w:val="20"/>
        </w:rPr>
      </w:pPr>
    </w:p>
    <w:p w14:paraId="3C2DE8BA" w14:textId="77777777" w:rsidR="00B35C67" w:rsidRDefault="00B35C67" w:rsidP="00B35C67">
      <w:pPr>
        <w:rPr>
          <w:b/>
          <w:sz w:val="20"/>
          <w:szCs w:val="20"/>
        </w:rPr>
      </w:pPr>
    </w:p>
    <w:p w14:paraId="4845F0DA" w14:textId="77777777" w:rsidR="00B35C67" w:rsidRDefault="00B35C67" w:rsidP="00B35C67">
      <w:pPr>
        <w:rPr>
          <w:b/>
          <w:sz w:val="20"/>
          <w:szCs w:val="20"/>
        </w:rPr>
      </w:pPr>
    </w:p>
    <w:p w14:paraId="3E35A766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B63C37B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D4F0DD7" w14:textId="77777777" w:rsidR="00B35C67" w:rsidRPr="00576E7B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CD2C7DF" w14:textId="77777777" w:rsidR="00B35C67" w:rsidRDefault="00B35C67" w:rsidP="00B35C67">
      <w:pPr>
        <w:rPr>
          <w:b/>
          <w:sz w:val="20"/>
          <w:szCs w:val="20"/>
        </w:rPr>
      </w:pPr>
    </w:p>
    <w:p w14:paraId="4D4A9CE3" w14:textId="77777777" w:rsidR="00B35C67" w:rsidRDefault="00B35C67" w:rsidP="00B35C67">
      <w:pPr>
        <w:rPr>
          <w:b/>
          <w:sz w:val="20"/>
          <w:szCs w:val="20"/>
        </w:rPr>
      </w:pPr>
    </w:p>
    <w:p w14:paraId="4271995D" w14:textId="77777777" w:rsidR="00B35C67" w:rsidRDefault="00B35C67" w:rsidP="00B35C67">
      <w:pPr>
        <w:rPr>
          <w:b/>
          <w:sz w:val="20"/>
          <w:szCs w:val="20"/>
        </w:rPr>
      </w:pPr>
    </w:p>
    <w:p w14:paraId="23F66C24" w14:textId="77777777" w:rsidR="00B35C67" w:rsidRDefault="00B35C67" w:rsidP="00B35C67">
      <w:pPr>
        <w:rPr>
          <w:b/>
          <w:sz w:val="20"/>
          <w:szCs w:val="20"/>
        </w:rPr>
      </w:pPr>
    </w:p>
    <w:p w14:paraId="62F96987" w14:textId="77777777" w:rsidR="00B35C67" w:rsidRDefault="00B35C67" w:rsidP="00B35C67">
      <w:pPr>
        <w:rPr>
          <w:b/>
          <w:sz w:val="20"/>
          <w:szCs w:val="20"/>
        </w:rPr>
      </w:pPr>
    </w:p>
    <w:p w14:paraId="0EA0237C" w14:textId="77777777" w:rsidR="00B35C67" w:rsidRDefault="00B35C67" w:rsidP="00B35C67">
      <w:pPr>
        <w:rPr>
          <w:b/>
          <w:sz w:val="20"/>
          <w:szCs w:val="20"/>
        </w:rPr>
      </w:pPr>
    </w:p>
    <w:p w14:paraId="6C420F0A" w14:textId="77777777" w:rsidR="00B35C67" w:rsidRDefault="00B35C67" w:rsidP="00B35C67">
      <w:pPr>
        <w:rPr>
          <w:b/>
          <w:sz w:val="20"/>
          <w:szCs w:val="20"/>
        </w:rPr>
      </w:pPr>
    </w:p>
    <w:p w14:paraId="0A982060" w14:textId="77777777" w:rsidR="00B35C67" w:rsidRDefault="00B35C67" w:rsidP="00B35C67">
      <w:pPr>
        <w:rPr>
          <w:b/>
          <w:sz w:val="20"/>
          <w:szCs w:val="20"/>
        </w:rPr>
      </w:pPr>
    </w:p>
    <w:p w14:paraId="796ED610" w14:textId="77777777" w:rsidR="00B35C67" w:rsidRDefault="00B35C67" w:rsidP="00B35C67">
      <w:pPr>
        <w:rPr>
          <w:b/>
          <w:sz w:val="20"/>
          <w:szCs w:val="20"/>
        </w:rPr>
      </w:pPr>
    </w:p>
    <w:p w14:paraId="1B156A04" w14:textId="091EB0BC" w:rsidR="00B35C67" w:rsidRPr="00EB36D2" w:rsidRDefault="00B35C67" w:rsidP="00B35C6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5" w:name="_Hlk65754750"/>
    </w:p>
    <w:p w14:paraId="1F90DE24" w14:textId="77777777" w:rsidR="00B35C67" w:rsidRPr="00EB36D2" w:rsidRDefault="00B35C67" w:rsidP="00B35C67">
      <w:pPr>
        <w:rPr>
          <w:b/>
          <w:sz w:val="20"/>
          <w:szCs w:val="20"/>
        </w:rPr>
      </w:pPr>
    </w:p>
    <w:p w14:paraId="13A6D7E2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DZ.261.16.2022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02B4B38D" w14:textId="77777777" w:rsidR="00B35C67" w:rsidRPr="001C6E0C" w:rsidRDefault="00B35C67" w:rsidP="00B35C6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6958CF68" w14:textId="77777777" w:rsidR="00B35C67" w:rsidRDefault="00B35C67" w:rsidP="00B35C6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0F19C8EA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6B3D7459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A57524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798BB4D3" w14:textId="77777777" w:rsidR="00B35C67" w:rsidRPr="00DB6D7E" w:rsidRDefault="00B35C67" w:rsidP="00B35C67">
      <w:pPr>
        <w:pStyle w:val="Nagwek1"/>
        <w:jc w:val="center"/>
        <w:rPr>
          <w:b/>
          <w:bCs/>
          <w:sz w:val="20"/>
          <w:szCs w:val="20"/>
        </w:rPr>
      </w:pPr>
      <w:bookmarkStart w:id="26" w:name="_Toc87016066"/>
      <w:bookmarkEnd w:id="25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7FA4FF2E" w14:textId="77777777" w:rsidR="00B35C67" w:rsidRPr="00DB6D7E" w:rsidRDefault="00B35C67" w:rsidP="00B35C67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7"/>
    <w:p w14:paraId="77DE83B7" w14:textId="77777777" w:rsidR="00B35C67" w:rsidRDefault="00B35C67" w:rsidP="00B35C6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B35C67" w14:paraId="1BD7D6FD" w14:textId="77777777" w:rsidTr="0061434F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FF500" w14:textId="77777777" w:rsidR="00B35C67" w:rsidRPr="00C157C6" w:rsidRDefault="00B35C67" w:rsidP="006143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6BBAC" w14:textId="77777777" w:rsidR="00B35C67" w:rsidRPr="00C157C6" w:rsidRDefault="00B35C67" w:rsidP="006143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A7194" w14:textId="77777777" w:rsidR="00B35C67" w:rsidRPr="00C157C6" w:rsidRDefault="00B35C67" w:rsidP="006143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654082A" w14:textId="77777777" w:rsidR="00B35C67" w:rsidRPr="00C157C6" w:rsidRDefault="00B35C67" w:rsidP="006143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A2573" w14:textId="77777777" w:rsidR="00B35C67" w:rsidRPr="00C157C6" w:rsidRDefault="00B35C67" w:rsidP="0061434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B7FBA" w14:textId="77777777" w:rsidR="00B35C67" w:rsidRPr="00C157C6" w:rsidRDefault="00B35C67" w:rsidP="006143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222FB8F8" w14:textId="77777777" w:rsidR="00B35C67" w:rsidRPr="00C157C6" w:rsidRDefault="00B35C67" w:rsidP="0061434F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B35C67" w14:paraId="4FF4E8FF" w14:textId="77777777" w:rsidTr="0061434F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F7A08" w14:textId="77777777" w:rsidR="00B35C67" w:rsidRDefault="00B35C67" w:rsidP="0061434F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961BE" w14:textId="77777777" w:rsidR="00B35C67" w:rsidRDefault="00B35C67" w:rsidP="0061434F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791E3" w14:textId="77777777" w:rsidR="00B35C67" w:rsidRDefault="00B35C67" w:rsidP="0061434F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47F77" w14:textId="77777777" w:rsidR="00B35C67" w:rsidRDefault="00B35C67" w:rsidP="006143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2ACAD571" w14:textId="77777777" w:rsidR="00B35C67" w:rsidRDefault="00B35C67" w:rsidP="0061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B2864" w14:textId="77777777" w:rsidR="00B35C67" w:rsidRDefault="00B35C67" w:rsidP="0061434F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23F96417" w14:textId="77777777" w:rsidR="00B35C67" w:rsidRDefault="00B35C67" w:rsidP="0061434F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F14" w14:textId="77777777" w:rsidR="00B35C67" w:rsidRDefault="00B35C67" w:rsidP="0061434F">
            <w:pPr>
              <w:jc w:val="center"/>
            </w:pPr>
          </w:p>
        </w:tc>
      </w:tr>
      <w:tr w:rsidR="00B35C67" w14:paraId="1753E041" w14:textId="77777777" w:rsidTr="0061434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B6A76" w14:textId="77777777" w:rsidR="00B35C67" w:rsidRDefault="00B35C67" w:rsidP="0061434F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24FF2F4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0285C6D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76E821C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25512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8C4" w14:textId="77777777" w:rsidR="00B35C67" w:rsidRDefault="00B35C67" w:rsidP="0061434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35C67" w14:paraId="6F40D7B2" w14:textId="77777777" w:rsidTr="0061434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EEA6B" w14:textId="77777777" w:rsidR="00B35C67" w:rsidRDefault="00B35C67" w:rsidP="0061434F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803C551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3B581FA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5482D95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99E32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1AE" w14:textId="77777777" w:rsidR="00B35C67" w:rsidRDefault="00B35C67" w:rsidP="0061434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35C67" w14:paraId="361F3D5E" w14:textId="77777777" w:rsidTr="0061434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FBD4E" w14:textId="77777777" w:rsidR="00B35C67" w:rsidRDefault="00B35C67" w:rsidP="0061434F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7C2E13B4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EB6CD57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5F03A48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88E0F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E3D" w14:textId="77777777" w:rsidR="00B35C67" w:rsidRDefault="00B35C67" w:rsidP="0061434F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35C67" w14:paraId="50A3DD3A" w14:textId="77777777" w:rsidTr="0061434F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820581" w14:textId="77777777" w:rsidR="00B35C67" w:rsidRDefault="00B35C67" w:rsidP="0061434F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021A1536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3DAC68F2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1A42EBD4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5DDB51" w14:textId="77777777" w:rsidR="00B35C67" w:rsidRDefault="00B35C67" w:rsidP="0061434F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7D9" w14:textId="77777777" w:rsidR="00B35C67" w:rsidRDefault="00B35C67" w:rsidP="0061434F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96ADB67" w14:textId="77777777" w:rsidR="00B35C67" w:rsidRDefault="00B35C67" w:rsidP="00B35C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36FD662" w14:textId="77777777" w:rsidR="00B35C67" w:rsidRPr="00C157C6" w:rsidRDefault="00B35C67" w:rsidP="00B35C67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048050E3" w14:textId="77777777" w:rsidR="00B35C67" w:rsidRDefault="00B35C67" w:rsidP="00B35C67">
      <w:pPr>
        <w:jc w:val="both"/>
      </w:pPr>
    </w:p>
    <w:p w14:paraId="49ABBB6D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C422FD2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231625A" w14:textId="77777777" w:rsidR="00B35C67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p w14:paraId="6B971971" w14:textId="77777777" w:rsidR="00B35C67" w:rsidRDefault="00B35C67" w:rsidP="00B35C67">
      <w:pPr>
        <w:rPr>
          <w:b/>
          <w:sz w:val="20"/>
          <w:szCs w:val="20"/>
        </w:rPr>
      </w:pPr>
    </w:p>
    <w:p w14:paraId="1EB802E8" w14:textId="77777777" w:rsidR="00B35C67" w:rsidRDefault="00B35C67" w:rsidP="00B35C67">
      <w:pPr>
        <w:rPr>
          <w:b/>
          <w:sz w:val="20"/>
          <w:szCs w:val="20"/>
        </w:rPr>
      </w:pPr>
    </w:p>
    <w:p w14:paraId="145445B1" w14:textId="77777777" w:rsidR="00B35C67" w:rsidRDefault="00B35C67" w:rsidP="00B35C67">
      <w:pPr>
        <w:rPr>
          <w:b/>
          <w:sz w:val="20"/>
          <w:szCs w:val="20"/>
        </w:rPr>
      </w:pPr>
    </w:p>
    <w:p w14:paraId="00024EC0" w14:textId="77777777" w:rsidR="00B35C67" w:rsidRDefault="00B35C67" w:rsidP="00B35C67">
      <w:pPr>
        <w:rPr>
          <w:b/>
          <w:sz w:val="20"/>
          <w:szCs w:val="20"/>
        </w:rPr>
      </w:pPr>
    </w:p>
    <w:p w14:paraId="0AE31A54" w14:textId="77777777" w:rsidR="00B35C67" w:rsidRDefault="00B35C67" w:rsidP="00B35C67">
      <w:pPr>
        <w:rPr>
          <w:b/>
          <w:sz w:val="20"/>
          <w:szCs w:val="20"/>
        </w:rPr>
      </w:pPr>
    </w:p>
    <w:p w14:paraId="4575D22C" w14:textId="77777777" w:rsidR="00B35C67" w:rsidRPr="0018799F" w:rsidRDefault="00B35C67" w:rsidP="00B35C67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8"/>
    <w:p w14:paraId="540CAAAA" w14:textId="77777777" w:rsidR="00B35C67" w:rsidRPr="00EB36D2" w:rsidRDefault="00B35C67" w:rsidP="00B35C67">
      <w:pPr>
        <w:rPr>
          <w:b/>
          <w:sz w:val="20"/>
          <w:szCs w:val="20"/>
        </w:rPr>
      </w:pPr>
    </w:p>
    <w:p w14:paraId="04FC1CF2" w14:textId="77777777" w:rsidR="00B35C67" w:rsidRDefault="00B35C67" w:rsidP="00B35C6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DZ.261.16.2022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9" w:name="_Hlk104382498"/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  <w:bookmarkEnd w:id="29"/>
    </w:p>
    <w:p w14:paraId="56EF1394" w14:textId="77777777" w:rsidR="00B35C67" w:rsidRPr="00EB36D2" w:rsidRDefault="00B35C67" w:rsidP="00B35C67">
      <w:pPr>
        <w:spacing w:line="360" w:lineRule="auto"/>
        <w:jc w:val="both"/>
        <w:rPr>
          <w:b/>
          <w:sz w:val="20"/>
          <w:szCs w:val="20"/>
        </w:rPr>
      </w:pPr>
    </w:p>
    <w:p w14:paraId="2CCF004A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C4AE376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4F1C6" w14:textId="77777777" w:rsidR="00B35C67" w:rsidRPr="00EB36D2" w:rsidRDefault="00B35C67" w:rsidP="00B35C6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8BBEC7B" w14:textId="77777777" w:rsidR="00B35C67" w:rsidRDefault="00B35C67" w:rsidP="00B35C67">
      <w:pPr>
        <w:rPr>
          <w:b/>
          <w:sz w:val="24"/>
          <w:szCs w:val="24"/>
        </w:rPr>
      </w:pPr>
    </w:p>
    <w:p w14:paraId="3C6C0353" w14:textId="77777777" w:rsidR="00B35C67" w:rsidRPr="00DB6D7E" w:rsidRDefault="00B35C67" w:rsidP="00B35C67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16C86A49" w14:textId="77777777" w:rsidR="00B35C67" w:rsidRPr="00DB6D7E" w:rsidRDefault="00B35C67" w:rsidP="00B35C67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21A231E9" w14:textId="77777777" w:rsidR="00B35C67" w:rsidRDefault="00B35C67" w:rsidP="00B35C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666184BE" w14:textId="77777777" w:rsidR="00B35C67" w:rsidRDefault="00B35C67" w:rsidP="00B35C67">
      <w:pPr>
        <w:jc w:val="center"/>
        <w:rPr>
          <w:b/>
          <w:sz w:val="20"/>
          <w:szCs w:val="20"/>
        </w:rPr>
      </w:pPr>
    </w:p>
    <w:p w14:paraId="462E69B4" w14:textId="77777777" w:rsidR="00B35C67" w:rsidRDefault="00B35C67" w:rsidP="00B35C67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B35C67" w:rsidRPr="00C25672" w14:paraId="39BFC9E5" w14:textId="77777777" w:rsidTr="0061434F">
        <w:trPr>
          <w:trHeight w:val="785"/>
        </w:trPr>
        <w:tc>
          <w:tcPr>
            <w:tcW w:w="285" w:type="pct"/>
          </w:tcPr>
          <w:p w14:paraId="7D9A01D1" w14:textId="77777777" w:rsidR="00B35C67" w:rsidRPr="00660181" w:rsidRDefault="00B35C67" w:rsidP="0061434F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1844B08E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1E35F45B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</w:p>
          <w:p w14:paraId="16EC0673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</w:p>
          <w:p w14:paraId="77C036E0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</w:p>
          <w:p w14:paraId="24062C0F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1BD4F885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544EBB37" w14:textId="77777777" w:rsidR="00B35C67" w:rsidRPr="00660181" w:rsidRDefault="00B35C67" w:rsidP="0061434F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6B710FF5" w14:textId="77777777" w:rsidR="00B35C67" w:rsidRPr="00660181" w:rsidRDefault="00B35C67" w:rsidP="0061434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6B7E282E" w14:textId="77777777" w:rsidR="00B35C67" w:rsidRPr="00660181" w:rsidRDefault="00B35C67" w:rsidP="0061434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61D8686A" w14:textId="77777777" w:rsidR="00B35C67" w:rsidRPr="00660181" w:rsidRDefault="00B35C67" w:rsidP="0061434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462AA684" w14:textId="77777777" w:rsidR="00B35C67" w:rsidRPr="00660181" w:rsidRDefault="00B35C67" w:rsidP="0061434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6D42E107" w14:textId="77777777" w:rsidR="00B35C67" w:rsidRPr="00660181" w:rsidRDefault="00B35C67" w:rsidP="0061434F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B35C67" w:rsidRPr="001076F6" w14:paraId="506A50FD" w14:textId="77777777" w:rsidTr="0061434F">
        <w:trPr>
          <w:trHeight w:val="507"/>
        </w:trPr>
        <w:tc>
          <w:tcPr>
            <w:tcW w:w="285" w:type="pct"/>
          </w:tcPr>
          <w:p w14:paraId="0DB135E1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626CAA7D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7DD56EA0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001DB94" w14:textId="77777777" w:rsidR="00B35C67" w:rsidRPr="009C517F" w:rsidRDefault="00B35C67" w:rsidP="0061434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62515C29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66496EDB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A2EA6B8" w14:textId="77777777" w:rsidR="00B35C67" w:rsidRPr="009C517F" w:rsidRDefault="00B35C67" w:rsidP="0061434F"/>
          <w:p w14:paraId="5ABEAE8B" w14:textId="77777777" w:rsidR="00B35C67" w:rsidRPr="009C517F" w:rsidRDefault="00B35C67" w:rsidP="0061434F"/>
        </w:tc>
        <w:tc>
          <w:tcPr>
            <w:tcW w:w="950" w:type="pct"/>
          </w:tcPr>
          <w:p w14:paraId="603AF232" w14:textId="77777777" w:rsidR="00B35C67" w:rsidRPr="001076F6" w:rsidRDefault="00B35C67" w:rsidP="0061434F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37BC3">
              <w:rPr>
                <w:sz w:val="22"/>
                <w:szCs w:val="22"/>
              </w:rPr>
              <w:t xml:space="preserve">osoba z uprawnieniami budowlanymi do kierowania robotami budowlanymi w specjalności konstrukcyjno-budowlanej bez ograniczeń lub odpowiadające im równoważne uprawnienia budowlane, które zostały wydane na podstawie </w:t>
            </w:r>
            <w:r w:rsidRPr="00237BC3">
              <w:rPr>
                <w:sz w:val="22"/>
                <w:szCs w:val="22"/>
              </w:rPr>
              <w:lastRenderedPageBreak/>
              <w:t>wcześniej obowiązujących przepisów, niezbędne do realizacji przedmiotu zamówienia z doświadczeniem zawodowym minimum 5 lat oraz z co najmniej 2-letnią praktyką zawodową na budowie przy zabytkach nieruchomych wpisanych do rejestru zabytków lub realizowanych pod nadzorem konserwatorskim.</w:t>
            </w:r>
          </w:p>
        </w:tc>
      </w:tr>
      <w:tr w:rsidR="00B35C67" w:rsidRPr="002C6DE1" w14:paraId="45C7F6D2" w14:textId="77777777" w:rsidTr="0061434F">
        <w:trPr>
          <w:trHeight w:val="507"/>
        </w:trPr>
        <w:tc>
          <w:tcPr>
            <w:tcW w:w="285" w:type="pct"/>
          </w:tcPr>
          <w:p w14:paraId="19B1D82C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</w:t>
            </w:r>
          </w:p>
        </w:tc>
        <w:tc>
          <w:tcPr>
            <w:tcW w:w="655" w:type="pct"/>
          </w:tcPr>
          <w:p w14:paraId="56BED6CA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7242F62C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DEADA51" w14:textId="77777777" w:rsidR="00B35C67" w:rsidRPr="009C517F" w:rsidRDefault="00B35C67" w:rsidP="0061434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05C6114C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1A92491C" w14:textId="77777777" w:rsidR="00B35C67" w:rsidRPr="009C517F" w:rsidRDefault="00B35C67" w:rsidP="0061434F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90B68FF" w14:textId="77777777" w:rsidR="00B35C67" w:rsidRPr="002C6DE1" w:rsidRDefault="00B35C67" w:rsidP="0061434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354BD9E" w14:textId="77777777" w:rsidR="00B35C67" w:rsidRDefault="00B35C67" w:rsidP="00B35C67">
      <w:pPr>
        <w:jc w:val="center"/>
        <w:rPr>
          <w:b/>
          <w:sz w:val="20"/>
          <w:szCs w:val="20"/>
        </w:rPr>
      </w:pPr>
    </w:p>
    <w:p w14:paraId="04FB1C63" w14:textId="77777777" w:rsidR="00B35C67" w:rsidRDefault="00B35C67" w:rsidP="00B35C67">
      <w:pPr>
        <w:jc w:val="center"/>
        <w:rPr>
          <w:b/>
          <w:sz w:val="20"/>
          <w:szCs w:val="20"/>
        </w:rPr>
      </w:pPr>
    </w:p>
    <w:p w14:paraId="307CA81B" w14:textId="77777777" w:rsidR="00B35C67" w:rsidRPr="00DB6D7E" w:rsidRDefault="00B35C67" w:rsidP="00B35C67">
      <w:pPr>
        <w:jc w:val="center"/>
        <w:rPr>
          <w:b/>
          <w:sz w:val="20"/>
          <w:szCs w:val="20"/>
        </w:rPr>
      </w:pPr>
    </w:p>
    <w:p w14:paraId="3949D8BE" w14:textId="77777777" w:rsidR="00B35C67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</w:p>
    <w:p w14:paraId="610CCF0F" w14:textId="77777777" w:rsidR="00B35C67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3704AB7" w14:textId="77777777" w:rsidR="00B35C67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5EF2745" w14:textId="77777777" w:rsidR="00B35C67" w:rsidRPr="00237BC3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30"/>
    </w:p>
    <w:p w14:paraId="02C26547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6B3F4C9" w14:textId="77777777" w:rsidR="00B35C67" w:rsidRPr="00576E7B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0C2B25D" w14:textId="77777777" w:rsidR="00B35C67" w:rsidRDefault="00B35C67" w:rsidP="00B35C67">
      <w:pPr>
        <w:rPr>
          <w:b/>
          <w:sz w:val="20"/>
          <w:szCs w:val="20"/>
        </w:rPr>
      </w:pPr>
    </w:p>
    <w:p w14:paraId="7841878D" w14:textId="77777777" w:rsidR="00B35C67" w:rsidRDefault="00B35C67" w:rsidP="00B35C67">
      <w:pPr>
        <w:rPr>
          <w:b/>
          <w:sz w:val="20"/>
          <w:szCs w:val="20"/>
        </w:rPr>
      </w:pPr>
    </w:p>
    <w:p w14:paraId="04FA307A" w14:textId="77777777" w:rsidR="00B35C67" w:rsidRDefault="00B35C67" w:rsidP="00B35C67">
      <w:pPr>
        <w:rPr>
          <w:b/>
          <w:sz w:val="20"/>
          <w:szCs w:val="20"/>
        </w:rPr>
      </w:pPr>
    </w:p>
    <w:p w14:paraId="0D225C5D" w14:textId="77777777" w:rsidR="00B35C67" w:rsidRDefault="00B35C67" w:rsidP="00B35C67">
      <w:pPr>
        <w:rPr>
          <w:b/>
          <w:sz w:val="20"/>
          <w:szCs w:val="20"/>
        </w:rPr>
      </w:pPr>
    </w:p>
    <w:p w14:paraId="7A3E1D6B" w14:textId="77777777" w:rsidR="00B35C67" w:rsidRDefault="00B35C67" w:rsidP="00B35C67">
      <w:pPr>
        <w:rPr>
          <w:b/>
          <w:sz w:val="20"/>
          <w:szCs w:val="20"/>
        </w:rPr>
      </w:pPr>
    </w:p>
    <w:p w14:paraId="3BFB9692" w14:textId="77777777" w:rsidR="00B35C67" w:rsidRDefault="00B35C67" w:rsidP="00B35C67">
      <w:pPr>
        <w:rPr>
          <w:b/>
          <w:sz w:val="20"/>
          <w:szCs w:val="20"/>
        </w:rPr>
      </w:pPr>
    </w:p>
    <w:p w14:paraId="3DCC2CE4" w14:textId="77777777" w:rsidR="00B35C67" w:rsidRDefault="00B35C67" w:rsidP="00B35C67">
      <w:pPr>
        <w:rPr>
          <w:b/>
          <w:sz w:val="20"/>
          <w:szCs w:val="20"/>
        </w:rPr>
      </w:pPr>
    </w:p>
    <w:p w14:paraId="5CE2F61A" w14:textId="77777777" w:rsidR="00B35C67" w:rsidRDefault="00B35C67" w:rsidP="00B35C67">
      <w:pPr>
        <w:rPr>
          <w:b/>
          <w:sz w:val="20"/>
          <w:szCs w:val="20"/>
        </w:rPr>
      </w:pPr>
    </w:p>
    <w:p w14:paraId="0A082408" w14:textId="77777777" w:rsidR="00B35C67" w:rsidRDefault="00B35C67" w:rsidP="00B35C67">
      <w:pPr>
        <w:rPr>
          <w:b/>
          <w:sz w:val="20"/>
          <w:szCs w:val="20"/>
        </w:rPr>
      </w:pPr>
    </w:p>
    <w:p w14:paraId="755AFF8D" w14:textId="77777777" w:rsidR="00B35C67" w:rsidRDefault="00B35C67" w:rsidP="00B35C67">
      <w:pPr>
        <w:rPr>
          <w:b/>
          <w:sz w:val="20"/>
          <w:szCs w:val="20"/>
        </w:rPr>
      </w:pPr>
    </w:p>
    <w:p w14:paraId="3F0AAA5A" w14:textId="77777777" w:rsidR="00B35C67" w:rsidRDefault="00B35C67" w:rsidP="00B35C67">
      <w:pPr>
        <w:rPr>
          <w:b/>
          <w:sz w:val="20"/>
          <w:szCs w:val="20"/>
        </w:rPr>
      </w:pPr>
    </w:p>
    <w:p w14:paraId="1736085A" w14:textId="77777777" w:rsidR="00B35C67" w:rsidRDefault="00B35C67" w:rsidP="00B35C67">
      <w:pPr>
        <w:rPr>
          <w:b/>
          <w:sz w:val="20"/>
          <w:szCs w:val="20"/>
        </w:rPr>
      </w:pPr>
    </w:p>
    <w:p w14:paraId="0EEB2D61" w14:textId="77777777" w:rsidR="00B35C67" w:rsidRDefault="00B35C67" w:rsidP="00B35C67">
      <w:pPr>
        <w:rPr>
          <w:b/>
          <w:sz w:val="20"/>
          <w:szCs w:val="20"/>
        </w:rPr>
      </w:pPr>
    </w:p>
    <w:p w14:paraId="6F389D0E" w14:textId="77777777" w:rsidR="00B35C67" w:rsidRDefault="00B35C67" w:rsidP="00B35C67">
      <w:pPr>
        <w:rPr>
          <w:b/>
          <w:sz w:val="20"/>
          <w:szCs w:val="20"/>
        </w:rPr>
      </w:pPr>
    </w:p>
    <w:p w14:paraId="69EE127A" w14:textId="77777777" w:rsidR="00B35C67" w:rsidRDefault="00B35C67" w:rsidP="00B35C67">
      <w:pPr>
        <w:rPr>
          <w:b/>
          <w:sz w:val="20"/>
          <w:szCs w:val="20"/>
        </w:rPr>
      </w:pPr>
    </w:p>
    <w:p w14:paraId="6D47BDD7" w14:textId="77777777" w:rsidR="00B35C67" w:rsidRDefault="00B35C67" w:rsidP="00B35C67">
      <w:pPr>
        <w:rPr>
          <w:b/>
          <w:sz w:val="20"/>
          <w:szCs w:val="20"/>
        </w:rPr>
      </w:pPr>
    </w:p>
    <w:p w14:paraId="744AD40B" w14:textId="77777777" w:rsidR="00B35C67" w:rsidRDefault="00B35C67" w:rsidP="00B35C67">
      <w:pPr>
        <w:rPr>
          <w:b/>
          <w:sz w:val="20"/>
          <w:szCs w:val="20"/>
        </w:rPr>
      </w:pPr>
    </w:p>
    <w:p w14:paraId="75B59C69" w14:textId="77777777" w:rsidR="00B35C67" w:rsidRDefault="00B35C67" w:rsidP="00B35C67">
      <w:pPr>
        <w:rPr>
          <w:b/>
          <w:sz w:val="20"/>
          <w:szCs w:val="20"/>
        </w:rPr>
      </w:pPr>
    </w:p>
    <w:p w14:paraId="533E5012" w14:textId="77777777" w:rsidR="00B35C67" w:rsidRDefault="00B35C67" w:rsidP="00B35C67">
      <w:pPr>
        <w:rPr>
          <w:b/>
          <w:sz w:val="20"/>
          <w:szCs w:val="20"/>
        </w:rPr>
      </w:pPr>
    </w:p>
    <w:p w14:paraId="189299FC" w14:textId="77777777" w:rsidR="00B35C67" w:rsidRDefault="00B35C67" w:rsidP="00B35C6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B2A0B0C" w14:textId="77777777" w:rsidR="00B35C67" w:rsidRDefault="00B35C67" w:rsidP="00B35C67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26F6B589" w14:textId="77777777" w:rsidR="00B35C67" w:rsidRPr="008B1B4F" w:rsidRDefault="00B35C67" w:rsidP="00B35C67">
      <w:pPr>
        <w:rPr>
          <w:b/>
          <w:i/>
          <w:iCs/>
          <w:sz w:val="20"/>
          <w:szCs w:val="20"/>
        </w:rPr>
      </w:pPr>
    </w:p>
    <w:p w14:paraId="619F0B01" w14:textId="77777777" w:rsidR="00B35C67" w:rsidRPr="00EB36D2" w:rsidRDefault="00B35C67" w:rsidP="00B35C67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2D761515" w14:textId="77777777" w:rsidR="00B35C67" w:rsidRDefault="00B35C67" w:rsidP="00B35C67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261399CD" w14:textId="77777777" w:rsidR="00B35C67" w:rsidRPr="008B1B4F" w:rsidRDefault="00B35C67" w:rsidP="00B35C67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90018C6" w14:textId="77777777" w:rsidR="00B35C67" w:rsidRPr="004204E3" w:rsidRDefault="00B35C67" w:rsidP="00B35C67">
      <w:pPr>
        <w:rPr>
          <w:b/>
          <w:color w:val="000000" w:themeColor="text1"/>
          <w:sz w:val="20"/>
          <w:szCs w:val="20"/>
        </w:rPr>
      </w:pPr>
    </w:p>
    <w:p w14:paraId="73C352D2" w14:textId="77777777" w:rsidR="00B35C67" w:rsidRPr="001C6E0C" w:rsidRDefault="00B35C67" w:rsidP="00B35C67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DZ.261.16.2022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 xml:space="preserve">„Remont elewacji budynku położonego przy ul. Wrocławskiej 28 w Zielonej Górze”  </w:t>
      </w:r>
    </w:p>
    <w:p w14:paraId="274D3BE6" w14:textId="77777777" w:rsidR="00B35C67" w:rsidRPr="00944D51" w:rsidRDefault="00B35C67" w:rsidP="00B35C67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8FFB8E6" w14:textId="77777777" w:rsidR="00B35C67" w:rsidRPr="004204E3" w:rsidRDefault="00B35C67" w:rsidP="00B35C6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6565414B" w14:textId="77777777" w:rsidR="00B35C67" w:rsidRDefault="00B35C67" w:rsidP="00B35C6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86D01B" w14:textId="77777777" w:rsidR="00B35C67" w:rsidRPr="002F4255" w:rsidRDefault="00B35C67" w:rsidP="00B35C67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66EA914B" w14:textId="77777777" w:rsidR="00B35C67" w:rsidRPr="00E876B2" w:rsidRDefault="00B35C67" w:rsidP="00B35C67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FD4E341" w14:textId="77777777" w:rsidR="00B35C67" w:rsidRPr="005A1328" w:rsidRDefault="00B35C67" w:rsidP="00B35C6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51F1BDE" w14:textId="77777777" w:rsidR="00B35C67" w:rsidRPr="005A1328" w:rsidRDefault="00B35C67" w:rsidP="00B35C6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57CD2AB" w14:textId="77777777" w:rsidR="00B35C67" w:rsidRPr="005A1328" w:rsidRDefault="00B35C67" w:rsidP="00B35C6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0AA9462" w14:textId="77777777" w:rsidR="00B35C67" w:rsidRPr="005A1328" w:rsidRDefault="00B35C67" w:rsidP="00B35C6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B0B3829" w14:textId="77777777" w:rsidR="00B35C67" w:rsidRPr="005A1328" w:rsidRDefault="00B35C67" w:rsidP="00B35C6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08765E74" w14:textId="77777777" w:rsidR="00B35C67" w:rsidRPr="006E69E1" w:rsidRDefault="00B35C67" w:rsidP="00B35C67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40124EA6" w14:textId="77777777" w:rsidR="00B35C67" w:rsidRPr="00C26191" w:rsidRDefault="00B35C67" w:rsidP="00B35C67">
      <w:pPr>
        <w:rPr>
          <w:b/>
          <w:sz w:val="20"/>
          <w:szCs w:val="20"/>
          <w:highlight w:val="cyan"/>
        </w:rPr>
      </w:pPr>
    </w:p>
    <w:p w14:paraId="19600D39" w14:textId="77777777" w:rsidR="00B35C67" w:rsidRDefault="00B35C67" w:rsidP="00B35C67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14E81229" w14:textId="77777777" w:rsidR="00B35C67" w:rsidRPr="009B1990" w:rsidRDefault="00B35C67" w:rsidP="00B35C67">
      <w:pPr>
        <w:spacing w:before="57"/>
        <w:ind w:left="3828"/>
        <w:rPr>
          <w:sz w:val="18"/>
          <w:szCs w:val="18"/>
        </w:rPr>
      </w:pPr>
    </w:p>
    <w:p w14:paraId="260D6931" w14:textId="77777777" w:rsidR="00B35C67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B893C6A" w14:textId="77777777" w:rsidR="00B35C67" w:rsidRPr="009B1990" w:rsidRDefault="00B35C67" w:rsidP="00B35C6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ADF9085" w14:textId="77777777" w:rsidR="00B35C67" w:rsidRPr="00F32473" w:rsidRDefault="00B35C67" w:rsidP="00B35C6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DB7E1E8" w14:textId="77777777" w:rsidR="00B35C67" w:rsidRPr="00576E7B" w:rsidRDefault="00B35C67" w:rsidP="00B35C6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2AC4535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CCDD" w14:textId="77777777" w:rsidR="00B35C67" w:rsidRDefault="00B35C67" w:rsidP="00B35C67">
      <w:pPr>
        <w:spacing w:line="240" w:lineRule="auto"/>
      </w:pPr>
      <w:r>
        <w:separator/>
      </w:r>
    </w:p>
  </w:endnote>
  <w:endnote w:type="continuationSeparator" w:id="0">
    <w:p w14:paraId="23615AA9" w14:textId="77777777" w:rsidR="00B35C67" w:rsidRDefault="00B35C67" w:rsidP="00B35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902984"/>
      <w:docPartObj>
        <w:docPartGallery w:val="Page Numbers (Bottom of Page)"/>
        <w:docPartUnique/>
      </w:docPartObj>
    </w:sdtPr>
    <w:sdtContent>
      <w:p w14:paraId="58BE77B0" w14:textId="4054B4DE" w:rsidR="00B35C67" w:rsidRDefault="00B35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3BBCFC" w14:textId="77777777" w:rsidR="00B35C67" w:rsidRDefault="00B35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EEB4" w14:textId="77777777" w:rsidR="00B35C67" w:rsidRDefault="00B35C67" w:rsidP="00B35C67">
      <w:pPr>
        <w:spacing w:line="240" w:lineRule="auto"/>
      </w:pPr>
      <w:r>
        <w:separator/>
      </w:r>
    </w:p>
  </w:footnote>
  <w:footnote w:type="continuationSeparator" w:id="0">
    <w:p w14:paraId="1BE6FA7E" w14:textId="77777777" w:rsidR="00B35C67" w:rsidRDefault="00B35C67" w:rsidP="00B35C67">
      <w:pPr>
        <w:spacing w:line="240" w:lineRule="auto"/>
      </w:pPr>
      <w:r>
        <w:continuationSeparator/>
      </w:r>
    </w:p>
  </w:footnote>
  <w:footnote w:id="1">
    <w:p w14:paraId="526265D6" w14:textId="77777777" w:rsidR="00B35C67" w:rsidRPr="00E24DFF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3E99371" w14:textId="77777777" w:rsidR="00B35C67" w:rsidRPr="000364BA" w:rsidRDefault="00B35C67" w:rsidP="00B35C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2CA2194" w14:textId="77777777" w:rsidR="00B35C67" w:rsidRPr="00830BC8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F770834" w14:textId="77777777" w:rsidR="00B35C67" w:rsidRPr="005819F0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048279C7" w14:textId="77777777" w:rsidR="00B35C67" w:rsidRPr="005819F0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C867454" w14:textId="77777777" w:rsidR="00B35C67" w:rsidRPr="005819F0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6D29745C" w14:textId="77777777" w:rsidR="00B35C67" w:rsidRPr="00547C95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6A61CFF3" w14:textId="77777777" w:rsidR="00B35C67" w:rsidRPr="00547C95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5739816" w14:textId="77777777" w:rsidR="00B35C67" w:rsidRPr="00CF31BD" w:rsidRDefault="00B35C67" w:rsidP="00B35C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E9E52AA" w14:textId="77777777" w:rsidR="00B35C67" w:rsidRPr="00F86808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AD63953" w14:textId="77777777" w:rsidR="00B35C67" w:rsidRPr="007F6C91" w:rsidRDefault="00B35C67" w:rsidP="00B35C67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761D87B" w14:textId="77777777" w:rsidR="00B35C67" w:rsidRDefault="00B35C67" w:rsidP="00B35C67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FBAAA6B" w14:textId="77777777" w:rsidR="00B35C67" w:rsidRPr="00AE15FF" w:rsidRDefault="00B35C67" w:rsidP="00B35C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728AC80" w14:textId="77777777" w:rsidR="00B35C67" w:rsidRPr="009C443B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1E6E9E6B" w14:textId="77777777" w:rsidR="00B35C67" w:rsidRPr="00CC37FC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4C02246" w14:textId="77777777" w:rsidR="00B35C67" w:rsidRPr="00547C95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29EFA223" w14:textId="77777777" w:rsidR="00B35C67" w:rsidRPr="00777FC2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692BCFDC" w14:textId="77777777" w:rsidR="00B35C67" w:rsidRPr="009C443B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50D21F23" w14:textId="77777777" w:rsidR="00B35C67" w:rsidRPr="00547C95" w:rsidRDefault="00B35C67" w:rsidP="00B35C6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76076">
    <w:abstractNumId w:val="3"/>
  </w:num>
  <w:num w:numId="2" w16cid:durableId="396786363">
    <w:abstractNumId w:val="8"/>
  </w:num>
  <w:num w:numId="3" w16cid:durableId="930041354">
    <w:abstractNumId w:val="5"/>
  </w:num>
  <w:num w:numId="4" w16cid:durableId="481695543">
    <w:abstractNumId w:val="0"/>
  </w:num>
  <w:num w:numId="5" w16cid:durableId="1576012272">
    <w:abstractNumId w:val="6"/>
  </w:num>
  <w:num w:numId="6" w16cid:durableId="1726830747">
    <w:abstractNumId w:val="2"/>
  </w:num>
  <w:num w:numId="7" w16cid:durableId="2060737791">
    <w:abstractNumId w:val="7"/>
  </w:num>
  <w:num w:numId="8" w16cid:durableId="1659726096">
    <w:abstractNumId w:val="4"/>
  </w:num>
  <w:num w:numId="9" w16cid:durableId="1306930505">
    <w:abstractNumId w:val="1"/>
  </w:num>
  <w:num w:numId="10" w16cid:durableId="2087191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B3"/>
    <w:rsid w:val="001336B8"/>
    <w:rsid w:val="0097236A"/>
    <w:rsid w:val="00B35C67"/>
    <w:rsid w:val="00E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4A0E"/>
  <w15:chartTrackingRefBased/>
  <w15:docId w15:val="{4352663C-737B-40F0-B3B9-5E464DF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C6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C6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C6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35C67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35C67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35C6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B35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C67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35C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35C6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35C67"/>
    <w:rPr>
      <w:vertAlign w:val="superscript"/>
    </w:rPr>
  </w:style>
  <w:style w:type="character" w:customStyle="1" w:styleId="DeltaViewInsertion">
    <w:name w:val="DeltaView Insertion"/>
    <w:rsid w:val="00B35C67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locked/>
    <w:rsid w:val="00B35C67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B35C6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B3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B35C67"/>
  </w:style>
  <w:style w:type="paragraph" w:styleId="Nagwek">
    <w:name w:val="header"/>
    <w:basedOn w:val="Normalny"/>
    <w:link w:val="NagwekZnak"/>
    <w:uiPriority w:val="99"/>
    <w:unhideWhenUsed/>
    <w:rsid w:val="00B35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C6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35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C67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3674</Words>
  <Characters>22050</Characters>
  <Application>Microsoft Office Word</Application>
  <DocSecurity>0</DocSecurity>
  <Lines>183</Lines>
  <Paragraphs>51</Paragraphs>
  <ScaleCrop>false</ScaleCrop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2022-05-27T11:26:00Z</dcterms:created>
  <dcterms:modified xsi:type="dcterms:W3CDTF">2022-05-27T11:27:00Z</dcterms:modified>
</cp:coreProperties>
</file>