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A023" w14:textId="77777777" w:rsidR="003B6458" w:rsidRDefault="003B6458" w:rsidP="00B51B64">
      <w:pPr>
        <w:pStyle w:val="Nagwek1"/>
      </w:pPr>
      <w:bookmarkStart w:id="0" w:name="_Toc135234499"/>
    </w:p>
    <w:p w14:paraId="2E6258D5" w14:textId="56EB0D28" w:rsidR="001A1184" w:rsidRDefault="001A1184" w:rsidP="00B51B64">
      <w:pPr>
        <w:pStyle w:val="Nagwek1"/>
      </w:pPr>
      <w:r>
        <w:t>SPECYFIKACJA WARUNKÓW ZAMÓWIENIA (SWZ)</w:t>
      </w:r>
      <w:bookmarkEnd w:id="0"/>
    </w:p>
    <w:p w14:paraId="0DF6AA90" w14:textId="77777777" w:rsidR="001A1184" w:rsidRDefault="001A1184" w:rsidP="001A1184">
      <w:pPr>
        <w:pStyle w:val="Nagwek1"/>
      </w:pPr>
      <w:bookmarkStart w:id="1" w:name="_Toc135234500"/>
      <w:r>
        <w:t>WOJEWÓDZTWA MAZOWIECKIEGO</w:t>
      </w:r>
      <w:bookmarkEnd w:id="1"/>
    </w:p>
    <w:p w14:paraId="36A0F60D" w14:textId="08C7CAC0" w:rsidR="00A10083" w:rsidRPr="00A10083" w:rsidRDefault="00A10083" w:rsidP="00A10083">
      <w:pPr>
        <w:rPr>
          <w:b/>
          <w:bCs/>
        </w:rPr>
      </w:pPr>
      <w:r w:rsidRPr="004A79BB">
        <w:rPr>
          <w:b/>
          <w:bCs/>
        </w:rPr>
        <w:t>OR-D-III.272.</w:t>
      </w:r>
      <w:r w:rsidR="00044F0E">
        <w:rPr>
          <w:b/>
          <w:bCs/>
        </w:rPr>
        <w:t>98</w:t>
      </w:r>
      <w:r w:rsidRPr="004A79BB">
        <w:rPr>
          <w:b/>
          <w:bCs/>
        </w:rPr>
        <w:t>.202</w:t>
      </w:r>
      <w:r w:rsidR="006A0B59">
        <w:rPr>
          <w:b/>
          <w:bCs/>
        </w:rPr>
        <w:t>3</w:t>
      </w:r>
      <w:r w:rsidRPr="004A79BB">
        <w:rPr>
          <w:b/>
          <w:bCs/>
        </w:rPr>
        <w:t>.</w:t>
      </w:r>
      <w:r w:rsidR="00044F0E">
        <w:rPr>
          <w:b/>
          <w:bCs/>
        </w:rPr>
        <w:t>MK</w:t>
      </w:r>
    </w:p>
    <w:p w14:paraId="4AD45B27" w14:textId="77777777" w:rsidR="0000389E" w:rsidRDefault="0000389E" w:rsidP="009B372A"/>
    <w:p w14:paraId="78B63309" w14:textId="00872DBC" w:rsidR="00820FEE" w:rsidRPr="0000389E" w:rsidRDefault="0066044E" w:rsidP="0000389E">
      <w:r w:rsidRPr="00AA4E6C">
        <w:t xml:space="preserve">w postępowaniu o udzielenie zamówienia </w:t>
      </w:r>
      <w:r w:rsidR="00041136" w:rsidRPr="00AA4E6C">
        <w:t xml:space="preserve">klasycznego o wartości </w:t>
      </w:r>
      <w:r w:rsidR="00FF36AF" w:rsidRPr="00AA4E6C">
        <w:t>mniejszej niż</w:t>
      </w:r>
      <w:r w:rsidR="00041136" w:rsidRPr="00AA4E6C">
        <w:t xml:space="preserve"> progi unijne</w:t>
      </w:r>
      <w:r w:rsidRPr="00AA4E6C">
        <w:t xml:space="preserve"> prowadzonym </w:t>
      </w:r>
      <w:r w:rsidR="00127049" w:rsidRPr="00AA4E6C">
        <w:t xml:space="preserve">w trybie </w:t>
      </w:r>
      <w:bookmarkStart w:id="2" w:name="_Hlk76385248"/>
      <w:r w:rsidR="00127049" w:rsidRPr="00AA4E6C">
        <w:t>podstawowym bez przeprowadzenia negocjacji</w:t>
      </w:r>
      <w:bookmarkEnd w:id="2"/>
      <w:r w:rsidR="003E31B3">
        <w:t xml:space="preserve"> na:</w:t>
      </w:r>
    </w:p>
    <w:p w14:paraId="0864814F" w14:textId="10DB7EE2" w:rsidR="00F80E7F" w:rsidRDefault="00F80E7F" w:rsidP="0036302F">
      <w:pPr>
        <w:spacing w:line="262" w:lineRule="auto"/>
        <w:rPr>
          <w:b/>
          <w:bCs/>
          <w:sz w:val="22"/>
          <w:szCs w:val="22"/>
        </w:rPr>
      </w:pPr>
    </w:p>
    <w:p w14:paraId="44EC5C1E" w14:textId="1A729AAF" w:rsidR="009221AF" w:rsidRPr="00B61552" w:rsidRDefault="009221AF" w:rsidP="25FEDCE7">
      <w:pPr>
        <w:rPr>
          <w:rFonts w:asciiTheme="minorHAnsi" w:hAnsiTheme="minorHAnsi"/>
          <w:b/>
          <w:bCs/>
        </w:rPr>
      </w:pPr>
      <w:r w:rsidRPr="25FEDCE7">
        <w:rPr>
          <w:rFonts w:asciiTheme="minorHAnsi" w:hAnsiTheme="minorHAnsi"/>
          <w:b/>
          <w:bCs/>
        </w:rPr>
        <w:t>„</w:t>
      </w:r>
      <w:r w:rsidR="0040183B" w:rsidRPr="25FEDCE7">
        <w:rPr>
          <w:rFonts w:asciiTheme="minorHAnsi" w:hAnsiTheme="minorHAnsi"/>
          <w:b/>
          <w:bCs/>
        </w:rPr>
        <w:t>Druk banerów/ reklam zgodnie z dostarczonym przez Zamawiającego projektem/ projektami graficznymi, najem powierzchni reklamowych, montaż i demontaż banerów, utylizacja po zakończonej realizacji</w:t>
      </w:r>
      <w:r w:rsidR="006A1753" w:rsidRPr="25FEDCE7">
        <w:rPr>
          <w:rFonts w:asciiTheme="minorHAnsi" w:hAnsiTheme="minorHAnsi"/>
          <w:b/>
          <w:bCs/>
        </w:rPr>
        <w:t>”</w:t>
      </w:r>
    </w:p>
    <w:p w14:paraId="40EA6DC4" w14:textId="1CED8846" w:rsidR="0066044E" w:rsidRPr="001517C2" w:rsidRDefault="0066044E" w:rsidP="0036302F">
      <w:pPr>
        <w:spacing w:line="262" w:lineRule="auto"/>
      </w:pPr>
      <w:r w:rsidRPr="001517C2">
        <w:t>Podstawa prawna</w:t>
      </w:r>
    </w:p>
    <w:p w14:paraId="7C81CDD8" w14:textId="763BECDC" w:rsidR="0066044E" w:rsidRPr="001517C2" w:rsidRDefault="0066044E" w:rsidP="005776F8">
      <w:pPr>
        <w:rPr>
          <w:rFonts w:asciiTheme="minorHAnsi" w:hAnsiTheme="minorHAnsi" w:cstheme="minorHAnsi"/>
          <w:sz w:val="22"/>
          <w:szCs w:val="22"/>
        </w:rPr>
      </w:pPr>
      <w:r w:rsidRPr="001517C2">
        <w:rPr>
          <w:rFonts w:asciiTheme="minorHAnsi" w:hAnsiTheme="minorHAnsi" w:cstheme="minorHAnsi"/>
          <w:sz w:val="22"/>
          <w:szCs w:val="22"/>
        </w:rPr>
        <w:t>Postępowanie o udziele</w:t>
      </w:r>
      <w:r w:rsidR="00747C73" w:rsidRPr="001517C2">
        <w:rPr>
          <w:rFonts w:asciiTheme="minorHAnsi" w:hAnsiTheme="minorHAnsi" w:cstheme="minorHAnsi"/>
          <w:sz w:val="22"/>
          <w:szCs w:val="22"/>
        </w:rPr>
        <w:t>nie</w:t>
      </w:r>
      <w:r w:rsidRPr="001517C2">
        <w:rPr>
          <w:rFonts w:asciiTheme="minorHAnsi" w:hAnsiTheme="minorHAnsi" w:cstheme="minorHAnsi"/>
          <w:sz w:val="22"/>
          <w:szCs w:val="22"/>
        </w:rPr>
        <w:t xml:space="preserve"> zamówienia prowadzone jest na podstawie przepisów ustawy z</w:t>
      </w:r>
      <w:r w:rsidR="00F17262" w:rsidRPr="001517C2">
        <w:rPr>
          <w:rFonts w:asciiTheme="minorHAnsi" w:hAnsiTheme="minorHAnsi" w:cstheme="minorHAnsi"/>
          <w:sz w:val="22"/>
          <w:szCs w:val="22"/>
        </w:rPr>
        <w:t> </w:t>
      </w:r>
      <w:r w:rsidRPr="001517C2">
        <w:rPr>
          <w:rFonts w:asciiTheme="minorHAnsi" w:hAnsiTheme="minorHAnsi" w:cstheme="minorHAnsi"/>
          <w:sz w:val="22"/>
          <w:szCs w:val="22"/>
        </w:rPr>
        <w:t xml:space="preserve">dnia </w:t>
      </w:r>
      <w:r w:rsidR="005776F8" w:rsidRPr="001517C2">
        <w:rPr>
          <w:rFonts w:asciiTheme="minorHAnsi" w:hAnsiTheme="minorHAnsi" w:cstheme="minorHAnsi"/>
          <w:sz w:val="22"/>
          <w:szCs w:val="22"/>
        </w:rPr>
        <w:t>11 września</w:t>
      </w:r>
      <w:r w:rsidRPr="001517C2">
        <w:rPr>
          <w:rFonts w:asciiTheme="minorHAnsi" w:hAnsiTheme="minorHAnsi" w:cstheme="minorHAnsi"/>
          <w:sz w:val="22"/>
          <w:szCs w:val="22"/>
        </w:rPr>
        <w:t xml:space="preserve"> 20</w:t>
      </w:r>
      <w:r w:rsidR="005776F8" w:rsidRPr="001517C2">
        <w:rPr>
          <w:rFonts w:asciiTheme="minorHAnsi" w:hAnsiTheme="minorHAnsi" w:cstheme="minorHAnsi"/>
          <w:sz w:val="22"/>
          <w:szCs w:val="22"/>
        </w:rPr>
        <w:t>19</w:t>
      </w:r>
      <w:r w:rsidRPr="001517C2">
        <w:rPr>
          <w:rFonts w:asciiTheme="minorHAnsi" w:hAnsiTheme="minorHAnsi" w:cstheme="minorHAnsi"/>
          <w:sz w:val="22"/>
          <w:szCs w:val="22"/>
        </w:rPr>
        <w:t xml:space="preserve"> r. </w:t>
      </w:r>
      <w:r w:rsidR="005776F8" w:rsidRPr="001517C2">
        <w:rPr>
          <w:rFonts w:asciiTheme="minorHAnsi" w:hAnsiTheme="minorHAnsi" w:cstheme="minorHAnsi"/>
          <w:b/>
          <w:sz w:val="22"/>
          <w:szCs w:val="22"/>
        </w:rPr>
        <w:t>PRAWO ZAMÓWIEŃ PUBLICZNYCH</w:t>
      </w:r>
      <w:r w:rsidR="00677578">
        <w:rPr>
          <w:rFonts w:asciiTheme="minorHAnsi" w:hAnsiTheme="minorHAnsi" w:cstheme="minorHAnsi"/>
          <w:b/>
          <w:sz w:val="22"/>
          <w:szCs w:val="22"/>
        </w:rPr>
        <w:t xml:space="preserve"> </w:t>
      </w:r>
      <w:r w:rsidR="00677578" w:rsidRPr="001006F6">
        <w:rPr>
          <w:rFonts w:cstheme="minorHAnsi"/>
          <w:sz w:val="22"/>
          <w:szCs w:val="22"/>
        </w:rPr>
        <w:t>(</w:t>
      </w:r>
      <w:r w:rsidR="008D549A">
        <w:rPr>
          <w:rFonts w:cstheme="minorHAnsi"/>
          <w:sz w:val="22"/>
          <w:szCs w:val="22"/>
        </w:rPr>
        <w:t xml:space="preserve">t.j. </w:t>
      </w:r>
      <w:r w:rsidR="00677578" w:rsidRPr="001006F6">
        <w:rPr>
          <w:rFonts w:cstheme="minorHAnsi"/>
          <w:bCs/>
          <w:sz w:val="22"/>
          <w:szCs w:val="22"/>
        </w:rPr>
        <w:t>Dz. U. z 202</w:t>
      </w:r>
      <w:r w:rsidR="00D06EFC">
        <w:rPr>
          <w:rFonts w:cstheme="minorHAnsi"/>
          <w:bCs/>
          <w:sz w:val="22"/>
          <w:szCs w:val="22"/>
        </w:rPr>
        <w:t>3</w:t>
      </w:r>
      <w:r w:rsidR="00677578" w:rsidRPr="001006F6">
        <w:rPr>
          <w:rFonts w:cstheme="minorHAnsi"/>
          <w:bCs/>
          <w:sz w:val="22"/>
          <w:szCs w:val="22"/>
        </w:rPr>
        <w:t xml:space="preserve"> poz. </w:t>
      </w:r>
      <w:r w:rsidR="00D06EFC">
        <w:rPr>
          <w:rFonts w:cstheme="minorHAnsi"/>
          <w:bCs/>
          <w:sz w:val="22"/>
          <w:szCs w:val="22"/>
        </w:rPr>
        <w:t>1605</w:t>
      </w:r>
      <w:r w:rsidR="00677578" w:rsidRPr="001006F6">
        <w:rPr>
          <w:rFonts w:cstheme="minorHAnsi"/>
          <w:bCs/>
          <w:sz w:val="22"/>
          <w:szCs w:val="22"/>
        </w:rPr>
        <w:t>)</w:t>
      </w:r>
      <w:r w:rsidRPr="001006F6">
        <w:rPr>
          <w:rFonts w:asciiTheme="minorHAnsi" w:hAnsiTheme="minorHAnsi" w:cstheme="minorHAnsi"/>
          <w:sz w:val="22"/>
          <w:szCs w:val="22"/>
        </w:rPr>
        <w:t>,</w:t>
      </w:r>
      <w:r w:rsidRPr="001517C2">
        <w:rPr>
          <w:rFonts w:asciiTheme="minorHAnsi" w:hAnsiTheme="minorHAnsi" w:cstheme="minorHAnsi"/>
          <w:sz w:val="22"/>
          <w:szCs w:val="22"/>
        </w:rPr>
        <w:t xml:space="preserve"> zwanej w dalszej części specyfikacji warunków zamówienia w skrócie „</w:t>
      </w:r>
      <w:r w:rsidR="005913F0" w:rsidRPr="001517C2">
        <w:rPr>
          <w:rFonts w:asciiTheme="minorHAnsi" w:hAnsiTheme="minorHAnsi" w:cstheme="minorHAnsi"/>
          <w:b/>
          <w:sz w:val="22"/>
          <w:szCs w:val="22"/>
        </w:rPr>
        <w:t>PZP</w:t>
      </w:r>
      <w:r w:rsidRPr="001517C2">
        <w:rPr>
          <w:rFonts w:asciiTheme="minorHAnsi" w:hAnsiTheme="minorHAnsi" w:cstheme="minorHAnsi"/>
          <w:sz w:val="22"/>
          <w:szCs w:val="22"/>
        </w:rPr>
        <w:t>" oraz aktów wykonawczych do tej ustawy.</w:t>
      </w:r>
    </w:p>
    <w:p w14:paraId="3DA26CC9" w14:textId="0FCF4546" w:rsidR="0066044E" w:rsidRPr="002B2F2F" w:rsidRDefault="0066044E" w:rsidP="005776F8">
      <w:pPr>
        <w:rPr>
          <w:rFonts w:asciiTheme="minorHAnsi" w:hAnsiTheme="minorHAnsi" w:cstheme="minorHAnsi"/>
          <w:sz w:val="22"/>
          <w:szCs w:val="22"/>
        </w:rPr>
      </w:pPr>
      <w:r w:rsidRPr="002B2F2F">
        <w:rPr>
          <w:rFonts w:asciiTheme="minorHAnsi" w:hAnsiTheme="minorHAnsi" w:cstheme="minorHAnsi"/>
          <w:sz w:val="22"/>
          <w:szCs w:val="22"/>
        </w:rPr>
        <w:t>Do czynności podejmowanych przez Zamawiającego i Wyko</w:t>
      </w:r>
      <w:r w:rsidRPr="002B2F2F">
        <w:rPr>
          <w:rFonts w:asciiTheme="minorHAnsi" w:hAnsiTheme="minorHAnsi" w:cstheme="minorHAnsi"/>
          <w:sz w:val="22"/>
          <w:szCs w:val="22"/>
        </w:rPr>
        <w:softHyphen/>
        <w:t>nawców w postępowaniu o</w:t>
      </w:r>
      <w:r w:rsidR="00F17262" w:rsidRPr="002B2F2F">
        <w:rPr>
          <w:rFonts w:asciiTheme="minorHAnsi" w:hAnsiTheme="minorHAnsi" w:cstheme="minorHAnsi"/>
          <w:sz w:val="22"/>
          <w:szCs w:val="22"/>
        </w:rPr>
        <w:t> </w:t>
      </w:r>
      <w:r w:rsidRPr="002B2F2F">
        <w:rPr>
          <w:rFonts w:asciiTheme="minorHAnsi" w:hAnsiTheme="minorHAnsi" w:cstheme="minorHAnsi"/>
          <w:sz w:val="22"/>
          <w:szCs w:val="22"/>
        </w:rPr>
        <w:t xml:space="preserve">udzielenie zamówienia stosuje się przepisy ustawy z dnia 23 kwietnia 1964 r. Kodeks cywilny </w:t>
      </w:r>
      <w:r w:rsidR="00F31B0B" w:rsidRPr="002B2F2F">
        <w:rPr>
          <w:rFonts w:cstheme="minorHAnsi"/>
          <w:sz w:val="22"/>
          <w:szCs w:val="22"/>
        </w:rPr>
        <w:t>(Dz. U. z 2022 r., poz. 1360 ze zm</w:t>
      </w:r>
      <w:r w:rsidR="00105962" w:rsidRPr="002B2F2F">
        <w:rPr>
          <w:rFonts w:asciiTheme="minorHAnsi" w:hAnsiTheme="minorHAnsi" w:cstheme="minorHAnsi"/>
          <w:sz w:val="22"/>
          <w:szCs w:val="22"/>
        </w:rPr>
        <w:t>.</w:t>
      </w:r>
      <w:r w:rsidRPr="002B2F2F">
        <w:rPr>
          <w:rFonts w:asciiTheme="minorHAnsi" w:hAnsiTheme="minorHAnsi" w:cstheme="minorHAnsi"/>
          <w:sz w:val="22"/>
          <w:szCs w:val="22"/>
        </w:rPr>
        <w:t>), jeżeli przepisy ustawy Prawo zamówień publicznych nie stanowią inaczej.</w:t>
      </w:r>
    </w:p>
    <w:p w14:paraId="1B342234" w14:textId="77777777" w:rsidR="005913F0" w:rsidRPr="001517C2" w:rsidRDefault="005913F0" w:rsidP="005776F8">
      <w:pPr>
        <w:rPr>
          <w:rFonts w:asciiTheme="minorHAnsi" w:hAnsiTheme="minorHAnsi" w:cstheme="minorHAnsi"/>
          <w:sz w:val="22"/>
          <w:szCs w:val="22"/>
        </w:rPr>
      </w:pPr>
    </w:p>
    <w:p w14:paraId="3A10EDCC" w14:textId="133A1377" w:rsidR="000C02EE" w:rsidRPr="001517C2" w:rsidRDefault="005913F0" w:rsidP="005776F8">
      <w:pPr>
        <w:rPr>
          <w:rFonts w:asciiTheme="minorHAnsi" w:hAnsiTheme="minorHAnsi" w:cstheme="minorHAnsi"/>
          <w:b/>
          <w:bCs/>
          <w:sz w:val="22"/>
          <w:szCs w:val="22"/>
        </w:rPr>
      </w:pPr>
      <w:r w:rsidRPr="001517C2">
        <w:rPr>
          <w:rFonts w:asciiTheme="minorHAnsi" w:hAnsiTheme="minorHAnsi" w:cstheme="minorHAnsi"/>
          <w:b/>
          <w:bCs/>
          <w:sz w:val="22"/>
          <w:szCs w:val="22"/>
        </w:rPr>
        <w:t>ZAWARTOŚĆ SPECYFIKACJI WARUNKÓW ZAMÓWIENIA:</w:t>
      </w:r>
    </w:p>
    <w:sdt>
      <w:sdtPr>
        <w:rPr>
          <w:rFonts w:asciiTheme="minorHAnsi" w:eastAsiaTheme="minorHAnsi" w:hAnsiTheme="minorHAnsi" w:cstheme="minorHAnsi"/>
          <w:color w:val="auto"/>
          <w:sz w:val="22"/>
          <w:szCs w:val="22"/>
          <w:lang w:eastAsia="en-US"/>
        </w:rPr>
        <w:id w:val="-2073495798"/>
        <w:docPartObj>
          <w:docPartGallery w:val="Table of Contents"/>
          <w:docPartUnique/>
        </w:docPartObj>
      </w:sdtPr>
      <w:sdtEndPr>
        <w:rPr>
          <w:b/>
          <w:bCs/>
        </w:rPr>
      </w:sdtEndPr>
      <w:sdtContent>
        <w:p w14:paraId="71FF696C" w14:textId="7C085628" w:rsidR="009B372A" w:rsidRPr="001517C2" w:rsidRDefault="009B372A">
          <w:pPr>
            <w:pStyle w:val="Nagwekspisutreci"/>
            <w:rPr>
              <w:rFonts w:asciiTheme="minorHAnsi" w:hAnsiTheme="minorHAnsi" w:cstheme="minorHAnsi"/>
              <w:sz w:val="22"/>
              <w:szCs w:val="22"/>
            </w:rPr>
          </w:pPr>
          <w:r w:rsidRPr="001517C2">
            <w:rPr>
              <w:rFonts w:asciiTheme="minorHAnsi" w:hAnsiTheme="minorHAnsi" w:cstheme="minorHAnsi"/>
              <w:sz w:val="22"/>
              <w:szCs w:val="22"/>
            </w:rPr>
            <w:t>Spis treści</w:t>
          </w:r>
        </w:p>
        <w:p w14:paraId="65BB20BF" w14:textId="55FDA177" w:rsidR="00514EEF" w:rsidRDefault="009B372A">
          <w:pPr>
            <w:pStyle w:val="Spistreci1"/>
            <w:tabs>
              <w:tab w:val="right" w:leader="dot" w:pos="9060"/>
            </w:tabs>
            <w:rPr>
              <w:rFonts w:asciiTheme="minorHAnsi" w:eastAsiaTheme="minorEastAsia" w:hAnsiTheme="minorHAnsi"/>
              <w:noProof/>
              <w:sz w:val="22"/>
              <w:szCs w:val="22"/>
              <w:lang w:eastAsia="pl-PL"/>
            </w:rPr>
          </w:pPr>
          <w:r w:rsidRPr="001517C2">
            <w:rPr>
              <w:rFonts w:asciiTheme="minorHAnsi" w:hAnsiTheme="minorHAnsi" w:cstheme="minorHAnsi"/>
              <w:sz w:val="22"/>
              <w:szCs w:val="22"/>
            </w:rPr>
            <w:fldChar w:fldCharType="begin"/>
          </w:r>
          <w:r w:rsidRPr="001517C2">
            <w:rPr>
              <w:rFonts w:asciiTheme="minorHAnsi" w:hAnsiTheme="minorHAnsi" w:cstheme="minorHAnsi"/>
              <w:sz w:val="22"/>
              <w:szCs w:val="22"/>
            </w:rPr>
            <w:instrText xml:space="preserve"> TOC \o "1-3" \h \z \u </w:instrText>
          </w:r>
          <w:r w:rsidRPr="001517C2">
            <w:rPr>
              <w:rFonts w:asciiTheme="minorHAnsi" w:hAnsiTheme="minorHAnsi" w:cstheme="minorHAnsi"/>
              <w:sz w:val="22"/>
              <w:szCs w:val="22"/>
            </w:rPr>
            <w:fldChar w:fldCharType="separate"/>
          </w:r>
          <w:hyperlink w:anchor="_Toc135234499" w:history="1">
            <w:r w:rsidR="00514EEF" w:rsidRPr="0047149C">
              <w:rPr>
                <w:rStyle w:val="Hipercze"/>
                <w:noProof/>
              </w:rPr>
              <w:t>SPECYFIKACJA WARUNKÓW ZAMÓWIENIA (SWZ)</w:t>
            </w:r>
            <w:r w:rsidR="00514EEF">
              <w:rPr>
                <w:noProof/>
                <w:webHidden/>
              </w:rPr>
              <w:tab/>
            </w:r>
            <w:r w:rsidR="00514EEF">
              <w:rPr>
                <w:noProof/>
                <w:webHidden/>
              </w:rPr>
              <w:fldChar w:fldCharType="begin"/>
            </w:r>
            <w:r w:rsidR="00514EEF">
              <w:rPr>
                <w:noProof/>
                <w:webHidden/>
              </w:rPr>
              <w:instrText xml:space="preserve"> PAGEREF _Toc135234499 \h </w:instrText>
            </w:r>
            <w:r w:rsidR="00514EEF">
              <w:rPr>
                <w:noProof/>
                <w:webHidden/>
              </w:rPr>
            </w:r>
            <w:r w:rsidR="00514EEF">
              <w:rPr>
                <w:noProof/>
                <w:webHidden/>
              </w:rPr>
              <w:fldChar w:fldCharType="separate"/>
            </w:r>
            <w:r w:rsidR="00D750A5">
              <w:rPr>
                <w:noProof/>
                <w:webHidden/>
              </w:rPr>
              <w:t>1</w:t>
            </w:r>
            <w:r w:rsidR="00514EEF">
              <w:rPr>
                <w:noProof/>
                <w:webHidden/>
              </w:rPr>
              <w:fldChar w:fldCharType="end"/>
            </w:r>
          </w:hyperlink>
        </w:p>
        <w:p w14:paraId="56E43912" w14:textId="457C7D5F" w:rsidR="00514EEF" w:rsidRDefault="00000000">
          <w:pPr>
            <w:pStyle w:val="Spistreci1"/>
            <w:tabs>
              <w:tab w:val="right" w:leader="dot" w:pos="9060"/>
            </w:tabs>
            <w:rPr>
              <w:rFonts w:asciiTheme="minorHAnsi" w:eastAsiaTheme="minorEastAsia" w:hAnsiTheme="minorHAnsi"/>
              <w:noProof/>
              <w:sz w:val="22"/>
              <w:szCs w:val="22"/>
              <w:lang w:eastAsia="pl-PL"/>
            </w:rPr>
          </w:pPr>
          <w:hyperlink w:anchor="_Toc135234500" w:history="1">
            <w:r w:rsidR="00514EEF" w:rsidRPr="0047149C">
              <w:rPr>
                <w:rStyle w:val="Hipercze"/>
                <w:noProof/>
              </w:rPr>
              <w:t>WOJEWÓDZTWA MAZOWIECKIEGO</w:t>
            </w:r>
            <w:r w:rsidR="00514EEF">
              <w:rPr>
                <w:noProof/>
                <w:webHidden/>
              </w:rPr>
              <w:tab/>
            </w:r>
            <w:r w:rsidR="00514EEF">
              <w:rPr>
                <w:noProof/>
                <w:webHidden/>
              </w:rPr>
              <w:fldChar w:fldCharType="begin"/>
            </w:r>
            <w:r w:rsidR="00514EEF">
              <w:rPr>
                <w:noProof/>
                <w:webHidden/>
              </w:rPr>
              <w:instrText xml:space="preserve"> PAGEREF _Toc135234500 \h </w:instrText>
            </w:r>
            <w:r w:rsidR="00514EEF">
              <w:rPr>
                <w:noProof/>
                <w:webHidden/>
              </w:rPr>
            </w:r>
            <w:r w:rsidR="00514EEF">
              <w:rPr>
                <w:noProof/>
                <w:webHidden/>
              </w:rPr>
              <w:fldChar w:fldCharType="separate"/>
            </w:r>
            <w:r w:rsidR="00D750A5">
              <w:rPr>
                <w:noProof/>
                <w:webHidden/>
              </w:rPr>
              <w:t>1</w:t>
            </w:r>
            <w:r w:rsidR="00514EEF">
              <w:rPr>
                <w:noProof/>
                <w:webHidden/>
              </w:rPr>
              <w:fldChar w:fldCharType="end"/>
            </w:r>
          </w:hyperlink>
        </w:p>
        <w:p w14:paraId="0C6E40C8" w14:textId="3375EEC8"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1" w:history="1">
            <w:r w:rsidR="00514EEF" w:rsidRPr="0047149C">
              <w:rPr>
                <w:rStyle w:val="Hipercze"/>
                <w:rFonts w:cstheme="minorHAnsi"/>
                <w:noProof/>
              </w:rPr>
              <w:t>§ 1.</w:t>
            </w:r>
            <w:r w:rsidR="00514EEF">
              <w:rPr>
                <w:rFonts w:asciiTheme="minorHAnsi" w:eastAsiaTheme="minorEastAsia" w:hAnsiTheme="minorHAnsi"/>
                <w:noProof/>
                <w:sz w:val="22"/>
                <w:szCs w:val="22"/>
                <w:lang w:eastAsia="pl-PL"/>
              </w:rPr>
              <w:tab/>
            </w:r>
            <w:r w:rsidR="00514EEF" w:rsidRPr="0047149C">
              <w:rPr>
                <w:rStyle w:val="Hipercze"/>
                <w:rFonts w:cstheme="minorHAnsi"/>
                <w:noProof/>
              </w:rPr>
              <w:t>Nazwa oraz adres Zamawiającego, numer telefonu, adres poczty elektronicznej oraz strony internetowej prowadzonego postępowania</w:t>
            </w:r>
            <w:r w:rsidR="00514EEF">
              <w:rPr>
                <w:noProof/>
                <w:webHidden/>
              </w:rPr>
              <w:tab/>
            </w:r>
            <w:r w:rsidR="00514EEF">
              <w:rPr>
                <w:noProof/>
                <w:webHidden/>
              </w:rPr>
              <w:fldChar w:fldCharType="begin"/>
            </w:r>
            <w:r w:rsidR="00514EEF">
              <w:rPr>
                <w:noProof/>
                <w:webHidden/>
              </w:rPr>
              <w:instrText xml:space="preserve"> PAGEREF _Toc135234501 \h </w:instrText>
            </w:r>
            <w:r w:rsidR="00514EEF">
              <w:rPr>
                <w:noProof/>
                <w:webHidden/>
              </w:rPr>
            </w:r>
            <w:r w:rsidR="00514EEF">
              <w:rPr>
                <w:noProof/>
                <w:webHidden/>
              </w:rPr>
              <w:fldChar w:fldCharType="separate"/>
            </w:r>
            <w:r w:rsidR="00D750A5">
              <w:rPr>
                <w:noProof/>
                <w:webHidden/>
              </w:rPr>
              <w:t>3</w:t>
            </w:r>
            <w:r w:rsidR="00514EEF">
              <w:rPr>
                <w:noProof/>
                <w:webHidden/>
              </w:rPr>
              <w:fldChar w:fldCharType="end"/>
            </w:r>
          </w:hyperlink>
        </w:p>
        <w:p w14:paraId="7CB7F8F1" w14:textId="5E3C4C69"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2" w:history="1">
            <w:r w:rsidR="00514EEF" w:rsidRPr="0047149C">
              <w:rPr>
                <w:rStyle w:val="Hipercze"/>
                <w:rFonts w:cstheme="minorHAnsi"/>
                <w:noProof/>
              </w:rPr>
              <w:t>§ 2.</w:t>
            </w:r>
            <w:r w:rsidR="00514EEF">
              <w:rPr>
                <w:rFonts w:asciiTheme="minorHAnsi" w:eastAsiaTheme="minorEastAsia" w:hAnsiTheme="minorHAnsi"/>
                <w:noProof/>
                <w:sz w:val="22"/>
                <w:szCs w:val="22"/>
                <w:lang w:eastAsia="pl-PL"/>
              </w:rPr>
              <w:tab/>
            </w:r>
            <w:r w:rsidR="00514EEF" w:rsidRPr="0047149C">
              <w:rPr>
                <w:rStyle w:val="Hipercze"/>
                <w:rFonts w:cstheme="minorHAnsi"/>
                <w:noProof/>
              </w:rPr>
              <w:t>Adres strony internetowej, na której udostępniane będą zmiany i wyjaśnienia treści SWZ oraz inne dokumenty zamówienia bezpośrednio związane z postępowaniem o udzielenie zamówienia</w:t>
            </w:r>
            <w:r w:rsidR="00514EEF">
              <w:rPr>
                <w:noProof/>
                <w:webHidden/>
              </w:rPr>
              <w:tab/>
            </w:r>
            <w:r w:rsidR="00514EEF">
              <w:rPr>
                <w:noProof/>
                <w:webHidden/>
              </w:rPr>
              <w:fldChar w:fldCharType="begin"/>
            </w:r>
            <w:r w:rsidR="00514EEF">
              <w:rPr>
                <w:noProof/>
                <w:webHidden/>
              </w:rPr>
              <w:instrText xml:space="preserve"> PAGEREF _Toc135234502 \h </w:instrText>
            </w:r>
            <w:r w:rsidR="00514EEF">
              <w:rPr>
                <w:noProof/>
                <w:webHidden/>
              </w:rPr>
            </w:r>
            <w:r w:rsidR="00514EEF">
              <w:rPr>
                <w:noProof/>
                <w:webHidden/>
              </w:rPr>
              <w:fldChar w:fldCharType="separate"/>
            </w:r>
            <w:r w:rsidR="00D750A5">
              <w:rPr>
                <w:noProof/>
                <w:webHidden/>
              </w:rPr>
              <w:t>3</w:t>
            </w:r>
            <w:r w:rsidR="00514EEF">
              <w:rPr>
                <w:noProof/>
                <w:webHidden/>
              </w:rPr>
              <w:fldChar w:fldCharType="end"/>
            </w:r>
          </w:hyperlink>
        </w:p>
        <w:p w14:paraId="38D62FE9" w14:textId="6CBB2D74"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3" w:history="1">
            <w:r w:rsidR="00514EEF" w:rsidRPr="0047149C">
              <w:rPr>
                <w:rStyle w:val="Hipercze"/>
                <w:rFonts w:cstheme="minorHAnsi"/>
                <w:noProof/>
              </w:rPr>
              <w:t>§ 3.</w:t>
            </w:r>
            <w:r w:rsidR="00514EEF">
              <w:rPr>
                <w:rFonts w:asciiTheme="minorHAnsi" w:eastAsiaTheme="minorEastAsia" w:hAnsiTheme="minorHAnsi"/>
                <w:noProof/>
                <w:sz w:val="22"/>
                <w:szCs w:val="22"/>
                <w:lang w:eastAsia="pl-PL"/>
              </w:rPr>
              <w:tab/>
            </w:r>
            <w:r w:rsidR="00514EEF" w:rsidRPr="0047149C">
              <w:rPr>
                <w:rStyle w:val="Hipercze"/>
                <w:rFonts w:cstheme="minorHAnsi"/>
                <w:noProof/>
              </w:rPr>
              <w:t>Tryb udzielenia zamówienia wraz z informacją czy Zamawiający przewiduje wybór najkorzystniejszej oferty z możliwością prowadzenia negocjacji</w:t>
            </w:r>
            <w:r w:rsidR="00514EEF">
              <w:rPr>
                <w:noProof/>
                <w:webHidden/>
              </w:rPr>
              <w:tab/>
            </w:r>
            <w:r w:rsidR="00514EEF">
              <w:rPr>
                <w:noProof/>
                <w:webHidden/>
              </w:rPr>
              <w:fldChar w:fldCharType="begin"/>
            </w:r>
            <w:r w:rsidR="00514EEF">
              <w:rPr>
                <w:noProof/>
                <w:webHidden/>
              </w:rPr>
              <w:instrText xml:space="preserve"> PAGEREF _Toc135234503 \h </w:instrText>
            </w:r>
            <w:r w:rsidR="00514EEF">
              <w:rPr>
                <w:noProof/>
                <w:webHidden/>
              </w:rPr>
            </w:r>
            <w:r w:rsidR="00514EEF">
              <w:rPr>
                <w:noProof/>
                <w:webHidden/>
              </w:rPr>
              <w:fldChar w:fldCharType="separate"/>
            </w:r>
            <w:r w:rsidR="00D750A5">
              <w:rPr>
                <w:noProof/>
                <w:webHidden/>
              </w:rPr>
              <w:t>4</w:t>
            </w:r>
            <w:r w:rsidR="00514EEF">
              <w:rPr>
                <w:noProof/>
                <w:webHidden/>
              </w:rPr>
              <w:fldChar w:fldCharType="end"/>
            </w:r>
          </w:hyperlink>
        </w:p>
        <w:p w14:paraId="0BF8C8F3" w14:textId="150AE854"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4" w:history="1">
            <w:r w:rsidR="00514EEF" w:rsidRPr="0047149C">
              <w:rPr>
                <w:rStyle w:val="Hipercze"/>
                <w:rFonts w:cstheme="minorHAnsi"/>
                <w:noProof/>
              </w:rPr>
              <w:t>§ 4.</w:t>
            </w:r>
            <w:r w:rsidR="00514EEF">
              <w:rPr>
                <w:rFonts w:asciiTheme="minorHAnsi" w:eastAsiaTheme="minorEastAsia" w:hAnsiTheme="minorHAnsi"/>
                <w:noProof/>
                <w:sz w:val="22"/>
                <w:szCs w:val="22"/>
                <w:lang w:eastAsia="pl-PL"/>
              </w:rPr>
              <w:tab/>
            </w:r>
            <w:r w:rsidR="00514EEF" w:rsidRPr="0047149C">
              <w:rPr>
                <w:rStyle w:val="Hipercze"/>
                <w:rFonts w:cstheme="minorHAnsi"/>
                <w:noProof/>
              </w:rPr>
              <w:t>Opis przedmiotu zamówienia</w:t>
            </w:r>
            <w:r w:rsidR="00514EEF">
              <w:rPr>
                <w:noProof/>
                <w:webHidden/>
              </w:rPr>
              <w:tab/>
            </w:r>
            <w:r w:rsidR="00514EEF">
              <w:rPr>
                <w:noProof/>
                <w:webHidden/>
              </w:rPr>
              <w:fldChar w:fldCharType="begin"/>
            </w:r>
            <w:r w:rsidR="00514EEF">
              <w:rPr>
                <w:noProof/>
                <w:webHidden/>
              </w:rPr>
              <w:instrText xml:space="preserve"> PAGEREF _Toc135234504 \h </w:instrText>
            </w:r>
            <w:r w:rsidR="00514EEF">
              <w:rPr>
                <w:noProof/>
                <w:webHidden/>
              </w:rPr>
            </w:r>
            <w:r w:rsidR="00514EEF">
              <w:rPr>
                <w:noProof/>
                <w:webHidden/>
              </w:rPr>
              <w:fldChar w:fldCharType="separate"/>
            </w:r>
            <w:r w:rsidR="00D750A5">
              <w:rPr>
                <w:noProof/>
                <w:webHidden/>
              </w:rPr>
              <w:t>4</w:t>
            </w:r>
            <w:r w:rsidR="00514EEF">
              <w:rPr>
                <w:noProof/>
                <w:webHidden/>
              </w:rPr>
              <w:fldChar w:fldCharType="end"/>
            </w:r>
          </w:hyperlink>
        </w:p>
        <w:p w14:paraId="6241DACE" w14:textId="61245705"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5" w:history="1">
            <w:r w:rsidR="00514EEF" w:rsidRPr="0047149C">
              <w:rPr>
                <w:rStyle w:val="Hipercze"/>
                <w:rFonts w:cstheme="minorHAnsi"/>
                <w:noProof/>
              </w:rPr>
              <w:t>§ 5.</w:t>
            </w:r>
            <w:r w:rsidR="00514EEF">
              <w:rPr>
                <w:rFonts w:asciiTheme="minorHAnsi" w:eastAsiaTheme="minorEastAsia" w:hAnsiTheme="minorHAnsi"/>
                <w:noProof/>
                <w:sz w:val="22"/>
                <w:szCs w:val="22"/>
                <w:lang w:eastAsia="pl-PL"/>
              </w:rPr>
              <w:tab/>
            </w:r>
            <w:r w:rsidR="00514EEF" w:rsidRPr="0047149C">
              <w:rPr>
                <w:rStyle w:val="Hipercze"/>
                <w:rFonts w:cstheme="minorHAnsi"/>
                <w:noProof/>
              </w:rPr>
              <w:t>Opis części zamówienia, jeżeli Zamawiający dopuszcza składanie ofert częściowych</w:t>
            </w:r>
            <w:r w:rsidR="00514EEF">
              <w:rPr>
                <w:noProof/>
                <w:webHidden/>
              </w:rPr>
              <w:tab/>
            </w:r>
            <w:r w:rsidR="00514EEF">
              <w:rPr>
                <w:noProof/>
                <w:webHidden/>
              </w:rPr>
              <w:fldChar w:fldCharType="begin"/>
            </w:r>
            <w:r w:rsidR="00514EEF">
              <w:rPr>
                <w:noProof/>
                <w:webHidden/>
              </w:rPr>
              <w:instrText xml:space="preserve"> PAGEREF _Toc135234505 \h </w:instrText>
            </w:r>
            <w:r w:rsidR="00514EEF">
              <w:rPr>
                <w:noProof/>
                <w:webHidden/>
              </w:rPr>
            </w:r>
            <w:r w:rsidR="00514EEF">
              <w:rPr>
                <w:noProof/>
                <w:webHidden/>
              </w:rPr>
              <w:fldChar w:fldCharType="separate"/>
            </w:r>
            <w:r w:rsidR="00D750A5">
              <w:rPr>
                <w:noProof/>
                <w:webHidden/>
              </w:rPr>
              <w:t>4</w:t>
            </w:r>
            <w:r w:rsidR="00514EEF">
              <w:rPr>
                <w:noProof/>
                <w:webHidden/>
              </w:rPr>
              <w:fldChar w:fldCharType="end"/>
            </w:r>
          </w:hyperlink>
        </w:p>
        <w:p w14:paraId="13740A73" w14:textId="77397B12"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6" w:history="1">
            <w:r w:rsidR="00514EEF" w:rsidRPr="0047149C">
              <w:rPr>
                <w:rStyle w:val="Hipercze"/>
                <w:rFonts w:cstheme="minorHAnsi"/>
                <w:noProof/>
              </w:rPr>
              <w:t>§ 6.</w:t>
            </w:r>
            <w:r w:rsidR="00514EEF">
              <w:rPr>
                <w:rFonts w:asciiTheme="minorHAnsi" w:eastAsiaTheme="minorEastAsia" w:hAnsiTheme="minorHAnsi"/>
                <w:noProof/>
                <w:sz w:val="22"/>
                <w:szCs w:val="22"/>
                <w:lang w:eastAsia="pl-PL"/>
              </w:rPr>
              <w:tab/>
            </w:r>
            <w:r w:rsidR="00514EEF" w:rsidRPr="0047149C">
              <w:rPr>
                <w:rStyle w:val="Hipercze"/>
                <w:rFonts w:cstheme="minorHAnsi"/>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514EEF">
              <w:rPr>
                <w:noProof/>
                <w:webHidden/>
              </w:rPr>
              <w:tab/>
            </w:r>
            <w:r w:rsidR="00514EEF">
              <w:rPr>
                <w:noProof/>
                <w:webHidden/>
              </w:rPr>
              <w:fldChar w:fldCharType="begin"/>
            </w:r>
            <w:r w:rsidR="00514EEF">
              <w:rPr>
                <w:noProof/>
                <w:webHidden/>
              </w:rPr>
              <w:instrText xml:space="preserve"> PAGEREF _Toc135234506 \h </w:instrText>
            </w:r>
            <w:r w:rsidR="00514EEF">
              <w:rPr>
                <w:noProof/>
                <w:webHidden/>
              </w:rPr>
            </w:r>
            <w:r w:rsidR="00514EEF">
              <w:rPr>
                <w:noProof/>
                <w:webHidden/>
              </w:rPr>
              <w:fldChar w:fldCharType="separate"/>
            </w:r>
            <w:r w:rsidR="00D750A5">
              <w:rPr>
                <w:noProof/>
                <w:webHidden/>
              </w:rPr>
              <w:t>5</w:t>
            </w:r>
            <w:r w:rsidR="00514EEF">
              <w:rPr>
                <w:noProof/>
                <w:webHidden/>
              </w:rPr>
              <w:fldChar w:fldCharType="end"/>
            </w:r>
          </w:hyperlink>
        </w:p>
        <w:p w14:paraId="65C189AF" w14:textId="1336FED9"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7" w:history="1">
            <w:r w:rsidR="00514EEF" w:rsidRPr="0047149C">
              <w:rPr>
                <w:rStyle w:val="Hipercze"/>
                <w:rFonts w:cstheme="minorHAnsi"/>
                <w:noProof/>
              </w:rPr>
              <w:t>§ 7.</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przedmiotowych środkach dowodowych</w:t>
            </w:r>
            <w:r w:rsidR="00514EEF">
              <w:rPr>
                <w:noProof/>
                <w:webHidden/>
              </w:rPr>
              <w:tab/>
            </w:r>
            <w:r w:rsidR="00514EEF">
              <w:rPr>
                <w:noProof/>
                <w:webHidden/>
              </w:rPr>
              <w:fldChar w:fldCharType="begin"/>
            </w:r>
            <w:r w:rsidR="00514EEF">
              <w:rPr>
                <w:noProof/>
                <w:webHidden/>
              </w:rPr>
              <w:instrText xml:space="preserve"> PAGEREF _Toc135234507 \h </w:instrText>
            </w:r>
            <w:r w:rsidR="00514EEF">
              <w:rPr>
                <w:noProof/>
                <w:webHidden/>
              </w:rPr>
            </w:r>
            <w:r w:rsidR="00514EEF">
              <w:rPr>
                <w:noProof/>
                <w:webHidden/>
              </w:rPr>
              <w:fldChar w:fldCharType="separate"/>
            </w:r>
            <w:r w:rsidR="00D750A5">
              <w:rPr>
                <w:noProof/>
                <w:webHidden/>
              </w:rPr>
              <w:t>5</w:t>
            </w:r>
            <w:r w:rsidR="00514EEF">
              <w:rPr>
                <w:noProof/>
                <w:webHidden/>
              </w:rPr>
              <w:fldChar w:fldCharType="end"/>
            </w:r>
          </w:hyperlink>
        </w:p>
        <w:p w14:paraId="4CCBE959" w14:textId="63CB5FE2"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8" w:history="1">
            <w:r w:rsidR="00514EEF" w:rsidRPr="0047149C">
              <w:rPr>
                <w:rStyle w:val="Hipercze"/>
                <w:rFonts w:cstheme="minorHAnsi"/>
                <w:noProof/>
              </w:rPr>
              <w:t>§ 8.</w:t>
            </w:r>
            <w:r w:rsidR="00514EEF">
              <w:rPr>
                <w:rFonts w:asciiTheme="minorHAnsi" w:eastAsiaTheme="minorEastAsia" w:hAnsiTheme="minorHAnsi"/>
                <w:noProof/>
                <w:sz w:val="22"/>
                <w:szCs w:val="22"/>
                <w:lang w:eastAsia="pl-PL"/>
              </w:rPr>
              <w:tab/>
            </w:r>
            <w:r w:rsidR="00514EEF" w:rsidRPr="0047149C">
              <w:rPr>
                <w:rStyle w:val="Hipercze"/>
                <w:rFonts w:cstheme="minorHAnsi"/>
                <w:noProof/>
              </w:rPr>
              <w:t>Termin wykonania zamówienia</w:t>
            </w:r>
            <w:r w:rsidR="00514EEF">
              <w:rPr>
                <w:noProof/>
                <w:webHidden/>
              </w:rPr>
              <w:tab/>
            </w:r>
            <w:r w:rsidR="00514EEF">
              <w:rPr>
                <w:noProof/>
                <w:webHidden/>
              </w:rPr>
              <w:fldChar w:fldCharType="begin"/>
            </w:r>
            <w:r w:rsidR="00514EEF">
              <w:rPr>
                <w:noProof/>
                <w:webHidden/>
              </w:rPr>
              <w:instrText xml:space="preserve"> PAGEREF _Toc135234508 \h </w:instrText>
            </w:r>
            <w:r w:rsidR="00514EEF">
              <w:rPr>
                <w:noProof/>
                <w:webHidden/>
              </w:rPr>
            </w:r>
            <w:r w:rsidR="00514EEF">
              <w:rPr>
                <w:noProof/>
                <w:webHidden/>
              </w:rPr>
              <w:fldChar w:fldCharType="separate"/>
            </w:r>
            <w:r w:rsidR="00D750A5">
              <w:rPr>
                <w:noProof/>
                <w:webHidden/>
              </w:rPr>
              <w:t>6</w:t>
            </w:r>
            <w:r w:rsidR="00514EEF">
              <w:rPr>
                <w:noProof/>
                <w:webHidden/>
              </w:rPr>
              <w:fldChar w:fldCharType="end"/>
            </w:r>
          </w:hyperlink>
        </w:p>
        <w:p w14:paraId="45C3CEF4" w14:textId="50A481DA" w:rsidR="00514EEF" w:rsidRDefault="00000000">
          <w:pPr>
            <w:pStyle w:val="Spistreci2"/>
            <w:tabs>
              <w:tab w:val="left" w:pos="880"/>
              <w:tab w:val="right" w:leader="dot" w:pos="9060"/>
            </w:tabs>
            <w:rPr>
              <w:rFonts w:asciiTheme="minorHAnsi" w:eastAsiaTheme="minorEastAsia" w:hAnsiTheme="minorHAnsi"/>
              <w:noProof/>
              <w:sz w:val="22"/>
              <w:szCs w:val="22"/>
              <w:lang w:eastAsia="pl-PL"/>
            </w:rPr>
          </w:pPr>
          <w:hyperlink w:anchor="_Toc135234509" w:history="1">
            <w:r w:rsidR="00514EEF" w:rsidRPr="0047149C">
              <w:rPr>
                <w:rStyle w:val="Hipercze"/>
                <w:rFonts w:cstheme="minorHAnsi"/>
                <w:noProof/>
              </w:rPr>
              <w:t>§ 9.</w:t>
            </w:r>
            <w:r w:rsidR="00514EEF">
              <w:rPr>
                <w:rFonts w:asciiTheme="minorHAnsi" w:eastAsiaTheme="minorEastAsia" w:hAnsiTheme="minorHAnsi"/>
                <w:noProof/>
                <w:sz w:val="22"/>
                <w:szCs w:val="22"/>
                <w:lang w:eastAsia="pl-PL"/>
              </w:rPr>
              <w:tab/>
            </w:r>
            <w:r w:rsidR="00514EEF" w:rsidRPr="0047149C">
              <w:rPr>
                <w:rStyle w:val="Hipercze"/>
                <w:rFonts w:cstheme="minorHAnsi"/>
                <w:noProof/>
              </w:rPr>
              <w:t>Podstawy wykluczenia</w:t>
            </w:r>
            <w:r w:rsidR="00514EEF">
              <w:rPr>
                <w:noProof/>
                <w:webHidden/>
              </w:rPr>
              <w:tab/>
            </w:r>
            <w:r w:rsidR="00514EEF">
              <w:rPr>
                <w:noProof/>
                <w:webHidden/>
              </w:rPr>
              <w:fldChar w:fldCharType="begin"/>
            </w:r>
            <w:r w:rsidR="00514EEF">
              <w:rPr>
                <w:noProof/>
                <w:webHidden/>
              </w:rPr>
              <w:instrText xml:space="preserve"> PAGEREF _Toc135234509 \h </w:instrText>
            </w:r>
            <w:r w:rsidR="00514EEF">
              <w:rPr>
                <w:noProof/>
                <w:webHidden/>
              </w:rPr>
            </w:r>
            <w:r w:rsidR="00514EEF">
              <w:rPr>
                <w:noProof/>
                <w:webHidden/>
              </w:rPr>
              <w:fldChar w:fldCharType="separate"/>
            </w:r>
            <w:r w:rsidR="00D750A5">
              <w:rPr>
                <w:noProof/>
                <w:webHidden/>
              </w:rPr>
              <w:t>6</w:t>
            </w:r>
            <w:r w:rsidR="00514EEF">
              <w:rPr>
                <w:noProof/>
                <w:webHidden/>
              </w:rPr>
              <w:fldChar w:fldCharType="end"/>
            </w:r>
          </w:hyperlink>
        </w:p>
        <w:p w14:paraId="03E73565" w14:textId="41C12DAA"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0" w:history="1">
            <w:r w:rsidR="00514EEF" w:rsidRPr="0047149C">
              <w:rPr>
                <w:rStyle w:val="Hipercze"/>
                <w:rFonts w:cstheme="minorHAnsi"/>
                <w:noProof/>
              </w:rPr>
              <w:t>§ 10.</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warunkach udziału w postępowaniu o udzielenie zamówienia</w:t>
            </w:r>
            <w:r w:rsidR="00514EEF">
              <w:rPr>
                <w:noProof/>
                <w:webHidden/>
              </w:rPr>
              <w:tab/>
            </w:r>
            <w:r w:rsidR="00514EEF">
              <w:rPr>
                <w:noProof/>
                <w:webHidden/>
              </w:rPr>
              <w:fldChar w:fldCharType="begin"/>
            </w:r>
            <w:r w:rsidR="00514EEF">
              <w:rPr>
                <w:noProof/>
                <w:webHidden/>
              </w:rPr>
              <w:instrText xml:space="preserve"> PAGEREF _Toc135234510 \h </w:instrText>
            </w:r>
            <w:r w:rsidR="00514EEF">
              <w:rPr>
                <w:noProof/>
                <w:webHidden/>
              </w:rPr>
            </w:r>
            <w:r w:rsidR="00514EEF">
              <w:rPr>
                <w:noProof/>
                <w:webHidden/>
              </w:rPr>
              <w:fldChar w:fldCharType="separate"/>
            </w:r>
            <w:r w:rsidR="00D750A5">
              <w:rPr>
                <w:noProof/>
                <w:webHidden/>
              </w:rPr>
              <w:t>6</w:t>
            </w:r>
            <w:r w:rsidR="00514EEF">
              <w:rPr>
                <w:noProof/>
                <w:webHidden/>
              </w:rPr>
              <w:fldChar w:fldCharType="end"/>
            </w:r>
          </w:hyperlink>
        </w:p>
        <w:p w14:paraId="57F8137F" w14:textId="78479245"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1" w:history="1">
            <w:r w:rsidR="00514EEF" w:rsidRPr="0047149C">
              <w:rPr>
                <w:rStyle w:val="Hipercze"/>
                <w:rFonts w:cstheme="minorHAnsi"/>
                <w:noProof/>
              </w:rPr>
              <w:t>§ 11.</w:t>
            </w:r>
            <w:r w:rsidR="00514EEF">
              <w:rPr>
                <w:rFonts w:asciiTheme="minorHAnsi" w:eastAsiaTheme="minorEastAsia" w:hAnsiTheme="minorHAnsi"/>
                <w:noProof/>
                <w:sz w:val="22"/>
                <w:szCs w:val="22"/>
                <w:lang w:eastAsia="pl-PL"/>
              </w:rPr>
              <w:tab/>
            </w:r>
            <w:r w:rsidR="00514EEF" w:rsidRPr="0047149C">
              <w:rPr>
                <w:rStyle w:val="Hipercze"/>
                <w:rFonts w:cstheme="minorHAnsi"/>
                <w:noProof/>
              </w:rPr>
              <w:t>Wykaz podmiotowych środków dowodowych</w:t>
            </w:r>
            <w:r w:rsidR="00514EEF">
              <w:rPr>
                <w:noProof/>
                <w:webHidden/>
              </w:rPr>
              <w:tab/>
            </w:r>
            <w:r w:rsidR="00514EEF">
              <w:rPr>
                <w:noProof/>
                <w:webHidden/>
              </w:rPr>
              <w:fldChar w:fldCharType="begin"/>
            </w:r>
            <w:r w:rsidR="00514EEF">
              <w:rPr>
                <w:noProof/>
                <w:webHidden/>
              </w:rPr>
              <w:instrText xml:space="preserve"> PAGEREF _Toc135234511 \h </w:instrText>
            </w:r>
            <w:r w:rsidR="00514EEF">
              <w:rPr>
                <w:noProof/>
                <w:webHidden/>
              </w:rPr>
            </w:r>
            <w:r w:rsidR="00514EEF">
              <w:rPr>
                <w:noProof/>
                <w:webHidden/>
              </w:rPr>
              <w:fldChar w:fldCharType="separate"/>
            </w:r>
            <w:r w:rsidR="00D750A5">
              <w:rPr>
                <w:noProof/>
                <w:webHidden/>
              </w:rPr>
              <w:t>6</w:t>
            </w:r>
            <w:r w:rsidR="00514EEF">
              <w:rPr>
                <w:noProof/>
                <w:webHidden/>
              </w:rPr>
              <w:fldChar w:fldCharType="end"/>
            </w:r>
          </w:hyperlink>
        </w:p>
        <w:p w14:paraId="6310C4A1" w14:textId="1F185E93"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2" w:history="1">
            <w:r w:rsidR="00514EEF" w:rsidRPr="0047149C">
              <w:rPr>
                <w:rStyle w:val="Hipercze"/>
                <w:rFonts w:cstheme="minorHAnsi"/>
                <w:noProof/>
              </w:rPr>
              <w:t>§ 12.</w:t>
            </w:r>
            <w:r w:rsidR="00514EEF">
              <w:rPr>
                <w:rFonts w:asciiTheme="minorHAnsi" w:eastAsiaTheme="minorEastAsia" w:hAnsiTheme="minorHAnsi"/>
                <w:noProof/>
                <w:sz w:val="22"/>
                <w:szCs w:val="22"/>
                <w:lang w:eastAsia="pl-PL"/>
              </w:rPr>
              <w:tab/>
            </w:r>
            <w:r w:rsidR="00514EEF" w:rsidRPr="0047149C">
              <w:rPr>
                <w:rStyle w:val="Hipercze"/>
                <w:rFonts w:cstheme="minorHAnsi"/>
                <w:noProof/>
              </w:rPr>
              <w:t>Wymagania dotyczące wadium, jeżeli Zamawiający przewiduje obowiązek wniesienia wadium</w:t>
            </w:r>
            <w:r w:rsidR="00514EEF">
              <w:rPr>
                <w:noProof/>
                <w:webHidden/>
              </w:rPr>
              <w:tab/>
            </w:r>
            <w:r w:rsidR="00514EEF">
              <w:rPr>
                <w:noProof/>
                <w:webHidden/>
              </w:rPr>
              <w:fldChar w:fldCharType="begin"/>
            </w:r>
            <w:r w:rsidR="00514EEF">
              <w:rPr>
                <w:noProof/>
                <w:webHidden/>
              </w:rPr>
              <w:instrText xml:space="preserve"> PAGEREF _Toc135234512 \h </w:instrText>
            </w:r>
            <w:r w:rsidR="00514EEF">
              <w:rPr>
                <w:noProof/>
                <w:webHidden/>
              </w:rPr>
            </w:r>
            <w:r w:rsidR="00514EEF">
              <w:rPr>
                <w:noProof/>
                <w:webHidden/>
              </w:rPr>
              <w:fldChar w:fldCharType="separate"/>
            </w:r>
            <w:r w:rsidR="00D750A5">
              <w:rPr>
                <w:noProof/>
                <w:webHidden/>
              </w:rPr>
              <w:t>6</w:t>
            </w:r>
            <w:r w:rsidR="00514EEF">
              <w:rPr>
                <w:noProof/>
                <w:webHidden/>
              </w:rPr>
              <w:fldChar w:fldCharType="end"/>
            </w:r>
          </w:hyperlink>
        </w:p>
        <w:p w14:paraId="155437FF" w14:textId="28D5DF11"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3" w:history="1">
            <w:r w:rsidR="00514EEF" w:rsidRPr="0047149C">
              <w:rPr>
                <w:rStyle w:val="Hipercze"/>
                <w:rFonts w:cstheme="minorHAnsi"/>
                <w:noProof/>
              </w:rPr>
              <w:t>§ 13.</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Informacje dotyczące zabezpieczenia należytego wykonania umowy, jeżeli Zamawiający przewiduje obowiązek jego wniesienia</w:t>
            </w:r>
            <w:r w:rsidR="00514EEF">
              <w:rPr>
                <w:noProof/>
                <w:webHidden/>
              </w:rPr>
              <w:tab/>
            </w:r>
            <w:r w:rsidR="00514EEF">
              <w:rPr>
                <w:noProof/>
                <w:webHidden/>
              </w:rPr>
              <w:fldChar w:fldCharType="begin"/>
            </w:r>
            <w:r w:rsidR="00514EEF">
              <w:rPr>
                <w:noProof/>
                <w:webHidden/>
              </w:rPr>
              <w:instrText xml:space="preserve"> PAGEREF _Toc135234513 \h </w:instrText>
            </w:r>
            <w:r w:rsidR="00514EEF">
              <w:rPr>
                <w:noProof/>
                <w:webHidden/>
              </w:rPr>
            </w:r>
            <w:r w:rsidR="00514EEF">
              <w:rPr>
                <w:noProof/>
                <w:webHidden/>
              </w:rPr>
              <w:fldChar w:fldCharType="separate"/>
            </w:r>
            <w:r w:rsidR="00D750A5">
              <w:rPr>
                <w:noProof/>
                <w:webHidden/>
              </w:rPr>
              <w:t>7</w:t>
            </w:r>
            <w:r w:rsidR="00514EEF">
              <w:rPr>
                <w:noProof/>
                <w:webHidden/>
              </w:rPr>
              <w:fldChar w:fldCharType="end"/>
            </w:r>
          </w:hyperlink>
        </w:p>
        <w:p w14:paraId="5AF4ED81" w14:textId="0BDD7838"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4" w:history="1">
            <w:r w:rsidR="00514EEF" w:rsidRPr="0047149C">
              <w:rPr>
                <w:rStyle w:val="Hipercze"/>
                <w:rFonts w:cstheme="minorHAnsi"/>
                <w:noProof/>
              </w:rPr>
              <w:t>§ 14.</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przewidywanych zamówieniach, o których mowa w art. 214 ust. 1 pkt 7 PZP, jeżeli Zamawiający przewiduje udzielenie takich zamówień</w:t>
            </w:r>
            <w:r w:rsidR="00514EEF">
              <w:rPr>
                <w:noProof/>
                <w:webHidden/>
              </w:rPr>
              <w:tab/>
            </w:r>
            <w:r w:rsidR="00514EEF">
              <w:rPr>
                <w:noProof/>
                <w:webHidden/>
              </w:rPr>
              <w:fldChar w:fldCharType="begin"/>
            </w:r>
            <w:r w:rsidR="00514EEF">
              <w:rPr>
                <w:noProof/>
                <w:webHidden/>
              </w:rPr>
              <w:instrText xml:space="preserve"> PAGEREF _Toc135234514 \h </w:instrText>
            </w:r>
            <w:r w:rsidR="00514EEF">
              <w:rPr>
                <w:noProof/>
                <w:webHidden/>
              </w:rPr>
            </w:r>
            <w:r w:rsidR="00514EEF">
              <w:rPr>
                <w:noProof/>
                <w:webHidden/>
              </w:rPr>
              <w:fldChar w:fldCharType="separate"/>
            </w:r>
            <w:r w:rsidR="00D750A5">
              <w:rPr>
                <w:noProof/>
                <w:webHidden/>
              </w:rPr>
              <w:t>7</w:t>
            </w:r>
            <w:r w:rsidR="00514EEF">
              <w:rPr>
                <w:noProof/>
                <w:webHidden/>
              </w:rPr>
              <w:fldChar w:fldCharType="end"/>
            </w:r>
          </w:hyperlink>
        </w:p>
        <w:p w14:paraId="01484CBA" w14:textId="6F6449D1"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5" w:history="1">
            <w:r w:rsidR="00514EEF" w:rsidRPr="0047149C">
              <w:rPr>
                <w:rStyle w:val="Hipercze"/>
                <w:rFonts w:cstheme="minorHAnsi"/>
                <w:noProof/>
              </w:rPr>
              <w:t>§ 15.</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514EEF">
              <w:rPr>
                <w:noProof/>
                <w:webHidden/>
              </w:rPr>
              <w:tab/>
            </w:r>
            <w:r w:rsidR="00514EEF">
              <w:rPr>
                <w:noProof/>
                <w:webHidden/>
              </w:rPr>
              <w:fldChar w:fldCharType="begin"/>
            </w:r>
            <w:r w:rsidR="00514EEF">
              <w:rPr>
                <w:noProof/>
                <w:webHidden/>
              </w:rPr>
              <w:instrText xml:space="preserve"> PAGEREF _Toc135234515 \h </w:instrText>
            </w:r>
            <w:r w:rsidR="00514EEF">
              <w:rPr>
                <w:noProof/>
                <w:webHidden/>
              </w:rPr>
            </w:r>
            <w:r w:rsidR="00514EEF">
              <w:rPr>
                <w:noProof/>
                <w:webHidden/>
              </w:rPr>
              <w:fldChar w:fldCharType="separate"/>
            </w:r>
            <w:r w:rsidR="00D750A5">
              <w:rPr>
                <w:noProof/>
                <w:webHidden/>
              </w:rPr>
              <w:t>7</w:t>
            </w:r>
            <w:r w:rsidR="00514EEF">
              <w:rPr>
                <w:noProof/>
                <w:webHidden/>
              </w:rPr>
              <w:fldChar w:fldCharType="end"/>
            </w:r>
          </w:hyperlink>
        </w:p>
        <w:p w14:paraId="4DB42D66" w14:textId="057E18CA"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6" w:history="1">
            <w:r w:rsidR="00514EEF" w:rsidRPr="0047149C">
              <w:rPr>
                <w:rStyle w:val="Hipercze"/>
                <w:rFonts w:cstheme="minorHAnsi"/>
                <w:noProof/>
              </w:rPr>
              <w:t>§ 16.</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sposobie komunikowania się Zamawiającego z Wykonawcami w inny sposób niż przy użyciu środków komunikacji elektronicznej, w tym w przypadku zaistnienia jednej z sytuacji określonych w art. 65 ust. 1, art. 66 i art. 69 PZP</w:t>
            </w:r>
            <w:r w:rsidR="00514EEF">
              <w:rPr>
                <w:noProof/>
                <w:webHidden/>
              </w:rPr>
              <w:tab/>
            </w:r>
            <w:r w:rsidR="00514EEF">
              <w:rPr>
                <w:noProof/>
                <w:webHidden/>
              </w:rPr>
              <w:fldChar w:fldCharType="begin"/>
            </w:r>
            <w:r w:rsidR="00514EEF">
              <w:rPr>
                <w:noProof/>
                <w:webHidden/>
              </w:rPr>
              <w:instrText xml:space="preserve"> PAGEREF _Toc135234516 \h </w:instrText>
            </w:r>
            <w:r w:rsidR="00514EEF">
              <w:rPr>
                <w:noProof/>
                <w:webHidden/>
              </w:rPr>
            </w:r>
            <w:r w:rsidR="00514EEF">
              <w:rPr>
                <w:noProof/>
                <w:webHidden/>
              </w:rPr>
              <w:fldChar w:fldCharType="separate"/>
            </w:r>
            <w:r w:rsidR="00D750A5">
              <w:rPr>
                <w:noProof/>
                <w:webHidden/>
              </w:rPr>
              <w:t>9</w:t>
            </w:r>
            <w:r w:rsidR="00514EEF">
              <w:rPr>
                <w:noProof/>
                <w:webHidden/>
              </w:rPr>
              <w:fldChar w:fldCharType="end"/>
            </w:r>
          </w:hyperlink>
        </w:p>
        <w:p w14:paraId="143E73E1" w14:textId="2BA5EA56"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7" w:history="1">
            <w:r w:rsidR="00514EEF" w:rsidRPr="0047149C">
              <w:rPr>
                <w:rStyle w:val="Hipercze"/>
                <w:rFonts w:cstheme="minorHAnsi"/>
                <w:noProof/>
              </w:rPr>
              <w:t>§ 17.</w:t>
            </w:r>
            <w:r w:rsidR="00514EEF">
              <w:rPr>
                <w:rFonts w:asciiTheme="minorHAnsi" w:eastAsiaTheme="minorEastAsia" w:hAnsiTheme="minorHAnsi"/>
                <w:noProof/>
                <w:sz w:val="22"/>
                <w:szCs w:val="22"/>
                <w:lang w:eastAsia="pl-PL"/>
              </w:rPr>
              <w:tab/>
            </w:r>
            <w:r w:rsidR="00514EEF" w:rsidRPr="0047149C">
              <w:rPr>
                <w:rStyle w:val="Hipercze"/>
                <w:rFonts w:cstheme="minorHAnsi"/>
                <w:noProof/>
              </w:rPr>
              <w:t>Wskazanie osób uprawnionych do komunikowania się z Wykonawcami</w:t>
            </w:r>
            <w:r w:rsidR="00514EEF">
              <w:rPr>
                <w:noProof/>
                <w:webHidden/>
              </w:rPr>
              <w:tab/>
            </w:r>
            <w:r w:rsidR="00514EEF">
              <w:rPr>
                <w:noProof/>
                <w:webHidden/>
              </w:rPr>
              <w:fldChar w:fldCharType="begin"/>
            </w:r>
            <w:r w:rsidR="00514EEF">
              <w:rPr>
                <w:noProof/>
                <w:webHidden/>
              </w:rPr>
              <w:instrText xml:space="preserve"> PAGEREF _Toc135234517 \h </w:instrText>
            </w:r>
            <w:r w:rsidR="00514EEF">
              <w:rPr>
                <w:noProof/>
                <w:webHidden/>
              </w:rPr>
            </w:r>
            <w:r w:rsidR="00514EEF">
              <w:rPr>
                <w:noProof/>
                <w:webHidden/>
              </w:rPr>
              <w:fldChar w:fldCharType="separate"/>
            </w:r>
            <w:r w:rsidR="00D750A5">
              <w:rPr>
                <w:noProof/>
                <w:webHidden/>
              </w:rPr>
              <w:t>9</w:t>
            </w:r>
            <w:r w:rsidR="00514EEF">
              <w:rPr>
                <w:noProof/>
                <w:webHidden/>
              </w:rPr>
              <w:fldChar w:fldCharType="end"/>
            </w:r>
          </w:hyperlink>
        </w:p>
        <w:p w14:paraId="3AF04B2A" w14:textId="1A8A87D3"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8" w:history="1">
            <w:r w:rsidR="00514EEF" w:rsidRPr="0047149C">
              <w:rPr>
                <w:rStyle w:val="Hipercze"/>
                <w:rFonts w:cstheme="minorHAnsi"/>
                <w:noProof/>
              </w:rPr>
              <w:t>§ 18.</w:t>
            </w:r>
            <w:r w:rsidR="00514EEF">
              <w:rPr>
                <w:rFonts w:asciiTheme="minorHAnsi" w:eastAsiaTheme="minorEastAsia" w:hAnsiTheme="minorHAnsi"/>
                <w:noProof/>
                <w:sz w:val="22"/>
                <w:szCs w:val="22"/>
                <w:lang w:eastAsia="pl-PL"/>
              </w:rPr>
              <w:tab/>
            </w:r>
            <w:r w:rsidR="00514EEF" w:rsidRPr="0047149C">
              <w:rPr>
                <w:rStyle w:val="Hipercze"/>
                <w:rFonts w:cstheme="minorHAnsi"/>
                <w:noProof/>
              </w:rPr>
              <w:t>Termin związania ofertą</w:t>
            </w:r>
            <w:r w:rsidR="00514EEF">
              <w:rPr>
                <w:noProof/>
                <w:webHidden/>
              </w:rPr>
              <w:tab/>
            </w:r>
            <w:r w:rsidR="00514EEF">
              <w:rPr>
                <w:noProof/>
                <w:webHidden/>
              </w:rPr>
              <w:fldChar w:fldCharType="begin"/>
            </w:r>
            <w:r w:rsidR="00514EEF">
              <w:rPr>
                <w:noProof/>
                <w:webHidden/>
              </w:rPr>
              <w:instrText xml:space="preserve"> PAGEREF _Toc135234518 \h </w:instrText>
            </w:r>
            <w:r w:rsidR="00514EEF">
              <w:rPr>
                <w:noProof/>
                <w:webHidden/>
              </w:rPr>
            </w:r>
            <w:r w:rsidR="00514EEF">
              <w:rPr>
                <w:noProof/>
                <w:webHidden/>
              </w:rPr>
              <w:fldChar w:fldCharType="separate"/>
            </w:r>
            <w:r w:rsidR="00D750A5">
              <w:rPr>
                <w:noProof/>
                <w:webHidden/>
              </w:rPr>
              <w:t>9</w:t>
            </w:r>
            <w:r w:rsidR="00514EEF">
              <w:rPr>
                <w:noProof/>
                <w:webHidden/>
              </w:rPr>
              <w:fldChar w:fldCharType="end"/>
            </w:r>
          </w:hyperlink>
        </w:p>
        <w:p w14:paraId="2F806E97" w14:textId="686117A2"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19" w:history="1">
            <w:r w:rsidR="00514EEF" w:rsidRPr="0047149C">
              <w:rPr>
                <w:rStyle w:val="Hipercze"/>
                <w:rFonts w:cstheme="minorHAnsi"/>
                <w:noProof/>
              </w:rPr>
              <w:t>§ 19.</w:t>
            </w:r>
            <w:r w:rsidR="00514EEF">
              <w:rPr>
                <w:rFonts w:asciiTheme="minorHAnsi" w:eastAsiaTheme="minorEastAsia" w:hAnsiTheme="minorHAnsi"/>
                <w:noProof/>
                <w:sz w:val="22"/>
                <w:szCs w:val="22"/>
                <w:lang w:eastAsia="pl-PL"/>
              </w:rPr>
              <w:tab/>
            </w:r>
            <w:r w:rsidR="00514EEF" w:rsidRPr="0047149C">
              <w:rPr>
                <w:rStyle w:val="Hipercze"/>
                <w:rFonts w:cstheme="minorHAnsi"/>
                <w:noProof/>
              </w:rPr>
              <w:t>Opis sposobu przygotowywania oferty</w:t>
            </w:r>
            <w:r w:rsidR="00514EEF">
              <w:rPr>
                <w:noProof/>
                <w:webHidden/>
              </w:rPr>
              <w:tab/>
            </w:r>
            <w:r w:rsidR="00514EEF">
              <w:rPr>
                <w:noProof/>
                <w:webHidden/>
              </w:rPr>
              <w:fldChar w:fldCharType="begin"/>
            </w:r>
            <w:r w:rsidR="00514EEF">
              <w:rPr>
                <w:noProof/>
                <w:webHidden/>
              </w:rPr>
              <w:instrText xml:space="preserve"> PAGEREF _Toc135234519 \h </w:instrText>
            </w:r>
            <w:r w:rsidR="00514EEF">
              <w:rPr>
                <w:noProof/>
                <w:webHidden/>
              </w:rPr>
            </w:r>
            <w:r w:rsidR="00514EEF">
              <w:rPr>
                <w:noProof/>
                <w:webHidden/>
              </w:rPr>
              <w:fldChar w:fldCharType="separate"/>
            </w:r>
            <w:r w:rsidR="00D750A5">
              <w:rPr>
                <w:noProof/>
                <w:webHidden/>
              </w:rPr>
              <w:t>9</w:t>
            </w:r>
            <w:r w:rsidR="00514EEF">
              <w:rPr>
                <w:noProof/>
                <w:webHidden/>
              </w:rPr>
              <w:fldChar w:fldCharType="end"/>
            </w:r>
          </w:hyperlink>
        </w:p>
        <w:p w14:paraId="6D1F52A5" w14:textId="4B094861"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0" w:history="1">
            <w:r w:rsidR="00514EEF" w:rsidRPr="0047149C">
              <w:rPr>
                <w:rStyle w:val="Hipercze"/>
                <w:rFonts w:cstheme="minorHAnsi"/>
                <w:noProof/>
              </w:rPr>
              <w:t>§ 20.</w:t>
            </w:r>
            <w:r w:rsidR="00514EEF">
              <w:rPr>
                <w:rFonts w:asciiTheme="minorHAnsi" w:eastAsiaTheme="minorEastAsia" w:hAnsiTheme="minorHAnsi"/>
                <w:noProof/>
                <w:sz w:val="22"/>
                <w:szCs w:val="22"/>
                <w:lang w:eastAsia="pl-PL"/>
              </w:rPr>
              <w:tab/>
            </w:r>
            <w:r w:rsidR="00514EEF" w:rsidRPr="0047149C">
              <w:rPr>
                <w:rStyle w:val="Hipercze"/>
                <w:rFonts w:cstheme="minorHAnsi"/>
                <w:noProof/>
              </w:rPr>
              <w:t>Sposób oraz termin składania ofert</w:t>
            </w:r>
            <w:r w:rsidR="00514EEF">
              <w:rPr>
                <w:noProof/>
                <w:webHidden/>
              </w:rPr>
              <w:tab/>
            </w:r>
            <w:r w:rsidR="00514EEF">
              <w:rPr>
                <w:noProof/>
                <w:webHidden/>
              </w:rPr>
              <w:fldChar w:fldCharType="begin"/>
            </w:r>
            <w:r w:rsidR="00514EEF">
              <w:rPr>
                <w:noProof/>
                <w:webHidden/>
              </w:rPr>
              <w:instrText xml:space="preserve"> PAGEREF _Toc135234520 \h </w:instrText>
            </w:r>
            <w:r w:rsidR="00514EEF">
              <w:rPr>
                <w:noProof/>
                <w:webHidden/>
              </w:rPr>
            </w:r>
            <w:r w:rsidR="00514EEF">
              <w:rPr>
                <w:noProof/>
                <w:webHidden/>
              </w:rPr>
              <w:fldChar w:fldCharType="separate"/>
            </w:r>
            <w:r w:rsidR="00D750A5">
              <w:rPr>
                <w:noProof/>
                <w:webHidden/>
              </w:rPr>
              <w:t>12</w:t>
            </w:r>
            <w:r w:rsidR="00514EEF">
              <w:rPr>
                <w:noProof/>
                <w:webHidden/>
              </w:rPr>
              <w:fldChar w:fldCharType="end"/>
            </w:r>
          </w:hyperlink>
        </w:p>
        <w:p w14:paraId="65B28232" w14:textId="01264FF1"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1" w:history="1">
            <w:r w:rsidR="00514EEF" w:rsidRPr="0047149C">
              <w:rPr>
                <w:rStyle w:val="Hipercze"/>
                <w:rFonts w:cstheme="minorHAnsi"/>
                <w:noProof/>
              </w:rPr>
              <w:t>§ 21.</w:t>
            </w:r>
            <w:r w:rsidR="00514EEF">
              <w:rPr>
                <w:rFonts w:asciiTheme="minorHAnsi" w:eastAsiaTheme="minorEastAsia" w:hAnsiTheme="minorHAnsi"/>
                <w:noProof/>
                <w:sz w:val="22"/>
                <w:szCs w:val="22"/>
                <w:lang w:eastAsia="pl-PL"/>
              </w:rPr>
              <w:tab/>
            </w:r>
            <w:r w:rsidR="00514EEF" w:rsidRPr="0047149C">
              <w:rPr>
                <w:rStyle w:val="Hipercze"/>
                <w:rFonts w:cstheme="minorHAnsi"/>
                <w:noProof/>
              </w:rPr>
              <w:t>Termin otwarcia ofert</w:t>
            </w:r>
            <w:r w:rsidR="00514EEF">
              <w:rPr>
                <w:noProof/>
                <w:webHidden/>
              </w:rPr>
              <w:tab/>
            </w:r>
            <w:r w:rsidR="00514EEF">
              <w:rPr>
                <w:noProof/>
                <w:webHidden/>
              </w:rPr>
              <w:fldChar w:fldCharType="begin"/>
            </w:r>
            <w:r w:rsidR="00514EEF">
              <w:rPr>
                <w:noProof/>
                <w:webHidden/>
              </w:rPr>
              <w:instrText xml:space="preserve"> PAGEREF _Toc135234521 \h </w:instrText>
            </w:r>
            <w:r w:rsidR="00514EEF">
              <w:rPr>
                <w:noProof/>
                <w:webHidden/>
              </w:rPr>
            </w:r>
            <w:r w:rsidR="00514EEF">
              <w:rPr>
                <w:noProof/>
                <w:webHidden/>
              </w:rPr>
              <w:fldChar w:fldCharType="separate"/>
            </w:r>
            <w:r w:rsidR="00D750A5">
              <w:rPr>
                <w:noProof/>
                <w:webHidden/>
              </w:rPr>
              <w:t>12</w:t>
            </w:r>
            <w:r w:rsidR="00514EEF">
              <w:rPr>
                <w:noProof/>
                <w:webHidden/>
              </w:rPr>
              <w:fldChar w:fldCharType="end"/>
            </w:r>
          </w:hyperlink>
        </w:p>
        <w:p w14:paraId="0C39948E" w14:textId="5B2592FE"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2" w:history="1">
            <w:r w:rsidR="00514EEF" w:rsidRPr="0047149C">
              <w:rPr>
                <w:rStyle w:val="Hipercze"/>
                <w:rFonts w:cstheme="minorHAnsi"/>
                <w:noProof/>
              </w:rPr>
              <w:t>§ 22.</w:t>
            </w:r>
            <w:r w:rsidR="00514EEF">
              <w:rPr>
                <w:rFonts w:asciiTheme="minorHAnsi" w:eastAsiaTheme="minorEastAsia" w:hAnsiTheme="minorHAnsi"/>
                <w:noProof/>
                <w:sz w:val="22"/>
                <w:szCs w:val="22"/>
                <w:lang w:eastAsia="pl-PL"/>
              </w:rPr>
              <w:tab/>
            </w:r>
            <w:r w:rsidR="00514EEF" w:rsidRPr="0047149C">
              <w:rPr>
                <w:rStyle w:val="Hipercze"/>
                <w:rFonts w:cstheme="minorHAnsi"/>
                <w:noProof/>
              </w:rPr>
              <w:t>Sposób obliczenia ceny</w:t>
            </w:r>
            <w:r w:rsidR="00514EEF">
              <w:rPr>
                <w:noProof/>
                <w:webHidden/>
              </w:rPr>
              <w:tab/>
            </w:r>
            <w:r w:rsidR="00514EEF">
              <w:rPr>
                <w:noProof/>
                <w:webHidden/>
              </w:rPr>
              <w:fldChar w:fldCharType="begin"/>
            </w:r>
            <w:r w:rsidR="00514EEF">
              <w:rPr>
                <w:noProof/>
                <w:webHidden/>
              </w:rPr>
              <w:instrText xml:space="preserve"> PAGEREF _Toc135234522 \h </w:instrText>
            </w:r>
            <w:r w:rsidR="00514EEF">
              <w:rPr>
                <w:noProof/>
                <w:webHidden/>
              </w:rPr>
            </w:r>
            <w:r w:rsidR="00514EEF">
              <w:rPr>
                <w:noProof/>
                <w:webHidden/>
              </w:rPr>
              <w:fldChar w:fldCharType="separate"/>
            </w:r>
            <w:r w:rsidR="00D750A5">
              <w:rPr>
                <w:noProof/>
                <w:webHidden/>
              </w:rPr>
              <w:t>12</w:t>
            </w:r>
            <w:r w:rsidR="00514EEF">
              <w:rPr>
                <w:noProof/>
                <w:webHidden/>
              </w:rPr>
              <w:fldChar w:fldCharType="end"/>
            </w:r>
          </w:hyperlink>
        </w:p>
        <w:p w14:paraId="1804BDA4" w14:textId="463132BC"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3" w:history="1">
            <w:r w:rsidR="00514EEF" w:rsidRPr="0047149C">
              <w:rPr>
                <w:rStyle w:val="Hipercze"/>
                <w:rFonts w:cstheme="minorHAnsi"/>
                <w:noProof/>
              </w:rPr>
              <w:t>§ 23.</w:t>
            </w:r>
            <w:r w:rsidR="00514EEF">
              <w:rPr>
                <w:rFonts w:asciiTheme="minorHAnsi" w:eastAsiaTheme="minorEastAsia" w:hAnsiTheme="minorHAnsi"/>
                <w:noProof/>
                <w:sz w:val="22"/>
                <w:szCs w:val="22"/>
                <w:lang w:eastAsia="pl-PL"/>
              </w:rPr>
              <w:tab/>
            </w:r>
            <w:r w:rsidR="00514EEF" w:rsidRPr="0047149C">
              <w:rPr>
                <w:rStyle w:val="Hipercze"/>
                <w:rFonts w:cstheme="minorHAnsi"/>
                <w:noProof/>
              </w:rPr>
              <w:t>Opis kryteriów oceny ofert wraz z podaniem wag tych kryteriów i sposobu oceny ofert</w:t>
            </w:r>
            <w:r w:rsidR="00514EEF">
              <w:rPr>
                <w:noProof/>
                <w:webHidden/>
              </w:rPr>
              <w:tab/>
            </w:r>
            <w:r w:rsidR="00514EEF">
              <w:rPr>
                <w:noProof/>
                <w:webHidden/>
              </w:rPr>
              <w:fldChar w:fldCharType="begin"/>
            </w:r>
            <w:r w:rsidR="00514EEF">
              <w:rPr>
                <w:noProof/>
                <w:webHidden/>
              </w:rPr>
              <w:instrText xml:space="preserve"> PAGEREF _Toc135234523 \h </w:instrText>
            </w:r>
            <w:r w:rsidR="00514EEF">
              <w:rPr>
                <w:noProof/>
                <w:webHidden/>
              </w:rPr>
            </w:r>
            <w:r w:rsidR="00514EEF">
              <w:rPr>
                <w:noProof/>
                <w:webHidden/>
              </w:rPr>
              <w:fldChar w:fldCharType="separate"/>
            </w:r>
            <w:r w:rsidR="00D750A5">
              <w:rPr>
                <w:noProof/>
                <w:webHidden/>
              </w:rPr>
              <w:t>13</w:t>
            </w:r>
            <w:r w:rsidR="00514EEF">
              <w:rPr>
                <w:noProof/>
                <w:webHidden/>
              </w:rPr>
              <w:fldChar w:fldCharType="end"/>
            </w:r>
          </w:hyperlink>
        </w:p>
        <w:p w14:paraId="08EBFCF2" w14:textId="4AF4B112"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4" w:history="1">
            <w:r w:rsidR="00514EEF" w:rsidRPr="0047149C">
              <w:rPr>
                <w:rStyle w:val="Hipercze"/>
                <w:rFonts w:cstheme="minorHAnsi"/>
                <w:noProof/>
              </w:rPr>
              <w:t>§ 24.</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514EEF">
              <w:rPr>
                <w:noProof/>
                <w:webHidden/>
              </w:rPr>
              <w:tab/>
            </w:r>
            <w:r w:rsidR="00514EEF">
              <w:rPr>
                <w:noProof/>
                <w:webHidden/>
              </w:rPr>
              <w:fldChar w:fldCharType="begin"/>
            </w:r>
            <w:r w:rsidR="00514EEF">
              <w:rPr>
                <w:noProof/>
                <w:webHidden/>
              </w:rPr>
              <w:instrText xml:space="preserve"> PAGEREF _Toc135234524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60538483" w14:textId="4D721A20"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5" w:history="1">
            <w:r w:rsidR="00514EEF" w:rsidRPr="0047149C">
              <w:rPr>
                <w:rStyle w:val="Hipercze"/>
                <w:rFonts w:cstheme="minorHAnsi"/>
                <w:noProof/>
              </w:rPr>
              <w:t>§ 25.</w:t>
            </w:r>
            <w:r w:rsidR="00514EEF">
              <w:rPr>
                <w:rFonts w:asciiTheme="minorHAnsi" w:eastAsiaTheme="minorEastAsia" w:hAnsiTheme="minorHAnsi"/>
                <w:noProof/>
                <w:sz w:val="22"/>
                <w:szCs w:val="22"/>
                <w:lang w:eastAsia="pl-PL"/>
              </w:rPr>
              <w:tab/>
            </w:r>
            <w:r w:rsidR="00514EEF" w:rsidRPr="0047149C">
              <w:rPr>
                <w:rStyle w:val="Hipercze"/>
                <w:rFonts w:cstheme="minorHAnsi"/>
                <w:noProof/>
              </w:rPr>
              <w:t>Maksymalna liczba Wykonawców, z którymi Zamawiający zawrze umowę ramową, jeżeli Zamawiający przewiduje zawarcie umowy ramowej</w:t>
            </w:r>
            <w:r w:rsidR="00514EEF">
              <w:rPr>
                <w:noProof/>
                <w:webHidden/>
              </w:rPr>
              <w:tab/>
            </w:r>
            <w:r w:rsidR="00514EEF">
              <w:rPr>
                <w:noProof/>
                <w:webHidden/>
              </w:rPr>
              <w:fldChar w:fldCharType="begin"/>
            </w:r>
            <w:r w:rsidR="00514EEF">
              <w:rPr>
                <w:noProof/>
                <w:webHidden/>
              </w:rPr>
              <w:instrText xml:space="preserve"> PAGEREF _Toc135234525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7F0F830E" w14:textId="0388827B"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6" w:history="1">
            <w:r w:rsidR="00514EEF" w:rsidRPr="0047149C">
              <w:rPr>
                <w:rStyle w:val="Hipercze"/>
                <w:rFonts w:cstheme="minorHAnsi"/>
                <w:noProof/>
              </w:rPr>
              <w:t>§ 26.</w:t>
            </w:r>
            <w:r w:rsidR="00514EEF">
              <w:rPr>
                <w:rFonts w:asciiTheme="minorHAnsi" w:eastAsiaTheme="minorEastAsia" w:hAnsiTheme="minorHAnsi"/>
                <w:noProof/>
                <w:sz w:val="22"/>
                <w:szCs w:val="22"/>
                <w:lang w:eastAsia="pl-PL"/>
              </w:rPr>
              <w:tab/>
            </w:r>
            <w:r w:rsidR="00514EEF" w:rsidRPr="0047149C">
              <w:rPr>
                <w:rStyle w:val="Hipercze"/>
                <w:rFonts w:cstheme="minorHAnsi"/>
                <w:noProof/>
              </w:rPr>
              <w:t>Wymóg lub możliwość złożenia ofert w postaci katalogów elektronicznych lub dołączenia katalogów elektronicznych do oferty, w sytuacji określonej w art. 93 PZP</w:t>
            </w:r>
            <w:r w:rsidR="00514EEF">
              <w:rPr>
                <w:noProof/>
                <w:webHidden/>
              </w:rPr>
              <w:tab/>
            </w:r>
            <w:r w:rsidR="00514EEF">
              <w:rPr>
                <w:noProof/>
                <w:webHidden/>
              </w:rPr>
              <w:fldChar w:fldCharType="begin"/>
            </w:r>
            <w:r w:rsidR="00514EEF">
              <w:rPr>
                <w:noProof/>
                <w:webHidden/>
              </w:rPr>
              <w:instrText xml:space="preserve"> PAGEREF _Toc135234526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1123BEC1" w14:textId="1FECCA33"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7" w:history="1">
            <w:r w:rsidR="00514EEF" w:rsidRPr="0047149C">
              <w:rPr>
                <w:rStyle w:val="Hipercze"/>
                <w:rFonts w:cstheme="minorHAnsi"/>
                <w:noProof/>
              </w:rPr>
              <w:t>§ 27.</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przewidywanym wyborze najkorzystniejszej oferty z zastosowaniem aukcji elektronicznej wraz z informacjami, o których mowa w art. 230 PZP, jeżeli Zamawiający przewiduje aukcję elektroniczną</w:t>
            </w:r>
            <w:r w:rsidR="00514EEF">
              <w:rPr>
                <w:noProof/>
                <w:webHidden/>
              </w:rPr>
              <w:tab/>
            </w:r>
            <w:r w:rsidR="00514EEF">
              <w:rPr>
                <w:noProof/>
                <w:webHidden/>
              </w:rPr>
              <w:fldChar w:fldCharType="begin"/>
            </w:r>
            <w:r w:rsidR="00514EEF">
              <w:rPr>
                <w:noProof/>
                <w:webHidden/>
              </w:rPr>
              <w:instrText xml:space="preserve"> PAGEREF _Toc135234527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23599F99" w14:textId="106D9471"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8" w:history="1">
            <w:r w:rsidR="00514EEF" w:rsidRPr="0047149C">
              <w:rPr>
                <w:rStyle w:val="Hipercze"/>
                <w:rFonts w:cstheme="minorHAnsi"/>
                <w:noProof/>
              </w:rPr>
              <w:t>§ 28.</w:t>
            </w:r>
            <w:r w:rsidR="00514EEF">
              <w:rPr>
                <w:rFonts w:asciiTheme="minorHAnsi" w:eastAsiaTheme="minorEastAsia" w:hAnsiTheme="minorHAnsi"/>
                <w:noProof/>
                <w:sz w:val="22"/>
                <w:szCs w:val="22"/>
                <w:lang w:eastAsia="pl-PL"/>
              </w:rPr>
              <w:tab/>
            </w:r>
            <w:r w:rsidR="00514EEF" w:rsidRPr="0047149C">
              <w:rPr>
                <w:rStyle w:val="Hipercze"/>
                <w:rFonts w:cstheme="minorHAnsi"/>
                <w:noProof/>
              </w:rPr>
              <w:t>Wymagania w zakresie zatrudnienia na podstawie stosunku pracy, w okolicznościach, o których mowa w art. 95 PZP, jeżeli Zamawiający przewiduje takie wymagania</w:t>
            </w:r>
            <w:r w:rsidR="00514EEF">
              <w:rPr>
                <w:noProof/>
                <w:webHidden/>
              </w:rPr>
              <w:tab/>
            </w:r>
            <w:r w:rsidR="00514EEF">
              <w:rPr>
                <w:noProof/>
                <w:webHidden/>
              </w:rPr>
              <w:fldChar w:fldCharType="begin"/>
            </w:r>
            <w:r w:rsidR="00514EEF">
              <w:rPr>
                <w:noProof/>
                <w:webHidden/>
              </w:rPr>
              <w:instrText xml:space="preserve"> PAGEREF _Toc135234528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404C6DE0" w14:textId="1385F77C"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29" w:history="1">
            <w:r w:rsidR="00514EEF" w:rsidRPr="0047149C">
              <w:rPr>
                <w:rStyle w:val="Hipercze"/>
                <w:rFonts w:cstheme="minorHAnsi"/>
                <w:noProof/>
              </w:rPr>
              <w:t>§ 29.</w:t>
            </w:r>
            <w:r w:rsidR="00514EEF">
              <w:rPr>
                <w:rFonts w:asciiTheme="minorHAnsi" w:eastAsiaTheme="minorEastAsia" w:hAnsiTheme="minorHAnsi"/>
                <w:noProof/>
                <w:sz w:val="22"/>
                <w:szCs w:val="22"/>
                <w:lang w:eastAsia="pl-PL"/>
              </w:rPr>
              <w:tab/>
            </w:r>
            <w:r w:rsidR="00514EEF" w:rsidRPr="0047149C">
              <w:rPr>
                <w:rStyle w:val="Hipercze"/>
                <w:rFonts w:cstheme="minorHAnsi"/>
                <w:noProof/>
              </w:rPr>
              <w:t>Wymagania w zakresie zatrudnienia osób, o których mowa w art. 96 ust. 2 pkt 2 PZP, jeżeli Zamawiający przewiduje takie wymagania</w:t>
            </w:r>
            <w:r w:rsidR="00514EEF">
              <w:rPr>
                <w:noProof/>
                <w:webHidden/>
              </w:rPr>
              <w:tab/>
            </w:r>
            <w:r w:rsidR="00514EEF">
              <w:rPr>
                <w:noProof/>
                <w:webHidden/>
              </w:rPr>
              <w:fldChar w:fldCharType="begin"/>
            </w:r>
            <w:r w:rsidR="00514EEF">
              <w:rPr>
                <w:noProof/>
                <w:webHidden/>
              </w:rPr>
              <w:instrText xml:space="preserve"> PAGEREF _Toc135234529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4F1FF42E" w14:textId="2075894F"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0" w:history="1">
            <w:r w:rsidR="00514EEF" w:rsidRPr="0047149C">
              <w:rPr>
                <w:rStyle w:val="Hipercze"/>
                <w:rFonts w:cstheme="minorHAnsi"/>
                <w:noProof/>
              </w:rPr>
              <w:t>§ 30.</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zastrzeżeniu możliwości ubiegania się o udzielenie zamówienia wyłącznie przez Wykonawców, o których mowa w art. 94 PZP, jeżeli Zamawiający przewiduje takie wymagania</w:t>
            </w:r>
            <w:r w:rsidR="00514EEF">
              <w:rPr>
                <w:noProof/>
                <w:webHidden/>
              </w:rPr>
              <w:tab/>
            </w:r>
            <w:r w:rsidR="00514EEF">
              <w:rPr>
                <w:noProof/>
                <w:webHidden/>
              </w:rPr>
              <w:fldChar w:fldCharType="begin"/>
            </w:r>
            <w:r w:rsidR="00514EEF">
              <w:rPr>
                <w:noProof/>
                <w:webHidden/>
              </w:rPr>
              <w:instrText xml:space="preserve"> PAGEREF _Toc135234530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17E75F55" w14:textId="12D88CA6"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1" w:history="1">
            <w:r w:rsidR="00514EEF" w:rsidRPr="0047149C">
              <w:rPr>
                <w:rStyle w:val="Hipercze"/>
                <w:rFonts w:cstheme="minorHAnsi"/>
                <w:noProof/>
              </w:rPr>
              <w:t>§ 31.</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o obowiązku osobistego wykonania przez Wykonawcę kluczowych zadań, jeżeli Zamawiający dokonuje takiego zastrzeżenia zgodnie z art. 60 i art. 121 PZP</w:t>
            </w:r>
            <w:r w:rsidR="00514EEF">
              <w:rPr>
                <w:noProof/>
                <w:webHidden/>
              </w:rPr>
              <w:tab/>
            </w:r>
            <w:r w:rsidR="00514EEF">
              <w:rPr>
                <w:noProof/>
                <w:webHidden/>
              </w:rPr>
              <w:fldChar w:fldCharType="begin"/>
            </w:r>
            <w:r w:rsidR="00514EEF">
              <w:rPr>
                <w:noProof/>
                <w:webHidden/>
              </w:rPr>
              <w:instrText xml:space="preserve"> PAGEREF _Toc135234531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2240F275" w14:textId="2D58228F"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2" w:history="1">
            <w:r w:rsidR="00514EEF" w:rsidRPr="0047149C">
              <w:rPr>
                <w:rStyle w:val="Hipercze"/>
                <w:rFonts w:cstheme="minorHAnsi"/>
                <w:noProof/>
              </w:rPr>
              <w:t>§ 32.</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Informacje o formalnościach, jakie muszą zostać dopełnione po wyborze oferty w celu zawarcia umowy w sprawie zamówienia publicznego</w:t>
            </w:r>
            <w:r w:rsidR="00514EEF">
              <w:rPr>
                <w:noProof/>
                <w:webHidden/>
              </w:rPr>
              <w:tab/>
            </w:r>
            <w:r w:rsidR="00514EEF">
              <w:rPr>
                <w:noProof/>
                <w:webHidden/>
              </w:rPr>
              <w:fldChar w:fldCharType="begin"/>
            </w:r>
            <w:r w:rsidR="00514EEF">
              <w:rPr>
                <w:noProof/>
                <w:webHidden/>
              </w:rPr>
              <w:instrText xml:space="preserve"> PAGEREF _Toc135234532 \h </w:instrText>
            </w:r>
            <w:r w:rsidR="00514EEF">
              <w:rPr>
                <w:noProof/>
                <w:webHidden/>
              </w:rPr>
            </w:r>
            <w:r w:rsidR="00514EEF">
              <w:rPr>
                <w:noProof/>
                <w:webHidden/>
              </w:rPr>
              <w:fldChar w:fldCharType="separate"/>
            </w:r>
            <w:r w:rsidR="00D750A5">
              <w:rPr>
                <w:noProof/>
                <w:webHidden/>
              </w:rPr>
              <w:t>17</w:t>
            </w:r>
            <w:r w:rsidR="00514EEF">
              <w:rPr>
                <w:noProof/>
                <w:webHidden/>
              </w:rPr>
              <w:fldChar w:fldCharType="end"/>
            </w:r>
          </w:hyperlink>
        </w:p>
        <w:p w14:paraId="30A23D49" w14:textId="1508847B"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3" w:history="1">
            <w:r w:rsidR="00514EEF" w:rsidRPr="0047149C">
              <w:rPr>
                <w:rStyle w:val="Hipercze"/>
                <w:rFonts w:cstheme="minorHAnsi"/>
                <w:noProof/>
              </w:rPr>
              <w:t>§ 33.</w:t>
            </w:r>
            <w:r w:rsidR="00514EEF">
              <w:rPr>
                <w:rFonts w:asciiTheme="minorHAnsi" w:eastAsiaTheme="minorEastAsia" w:hAnsiTheme="minorHAnsi"/>
                <w:noProof/>
                <w:sz w:val="22"/>
                <w:szCs w:val="22"/>
                <w:lang w:eastAsia="pl-PL"/>
              </w:rPr>
              <w:tab/>
            </w:r>
            <w:r w:rsidR="00514EEF" w:rsidRPr="0047149C">
              <w:rPr>
                <w:rStyle w:val="Hipercze"/>
                <w:rFonts w:cstheme="minorHAnsi"/>
                <w:noProof/>
              </w:rPr>
              <w:t>Projektowane postanowienia umowy w sprawie zamówienia publicznego, które zostaną wprowadzone do umowy w sprawie zamówienia publicznego</w:t>
            </w:r>
            <w:r w:rsidR="00514EEF">
              <w:rPr>
                <w:noProof/>
                <w:webHidden/>
              </w:rPr>
              <w:tab/>
            </w:r>
            <w:r w:rsidR="00514EEF">
              <w:rPr>
                <w:noProof/>
                <w:webHidden/>
              </w:rPr>
              <w:fldChar w:fldCharType="begin"/>
            </w:r>
            <w:r w:rsidR="00514EEF">
              <w:rPr>
                <w:noProof/>
                <w:webHidden/>
              </w:rPr>
              <w:instrText xml:space="preserve"> PAGEREF _Toc135234533 \h </w:instrText>
            </w:r>
            <w:r w:rsidR="00514EEF">
              <w:rPr>
                <w:noProof/>
                <w:webHidden/>
              </w:rPr>
            </w:r>
            <w:r w:rsidR="00514EEF">
              <w:rPr>
                <w:noProof/>
                <w:webHidden/>
              </w:rPr>
              <w:fldChar w:fldCharType="separate"/>
            </w:r>
            <w:r w:rsidR="00D750A5">
              <w:rPr>
                <w:noProof/>
                <w:webHidden/>
              </w:rPr>
              <w:t>18</w:t>
            </w:r>
            <w:r w:rsidR="00514EEF">
              <w:rPr>
                <w:noProof/>
                <w:webHidden/>
              </w:rPr>
              <w:fldChar w:fldCharType="end"/>
            </w:r>
          </w:hyperlink>
        </w:p>
        <w:p w14:paraId="5B15D7A2" w14:textId="61326ACB"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4" w:history="1">
            <w:r w:rsidR="00514EEF" w:rsidRPr="0047149C">
              <w:rPr>
                <w:rStyle w:val="Hipercze"/>
                <w:rFonts w:cstheme="minorHAnsi"/>
                <w:noProof/>
              </w:rPr>
              <w:t>§ 34.</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dotycząca walut obcych, w jakich mogą być prowadzone rozliczenia między Zamawiającym a Wykonawcą, jeżeli Zamawiający przewiduje rozliczenia w walutach obcych</w:t>
            </w:r>
            <w:r w:rsidR="00514EEF">
              <w:rPr>
                <w:noProof/>
                <w:webHidden/>
              </w:rPr>
              <w:tab/>
            </w:r>
            <w:r w:rsidR="00514EEF">
              <w:rPr>
                <w:noProof/>
                <w:webHidden/>
              </w:rPr>
              <w:fldChar w:fldCharType="begin"/>
            </w:r>
            <w:r w:rsidR="00514EEF">
              <w:rPr>
                <w:noProof/>
                <w:webHidden/>
              </w:rPr>
              <w:instrText xml:space="preserve"> PAGEREF _Toc135234534 \h </w:instrText>
            </w:r>
            <w:r w:rsidR="00514EEF">
              <w:rPr>
                <w:noProof/>
                <w:webHidden/>
              </w:rPr>
            </w:r>
            <w:r w:rsidR="00514EEF">
              <w:rPr>
                <w:noProof/>
                <w:webHidden/>
              </w:rPr>
              <w:fldChar w:fldCharType="separate"/>
            </w:r>
            <w:r w:rsidR="00D750A5">
              <w:rPr>
                <w:noProof/>
                <w:webHidden/>
              </w:rPr>
              <w:t>18</w:t>
            </w:r>
            <w:r w:rsidR="00514EEF">
              <w:rPr>
                <w:noProof/>
                <w:webHidden/>
              </w:rPr>
              <w:fldChar w:fldCharType="end"/>
            </w:r>
          </w:hyperlink>
        </w:p>
        <w:p w14:paraId="6FFE51F1" w14:textId="069CFAE7"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5" w:history="1">
            <w:r w:rsidR="00514EEF" w:rsidRPr="0047149C">
              <w:rPr>
                <w:rStyle w:val="Hipercze"/>
                <w:rFonts w:cstheme="minorHAnsi"/>
                <w:noProof/>
              </w:rPr>
              <w:t>§ 35.</w:t>
            </w:r>
            <w:r w:rsidR="00514EEF">
              <w:rPr>
                <w:rFonts w:asciiTheme="minorHAnsi" w:eastAsiaTheme="minorEastAsia" w:hAnsiTheme="minorHAnsi"/>
                <w:noProof/>
                <w:sz w:val="22"/>
                <w:szCs w:val="22"/>
                <w:lang w:eastAsia="pl-PL"/>
              </w:rPr>
              <w:tab/>
            </w:r>
            <w:r w:rsidR="00514EEF" w:rsidRPr="0047149C">
              <w:rPr>
                <w:rStyle w:val="Hipercze"/>
                <w:rFonts w:cstheme="minorHAnsi"/>
                <w:noProof/>
              </w:rPr>
              <w:t>Informacja dotycząca zwrotu kosztów udziału w postępowaniu, jeżeli Zamawiający przewiduje ich zwrot</w:t>
            </w:r>
            <w:r w:rsidR="00514EEF">
              <w:rPr>
                <w:noProof/>
                <w:webHidden/>
              </w:rPr>
              <w:tab/>
            </w:r>
            <w:r w:rsidR="00514EEF">
              <w:rPr>
                <w:noProof/>
                <w:webHidden/>
              </w:rPr>
              <w:fldChar w:fldCharType="begin"/>
            </w:r>
            <w:r w:rsidR="00514EEF">
              <w:rPr>
                <w:noProof/>
                <w:webHidden/>
              </w:rPr>
              <w:instrText xml:space="preserve"> PAGEREF _Toc135234535 \h </w:instrText>
            </w:r>
            <w:r w:rsidR="00514EEF">
              <w:rPr>
                <w:noProof/>
                <w:webHidden/>
              </w:rPr>
            </w:r>
            <w:r w:rsidR="00514EEF">
              <w:rPr>
                <w:noProof/>
                <w:webHidden/>
              </w:rPr>
              <w:fldChar w:fldCharType="separate"/>
            </w:r>
            <w:r w:rsidR="00D750A5">
              <w:rPr>
                <w:noProof/>
                <w:webHidden/>
              </w:rPr>
              <w:t>18</w:t>
            </w:r>
            <w:r w:rsidR="00514EEF">
              <w:rPr>
                <w:noProof/>
                <w:webHidden/>
              </w:rPr>
              <w:fldChar w:fldCharType="end"/>
            </w:r>
          </w:hyperlink>
        </w:p>
        <w:p w14:paraId="0A9A8091" w14:textId="1BAEFC2E"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6" w:history="1">
            <w:r w:rsidR="00514EEF" w:rsidRPr="0047149C">
              <w:rPr>
                <w:rStyle w:val="Hipercze"/>
                <w:rFonts w:cstheme="minorHAnsi"/>
                <w:noProof/>
              </w:rPr>
              <w:t>§ 36.</w:t>
            </w:r>
            <w:r w:rsidR="00514EEF">
              <w:rPr>
                <w:rFonts w:asciiTheme="minorHAnsi" w:eastAsiaTheme="minorEastAsia" w:hAnsiTheme="minorHAnsi"/>
                <w:noProof/>
                <w:sz w:val="22"/>
                <w:szCs w:val="22"/>
                <w:lang w:eastAsia="pl-PL"/>
              </w:rPr>
              <w:tab/>
            </w:r>
            <w:r w:rsidR="00514EEF" w:rsidRPr="0047149C">
              <w:rPr>
                <w:rStyle w:val="Hipercze"/>
                <w:rFonts w:cstheme="minorHAnsi"/>
                <w:noProof/>
              </w:rPr>
              <w:t>Pouczenie o środkach ochrony prawnej przysługujących Wykonawcy</w:t>
            </w:r>
            <w:r w:rsidR="00514EEF">
              <w:rPr>
                <w:noProof/>
                <w:webHidden/>
              </w:rPr>
              <w:tab/>
            </w:r>
            <w:r w:rsidR="00514EEF">
              <w:rPr>
                <w:noProof/>
                <w:webHidden/>
              </w:rPr>
              <w:fldChar w:fldCharType="begin"/>
            </w:r>
            <w:r w:rsidR="00514EEF">
              <w:rPr>
                <w:noProof/>
                <w:webHidden/>
              </w:rPr>
              <w:instrText xml:space="preserve"> PAGEREF _Toc135234536 \h </w:instrText>
            </w:r>
            <w:r w:rsidR="00514EEF">
              <w:rPr>
                <w:noProof/>
                <w:webHidden/>
              </w:rPr>
            </w:r>
            <w:r w:rsidR="00514EEF">
              <w:rPr>
                <w:noProof/>
                <w:webHidden/>
              </w:rPr>
              <w:fldChar w:fldCharType="separate"/>
            </w:r>
            <w:r w:rsidR="00D750A5">
              <w:rPr>
                <w:noProof/>
                <w:webHidden/>
              </w:rPr>
              <w:t>18</w:t>
            </w:r>
            <w:r w:rsidR="00514EEF">
              <w:rPr>
                <w:noProof/>
                <w:webHidden/>
              </w:rPr>
              <w:fldChar w:fldCharType="end"/>
            </w:r>
          </w:hyperlink>
        </w:p>
        <w:p w14:paraId="6442F172" w14:textId="49ED1A36" w:rsidR="00514EEF" w:rsidRDefault="00000000">
          <w:pPr>
            <w:pStyle w:val="Spistreci2"/>
            <w:tabs>
              <w:tab w:val="left" w:pos="1100"/>
              <w:tab w:val="right" w:leader="dot" w:pos="9060"/>
            </w:tabs>
            <w:rPr>
              <w:rFonts w:asciiTheme="minorHAnsi" w:eastAsiaTheme="minorEastAsia" w:hAnsiTheme="minorHAnsi"/>
              <w:noProof/>
              <w:sz w:val="22"/>
              <w:szCs w:val="22"/>
              <w:lang w:eastAsia="pl-PL"/>
            </w:rPr>
          </w:pPr>
          <w:hyperlink w:anchor="_Toc135234537" w:history="1">
            <w:r w:rsidR="00514EEF" w:rsidRPr="0047149C">
              <w:rPr>
                <w:rStyle w:val="Hipercze"/>
                <w:rFonts w:cstheme="minorHAnsi"/>
                <w:noProof/>
              </w:rPr>
              <w:t>§ 37.</w:t>
            </w:r>
            <w:r w:rsidR="00514EEF">
              <w:rPr>
                <w:rFonts w:asciiTheme="minorHAnsi" w:eastAsiaTheme="minorEastAsia" w:hAnsiTheme="minorHAnsi"/>
                <w:noProof/>
                <w:sz w:val="22"/>
                <w:szCs w:val="22"/>
                <w:lang w:eastAsia="pl-PL"/>
              </w:rPr>
              <w:tab/>
            </w:r>
            <w:r w:rsidR="00514EEF" w:rsidRPr="0047149C">
              <w:rPr>
                <w:rStyle w:val="Hipercze"/>
                <w:rFonts w:cstheme="minorHAnsi"/>
                <w:noProof/>
              </w:rPr>
              <w:t>Klauzula RODO</w:t>
            </w:r>
            <w:r w:rsidR="00514EEF">
              <w:rPr>
                <w:noProof/>
                <w:webHidden/>
              </w:rPr>
              <w:tab/>
            </w:r>
            <w:r w:rsidR="00514EEF">
              <w:rPr>
                <w:noProof/>
                <w:webHidden/>
              </w:rPr>
              <w:fldChar w:fldCharType="begin"/>
            </w:r>
            <w:r w:rsidR="00514EEF">
              <w:rPr>
                <w:noProof/>
                <w:webHidden/>
              </w:rPr>
              <w:instrText xml:space="preserve"> PAGEREF _Toc135234537 \h </w:instrText>
            </w:r>
            <w:r w:rsidR="00514EEF">
              <w:rPr>
                <w:noProof/>
                <w:webHidden/>
              </w:rPr>
            </w:r>
            <w:r w:rsidR="00514EEF">
              <w:rPr>
                <w:noProof/>
                <w:webHidden/>
              </w:rPr>
              <w:fldChar w:fldCharType="separate"/>
            </w:r>
            <w:r w:rsidR="00D750A5">
              <w:rPr>
                <w:noProof/>
                <w:webHidden/>
              </w:rPr>
              <w:t>18</w:t>
            </w:r>
            <w:r w:rsidR="00514EEF">
              <w:rPr>
                <w:noProof/>
                <w:webHidden/>
              </w:rPr>
              <w:fldChar w:fldCharType="end"/>
            </w:r>
          </w:hyperlink>
        </w:p>
        <w:p w14:paraId="6E7C5748" w14:textId="77359A25" w:rsidR="009B372A" w:rsidRPr="001517C2" w:rsidRDefault="009B372A">
          <w:pPr>
            <w:rPr>
              <w:rFonts w:asciiTheme="minorHAnsi" w:hAnsiTheme="minorHAnsi" w:cstheme="minorHAnsi"/>
              <w:sz w:val="22"/>
              <w:szCs w:val="22"/>
            </w:rPr>
          </w:pPr>
          <w:r w:rsidRPr="001517C2">
            <w:rPr>
              <w:rFonts w:asciiTheme="minorHAnsi" w:hAnsiTheme="minorHAnsi" w:cstheme="minorHAnsi"/>
              <w:b/>
              <w:bCs/>
              <w:sz w:val="22"/>
              <w:szCs w:val="22"/>
            </w:rPr>
            <w:fldChar w:fldCharType="end"/>
          </w:r>
        </w:p>
      </w:sdtContent>
    </w:sdt>
    <w:p w14:paraId="47F61B08" w14:textId="50705859" w:rsidR="007A5F2D" w:rsidRPr="00976638" w:rsidRDefault="007A5F2D" w:rsidP="003516E6">
      <w:pPr>
        <w:spacing w:before="120"/>
        <w:rPr>
          <w:rFonts w:asciiTheme="minorHAnsi" w:hAnsiTheme="minorHAnsi" w:cstheme="minorHAnsi"/>
          <w:b/>
          <w:bCs/>
          <w:sz w:val="22"/>
          <w:szCs w:val="22"/>
        </w:rPr>
      </w:pPr>
      <w:r w:rsidRPr="00976638">
        <w:rPr>
          <w:rFonts w:asciiTheme="minorHAnsi" w:hAnsiTheme="minorHAnsi" w:cstheme="minorHAnsi"/>
          <w:b/>
          <w:bCs/>
          <w:sz w:val="22"/>
          <w:szCs w:val="22"/>
        </w:rPr>
        <w:t>ZAŁĄCZNIKI DO SWZ</w:t>
      </w:r>
    </w:p>
    <w:p w14:paraId="53A13C88" w14:textId="1C579CEA" w:rsidR="009B372A" w:rsidRPr="00976638" w:rsidRDefault="000A1416" w:rsidP="005868D3">
      <w:pPr>
        <w:pStyle w:val="Listanumerowana"/>
        <w:numPr>
          <w:ilvl w:val="0"/>
          <w:numId w:val="24"/>
        </w:numPr>
        <w:rPr>
          <w:rFonts w:asciiTheme="minorHAnsi" w:hAnsiTheme="minorHAnsi" w:cstheme="minorHAnsi"/>
          <w:sz w:val="22"/>
          <w:szCs w:val="22"/>
        </w:rPr>
      </w:pPr>
      <w:r w:rsidRPr="00976638">
        <w:rPr>
          <w:rFonts w:asciiTheme="minorHAnsi" w:hAnsiTheme="minorHAnsi" w:cstheme="minorHAnsi"/>
          <w:sz w:val="22"/>
          <w:szCs w:val="22"/>
        </w:rPr>
        <w:t xml:space="preserve">Zał. 1 </w:t>
      </w:r>
      <w:r w:rsidR="009B372A" w:rsidRPr="00976638">
        <w:rPr>
          <w:rFonts w:asciiTheme="minorHAnsi" w:hAnsiTheme="minorHAnsi" w:cstheme="minorHAnsi"/>
          <w:sz w:val="22"/>
          <w:szCs w:val="22"/>
        </w:rPr>
        <w:t>Formularz oferty</w:t>
      </w:r>
      <w:r w:rsidR="006B0735" w:rsidRPr="00976638">
        <w:rPr>
          <w:rFonts w:asciiTheme="minorHAnsi" w:hAnsiTheme="minorHAnsi" w:cstheme="minorHAnsi"/>
          <w:sz w:val="22"/>
          <w:szCs w:val="22"/>
        </w:rPr>
        <w:t>,</w:t>
      </w:r>
    </w:p>
    <w:p w14:paraId="6B9C1E52" w14:textId="34ED0AAD" w:rsidR="009B372A" w:rsidRPr="00976638" w:rsidRDefault="000A1416" w:rsidP="005868D3">
      <w:pPr>
        <w:pStyle w:val="Listanumerowana"/>
        <w:numPr>
          <w:ilvl w:val="0"/>
          <w:numId w:val="24"/>
        </w:numPr>
        <w:rPr>
          <w:rFonts w:asciiTheme="minorHAnsi" w:hAnsiTheme="minorHAnsi" w:cstheme="minorHAnsi"/>
          <w:sz w:val="22"/>
          <w:szCs w:val="22"/>
        </w:rPr>
      </w:pPr>
      <w:r w:rsidRPr="00976638">
        <w:rPr>
          <w:rFonts w:asciiTheme="minorHAnsi" w:hAnsiTheme="minorHAnsi" w:cstheme="minorHAnsi"/>
          <w:sz w:val="22"/>
          <w:szCs w:val="22"/>
        </w:rPr>
        <w:t xml:space="preserve">Zał. </w:t>
      </w:r>
      <w:r w:rsidR="006B0735" w:rsidRPr="00976638">
        <w:rPr>
          <w:rFonts w:asciiTheme="minorHAnsi" w:hAnsiTheme="minorHAnsi" w:cstheme="minorHAnsi"/>
          <w:sz w:val="22"/>
          <w:szCs w:val="22"/>
        </w:rPr>
        <w:t>2</w:t>
      </w:r>
      <w:r w:rsidR="00076840">
        <w:rPr>
          <w:rFonts w:asciiTheme="minorHAnsi" w:hAnsiTheme="minorHAnsi" w:cstheme="minorHAnsi"/>
          <w:sz w:val="22"/>
          <w:szCs w:val="22"/>
        </w:rPr>
        <w:t>.1.-2.</w:t>
      </w:r>
      <w:r w:rsidR="00764A5F">
        <w:rPr>
          <w:rFonts w:asciiTheme="minorHAnsi" w:hAnsiTheme="minorHAnsi" w:cstheme="minorHAnsi"/>
          <w:sz w:val="22"/>
          <w:szCs w:val="22"/>
        </w:rPr>
        <w:t>14</w:t>
      </w:r>
      <w:r w:rsidR="00076840">
        <w:rPr>
          <w:rFonts w:asciiTheme="minorHAnsi" w:hAnsiTheme="minorHAnsi" w:cstheme="minorHAnsi"/>
          <w:sz w:val="22"/>
          <w:szCs w:val="22"/>
        </w:rPr>
        <w:t>.</w:t>
      </w:r>
      <w:r w:rsidR="006B0735" w:rsidRPr="00976638">
        <w:rPr>
          <w:rFonts w:asciiTheme="minorHAnsi" w:hAnsiTheme="minorHAnsi" w:cstheme="minorHAnsi"/>
          <w:sz w:val="22"/>
          <w:szCs w:val="22"/>
        </w:rPr>
        <w:t xml:space="preserve"> </w:t>
      </w:r>
      <w:r w:rsidR="009B372A" w:rsidRPr="00976638">
        <w:rPr>
          <w:rFonts w:asciiTheme="minorHAnsi" w:hAnsiTheme="minorHAnsi" w:cstheme="minorHAnsi"/>
          <w:sz w:val="22"/>
          <w:szCs w:val="22"/>
        </w:rPr>
        <w:t>Opis przedmiotu zamówienia (OPZ)</w:t>
      </w:r>
      <w:r w:rsidR="00C63166" w:rsidRPr="00976638">
        <w:rPr>
          <w:rFonts w:asciiTheme="minorHAnsi" w:hAnsiTheme="minorHAnsi" w:cstheme="minorHAnsi"/>
          <w:sz w:val="22"/>
          <w:szCs w:val="22"/>
        </w:rPr>
        <w:t>,</w:t>
      </w:r>
    </w:p>
    <w:p w14:paraId="5F4425BA" w14:textId="71AA9577" w:rsidR="009B372A" w:rsidRPr="00976638" w:rsidRDefault="000A1416" w:rsidP="005868D3">
      <w:pPr>
        <w:pStyle w:val="Listanumerowana"/>
        <w:numPr>
          <w:ilvl w:val="0"/>
          <w:numId w:val="24"/>
        </w:numPr>
        <w:rPr>
          <w:rFonts w:asciiTheme="minorHAnsi" w:hAnsiTheme="minorHAnsi" w:cstheme="minorHAnsi"/>
          <w:sz w:val="22"/>
          <w:szCs w:val="22"/>
        </w:rPr>
      </w:pPr>
      <w:r w:rsidRPr="00976638">
        <w:rPr>
          <w:rFonts w:asciiTheme="minorHAnsi" w:hAnsiTheme="minorHAnsi" w:cstheme="minorHAnsi"/>
          <w:sz w:val="22"/>
          <w:szCs w:val="22"/>
        </w:rPr>
        <w:t xml:space="preserve">Zał. </w:t>
      </w:r>
      <w:r w:rsidR="006B0735" w:rsidRPr="00976638">
        <w:rPr>
          <w:rFonts w:asciiTheme="minorHAnsi" w:hAnsiTheme="minorHAnsi" w:cstheme="minorHAnsi"/>
          <w:sz w:val="22"/>
          <w:szCs w:val="22"/>
        </w:rPr>
        <w:t>3</w:t>
      </w:r>
      <w:r w:rsidR="00CC0A41">
        <w:rPr>
          <w:rFonts w:asciiTheme="minorHAnsi" w:hAnsiTheme="minorHAnsi" w:cstheme="minorHAnsi"/>
          <w:sz w:val="22"/>
          <w:szCs w:val="22"/>
        </w:rPr>
        <w:t>.1.-3.</w:t>
      </w:r>
      <w:r w:rsidR="00764A5F">
        <w:rPr>
          <w:rFonts w:asciiTheme="minorHAnsi" w:hAnsiTheme="minorHAnsi" w:cstheme="minorHAnsi"/>
          <w:sz w:val="22"/>
          <w:szCs w:val="22"/>
        </w:rPr>
        <w:t>14</w:t>
      </w:r>
      <w:r w:rsidR="00CC0A41">
        <w:rPr>
          <w:rFonts w:asciiTheme="minorHAnsi" w:hAnsiTheme="minorHAnsi" w:cstheme="minorHAnsi"/>
          <w:sz w:val="22"/>
          <w:szCs w:val="22"/>
        </w:rPr>
        <w:t>.</w:t>
      </w:r>
      <w:r w:rsidR="006B0735" w:rsidRPr="00976638">
        <w:rPr>
          <w:rFonts w:asciiTheme="minorHAnsi" w:hAnsiTheme="minorHAnsi" w:cstheme="minorHAnsi"/>
          <w:sz w:val="22"/>
          <w:szCs w:val="22"/>
        </w:rPr>
        <w:t xml:space="preserve"> </w:t>
      </w:r>
      <w:r w:rsidR="009B372A" w:rsidRPr="00976638">
        <w:rPr>
          <w:rFonts w:asciiTheme="minorHAnsi" w:hAnsiTheme="minorHAnsi" w:cstheme="minorHAnsi"/>
          <w:sz w:val="22"/>
          <w:szCs w:val="22"/>
        </w:rPr>
        <w:t>Projektowan</w:t>
      </w:r>
      <w:r w:rsidR="006B0735" w:rsidRPr="00976638">
        <w:rPr>
          <w:rFonts w:asciiTheme="minorHAnsi" w:hAnsiTheme="minorHAnsi" w:cstheme="minorHAnsi"/>
          <w:sz w:val="22"/>
          <w:szCs w:val="22"/>
        </w:rPr>
        <w:t xml:space="preserve">e </w:t>
      </w:r>
      <w:r w:rsidR="009B372A" w:rsidRPr="00976638">
        <w:rPr>
          <w:rFonts w:asciiTheme="minorHAnsi" w:hAnsiTheme="minorHAnsi" w:cstheme="minorHAnsi"/>
          <w:sz w:val="22"/>
          <w:szCs w:val="22"/>
        </w:rPr>
        <w:t>postanowienia umowy w sprawie zamówienia publicznego</w:t>
      </w:r>
      <w:r w:rsidR="006B0735" w:rsidRPr="00976638">
        <w:rPr>
          <w:rFonts w:asciiTheme="minorHAnsi" w:hAnsiTheme="minorHAnsi" w:cstheme="minorHAnsi"/>
          <w:sz w:val="22"/>
          <w:szCs w:val="22"/>
        </w:rPr>
        <w:t>,</w:t>
      </w:r>
    </w:p>
    <w:p w14:paraId="546826D0" w14:textId="12D1A654" w:rsidR="009B372A" w:rsidRPr="00976638" w:rsidRDefault="000A1416" w:rsidP="005868D3">
      <w:pPr>
        <w:pStyle w:val="Listanumerowana"/>
        <w:numPr>
          <w:ilvl w:val="0"/>
          <w:numId w:val="24"/>
        </w:numPr>
        <w:rPr>
          <w:rFonts w:asciiTheme="minorHAnsi" w:hAnsiTheme="minorHAnsi" w:cstheme="minorHAnsi"/>
          <w:sz w:val="22"/>
          <w:szCs w:val="22"/>
        </w:rPr>
      </w:pPr>
      <w:r w:rsidRPr="00976638">
        <w:rPr>
          <w:rFonts w:asciiTheme="minorHAnsi" w:hAnsiTheme="minorHAnsi" w:cstheme="minorHAnsi"/>
          <w:sz w:val="22"/>
          <w:szCs w:val="22"/>
        </w:rPr>
        <w:t xml:space="preserve">Zał. 4. </w:t>
      </w:r>
      <w:r w:rsidR="009B372A" w:rsidRPr="00976638">
        <w:rPr>
          <w:rFonts w:asciiTheme="minorHAnsi" w:hAnsiTheme="minorHAnsi" w:cstheme="minorHAnsi"/>
          <w:sz w:val="22"/>
          <w:szCs w:val="22"/>
        </w:rPr>
        <w:t>Oświadczenie Wykonawcy zgodnie z art. 125 ust. 1 PZP</w:t>
      </w:r>
    </w:p>
    <w:p w14:paraId="210D09A3" w14:textId="4377F0A5" w:rsidR="00181C68" w:rsidRPr="00976638" w:rsidRDefault="00181C68" w:rsidP="005868D3">
      <w:pPr>
        <w:pStyle w:val="Listanumerowana"/>
        <w:numPr>
          <w:ilvl w:val="0"/>
          <w:numId w:val="24"/>
        </w:numPr>
        <w:rPr>
          <w:rFonts w:asciiTheme="minorHAnsi" w:hAnsiTheme="minorHAnsi" w:cstheme="minorHAnsi"/>
          <w:sz w:val="22"/>
          <w:szCs w:val="22"/>
        </w:rPr>
      </w:pPr>
      <w:r w:rsidRPr="00976638">
        <w:rPr>
          <w:rFonts w:asciiTheme="minorHAnsi" w:hAnsiTheme="minorHAnsi" w:cstheme="minorHAnsi"/>
          <w:sz w:val="22"/>
          <w:szCs w:val="22"/>
        </w:rPr>
        <w:t>Zał. 5. Wzór wykaz lokalizacji billboardów</w:t>
      </w:r>
    </w:p>
    <w:p w14:paraId="1A1AFA89" w14:textId="4CC7FBA0" w:rsidR="00BA1C96" w:rsidRPr="00976638" w:rsidRDefault="00DB6474" w:rsidP="00A17A8E">
      <w:pPr>
        <w:pStyle w:val="Nagwek2"/>
        <w:rPr>
          <w:rFonts w:asciiTheme="minorHAnsi" w:hAnsiTheme="minorHAnsi" w:cstheme="minorHAnsi"/>
          <w:sz w:val="22"/>
          <w:szCs w:val="22"/>
        </w:rPr>
      </w:pPr>
      <w:bookmarkStart w:id="3" w:name="_Toc135234501"/>
      <w:r w:rsidRPr="00976638">
        <w:rPr>
          <w:rFonts w:asciiTheme="minorHAnsi" w:hAnsiTheme="minorHAnsi" w:cstheme="minorHAnsi"/>
          <w:sz w:val="22"/>
          <w:szCs w:val="22"/>
        </w:rPr>
        <w:t xml:space="preserve">Nazwa oraz adres </w:t>
      </w:r>
      <w:r w:rsidR="00943556" w:rsidRPr="00976638">
        <w:rPr>
          <w:rFonts w:asciiTheme="minorHAnsi" w:hAnsiTheme="minorHAnsi" w:cstheme="minorHAnsi"/>
          <w:sz w:val="22"/>
          <w:szCs w:val="22"/>
        </w:rPr>
        <w:t>Z</w:t>
      </w:r>
      <w:r w:rsidRPr="00976638">
        <w:rPr>
          <w:rFonts w:asciiTheme="minorHAnsi" w:hAnsiTheme="minorHAnsi" w:cstheme="minorHAnsi"/>
          <w:sz w:val="22"/>
          <w:szCs w:val="22"/>
        </w:rPr>
        <w:t>amawiającego, numer telefonu, adres poczty elektronicznej oraz strony internetowej prowadzonego postępowania</w:t>
      </w:r>
      <w:bookmarkEnd w:id="3"/>
    </w:p>
    <w:p w14:paraId="180A18DD" w14:textId="55E717B4" w:rsidR="00BA1C96" w:rsidRPr="00976638" w:rsidRDefault="00BA1C96" w:rsidP="005868D3">
      <w:pPr>
        <w:pStyle w:val="Listanumerowana"/>
        <w:numPr>
          <w:ilvl w:val="0"/>
          <w:numId w:val="21"/>
        </w:numPr>
        <w:rPr>
          <w:rFonts w:asciiTheme="minorHAnsi" w:hAnsiTheme="minorHAnsi" w:cstheme="minorHAnsi"/>
          <w:sz w:val="22"/>
          <w:szCs w:val="22"/>
        </w:rPr>
      </w:pPr>
      <w:r w:rsidRPr="00976638">
        <w:rPr>
          <w:rFonts w:asciiTheme="minorHAnsi" w:hAnsiTheme="minorHAnsi" w:cstheme="minorHAnsi"/>
          <w:sz w:val="22"/>
          <w:szCs w:val="22"/>
        </w:rPr>
        <w:t xml:space="preserve">Nazwa oraz adres </w:t>
      </w:r>
      <w:r w:rsidR="00943556" w:rsidRPr="00976638">
        <w:rPr>
          <w:rFonts w:asciiTheme="minorHAnsi" w:hAnsiTheme="minorHAnsi" w:cstheme="minorHAnsi"/>
          <w:sz w:val="22"/>
          <w:szCs w:val="22"/>
        </w:rPr>
        <w:t>Z</w:t>
      </w:r>
      <w:r w:rsidRPr="00976638">
        <w:rPr>
          <w:rFonts w:asciiTheme="minorHAnsi" w:hAnsiTheme="minorHAnsi" w:cstheme="minorHAnsi"/>
          <w:sz w:val="22"/>
          <w:szCs w:val="22"/>
        </w:rPr>
        <w:t>amawiającego: Województwo Mazowieckie, ul. Jagiellońska 26, 03-</w:t>
      </w:r>
      <w:r w:rsidR="003516E6" w:rsidRPr="00976638">
        <w:rPr>
          <w:rFonts w:asciiTheme="minorHAnsi" w:hAnsiTheme="minorHAnsi" w:cstheme="minorHAnsi"/>
          <w:sz w:val="22"/>
          <w:szCs w:val="22"/>
        </w:rPr>
        <w:t> </w:t>
      </w:r>
      <w:r w:rsidRPr="00976638">
        <w:rPr>
          <w:rFonts w:asciiTheme="minorHAnsi" w:hAnsiTheme="minorHAnsi" w:cstheme="minorHAnsi"/>
          <w:sz w:val="22"/>
          <w:szCs w:val="22"/>
        </w:rPr>
        <w:t xml:space="preserve">19 Warszawa, </w:t>
      </w:r>
      <w:hyperlink r:id="rId11" w:history="1">
        <w:r w:rsidRPr="00976638">
          <w:rPr>
            <w:rStyle w:val="Hipercze"/>
            <w:rFonts w:asciiTheme="minorHAnsi" w:hAnsiTheme="minorHAnsi" w:cstheme="minorHAnsi"/>
            <w:sz w:val="22"/>
            <w:szCs w:val="22"/>
          </w:rPr>
          <w:t>www.mazovia.pl</w:t>
        </w:r>
      </w:hyperlink>
      <w:r w:rsidRPr="00976638">
        <w:rPr>
          <w:rFonts w:asciiTheme="minorHAnsi" w:hAnsiTheme="minorHAnsi" w:cstheme="minorHAnsi"/>
          <w:sz w:val="22"/>
          <w:szCs w:val="22"/>
        </w:rPr>
        <w:t>.</w:t>
      </w:r>
    </w:p>
    <w:p w14:paraId="56688783" w14:textId="6EE6183A" w:rsidR="00BA1C96" w:rsidRPr="00976638" w:rsidRDefault="00BA1C96" w:rsidP="005868D3">
      <w:pPr>
        <w:pStyle w:val="Listanumerowana"/>
        <w:numPr>
          <w:ilvl w:val="0"/>
          <w:numId w:val="24"/>
        </w:numPr>
        <w:rPr>
          <w:rStyle w:val="Hipercze"/>
          <w:rFonts w:asciiTheme="minorHAnsi" w:hAnsiTheme="minorHAnsi" w:cstheme="minorHAnsi"/>
          <w:color w:val="auto"/>
          <w:sz w:val="22"/>
          <w:szCs w:val="22"/>
          <w:u w:val="none"/>
        </w:rPr>
      </w:pPr>
      <w:r w:rsidRPr="00976638">
        <w:rPr>
          <w:rFonts w:asciiTheme="minorHAnsi" w:hAnsiTheme="minorHAnsi" w:cstheme="minorHAnsi"/>
          <w:sz w:val="22"/>
          <w:szCs w:val="22"/>
        </w:rPr>
        <w:t xml:space="preserve">Dane teleadresowe: </w:t>
      </w:r>
      <w:r w:rsidR="00310F3C" w:rsidRPr="00976638">
        <w:rPr>
          <w:rFonts w:asciiTheme="minorHAnsi" w:hAnsiTheme="minorHAnsi" w:cstheme="minorHAnsi"/>
          <w:sz w:val="22"/>
          <w:szCs w:val="22"/>
        </w:rPr>
        <w:t xml:space="preserve">tel.: 22 59 79 100, </w:t>
      </w:r>
      <w:r w:rsidR="00393955" w:rsidRPr="00976638">
        <w:rPr>
          <w:rFonts w:asciiTheme="minorHAnsi" w:hAnsiTheme="minorHAnsi" w:cstheme="minorHAnsi"/>
          <w:sz w:val="22"/>
          <w:szCs w:val="22"/>
        </w:rPr>
        <w:t>adres poczty elektronicznej</w:t>
      </w:r>
      <w:r w:rsidRPr="00976638">
        <w:rPr>
          <w:rFonts w:asciiTheme="minorHAnsi" w:hAnsiTheme="minorHAnsi" w:cstheme="minorHAnsi"/>
          <w:sz w:val="22"/>
          <w:szCs w:val="22"/>
        </w:rPr>
        <w:t xml:space="preserve">: </w:t>
      </w:r>
      <w:hyperlink r:id="rId12" w:history="1">
        <w:r w:rsidR="00AA4E6C" w:rsidRPr="00976638">
          <w:rPr>
            <w:rStyle w:val="Hipercze"/>
            <w:rFonts w:asciiTheme="minorHAnsi" w:hAnsiTheme="minorHAnsi" w:cstheme="minorHAnsi"/>
            <w:sz w:val="22"/>
            <w:szCs w:val="22"/>
          </w:rPr>
          <w:t>zamowienia@mazovia.pl</w:t>
        </w:r>
      </w:hyperlink>
      <w:r w:rsidR="00AA4E6C" w:rsidRPr="00976638">
        <w:rPr>
          <w:rFonts w:asciiTheme="minorHAnsi" w:hAnsiTheme="minorHAnsi" w:cstheme="minorHAnsi"/>
          <w:sz w:val="22"/>
          <w:szCs w:val="22"/>
        </w:rPr>
        <w:t>.</w:t>
      </w:r>
    </w:p>
    <w:p w14:paraId="737A3C78" w14:textId="1B347DBA" w:rsidR="004F185C" w:rsidRPr="00976638" w:rsidRDefault="00BA1C96" w:rsidP="005868D3">
      <w:pPr>
        <w:pStyle w:val="Listanumerowana"/>
        <w:numPr>
          <w:ilvl w:val="0"/>
          <w:numId w:val="24"/>
        </w:numPr>
        <w:rPr>
          <w:rFonts w:asciiTheme="minorHAnsi" w:hAnsiTheme="minorHAnsi" w:cstheme="minorHAnsi"/>
          <w:sz w:val="22"/>
          <w:szCs w:val="22"/>
        </w:rPr>
      </w:pPr>
      <w:r w:rsidRPr="00976638">
        <w:rPr>
          <w:rFonts w:asciiTheme="minorHAnsi" w:hAnsiTheme="minorHAnsi" w:cstheme="minorHAnsi"/>
          <w:sz w:val="22"/>
          <w:szCs w:val="22"/>
        </w:rPr>
        <w:t xml:space="preserve">Strona internetowa prowadzonego postępowania: </w:t>
      </w:r>
      <w:hyperlink r:id="rId13" w:history="1">
        <w:r w:rsidR="004F185C" w:rsidRPr="00976638">
          <w:rPr>
            <w:rStyle w:val="Hipercze"/>
            <w:rFonts w:asciiTheme="minorHAnsi" w:hAnsiTheme="minorHAnsi" w:cstheme="minorHAnsi"/>
            <w:sz w:val="22"/>
            <w:szCs w:val="22"/>
          </w:rPr>
          <w:t>https://platformazakupowa.pl/pn/mazovia</w:t>
        </w:r>
      </w:hyperlink>
    </w:p>
    <w:p w14:paraId="48ACDC50" w14:textId="0CAB37F4" w:rsidR="004F185C" w:rsidRPr="00976638" w:rsidRDefault="004F185C" w:rsidP="004F185C">
      <w:pPr>
        <w:pStyle w:val="Listanumerowana"/>
        <w:tabs>
          <w:tab w:val="clear" w:pos="854"/>
        </w:tabs>
        <w:ind w:left="360" w:firstLine="0"/>
        <w:rPr>
          <w:rFonts w:asciiTheme="minorHAnsi" w:hAnsiTheme="minorHAnsi" w:cstheme="minorHAnsi"/>
          <w:sz w:val="22"/>
          <w:szCs w:val="22"/>
        </w:rPr>
      </w:pPr>
      <w:r w:rsidRPr="00976638">
        <w:rPr>
          <w:rFonts w:asciiTheme="minorHAnsi" w:hAnsiTheme="minorHAnsi" w:cstheme="minorHAnsi"/>
          <w:sz w:val="22"/>
          <w:szCs w:val="22"/>
        </w:rPr>
        <w:t xml:space="preserve">  (Platforma Zakupowa).</w:t>
      </w:r>
    </w:p>
    <w:p w14:paraId="06DA4543" w14:textId="1C399D5B" w:rsidR="00DB6474" w:rsidRPr="00976638" w:rsidRDefault="00FF36AF" w:rsidP="00A17A8E">
      <w:pPr>
        <w:pStyle w:val="Nagwek2"/>
        <w:rPr>
          <w:rFonts w:asciiTheme="minorHAnsi" w:hAnsiTheme="minorHAnsi" w:cstheme="minorHAnsi"/>
          <w:sz w:val="22"/>
          <w:szCs w:val="22"/>
        </w:rPr>
      </w:pPr>
      <w:bookmarkStart w:id="4" w:name="_Toc135234502"/>
      <w:r w:rsidRPr="00976638">
        <w:rPr>
          <w:rFonts w:asciiTheme="minorHAnsi" w:hAnsiTheme="minorHAnsi" w:cstheme="minorHAnsi"/>
          <w:sz w:val="22"/>
          <w:szCs w:val="22"/>
        </w:rPr>
        <w:t>Adres s</w:t>
      </w:r>
      <w:r w:rsidR="00DB6474" w:rsidRPr="00976638">
        <w:rPr>
          <w:rFonts w:asciiTheme="minorHAnsi" w:hAnsiTheme="minorHAnsi" w:cstheme="minorHAnsi"/>
          <w:sz w:val="22"/>
          <w:szCs w:val="22"/>
        </w:rPr>
        <w:t>tron</w:t>
      </w:r>
      <w:r w:rsidRPr="00976638">
        <w:rPr>
          <w:rFonts w:asciiTheme="minorHAnsi" w:hAnsiTheme="minorHAnsi" w:cstheme="minorHAnsi"/>
          <w:sz w:val="22"/>
          <w:szCs w:val="22"/>
        </w:rPr>
        <w:t>y</w:t>
      </w:r>
      <w:r w:rsidR="00DB6474" w:rsidRPr="00976638">
        <w:rPr>
          <w:rFonts w:asciiTheme="minorHAnsi" w:hAnsiTheme="minorHAnsi" w:cstheme="minorHAnsi"/>
          <w:sz w:val="22"/>
          <w:szCs w:val="22"/>
        </w:rPr>
        <w:t xml:space="preserve"> internetow</w:t>
      </w:r>
      <w:r w:rsidRPr="00976638">
        <w:rPr>
          <w:rFonts w:asciiTheme="minorHAnsi" w:hAnsiTheme="minorHAnsi" w:cstheme="minorHAnsi"/>
          <w:sz w:val="22"/>
          <w:szCs w:val="22"/>
        </w:rPr>
        <w:t>ej</w:t>
      </w:r>
      <w:r w:rsidR="00DB6474" w:rsidRPr="00976638">
        <w:rPr>
          <w:rFonts w:asciiTheme="minorHAnsi" w:hAnsiTheme="minorHAnsi" w:cstheme="minorHAnsi"/>
          <w:sz w:val="22"/>
          <w:szCs w:val="22"/>
        </w:rPr>
        <w:t>, na której udostępniane będą zmiany i wyjaśnienia treści SWZ oraz inne dokumenty zamówienia bezpośrednio związane z postępowaniem o</w:t>
      </w:r>
      <w:r w:rsidR="003516E6" w:rsidRPr="00976638">
        <w:rPr>
          <w:rFonts w:asciiTheme="minorHAnsi" w:hAnsiTheme="minorHAnsi" w:cstheme="minorHAnsi"/>
          <w:sz w:val="22"/>
          <w:szCs w:val="22"/>
        </w:rPr>
        <w:t> </w:t>
      </w:r>
      <w:r w:rsidR="00DB6474" w:rsidRPr="00976638">
        <w:rPr>
          <w:rFonts w:asciiTheme="minorHAnsi" w:hAnsiTheme="minorHAnsi" w:cstheme="minorHAnsi"/>
          <w:sz w:val="22"/>
          <w:szCs w:val="22"/>
        </w:rPr>
        <w:t>udzielenie zamówienia</w:t>
      </w:r>
      <w:bookmarkEnd w:id="4"/>
    </w:p>
    <w:p w14:paraId="67BA22C3" w14:textId="7C551E6A" w:rsidR="00310F3C" w:rsidRPr="00976638" w:rsidRDefault="00C336F8" w:rsidP="000D2B91">
      <w:pPr>
        <w:rPr>
          <w:rFonts w:asciiTheme="minorHAnsi" w:hAnsiTheme="minorHAnsi" w:cstheme="minorHAnsi"/>
          <w:sz w:val="22"/>
          <w:szCs w:val="22"/>
        </w:rPr>
      </w:pPr>
      <w:r w:rsidRPr="00976638">
        <w:rPr>
          <w:rFonts w:asciiTheme="minorHAnsi" w:hAnsiTheme="minorHAnsi" w:cstheme="minorHAnsi"/>
          <w:sz w:val="22"/>
          <w:szCs w:val="22"/>
        </w:rPr>
        <w:lastRenderedPageBreak/>
        <w:t xml:space="preserve">Zmiany i wyjaśnienia treści SWZ oraz inne dokumenty zamówienia bezpośrednio związane z postępowaniem o udzielenie zamówienia </w:t>
      </w:r>
      <w:r w:rsidR="00943556" w:rsidRPr="00976638">
        <w:rPr>
          <w:rFonts w:asciiTheme="minorHAnsi" w:hAnsiTheme="minorHAnsi" w:cstheme="minorHAnsi"/>
          <w:sz w:val="22"/>
          <w:szCs w:val="22"/>
        </w:rPr>
        <w:t>Z</w:t>
      </w:r>
      <w:r w:rsidRPr="00976638">
        <w:rPr>
          <w:rFonts w:asciiTheme="minorHAnsi" w:hAnsiTheme="minorHAnsi" w:cstheme="minorHAnsi"/>
          <w:sz w:val="22"/>
          <w:szCs w:val="22"/>
        </w:rPr>
        <w:t xml:space="preserve">amawiający udostępni na stronie </w:t>
      </w:r>
      <w:hyperlink r:id="rId14" w:history="1">
        <w:r w:rsidR="00107FF2" w:rsidRPr="00976638">
          <w:rPr>
            <w:rStyle w:val="Hipercze"/>
            <w:rFonts w:asciiTheme="minorHAnsi" w:hAnsiTheme="minorHAnsi" w:cstheme="minorHAnsi"/>
            <w:bCs/>
            <w:sz w:val="22"/>
            <w:szCs w:val="22"/>
          </w:rPr>
          <w:t>https://platformazakupowa.pl/pn/mazovia</w:t>
        </w:r>
      </w:hyperlink>
      <w:r w:rsidR="00107FF2" w:rsidRPr="00976638">
        <w:rPr>
          <w:rFonts w:asciiTheme="minorHAnsi" w:hAnsiTheme="minorHAnsi" w:cstheme="minorHAnsi"/>
          <w:bCs/>
          <w:sz w:val="22"/>
          <w:szCs w:val="22"/>
        </w:rPr>
        <w:t xml:space="preserve"> (Platforma Zakupowa) </w:t>
      </w:r>
      <w:r w:rsidR="00675D06" w:rsidRPr="00976638">
        <w:rPr>
          <w:rFonts w:asciiTheme="minorHAnsi" w:hAnsiTheme="minorHAnsi" w:cstheme="minorHAnsi"/>
          <w:sz w:val="22"/>
          <w:szCs w:val="22"/>
        </w:rPr>
        <w:t>prowadzonego postępowania</w:t>
      </w:r>
      <w:r w:rsidRPr="00976638">
        <w:rPr>
          <w:rFonts w:asciiTheme="minorHAnsi" w:hAnsiTheme="minorHAnsi" w:cstheme="minorHAnsi"/>
          <w:sz w:val="22"/>
          <w:szCs w:val="22"/>
        </w:rPr>
        <w:t>.</w:t>
      </w:r>
    </w:p>
    <w:p w14:paraId="2ABD2F59" w14:textId="3E25C52D" w:rsidR="00DB6474" w:rsidRPr="00976638" w:rsidRDefault="00DB6474" w:rsidP="00AB3A4B">
      <w:pPr>
        <w:pStyle w:val="Nagwek2"/>
        <w:rPr>
          <w:rFonts w:asciiTheme="minorHAnsi" w:hAnsiTheme="minorHAnsi" w:cstheme="minorHAnsi"/>
          <w:sz w:val="22"/>
          <w:szCs w:val="22"/>
        </w:rPr>
      </w:pPr>
      <w:bookmarkStart w:id="5" w:name="_Toc135234503"/>
      <w:r w:rsidRPr="00976638">
        <w:rPr>
          <w:rFonts w:asciiTheme="minorHAnsi" w:hAnsiTheme="minorHAnsi" w:cstheme="minorHAnsi"/>
          <w:sz w:val="22"/>
          <w:szCs w:val="22"/>
        </w:rPr>
        <w:t>Tryb udzielenia zamówienia</w:t>
      </w:r>
      <w:r w:rsidR="00E14078" w:rsidRPr="00976638">
        <w:rPr>
          <w:rFonts w:asciiTheme="minorHAnsi" w:hAnsiTheme="minorHAnsi" w:cstheme="minorHAnsi"/>
          <w:sz w:val="22"/>
          <w:szCs w:val="22"/>
        </w:rPr>
        <w:t xml:space="preserve"> wraz z informacją czy Zamawiający przewiduje wybór najkorzystniejszej oferty z możliwością prowadzenia negocjacji</w:t>
      </w:r>
      <w:bookmarkEnd w:id="5"/>
    </w:p>
    <w:p w14:paraId="36CE371C" w14:textId="3153FFAD" w:rsidR="004D2FF0" w:rsidRPr="00976638" w:rsidRDefault="004C7AC4" w:rsidP="005A26F9">
      <w:pPr>
        <w:rPr>
          <w:rFonts w:asciiTheme="minorHAnsi" w:hAnsiTheme="minorHAnsi" w:cstheme="minorHAnsi"/>
          <w:sz w:val="22"/>
          <w:szCs w:val="22"/>
        </w:rPr>
      </w:pPr>
      <w:r w:rsidRPr="00976638">
        <w:rPr>
          <w:rFonts w:asciiTheme="minorHAnsi" w:hAnsiTheme="minorHAnsi" w:cstheme="minorHAnsi"/>
          <w:sz w:val="22"/>
          <w:szCs w:val="22"/>
        </w:rPr>
        <w:t xml:space="preserve">Postępowanie o udzielenie zamówienia </w:t>
      </w:r>
      <w:r w:rsidR="00041136" w:rsidRPr="00976638">
        <w:rPr>
          <w:rFonts w:asciiTheme="minorHAnsi" w:hAnsiTheme="minorHAnsi" w:cstheme="minorHAnsi"/>
          <w:sz w:val="22"/>
          <w:szCs w:val="22"/>
        </w:rPr>
        <w:t xml:space="preserve">klasycznego o wartości </w:t>
      </w:r>
      <w:r w:rsidR="00190E41" w:rsidRPr="00976638">
        <w:rPr>
          <w:rFonts w:asciiTheme="minorHAnsi" w:hAnsiTheme="minorHAnsi" w:cstheme="minorHAnsi"/>
          <w:sz w:val="22"/>
          <w:szCs w:val="22"/>
        </w:rPr>
        <w:t xml:space="preserve">poniżej </w:t>
      </w:r>
      <w:r w:rsidR="00041136" w:rsidRPr="00976638">
        <w:rPr>
          <w:rFonts w:asciiTheme="minorHAnsi" w:hAnsiTheme="minorHAnsi" w:cstheme="minorHAnsi"/>
          <w:sz w:val="22"/>
          <w:szCs w:val="22"/>
        </w:rPr>
        <w:t>prog</w:t>
      </w:r>
      <w:r w:rsidR="00190E41" w:rsidRPr="00976638">
        <w:rPr>
          <w:rFonts w:asciiTheme="minorHAnsi" w:hAnsiTheme="minorHAnsi" w:cstheme="minorHAnsi"/>
          <w:sz w:val="22"/>
          <w:szCs w:val="22"/>
        </w:rPr>
        <w:t>ów</w:t>
      </w:r>
      <w:r w:rsidR="00041136" w:rsidRPr="00976638">
        <w:rPr>
          <w:rFonts w:asciiTheme="minorHAnsi" w:hAnsiTheme="minorHAnsi" w:cstheme="minorHAnsi"/>
          <w:sz w:val="22"/>
          <w:szCs w:val="22"/>
        </w:rPr>
        <w:t xml:space="preserve"> unijn</w:t>
      </w:r>
      <w:r w:rsidR="00190E41" w:rsidRPr="00976638">
        <w:rPr>
          <w:rFonts w:asciiTheme="minorHAnsi" w:hAnsiTheme="minorHAnsi" w:cstheme="minorHAnsi"/>
          <w:sz w:val="22"/>
          <w:szCs w:val="22"/>
        </w:rPr>
        <w:t>ych</w:t>
      </w:r>
      <w:r w:rsidR="00041136" w:rsidRPr="00976638">
        <w:rPr>
          <w:rFonts w:asciiTheme="minorHAnsi" w:hAnsiTheme="minorHAnsi" w:cstheme="minorHAnsi"/>
          <w:sz w:val="22"/>
          <w:szCs w:val="22"/>
        </w:rPr>
        <w:t xml:space="preserve"> prowadzon</w:t>
      </w:r>
      <w:r w:rsidR="00BD3BBA" w:rsidRPr="00976638">
        <w:rPr>
          <w:rFonts w:asciiTheme="minorHAnsi" w:hAnsiTheme="minorHAnsi" w:cstheme="minorHAnsi"/>
          <w:sz w:val="22"/>
          <w:szCs w:val="22"/>
        </w:rPr>
        <w:t>e jest</w:t>
      </w:r>
      <w:r w:rsidR="00041136" w:rsidRPr="00976638">
        <w:rPr>
          <w:rFonts w:asciiTheme="minorHAnsi" w:hAnsiTheme="minorHAnsi" w:cstheme="minorHAnsi"/>
          <w:sz w:val="22"/>
          <w:szCs w:val="22"/>
        </w:rPr>
        <w:t xml:space="preserve"> w trybie</w:t>
      </w:r>
      <w:r w:rsidRPr="00976638">
        <w:rPr>
          <w:rFonts w:asciiTheme="minorHAnsi" w:hAnsiTheme="minorHAnsi" w:cstheme="minorHAnsi"/>
          <w:sz w:val="22"/>
          <w:szCs w:val="22"/>
        </w:rPr>
        <w:t xml:space="preserve"> </w:t>
      </w:r>
      <w:r w:rsidR="00190E41" w:rsidRPr="00976638">
        <w:rPr>
          <w:rFonts w:asciiTheme="minorHAnsi" w:hAnsiTheme="minorHAnsi" w:cstheme="minorHAnsi"/>
          <w:sz w:val="22"/>
          <w:szCs w:val="22"/>
        </w:rPr>
        <w:t xml:space="preserve">podstawowym </w:t>
      </w:r>
      <w:r w:rsidR="00E14078" w:rsidRPr="00976638">
        <w:rPr>
          <w:rFonts w:asciiTheme="minorHAnsi" w:hAnsiTheme="minorHAnsi" w:cstheme="minorHAnsi"/>
          <w:sz w:val="22"/>
          <w:szCs w:val="22"/>
        </w:rPr>
        <w:t xml:space="preserve">bez przeprowadzenia negocjacji </w:t>
      </w:r>
      <w:r w:rsidR="00190E41" w:rsidRPr="00976638">
        <w:rPr>
          <w:rFonts w:asciiTheme="minorHAnsi" w:hAnsiTheme="minorHAnsi" w:cstheme="minorHAnsi"/>
          <w:sz w:val="22"/>
          <w:szCs w:val="22"/>
        </w:rPr>
        <w:t>na podstawie art.</w:t>
      </w:r>
      <w:r w:rsidR="003516E6" w:rsidRPr="00976638">
        <w:rPr>
          <w:rFonts w:asciiTheme="minorHAnsi" w:hAnsiTheme="minorHAnsi" w:cstheme="minorHAnsi"/>
          <w:sz w:val="22"/>
          <w:szCs w:val="22"/>
        </w:rPr>
        <w:t> </w:t>
      </w:r>
      <w:r w:rsidR="00190E41" w:rsidRPr="00976638">
        <w:rPr>
          <w:rFonts w:asciiTheme="minorHAnsi" w:hAnsiTheme="minorHAnsi" w:cstheme="minorHAnsi"/>
          <w:sz w:val="22"/>
          <w:szCs w:val="22"/>
        </w:rPr>
        <w:t>275 pkt 1 PZP</w:t>
      </w:r>
      <w:r w:rsidR="001653D4" w:rsidRPr="00976638">
        <w:rPr>
          <w:rFonts w:asciiTheme="minorHAnsi" w:hAnsiTheme="minorHAnsi" w:cstheme="minorHAnsi"/>
          <w:sz w:val="22"/>
          <w:szCs w:val="22"/>
        </w:rPr>
        <w:t>.</w:t>
      </w:r>
    </w:p>
    <w:p w14:paraId="2024F57B" w14:textId="5648CE01" w:rsidR="00DB6474" w:rsidRPr="00971944" w:rsidRDefault="00DB6474" w:rsidP="00A17A8E">
      <w:pPr>
        <w:pStyle w:val="Nagwek2"/>
        <w:rPr>
          <w:rFonts w:asciiTheme="minorHAnsi" w:hAnsiTheme="minorHAnsi" w:cstheme="minorHAnsi"/>
          <w:sz w:val="22"/>
          <w:szCs w:val="22"/>
        </w:rPr>
      </w:pPr>
      <w:bookmarkStart w:id="6" w:name="_Toc135234504"/>
      <w:r w:rsidRPr="00971944">
        <w:rPr>
          <w:rFonts w:asciiTheme="minorHAnsi" w:hAnsiTheme="minorHAnsi" w:cstheme="minorHAnsi"/>
          <w:sz w:val="22"/>
          <w:szCs w:val="22"/>
        </w:rPr>
        <w:t>Opis przedmiotu zamówienia</w:t>
      </w:r>
      <w:bookmarkEnd w:id="6"/>
    </w:p>
    <w:p w14:paraId="713EFD6A" w14:textId="3CA37A50" w:rsidR="00B12EE5" w:rsidRPr="00B12EE5" w:rsidRDefault="00BF422D" w:rsidP="005868D3">
      <w:pPr>
        <w:pStyle w:val="Listanumerowana"/>
        <w:numPr>
          <w:ilvl w:val="0"/>
          <w:numId w:val="32"/>
        </w:numPr>
        <w:rPr>
          <w:sz w:val="22"/>
          <w:szCs w:val="22"/>
        </w:rPr>
      </w:pPr>
      <w:r w:rsidRPr="00971944">
        <w:rPr>
          <w:sz w:val="22"/>
          <w:szCs w:val="22"/>
        </w:rPr>
        <w:t xml:space="preserve">Przedmiotem zamówienia jest </w:t>
      </w:r>
      <w:bookmarkStart w:id="7" w:name="_Hlk131070037"/>
      <w:r w:rsidR="00221BBB" w:rsidRPr="00221BBB">
        <w:rPr>
          <w:sz w:val="22"/>
          <w:szCs w:val="22"/>
        </w:rPr>
        <w:t>Druk banerów/ reklam zgodnie z dostarczonym przez Zamawiającego projektem/ projektami graficznymi, najem powierzchni reklamowych, montaż i demontaż banerów, utylizacja po zakończonej realizacji</w:t>
      </w:r>
      <w:r w:rsidR="00221BBB">
        <w:rPr>
          <w:sz w:val="22"/>
          <w:szCs w:val="22"/>
        </w:rPr>
        <w:t>.</w:t>
      </w:r>
    </w:p>
    <w:p w14:paraId="3CEE420F" w14:textId="62CEED2F" w:rsidR="00B12EE5" w:rsidRPr="00971944" w:rsidRDefault="00B12EE5" w:rsidP="00127C99">
      <w:pPr>
        <w:pStyle w:val="Listanumerowana"/>
        <w:tabs>
          <w:tab w:val="clear" w:pos="854"/>
        </w:tabs>
        <w:ind w:left="0" w:firstLine="360"/>
        <w:rPr>
          <w:sz w:val="22"/>
          <w:szCs w:val="22"/>
        </w:rPr>
      </w:pPr>
      <w:r w:rsidRPr="00B12EE5">
        <w:rPr>
          <w:sz w:val="22"/>
          <w:szCs w:val="22"/>
        </w:rPr>
        <w:t xml:space="preserve">Przedmiotowe zamówienie zostało podzielone na </w:t>
      </w:r>
      <w:r w:rsidR="00A9471A">
        <w:rPr>
          <w:sz w:val="22"/>
          <w:szCs w:val="22"/>
        </w:rPr>
        <w:t>14</w:t>
      </w:r>
      <w:r>
        <w:rPr>
          <w:sz w:val="22"/>
          <w:szCs w:val="22"/>
        </w:rPr>
        <w:t xml:space="preserve"> </w:t>
      </w:r>
      <w:r w:rsidRPr="00B12EE5">
        <w:rPr>
          <w:sz w:val="22"/>
          <w:szCs w:val="22"/>
        </w:rPr>
        <w:t>części:</w:t>
      </w:r>
    </w:p>
    <w:p w14:paraId="7230A996" w14:textId="1A556CBD" w:rsidR="00971944" w:rsidRPr="00971944" w:rsidRDefault="00C67297" w:rsidP="00127C99">
      <w:pPr>
        <w:pStyle w:val="TableParagraph"/>
        <w:spacing w:line="262" w:lineRule="auto"/>
        <w:ind w:left="360"/>
        <w:rPr>
          <w:rFonts w:asciiTheme="minorHAnsi" w:hAnsiTheme="minorHAnsi" w:cstheme="minorHAnsi"/>
        </w:rPr>
      </w:pPr>
      <w:r w:rsidRPr="00C67297">
        <w:rPr>
          <w:rFonts w:asciiTheme="minorHAnsi" w:hAnsiTheme="minorHAnsi" w:cstheme="minorHAnsi"/>
          <w:b/>
          <w:bCs/>
        </w:rPr>
        <w:t>Część I: Wynajem 3 nośników reklamowych typu billboard w Ciechanowie</w:t>
      </w:r>
      <w:r>
        <w:rPr>
          <w:rFonts w:asciiTheme="minorHAnsi" w:hAnsiTheme="minorHAnsi" w:cstheme="minorHAnsi"/>
          <w:b/>
          <w:bCs/>
        </w:rPr>
        <w:t>;</w:t>
      </w:r>
      <w:r w:rsidR="008C358A" w:rsidRPr="00971944">
        <w:rPr>
          <w:rFonts w:asciiTheme="minorHAnsi" w:hAnsiTheme="minorHAnsi" w:cstheme="minorHAnsi"/>
        </w:rPr>
        <w:t xml:space="preserve"> </w:t>
      </w:r>
    </w:p>
    <w:p w14:paraId="6631EC11" w14:textId="4A97BAE6" w:rsidR="00971944" w:rsidRPr="00971944" w:rsidRDefault="00DA1F4B" w:rsidP="00127C99">
      <w:pPr>
        <w:pStyle w:val="TableParagraph"/>
        <w:spacing w:line="262" w:lineRule="auto"/>
        <w:ind w:left="360"/>
        <w:rPr>
          <w:rFonts w:asciiTheme="minorHAnsi" w:hAnsiTheme="minorHAnsi" w:cstheme="minorHAnsi"/>
        </w:rPr>
      </w:pPr>
      <w:r w:rsidRPr="00DA1F4B">
        <w:rPr>
          <w:rFonts w:asciiTheme="minorHAnsi" w:hAnsiTheme="minorHAnsi" w:cstheme="minorHAnsi"/>
          <w:b/>
          <w:bCs/>
        </w:rPr>
        <w:t>Część II: Wynajem 3 nośników reklamowych typu billboard w Ostrołęce</w:t>
      </w:r>
      <w:r>
        <w:rPr>
          <w:rFonts w:asciiTheme="minorHAnsi" w:hAnsiTheme="minorHAnsi" w:cstheme="minorHAnsi"/>
          <w:b/>
          <w:bCs/>
        </w:rPr>
        <w:t>;</w:t>
      </w:r>
      <w:r w:rsidR="008C358A" w:rsidRPr="00971944">
        <w:rPr>
          <w:rFonts w:asciiTheme="minorHAnsi" w:hAnsiTheme="minorHAnsi" w:cstheme="minorHAnsi"/>
        </w:rPr>
        <w:t xml:space="preserve"> </w:t>
      </w:r>
    </w:p>
    <w:p w14:paraId="6A6AA93F" w14:textId="6F8DDE44" w:rsidR="00971944" w:rsidRPr="00971944" w:rsidRDefault="004C48C6" w:rsidP="00127C99">
      <w:pPr>
        <w:pStyle w:val="TableParagraph"/>
        <w:spacing w:line="262" w:lineRule="auto"/>
        <w:ind w:left="360"/>
        <w:rPr>
          <w:rFonts w:asciiTheme="minorHAnsi" w:hAnsiTheme="minorHAnsi" w:cstheme="minorHAnsi"/>
        </w:rPr>
      </w:pPr>
      <w:r w:rsidRPr="004C48C6">
        <w:rPr>
          <w:rFonts w:asciiTheme="minorHAnsi" w:hAnsiTheme="minorHAnsi" w:cstheme="minorHAnsi"/>
          <w:b/>
          <w:bCs/>
        </w:rPr>
        <w:t>Część III: Wynajem 3 nośników reklamowych typu billboard w Płocku</w:t>
      </w:r>
      <w:r>
        <w:rPr>
          <w:rFonts w:asciiTheme="minorHAnsi" w:hAnsiTheme="minorHAnsi" w:cstheme="minorHAnsi"/>
          <w:b/>
          <w:bCs/>
        </w:rPr>
        <w:t>;</w:t>
      </w:r>
      <w:r w:rsidR="008C358A" w:rsidRPr="00971944">
        <w:rPr>
          <w:rFonts w:asciiTheme="minorHAnsi" w:hAnsiTheme="minorHAnsi" w:cstheme="minorHAnsi"/>
        </w:rPr>
        <w:t xml:space="preserve"> </w:t>
      </w:r>
    </w:p>
    <w:p w14:paraId="26341390" w14:textId="7BB780D0" w:rsidR="00971944" w:rsidRPr="00971944" w:rsidRDefault="004C48C6" w:rsidP="00127C99">
      <w:pPr>
        <w:pStyle w:val="TableParagraph"/>
        <w:spacing w:line="262" w:lineRule="auto"/>
        <w:ind w:left="360"/>
        <w:rPr>
          <w:rFonts w:asciiTheme="minorHAnsi" w:hAnsiTheme="minorHAnsi" w:cstheme="minorHAnsi"/>
        </w:rPr>
      </w:pPr>
      <w:r w:rsidRPr="004C48C6">
        <w:rPr>
          <w:rFonts w:asciiTheme="minorHAnsi" w:hAnsiTheme="minorHAnsi" w:cstheme="minorHAnsi"/>
          <w:b/>
          <w:bCs/>
        </w:rPr>
        <w:t>Część IV: Wynajem 3 nośników reklamowych typu billboard w Radomiu</w:t>
      </w:r>
      <w:r>
        <w:rPr>
          <w:rFonts w:asciiTheme="minorHAnsi" w:hAnsiTheme="minorHAnsi" w:cstheme="minorHAnsi"/>
          <w:b/>
          <w:bCs/>
        </w:rPr>
        <w:t>;</w:t>
      </w:r>
      <w:r w:rsidR="008C358A" w:rsidRPr="00971944">
        <w:rPr>
          <w:rFonts w:asciiTheme="minorHAnsi" w:hAnsiTheme="minorHAnsi" w:cstheme="minorHAnsi"/>
        </w:rPr>
        <w:t xml:space="preserve"> </w:t>
      </w:r>
    </w:p>
    <w:p w14:paraId="2BD36464" w14:textId="2921BA43" w:rsidR="00971944" w:rsidRPr="00971944" w:rsidRDefault="009F618D" w:rsidP="00127C99">
      <w:pPr>
        <w:pStyle w:val="TableParagraph"/>
        <w:spacing w:line="262" w:lineRule="auto"/>
        <w:ind w:left="360"/>
        <w:rPr>
          <w:rFonts w:asciiTheme="minorHAnsi" w:hAnsiTheme="minorHAnsi" w:cstheme="minorHAnsi"/>
        </w:rPr>
      </w:pPr>
      <w:r w:rsidRPr="009F618D">
        <w:rPr>
          <w:rFonts w:asciiTheme="minorHAnsi" w:hAnsiTheme="minorHAnsi" w:cstheme="minorHAnsi"/>
          <w:b/>
          <w:bCs/>
        </w:rPr>
        <w:t>Część V: Wynajem 3 nośników reklamowych typu billboard w Siedlcach</w:t>
      </w:r>
      <w:r>
        <w:rPr>
          <w:rFonts w:asciiTheme="minorHAnsi" w:hAnsiTheme="minorHAnsi" w:cstheme="minorHAnsi"/>
          <w:b/>
          <w:bCs/>
        </w:rPr>
        <w:t>;</w:t>
      </w:r>
      <w:r w:rsidR="008C358A" w:rsidRPr="00971944">
        <w:rPr>
          <w:rFonts w:asciiTheme="minorHAnsi" w:hAnsiTheme="minorHAnsi" w:cstheme="minorHAnsi"/>
        </w:rPr>
        <w:t xml:space="preserve"> </w:t>
      </w:r>
    </w:p>
    <w:p w14:paraId="1F4C7135" w14:textId="77777777" w:rsidR="00983AC9" w:rsidRDefault="00983AC9" w:rsidP="00127C99">
      <w:pPr>
        <w:pStyle w:val="TableParagraph"/>
        <w:spacing w:line="262" w:lineRule="auto"/>
        <w:ind w:left="360"/>
        <w:rPr>
          <w:rFonts w:asciiTheme="minorHAnsi" w:hAnsiTheme="minorHAnsi" w:cstheme="minorHAnsi"/>
          <w:b/>
          <w:bCs/>
        </w:rPr>
      </w:pPr>
      <w:r w:rsidRPr="00983AC9">
        <w:rPr>
          <w:rFonts w:asciiTheme="minorHAnsi" w:hAnsiTheme="minorHAnsi" w:cstheme="minorHAnsi"/>
          <w:b/>
          <w:bCs/>
        </w:rPr>
        <w:t>Część VI: Wynajem 3 nośników reklamowych typu billboard w Warszawie</w:t>
      </w:r>
      <w:r>
        <w:rPr>
          <w:rFonts w:asciiTheme="minorHAnsi" w:hAnsiTheme="minorHAnsi" w:cstheme="minorHAnsi"/>
          <w:b/>
          <w:bCs/>
        </w:rPr>
        <w:t>;</w:t>
      </w:r>
    </w:p>
    <w:p w14:paraId="1EEB461C" w14:textId="2F89FE66" w:rsidR="008C358A" w:rsidRDefault="00603979" w:rsidP="00127C99">
      <w:pPr>
        <w:pStyle w:val="TableParagraph"/>
        <w:spacing w:line="262" w:lineRule="auto"/>
        <w:ind w:left="360"/>
        <w:rPr>
          <w:rFonts w:asciiTheme="minorHAnsi" w:hAnsiTheme="minorHAnsi" w:cstheme="minorHAnsi"/>
          <w:b/>
          <w:bCs/>
        </w:rPr>
      </w:pPr>
      <w:r w:rsidRPr="002A67E0">
        <w:rPr>
          <w:rFonts w:asciiTheme="minorHAnsi" w:hAnsiTheme="minorHAnsi" w:cstheme="minorHAnsi"/>
          <w:b/>
          <w:bCs/>
        </w:rPr>
        <w:t>Część VII: Wynajem 10 nośników reklamowych typu billboard w billboard w okolicznych miastach Warszawy głównie w powiatach: Legionowskim, Warszawskim Zachodnim, Pruszkowskim, Piaseczyńskim, Otwockim, Mińskim, Wołomińskim</w:t>
      </w:r>
      <w:r w:rsidR="002A67E0">
        <w:rPr>
          <w:rFonts w:asciiTheme="minorHAnsi" w:hAnsiTheme="minorHAnsi" w:cstheme="minorHAnsi"/>
          <w:b/>
          <w:bCs/>
        </w:rPr>
        <w:t>;</w:t>
      </w:r>
    </w:p>
    <w:p w14:paraId="5460CCBF" w14:textId="748ED7BE" w:rsidR="002A67E0" w:rsidRDefault="00B73044" w:rsidP="00127C99">
      <w:pPr>
        <w:pStyle w:val="TableParagraph"/>
        <w:spacing w:line="262" w:lineRule="auto"/>
        <w:ind w:left="360"/>
        <w:rPr>
          <w:rFonts w:asciiTheme="minorHAnsi" w:hAnsiTheme="minorHAnsi" w:cstheme="minorHAnsi"/>
          <w:b/>
          <w:bCs/>
        </w:rPr>
      </w:pPr>
      <w:r w:rsidRPr="00B73044">
        <w:rPr>
          <w:rFonts w:asciiTheme="minorHAnsi" w:hAnsiTheme="minorHAnsi" w:cstheme="minorHAnsi"/>
          <w:b/>
          <w:bCs/>
        </w:rPr>
        <w:t>Część VIII: Wynajem 5 nośników reklamowych typu billboard w Ciechanowie</w:t>
      </w:r>
      <w:r>
        <w:rPr>
          <w:rFonts w:asciiTheme="minorHAnsi" w:hAnsiTheme="minorHAnsi" w:cstheme="minorHAnsi"/>
          <w:b/>
          <w:bCs/>
        </w:rPr>
        <w:t>;</w:t>
      </w:r>
    </w:p>
    <w:p w14:paraId="0445F814" w14:textId="3D6114E5" w:rsidR="00B73044" w:rsidRDefault="00B73044" w:rsidP="00127C99">
      <w:pPr>
        <w:pStyle w:val="TableParagraph"/>
        <w:spacing w:line="262" w:lineRule="auto"/>
        <w:ind w:left="360"/>
        <w:rPr>
          <w:rFonts w:asciiTheme="minorHAnsi" w:hAnsiTheme="minorHAnsi" w:cstheme="minorHAnsi"/>
          <w:b/>
          <w:bCs/>
        </w:rPr>
      </w:pPr>
      <w:r w:rsidRPr="00B73044">
        <w:rPr>
          <w:rFonts w:asciiTheme="minorHAnsi" w:hAnsiTheme="minorHAnsi" w:cstheme="minorHAnsi"/>
          <w:b/>
          <w:bCs/>
        </w:rPr>
        <w:t>Część IX: Wynajem 5 nośników reklamowych typu billboard w Ostrołęce</w:t>
      </w:r>
      <w:r>
        <w:rPr>
          <w:rFonts w:asciiTheme="minorHAnsi" w:hAnsiTheme="minorHAnsi" w:cstheme="minorHAnsi"/>
          <w:b/>
          <w:bCs/>
        </w:rPr>
        <w:t>;</w:t>
      </w:r>
    </w:p>
    <w:p w14:paraId="4641640D" w14:textId="721A47DC" w:rsidR="00B73044" w:rsidRDefault="00E42A08" w:rsidP="00127C99">
      <w:pPr>
        <w:pStyle w:val="TableParagraph"/>
        <w:spacing w:line="262" w:lineRule="auto"/>
        <w:ind w:left="360"/>
        <w:rPr>
          <w:rFonts w:asciiTheme="minorHAnsi" w:hAnsiTheme="minorHAnsi" w:cstheme="minorHAnsi"/>
          <w:b/>
          <w:bCs/>
        </w:rPr>
      </w:pPr>
      <w:r w:rsidRPr="00E42A08">
        <w:rPr>
          <w:rFonts w:asciiTheme="minorHAnsi" w:hAnsiTheme="minorHAnsi" w:cstheme="minorHAnsi"/>
          <w:b/>
          <w:bCs/>
        </w:rPr>
        <w:t>Część X: Wynajem 5 nośników reklamowych typu billboard w Płocku</w:t>
      </w:r>
      <w:r>
        <w:rPr>
          <w:rFonts w:asciiTheme="minorHAnsi" w:hAnsiTheme="minorHAnsi" w:cstheme="minorHAnsi"/>
          <w:b/>
          <w:bCs/>
        </w:rPr>
        <w:t>;</w:t>
      </w:r>
    </w:p>
    <w:p w14:paraId="42B2DF08" w14:textId="6C519CF0" w:rsidR="00E42A08" w:rsidRDefault="00494DC5" w:rsidP="00127C99">
      <w:pPr>
        <w:pStyle w:val="TableParagraph"/>
        <w:spacing w:line="262" w:lineRule="auto"/>
        <w:ind w:left="360"/>
        <w:rPr>
          <w:rFonts w:asciiTheme="minorHAnsi" w:hAnsiTheme="minorHAnsi" w:cstheme="minorHAnsi"/>
          <w:b/>
          <w:bCs/>
        </w:rPr>
      </w:pPr>
      <w:r w:rsidRPr="00494DC5">
        <w:rPr>
          <w:rFonts w:asciiTheme="minorHAnsi" w:hAnsiTheme="minorHAnsi" w:cstheme="minorHAnsi"/>
          <w:b/>
          <w:bCs/>
        </w:rPr>
        <w:t>Część XI: Wynajem 5 nośników reklamowych typu billboard w Radomiu</w:t>
      </w:r>
      <w:r>
        <w:rPr>
          <w:rFonts w:asciiTheme="minorHAnsi" w:hAnsiTheme="minorHAnsi" w:cstheme="minorHAnsi"/>
          <w:b/>
          <w:bCs/>
        </w:rPr>
        <w:t>;</w:t>
      </w:r>
    </w:p>
    <w:p w14:paraId="708A082D" w14:textId="33D4AE5F" w:rsidR="00494DC5" w:rsidRDefault="00C52BAC" w:rsidP="00127C99">
      <w:pPr>
        <w:pStyle w:val="TableParagraph"/>
        <w:spacing w:line="262" w:lineRule="auto"/>
        <w:ind w:left="360"/>
        <w:rPr>
          <w:rFonts w:asciiTheme="minorHAnsi" w:hAnsiTheme="minorHAnsi" w:cstheme="minorHAnsi"/>
          <w:b/>
          <w:bCs/>
        </w:rPr>
      </w:pPr>
      <w:r w:rsidRPr="00C52BAC">
        <w:rPr>
          <w:rFonts w:asciiTheme="minorHAnsi" w:hAnsiTheme="minorHAnsi" w:cstheme="minorHAnsi"/>
          <w:b/>
          <w:bCs/>
        </w:rPr>
        <w:t>Część XII: Wynajem 5 nośników reklamowych typu billboard w Siedlcach</w:t>
      </w:r>
      <w:r>
        <w:rPr>
          <w:rFonts w:asciiTheme="minorHAnsi" w:hAnsiTheme="minorHAnsi" w:cstheme="minorHAnsi"/>
          <w:b/>
          <w:bCs/>
        </w:rPr>
        <w:t>;</w:t>
      </w:r>
    </w:p>
    <w:p w14:paraId="7E43D16C" w14:textId="46EC4C7C" w:rsidR="00C52BAC" w:rsidRDefault="00C52BAC" w:rsidP="00127C99">
      <w:pPr>
        <w:pStyle w:val="TableParagraph"/>
        <w:spacing w:line="262" w:lineRule="auto"/>
        <w:ind w:left="360"/>
        <w:rPr>
          <w:rFonts w:asciiTheme="minorHAnsi" w:hAnsiTheme="minorHAnsi" w:cstheme="minorHAnsi"/>
          <w:b/>
          <w:bCs/>
        </w:rPr>
      </w:pPr>
      <w:r w:rsidRPr="00C52BAC">
        <w:rPr>
          <w:rFonts w:asciiTheme="minorHAnsi" w:hAnsiTheme="minorHAnsi" w:cstheme="minorHAnsi"/>
          <w:b/>
          <w:bCs/>
        </w:rPr>
        <w:t>Część XIII: Wynajem 5 nośników reklamowych typu billboard w Warszawie</w:t>
      </w:r>
      <w:r>
        <w:rPr>
          <w:rFonts w:asciiTheme="minorHAnsi" w:hAnsiTheme="minorHAnsi" w:cstheme="minorHAnsi"/>
          <w:b/>
          <w:bCs/>
        </w:rPr>
        <w:t>;</w:t>
      </w:r>
    </w:p>
    <w:p w14:paraId="794F0417" w14:textId="475F3E57" w:rsidR="00C52BAC" w:rsidRPr="002A67E0" w:rsidRDefault="00E46FD9" w:rsidP="00127C99">
      <w:pPr>
        <w:pStyle w:val="TableParagraph"/>
        <w:spacing w:line="262" w:lineRule="auto"/>
        <w:ind w:left="360"/>
        <w:rPr>
          <w:rFonts w:asciiTheme="minorHAnsi" w:hAnsiTheme="minorHAnsi" w:cstheme="minorHAnsi"/>
          <w:b/>
          <w:bCs/>
        </w:rPr>
      </w:pPr>
      <w:r w:rsidRPr="00E46FD9">
        <w:rPr>
          <w:rFonts w:asciiTheme="minorHAnsi" w:hAnsiTheme="minorHAnsi" w:cstheme="minorHAnsi"/>
          <w:b/>
          <w:bCs/>
        </w:rPr>
        <w:t>Część XIV: Wynajem 15 nośników reklamowych typu billboard w okolicznych miastach Warszawy głównie w powiatach: Legionowskim, Warszawskim Zachodnim, Pruszkowskim, Piaseczyńskim, Otwockim, Mińskim, Wołomińskim</w:t>
      </w:r>
    </w:p>
    <w:bookmarkEnd w:id="7"/>
    <w:p w14:paraId="1E5C0244" w14:textId="0A559DE4" w:rsidR="001B47CF" w:rsidRPr="00976638" w:rsidRDefault="002C3613" w:rsidP="005868D3">
      <w:pPr>
        <w:pStyle w:val="Listanumerowana"/>
        <w:numPr>
          <w:ilvl w:val="0"/>
          <w:numId w:val="32"/>
        </w:numPr>
        <w:rPr>
          <w:rFonts w:asciiTheme="minorHAnsi" w:hAnsiTheme="minorHAnsi" w:cstheme="minorHAnsi"/>
          <w:sz w:val="22"/>
          <w:szCs w:val="22"/>
        </w:rPr>
      </w:pPr>
      <w:r w:rsidRPr="00976638">
        <w:rPr>
          <w:rFonts w:asciiTheme="minorHAnsi" w:hAnsiTheme="minorHAnsi" w:cstheme="minorHAnsi"/>
          <w:sz w:val="22"/>
          <w:szCs w:val="22"/>
        </w:rPr>
        <w:t>Symbole CPV</w:t>
      </w:r>
      <w:r w:rsidR="000E2BBE" w:rsidRPr="00976638">
        <w:rPr>
          <w:rFonts w:asciiTheme="minorHAnsi" w:hAnsiTheme="minorHAnsi" w:cstheme="minorHAnsi"/>
          <w:sz w:val="22"/>
          <w:szCs w:val="22"/>
        </w:rPr>
        <w:t xml:space="preserve">: </w:t>
      </w:r>
    </w:p>
    <w:p w14:paraId="035675AD" w14:textId="325C46A8" w:rsidR="003169E0" w:rsidRPr="00976638" w:rsidRDefault="00000000" w:rsidP="003169E0">
      <w:pPr>
        <w:ind w:left="720"/>
        <w:rPr>
          <w:rFonts w:asciiTheme="minorHAnsi" w:hAnsiTheme="minorHAnsi" w:cstheme="minorHAnsi"/>
          <w:sz w:val="22"/>
          <w:szCs w:val="22"/>
        </w:rPr>
      </w:pPr>
      <w:hyperlink r:id="rId15" w:history="1">
        <w:r w:rsidR="0088049D" w:rsidRPr="00976638">
          <w:rPr>
            <w:rStyle w:val="Hipercze"/>
            <w:b/>
            <w:bCs/>
            <w:color w:val="auto"/>
            <w:sz w:val="22"/>
            <w:szCs w:val="22"/>
            <w:u w:val="none"/>
          </w:rPr>
          <w:t>79341400-0</w:t>
        </w:r>
      </w:hyperlink>
      <w:r w:rsidR="0088049D" w:rsidRPr="00976638">
        <w:rPr>
          <w:b/>
          <w:bCs/>
          <w:sz w:val="22"/>
          <w:szCs w:val="22"/>
        </w:rPr>
        <w:t xml:space="preserve"> </w:t>
      </w:r>
      <w:r w:rsidR="00C81714" w:rsidRPr="00976638">
        <w:rPr>
          <w:rFonts w:asciiTheme="minorHAnsi" w:hAnsiTheme="minorHAnsi" w:cstheme="minorHAnsi"/>
          <w:b/>
          <w:bCs/>
          <w:sz w:val="22"/>
          <w:szCs w:val="22"/>
        </w:rPr>
        <w:t>-</w:t>
      </w:r>
      <w:r w:rsidR="00C81714" w:rsidRPr="00976638">
        <w:rPr>
          <w:rFonts w:asciiTheme="minorHAnsi" w:hAnsiTheme="minorHAnsi" w:cstheme="minorHAnsi"/>
          <w:sz w:val="22"/>
          <w:szCs w:val="22"/>
        </w:rPr>
        <w:t xml:space="preserve"> </w:t>
      </w:r>
      <w:r w:rsidR="00A769CB">
        <w:rPr>
          <w:rFonts w:asciiTheme="minorHAnsi" w:hAnsiTheme="minorHAnsi" w:cstheme="minorHAnsi"/>
          <w:sz w:val="22"/>
          <w:szCs w:val="22"/>
        </w:rPr>
        <w:t xml:space="preserve"> </w:t>
      </w:r>
      <w:r w:rsidR="00C81714" w:rsidRPr="00976638">
        <w:rPr>
          <w:rFonts w:asciiTheme="minorHAnsi" w:hAnsiTheme="minorHAnsi" w:cstheme="minorHAnsi"/>
          <w:sz w:val="22"/>
          <w:szCs w:val="22"/>
        </w:rPr>
        <w:t>usługi prowadzenia kampanii reklamowych</w:t>
      </w:r>
    </w:p>
    <w:p w14:paraId="68F0E2C1" w14:textId="70A7609E" w:rsidR="003169E0" w:rsidRPr="00976638" w:rsidRDefault="003169E0" w:rsidP="003169E0">
      <w:pPr>
        <w:ind w:left="720"/>
        <w:rPr>
          <w:rFonts w:asciiTheme="minorHAnsi" w:hAnsiTheme="minorHAnsi" w:cstheme="minorHAnsi"/>
          <w:sz w:val="22"/>
          <w:szCs w:val="22"/>
        </w:rPr>
      </w:pPr>
      <w:r w:rsidRPr="00976638">
        <w:rPr>
          <w:rFonts w:asciiTheme="minorHAnsi" w:hAnsiTheme="minorHAnsi" w:cstheme="minorHAnsi"/>
          <w:b/>
          <w:bCs/>
          <w:sz w:val="22"/>
          <w:szCs w:val="22"/>
        </w:rPr>
        <w:t>79342200-5</w:t>
      </w:r>
      <w:r w:rsidRPr="00976638">
        <w:rPr>
          <w:rFonts w:asciiTheme="minorHAnsi" w:hAnsiTheme="minorHAnsi" w:cstheme="minorHAnsi"/>
          <w:sz w:val="22"/>
          <w:szCs w:val="22"/>
        </w:rPr>
        <w:t xml:space="preserve"> – usługi w zakresie promocji </w:t>
      </w:r>
    </w:p>
    <w:p w14:paraId="716161C0" w14:textId="2724AB33" w:rsidR="002C3613" w:rsidRPr="00976638" w:rsidRDefault="00322393" w:rsidP="609CE17A">
      <w:pPr>
        <w:pStyle w:val="Akapitzlist"/>
        <w:numPr>
          <w:ilvl w:val="0"/>
          <w:numId w:val="32"/>
        </w:numPr>
        <w:rPr>
          <w:rFonts w:asciiTheme="minorHAnsi" w:hAnsiTheme="minorHAnsi"/>
          <w:sz w:val="22"/>
          <w:szCs w:val="22"/>
        </w:rPr>
      </w:pPr>
      <w:r w:rsidRPr="609CE17A">
        <w:rPr>
          <w:rFonts w:asciiTheme="minorHAnsi" w:hAnsiTheme="minorHAnsi"/>
          <w:sz w:val="22"/>
          <w:szCs w:val="22"/>
        </w:rPr>
        <w:t>Opis przedmiotu zamówienia (OPZ) stanowi załącznik nr 2</w:t>
      </w:r>
      <w:r w:rsidR="5A6705FC" w:rsidRPr="609CE17A">
        <w:rPr>
          <w:rFonts w:asciiTheme="minorHAnsi" w:hAnsiTheme="minorHAnsi"/>
          <w:sz w:val="22"/>
          <w:szCs w:val="22"/>
        </w:rPr>
        <w:t>.1 do 1.14 SWZ odpowiednio dla 14 części zamówienia</w:t>
      </w:r>
      <w:r w:rsidRPr="609CE17A">
        <w:rPr>
          <w:rFonts w:asciiTheme="minorHAnsi" w:hAnsiTheme="minorHAnsi"/>
          <w:sz w:val="22"/>
          <w:szCs w:val="22"/>
        </w:rPr>
        <w:t xml:space="preserve">. </w:t>
      </w:r>
    </w:p>
    <w:p w14:paraId="3FF009C5" w14:textId="20366F0D" w:rsidR="00DB6474" w:rsidRDefault="00DB6474" w:rsidP="00A17A8E">
      <w:pPr>
        <w:pStyle w:val="Nagwek2"/>
        <w:rPr>
          <w:rFonts w:asciiTheme="minorHAnsi" w:hAnsiTheme="minorHAnsi" w:cstheme="minorHAnsi"/>
          <w:sz w:val="22"/>
          <w:szCs w:val="22"/>
        </w:rPr>
      </w:pPr>
      <w:bookmarkStart w:id="8" w:name="_Toc135234505"/>
      <w:r w:rsidRPr="00976638">
        <w:rPr>
          <w:rFonts w:asciiTheme="minorHAnsi" w:hAnsiTheme="minorHAnsi" w:cstheme="minorHAnsi"/>
          <w:sz w:val="22"/>
          <w:szCs w:val="22"/>
        </w:rPr>
        <w:t xml:space="preserve">Opis części zamówienia, jeżeli </w:t>
      </w:r>
      <w:r w:rsidR="002B1B36" w:rsidRPr="00976638">
        <w:rPr>
          <w:rFonts w:asciiTheme="minorHAnsi" w:hAnsiTheme="minorHAnsi" w:cstheme="minorHAnsi"/>
          <w:sz w:val="22"/>
          <w:szCs w:val="22"/>
        </w:rPr>
        <w:t>Z</w:t>
      </w:r>
      <w:r w:rsidRPr="00976638">
        <w:rPr>
          <w:rFonts w:asciiTheme="minorHAnsi" w:hAnsiTheme="minorHAnsi" w:cstheme="minorHAnsi"/>
          <w:sz w:val="22"/>
          <w:szCs w:val="22"/>
        </w:rPr>
        <w:t>amawiający dopuszcza składanie ofert częściowych</w:t>
      </w:r>
      <w:bookmarkEnd w:id="8"/>
    </w:p>
    <w:p w14:paraId="77921BD1" w14:textId="6216BB01" w:rsidR="00927AB6" w:rsidRPr="00927AB6" w:rsidRDefault="00927AB6" w:rsidP="00927AB6">
      <w:pPr>
        <w:ind w:firstLine="142"/>
        <w:rPr>
          <w:sz w:val="22"/>
          <w:szCs w:val="22"/>
        </w:rPr>
      </w:pPr>
      <w:r>
        <w:rPr>
          <w:sz w:val="22"/>
          <w:szCs w:val="22"/>
        </w:rPr>
        <w:t>1</w:t>
      </w:r>
      <w:r w:rsidR="008B5C42">
        <w:rPr>
          <w:sz w:val="22"/>
          <w:szCs w:val="22"/>
        </w:rPr>
        <w:t xml:space="preserve">.  </w:t>
      </w:r>
      <w:r w:rsidRPr="00927AB6">
        <w:rPr>
          <w:sz w:val="22"/>
          <w:szCs w:val="22"/>
        </w:rPr>
        <w:t xml:space="preserve">Zamawiający podzielił zamówienie na </w:t>
      </w:r>
      <w:r w:rsidR="00D750A5">
        <w:rPr>
          <w:sz w:val="22"/>
          <w:szCs w:val="22"/>
        </w:rPr>
        <w:t>14</w:t>
      </w:r>
      <w:r w:rsidRPr="00927AB6">
        <w:rPr>
          <w:sz w:val="22"/>
          <w:szCs w:val="22"/>
        </w:rPr>
        <w:t xml:space="preserve"> części i dopuszcza składanie ofert częściowych. </w:t>
      </w:r>
    </w:p>
    <w:p w14:paraId="53123E9E" w14:textId="2B6F54C0" w:rsidR="00927AB6" w:rsidRDefault="00927AB6" w:rsidP="00927AB6">
      <w:pPr>
        <w:ind w:firstLine="142"/>
        <w:rPr>
          <w:sz w:val="22"/>
          <w:szCs w:val="22"/>
        </w:rPr>
      </w:pPr>
      <w:r w:rsidRPr="00927AB6">
        <w:rPr>
          <w:sz w:val="22"/>
          <w:szCs w:val="22"/>
        </w:rPr>
        <w:t xml:space="preserve">2.  Przedmiotowe zamówienie zostało podzielone na </w:t>
      </w:r>
      <w:r w:rsidR="00220C73">
        <w:rPr>
          <w:sz w:val="22"/>
          <w:szCs w:val="22"/>
        </w:rPr>
        <w:t xml:space="preserve">14 </w:t>
      </w:r>
      <w:r w:rsidRPr="00927AB6">
        <w:rPr>
          <w:sz w:val="22"/>
          <w:szCs w:val="22"/>
        </w:rPr>
        <w:t>części</w:t>
      </w:r>
      <w:r w:rsidR="00EB6D73">
        <w:rPr>
          <w:sz w:val="22"/>
          <w:szCs w:val="22"/>
        </w:rPr>
        <w:t xml:space="preserve"> opisanych w</w:t>
      </w:r>
      <w:r w:rsidR="00217593">
        <w:rPr>
          <w:sz w:val="22"/>
          <w:szCs w:val="22"/>
        </w:rPr>
        <w:t xml:space="preserve"> </w:t>
      </w:r>
      <w:r w:rsidR="00217593">
        <w:rPr>
          <w:rFonts w:cs="Calibri"/>
          <w:sz w:val="22"/>
          <w:szCs w:val="22"/>
        </w:rPr>
        <w:t>§</w:t>
      </w:r>
      <w:r w:rsidR="00217593">
        <w:rPr>
          <w:sz w:val="22"/>
          <w:szCs w:val="22"/>
        </w:rPr>
        <w:t xml:space="preserve"> 4</w:t>
      </w:r>
      <w:r w:rsidR="0036255F">
        <w:rPr>
          <w:sz w:val="22"/>
          <w:szCs w:val="22"/>
        </w:rPr>
        <w:t xml:space="preserve"> SWZ</w:t>
      </w:r>
      <w:r w:rsidR="00217593">
        <w:rPr>
          <w:sz w:val="22"/>
          <w:szCs w:val="22"/>
        </w:rPr>
        <w:t>.</w:t>
      </w:r>
    </w:p>
    <w:p w14:paraId="7FF540BF" w14:textId="77777777" w:rsidR="00DB6474" w:rsidRPr="00976638" w:rsidRDefault="00DB6474" w:rsidP="00A17A8E">
      <w:pPr>
        <w:pStyle w:val="Nagwek2"/>
        <w:rPr>
          <w:rFonts w:asciiTheme="minorHAnsi" w:hAnsiTheme="minorHAnsi" w:cstheme="minorHAnsi"/>
          <w:sz w:val="22"/>
          <w:szCs w:val="22"/>
        </w:rPr>
      </w:pPr>
      <w:bookmarkStart w:id="9" w:name="_Toc135234506"/>
      <w:r w:rsidRPr="00976638">
        <w:rPr>
          <w:rFonts w:asciiTheme="minorHAnsi" w:hAnsiTheme="minorHAnsi" w:cstheme="minorHAnsi"/>
          <w:sz w:val="22"/>
          <w:szCs w:val="22"/>
        </w:rPr>
        <w:t xml:space="preserve">Liczba części zamówienia, na którą </w:t>
      </w:r>
      <w:r w:rsidR="002B1B36" w:rsidRPr="00976638">
        <w:rPr>
          <w:rFonts w:asciiTheme="minorHAnsi" w:hAnsiTheme="minorHAnsi" w:cstheme="minorHAnsi"/>
          <w:sz w:val="22"/>
          <w:szCs w:val="22"/>
        </w:rPr>
        <w:t>W</w:t>
      </w:r>
      <w:r w:rsidRPr="00976638">
        <w:rPr>
          <w:rFonts w:asciiTheme="minorHAnsi" w:hAnsiTheme="minorHAnsi" w:cstheme="minorHAnsi"/>
          <w:sz w:val="22"/>
          <w:szCs w:val="22"/>
        </w:rPr>
        <w:t xml:space="preserve">ykonawca może złożyć ofertę, lub maksymalną liczbę części, na które zamówienie może zostać udzielone temu samemu </w:t>
      </w:r>
      <w:r w:rsidR="002B1B36" w:rsidRPr="00976638">
        <w:rPr>
          <w:rFonts w:asciiTheme="minorHAnsi" w:hAnsiTheme="minorHAnsi" w:cstheme="minorHAnsi"/>
          <w:sz w:val="22"/>
          <w:szCs w:val="22"/>
        </w:rPr>
        <w:t>W</w:t>
      </w:r>
      <w:r w:rsidRPr="00976638">
        <w:rPr>
          <w:rFonts w:asciiTheme="minorHAnsi" w:hAnsiTheme="minorHAnsi" w:cstheme="minorHAnsi"/>
          <w:sz w:val="22"/>
          <w:szCs w:val="22"/>
        </w:rPr>
        <w:t xml:space="preserve">ykonawcy, oraz kryteria lub zasady, mające zastosowanie do ustalenia, które części zamówienia zostaną udzielone jednemu </w:t>
      </w:r>
      <w:r w:rsidR="000770B4" w:rsidRPr="00976638">
        <w:rPr>
          <w:rFonts w:asciiTheme="minorHAnsi" w:hAnsiTheme="minorHAnsi" w:cstheme="minorHAnsi"/>
          <w:sz w:val="22"/>
          <w:szCs w:val="22"/>
        </w:rPr>
        <w:t>W</w:t>
      </w:r>
      <w:r w:rsidRPr="00976638">
        <w:rPr>
          <w:rFonts w:asciiTheme="minorHAnsi" w:hAnsiTheme="minorHAnsi" w:cstheme="minorHAnsi"/>
          <w:sz w:val="22"/>
          <w:szCs w:val="22"/>
        </w:rPr>
        <w:t>ykonawcy, w przypadku wyboru jego oferty w większej niż maksymalna liczbie części</w:t>
      </w:r>
      <w:bookmarkEnd w:id="9"/>
    </w:p>
    <w:p w14:paraId="704632E6" w14:textId="3959FD00" w:rsidR="00E24103" w:rsidRPr="00F91CC2" w:rsidRDefault="00A917E3" w:rsidP="00F91CC2">
      <w:pPr>
        <w:rPr>
          <w:rFonts w:asciiTheme="minorHAnsi" w:hAnsiTheme="minorHAnsi" w:cstheme="minorHAnsi"/>
          <w:sz w:val="22"/>
          <w:szCs w:val="22"/>
        </w:rPr>
      </w:pPr>
      <w:r w:rsidRPr="00424A3D">
        <w:rPr>
          <w:rFonts w:asciiTheme="minorHAnsi" w:hAnsiTheme="minorHAnsi" w:cstheme="minorHAnsi"/>
          <w:sz w:val="22"/>
          <w:szCs w:val="22"/>
        </w:rPr>
        <w:lastRenderedPageBreak/>
        <w:t xml:space="preserve">Zamawiający podzielił zamówienie na </w:t>
      </w:r>
      <w:r w:rsidR="0036255F">
        <w:rPr>
          <w:rFonts w:asciiTheme="minorHAnsi" w:hAnsiTheme="minorHAnsi" w:cstheme="minorHAnsi"/>
          <w:sz w:val="22"/>
          <w:szCs w:val="22"/>
        </w:rPr>
        <w:t>14</w:t>
      </w:r>
      <w:r w:rsidRPr="00424A3D">
        <w:rPr>
          <w:rFonts w:asciiTheme="minorHAnsi" w:hAnsiTheme="minorHAnsi" w:cstheme="minorHAnsi"/>
          <w:sz w:val="22"/>
          <w:szCs w:val="22"/>
        </w:rPr>
        <w:t xml:space="preserve"> części i dopuszcza składanie ofert częściowych na wybrane przez Wykonawcę części zamówienia.</w:t>
      </w:r>
    </w:p>
    <w:p w14:paraId="3D38C62A" w14:textId="270ECCB6" w:rsidR="00DB6474" w:rsidRPr="00976638" w:rsidRDefault="00DB6474" w:rsidP="00A17A8E">
      <w:pPr>
        <w:pStyle w:val="Nagwek2"/>
        <w:rPr>
          <w:rFonts w:asciiTheme="minorHAnsi" w:hAnsiTheme="minorHAnsi" w:cstheme="minorHAnsi"/>
          <w:sz w:val="22"/>
          <w:szCs w:val="22"/>
        </w:rPr>
      </w:pPr>
      <w:bookmarkStart w:id="10" w:name="_Toc135234507"/>
      <w:r w:rsidRPr="00976638">
        <w:rPr>
          <w:rFonts w:asciiTheme="minorHAnsi" w:hAnsiTheme="minorHAnsi" w:cstheme="minorHAnsi"/>
          <w:sz w:val="22"/>
          <w:szCs w:val="22"/>
        </w:rPr>
        <w:t>Informacja o przedmiotowych środkach dowodowych</w:t>
      </w:r>
      <w:bookmarkEnd w:id="10"/>
    </w:p>
    <w:p w14:paraId="177E5523" w14:textId="42B38DE3" w:rsidR="00AD780D" w:rsidRPr="00976638" w:rsidRDefault="007A4FE6" w:rsidP="00F36A87">
      <w:pPr>
        <w:pStyle w:val="Akapitzlist"/>
        <w:numPr>
          <w:ilvl w:val="6"/>
          <w:numId w:val="9"/>
        </w:numPr>
        <w:jc w:val="both"/>
        <w:rPr>
          <w:rFonts w:asciiTheme="minorHAnsi" w:hAnsiTheme="minorHAnsi" w:cstheme="minorHAnsi"/>
          <w:b/>
          <w:bCs/>
          <w:sz w:val="22"/>
          <w:szCs w:val="22"/>
        </w:rPr>
      </w:pPr>
      <w:r w:rsidRPr="00976638">
        <w:rPr>
          <w:color w:val="000000"/>
          <w:sz w:val="22"/>
          <w:szCs w:val="22"/>
        </w:rPr>
        <w:t xml:space="preserve">Na potwierdzenie, że oferowane przez Wykonawcę usługi spełniają wymagania </w:t>
      </w:r>
      <w:r w:rsidR="00704718" w:rsidRPr="00976638">
        <w:rPr>
          <w:rFonts w:asciiTheme="minorHAnsi" w:hAnsiTheme="minorHAnsi" w:cstheme="minorHAnsi"/>
          <w:sz w:val="22"/>
          <w:szCs w:val="22"/>
        </w:rPr>
        <w:t xml:space="preserve">i cechy </w:t>
      </w:r>
      <w:r w:rsidRPr="00976638">
        <w:rPr>
          <w:color w:val="000000"/>
          <w:sz w:val="22"/>
          <w:szCs w:val="22"/>
        </w:rPr>
        <w:t xml:space="preserve">określone przez Zamawiającego, </w:t>
      </w:r>
      <w:r w:rsidR="00704718" w:rsidRPr="00976638">
        <w:rPr>
          <w:color w:val="000000"/>
          <w:sz w:val="22"/>
          <w:szCs w:val="22"/>
        </w:rPr>
        <w:t>w Opisie przedmiotu zamówienia (OPZ), stanowiącym załącznik</w:t>
      </w:r>
      <w:r w:rsidR="00011B3B">
        <w:rPr>
          <w:color w:val="000000"/>
          <w:sz w:val="22"/>
          <w:szCs w:val="22"/>
        </w:rPr>
        <w:t xml:space="preserve">i odpowiednio dla </w:t>
      </w:r>
      <w:r w:rsidR="00AF4B62">
        <w:rPr>
          <w:color w:val="000000"/>
          <w:sz w:val="22"/>
          <w:szCs w:val="22"/>
        </w:rPr>
        <w:t>części zamówienia</w:t>
      </w:r>
      <w:r w:rsidR="00704718" w:rsidRPr="00976638">
        <w:rPr>
          <w:color w:val="000000"/>
          <w:sz w:val="22"/>
          <w:szCs w:val="22"/>
        </w:rPr>
        <w:t xml:space="preserve"> nr 2</w:t>
      </w:r>
      <w:r w:rsidR="00011B3B">
        <w:rPr>
          <w:color w:val="000000"/>
          <w:sz w:val="22"/>
          <w:szCs w:val="22"/>
        </w:rPr>
        <w:t>.1-2.</w:t>
      </w:r>
      <w:r w:rsidR="004952AC">
        <w:rPr>
          <w:color w:val="000000"/>
          <w:sz w:val="22"/>
          <w:szCs w:val="22"/>
        </w:rPr>
        <w:t>14</w:t>
      </w:r>
      <w:r w:rsidR="00704718" w:rsidRPr="00976638">
        <w:rPr>
          <w:color w:val="000000"/>
          <w:sz w:val="22"/>
          <w:szCs w:val="22"/>
        </w:rPr>
        <w:t xml:space="preserve"> do SWZ zobowiązany jest złożyć wraz z ofertą</w:t>
      </w:r>
      <w:r w:rsidR="00F36A87" w:rsidRPr="00976638">
        <w:rPr>
          <w:color w:val="000000"/>
          <w:sz w:val="22"/>
          <w:szCs w:val="22"/>
        </w:rPr>
        <w:t xml:space="preserve"> </w:t>
      </w:r>
      <w:r w:rsidRPr="00976638">
        <w:rPr>
          <w:color w:val="000000"/>
          <w:sz w:val="22"/>
          <w:szCs w:val="22"/>
        </w:rPr>
        <w:t xml:space="preserve">następujących </w:t>
      </w:r>
      <w:sdt>
        <w:sdtPr>
          <w:rPr>
            <w:sz w:val="22"/>
            <w:szCs w:val="22"/>
          </w:rPr>
          <w:tag w:val="goog_rdk_1"/>
          <w:id w:val="-205031493"/>
        </w:sdtPr>
        <w:sdtContent/>
      </w:sdt>
      <w:r w:rsidRPr="00976638">
        <w:rPr>
          <w:color w:val="000000"/>
          <w:sz w:val="22"/>
          <w:szCs w:val="22"/>
        </w:rPr>
        <w:t xml:space="preserve">przedmiotowych środków dowodowych: </w:t>
      </w:r>
      <w:r w:rsidR="005924C7">
        <w:rPr>
          <w:sz w:val="22"/>
          <w:szCs w:val="22"/>
        </w:rPr>
        <w:t>(odpowiednio dla każdej z części zamówienia na którą Wykonawca składa ofertę)</w:t>
      </w:r>
    </w:p>
    <w:p w14:paraId="3D50E48D" w14:textId="2FEBFC18" w:rsidR="0063480C" w:rsidRPr="00A1501B" w:rsidRDefault="005D4995" w:rsidP="005868D3">
      <w:pPr>
        <w:pStyle w:val="Akapitzlist"/>
        <w:numPr>
          <w:ilvl w:val="0"/>
          <w:numId w:val="42"/>
        </w:numPr>
        <w:jc w:val="both"/>
        <w:rPr>
          <w:rFonts w:asciiTheme="minorHAnsi" w:hAnsiTheme="minorHAnsi" w:cstheme="minorHAnsi"/>
          <w:sz w:val="22"/>
          <w:szCs w:val="22"/>
        </w:rPr>
      </w:pPr>
      <w:r w:rsidRPr="00976638">
        <w:rPr>
          <w:rFonts w:asciiTheme="minorHAnsi" w:hAnsiTheme="minorHAnsi" w:cstheme="minorHAnsi"/>
          <w:b/>
          <w:bCs/>
          <w:sz w:val="22"/>
          <w:szCs w:val="22"/>
        </w:rPr>
        <w:t xml:space="preserve">wykaz lokalizacji </w:t>
      </w:r>
      <w:r w:rsidR="00014EC4" w:rsidRPr="00976638">
        <w:rPr>
          <w:rFonts w:asciiTheme="minorHAnsi" w:hAnsiTheme="minorHAnsi" w:cstheme="minorHAnsi"/>
          <w:b/>
          <w:bCs/>
          <w:sz w:val="22"/>
          <w:szCs w:val="22"/>
        </w:rPr>
        <w:t xml:space="preserve">billboardów </w:t>
      </w:r>
      <w:r w:rsidRPr="00976638">
        <w:rPr>
          <w:rFonts w:asciiTheme="minorHAnsi" w:hAnsiTheme="minorHAnsi" w:cstheme="minorHAnsi"/>
          <w:b/>
          <w:bCs/>
          <w:sz w:val="22"/>
          <w:szCs w:val="22"/>
        </w:rPr>
        <w:t xml:space="preserve">zawierający </w:t>
      </w:r>
      <w:r w:rsidR="00E51DB4">
        <w:rPr>
          <w:rFonts w:asciiTheme="minorHAnsi" w:hAnsiTheme="minorHAnsi" w:cstheme="minorHAnsi"/>
          <w:b/>
          <w:bCs/>
          <w:sz w:val="22"/>
          <w:szCs w:val="22"/>
        </w:rPr>
        <w:t xml:space="preserve">opis </w:t>
      </w:r>
      <w:r w:rsidR="002401E4">
        <w:rPr>
          <w:rFonts w:asciiTheme="minorHAnsi" w:hAnsiTheme="minorHAnsi" w:cstheme="minorHAnsi"/>
          <w:b/>
          <w:bCs/>
          <w:sz w:val="22"/>
          <w:szCs w:val="22"/>
        </w:rPr>
        <w:t xml:space="preserve">dokładnej lokalizacji </w:t>
      </w:r>
      <w:r w:rsidRPr="00976638">
        <w:rPr>
          <w:rFonts w:asciiTheme="minorHAnsi" w:hAnsiTheme="minorHAnsi" w:cstheme="minorHAnsi"/>
          <w:b/>
          <w:bCs/>
          <w:sz w:val="22"/>
          <w:szCs w:val="22"/>
        </w:rPr>
        <w:t>billboardów,</w:t>
      </w:r>
      <w:r w:rsidR="00453B4D">
        <w:rPr>
          <w:rFonts w:asciiTheme="minorHAnsi" w:hAnsiTheme="minorHAnsi" w:cstheme="minorHAnsi"/>
          <w:b/>
          <w:bCs/>
          <w:sz w:val="22"/>
          <w:szCs w:val="22"/>
        </w:rPr>
        <w:t xml:space="preserve"> </w:t>
      </w:r>
      <w:r w:rsidRPr="00976638">
        <w:rPr>
          <w:rFonts w:asciiTheme="minorHAnsi" w:hAnsiTheme="minorHAnsi" w:cstheme="minorHAnsi"/>
          <w:b/>
          <w:bCs/>
          <w:sz w:val="22"/>
          <w:szCs w:val="22"/>
        </w:rPr>
        <w:t>ich rozmiar i informacje o ich oświetleniu</w:t>
      </w:r>
      <w:r w:rsidR="00660366">
        <w:rPr>
          <w:rFonts w:asciiTheme="minorHAnsi" w:hAnsiTheme="minorHAnsi" w:cstheme="minorHAnsi"/>
          <w:b/>
          <w:bCs/>
          <w:sz w:val="22"/>
          <w:szCs w:val="22"/>
        </w:rPr>
        <w:t xml:space="preserve"> - </w:t>
      </w:r>
      <w:r w:rsidR="009C7BE4" w:rsidRPr="00A1501B">
        <w:rPr>
          <w:rFonts w:asciiTheme="minorHAnsi" w:hAnsiTheme="minorHAnsi" w:cstheme="minorHAnsi"/>
          <w:sz w:val="22"/>
          <w:szCs w:val="22"/>
        </w:rPr>
        <w:t>Wzór wykaz</w:t>
      </w:r>
      <w:r w:rsidR="00660366">
        <w:rPr>
          <w:rFonts w:asciiTheme="minorHAnsi" w:hAnsiTheme="minorHAnsi" w:cstheme="minorHAnsi"/>
          <w:sz w:val="22"/>
          <w:szCs w:val="22"/>
        </w:rPr>
        <w:t>u</w:t>
      </w:r>
      <w:r w:rsidR="009C7BE4" w:rsidRPr="00A1501B">
        <w:rPr>
          <w:rFonts w:asciiTheme="minorHAnsi" w:hAnsiTheme="minorHAnsi" w:cstheme="minorHAnsi"/>
          <w:sz w:val="22"/>
          <w:szCs w:val="22"/>
        </w:rPr>
        <w:t xml:space="preserve"> lokalizacji billboardów stanowi załącznik nr 5 do SWZ</w:t>
      </w:r>
      <w:r w:rsidR="00A1501B">
        <w:rPr>
          <w:rFonts w:asciiTheme="minorHAnsi" w:hAnsiTheme="minorHAnsi" w:cstheme="minorHAnsi"/>
          <w:sz w:val="22"/>
          <w:szCs w:val="22"/>
        </w:rPr>
        <w:t xml:space="preserve">. </w:t>
      </w:r>
      <w:r w:rsidR="00017911" w:rsidRPr="00A1501B">
        <w:rPr>
          <w:rFonts w:asciiTheme="minorHAnsi" w:hAnsiTheme="minorHAnsi" w:cstheme="minorHAnsi"/>
          <w:sz w:val="22"/>
          <w:szCs w:val="22"/>
        </w:rPr>
        <w:t xml:space="preserve">Wykaz lokalizacji billboardów </w:t>
      </w:r>
      <w:r w:rsidR="001D2BEB" w:rsidRPr="00A1501B">
        <w:rPr>
          <w:rFonts w:asciiTheme="minorHAnsi" w:hAnsiTheme="minorHAnsi" w:cstheme="minorHAnsi"/>
          <w:sz w:val="22"/>
          <w:szCs w:val="22"/>
        </w:rPr>
        <w:t>będzie</w:t>
      </w:r>
      <w:r w:rsidR="00017911" w:rsidRPr="00A1501B">
        <w:rPr>
          <w:rFonts w:asciiTheme="minorHAnsi" w:hAnsiTheme="minorHAnsi" w:cstheme="minorHAnsi"/>
          <w:sz w:val="22"/>
          <w:szCs w:val="22"/>
        </w:rPr>
        <w:t xml:space="preserve"> jednocześnie podstawą do przyznania punktów w kryteri</w:t>
      </w:r>
      <w:r w:rsidR="00335CFE" w:rsidRPr="00A1501B">
        <w:rPr>
          <w:rFonts w:asciiTheme="minorHAnsi" w:hAnsiTheme="minorHAnsi" w:cstheme="minorHAnsi"/>
          <w:sz w:val="22"/>
          <w:szCs w:val="22"/>
        </w:rPr>
        <w:t>um</w:t>
      </w:r>
      <w:r w:rsidR="00017911" w:rsidRPr="00A1501B">
        <w:rPr>
          <w:rFonts w:asciiTheme="minorHAnsi" w:hAnsiTheme="minorHAnsi" w:cstheme="minorHAnsi"/>
          <w:sz w:val="22"/>
          <w:szCs w:val="22"/>
        </w:rPr>
        <w:t xml:space="preserve"> oceny ofert</w:t>
      </w:r>
      <w:bookmarkStart w:id="11" w:name="_Hlk135747202"/>
      <w:r w:rsidR="00372E3F">
        <w:rPr>
          <w:rFonts w:asciiTheme="minorHAnsi" w:hAnsiTheme="minorHAnsi" w:cstheme="minorHAnsi"/>
          <w:sz w:val="22"/>
          <w:szCs w:val="22"/>
        </w:rPr>
        <w:t>.</w:t>
      </w:r>
      <w:r w:rsidR="00584293" w:rsidRPr="00A1501B">
        <w:rPr>
          <w:rFonts w:asciiTheme="minorHAnsi" w:hAnsiTheme="minorHAnsi" w:cstheme="minorHAnsi"/>
          <w:sz w:val="22"/>
          <w:szCs w:val="22"/>
        </w:rPr>
        <w:t xml:space="preserve"> </w:t>
      </w:r>
      <w:bookmarkEnd w:id="11"/>
    </w:p>
    <w:p w14:paraId="35FBCB11" w14:textId="4B214533" w:rsidR="00FB4849" w:rsidRPr="00976638" w:rsidRDefault="00FB4849" w:rsidP="005868D3">
      <w:pPr>
        <w:pStyle w:val="Akapitzlist"/>
        <w:numPr>
          <w:ilvl w:val="0"/>
          <w:numId w:val="42"/>
        </w:numPr>
        <w:jc w:val="both"/>
        <w:rPr>
          <w:rFonts w:asciiTheme="minorHAnsi" w:hAnsiTheme="minorHAnsi" w:cstheme="minorHAnsi"/>
          <w:b/>
          <w:bCs/>
          <w:sz w:val="22"/>
          <w:szCs w:val="22"/>
        </w:rPr>
      </w:pPr>
      <w:r w:rsidRPr="00976638">
        <w:rPr>
          <w:rFonts w:asciiTheme="minorHAnsi" w:hAnsiTheme="minorHAnsi" w:cstheme="minorHAnsi"/>
          <w:b/>
          <w:bCs/>
          <w:sz w:val="22"/>
          <w:szCs w:val="22"/>
        </w:rPr>
        <w:t>aktualne zdjęcia billboardów</w:t>
      </w:r>
      <w:r w:rsidR="00220C23" w:rsidRPr="00976638">
        <w:rPr>
          <w:rFonts w:asciiTheme="minorHAnsi" w:hAnsiTheme="minorHAnsi" w:cstheme="minorHAnsi"/>
          <w:b/>
          <w:bCs/>
          <w:sz w:val="22"/>
          <w:szCs w:val="22"/>
        </w:rPr>
        <w:t xml:space="preserve"> wskazanych </w:t>
      </w:r>
      <w:r w:rsidR="007A3955" w:rsidRPr="00976638">
        <w:rPr>
          <w:rFonts w:asciiTheme="minorHAnsi" w:hAnsiTheme="minorHAnsi" w:cstheme="minorHAnsi"/>
          <w:b/>
          <w:bCs/>
          <w:sz w:val="22"/>
          <w:szCs w:val="22"/>
        </w:rPr>
        <w:t xml:space="preserve">w </w:t>
      </w:r>
      <w:r w:rsidR="00220C23" w:rsidRPr="00976638">
        <w:rPr>
          <w:rFonts w:asciiTheme="minorHAnsi" w:hAnsiTheme="minorHAnsi" w:cstheme="minorHAnsi"/>
          <w:b/>
          <w:bCs/>
          <w:sz w:val="22"/>
          <w:szCs w:val="22"/>
        </w:rPr>
        <w:t>wykaz</w:t>
      </w:r>
      <w:r w:rsidR="00BD63DE" w:rsidRPr="00976638">
        <w:rPr>
          <w:rFonts w:asciiTheme="minorHAnsi" w:hAnsiTheme="minorHAnsi" w:cstheme="minorHAnsi"/>
          <w:b/>
          <w:bCs/>
          <w:sz w:val="22"/>
          <w:szCs w:val="22"/>
        </w:rPr>
        <w:t>ie</w:t>
      </w:r>
      <w:r w:rsidR="00B74AF9" w:rsidRPr="00976638">
        <w:rPr>
          <w:rFonts w:asciiTheme="minorHAnsi" w:hAnsiTheme="minorHAnsi" w:cstheme="minorHAnsi"/>
          <w:b/>
          <w:bCs/>
          <w:sz w:val="22"/>
          <w:szCs w:val="22"/>
        </w:rPr>
        <w:t>,</w:t>
      </w:r>
      <w:r w:rsidR="00220C23" w:rsidRPr="00976638">
        <w:rPr>
          <w:rFonts w:asciiTheme="minorHAnsi" w:hAnsiTheme="minorHAnsi" w:cstheme="minorHAnsi"/>
          <w:b/>
          <w:bCs/>
          <w:sz w:val="22"/>
          <w:szCs w:val="22"/>
        </w:rPr>
        <w:t xml:space="preserve"> </w:t>
      </w:r>
      <w:r w:rsidR="00B04BBD" w:rsidRPr="00976638">
        <w:rPr>
          <w:rFonts w:asciiTheme="minorHAnsi" w:hAnsiTheme="minorHAnsi" w:cstheme="minorHAnsi"/>
          <w:b/>
          <w:bCs/>
          <w:sz w:val="22"/>
          <w:szCs w:val="22"/>
        </w:rPr>
        <w:t xml:space="preserve">o którym mowa w pkt. </w:t>
      </w:r>
      <w:r w:rsidR="000B2D86" w:rsidRPr="00976638">
        <w:rPr>
          <w:rFonts w:asciiTheme="minorHAnsi" w:hAnsiTheme="minorHAnsi" w:cstheme="minorHAnsi"/>
          <w:b/>
          <w:bCs/>
          <w:sz w:val="22"/>
          <w:szCs w:val="22"/>
        </w:rPr>
        <w:t>1)</w:t>
      </w:r>
      <w:r w:rsidR="00B74AF9" w:rsidRPr="00976638">
        <w:rPr>
          <w:rFonts w:asciiTheme="minorHAnsi" w:hAnsiTheme="minorHAnsi" w:cstheme="minorHAnsi"/>
          <w:b/>
          <w:bCs/>
          <w:sz w:val="22"/>
          <w:szCs w:val="22"/>
        </w:rPr>
        <w:br/>
      </w:r>
      <w:r w:rsidRPr="00976638">
        <w:rPr>
          <w:rFonts w:asciiTheme="minorHAnsi" w:hAnsiTheme="minorHAnsi" w:cstheme="minorHAnsi"/>
          <w:b/>
          <w:bCs/>
          <w:sz w:val="22"/>
          <w:szCs w:val="22"/>
        </w:rPr>
        <w:t>pokazując</w:t>
      </w:r>
      <w:r w:rsidR="00B04BBD" w:rsidRPr="00976638">
        <w:rPr>
          <w:rFonts w:asciiTheme="minorHAnsi" w:hAnsiTheme="minorHAnsi" w:cstheme="minorHAnsi"/>
          <w:b/>
          <w:bCs/>
          <w:sz w:val="22"/>
          <w:szCs w:val="22"/>
        </w:rPr>
        <w:t>e</w:t>
      </w:r>
      <w:r w:rsidRPr="00976638">
        <w:rPr>
          <w:rFonts w:asciiTheme="minorHAnsi" w:hAnsiTheme="minorHAnsi" w:cstheme="minorHAnsi"/>
          <w:b/>
          <w:bCs/>
          <w:sz w:val="22"/>
          <w:szCs w:val="22"/>
        </w:rPr>
        <w:t xml:space="preserve"> ich umiejscowienie.</w:t>
      </w:r>
    </w:p>
    <w:p w14:paraId="099F1B84" w14:textId="25F10308" w:rsidR="005C363C" w:rsidRPr="009C73E3" w:rsidRDefault="005C363C" w:rsidP="00750FA6">
      <w:pPr>
        <w:pStyle w:val="Akapitzlist"/>
        <w:numPr>
          <w:ilvl w:val="6"/>
          <w:numId w:val="9"/>
        </w:numPr>
        <w:ind w:left="641" w:hanging="357"/>
        <w:jc w:val="both"/>
        <w:rPr>
          <w:rFonts w:asciiTheme="minorHAnsi" w:hAnsiTheme="minorHAnsi" w:cstheme="minorHAnsi"/>
          <w:b/>
          <w:bCs/>
          <w:color w:val="FF0000"/>
          <w:sz w:val="22"/>
          <w:szCs w:val="22"/>
        </w:rPr>
      </w:pPr>
      <w:r w:rsidRPr="009C73E3">
        <w:rPr>
          <w:rFonts w:asciiTheme="minorHAnsi" w:hAnsiTheme="minorHAnsi" w:cstheme="minorHAnsi"/>
          <w:sz w:val="22"/>
          <w:szCs w:val="22"/>
        </w:rPr>
        <w:t>Przedmiotow</w:t>
      </w:r>
      <w:r w:rsidR="002F7C35" w:rsidRPr="009C73E3">
        <w:rPr>
          <w:rFonts w:asciiTheme="minorHAnsi" w:hAnsiTheme="minorHAnsi" w:cstheme="minorHAnsi"/>
          <w:sz w:val="22"/>
          <w:szCs w:val="22"/>
        </w:rPr>
        <w:t>e</w:t>
      </w:r>
      <w:r w:rsidRPr="009C73E3">
        <w:rPr>
          <w:rFonts w:asciiTheme="minorHAnsi" w:hAnsiTheme="minorHAnsi" w:cstheme="minorHAnsi"/>
          <w:sz w:val="22"/>
          <w:szCs w:val="22"/>
        </w:rPr>
        <w:t xml:space="preserve"> środk</w:t>
      </w:r>
      <w:r w:rsidR="002F7C35" w:rsidRPr="009C73E3">
        <w:rPr>
          <w:rFonts w:asciiTheme="minorHAnsi" w:hAnsiTheme="minorHAnsi" w:cstheme="minorHAnsi"/>
          <w:sz w:val="22"/>
          <w:szCs w:val="22"/>
        </w:rPr>
        <w:t>i</w:t>
      </w:r>
      <w:r w:rsidRPr="009C73E3">
        <w:rPr>
          <w:rFonts w:asciiTheme="minorHAnsi" w:hAnsiTheme="minorHAnsi" w:cstheme="minorHAnsi"/>
          <w:sz w:val="22"/>
          <w:szCs w:val="22"/>
        </w:rPr>
        <w:t xml:space="preserve"> dowodow</w:t>
      </w:r>
      <w:r w:rsidR="002F7C35" w:rsidRPr="009C73E3">
        <w:rPr>
          <w:rFonts w:asciiTheme="minorHAnsi" w:hAnsiTheme="minorHAnsi" w:cstheme="minorHAnsi"/>
          <w:sz w:val="22"/>
          <w:szCs w:val="22"/>
        </w:rPr>
        <w:t>e</w:t>
      </w:r>
      <w:r w:rsidRPr="009C73E3">
        <w:rPr>
          <w:rFonts w:asciiTheme="minorHAnsi" w:hAnsiTheme="minorHAnsi" w:cstheme="minorHAnsi"/>
          <w:sz w:val="22"/>
          <w:szCs w:val="22"/>
        </w:rPr>
        <w:t>, o który</w:t>
      </w:r>
      <w:r w:rsidR="002F7C35" w:rsidRPr="009C73E3">
        <w:rPr>
          <w:rFonts w:asciiTheme="minorHAnsi" w:hAnsiTheme="minorHAnsi" w:cstheme="minorHAnsi"/>
          <w:sz w:val="22"/>
          <w:szCs w:val="22"/>
        </w:rPr>
        <w:t>ch</w:t>
      </w:r>
      <w:r w:rsidRPr="009C73E3">
        <w:rPr>
          <w:rFonts w:asciiTheme="minorHAnsi" w:hAnsiTheme="minorHAnsi" w:cstheme="minorHAnsi"/>
          <w:sz w:val="22"/>
          <w:szCs w:val="22"/>
        </w:rPr>
        <w:t xml:space="preserve"> mowa w ust. 1 </w:t>
      </w:r>
      <w:r w:rsidR="00FF4EBC">
        <w:rPr>
          <w:rFonts w:asciiTheme="minorHAnsi" w:hAnsiTheme="minorHAnsi" w:cstheme="minorHAnsi"/>
          <w:sz w:val="22"/>
          <w:szCs w:val="22"/>
        </w:rPr>
        <w:t xml:space="preserve">nie </w:t>
      </w:r>
      <w:r w:rsidRPr="009C73E3">
        <w:rPr>
          <w:rFonts w:asciiTheme="minorHAnsi" w:hAnsiTheme="minorHAnsi" w:cstheme="minorHAnsi"/>
          <w:sz w:val="22"/>
          <w:szCs w:val="22"/>
        </w:rPr>
        <w:t>podlega</w:t>
      </w:r>
      <w:r w:rsidR="002F7C35" w:rsidRPr="009C73E3">
        <w:rPr>
          <w:rFonts w:asciiTheme="minorHAnsi" w:hAnsiTheme="minorHAnsi" w:cstheme="minorHAnsi"/>
          <w:sz w:val="22"/>
          <w:szCs w:val="22"/>
        </w:rPr>
        <w:t>ją</w:t>
      </w:r>
      <w:r w:rsidRPr="009C73E3">
        <w:rPr>
          <w:rFonts w:asciiTheme="minorHAnsi" w:hAnsiTheme="minorHAnsi" w:cstheme="minorHAnsi"/>
          <w:sz w:val="22"/>
          <w:szCs w:val="22"/>
        </w:rPr>
        <w:t xml:space="preserve"> uzupełnieniu</w:t>
      </w:r>
      <w:r w:rsidR="00FF4EBC">
        <w:rPr>
          <w:rFonts w:asciiTheme="minorHAnsi" w:hAnsiTheme="minorHAnsi" w:cstheme="minorHAnsi"/>
          <w:sz w:val="22"/>
          <w:szCs w:val="22"/>
        </w:rPr>
        <w:t xml:space="preserve"> gdyż będą podstawą do weryfikacji </w:t>
      </w:r>
      <w:r w:rsidR="00673996">
        <w:rPr>
          <w:rFonts w:asciiTheme="minorHAnsi" w:hAnsiTheme="minorHAnsi" w:cstheme="minorHAnsi"/>
          <w:sz w:val="22"/>
          <w:szCs w:val="22"/>
        </w:rPr>
        <w:t>w ramach</w:t>
      </w:r>
      <w:r w:rsidR="00673996" w:rsidRPr="00A1501B">
        <w:rPr>
          <w:rFonts w:asciiTheme="minorHAnsi" w:hAnsiTheme="minorHAnsi" w:cstheme="minorHAnsi"/>
          <w:sz w:val="22"/>
          <w:szCs w:val="22"/>
        </w:rPr>
        <w:t xml:space="preserve"> kryterium oceny ofert</w:t>
      </w:r>
      <w:r w:rsidR="00673996">
        <w:rPr>
          <w:rFonts w:asciiTheme="minorHAnsi" w:hAnsiTheme="minorHAnsi" w:cstheme="minorHAnsi"/>
          <w:sz w:val="22"/>
          <w:szCs w:val="22"/>
        </w:rPr>
        <w:t>.</w:t>
      </w:r>
    </w:p>
    <w:p w14:paraId="734D479D" w14:textId="6ADC4881" w:rsidR="00505013" w:rsidRPr="004732FF" w:rsidRDefault="005C363C" w:rsidP="00EA72AB">
      <w:pPr>
        <w:pStyle w:val="Akapitzlist"/>
        <w:numPr>
          <w:ilvl w:val="6"/>
          <w:numId w:val="9"/>
        </w:numPr>
        <w:ind w:left="641" w:hanging="357"/>
        <w:jc w:val="both"/>
        <w:rPr>
          <w:rFonts w:ascii="Arial" w:hAnsi="Arial" w:cs="Arial"/>
          <w:b/>
          <w:bCs/>
          <w:color w:val="C00000"/>
          <w:sz w:val="22"/>
          <w:szCs w:val="22"/>
        </w:rPr>
      </w:pPr>
      <w:r w:rsidRPr="009C73E3">
        <w:rPr>
          <w:rFonts w:asciiTheme="minorHAnsi" w:hAnsiTheme="minorHAnsi" w:cstheme="minorHAnsi"/>
          <w:sz w:val="22"/>
          <w:szCs w:val="22"/>
        </w:rPr>
        <w:t>Przedmiotow</w:t>
      </w:r>
      <w:r w:rsidR="005B7A52" w:rsidRPr="009C73E3">
        <w:rPr>
          <w:rFonts w:asciiTheme="minorHAnsi" w:hAnsiTheme="minorHAnsi" w:cstheme="minorHAnsi"/>
          <w:sz w:val="22"/>
          <w:szCs w:val="22"/>
        </w:rPr>
        <w:t>e</w:t>
      </w:r>
      <w:r w:rsidRPr="009C73E3">
        <w:rPr>
          <w:rFonts w:asciiTheme="minorHAnsi" w:hAnsiTheme="minorHAnsi" w:cstheme="minorHAnsi"/>
          <w:sz w:val="22"/>
          <w:szCs w:val="22"/>
        </w:rPr>
        <w:t xml:space="preserve"> </w:t>
      </w:r>
      <w:r w:rsidR="00FE7DE5" w:rsidRPr="009C73E3">
        <w:rPr>
          <w:rFonts w:asciiTheme="minorHAnsi" w:hAnsiTheme="minorHAnsi" w:cstheme="minorHAnsi"/>
          <w:sz w:val="22"/>
          <w:szCs w:val="22"/>
        </w:rPr>
        <w:t>środk</w:t>
      </w:r>
      <w:r w:rsidR="005B7A52" w:rsidRPr="009C73E3">
        <w:rPr>
          <w:rFonts w:asciiTheme="minorHAnsi" w:hAnsiTheme="minorHAnsi" w:cstheme="minorHAnsi"/>
          <w:sz w:val="22"/>
          <w:szCs w:val="22"/>
        </w:rPr>
        <w:t>i</w:t>
      </w:r>
      <w:r w:rsidR="00FE7DE5" w:rsidRPr="009C73E3">
        <w:rPr>
          <w:rFonts w:asciiTheme="minorHAnsi" w:hAnsiTheme="minorHAnsi" w:cstheme="minorHAnsi"/>
          <w:sz w:val="22"/>
          <w:szCs w:val="22"/>
        </w:rPr>
        <w:t xml:space="preserve"> dowodow</w:t>
      </w:r>
      <w:r w:rsidR="005B7A52" w:rsidRPr="009C73E3">
        <w:rPr>
          <w:rFonts w:asciiTheme="minorHAnsi" w:hAnsiTheme="minorHAnsi" w:cstheme="minorHAnsi"/>
          <w:sz w:val="22"/>
          <w:szCs w:val="22"/>
        </w:rPr>
        <w:t>e</w:t>
      </w:r>
      <w:r w:rsidR="00FE7DE5" w:rsidRPr="009C73E3">
        <w:rPr>
          <w:rFonts w:asciiTheme="minorHAnsi" w:hAnsiTheme="minorHAnsi" w:cstheme="minorHAnsi"/>
          <w:sz w:val="22"/>
          <w:szCs w:val="22"/>
        </w:rPr>
        <w:t xml:space="preserve"> o który</w:t>
      </w:r>
      <w:r w:rsidR="005B7A52" w:rsidRPr="009C73E3">
        <w:rPr>
          <w:rFonts w:asciiTheme="minorHAnsi" w:hAnsiTheme="minorHAnsi" w:cstheme="minorHAnsi"/>
          <w:sz w:val="22"/>
          <w:szCs w:val="22"/>
        </w:rPr>
        <w:t>ch</w:t>
      </w:r>
      <w:r w:rsidR="00FE7DE5" w:rsidRPr="009C73E3">
        <w:rPr>
          <w:rFonts w:asciiTheme="minorHAnsi" w:hAnsiTheme="minorHAnsi" w:cstheme="minorHAnsi"/>
          <w:sz w:val="22"/>
          <w:szCs w:val="22"/>
        </w:rPr>
        <w:t xml:space="preserve"> mowa w ust. 1 należy złożyć w formie przewidzianej dla złożenia oferty zgodnie z § 19 </w:t>
      </w:r>
      <w:r w:rsidR="005B7A52" w:rsidRPr="009C73E3">
        <w:rPr>
          <w:rFonts w:asciiTheme="minorHAnsi" w:hAnsiTheme="minorHAnsi" w:cstheme="minorHAnsi"/>
          <w:sz w:val="22"/>
          <w:szCs w:val="22"/>
        </w:rPr>
        <w:t xml:space="preserve">ust. 4 </w:t>
      </w:r>
      <w:r w:rsidR="00FE7DE5" w:rsidRPr="009C73E3">
        <w:rPr>
          <w:rFonts w:asciiTheme="minorHAnsi" w:hAnsiTheme="minorHAnsi" w:cstheme="minorHAnsi"/>
          <w:sz w:val="22"/>
          <w:szCs w:val="22"/>
        </w:rPr>
        <w:t>SWZ,</w:t>
      </w:r>
      <w:r w:rsidR="00471577">
        <w:rPr>
          <w:rFonts w:asciiTheme="minorHAnsi" w:hAnsiTheme="minorHAnsi" w:cstheme="minorHAnsi"/>
          <w:sz w:val="22"/>
          <w:szCs w:val="22"/>
        </w:rPr>
        <w:t xml:space="preserve"> </w:t>
      </w:r>
      <w:r w:rsidR="00FE7DE5" w:rsidRPr="009C73E3">
        <w:rPr>
          <w:rFonts w:asciiTheme="minorHAnsi" w:hAnsiTheme="minorHAnsi" w:cstheme="minorHAnsi"/>
          <w:sz w:val="22"/>
          <w:szCs w:val="22"/>
        </w:rPr>
        <w:t>tj</w:t>
      </w:r>
      <w:r w:rsidR="00FE7DE5" w:rsidRPr="00C816BC">
        <w:rPr>
          <w:rFonts w:asciiTheme="minorHAnsi" w:hAnsiTheme="minorHAnsi" w:cstheme="minorHAnsi"/>
          <w:b/>
          <w:bCs/>
          <w:sz w:val="22"/>
          <w:szCs w:val="22"/>
        </w:rPr>
        <w:t xml:space="preserve">. </w:t>
      </w:r>
      <w:r w:rsidR="00FE7DE5" w:rsidRPr="004732FF">
        <w:rPr>
          <w:rFonts w:asciiTheme="minorHAnsi" w:hAnsiTheme="minorHAnsi" w:cstheme="minorHAnsi"/>
          <w:b/>
          <w:bCs/>
          <w:color w:val="C00000"/>
          <w:sz w:val="22"/>
          <w:szCs w:val="22"/>
        </w:rPr>
        <w:t>w formie elektronicznej</w:t>
      </w:r>
      <w:r w:rsidR="00FE7DE5" w:rsidRPr="004732FF">
        <w:rPr>
          <w:b/>
          <w:bCs/>
          <w:color w:val="C00000"/>
          <w:sz w:val="22"/>
          <w:szCs w:val="22"/>
        </w:rPr>
        <w:t xml:space="preserve"> lub postaci elektronicznej opatrzonej podpisem zaufanym (Profil Zaufany) lub podpisem osobistym (zaawansowany podpis elektroniczny e-dowód).</w:t>
      </w:r>
    </w:p>
    <w:p w14:paraId="7E21F94D" w14:textId="58C30AAD" w:rsidR="00DB6474" w:rsidRPr="00593DBE" w:rsidRDefault="00DB6474" w:rsidP="00A17A8E">
      <w:pPr>
        <w:pStyle w:val="Nagwek2"/>
        <w:rPr>
          <w:rFonts w:asciiTheme="minorHAnsi" w:hAnsiTheme="minorHAnsi" w:cstheme="minorHAnsi"/>
          <w:sz w:val="22"/>
          <w:szCs w:val="22"/>
        </w:rPr>
      </w:pPr>
      <w:bookmarkStart w:id="12" w:name="_Toc135234508"/>
      <w:r w:rsidRPr="00593DBE">
        <w:rPr>
          <w:rFonts w:asciiTheme="minorHAnsi" w:hAnsiTheme="minorHAnsi" w:cstheme="minorHAnsi"/>
          <w:sz w:val="22"/>
          <w:szCs w:val="22"/>
        </w:rPr>
        <w:t>Termin wykonania zamówienia</w:t>
      </w:r>
      <w:bookmarkEnd w:id="12"/>
    </w:p>
    <w:p w14:paraId="25D42BDD" w14:textId="089C2A3D" w:rsidR="00C364F0" w:rsidRDefault="006C16F9" w:rsidP="00C37B86">
      <w:pPr>
        <w:pStyle w:val="Akapitzlist"/>
        <w:spacing w:line="262" w:lineRule="auto"/>
        <w:ind w:left="505"/>
        <w:rPr>
          <w:rFonts w:cs="Calibri"/>
          <w:sz w:val="22"/>
          <w:szCs w:val="22"/>
        </w:rPr>
      </w:pPr>
      <w:r>
        <w:rPr>
          <w:rFonts w:asciiTheme="minorHAnsi" w:hAnsiTheme="minorHAnsi" w:cstheme="minorHAnsi"/>
          <w:sz w:val="22"/>
          <w:szCs w:val="22"/>
        </w:rPr>
        <w:t>D</w:t>
      </w:r>
      <w:r w:rsidR="00454A66" w:rsidRPr="00454A66">
        <w:rPr>
          <w:rFonts w:asciiTheme="minorHAnsi" w:hAnsiTheme="minorHAnsi" w:cstheme="minorHAnsi"/>
          <w:sz w:val="22"/>
          <w:szCs w:val="22"/>
        </w:rPr>
        <w:t xml:space="preserve">la </w:t>
      </w:r>
      <w:r w:rsidR="00454A66">
        <w:rPr>
          <w:rFonts w:asciiTheme="minorHAnsi" w:hAnsiTheme="minorHAnsi" w:cstheme="minorHAnsi"/>
          <w:sz w:val="22"/>
          <w:szCs w:val="22"/>
        </w:rPr>
        <w:t xml:space="preserve">każdej </w:t>
      </w:r>
      <w:r w:rsidR="00454A66" w:rsidRPr="00454A66">
        <w:rPr>
          <w:rFonts w:cs="Calibri"/>
          <w:sz w:val="22"/>
          <w:szCs w:val="22"/>
        </w:rPr>
        <w:t xml:space="preserve">części </w:t>
      </w:r>
      <w:r w:rsidR="00454A66">
        <w:rPr>
          <w:rFonts w:cs="Calibri"/>
          <w:sz w:val="22"/>
          <w:szCs w:val="22"/>
        </w:rPr>
        <w:t>zamówienia</w:t>
      </w:r>
      <w:r w:rsidR="00E21CEE">
        <w:rPr>
          <w:rFonts w:cs="Calibri"/>
          <w:sz w:val="22"/>
          <w:szCs w:val="22"/>
        </w:rPr>
        <w:t xml:space="preserve"> od</w:t>
      </w:r>
      <w:r w:rsidR="007168A7" w:rsidRPr="00454A66">
        <w:rPr>
          <w:rFonts w:cs="Calibri"/>
          <w:sz w:val="22"/>
          <w:szCs w:val="22"/>
        </w:rPr>
        <w:t xml:space="preserve"> I</w:t>
      </w:r>
      <w:r w:rsidR="00454A66" w:rsidRPr="00454A66">
        <w:rPr>
          <w:rFonts w:cs="Calibri"/>
          <w:sz w:val="22"/>
          <w:szCs w:val="22"/>
        </w:rPr>
        <w:t>-V</w:t>
      </w:r>
      <w:r>
        <w:rPr>
          <w:rFonts w:cs="Calibri"/>
          <w:sz w:val="22"/>
          <w:szCs w:val="22"/>
        </w:rPr>
        <w:t>I</w:t>
      </w:r>
      <w:r w:rsidR="00454A66" w:rsidRPr="00454A66">
        <w:rPr>
          <w:rFonts w:cs="Calibri"/>
          <w:sz w:val="22"/>
          <w:szCs w:val="22"/>
        </w:rPr>
        <w:t>I</w:t>
      </w:r>
      <w:r w:rsidR="007168A7" w:rsidRPr="00454A66">
        <w:rPr>
          <w:rFonts w:cs="Calibri"/>
          <w:sz w:val="22"/>
          <w:szCs w:val="22"/>
        </w:rPr>
        <w:t xml:space="preserve">: </w:t>
      </w:r>
    </w:p>
    <w:p w14:paraId="5AAA6A7D" w14:textId="6D5C14CB" w:rsidR="00173728" w:rsidRDefault="00173728" w:rsidP="00C37B86">
      <w:pPr>
        <w:pStyle w:val="Akapitzlist"/>
        <w:spacing w:line="262" w:lineRule="auto"/>
        <w:ind w:left="505"/>
        <w:rPr>
          <w:rFonts w:cs="Calibri"/>
          <w:sz w:val="22"/>
          <w:szCs w:val="22"/>
        </w:rPr>
      </w:pPr>
      <w:r w:rsidRPr="609CE17A">
        <w:rPr>
          <w:rFonts w:cs="Calibri"/>
          <w:sz w:val="22"/>
          <w:szCs w:val="22"/>
        </w:rPr>
        <w:t>Do 31 grudnia 2023 r.</w:t>
      </w:r>
      <w:r w:rsidR="6D22B319" w:rsidRPr="609CE17A">
        <w:rPr>
          <w:rFonts w:cs="Calibri"/>
          <w:sz w:val="22"/>
          <w:szCs w:val="22"/>
        </w:rPr>
        <w:t>,</w:t>
      </w:r>
      <w:r w:rsidRPr="609CE17A">
        <w:rPr>
          <w:rFonts w:cs="Calibri"/>
          <w:sz w:val="22"/>
          <w:szCs w:val="22"/>
        </w:rPr>
        <w:t xml:space="preserve"> przy czym Termin ekspozycji bannerów/reklam ustala się na okres </w:t>
      </w:r>
      <w:r w:rsidR="008D29C8" w:rsidRPr="008D29C8">
        <w:rPr>
          <w:rFonts w:cs="Calibri"/>
          <w:sz w:val="22"/>
          <w:szCs w:val="22"/>
        </w:rPr>
        <w:t>dwumiesięczny w terminie od 1 listopada do 31 grudnia 2023 r.</w:t>
      </w:r>
    </w:p>
    <w:p w14:paraId="5EAA9294" w14:textId="6112132D" w:rsidR="00C748F1" w:rsidRPr="00C748F1" w:rsidRDefault="00C748F1" w:rsidP="00C748F1">
      <w:pPr>
        <w:pStyle w:val="Akapitzlist"/>
        <w:spacing w:line="262" w:lineRule="auto"/>
        <w:ind w:left="505"/>
        <w:rPr>
          <w:rFonts w:cs="Calibri"/>
          <w:sz w:val="22"/>
          <w:szCs w:val="22"/>
        </w:rPr>
      </w:pPr>
      <w:r w:rsidRPr="00C748F1">
        <w:rPr>
          <w:rFonts w:cs="Calibri"/>
          <w:sz w:val="22"/>
          <w:szCs w:val="22"/>
        </w:rPr>
        <w:t xml:space="preserve">Dla każdej części zamówienia od </w:t>
      </w:r>
      <w:r>
        <w:rPr>
          <w:rFonts w:cs="Calibri"/>
          <w:sz w:val="22"/>
          <w:szCs w:val="22"/>
        </w:rPr>
        <w:t>VIII</w:t>
      </w:r>
      <w:r w:rsidRPr="00C748F1">
        <w:rPr>
          <w:rFonts w:cs="Calibri"/>
          <w:sz w:val="22"/>
          <w:szCs w:val="22"/>
        </w:rPr>
        <w:t>-</w:t>
      </w:r>
      <w:r w:rsidR="00A41E13">
        <w:rPr>
          <w:rFonts w:cs="Calibri"/>
          <w:sz w:val="22"/>
          <w:szCs w:val="22"/>
        </w:rPr>
        <w:t>XIV</w:t>
      </w:r>
      <w:r w:rsidRPr="00C748F1">
        <w:rPr>
          <w:rFonts w:cs="Calibri"/>
          <w:sz w:val="22"/>
          <w:szCs w:val="22"/>
        </w:rPr>
        <w:t xml:space="preserve">: </w:t>
      </w:r>
    </w:p>
    <w:p w14:paraId="0A3C96A1" w14:textId="73610EE5" w:rsidR="00B0387A" w:rsidRPr="00C37B86" w:rsidRDefault="00C748F1" w:rsidP="00C748F1">
      <w:pPr>
        <w:pStyle w:val="Akapitzlist"/>
        <w:spacing w:line="262" w:lineRule="auto"/>
        <w:ind w:left="505"/>
        <w:rPr>
          <w:rFonts w:cs="Calibri"/>
          <w:sz w:val="22"/>
          <w:szCs w:val="22"/>
        </w:rPr>
      </w:pPr>
      <w:r w:rsidRPr="609CE17A">
        <w:rPr>
          <w:rFonts w:cs="Calibri"/>
          <w:sz w:val="22"/>
          <w:szCs w:val="22"/>
        </w:rPr>
        <w:t xml:space="preserve">Do </w:t>
      </w:r>
      <w:r w:rsidR="00001987" w:rsidRPr="609CE17A">
        <w:rPr>
          <w:rFonts w:cs="Calibri"/>
          <w:sz w:val="22"/>
          <w:szCs w:val="22"/>
        </w:rPr>
        <w:t>30</w:t>
      </w:r>
      <w:r w:rsidRPr="609CE17A">
        <w:rPr>
          <w:rFonts w:cs="Calibri"/>
          <w:sz w:val="22"/>
          <w:szCs w:val="22"/>
        </w:rPr>
        <w:t xml:space="preserve"> </w:t>
      </w:r>
      <w:r w:rsidR="00001987" w:rsidRPr="609CE17A">
        <w:rPr>
          <w:rFonts w:cs="Calibri"/>
          <w:sz w:val="22"/>
          <w:szCs w:val="22"/>
        </w:rPr>
        <w:t>kwietnia</w:t>
      </w:r>
      <w:r w:rsidRPr="609CE17A">
        <w:rPr>
          <w:rFonts w:cs="Calibri"/>
          <w:sz w:val="22"/>
          <w:szCs w:val="22"/>
        </w:rPr>
        <w:t xml:space="preserve"> 202</w:t>
      </w:r>
      <w:r w:rsidR="00F55746">
        <w:rPr>
          <w:rFonts w:cs="Calibri"/>
          <w:sz w:val="22"/>
          <w:szCs w:val="22"/>
        </w:rPr>
        <w:t>4</w:t>
      </w:r>
      <w:r w:rsidRPr="609CE17A">
        <w:rPr>
          <w:rFonts w:cs="Calibri"/>
          <w:sz w:val="22"/>
          <w:szCs w:val="22"/>
        </w:rPr>
        <w:t xml:space="preserve"> r.</w:t>
      </w:r>
      <w:r w:rsidR="5084090F" w:rsidRPr="609CE17A">
        <w:rPr>
          <w:rFonts w:cs="Calibri"/>
          <w:sz w:val="22"/>
          <w:szCs w:val="22"/>
        </w:rPr>
        <w:t>,</w:t>
      </w:r>
      <w:r w:rsidRPr="609CE17A">
        <w:rPr>
          <w:rFonts w:cs="Calibri"/>
          <w:sz w:val="22"/>
          <w:szCs w:val="22"/>
        </w:rPr>
        <w:t xml:space="preserve"> przy czym </w:t>
      </w:r>
      <w:r w:rsidR="00001987" w:rsidRPr="609CE17A">
        <w:rPr>
          <w:rFonts w:cs="Calibri"/>
          <w:sz w:val="22"/>
          <w:szCs w:val="22"/>
        </w:rPr>
        <w:t>termin ekspozycji bannerów/reklam ustala się na okres 1 - 29 lutego 2024 r. oraz 1-30 kwietnia 2024 r.</w:t>
      </w:r>
    </w:p>
    <w:p w14:paraId="1D887303" w14:textId="407AD905" w:rsidR="00B32631" w:rsidRPr="009C614E" w:rsidRDefault="00DB6474" w:rsidP="00982F64">
      <w:pPr>
        <w:pStyle w:val="Nagwek2"/>
        <w:rPr>
          <w:rFonts w:asciiTheme="minorHAnsi" w:hAnsiTheme="minorHAnsi" w:cstheme="minorHAnsi"/>
          <w:sz w:val="22"/>
          <w:szCs w:val="22"/>
        </w:rPr>
      </w:pPr>
      <w:bookmarkStart w:id="13" w:name="_Toc135234509"/>
      <w:r w:rsidRPr="009C614E">
        <w:rPr>
          <w:rFonts w:asciiTheme="minorHAnsi" w:hAnsiTheme="minorHAnsi" w:cstheme="minorHAnsi"/>
          <w:sz w:val="22"/>
          <w:szCs w:val="22"/>
        </w:rPr>
        <w:t>Podstawy wykluczenia</w:t>
      </w:r>
      <w:bookmarkEnd w:id="13"/>
    </w:p>
    <w:p w14:paraId="6D49A364" w14:textId="4A56767C" w:rsidR="00202691" w:rsidRPr="00573A6F" w:rsidRDefault="00202691" w:rsidP="005868D3">
      <w:pPr>
        <w:pStyle w:val="Akapitzlist"/>
        <w:numPr>
          <w:ilvl w:val="0"/>
          <w:numId w:val="29"/>
        </w:numPr>
        <w:spacing w:line="276" w:lineRule="auto"/>
        <w:jc w:val="both"/>
        <w:rPr>
          <w:rFonts w:cstheme="minorHAnsi"/>
          <w:b/>
          <w:bCs/>
          <w:sz w:val="22"/>
          <w:szCs w:val="22"/>
        </w:rPr>
      </w:pPr>
      <w:r w:rsidRPr="00573A6F">
        <w:rPr>
          <w:rFonts w:cstheme="minorHAnsi"/>
          <w:b/>
          <w:bCs/>
          <w:sz w:val="22"/>
          <w:szCs w:val="22"/>
        </w:rPr>
        <w:t>Zamawiający wykluczy z postępowania o udzielenie zamówienia Wykonawców, wobec których zachodzą przesłanki określone w art. 108 ust. 1 oraz art. 109 ust. 1 pkt 4 PZP.</w:t>
      </w:r>
    </w:p>
    <w:p w14:paraId="263989FD" w14:textId="77777777" w:rsidR="00D35299" w:rsidRPr="00D35299" w:rsidRDefault="00202691" w:rsidP="005868D3">
      <w:pPr>
        <w:pStyle w:val="Akapitzlist"/>
        <w:numPr>
          <w:ilvl w:val="0"/>
          <w:numId w:val="38"/>
        </w:numPr>
        <w:spacing w:line="276" w:lineRule="auto"/>
        <w:jc w:val="both"/>
        <w:rPr>
          <w:rFonts w:asciiTheme="minorHAnsi" w:hAnsiTheme="minorHAnsi" w:cstheme="minorHAnsi"/>
          <w:sz w:val="22"/>
          <w:szCs w:val="22"/>
        </w:rPr>
      </w:pPr>
      <w:r w:rsidRPr="00D35299">
        <w:rPr>
          <w:rFonts w:cstheme="minorHAnsi"/>
          <w:b/>
          <w:sz w:val="22"/>
          <w:szCs w:val="22"/>
        </w:rPr>
        <w:t>Zamawiający wykluczy z postępowania o udzielenie zamówienia Wykonawców, wobec których zachodzą przesłanki określone w art. 7 ust 1 ustawy z dnia 13 kwietnia 2022 r o szczególnych rozwiązaniach w zakresie przeciwdziałania wspieraniu agresji na Ukrainę oraz służących ochronie bezpieczeństwa narodowego (Dz.U. poz. 835)</w:t>
      </w:r>
      <w:r w:rsidR="00D35299">
        <w:rPr>
          <w:rFonts w:cstheme="minorHAnsi"/>
          <w:b/>
          <w:sz w:val="22"/>
          <w:szCs w:val="22"/>
        </w:rPr>
        <w:t>.</w:t>
      </w:r>
    </w:p>
    <w:p w14:paraId="10240B3B" w14:textId="08259E60" w:rsidR="006018D0" w:rsidRPr="00D35299" w:rsidRDefault="006018D0" w:rsidP="005868D3">
      <w:pPr>
        <w:pStyle w:val="Akapitzlist"/>
        <w:numPr>
          <w:ilvl w:val="0"/>
          <w:numId w:val="38"/>
        </w:numPr>
        <w:spacing w:line="276" w:lineRule="auto"/>
        <w:jc w:val="both"/>
        <w:rPr>
          <w:rFonts w:asciiTheme="minorHAnsi" w:hAnsiTheme="minorHAnsi" w:cstheme="minorHAnsi"/>
          <w:sz w:val="22"/>
          <w:szCs w:val="22"/>
        </w:rPr>
      </w:pPr>
      <w:r w:rsidRPr="00D35299">
        <w:rPr>
          <w:rFonts w:asciiTheme="minorHAnsi" w:hAnsiTheme="minorHAnsi" w:cstheme="minorHAnsi"/>
          <w:sz w:val="22"/>
          <w:szCs w:val="22"/>
        </w:rPr>
        <w:t>W przypadku udziału w postępowaniu Wykonawców występujących wspólnie, okoliczności uzasadniające wykluczenie z postępowania w oparciu o przepisy, o których mowa w ust. 1 i 2, zachodzące choćby względem pojedynczego Wykonawcy dyskwalifikują całą grupę Wykonawców ubiegających się wspólnie o udzielenie zamówienia.</w:t>
      </w:r>
    </w:p>
    <w:p w14:paraId="51CF8B8F" w14:textId="51B7BE6D" w:rsidR="006018D0" w:rsidRPr="00573A6F" w:rsidRDefault="006018D0" w:rsidP="005868D3">
      <w:pPr>
        <w:pStyle w:val="Listanumerowana"/>
        <w:numPr>
          <w:ilvl w:val="0"/>
          <w:numId w:val="38"/>
        </w:numPr>
        <w:rPr>
          <w:rFonts w:asciiTheme="minorHAnsi" w:hAnsiTheme="minorHAnsi" w:cstheme="minorHAnsi"/>
          <w:sz w:val="22"/>
          <w:szCs w:val="22"/>
        </w:rPr>
      </w:pPr>
      <w:r w:rsidRPr="00573A6F">
        <w:rPr>
          <w:rFonts w:asciiTheme="minorHAnsi" w:hAnsiTheme="minorHAnsi" w:cstheme="minorHAnsi"/>
          <w:sz w:val="22"/>
          <w:szCs w:val="22"/>
        </w:rPr>
        <w:t>Wykonawca może zostać wykluczony przez Zamawiającego na każdym etapie postępowania o udzielenie zamówienia.</w:t>
      </w:r>
    </w:p>
    <w:p w14:paraId="5ADE4C98" w14:textId="5E1E6454" w:rsidR="00404340" w:rsidRPr="00024399" w:rsidRDefault="006018D0" w:rsidP="005868D3">
      <w:pPr>
        <w:pStyle w:val="Listanumerowana"/>
        <w:numPr>
          <w:ilvl w:val="0"/>
          <w:numId w:val="38"/>
        </w:numPr>
        <w:rPr>
          <w:rFonts w:asciiTheme="minorHAnsi" w:hAnsiTheme="minorHAnsi" w:cstheme="minorHAnsi"/>
          <w:sz w:val="22"/>
          <w:szCs w:val="22"/>
        </w:rPr>
      </w:pPr>
      <w:r w:rsidRPr="00573A6F">
        <w:rPr>
          <w:rFonts w:asciiTheme="minorHAnsi" w:hAnsiTheme="minorHAnsi" w:cstheme="minorHAnsi"/>
          <w:sz w:val="22"/>
          <w:szCs w:val="22"/>
        </w:rPr>
        <w:t xml:space="preserve">Wykonawca nie podlega wykluczeniu w okolicznościach określonych w art. 108 ust. 1 pkt 1, 2 i 5 lub art. 109 ust. 1 pkt 4, jeżeli udowodni Zamawiającemu, że spełnił łącznie przesłanki, o których mowa w art. 110 ust. 2 </w:t>
      </w:r>
      <w:r w:rsidR="00ED18E2" w:rsidRPr="00573A6F">
        <w:rPr>
          <w:rFonts w:asciiTheme="minorHAnsi" w:hAnsiTheme="minorHAnsi" w:cstheme="minorHAnsi"/>
          <w:sz w:val="22"/>
          <w:szCs w:val="22"/>
        </w:rPr>
        <w:t>PZP.</w:t>
      </w:r>
    </w:p>
    <w:p w14:paraId="1F98F2C7" w14:textId="32442069" w:rsidR="00062167" w:rsidRDefault="00DB6474" w:rsidP="00DB03FE">
      <w:pPr>
        <w:pStyle w:val="Nagwek2"/>
        <w:rPr>
          <w:rFonts w:asciiTheme="minorHAnsi" w:hAnsiTheme="minorHAnsi" w:cstheme="minorHAnsi"/>
          <w:sz w:val="22"/>
          <w:szCs w:val="22"/>
        </w:rPr>
      </w:pPr>
      <w:bookmarkStart w:id="14" w:name="_Toc135234510"/>
      <w:r w:rsidRPr="00F7572B">
        <w:rPr>
          <w:rFonts w:asciiTheme="minorHAnsi" w:hAnsiTheme="minorHAnsi" w:cstheme="minorHAnsi"/>
          <w:sz w:val="22"/>
          <w:szCs w:val="22"/>
        </w:rPr>
        <w:lastRenderedPageBreak/>
        <w:t>Informacja o warunkach udziału w postępowaniu o udzielenie zamówienia</w:t>
      </w:r>
      <w:bookmarkEnd w:id="14"/>
    </w:p>
    <w:p w14:paraId="03924A08" w14:textId="77777777" w:rsidR="00FE2C6C" w:rsidRPr="00FE2C6C" w:rsidRDefault="00FE2C6C" w:rsidP="005868D3">
      <w:pPr>
        <w:pStyle w:val="Akapitzlist"/>
        <w:numPr>
          <w:ilvl w:val="0"/>
          <w:numId w:val="34"/>
        </w:numPr>
        <w:rPr>
          <w:rFonts w:cstheme="minorHAnsi"/>
          <w:sz w:val="22"/>
          <w:szCs w:val="22"/>
        </w:rPr>
      </w:pPr>
      <w:r w:rsidRPr="00FE2C6C">
        <w:rPr>
          <w:rFonts w:cstheme="minorHAnsi"/>
          <w:sz w:val="22"/>
          <w:szCs w:val="22"/>
        </w:rPr>
        <w:t>Zamawiający nie określił warunków udziału w postępowaniu dotyczących zdolności do występowania w obrocie gospodarczym; uprawnień do prowadzenia określonej działalności gospodarczej lub zawodowej, o ile wynika to z odrębnych przepisów; sytuacji ekonomicznej lub finansowej; czy zdolności technicznej lub zawodowej.</w:t>
      </w:r>
    </w:p>
    <w:p w14:paraId="1E2ED0C7" w14:textId="77777777" w:rsidR="00FE2C6C" w:rsidRPr="00BC7118" w:rsidRDefault="00FE2C6C" w:rsidP="005868D3">
      <w:pPr>
        <w:pStyle w:val="Akapitzlist"/>
        <w:numPr>
          <w:ilvl w:val="0"/>
          <w:numId w:val="34"/>
        </w:numPr>
        <w:rPr>
          <w:rFonts w:cstheme="minorHAnsi"/>
          <w:sz w:val="22"/>
          <w:szCs w:val="22"/>
        </w:rPr>
      </w:pPr>
      <w:r w:rsidRPr="00BC7118">
        <w:rPr>
          <w:rFonts w:cstheme="minorHAnsi"/>
          <w:sz w:val="22"/>
          <w:szCs w:val="22"/>
        </w:rPr>
        <w:t>Wykonawcy mogą wspólnie ubiegać się o udzielenie zamówienia.</w:t>
      </w:r>
    </w:p>
    <w:p w14:paraId="050C1ACB" w14:textId="77777777" w:rsidR="00FE2C6C" w:rsidRPr="00BC7118" w:rsidRDefault="00FE2C6C" w:rsidP="005868D3">
      <w:pPr>
        <w:pStyle w:val="Akapitzlist"/>
        <w:numPr>
          <w:ilvl w:val="0"/>
          <w:numId w:val="34"/>
        </w:numPr>
        <w:rPr>
          <w:rFonts w:cstheme="minorHAnsi"/>
          <w:sz w:val="22"/>
          <w:szCs w:val="22"/>
        </w:rPr>
      </w:pPr>
      <w:r w:rsidRPr="00BC7118">
        <w:rPr>
          <w:rFonts w:cstheme="minorHAnsi"/>
          <w:sz w:val="22"/>
          <w:szCs w:val="22"/>
        </w:rPr>
        <w:t>W przypadku, udziału w postępowaniu Wykonawców występujących wspólnie, Wykonawcy ustanawiają pełnomocnika do reprezentowania ich w postępowaniu o udzielenie zamówienia albo do reprezentowania w postępowaniu i zawarcia umowy w sprawie zamówienia publicznego.</w:t>
      </w:r>
    </w:p>
    <w:p w14:paraId="3C6C8F93" w14:textId="77777777" w:rsidR="00FE2C6C" w:rsidRPr="00BC7118" w:rsidRDefault="00FE2C6C" w:rsidP="005868D3">
      <w:pPr>
        <w:pStyle w:val="Akapitzlist"/>
        <w:numPr>
          <w:ilvl w:val="0"/>
          <w:numId w:val="34"/>
        </w:numPr>
        <w:rPr>
          <w:rFonts w:cstheme="minorHAnsi"/>
          <w:sz w:val="22"/>
          <w:szCs w:val="22"/>
        </w:rPr>
      </w:pPr>
      <w:r w:rsidRPr="00BC7118">
        <w:rPr>
          <w:rFonts w:cstheme="minorHAnsi"/>
          <w:sz w:val="22"/>
          <w:szCs w:val="22"/>
        </w:rPr>
        <w:t>Zamawiający nie wymaga od Wykonawców wspólnie ubiegających się o udzielenie zamówienia posiadania określonej formy prawnej w celu złożenia oferty lub wniosku o dopuszczenie do udziału w postępowaniu.</w:t>
      </w:r>
    </w:p>
    <w:p w14:paraId="7A9C30CF" w14:textId="401A9F2B" w:rsidR="00C83785" w:rsidRPr="00BC7118" w:rsidRDefault="00FE2C6C" w:rsidP="005868D3">
      <w:pPr>
        <w:pStyle w:val="Akapitzlist"/>
        <w:numPr>
          <w:ilvl w:val="0"/>
          <w:numId w:val="34"/>
        </w:numPr>
        <w:rPr>
          <w:rFonts w:cstheme="minorHAnsi"/>
          <w:sz w:val="22"/>
          <w:szCs w:val="22"/>
        </w:rPr>
      </w:pPr>
      <w:r w:rsidRPr="00BC7118">
        <w:rPr>
          <w:rFonts w:cstheme="minorHAnsi"/>
          <w:sz w:val="22"/>
          <w:szCs w:val="22"/>
        </w:rPr>
        <w:t>Przepisy dotyczące Wykonawcy stosuje się odpowiednio do Wykonawców wspólnie ubiegających się o udzielenie zamówienia.</w:t>
      </w:r>
    </w:p>
    <w:p w14:paraId="3DAFF2D1" w14:textId="415FAD5F" w:rsidR="00DB6474" w:rsidRPr="00BC7118" w:rsidRDefault="00DB6474" w:rsidP="00A17A8E">
      <w:pPr>
        <w:pStyle w:val="Nagwek2"/>
        <w:rPr>
          <w:rFonts w:asciiTheme="minorHAnsi" w:hAnsiTheme="minorHAnsi" w:cstheme="minorHAnsi"/>
          <w:sz w:val="22"/>
          <w:szCs w:val="22"/>
        </w:rPr>
      </w:pPr>
      <w:bookmarkStart w:id="15" w:name="_Toc135234511"/>
      <w:r w:rsidRPr="00BC7118">
        <w:rPr>
          <w:rFonts w:asciiTheme="minorHAnsi" w:hAnsiTheme="minorHAnsi" w:cstheme="minorHAnsi"/>
          <w:sz w:val="22"/>
          <w:szCs w:val="22"/>
        </w:rPr>
        <w:t>Wykaz podmiotowych środków dowodowych</w:t>
      </w:r>
      <w:bookmarkEnd w:id="15"/>
    </w:p>
    <w:p w14:paraId="0E8ADE32" w14:textId="7257D736" w:rsidR="002704D7" w:rsidRPr="002704D7" w:rsidRDefault="002704D7" w:rsidP="00575C6F">
      <w:pPr>
        <w:ind w:left="502"/>
        <w:rPr>
          <w:sz w:val="22"/>
          <w:szCs w:val="22"/>
        </w:rPr>
      </w:pPr>
      <w:r w:rsidRPr="002704D7">
        <w:rPr>
          <w:sz w:val="22"/>
          <w:szCs w:val="22"/>
        </w:rPr>
        <w:t>Zamawiający nie będzie wymagał od Wykonawcy złożenia podmiotowych środków dowodowych</w:t>
      </w:r>
    </w:p>
    <w:p w14:paraId="64AC0AC4" w14:textId="4DB02C96" w:rsidR="00DB6474" w:rsidRPr="001517C2" w:rsidRDefault="00DB6474" w:rsidP="00A17A8E">
      <w:pPr>
        <w:pStyle w:val="Nagwek2"/>
        <w:rPr>
          <w:rFonts w:asciiTheme="minorHAnsi" w:hAnsiTheme="minorHAnsi" w:cstheme="minorHAnsi"/>
          <w:sz w:val="22"/>
          <w:szCs w:val="22"/>
        </w:rPr>
      </w:pPr>
      <w:bookmarkStart w:id="16" w:name="_Toc135234512"/>
      <w:r w:rsidRPr="00E906F2">
        <w:rPr>
          <w:rFonts w:asciiTheme="minorHAnsi" w:hAnsiTheme="minorHAnsi" w:cstheme="minorHAnsi"/>
          <w:sz w:val="22"/>
          <w:szCs w:val="22"/>
        </w:rPr>
        <w:t xml:space="preserve">Wymagania dotyczące wadium, jeżeli </w:t>
      </w:r>
      <w:r w:rsidR="00995A12" w:rsidRPr="00E906F2">
        <w:rPr>
          <w:rFonts w:asciiTheme="minorHAnsi" w:hAnsiTheme="minorHAnsi" w:cstheme="minorHAnsi"/>
          <w:sz w:val="22"/>
          <w:szCs w:val="22"/>
        </w:rPr>
        <w:t>Z</w:t>
      </w:r>
      <w:r w:rsidRPr="00E906F2">
        <w:rPr>
          <w:rFonts w:asciiTheme="minorHAnsi" w:hAnsiTheme="minorHAnsi" w:cstheme="minorHAnsi"/>
          <w:sz w:val="22"/>
          <w:szCs w:val="22"/>
        </w:rPr>
        <w:t>amawiający przewiduje obowiązek wniesienia</w:t>
      </w:r>
      <w:r w:rsidRPr="001517C2">
        <w:rPr>
          <w:rFonts w:asciiTheme="minorHAnsi" w:hAnsiTheme="minorHAnsi" w:cstheme="minorHAnsi"/>
          <w:sz w:val="22"/>
          <w:szCs w:val="22"/>
        </w:rPr>
        <w:t xml:space="preserve"> wadium</w:t>
      </w:r>
      <w:bookmarkEnd w:id="16"/>
    </w:p>
    <w:p w14:paraId="3725DFEA" w14:textId="7570963C" w:rsidR="00844E05" w:rsidRPr="001517C2" w:rsidRDefault="00844E05" w:rsidP="00575C6F">
      <w:pPr>
        <w:ind w:firstLine="502"/>
        <w:rPr>
          <w:rFonts w:asciiTheme="minorHAnsi" w:hAnsiTheme="minorHAnsi" w:cstheme="minorHAnsi"/>
          <w:sz w:val="22"/>
          <w:szCs w:val="22"/>
        </w:rPr>
      </w:pPr>
      <w:r w:rsidRPr="001517C2">
        <w:rPr>
          <w:rFonts w:asciiTheme="minorHAnsi" w:hAnsiTheme="minorHAnsi" w:cstheme="minorHAnsi"/>
          <w:sz w:val="22"/>
          <w:szCs w:val="22"/>
        </w:rPr>
        <w:t xml:space="preserve">Zamawiający </w:t>
      </w:r>
      <w:r w:rsidR="00C1626E" w:rsidRPr="001517C2">
        <w:rPr>
          <w:rFonts w:asciiTheme="minorHAnsi" w:hAnsiTheme="minorHAnsi" w:cstheme="minorHAnsi"/>
          <w:sz w:val="22"/>
          <w:szCs w:val="22"/>
        </w:rPr>
        <w:t xml:space="preserve">nie </w:t>
      </w:r>
      <w:r w:rsidRPr="001517C2">
        <w:rPr>
          <w:rFonts w:asciiTheme="minorHAnsi" w:hAnsiTheme="minorHAnsi" w:cstheme="minorHAnsi"/>
          <w:sz w:val="22"/>
          <w:szCs w:val="22"/>
        </w:rPr>
        <w:t xml:space="preserve">żąda od </w:t>
      </w:r>
      <w:r w:rsidR="00995A12"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ykonawców </w:t>
      </w:r>
      <w:r w:rsidR="00995A12" w:rsidRPr="001517C2">
        <w:rPr>
          <w:rFonts w:asciiTheme="minorHAnsi" w:hAnsiTheme="minorHAnsi" w:cstheme="minorHAnsi"/>
          <w:sz w:val="22"/>
          <w:szCs w:val="22"/>
        </w:rPr>
        <w:t xml:space="preserve">składających ofertę </w:t>
      </w:r>
      <w:r w:rsidRPr="001517C2">
        <w:rPr>
          <w:rFonts w:asciiTheme="minorHAnsi" w:hAnsiTheme="minorHAnsi" w:cstheme="minorHAnsi"/>
          <w:sz w:val="22"/>
          <w:szCs w:val="22"/>
        </w:rPr>
        <w:t>wniesienia wadium.</w:t>
      </w:r>
    </w:p>
    <w:p w14:paraId="3D5412F4" w14:textId="5B31B81E" w:rsidR="00632254" w:rsidRPr="001517C2" w:rsidRDefault="00DB6474" w:rsidP="00A17A8E">
      <w:pPr>
        <w:pStyle w:val="Nagwek2"/>
        <w:rPr>
          <w:rFonts w:asciiTheme="minorHAnsi" w:hAnsiTheme="minorHAnsi" w:cstheme="minorHAnsi"/>
          <w:sz w:val="22"/>
          <w:szCs w:val="22"/>
        </w:rPr>
      </w:pPr>
      <w:bookmarkStart w:id="17" w:name="_Toc135234513"/>
      <w:r w:rsidRPr="001517C2">
        <w:rPr>
          <w:rFonts w:asciiTheme="minorHAnsi" w:hAnsiTheme="minorHAnsi" w:cstheme="minorHAnsi"/>
          <w:sz w:val="22"/>
          <w:szCs w:val="22"/>
        </w:rPr>
        <w:t xml:space="preserve">Informacje dotyczące zabezpieczenia należytego wykonania umowy, jeżeli </w:t>
      </w:r>
      <w:r w:rsidR="000770B4"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obowiązek jego wniesienia</w:t>
      </w:r>
      <w:bookmarkEnd w:id="17"/>
    </w:p>
    <w:p w14:paraId="00AACD2E" w14:textId="3CD8C218" w:rsidR="007918C5" w:rsidRPr="001517C2" w:rsidRDefault="00B31FD2" w:rsidP="00575C6F">
      <w:pPr>
        <w:ind w:left="502"/>
        <w:rPr>
          <w:rFonts w:asciiTheme="minorHAnsi" w:hAnsiTheme="minorHAnsi" w:cstheme="minorHAnsi"/>
          <w:sz w:val="22"/>
          <w:szCs w:val="22"/>
        </w:rPr>
      </w:pPr>
      <w:r w:rsidRPr="001517C2">
        <w:rPr>
          <w:rFonts w:asciiTheme="minorHAnsi" w:hAnsiTheme="minorHAnsi" w:cstheme="minorHAnsi"/>
          <w:sz w:val="22"/>
          <w:szCs w:val="22"/>
        </w:rPr>
        <w:t xml:space="preserve">Zamawiający </w:t>
      </w:r>
      <w:r w:rsidR="007918C5" w:rsidRPr="001517C2">
        <w:rPr>
          <w:rFonts w:asciiTheme="minorHAnsi" w:hAnsiTheme="minorHAnsi" w:cstheme="minorHAnsi"/>
          <w:sz w:val="22"/>
          <w:szCs w:val="22"/>
        </w:rPr>
        <w:t xml:space="preserve">nie </w:t>
      </w:r>
      <w:r w:rsidRPr="001517C2">
        <w:rPr>
          <w:rFonts w:asciiTheme="minorHAnsi" w:hAnsiTheme="minorHAnsi" w:cstheme="minorHAnsi"/>
          <w:sz w:val="22"/>
          <w:szCs w:val="22"/>
        </w:rPr>
        <w:t>będzie żądał od Wykonawcy, któremu udzieli zamówienia, wniesienia zabezpieczenia należytego wykonania umowy</w:t>
      </w:r>
      <w:r w:rsidR="007918C5" w:rsidRPr="001517C2">
        <w:rPr>
          <w:rFonts w:asciiTheme="minorHAnsi" w:hAnsiTheme="minorHAnsi" w:cstheme="minorHAnsi"/>
          <w:sz w:val="22"/>
          <w:szCs w:val="22"/>
        </w:rPr>
        <w:t>.</w:t>
      </w:r>
    </w:p>
    <w:p w14:paraId="34A85BFE" w14:textId="49042F1C" w:rsidR="00DB6474" w:rsidRPr="001517C2" w:rsidRDefault="00DB6474" w:rsidP="00A17A8E">
      <w:pPr>
        <w:pStyle w:val="Nagwek2"/>
        <w:rPr>
          <w:rFonts w:asciiTheme="minorHAnsi" w:hAnsiTheme="minorHAnsi" w:cstheme="minorHAnsi"/>
          <w:sz w:val="22"/>
          <w:szCs w:val="22"/>
        </w:rPr>
      </w:pPr>
      <w:bookmarkStart w:id="18" w:name="_Toc135234514"/>
      <w:r w:rsidRPr="001517C2">
        <w:rPr>
          <w:rFonts w:asciiTheme="minorHAnsi" w:hAnsiTheme="minorHAnsi" w:cstheme="minorHAnsi"/>
          <w:sz w:val="22"/>
          <w:szCs w:val="22"/>
        </w:rPr>
        <w:t xml:space="preserve">Informacja o przewidywanych zamówieniach, o których mowa w art. 214 ust. 1 pkt 7 </w:t>
      </w:r>
      <w:r w:rsidR="00166922" w:rsidRPr="001517C2">
        <w:rPr>
          <w:rFonts w:asciiTheme="minorHAnsi" w:hAnsiTheme="minorHAnsi" w:cstheme="minorHAnsi"/>
          <w:sz w:val="22"/>
          <w:szCs w:val="22"/>
        </w:rPr>
        <w:t>PZP</w:t>
      </w:r>
      <w:r w:rsidRPr="001517C2">
        <w:rPr>
          <w:rFonts w:asciiTheme="minorHAnsi" w:hAnsiTheme="minorHAnsi" w:cstheme="minorHAnsi"/>
          <w:sz w:val="22"/>
          <w:szCs w:val="22"/>
        </w:rPr>
        <w:t xml:space="preserve">, jeżeli </w:t>
      </w:r>
      <w:r w:rsidR="000770B4"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udzielenie takich zamówień</w:t>
      </w:r>
      <w:bookmarkEnd w:id="18"/>
    </w:p>
    <w:p w14:paraId="7C10CEBE" w14:textId="0222C623" w:rsidR="00C57DE9" w:rsidRPr="001517C2" w:rsidRDefault="00303F02" w:rsidP="00575C6F">
      <w:pPr>
        <w:ind w:left="502"/>
        <w:rPr>
          <w:rFonts w:asciiTheme="minorHAnsi" w:hAnsiTheme="minorHAnsi" w:cstheme="minorHAnsi"/>
          <w:sz w:val="22"/>
          <w:szCs w:val="22"/>
        </w:rPr>
      </w:pPr>
      <w:r w:rsidRPr="001517C2">
        <w:rPr>
          <w:rFonts w:asciiTheme="minorHAnsi" w:hAnsiTheme="minorHAnsi" w:cstheme="minorHAnsi"/>
          <w:sz w:val="22"/>
          <w:szCs w:val="22"/>
        </w:rPr>
        <w:t xml:space="preserve">Zamawiający </w:t>
      </w:r>
      <w:r w:rsidR="007918C5" w:rsidRPr="001517C2">
        <w:rPr>
          <w:rFonts w:asciiTheme="minorHAnsi" w:hAnsiTheme="minorHAnsi" w:cstheme="minorHAnsi"/>
          <w:sz w:val="22"/>
          <w:szCs w:val="22"/>
        </w:rPr>
        <w:t xml:space="preserve">nie </w:t>
      </w:r>
      <w:r w:rsidRPr="001517C2">
        <w:rPr>
          <w:rFonts w:asciiTheme="minorHAnsi" w:hAnsiTheme="minorHAnsi" w:cstheme="minorHAnsi"/>
          <w:sz w:val="22"/>
          <w:szCs w:val="22"/>
        </w:rPr>
        <w:t>przewiduje udzielenie zamówienia polegającego na powtórzeniu podobnych usług, o którym mowa w art. 214 ust. 1 pkt 7 PZP</w:t>
      </w:r>
      <w:r w:rsidR="007918C5" w:rsidRPr="001517C2">
        <w:rPr>
          <w:rFonts w:asciiTheme="minorHAnsi" w:hAnsiTheme="minorHAnsi" w:cstheme="minorHAnsi"/>
          <w:sz w:val="22"/>
          <w:szCs w:val="22"/>
        </w:rPr>
        <w:t>.</w:t>
      </w:r>
      <w:r w:rsidRPr="001517C2">
        <w:rPr>
          <w:rFonts w:asciiTheme="minorHAnsi" w:hAnsiTheme="minorHAnsi" w:cstheme="minorHAnsi"/>
          <w:sz w:val="22"/>
          <w:szCs w:val="22"/>
        </w:rPr>
        <w:t xml:space="preserve"> </w:t>
      </w:r>
    </w:p>
    <w:p w14:paraId="1085C36C" w14:textId="70CC4ED9" w:rsidR="00DB6474" w:rsidRPr="001517C2" w:rsidRDefault="00DB6474" w:rsidP="00A17A8E">
      <w:pPr>
        <w:pStyle w:val="Nagwek2"/>
        <w:rPr>
          <w:rFonts w:asciiTheme="minorHAnsi" w:hAnsiTheme="minorHAnsi" w:cstheme="minorHAnsi"/>
          <w:sz w:val="22"/>
          <w:szCs w:val="22"/>
        </w:rPr>
      </w:pPr>
      <w:bookmarkStart w:id="19" w:name="_Toc135234515"/>
      <w:r w:rsidRPr="001517C2">
        <w:rPr>
          <w:rFonts w:asciiTheme="minorHAnsi" w:hAnsiTheme="minorHAnsi" w:cstheme="minorHAnsi"/>
          <w:sz w:val="22"/>
          <w:szCs w:val="22"/>
        </w:rPr>
        <w:t xml:space="preserve">Informacja o środkach komunikacji elektronicznej, przy użyciu których </w:t>
      </w:r>
      <w:r w:rsidR="007537C5"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amawiający będzie komunikował się z </w:t>
      </w:r>
      <w:r w:rsidR="007537C5" w:rsidRPr="001517C2">
        <w:rPr>
          <w:rFonts w:asciiTheme="minorHAnsi" w:hAnsiTheme="minorHAnsi" w:cstheme="minorHAnsi"/>
          <w:sz w:val="22"/>
          <w:szCs w:val="22"/>
        </w:rPr>
        <w:t>W</w:t>
      </w:r>
      <w:r w:rsidRPr="001517C2">
        <w:rPr>
          <w:rFonts w:asciiTheme="minorHAnsi" w:hAnsiTheme="minorHAnsi" w:cstheme="minorHAnsi"/>
          <w:sz w:val="22"/>
          <w:szCs w:val="22"/>
        </w:rPr>
        <w:t>ykonawcami, oraz informacje o wymaganiach technicznych i organizacyjnych sporządzania, wysyłania i odbierania korespondencji elektronicznej</w:t>
      </w:r>
      <w:bookmarkEnd w:id="19"/>
    </w:p>
    <w:p w14:paraId="76A6BC41" w14:textId="42D0F35F" w:rsidR="009563F5" w:rsidRDefault="009563F5" w:rsidP="005868D3">
      <w:pPr>
        <w:pStyle w:val="Listanumerowana"/>
        <w:numPr>
          <w:ilvl w:val="0"/>
          <w:numId w:val="41"/>
        </w:numPr>
        <w:rPr>
          <w:rFonts w:asciiTheme="minorHAnsi" w:hAnsiTheme="minorHAnsi" w:cstheme="minorHAnsi"/>
          <w:sz w:val="22"/>
          <w:szCs w:val="22"/>
        </w:rPr>
      </w:pPr>
      <w:r w:rsidRPr="001517C2">
        <w:rPr>
          <w:rFonts w:asciiTheme="minorHAnsi" w:hAnsiTheme="minorHAnsi" w:cstheme="minorHAnsi"/>
          <w:sz w:val="22"/>
          <w:szCs w:val="22"/>
        </w:rPr>
        <w:t xml:space="preserve">W postępowaniu o udzielenie zamówienia komunikacja między Zamawiającym a Wykonawcami, w szczególności składanie oświadczeń, wniosków, zawiadomień oraz przekazywanie informacji odbywa się elektronicznie za pośrednictwem </w:t>
      </w:r>
      <w:r w:rsidRPr="001517C2">
        <w:rPr>
          <w:rFonts w:asciiTheme="minorHAnsi" w:hAnsiTheme="minorHAnsi" w:cstheme="minorHAnsi"/>
          <w:b/>
          <w:bCs/>
          <w:sz w:val="22"/>
          <w:szCs w:val="22"/>
        </w:rPr>
        <w:t>Platformy Zakupowej</w:t>
      </w:r>
      <w:r w:rsidRPr="001517C2">
        <w:rPr>
          <w:rFonts w:asciiTheme="minorHAnsi" w:hAnsiTheme="minorHAnsi" w:cstheme="minorHAnsi"/>
          <w:sz w:val="22"/>
          <w:szCs w:val="22"/>
        </w:rPr>
        <w:t>,</w:t>
      </w:r>
      <w:r w:rsidRPr="001517C2">
        <w:rPr>
          <w:rFonts w:asciiTheme="minorHAnsi" w:hAnsiTheme="minorHAnsi" w:cstheme="minorHAnsi"/>
          <w:b/>
          <w:bCs/>
          <w:sz w:val="22"/>
          <w:szCs w:val="22"/>
        </w:rPr>
        <w:t xml:space="preserve"> </w:t>
      </w:r>
      <w:r w:rsidRPr="001517C2">
        <w:rPr>
          <w:rFonts w:asciiTheme="minorHAnsi" w:hAnsiTheme="minorHAnsi" w:cstheme="minorHAnsi"/>
          <w:sz w:val="22"/>
          <w:szCs w:val="22"/>
        </w:rPr>
        <w:t xml:space="preserve">o której mowa w </w:t>
      </w:r>
      <w:r w:rsidR="004B5A1A" w:rsidRPr="001517C2">
        <w:rPr>
          <w:rFonts w:asciiTheme="minorHAnsi" w:hAnsiTheme="minorHAnsi" w:cstheme="minorHAnsi"/>
          <w:sz w:val="22"/>
          <w:szCs w:val="22"/>
        </w:rPr>
        <w:t>§</w:t>
      </w:r>
      <w:r w:rsidRPr="001517C2">
        <w:rPr>
          <w:rFonts w:asciiTheme="minorHAnsi" w:hAnsiTheme="minorHAnsi" w:cstheme="minorHAnsi"/>
          <w:sz w:val="22"/>
          <w:szCs w:val="22"/>
        </w:rPr>
        <w:t xml:space="preserve"> 1 SWZ</w:t>
      </w:r>
      <w:r w:rsidR="004B5A1A" w:rsidRPr="001517C2">
        <w:rPr>
          <w:rFonts w:asciiTheme="minorHAnsi" w:hAnsiTheme="minorHAnsi" w:cstheme="minorHAnsi"/>
          <w:sz w:val="22"/>
          <w:szCs w:val="22"/>
        </w:rPr>
        <w:t>,</w:t>
      </w:r>
      <w:r w:rsidRPr="001517C2">
        <w:rPr>
          <w:rFonts w:asciiTheme="minorHAnsi" w:hAnsiTheme="minorHAnsi" w:cstheme="minorHAnsi"/>
          <w:b/>
          <w:bCs/>
          <w:sz w:val="22"/>
          <w:szCs w:val="22"/>
        </w:rPr>
        <w:t xml:space="preserve"> </w:t>
      </w:r>
      <w:r w:rsidRPr="001517C2">
        <w:rPr>
          <w:rFonts w:asciiTheme="minorHAnsi" w:hAnsiTheme="minorHAnsi" w:cstheme="minorHAnsi"/>
          <w:sz w:val="22"/>
          <w:szCs w:val="22"/>
        </w:rPr>
        <w:t xml:space="preserve">i formularza </w:t>
      </w:r>
      <w:r w:rsidRPr="001517C2">
        <w:rPr>
          <w:rFonts w:asciiTheme="minorHAnsi" w:hAnsiTheme="minorHAnsi" w:cstheme="minorHAnsi"/>
          <w:b/>
          <w:bCs/>
          <w:sz w:val="22"/>
          <w:szCs w:val="22"/>
        </w:rPr>
        <w:t xml:space="preserve">„Wyślij wiadomość do zamawiającego” </w:t>
      </w:r>
      <w:r w:rsidRPr="001517C2">
        <w:rPr>
          <w:rFonts w:asciiTheme="minorHAnsi" w:hAnsiTheme="minorHAnsi" w:cstheme="minorHAnsi"/>
          <w:sz w:val="22"/>
          <w:szCs w:val="22"/>
        </w:rPr>
        <w:t xml:space="preserve">dostępnego na stronie Platformy dotyczącej danego postępowania. Za datę przekazania (wpływu) oświadczeń, wniosków, zawiadomień oraz informacji przyjmuje się datę ich przesłania za pośrednictwem Platformy Zakupowej poprzez kliknięcie </w:t>
      </w:r>
      <w:r w:rsidR="00EB4C6B" w:rsidRPr="001517C2">
        <w:rPr>
          <w:rFonts w:asciiTheme="minorHAnsi" w:hAnsiTheme="minorHAnsi" w:cstheme="minorHAnsi"/>
          <w:sz w:val="22"/>
          <w:szCs w:val="22"/>
        </w:rPr>
        <w:t>przycisku „</w:t>
      </w:r>
      <w:r w:rsidRPr="001517C2">
        <w:rPr>
          <w:rFonts w:asciiTheme="minorHAnsi" w:hAnsiTheme="minorHAnsi" w:cstheme="minorHAnsi"/>
          <w:sz w:val="22"/>
          <w:szCs w:val="22"/>
        </w:rPr>
        <w:t xml:space="preserve">Wyślij wiadomość do zamawiającego” po których pojawi się komunikat, że wiadomość została wysłana do Zamawiającego. </w:t>
      </w:r>
    </w:p>
    <w:p w14:paraId="1CB83AAA" w14:textId="05174AB3" w:rsidR="00455CAD" w:rsidRPr="00DC4EAE" w:rsidRDefault="00A62905" w:rsidP="005868D3">
      <w:pPr>
        <w:pStyle w:val="Listanumerowana"/>
        <w:numPr>
          <w:ilvl w:val="0"/>
          <w:numId w:val="41"/>
        </w:numPr>
        <w:rPr>
          <w:rFonts w:asciiTheme="minorHAnsi" w:hAnsiTheme="minorHAnsi" w:cstheme="minorHAnsi"/>
          <w:sz w:val="22"/>
          <w:szCs w:val="22"/>
        </w:rPr>
      </w:pPr>
      <w:r w:rsidRPr="008A1523">
        <w:rPr>
          <w:rFonts w:asciiTheme="minorHAnsi" w:hAnsiTheme="minorHAnsi" w:cstheme="minorHAnsi"/>
          <w:sz w:val="22"/>
          <w:szCs w:val="22"/>
        </w:rPr>
        <w:t xml:space="preserve">Zamawiający będzie przekazywał Wykonawcom informacje w postaci elektronicznej za pośrednictwem Platformy Zakupowej. Informacje dotyczące przedmiotowego postępowania Zamawiający będzie zamieszczał na platformie w zakładce „Wiadomości”, sekcji “Komunikaty publiczne”. Korespondencja, której zgodnie z obowiązującymi przepisami adresatem jest konkretny Wykonawca, będzie przekazywana w postaci elektronicznej za pośrednictwem Platformy Zakupowej do konkretnego Wykonawcy. Wykonawca w trakcie toczącego się postępowania powinien sprawdzać </w:t>
      </w:r>
      <w:r w:rsidRPr="008A1523">
        <w:rPr>
          <w:rFonts w:asciiTheme="minorHAnsi" w:hAnsiTheme="minorHAnsi" w:cstheme="minorHAnsi"/>
          <w:sz w:val="22"/>
          <w:szCs w:val="22"/>
        </w:rPr>
        <w:lastRenderedPageBreak/>
        <w:t xml:space="preserve">komunikaty i wiadomości przesłane przez Zamawiającego bezpośrednio na Platformie Zakupowej, gdyż system powiadomień Platformy może ulec awarii lub powiadomienie może trafić do folderu SPAM. </w:t>
      </w:r>
    </w:p>
    <w:p w14:paraId="15142E04" w14:textId="1FD73AAE" w:rsidR="00473303" w:rsidRDefault="00473303" w:rsidP="609CE17A">
      <w:pPr>
        <w:pStyle w:val="Listanumerowana"/>
        <w:numPr>
          <w:ilvl w:val="0"/>
          <w:numId w:val="41"/>
        </w:numPr>
        <w:rPr>
          <w:rFonts w:asciiTheme="minorHAnsi" w:hAnsiTheme="minorHAnsi"/>
          <w:sz w:val="22"/>
          <w:szCs w:val="22"/>
        </w:rPr>
      </w:pPr>
      <w:r w:rsidRPr="609CE17A">
        <w:rPr>
          <w:rFonts w:asciiTheme="minorHAnsi" w:hAnsiTheme="minorHAnsi"/>
          <w:sz w:val="22"/>
          <w:szCs w:val="22"/>
        </w:rPr>
        <w:t xml:space="preserve">Zaleca się, aby Wykonawca, chcąc korzystać ze wszystkich funkcjonalności dostępnych na Platformie Zakupowej, założył bezpłatne Konto Użytkownika na platformazakupowa.pl. Warunkiem założenia Konta jest posiadanie przez Użytkownika aktywnego konta poczty elektronicznej (e-mail). W celu założenia konta Użytkownik wypełnia formularz Założenia konta udostępniony przez Usługodawcę na Stronie platformazakupowa.pl, podając m. in. adres e-mail. </w:t>
      </w:r>
      <w:r w:rsidRPr="609CE17A">
        <w:rPr>
          <w:rFonts w:asciiTheme="minorHAnsi" w:hAnsiTheme="minorHAnsi"/>
          <w:b/>
          <w:bCs/>
          <w:sz w:val="22"/>
          <w:szCs w:val="22"/>
        </w:rPr>
        <w:t>Powiadomienia systemowe dotyczące komunikatów informujących o opublikowaniu przez</w:t>
      </w:r>
      <w:r w:rsidRPr="609CE17A">
        <w:rPr>
          <w:rFonts w:asciiTheme="minorHAnsi" w:hAnsiTheme="minorHAnsi"/>
          <w:sz w:val="22"/>
          <w:szCs w:val="22"/>
        </w:rPr>
        <w:t xml:space="preserve"> </w:t>
      </w:r>
      <w:r w:rsidRPr="609CE17A">
        <w:rPr>
          <w:rFonts w:asciiTheme="minorHAnsi" w:hAnsiTheme="minorHAnsi"/>
          <w:b/>
          <w:bCs/>
          <w:sz w:val="22"/>
          <w:szCs w:val="22"/>
        </w:rPr>
        <w:t>Zamawiającego komunikatu publicznego lub przesłania spersonalizowanej wiadomości zwanej prywatną korespondencją (wiadomość prywatna) przekazywane będą wyłącznie na adres poczty elektronicznej wskazany przez Wykonawcę w formularzu Założenia konta</w:t>
      </w:r>
      <w:r w:rsidRPr="609CE17A">
        <w:rPr>
          <w:rFonts w:asciiTheme="minorHAnsi" w:hAnsiTheme="minorHAnsi"/>
          <w:sz w:val="22"/>
          <w:szCs w:val="22"/>
        </w:rPr>
        <w:t>. Dlatego też Zamawiający zaleca, aby Wykonawca zakładając konto Użytkownika podał adres poczty elektronicznej, zapewniający Wykonawcy stały i bezpośredni dostęp do komunikatów – powiadomień systemowych przesyłanych przez Platformę Zakupową. Zaleca się, aby ww. adres e- mail był tożsamy z adresem poczty elektronicznej wskazanym przez Wykonawcę w Formularzu oferty, a przeznaczonym do kontaktu z Zamawiającym</w:t>
      </w:r>
      <w:r w:rsidR="005F0FD5" w:rsidRPr="609CE17A">
        <w:rPr>
          <w:rFonts w:asciiTheme="minorHAnsi" w:hAnsiTheme="minorHAnsi"/>
          <w:sz w:val="22"/>
          <w:szCs w:val="22"/>
        </w:rPr>
        <w:t>.</w:t>
      </w:r>
    </w:p>
    <w:p w14:paraId="6D34A254" w14:textId="39E38465" w:rsidR="00967F54" w:rsidRDefault="00967F54" w:rsidP="005868D3">
      <w:pPr>
        <w:pStyle w:val="Listanumerowana"/>
        <w:numPr>
          <w:ilvl w:val="0"/>
          <w:numId w:val="41"/>
        </w:numPr>
        <w:rPr>
          <w:rFonts w:asciiTheme="minorHAnsi" w:hAnsiTheme="minorHAnsi" w:cstheme="minorHAnsi"/>
          <w:sz w:val="22"/>
          <w:szCs w:val="22"/>
        </w:rPr>
      </w:pPr>
      <w:r w:rsidRPr="00967F54">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174469AD" w14:textId="6ED1A7EB" w:rsidR="00967F54" w:rsidRDefault="00967F54" w:rsidP="005868D3">
      <w:pPr>
        <w:pStyle w:val="Listanumerowana"/>
        <w:numPr>
          <w:ilvl w:val="0"/>
          <w:numId w:val="41"/>
        </w:numPr>
        <w:rPr>
          <w:rFonts w:asciiTheme="minorHAnsi" w:hAnsiTheme="minorHAnsi" w:cstheme="minorHAnsi"/>
          <w:sz w:val="22"/>
          <w:szCs w:val="22"/>
        </w:rPr>
      </w:pPr>
      <w:r w:rsidRPr="00967F54">
        <w:rPr>
          <w:rFonts w:asciiTheme="minorHAnsi" w:hAnsiTheme="minorHAnsi" w:cstheme="minorHAnsi"/>
          <w:sz w:val="22"/>
          <w:szCs w:val="22"/>
        </w:rPr>
        <w:t xml:space="preserve">Zamawiający informuje, że instrukcje korzystania z Platformy Zakupowej dotyczące w szczególności logowania, składania wniosków o wyjaśnienie treści SWZ, składania ofert oraz innych czynności podejmowanych w przedmiotowym postępowaniu za pośrednictwem Platformy Zakupowej znajdują się w zakładce „Instrukcje dla Wykonawców" na stronie internetowej pod adresem: </w:t>
      </w:r>
      <w:hyperlink r:id="rId16" w:history="1">
        <w:r w:rsidRPr="00967F54">
          <w:rPr>
            <w:rFonts w:asciiTheme="minorHAnsi" w:hAnsiTheme="minorHAnsi" w:cstheme="minorHAnsi"/>
            <w:color w:val="0000FF"/>
            <w:sz w:val="22"/>
            <w:szCs w:val="22"/>
            <w:u w:val="single"/>
          </w:rPr>
          <w:t>https://platformazakupowa.pl/strona/45-instrukcje</w:t>
        </w:r>
      </w:hyperlink>
      <w:r w:rsidRPr="00967F54">
        <w:rPr>
          <w:rFonts w:asciiTheme="minorHAnsi" w:hAnsiTheme="minorHAnsi" w:cstheme="minorHAnsi"/>
          <w:sz w:val="22"/>
          <w:szCs w:val="22"/>
        </w:rPr>
        <w:t>.</w:t>
      </w:r>
    </w:p>
    <w:p w14:paraId="0B7694F6" w14:textId="77777777" w:rsidR="00124E64" w:rsidRPr="00124E64" w:rsidRDefault="00124E64" w:rsidP="005868D3">
      <w:pPr>
        <w:pStyle w:val="Listanumerowana"/>
        <w:numPr>
          <w:ilvl w:val="0"/>
          <w:numId w:val="41"/>
        </w:numPr>
        <w:rPr>
          <w:rFonts w:asciiTheme="minorHAnsi" w:hAnsiTheme="minorHAnsi" w:cstheme="minorHAnsi"/>
          <w:sz w:val="22"/>
          <w:szCs w:val="22"/>
        </w:rPr>
      </w:pPr>
      <w:r w:rsidRPr="00124E64">
        <w:rPr>
          <w:rFonts w:asciiTheme="minorHAnsi" w:hAnsiTheme="minorHAnsi" w:cstheme="minorHAnsi"/>
          <w:sz w:val="22"/>
          <w:szCs w:val="22"/>
        </w:rPr>
        <w:t>Wykonawca, przystępując do przedmiotowego postępowania o udzielenie zamówienia:</w:t>
      </w:r>
    </w:p>
    <w:p w14:paraId="28575E75" w14:textId="77777777" w:rsidR="00124E64" w:rsidRDefault="00124E64" w:rsidP="005868D3">
      <w:pPr>
        <w:numPr>
          <w:ilvl w:val="1"/>
          <w:numId w:val="35"/>
        </w:numPr>
        <w:tabs>
          <w:tab w:val="left" w:pos="851"/>
        </w:tabs>
        <w:spacing w:line="276" w:lineRule="auto"/>
        <w:ind w:left="851" w:hanging="284"/>
        <w:contextualSpacing/>
        <w:rPr>
          <w:rFonts w:asciiTheme="minorHAnsi" w:hAnsiTheme="minorHAnsi" w:cstheme="minorHAnsi"/>
          <w:sz w:val="22"/>
          <w:szCs w:val="22"/>
        </w:rPr>
      </w:pPr>
      <w:r w:rsidRPr="00124E64">
        <w:rPr>
          <w:rFonts w:asciiTheme="minorHAnsi" w:hAnsiTheme="minorHAnsi" w:cstheme="minorHAnsi"/>
          <w:sz w:val="22"/>
          <w:szCs w:val="22"/>
        </w:rPr>
        <w:t>akceptuje warunki korzystania z Platformy Zakupowej określone w Regulaminie dostępnym w zakładce „Regulamin” na stronie internetowej pod adresem:</w:t>
      </w:r>
    </w:p>
    <w:p w14:paraId="5F3D464E" w14:textId="1173971D" w:rsidR="00124E64" w:rsidRPr="00124E64" w:rsidRDefault="00000000" w:rsidP="00AD5311">
      <w:pPr>
        <w:tabs>
          <w:tab w:val="left" w:pos="851"/>
        </w:tabs>
        <w:spacing w:line="276" w:lineRule="auto"/>
        <w:ind w:left="567"/>
        <w:contextualSpacing/>
        <w:rPr>
          <w:rFonts w:asciiTheme="minorHAnsi" w:hAnsiTheme="minorHAnsi" w:cstheme="minorHAnsi"/>
          <w:sz w:val="22"/>
          <w:szCs w:val="22"/>
        </w:rPr>
      </w:pPr>
      <w:hyperlink r:id="rId17" w:history="1">
        <w:r w:rsidR="00AD5311" w:rsidRPr="00124E64">
          <w:rPr>
            <w:rStyle w:val="Hipercze"/>
            <w:rFonts w:asciiTheme="minorHAnsi" w:hAnsiTheme="minorHAnsi" w:cstheme="minorHAnsi"/>
            <w:sz w:val="22"/>
            <w:szCs w:val="22"/>
          </w:rPr>
          <w:t>https://platformazakupowa.pl/strona/1-regulamin</w:t>
        </w:r>
      </w:hyperlink>
      <w:r w:rsidR="00124E64" w:rsidRPr="00124E64">
        <w:rPr>
          <w:rFonts w:asciiTheme="minorHAnsi" w:hAnsiTheme="minorHAnsi" w:cstheme="minorHAnsi"/>
          <w:sz w:val="22"/>
          <w:szCs w:val="22"/>
        </w:rPr>
        <w:t xml:space="preserve"> oraz uznaje go za wiążący; </w:t>
      </w:r>
    </w:p>
    <w:p w14:paraId="4CBF0D3B" w14:textId="638BBFE9" w:rsidR="00124E64" w:rsidRDefault="00124E64" w:rsidP="005868D3">
      <w:pPr>
        <w:numPr>
          <w:ilvl w:val="1"/>
          <w:numId w:val="35"/>
        </w:numPr>
        <w:tabs>
          <w:tab w:val="left" w:pos="851"/>
        </w:tabs>
        <w:spacing w:line="276" w:lineRule="auto"/>
        <w:ind w:left="851" w:hanging="284"/>
        <w:contextualSpacing/>
        <w:rPr>
          <w:rFonts w:asciiTheme="minorHAnsi" w:hAnsiTheme="minorHAnsi" w:cstheme="minorHAnsi"/>
          <w:sz w:val="22"/>
          <w:szCs w:val="22"/>
        </w:rPr>
      </w:pPr>
      <w:r w:rsidRPr="00124E64">
        <w:rPr>
          <w:rFonts w:asciiTheme="minorHAnsi" w:hAnsiTheme="minorHAnsi" w:cstheme="minorHAnsi"/>
          <w:sz w:val="22"/>
          <w:szCs w:val="22"/>
        </w:rPr>
        <w:t xml:space="preserve">zapoznał i stosuje się do Instrukcji składania ofert dostępnej w zakładce „Instrukcje dla Wykonawców" na stronie internetowej pod adresem: </w:t>
      </w:r>
      <w:hyperlink r:id="rId18" w:history="1">
        <w:r w:rsidRPr="00124E64">
          <w:rPr>
            <w:rFonts w:asciiTheme="minorHAnsi" w:hAnsiTheme="minorHAnsi" w:cstheme="minorHAnsi"/>
            <w:color w:val="0000FF"/>
            <w:sz w:val="22"/>
            <w:szCs w:val="22"/>
            <w:u w:val="single"/>
          </w:rPr>
          <w:t>https://platformazakupowa.pl/strona/45-instrukcje</w:t>
        </w:r>
      </w:hyperlink>
      <w:r w:rsidRPr="00124E64">
        <w:rPr>
          <w:rFonts w:asciiTheme="minorHAnsi" w:hAnsiTheme="minorHAnsi" w:cstheme="minorHAnsi"/>
          <w:sz w:val="22"/>
          <w:szCs w:val="22"/>
        </w:rPr>
        <w:t xml:space="preserve"> . </w:t>
      </w:r>
    </w:p>
    <w:p w14:paraId="3A61CC7A" w14:textId="4975D4D1" w:rsidR="00E52F3D" w:rsidRPr="00E52F3D" w:rsidRDefault="00124E64" w:rsidP="609CE17A">
      <w:pPr>
        <w:pStyle w:val="Listanumerowana"/>
        <w:numPr>
          <w:ilvl w:val="0"/>
          <w:numId w:val="41"/>
        </w:numPr>
        <w:tabs>
          <w:tab w:val="left" w:pos="851"/>
        </w:tabs>
        <w:spacing w:line="276" w:lineRule="auto"/>
        <w:rPr>
          <w:rFonts w:asciiTheme="minorHAnsi" w:hAnsiTheme="minorHAnsi"/>
          <w:sz w:val="22"/>
          <w:szCs w:val="22"/>
        </w:rPr>
      </w:pPr>
      <w:r w:rsidRPr="609CE17A">
        <w:rPr>
          <w:rFonts w:asciiTheme="minorHAnsi" w:hAnsiTheme="minorHAnsi"/>
          <w:sz w:val="22"/>
          <w:szCs w:val="22"/>
        </w:rPr>
        <w:t xml:space="preserve">Wykonawca za pośrednictwem Platformy Zakupowej i formularza „Wyślij wiadomość do Zamawiającego” może zwrócić się do Zamawiającego o wyjaśnienie treści SWZ. Zamawiający jest obowiązany udzielić wyjaśnień niezwłocznie, jednak nie później niż na </w:t>
      </w:r>
      <w:r w:rsidR="00087DD8" w:rsidRPr="609CE17A">
        <w:rPr>
          <w:rFonts w:asciiTheme="minorHAnsi" w:hAnsiTheme="minorHAnsi"/>
          <w:sz w:val="22"/>
          <w:szCs w:val="22"/>
        </w:rPr>
        <w:t>2</w:t>
      </w:r>
      <w:r w:rsidRPr="609CE17A">
        <w:rPr>
          <w:rFonts w:asciiTheme="minorHAnsi" w:hAnsiTheme="minorHAnsi"/>
          <w:sz w:val="22"/>
          <w:szCs w:val="22"/>
        </w:rPr>
        <w:t xml:space="preserve"> dni przed upływem terminu składania ofert – pod warunkiem, </w:t>
      </w:r>
      <w:r w:rsidR="001151DB" w:rsidRPr="609CE17A">
        <w:rPr>
          <w:rFonts w:asciiTheme="minorHAnsi" w:hAnsiTheme="minorHAnsi"/>
          <w:sz w:val="22"/>
          <w:szCs w:val="22"/>
        </w:rPr>
        <w:t>że wniosek o wyjaśnienie treści SWZ wpłynął do Zamawiającego nie później niż na 4 dni przed upływem terminu składania ofert.</w:t>
      </w:r>
      <w:r w:rsidR="00B11481" w:rsidRPr="609CE17A">
        <w:rPr>
          <w:rFonts w:asciiTheme="minorHAnsi" w:hAnsiTheme="minorHAnsi"/>
          <w:sz w:val="22"/>
          <w:szCs w:val="22"/>
        </w:rPr>
        <w:t xml:space="preserve"> </w:t>
      </w:r>
      <w:r w:rsidR="00E52F3D" w:rsidRPr="609CE17A">
        <w:rPr>
          <w:rFonts w:asciiTheme="minorHAnsi" w:hAnsiTheme="minorHAnsi"/>
          <w:sz w:val="22"/>
          <w:szCs w:val="22"/>
        </w:rPr>
        <w:t xml:space="preserve">Treść zapytań wraz z wyjaśnieniami Zamawiający udostępni na stronie Platformy Zakupowej prowadzonego postępowania, o której mowa w </w:t>
      </w:r>
      <w:r w:rsidR="00B11481" w:rsidRPr="609CE17A">
        <w:rPr>
          <w:rFonts w:asciiTheme="minorHAnsi" w:hAnsiTheme="minorHAnsi"/>
          <w:sz w:val="22"/>
          <w:szCs w:val="22"/>
        </w:rPr>
        <w:t>§ 1 SWZ,</w:t>
      </w:r>
      <w:r w:rsidR="00E52F3D" w:rsidRPr="609CE17A">
        <w:rPr>
          <w:rFonts w:asciiTheme="minorHAnsi" w:hAnsiTheme="minorHAnsi"/>
          <w:sz w:val="22"/>
          <w:szCs w:val="22"/>
        </w:rPr>
        <w:t xml:space="preserve"> w zakładce „Wiadomości”, sekcja „Komunikaty publiczne”, bez ujawniania źródła zapytania. </w:t>
      </w:r>
    </w:p>
    <w:p w14:paraId="5F328852" w14:textId="0B839748" w:rsidR="00CB39DB" w:rsidRPr="001517C2" w:rsidRDefault="009B739C" w:rsidP="005868D3">
      <w:pPr>
        <w:pStyle w:val="Listanumerowana"/>
        <w:numPr>
          <w:ilvl w:val="0"/>
          <w:numId w:val="39"/>
        </w:numPr>
        <w:rPr>
          <w:rFonts w:asciiTheme="minorHAnsi" w:hAnsiTheme="minorHAnsi" w:cstheme="minorHAnsi"/>
          <w:sz w:val="22"/>
          <w:szCs w:val="22"/>
        </w:rPr>
      </w:pPr>
      <w:r w:rsidRPr="001517C2">
        <w:rPr>
          <w:rFonts w:asciiTheme="minorHAnsi" w:hAnsiTheme="minorHAnsi" w:cstheme="minorHAnsi"/>
          <w:sz w:val="22"/>
          <w:szCs w:val="22"/>
        </w:rPr>
        <w:t xml:space="preserve">Realizując obowiązek wynikający z </w:t>
      </w:r>
      <w:r w:rsidR="0064570B" w:rsidRPr="001517C2">
        <w:rPr>
          <w:rFonts w:asciiTheme="minorHAnsi" w:hAnsiTheme="minorHAnsi" w:cstheme="minorHAnsi"/>
          <w:sz w:val="22"/>
          <w:szCs w:val="22"/>
        </w:rPr>
        <w:t xml:space="preserve">art. 67 PZP </w:t>
      </w:r>
      <w:r w:rsidR="00CB39DB" w:rsidRPr="001517C2">
        <w:rPr>
          <w:rFonts w:asciiTheme="minorHAnsi" w:hAnsiTheme="minorHAnsi" w:cstheme="minorHAnsi"/>
          <w:sz w:val="22"/>
          <w:szCs w:val="22"/>
        </w:rPr>
        <w:t xml:space="preserve">Zamawiający </w:t>
      </w:r>
      <w:r w:rsidR="0064570B" w:rsidRPr="001517C2">
        <w:rPr>
          <w:rFonts w:asciiTheme="minorHAnsi" w:hAnsiTheme="minorHAnsi" w:cstheme="minorHAnsi"/>
          <w:sz w:val="22"/>
          <w:szCs w:val="22"/>
        </w:rPr>
        <w:t xml:space="preserve">przekazuje następujące </w:t>
      </w:r>
      <w:r w:rsidR="00CB39DB" w:rsidRPr="001517C2">
        <w:rPr>
          <w:rFonts w:asciiTheme="minorHAnsi" w:hAnsiTheme="minorHAnsi" w:cstheme="minorHAnsi"/>
          <w:sz w:val="22"/>
          <w:szCs w:val="22"/>
        </w:rPr>
        <w:t>informacje o wymaganiach technicznych i organizacyjnych sporządzania, wysyłania i odbierania korespondencji elektronicznej</w:t>
      </w:r>
      <w:r w:rsidR="00660FC0" w:rsidRPr="001517C2">
        <w:rPr>
          <w:rFonts w:asciiTheme="minorHAnsi" w:hAnsiTheme="minorHAnsi" w:cstheme="minorHAnsi"/>
          <w:sz w:val="22"/>
          <w:szCs w:val="22"/>
        </w:rPr>
        <w:t xml:space="preserve"> za pośrednictwem Platformy Zakupowej:</w:t>
      </w:r>
    </w:p>
    <w:p w14:paraId="4AF709FD" w14:textId="77CDE3BD" w:rsidR="005202A3" w:rsidRPr="001517C2" w:rsidRDefault="005202A3" w:rsidP="005868D3">
      <w:pPr>
        <w:pStyle w:val="Listanumerowana1"/>
        <w:numPr>
          <w:ilvl w:val="0"/>
          <w:numId w:val="20"/>
        </w:numPr>
        <w:rPr>
          <w:rFonts w:asciiTheme="minorHAnsi" w:hAnsiTheme="minorHAnsi" w:cstheme="minorHAnsi"/>
          <w:sz w:val="22"/>
          <w:szCs w:val="22"/>
        </w:rPr>
      </w:pPr>
      <w:r w:rsidRPr="001517C2">
        <w:rPr>
          <w:rFonts w:asciiTheme="minorHAnsi" w:hAnsiTheme="minorHAnsi" w:cstheme="minorHAnsi"/>
          <w:sz w:val="22"/>
          <w:szCs w:val="22"/>
        </w:rPr>
        <w:t xml:space="preserve">minimalne wymagania techniczne umożliwiające korzystanie ze Strony Platformy Zakupowej to przeglądarka internetowa EDGE, Chrome lub FireFox w najnowszej dostępnej wersji, z włączoną </w:t>
      </w:r>
      <w:r w:rsidRPr="001517C2">
        <w:rPr>
          <w:rFonts w:asciiTheme="minorHAnsi" w:hAnsiTheme="minorHAnsi" w:cstheme="minorHAnsi"/>
          <w:sz w:val="22"/>
          <w:szCs w:val="22"/>
        </w:rPr>
        <w:lastRenderedPageBreak/>
        <w:t>obsługą języka Javascript, akceptująca pliki typu „cookies” oraz łącze internetowe o przepustowości co najmniej 256 kbit/s.,</w:t>
      </w:r>
    </w:p>
    <w:p w14:paraId="024715B7" w14:textId="5FF7E426" w:rsidR="005202A3" w:rsidRPr="001517C2" w:rsidRDefault="005202A3" w:rsidP="005868D3">
      <w:pPr>
        <w:pStyle w:val="Listanumerowana1"/>
        <w:numPr>
          <w:ilvl w:val="0"/>
          <w:numId w:val="20"/>
        </w:numPr>
        <w:rPr>
          <w:rFonts w:asciiTheme="minorHAnsi" w:hAnsiTheme="minorHAnsi" w:cstheme="minorHAnsi"/>
          <w:sz w:val="22"/>
          <w:szCs w:val="22"/>
        </w:rPr>
      </w:pPr>
      <w:r w:rsidRPr="001517C2">
        <w:rPr>
          <w:rFonts w:asciiTheme="minorHAnsi" w:hAnsiTheme="minorHAnsi" w:cstheme="minorHAnsi"/>
          <w:sz w:val="22"/>
          <w:szCs w:val="22"/>
        </w:rPr>
        <w:t>Platforma Zakupowa jest zoptymalizowana dla minimalnej rozdzielczości ekranu 1024x768 pikseli,</w:t>
      </w:r>
    </w:p>
    <w:p w14:paraId="7C18C90C" w14:textId="6DBB2038" w:rsidR="005202A3" w:rsidRPr="001517C2" w:rsidRDefault="005202A3" w:rsidP="005868D3">
      <w:pPr>
        <w:pStyle w:val="Listanumerowana1"/>
        <w:numPr>
          <w:ilvl w:val="0"/>
          <w:numId w:val="20"/>
        </w:numPr>
        <w:rPr>
          <w:rFonts w:asciiTheme="minorHAnsi" w:hAnsiTheme="minorHAnsi" w:cstheme="minorHAnsi"/>
          <w:sz w:val="22"/>
          <w:szCs w:val="22"/>
        </w:rPr>
      </w:pPr>
      <w:r w:rsidRPr="001517C2">
        <w:rPr>
          <w:rFonts w:asciiTheme="minorHAnsi" w:hAnsiTheme="minorHAnsi" w:cstheme="minorHAnsi"/>
          <w:sz w:val="22"/>
          <w:szCs w:val="22"/>
        </w:rPr>
        <w:t>w celu założenia Konta Użytkownika na Platformie Zakupowej, konieczne jest posiadanie aktywnego konta poczty elektronicznej (e-mail),</w:t>
      </w:r>
    </w:p>
    <w:p w14:paraId="5DE5BAB6" w14:textId="41E64E63" w:rsidR="005202A3" w:rsidRPr="001517C2" w:rsidRDefault="005202A3" w:rsidP="005868D3">
      <w:pPr>
        <w:pStyle w:val="Listanumerowana1"/>
        <w:numPr>
          <w:ilvl w:val="0"/>
          <w:numId w:val="20"/>
        </w:numPr>
        <w:rPr>
          <w:rFonts w:asciiTheme="minorHAnsi" w:hAnsiTheme="minorHAnsi" w:cstheme="minorHAnsi"/>
          <w:sz w:val="22"/>
          <w:szCs w:val="22"/>
        </w:rPr>
      </w:pPr>
      <w:r w:rsidRPr="001517C2">
        <w:rPr>
          <w:rFonts w:asciiTheme="minorHAnsi" w:hAnsiTheme="minorHAnsi" w:cstheme="minorHAnsi"/>
          <w:sz w:val="22"/>
          <w:szCs w:val="22"/>
        </w:rPr>
        <w:t>występuje limit objętości plików lub spakowanych folderów w zakresie całej oferty do ilości 10 plików lub spakowanych folderów przy maksymalnej wielkości 150 MB (w przypadku większych plików zalecane jest skorzystanie z instrukcji pakowania plików, dzieląc je na mniejsze paczki po np. 150 MB każda),</w:t>
      </w:r>
    </w:p>
    <w:p w14:paraId="5138B182" w14:textId="42A34FE5" w:rsidR="005202A3" w:rsidRPr="001517C2" w:rsidRDefault="005202A3" w:rsidP="005868D3">
      <w:pPr>
        <w:pStyle w:val="Listanumerowana1"/>
        <w:numPr>
          <w:ilvl w:val="0"/>
          <w:numId w:val="20"/>
        </w:numPr>
        <w:rPr>
          <w:rFonts w:asciiTheme="minorHAnsi" w:hAnsiTheme="minorHAnsi" w:cstheme="minorHAnsi"/>
          <w:sz w:val="22"/>
          <w:szCs w:val="22"/>
        </w:rPr>
      </w:pPr>
      <w:r w:rsidRPr="00D06DD8">
        <w:rPr>
          <w:rFonts w:asciiTheme="minorHAnsi" w:hAnsiTheme="minorHAnsi" w:cstheme="minorHAnsi"/>
          <w:sz w:val="22"/>
          <w:szCs w:val="22"/>
        </w:rPr>
        <w:t>komunikacja</w:t>
      </w:r>
      <w:r w:rsidRPr="001517C2">
        <w:rPr>
          <w:rFonts w:asciiTheme="minorHAnsi" w:hAnsiTheme="minorHAnsi" w:cstheme="minorHAnsi"/>
          <w:sz w:val="22"/>
          <w:szCs w:val="22"/>
        </w:rPr>
        <w:t xml:space="preserve">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9241D4C" w14:textId="509664E3" w:rsidR="00DD0DFC" w:rsidRPr="001C5411" w:rsidRDefault="005202A3" w:rsidP="005868D3">
      <w:pPr>
        <w:pStyle w:val="Listanumerowana1"/>
        <w:numPr>
          <w:ilvl w:val="0"/>
          <w:numId w:val="20"/>
        </w:numPr>
        <w:rPr>
          <w:rFonts w:asciiTheme="minorHAnsi" w:hAnsiTheme="minorHAnsi" w:cstheme="minorHAnsi"/>
          <w:sz w:val="22"/>
          <w:szCs w:val="22"/>
        </w:rPr>
      </w:pPr>
      <w:r w:rsidRPr="001517C2">
        <w:rPr>
          <w:rFonts w:asciiTheme="minorHAnsi" w:hAnsiTheme="minorHAnsi" w:cstheme="minorHAnsi"/>
          <w:sz w:val="22"/>
          <w:szCs w:val="22"/>
        </w:rPr>
        <w:t>czas wyświetlany na Platformie Zakupowej synchronizuje się automatycznie z serwerem Głównego Urzędu Miar</w:t>
      </w:r>
      <w:r w:rsidR="009563F5" w:rsidRPr="001517C2">
        <w:rPr>
          <w:rFonts w:asciiTheme="minorHAnsi" w:hAnsiTheme="minorHAnsi" w:cstheme="minorHAnsi"/>
          <w:sz w:val="22"/>
          <w:szCs w:val="22"/>
        </w:rPr>
        <w:t>.</w:t>
      </w:r>
    </w:p>
    <w:p w14:paraId="008481DC" w14:textId="28B0ED14" w:rsidR="005A63C0" w:rsidRPr="001517C2" w:rsidRDefault="00D06CF5" w:rsidP="005868D3">
      <w:pPr>
        <w:pStyle w:val="Listanumerowana"/>
        <w:numPr>
          <w:ilvl w:val="0"/>
          <w:numId w:val="39"/>
        </w:numPr>
        <w:rPr>
          <w:rFonts w:asciiTheme="minorHAnsi" w:hAnsiTheme="minorHAnsi" w:cstheme="minorHAnsi"/>
          <w:sz w:val="22"/>
          <w:szCs w:val="22"/>
        </w:rPr>
      </w:pPr>
      <w:r w:rsidRPr="001517C2">
        <w:rPr>
          <w:rFonts w:asciiTheme="minorHAnsi" w:hAnsiTheme="minorHAnsi" w:cstheme="minorHAnsi"/>
          <w:sz w:val="22"/>
          <w:szCs w:val="22"/>
        </w:rPr>
        <w:t>Przekazywanie ofert w przedmiotowym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oraz spełniających wymagania określone w rozporządzeniu Prezesa Rady Ministrów z dnia 30 grudnia 2020 roku w sprawie sposobu sporządzania i przekazywania informacji oraz wymagań technicznych dla dokumentów elektronicznych oraz środków komunikacji elektronicznej w postępowaniu o udzielenie zamówienia (Dz. U. poz. 2452)</w:t>
      </w:r>
      <w:r w:rsidR="00E4516D" w:rsidRPr="001517C2">
        <w:rPr>
          <w:rFonts w:asciiTheme="minorHAnsi" w:hAnsiTheme="minorHAnsi" w:cstheme="minorHAnsi"/>
          <w:sz w:val="22"/>
          <w:szCs w:val="22"/>
        </w:rPr>
        <w:t>:</w:t>
      </w:r>
    </w:p>
    <w:p w14:paraId="643B8FBB" w14:textId="61E3CB47" w:rsidR="0098650C" w:rsidRPr="001517C2" w:rsidRDefault="007103FC" w:rsidP="005868D3">
      <w:pPr>
        <w:pStyle w:val="Listanumerowana"/>
        <w:numPr>
          <w:ilvl w:val="0"/>
          <w:numId w:val="39"/>
        </w:numPr>
        <w:rPr>
          <w:rFonts w:asciiTheme="minorHAnsi" w:hAnsiTheme="minorHAnsi" w:cstheme="minorHAnsi"/>
          <w:sz w:val="22"/>
          <w:szCs w:val="22"/>
        </w:rPr>
      </w:pPr>
      <w:r w:rsidRPr="001517C2">
        <w:rPr>
          <w:rFonts w:asciiTheme="minorHAnsi" w:hAnsiTheme="minorHAnsi" w:cstheme="minorHAnsi"/>
          <w:sz w:val="22"/>
          <w:szCs w:val="22"/>
        </w:rPr>
        <w:t>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oraz informacje, oświadczenia lub dokumenty, umożliwiają identyfikację podmiotów przekazujących te dokumenty elektroniczne oraz ustalenie dokładnego czasu i daty ich odbioru.</w:t>
      </w:r>
    </w:p>
    <w:p w14:paraId="5C05E1C2" w14:textId="65C404AB" w:rsidR="00EC580C" w:rsidRPr="001517C2" w:rsidRDefault="00EC580C" w:rsidP="005868D3">
      <w:pPr>
        <w:pStyle w:val="Listanumerowana"/>
        <w:numPr>
          <w:ilvl w:val="0"/>
          <w:numId w:val="39"/>
        </w:numPr>
        <w:rPr>
          <w:rFonts w:asciiTheme="minorHAnsi" w:hAnsiTheme="minorHAnsi" w:cstheme="minorHAnsi"/>
          <w:sz w:val="22"/>
          <w:szCs w:val="22"/>
        </w:rPr>
      </w:pPr>
      <w:r w:rsidRPr="001517C2">
        <w:rPr>
          <w:rFonts w:asciiTheme="minorHAnsi" w:hAnsiTheme="minorHAnsi" w:cstheme="minorHAnsi"/>
          <w:sz w:val="22"/>
          <w:szCs w:val="22"/>
        </w:rPr>
        <w:t xml:space="preserve">Zamawiający dopuszcza możliwość komunikowania się </w:t>
      </w:r>
      <w:r w:rsidR="004B5A1A"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amawiającego z </w:t>
      </w:r>
      <w:r w:rsidR="004B5A1A"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ykonawcami za pośrednictwem poczty elektronicznej </w:t>
      </w:r>
      <w:r w:rsidRPr="001517C2">
        <w:rPr>
          <w:rFonts w:asciiTheme="minorHAnsi" w:hAnsiTheme="minorHAnsi" w:cstheme="minorHAnsi"/>
          <w:b/>
          <w:bCs/>
          <w:sz w:val="22"/>
          <w:szCs w:val="22"/>
        </w:rPr>
        <w:t>wyłącznie w sytuacjach awaryjnych</w:t>
      </w:r>
      <w:r w:rsidRPr="001517C2">
        <w:rPr>
          <w:rFonts w:asciiTheme="minorHAnsi" w:hAnsiTheme="minorHAnsi" w:cstheme="minorHAnsi"/>
          <w:sz w:val="22"/>
          <w:szCs w:val="22"/>
        </w:rPr>
        <w:t xml:space="preserve"> np. w przypadku braku działania Platformy Zakupowej Zamawiającego.</w:t>
      </w:r>
    </w:p>
    <w:p w14:paraId="68B2ADBC" w14:textId="6027DA8D" w:rsidR="00DB6474" w:rsidRPr="001517C2" w:rsidRDefault="00DB6474" w:rsidP="00A17A8E">
      <w:pPr>
        <w:pStyle w:val="Nagwek2"/>
        <w:rPr>
          <w:rFonts w:asciiTheme="minorHAnsi" w:hAnsiTheme="minorHAnsi" w:cstheme="minorHAnsi"/>
          <w:sz w:val="22"/>
          <w:szCs w:val="22"/>
        </w:rPr>
      </w:pPr>
      <w:bookmarkStart w:id="20" w:name="_Toc135234516"/>
      <w:r w:rsidRPr="001517C2">
        <w:rPr>
          <w:rFonts w:asciiTheme="minorHAnsi" w:hAnsiTheme="minorHAnsi" w:cstheme="minorHAnsi"/>
          <w:sz w:val="22"/>
          <w:szCs w:val="22"/>
        </w:rPr>
        <w:t xml:space="preserve">Informacja o sposobie komunikowania się </w:t>
      </w:r>
      <w:r w:rsidR="004B5A1A"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amawiającego z </w:t>
      </w:r>
      <w:r w:rsidR="004B5A1A" w:rsidRPr="001517C2">
        <w:rPr>
          <w:rFonts w:asciiTheme="minorHAnsi" w:hAnsiTheme="minorHAnsi" w:cstheme="minorHAnsi"/>
          <w:sz w:val="22"/>
          <w:szCs w:val="22"/>
        </w:rPr>
        <w:t>W</w:t>
      </w:r>
      <w:r w:rsidRPr="001517C2">
        <w:rPr>
          <w:rFonts w:asciiTheme="minorHAnsi" w:hAnsiTheme="minorHAnsi" w:cstheme="minorHAnsi"/>
          <w:sz w:val="22"/>
          <w:szCs w:val="22"/>
        </w:rPr>
        <w:t>ykonawcami w inny sposób niż przy użyciu środków komunikacji elektronicznej, w tym w przypadku zaistnienia jednej z sytuacji określonych w art. 65 ust. 1, art. 66 i art. 6</w:t>
      </w:r>
      <w:r w:rsidR="001F04BC">
        <w:rPr>
          <w:rFonts w:asciiTheme="minorHAnsi" w:hAnsiTheme="minorHAnsi" w:cstheme="minorHAnsi"/>
          <w:sz w:val="22"/>
          <w:szCs w:val="22"/>
        </w:rPr>
        <w:t>9</w:t>
      </w:r>
      <w:r w:rsidR="00166922" w:rsidRPr="001517C2">
        <w:rPr>
          <w:rFonts w:asciiTheme="minorHAnsi" w:hAnsiTheme="minorHAnsi" w:cstheme="minorHAnsi"/>
          <w:sz w:val="22"/>
          <w:szCs w:val="22"/>
        </w:rPr>
        <w:t xml:space="preserve"> PZP</w:t>
      </w:r>
      <w:bookmarkEnd w:id="20"/>
    </w:p>
    <w:p w14:paraId="29BFF278" w14:textId="15C3CF1E" w:rsidR="00B050EA" w:rsidRPr="001517C2" w:rsidRDefault="00B050EA" w:rsidP="00A17A8E">
      <w:pPr>
        <w:ind w:left="284"/>
        <w:rPr>
          <w:rFonts w:asciiTheme="minorHAnsi" w:hAnsiTheme="minorHAnsi" w:cstheme="minorHAnsi"/>
          <w:sz w:val="22"/>
          <w:szCs w:val="22"/>
        </w:rPr>
      </w:pPr>
      <w:r w:rsidRPr="001517C2">
        <w:rPr>
          <w:rFonts w:asciiTheme="minorHAnsi" w:hAnsiTheme="minorHAnsi" w:cstheme="minorHAnsi"/>
          <w:sz w:val="22"/>
          <w:szCs w:val="22"/>
        </w:rPr>
        <w:t>Nie dotyczy.</w:t>
      </w:r>
    </w:p>
    <w:p w14:paraId="43C5B205" w14:textId="768BCA50" w:rsidR="00DB6474" w:rsidRPr="001517C2" w:rsidRDefault="00632254" w:rsidP="00A17A8E">
      <w:pPr>
        <w:pStyle w:val="Nagwek2"/>
        <w:rPr>
          <w:rFonts w:asciiTheme="minorHAnsi" w:hAnsiTheme="minorHAnsi" w:cstheme="minorHAnsi"/>
          <w:sz w:val="22"/>
          <w:szCs w:val="22"/>
        </w:rPr>
      </w:pPr>
      <w:bookmarkStart w:id="21" w:name="_Toc135234517"/>
      <w:r w:rsidRPr="001517C2">
        <w:rPr>
          <w:rFonts w:asciiTheme="minorHAnsi" w:hAnsiTheme="minorHAnsi" w:cstheme="minorHAnsi"/>
          <w:sz w:val="22"/>
          <w:szCs w:val="22"/>
        </w:rPr>
        <w:t xml:space="preserve">Wskazanie osób uprawnionych do komunikowania się z </w:t>
      </w:r>
      <w:r w:rsidR="002B17F1" w:rsidRPr="001517C2">
        <w:rPr>
          <w:rFonts w:asciiTheme="minorHAnsi" w:hAnsiTheme="minorHAnsi" w:cstheme="minorHAnsi"/>
          <w:sz w:val="22"/>
          <w:szCs w:val="22"/>
        </w:rPr>
        <w:t>W</w:t>
      </w:r>
      <w:r w:rsidRPr="001517C2">
        <w:rPr>
          <w:rFonts w:asciiTheme="minorHAnsi" w:hAnsiTheme="minorHAnsi" w:cstheme="minorHAnsi"/>
          <w:sz w:val="22"/>
          <w:szCs w:val="22"/>
        </w:rPr>
        <w:t>ykonawcami</w:t>
      </w:r>
      <w:bookmarkEnd w:id="21"/>
    </w:p>
    <w:p w14:paraId="6E01C398" w14:textId="2D947A9C" w:rsidR="00393955" w:rsidRPr="001517C2" w:rsidRDefault="00393955" w:rsidP="00A17A8E">
      <w:pPr>
        <w:ind w:left="284"/>
        <w:rPr>
          <w:rFonts w:asciiTheme="minorHAnsi" w:hAnsiTheme="minorHAnsi" w:cstheme="minorHAnsi"/>
          <w:sz w:val="22"/>
          <w:szCs w:val="22"/>
        </w:rPr>
      </w:pPr>
      <w:r w:rsidRPr="001517C2">
        <w:rPr>
          <w:rFonts w:asciiTheme="minorHAnsi" w:hAnsiTheme="minorHAnsi" w:cstheme="minorHAnsi"/>
          <w:sz w:val="22"/>
          <w:szCs w:val="22"/>
        </w:rPr>
        <w:t xml:space="preserve">Osobami uprawnionymi do komunikowania się z </w:t>
      </w:r>
      <w:r w:rsidR="002B17F1"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ykonawcami </w:t>
      </w:r>
      <w:r w:rsidR="00D06CF5" w:rsidRPr="001517C2">
        <w:rPr>
          <w:rFonts w:asciiTheme="minorHAnsi" w:hAnsiTheme="minorHAnsi" w:cstheme="minorHAnsi"/>
          <w:sz w:val="22"/>
          <w:szCs w:val="22"/>
        </w:rPr>
        <w:t>jest</w:t>
      </w:r>
      <w:r w:rsidR="00130ECC" w:rsidRPr="001517C2">
        <w:rPr>
          <w:rFonts w:asciiTheme="minorHAnsi" w:hAnsiTheme="minorHAnsi" w:cstheme="minorHAnsi"/>
          <w:sz w:val="22"/>
          <w:szCs w:val="22"/>
        </w:rPr>
        <w:t xml:space="preserve"> </w:t>
      </w:r>
      <w:r w:rsidR="00886B82">
        <w:rPr>
          <w:rFonts w:asciiTheme="minorHAnsi" w:hAnsiTheme="minorHAnsi" w:cstheme="minorHAnsi"/>
          <w:sz w:val="22"/>
          <w:szCs w:val="22"/>
        </w:rPr>
        <w:t>Marta Kowalczyk</w:t>
      </w:r>
      <w:r w:rsidRPr="001517C2">
        <w:rPr>
          <w:rFonts w:asciiTheme="minorHAnsi" w:hAnsiTheme="minorHAnsi" w:cstheme="minorHAnsi"/>
          <w:sz w:val="22"/>
          <w:szCs w:val="22"/>
        </w:rPr>
        <w:t>,</w:t>
      </w:r>
      <w:r w:rsidR="00ED5BF1" w:rsidRPr="001517C2">
        <w:rPr>
          <w:rFonts w:asciiTheme="minorHAnsi" w:hAnsiTheme="minorHAnsi" w:cstheme="minorHAnsi"/>
          <w:sz w:val="22"/>
          <w:szCs w:val="22"/>
        </w:rPr>
        <w:t xml:space="preserve"> </w:t>
      </w:r>
      <w:r w:rsidRPr="001517C2">
        <w:rPr>
          <w:rFonts w:asciiTheme="minorHAnsi" w:hAnsiTheme="minorHAnsi" w:cstheme="minorHAnsi"/>
          <w:sz w:val="22"/>
          <w:szCs w:val="22"/>
        </w:rPr>
        <w:t xml:space="preserve">adres poczty elektronicznej: </w:t>
      </w:r>
      <w:hyperlink r:id="rId19" w:history="1">
        <w:r w:rsidR="00D06CF5" w:rsidRPr="001517C2">
          <w:rPr>
            <w:rStyle w:val="Hipercze"/>
            <w:rFonts w:asciiTheme="minorHAnsi" w:hAnsiTheme="minorHAnsi" w:cstheme="minorHAnsi"/>
            <w:sz w:val="22"/>
            <w:szCs w:val="22"/>
          </w:rPr>
          <w:t>zamowienia@mazovia.pl</w:t>
        </w:r>
      </w:hyperlink>
      <w:r w:rsidR="002F666D" w:rsidRPr="001517C2">
        <w:rPr>
          <w:rFonts w:asciiTheme="minorHAnsi" w:hAnsiTheme="minorHAnsi" w:cstheme="minorHAnsi"/>
          <w:sz w:val="22"/>
          <w:szCs w:val="22"/>
        </w:rPr>
        <w:t>.</w:t>
      </w:r>
    </w:p>
    <w:p w14:paraId="17F95343" w14:textId="4AD8DFC2" w:rsidR="0015745A" w:rsidRPr="001517C2" w:rsidRDefault="00ED5BF1" w:rsidP="00887445">
      <w:pPr>
        <w:ind w:left="284"/>
        <w:rPr>
          <w:rFonts w:asciiTheme="minorHAnsi" w:hAnsiTheme="minorHAnsi" w:cstheme="minorHAnsi"/>
          <w:sz w:val="22"/>
          <w:szCs w:val="22"/>
        </w:rPr>
      </w:pPr>
      <w:r w:rsidRPr="001517C2">
        <w:rPr>
          <w:rFonts w:asciiTheme="minorHAnsi" w:hAnsiTheme="minorHAnsi" w:cstheme="minorHAnsi"/>
          <w:sz w:val="22"/>
          <w:szCs w:val="22"/>
        </w:rPr>
        <w:t>UWAGA:</w:t>
      </w:r>
      <w:r w:rsidR="00F20B15" w:rsidRPr="001517C2">
        <w:rPr>
          <w:rFonts w:asciiTheme="minorHAnsi" w:hAnsiTheme="minorHAnsi" w:cstheme="minorHAnsi"/>
          <w:sz w:val="22"/>
          <w:szCs w:val="22"/>
        </w:rPr>
        <w:t xml:space="preserve"> </w:t>
      </w:r>
      <w:r w:rsidRPr="001517C2">
        <w:rPr>
          <w:rFonts w:asciiTheme="minorHAnsi" w:hAnsiTheme="minorHAnsi" w:cstheme="minorHAnsi"/>
          <w:sz w:val="22"/>
          <w:szCs w:val="22"/>
        </w:rPr>
        <w:t xml:space="preserve">Zgodnie z art. 61 ust. 2 PZP komunikacja ustna dopuszczalna jest w odniesieniu do informacji, które nie są istotne, w szczególności </w:t>
      </w:r>
      <w:r w:rsidRPr="001517C2">
        <w:rPr>
          <w:rFonts w:asciiTheme="minorHAnsi" w:hAnsiTheme="minorHAnsi" w:cstheme="minorHAnsi"/>
          <w:b/>
          <w:bCs/>
          <w:sz w:val="22"/>
          <w:szCs w:val="22"/>
        </w:rPr>
        <w:t>nie dotyczą</w:t>
      </w:r>
      <w:r w:rsidRPr="001517C2">
        <w:rPr>
          <w:rFonts w:asciiTheme="minorHAnsi" w:hAnsiTheme="minorHAnsi" w:cstheme="minorHAnsi"/>
          <w:sz w:val="22"/>
          <w:szCs w:val="22"/>
        </w:rPr>
        <w:t xml:space="preserve"> ogłoszenia o zamówieniu lub dokumentów zamówienia, potwierdzenia zainteresowania, ofert </w:t>
      </w:r>
      <w:r w:rsidR="00303F02" w:rsidRPr="001517C2">
        <w:rPr>
          <w:rFonts w:asciiTheme="minorHAnsi" w:hAnsiTheme="minorHAnsi" w:cstheme="minorHAnsi"/>
          <w:sz w:val="22"/>
          <w:szCs w:val="22"/>
        </w:rPr>
        <w:t>–</w:t>
      </w:r>
      <w:r w:rsidRPr="001517C2">
        <w:rPr>
          <w:rFonts w:asciiTheme="minorHAnsi" w:hAnsiTheme="minorHAnsi" w:cstheme="minorHAnsi"/>
          <w:sz w:val="22"/>
          <w:szCs w:val="22"/>
        </w:rPr>
        <w:t xml:space="preserve"> o ile jej treść jest udokumentowana.</w:t>
      </w:r>
      <w:r w:rsidR="00303F02" w:rsidRPr="001517C2">
        <w:rPr>
          <w:rFonts w:asciiTheme="minorHAnsi" w:hAnsiTheme="minorHAnsi" w:cstheme="minorHAnsi"/>
          <w:sz w:val="22"/>
          <w:szCs w:val="22"/>
        </w:rPr>
        <w:t xml:space="preserve"> </w:t>
      </w:r>
    </w:p>
    <w:p w14:paraId="54B99C79" w14:textId="77777777" w:rsidR="00DB6474" w:rsidRPr="001517C2" w:rsidRDefault="00DB6474" w:rsidP="00A17A8E">
      <w:pPr>
        <w:pStyle w:val="Nagwek2"/>
        <w:rPr>
          <w:rFonts w:asciiTheme="minorHAnsi" w:hAnsiTheme="minorHAnsi" w:cstheme="minorHAnsi"/>
          <w:sz w:val="22"/>
          <w:szCs w:val="22"/>
        </w:rPr>
      </w:pPr>
      <w:bookmarkStart w:id="22" w:name="_Toc135234518"/>
      <w:r w:rsidRPr="001517C2">
        <w:rPr>
          <w:rFonts w:asciiTheme="minorHAnsi" w:hAnsiTheme="minorHAnsi" w:cstheme="minorHAnsi"/>
          <w:sz w:val="22"/>
          <w:szCs w:val="22"/>
        </w:rPr>
        <w:lastRenderedPageBreak/>
        <w:t>Termin związania ofertą</w:t>
      </w:r>
      <w:bookmarkEnd w:id="22"/>
    </w:p>
    <w:p w14:paraId="6FB4AA57" w14:textId="1E66D69F" w:rsidR="008E664A" w:rsidRDefault="008E664A" w:rsidP="005868D3">
      <w:pPr>
        <w:pStyle w:val="Listanumerowana"/>
        <w:numPr>
          <w:ilvl w:val="0"/>
          <w:numId w:val="12"/>
        </w:numPr>
        <w:rPr>
          <w:rFonts w:asciiTheme="minorHAnsi" w:hAnsiTheme="minorHAnsi" w:cstheme="minorHAnsi"/>
          <w:sz w:val="22"/>
          <w:szCs w:val="22"/>
        </w:rPr>
      </w:pPr>
      <w:r w:rsidRPr="001517C2">
        <w:rPr>
          <w:rFonts w:asciiTheme="minorHAnsi" w:hAnsiTheme="minorHAnsi" w:cstheme="minorHAnsi"/>
          <w:sz w:val="22"/>
          <w:szCs w:val="22"/>
        </w:rPr>
        <w:t xml:space="preserve">Wykonawca jest związany ofertą nie dłużej niż </w:t>
      </w:r>
      <w:r w:rsidR="009A42DB" w:rsidRPr="001517C2">
        <w:rPr>
          <w:rFonts w:asciiTheme="minorHAnsi" w:hAnsiTheme="minorHAnsi" w:cstheme="minorHAnsi"/>
          <w:b/>
          <w:bCs/>
          <w:sz w:val="22"/>
          <w:szCs w:val="22"/>
        </w:rPr>
        <w:t>3</w:t>
      </w:r>
      <w:r w:rsidRPr="001517C2">
        <w:rPr>
          <w:rFonts w:asciiTheme="minorHAnsi" w:hAnsiTheme="minorHAnsi" w:cstheme="minorHAnsi"/>
          <w:b/>
          <w:bCs/>
          <w:sz w:val="22"/>
          <w:szCs w:val="22"/>
        </w:rPr>
        <w:t>0 dni</w:t>
      </w:r>
      <w:r w:rsidRPr="001517C2">
        <w:rPr>
          <w:rFonts w:asciiTheme="minorHAnsi" w:hAnsiTheme="minorHAnsi" w:cstheme="minorHAnsi"/>
          <w:sz w:val="22"/>
          <w:szCs w:val="22"/>
        </w:rPr>
        <w:t xml:space="preserve"> od dnia upływu terminu składania ofert, czyli do dnia </w:t>
      </w:r>
      <w:r w:rsidR="004A0FF6">
        <w:rPr>
          <w:rFonts w:asciiTheme="minorHAnsi" w:hAnsiTheme="minorHAnsi" w:cstheme="minorHAnsi"/>
          <w:b/>
          <w:bCs/>
          <w:color w:val="C00000"/>
          <w:sz w:val="22"/>
          <w:szCs w:val="22"/>
        </w:rPr>
        <w:t>16</w:t>
      </w:r>
      <w:r w:rsidR="00FC1856">
        <w:rPr>
          <w:rFonts w:asciiTheme="minorHAnsi" w:hAnsiTheme="minorHAnsi" w:cstheme="minorHAnsi"/>
          <w:b/>
          <w:bCs/>
          <w:color w:val="C00000"/>
          <w:sz w:val="22"/>
          <w:szCs w:val="22"/>
        </w:rPr>
        <w:t>.</w:t>
      </w:r>
      <w:r w:rsidR="001B5C79">
        <w:rPr>
          <w:rFonts w:asciiTheme="minorHAnsi" w:hAnsiTheme="minorHAnsi" w:cstheme="minorHAnsi"/>
          <w:b/>
          <w:bCs/>
          <w:color w:val="C00000"/>
          <w:sz w:val="22"/>
          <w:szCs w:val="22"/>
        </w:rPr>
        <w:t>11</w:t>
      </w:r>
      <w:r w:rsidR="00DC7E24">
        <w:rPr>
          <w:rFonts w:asciiTheme="minorHAnsi" w:hAnsiTheme="minorHAnsi" w:cstheme="minorHAnsi"/>
          <w:b/>
          <w:bCs/>
          <w:color w:val="C00000"/>
          <w:sz w:val="22"/>
          <w:szCs w:val="22"/>
        </w:rPr>
        <w:t>.</w:t>
      </w:r>
      <w:r w:rsidR="00F54FCB" w:rsidRPr="00886207">
        <w:rPr>
          <w:rFonts w:asciiTheme="minorHAnsi" w:hAnsiTheme="minorHAnsi" w:cstheme="minorHAnsi"/>
          <w:b/>
          <w:bCs/>
          <w:color w:val="C00000"/>
          <w:sz w:val="22"/>
          <w:szCs w:val="22"/>
        </w:rPr>
        <w:t>202</w:t>
      </w:r>
      <w:r w:rsidR="003E424D">
        <w:rPr>
          <w:rFonts w:asciiTheme="minorHAnsi" w:hAnsiTheme="minorHAnsi" w:cstheme="minorHAnsi"/>
          <w:b/>
          <w:bCs/>
          <w:color w:val="C00000"/>
          <w:sz w:val="22"/>
          <w:szCs w:val="22"/>
        </w:rPr>
        <w:t>3</w:t>
      </w:r>
      <w:r w:rsidR="00F54FCB" w:rsidRPr="00886207">
        <w:rPr>
          <w:rFonts w:asciiTheme="minorHAnsi" w:hAnsiTheme="minorHAnsi" w:cstheme="minorHAnsi"/>
          <w:color w:val="C00000"/>
          <w:sz w:val="22"/>
          <w:szCs w:val="22"/>
        </w:rPr>
        <w:t xml:space="preserve"> </w:t>
      </w:r>
      <w:r w:rsidR="00F54FCB" w:rsidRPr="001517C2">
        <w:rPr>
          <w:rFonts w:asciiTheme="minorHAnsi" w:hAnsiTheme="minorHAnsi" w:cstheme="minorHAnsi"/>
          <w:sz w:val="22"/>
          <w:szCs w:val="22"/>
        </w:rPr>
        <w:t>roku.</w:t>
      </w:r>
      <w:r w:rsidRPr="001517C2">
        <w:rPr>
          <w:rFonts w:asciiTheme="minorHAnsi" w:hAnsiTheme="minorHAnsi" w:cstheme="minorHAnsi"/>
          <w:sz w:val="22"/>
          <w:szCs w:val="22"/>
        </w:rPr>
        <w:t xml:space="preserve"> </w:t>
      </w:r>
    </w:p>
    <w:p w14:paraId="4A2D3CF1" w14:textId="061B0F28" w:rsidR="00C84264" w:rsidRPr="00435DE0" w:rsidRDefault="008E664A" w:rsidP="00435DE0">
      <w:pPr>
        <w:pStyle w:val="Listanumerowana"/>
        <w:numPr>
          <w:ilvl w:val="0"/>
          <w:numId w:val="12"/>
        </w:numPr>
        <w:rPr>
          <w:rFonts w:asciiTheme="minorHAnsi" w:hAnsiTheme="minorHAnsi" w:cstheme="minorHAnsi"/>
          <w:sz w:val="22"/>
          <w:szCs w:val="22"/>
        </w:rPr>
      </w:pPr>
      <w:r w:rsidRPr="00BE7707">
        <w:rPr>
          <w:rFonts w:asciiTheme="minorHAnsi" w:hAnsiTheme="minorHAnsi" w:cstheme="minorHAnsi"/>
          <w:sz w:val="22"/>
          <w:szCs w:val="22"/>
        </w:rPr>
        <w:t>Pierwszym dniem terminu związania ofertą jest dzień, w którym upływa termin składania ofert.</w:t>
      </w:r>
    </w:p>
    <w:p w14:paraId="63310641" w14:textId="77777777" w:rsidR="00400128" w:rsidRPr="001517C2" w:rsidRDefault="00DB6474" w:rsidP="00A17A8E">
      <w:pPr>
        <w:pStyle w:val="Nagwek2"/>
        <w:rPr>
          <w:rFonts w:asciiTheme="minorHAnsi" w:hAnsiTheme="minorHAnsi" w:cstheme="minorHAnsi"/>
          <w:sz w:val="22"/>
          <w:szCs w:val="22"/>
        </w:rPr>
      </w:pPr>
      <w:bookmarkStart w:id="23" w:name="_Toc135234519"/>
      <w:r w:rsidRPr="001517C2">
        <w:rPr>
          <w:rFonts w:asciiTheme="minorHAnsi" w:hAnsiTheme="minorHAnsi" w:cstheme="minorHAnsi"/>
          <w:sz w:val="22"/>
          <w:szCs w:val="22"/>
        </w:rPr>
        <w:t>Opis sposobu przygotowywania oferty</w:t>
      </w:r>
      <w:bookmarkEnd w:id="23"/>
    </w:p>
    <w:p w14:paraId="2D6B8117" w14:textId="631AB39C" w:rsidR="00C84264" w:rsidRPr="00C84264" w:rsidRDefault="00C84264" w:rsidP="005868D3">
      <w:pPr>
        <w:pStyle w:val="Listanumerowana"/>
        <w:numPr>
          <w:ilvl w:val="0"/>
          <w:numId w:val="13"/>
        </w:numPr>
        <w:ind w:left="357" w:hanging="357"/>
        <w:rPr>
          <w:rFonts w:asciiTheme="minorHAnsi" w:hAnsiTheme="minorHAnsi" w:cstheme="minorHAnsi"/>
          <w:bCs/>
          <w:sz w:val="22"/>
          <w:szCs w:val="22"/>
        </w:rPr>
      </w:pPr>
      <w:r w:rsidRPr="00C84264">
        <w:rPr>
          <w:rFonts w:asciiTheme="minorHAnsi" w:hAnsiTheme="minorHAnsi" w:cstheme="minorHAnsi"/>
          <w:bCs/>
          <w:sz w:val="22"/>
          <w:szCs w:val="22"/>
        </w:rPr>
        <w:t xml:space="preserve">Wykonawca może złożyć jedną ofertę zawierającą jedną cenę na jedną lub więcej części zamówienia, opisanych w § </w:t>
      </w:r>
      <w:r w:rsidR="00FC3A0F">
        <w:rPr>
          <w:rFonts w:asciiTheme="minorHAnsi" w:hAnsiTheme="minorHAnsi" w:cstheme="minorHAnsi"/>
          <w:bCs/>
          <w:sz w:val="22"/>
          <w:szCs w:val="22"/>
        </w:rPr>
        <w:t>4</w:t>
      </w:r>
      <w:r w:rsidRPr="00C84264">
        <w:rPr>
          <w:rFonts w:asciiTheme="minorHAnsi" w:hAnsiTheme="minorHAnsi" w:cstheme="minorHAnsi"/>
          <w:bCs/>
          <w:sz w:val="22"/>
          <w:szCs w:val="22"/>
        </w:rPr>
        <w:t xml:space="preserve"> SWZ.</w:t>
      </w:r>
    </w:p>
    <w:p w14:paraId="2F346C6F" w14:textId="4317A53E" w:rsidR="00EE61BD" w:rsidRPr="00EE61BD" w:rsidRDefault="00EE61BD" w:rsidP="005868D3">
      <w:pPr>
        <w:pStyle w:val="Listanumerowana"/>
        <w:numPr>
          <w:ilvl w:val="0"/>
          <w:numId w:val="13"/>
        </w:numPr>
        <w:ind w:left="357" w:hanging="357"/>
        <w:rPr>
          <w:rFonts w:asciiTheme="minorHAnsi" w:hAnsiTheme="minorHAnsi" w:cstheme="minorHAnsi"/>
          <w:bCs/>
          <w:sz w:val="22"/>
          <w:szCs w:val="22"/>
        </w:rPr>
      </w:pPr>
      <w:r w:rsidRPr="00EE61BD">
        <w:rPr>
          <w:rFonts w:asciiTheme="minorHAnsi" w:hAnsiTheme="minorHAnsi" w:cstheme="minorHAnsi"/>
          <w:sz w:val="22"/>
          <w:szCs w:val="22"/>
        </w:rPr>
        <w:t>Cena brutto z VAT musi być podana w złotych polskich, z dokładnością do dwóch miejsc po przecinku.</w:t>
      </w:r>
    </w:p>
    <w:p w14:paraId="0930AD01" w14:textId="0B8E48DE" w:rsidR="00EE61BD" w:rsidRPr="002B0128" w:rsidRDefault="00EE61BD" w:rsidP="005868D3">
      <w:pPr>
        <w:pStyle w:val="Listanumerowana"/>
        <w:numPr>
          <w:ilvl w:val="0"/>
          <w:numId w:val="13"/>
        </w:numPr>
        <w:ind w:left="357" w:hanging="357"/>
        <w:rPr>
          <w:rFonts w:asciiTheme="minorHAnsi" w:hAnsiTheme="minorHAnsi" w:cstheme="minorHAnsi"/>
          <w:bCs/>
          <w:sz w:val="22"/>
          <w:szCs w:val="22"/>
        </w:rPr>
      </w:pPr>
      <w:r w:rsidRPr="00EE61BD">
        <w:rPr>
          <w:rFonts w:asciiTheme="minorHAnsi" w:hAnsiTheme="minorHAnsi" w:cstheme="minorHAnsi"/>
          <w:sz w:val="22"/>
          <w:szCs w:val="22"/>
        </w:rPr>
        <w:t>W sytuacji, gdy Wykonawca nie wpisze żadnej lub wpisze jedną cyfrę po przecinku, Zamawiający uznaje, że w obu przypadkach właściwą kolejną cyfrą jest zero.</w:t>
      </w:r>
    </w:p>
    <w:p w14:paraId="5F3E0873" w14:textId="2786CF93" w:rsidR="00121CD7" w:rsidRPr="000B1EB6" w:rsidRDefault="00DF5365" w:rsidP="005868D3">
      <w:pPr>
        <w:pStyle w:val="Listanumerowana"/>
        <w:numPr>
          <w:ilvl w:val="0"/>
          <w:numId w:val="13"/>
        </w:numPr>
        <w:ind w:left="357" w:hanging="357"/>
        <w:rPr>
          <w:rFonts w:asciiTheme="minorHAnsi" w:hAnsiTheme="minorHAnsi" w:cstheme="minorHAnsi"/>
          <w:bCs/>
          <w:sz w:val="22"/>
          <w:szCs w:val="22"/>
        </w:rPr>
      </w:pPr>
      <w:r w:rsidRPr="000B1EB6">
        <w:rPr>
          <w:rFonts w:asciiTheme="minorHAnsi" w:hAnsiTheme="minorHAnsi" w:cstheme="minorHAnsi"/>
          <w:sz w:val="22"/>
          <w:szCs w:val="22"/>
        </w:rPr>
        <w:t>O</w:t>
      </w:r>
      <w:r w:rsidR="00121CD7" w:rsidRPr="000B1EB6">
        <w:rPr>
          <w:rFonts w:asciiTheme="minorHAnsi" w:hAnsiTheme="minorHAnsi" w:cstheme="minorHAnsi"/>
          <w:sz w:val="22"/>
          <w:szCs w:val="22"/>
        </w:rPr>
        <w:t>fertę</w:t>
      </w:r>
      <w:r w:rsidR="00013205" w:rsidRPr="000B1EB6">
        <w:rPr>
          <w:rFonts w:asciiTheme="minorHAnsi" w:hAnsiTheme="minorHAnsi" w:cstheme="minorHAnsi"/>
          <w:sz w:val="22"/>
          <w:szCs w:val="22"/>
        </w:rPr>
        <w:t xml:space="preserve"> </w:t>
      </w:r>
      <w:r w:rsidRPr="000B1EB6">
        <w:rPr>
          <w:rFonts w:asciiTheme="minorHAnsi" w:hAnsiTheme="minorHAnsi" w:cstheme="minorHAnsi"/>
          <w:sz w:val="22"/>
          <w:szCs w:val="22"/>
        </w:rPr>
        <w:t>w przedmiotowym postępowaniu</w:t>
      </w:r>
      <w:r w:rsidR="002F1293" w:rsidRPr="000B1EB6">
        <w:rPr>
          <w:rFonts w:asciiTheme="minorHAnsi" w:hAnsiTheme="minorHAnsi" w:cstheme="minorHAnsi"/>
          <w:sz w:val="22"/>
          <w:szCs w:val="22"/>
        </w:rPr>
        <w:t xml:space="preserve">, zgodnie z art. 63 ust. </w:t>
      </w:r>
      <w:r w:rsidR="009A5F07" w:rsidRPr="000B1EB6">
        <w:rPr>
          <w:rFonts w:asciiTheme="minorHAnsi" w:hAnsiTheme="minorHAnsi" w:cstheme="minorHAnsi"/>
          <w:sz w:val="22"/>
          <w:szCs w:val="22"/>
        </w:rPr>
        <w:t>2</w:t>
      </w:r>
      <w:r w:rsidR="002F1293" w:rsidRPr="000B1EB6">
        <w:rPr>
          <w:rFonts w:asciiTheme="minorHAnsi" w:hAnsiTheme="minorHAnsi" w:cstheme="minorHAnsi"/>
          <w:sz w:val="22"/>
          <w:szCs w:val="22"/>
        </w:rPr>
        <w:t xml:space="preserve"> PZP,</w:t>
      </w:r>
      <w:r w:rsidRPr="000B1EB6">
        <w:rPr>
          <w:rFonts w:asciiTheme="minorHAnsi" w:hAnsiTheme="minorHAnsi" w:cstheme="minorHAnsi"/>
          <w:sz w:val="22"/>
          <w:szCs w:val="22"/>
        </w:rPr>
        <w:t xml:space="preserve"> </w:t>
      </w:r>
      <w:r w:rsidR="00121CD7" w:rsidRPr="000B1EB6">
        <w:rPr>
          <w:rFonts w:asciiTheme="minorHAnsi" w:hAnsiTheme="minorHAnsi" w:cstheme="minorHAnsi"/>
          <w:sz w:val="22"/>
          <w:szCs w:val="22"/>
        </w:rPr>
        <w:t xml:space="preserve">przygotowaną w języku polskim, składa się pod rygorem nieważności </w:t>
      </w:r>
      <w:r w:rsidR="00121CD7" w:rsidRPr="000B1EB6">
        <w:rPr>
          <w:rFonts w:asciiTheme="minorHAnsi" w:hAnsiTheme="minorHAnsi" w:cstheme="minorHAnsi"/>
          <w:b/>
          <w:sz w:val="22"/>
          <w:szCs w:val="22"/>
        </w:rPr>
        <w:t xml:space="preserve">w </w:t>
      </w:r>
      <w:r w:rsidR="0021637D" w:rsidRPr="000B1EB6">
        <w:rPr>
          <w:rFonts w:asciiTheme="minorHAnsi" w:hAnsiTheme="minorHAnsi" w:cstheme="minorHAnsi"/>
          <w:b/>
          <w:sz w:val="22"/>
          <w:szCs w:val="22"/>
        </w:rPr>
        <w:t>formie</w:t>
      </w:r>
      <w:r w:rsidR="00121CD7" w:rsidRPr="000B1EB6">
        <w:rPr>
          <w:rFonts w:asciiTheme="minorHAnsi" w:hAnsiTheme="minorHAnsi" w:cstheme="minorHAnsi"/>
          <w:b/>
          <w:sz w:val="22"/>
          <w:szCs w:val="22"/>
        </w:rPr>
        <w:t xml:space="preserve"> elektronicznej</w:t>
      </w:r>
      <w:r w:rsidR="002F1293" w:rsidRPr="000B1EB6">
        <w:rPr>
          <w:rFonts w:asciiTheme="minorHAnsi" w:hAnsiTheme="minorHAnsi" w:cstheme="minorHAnsi"/>
          <w:bCs/>
          <w:sz w:val="22"/>
          <w:szCs w:val="22"/>
        </w:rPr>
        <w:t xml:space="preserve"> (a</w:t>
      </w:r>
      <w:r w:rsidRPr="000B1EB6">
        <w:rPr>
          <w:rFonts w:asciiTheme="minorHAnsi" w:hAnsiTheme="minorHAnsi" w:cstheme="minorHAnsi"/>
          <w:sz w:val="22"/>
          <w:szCs w:val="22"/>
        </w:rPr>
        <w:t>rt. 78</w:t>
      </w:r>
      <w:r w:rsidRPr="000B1EB6">
        <w:rPr>
          <w:rFonts w:asciiTheme="minorHAnsi" w:hAnsiTheme="minorHAnsi" w:cstheme="minorHAnsi"/>
          <w:sz w:val="22"/>
          <w:szCs w:val="22"/>
          <w:vertAlign w:val="superscript"/>
        </w:rPr>
        <w:t>1</w:t>
      </w:r>
      <w:r w:rsidRPr="000B1EB6">
        <w:rPr>
          <w:rFonts w:asciiTheme="minorHAnsi" w:hAnsiTheme="minorHAnsi" w:cstheme="minorHAnsi"/>
          <w:sz w:val="22"/>
          <w:szCs w:val="22"/>
        </w:rPr>
        <w:t xml:space="preserve"> Kodeksu cywilnego </w:t>
      </w:r>
      <w:r w:rsidR="002F1293" w:rsidRPr="000B1EB6">
        <w:rPr>
          <w:rFonts w:asciiTheme="minorHAnsi" w:hAnsiTheme="minorHAnsi" w:cstheme="minorHAnsi"/>
          <w:sz w:val="22"/>
          <w:szCs w:val="22"/>
        </w:rPr>
        <w:t xml:space="preserve">określa, że </w:t>
      </w:r>
      <w:r w:rsidRPr="000B1EB6">
        <w:rPr>
          <w:rFonts w:asciiTheme="minorHAnsi" w:hAnsiTheme="minorHAnsi" w:cstheme="minorHAnsi"/>
          <w:sz w:val="22"/>
          <w:szCs w:val="22"/>
        </w:rPr>
        <w:t>do zachowania elektronicznej formy czynności prawnej wymagane jest spełnienie dwóch przesłanek: złożenie oświadczenia woli w</w:t>
      </w:r>
      <w:r w:rsidR="00B10E53" w:rsidRPr="000B1EB6">
        <w:rPr>
          <w:rFonts w:asciiTheme="minorHAnsi" w:hAnsiTheme="minorHAnsi" w:cstheme="minorHAnsi"/>
          <w:sz w:val="22"/>
          <w:szCs w:val="22"/>
        </w:rPr>
        <w:t xml:space="preserve"> </w:t>
      </w:r>
      <w:r w:rsidRPr="000B1EB6">
        <w:rPr>
          <w:rFonts w:asciiTheme="minorHAnsi" w:hAnsiTheme="minorHAnsi" w:cstheme="minorHAnsi"/>
          <w:sz w:val="22"/>
          <w:szCs w:val="22"/>
        </w:rPr>
        <w:t>postaci elektronicznej oraz</w:t>
      </w:r>
      <w:r w:rsidR="00B10E53" w:rsidRPr="000B1EB6">
        <w:rPr>
          <w:rFonts w:asciiTheme="minorHAnsi" w:hAnsiTheme="minorHAnsi" w:cstheme="minorHAnsi"/>
          <w:sz w:val="22"/>
          <w:szCs w:val="22"/>
        </w:rPr>
        <w:t xml:space="preserve"> </w:t>
      </w:r>
      <w:r w:rsidRPr="000B1EB6">
        <w:rPr>
          <w:rFonts w:asciiTheme="minorHAnsi" w:hAnsiTheme="minorHAnsi" w:cstheme="minorHAnsi"/>
          <w:sz w:val="22"/>
          <w:szCs w:val="22"/>
        </w:rPr>
        <w:t>opatrzenie go kwalifikowanym podpisem elektronicznym</w:t>
      </w:r>
      <w:r w:rsidR="002F1293" w:rsidRPr="000B1EB6">
        <w:rPr>
          <w:rFonts w:asciiTheme="minorHAnsi" w:hAnsiTheme="minorHAnsi" w:cstheme="minorHAnsi"/>
          <w:sz w:val="22"/>
          <w:szCs w:val="22"/>
        </w:rPr>
        <w:t>)</w:t>
      </w:r>
      <w:r w:rsidR="009A5F07" w:rsidRPr="000B1EB6">
        <w:rPr>
          <w:rFonts w:asciiTheme="minorHAnsi" w:hAnsiTheme="minorHAnsi" w:cstheme="minorHAnsi"/>
          <w:sz w:val="22"/>
          <w:szCs w:val="22"/>
        </w:rPr>
        <w:t xml:space="preserve"> lub </w:t>
      </w:r>
      <w:r w:rsidR="009A5F07" w:rsidRPr="000B1EB6">
        <w:rPr>
          <w:rFonts w:asciiTheme="minorHAnsi" w:hAnsiTheme="minorHAnsi" w:cstheme="minorHAnsi"/>
          <w:b/>
          <w:bCs/>
          <w:sz w:val="22"/>
          <w:szCs w:val="22"/>
        </w:rPr>
        <w:t>postaci elektronicznej opatrzonej podpisem zaufanym</w:t>
      </w:r>
      <w:r w:rsidR="003F2F9C" w:rsidRPr="000B1EB6">
        <w:rPr>
          <w:rFonts w:asciiTheme="minorHAnsi" w:hAnsiTheme="minorHAnsi" w:cstheme="minorHAnsi"/>
          <w:sz w:val="22"/>
          <w:szCs w:val="22"/>
        </w:rPr>
        <w:t xml:space="preserve"> (Profil Zaufany)</w:t>
      </w:r>
      <w:r w:rsidR="009A5F07" w:rsidRPr="000B1EB6">
        <w:rPr>
          <w:rFonts w:asciiTheme="minorHAnsi" w:hAnsiTheme="minorHAnsi" w:cstheme="minorHAnsi"/>
          <w:b/>
          <w:bCs/>
          <w:sz w:val="22"/>
          <w:szCs w:val="22"/>
        </w:rPr>
        <w:t xml:space="preserve"> lub podpisem osobistym</w:t>
      </w:r>
      <w:r w:rsidR="003F2F9C" w:rsidRPr="000B1EB6">
        <w:rPr>
          <w:rFonts w:asciiTheme="minorHAnsi" w:hAnsiTheme="minorHAnsi" w:cstheme="minorHAnsi"/>
          <w:sz w:val="22"/>
          <w:szCs w:val="22"/>
        </w:rPr>
        <w:t xml:space="preserve"> (zaawansowany podpis elektroniczny e-dowód</w:t>
      </w:r>
      <w:r w:rsidR="00740050" w:rsidRPr="000B1EB6">
        <w:rPr>
          <w:rFonts w:asciiTheme="minorHAnsi" w:hAnsiTheme="minorHAnsi" w:cstheme="minorHAnsi"/>
          <w:sz w:val="22"/>
          <w:szCs w:val="22"/>
        </w:rPr>
        <w:t>)</w:t>
      </w:r>
      <w:r w:rsidRPr="000B1EB6">
        <w:rPr>
          <w:rFonts w:asciiTheme="minorHAnsi" w:hAnsiTheme="minorHAnsi" w:cstheme="minorHAnsi"/>
          <w:sz w:val="22"/>
          <w:szCs w:val="22"/>
        </w:rPr>
        <w:t xml:space="preserve">. </w:t>
      </w:r>
      <w:r w:rsidR="0021637D" w:rsidRPr="000B1EB6">
        <w:rPr>
          <w:rFonts w:asciiTheme="minorHAnsi" w:hAnsiTheme="minorHAnsi" w:cstheme="minorHAnsi"/>
          <w:sz w:val="22"/>
          <w:szCs w:val="22"/>
        </w:rPr>
        <w:t>Formularz</w:t>
      </w:r>
      <w:r w:rsidR="0021637D" w:rsidRPr="000B1EB6">
        <w:rPr>
          <w:rFonts w:asciiTheme="minorHAnsi" w:hAnsiTheme="minorHAnsi" w:cstheme="minorHAnsi"/>
          <w:bCs/>
          <w:sz w:val="22"/>
          <w:szCs w:val="22"/>
        </w:rPr>
        <w:t xml:space="preserve"> oferty stanowi załącznik nr 1 do SWZ.</w:t>
      </w:r>
    </w:p>
    <w:p w14:paraId="7566757E" w14:textId="2E78DC6D" w:rsidR="006B7EFF" w:rsidRDefault="00CC1E89" w:rsidP="006B7EFF">
      <w:pPr>
        <w:pStyle w:val="StylListanumerowanaPierwszywiersz0cm"/>
        <w:numPr>
          <w:ilvl w:val="0"/>
          <w:numId w:val="0"/>
        </w:numPr>
        <w:ind w:left="360"/>
        <w:rPr>
          <w:rFonts w:asciiTheme="minorHAnsi" w:hAnsiTheme="minorHAnsi" w:cstheme="minorHAnsi"/>
          <w:sz w:val="22"/>
          <w:szCs w:val="22"/>
        </w:rPr>
      </w:pPr>
      <w:r w:rsidRPr="001517C2">
        <w:rPr>
          <w:rFonts w:asciiTheme="minorHAnsi" w:hAnsiTheme="minorHAnsi" w:cstheme="minorHAnsi"/>
          <w:b/>
          <w:bCs/>
          <w:sz w:val="22"/>
          <w:szCs w:val="22"/>
        </w:rPr>
        <w:t>UWAGA</w:t>
      </w:r>
      <w:r w:rsidR="0080750F" w:rsidRPr="001517C2">
        <w:rPr>
          <w:rFonts w:asciiTheme="minorHAnsi" w:hAnsiTheme="minorHAnsi" w:cstheme="minorHAnsi"/>
          <w:b/>
          <w:bCs/>
          <w:sz w:val="22"/>
          <w:szCs w:val="22"/>
        </w:rPr>
        <w:t>:</w:t>
      </w:r>
      <w:r w:rsidRPr="001517C2">
        <w:rPr>
          <w:rFonts w:asciiTheme="minorHAnsi" w:hAnsiTheme="minorHAnsi" w:cstheme="minorHAnsi"/>
          <w:b/>
          <w:bCs/>
          <w:sz w:val="22"/>
          <w:szCs w:val="22"/>
        </w:rPr>
        <w:t xml:space="preserve"> </w:t>
      </w:r>
      <w:r w:rsidRPr="001517C2">
        <w:rPr>
          <w:rFonts w:asciiTheme="minorHAnsi" w:hAnsiTheme="minorHAnsi" w:cstheme="minorHAnsi"/>
          <w:sz w:val="22"/>
          <w:szCs w:val="22"/>
        </w:rPr>
        <w:t>podpis własnoręczny, złożony na dokumencie papierowym nie jest podpisem osobistym.</w:t>
      </w:r>
      <w:r w:rsidRPr="001517C2">
        <w:rPr>
          <w:rFonts w:asciiTheme="minorHAnsi" w:hAnsiTheme="minorHAnsi" w:cstheme="minorHAnsi"/>
          <w:b/>
          <w:bCs/>
          <w:sz w:val="22"/>
          <w:szCs w:val="22"/>
        </w:rPr>
        <w:t xml:space="preserve"> </w:t>
      </w:r>
      <w:r w:rsidRPr="001517C2">
        <w:rPr>
          <w:rFonts w:asciiTheme="minorHAnsi" w:hAnsiTheme="minorHAnsi" w:cstheme="minorHAnsi"/>
          <w:sz w:val="22"/>
          <w:szCs w:val="22"/>
        </w:rPr>
        <w:t>Podpis osobisty to zaawansowany podpis elektroniczny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7170A898" w14:textId="256240A5" w:rsidR="0099390B" w:rsidRPr="00FE279B" w:rsidRDefault="0099390B" w:rsidP="005868D3">
      <w:pPr>
        <w:pStyle w:val="Listanumerowana"/>
        <w:numPr>
          <w:ilvl w:val="0"/>
          <w:numId w:val="13"/>
        </w:numPr>
        <w:rPr>
          <w:rFonts w:asciiTheme="minorHAnsi" w:hAnsiTheme="minorHAnsi" w:cstheme="minorHAnsi"/>
          <w:sz w:val="22"/>
          <w:szCs w:val="22"/>
        </w:rPr>
      </w:pPr>
      <w:r w:rsidRPr="0099390B">
        <w:rPr>
          <w:rFonts w:asciiTheme="minorHAnsi" w:hAnsiTheme="minorHAnsi" w:cstheme="minorHAnsi"/>
          <w:sz w:val="22"/>
          <w:szCs w:val="22"/>
        </w:rPr>
        <w:t xml:space="preserve">Wykonawca wraz z ofertą składa </w:t>
      </w:r>
      <w:r w:rsidRPr="0099390B">
        <w:rPr>
          <w:rFonts w:asciiTheme="minorHAnsi" w:hAnsiTheme="minorHAnsi" w:cstheme="minorHAnsi"/>
          <w:b/>
          <w:bCs/>
          <w:sz w:val="22"/>
          <w:szCs w:val="22"/>
        </w:rPr>
        <w:t>oświadczenie, o którym mowa w art. 125 ust. 1 PZP</w:t>
      </w:r>
      <w:r w:rsidRPr="0099390B">
        <w:rPr>
          <w:rFonts w:asciiTheme="minorHAnsi" w:hAnsiTheme="minorHAnsi" w:cstheme="minorHAnsi"/>
          <w:sz w:val="22"/>
          <w:szCs w:val="22"/>
        </w:rPr>
        <w:t xml:space="preserve"> aktualne na dzień składania ofert, pod rygorem nieważności w formie elektronicznej lub w postaci elektronicznej opatrzonej podpisem zaufanym lub podpisem osobistym. Wzór oświadczenia stanowi załącznik nr 4 do SWZ.</w:t>
      </w:r>
    </w:p>
    <w:p w14:paraId="2C850BCF" w14:textId="5DDEF4C3" w:rsidR="00BE5016" w:rsidRDefault="00BE5016" w:rsidP="005868D3">
      <w:pPr>
        <w:pStyle w:val="Listanumerowana"/>
        <w:numPr>
          <w:ilvl w:val="0"/>
          <w:numId w:val="13"/>
        </w:numPr>
        <w:rPr>
          <w:rFonts w:asciiTheme="minorHAnsi" w:hAnsiTheme="minorHAnsi" w:cstheme="minorHAnsi"/>
          <w:sz w:val="22"/>
          <w:szCs w:val="22"/>
        </w:rPr>
      </w:pPr>
      <w:r w:rsidRPr="000F4E3E">
        <w:rPr>
          <w:rFonts w:asciiTheme="minorHAnsi" w:hAnsiTheme="minorHAnsi" w:cstheme="minorHAnsi"/>
          <w:sz w:val="22"/>
          <w:szCs w:val="22"/>
        </w:rPr>
        <w:t xml:space="preserve">Informacje zawarte w oświadczeniu, o którym mowa w ust. </w:t>
      </w:r>
      <w:r w:rsidR="00E34A5B">
        <w:rPr>
          <w:rFonts w:asciiTheme="minorHAnsi" w:hAnsiTheme="minorHAnsi" w:cstheme="minorHAnsi"/>
          <w:sz w:val="22"/>
          <w:szCs w:val="22"/>
        </w:rPr>
        <w:t>5</w:t>
      </w:r>
      <w:r w:rsidRPr="000F4E3E">
        <w:rPr>
          <w:rFonts w:asciiTheme="minorHAnsi" w:hAnsiTheme="minorHAnsi" w:cstheme="minorHAnsi"/>
          <w:sz w:val="22"/>
          <w:szCs w:val="22"/>
        </w:rPr>
        <w:t xml:space="preserve"> stanowią wstępne potwierdzenie, że Wykonawca nie podlega wykluczeniu z postępowania</w:t>
      </w:r>
      <w:r w:rsidR="00056A22">
        <w:rPr>
          <w:rFonts w:asciiTheme="minorHAnsi" w:hAnsiTheme="minorHAnsi" w:cstheme="minorHAnsi"/>
          <w:sz w:val="22"/>
          <w:szCs w:val="22"/>
        </w:rPr>
        <w:t>.</w:t>
      </w:r>
    </w:p>
    <w:p w14:paraId="39BC0868" w14:textId="14D98587" w:rsidR="00A4500C" w:rsidRDefault="00CD7323" w:rsidP="005868D3">
      <w:pPr>
        <w:pStyle w:val="Listanumerowana"/>
        <w:numPr>
          <w:ilvl w:val="0"/>
          <w:numId w:val="13"/>
        </w:numPr>
        <w:rPr>
          <w:rFonts w:asciiTheme="minorHAnsi" w:hAnsiTheme="minorHAnsi" w:cstheme="minorHAnsi"/>
          <w:sz w:val="22"/>
          <w:szCs w:val="22"/>
        </w:rPr>
      </w:pPr>
      <w:r w:rsidRPr="000F4E3E">
        <w:rPr>
          <w:rFonts w:asciiTheme="minorHAnsi" w:hAnsiTheme="minorHAnsi" w:cstheme="minorHAnsi"/>
          <w:sz w:val="22"/>
          <w:szCs w:val="22"/>
        </w:rPr>
        <w:t>Dla skutecznego złożenia oświadczenia</w:t>
      </w:r>
      <w:r w:rsidR="00827CFE" w:rsidRPr="000F4E3E">
        <w:rPr>
          <w:rFonts w:asciiTheme="minorHAnsi" w:hAnsiTheme="minorHAnsi" w:cstheme="minorHAnsi"/>
          <w:sz w:val="22"/>
          <w:szCs w:val="22"/>
        </w:rPr>
        <w:t xml:space="preserve">, o którym mowa w ust. </w:t>
      </w:r>
      <w:r w:rsidR="00E34A5B">
        <w:rPr>
          <w:rFonts w:asciiTheme="minorHAnsi" w:hAnsiTheme="minorHAnsi" w:cstheme="minorHAnsi"/>
          <w:sz w:val="22"/>
          <w:szCs w:val="22"/>
        </w:rPr>
        <w:t>5</w:t>
      </w:r>
      <w:r w:rsidR="00827CFE" w:rsidRPr="000F4E3E">
        <w:rPr>
          <w:rFonts w:asciiTheme="minorHAnsi" w:hAnsiTheme="minorHAnsi" w:cstheme="minorHAnsi"/>
          <w:sz w:val="22"/>
          <w:szCs w:val="22"/>
        </w:rPr>
        <w:t>, dokument ten</w:t>
      </w:r>
      <w:r w:rsidRPr="000F4E3E">
        <w:rPr>
          <w:rFonts w:asciiTheme="minorHAnsi" w:hAnsiTheme="minorHAnsi" w:cstheme="minorHAnsi"/>
          <w:sz w:val="22"/>
          <w:szCs w:val="22"/>
        </w:rPr>
        <w:t xml:space="preserve"> muszą podpisać osoby uprawnione do reprezentowania Wykonawcy albo upoważnione na podstawie odrębnie udzielonego pełnomocnictwa.</w:t>
      </w:r>
    </w:p>
    <w:p w14:paraId="3E15396D" w14:textId="1CB80AC3" w:rsidR="00AD224A" w:rsidRDefault="00AD224A" w:rsidP="609CE17A">
      <w:pPr>
        <w:pStyle w:val="Listanumerowana"/>
        <w:numPr>
          <w:ilvl w:val="0"/>
          <w:numId w:val="13"/>
        </w:numPr>
        <w:rPr>
          <w:rFonts w:asciiTheme="minorHAnsi" w:hAnsiTheme="minorHAnsi"/>
          <w:sz w:val="22"/>
          <w:szCs w:val="22"/>
        </w:rPr>
      </w:pPr>
      <w:r w:rsidRPr="609CE17A">
        <w:rPr>
          <w:rFonts w:asciiTheme="minorHAnsi" w:hAnsiTheme="minorHAnsi"/>
          <w:sz w:val="22"/>
          <w:szCs w:val="22"/>
        </w:rPr>
        <w:t xml:space="preserve">W przypadku Wykonawców wspólnie ubiegających się o udzielenie zamówienia do złożenia oświadczenia, o którym mowa w ust. </w:t>
      </w:r>
      <w:r w:rsidR="00FE3719" w:rsidRPr="609CE17A">
        <w:rPr>
          <w:rFonts w:asciiTheme="minorHAnsi" w:hAnsiTheme="minorHAnsi"/>
          <w:sz w:val="22"/>
          <w:szCs w:val="22"/>
        </w:rPr>
        <w:t>5</w:t>
      </w:r>
      <w:r w:rsidRPr="609CE17A">
        <w:rPr>
          <w:rFonts w:asciiTheme="minorHAnsi" w:hAnsiTheme="minorHAnsi"/>
          <w:sz w:val="22"/>
          <w:szCs w:val="22"/>
        </w:rPr>
        <w:t xml:space="preserve"> obowiązany jest każdy z Wykonawców występujących wspólnie. </w:t>
      </w:r>
      <w:r w:rsidR="00781B43" w:rsidRPr="609CE17A">
        <w:rPr>
          <w:rFonts w:asciiTheme="minorHAnsi" w:hAnsiTheme="minorHAnsi"/>
          <w:sz w:val="22"/>
          <w:szCs w:val="22"/>
        </w:rPr>
        <w:t>Oświadczenia te potwierdzają brak podstaw wykluczenia.</w:t>
      </w:r>
      <w:r w:rsidR="00BC7118" w:rsidRPr="609CE17A">
        <w:rPr>
          <w:rFonts w:asciiTheme="minorHAnsi" w:hAnsiTheme="minorHAnsi"/>
          <w:sz w:val="22"/>
          <w:szCs w:val="22"/>
        </w:rPr>
        <w:t xml:space="preserve"> </w:t>
      </w:r>
      <w:r w:rsidRPr="609CE17A">
        <w:rPr>
          <w:rFonts w:asciiTheme="minorHAnsi" w:hAnsiTheme="minorHAnsi"/>
          <w:sz w:val="22"/>
          <w:szCs w:val="22"/>
        </w:rPr>
        <w:t>Oświadczenie powinno być aktualne na dzień składania ofert, złożone pod rygorem nieważności w formie elektronicznej lub w postaci elektronicznej opatrzonej podpisem zaufanym lub podpisem osobistym przez każdego z Wykonawców występujących wspólnie w zakresie, w jakim potwierdzają okoliczności, o których mowa w art. 125 ust. 1 PZP.</w:t>
      </w:r>
    </w:p>
    <w:p w14:paraId="44298E78" w14:textId="7097FA72" w:rsidR="00BF4F31" w:rsidRDefault="00BF4F31" w:rsidP="005868D3">
      <w:pPr>
        <w:pStyle w:val="Listanumerowana"/>
        <w:numPr>
          <w:ilvl w:val="0"/>
          <w:numId w:val="13"/>
        </w:numPr>
        <w:rPr>
          <w:rFonts w:asciiTheme="minorHAnsi" w:hAnsiTheme="minorHAnsi" w:cstheme="minorHAnsi"/>
          <w:sz w:val="22"/>
          <w:szCs w:val="22"/>
        </w:rPr>
      </w:pPr>
      <w:r w:rsidRPr="00BF4F31">
        <w:rPr>
          <w:rFonts w:asciiTheme="minorHAnsi" w:hAnsiTheme="minorHAnsi" w:cstheme="minorHAnsi"/>
          <w:sz w:val="22"/>
          <w:szCs w:val="22"/>
        </w:rPr>
        <w:t xml:space="preserve">W przypadku, gdy Wykonawcę reprezentuje pełnomocnik do oferty musi być załączone pełnomocnictwo, w formie elektronicznej lub postaci elektronicznej opatrzonej podpisem zaufanym lub podpisem osobistym, określające zakres pełnomocnictwa. Pełnomocnictwo musi być podpisane </w:t>
      </w:r>
      <w:r w:rsidRPr="00BF4F31">
        <w:rPr>
          <w:rFonts w:asciiTheme="minorHAnsi" w:hAnsiTheme="minorHAnsi" w:cstheme="minorHAnsi"/>
          <w:sz w:val="22"/>
          <w:szCs w:val="22"/>
        </w:rPr>
        <w:lastRenderedPageBreak/>
        <w:t>przez osoby uprawnione do reprezentowania podmiotu, chyba że pełnomocnictwo wynika z innych załączonych do oferty dokumentów.</w:t>
      </w:r>
    </w:p>
    <w:p w14:paraId="116FCC0C" w14:textId="37F0D734" w:rsidR="00BF4F31" w:rsidRPr="00781B43" w:rsidRDefault="00BF4F31" w:rsidP="005868D3">
      <w:pPr>
        <w:pStyle w:val="Listanumerowana"/>
        <w:numPr>
          <w:ilvl w:val="0"/>
          <w:numId w:val="13"/>
        </w:numPr>
        <w:rPr>
          <w:rFonts w:asciiTheme="minorHAnsi" w:hAnsiTheme="minorHAnsi" w:cstheme="minorHAnsi"/>
          <w:sz w:val="22"/>
          <w:szCs w:val="22"/>
        </w:rPr>
      </w:pPr>
      <w:r w:rsidRPr="00BF4F31">
        <w:rPr>
          <w:rFonts w:asciiTheme="minorHAnsi" w:hAnsiTheme="minorHAnsi" w:cstheme="minorHAnsi"/>
          <w:sz w:val="22"/>
          <w:szCs w:val="22"/>
        </w:rPr>
        <w:t>Jeżeli w imieniu Wykonawcy lub Wykonawców wspólnie ubiegających się o udzielenie zamówienia działa osoba, której umocowanie do jego reprezentowania nie wynika z odpisu lub informacji z Krajowego Rejestru Sądowego, Centralnej Ewidencji i Informacji o Działalności Gospodarczej lub innego właściwego rejestru, Zamawiający będzie żądał od Wykonawcy pełnomocnictwa lub innego dokumentu potwierdzającego umocowanie do reprezentowania Wykonawcy.</w:t>
      </w:r>
    </w:p>
    <w:p w14:paraId="636A4721" w14:textId="7F37BBB1" w:rsidR="00E32767" w:rsidRPr="001B1843" w:rsidRDefault="00121CD7" w:rsidP="00F60993">
      <w:pPr>
        <w:pStyle w:val="Listanumerowana"/>
        <w:numPr>
          <w:ilvl w:val="0"/>
          <w:numId w:val="11"/>
        </w:numPr>
        <w:rPr>
          <w:rFonts w:asciiTheme="minorHAnsi" w:hAnsiTheme="minorHAnsi" w:cstheme="minorHAnsi"/>
          <w:sz w:val="22"/>
          <w:szCs w:val="22"/>
        </w:rPr>
      </w:pPr>
      <w:r w:rsidRPr="001B1843">
        <w:rPr>
          <w:rFonts w:asciiTheme="minorHAnsi" w:hAnsiTheme="minorHAnsi" w:cstheme="minorHAnsi"/>
          <w:sz w:val="22"/>
          <w:szCs w:val="22"/>
        </w:rPr>
        <w:t>Zamawiający zaleca, aby w odniesieniu do kwalifikowanego podpisu elektronicznego stosować niniejsze zasady:</w:t>
      </w:r>
    </w:p>
    <w:p w14:paraId="2A53ED32" w14:textId="64F3FCE1" w:rsidR="00E32767" w:rsidRPr="00ED2E48" w:rsidRDefault="00E32767" w:rsidP="005868D3">
      <w:pPr>
        <w:pStyle w:val="Listanumerowana1"/>
        <w:numPr>
          <w:ilvl w:val="0"/>
          <w:numId w:val="31"/>
        </w:numPr>
        <w:rPr>
          <w:rFonts w:asciiTheme="minorHAnsi" w:hAnsiTheme="minorHAnsi" w:cstheme="minorHAnsi"/>
          <w:sz w:val="22"/>
          <w:szCs w:val="22"/>
        </w:rPr>
      </w:pPr>
      <w:r w:rsidRPr="00ED2E48">
        <w:rPr>
          <w:rFonts w:asciiTheme="minorHAnsi" w:hAnsiTheme="minorHAnsi" w:cstheme="minorHAnsi"/>
          <w:sz w:val="22"/>
          <w:szCs w:val="22"/>
        </w:rPr>
        <w:t>ofertę należy sporządzić w języku polskim, a do danych zawierających dokumenty tekstowe, tekstowo-graficzne lub multimedialne Zamawiający zaleca przede wszystkim stosowanie formatu danych .pdf,</w:t>
      </w:r>
    </w:p>
    <w:p w14:paraId="70BF6BAE" w14:textId="2FD417E1" w:rsidR="00E32767" w:rsidRPr="001517C2" w:rsidRDefault="00E32767" w:rsidP="001032D6">
      <w:pPr>
        <w:pStyle w:val="Listanumerowana1"/>
        <w:rPr>
          <w:rFonts w:asciiTheme="minorHAnsi" w:hAnsiTheme="minorHAnsi" w:cstheme="minorHAnsi"/>
          <w:sz w:val="22"/>
          <w:szCs w:val="22"/>
        </w:rPr>
      </w:pPr>
      <w:r w:rsidRPr="001517C2">
        <w:rPr>
          <w:rFonts w:asciiTheme="minorHAnsi" w:hAnsiTheme="minorHAnsi" w:cstheme="minorHAnsi"/>
          <w:sz w:val="22"/>
          <w:szCs w:val="22"/>
        </w:rPr>
        <w:t>dokumenty w formacie innym niż .pdf zaleca się, w miarę możliwości, konwertować do formatu .pdf,</w:t>
      </w:r>
    </w:p>
    <w:p w14:paraId="71C9A57E" w14:textId="31091046" w:rsidR="00E32767" w:rsidRPr="001517C2" w:rsidRDefault="00E32767" w:rsidP="001032D6">
      <w:pPr>
        <w:pStyle w:val="Listanumerowana1"/>
        <w:rPr>
          <w:rFonts w:asciiTheme="minorHAnsi" w:hAnsiTheme="minorHAnsi" w:cstheme="minorHAnsi"/>
          <w:sz w:val="22"/>
          <w:szCs w:val="22"/>
        </w:rPr>
      </w:pPr>
      <w:r w:rsidRPr="001517C2">
        <w:rPr>
          <w:rFonts w:asciiTheme="minorHAnsi" w:hAnsiTheme="minorHAnsi" w:cstheme="minorHAnsi"/>
          <w:sz w:val="22"/>
          <w:szCs w:val="22"/>
        </w:rPr>
        <w:t xml:space="preserve">ze względu na niskie ryzyko naruszenia integralności pliku oraz łatwiejszą weryfikację podpisu dla </w:t>
      </w:r>
      <w:r w:rsidR="00EB4C6B" w:rsidRPr="001517C2">
        <w:rPr>
          <w:rFonts w:asciiTheme="minorHAnsi" w:hAnsiTheme="minorHAnsi" w:cstheme="minorHAnsi"/>
          <w:sz w:val="22"/>
          <w:szCs w:val="22"/>
        </w:rPr>
        <w:t>dokumentów w</w:t>
      </w:r>
      <w:r w:rsidRPr="001517C2">
        <w:rPr>
          <w:rFonts w:asciiTheme="minorHAnsi" w:hAnsiTheme="minorHAnsi" w:cstheme="minorHAnsi"/>
          <w:sz w:val="22"/>
          <w:szCs w:val="22"/>
        </w:rPr>
        <w:t xml:space="preserve"> formacie .pdf zaleca się podpis w formacie PAdES,</w:t>
      </w:r>
    </w:p>
    <w:p w14:paraId="18286C11" w14:textId="70190489" w:rsidR="00E32767" w:rsidRPr="001517C2" w:rsidRDefault="00E32767" w:rsidP="001032D6">
      <w:pPr>
        <w:pStyle w:val="Listanumerowana1"/>
        <w:rPr>
          <w:rFonts w:asciiTheme="minorHAnsi" w:hAnsiTheme="minorHAnsi" w:cstheme="minorHAnsi"/>
          <w:sz w:val="22"/>
          <w:szCs w:val="22"/>
        </w:rPr>
      </w:pPr>
      <w:r w:rsidRPr="001517C2">
        <w:rPr>
          <w:rFonts w:asciiTheme="minorHAnsi" w:hAnsiTheme="minorHAnsi" w:cstheme="minorHAnsi"/>
          <w:sz w:val="22"/>
          <w:szCs w:val="22"/>
        </w:rPr>
        <w:t>w przypadku składania dokumentów w formacie innym niż .pdf (np. .doc, .docx), zaleca się stosować podpis w formacie XAdES o typie ZEWNĘTRZNYM. W takim wypadku należy przekazać Zamawiającemu plik z podpisywaną treścią oraz plik z rozszerzeniem XAdES o tej samej nazwie (2 pliki).</w:t>
      </w:r>
    </w:p>
    <w:p w14:paraId="0AF39B6B" w14:textId="1CDF9D7A" w:rsidR="00E32767" w:rsidRDefault="0021637D" w:rsidP="00F60993">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sz w:val="22"/>
          <w:szCs w:val="22"/>
        </w:rPr>
        <w:t xml:space="preserve">Podpis kwalifikowany wykorzystywany przez </w:t>
      </w:r>
      <w:r w:rsidR="002C59E6"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ykonawcę do podpisywania wszelkich plików musi spełniać </w:t>
      </w:r>
      <w:r w:rsidR="004239FF" w:rsidRPr="001517C2">
        <w:rPr>
          <w:rFonts w:asciiTheme="minorHAnsi" w:hAnsiTheme="minorHAnsi" w:cstheme="minorHAnsi"/>
          <w:sz w:val="22"/>
          <w:szCs w:val="22"/>
        </w:rPr>
        <w:t xml:space="preserve">wymagania </w:t>
      </w:r>
      <w:r w:rsidRPr="001517C2">
        <w:rPr>
          <w:rFonts w:asciiTheme="minorHAnsi" w:hAnsiTheme="minorHAnsi" w:cstheme="minorHAnsi"/>
          <w:sz w:val="22"/>
          <w:szCs w:val="22"/>
        </w:rPr>
        <w:t>Rozporządzeni</w:t>
      </w:r>
      <w:r w:rsidR="004239FF" w:rsidRPr="001517C2">
        <w:rPr>
          <w:rFonts w:asciiTheme="minorHAnsi" w:hAnsiTheme="minorHAnsi" w:cstheme="minorHAnsi"/>
          <w:sz w:val="22"/>
          <w:szCs w:val="22"/>
        </w:rPr>
        <w:t>a</w:t>
      </w:r>
      <w:r w:rsidRPr="001517C2">
        <w:rPr>
          <w:rFonts w:asciiTheme="minorHAnsi" w:hAnsiTheme="minorHAnsi" w:cstheme="minorHAnsi"/>
          <w:sz w:val="22"/>
          <w:szCs w:val="22"/>
        </w:rPr>
        <w:t xml:space="preserve"> Parlamentu Europejskiego i Rady w sprawie identyfikacji elektronicznej i usług zaufania w odniesieniu do transakcji elektronicznych na rynku wewnętrznym (eIDAS) (UE)</w:t>
      </w:r>
      <w:r w:rsidR="004E757F" w:rsidRPr="001517C2">
        <w:rPr>
          <w:rFonts w:asciiTheme="minorHAnsi" w:hAnsiTheme="minorHAnsi" w:cstheme="minorHAnsi"/>
          <w:sz w:val="22"/>
          <w:szCs w:val="22"/>
        </w:rPr>
        <w:t xml:space="preserve"> </w:t>
      </w:r>
      <w:r w:rsidRPr="001517C2">
        <w:rPr>
          <w:rFonts w:asciiTheme="minorHAnsi" w:hAnsiTheme="minorHAnsi" w:cstheme="minorHAnsi"/>
          <w:sz w:val="22"/>
          <w:szCs w:val="22"/>
        </w:rPr>
        <w:t>nr 910/2014 – od 1 lipca 2016 roku.</w:t>
      </w:r>
    </w:p>
    <w:p w14:paraId="62E964A5" w14:textId="6BF93DED" w:rsidR="000A127C" w:rsidRPr="00385DB2" w:rsidRDefault="000A127C" w:rsidP="00385DB2">
      <w:pPr>
        <w:pStyle w:val="Listanumerowana"/>
        <w:numPr>
          <w:ilvl w:val="0"/>
          <w:numId w:val="11"/>
        </w:numPr>
        <w:rPr>
          <w:rFonts w:asciiTheme="minorHAnsi" w:hAnsiTheme="minorHAnsi" w:cstheme="minorHAnsi"/>
          <w:sz w:val="22"/>
          <w:szCs w:val="22"/>
        </w:rPr>
      </w:pPr>
      <w:r w:rsidRPr="000A127C">
        <w:rPr>
          <w:rFonts w:asciiTheme="minorHAnsi" w:hAnsiTheme="minorHAnsi" w:cstheme="minorHAnsi"/>
          <w:sz w:val="22"/>
          <w:szCs w:val="22"/>
        </w:rPr>
        <w:t>Podpis zaufany to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 ustawy o informatyzacji działalności podmiotów realizujących zadania publiczne; identyfikator środka identyfikacji elektronicznej, przy użyciu którego został złożony oraz czas jego złożenia.</w:t>
      </w:r>
    </w:p>
    <w:p w14:paraId="77031780" w14:textId="77777777" w:rsidR="00E32767" w:rsidRPr="001517C2" w:rsidRDefault="00075A7E" w:rsidP="00F60993">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bCs/>
          <w:sz w:val="22"/>
          <w:szCs w:val="22"/>
        </w:rPr>
        <w:t xml:space="preserve">Zamawiający </w:t>
      </w:r>
      <w:r w:rsidR="00251F24" w:rsidRPr="001517C2">
        <w:rPr>
          <w:rFonts w:asciiTheme="minorHAnsi" w:hAnsiTheme="minorHAnsi" w:cstheme="minorHAnsi"/>
          <w:bCs/>
          <w:sz w:val="22"/>
          <w:szCs w:val="22"/>
        </w:rPr>
        <w:t>z</w:t>
      </w:r>
      <w:r w:rsidRPr="001517C2">
        <w:rPr>
          <w:rFonts w:asciiTheme="minorHAnsi" w:hAnsiTheme="minorHAnsi" w:cstheme="minorHAnsi"/>
          <w:bCs/>
          <w:sz w:val="22"/>
          <w:szCs w:val="22"/>
        </w:rPr>
        <w:t>wraca uwagę na ograniczenie wielkości plików podpisywanych profilem zaufanym, który wynosi maksymalnie 10 MB oraz na ograniczenie wielkości plików podpisywanych w aplikacji eDoApp, służącej do składania podpisu osobiste</w:t>
      </w:r>
      <w:r w:rsidR="0025763C" w:rsidRPr="001517C2">
        <w:rPr>
          <w:rFonts w:asciiTheme="minorHAnsi" w:hAnsiTheme="minorHAnsi" w:cstheme="minorHAnsi"/>
          <w:bCs/>
          <w:sz w:val="22"/>
          <w:szCs w:val="22"/>
        </w:rPr>
        <w:t>go, który wynosi maksymalnie 5 MB.</w:t>
      </w:r>
    </w:p>
    <w:p w14:paraId="17AA6A5D" w14:textId="77777777" w:rsidR="00E32767" w:rsidRPr="001517C2" w:rsidRDefault="0025763C" w:rsidP="00F60993">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bCs/>
          <w:sz w:val="22"/>
          <w:szCs w:val="22"/>
        </w:rPr>
        <w:t>Zamawiający zaleca, aby w przypadku podpisywania pliku przez kilka osób stosować podpisy tego samego rodzaju. Podpisywanie różnymi rodzajami podpisów, np. osobistym i kwalifikowanym, może doprowadzić do problemów w weryfikacji plików</w:t>
      </w:r>
      <w:r w:rsidR="00BE4CC1" w:rsidRPr="001517C2">
        <w:rPr>
          <w:rFonts w:asciiTheme="minorHAnsi" w:hAnsiTheme="minorHAnsi" w:cstheme="minorHAnsi"/>
          <w:bCs/>
          <w:sz w:val="22"/>
          <w:szCs w:val="22"/>
        </w:rPr>
        <w:t>.</w:t>
      </w:r>
    </w:p>
    <w:p w14:paraId="09CA3D2C" w14:textId="5EC909A4" w:rsidR="00731350" w:rsidRPr="001517C2" w:rsidRDefault="00750EBC" w:rsidP="00F60993">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sz w:val="22"/>
          <w:szCs w:val="22"/>
        </w:rPr>
        <w:t>Wykonawca, korzystając z uprawnienia wynikającego z art. 18 ust. 3 PZP, ma prawo zastrzec informacje stanowiące tajemnicę przedsiębiorstwa, czyli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121CD7" w:rsidRPr="001517C2">
        <w:rPr>
          <w:rFonts w:asciiTheme="minorHAnsi" w:hAnsiTheme="minorHAnsi" w:cstheme="minorHAnsi"/>
          <w:sz w:val="22"/>
          <w:szCs w:val="22"/>
        </w:rPr>
        <w:t xml:space="preserve">. </w:t>
      </w:r>
    </w:p>
    <w:p w14:paraId="6183B497" w14:textId="36DFDDCD" w:rsidR="00750EBC" w:rsidRPr="001517C2" w:rsidRDefault="00750EBC" w:rsidP="00F60993">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sz w:val="22"/>
          <w:szCs w:val="22"/>
        </w:rPr>
        <w:t>Zastrzeżenia informacji Wykonawca dokonuje wraz z ich przekazaniem.</w:t>
      </w:r>
    </w:p>
    <w:p w14:paraId="454CCA27" w14:textId="2513AF37" w:rsidR="00750EBC" w:rsidRPr="001517C2" w:rsidRDefault="00750EBC" w:rsidP="00F60993">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sz w:val="22"/>
          <w:szCs w:val="22"/>
        </w:rPr>
        <w:lastRenderedPageBreak/>
        <w:t xml:space="preserve">Do skutecznego objęcia określonych informacji tajemnicą przedsiębiorstwa wymagane jest, aby Wykonawca określił jaki zakres informacji objętych jest klauzulą poufności i uzasadnił, że zastrzegane informacje stanowią tajemnicę, przedstawiając przesłanki wskazujące zasadność poczynionego zastrzeżenia. W tym celu Wykonawca powinien wyodrębnić zastrzeżone informacje, umieszczając je w osobnym dokumencie, oznaczonym w sposób niebudzący wątpliwości, iż zawiera on informacje stanowiące tajemnicę przedsiębiorstwa. Wyodrębnione w ten sposób informacje należy umieścić w osobnym pliku podpisanym kwalifikowanym podpisem elektronicznym, podpisem zaufanym lub podpisem osobistym, oraz dołączyć </w:t>
      </w:r>
      <w:r w:rsidR="00A927B3">
        <w:rPr>
          <w:rFonts w:asciiTheme="minorHAnsi" w:hAnsiTheme="minorHAnsi" w:cstheme="minorHAnsi"/>
          <w:sz w:val="22"/>
          <w:szCs w:val="22"/>
        </w:rPr>
        <w:t xml:space="preserve">w osobnym pliku </w:t>
      </w:r>
      <w:r w:rsidRPr="001517C2">
        <w:rPr>
          <w:rFonts w:asciiTheme="minorHAnsi" w:hAnsiTheme="minorHAnsi" w:cstheme="minorHAnsi"/>
          <w:sz w:val="22"/>
          <w:szCs w:val="22"/>
        </w:rPr>
        <w:t>uzasadnienie objęcia informacji klauzulą tajemnicy przedsiębiorstwa. Uzasadnienie zastrzeżenia tajemnicy nie może stanowić tajemnicy przedsiębiorstwa, gdyż jest elementem jawnym, służącym weryfikacji prawidłowości zastosowania przez Wykonawcę klauzuli tajemnicy przedsiębiorstwa.</w:t>
      </w:r>
    </w:p>
    <w:p w14:paraId="1E02A5D9" w14:textId="5D9F8A15" w:rsidR="00750EBC" w:rsidRPr="001517C2" w:rsidRDefault="00750EBC" w:rsidP="00F60993">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sz w:val="22"/>
          <w:szCs w:val="22"/>
        </w:rPr>
        <w:t>W przypadku, gdy Wykonawca nie dołączy uzasadnienia objęcia informacji tajemnicą przedsiębiorstwa lub nie wykaże zasadności uznania danej informacji za tajemnicę przedsiębiorstwa (nie wykaże, że informacje objęte tajemnicą przedsiębiorstwa nie są i nie były ujawnione do wiadomości publicznej oraz nie wykaże jakie podjął niezbędne działania w celu zachowania ich poufności), Zamawiający</w:t>
      </w:r>
      <w:r w:rsidR="006749DE">
        <w:rPr>
          <w:rFonts w:asciiTheme="minorHAnsi" w:hAnsiTheme="minorHAnsi" w:cstheme="minorHAnsi"/>
          <w:sz w:val="22"/>
          <w:szCs w:val="22"/>
        </w:rPr>
        <w:t xml:space="preserve"> może </w:t>
      </w:r>
      <w:r w:rsidRPr="001517C2">
        <w:rPr>
          <w:rFonts w:asciiTheme="minorHAnsi" w:hAnsiTheme="minorHAnsi" w:cstheme="minorHAnsi"/>
          <w:sz w:val="22"/>
          <w:szCs w:val="22"/>
        </w:rPr>
        <w:t>uzna</w:t>
      </w:r>
      <w:r w:rsidR="006749DE">
        <w:rPr>
          <w:rFonts w:asciiTheme="minorHAnsi" w:hAnsiTheme="minorHAnsi" w:cstheme="minorHAnsi"/>
          <w:sz w:val="22"/>
          <w:szCs w:val="22"/>
        </w:rPr>
        <w:t>ć</w:t>
      </w:r>
      <w:r w:rsidRPr="001517C2">
        <w:rPr>
          <w:rFonts w:asciiTheme="minorHAnsi" w:hAnsiTheme="minorHAnsi" w:cstheme="minorHAnsi"/>
          <w:sz w:val="22"/>
          <w:szCs w:val="22"/>
        </w:rPr>
        <w:t>, iż zastrzeżenie informacji było nieskuteczne i odtajni zastrzeżoną część oferty.</w:t>
      </w:r>
    </w:p>
    <w:p w14:paraId="5AB7F595" w14:textId="5B52BA89" w:rsidR="00750EBC" w:rsidRPr="001517C2" w:rsidRDefault="00750EBC" w:rsidP="609CE17A">
      <w:pPr>
        <w:pStyle w:val="Listanumerowana"/>
        <w:numPr>
          <w:ilvl w:val="0"/>
          <w:numId w:val="11"/>
        </w:numPr>
        <w:rPr>
          <w:rFonts w:asciiTheme="minorHAnsi" w:hAnsiTheme="minorHAnsi"/>
          <w:sz w:val="22"/>
          <w:szCs w:val="22"/>
        </w:rPr>
      </w:pPr>
      <w:r w:rsidRPr="609CE17A">
        <w:rPr>
          <w:rFonts w:asciiTheme="minorHAnsi" w:hAnsiTheme="minorHAnsi"/>
          <w:sz w:val="22"/>
          <w:szCs w:val="22"/>
        </w:rPr>
        <w:t xml:space="preserve">Wykonawca, który składa oświadczenie, </w:t>
      </w:r>
      <w:r w:rsidR="00A51D6B" w:rsidRPr="609CE17A">
        <w:rPr>
          <w:rFonts w:asciiTheme="minorHAnsi" w:hAnsiTheme="minorHAnsi"/>
          <w:sz w:val="22"/>
          <w:szCs w:val="22"/>
        </w:rPr>
        <w:t xml:space="preserve">będące załącznikiem </w:t>
      </w:r>
      <w:r w:rsidR="00D76BF6" w:rsidRPr="609CE17A">
        <w:rPr>
          <w:rFonts w:asciiTheme="minorHAnsi" w:hAnsiTheme="minorHAnsi"/>
          <w:sz w:val="22"/>
          <w:szCs w:val="22"/>
        </w:rPr>
        <w:t xml:space="preserve">nr 4 do SWZ </w:t>
      </w:r>
      <w:r w:rsidRPr="609CE17A">
        <w:rPr>
          <w:rFonts w:asciiTheme="minorHAnsi" w:hAnsiTheme="minorHAnsi"/>
          <w:sz w:val="22"/>
          <w:szCs w:val="22"/>
        </w:rPr>
        <w:t>lub inny dokument/oświadczenie, zawierające zarówno informacje jawne oraz objęte tajemnicą przedsiębiorstwa, zobowiązany jest do złożenia dwóch osobnych plików, tj. oświadczenia lub innego dokumentu, którego zawartość jest jawna (możliwa do udostępnienia) oraz oświadczenia lub innego dokumentu z zastrzeżonymi informacjami</w:t>
      </w:r>
    </w:p>
    <w:p w14:paraId="26BE667D" w14:textId="08138B57" w:rsidR="00D76B41" w:rsidRDefault="00750EBC" w:rsidP="00DD258A">
      <w:pPr>
        <w:pStyle w:val="Listanumerowana"/>
        <w:numPr>
          <w:ilvl w:val="0"/>
          <w:numId w:val="11"/>
        </w:numPr>
        <w:rPr>
          <w:rFonts w:asciiTheme="minorHAnsi" w:hAnsiTheme="minorHAnsi" w:cstheme="minorHAnsi"/>
          <w:sz w:val="22"/>
          <w:szCs w:val="22"/>
        </w:rPr>
      </w:pPr>
      <w:r w:rsidRPr="001517C2">
        <w:rPr>
          <w:rFonts w:asciiTheme="minorHAnsi" w:hAnsiTheme="minorHAnsi" w:cstheme="minorHAnsi"/>
          <w:sz w:val="22"/>
          <w:szCs w:val="22"/>
        </w:rPr>
        <w:t>Dokumenty elektroniczne, oświadczenia lub elektroniczne kopie dokumentów należy sporządzić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(Dz. U. poz. 2452).</w:t>
      </w:r>
    </w:p>
    <w:p w14:paraId="3306EEED" w14:textId="3921BAF8" w:rsidR="00D76B41" w:rsidRPr="00120B75" w:rsidRDefault="00D76B41" w:rsidP="00E67E82">
      <w:pPr>
        <w:pStyle w:val="Listanumerowana"/>
        <w:numPr>
          <w:ilvl w:val="0"/>
          <w:numId w:val="11"/>
        </w:numPr>
        <w:rPr>
          <w:rFonts w:asciiTheme="minorHAnsi" w:hAnsiTheme="minorHAnsi" w:cstheme="minorHAnsi"/>
          <w:sz w:val="22"/>
          <w:szCs w:val="22"/>
        </w:rPr>
      </w:pPr>
      <w:r w:rsidRPr="007F3555">
        <w:rPr>
          <w:rFonts w:cs="Arial"/>
          <w:sz w:val="22"/>
          <w:szCs w:val="22"/>
        </w:rPr>
        <w:t>Formaty danych w jakich Wykonawca może przedłożyć dokumenty lub oświadczenia zostały określone w katalogu formatów wskazanych w załączniku nr 2 do Rozporządzenia Rady Ministrów z dnia 12 kwietnia 2012 r. w sprawie Krajowych Ram lnteroperacyjności,</w:t>
      </w:r>
      <w:r w:rsidR="00E67E82">
        <w:rPr>
          <w:rFonts w:asciiTheme="minorHAnsi" w:hAnsiTheme="minorHAnsi" w:cstheme="minorHAnsi"/>
          <w:sz w:val="22"/>
          <w:szCs w:val="22"/>
        </w:rPr>
        <w:t xml:space="preserve"> </w:t>
      </w:r>
      <w:r w:rsidRPr="00E67E82">
        <w:rPr>
          <w:rFonts w:cs="Arial"/>
          <w:sz w:val="22"/>
          <w:szCs w:val="22"/>
        </w:rPr>
        <w:t>minimalnych wymagań dla rejestrów publicznych i wymiany informacji w postaci</w:t>
      </w:r>
      <w:r w:rsidR="001F6E81" w:rsidRPr="001F6E81">
        <w:t xml:space="preserve"> </w:t>
      </w:r>
      <w:r w:rsidR="001F6E81" w:rsidRPr="001F6E81">
        <w:rPr>
          <w:rFonts w:cs="Arial"/>
          <w:sz w:val="22"/>
          <w:szCs w:val="22"/>
        </w:rPr>
        <w:t>elektronicznej oraz minimalnych wymagań dla systemów teleinformatycznych (Dz. U. z 2017 r., poz. 2247).</w:t>
      </w:r>
    </w:p>
    <w:p w14:paraId="1F28D30E" w14:textId="10300B88" w:rsidR="00D76B41" w:rsidRPr="00120B75" w:rsidRDefault="00DD258A" w:rsidP="00120B75">
      <w:pPr>
        <w:pStyle w:val="Listanumerowana"/>
        <w:numPr>
          <w:ilvl w:val="0"/>
          <w:numId w:val="11"/>
        </w:numPr>
        <w:rPr>
          <w:rFonts w:asciiTheme="minorHAnsi" w:hAnsiTheme="minorHAnsi" w:cstheme="minorHAnsi"/>
          <w:sz w:val="22"/>
          <w:szCs w:val="22"/>
        </w:rPr>
      </w:pPr>
      <w:r w:rsidRPr="00120B75">
        <w:rPr>
          <w:sz w:val="22"/>
          <w:szCs w:val="22"/>
        </w:rPr>
        <w:t xml:space="preserve">Koszt przygotowania i złożenia oferty obciąża jedynie Wykonawcę. </w:t>
      </w:r>
    </w:p>
    <w:p w14:paraId="4BB0E8B7" w14:textId="77777777" w:rsidR="0066044E" w:rsidRPr="001517C2" w:rsidRDefault="00DB6474" w:rsidP="00A17A8E">
      <w:pPr>
        <w:pStyle w:val="Nagwek2"/>
        <w:rPr>
          <w:rFonts w:asciiTheme="minorHAnsi" w:hAnsiTheme="minorHAnsi" w:cstheme="minorHAnsi"/>
          <w:sz w:val="22"/>
          <w:szCs w:val="22"/>
        </w:rPr>
      </w:pPr>
      <w:bookmarkStart w:id="24" w:name="_Toc135234520"/>
      <w:r w:rsidRPr="001517C2">
        <w:rPr>
          <w:rFonts w:asciiTheme="minorHAnsi" w:hAnsiTheme="minorHAnsi" w:cstheme="minorHAnsi"/>
          <w:sz w:val="22"/>
          <w:szCs w:val="22"/>
        </w:rPr>
        <w:t>Sposób oraz termin składania ofert</w:t>
      </w:r>
      <w:bookmarkEnd w:id="24"/>
    </w:p>
    <w:p w14:paraId="761EA47B" w14:textId="48191D0F" w:rsidR="00AA16A0" w:rsidRPr="00747085" w:rsidRDefault="00BC26C1" w:rsidP="005868D3">
      <w:pPr>
        <w:pStyle w:val="Listanumerowana"/>
        <w:numPr>
          <w:ilvl w:val="0"/>
          <w:numId w:val="14"/>
        </w:numPr>
        <w:rPr>
          <w:rFonts w:asciiTheme="minorHAnsi" w:hAnsiTheme="minorHAnsi" w:cstheme="minorHAnsi"/>
          <w:sz w:val="22"/>
          <w:szCs w:val="22"/>
        </w:rPr>
      </w:pPr>
      <w:r w:rsidRPr="001517C2">
        <w:rPr>
          <w:rFonts w:asciiTheme="minorHAnsi" w:hAnsiTheme="minorHAnsi" w:cstheme="minorHAnsi"/>
          <w:sz w:val="22"/>
          <w:szCs w:val="22"/>
        </w:rPr>
        <w:t xml:space="preserve">Wykonawca składa ofertę wraz z załącznikami </w:t>
      </w:r>
      <w:r w:rsidRPr="00606955">
        <w:rPr>
          <w:rFonts w:asciiTheme="minorHAnsi" w:hAnsiTheme="minorHAnsi" w:cstheme="minorHAnsi"/>
          <w:b/>
          <w:bCs/>
          <w:sz w:val="22"/>
          <w:szCs w:val="22"/>
        </w:rPr>
        <w:t>w formie elektronicznej</w:t>
      </w:r>
      <w:r w:rsidR="00BF785C" w:rsidRPr="00606955">
        <w:rPr>
          <w:rFonts w:asciiTheme="minorHAnsi" w:hAnsiTheme="minorHAnsi" w:cstheme="minorHAnsi"/>
          <w:b/>
          <w:bCs/>
          <w:sz w:val="22"/>
          <w:szCs w:val="22"/>
        </w:rPr>
        <w:t xml:space="preserve"> lub postaci elektronicznej opatrzonej podpisem zaufanym lub podpisem osobistym</w:t>
      </w:r>
      <w:r w:rsidR="00F67C34" w:rsidRPr="00606955">
        <w:rPr>
          <w:rFonts w:asciiTheme="minorHAnsi" w:hAnsiTheme="minorHAnsi" w:cstheme="minorHAnsi"/>
          <w:b/>
          <w:bCs/>
          <w:sz w:val="22"/>
          <w:szCs w:val="22"/>
        </w:rPr>
        <w:t>,</w:t>
      </w:r>
      <w:r w:rsidRPr="00606955">
        <w:rPr>
          <w:rFonts w:asciiTheme="minorHAnsi" w:hAnsiTheme="minorHAnsi" w:cstheme="minorHAnsi"/>
          <w:b/>
          <w:bCs/>
          <w:sz w:val="22"/>
          <w:szCs w:val="22"/>
        </w:rPr>
        <w:t xml:space="preserve"> za pośrednictwem Platformy Zakupowej</w:t>
      </w:r>
      <w:r w:rsidR="00F67C34" w:rsidRPr="001517C2">
        <w:rPr>
          <w:rFonts w:asciiTheme="minorHAnsi" w:hAnsiTheme="minorHAnsi" w:cstheme="minorHAnsi"/>
          <w:sz w:val="22"/>
          <w:szCs w:val="22"/>
        </w:rPr>
        <w:t xml:space="preserve">, </w:t>
      </w:r>
      <w:r w:rsidRPr="001517C2">
        <w:rPr>
          <w:rFonts w:asciiTheme="minorHAnsi" w:hAnsiTheme="minorHAnsi" w:cstheme="minorHAnsi"/>
          <w:sz w:val="22"/>
          <w:szCs w:val="22"/>
        </w:rPr>
        <w:t>zgodnie z</w:t>
      </w:r>
      <w:r w:rsidR="00F67C34" w:rsidRPr="001517C2">
        <w:rPr>
          <w:rFonts w:asciiTheme="minorHAnsi" w:hAnsiTheme="minorHAnsi" w:cstheme="minorHAnsi"/>
          <w:sz w:val="22"/>
          <w:szCs w:val="22"/>
        </w:rPr>
        <w:t xml:space="preserve"> dostępną na Platformie Zakupowej</w:t>
      </w:r>
      <w:r w:rsidRPr="001517C2">
        <w:rPr>
          <w:rFonts w:asciiTheme="minorHAnsi" w:hAnsiTheme="minorHAnsi" w:cstheme="minorHAnsi"/>
          <w:sz w:val="22"/>
          <w:szCs w:val="22"/>
        </w:rPr>
        <w:t xml:space="preserve"> instrukcją</w:t>
      </w:r>
      <w:r w:rsidR="00F67C34" w:rsidRPr="001517C2">
        <w:rPr>
          <w:rFonts w:asciiTheme="minorHAnsi" w:hAnsiTheme="minorHAnsi" w:cstheme="minorHAnsi"/>
          <w:sz w:val="22"/>
          <w:szCs w:val="22"/>
        </w:rPr>
        <w:t>,</w:t>
      </w:r>
      <w:r w:rsidRPr="001517C2">
        <w:rPr>
          <w:rFonts w:asciiTheme="minorHAnsi" w:hAnsiTheme="minorHAnsi" w:cstheme="minorHAnsi"/>
          <w:sz w:val="22"/>
          <w:szCs w:val="22"/>
        </w:rPr>
        <w:t xml:space="preserve"> wskazaną w </w:t>
      </w:r>
      <w:bookmarkStart w:id="25" w:name="_Hlk98770208"/>
      <w:r w:rsidRPr="001517C2">
        <w:rPr>
          <w:rFonts w:asciiTheme="minorHAnsi" w:hAnsiTheme="minorHAnsi" w:cstheme="minorHAnsi"/>
          <w:sz w:val="22"/>
          <w:szCs w:val="22"/>
        </w:rPr>
        <w:t>§</w:t>
      </w:r>
      <w:bookmarkEnd w:id="25"/>
      <w:r w:rsidRPr="001517C2">
        <w:rPr>
          <w:rFonts w:asciiTheme="minorHAnsi" w:hAnsiTheme="minorHAnsi" w:cstheme="minorHAnsi"/>
          <w:sz w:val="22"/>
          <w:szCs w:val="22"/>
        </w:rPr>
        <w:t xml:space="preserve"> </w:t>
      </w:r>
      <w:r w:rsidR="00F67C34" w:rsidRPr="001517C2">
        <w:rPr>
          <w:rFonts w:asciiTheme="minorHAnsi" w:hAnsiTheme="minorHAnsi" w:cstheme="minorHAnsi"/>
          <w:sz w:val="22"/>
          <w:szCs w:val="22"/>
        </w:rPr>
        <w:t>15</w:t>
      </w:r>
      <w:r w:rsidRPr="001517C2">
        <w:rPr>
          <w:rFonts w:asciiTheme="minorHAnsi" w:hAnsiTheme="minorHAnsi" w:cstheme="minorHAnsi"/>
          <w:sz w:val="22"/>
          <w:szCs w:val="22"/>
        </w:rPr>
        <w:t xml:space="preserve">.  </w:t>
      </w:r>
    </w:p>
    <w:p w14:paraId="0AFDD64B" w14:textId="368C7CF7" w:rsidR="00BC26C1" w:rsidRPr="00CF4FB9" w:rsidRDefault="00BC26C1" w:rsidP="005868D3">
      <w:pPr>
        <w:pStyle w:val="Listanumerowana"/>
        <w:numPr>
          <w:ilvl w:val="0"/>
          <w:numId w:val="14"/>
        </w:numPr>
      </w:pPr>
      <w:r w:rsidRPr="00CF4FB9">
        <w:rPr>
          <w:rFonts w:asciiTheme="minorHAnsi" w:hAnsiTheme="minorHAnsi" w:cstheme="minorHAnsi"/>
          <w:sz w:val="22"/>
          <w:szCs w:val="22"/>
        </w:rPr>
        <w:t xml:space="preserve">Wykonawca może, przed upływem terminu składania ofert, zmienić lub wycofać ofertę za pośrednictwem Platformy Zakupowej, zgodnie z instrukcją wskazaną w § </w:t>
      </w:r>
      <w:r w:rsidR="00F67C34" w:rsidRPr="00CF4FB9">
        <w:rPr>
          <w:rFonts w:asciiTheme="minorHAnsi" w:hAnsiTheme="minorHAnsi" w:cstheme="minorHAnsi"/>
          <w:sz w:val="22"/>
          <w:szCs w:val="22"/>
        </w:rPr>
        <w:t>15</w:t>
      </w:r>
      <w:r w:rsidRPr="00CF4FB9">
        <w:rPr>
          <w:rFonts w:asciiTheme="minorHAnsi" w:hAnsiTheme="minorHAnsi" w:cstheme="minorHAnsi"/>
          <w:sz w:val="22"/>
          <w:szCs w:val="22"/>
        </w:rPr>
        <w:t xml:space="preserve"> SWZ.</w:t>
      </w:r>
    </w:p>
    <w:p w14:paraId="1809EBF4" w14:textId="44500773" w:rsidR="00747085" w:rsidRPr="00CF4FB9" w:rsidRDefault="00BC26C1" w:rsidP="005868D3">
      <w:pPr>
        <w:pStyle w:val="Listanumerowana"/>
        <w:numPr>
          <w:ilvl w:val="0"/>
          <w:numId w:val="14"/>
        </w:numPr>
      </w:pPr>
      <w:r w:rsidRPr="00CF4FB9">
        <w:rPr>
          <w:rFonts w:asciiTheme="minorHAnsi" w:hAnsiTheme="minorHAnsi" w:cstheme="minorHAnsi"/>
          <w:sz w:val="22"/>
          <w:szCs w:val="22"/>
        </w:rPr>
        <w:t>Termin składania ofert upływa w dniu</w:t>
      </w:r>
      <w:bookmarkStart w:id="26" w:name="_Hlk98770250"/>
      <w:r w:rsidR="00E4784B">
        <w:rPr>
          <w:rFonts w:asciiTheme="minorHAnsi" w:hAnsiTheme="minorHAnsi" w:cstheme="minorHAnsi"/>
          <w:sz w:val="22"/>
          <w:szCs w:val="22"/>
        </w:rPr>
        <w:t xml:space="preserve"> </w:t>
      </w:r>
      <w:r w:rsidR="00F4434E">
        <w:rPr>
          <w:rFonts w:asciiTheme="minorHAnsi" w:hAnsiTheme="minorHAnsi" w:cstheme="minorHAnsi"/>
          <w:b/>
          <w:bCs/>
          <w:color w:val="C00000"/>
          <w:sz w:val="22"/>
          <w:szCs w:val="22"/>
        </w:rPr>
        <w:t>18</w:t>
      </w:r>
      <w:r w:rsidR="00AE483D">
        <w:rPr>
          <w:rFonts w:asciiTheme="minorHAnsi" w:hAnsiTheme="minorHAnsi" w:cstheme="minorHAnsi"/>
          <w:b/>
          <w:bCs/>
          <w:color w:val="C00000"/>
          <w:sz w:val="22"/>
          <w:szCs w:val="22"/>
        </w:rPr>
        <w:t>.</w:t>
      </w:r>
      <w:r w:rsidR="00FF7446">
        <w:rPr>
          <w:rFonts w:asciiTheme="minorHAnsi" w:hAnsiTheme="minorHAnsi" w:cstheme="minorHAnsi"/>
          <w:b/>
          <w:bCs/>
          <w:color w:val="C00000"/>
          <w:sz w:val="22"/>
          <w:szCs w:val="22"/>
        </w:rPr>
        <w:t>10</w:t>
      </w:r>
      <w:r w:rsidR="00513EC5">
        <w:rPr>
          <w:rFonts w:asciiTheme="minorHAnsi" w:hAnsiTheme="minorHAnsi" w:cstheme="minorHAnsi"/>
          <w:b/>
          <w:bCs/>
          <w:color w:val="C00000"/>
          <w:sz w:val="22"/>
          <w:szCs w:val="22"/>
        </w:rPr>
        <w:t>.</w:t>
      </w:r>
      <w:r w:rsidR="007A47F3" w:rsidRPr="00E83409">
        <w:rPr>
          <w:rFonts w:asciiTheme="minorHAnsi" w:hAnsiTheme="minorHAnsi" w:cstheme="minorHAnsi"/>
          <w:b/>
          <w:bCs/>
          <w:color w:val="C00000"/>
          <w:sz w:val="22"/>
          <w:szCs w:val="22"/>
        </w:rPr>
        <w:t>202</w:t>
      </w:r>
      <w:r w:rsidR="004865C9">
        <w:rPr>
          <w:rFonts w:asciiTheme="minorHAnsi" w:hAnsiTheme="minorHAnsi" w:cstheme="minorHAnsi"/>
          <w:b/>
          <w:bCs/>
          <w:color w:val="C00000"/>
          <w:sz w:val="22"/>
          <w:szCs w:val="22"/>
        </w:rPr>
        <w:t>3</w:t>
      </w:r>
      <w:r w:rsidRPr="00E83409">
        <w:rPr>
          <w:rFonts w:asciiTheme="minorHAnsi" w:hAnsiTheme="minorHAnsi" w:cstheme="minorHAnsi"/>
          <w:b/>
          <w:bCs/>
          <w:color w:val="C00000"/>
          <w:sz w:val="22"/>
          <w:szCs w:val="22"/>
        </w:rPr>
        <w:t xml:space="preserve"> </w:t>
      </w:r>
      <w:bookmarkEnd w:id="26"/>
      <w:r w:rsidRPr="00E83409">
        <w:rPr>
          <w:rFonts w:asciiTheme="minorHAnsi" w:hAnsiTheme="minorHAnsi" w:cstheme="minorHAnsi"/>
          <w:b/>
          <w:bCs/>
          <w:color w:val="C00000"/>
          <w:sz w:val="22"/>
          <w:szCs w:val="22"/>
        </w:rPr>
        <w:t xml:space="preserve">roku godzina </w:t>
      </w:r>
      <w:r w:rsidR="009C1C14" w:rsidRPr="00E83409">
        <w:rPr>
          <w:rFonts w:asciiTheme="minorHAnsi" w:hAnsiTheme="minorHAnsi" w:cstheme="minorHAnsi"/>
          <w:b/>
          <w:bCs/>
          <w:color w:val="C00000"/>
          <w:sz w:val="22"/>
          <w:szCs w:val="22"/>
        </w:rPr>
        <w:t>1</w:t>
      </w:r>
      <w:r w:rsidR="00FF7446">
        <w:rPr>
          <w:rFonts w:asciiTheme="minorHAnsi" w:hAnsiTheme="minorHAnsi" w:cstheme="minorHAnsi"/>
          <w:b/>
          <w:bCs/>
          <w:color w:val="C00000"/>
          <w:sz w:val="22"/>
          <w:szCs w:val="22"/>
        </w:rPr>
        <w:t>0</w:t>
      </w:r>
      <w:r w:rsidR="009C1C14" w:rsidRPr="00E83409">
        <w:rPr>
          <w:rFonts w:asciiTheme="minorHAnsi" w:hAnsiTheme="minorHAnsi" w:cstheme="minorHAnsi"/>
          <w:b/>
          <w:bCs/>
          <w:color w:val="C00000"/>
          <w:sz w:val="22"/>
          <w:szCs w:val="22"/>
        </w:rPr>
        <w:t>:00</w:t>
      </w:r>
      <w:r w:rsidRPr="00E83409">
        <w:rPr>
          <w:rFonts w:asciiTheme="minorHAnsi" w:hAnsiTheme="minorHAnsi" w:cstheme="minorHAnsi"/>
          <w:b/>
          <w:bCs/>
          <w:color w:val="C00000"/>
          <w:sz w:val="22"/>
          <w:szCs w:val="22"/>
        </w:rPr>
        <w:t>.</w:t>
      </w:r>
      <w:r w:rsidR="00013205" w:rsidRPr="00CF4FB9">
        <w:rPr>
          <w:rFonts w:asciiTheme="minorHAnsi" w:hAnsiTheme="minorHAnsi" w:cstheme="minorHAnsi"/>
          <w:color w:val="C00000"/>
          <w:sz w:val="22"/>
          <w:szCs w:val="22"/>
        </w:rPr>
        <w:t xml:space="preserve">  </w:t>
      </w:r>
    </w:p>
    <w:p w14:paraId="33135D63" w14:textId="4746B151" w:rsidR="00DB6474" w:rsidRDefault="00DB6474" w:rsidP="00A17A8E">
      <w:pPr>
        <w:pStyle w:val="Nagwek2"/>
        <w:rPr>
          <w:rFonts w:asciiTheme="minorHAnsi" w:hAnsiTheme="minorHAnsi" w:cstheme="minorHAnsi"/>
          <w:sz w:val="22"/>
          <w:szCs w:val="22"/>
        </w:rPr>
      </w:pPr>
      <w:bookmarkStart w:id="27" w:name="_Toc135234521"/>
      <w:r w:rsidRPr="001517C2">
        <w:rPr>
          <w:rFonts w:asciiTheme="minorHAnsi" w:hAnsiTheme="minorHAnsi" w:cstheme="minorHAnsi"/>
          <w:sz w:val="22"/>
          <w:szCs w:val="22"/>
        </w:rPr>
        <w:t>Termin otwarcia ofert</w:t>
      </w:r>
      <w:bookmarkEnd w:id="27"/>
    </w:p>
    <w:p w14:paraId="6F841679" w14:textId="7E57AD37" w:rsidR="003363F6" w:rsidRPr="00F94881" w:rsidRDefault="003E7B84" w:rsidP="005868D3">
      <w:pPr>
        <w:pStyle w:val="Akapitzlist"/>
        <w:numPr>
          <w:ilvl w:val="0"/>
          <w:numId w:val="36"/>
        </w:numPr>
        <w:rPr>
          <w:sz w:val="22"/>
          <w:szCs w:val="22"/>
        </w:rPr>
      </w:pPr>
      <w:r w:rsidRPr="00F94881">
        <w:rPr>
          <w:rFonts w:cstheme="minorHAnsi"/>
          <w:sz w:val="22"/>
          <w:szCs w:val="22"/>
        </w:rPr>
        <w:t xml:space="preserve">Terminem otwarcia ofert jest dzień </w:t>
      </w:r>
      <w:r w:rsidR="00F4434E">
        <w:rPr>
          <w:rFonts w:asciiTheme="minorHAnsi" w:hAnsiTheme="minorHAnsi" w:cstheme="minorHAnsi"/>
          <w:b/>
          <w:bCs/>
          <w:color w:val="C00000"/>
          <w:sz w:val="22"/>
          <w:szCs w:val="22"/>
        </w:rPr>
        <w:t>18</w:t>
      </w:r>
      <w:r w:rsidR="00AE483D">
        <w:rPr>
          <w:rFonts w:asciiTheme="minorHAnsi" w:hAnsiTheme="minorHAnsi" w:cstheme="minorHAnsi"/>
          <w:b/>
          <w:bCs/>
          <w:color w:val="C00000"/>
          <w:sz w:val="22"/>
          <w:szCs w:val="22"/>
        </w:rPr>
        <w:t>.</w:t>
      </w:r>
      <w:r w:rsidR="00FF7446">
        <w:rPr>
          <w:rFonts w:asciiTheme="minorHAnsi" w:hAnsiTheme="minorHAnsi" w:cstheme="minorHAnsi"/>
          <w:b/>
          <w:bCs/>
          <w:color w:val="C00000"/>
          <w:sz w:val="22"/>
          <w:szCs w:val="22"/>
        </w:rPr>
        <w:t>10</w:t>
      </w:r>
      <w:r w:rsidR="00513EC5">
        <w:rPr>
          <w:rFonts w:asciiTheme="minorHAnsi" w:hAnsiTheme="minorHAnsi" w:cstheme="minorHAnsi"/>
          <w:b/>
          <w:bCs/>
          <w:color w:val="C00000"/>
          <w:sz w:val="22"/>
          <w:szCs w:val="22"/>
        </w:rPr>
        <w:t>.</w:t>
      </w:r>
      <w:r w:rsidR="002D0F78" w:rsidRPr="00F94881">
        <w:rPr>
          <w:rFonts w:asciiTheme="minorHAnsi" w:hAnsiTheme="minorHAnsi" w:cstheme="minorHAnsi"/>
          <w:b/>
          <w:bCs/>
          <w:color w:val="C00000"/>
          <w:sz w:val="22"/>
          <w:szCs w:val="22"/>
        </w:rPr>
        <w:t>202</w:t>
      </w:r>
      <w:r w:rsidR="000E7F49" w:rsidRPr="00F94881">
        <w:rPr>
          <w:rFonts w:asciiTheme="minorHAnsi" w:hAnsiTheme="minorHAnsi" w:cstheme="minorHAnsi"/>
          <w:b/>
          <w:bCs/>
          <w:color w:val="C00000"/>
          <w:sz w:val="22"/>
          <w:szCs w:val="22"/>
        </w:rPr>
        <w:t>3</w:t>
      </w:r>
      <w:r w:rsidR="002D0F78" w:rsidRPr="00F94881">
        <w:rPr>
          <w:rFonts w:asciiTheme="minorHAnsi" w:hAnsiTheme="minorHAnsi" w:cstheme="minorHAnsi"/>
          <w:b/>
          <w:bCs/>
          <w:color w:val="C00000"/>
          <w:sz w:val="22"/>
          <w:szCs w:val="22"/>
        </w:rPr>
        <w:t xml:space="preserve"> </w:t>
      </w:r>
      <w:r w:rsidR="00B720DA" w:rsidRPr="00F94881">
        <w:rPr>
          <w:rFonts w:asciiTheme="minorHAnsi" w:hAnsiTheme="minorHAnsi" w:cstheme="minorHAnsi"/>
          <w:b/>
          <w:bCs/>
          <w:color w:val="C00000"/>
          <w:sz w:val="22"/>
          <w:szCs w:val="22"/>
        </w:rPr>
        <w:t>roku</w:t>
      </w:r>
      <w:r w:rsidR="004D4348" w:rsidRPr="00F94881">
        <w:rPr>
          <w:rFonts w:asciiTheme="minorHAnsi" w:hAnsiTheme="minorHAnsi" w:cstheme="minorHAnsi"/>
          <w:b/>
          <w:bCs/>
          <w:color w:val="C00000"/>
          <w:sz w:val="22"/>
          <w:szCs w:val="22"/>
        </w:rPr>
        <w:t xml:space="preserve">, godz. </w:t>
      </w:r>
      <w:r w:rsidR="009C1C14" w:rsidRPr="00F94881">
        <w:rPr>
          <w:rFonts w:asciiTheme="minorHAnsi" w:hAnsiTheme="minorHAnsi" w:cstheme="minorHAnsi"/>
          <w:b/>
          <w:bCs/>
          <w:color w:val="C00000"/>
          <w:sz w:val="22"/>
          <w:szCs w:val="22"/>
        </w:rPr>
        <w:t>1</w:t>
      </w:r>
      <w:r w:rsidR="00FF7446">
        <w:rPr>
          <w:rFonts w:asciiTheme="minorHAnsi" w:hAnsiTheme="minorHAnsi" w:cstheme="minorHAnsi"/>
          <w:b/>
          <w:bCs/>
          <w:color w:val="C00000"/>
          <w:sz w:val="22"/>
          <w:szCs w:val="22"/>
        </w:rPr>
        <w:t>0</w:t>
      </w:r>
      <w:r w:rsidR="009C1C14" w:rsidRPr="00F94881">
        <w:rPr>
          <w:rFonts w:asciiTheme="minorHAnsi" w:hAnsiTheme="minorHAnsi" w:cstheme="minorHAnsi"/>
          <w:b/>
          <w:bCs/>
          <w:color w:val="C00000"/>
          <w:sz w:val="22"/>
          <w:szCs w:val="22"/>
        </w:rPr>
        <w:t>:10.</w:t>
      </w:r>
    </w:p>
    <w:p w14:paraId="5853E97A" w14:textId="2578546C" w:rsidR="00461B10" w:rsidRPr="00F94881" w:rsidRDefault="00461B10" w:rsidP="005868D3">
      <w:pPr>
        <w:pStyle w:val="Akapitzlist"/>
        <w:numPr>
          <w:ilvl w:val="0"/>
          <w:numId w:val="36"/>
        </w:numPr>
        <w:rPr>
          <w:sz w:val="22"/>
          <w:szCs w:val="22"/>
        </w:rPr>
      </w:pPr>
      <w:r w:rsidRPr="00F94881">
        <w:rPr>
          <w:sz w:val="22"/>
          <w:szCs w:val="22"/>
        </w:rPr>
        <w:t>Zamawiający, najpóźniej przed otwarciem ofert, udostępni na stronie internetowej prowadzonego postępowania informację o kwocie, jaką zamierza przeznaczyć na sfinansowanie zamówienia.</w:t>
      </w:r>
    </w:p>
    <w:p w14:paraId="2630E3A2" w14:textId="3CB623ED" w:rsidR="00461B10" w:rsidRPr="00F94881" w:rsidRDefault="00461B10" w:rsidP="005868D3">
      <w:pPr>
        <w:pStyle w:val="Akapitzlist"/>
        <w:numPr>
          <w:ilvl w:val="0"/>
          <w:numId w:val="36"/>
        </w:numPr>
        <w:rPr>
          <w:sz w:val="22"/>
          <w:szCs w:val="22"/>
        </w:rPr>
      </w:pPr>
      <w:r w:rsidRPr="00F94881">
        <w:rPr>
          <w:sz w:val="22"/>
          <w:szCs w:val="22"/>
        </w:rPr>
        <w:lastRenderedPageBreak/>
        <w:t>Otwarcie ofert następuje za pośrednictwem Platformy Zakupowej. W przypadku awarii Platformy, która spowoduje brak możliwości otwarcia ofert w terminie określonym przez Zamawiającego, otwarcie ofert nastąpi niezwłocznie po usunięciu awarii.</w:t>
      </w:r>
    </w:p>
    <w:p w14:paraId="3C99906C" w14:textId="3AC60EAB" w:rsidR="00461B10" w:rsidRPr="00F94881" w:rsidRDefault="00461B10" w:rsidP="005868D3">
      <w:pPr>
        <w:pStyle w:val="Akapitzlist"/>
        <w:numPr>
          <w:ilvl w:val="0"/>
          <w:numId w:val="36"/>
        </w:numPr>
        <w:rPr>
          <w:sz w:val="22"/>
          <w:szCs w:val="22"/>
        </w:rPr>
      </w:pPr>
      <w:r w:rsidRPr="00F94881">
        <w:rPr>
          <w:sz w:val="22"/>
          <w:szCs w:val="22"/>
        </w:rPr>
        <w:t>Zamawiający informuje o zmianie terminu otwarcia ofert na stronie internetowej prowadzonego postępowania.</w:t>
      </w:r>
    </w:p>
    <w:p w14:paraId="6A465F84" w14:textId="57A0936F" w:rsidR="00461B10" w:rsidRPr="00F94881" w:rsidRDefault="00461B10" w:rsidP="005868D3">
      <w:pPr>
        <w:pStyle w:val="Akapitzlist"/>
        <w:numPr>
          <w:ilvl w:val="0"/>
          <w:numId w:val="36"/>
        </w:numPr>
        <w:rPr>
          <w:sz w:val="22"/>
          <w:szCs w:val="22"/>
        </w:rPr>
      </w:pPr>
      <w:r w:rsidRPr="00F94881">
        <w:rPr>
          <w:sz w:val="22"/>
          <w:szCs w:val="22"/>
        </w:rPr>
        <w:t xml:space="preserve">Zamawiający, niezwłocznie po otwarciu ofert, udostępni na stronie internetowej prowadzonego postępowania informacje o: </w:t>
      </w:r>
    </w:p>
    <w:p w14:paraId="28CB3474" w14:textId="02254C01" w:rsidR="00461B10" w:rsidRPr="00F94881" w:rsidRDefault="00461B10" w:rsidP="005868D3">
      <w:pPr>
        <w:pStyle w:val="Akapitzlist"/>
        <w:numPr>
          <w:ilvl w:val="0"/>
          <w:numId w:val="37"/>
        </w:numPr>
        <w:rPr>
          <w:sz w:val="22"/>
          <w:szCs w:val="22"/>
        </w:rPr>
      </w:pPr>
      <w:r w:rsidRPr="00F94881">
        <w:rPr>
          <w:sz w:val="22"/>
          <w:szCs w:val="22"/>
        </w:rPr>
        <w:t xml:space="preserve">nazwach albo imionach i nazwiskach oraz siedzibach lub miejscach prowadzonej działalności gospodarczej albo miejscach zamieszkania wykonawców, których oferty zostały otwarte; </w:t>
      </w:r>
    </w:p>
    <w:p w14:paraId="4D4C9C78" w14:textId="2A860E22" w:rsidR="00F66A5E" w:rsidRPr="00791888" w:rsidRDefault="00461B10" w:rsidP="00791888">
      <w:pPr>
        <w:pStyle w:val="Akapitzlist"/>
        <w:numPr>
          <w:ilvl w:val="0"/>
          <w:numId w:val="37"/>
        </w:numPr>
        <w:rPr>
          <w:sz w:val="22"/>
          <w:szCs w:val="22"/>
        </w:rPr>
      </w:pPr>
      <w:r w:rsidRPr="00F94881">
        <w:rPr>
          <w:sz w:val="22"/>
          <w:szCs w:val="22"/>
        </w:rPr>
        <w:t>cenach lub kosztach zawartych w ofertach.</w:t>
      </w:r>
    </w:p>
    <w:p w14:paraId="1B53FB64" w14:textId="77777777" w:rsidR="00DB6474" w:rsidRPr="001517C2" w:rsidRDefault="00DB6474" w:rsidP="00A17A8E">
      <w:pPr>
        <w:pStyle w:val="Nagwek2"/>
        <w:rPr>
          <w:rFonts w:asciiTheme="minorHAnsi" w:hAnsiTheme="minorHAnsi" w:cstheme="minorHAnsi"/>
          <w:sz w:val="22"/>
          <w:szCs w:val="22"/>
        </w:rPr>
      </w:pPr>
      <w:bookmarkStart w:id="28" w:name="_Toc135234522"/>
      <w:r w:rsidRPr="001517C2">
        <w:rPr>
          <w:rFonts w:asciiTheme="minorHAnsi" w:hAnsiTheme="minorHAnsi" w:cstheme="minorHAnsi"/>
          <w:sz w:val="22"/>
          <w:szCs w:val="22"/>
        </w:rPr>
        <w:t>Sposób obliczenia ceny</w:t>
      </w:r>
      <w:bookmarkEnd w:id="28"/>
    </w:p>
    <w:p w14:paraId="4EEA6DDF" w14:textId="31BB94E8" w:rsidR="003A385C" w:rsidRPr="00E81BCB" w:rsidRDefault="00E81BCB" w:rsidP="003D0570">
      <w:pPr>
        <w:pStyle w:val="Listanumerowana"/>
        <w:numPr>
          <w:ilvl w:val="3"/>
          <w:numId w:val="25"/>
        </w:numPr>
      </w:pPr>
      <w:r w:rsidRPr="609CE17A">
        <w:rPr>
          <w:rFonts w:asciiTheme="minorHAnsi" w:hAnsiTheme="minorHAnsi"/>
          <w:sz w:val="22"/>
          <w:szCs w:val="22"/>
        </w:rPr>
        <w:t>Wykonawca oblicza wartość zamówienia w oparciu o informacje zawarte w Opisie przedmiotu zamówienia</w:t>
      </w:r>
      <w:r w:rsidR="000C31DB" w:rsidRPr="609CE17A">
        <w:rPr>
          <w:rFonts w:asciiTheme="minorHAnsi" w:hAnsiTheme="minorHAnsi"/>
          <w:sz w:val="22"/>
          <w:szCs w:val="22"/>
        </w:rPr>
        <w:t xml:space="preserve"> </w:t>
      </w:r>
      <w:r w:rsidRPr="609CE17A">
        <w:rPr>
          <w:rFonts w:asciiTheme="minorHAnsi" w:hAnsiTheme="minorHAnsi"/>
          <w:sz w:val="22"/>
          <w:szCs w:val="22"/>
        </w:rPr>
        <w:t>(OPZ)</w:t>
      </w:r>
      <w:r w:rsidR="000C31DB" w:rsidRPr="609CE17A">
        <w:rPr>
          <w:rFonts w:asciiTheme="minorHAnsi" w:hAnsiTheme="minorHAnsi"/>
          <w:sz w:val="22"/>
          <w:szCs w:val="22"/>
        </w:rPr>
        <w:t xml:space="preserve"> </w:t>
      </w:r>
      <w:r w:rsidRPr="609CE17A">
        <w:rPr>
          <w:rFonts w:asciiTheme="minorHAnsi" w:hAnsiTheme="minorHAnsi"/>
          <w:sz w:val="22"/>
          <w:szCs w:val="22"/>
        </w:rPr>
        <w:t>odpowiednio dla każdej części zamówienia stanowiącego załączniki nr 2.1-2.</w:t>
      </w:r>
      <w:r w:rsidR="005F4B78" w:rsidRPr="609CE17A">
        <w:rPr>
          <w:rFonts w:asciiTheme="minorHAnsi" w:hAnsiTheme="minorHAnsi"/>
          <w:sz w:val="22"/>
          <w:szCs w:val="22"/>
        </w:rPr>
        <w:t>14</w:t>
      </w:r>
      <w:r w:rsidRPr="609CE17A">
        <w:rPr>
          <w:rFonts w:asciiTheme="minorHAnsi" w:hAnsiTheme="minorHAnsi"/>
          <w:sz w:val="22"/>
          <w:szCs w:val="22"/>
        </w:rPr>
        <w:t xml:space="preserve">. do SWZ i Projektowanych postanowieniach Umowy oraz wypełniając załącznik nr 1 do SWZ – Formularz oferty </w:t>
      </w:r>
      <w:r w:rsidR="007A0752" w:rsidRPr="609CE17A">
        <w:rPr>
          <w:rFonts w:asciiTheme="minorHAnsi" w:hAnsiTheme="minorHAnsi"/>
          <w:sz w:val="22"/>
          <w:szCs w:val="22"/>
        </w:rPr>
        <w:t>odpowiednio dla części</w:t>
      </w:r>
      <w:r w:rsidR="57BCEC72" w:rsidRPr="609CE17A">
        <w:rPr>
          <w:rFonts w:asciiTheme="minorHAnsi" w:hAnsiTheme="minorHAnsi"/>
          <w:sz w:val="22"/>
          <w:szCs w:val="22"/>
        </w:rPr>
        <w:t>,</w:t>
      </w:r>
      <w:r w:rsidR="007A0752" w:rsidRPr="609CE17A">
        <w:rPr>
          <w:rFonts w:asciiTheme="minorHAnsi" w:hAnsiTheme="minorHAnsi"/>
          <w:sz w:val="22"/>
          <w:szCs w:val="22"/>
        </w:rPr>
        <w:t xml:space="preserve"> </w:t>
      </w:r>
      <w:r w:rsidRPr="609CE17A">
        <w:rPr>
          <w:rFonts w:asciiTheme="minorHAnsi" w:hAnsiTheme="minorHAnsi"/>
          <w:sz w:val="22"/>
          <w:szCs w:val="22"/>
        </w:rPr>
        <w:t>na którą/e składa ofertę.</w:t>
      </w:r>
      <w:r w:rsidR="00CD034F" w:rsidRPr="609CE17A">
        <w:rPr>
          <w:rFonts w:asciiTheme="minorHAnsi" w:hAnsiTheme="minorHAnsi"/>
          <w:sz w:val="22"/>
          <w:szCs w:val="22"/>
        </w:rPr>
        <w:t xml:space="preserve"> W cenę oferty </w:t>
      </w:r>
      <w:r w:rsidR="007E52C0" w:rsidRPr="609CE17A">
        <w:rPr>
          <w:rFonts w:asciiTheme="minorHAnsi" w:hAnsiTheme="minorHAnsi"/>
          <w:sz w:val="22"/>
          <w:szCs w:val="22"/>
        </w:rPr>
        <w:t>należy</w:t>
      </w:r>
      <w:r w:rsidR="00CD034F" w:rsidRPr="609CE17A">
        <w:rPr>
          <w:rFonts w:asciiTheme="minorHAnsi" w:hAnsiTheme="minorHAnsi"/>
          <w:sz w:val="22"/>
          <w:szCs w:val="22"/>
        </w:rPr>
        <w:t xml:space="preserve"> wlicz</w:t>
      </w:r>
      <w:r w:rsidR="007E52C0" w:rsidRPr="609CE17A">
        <w:rPr>
          <w:rFonts w:asciiTheme="minorHAnsi" w:hAnsiTheme="minorHAnsi"/>
          <w:sz w:val="22"/>
          <w:szCs w:val="22"/>
        </w:rPr>
        <w:t>yć co najmniej: d</w:t>
      </w:r>
      <w:r w:rsidR="00CD034F" w:rsidRPr="609CE17A">
        <w:rPr>
          <w:rFonts w:asciiTheme="minorHAnsi" w:hAnsiTheme="minorHAnsi"/>
          <w:sz w:val="22"/>
          <w:szCs w:val="22"/>
        </w:rPr>
        <w:t>ruk banerów/ reklam zgodnie z dostarczonym przez Zamawiającego projektem/ projektami graficznymi</w:t>
      </w:r>
      <w:r w:rsidR="00945C78" w:rsidRPr="609CE17A">
        <w:rPr>
          <w:rFonts w:asciiTheme="minorHAnsi" w:hAnsiTheme="minorHAnsi"/>
          <w:sz w:val="22"/>
          <w:szCs w:val="22"/>
        </w:rPr>
        <w:t>;</w:t>
      </w:r>
      <w:r w:rsidR="00D26BF7" w:rsidRPr="609CE17A">
        <w:rPr>
          <w:rFonts w:asciiTheme="minorHAnsi" w:hAnsiTheme="minorHAnsi"/>
          <w:sz w:val="22"/>
          <w:szCs w:val="22"/>
        </w:rPr>
        <w:t xml:space="preserve"> </w:t>
      </w:r>
      <w:r w:rsidR="007E52C0" w:rsidRPr="609CE17A">
        <w:rPr>
          <w:rFonts w:asciiTheme="minorHAnsi" w:hAnsiTheme="minorHAnsi"/>
          <w:sz w:val="22"/>
          <w:szCs w:val="22"/>
        </w:rPr>
        <w:t>n</w:t>
      </w:r>
      <w:r w:rsidR="00CD034F" w:rsidRPr="609CE17A">
        <w:rPr>
          <w:rFonts w:asciiTheme="minorHAnsi" w:hAnsiTheme="minorHAnsi"/>
          <w:sz w:val="22"/>
          <w:szCs w:val="22"/>
        </w:rPr>
        <w:t>aj</w:t>
      </w:r>
      <w:r w:rsidR="00D26BF7" w:rsidRPr="609CE17A">
        <w:rPr>
          <w:rFonts w:asciiTheme="minorHAnsi" w:hAnsiTheme="minorHAnsi"/>
          <w:sz w:val="22"/>
          <w:szCs w:val="22"/>
        </w:rPr>
        <w:t>e</w:t>
      </w:r>
      <w:r w:rsidR="00CD034F" w:rsidRPr="609CE17A">
        <w:rPr>
          <w:rFonts w:asciiTheme="minorHAnsi" w:hAnsiTheme="minorHAnsi"/>
          <w:sz w:val="22"/>
          <w:szCs w:val="22"/>
        </w:rPr>
        <w:t xml:space="preserve">m powierzchni reklamowych w celu umieszczenia bannerów/ reklam łącznie z montażem, dbałością o należyty stan przez cały okres ekspozycji </w:t>
      </w:r>
      <w:r w:rsidR="00074C12" w:rsidRPr="609CE17A">
        <w:rPr>
          <w:rFonts w:asciiTheme="minorHAnsi" w:hAnsiTheme="minorHAnsi"/>
          <w:sz w:val="22"/>
          <w:szCs w:val="22"/>
        </w:rPr>
        <w:t xml:space="preserve">oraz </w:t>
      </w:r>
      <w:r w:rsidR="00CD034F" w:rsidRPr="609CE17A">
        <w:rPr>
          <w:rFonts w:asciiTheme="minorHAnsi" w:hAnsiTheme="minorHAnsi"/>
          <w:sz w:val="22"/>
          <w:szCs w:val="22"/>
        </w:rPr>
        <w:t>ich demontaż</w:t>
      </w:r>
      <w:r w:rsidR="00074C12" w:rsidRPr="609CE17A">
        <w:rPr>
          <w:rFonts w:asciiTheme="minorHAnsi" w:hAnsiTheme="minorHAnsi"/>
          <w:sz w:val="22"/>
          <w:szCs w:val="22"/>
        </w:rPr>
        <w:t xml:space="preserve"> i u</w:t>
      </w:r>
      <w:r w:rsidR="00CD034F" w:rsidRPr="609CE17A">
        <w:rPr>
          <w:rFonts w:asciiTheme="minorHAnsi" w:hAnsiTheme="minorHAnsi"/>
          <w:sz w:val="22"/>
          <w:szCs w:val="22"/>
        </w:rPr>
        <w:t>tylizacj</w:t>
      </w:r>
      <w:r w:rsidR="00074C12" w:rsidRPr="609CE17A">
        <w:rPr>
          <w:rFonts w:asciiTheme="minorHAnsi" w:hAnsiTheme="minorHAnsi"/>
          <w:sz w:val="22"/>
          <w:szCs w:val="22"/>
        </w:rPr>
        <w:t>a</w:t>
      </w:r>
      <w:r w:rsidR="00CD034F" w:rsidRPr="609CE17A">
        <w:rPr>
          <w:rFonts w:asciiTheme="minorHAnsi" w:hAnsiTheme="minorHAnsi"/>
          <w:sz w:val="22"/>
          <w:szCs w:val="22"/>
        </w:rPr>
        <w:t xml:space="preserve"> bannerów/reklam po zakończonej realizacji</w:t>
      </w:r>
      <w:r w:rsidR="00074C12" w:rsidRPr="609CE17A">
        <w:rPr>
          <w:rFonts w:asciiTheme="minorHAnsi" w:hAnsiTheme="minorHAnsi"/>
          <w:sz w:val="22"/>
          <w:szCs w:val="22"/>
        </w:rPr>
        <w:t xml:space="preserve"> umowy.</w:t>
      </w:r>
    </w:p>
    <w:p w14:paraId="1285EB0B" w14:textId="193F63D3" w:rsidR="0019047A" w:rsidRPr="00E81BCB" w:rsidRDefault="0019047A" w:rsidP="005868D3">
      <w:pPr>
        <w:pStyle w:val="Listanumerowana"/>
        <w:numPr>
          <w:ilvl w:val="3"/>
          <w:numId w:val="25"/>
        </w:numPr>
      </w:pPr>
      <w:r w:rsidRPr="00E81BCB">
        <w:rPr>
          <w:rFonts w:asciiTheme="minorHAnsi" w:hAnsiTheme="minorHAnsi" w:cstheme="minorHAnsi"/>
          <w:sz w:val="22"/>
          <w:szCs w:val="22"/>
        </w:rPr>
        <w:t xml:space="preserve">Cena brutto z VAT wskazana w formularzu oferty musi być podana w złotych polskich oraz musi być podana z dokładnością do dwóch miejsc po przecinku. W sytuacji, gdy Wykonawca nie wpisze żadnej lub wpisze jedną cyfrę po przecinku, Zamawiający uzna, że w obu przypadkach właściwą kolejną cyfrą jest zero. </w:t>
      </w:r>
    </w:p>
    <w:p w14:paraId="3696AF1B" w14:textId="12A2A5CF" w:rsidR="0019047A" w:rsidRDefault="0019047A" w:rsidP="0019047A">
      <w:pPr>
        <w:pStyle w:val="Listanumerowana"/>
        <w:ind w:left="360"/>
        <w:rPr>
          <w:rFonts w:asciiTheme="minorHAnsi" w:hAnsiTheme="minorHAnsi" w:cstheme="minorHAnsi"/>
          <w:sz w:val="22"/>
          <w:szCs w:val="22"/>
        </w:rPr>
      </w:pPr>
      <w:r w:rsidRPr="0019047A">
        <w:rPr>
          <w:rFonts w:asciiTheme="minorHAnsi" w:hAnsiTheme="minorHAnsi" w:cstheme="minorHAnsi"/>
          <w:sz w:val="22"/>
          <w:szCs w:val="22"/>
        </w:rPr>
        <w:t>3.</w:t>
      </w:r>
      <w:r w:rsidRPr="0019047A">
        <w:rPr>
          <w:rFonts w:asciiTheme="minorHAnsi" w:hAnsiTheme="minorHAnsi" w:cstheme="minorHAnsi"/>
          <w:sz w:val="22"/>
          <w:szCs w:val="22"/>
        </w:rPr>
        <w:tab/>
      </w:r>
      <w:r w:rsidRPr="007335DD">
        <w:rPr>
          <w:rFonts w:asciiTheme="minorHAnsi" w:hAnsiTheme="minorHAnsi" w:cstheme="minorHAnsi"/>
          <w:sz w:val="22"/>
          <w:szCs w:val="22"/>
        </w:rPr>
        <w:t>W przypadku, gdy w złożonym przez wykonawcę Formularzu oferty, stanowiącym załącznik nr 1 do SWZ, cena wpisana w ust. 1 słownie różni się od ceny wpisanej liczbą, Zamawiający weźmie pod uwagę jako wiążącą cenę wpisaną słownie.</w:t>
      </w:r>
    </w:p>
    <w:p w14:paraId="7FD49ADD" w14:textId="67D7DFB2" w:rsidR="00290D16" w:rsidRDefault="0010561B" w:rsidP="00983B30">
      <w:pPr>
        <w:pStyle w:val="Listanumerowana"/>
        <w:ind w:left="360"/>
        <w:rPr>
          <w:rFonts w:asciiTheme="minorHAnsi" w:hAnsiTheme="minorHAnsi" w:cstheme="minorHAnsi"/>
          <w:sz w:val="22"/>
          <w:szCs w:val="22"/>
        </w:rPr>
      </w:pPr>
      <w:r>
        <w:rPr>
          <w:rFonts w:asciiTheme="minorHAnsi" w:hAnsiTheme="minorHAnsi" w:cstheme="minorHAnsi"/>
          <w:sz w:val="22"/>
          <w:szCs w:val="22"/>
        </w:rPr>
        <w:t xml:space="preserve">4.    </w:t>
      </w:r>
      <w:r w:rsidR="0019047A" w:rsidRPr="0019047A">
        <w:rPr>
          <w:rFonts w:asciiTheme="minorHAnsi" w:hAnsiTheme="minorHAnsi" w:cstheme="minorHAnsi"/>
          <w:sz w:val="22"/>
          <w:szCs w:val="22"/>
        </w:rPr>
        <w:t>Wszelkie upusty udzielone przez Wykonawcę muszą zostać wliczone w cenę.</w:t>
      </w:r>
      <w:r w:rsidR="00290D16" w:rsidRPr="00290D16">
        <w:rPr>
          <w:rFonts w:asciiTheme="minorHAnsi" w:hAnsiTheme="minorHAnsi" w:cstheme="minorHAnsi"/>
          <w:sz w:val="22"/>
          <w:szCs w:val="22"/>
        </w:rPr>
        <w:t xml:space="preserve"> </w:t>
      </w:r>
    </w:p>
    <w:p w14:paraId="30534101" w14:textId="77777777" w:rsidR="00983B30" w:rsidRPr="00983B30" w:rsidRDefault="00983B30" w:rsidP="00983B30">
      <w:pPr>
        <w:pStyle w:val="Listanumerowana"/>
        <w:ind w:left="360"/>
        <w:rPr>
          <w:rFonts w:asciiTheme="minorHAnsi" w:hAnsiTheme="minorHAnsi" w:cstheme="minorHAnsi"/>
          <w:sz w:val="22"/>
          <w:szCs w:val="22"/>
        </w:rPr>
      </w:pPr>
      <w:r w:rsidRPr="00983B30">
        <w:rPr>
          <w:rFonts w:asciiTheme="minorHAnsi" w:hAnsiTheme="minorHAnsi" w:cstheme="minorHAnsi"/>
          <w:sz w:val="22"/>
          <w:szCs w:val="22"/>
        </w:rPr>
        <w:t>5.</w:t>
      </w:r>
      <w:r w:rsidRPr="00983B30">
        <w:rPr>
          <w:rFonts w:asciiTheme="minorHAnsi" w:hAnsiTheme="minorHAnsi" w:cstheme="minorHAnsi"/>
          <w:sz w:val="22"/>
          <w:szCs w:val="22"/>
        </w:rPr>
        <w:tab/>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zgodnie z art. 224 ust. 1 – 3 PZP.</w:t>
      </w:r>
    </w:p>
    <w:p w14:paraId="04F18202" w14:textId="77777777" w:rsidR="00983B30" w:rsidRPr="00983B30" w:rsidRDefault="00983B30" w:rsidP="00983B30">
      <w:pPr>
        <w:pStyle w:val="Listanumerowana"/>
        <w:ind w:left="360"/>
        <w:rPr>
          <w:rFonts w:asciiTheme="minorHAnsi" w:hAnsiTheme="minorHAnsi" w:cstheme="minorHAnsi"/>
          <w:sz w:val="22"/>
          <w:szCs w:val="22"/>
        </w:rPr>
      </w:pPr>
      <w:r w:rsidRPr="00983B30">
        <w:rPr>
          <w:rFonts w:asciiTheme="minorHAnsi" w:hAnsiTheme="minorHAnsi" w:cstheme="minorHAnsi"/>
          <w:sz w:val="22"/>
          <w:szCs w:val="22"/>
        </w:rPr>
        <w:t>6.</w:t>
      </w:r>
      <w:r w:rsidRPr="00983B30">
        <w:rPr>
          <w:rFonts w:asciiTheme="minorHAnsi" w:hAnsiTheme="minorHAnsi" w:cstheme="minorHAnsi"/>
          <w:sz w:val="22"/>
          <w:szCs w:val="22"/>
        </w:rPr>
        <w:tab/>
        <w:t xml:space="preserve">Obowiązek wykazania, że oferta nie zawiera rażąco niskiej ceny lub kosztu spoczywa na Wykonawcy. </w:t>
      </w:r>
    </w:p>
    <w:p w14:paraId="40153482" w14:textId="5B546FFC" w:rsidR="00983B30" w:rsidRPr="00983B30" w:rsidRDefault="00983B30" w:rsidP="609CE17A">
      <w:pPr>
        <w:pStyle w:val="Listanumerowana"/>
        <w:ind w:left="360"/>
        <w:rPr>
          <w:rFonts w:asciiTheme="minorHAnsi" w:hAnsiTheme="minorHAnsi"/>
          <w:sz w:val="22"/>
          <w:szCs w:val="22"/>
        </w:rPr>
      </w:pPr>
      <w:r w:rsidRPr="609CE17A">
        <w:rPr>
          <w:rFonts w:asciiTheme="minorHAnsi" w:hAnsiTheme="minorHAnsi"/>
          <w:sz w:val="22"/>
          <w:szCs w:val="22"/>
        </w:rPr>
        <w:t>7.</w:t>
      </w:r>
      <w:r>
        <w:tab/>
      </w:r>
      <w:r w:rsidRPr="609CE17A">
        <w:rPr>
          <w:rFonts w:asciiTheme="minorHAnsi" w:hAnsiTheme="minorHAnsi"/>
          <w:sz w:val="22"/>
          <w:szCs w:val="22"/>
        </w:rPr>
        <w:t xml:space="preserve">Odrzuceniu jako oferta z rażąco niską ceną, podlega oferta Wykonawcy, który nie udzieli w wyznaczonym terminie, lub jeżeli złożone wyjaśnienia wraz z dowodami nie uzasadniają podanej w ofercie ceny. </w:t>
      </w:r>
    </w:p>
    <w:p w14:paraId="088C3865" w14:textId="46A7003F" w:rsidR="00983B30" w:rsidRPr="00983B30" w:rsidRDefault="00983B30" w:rsidP="00983B30">
      <w:pPr>
        <w:pStyle w:val="Listanumerowana"/>
        <w:ind w:left="360"/>
        <w:rPr>
          <w:rFonts w:asciiTheme="minorHAnsi" w:hAnsiTheme="minorHAnsi" w:cstheme="minorHAnsi"/>
          <w:sz w:val="22"/>
          <w:szCs w:val="22"/>
        </w:rPr>
      </w:pPr>
      <w:r w:rsidRPr="00983B30">
        <w:rPr>
          <w:rFonts w:asciiTheme="minorHAnsi" w:hAnsiTheme="minorHAnsi" w:cstheme="minorHAnsi"/>
          <w:sz w:val="22"/>
          <w:szCs w:val="22"/>
        </w:rPr>
        <w:t>8.</w:t>
      </w:r>
      <w:r w:rsidRPr="00983B30">
        <w:rPr>
          <w:rFonts w:asciiTheme="minorHAnsi" w:hAnsiTheme="minorHAnsi" w:cstheme="minorHAnsi"/>
          <w:sz w:val="22"/>
          <w:szCs w:val="22"/>
        </w:rPr>
        <w:tab/>
        <w:t>Jeżeli została złożona oferta, której wybór prowadziłby do powstania u Zamawiającego obowiązku podatkowego zgodnie z ustawą z dnia 11 marca 2004 r. o podatku od towarów i usług (</w:t>
      </w:r>
      <w:r w:rsidR="00803C15" w:rsidRPr="00803C15">
        <w:rPr>
          <w:rFonts w:asciiTheme="minorHAnsi" w:hAnsiTheme="minorHAnsi" w:cstheme="minorHAnsi"/>
          <w:sz w:val="22"/>
          <w:szCs w:val="22"/>
        </w:rPr>
        <w:t>tj. Dz. U. z 2023 r. poz. 1570</w:t>
      </w:r>
      <w:r w:rsidR="00803C15">
        <w:rPr>
          <w:rFonts w:asciiTheme="minorHAnsi" w:hAnsiTheme="minorHAnsi" w:cstheme="minorHAnsi"/>
          <w:sz w:val="22"/>
          <w:szCs w:val="22"/>
        </w:rPr>
        <w:t xml:space="preserve">) </w:t>
      </w:r>
      <w:r w:rsidRPr="00983B30">
        <w:rPr>
          <w:rFonts w:asciiTheme="minorHAnsi" w:hAnsiTheme="minorHAnsi" w:cstheme="minorHAnsi"/>
          <w:sz w:val="22"/>
          <w:szCs w:val="22"/>
        </w:rPr>
        <w:t>dla celów zastosowania kryterium ceny, Zamawiający dolicza do przedstawionej w tej ofercie ceny kwotę podatku od towarów i usług, którą miałby obowiązek rozliczyć.</w:t>
      </w:r>
    </w:p>
    <w:p w14:paraId="4DEE41E7" w14:textId="1FBFEB5A" w:rsidR="003422DA" w:rsidRDefault="00983B30" w:rsidP="00796C97">
      <w:pPr>
        <w:pStyle w:val="Listanumerowana"/>
        <w:ind w:left="360"/>
        <w:rPr>
          <w:rFonts w:asciiTheme="minorHAnsi" w:hAnsiTheme="minorHAnsi" w:cstheme="minorHAnsi"/>
          <w:sz w:val="22"/>
          <w:szCs w:val="22"/>
        </w:rPr>
      </w:pPr>
      <w:r w:rsidRPr="00983B30">
        <w:rPr>
          <w:rFonts w:asciiTheme="minorHAnsi" w:hAnsiTheme="minorHAnsi" w:cstheme="minorHAnsi"/>
          <w:sz w:val="22"/>
          <w:szCs w:val="22"/>
        </w:rPr>
        <w:t>9.</w:t>
      </w:r>
      <w:r w:rsidRPr="00983B30">
        <w:rPr>
          <w:rFonts w:asciiTheme="minorHAnsi" w:hAnsiTheme="minorHAnsi" w:cstheme="minorHAnsi"/>
          <w:sz w:val="22"/>
          <w:szCs w:val="22"/>
        </w:rPr>
        <w:tab/>
        <w:t xml:space="preserve">W ofercie, o której mowa w ust. 8 Wykonawca ma obowiązek: </w:t>
      </w:r>
    </w:p>
    <w:p w14:paraId="14988C8E" w14:textId="77777777" w:rsidR="00471654" w:rsidRPr="006C3F53" w:rsidRDefault="00471654" w:rsidP="005868D3">
      <w:pPr>
        <w:numPr>
          <w:ilvl w:val="0"/>
          <w:numId w:val="28"/>
        </w:numPr>
        <w:autoSpaceDE w:val="0"/>
        <w:autoSpaceDN w:val="0"/>
        <w:spacing w:line="276" w:lineRule="auto"/>
        <w:contextualSpacing/>
        <w:rPr>
          <w:rFonts w:asciiTheme="minorHAnsi" w:hAnsiTheme="minorHAnsi" w:cstheme="minorHAnsi"/>
          <w:sz w:val="22"/>
          <w:szCs w:val="22"/>
        </w:rPr>
      </w:pPr>
      <w:r w:rsidRPr="006C3F53">
        <w:rPr>
          <w:rFonts w:asciiTheme="minorHAnsi" w:hAnsiTheme="minorHAnsi" w:cstheme="minorHAnsi"/>
          <w:sz w:val="22"/>
          <w:szCs w:val="22"/>
        </w:rPr>
        <w:t xml:space="preserve">poinformowania Zamawiającego, że wybór jego oferty będzie prowadził do powstania u Zamawiającego obowiązku podatkowego; </w:t>
      </w:r>
    </w:p>
    <w:p w14:paraId="3B54E872" w14:textId="77777777" w:rsidR="00471654" w:rsidRPr="006C3F53" w:rsidRDefault="00471654" w:rsidP="005868D3">
      <w:pPr>
        <w:numPr>
          <w:ilvl w:val="0"/>
          <w:numId w:val="28"/>
        </w:numPr>
        <w:autoSpaceDE w:val="0"/>
        <w:autoSpaceDN w:val="0"/>
        <w:spacing w:line="276" w:lineRule="auto"/>
        <w:contextualSpacing/>
        <w:rPr>
          <w:rFonts w:asciiTheme="minorHAnsi" w:hAnsiTheme="minorHAnsi" w:cstheme="minorHAnsi"/>
          <w:sz w:val="22"/>
          <w:szCs w:val="22"/>
        </w:rPr>
      </w:pPr>
      <w:r w:rsidRPr="006C3F53">
        <w:rPr>
          <w:rFonts w:asciiTheme="minorHAnsi" w:hAnsiTheme="minorHAnsi" w:cstheme="minorHAnsi"/>
          <w:sz w:val="22"/>
          <w:szCs w:val="22"/>
        </w:rPr>
        <w:lastRenderedPageBreak/>
        <w:t xml:space="preserve">wskazania nazwy (rodzaju) towaru lub usługi, których dostawa lub świadczenie będą prowadziły do powstania obowiązku podatkowego; </w:t>
      </w:r>
    </w:p>
    <w:p w14:paraId="4366347B" w14:textId="77777777" w:rsidR="00471654" w:rsidRPr="00D76D76" w:rsidRDefault="00471654" w:rsidP="005868D3">
      <w:pPr>
        <w:numPr>
          <w:ilvl w:val="0"/>
          <w:numId w:val="28"/>
        </w:numPr>
        <w:autoSpaceDE w:val="0"/>
        <w:autoSpaceDN w:val="0"/>
        <w:spacing w:line="276" w:lineRule="auto"/>
        <w:contextualSpacing/>
        <w:rPr>
          <w:rFonts w:asciiTheme="minorHAnsi" w:hAnsiTheme="minorHAnsi" w:cstheme="minorHAnsi"/>
          <w:sz w:val="22"/>
        </w:rPr>
      </w:pPr>
      <w:r w:rsidRPr="006C3F53">
        <w:rPr>
          <w:rFonts w:asciiTheme="minorHAnsi" w:hAnsiTheme="minorHAnsi" w:cstheme="minorHAnsi"/>
          <w:sz w:val="22"/>
          <w:szCs w:val="22"/>
        </w:rPr>
        <w:t>wskazania wartości towaru lub usługi</w:t>
      </w:r>
      <w:r w:rsidRPr="00D76D76">
        <w:rPr>
          <w:rFonts w:asciiTheme="minorHAnsi" w:hAnsiTheme="minorHAnsi" w:cstheme="minorHAnsi"/>
          <w:sz w:val="22"/>
        </w:rPr>
        <w:t xml:space="preserve"> objętego obowiązkiem podatkowym Zamawiającego, bez kwoty podatku; </w:t>
      </w:r>
    </w:p>
    <w:p w14:paraId="7C798929" w14:textId="200C4B3C" w:rsidR="00C21EA1" w:rsidRPr="00535544" w:rsidRDefault="00471654" w:rsidP="005868D3">
      <w:pPr>
        <w:numPr>
          <w:ilvl w:val="0"/>
          <w:numId w:val="28"/>
        </w:numPr>
        <w:autoSpaceDE w:val="0"/>
        <w:autoSpaceDN w:val="0"/>
        <w:spacing w:line="276" w:lineRule="auto"/>
        <w:contextualSpacing/>
        <w:rPr>
          <w:rFonts w:asciiTheme="minorHAnsi" w:hAnsiTheme="minorHAnsi" w:cstheme="minorHAnsi"/>
          <w:sz w:val="22"/>
        </w:rPr>
      </w:pPr>
      <w:r w:rsidRPr="00D76D76">
        <w:rPr>
          <w:rFonts w:asciiTheme="minorHAnsi" w:hAnsiTheme="minorHAnsi" w:cstheme="minorHAnsi"/>
          <w:sz w:val="22"/>
        </w:rPr>
        <w:t xml:space="preserve">wskazania stawki podatku od towarów i usług, która zgodnie z wiedzą Wykonawcy, będzie miała zastosowanie. </w:t>
      </w:r>
    </w:p>
    <w:p w14:paraId="0DCEA611" w14:textId="512CD246" w:rsidR="00E530CC" w:rsidRPr="00C94A95" w:rsidRDefault="00DB6474" w:rsidP="00C94A95">
      <w:pPr>
        <w:pStyle w:val="Nagwek2"/>
        <w:rPr>
          <w:rFonts w:asciiTheme="minorHAnsi" w:hAnsiTheme="minorHAnsi" w:cstheme="minorHAnsi"/>
          <w:sz w:val="22"/>
          <w:szCs w:val="22"/>
        </w:rPr>
      </w:pPr>
      <w:bookmarkStart w:id="29" w:name="_Toc135234523"/>
      <w:r w:rsidRPr="001517C2">
        <w:rPr>
          <w:rFonts w:asciiTheme="minorHAnsi" w:hAnsiTheme="minorHAnsi" w:cstheme="minorHAnsi"/>
          <w:sz w:val="22"/>
          <w:szCs w:val="22"/>
        </w:rPr>
        <w:t>Opis kryteriów oceny ofert wraz z podaniem wag tych kryteriów i sposobu oceny ofert</w:t>
      </w:r>
      <w:bookmarkEnd w:id="29"/>
    </w:p>
    <w:p w14:paraId="18E15015" w14:textId="77777777" w:rsidR="00D34A8C" w:rsidRPr="00D34A8C" w:rsidRDefault="00D34A8C" w:rsidP="00D34A8C">
      <w:pPr>
        <w:numPr>
          <w:ilvl w:val="0"/>
          <w:numId w:val="40"/>
        </w:numPr>
        <w:contextualSpacing/>
        <w:rPr>
          <w:rFonts w:eastAsia="Calibri" w:cs="Calibri"/>
          <w:sz w:val="22"/>
          <w:szCs w:val="22"/>
        </w:rPr>
      </w:pPr>
      <w:r w:rsidRPr="00D34A8C">
        <w:rPr>
          <w:rFonts w:eastAsia="Calibri" w:cs="Calibri"/>
          <w:sz w:val="22"/>
          <w:szCs w:val="22"/>
        </w:rPr>
        <w:t>W celu wyboru najkorzystniejszej oferty Zamawiający przyjął następujące kryteria przypisując im odpowiednio wagi punktowe:</w:t>
      </w:r>
    </w:p>
    <w:p w14:paraId="16C9F8FE" w14:textId="4CF53DED" w:rsidR="00D34A8C" w:rsidRPr="00D34A8C" w:rsidRDefault="00D34A8C" w:rsidP="00D34A8C">
      <w:pPr>
        <w:numPr>
          <w:ilvl w:val="0"/>
          <w:numId w:val="16"/>
        </w:numPr>
        <w:rPr>
          <w:rFonts w:eastAsia="Calibri" w:cs="Calibri"/>
          <w:b/>
          <w:bCs/>
          <w:sz w:val="22"/>
          <w:szCs w:val="22"/>
        </w:rPr>
      </w:pPr>
      <w:r w:rsidRPr="609CE17A">
        <w:rPr>
          <w:rFonts w:eastAsia="Calibri" w:cs="Calibri"/>
          <w:b/>
          <w:bCs/>
          <w:sz w:val="22"/>
          <w:szCs w:val="22"/>
        </w:rPr>
        <w:t xml:space="preserve">Cena (C)– </w:t>
      </w:r>
      <w:r w:rsidR="00620D22" w:rsidRPr="609CE17A">
        <w:rPr>
          <w:rFonts w:eastAsia="Calibri" w:cs="Calibri"/>
          <w:b/>
          <w:bCs/>
          <w:sz w:val="22"/>
          <w:szCs w:val="22"/>
        </w:rPr>
        <w:t>4</w:t>
      </w:r>
      <w:r w:rsidRPr="609CE17A">
        <w:rPr>
          <w:rFonts w:eastAsia="Calibri" w:cs="Calibri"/>
          <w:b/>
          <w:bCs/>
          <w:sz w:val="22"/>
          <w:szCs w:val="22"/>
        </w:rPr>
        <w:t>0 pkt.</w:t>
      </w:r>
    </w:p>
    <w:p w14:paraId="0FEA32E6" w14:textId="2662AFC8" w:rsidR="00D34A8C" w:rsidRPr="00D34A8C" w:rsidRDefault="00D34A8C" w:rsidP="00D34A8C">
      <w:pPr>
        <w:numPr>
          <w:ilvl w:val="0"/>
          <w:numId w:val="16"/>
        </w:numPr>
        <w:rPr>
          <w:rFonts w:eastAsia="Calibri" w:cs="Calibri"/>
          <w:b/>
          <w:bCs/>
          <w:sz w:val="22"/>
          <w:szCs w:val="22"/>
        </w:rPr>
      </w:pPr>
      <w:r w:rsidRPr="00D34A8C">
        <w:rPr>
          <w:rFonts w:eastAsia="Calibri" w:cs="Calibri"/>
          <w:b/>
          <w:bCs/>
          <w:sz w:val="22"/>
          <w:szCs w:val="22"/>
        </w:rPr>
        <w:t xml:space="preserve"> </w:t>
      </w:r>
      <w:r w:rsidR="007013D1" w:rsidRPr="007013D1">
        <w:rPr>
          <w:rFonts w:eastAsia="Calibri" w:cs="Calibri"/>
          <w:b/>
          <w:bCs/>
          <w:sz w:val="22"/>
          <w:szCs w:val="22"/>
        </w:rPr>
        <w:t xml:space="preserve">Lokalizacja punktów bilboardowych  </w:t>
      </w:r>
      <w:r w:rsidRPr="00D34A8C">
        <w:rPr>
          <w:rFonts w:eastAsia="Calibri" w:cs="Calibri"/>
          <w:b/>
          <w:bCs/>
          <w:sz w:val="22"/>
          <w:szCs w:val="22"/>
        </w:rPr>
        <w:t>(</w:t>
      </w:r>
      <w:r w:rsidR="00C93C28">
        <w:rPr>
          <w:rFonts w:eastAsia="Calibri" w:cs="Calibri"/>
          <w:b/>
          <w:bCs/>
          <w:sz w:val="22"/>
          <w:szCs w:val="22"/>
        </w:rPr>
        <w:t>L</w:t>
      </w:r>
      <w:r w:rsidRPr="00D34A8C">
        <w:rPr>
          <w:rFonts w:eastAsia="Calibri" w:cs="Calibri"/>
          <w:b/>
          <w:bCs/>
          <w:sz w:val="22"/>
          <w:szCs w:val="22"/>
        </w:rPr>
        <w:t xml:space="preserve">) – </w:t>
      </w:r>
      <w:r w:rsidR="00620D22">
        <w:rPr>
          <w:rFonts w:eastAsia="Calibri" w:cs="Calibri"/>
          <w:b/>
          <w:bCs/>
          <w:sz w:val="22"/>
          <w:szCs w:val="22"/>
        </w:rPr>
        <w:t>6</w:t>
      </w:r>
      <w:r w:rsidRPr="00D34A8C">
        <w:rPr>
          <w:rFonts w:eastAsia="Calibri" w:cs="Calibri"/>
          <w:b/>
          <w:bCs/>
          <w:sz w:val="22"/>
          <w:szCs w:val="22"/>
        </w:rPr>
        <w:t>0 pkt.</w:t>
      </w:r>
    </w:p>
    <w:p w14:paraId="26AF4C1E" w14:textId="77777777" w:rsidR="00D34A8C" w:rsidRPr="00D34A8C" w:rsidRDefault="00D34A8C" w:rsidP="00D34A8C">
      <w:pPr>
        <w:numPr>
          <w:ilvl w:val="0"/>
          <w:numId w:val="40"/>
        </w:numPr>
        <w:contextualSpacing/>
        <w:rPr>
          <w:rFonts w:eastAsia="Calibri" w:cs="Calibri"/>
          <w:sz w:val="22"/>
          <w:szCs w:val="22"/>
        </w:rPr>
      </w:pPr>
      <w:r w:rsidRPr="00D34A8C">
        <w:rPr>
          <w:rFonts w:eastAsia="Calibri" w:cs="Calibri"/>
          <w:sz w:val="22"/>
          <w:szCs w:val="22"/>
        </w:rPr>
        <w:t xml:space="preserve">Jako najkorzystniejsza, zostanie uznana oferta, która nie podlega odrzuceniu oraz uzyska najwyższą zsumowaną liczbę punktów przyznanych ofercie w poszczególnych kryteriach, o których mowa w ust.1. </w:t>
      </w:r>
    </w:p>
    <w:p w14:paraId="2E07D4F8" w14:textId="61FEE809" w:rsidR="00D34A8C" w:rsidRPr="00D34A8C" w:rsidRDefault="00D34A8C" w:rsidP="00D34A8C">
      <w:pPr>
        <w:numPr>
          <w:ilvl w:val="0"/>
          <w:numId w:val="40"/>
        </w:numPr>
        <w:contextualSpacing/>
        <w:rPr>
          <w:rFonts w:eastAsia="Calibri" w:cs="Calibri"/>
          <w:sz w:val="22"/>
          <w:szCs w:val="22"/>
        </w:rPr>
      </w:pPr>
      <w:r w:rsidRPr="00D34A8C">
        <w:rPr>
          <w:rFonts w:eastAsia="Calibri" w:cs="Calibri"/>
          <w:sz w:val="22"/>
          <w:szCs w:val="22"/>
        </w:rPr>
        <w:t>W kryterium „</w:t>
      </w:r>
      <w:r w:rsidRPr="00D34A8C">
        <w:rPr>
          <w:rFonts w:eastAsia="Calibri" w:cs="Calibri"/>
          <w:b/>
          <w:bCs/>
          <w:sz w:val="22"/>
          <w:szCs w:val="22"/>
        </w:rPr>
        <w:t>cena”(C)</w:t>
      </w:r>
      <w:r w:rsidRPr="00D34A8C">
        <w:rPr>
          <w:rFonts w:eastAsia="Calibri" w:cs="Calibri"/>
          <w:sz w:val="22"/>
          <w:szCs w:val="22"/>
        </w:rPr>
        <w:t xml:space="preserve"> punkty zostaną przyznane w następujący sposób: </w:t>
      </w:r>
      <w:bookmarkStart w:id="30" w:name="_Hlk138835036"/>
      <w:r w:rsidRPr="00D34A8C">
        <w:rPr>
          <w:rFonts w:eastAsia="Calibri" w:cs="Calibri"/>
          <w:sz w:val="22"/>
          <w:szCs w:val="22"/>
        </w:rPr>
        <w:t xml:space="preserve">Wykonawca, który zaproponuje najniższą cenę otrzyma </w:t>
      </w:r>
      <w:r w:rsidR="00620D22">
        <w:rPr>
          <w:rFonts w:eastAsia="Calibri" w:cs="Calibri"/>
          <w:sz w:val="22"/>
          <w:szCs w:val="22"/>
        </w:rPr>
        <w:t>4</w:t>
      </w:r>
      <w:r w:rsidRPr="00D34A8C">
        <w:rPr>
          <w:rFonts w:eastAsia="Calibri" w:cs="Calibri"/>
          <w:sz w:val="22"/>
          <w:szCs w:val="22"/>
        </w:rPr>
        <w:t xml:space="preserve">0 punktów, natomiast pozostali Wykonawcy odpowiednio mniej punktów według wzoru: </w:t>
      </w:r>
    </w:p>
    <w:bookmarkEnd w:id="30"/>
    <w:p w14:paraId="7D81FF2A" w14:textId="46BEA141" w:rsidR="00D34A8C" w:rsidRPr="00D34A8C" w:rsidRDefault="00D34A8C" w:rsidP="00D34A8C">
      <w:pPr>
        <w:ind w:left="1080"/>
        <w:contextualSpacing/>
        <w:rPr>
          <w:rFonts w:eastAsia="Times New Roman" w:cs="Calibri"/>
          <w:sz w:val="22"/>
          <w:szCs w:val="22"/>
        </w:rPr>
      </w:pPr>
      <w:r w:rsidRPr="00D34A8C">
        <w:rPr>
          <w:rFonts w:eastAsia="Times New Roman" w:cs="Calibri"/>
          <w:sz w:val="22"/>
          <w:szCs w:val="22"/>
        </w:rPr>
        <w:tab/>
      </w:r>
      <w:r w:rsidRPr="00D34A8C">
        <w:rPr>
          <w:rFonts w:eastAsia="Times New Roman" w:cs="Calibri"/>
          <w:sz w:val="22"/>
          <w:szCs w:val="22"/>
        </w:rPr>
        <w:tab/>
      </w:r>
      <w:r w:rsidRPr="00D34A8C">
        <w:rPr>
          <w:rFonts w:eastAsia="Times New Roman" w:cs="Calibri"/>
          <w:sz w:val="22"/>
          <w:szCs w:val="22"/>
        </w:rPr>
        <w:tab/>
        <w:t xml:space="preserve">C = (Cmin / Cx) x </w:t>
      </w:r>
      <w:r w:rsidR="00620D22">
        <w:rPr>
          <w:rFonts w:eastAsia="Times New Roman" w:cs="Calibri"/>
          <w:sz w:val="22"/>
          <w:szCs w:val="22"/>
        </w:rPr>
        <w:t>4</w:t>
      </w:r>
      <w:r w:rsidRPr="00D34A8C">
        <w:rPr>
          <w:rFonts w:eastAsia="Times New Roman" w:cs="Calibri"/>
          <w:sz w:val="22"/>
          <w:szCs w:val="22"/>
        </w:rPr>
        <w:t>0</w:t>
      </w:r>
    </w:p>
    <w:p w14:paraId="7F26DCA0" w14:textId="77777777" w:rsidR="00D34A8C" w:rsidRPr="00D34A8C" w:rsidRDefault="00D34A8C" w:rsidP="00D34A8C">
      <w:pPr>
        <w:ind w:left="1080"/>
        <w:contextualSpacing/>
        <w:rPr>
          <w:rFonts w:eastAsia="Times New Roman" w:cs="Calibri"/>
          <w:sz w:val="22"/>
          <w:szCs w:val="22"/>
        </w:rPr>
      </w:pPr>
      <w:r w:rsidRPr="00D34A8C">
        <w:rPr>
          <w:rFonts w:eastAsia="Times New Roman" w:cs="Calibri"/>
          <w:sz w:val="22"/>
          <w:szCs w:val="22"/>
        </w:rPr>
        <w:t>gdzie:</w:t>
      </w:r>
    </w:p>
    <w:p w14:paraId="10EAD566" w14:textId="77777777" w:rsidR="00D34A8C" w:rsidRPr="00D34A8C" w:rsidRDefault="00D34A8C" w:rsidP="00D34A8C">
      <w:pPr>
        <w:ind w:left="1080"/>
        <w:contextualSpacing/>
        <w:rPr>
          <w:rFonts w:eastAsia="Times New Roman" w:cs="Calibri"/>
          <w:sz w:val="22"/>
          <w:szCs w:val="22"/>
        </w:rPr>
      </w:pPr>
      <w:r w:rsidRPr="00D34A8C">
        <w:rPr>
          <w:rFonts w:eastAsia="Times New Roman" w:cs="Calibri"/>
          <w:sz w:val="22"/>
          <w:szCs w:val="22"/>
        </w:rPr>
        <w:t>C = liczba punktów za kryterium „cena”,</w:t>
      </w:r>
    </w:p>
    <w:p w14:paraId="1C09537E" w14:textId="77777777" w:rsidR="00D34A8C" w:rsidRPr="00D34A8C" w:rsidRDefault="00D34A8C" w:rsidP="00D34A8C">
      <w:pPr>
        <w:ind w:left="1080"/>
        <w:contextualSpacing/>
        <w:rPr>
          <w:rFonts w:eastAsia="Times New Roman" w:cs="Calibri"/>
          <w:sz w:val="22"/>
          <w:szCs w:val="22"/>
        </w:rPr>
      </w:pPr>
      <w:r w:rsidRPr="00D34A8C">
        <w:rPr>
          <w:rFonts w:eastAsia="Times New Roman" w:cs="Calibri"/>
          <w:sz w:val="22"/>
          <w:szCs w:val="22"/>
        </w:rPr>
        <w:t>Cmin = najniższa cena wynikająca ze złożonych ofert,</w:t>
      </w:r>
    </w:p>
    <w:p w14:paraId="2CD4CD69" w14:textId="77777777" w:rsidR="00D34A8C" w:rsidRPr="00D34A8C" w:rsidRDefault="00D34A8C" w:rsidP="00D34A8C">
      <w:pPr>
        <w:ind w:left="1080"/>
        <w:contextualSpacing/>
        <w:rPr>
          <w:rFonts w:eastAsia="Times New Roman" w:cs="Calibri"/>
          <w:sz w:val="22"/>
          <w:szCs w:val="22"/>
        </w:rPr>
      </w:pPr>
      <w:r w:rsidRPr="00D34A8C">
        <w:rPr>
          <w:rFonts w:eastAsia="Times New Roman" w:cs="Calibri"/>
          <w:sz w:val="22"/>
          <w:szCs w:val="22"/>
        </w:rPr>
        <w:t xml:space="preserve">Cx = cena oferty badanej. </w:t>
      </w:r>
    </w:p>
    <w:p w14:paraId="7AD8F74E" w14:textId="77777777" w:rsidR="00D34A8C" w:rsidRPr="00D34A8C" w:rsidRDefault="00D34A8C" w:rsidP="00D34A8C">
      <w:pPr>
        <w:ind w:left="1080"/>
        <w:contextualSpacing/>
        <w:rPr>
          <w:rFonts w:eastAsia="Times New Roman" w:cs="Calibri"/>
          <w:sz w:val="22"/>
          <w:szCs w:val="22"/>
        </w:rPr>
      </w:pPr>
      <w:r w:rsidRPr="00D34A8C">
        <w:rPr>
          <w:rFonts w:eastAsia="Times New Roman" w:cs="Calibri"/>
          <w:sz w:val="22"/>
          <w:szCs w:val="22"/>
        </w:rPr>
        <w:t>Końcowy wynik powyższego działania zostanie zaokrąglony do 2 miejsc po przecinku.</w:t>
      </w:r>
    </w:p>
    <w:p w14:paraId="70945415" w14:textId="32329FD3" w:rsidR="00D34A8C" w:rsidRPr="00D34A8C" w:rsidRDefault="00D34A8C" w:rsidP="00D34A8C">
      <w:pPr>
        <w:numPr>
          <w:ilvl w:val="0"/>
          <w:numId w:val="40"/>
        </w:numPr>
        <w:contextualSpacing/>
        <w:rPr>
          <w:rFonts w:eastAsia="Calibri" w:cs="Calibri"/>
          <w:sz w:val="22"/>
          <w:szCs w:val="22"/>
        </w:rPr>
      </w:pPr>
      <w:bookmarkStart w:id="31" w:name="_Hlk99440878"/>
      <w:r w:rsidRPr="25FEDCE7">
        <w:rPr>
          <w:rFonts w:eastAsia="Calibri" w:cs="Calibri"/>
          <w:sz w:val="22"/>
          <w:szCs w:val="22"/>
        </w:rPr>
        <w:t xml:space="preserve">Punkty w kryterium </w:t>
      </w:r>
      <w:bookmarkEnd w:id="31"/>
      <w:r w:rsidRPr="25FEDCE7">
        <w:rPr>
          <w:rFonts w:eastAsia="Calibri" w:cs="Calibri"/>
          <w:b/>
          <w:bCs/>
          <w:sz w:val="22"/>
          <w:szCs w:val="22"/>
        </w:rPr>
        <w:t>„</w:t>
      </w:r>
      <w:r w:rsidR="00C93C28" w:rsidRPr="25FEDCE7">
        <w:rPr>
          <w:rFonts w:eastAsia="Calibri" w:cs="Calibri"/>
          <w:b/>
          <w:bCs/>
          <w:sz w:val="22"/>
          <w:szCs w:val="22"/>
        </w:rPr>
        <w:t xml:space="preserve">Lokalizacja punktów bilboardowych  </w:t>
      </w:r>
      <w:r w:rsidRPr="25FEDCE7">
        <w:rPr>
          <w:rFonts w:eastAsia="Calibri" w:cs="Calibri"/>
          <w:b/>
          <w:bCs/>
          <w:sz w:val="22"/>
          <w:szCs w:val="22"/>
        </w:rPr>
        <w:t>” (</w:t>
      </w:r>
      <w:r w:rsidR="00C93C28" w:rsidRPr="25FEDCE7">
        <w:rPr>
          <w:rFonts w:eastAsia="Calibri" w:cs="Calibri"/>
          <w:b/>
          <w:bCs/>
          <w:sz w:val="22"/>
          <w:szCs w:val="22"/>
        </w:rPr>
        <w:t>L</w:t>
      </w:r>
      <w:r w:rsidRPr="25FEDCE7">
        <w:rPr>
          <w:rFonts w:eastAsia="Calibri" w:cs="Calibri"/>
          <w:b/>
          <w:bCs/>
          <w:sz w:val="22"/>
          <w:szCs w:val="22"/>
        </w:rPr>
        <w:t>)</w:t>
      </w:r>
      <w:r w:rsidRPr="25FEDCE7">
        <w:rPr>
          <w:rFonts w:eastAsia="Calibri" w:cs="Calibri"/>
          <w:sz w:val="22"/>
          <w:szCs w:val="22"/>
        </w:rPr>
        <w:t xml:space="preserve"> zostaną przyznane </w:t>
      </w:r>
      <w:r w:rsidR="57F4E840" w:rsidRPr="25FEDCE7">
        <w:rPr>
          <w:rFonts w:eastAsia="Calibri" w:cs="Calibri"/>
          <w:sz w:val="22"/>
          <w:szCs w:val="22"/>
        </w:rPr>
        <w:t xml:space="preserve">na podstawie dołączonego do oferty </w:t>
      </w:r>
      <w:r w:rsidR="57F4E840" w:rsidRPr="25FEDCE7">
        <w:rPr>
          <w:rFonts w:eastAsia="Calibri" w:cs="Calibri"/>
          <w:b/>
          <w:bCs/>
          <w:color w:val="C00000"/>
          <w:sz w:val="22"/>
          <w:szCs w:val="22"/>
        </w:rPr>
        <w:t>wykazu</w:t>
      </w:r>
      <w:r w:rsidR="57F4E840" w:rsidRPr="25FEDCE7">
        <w:rPr>
          <w:rFonts w:asciiTheme="minorHAnsi" w:hAnsiTheme="minorHAnsi"/>
          <w:b/>
          <w:bCs/>
          <w:color w:val="C00000"/>
          <w:sz w:val="22"/>
          <w:szCs w:val="22"/>
        </w:rPr>
        <w:t xml:space="preserve"> lokalizacji billboardów zawierającego opis dokładnej lokalizacji billboardów, ich rozmiar i informacje o ich oświetleniu</w:t>
      </w:r>
      <w:r w:rsidR="57F4E840" w:rsidRPr="25FEDCE7">
        <w:rPr>
          <w:rFonts w:asciiTheme="minorHAnsi" w:hAnsiTheme="minorHAnsi"/>
          <w:b/>
          <w:bCs/>
          <w:sz w:val="22"/>
          <w:szCs w:val="22"/>
        </w:rPr>
        <w:t xml:space="preserve"> </w:t>
      </w:r>
      <w:r w:rsidRPr="25FEDCE7">
        <w:rPr>
          <w:rFonts w:eastAsia="Calibri" w:cs="Calibri"/>
          <w:sz w:val="22"/>
          <w:szCs w:val="22"/>
        </w:rPr>
        <w:t xml:space="preserve">w następujący sposób: </w:t>
      </w:r>
    </w:p>
    <w:p w14:paraId="056AA770" w14:textId="349710C5" w:rsidR="00D34A8C" w:rsidRPr="00D34A8C" w:rsidRDefault="00D34A8C" w:rsidP="00D34A8C">
      <w:pPr>
        <w:numPr>
          <w:ilvl w:val="2"/>
          <w:numId w:val="9"/>
        </w:numPr>
        <w:contextualSpacing/>
        <w:rPr>
          <w:rFonts w:eastAsia="Calibri" w:cs="Calibri"/>
          <w:sz w:val="22"/>
          <w:szCs w:val="22"/>
        </w:rPr>
      </w:pPr>
      <w:r w:rsidRPr="609CE17A">
        <w:rPr>
          <w:rFonts w:eastAsia="Calibri" w:cs="Calibri"/>
          <w:b/>
          <w:bCs/>
          <w:color w:val="000000" w:themeColor="text1"/>
          <w:sz w:val="22"/>
          <w:szCs w:val="22"/>
        </w:rPr>
        <w:t xml:space="preserve">W </w:t>
      </w:r>
      <w:r w:rsidRPr="609CE17A">
        <w:rPr>
          <w:rFonts w:eastAsia="Calibri" w:cs="Calibri"/>
          <w:b/>
          <w:bCs/>
          <w:sz w:val="22"/>
          <w:szCs w:val="22"/>
        </w:rPr>
        <w:t>CZĘŚCI I</w:t>
      </w:r>
      <w:r w:rsidRPr="609CE17A">
        <w:rPr>
          <w:rFonts w:eastAsia="Calibri" w:cs="Calibri"/>
          <w:b/>
          <w:bCs/>
          <w:color w:val="000000" w:themeColor="text1"/>
          <w:sz w:val="22"/>
          <w:szCs w:val="22"/>
        </w:rPr>
        <w:t xml:space="preserve"> i V</w:t>
      </w:r>
      <w:r w:rsidR="00C93C28" w:rsidRPr="609CE17A">
        <w:rPr>
          <w:rFonts w:eastAsia="Calibri" w:cs="Calibri"/>
          <w:b/>
          <w:bCs/>
          <w:color w:val="000000" w:themeColor="text1"/>
          <w:sz w:val="22"/>
          <w:szCs w:val="22"/>
        </w:rPr>
        <w:t>I</w:t>
      </w:r>
      <w:r w:rsidRPr="609CE17A">
        <w:rPr>
          <w:rFonts w:eastAsia="Calibri" w:cs="Calibri"/>
          <w:b/>
          <w:bCs/>
          <w:color w:val="000000" w:themeColor="text1"/>
          <w:sz w:val="22"/>
          <w:szCs w:val="22"/>
        </w:rPr>
        <w:t xml:space="preserve"> zamówienia</w:t>
      </w:r>
    </w:p>
    <w:p w14:paraId="1C66A30B" w14:textId="77777777" w:rsidR="0020211E" w:rsidRPr="0020211E" w:rsidRDefault="0020211E" w:rsidP="0020211E">
      <w:pPr>
        <w:ind w:left="284"/>
        <w:rPr>
          <w:rFonts w:eastAsia="Calibri" w:cs="Calibri"/>
          <w:sz w:val="22"/>
          <w:szCs w:val="22"/>
        </w:rPr>
      </w:pPr>
      <w:r w:rsidRPr="25FEDCE7">
        <w:rPr>
          <w:rFonts w:eastAsia="Calibri" w:cs="Calibri"/>
          <w:sz w:val="22"/>
          <w:szCs w:val="22"/>
        </w:rPr>
        <w:t xml:space="preserve">Punkty w kryterium </w:t>
      </w:r>
      <w:r w:rsidRPr="25FEDCE7">
        <w:rPr>
          <w:rFonts w:eastAsia="Calibri" w:cs="Calibri"/>
          <w:b/>
          <w:bCs/>
          <w:sz w:val="22"/>
          <w:szCs w:val="22"/>
        </w:rPr>
        <w:t>lokalizacja punktów bilboardowych</w:t>
      </w:r>
      <w:r w:rsidRPr="25FEDCE7">
        <w:rPr>
          <w:rFonts w:eastAsia="Calibri" w:cs="Calibri"/>
          <w:sz w:val="22"/>
          <w:szCs w:val="22"/>
        </w:rPr>
        <w:t xml:space="preserve"> (L) zostaną przyznane w następujący sposób w łącznej ilości 60 punktów dla każdej z części. W każdej części należy wskazać 3 punkty bilboardowe. Punktacja za 1 z 3 wskazanych punktów będzie następująca:</w:t>
      </w:r>
    </w:p>
    <w:p w14:paraId="5CE9BDC8" w14:textId="6EA2B28A" w:rsidR="00E24CE5" w:rsidRPr="00E24CE5" w:rsidRDefault="4F2BA847" w:rsidP="609CE17A">
      <w:pPr>
        <w:pStyle w:val="Akapitzlist"/>
        <w:numPr>
          <w:ilvl w:val="0"/>
          <w:numId w:val="7"/>
        </w:numPr>
        <w:rPr>
          <w:rFonts w:eastAsia="Calibri" w:cs="Calibri"/>
          <w:sz w:val="22"/>
          <w:szCs w:val="22"/>
        </w:rPr>
      </w:pPr>
      <w:r w:rsidRPr="609CE17A">
        <w:rPr>
          <w:rFonts w:eastAsia="Calibri" w:cs="Calibri"/>
          <w:sz w:val="22"/>
          <w:szCs w:val="22"/>
        </w:rPr>
        <w:t xml:space="preserve">15 pkt </w:t>
      </w:r>
      <w:r w:rsidR="562C9405" w:rsidRPr="609CE17A">
        <w:rPr>
          <w:rFonts w:eastAsia="Calibri" w:cs="Calibri"/>
          <w:sz w:val="22"/>
          <w:szCs w:val="22"/>
        </w:rPr>
        <w:t>Wykonawca</w:t>
      </w:r>
      <w:r w:rsidRPr="609CE17A">
        <w:rPr>
          <w:rFonts w:eastAsia="Calibri" w:cs="Calibri"/>
          <w:sz w:val="22"/>
          <w:szCs w:val="22"/>
        </w:rPr>
        <w:t xml:space="preserve">, który zaproponuje atrakcyjny pod względem lokalizacji punkt bilboardowy tj. w centrum miasta, nośnik dobrze widoczny, niezasłonięty innymi nośnikami i innymi przeszkodami otrzyma 15 pkt za wskazanie 1 szt. </w:t>
      </w:r>
      <w:r w:rsidR="6D62D39F" w:rsidRPr="609CE17A">
        <w:rPr>
          <w:rFonts w:eastAsia="Calibri" w:cs="Calibri"/>
          <w:sz w:val="22"/>
          <w:szCs w:val="22"/>
        </w:rPr>
        <w:t>n</w:t>
      </w:r>
      <w:r w:rsidRPr="609CE17A">
        <w:rPr>
          <w:rFonts w:eastAsia="Calibri" w:cs="Calibri"/>
          <w:sz w:val="22"/>
          <w:szCs w:val="22"/>
        </w:rPr>
        <w:t>ośnika</w:t>
      </w:r>
      <w:r w:rsidR="00ACD5E0" w:rsidRPr="609CE17A">
        <w:rPr>
          <w:rFonts w:eastAsia="Calibri" w:cs="Calibri"/>
          <w:sz w:val="22"/>
          <w:szCs w:val="22"/>
        </w:rPr>
        <w:t xml:space="preserve"> </w:t>
      </w:r>
      <w:r w:rsidR="6CB443CE" w:rsidRPr="609CE17A">
        <w:rPr>
          <w:rFonts w:eastAsia="Calibri" w:cs="Calibri"/>
          <w:sz w:val="22"/>
          <w:szCs w:val="22"/>
        </w:rPr>
        <w:t>spełniającego powyższe wymagania</w:t>
      </w:r>
      <w:r w:rsidR="368D11E6" w:rsidRPr="609CE17A">
        <w:rPr>
          <w:rFonts w:eastAsia="Calibri" w:cs="Calibri"/>
          <w:sz w:val="22"/>
          <w:szCs w:val="22"/>
        </w:rPr>
        <w:t>;</w:t>
      </w:r>
      <w:r w:rsidR="1670885D" w:rsidRPr="609CE17A">
        <w:rPr>
          <w:rFonts w:eastAsia="Calibri" w:cs="Calibri"/>
          <w:sz w:val="22"/>
          <w:szCs w:val="22"/>
        </w:rPr>
        <w:t xml:space="preserve"> </w:t>
      </w:r>
    </w:p>
    <w:p w14:paraId="1DE957C2" w14:textId="6BFAA5EC" w:rsidR="00AD50E5" w:rsidRDefault="68982745" w:rsidP="609CE17A">
      <w:pPr>
        <w:pStyle w:val="Akapitzlist"/>
        <w:numPr>
          <w:ilvl w:val="0"/>
          <w:numId w:val="7"/>
        </w:numPr>
        <w:rPr>
          <w:rFonts w:eastAsia="Calibri" w:cs="Calibri"/>
          <w:sz w:val="22"/>
          <w:szCs w:val="22"/>
        </w:rPr>
      </w:pPr>
      <w:r w:rsidRPr="609CE17A">
        <w:rPr>
          <w:rFonts w:eastAsia="Calibri" w:cs="Calibri"/>
          <w:sz w:val="22"/>
          <w:szCs w:val="22"/>
        </w:rPr>
        <w:t xml:space="preserve">10 pkt Wykonawca, który zaproponuje atrakcyjny pod względem lokalizacji punkt bilboardowy tj. przy drogach powiatowych, nośnik dobrze widoczny, niezasłonięty innymi nośnikami i innymi przeszkodami </w:t>
      </w:r>
      <w:r w:rsidR="3CF75248" w:rsidRPr="609CE17A">
        <w:rPr>
          <w:rFonts w:eastAsia="Calibri" w:cs="Calibri"/>
          <w:sz w:val="22"/>
          <w:szCs w:val="22"/>
        </w:rPr>
        <w:t>otrzyma 10 pkt za wskazanie 1 szt. nośnika</w:t>
      </w:r>
      <w:r w:rsidR="17B54C30" w:rsidRPr="609CE17A">
        <w:rPr>
          <w:rFonts w:eastAsia="Calibri" w:cs="Calibri"/>
          <w:sz w:val="22"/>
          <w:szCs w:val="22"/>
        </w:rPr>
        <w:t xml:space="preserve"> spełniającego powyższe wymagania</w:t>
      </w:r>
      <w:r w:rsidR="368D11E6" w:rsidRPr="609CE17A">
        <w:rPr>
          <w:rFonts w:eastAsia="Calibri" w:cs="Calibri"/>
          <w:sz w:val="22"/>
          <w:szCs w:val="22"/>
        </w:rPr>
        <w:t>;</w:t>
      </w:r>
    </w:p>
    <w:p w14:paraId="726831EB" w14:textId="188F7411" w:rsidR="00E24CE5" w:rsidRDefault="68982745" w:rsidP="609CE17A">
      <w:pPr>
        <w:pStyle w:val="Akapitzlist"/>
        <w:numPr>
          <w:ilvl w:val="0"/>
          <w:numId w:val="7"/>
        </w:numPr>
        <w:rPr>
          <w:rFonts w:eastAsia="Calibri" w:cs="Calibri"/>
          <w:sz w:val="22"/>
          <w:szCs w:val="22"/>
        </w:rPr>
      </w:pPr>
      <w:r w:rsidRPr="609CE17A">
        <w:rPr>
          <w:rFonts w:eastAsia="Calibri" w:cs="Calibri"/>
          <w:sz w:val="22"/>
          <w:szCs w:val="22"/>
        </w:rPr>
        <w:t xml:space="preserve">5 pkt Wykonawca, który zaproponuje atrakcyjny pod względem lokalizacji punkt bilboardowy tj. przy drogach wojewódzkich, nośnik dobrze widoczny, niezasłonięty innymi nośnikami i innymi przeszkodami </w:t>
      </w:r>
      <w:r w:rsidR="063FD16A" w:rsidRPr="609CE17A">
        <w:rPr>
          <w:rFonts w:eastAsia="Calibri" w:cs="Calibri"/>
          <w:sz w:val="22"/>
          <w:szCs w:val="22"/>
        </w:rPr>
        <w:t>otrzyma 5 pkt za wskazanie 1 szt. nośnika</w:t>
      </w:r>
      <w:r w:rsidR="55542F3F" w:rsidRPr="609CE17A">
        <w:rPr>
          <w:rFonts w:eastAsia="Calibri" w:cs="Calibri"/>
          <w:sz w:val="22"/>
          <w:szCs w:val="22"/>
        </w:rPr>
        <w:t xml:space="preserve"> spełniającego powyższe wymagania.</w:t>
      </w:r>
    </w:p>
    <w:p w14:paraId="5CB64E54" w14:textId="3BE6097A" w:rsidR="005C327D" w:rsidRPr="005C327D" w:rsidRDefault="005C327D" w:rsidP="005C327D">
      <w:pPr>
        <w:ind w:left="284"/>
        <w:rPr>
          <w:rFonts w:eastAsia="Calibri" w:cs="Calibri"/>
          <w:sz w:val="22"/>
          <w:szCs w:val="22"/>
        </w:rPr>
      </w:pPr>
      <w:r>
        <w:rPr>
          <w:rFonts w:eastAsia="Calibri" w:cs="Calibri"/>
          <w:sz w:val="22"/>
          <w:szCs w:val="22"/>
        </w:rPr>
        <w:t>-  Wykonawcy</w:t>
      </w:r>
      <w:r w:rsidRPr="005C327D">
        <w:rPr>
          <w:rFonts w:eastAsia="Calibri" w:cs="Calibri"/>
          <w:sz w:val="22"/>
          <w:szCs w:val="22"/>
        </w:rPr>
        <w:t xml:space="preserve">, którzy nie zaproponują nośnika według powyższych </w:t>
      </w:r>
      <w:r>
        <w:rPr>
          <w:rFonts w:eastAsia="Calibri" w:cs="Calibri"/>
          <w:sz w:val="22"/>
          <w:szCs w:val="22"/>
        </w:rPr>
        <w:t xml:space="preserve">lokalizacji </w:t>
      </w:r>
      <w:r w:rsidR="009B390F">
        <w:rPr>
          <w:rFonts w:eastAsia="Calibri" w:cs="Calibri"/>
          <w:sz w:val="22"/>
          <w:szCs w:val="22"/>
        </w:rPr>
        <w:t>(</w:t>
      </w:r>
      <w:r w:rsidR="009B390F" w:rsidRPr="009B390F">
        <w:rPr>
          <w:rFonts w:eastAsia="Calibri" w:cs="Calibri"/>
          <w:sz w:val="22"/>
          <w:szCs w:val="22"/>
        </w:rPr>
        <w:t>przy drogach wojewódzkich, powiatowych oraz w centrum miasta</w:t>
      </w:r>
      <w:r w:rsidR="009B390F">
        <w:rPr>
          <w:rFonts w:eastAsia="Calibri" w:cs="Calibri"/>
          <w:sz w:val="22"/>
          <w:szCs w:val="22"/>
        </w:rPr>
        <w:t xml:space="preserve">) </w:t>
      </w:r>
      <w:r w:rsidR="006A63A9">
        <w:rPr>
          <w:rFonts w:eastAsia="Calibri" w:cs="Calibri"/>
          <w:sz w:val="22"/>
          <w:szCs w:val="22"/>
        </w:rPr>
        <w:t xml:space="preserve">otrzymają </w:t>
      </w:r>
      <w:r w:rsidRPr="005C327D">
        <w:rPr>
          <w:rFonts w:eastAsia="Calibri" w:cs="Calibri"/>
          <w:sz w:val="22"/>
          <w:szCs w:val="22"/>
        </w:rPr>
        <w:t>odpowiednio 0 punktów;</w:t>
      </w:r>
    </w:p>
    <w:p w14:paraId="40A6418F" w14:textId="3B07FB63" w:rsidR="0020211E" w:rsidRPr="0020211E" w:rsidRDefault="5B1C1563" w:rsidP="609CE17A">
      <w:pPr>
        <w:rPr>
          <w:rFonts w:eastAsia="Calibri" w:cs="Calibri"/>
          <w:sz w:val="22"/>
          <w:szCs w:val="22"/>
        </w:rPr>
      </w:pPr>
      <w:r w:rsidRPr="25FEDCE7">
        <w:rPr>
          <w:rFonts w:eastAsia="Calibri" w:cs="Calibri"/>
          <w:sz w:val="22"/>
          <w:szCs w:val="22"/>
        </w:rPr>
        <w:t xml:space="preserve">d.   </w:t>
      </w:r>
      <w:r w:rsidR="5082FD05" w:rsidRPr="25FEDCE7">
        <w:rPr>
          <w:rFonts w:eastAsia="Calibri" w:cs="Calibri"/>
          <w:sz w:val="22"/>
          <w:szCs w:val="22"/>
        </w:rPr>
        <w:t xml:space="preserve">dodatkowo za </w:t>
      </w:r>
      <w:r w:rsidR="5082FD05" w:rsidRPr="25FEDCE7">
        <w:rPr>
          <w:rFonts w:eastAsia="Calibri" w:cs="Calibri"/>
          <w:b/>
          <w:bCs/>
          <w:sz w:val="22"/>
          <w:szCs w:val="22"/>
        </w:rPr>
        <w:t>oświetlenie</w:t>
      </w:r>
      <w:r w:rsidR="2E22276B" w:rsidRPr="25FEDCE7">
        <w:rPr>
          <w:rFonts w:eastAsia="Calibri" w:cs="Calibri"/>
          <w:b/>
          <w:bCs/>
          <w:sz w:val="22"/>
          <w:szCs w:val="22"/>
        </w:rPr>
        <w:t xml:space="preserve"> bilboardów</w:t>
      </w:r>
      <w:r w:rsidR="5082FD05" w:rsidRPr="25FEDCE7">
        <w:rPr>
          <w:rFonts w:eastAsia="Calibri" w:cs="Calibri"/>
          <w:sz w:val="22"/>
          <w:szCs w:val="22"/>
        </w:rPr>
        <w:t xml:space="preserve"> - </w:t>
      </w:r>
      <w:r w:rsidR="4F2BA847" w:rsidRPr="25FEDCE7">
        <w:rPr>
          <w:rFonts w:eastAsia="Calibri" w:cs="Calibri"/>
          <w:sz w:val="22"/>
          <w:szCs w:val="22"/>
        </w:rPr>
        <w:t>5 pkt</w:t>
      </w:r>
      <w:r w:rsidR="2F22D65D" w:rsidRPr="25FEDCE7">
        <w:rPr>
          <w:rFonts w:eastAsia="Calibri" w:cs="Calibri"/>
          <w:sz w:val="22"/>
          <w:szCs w:val="22"/>
        </w:rPr>
        <w:t>:</w:t>
      </w:r>
      <w:r w:rsidR="4F2BA847" w:rsidRPr="25FEDCE7">
        <w:rPr>
          <w:rFonts w:eastAsia="Calibri" w:cs="Calibri"/>
          <w:sz w:val="22"/>
          <w:szCs w:val="22"/>
        </w:rPr>
        <w:t xml:space="preserve"> </w:t>
      </w:r>
      <w:r w:rsidR="333EB359" w:rsidRPr="25FEDCE7">
        <w:rPr>
          <w:rFonts w:eastAsia="Calibri" w:cs="Calibri"/>
          <w:sz w:val="22"/>
          <w:szCs w:val="22"/>
        </w:rPr>
        <w:t>Wykonawca</w:t>
      </w:r>
      <w:r w:rsidR="4F2BA847" w:rsidRPr="25FEDCE7">
        <w:rPr>
          <w:rFonts w:eastAsia="Calibri" w:cs="Calibri"/>
          <w:sz w:val="22"/>
          <w:szCs w:val="22"/>
        </w:rPr>
        <w:t xml:space="preserve">, który zaproponuje nośnik oświetlony otrzyma maksymalną liczbę punktów za wskazanie 1 szt. </w:t>
      </w:r>
      <w:r w:rsidR="65D73002" w:rsidRPr="25FEDCE7">
        <w:rPr>
          <w:rFonts w:eastAsia="Calibri" w:cs="Calibri"/>
          <w:sz w:val="22"/>
          <w:szCs w:val="22"/>
        </w:rPr>
        <w:t>n</w:t>
      </w:r>
      <w:r w:rsidR="4F2BA847" w:rsidRPr="25FEDCE7">
        <w:rPr>
          <w:rFonts w:eastAsia="Calibri" w:cs="Calibri"/>
          <w:sz w:val="22"/>
          <w:szCs w:val="22"/>
        </w:rPr>
        <w:t>ośnika</w:t>
      </w:r>
      <w:r w:rsidR="60D18DB9" w:rsidRPr="25FEDCE7">
        <w:rPr>
          <w:rFonts w:eastAsia="Calibri" w:cs="Calibri"/>
          <w:sz w:val="22"/>
          <w:szCs w:val="22"/>
        </w:rPr>
        <w:t xml:space="preserve"> oświetlonego</w:t>
      </w:r>
      <w:r w:rsidR="4F2BA847" w:rsidRPr="25FEDCE7">
        <w:rPr>
          <w:rFonts w:eastAsia="Calibri" w:cs="Calibri"/>
          <w:sz w:val="22"/>
          <w:szCs w:val="22"/>
        </w:rPr>
        <w:t xml:space="preserve">, natomiast pozostali </w:t>
      </w:r>
      <w:r w:rsidR="493B0AEB" w:rsidRPr="25FEDCE7">
        <w:rPr>
          <w:rFonts w:eastAsia="Calibri" w:cs="Calibri"/>
          <w:sz w:val="22"/>
          <w:szCs w:val="22"/>
        </w:rPr>
        <w:t>Wykonawcy</w:t>
      </w:r>
      <w:r w:rsidR="4F2BA847" w:rsidRPr="25FEDCE7">
        <w:rPr>
          <w:rFonts w:eastAsia="Calibri" w:cs="Calibri"/>
          <w:sz w:val="22"/>
          <w:szCs w:val="22"/>
        </w:rPr>
        <w:t>, którzy nie zaproponują nośnika oświetlonego odpowiednio 0 punktów</w:t>
      </w:r>
      <w:r w:rsidR="543E7DC7" w:rsidRPr="25FEDCE7">
        <w:rPr>
          <w:rFonts w:eastAsia="Calibri" w:cs="Calibri"/>
          <w:sz w:val="22"/>
          <w:szCs w:val="22"/>
        </w:rPr>
        <w:t>.</w:t>
      </w:r>
    </w:p>
    <w:p w14:paraId="30CBFCBE" w14:textId="33E4E988" w:rsidR="25FEDCE7" w:rsidRDefault="25FEDCE7" w:rsidP="25FEDCE7">
      <w:pPr>
        <w:rPr>
          <w:rFonts w:eastAsia="Calibri" w:cs="Calibri"/>
          <w:sz w:val="22"/>
          <w:szCs w:val="22"/>
        </w:rPr>
      </w:pPr>
      <w:bookmarkStart w:id="32" w:name="_Hlk138839977"/>
      <w:bookmarkEnd w:id="32"/>
    </w:p>
    <w:p w14:paraId="24F8F7C3" w14:textId="0237F405" w:rsidR="00D34A8C" w:rsidRPr="00D34A8C" w:rsidRDefault="00D34A8C" w:rsidP="00B3015F">
      <w:pPr>
        <w:numPr>
          <w:ilvl w:val="0"/>
          <w:numId w:val="47"/>
        </w:numPr>
        <w:contextualSpacing/>
        <w:rPr>
          <w:rFonts w:eastAsia="Calibri" w:cs="Calibri"/>
          <w:sz w:val="22"/>
          <w:szCs w:val="22"/>
        </w:rPr>
      </w:pPr>
      <w:r w:rsidRPr="609CE17A">
        <w:rPr>
          <w:rFonts w:eastAsia="Calibri" w:cs="Calibri"/>
          <w:b/>
          <w:bCs/>
          <w:color w:val="000000" w:themeColor="text1"/>
          <w:sz w:val="22"/>
          <w:szCs w:val="22"/>
        </w:rPr>
        <w:t xml:space="preserve">W </w:t>
      </w:r>
      <w:r w:rsidRPr="609CE17A">
        <w:rPr>
          <w:rFonts w:eastAsia="Calibri" w:cs="Calibri"/>
          <w:b/>
          <w:bCs/>
          <w:sz w:val="22"/>
          <w:szCs w:val="22"/>
        </w:rPr>
        <w:t xml:space="preserve">CZĘŚCI </w:t>
      </w:r>
      <w:r w:rsidRPr="609CE17A">
        <w:rPr>
          <w:rFonts w:eastAsia="Calibri" w:cs="Calibri"/>
          <w:b/>
          <w:bCs/>
          <w:color w:val="000000" w:themeColor="text1"/>
          <w:sz w:val="22"/>
          <w:szCs w:val="22"/>
        </w:rPr>
        <w:t>VI</w:t>
      </w:r>
      <w:r w:rsidR="2FEDF21A" w:rsidRPr="609CE17A">
        <w:rPr>
          <w:rFonts w:eastAsia="Calibri" w:cs="Calibri"/>
          <w:b/>
          <w:bCs/>
          <w:color w:val="000000" w:themeColor="text1"/>
          <w:sz w:val="22"/>
          <w:szCs w:val="22"/>
        </w:rPr>
        <w:t>I</w:t>
      </w:r>
      <w:r w:rsidRPr="609CE17A">
        <w:rPr>
          <w:rFonts w:eastAsia="Calibri" w:cs="Calibri"/>
          <w:b/>
          <w:bCs/>
          <w:color w:val="000000" w:themeColor="text1"/>
          <w:sz w:val="22"/>
          <w:szCs w:val="22"/>
        </w:rPr>
        <w:t xml:space="preserve"> zamówienia</w:t>
      </w:r>
    </w:p>
    <w:p w14:paraId="747D9478" w14:textId="23CE68EE" w:rsidR="3868AD47" w:rsidRDefault="3868AD47" w:rsidP="609CE17A">
      <w:pPr>
        <w:ind w:left="284"/>
        <w:rPr>
          <w:rFonts w:eastAsia="Calibri" w:cs="Calibri"/>
          <w:sz w:val="22"/>
          <w:szCs w:val="22"/>
        </w:rPr>
      </w:pPr>
      <w:r w:rsidRPr="609CE17A">
        <w:rPr>
          <w:rFonts w:eastAsia="Calibri" w:cs="Calibri"/>
          <w:sz w:val="22"/>
          <w:szCs w:val="22"/>
        </w:rPr>
        <w:t xml:space="preserve">Punkty w kryterium lokalizacja punktów bilboardowych (L) zostaną przyznane w następujący sposób w łącznej ilości 60 punktów dla każdej z części. W każdej części należy wskazać </w:t>
      </w:r>
      <w:r w:rsidR="0E6D4A32" w:rsidRPr="609CE17A">
        <w:rPr>
          <w:rFonts w:eastAsia="Calibri" w:cs="Calibri"/>
          <w:sz w:val="22"/>
          <w:szCs w:val="22"/>
        </w:rPr>
        <w:t>10</w:t>
      </w:r>
      <w:r w:rsidRPr="609CE17A">
        <w:rPr>
          <w:rFonts w:eastAsia="Calibri" w:cs="Calibri"/>
          <w:sz w:val="22"/>
          <w:szCs w:val="22"/>
        </w:rPr>
        <w:t xml:space="preserve"> punkt</w:t>
      </w:r>
      <w:r w:rsidR="738ACBAB" w:rsidRPr="609CE17A">
        <w:rPr>
          <w:rFonts w:eastAsia="Calibri" w:cs="Calibri"/>
          <w:sz w:val="22"/>
          <w:szCs w:val="22"/>
        </w:rPr>
        <w:t>ów</w:t>
      </w:r>
      <w:r w:rsidRPr="609CE17A">
        <w:rPr>
          <w:rFonts w:eastAsia="Calibri" w:cs="Calibri"/>
          <w:sz w:val="22"/>
          <w:szCs w:val="22"/>
        </w:rPr>
        <w:t xml:space="preserve"> bilboardow</w:t>
      </w:r>
      <w:r w:rsidR="6EB3814E" w:rsidRPr="609CE17A">
        <w:rPr>
          <w:rFonts w:eastAsia="Calibri" w:cs="Calibri"/>
          <w:sz w:val="22"/>
          <w:szCs w:val="22"/>
        </w:rPr>
        <w:t>ych</w:t>
      </w:r>
      <w:r w:rsidRPr="609CE17A">
        <w:rPr>
          <w:rFonts w:eastAsia="Calibri" w:cs="Calibri"/>
          <w:sz w:val="22"/>
          <w:szCs w:val="22"/>
        </w:rPr>
        <w:t xml:space="preserve">. Punktacja za 1 z </w:t>
      </w:r>
      <w:r w:rsidR="2259FC16" w:rsidRPr="609CE17A">
        <w:rPr>
          <w:rFonts w:eastAsia="Calibri" w:cs="Calibri"/>
          <w:sz w:val="22"/>
          <w:szCs w:val="22"/>
        </w:rPr>
        <w:t>10</w:t>
      </w:r>
      <w:r w:rsidRPr="609CE17A">
        <w:rPr>
          <w:rFonts w:eastAsia="Calibri" w:cs="Calibri"/>
          <w:sz w:val="22"/>
          <w:szCs w:val="22"/>
        </w:rPr>
        <w:t xml:space="preserve"> wskazanych punktów będzie następująca:</w:t>
      </w:r>
    </w:p>
    <w:p w14:paraId="3F6770C2" w14:textId="6506F893" w:rsidR="1FBCFB03" w:rsidRDefault="1FBCFB03" w:rsidP="609CE17A">
      <w:pPr>
        <w:pStyle w:val="Akapitzlist"/>
        <w:numPr>
          <w:ilvl w:val="0"/>
          <w:numId w:val="2"/>
        </w:numPr>
        <w:rPr>
          <w:rFonts w:eastAsia="Calibri" w:cs="Calibri"/>
          <w:sz w:val="22"/>
          <w:szCs w:val="22"/>
        </w:rPr>
      </w:pPr>
      <w:r w:rsidRPr="609CE17A">
        <w:rPr>
          <w:rFonts w:eastAsia="Calibri" w:cs="Calibri"/>
          <w:sz w:val="22"/>
          <w:szCs w:val="22"/>
        </w:rPr>
        <w:t>4</w:t>
      </w:r>
      <w:r w:rsidR="3868AD47" w:rsidRPr="609CE17A">
        <w:rPr>
          <w:rFonts w:eastAsia="Calibri" w:cs="Calibri"/>
          <w:sz w:val="22"/>
          <w:szCs w:val="22"/>
        </w:rPr>
        <w:t xml:space="preserve"> pkt Wykonawca, który zaproponuje atrakcyjny pod względem lokalizacji punkt bilboardowy tj. w centrum miasta, nośnik dobrze widoczny, niezasłonięty innymi nośnikami i innymi przeszkodami otrzyma </w:t>
      </w:r>
      <w:r w:rsidR="08389B4A" w:rsidRPr="609CE17A">
        <w:rPr>
          <w:rFonts w:eastAsia="Calibri" w:cs="Calibri"/>
          <w:sz w:val="22"/>
          <w:szCs w:val="22"/>
        </w:rPr>
        <w:t>4</w:t>
      </w:r>
      <w:r w:rsidR="3868AD47" w:rsidRPr="609CE17A">
        <w:rPr>
          <w:rFonts w:eastAsia="Calibri" w:cs="Calibri"/>
          <w:sz w:val="22"/>
          <w:szCs w:val="22"/>
        </w:rPr>
        <w:t xml:space="preserve"> pkt za wskazanie 1 szt. nośnika spełniającego powyższe wymagania; </w:t>
      </w:r>
    </w:p>
    <w:p w14:paraId="7F72E100" w14:textId="7426116E" w:rsidR="7FB51C37" w:rsidRDefault="7FB51C37" w:rsidP="609CE17A">
      <w:pPr>
        <w:pStyle w:val="Akapitzlist"/>
        <w:numPr>
          <w:ilvl w:val="0"/>
          <w:numId w:val="2"/>
        </w:numPr>
        <w:rPr>
          <w:rFonts w:eastAsia="Calibri" w:cs="Calibri"/>
          <w:sz w:val="22"/>
          <w:szCs w:val="22"/>
        </w:rPr>
      </w:pPr>
      <w:r w:rsidRPr="609CE17A">
        <w:rPr>
          <w:rFonts w:eastAsia="Calibri" w:cs="Calibri"/>
          <w:sz w:val="22"/>
          <w:szCs w:val="22"/>
        </w:rPr>
        <w:t>3</w:t>
      </w:r>
      <w:r w:rsidR="3868AD47" w:rsidRPr="609CE17A">
        <w:rPr>
          <w:rFonts w:eastAsia="Calibri" w:cs="Calibri"/>
          <w:sz w:val="22"/>
          <w:szCs w:val="22"/>
        </w:rPr>
        <w:t xml:space="preserve"> pkt Wykonawca, który zaproponuje atrakcyjny pod względem lokalizacji punkt bilboardowy tj. przy drogach powiatowych, nośnik dobrze widoczny, niezasłonięty innymi nośnikami i innymi przeszkodami otrzyma </w:t>
      </w:r>
      <w:r w:rsidR="7F32694B" w:rsidRPr="609CE17A">
        <w:rPr>
          <w:rFonts w:eastAsia="Calibri" w:cs="Calibri"/>
          <w:sz w:val="22"/>
          <w:szCs w:val="22"/>
        </w:rPr>
        <w:t>3</w:t>
      </w:r>
      <w:r w:rsidR="3868AD47" w:rsidRPr="609CE17A">
        <w:rPr>
          <w:rFonts w:eastAsia="Calibri" w:cs="Calibri"/>
          <w:sz w:val="22"/>
          <w:szCs w:val="22"/>
        </w:rPr>
        <w:t xml:space="preserve"> pkt za wskazanie 1 szt. nośnika spełniającego powyższe wymagania;</w:t>
      </w:r>
    </w:p>
    <w:p w14:paraId="090EA42D" w14:textId="592A6269" w:rsidR="7EA81864" w:rsidRDefault="7EA81864" w:rsidP="609CE17A">
      <w:pPr>
        <w:pStyle w:val="Akapitzlist"/>
        <w:numPr>
          <w:ilvl w:val="0"/>
          <w:numId w:val="2"/>
        </w:numPr>
        <w:rPr>
          <w:rFonts w:eastAsia="Calibri" w:cs="Calibri"/>
          <w:sz w:val="22"/>
          <w:szCs w:val="22"/>
        </w:rPr>
      </w:pPr>
      <w:r w:rsidRPr="609CE17A">
        <w:rPr>
          <w:rFonts w:eastAsia="Calibri" w:cs="Calibri"/>
          <w:sz w:val="22"/>
          <w:szCs w:val="22"/>
        </w:rPr>
        <w:t>2</w:t>
      </w:r>
      <w:r w:rsidR="3868AD47" w:rsidRPr="609CE17A">
        <w:rPr>
          <w:rFonts w:eastAsia="Calibri" w:cs="Calibri"/>
          <w:sz w:val="22"/>
          <w:szCs w:val="22"/>
        </w:rPr>
        <w:t xml:space="preserve"> pkt Wykonawca, który zaproponuje atrakcyjny pod względem lokalizacji punkt bilboardowy tj. przy drogach wojewódzkich, nośnik dobrze widoczny, niezasłonięty innymi nośnikami i innymi przeszkodami otrzyma </w:t>
      </w:r>
      <w:r w:rsidR="7AFDF455" w:rsidRPr="609CE17A">
        <w:rPr>
          <w:rFonts w:eastAsia="Calibri" w:cs="Calibri"/>
          <w:sz w:val="22"/>
          <w:szCs w:val="22"/>
        </w:rPr>
        <w:t>2</w:t>
      </w:r>
      <w:r w:rsidR="3868AD47" w:rsidRPr="609CE17A">
        <w:rPr>
          <w:rFonts w:eastAsia="Calibri" w:cs="Calibri"/>
          <w:sz w:val="22"/>
          <w:szCs w:val="22"/>
        </w:rPr>
        <w:t xml:space="preserve"> pkt za wskazanie 1 szt. nośnika spełniającego powyższe wymagania.</w:t>
      </w:r>
    </w:p>
    <w:p w14:paraId="3084C7EB" w14:textId="3BE6097A" w:rsidR="3868AD47" w:rsidRDefault="3868AD47" w:rsidP="609CE17A">
      <w:pPr>
        <w:rPr>
          <w:rFonts w:eastAsia="Calibri" w:cs="Calibri"/>
          <w:sz w:val="22"/>
          <w:szCs w:val="22"/>
        </w:rPr>
      </w:pPr>
      <w:r w:rsidRPr="609CE17A">
        <w:rPr>
          <w:rFonts w:eastAsia="Calibri" w:cs="Calibri"/>
          <w:sz w:val="22"/>
          <w:szCs w:val="22"/>
        </w:rPr>
        <w:t>-  Wykonawcy, którzy nie zaproponują nośnika według powyższych lokalizacji (przy drogach wojewódzkich, powiatowych oraz w centrum miasta) otrzymają odpowiednio 0 punktów;</w:t>
      </w:r>
    </w:p>
    <w:p w14:paraId="50CED373" w14:textId="5EFB7D9A" w:rsidR="3868AD47" w:rsidRDefault="3868AD47" w:rsidP="609CE17A">
      <w:pPr>
        <w:pStyle w:val="Akapitzlist"/>
        <w:numPr>
          <w:ilvl w:val="0"/>
          <w:numId w:val="2"/>
        </w:numPr>
        <w:rPr>
          <w:rFonts w:eastAsia="Calibri" w:cs="Calibri"/>
          <w:sz w:val="22"/>
          <w:szCs w:val="22"/>
        </w:rPr>
      </w:pPr>
      <w:r w:rsidRPr="25FEDCE7">
        <w:rPr>
          <w:rFonts w:eastAsia="Calibri" w:cs="Calibri"/>
          <w:sz w:val="22"/>
          <w:szCs w:val="22"/>
        </w:rPr>
        <w:t xml:space="preserve">dodatkowo za </w:t>
      </w:r>
      <w:r w:rsidR="4C197F35" w:rsidRPr="25FEDCE7">
        <w:rPr>
          <w:rFonts w:eastAsia="Calibri" w:cs="Calibri"/>
          <w:b/>
          <w:bCs/>
          <w:sz w:val="22"/>
          <w:szCs w:val="22"/>
        </w:rPr>
        <w:t>oświetlenie bilboardów</w:t>
      </w:r>
      <w:r w:rsidRPr="25FEDCE7">
        <w:rPr>
          <w:rFonts w:eastAsia="Calibri" w:cs="Calibri"/>
          <w:sz w:val="22"/>
          <w:szCs w:val="22"/>
        </w:rPr>
        <w:t xml:space="preserve"> - </w:t>
      </w:r>
      <w:r w:rsidR="26239167" w:rsidRPr="25FEDCE7">
        <w:rPr>
          <w:rFonts w:eastAsia="Calibri" w:cs="Calibri"/>
          <w:sz w:val="22"/>
          <w:szCs w:val="22"/>
        </w:rPr>
        <w:t>2</w:t>
      </w:r>
      <w:r w:rsidRPr="25FEDCE7">
        <w:rPr>
          <w:rFonts w:eastAsia="Calibri" w:cs="Calibri"/>
          <w:sz w:val="22"/>
          <w:szCs w:val="22"/>
        </w:rPr>
        <w:t xml:space="preserve"> pkt: Wykonawca, który zaproponuje nośnik oświetlony otrzyma maksymalną liczbę punktów za wskazanie 1 szt. nośnika oświetlonego, natomiast pozostali </w:t>
      </w:r>
      <w:r w:rsidR="1D45B6C4" w:rsidRPr="25FEDCE7">
        <w:rPr>
          <w:rFonts w:eastAsia="Calibri" w:cs="Calibri"/>
          <w:sz w:val="22"/>
          <w:szCs w:val="22"/>
        </w:rPr>
        <w:t>Wykonawcy</w:t>
      </w:r>
      <w:r w:rsidRPr="25FEDCE7">
        <w:rPr>
          <w:rFonts w:eastAsia="Calibri" w:cs="Calibri"/>
          <w:sz w:val="22"/>
          <w:szCs w:val="22"/>
        </w:rPr>
        <w:t>, którzy nie zaproponują nośnika oświetlonego odpowiednio 0 punktów</w:t>
      </w:r>
      <w:r w:rsidR="05760400" w:rsidRPr="25FEDCE7">
        <w:rPr>
          <w:rFonts w:eastAsia="Calibri" w:cs="Calibri"/>
          <w:sz w:val="22"/>
          <w:szCs w:val="22"/>
        </w:rPr>
        <w:t>.</w:t>
      </w:r>
    </w:p>
    <w:p w14:paraId="166CB359" w14:textId="49028E73" w:rsidR="609CE17A" w:rsidRDefault="609CE17A" w:rsidP="609CE17A">
      <w:pPr>
        <w:ind w:left="284"/>
        <w:rPr>
          <w:rFonts w:eastAsia="Calibri" w:cs="Calibri"/>
          <w:sz w:val="22"/>
          <w:szCs w:val="22"/>
        </w:rPr>
      </w:pPr>
    </w:p>
    <w:p w14:paraId="0F1FAD9D" w14:textId="7D88EDFD" w:rsidR="0769F715" w:rsidRDefault="0769F715" w:rsidP="609CE17A">
      <w:pPr>
        <w:numPr>
          <w:ilvl w:val="0"/>
          <w:numId w:val="47"/>
        </w:numPr>
        <w:contextualSpacing/>
        <w:rPr>
          <w:rFonts w:eastAsia="Calibri" w:cs="Calibri"/>
          <w:sz w:val="22"/>
          <w:szCs w:val="22"/>
        </w:rPr>
      </w:pPr>
      <w:r w:rsidRPr="609CE17A">
        <w:rPr>
          <w:rFonts w:eastAsia="Calibri" w:cs="Calibri"/>
          <w:b/>
          <w:bCs/>
          <w:color w:val="000000" w:themeColor="text1"/>
          <w:sz w:val="22"/>
          <w:szCs w:val="22"/>
        </w:rPr>
        <w:t xml:space="preserve">W </w:t>
      </w:r>
      <w:r w:rsidRPr="609CE17A">
        <w:rPr>
          <w:rFonts w:eastAsia="Calibri" w:cs="Calibri"/>
          <w:b/>
          <w:bCs/>
          <w:sz w:val="22"/>
          <w:szCs w:val="22"/>
        </w:rPr>
        <w:t xml:space="preserve">CZĘŚCI </w:t>
      </w:r>
      <w:r w:rsidRPr="609CE17A">
        <w:rPr>
          <w:rFonts w:eastAsia="Calibri" w:cs="Calibri"/>
          <w:b/>
          <w:bCs/>
          <w:color w:val="000000" w:themeColor="text1"/>
          <w:sz w:val="22"/>
          <w:szCs w:val="22"/>
        </w:rPr>
        <w:t>VIII - XIII zamówienia</w:t>
      </w:r>
    </w:p>
    <w:p w14:paraId="33708C14" w14:textId="7C33E938" w:rsidR="0769F715" w:rsidRDefault="0769F715" w:rsidP="609CE17A">
      <w:pPr>
        <w:ind w:left="284"/>
        <w:rPr>
          <w:rFonts w:eastAsia="Calibri" w:cs="Calibri"/>
          <w:sz w:val="22"/>
          <w:szCs w:val="22"/>
        </w:rPr>
      </w:pPr>
      <w:r w:rsidRPr="609CE17A">
        <w:rPr>
          <w:rFonts w:eastAsia="Calibri" w:cs="Calibri"/>
          <w:sz w:val="22"/>
          <w:szCs w:val="22"/>
        </w:rPr>
        <w:t xml:space="preserve">Punkty w kryterium lokalizacja punktów bilboardowych (L) zostaną przyznane w następujący sposób w łącznej ilości 60 punktów dla każdej z części. W każdej części należy wskazać </w:t>
      </w:r>
      <w:r w:rsidR="2B43B321" w:rsidRPr="609CE17A">
        <w:rPr>
          <w:rFonts w:eastAsia="Calibri" w:cs="Calibri"/>
          <w:sz w:val="22"/>
          <w:szCs w:val="22"/>
        </w:rPr>
        <w:t>5</w:t>
      </w:r>
      <w:r w:rsidRPr="609CE17A">
        <w:rPr>
          <w:rFonts w:eastAsia="Calibri" w:cs="Calibri"/>
          <w:sz w:val="22"/>
          <w:szCs w:val="22"/>
        </w:rPr>
        <w:t xml:space="preserve"> punktów bilboardowych. Punktacja za 1 z </w:t>
      </w:r>
      <w:r w:rsidR="2258D693" w:rsidRPr="609CE17A">
        <w:rPr>
          <w:rFonts w:eastAsia="Calibri" w:cs="Calibri"/>
          <w:sz w:val="22"/>
          <w:szCs w:val="22"/>
        </w:rPr>
        <w:t>5</w:t>
      </w:r>
      <w:r w:rsidRPr="609CE17A">
        <w:rPr>
          <w:rFonts w:eastAsia="Calibri" w:cs="Calibri"/>
          <w:sz w:val="22"/>
          <w:szCs w:val="22"/>
        </w:rPr>
        <w:t xml:space="preserve"> wskazanych punktów będzie następująca:</w:t>
      </w:r>
    </w:p>
    <w:p w14:paraId="5ACED78C" w14:textId="415D54F0" w:rsidR="3A00EDA7" w:rsidRDefault="3A00EDA7" w:rsidP="609CE17A">
      <w:pPr>
        <w:pStyle w:val="Akapitzlist"/>
        <w:numPr>
          <w:ilvl w:val="0"/>
          <w:numId w:val="1"/>
        </w:numPr>
        <w:rPr>
          <w:rFonts w:eastAsia="Calibri" w:cs="Calibri"/>
          <w:sz w:val="22"/>
          <w:szCs w:val="22"/>
        </w:rPr>
      </w:pPr>
      <w:r w:rsidRPr="609CE17A">
        <w:rPr>
          <w:rFonts w:eastAsia="Calibri" w:cs="Calibri"/>
          <w:sz w:val="22"/>
          <w:szCs w:val="22"/>
        </w:rPr>
        <w:t>8</w:t>
      </w:r>
      <w:r w:rsidR="0769F715" w:rsidRPr="609CE17A">
        <w:rPr>
          <w:rFonts w:eastAsia="Calibri" w:cs="Calibri"/>
          <w:sz w:val="22"/>
          <w:szCs w:val="22"/>
        </w:rPr>
        <w:t xml:space="preserve"> pkt Wykonawca, który zaproponuje atrakcyjny pod względem lokalizacji punkt bilboardowy tj. w centrum miasta, nośnik dobrze widoczny, niezasłonięty innymi nośnikami i innymi przeszkodami otrzyma </w:t>
      </w:r>
      <w:r w:rsidR="5E6B3FBB" w:rsidRPr="609CE17A">
        <w:rPr>
          <w:rFonts w:eastAsia="Calibri" w:cs="Calibri"/>
          <w:sz w:val="22"/>
          <w:szCs w:val="22"/>
        </w:rPr>
        <w:t>8</w:t>
      </w:r>
      <w:r w:rsidR="0769F715" w:rsidRPr="609CE17A">
        <w:rPr>
          <w:rFonts w:eastAsia="Calibri" w:cs="Calibri"/>
          <w:sz w:val="22"/>
          <w:szCs w:val="22"/>
        </w:rPr>
        <w:t xml:space="preserve"> pkt za wskazanie 1 szt. nośnika spełniającego powyższe wymagania; </w:t>
      </w:r>
    </w:p>
    <w:p w14:paraId="74EE0C41" w14:textId="4BCB8B66" w:rsidR="58BE6D50" w:rsidRDefault="58BE6D50" w:rsidP="609CE17A">
      <w:pPr>
        <w:pStyle w:val="Akapitzlist"/>
        <w:numPr>
          <w:ilvl w:val="0"/>
          <w:numId w:val="1"/>
        </w:numPr>
        <w:rPr>
          <w:rFonts w:eastAsia="Calibri" w:cs="Calibri"/>
          <w:sz w:val="22"/>
          <w:szCs w:val="22"/>
        </w:rPr>
      </w:pPr>
      <w:r w:rsidRPr="609CE17A">
        <w:rPr>
          <w:rFonts w:eastAsia="Calibri" w:cs="Calibri"/>
          <w:sz w:val="22"/>
          <w:szCs w:val="22"/>
        </w:rPr>
        <w:t>6</w:t>
      </w:r>
      <w:r w:rsidR="0769F715" w:rsidRPr="609CE17A">
        <w:rPr>
          <w:rFonts w:eastAsia="Calibri" w:cs="Calibri"/>
          <w:sz w:val="22"/>
          <w:szCs w:val="22"/>
        </w:rPr>
        <w:t xml:space="preserve"> pkt Wykonawca, który zaproponuje atrakcyjny pod względem lokalizacji punkt bilboardowy tj. przy drogach powiatowych, nośnik dobrze widoczny, niezasłonięty innymi nośnikami i innymi przeszkodami otrzyma </w:t>
      </w:r>
      <w:r w:rsidR="35CDAF9A" w:rsidRPr="609CE17A">
        <w:rPr>
          <w:rFonts w:eastAsia="Calibri" w:cs="Calibri"/>
          <w:sz w:val="22"/>
          <w:szCs w:val="22"/>
        </w:rPr>
        <w:t>6</w:t>
      </w:r>
      <w:r w:rsidR="0769F715" w:rsidRPr="609CE17A">
        <w:rPr>
          <w:rFonts w:eastAsia="Calibri" w:cs="Calibri"/>
          <w:sz w:val="22"/>
          <w:szCs w:val="22"/>
        </w:rPr>
        <w:t xml:space="preserve"> pkt za wskazanie 1 szt. nośnika spełniającego powyższe wymagania;</w:t>
      </w:r>
    </w:p>
    <w:p w14:paraId="04BD159A" w14:textId="2FBDA566" w:rsidR="2B8BC55A" w:rsidRDefault="2B8BC55A" w:rsidP="609CE17A">
      <w:pPr>
        <w:pStyle w:val="Akapitzlist"/>
        <w:numPr>
          <w:ilvl w:val="0"/>
          <w:numId w:val="1"/>
        </w:numPr>
        <w:rPr>
          <w:rFonts w:eastAsia="Calibri" w:cs="Calibri"/>
          <w:sz w:val="22"/>
          <w:szCs w:val="22"/>
        </w:rPr>
      </w:pPr>
      <w:r w:rsidRPr="609CE17A">
        <w:rPr>
          <w:rFonts w:eastAsia="Calibri" w:cs="Calibri"/>
          <w:sz w:val="22"/>
          <w:szCs w:val="22"/>
        </w:rPr>
        <w:t>4</w:t>
      </w:r>
      <w:r w:rsidR="0769F715" w:rsidRPr="609CE17A">
        <w:rPr>
          <w:rFonts w:eastAsia="Calibri" w:cs="Calibri"/>
          <w:sz w:val="22"/>
          <w:szCs w:val="22"/>
        </w:rPr>
        <w:t xml:space="preserve"> pkt Wykonawca, który zaproponuje atrakcyjny pod względem lokalizacji punkt bilboardowy tj. przy drogach wojewódzkich, nośnik dobrze widoczny, niezasłonięty innymi nośnikami i innymi przeszkodami otrzyma </w:t>
      </w:r>
      <w:r w:rsidR="5C1EF698" w:rsidRPr="609CE17A">
        <w:rPr>
          <w:rFonts w:eastAsia="Calibri" w:cs="Calibri"/>
          <w:sz w:val="22"/>
          <w:szCs w:val="22"/>
        </w:rPr>
        <w:t>4</w:t>
      </w:r>
      <w:r w:rsidR="0769F715" w:rsidRPr="609CE17A">
        <w:rPr>
          <w:rFonts w:eastAsia="Calibri" w:cs="Calibri"/>
          <w:sz w:val="22"/>
          <w:szCs w:val="22"/>
        </w:rPr>
        <w:t xml:space="preserve"> pkt za wskazanie 1 szt. nośnika spełniającego powyższe wymagania.</w:t>
      </w:r>
    </w:p>
    <w:p w14:paraId="2B3E6A19" w14:textId="3BE6097A" w:rsidR="0769F715" w:rsidRDefault="0769F715" w:rsidP="609CE17A">
      <w:pPr>
        <w:rPr>
          <w:rFonts w:eastAsia="Calibri" w:cs="Calibri"/>
          <w:sz w:val="22"/>
          <w:szCs w:val="22"/>
        </w:rPr>
      </w:pPr>
      <w:r w:rsidRPr="609CE17A">
        <w:rPr>
          <w:rFonts w:eastAsia="Calibri" w:cs="Calibri"/>
          <w:sz w:val="22"/>
          <w:szCs w:val="22"/>
        </w:rPr>
        <w:t>-  Wykonawcy, którzy nie zaproponują nośnika według powyższych lokalizacji (przy drogach wojewódzkich, powiatowych oraz w centrum miasta) otrzymają odpowiednio 0 punktów;</w:t>
      </w:r>
    </w:p>
    <w:p w14:paraId="78F01A27" w14:textId="74F755C1" w:rsidR="0769F715" w:rsidRDefault="0769F715" w:rsidP="609CE17A">
      <w:pPr>
        <w:pStyle w:val="Akapitzlist"/>
        <w:numPr>
          <w:ilvl w:val="0"/>
          <w:numId w:val="1"/>
        </w:numPr>
        <w:rPr>
          <w:rFonts w:eastAsia="Calibri" w:cs="Calibri"/>
          <w:sz w:val="22"/>
          <w:szCs w:val="22"/>
        </w:rPr>
      </w:pPr>
      <w:r w:rsidRPr="25FEDCE7">
        <w:rPr>
          <w:rFonts w:eastAsia="Calibri" w:cs="Calibri"/>
          <w:sz w:val="22"/>
          <w:szCs w:val="22"/>
        </w:rPr>
        <w:t xml:space="preserve">dodatkowo za </w:t>
      </w:r>
      <w:r w:rsidR="13BE3BAE" w:rsidRPr="25FEDCE7">
        <w:rPr>
          <w:rFonts w:eastAsia="Calibri" w:cs="Calibri"/>
          <w:b/>
          <w:bCs/>
          <w:sz w:val="22"/>
          <w:szCs w:val="22"/>
        </w:rPr>
        <w:t>oświetlenie bilboardów</w:t>
      </w:r>
      <w:r w:rsidRPr="25FEDCE7">
        <w:rPr>
          <w:rFonts w:eastAsia="Calibri" w:cs="Calibri"/>
          <w:sz w:val="22"/>
          <w:szCs w:val="22"/>
        </w:rPr>
        <w:t xml:space="preserve"> - </w:t>
      </w:r>
      <w:r w:rsidR="4B695918" w:rsidRPr="25FEDCE7">
        <w:rPr>
          <w:rFonts w:eastAsia="Calibri" w:cs="Calibri"/>
          <w:sz w:val="22"/>
          <w:szCs w:val="22"/>
        </w:rPr>
        <w:t>4</w:t>
      </w:r>
      <w:r w:rsidRPr="25FEDCE7">
        <w:rPr>
          <w:rFonts w:eastAsia="Calibri" w:cs="Calibri"/>
          <w:sz w:val="22"/>
          <w:szCs w:val="22"/>
        </w:rPr>
        <w:t xml:space="preserve"> pkt: Wykonawca, który zaproponuje nośnik oświetlony otrzyma maksymalną liczbę punktów za wskazanie 1 szt. nośnika oświetlonego, natomiast pozostali </w:t>
      </w:r>
      <w:r w:rsidR="656D2C3D" w:rsidRPr="25FEDCE7">
        <w:rPr>
          <w:rFonts w:eastAsia="Calibri" w:cs="Calibri"/>
          <w:sz w:val="22"/>
          <w:szCs w:val="22"/>
        </w:rPr>
        <w:t>Wykonawcy</w:t>
      </w:r>
      <w:r w:rsidRPr="25FEDCE7">
        <w:rPr>
          <w:rFonts w:eastAsia="Calibri" w:cs="Calibri"/>
          <w:sz w:val="22"/>
          <w:szCs w:val="22"/>
        </w:rPr>
        <w:t>, którzy nie zaproponują nośnika oświetlonego odpowiednio 0 punktów.</w:t>
      </w:r>
    </w:p>
    <w:p w14:paraId="1B1DB4D8" w14:textId="7DC05161" w:rsidR="25FEDCE7" w:rsidRDefault="25FEDCE7" w:rsidP="25FEDCE7">
      <w:pPr>
        <w:rPr>
          <w:rFonts w:eastAsia="Calibri" w:cs="Calibri"/>
          <w:sz w:val="22"/>
          <w:szCs w:val="22"/>
        </w:rPr>
      </w:pPr>
    </w:p>
    <w:p w14:paraId="35767C5D" w14:textId="1081915B" w:rsidR="4358A6A9" w:rsidRDefault="4358A6A9" w:rsidP="609CE17A">
      <w:pPr>
        <w:numPr>
          <w:ilvl w:val="0"/>
          <w:numId w:val="47"/>
        </w:numPr>
        <w:contextualSpacing/>
        <w:rPr>
          <w:rFonts w:eastAsia="Calibri" w:cs="Calibri"/>
          <w:sz w:val="22"/>
          <w:szCs w:val="22"/>
        </w:rPr>
      </w:pPr>
      <w:r w:rsidRPr="609CE17A">
        <w:rPr>
          <w:rFonts w:eastAsia="Calibri" w:cs="Calibri"/>
          <w:b/>
          <w:bCs/>
          <w:color w:val="000000" w:themeColor="text1"/>
          <w:sz w:val="22"/>
          <w:szCs w:val="22"/>
        </w:rPr>
        <w:t xml:space="preserve">W </w:t>
      </w:r>
      <w:r w:rsidRPr="609CE17A">
        <w:rPr>
          <w:rFonts w:eastAsia="Calibri" w:cs="Calibri"/>
          <w:b/>
          <w:bCs/>
          <w:sz w:val="22"/>
          <w:szCs w:val="22"/>
        </w:rPr>
        <w:t>CZĘŚCI</w:t>
      </w:r>
      <w:r w:rsidRPr="609CE17A">
        <w:rPr>
          <w:rFonts w:eastAsia="Calibri" w:cs="Calibri"/>
          <w:b/>
          <w:bCs/>
          <w:color w:val="000000" w:themeColor="text1"/>
          <w:sz w:val="22"/>
          <w:szCs w:val="22"/>
        </w:rPr>
        <w:t xml:space="preserve"> XIV zamówienia</w:t>
      </w:r>
    </w:p>
    <w:p w14:paraId="4F822800" w14:textId="5D0A0E83" w:rsidR="4358A6A9" w:rsidRDefault="4358A6A9" w:rsidP="609CE17A">
      <w:pPr>
        <w:ind w:left="284"/>
        <w:rPr>
          <w:rFonts w:eastAsia="Calibri" w:cs="Calibri"/>
          <w:sz w:val="22"/>
          <w:szCs w:val="22"/>
        </w:rPr>
      </w:pPr>
      <w:r w:rsidRPr="609CE17A">
        <w:rPr>
          <w:rFonts w:eastAsia="Calibri" w:cs="Calibri"/>
          <w:sz w:val="22"/>
          <w:szCs w:val="22"/>
        </w:rPr>
        <w:t xml:space="preserve">Punkty w kryterium lokalizacja punktów bilboardowych (L) zostaną przyznane w następujący sposób w łącznej ilości 60 punktów dla każdej z części. W każdej części należy wskazać </w:t>
      </w:r>
      <w:r w:rsidR="68580CFD" w:rsidRPr="609CE17A">
        <w:rPr>
          <w:rFonts w:eastAsia="Calibri" w:cs="Calibri"/>
          <w:sz w:val="22"/>
          <w:szCs w:val="22"/>
        </w:rPr>
        <w:t>1</w:t>
      </w:r>
      <w:r w:rsidRPr="609CE17A">
        <w:rPr>
          <w:rFonts w:eastAsia="Calibri" w:cs="Calibri"/>
          <w:sz w:val="22"/>
          <w:szCs w:val="22"/>
        </w:rPr>
        <w:t xml:space="preserve">5 punktów bilboardowych. Punktacja za 1 z </w:t>
      </w:r>
      <w:r w:rsidR="3BD51CCA" w:rsidRPr="609CE17A">
        <w:rPr>
          <w:rFonts w:eastAsia="Calibri" w:cs="Calibri"/>
          <w:sz w:val="22"/>
          <w:szCs w:val="22"/>
        </w:rPr>
        <w:t>1</w:t>
      </w:r>
      <w:r w:rsidRPr="609CE17A">
        <w:rPr>
          <w:rFonts w:eastAsia="Calibri" w:cs="Calibri"/>
          <w:sz w:val="22"/>
          <w:szCs w:val="22"/>
        </w:rPr>
        <w:t>5 wskazanych punktów będzie następująca:</w:t>
      </w:r>
    </w:p>
    <w:p w14:paraId="6E843FC4" w14:textId="0D32A2F3" w:rsidR="1DC0FE06" w:rsidRDefault="1DC0FE06" w:rsidP="609CE17A">
      <w:pPr>
        <w:pStyle w:val="Akapitzlist"/>
        <w:numPr>
          <w:ilvl w:val="0"/>
          <w:numId w:val="1"/>
        </w:numPr>
        <w:rPr>
          <w:rFonts w:eastAsia="Calibri" w:cs="Calibri"/>
          <w:sz w:val="22"/>
          <w:szCs w:val="22"/>
        </w:rPr>
      </w:pPr>
      <w:r w:rsidRPr="25FEDCE7">
        <w:rPr>
          <w:rFonts w:eastAsia="Calibri" w:cs="Calibri"/>
          <w:sz w:val="22"/>
          <w:szCs w:val="22"/>
        </w:rPr>
        <w:lastRenderedPageBreak/>
        <w:t>3</w:t>
      </w:r>
      <w:r w:rsidR="4358A6A9" w:rsidRPr="25FEDCE7">
        <w:rPr>
          <w:rFonts w:eastAsia="Calibri" w:cs="Calibri"/>
          <w:sz w:val="22"/>
          <w:szCs w:val="22"/>
        </w:rPr>
        <w:t xml:space="preserve"> pkt Wykonawca, który zaproponuje atrakcyjny pod względem lokalizacji punkt bilboardowy tj. w centrum miasta, nośnik dobrze widoczny, niezasłonięty innymi nośnikami i innymi przeszkodami otrzyma </w:t>
      </w:r>
      <w:r w:rsidR="5034E05B" w:rsidRPr="25FEDCE7">
        <w:rPr>
          <w:rFonts w:eastAsia="Calibri" w:cs="Calibri"/>
          <w:sz w:val="22"/>
          <w:szCs w:val="22"/>
        </w:rPr>
        <w:t>3</w:t>
      </w:r>
      <w:r w:rsidR="4358A6A9" w:rsidRPr="25FEDCE7">
        <w:rPr>
          <w:rFonts w:eastAsia="Calibri" w:cs="Calibri"/>
          <w:sz w:val="22"/>
          <w:szCs w:val="22"/>
        </w:rPr>
        <w:t xml:space="preserve"> pkt za wskazanie 1 szt. nośnika spełniającego powyższe wymagania; </w:t>
      </w:r>
    </w:p>
    <w:p w14:paraId="7A76972F" w14:textId="0698BCA3" w:rsidR="7FBD9F43" w:rsidRDefault="7FBD9F43" w:rsidP="609CE17A">
      <w:pPr>
        <w:pStyle w:val="Akapitzlist"/>
        <w:numPr>
          <w:ilvl w:val="0"/>
          <w:numId w:val="1"/>
        </w:numPr>
        <w:rPr>
          <w:rFonts w:eastAsia="Calibri" w:cs="Calibri"/>
          <w:sz w:val="22"/>
          <w:szCs w:val="22"/>
        </w:rPr>
      </w:pPr>
      <w:r w:rsidRPr="25FEDCE7">
        <w:rPr>
          <w:rFonts w:eastAsia="Calibri" w:cs="Calibri"/>
          <w:sz w:val="22"/>
          <w:szCs w:val="22"/>
        </w:rPr>
        <w:t>2</w:t>
      </w:r>
      <w:r w:rsidR="4358A6A9" w:rsidRPr="25FEDCE7">
        <w:rPr>
          <w:rFonts w:eastAsia="Calibri" w:cs="Calibri"/>
          <w:sz w:val="22"/>
          <w:szCs w:val="22"/>
        </w:rPr>
        <w:t xml:space="preserve"> pkt Wykonawca, który zaproponuje atrakcyjny pod względem lokalizacji punkt bilboardowy tj. przy drogach powiatowych, nośnik dobrze widoczny, niezasłonięty innymi nośnikami i innymi przeszkodami otrzyma </w:t>
      </w:r>
      <w:r w:rsidR="5D34D4D2" w:rsidRPr="25FEDCE7">
        <w:rPr>
          <w:rFonts w:eastAsia="Calibri" w:cs="Calibri"/>
          <w:sz w:val="22"/>
          <w:szCs w:val="22"/>
        </w:rPr>
        <w:t>2</w:t>
      </w:r>
      <w:r w:rsidR="4358A6A9" w:rsidRPr="25FEDCE7">
        <w:rPr>
          <w:rFonts w:eastAsia="Calibri" w:cs="Calibri"/>
          <w:sz w:val="22"/>
          <w:szCs w:val="22"/>
        </w:rPr>
        <w:t xml:space="preserve"> pkt za wskazanie 1 szt. nośnika spełniającego powyższe wymagania;</w:t>
      </w:r>
    </w:p>
    <w:p w14:paraId="1EBE1752" w14:textId="40C10FBC" w:rsidR="3AE858E8" w:rsidRDefault="3AE858E8" w:rsidP="609CE17A">
      <w:pPr>
        <w:pStyle w:val="Akapitzlist"/>
        <w:numPr>
          <w:ilvl w:val="0"/>
          <w:numId w:val="1"/>
        </w:numPr>
        <w:rPr>
          <w:rFonts w:eastAsia="Calibri" w:cs="Calibri"/>
          <w:sz w:val="22"/>
          <w:szCs w:val="22"/>
        </w:rPr>
      </w:pPr>
      <w:r w:rsidRPr="25FEDCE7">
        <w:rPr>
          <w:rFonts w:eastAsia="Calibri" w:cs="Calibri"/>
          <w:sz w:val="22"/>
          <w:szCs w:val="22"/>
        </w:rPr>
        <w:t>1</w:t>
      </w:r>
      <w:r w:rsidR="4358A6A9" w:rsidRPr="25FEDCE7">
        <w:rPr>
          <w:rFonts w:eastAsia="Calibri" w:cs="Calibri"/>
          <w:sz w:val="22"/>
          <w:szCs w:val="22"/>
        </w:rPr>
        <w:t xml:space="preserve"> pkt Wykonawca, który zaproponuje atrakcyjny pod względem lokalizacji punkt bilboardowy tj. przy drogach wojewódzkich, nośnik dobrze widoczny, niezasłonięty innymi nośnikami i innymi przeszkodami otrzyma </w:t>
      </w:r>
      <w:r w:rsidR="27C9260D" w:rsidRPr="25FEDCE7">
        <w:rPr>
          <w:rFonts w:eastAsia="Calibri" w:cs="Calibri"/>
          <w:sz w:val="22"/>
          <w:szCs w:val="22"/>
        </w:rPr>
        <w:t>1</w:t>
      </w:r>
      <w:r w:rsidR="4358A6A9" w:rsidRPr="25FEDCE7">
        <w:rPr>
          <w:rFonts w:eastAsia="Calibri" w:cs="Calibri"/>
          <w:sz w:val="22"/>
          <w:szCs w:val="22"/>
        </w:rPr>
        <w:t xml:space="preserve"> pkt za wskazanie 1 szt. nośnika spełniającego powyższe wymagania.</w:t>
      </w:r>
    </w:p>
    <w:p w14:paraId="37F9543E" w14:textId="3BE6097A" w:rsidR="4358A6A9" w:rsidRDefault="4358A6A9" w:rsidP="609CE17A">
      <w:pPr>
        <w:rPr>
          <w:rFonts w:eastAsia="Calibri" w:cs="Calibri"/>
          <w:sz w:val="22"/>
          <w:szCs w:val="22"/>
        </w:rPr>
      </w:pPr>
      <w:r w:rsidRPr="609CE17A">
        <w:rPr>
          <w:rFonts w:eastAsia="Calibri" w:cs="Calibri"/>
          <w:sz w:val="22"/>
          <w:szCs w:val="22"/>
        </w:rPr>
        <w:t>-  Wykonawcy, którzy nie zaproponują nośnika według powyższych lokalizacji (przy drogach wojewódzkich, powiatowych oraz w centrum miasta) otrzymają odpowiednio 0 punktów;</w:t>
      </w:r>
    </w:p>
    <w:p w14:paraId="3D4A4FC4" w14:textId="0F53E734" w:rsidR="4358A6A9" w:rsidRDefault="4358A6A9" w:rsidP="609CE17A">
      <w:pPr>
        <w:pStyle w:val="Akapitzlist"/>
        <w:numPr>
          <w:ilvl w:val="0"/>
          <w:numId w:val="1"/>
        </w:numPr>
        <w:rPr>
          <w:rFonts w:eastAsia="Calibri" w:cs="Calibri"/>
          <w:sz w:val="22"/>
          <w:szCs w:val="22"/>
        </w:rPr>
      </w:pPr>
      <w:r w:rsidRPr="25FEDCE7">
        <w:rPr>
          <w:rFonts w:eastAsia="Calibri" w:cs="Calibri"/>
          <w:sz w:val="22"/>
          <w:szCs w:val="22"/>
        </w:rPr>
        <w:t xml:space="preserve">dodatkowo za </w:t>
      </w:r>
      <w:r w:rsidR="10E265C0" w:rsidRPr="25FEDCE7">
        <w:rPr>
          <w:rFonts w:eastAsia="Calibri" w:cs="Calibri"/>
          <w:b/>
          <w:bCs/>
          <w:sz w:val="22"/>
          <w:szCs w:val="22"/>
        </w:rPr>
        <w:t>oświetlenie bilboardów</w:t>
      </w:r>
      <w:r w:rsidRPr="25FEDCE7">
        <w:rPr>
          <w:rFonts w:eastAsia="Calibri" w:cs="Calibri"/>
          <w:sz w:val="22"/>
          <w:szCs w:val="22"/>
        </w:rPr>
        <w:t xml:space="preserve"> - </w:t>
      </w:r>
      <w:r w:rsidR="6864F4E3" w:rsidRPr="25FEDCE7">
        <w:rPr>
          <w:rFonts w:eastAsia="Calibri" w:cs="Calibri"/>
          <w:sz w:val="22"/>
          <w:szCs w:val="22"/>
        </w:rPr>
        <w:t>1</w:t>
      </w:r>
      <w:r w:rsidRPr="25FEDCE7">
        <w:rPr>
          <w:rFonts w:eastAsia="Calibri" w:cs="Calibri"/>
          <w:sz w:val="22"/>
          <w:szCs w:val="22"/>
        </w:rPr>
        <w:t xml:space="preserve"> pkt: Wykonawca, który zaproponuje nośnik oświetlony otrzyma maksymalną liczbę punktów za wskazanie 1 szt. nośnika oświetlonego, natomiast pozostali Wykonawcy, którzy nie zaproponują nośnika oświetlonego odpowiednio 0 punktów.</w:t>
      </w:r>
    </w:p>
    <w:p w14:paraId="36E5B6EE" w14:textId="732E566C" w:rsidR="00D34A8C" w:rsidRPr="00D34A8C" w:rsidRDefault="00D34A8C" w:rsidP="25FEDCE7">
      <w:pPr>
        <w:spacing w:before="80"/>
        <w:ind w:left="284"/>
        <w:contextualSpacing/>
        <w:rPr>
          <w:rFonts w:eastAsia="Calibri" w:cs="Calibri"/>
          <w:sz w:val="22"/>
          <w:szCs w:val="22"/>
        </w:rPr>
      </w:pPr>
    </w:p>
    <w:p w14:paraId="25A79B8F" w14:textId="71325230" w:rsidR="00D34A8C" w:rsidRPr="00D34A8C" w:rsidRDefault="00D34A8C" w:rsidP="00D34A8C">
      <w:pPr>
        <w:numPr>
          <w:ilvl w:val="0"/>
          <w:numId w:val="40"/>
        </w:numPr>
        <w:contextualSpacing/>
        <w:rPr>
          <w:rFonts w:eastAsia="Calibri" w:cs="Calibri"/>
          <w:sz w:val="22"/>
          <w:szCs w:val="22"/>
        </w:rPr>
      </w:pPr>
      <w:r w:rsidRPr="25FEDCE7">
        <w:rPr>
          <w:rFonts w:eastAsia="Calibri" w:cs="Calibri"/>
          <w:sz w:val="22"/>
          <w:szCs w:val="22"/>
        </w:rPr>
        <w:t>Za najkorzystniejszą zostanie uznana oferta, która uzyska najwyższą liczbę punktów (</w:t>
      </w:r>
      <w:r w:rsidR="3B534BD6" w:rsidRPr="25FEDCE7">
        <w:rPr>
          <w:rFonts w:eastAsia="Calibri" w:cs="Calibri"/>
          <w:sz w:val="22"/>
          <w:szCs w:val="22"/>
        </w:rPr>
        <w:t>S</w:t>
      </w:r>
      <w:r w:rsidRPr="25FEDCE7">
        <w:rPr>
          <w:rFonts w:eastAsia="Calibri" w:cs="Calibri"/>
          <w:sz w:val="22"/>
          <w:szCs w:val="22"/>
        </w:rPr>
        <w:t xml:space="preserve">), będącą sumą punktów przyznanych w poszczególnych kryteriach: </w:t>
      </w:r>
    </w:p>
    <w:p w14:paraId="2A078149" w14:textId="02B244EF" w:rsidR="00D34A8C" w:rsidRPr="00D34A8C" w:rsidRDefault="00D34A8C" w:rsidP="00D34A8C">
      <w:pPr>
        <w:ind w:left="360"/>
        <w:contextualSpacing/>
        <w:rPr>
          <w:rFonts w:eastAsia="Calibri" w:cs="Calibri"/>
          <w:b/>
          <w:bCs/>
          <w:sz w:val="22"/>
          <w:szCs w:val="22"/>
        </w:rPr>
      </w:pPr>
      <w:r w:rsidRPr="609CE17A">
        <w:rPr>
          <w:rFonts w:eastAsia="Calibri" w:cs="Calibri"/>
          <w:b/>
          <w:bCs/>
          <w:sz w:val="22"/>
          <w:szCs w:val="22"/>
        </w:rPr>
        <w:t xml:space="preserve">S = C + </w:t>
      </w:r>
      <w:r w:rsidR="44F449F9" w:rsidRPr="609CE17A">
        <w:rPr>
          <w:rFonts w:eastAsia="Calibri" w:cs="Calibri"/>
          <w:b/>
          <w:bCs/>
          <w:sz w:val="22"/>
          <w:szCs w:val="22"/>
        </w:rPr>
        <w:t>L</w:t>
      </w:r>
    </w:p>
    <w:p w14:paraId="7CF79A2B" w14:textId="77777777" w:rsidR="00D34A8C" w:rsidRPr="00D34A8C" w:rsidRDefault="00D34A8C" w:rsidP="00D34A8C">
      <w:pPr>
        <w:ind w:left="360"/>
        <w:contextualSpacing/>
        <w:rPr>
          <w:rFonts w:eastAsia="Calibri" w:cs="Calibri"/>
          <w:sz w:val="22"/>
          <w:szCs w:val="22"/>
        </w:rPr>
      </w:pPr>
      <w:r w:rsidRPr="00D34A8C">
        <w:rPr>
          <w:rFonts w:eastAsia="Calibri" w:cs="Calibri"/>
          <w:sz w:val="22"/>
          <w:szCs w:val="22"/>
        </w:rPr>
        <w:t>gdzie:</w:t>
      </w:r>
    </w:p>
    <w:p w14:paraId="41E25CDB" w14:textId="77777777" w:rsidR="00D34A8C" w:rsidRPr="00D34A8C" w:rsidRDefault="00D34A8C" w:rsidP="00D34A8C">
      <w:pPr>
        <w:ind w:left="360"/>
        <w:contextualSpacing/>
        <w:rPr>
          <w:rFonts w:eastAsia="Calibri" w:cs="Calibri"/>
          <w:sz w:val="22"/>
          <w:szCs w:val="22"/>
        </w:rPr>
      </w:pPr>
      <w:r w:rsidRPr="00D34A8C">
        <w:rPr>
          <w:rFonts w:eastAsia="Calibri" w:cs="Calibri"/>
          <w:sz w:val="22"/>
          <w:szCs w:val="22"/>
        </w:rPr>
        <w:t xml:space="preserve">S – suma punktów przyznanych w poszczególnych kryteriach </w:t>
      </w:r>
    </w:p>
    <w:p w14:paraId="24111381" w14:textId="77777777" w:rsidR="00D34A8C" w:rsidRPr="00D34A8C" w:rsidRDefault="00D34A8C" w:rsidP="00D34A8C">
      <w:pPr>
        <w:ind w:left="360"/>
        <w:contextualSpacing/>
        <w:rPr>
          <w:rFonts w:eastAsia="Calibri" w:cs="Calibri"/>
          <w:sz w:val="22"/>
          <w:szCs w:val="22"/>
        </w:rPr>
      </w:pPr>
      <w:r w:rsidRPr="00D34A8C">
        <w:rPr>
          <w:rFonts w:eastAsia="Calibri" w:cs="Calibri"/>
          <w:sz w:val="22"/>
          <w:szCs w:val="22"/>
        </w:rPr>
        <w:t>C – liczba punktów przyznanych za kryterium „cena”,</w:t>
      </w:r>
    </w:p>
    <w:p w14:paraId="3E25FC74" w14:textId="5C73E666" w:rsidR="00D34A8C" w:rsidRPr="00D34A8C" w:rsidRDefault="086381A0" w:rsidP="00D34A8C">
      <w:pPr>
        <w:ind w:left="360"/>
        <w:contextualSpacing/>
        <w:rPr>
          <w:rFonts w:eastAsia="Calibri" w:cs="Calibri"/>
          <w:sz w:val="22"/>
          <w:szCs w:val="22"/>
        </w:rPr>
      </w:pPr>
      <w:r w:rsidRPr="609CE17A">
        <w:rPr>
          <w:rFonts w:eastAsia="Calibri" w:cs="Calibri"/>
          <w:sz w:val="22"/>
          <w:szCs w:val="22"/>
        </w:rPr>
        <w:t>L</w:t>
      </w:r>
      <w:r w:rsidR="00D34A8C" w:rsidRPr="609CE17A">
        <w:rPr>
          <w:rFonts w:eastAsia="Calibri" w:cs="Calibri"/>
          <w:sz w:val="22"/>
          <w:szCs w:val="22"/>
        </w:rPr>
        <w:t xml:space="preserve"> - liczba punktów przyznanych za kryterium „</w:t>
      </w:r>
      <w:r w:rsidR="68C6E086" w:rsidRPr="609CE17A">
        <w:rPr>
          <w:rFonts w:eastAsia="Calibri" w:cs="Calibri"/>
          <w:sz w:val="22"/>
          <w:szCs w:val="22"/>
        </w:rPr>
        <w:t>lokalizacja</w:t>
      </w:r>
      <w:r w:rsidR="00D34A8C" w:rsidRPr="609CE17A">
        <w:rPr>
          <w:rFonts w:eastAsia="Calibri" w:cs="Calibri"/>
          <w:sz w:val="22"/>
          <w:szCs w:val="22"/>
        </w:rPr>
        <w:t>”.</w:t>
      </w:r>
    </w:p>
    <w:p w14:paraId="4A5C160C" w14:textId="77777777" w:rsidR="00D34A8C" w:rsidRPr="00D34A8C" w:rsidRDefault="00D34A8C" w:rsidP="00D34A8C">
      <w:pPr>
        <w:numPr>
          <w:ilvl w:val="0"/>
          <w:numId w:val="40"/>
        </w:numPr>
        <w:contextualSpacing/>
        <w:rPr>
          <w:rFonts w:eastAsia="Calibri" w:cs="Calibri"/>
          <w:sz w:val="22"/>
          <w:szCs w:val="22"/>
        </w:rPr>
      </w:pPr>
      <w:r w:rsidRPr="25FEDCE7">
        <w:rPr>
          <w:rFonts w:eastAsia="Calibri" w:cs="Calibri"/>
          <w:sz w:val="22"/>
          <w:szCs w:val="22"/>
        </w:rPr>
        <w:t>Pojęcie „oferta badana” oraz „złożonych ofert” oznacza oferty niepodlegające odrzuceniu.</w:t>
      </w:r>
    </w:p>
    <w:p w14:paraId="68850D7B" w14:textId="77777777" w:rsidR="00060F1E" w:rsidRDefault="00060F1E" w:rsidP="00060F1E">
      <w:pPr>
        <w:pStyle w:val="Nagwek2"/>
        <w:numPr>
          <w:ilvl w:val="0"/>
          <w:numId w:val="0"/>
        </w:numPr>
        <w:rPr>
          <w:rFonts w:asciiTheme="minorHAnsi" w:hAnsiTheme="minorHAnsi" w:cstheme="minorHAnsi"/>
          <w:sz w:val="22"/>
          <w:szCs w:val="22"/>
        </w:rPr>
      </w:pPr>
      <w:bookmarkStart w:id="33" w:name="_Toc135234524"/>
    </w:p>
    <w:p w14:paraId="27D8CF55" w14:textId="53F491AA" w:rsidR="003D322D" w:rsidRPr="001517C2" w:rsidRDefault="003D322D" w:rsidP="00A17A8E">
      <w:pPr>
        <w:pStyle w:val="Nagwek2"/>
        <w:rPr>
          <w:rFonts w:asciiTheme="minorHAnsi" w:hAnsiTheme="minorHAnsi" w:cstheme="minorHAnsi"/>
          <w:sz w:val="22"/>
          <w:szCs w:val="22"/>
        </w:rPr>
      </w:pPr>
      <w:r w:rsidRPr="001517C2">
        <w:rPr>
          <w:rFonts w:asciiTheme="minorHAnsi" w:hAnsiTheme="minorHAnsi" w:cstheme="minorHAnsi"/>
          <w:sz w:val="22"/>
          <w:szCs w:val="22"/>
        </w:rPr>
        <w:t xml:space="preserve">Informacje dotyczące przeprowadzenia przez </w:t>
      </w:r>
      <w:r w:rsidR="00232504"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ykonawcę wizji lokalnej lub sprawdzenia przez niego dokumentów niezbędnych do realizacji zamówienia, o których mowa w art. 131 ust. 2 PZP, jeżeli </w:t>
      </w:r>
      <w:r w:rsidR="00232504"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możliwość albo wymaga złożenia oferty po odbyciu wizji lokalnej lub sprawdzeniu tych dokumentów</w:t>
      </w:r>
      <w:bookmarkEnd w:id="33"/>
    </w:p>
    <w:p w14:paraId="4396B1E4" w14:textId="77777777" w:rsidR="003D322D" w:rsidRPr="001517C2" w:rsidRDefault="003D322D" w:rsidP="001032D6">
      <w:pPr>
        <w:rPr>
          <w:rFonts w:asciiTheme="minorHAnsi" w:hAnsiTheme="minorHAnsi" w:cstheme="minorHAnsi"/>
          <w:sz w:val="22"/>
          <w:szCs w:val="22"/>
        </w:rPr>
      </w:pPr>
      <w:r w:rsidRPr="001517C2">
        <w:rPr>
          <w:rFonts w:asciiTheme="minorHAnsi" w:hAnsiTheme="minorHAnsi" w:cstheme="minorHAnsi"/>
          <w:sz w:val="22"/>
          <w:szCs w:val="22"/>
        </w:rPr>
        <w:t>Nie dotyczy.</w:t>
      </w:r>
    </w:p>
    <w:p w14:paraId="3F934BB7" w14:textId="3D87CC8B" w:rsidR="00DB6474" w:rsidRPr="001517C2" w:rsidRDefault="00DB6474" w:rsidP="00A17A8E">
      <w:pPr>
        <w:pStyle w:val="Nagwek2"/>
        <w:rPr>
          <w:rFonts w:asciiTheme="minorHAnsi" w:hAnsiTheme="minorHAnsi" w:cstheme="minorHAnsi"/>
          <w:sz w:val="22"/>
          <w:szCs w:val="22"/>
        </w:rPr>
      </w:pPr>
      <w:bookmarkStart w:id="34" w:name="_Toc135234525"/>
      <w:r w:rsidRPr="001517C2">
        <w:rPr>
          <w:rFonts w:asciiTheme="minorHAnsi" w:hAnsiTheme="minorHAnsi" w:cstheme="minorHAnsi"/>
          <w:sz w:val="22"/>
          <w:szCs w:val="22"/>
        </w:rPr>
        <w:t xml:space="preserve">Maksymalna liczba </w:t>
      </w:r>
      <w:r w:rsidR="00232504"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ykonawców, z którymi </w:t>
      </w:r>
      <w:r w:rsidR="00FE7962"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amawiający zawrze umowę ramową, jeżeli </w:t>
      </w:r>
      <w:r w:rsidR="00232504"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zawarcie umowy ramowej</w:t>
      </w:r>
      <w:bookmarkEnd w:id="34"/>
    </w:p>
    <w:p w14:paraId="10CC7E94" w14:textId="77777777" w:rsidR="004D1202" w:rsidRPr="001517C2" w:rsidRDefault="004D1202" w:rsidP="001032D6">
      <w:pPr>
        <w:rPr>
          <w:rFonts w:asciiTheme="minorHAnsi" w:hAnsiTheme="minorHAnsi" w:cstheme="minorHAnsi"/>
          <w:sz w:val="22"/>
          <w:szCs w:val="22"/>
        </w:rPr>
      </w:pPr>
      <w:r w:rsidRPr="001517C2">
        <w:rPr>
          <w:rFonts w:asciiTheme="minorHAnsi" w:hAnsiTheme="minorHAnsi" w:cstheme="minorHAnsi"/>
          <w:sz w:val="22"/>
          <w:szCs w:val="22"/>
        </w:rPr>
        <w:t>Zamawiający nie przewiduje zawarcia umowy ramowej.</w:t>
      </w:r>
    </w:p>
    <w:p w14:paraId="1020B81A" w14:textId="77777777" w:rsidR="00632254" w:rsidRPr="001517C2" w:rsidRDefault="00632254" w:rsidP="00A17A8E">
      <w:pPr>
        <w:pStyle w:val="Nagwek2"/>
        <w:rPr>
          <w:rFonts w:asciiTheme="minorHAnsi" w:hAnsiTheme="minorHAnsi" w:cstheme="minorHAnsi"/>
          <w:sz w:val="22"/>
          <w:szCs w:val="22"/>
        </w:rPr>
      </w:pPr>
      <w:bookmarkStart w:id="35" w:name="_Toc135234526"/>
      <w:r w:rsidRPr="001517C2">
        <w:rPr>
          <w:rFonts w:asciiTheme="minorHAnsi" w:hAnsiTheme="minorHAnsi" w:cstheme="minorHAnsi"/>
          <w:sz w:val="22"/>
          <w:szCs w:val="22"/>
        </w:rPr>
        <w:t>Wymóg lub możliwość złożenia ofert w postaci katalogów elektronicznych lub dołączenia katalogów elektronicznych do oferty, w sytuacji określonej w art. 93</w:t>
      </w:r>
      <w:r w:rsidR="00166922" w:rsidRPr="001517C2">
        <w:rPr>
          <w:rFonts w:asciiTheme="minorHAnsi" w:hAnsiTheme="minorHAnsi" w:cstheme="minorHAnsi"/>
          <w:sz w:val="22"/>
          <w:szCs w:val="22"/>
        </w:rPr>
        <w:t xml:space="preserve"> PZP</w:t>
      </w:r>
      <w:bookmarkEnd w:id="35"/>
    </w:p>
    <w:p w14:paraId="52438A19" w14:textId="77777777" w:rsidR="004D1202" w:rsidRPr="001517C2" w:rsidRDefault="004D1202" w:rsidP="00A17A8E">
      <w:pPr>
        <w:ind w:left="284"/>
        <w:rPr>
          <w:rFonts w:asciiTheme="minorHAnsi" w:hAnsiTheme="minorHAnsi" w:cstheme="minorHAnsi"/>
          <w:sz w:val="22"/>
          <w:szCs w:val="22"/>
        </w:rPr>
      </w:pPr>
      <w:r w:rsidRPr="001517C2">
        <w:rPr>
          <w:rFonts w:asciiTheme="minorHAnsi" w:hAnsiTheme="minorHAnsi" w:cstheme="minorHAnsi"/>
          <w:sz w:val="22"/>
          <w:szCs w:val="22"/>
        </w:rPr>
        <w:t>Nie dotyczy</w:t>
      </w:r>
    </w:p>
    <w:p w14:paraId="0415B3F5" w14:textId="0642B7AF" w:rsidR="00E20FAB" w:rsidRPr="001517C2" w:rsidRDefault="00E20FAB" w:rsidP="00A17A8E">
      <w:pPr>
        <w:pStyle w:val="Nagwek2"/>
        <w:rPr>
          <w:rFonts w:asciiTheme="minorHAnsi" w:hAnsiTheme="minorHAnsi" w:cstheme="minorHAnsi"/>
          <w:sz w:val="22"/>
          <w:szCs w:val="22"/>
        </w:rPr>
      </w:pPr>
      <w:bookmarkStart w:id="36" w:name="_Toc135234527"/>
      <w:r w:rsidRPr="001517C2">
        <w:rPr>
          <w:rFonts w:asciiTheme="minorHAnsi" w:hAnsiTheme="minorHAnsi" w:cstheme="minorHAnsi"/>
          <w:sz w:val="22"/>
          <w:szCs w:val="22"/>
        </w:rPr>
        <w:t>Informacja o przewidywanym wyborze najkorzystniejszej oferty z zastosowaniem aukcji elektronicznej wraz z informacjami, o których mowa w art. 230</w:t>
      </w:r>
      <w:r w:rsidR="00166922" w:rsidRPr="001517C2">
        <w:rPr>
          <w:rFonts w:asciiTheme="minorHAnsi" w:hAnsiTheme="minorHAnsi" w:cstheme="minorHAnsi"/>
          <w:sz w:val="22"/>
          <w:szCs w:val="22"/>
        </w:rPr>
        <w:t xml:space="preserve"> PZP</w:t>
      </w:r>
      <w:r w:rsidRPr="001517C2">
        <w:rPr>
          <w:rFonts w:asciiTheme="minorHAnsi" w:hAnsiTheme="minorHAnsi" w:cstheme="minorHAnsi"/>
          <w:sz w:val="22"/>
          <w:szCs w:val="22"/>
        </w:rPr>
        <w:t xml:space="preserve">, jeżeli </w:t>
      </w:r>
      <w:r w:rsidR="00232504"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aukcję elektroniczną</w:t>
      </w:r>
      <w:bookmarkEnd w:id="36"/>
    </w:p>
    <w:p w14:paraId="4FA56D6F" w14:textId="77777777" w:rsidR="004D1202" w:rsidRPr="001517C2" w:rsidRDefault="004D1202" w:rsidP="00A6610E">
      <w:pPr>
        <w:rPr>
          <w:rFonts w:asciiTheme="minorHAnsi" w:hAnsiTheme="minorHAnsi" w:cstheme="minorHAnsi"/>
          <w:sz w:val="22"/>
          <w:szCs w:val="22"/>
        </w:rPr>
      </w:pPr>
      <w:r w:rsidRPr="001517C2">
        <w:rPr>
          <w:rFonts w:asciiTheme="minorHAnsi" w:hAnsiTheme="minorHAnsi" w:cstheme="minorHAnsi"/>
          <w:sz w:val="22"/>
          <w:szCs w:val="22"/>
        </w:rPr>
        <w:t>Zamawiający nie przewiduje zastosowania aukcji elektronicznej.</w:t>
      </w:r>
    </w:p>
    <w:p w14:paraId="18641457" w14:textId="72427EE3" w:rsidR="00E20FAB" w:rsidRPr="001517C2" w:rsidRDefault="00E20FAB" w:rsidP="00A17A8E">
      <w:pPr>
        <w:pStyle w:val="Nagwek2"/>
        <w:rPr>
          <w:rFonts w:asciiTheme="minorHAnsi" w:hAnsiTheme="minorHAnsi" w:cstheme="minorHAnsi"/>
          <w:sz w:val="22"/>
          <w:szCs w:val="22"/>
        </w:rPr>
      </w:pPr>
      <w:bookmarkStart w:id="37" w:name="_Toc135234528"/>
      <w:r w:rsidRPr="001517C2">
        <w:rPr>
          <w:rFonts w:asciiTheme="minorHAnsi" w:hAnsiTheme="minorHAnsi" w:cstheme="minorHAnsi"/>
          <w:sz w:val="22"/>
          <w:szCs w:val="22"/>
        </w:rPr>
        <w:t>Wymagania w zakresie zatrudnienia na podstawie stosunku pracy, w okolicznościach, o których mowa w art. 95</w:t>
      </w:r>
      <w:r w:rsidR="00166922" w:rsidRPr="001517C2">
        <w:rPr>
          <w:rFonts w:asciiTheme="minorHAnsi" w:hAnsiTheme="minorHAnsi" w:cstheme="minorHAnsi"/>
          <w:sz w:val="22"/>
          <w:szCs w:val="22"/>
        </w:rPr>
        <w:t xml:space="preserve"> PZP</w:t>
      </w:r>
      <w:r w:rsidRPr="001517C2">
        <w:rPr>
          <w:rFonts w:asciiTheme="minorHAnsi" w:hAnsiTheme="minorHAnsi" w:cstheme="minorHAnsi"/>
          <w:sz w:val="22"/>
          <w:szCs w:val="22"/>
        </w:rPr>
        <w:t xml:space="preserve">, jeżeli </w:t>
      </w:r>
      <w:r w:rsidR="00232504"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takie wymagania</w:t>
      </w:r>
      <w:bookmarkEnd w:id="37"/>
    </w:p>
    <w:p w14:paraId="34B6F7A9" w14:textId="7B2BBD2F" w:rsidR="009F7559" w:rsidRPr="001517C2" w:rsidRDefault="00A6610E" w:rsidP="609CE17A">
      <w:pPr>
        <w:rPr>
          <w:rFonts w:asciiTheme="minorHAnsi" w:hAnsiTheme="minorHAnsi"/>
          <w:sz w:val="22"/>
          <w:szCs w:val="22"/>
        </w:rPr>
      </w:pPr>
      <w:r w:rsidRPr="609CE17A">
        <w:rPr>
          <w:rFonts w:asciiTheme="minorHAnsi" w:hAnsiTheme="minorHAnsi"/>
          <w:sz w:val="22"/>
          <w:szCs w:val="22"/>
        </w:rPr>
        <w:t xml:space="preserve">Zamawiający nie określił wymagań związanych z realizacją zamówienia w zakresie zatrudnienia przez Wykonawcę na podstawie stosunku pracy osób wykonujących wskazane przez Zamawiającego czynności </w:t>
      </w:r>
      <w:r w:rsidRPr="609CE17A">
        <w:rPr>
          <w:rFonts w:asciiTheme="minorHAnsi" w:hAnsiTheme="minorHAnsi"/>
          <w:sz w:val="22"/>
          <w:szCs w:val="22"/>
        </w:rPr>
        <w:lastRenderedPageBreak/>
        <w:t xml:space="preserve">w zakresie realizacji zamówienia, ponieważ zakres realizacji zamówienia nie obejmuje czynności, których wykonanie polegałoby na wykonywaniu pracy w sposób określony w art. 22 § 1 ustawy z dnia 26 czerwca 1974 r. – Kodeks pracy </w:t>
      </w:r>
      <w:r w:rsidR="00A80537" w:rsidRPr="609CE17A">
        <w:rPr>
          <w:rFonts w:asciiTheme="minorHAnsi" w:hAnsiTheme="minorHAnsi"/>
          <w:sz w:val="22"/>
          <w:szCs w:val="22"/>
        </w:rPr>
        <w:t>(Dz. U. z 202</w:t>
      </w:r>
      <w:r w:rsidR="5C850B5F" w:rsidRPr="609CE17A">
        <w:rPr>
          <w:rFonts w:asciiTheme="minorHAnsi" w:hAnsiTheme="minorHAnsi"/>
          <w:sz w:val="22"/>
          <w:szCs w:val="22"/>
        </w:rPr>
        <w:t>3</w:t>
      </w:r>
      <w:r w:rsidR="00A80537" w:rsidRPr="609CE17A">
        <w:rPr>
          <w:rFonts w:asciiTheme="minorHAnsi" w:hAnsiTheme="minorHAnsi"/>
          <w:sz w:val="22"/>
          <w:szCs w:val="22"/>
        </w:rPr>
        <w:t xml:space="preserve"> r. poz. 1</w:t>
      </w:r>
      <w:r w:rsidR="24F04784" w:rsidRPr="609CE17A">
        <w:rPr>
          <w:rFonts w:asciiTheme="minorHAnsi" w:hAnsiTheme="minorHAnsi"/>
          <w:sz w:val="22"/>
          <w:szCs w:val="22"/>
        </w:rPr>
        <w:t>465 t.j</w:t>
      </w:r>
      <w:r w:rsidR="00A80537" w:rsidRPr="609CE17A">
        <w:rPr>
          <w:rFonts w:asciiTheme="minorHAnsi" w:hAnsiTheme="minorHAnsi"/>
          <w:sz w:val="22"/>
          <w:szCs w:val="22"/>
        </w:rPr>
        <w:t>.).</w:t>
      </w:r>
      <w:r w:rsidR="210C54D3" w:rsidRPr="609CE17A">
        <w:rPr>
          <w:rFonts w:asciiTheme="minorHAnsi" w:hAnsiTheme="minorHAnsi"/>
          <w:sz w:val="22"/>
          <w:szCs w:val="22"/>
        </w:rPr>
        <w:t xml:space="preserve"> </w:t>
      </w:r>
      <w:r w:rsidRPr="609CE17A">
        <w:rPr>
          <w:rFonts w:asciiTheme="minorHAnsi" w:hAnsiTheme="minorHAnsi"/>
          <w:sz w:val="22"/>
          <w:szCs w:val="22"/>
        </w:rPr>
        <w:t>W</w:t>
      </w:r>
      <w:r w:rsidR="548FC42D" w:rsidRPr="609CE17A">
        <w:rPr>
          <w:rFonts w:asciiTheme="minorHAnsi" w:hAnsiTheme="minorHAnsi"/>
          <w:sz w:val="22"/>
          <w:szCs w:val="22"/>
        </w:rPr>
        <w:t xml:space="preserve"> </w:t>
      </w:r>
      <w:r w:rsidRPr="609CE17A">
        <w:rPr>
          <w:rFonts w:asciiTheme="minorHAnsi" w:hAnsiTheme="minorHAnsi"/>
          <w:sz w:val="22"/>
          <w:szCs w:val="22"/>
        </w:rPr>
        <w:t>związku z powyższym nie ma zastosowania art. 95 PZP</w:t>
      </w:r>
      <w:r w:rsidR="008F2CC4" w:rsidRPr="609CE17A">
        <w:rPr>
          <w:rFonts w:asciiTheme="minorHAnsi" w:hAnsiTheme="minorHAnsi"/>
          <w:sz w:val="22"/>
          <w:szCs w:val="22"/>
        </w:rPr>
        <w:t>.</w:t>
      </w:r>
    </w:p>
    <w:p w14:paraId="3F58A00E" w14:textId="66A52D19" w:rsidR="00E20FAB" w:rsidRDefault="00E20FAB" w:rsidP="00A17A8E">
      <w:pPr>
        <w:pStyle w:val="Nagwek2"/>
        <w:rPr>
          <w:rFonts w:asciiTheme="minorHAnsi" w:hAnsiTheme="minorHAnsi" w:cstheme="minorHAnsi"/>
          <w:sz w:val="22"/>
          <w:szCs w:val="22"/>
        </w:rPr>
      </w:pPr>
      <w:bookmarkStart w:id="38" w:name="_Toc135234529"/>
      <w:r w:rsidRPr="001517C2">
        <w:rPr>
          <w:rFonts w:asciiTheme="minorHAnsi" w:hAnsiTheme="minorHAnsi" w:cstheme="minorHAnsi"/>
          <w:sz w:val="22"/>
          <w:szCs w:val="22"/>
        </w:rPr>
        <w:t>Wymagania w zakresie zatrudnienia osób, o których mowa w art. 96 ust. 2 pkt 2</w:t>
      </w:r>
      <w:r w:rsidR="00EB15D2" w:rsidRPr="001517C2">
        <w:rPr>
          <w:rFonts w:asciiTheme="minorHAnsi" w:hAnsiTheme="minorHAnsi" w:cstheme="minorHAnsi"/>
          <w:sz w:val="22"/>
          <w:szCs w:val="22"/>
        </w:rPr>
        <w:t xml:space="preserve"> PZP</w:t>
      </w:r>
      <w:r w:rsidRPr="001517C2">
        <w:rPr>
          <w:rFonts w:asciiTheme="minorHAnsi" w:hAnsiTheme="minorHAnsi" w:cstheme="minorHAnsi"/>
          <w:sz w:val="22"/>
          <w:szCs w:val="22"/>
        </w:rPr>
        <w:t xml:space="preserve">, jeżeli </w:t>
      </w:r>
      <w:r w:rsidR="000B2D7D"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takie wymagania</w:t>
      </w:r>
      <w:bookmarkEnd w:id="38"/>
    </w:p>
    <w:p w14:paraId="69C00CBE" w14:textId="2822B5AC" w:rsidR="009D1012" w:rsidRPr="009D1012" w:rsidRDefault="009D1012" w:rsidP="009D1012">
      <w:pPr>
        <w:rPr>
          <w:sz w:val="22"/>
          <w:szCs w:val="22"/>
        </w:rPr>
      </w:pPr>
      <w:r w:rsidRPr="009D1012">
        <w:rPr>
          <w:sz w:val="22"/>
          <w:szCs w:val="22"/>
        </w:rPr>
        <w:t>Zamawiający nie określił dodatkowych wymagań związanych z zatrudnieniem osób, o których mowa w art. 96 ust. 2 pkt 2 PZP.</w:t>
      </w:r>
    </w:p>
    <w:p w14:paraId="2FE43AEE" w14:textId="652CA890" w:rsidR="00E20FAB" w:rsidRPr="001517C2" w:rsidRDefault="00E20FAB" w:rsidP="00A17A8E">
      <w:pPr>
        <w:pStyle w:val="Nagwek2"/>
        <w:rPr>
          <w:rFonts w:asciiTheme="minorHAnsi" w:hAnsiTheme="minorHAnsi" w:cstheme="minorHAnsi"/>
          <w:sz w:val="22"/>
          <w:szCs w:val="22"/>
        </w:rPr>
      </w:pPr>
      <w:bookmarkStart w:id="39" w:name="_Toc135234530"/>
      <w:r w:rsidRPr="001517C2">
        <w:rPr>
          <w:rFonts w:asciiTheme="minorHAnsi" w:hAnsiTheme="minorHAnsi" w:cstheme="minorHAnsi"/>
          <w:sz w:val="22"/>
          <w:szCs w:val="22"/>
        </w:rPr>
        <w:t xml:space="preserve">Informacja o zastrzeżeniu możliwości ubiegania się o udzielenie zamówienia wyłącznie przez </w:t>
      </w:r>
      <w:r w:rsidR="000B2D7D" w:rsidRPr="001517C2">
        <w:rPr>
          <w:rFonts w:asciiTheme="minorHAnsi" w:hAnsiTheme="minorHAnsi" w:cstheme="minorHAnsi"/>
          <w:sz w:val="22"/>
          <w:szCs w:val="22"/>
        </w:rPr>
        <w:t>W</w:t>
      </w:r>
      <w:r w:rsidRPr="001517C2">
        <w:rPr>
          <w:rFonts w:asciiTheme="minorHAnsi" w:hAnsiTheme="minorHAnsi" w:cstheme="minorHAnsi"/>
          <w:sz w:val="22"/>
          <w:szCs w:val="22"/>
        </w:rPr>
        <w:t>ykonawców, o których mowa w art. 94</w:t>
      </w:r>
      <w:r w:rsidR="00530491" w:rsidRPr="001517C2">
        <w:rPr>
          <w:rFonts w:asciiTheme="minorHAnsi" w:hAnsiTheme="minorHAnsi" w:cstheme="minorHAnsi"/>
          <w:sz w:val="22"/>
          <w:szCs w:val="22"/>
        </w:rPr>
        <w:t xml:space="preserve"> PZP</w:t>
      </w:r>
      <w:r w:rsidRPr="001517C2">
        <w:rPr>
          <w:rFonts w:asciiTheme="minorHAnsi" w:hAnsiTheme="minorHAnsi" w:cstheme="minorHAnsi"/>
          <w:sz w:val="22"/>
          <w:szCs w:val="22"/>
        </w:rPr>
        <w:t xml:space="preserve">, jeżeli </w:t>
      </w:r>
      <w:r w:rsidR="000B2D7D"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takie wymagania</w:t>
      </w:r>
      <w:bookmarkEnd w:id="39"/>
    </w:p>
    <w:p w14:paraId="61B584EA" w14:textId="77777777" w:rsidR="00530491" w:rsidRPr="001517C2" w:rsidRDefault="00D57BEF" w:rsidP="00E2486C">
      <w:pPr>
        <w:rPr>
          <w:rFonts w:asciiTheme="minorHAnsi" w:hAnsiTheme="minorHAnsi" w:cstheme="minorHAnsi"/>
          <w:sz w:val="22"/>
          <w:szCs w:val="22"/>
        </w:rPr>
      </w:pPr>
      <w:r w:rsidRPr="001517C2">
        <w:rPr>
          <w:rFonts w:asciiTheme="minorHAnsi" w:hAnsiTheme="minorHAnsi" w:cstheme="minorHAnsi"/>
          <w:sz w:val="22"/>
          <w:szCs w:val="22"/>
        </w:rPr>
        <w:t>Nie dotyczy.</w:t>
      </w:r>
    </w:p>
    <w:p w14:paraId="0BB8F7A7" w14:textId="547A470B" w:rsidR="00E20FAB" w:rsidRPr="001517C2" w:rsidRDefault="00E20FAB" w:rsidP="00A17A8E">
      <w:pPr>
        <w:pStyle w:val="Nagwek2"/>
        <w:rPr>
          <w:rFonts w:asciiTheme="minorHAnsi" w:hAnsiTheme="minorHAnsi" w:cstheme="minorHAnsi"/>
          <w:sz w:val="22"/>
          <w:szCs w:val="22"/>
        </w:rPr>
      </w:pPr>
      <w:bookmarkStart w:id="40" w:name="_Toc135234531"/>
      <w:r w:rsidRPr="001517C2">
        <w:rPr>
          <w:rFonts w:asciiTheme="minorHAnsi" w:hAnsiTheme="minorHAnsi" w:cstheme="minorHAnsi"/>
          <w:sz w:val="22"/>
          <w:szCs w:val="22"/>
        </w:rPr>
        <w:t xml:space="preserve">Informacja o obowiązku osobistego wykonania przez </w:t>
      </w:r>
      <w:r w:rsidR="000B2D7D"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ykonawcę kluczowych zadań, jeżeli </w:t>
      </w:r>
      <w:r w:rsidR="000B2D7D" w:rsidRPr="001517C2">
        <w:rPr>
          <w:rFonts w:asciiTheme="minorHAnsi" w:hAnsiTheme="minorHAnsi" w:cstheme="minorHAnsi"/>
          <w:sz w:val="22"/>
          <w:szCs w:val="22"/>
        </w:rPr>
        <w:t>Z</w:t>
      </w:r>
      <w:r w:rsidRPr="001517C2">
        <w:rPr>
          <w:rFonts w:asciiTheme="minorHAnsi" w:hAnsiTheme="minorHAnsi" w:cstheme="minorHAnsi"/>
          <w:sz w:val="22"/>
          <w:szCs w:val="22"/>
        </w:rPr>
        <w:t>amawiający dokonuje takiego zastrzeżenia zgodnie z art. 60 i art. 121</w:t>
      </w:r>
      <w:r w:rsidR="00530491" w:rsidRPr="001517C2">
        <w:rPr>
          <w:rFonts w:asciiTheme="minorHAnsi" w:hAnsiTheme="minorHAnsi" w:cstheme="minorHAnsi"/>
          <w:sz w:val="22"/>
          <w:szCs w:val="22"/>
        </w:rPr>
        <w:t xml:space="preserve"> PZP</w:t>
      </w:r>
      <w:bookmarkEnd w:id="40"/>
    </w:p>
    <w:p w14:paraId="520171B2" w14:textId="4A9B274C" w:rsidR="00530491" w:rsidRPr="001517C2" w:rsidRDefault="00CC2E91" w:rsidP="00CC2E91">
      <w:pPr>
        <w:pStyle w:val="Listanumerowana"/>
        <w:tabs>
          <w:tab w:val="clear" w:pos="854"/>
        </w:tabs>
        <w:ind w:left="0" w:firstLine="0"/>
        <w:rPr>
          <w:rFonts w:asciiTheme="minorHAnsi" w:hAnsiTheme="minorHAnsi" w:cstheme="minorHAnsi"/>
          <w:sz w:val="22"/>
          <w:szCs w:val="22"/>
        </w:rPr>
      </w:pPr>
      <w:r w:rsidRPr="001517C2">
        <w:rPr>
          <w:rFonts w:asciiTheme="minorHAnsi" w:hAnsiTheme="minorHAnsi" w:cstheme="minorHAnsi"/>
          <w:sz w:val="22"/>
          <w:szCs w:val="22"/>
        </w:rPr>
        <w:t>Zamawiający nie zastrzega obowiązku osobistego wykonania przez Wykonawcę kluczowych zadań.</w:t>
      </w:r>
    </w:p>
    <w:p w14:paraId="1C73A411" w14:textId="77777777" w:rsidR="00DB6474" w:rsidRPr="001517C2" w:rsidRDefault="00DB6474" w:rsidP="00A17A8E">
      <w:pPr>
        <w:pStyle w:val="Nagwek2"/>
        <w:rPr>
          <w:rFonts w:asciiTheme="minorHAnsi" w:hAnsiTheme="minorHAnsi" w:cstheme="minorHAnsi"/>
          <w:sz w:val="22"/>
          <w:szCs w:val="22"/>
        </w:rPr>
      </w:pPr>
      <w:bookmarkStart w:id="41" w:name="_Toc135234532"/>
      <w:r w:rsidRPr="001517C2">
        <w:rPr>
          <w:rFonts w:asciiTheme="minorHAnsi" w:hAnsiTheme="minorHAnsi" w:cstheme="minorHAnsi"/>
          <w:sz w:val="22"/>
          <w:szCs w:val="22"/>
        </w:rPr>
        <w:t>Informacje o formalnościach, jakie muszą zostać dopełnione po wyborze oferty w celu zawarcia umowy w sprawie zamówienia publicznego</w:t>
      </w:r>
      <w:bookmarkEnd w:id="41"/>
    </w:p>
    <w:p w14:paraId="5C828E90" w14:textId="2ACD66FF" w:rsidR="00504426" w:rsidRPr="001517C2" w:rsidRDefault="00504426" w:rsidP="005868D3">
      <w:pPr>
        <w:pStyle w:val="Listanumerowana"/>
        <w:numPr>
          <w:ilvl w:val="0"/>
          <w:numId w:val="15"/>
        </w:numPr>
        <w:rPr>
          <w:rFonts w:asciiTheme="minorHAnsi" w:hAnsiTheme="minorHAnsi" w:cstheme="minorHAnsi"/>
          <w:sz w:val="22"/>
          <w:szCs w:val="22"/>
        </w:rPr>
      </w:pPr>
      <w:r w:rsidRPr="001517C2">
        <w:rPr>
          <w:rFonts w:asciiTheme="minorHAnsi" w:hAnsiTheme="minorHAnsi" w:cstheme="minorHAnsi"/>
          <w:sz w:val="22"/>
          <w:szCs w:val="22"/>
        </w:rPr>
        <w:t xml:space="preserve">Niezwłocznie po wyborze najkorzystniejszej oferty </w:t>
      </w:r>
      <w:r w:rsidR="006E3776"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amawiający </w:t>
      </w:r>
      <w:r w:rsidR="00CD779A" w:rsidRPr="001517C2">
        <w:rPr>
          <w:rFonts w:asciiTheme="minorHAnsi" w:hAnsiTheme="minorHAnsi" w:cstheme="minorHAnsi"/>
          <w:sz w:val="22"/>
          <w:szCs w:val="22"/>
        </w:rPr>
        <w:t>po</w:t>
      </w:r>
      <w:r w:rsidRPr="001517C2">
        <w:rPr>
          <w:rFonts w:asciiTheme="minorHAnsi" w:hAnsiTheme="minorHAnsi" w:cstheme="minorHAnsi"/>
          <w:sz w:val="22"/>
          <w:szCs w:val="22"/>
        </w:rPr>
        <w:t xml:space="preserve">informuje równocześnie </w:t>
      </w:r>
      <w:r w:rsidR="006E3776"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ykonawców, którzy złożyli oferty, o: </w:t>
      </w:r>
    </w:p>
    <w:p w14:paraId="17A401C2" w14:textId="5C65DC9C" w:rsidR="00504426" w:rsidRPr="00931F20" w:rsidRDefault="00504426" w:rsidP="005868D3">
      <w:pPr>
        <w:pStyle w:val="Listanumerowana1"/>
        <w:numPr>
          <w:ilvl w:val="0"/>
          <w:numId w:val="43"/>
        </w:numPr>
        <w:rPr>
          <w:rFonts w:asciiTheme="minorHAnsi" w:hAnsiTheme="minorHAnsi" w:cstheme="minorHAnsi"/>
          <w:sz w:val="22"/>
          <w:szCs w:val="22"/>
        </w:rPr>
      </w:pPr>
      <w:r w:rsidRPr="00931F20">
        <w:rPr>
          <w:rFonts w:asciiTheme="minorHAnsi" w:hAnsiTheme="minorHAnsi" w:cstheme="minorHAnsi"/>
          <w:sz w:val="22"/>
          <w:szCs w:val="22"/>
        </w:rPr>
        <w:t xml:space="preserve">wyborze najkorzystniejszej oferty, podając nazwę albo imię i nazwisko, siedzibę albo miejsce zamieszkania, jeżeli jest miejscem wykonywania działalności </w:t>
      </w:r>
      <w:r w:rsidR="006E3776" w:rsidRPr="00931F20">
        <w:rPr>
          <w:rFonts w:asciiTheme="minorHAnsi" w:hAnsiTheme="minorHAnsi" w:cstheme="minorHAnsi"/>
          <w:sz w:val="22"/>
          <w:szCs w:val="22"/>
        </w:rPr>
        <w:t>W</w:t>
      </w:r>
      <w:r w:rsidRPr="00931F20">
        <w:rPr>
          <w:rFonts w:asciiTheme="minorHAnsi" w:hAnsiTheme="minorHAnsi" w:cstheme="minorHAnsi"/>
          <w:sz w:val="22"/>
          <w:szCs w:val="22"/>
        </w:rPr>
        <w:t xml:space="preserve">ykonawcy, którego ofertę wybrano, oraz nazwy albo imiona i nazwiska, siedziby albo miejsca zamieszkania, jeżeli są miejscami wykonywania działalności </w:t>
      </w:r>
      <w:r w:rsidR="006E3776" w:rsidRPr="00931F20">
        <w:rPr>
          <w:rFonts w:asciiTheme="minorHAnsi" w:hAnsiTheme="minorHAnsi" w:cstheme="minorHAnsi"/>
          <w:sz w:val="22"/>
          <w:szCs w:val="22"/>
        </w:rPr>
        <w:t>W</w:t>
      </w:r>
      <w:r w:rsidRPr="00931F20">
        <w:rPr>
          <w:rFonts w:asciiTheme="minorHAnsi" w:hAnsiTheme="minorHAnsi" w:cstheme="minorHAnsi"/>
          <w:sz w:val="22"/>
          <w:szCs w:val="22"/>
        </w:rPr>
        <w:t xml:space="preserve">ykonawców, którzy złożyli oferty, a także punktację przyznaną ofertom w każdym kryterium oceny ofert i łączną punktację, </w:t>
      </w:r>
    </w:p>
    <w:p w14:paraId="09E421FB" w14:textId="3AFAC4E2" w:rsidR="00504426" w:rsidRPr="001517C2" w:rsidRDefault="006E3776" w:rsidP="00E2486C">
      <w:pPr>
        <w:pStyle w:val="Listanumerowana1"/>
        <w:rPr>
          <w:rFonts w:asciiTheme="minorHAnsi" w:hAnsiTheme="minorHAnsi" w:cstheme="minorHAnsi"/>
          <w:sz w:val="22"/>
          <w:szCs w:val="22"/>
        </w:rPr>
      </w:pPr>
      <w:r w:rsidRPr="001517C2">
        <w:rPr>
          <w:rFonts w:asciiTheme="minorHAnsi" w:hAnsiTheme="minorHAnsi" w:cstheme="minorHAnsi"/>
          <w:sz w:val="22"/>
          <w:szCs w:val="22"/>
        </w:rPr>
        <w:t>W</w:t>
      </w:r>
      <w:r w:rsidR="00504426" w:rsidRPr="001517C2">
        <w:rPr>
          <w:rFonts w:asciiTheme="minorHAnsi" w:hAnsiTheme="minorHAnsi" w:cstheme="minorHAnsi"/>
          <w:sz w:val="22"/>
          <w:szCs w:val="22"/>
        </w:rPr>
        <w:t xml:space="preserve">ykonawcach, których oferty zostały odrzucone </w:t>
      </w:r>
    </w:p>
    <w:p w14:paraId="0FF85DFF" w14:textId="77777777" w:rsidR="00504426" w:rsidRPr="001517C2" w:rsidRDefault="00504426" w:rsidP="00A17A8E">
      <w:pPr>
        <w:ind w:left="568"/>
        <w:rPr>
          <w:rFonts w:asciiTheme="minorHAnsi" w:hAnsiTheme="minorHAnsi" w:cstheme="minorHAnsi"/>
          <w:sz w:val="22"/>
          <w:szCs w:val="22"/>
        </w:rPr>
      </w:pPr>
      <w:r w:rsidRPr="001517C2">
        <w:rPr>
          <w:rFonts w:asciiTheme="minorHAnsi" w:hAnsiTheme="minorHAnsi" w:cstheme="minorHAnsi"/>
          <w:sz w:val="22"/>
          <w:szCs w:val="22"/>
        </w:rPr>
        <w:t xml:space="preserve">– podając uzasadnienie faktyczne i prawne. </w:t>
      </w:r>
    </w:p>
    <w:p w14:paraId="463AC1E0" w14:textId="22691BF1" w:rsidR="00504426" w:rsidRPr="001517C2" w:rsidRDefault="00504426" w:rsidP="005868D3">
      <w:pPr>
        <w:pStyle w:val="Listanumerowana"/>
        <w:numPr>
          <w:ilvl w:val="0"/>
          <w:numId w:val="27"/>
        </w:numPr>
        <w:rPr>
          <w:rFonts w:asciiTheme="minorHAnsi" w:hAnsiTheme="minorHAnsi" w:cstheme="minorHAnsi"/>
          <w:sz w:val="22"/>
          <w:szCs w:val="22"/>
        </w:rPr>
      </w:pPr>
      <w:r w:rsidRPr="001517C2">
        <w:rPr>
          <w:rFonts w:asciiTheme="minorHAnsi" w:hAnsiTheme="minorHAnsi" w:cstheme="minorHAnsi"/>
          <w:sz w:val="22"/>
          <w:szCs w:val="22"/>
        </w:rPr>
        <w:t xml:space="preserve">Zamawiający udostępni niezwłocznie informacje, o których mowa w ust. </w:t>
      </w:r>
      <w:r w:rsidR="00E2486C" w:rsidRPr="001517C2">
        <w:rPr>
          <w:rFonts w:asciiTheme="minorHAnsi" w:hAnsiTheme="minorHAnsi" w:cstheme="minorHAnsi"/>
          <w:sz w:val="22"/>
          <w:szCs w:val="22"/>
        </w:rPr>
        <w:t>1</w:t>
      </w:r>
      <w:r w:rsidRPr="001517C2">
        <w:rPr>
          <w:rFonts w:asciiTheme="minorHAnsi" w:hAnsiTheme="minorHAnsi" w:cstheme="minorHAnsi"/>
          <w:sz w:val="22"/>
          <w:szCs w:val="22"/>
        </w:rPr>
        <w:t xml:space="preserve"> pkt 1, na stronie </w:t>
      </w:r>
      <w:r w:rsidR="006E3776" w:rsidRPr="001517C2">
        <w:rPr>
          <w:rFonts w:asciiTheme="minorHAnsi" w:hAnsiTheme="minorHAnsi" w:cstheme="minorHAnsi"/>
          <w:sz w:val="22"/>
          <w:szCs w:val="22"/>
        </w:rPr>
        <w:t>Platformy Zakupowej prowadzonego postępowania</w:t>
      </w:r>
      <w:r w:rsidR="00CD779A" w:rsidRPr="001517C2">
        <w:rPr>
          <w:rFonts w:asciiTheme="minorHAnsi" w:hAnsiTheme="minorHAnsi" w:cstheme="minorHAnsi"/>
          <w:sz w:val="22"/>
          <w:szCs w:val="22"/>
        </w:rPr>
        <w:t>.</w:t>
      </w:r>
    </w:p>
    <w:p w14:paraId="572C77BB" w14:textId="025E0381" w:rsidR="006F6294" w:rsidRPr="001517C2" w:rsidRDefault="00CD779A" w:rsidP="005868D3">
      <w:pPr>
        <w:pStyle w:val="Listanumerowana"/>
        <w:numPr>
          <w:ilvl w:val="0"/>
          <w:numId w:val="27"/>
        </w:numPr>
        <w:rPr>
          <w:rFonts w:asciiTheme="minorHAnsi" w:hAnsiTheme="minorHAnsi" w:cstheme="minorHAnsi"/>
          <w:sz w:val="22"/>
          <w:szCs w:val="22"/>
        </w:rPr>
      </w:pPr>
      <w:r w:rsidRPr="001517C2">
        <w:rPr>
          <w:rFonts w:asciiTheme="minorHAnsi" w:hAnsiTheme="minorHAnsi" w:cstheme="minorHAnsi"/>
          <w:sz w:val="22"/>
          <w:szCs w:val="22"/>
        </w:rPr>
        <w:t xml:space="preserve">Zamawiający zawrze umowę w sprawie zamówienia publicznego w terminie </w:t>
      </w:r>
      <w:r w:rsidRPr="005C6812">
        <w:rPr>
          <w:rFonts w:asciiTheme="minorHAnsi" w:hAnsiTheme="minorHAnsi" w:cstheme="minorHAnsi"/>
          <w:b/>
          <w:bCs/>
          <w:sz w:val="22"/>
          <w:szCs w:val="22"/>
        </w:rPr>
        <w:t>nie krótszym</w:t>
      </w:r>
      <w:r w:rsidRPr="001517C2">
        <w:rPr>
          <w:rFonts w:asciiTheme="minorHAnsi" w:hAnsiTheme="minorHAnsi" w:cstheme="minorHAnsi"/>
          <w:sz w:val="22"/>
          <w:szCs w:val="22"/>
        </w:rPr>
        <w:t xml:space="preserve"> </w:t>
      </w:r>
      <w:r w:rsidRPr="001517C2">
        <w:rPr>
          <w:rFonts w:asciiTheme="minorHAnsi" w:hAnsiTheme="minorHAnsi" w:cstheme="minorHAnsi"/>
          <w:b/>
          <w:bCs/>
          <w:sz w:val="22"/>
          <w:szCs w:val="22"/>
        </w:rPr>
        <w:t xml:space="preserve">niż </w:t>
      </w:r>
      <w:r w:rsidR="001E7541" w:rsidRPr="001517C2">
        <w:rPr>
          <w:rFonts w:asciiTheme="minorHAnsi" w:hAnsiTheme="minorHAnsi" w:cstheme="minorHAnsi"/>
          <w:b/>
          <w:bCs/>
          <w:sz w:val="22"/>
          <w:szCs w:val="22"/>
        </w:rPr>
        <w:t>5</w:t>
      </w:r>
      <w:r w:rsidRPr="001517C2">
        <w:rPr>
          <w:rFonts w:asciiTheme="minorHAnsi" w:hAnsiTheme="minorHAnsi" w:cstheme="minorHAnsi"/>
          <w:b/>
          <w:bCs/>
          <w:sz w:val="22"/>
          <w:szCs w:val="22"/>
        </w:rPr>
        <w:t xml:space="preserve"> dni</w:t>
      </w:r>
      <w:r w:rsidRPr="001517C2">
        <w:rPr>
          <w:rFonts w:asciiTheme="minorHAnsi" w:hAnsiTheme="minorHAnsi" w:cstheme="minorHAnsi"/>
          <w:sz w:val="22"/>
          <w:szCs w:val="22"/>
        </w:rPr>
        <w:t xml:space="preserve"> od dnia przesłania zawiadomienia o wyborze najkorzystniejszej oferty</w:t>
      </w:r>
      <w:r w:rsidR="00B10C77" w:rsidRPr="001517C2">
        <w:rPr>
          <w:rFonts w:asciiTheme="minorHAnsi" w:hAnsiTheme="minorHAnsi" w:cstheme="minorHAnsi"/>
          <w:sz w:val="22"/>
          <w:szCs w:val="22"/>
        </w:rPr>
        <w:t xml:space="preserve">, o którym mowa w ust. </w:t>
      </w:r>
      <w:r w:rsidR="00E2486C" w:rsidRPr="001517C2">
        <w:rPr>
          <w:rFonts w:asciiTheme="minorHAnsi" w:hAnsiTheme="minorHAnsi" w:cstheme="minorHAnsi"/>
          <w:sz w:val="22"/>
          <w:szCs w:val="22"/>
        </w:rPr>
        <w:t>1</w:t>
      </w:r>
      <w:r w:rsidR="006E3776" w:rsidRPr="001517C2">
        <w:rPr>
          <w:rFonts w:asciiTheme="minorHAnsi" w:hAnsiTheme="minorHAnsi" w:cstheme="minorHAnsi"/>
          <w:sz w:val="22"/>
          <w:szCs w:val="22"/>
        </w:rPr>
        <w:t xml:space="preserve"> pkt 1</w:t>
      </w:r>
      <w:r w:rsidRPr="001517C2">
        <w:rPr>
          <w:rFonts w:asciiTheme="minorHAnsi" w:hAnsiTheme="minorHAnsi" w:cstheme="minorHAnsi"/>
          <w:sz w:val="22"/>
          <w:szCs w:val="22"/>
        </w:rPr>
        <w:t xml:space="preserve">. </w:t>
      </w:r>
    </w:p>
    <w:p w14:paraId="17E21B1D" w14:textId="39360FCC" w:rsidR="00CD779A" w:rsidRPr="001517C2" w:rsidRDefault="00CD779A" w:rsidP="005868D3">
      <w:pPr>
        <w:pStyle w:val="Listanumerowana"/>
        <w:numPr>
          <w:ilvl w:val="0"/>
          <w:numId w:val="27"/>
        </w:numPr>
        <w:rPr>
          <w:rFonts w:asciiTheme="minorHAnsi" w:hAnsiTheme="minorHAnsi" w:cstheme="minorHAnsi"/>
          <w:sz w:val="22"/>
          <w:szCs w:val="22"/>
        </w:rPr>
      </w:pPr>
      <w:r w:rsidRPr="001517C2">
        <w:rPr>
          <w:rFonts w:asciiTheme="minorHAnsi" w:hAnsiTheme="minorHAnsi" w:cstheme="minorHAnsi"/>
          <w:sz w:val="22"/>
          <w:szCs w:val="22"/>
        </w:rPr>
        <w:t xml:space="preserve">Zamawiający może zawrzeć umowę w sprawie zamówienia publicznego przed upływem terminu, o którym mowa w ust. </w:t>
      </w:r>
      <w:r w:rsidR="00E2486C" w:rsidRPr="001517C2">
        <w:rPr>
          <w:rFonts w:asciiTheme="minorHAnsi" w:hAnsiTheme="minorHAnsi" w:cstheme="minorHAnsi"/>
          <w:sz w:val="22"/>
          <w:szCs w:val="22"/>
        </w:rPr>
        <w:t>3</w:t>
      </w:r>
      <w:r w:rsidRPr="001517C2">
        <w:rPr>
          <w:rFonts w:asciiTheme="minorHAnsi" w:hAnsiTheme="minorHAnsi" w:cstheme="minorHAnsi"/>
          <w:sz w:val="22"/>
          <w:szCs w:val="22"/>
        </w:rPr>
        <w:t xml:space="preserve">, jeżeli w </w:t>
      </w:r>
      <w:r w:rsidR="004D22E9" w:rsidRPr="001517C2">
        <w:rPr>
          <w:rFonts w:asciiTheme="minorHAnsi" w:hAnsiTheme="minorHAnsi" w:cstheme="minorHAnsi"/>
          <w:sz w:val="22"/>
          <w:szCs w:val="22"/>
        </w:rPr>
        <w:t xml:space="preserve">przedmiotowym </w:t>
      </w:r>
      <w:r w:rsidRPr="001517C2">
        <w:rPr>
          <w:rFonts w:asciiTheme="minorHAnsi" w:hAnsiTheme="minorHAnsi" w:cstheme="minorHAnsi"/>
          <w:sz w:val="22"/>
          <w:szCs w:val="22"/>
        </w:rPr>
        <w:t>postępowaniu</w:t>
      </w:r>
      <w:r w:rsidR="004D22E9" w:rsidRPr="001517C2">
        <w:rPr>
          <w:rFonts w:asciiTheme="minorHAnsi" w:hAnsiTheme="minorHAnsi" w:cstheme="minorHAnsi"/>
          <w:sz w:val="22"/>
          <w:szCs w:val="22"/>
        </w:rPr>
        <w:t xml:space="preserve"> zostanie</w:t>
      </w:r>
      <w:r w:rsidRPr="001517C2">
        <w:rPr>
          <w:rFonts w:asciiTheme="minorHAnsi" w:hAnsiTheme="minorHAnsi" w:cstheme="minorHAnsi"/>
          <w:sz w:val="22"/>
          <w:szCs w:val="22"/>
        </w:rPr>
        <w:t xml:space="preserve"> złożon</w:t>
      </w:r>
      <w:r w:rsidR="004D22E9" w:rsidRPr="001517C2">
        <w:rPr>
          <w:rFonts w:asciiTheme="minorHAnsi" w:hAnsiTheme="minorHAnsi" w:cstheme="minorHAnsi"/>
          <w:sz w:val="22"/>
          <w:szCs w:val="22"/>
        </w:rPr>
        <w:t>a</w:t>
      </w:r>
      <w:r w:rsidRPr="001517C2">
        <w:rPr>
          <w:rFonts w:asciiTheme="minorHAnsi" w:hAnsiTheme="minorHAnsi" w:cstheme="minorHAnsi"/>
          <w:sz w:val="22"/>
          <w:szCs w:val="22"/>
        </w:rPr>
        <w:t xml:space="preserve"> tylko jedn</w:t>
      </w:r>
      <w:r w:rsidR="004D22E9" w:rsidRPr="001517C2">
        <w:rPr>
          <w:rFonts w:asciiTheme="minorHAnsi" w:hAnsiTheme="minorHAnsi" w:cstheme="minorHAnsi"/>
          <w:sz w:val="22"/>
          <w:szCs w:val="22"/>
        </w:rPr>
        <w:t>a</w:t>
      </w:r>
      <w:r w:rsidRPr="001517C2">
        <w:rPr>
          <w:rFonts w:asciiTheme="minorHAnsi" w:hAnsiTheme="minorHAnsi" w:cstheme="minorHAnsi"/>
          <w:sz w:val="22"/>
          <w:szCs w:val="22"/>
        </w:rPr>
        <w:t xml:space="preserve"> ofert</w:t>
      </w:r>
      <w:r w:rsidR="004D22E9" w:rsidRPr="001517C2">
        <w:rPr>
          <w:rFonts w:asciiTheme="minorHAnsi" w:hAnsiTheme="minorHAnsi" w:cstheme="minorHAnsi"/>
          <w:sz w:val="22"/>
          <w:szCs w:val="22"/>
        </w:rPr>
        <w:t>a</w:t>
      </w:r>
      <w:r w:rsidRPr="001517C2">
        <w:rPr>
          <w:rFonts w:asciiTheme="minorHAnsi" w:hAnsiTheme="minorHAnsi" w:cstheme="minorHAnsi"/>
          <w:sz w:val="22"/>
          <w:szCs w:val="22"/>
        </w:rPr>
        <w:t>.</w:t>
      </w:r>
    </w:p>
    <w:p w14:paraId="4EA48F6C" w14:textId="54CC1A13" w:rsidR="00CD779A" w:rsidRPr="001517C2" w:rsidRDefault="00CD779A" w:rsidP="005868D3">
      <w:pPr>
        <w:pStyle w:val="Listanumerowana"/>
        <w:numPr>
          <w:ilvl w:val="0"/>
          <w:numId w:val="27"/>
        </w:numPr>
        <w:rPr>
          <w:rFonts w:asciiTheme="minorHAnsi" w:hAnsiTheme="minorHAnsi" w:cstheme="minorHAnsi"/>
          <w:sz w:val="22"/>
          <w:szCs w:val="22"/>
        </w:rPr>
      </w:pPr>
      <w:r w:rsidRPr="001517C2">
        <w:rPr>
          <w:rFonts w:asciiTheme="minorHAnsi" w:hAnsiTheme="minorHAnsi" w:cstheme="minorHAnsi"/>
          <w:sz w:val="22"/>
          <w:szCs w:val="22"/>
        </w:rPr>
        <w:t>Zamawiający poinformuje Wykonawcę, którego oferta zosta</w:t>
      </w:r>
      <w:r w:rsidR="004E0743" w:rsidRPr="001517C2">
        <w:rPr>
          <w:rFonts w:asciiTheme="minorHAnsi" w:hAnsiTheme="minorHAnsi" w:cstheme="minorHAnsi"/>
          <w:sz w:val="22"/>
          <w:szCs w:val="22"/>
        </w:rPr>
        <w:t>nie</w:t>
      </w:r>
      <w:r w:rsidRPr="001517C2">
        <w:rPr>
          <w:rFonts w:asciiTheme="minorHAnsi" w:hAnsiTheme="minorHAnsi" w:cstheme="minorHAnsi"/>
          <w:sz w:val="22"/>
          <w:szCs w:val="22"/>
        </w:rPr>
        <w:t xml:space="preserve"> wybrana, o terminie i miejscu spotkania w celu uzgodnienia wszelkich szczegółowych kwestii zawieranej umowy</w:t>
      </w:r>
      <w:r w:rsidR="00731350" w:rsidRPr="001517C2">
        <w:rPr>
          <w:rFonts w:asciiTheme="minorHAnsi" w:hAnsiTheme="minorHAnsi" w:cstheme="minorHAnsi"/>
          <w:sz w:val="22"/>
          <w:szCs w:val="22"/>
        </w:rPr>
        <w:t>.</w:t>
      </w:r>
    </w:p>
    <w:p w14:paraId="48C2864C" w14:textId="05A331CB" w:rsidR="00EC5428" w:rsidRPr="003A065D" w:rsidRDefault="00EC5428" w:rsidP="005868D3">
      <w:pPr>
        <w:pStyle w:val="Akapitzlist"/>
        <w:numPr>
          <w:ilvl w:val="0"/>
          <w:numId w:val="27"/>
        </w:numPr>
        <w:rPr>
          <w:rFonts w:asciiTheme="minorHAnsi" w:hAnsiTheme="minorHAnsi" w:cstheme="minorHAnsi"/>
          <w:b/>
          <w:bCs/>
          <w:sz w:val="22"/>
          <w:szCs w:val="22"/>
        </w:rPr>
      </w:pPr>
      <w:r w:rsidRPr="00EC5428">
        <w:rPr>
          <w:rFonts w:asciiTheme="minorHAnsi" w:hAnsiTheme="minorHAnsi" w:cstheme="minorHAnsi"/>
          <w:b/>
          <w:bCs/>
          <w:sz w:val="22"/>
          <w:szCs w:val="22"/>
        </w:rPr>
        <w:t xml:space="preserve">Zamawiający informuje, że zgodnie z </w:t>
      </w:r>
      <w:r w:rsidR="00857B5E" w:rsidRPr="007A0388">
        <w:rPr>
          <w:rFonts w:asciiTheme="minorHAnsi" w:hAnsiTheme="minorHAnsi" w:cstheme="minorHAnsi"/>
          <w:b/>
          <w:bCs/>
          <w:sz w:val="22"/>
          <w:szCs w:val="22"/>
        </w:rPr>
        <w:t xml:space="preserve">art.5k rozporządzenia Rady (UE) 833/2014 z 31 lipca 2014 r. dotyczącego środków ograniczających w związku z działaniami Rosji destabilizującymi sytuację na Ukrainie (Dz. Urz. UE nr L 229 z 31.7.2014, str.1) w brzmieniu nadanym rozporządzeniem Rady (UE) 2022/576 z dnia 8 kwietnia 2022 r. w sprawie zmiany </w:t>
      </w:r>
      <w:r w:rsidR="004B7671">
        <w:rPr>
          <w:rFonts w:asciiTheme="minorHAnsi" w:hAnsiTheme="minorHAnsi" w:cstheme="minorHAnsi"/>
          <w:b/>
          <w:bCs/>
          <w:sz w:val="22"/>
          <w:szCs w:val="22"/>
        </w:rPr>
        <w:t>ww.</w:t>
      </w:r>
      <w:r w:rsidR="00C6250F">
        <w:rPr>
          <w:rFonts w:asciiTheme="minorHAnsi" w:hAnsiTheme="minorHAnsi" w:cstheme="minorHAnsi"/>
          <w:b/>
          <w:bCs/>
          <w:sz w:val="22"/>
          <w:szCs w:val="22"/>
        </w:rPr>
        <w:t xml:space="preserve"> </w:t>
      </w:r>
      <w:r w:rsidR="00857B5E" w:rsidRPr="007A0388">
        <w:rPr>
          <w:rFonts w:asciiTheme="minorHAnsi" w:hAnsiTheme="minorHAnsi" w:cstheme="minorHAnsi"/>
          <w:b/>
          <w:bCs/>
          <w:sz w:val="22"/>
          <w:szCs w:val="22"/>
        </w:rPr>
        <w:t xml:space="preserve">rozporządzenia (UE) nr 833/2014 dotyczącego środków ograniczających w związku z działaniami destabilizującymi sytuację na Ukrainie </w:t>
      </w:r>
      <w:r w:rsidRPr="003A065D">
        <w:rPr>
          <w:rFonts w:asciiTheme="minorHAnsi" w:hAnsiTheme="minorHAnsi" w:cstheme="minorHAnsi"/>
          <w:b/>
          <w:bCs/>
          <w:sz w:val="22"/>
          <w:szCs w:val="22"/>
        </w:rPr>
        <w:t>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p>
    <w:p w14:paraId="27A7B7D6" w14:textId="77777777" w:rsidR="00DB6474" w:rsidRPr="001517C2" w:rsidRDefault="00DB6474" w:rsidP="00A17A8E">
      <w:pPr>
        <w:pStyle w:val="Nagwek2"/>
        <w:rPr>
          <w:rFonts w:asciiTheme="minorHAnsi" w:hAnsiTheme="minorHAnsi" w:cstheme="minorHAnsi"/>
          <w:sz w:val="22"/>
          <w:szCs w:val="22"/>
        </w:rPr>
      </w:pPr>
      <w:bookmarkStart w:id="42" w:name="_Toc135234533"/>
      <w:r w:rsidRPr="001517C2">
        <w:rPr>
          <w:rFonts w:asciiTheme="minorHAnsi" w:hAnsiTheme="minorHAnsi" w:cstheme="minorHAnsi"/>
          <w:sz w:val="22"/>
          <w:szCs w:val="22"/>
        </w:rPr>
        <w:lastRenderedPageBreak/>
        <w:t>Projektowane postanowienia umowy w sprawie zamówienia publicznego, które zostaną wprowadzone do umowy w sprawie zamówienia publicznego</w:t>
      </w:r>
      <w:bookmarkEnd w:id="42"/>
    </w:p>
    <w:p w14:paraId="78CB65B2" w14:textId="2BEC4992" w:rsidR="00893D8F" w:rsidRPr="00395F81" w:rsidRDefault="000D7B61" w:rsidP="609CE17A">
      <w:pPr>
        <w:pStyle w:val="Akapitzlist"/>
        <w:numPr>
          <w:ilvl w:val="0"/>
          <w:numId w:val="17"/>
        </w:numPr>
        <w:rPr>
          <w:rFonts w:asciiTheme="minorHAnsi" w:hAnsiTheme="minorHAnsi"/>
          <w:sz w:val="22"/>
          <w:szCs w:val="22"/>
        </w:rPr>
      </w:pPr>
      <w:r w:rsidRPr="609CE17A">
        <w:rPr>
          <w:rFonts w:asciiTheme="minorHAnsi" w:hAnsiTheme="minorHAnsi"/>
          <w:sz w:val="22"/>
          <w:szCs w:val="22"/>
        </w:rPr>
        <w:t xml:space="preserve">Projektowane postanowienia umowy w sprawie zamówienia publicznego dla części I </w:t>
      </w:r>
      <w:r w:rsidR="00395F81" w:rsidRPr="609CE17A">
        <w:rPr>
          <w:rFonts w:asciiTheme="minorHAnsi" w:hAnsiTheme="minorHAnsi"/>
          <w:sz w:val="22"/>
          <w:szCs w:val="22"/>
        </w:rPr>
        <w:t>-VI</w:t>
      </w:r>
      <w:r w:rsidR="7415CCC5" w:rsidRPr="609CE17A">
        <w:rPr>
          <w:rFonts w:asciiTheme="minorHAnsi" w:hAnsiTheme="minorHAnsi"/>
          <w:sz w:val="22"/>
          <w:szCs w:val="22"/>
        </w:rPr>
        <w:t>I</w:t>
      </w:r>
      <w:r w:rsidRPr="609CE17A">
        <w:rPr>
          <w:rFonts w:asciiTheme="minorHAnsi" w:hAnsiTheme="minorHAnsi"/>
          <w:sz w:val="22"/>
          <w:szCs w:val="22"/>
        </w:rPr>
        <w:t>,</w:t>
      </w:r>
      <w:r w:rsidR="417D0D74" w:rsidRPr="609CE17A">
        <w:rPr>
          <w:rFonts w:asciiTheme="minorHAnsi" w:hAnsiTheme="minorHAnsi"/>
          <w:sz w:val="22"/>
          <w:szCs w:val="22"/>
        </w:rPr>
        <w:t xml:space="preserve"> </w:t>
      </w:r>
      <w:r w:rsidRPr="609CE17A">
        <w:rPr>
          <w:rFonts w:asciiTheme="minorHAnsi" w:hAnsiTheme="minorHAnsi"/>
          <w:sz w:val="22"/>
          <w:szCs w:val="22"/>
        </w:rPr>
        <w:t>które zostaną wprowadzone do umowy stanowią załącznik nr</w:t>
      </w:r>
      <w:r w:rsidR="00395F81" w:rsidRPr="609CE17A">
        <w:rPr>
          <w:rFonts w:asciiTheme="minorHAnsi" w:hAnsiTheme="minorHAnsi"/>
          <w:sz w:val="22"/>
          <w:szCs w:val="22"/>
        </w:rPr>
        <w:t xml:space="preserve"> 3</w:t>
      </w:r>
      <w:r w:rsidR="120D2490" w:rsidRPr="609CE17A">
        <w:rPr>
          <w:rFonts w:asciiTheme="minorHAnsi" w:hAnsiTheme="minorHAnsi"/>
          <w:sz w:val="22"/>
          <w:szCs w:val="22"/>
        </w:rPr>
        <w:t>a</w:t>
      </w:r>
      <w:r w:rsidR="44E610DF" w:rsidRPr="609CE17A">
        <w:rPr>
          <w:rFonts w:asciiTheme="minorHAnsi" w:hAnsiTheme="minorHAnsi"/>
          <w:sz w:val="22"/>
          <w:szCs w:val="22"/>
        </w:rPr>
        <w:t xml:space="preserve"> </w:t>
      </w:r>
      <w:r w:rsidR="00901816" w:rsidRPr="609CE17A">
        <w:rPr>
          <w:rFonts w:asciiTheme="minorHAnsi" w:hAnsiTheme="minorHAnsi"/>
          <w:sz w:val="22"/>
          <w:szCs w:val="22"/>
        </w:rPr>
        <w:t>do SWZ</w:t>
      </w:r>
      <w:r w:rsidR="46B221D4" w:rsidRPr="609CE17A">
        <w:rPr>
          <w:rFonts w:asciiTheme="minorHAnsi" w:hAnsiTheme="minorHAnsi"/>
          <w:sz w:val="22"/>
          <w:szCs w:val="22"/>
        </w:rPr>
        <w:t xml:space="preserve"> a dla części VIII -XIV</w:t>
      </w:r>
      <w:r w:rsidR="7DA891CE" w:rsidRPr="609CE17A">
        <w:rPr>
          <w:rFonts w:asciiTheme="minorHAnsi" w:hAnsiTheme="minorHAnsi"/>
          <w:sz w:val="22"/>
          <w:szCs w:val="22"/>
        </w:rPr>
        <w:t xml:space="preserve"> załącznik nr 3b do SWZ</w:t>
      </w:r>
      <w:r w:rsidR="00901816" w:rsidRPr="609CE17A">
        <w:rPr>
          <w:rFonts w:asciiTheme="minorHAnsi" w:hAnsiTheme="minorHAnsi"/>
          <w:sz w:val="22"/>
          <w:szCs w:val="22"/>
        </w:rPr>
        <w:t>.</w:t>
      </w:r>
    </w:p>
    <w:p w14:paraId="2176C6F1" w14:textId="67420617" w:rsidR="004D6234" w:rsidRPr="00610DD3" w:rsidRDefault="004D6234" w:rsidP="005868D3">
      <w:pPr>
        <w:pStyle w:val="Listanumerowana"/>
        <w:numPr>
          <w:ilvl w:val="0"/>
          <w:numId w:val="17"/>
        </w:numPr>
        <w:rPr>
          <w:rFonts w:asciiTheme="minorHAnsi" w:hAnsiTheme="minorHAnsi" w:cstheme="minorHAnsi"/>
          <w:sz w:val="22"/>
          <w:szCs w:val="22"/>
        </w:rPr>
      </w:pPr>
      <w:r w:rsidRPr="609CE17A">
        <w:rPr>
          <w:rFonts w:asciiTheme="minorHAnsi" w:hAnsiTheme="minorHAnsi"/>
          <w:sz w:val="22"/>
          <w:szCs w:val="22"/>
        </w:rPr>
        <w:t>Dopuszczaln</w:t>
      </w:r>
      <w:r w:rsidR="009C6EE6" w:rsidRPr="609CE17A">
        <w:rPr>
          <w:rFonts w:asciiTheme="minorHAnsi" w:hAnsiTheme="minorHAnsi"/>
          <w:sz w:val="22"/>
          <w:szCs w:val="22"/>
        </w:rPr>
        <w:t>e</w:t>
      </w:r>
      <w:r w:rsidRPr="609CE17A">
        <w:rPr>
          <w:rFonts w:asciiTheme="minorHAnsi" w:hAnsiTheme="minorHAnsi"/>
          <w:sz w:val="22"/>
          <w:szCs w:val="22"/>
        </w:rPr>
        <w:t xml:space="preserve"> zmian</w:t>
      </w:r>
      <w:r w:rsidR="009C6EE6" w:rsidRPr="609CE17A">
        <w:rPr>
          <w:rFonts w:asciiTheme="minorHAnsi" w:hAnsiTheme="minorHAnsi"/>
          <w:sz w:val="22"/>
          <w:szCs w:val="22"/>
        </w:rPr>
        <w:t>y</w:t>
      </w:r>
      <w:r w:rsidRPr="609CE17A">
        <w:rPr>
          <w:rFonts w:asciiTheme="minorHAnsi" w:hAnsiTheme="minorHAnsi"/>
          <w:sz w:val="22"/>
          <w:szCs w:val="22"/>
        </w:rPr>
        <w:t xml:space="preserve"> umowy bez przeprowadzenia nowego postępowania o udzielenie zamówienia</w:t>
      </w:r>
      <w:r w:rsidR="00660FC0" w:rsidRPr="609CE17A">
        <w:rPr>
          <w:rFonts w:asciiTheme="minorHAnsi" w:hAnsiTheme="minorHAnsi"/>
          <w:sz w:val="22"/>
          <w:szCs w:val="22"/>
        </w:rPr>
        <w:t xml:space="preserve"> </w:t>
      </w:r>
      <w:r w:rsidR="009C6EE6" w:rsidRPr="609CE17A">
        <w:rPr>
          <w:rFonts w:asciiTheme="minorHAnsi" w:hAnsiTheme="minorHAnsi"/>
          <w:sz w:val="22"/>
          <w:szCs w:val="22"/>
        </w:rPr>
        <w:t>przewidziane zostały w projektowanych postanowieniach umowy.</w:t>
      </w:r>
    </w:p>
    <w:p w14:paraId="532BAADE" w14:textId="3D8A1E37" w:rsidR="00DB6474" w:rsidRPr="001517C2" w:rsidRDefault="00DB6474" w:rsidP="00A17A8E">
      <w:pPr>
        <w:pStyle w:val="Nagwek2"/>
        <w:rPr>
          <w:rFonts w:asciiTheme="minorHAnsi" w:hAnsiTheme="minorHAnsi" w:cstheme="minorHAnsi"/>
          <w:sz w:val="22"/>
          <w:szCs w:val="22"/>
        </w:rPr>
      </w:pPr>
      <w:bookmarkStart w:id="43" w:name="_Toc135234534"/>
      <w:r w:rsidRPr="001517C2">
        <w:rPr>
          <w:rFonts w:asciiTheme="minorHAnsi" w:hAnsiTheme="minorHAnsi" w:cstheme="minorHAnsi"/>
          <w:sz w:val="22"/>
          <w:szCs w:val="22"/>
        </w:rPr>
        <w:t xml:space="preserve">Informacja dotycząca walut obcych, w jakich mogą być prowadzone rozliczenia między </w:t>
      </w:r>
      <w:r w:rsidR="009F7C89"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amawiającym a </w:t>
      </w:r>
      <w:r w:rsidR="009F7C89" w:rsidRPr="001517C2">
        <w:rPr>
          <w:rFonts w:asciiTheme="minorHAnsi" w:hAnsiTheme="minorHAnsi" w:cstheme="minorHAnsi"/>
          <w:sz w:val="22"/>
          <w:szCs w:val="22"/>
        </w:rPr>
        <w:t>W</w:t>
      </w:r>
      <w:r w:rsidRPr="001517C2">
        <w:rPr>
          <w:rFonts w:asciiTheme="minorHAnsi" w:hAnsiTheme="minorHAnsi" w:cstheme="minorHAnsi"/>
          <w:sz w:val="22"/>
          <w:szCs w:val="22"/>
        </w:rPr>
        <w:t xml:space="preserve">ykonawcą, jeżeli </w:t>
      </w:r>
      <w:r w:rsidR="00FE7962"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rozliczenia w walutach obcych</w:t>
      </w:r>
      <w:bookmarkEnd w:id="43"/>
    </w:p>
    <w:p w14:paraId="4D46E5CF" w14:textId="63D9668B" w:rsidR="00CD6932" w:rsidRPr="001517C2" w:rsidRDefault="00CD6932" w:rsidP="00E2486C">
      <w:pPr>
        <w:rPr>
          <w:rFonts w:asciiTheme="minorHAnsi" w:hAnsiTheme="minorHAnsi" w:cstheme="minorHAnsi"/>
          <w:sz w:val="22"/>
          <w:szCs w:val="22"/>
        </w:rPr>
      </w:pPr>
      <w:r w:rsidRPr="001517C2">
        <w:rPr>
          <w:rFonts w:asciiTheme="minorHAnsi" w:hAnsiTheme="minorHAnsi" w:cstheme="minorHAnsi"/>
          <w:sz w:val="22"/>
          <w:szCs w:val="22"/>
        </w:rPr>
        <w:t>Zamawiający nie przewiduje rozliczenia w walutach obcych.</w:t>
      </w:r>
      <w:r w:rsidR="00370256" w:rsidRPr="001517C2">
        <w:rPr>
          <w:rFonts w:asciiTheme="minorHAnsi" w:hAnsiTheme="minorHAnsi" w:cstheme="minorHAnsi"/>
          <w:sz w:val="22"/>
          <w:szCs w:val="22"/>
        </w:rPr>
        <w:t xml:space="preserve"> Rozliczenia między </w:t>
      </w:r>
      <w:r w:rsidR="00E02496" w:rsidRPr="001517C2">
        <w:rPr>
          <w:rFonts w:asciiTheme="minorHAnsi" w:hAnsiTheme="minorHAnsi" w:cstheme="minorHAnsi"/>
          <w:sz w:val="22"/>
          <w:szCs w:val="22"/>
        </w:rPr>
        <w:t>Z</w:t>
      </w:r>
      <w:r w:rsidR="00370256" w:rsidRPr="001517C2">
        <w:rPr>
          <w:rFonts w:asciiTheme="minorHAnsi" w:hAnsiTheme="minorHAnsi" w:cstheme="minorHAnsi"/>
          <w:sz w:val="22"/>
          <w:szCs w:val="22"/>
        </w:rPr>
        <w:t xml:space="preserve">amawiającym a </w:t>
      </w:r>
      <w:r w:rsidR="009F7C89" w:rsidRPr="001517C2">
        <w:rPr>
          <w:rFonts w:asciiTheme="minorHAnsi" w:hAnsiTheme="minorHAnsi" w:cstheme="minorHAnsi"/>
          <w:sz w:val="22"/>
          <w:szCs w:val="22"/>
        </w:rPr>
        <w:t>W</w:t>
      </w:r>
      <w:r w:rsidR="00370256" w:rsidRPr="001517C2">
        <w:rPr>
          <w:rFonts w:asciiTheme="minorHAnsi" w:hAnsiTheme="minorHAnsi" w:cstheme="minorHAnsi"/>
          <w:sz w:val="22"/>
          <w:szCs w:val="22"/>
        </w:rPr>
        <w:t>ykonawcą będą prowadzone wyłącznie w złotych polskich</w:t>
      </w:r>
      <w:r w:rsidR="00002BA9" w:rsidRPr="001517C2">
        <w:rPr>
          <w:rFonts w:asciiTheme="minorHAnsi" w:hAnsiTheme="minorHAnsi" w:cstheme="minorHAnsi"/>
          <w:sz w:val="22"/>
          <w:szCs w:val="22"/>
        </w:rPr>
        <w:t>.</w:t>
      </w:r>
    </w:p>
    <w:p w14:paraId="33EB03E7" w14:textId="52184D48" w:rsidR="00DB6474" w:rsidRPr="001517C2" w:rsidRDefault="00DB6474" w:rsidP="00A17A8E">
      <w:pPr>
        <w:pStyle w:val="Nagwek2"/>
        <w:rPr>
          <w:rFonts w:asciiTheme="minorHAnsi" w:hAnsiTheme="minorHAnsi" w:cstheme="minorHAnsi"/>
          <w:sz w:val="22"/>
          <w:szCs w:val="22"/>
        </w:rPr>
      </w:pPr>
      <w:bookmarkStart w:id="44" w:name="_Toc135234535"/>
      <w:r w:rsidRPr="001517C2">
        <w:rPr>
          <w:rFonts w:asciiTheme="minorHAnsi" w:hAnsiTheme="minorHAnsi" w:cstheme="minorHAnsi"/>
          <w:sz w:val="22"/>
          <w:szCs w:val="22"/>
        </w:rPr>
        <w:t xml:space="preserve">Informacja dotycząca zwrotu kosztów udziału w postępowaniu, jeżeli </w:t>
      </w:r>
      <w:r w:rsidR="009F7C89" w:rsidRPr="001517C2">
        <w:rPr>
          <w:rFonts w:asciiTheme="minorHAnsi" w:hAnsiTheme="minorHAnsi" w:cstheme="minorHAnsi"/>
          <w:sz w:val="22"/>
          <w:szCs w:val="22"/>
        </w:rPr>
        <w:t>Z</w:t>
      </w:r>
      <w:r w:rsidRPr="001517C2">
        <w:rPr>
          <w:rFonts w:asciiTheme="minorHAnsi" w:hAnsiTheme="minorHAnsi" w:cstheme="minorHAnsi"/>
          <w:sz w:val="22"/>
          <w:szCs w:val="22"/>
        </w:rPr>
        <w:t>amawiający przewiduje ich zwrot</w:t>
      </w:r>
      <w:bookmarkEnd w:id="44"/>
    </w:p>
    <w:p w14:paraId="5A017641" w14:textId="5B02401D" w:rsidR="00370256" w:rsidRPr="001517C2" w:rsidRDefault="00370256" w:rsidP="00E2486C">
      <w:pPr>
        <w:rPr>
          <w:rFonts w:asciiTheme="minorHAnsi" w:hAnsiTheme="minorHAnsi" w:cstheme="minorHAnsi"/>
          <w:sz w:val="22"/>
          <w:szCs w:val="22"/>
        </w:rPr>
      </w:pPr>
      <w:r w:rsidRPr="001517C2">
        <w:rPr>
          <w:rFonts w:asciiTheme="minorHAnsi" w:hAnsiTheme="minorHAnsi" w:cstheme="minorHAnsi"/>
          <w:sz w:val="22"/>
          <w:szCs w:val="22"/>
        </w:rPr>
        <w:t xml:space="preserve">Zamawiający nie przewiduje zwrotu kosztów udziału w postępowaniu; wszelkie koszty przygotowania oferty i udziału w postępowaniu obciążają </w:t>
      </w:r>
      <w:r w:rsidR="00FE7962" w:rsidRPr="001517C2">
        <w:rPr>
          <w:rFonts w:asciiTheme="minorHAnsi" w:hAnsiTheme="minorHAnsi" w:cstheme="minorHAnsi"/>
          <w:sz w:val="22"/>
          <w:szCs w:val="22"/>
        </w:rPr>
        <w:t>W</w:t>
      </w:r>
      <w:r w:rsidRPr="001517C2">
        <w:rPr>
          <w:rFonts w:asciiTheme="minorHAnsi" w:hAnsiTheme="minorHAnsi" w:cstheme="minorHAnsi"/>
          <w:sz w:val="22"/>
          <w:szCs w:val="22"/>
        </w:rPr>
        <w:t>ykonawcę</w:t>
      </w:r>
      <w:r w:rsidR="009F7C89" w:rsidRPr="001517C2">
        <w:rPr>
          <w:rFonts w:asciiTheme="minorHAnsi" w:hAnsiTheme="minorHAnsi" w:cstheme="minorHAnsi"/>
          <w:sz w:val="22"/>
          <w:szCs w:val="22"/>
        </w:rPr>
        <w:t>.</w:t>
      </w:r>
    </w:p>
    <w:p w14:paraId="05228471" w14:textId="0AA93949" w:rsidR="00DB6474" w:rsidRPr="001517C2" w:rsidRDefault="00DB6474" w:rsidP="00A17A8E">
      <w:pPr>
        <w:pStyle w:val="Nagwek2"/>
        <w:rPr>
          <w:rFonts w:asciiTheme="minorHAnsi" w:hAnsiTheme="minorHAnsi" w:cstheme="minorHAnsi"/>
          <w:sz w:val="22"/>
          <w:szCs w:val="22"/>
        </w:rPr>
      </w:pPr>
      <w:bookmarkStart w:id="45" w:name="_Toc135234536"/>
      <w:r w:rsidRPr="001517C2">
        <w:rPr>
          <w:rFonts w:asciiTheme="minorHAnsi" w:hAnsiTheme="minorHAnsi" w:cstheme="minorHAnsi"/>
          <w:sz w:val="22"/>
          <w:szCs w:val="22"/>
        </w:rPr>
        <w:t xml:space="preserve">Pouczenie o środkach ochrony prawnej przysługujących </w:t>
      </w:r>
      <w:r w:rsidR="009F7C89" w:rsidRPr="001517C2">
        <w:rPr>
          <w:rFonts w:asciiTheme="minorHAnsi" w:hAnsiTheme="minorHAnsi" w:cstheme="minorHAnsi"/>
          <w:sz w:val="22"/>
          <w:szCs w:val="22"/>
        </w:rPr>
        <w:t>W</w:t>
      </w:r>
      <w:r w:rsidRPr="001517C2">
        <w:rPr>
          <w:rFonts w:asciiTheme="minorHAnsi" w:hAnsiTheme="minorHAnsi" w:cstheme="minorHAnsi"/>
          <w:sz w:val="22"/>
          <w:szCs w:val="22"/>
        </w:rPr>
        <w:t>ykonawcy</w:t>
      </w:r>
      <w:bookmarkEnd w:id="45"/>
    </w:p>
    <w:p w14:paraId="183F9AF3" w14:textId="7F78C8A0" w:rsidR="005A1034" w:rsidRPr="001517C2" w:rsidRDefault="00AF28CE" w:rsidP="00E2486C">
      <w:pPr>
        <w:rPr>
          <w:rFonts w:asciiTheme="minorHAnsi" w:hAnsiTheme="minorHAnsi" w:cstheme="minorHAnsi"/>
          <w:sz w:val="22"/>
          <w:szCs w:val="22"/>
        </w:rPr>
      </w:pPr>
      <w:r w:rsidRPr="001517C2">
        <w:rPr>
          <w:rFonts w:asciiTheme="minorHAnsi" w:hAnsiTheme="minorHAnsi" w:cstheme="minorHAnsi"/>
          <w:sz w:val="22"/>
          <w:szCs w:val="22"/>
        </w:rPr>
        <w:t>Szczegółowe informacje dotyczące środków ochrony prawnej przysługujące Wykonawcy określone zostały w Dziale IX „Środki ochrony prawnej” PZP.</w:t>
      </w:r>
      <w:r w:rsidR="005A1034" w:rsidRPr="001517C2">
        <w:rPr>
          <w:rFonts w:asciiTheme="minorHAnsi" w:hAnsiTheme="minorHAnsi" w:cstheme="minorHAnsi"/>
          <w:sz w:val="22"/>
          <w:szCs w:val="22"/>
        </w:rPr>
        <w:t xml:space="preserve"> </w:t>
      </w:r>
    </w:p>
    <w:p w14:paraId="5B282315" w14:textId="77777777" w:rsidR="00C85536" w:rsidRPr="001517C2" w:rsidRDefault="00DB6474" w:rsidP="00A17A8E">
      <w:pPr>
        <w:pStyle w:val="Nagwek2"/>
        <w:rPr>
          <w:rFonts w:asciiTheme="minorHAnsi" w:hAnsiTheme="minorHAnsi" w:cstheme="minorHAnsi"/>
          <w:sz w:val="22"/>
          <w:szCs w:val="22"/>
        </w:rPr>
      </w:pPr>
      <w:bookmarkStart w:id="46" w:name="_Toc135234537"/>
      <w:r w:rsidRPr="001517C2">
        <w:rPr>
          <w:rFonts w:asciiTheme="minorHAnsi" w:hAnsiTheme="minorHAnsi" w:cstheme="minorHAnsi"/>
          <w:sz w:val="22"/>
          <w:szCs w:val="22"/>
        </w:rPr>
        <w:t>Klauzula RODO</w:t>
      </w:r>
      <w:bookmarkEnd w:id="46"/>
    </w:p>
    <w:p w14:paraId="2DD6CF6C" w14:textId="77777777" w:rsidR="00A17A8E" w:rsidRPr="001517C2" w:rsidRDefault="00A17A8E" w:rsidP="00E2486C">
      <w:pPr>
        <w:rPr>
          <w:rFonts w:asciiTheme="minorHAnsi" w:hAnsiTheme="minorHAnsi" w:cstheme="minorHAnsi"/>
          <w:sz w:val="22"/>
          <w:szCs w:val="22"/>
        </w:rPr>
      </w:pPr>
      <w:r w:rsidRPr="001517C2">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338C7" w:rsidRPr="001517C2">
        <w:rPr>
          <w:rFonts w:asciiTheme="minorHAnsi" w:hAnsiTheme="minorHAnsi" w:cstheme="minorHAnsi"/>
          <w:sz w:val="22"/>
          <w:szCs w:val="22"/>
        </w:rPr>
        <w:t xml:space="preserve">zwanego </w:t>
      </w:r>
      <w:r w:rsidRPr="001517C2">
        <w:rPr>
          <w:rFonts w:asciiTheme="minorHAnsi" w:hAnsiTheme="minorHAnsi" w:cstheme="minorHAnsi"/>
          <w:sz w:val="22"/>
          <w:szCs w:val="22"/>
        </w:rPr>
        <w:t xml:space="preserve">dalej „RODO”, informuję, że: </w:t>
      </w:r>
    </w:p>
    <w:p w14:paraId="24E02034" w14:textId="77777777" w:rsidR="00A17A8E" w:rsidRPr="001517C2" w:rsidRDefault="00A17A8E" w:rsidP="005868D3">
      <w:pPr>
        <w:pStyle w:val="Listanumerowana"/>
        <w:numPr>
          <w:ilvl w:val="0"/>
          <w:numId w:val="18"/>
        </w:numPr>
        <w:rPr>
          <w:rFonts w:asciiTheme="minorHAnsi" w:hAnsiTheme="minorHAnsi" w:cstheme="minorHAnsi"/>
          <w:sz w:val="22"/>
          <w:szCs w:val="22"/>
        </w:rPr>
      </w:pPr>
      <w:r w:rsidRPr="001517C2">
        <w:rPr>
          <w:rFonts w:asciiTheme="minorHAnsi" w:hAnsiTheme="minorHAnsi" w:cstheme="minorHAnsi"/>
          <w:sz w:val="22"/>
          <w:szCs w:val="22"/>
        </w:rPr>
        <w:t>Administratorem danych osobowych jest Województwo Mazowieckie, dane kontaktowe: Urząd Marszałkowski Województwa Mazowieckiego w Warszawie, ul. Jagiellońska 26, 03-719 Warszawa, tel. (22) 5979-100, email: urzad_marszalkowski@mazovia.pl, ePUAP: /umwm/esp.</w:t>
      </w:r>
    </w:p>
    <w:p w14:paraId="454026AF" w14:textId="77777777"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sz w:val="22"/>
          <w:szCs w:val="22"/>
        </w:rPr>
        <w:t xml:space="preserve">Dane kontaktowe do inspektora ochrony danych: e-mail: </w:t>
      </w:r>
      <w:hyperlink r:id="rId20" w:history="1">
        <w:r w:rsidRPr="001517C2">
          <w:rPr>
            <w:rStyle w:val="Hipercze"/>
            <w:rFonts w:asciiTheme="minorHAnsi" w:hAnsiTheme="minorHAnsi" w:cstheme="minorHAnsi"/>
            <w:sz w:val="22"/>
            <w:szCs w:val="22"/>
          </w:rPr>
          <w:t>iod@mazovia.pl</w:t>
        </w:r>
      </w:hyperlink>
      <w:r w:rsidRPr="001517C2">
        <w:rPr>
          <w:rFonts w:asciiTheme="minorHAnsi" w:hAnsiTheme="minorHAnsi" w:cstheme="minorHAnsi"/>
          <w:i/>
          <w:sz w:val="22"/>
          <w:szCs w:val="22"/>
        </w:rPr>
        <w:t>.</w:t>
      </w:r>
    </w:p>
    <w:p w14:paraId="4918DF77" w14:textId="769EDB9C"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sz w:val="22"/>
          <w:szCs w:val="22"/>
        </w:rPr>
        <w:t>Pani/Pana dane osobowe przetwarzane będą na podstawie art. 6 ust. 1 lit. c</w:t>
      </w:r>
      <w:r w:rsidRPr="001517C2">
        <w:rPr>
          <w:rFonts w:asciiTheme="minorHAnsi" w:hAnsiTheme="minorHAnsi" w:cstheme="minorHAnsi"/>
          <w:i/>
          <w:sz w:val="22"/>
          <w:szCs w:val="22"/>
        </w:rPr>
        <w:t xml:space="preserve"> </w:t>
      </w:r>
      <w:r w:rsidRPr="001517C2">
        <w:rPr>
          <w:rFonts w:asciiTheme="minorHAnsi" w:hAnsiTheme="minorHAnsi" w:cstheme="minorHAnsi"/>
          <w:sz w:val="22"/>
          <w:szCs w:val="22"/>
        </w:rPr>
        <w:t xml:space="preserve">RODO w celu związanym z </w:t>
      </w:r>
      <w:r w:rsidR="000338C7" w:rsidRPr="001517C2">
        <w:rPr>
          <w:rFonts w:asciiTheme="minorHAnsi" w:hAnsiTheme="minorHAnsi" w:cstheme="minorHAnsi"/>
          <w:sz w:val="22"/>
          <w:szCs w:val="22"/>
        </w:rPr>
        <w:t xml:space="preserve">prowadzeniem </w:t>
      </w:r>
      <w:r w:rsidRPr="001517C2">
        <w:rPr>
          <w:rFonts w:asciiTheme="minorHAnsi" w:hAnsiTheme="minorHAnsi" w:cstheme="minorHAnsi"/>
          <w:sz w:val="22"/>
          <w:szCs w:val="22"/>
        </w:rPr>
        <w:t>niniejsz</w:t>
      </w:r>
      <w:r w:rsidR="000338C7" w:rsidRPr="001517C2">
        <w:rPr>
          <w:rFonts w:asciiTheme="minorHAnsi" w:hAnsiTheme="minorHAnsi" w:cstheme="minorHAnsi"/>
          <w:sz w:val="22"/>
          <w:szCs w:val="22"/>
        </w:rPr>
        <w:t>ego</w:t>
      </w:r>
      <w:r w:rsidRPr="001517C2">
        <w:rPr>
          <w:rFonts w:asciiTheme="minorHAnsi" w:hAnsiTheme="minorHAnsi" w:cstheme="minorHAnsi"/>
          <w:sz w:val="22"/>
          <w:szCs w:val="22"/>
        </w:rPr>
        <w:t xml:space="preserve"> postępowani</w:t>
      </w:r>
      <w:r w:rsidR="000338C7" w:rsidRPr="001517C2">
        <w:rPr>
          <w:rFonts w:asciiTheme="minorHAnsi" w:hAnsiTheme="minorHAnsi" w:cstheme="minorHAnsi"/>
          <w:sz w:val="22"/>
          <w:szCs w:val="22"/>
        </w:rPr>
        <w:t>a oraz zawarciem umowy</w:t>
      </w:r>
      <w:r w:rsidRPr="001517C2">
        <w:rPr>
          <w:rFonts w:asciiTheme="minorHAnsi" w:hAnsiTheme="minorHAnsi" w:cstheme="minorHAnsi"/>
          <w:sz w:val="22"/>
          <w:szCs w:val="22"/>
        </w:rPr>
        <w:t xml:space="preserve"> o udzielenie zamówienia publicznego.</w:t>
      </w:r>
    </w:p>
    <w:p w14:paraId="5A41B48A" w14:textId="34109128"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sz w:val="22"/>
          <w:szCs w:val="22"/>
        </w:rPr>
        <w:t>Odbiorcami Pani/Pana danych osobowych będą osoby lub podmioty, którym udostępniona zostanie dokumentacja p</w:t>
      </w:r>
      <w:r w:rsidR="000338C7" w:rsidRPr="001517C2">
        <w:rPr>
          <w:rFonts w:asciiTheme="minorHAnsi" w:hAnsiTheme="minorHAnsi" w:cstheme="minorHAnsi"/>
          <w:sz w:val="22"/>
          <w:szCs w:val="22"/>
        </w:rPr>
        <w:t xml:space="preserve">ostępowania </w:t>
      </w:r>
      <w:r w:rsidR="009F7C89" w:rsidRPr="001517C2">
        <w:rPr>
          <w:rFonts w:asciiTheme="minorHAnsi" w:hAnsiTheme="minorHAnsi" w:cstheme="minorHAnsi"/>
          <w:sz w:val="22"/>
          <w:szCs w:val="22"/>
        </w:rPr>
        <w:t>na podstawie</w:t>
      </w:r>
      <w:r w:rsidR="000338C7" w:rsidRPr="001517C2">
        <w:rPr>
          <w:rFonts w:asciiTheme="minorHAnsi" w:hAnsiTheme="minorHAnsi" w:cstheme="minorHAnsi"/>
          <w:sz w:val="22"/>
          <w:szCs w:val="22"/>
        </w:rPr>
        <w:t xml:space="preserve"> art. 18 oraz </w:t>
      </w:r>
      <w:r w:rsidRPr="001517C2">
        <w:rPr>
          <w:rFonts w:asciiTheme="minorHAnsi" w:hAnsiTheme="minorHAnsi" w:cstheme="minorHAnsi"/>
          <w:sz w:val="22"/>
          <w:szCs w:val="22"/>
        </w:rPr>
        <w:t xml:space="preserve">74 </w:t>
      </w:r>
      <w:r w:rsidR="000338C7" w:rsidRPr="001517C2">
        <w:rPr>
          <w:rFonts w:asciiTheme="minorHAnsi" w:hAnsiTheme="minorHAnsi" w:cstheme="minorHAnsi"/>
          <w:sz w:val="22"/>
          <w:szCs w:val="22"/>
        </w:rPr>
        <w:t>PZP</w:t>
      </w:r>
      <w:r w:rsidRPr="001517C2">
        <w:rPr>
          <w:rFonts w:asciiTheme="minorHAnsi" w:hAnsiTheme="minorHAnsi" w:cstheme="minorHAnsi"/>
          <w:sz w:val="22"/>
          <w:szCs w:val="22"/>
        </w:rPr>
        <w:t xml:space="preserve">.  </w:t>
      </w:r>
    </w:p>
    <w:p w14:paraId="25B809F2" w14:textId="77777777"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sz w:val="22"/>
          <w:szCs w:val="22"/>
        </w:rPr>
        <w:t>Pani/Pana dane osobowe będą przechowywane, zgodnie z art. 78</w:t>
      </w:r>
      <w:r w:rsidR="000338C7" w:rsidRPr="001517C2">
        <w:rPr>
          <w:rFonts w:asciiTheme="minorHAnsi" w:hAnsiTheme="minorHAnsi" w:cstheme="minorHAnsi"/>
          <w:sz w:val="22"/>
          <w:szCs w:val="22"/>
        </w:rPr>
        <w:t xml:space="preserve"> ust. 1 PZP</w:t>
      </w:r>
      <w:r w:rsidRPr="001517C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w sprawie zamówienia publicznego.</w:t>
      </w:r>
    </w:p>
    <w:p w14:paraId="20624D67" w14:textId="7A9D7E06"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sz w:val="22"/>
          <w:szCs w:val="22"/>
        </w:rPr>
        <w:t xml:space="preserve">Obowiązek podania przez Panią/Pana danych osobowych bezpośrednio Pani/Pana dotyczących jest wymogiem określonym w przepisach </w:t>
      </w:r>
      <w:r w:rsidR="00C55773" w:rsidRPr="001517C2">
        <w:rPr>
          <w:rFonts w:asciiTheme="minorHAnsi" w:hAnsiTheme="minorHAnsi" w:cstheme="minorHAnsi"/>
          <w:sz w:val="22"/>
          <w:szCs w:val="22"/>
        </w:rPr>
        <w:t>PZP</w:t>
      </w:r>
      <w:r w:rsidRPr="001517C2">
        <w:rPr>
          <w:rFonts w:asciiTheme="minorHAnsi" w:hAnsiTheme="minorHAnsi" w:cstheme="minorHAnsi"/>
          <w:sz w:val="22"/>
          <w:szCs w:val="22"/>
        </w:rPr>
        <w:t xml:space="preserve">, związanym z udziałem w postępowaniu o udzielenie zamówienia publicznego; konsekwencje niepodania określonych danych wynikają z </w:t>
      </w:r>
      <w:r w:rsidR="00C55773" w:rsidRPr="001517C2">
        <w:rPr>
          <w:rFonts w:asciiTheme="minorHAnsi" w:hAnsiTheme="minorHAnsi" w:cstheme="minorHAnsi"/>
          <w:sz w:val="22"/>
          <w:szCs w:val="22"/>
        </w:rPr>
        <w:t>PZP</w:t>
      </w:r>
      <w:r w:rsidRPr="001517C2">
        <w:rPr>
          <w:rFonts w:asciiTheme="minorHAnsi" w:hAnsiTheme="minorHAnsi" w:cstheme="minorHAnsi"/>
          <w:sz w:val="22"/>
          <w:szCs w:val="22"/>
        </w:rPr>
        <w:t xml:space="preserve">.  </w:t>
      </w:r>
    </w:p>
    <w:p w14:paraId="76401CA4" w14:textId="1C139179"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sz w:val="22"/>
          <w:szCs w:val="22"/>
        </w:rPr>
        <w:t>W odniesieniu do Pani/Pana danych osobowych decyzje nie będą podejmowane w sposób zautomatyzowany, stoso</w:t>
      </w:r>
      <w:r w:rsidR="004E3CA5" w:rsidRPr="001517C2">
        <w:rPr>
          <w:rFonts w:asciiTheme="minorHAnsi" w:hAnsiTheme="minorHAnsi" w:cstheme="minorHAnsi"/>
          <w:sz w:val="22"/>
          <w:szCs w:val="22"/>
        </w:rPr>
        <w:t>wnie</w:t>
      </w:r>
      <w:r w:rsidRPr="001517C2">
        <w:rPr>
          <w:rFonts w:asciiTheme="minorHAnsi" w:hAnsiTheme="minorHAnsi" w:cstheme="minorHAnsi"/>
          <w:sz w:val="22"/>
          <w:szCs w:val="22"/>
        </w:rPr>
        <w:t xml:space="preserve"> do art. 22 RODO.</w:t>
      </w:r>
    </w:p>
    <w:p w14:paraId="1497B093" w14:textId="77777777"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color w:val="000000"/>
          <w:sz w:val="22"/>
          <w:szCs w:val="22"/>
        </w:rPr>
        <w:t xml:space="preserve">Posiada Pani/Pan: </w:t>
      </w:r>
    </w:p>
    <w:p w14:paraId="1A5DA795" w14:textId="5860654B" w:rsidR="00A17A8E" w:rsidRPr="001517C2" w:rsidRDefault="00A17A8E" w:rsidP="002C3DC1">
      <w:pPr>
        <w:numPr>
          <w:ilvl w:val="1"/>
          <w:numId w:val="10"/>
        </w:numPr>
        <w:autoSpaceDE w:val="0"/>
        <w:autoSpaceDN w:val="0"/>
        <w:adjustRightInd w:val="0"/>
        <w:ind w:left="568" w:hanging="284"/>
        <w:rPr>
          <w:rFonts w:asciiTheme="minorHAnsi" w:hAnsiTheme="minorHAnsi" w:cstheme="minorHAnsi"/>
          <w:sz w:val="22"/>
          <w:szCs w:val="22"/>
        </w:rPr>
      </w:pPr>
      <w:r w:rsidRPr="001517C2">
        <w:rPr>
          <w:rFonts w:asciiTheme="minorHAnsi" w:hAnsiTheme="minorHAnsi" w:cstheme="minorHAnsi"/>
          <w:sz w:val="22"/>
          <w:szCs w:val="22"/>
        </w:rPr>
        <w:lastRenderedPageBreak/>
        <w:t xml:space="preserve">na podstawie art. 15 RODO prawo dostępu do danych osobowych Pani/Pana dotyczących, z zastrzeżeniem, że w </w:t>
      </w:r>
      <w:r w:rsidR="00EB4C6B" w:rsidRPr="001517C2">
        <w:rPr>
          <w:rFonts w:asciiTheme="minorHAnsi" w:hAnsiTheme="minorHAnsi" w:cstheme="minorHAnsi"/>
          <w:sz w:val="22"/>
          <w:szCs w:val="22"/>
        </w:rPr>
        <w:t>przypadku,</w:t>
      </w:r>
      <w:r w:rsidRPr="001517C2">
        <w:rPr>
          <w:rFonts w:asciiTheme="minorHAnsi" w:hAnsiTheme="minorHAnsi" w:cstheme="minorHAnsi"/>
          <w:sz w:val="22"/>
          <w:szCs w:val="22"/>
        </w:rPr>
        <w:t xml:space="preserve"> gdy wykonanie obowiązków, o których mowa w art. 15 ust. 1</w:t>
      </w:r>
      <w:r w:rsidR="009F7C89" w:rsidRPr="001517C2">
        <w:rPr>
          <w:rFonts w:asciiTheme="minorHAnsi" w:hAnsiTheme="minorHAnsi" w:cstheme="minorHAnsi"/>
          <w:sz w:val="22"/>
          <w:szCs w:val="22"/>
        </w:rPr>
        <w:t xml:space="preserve"> </w:t>
      </w:r>
      <w:r w:rsidRPr="001517C2">
        <w:rPr>
          <w:rFonts w:asciiTheme="minorHAnsi" w:hAnsiTheme="minorHAnsi" w:cstheme="minorHAnsi"/>
          <w:sz w:val="22"/>
          <w:szCs w:val="22"/>
        </w:rPr>
        <w:t>-</w:t>
      </w:r>
      <w:r w:rsidR="009F7C89" w:rsidRPr="001517C2">
        <w:rPr>
          <w:rFonts w:asciiTheme="minorHAnsi" w:hAnsiTheme="minorHAnsi" w:cstheme="minorHAnsi"/>
          <w:sz w:val="22"/>
          <w:szCs w:val="22"/>
        </w:rPr>
        <w:t xml:space="preserve"> </w:t>
      </w:r>
      <w:r w:rsidRPr="001517C2">
        <w:rPr>
          <w:rFonts w:asciiTheme="minorHAnsi" w:hAnsiTheme="minorHAnsi" w:cstheme="minorHAnsi"/>
          <w:sz w:val="22"/>
          <w:szCs w:val="22"/>
        </w:rPr>
        <w:t xml:space="preserve">3 RODO, wymagałoby niewspółmiernie dużego wysiłku, </w:t>
      </w:r>
      <w:r w:rsidR="009F7C89"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amawiający może żądać od Pani/Pana dodatkowych informacji mających na celu sprecyzowanie żądania, w szczególności podania nazwy lub daty postępowania o udzielenie zamówienia publicznego; </w:t>
      </w:r>
    </w:p>
    <w:p w14:paraId="15F2D11A" w14:textId="46505061" w:rsidR="00A17A8E" w:rsidRPr="001517C2" w:rsidRDefault="00A17A8E" w:rsidP="002C3DC1">
      <w:pPr>
        <w:numPr>
          <w:ilvl w:val="1"/>
          <w:numId w:val="10"/>
        </w:numPr>
        <w:autoSpaceDE w:val="0"/>
        <w:autoSpaceDN w:val="0"/>
        <w:adjustRightInd w:val="0"/>
        <w:ind w:left="568" w:hanging="284"/>
        <w:rPr>
          <w:rFonts w:asciiTheme="minorHAnsi" w:hAnsiTheme="minorHAnsi" w:cstheme="minorHAnsi"/>
          <w:sz w:val="22"/>
          <w:szCs w:val="22"/>
        </w:rPr>
      </w:pPr>
      <w:r w:rsidRPr="001517C2">
        <w:rPr>
          <w:rFonts w:asciiTheme="minorHAnsi" w:hAnsiTheme="minorHAnsi" w:cstheme="minorHAnsi"/>
          <w:sz w:val="22"/>
          <w:szCs w:val="22"/>
        </w:rPr>
        <w:t xml:space="preserve">na podstawie art. 16 RODO prawo do sprostowania lub uzupełnienia Pani/Pana danych </w:t>
      </w:r>
      <w:r w:rsidR="00EB4C6B" w:rsidRPr="001517C2">
        <w:rPr>
          <w:rFonts w:asciiTheme="minorHAnsi" w:hAnsiTheme="minorHAnsi" w:cstheme="minorHAnsi"/>
          <w:sz w:val="22"/>
          <w:szCs w:val="22"/>
        </w:rPr>
        <w:t>osobowych,</w:t>
      </w:r>
      <w:r w:rsidRPr="001517C2">
        <w:rPr>
          <w:rFonts w:asciiTheme="minorHAnsi" w:hAnsiTheme="minorHAnsi" w:cstheme="minorHAnsi"/>
          <w:sz w:val="22"/>
          <w:szCs w:val="22"/>
        </w:rPr>
        <w:t xml:space="preserve"> </w:t>
      </w:r>
      <w:r w:rsidR="007F4401" w:rsidRPr="001517C2">
        <w:rPr>
          <w:rFonts w:asciiTheme="minorHAnsi" w:hAnsiTheme="minorHAnsi" w:cstheme="minorHAnsi"/>
          <w:sz w:val="22"/>
          <w:szCs w:val="22"/>
        </w:rPr>
        <w:t>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w:t>
      </w:r>
      <w:r w:rsidRPr="001517C2">
        <w:rPr>
          <w:rFonts w:asciiTheme="minorHAnsi" w:hAnsiTheme="minorHAnsi" w:cstheme="minorHAnsi"/>
          <w:sz w:val="22"/>
          <w:szCs w:val="22"/>
        </w:rPr>
        <w:t xml:space="preserve">; </w:t>
      </w:r>
    </w:p>
    <w:p w14:paraId="1F4CA159" w14:textId="2F843CBC" w:rsidR="00A17A8E" w:rsidRPr="001517C2" w:rsidRDefault="00A17A8E" w:rsidP="002C3DC1">
      <w:pPr>
        <w:numPr>
          <w:ilvl w:val="1"/>
          <w:numId w:val="10"/>
        </w:numPr>
        <w:autoSpaceDE w:val="0"/>
        <w:autoSpaceDN w:val="0"/>
        <w:adjustRightInd w:val="0"/>
        <w:ind w:left="568" w:hanging="284"/>
        <w:rPr>
          <w:rFonts w:asciiTheme="minorHAnsi" w:hAnsiTheme="minorHAnsi" w:cstheme="minorHAnsi"/>
          <w:sz w:val="22"/>
          <w:szCs w:val="22"/>
        </w:rPr>
      </w:pPr>
      <w:r w:rsidRPr="001517C2">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w:t>
      </w:r>
      <w:r w:rsidR="009F7C89" w:rsidRPr="001517C2">
        <w:rPr>
          <w:rFonts w:asciiTheme="minorHAnsi" w:hAnsiTheme="minorHAnsi" w:cstheme="minorHAnsi"/>
          <w:sz w:val="22"/>
          <w:szCs w:val="22"/>
        </w:rPr>
        <w:t>Z</w:t>
      </w:r>
      <w:r w:rsidRPr="001517C2">
        <w:rPr>
          <w:rFonts w:asciiTheme="minorHAnsi" w:hAnsiTheme="minorHAnsi" w:cstheme="minorHAnsi"/>
          <w:sz w:val="22"/>
          <w:szCs w:val="22"/>
        </w:rPr>
        <w:t xml:space="preserve">amawiającego do czasu zakończenia tego postępowania; </w:t>
      </w:r>
    </w:p>
    <w:p w14:paraId="59D69112" w14:textId="77777777" w:rsidR="00A17A8E" w:rsidRPr="001517C2" w:rsidRDefault="007F4401" w:rsidP="002C3DC1">
      <w:pPr>
        <w:numPr>
          <w:ilvl w:val="1"/>
          <w:numId w:val="10"/>
        </w:numPr>
        <w:autoSpaceDE w:val="0"/>
        <w:autoSpaceDN w:val="0"/>
        <w:adjustRightInd w:val="0"/>
        <w:ind w:left="568" w:hanging="284"/>
        <w:rPr>
          <w:rFonts w:asciiTheme="minorHAnsi" w:hAnsiTheme="minorHAnsi" w:cstheme="minorHAnsi"/>
          <w:sz w:val="22"/>
          <w:szCs w:val="22"/>
        </w:rPr>
      </w:pPr>
      <w:r w:rsidRPr="001517C2">
        <w:rPr>
          <w:rFonts w:asciiTheme="minorHAnsi" w:hAnsiTheme="minorHAnsi" w:cstheme="minorHAnsi"/>
          <w:sz w:val="22"/>
          <w:szCs w:val="22"/>
        </w:rPr>
        <w:t xml:space="preserve">prawo do </w:t>
      </w:r>
      <w:r w:rsidR="00A17A8E" w:rsidRPr="001517C2">
        <w:rPr>
          <w:rFonts w:asciiTheme="minorHAnsi" w:hAnsiTheme="minorHAnsi" w:cstheme="minorHAnsi"/>
          <w:sz w:val="22"/>
          <w:szCs w:val="22"/>
        </w:rPr>
        <w:t>wniesienia skargi do organu nadzorczego, którym jest Prezes Urzędu Ochrony Danych Osobowych</w:t>
      </w:r>
      <w:r w:rsidRPr="001517C2">
        <w:rPr>
          <w:rFonts w:asciiTheme="minorHAnsi" w:hAnsiTheme="minorHAnsi" w:cstheme="minorHAnsi"/>
          <w:sz w:val="22"/>
          <w:szCs w:val="22"/>
        </w:rPr>
        <w:t>, gdy uzna Pani/Pan, że przetwarzanie danych osobowych Pani/Pana dotyczących narusza przepisy </w:t>
      </w:r>
      <w:r w:rsidRPr="001517C2">
        <w:rPr>
          <w:rFonts w:asciiTheme="minorHAnsi" w:hAnsiTheme="minorHAnsi" w:cstheme="minorHAnsi"/>
          <w:b/>
          <w:bCs/>
          <w:color w:val="000000"/>
          <w:sz w:val="22"/>
          <w:szCs w:val="22"/>
        </w:rPr>
        <w:t>RODO</w:t>
      </w:r>
      <w:r w:rsidR="00A17A8E" w:rsidRPr="001517C2">
        <w:rPr>
          <w:rFonts w:asciiTheme="minorHAnsi" w:hAnsiTheme="minorHAnsi" w:cstheme="minorHAnsi"/>
          <w:sz w:val="22"/>
          <w:szCs w:val="22"/>
        </w:rPr>
        <w:t xml:space="preserve"> (szczegóły na stronie internetowej </w:t>
      </w:r>
      <w:hyperlink r:id="rId21" w:history="1">
        <w:r w:rsidR="00A17A8E" w:rsidRPr="001517C2">
          <w:rPr>
            <w:rStyle w:val="Hipercze"/>
            <w:rFonts w:asciiTheme="minorHAnsi" w:hAnsiTheme="minorHAnsi" w:cstheme="minorHAnsi"/>
            <w:sz w:val="22"/>
            <w:szCs w:val="22"/>
          </w:rPr>
          <w:t>https://uodo.gov.pl</w:t>
        </w:r>
      </w:hyperlink>
      <w:r w:rsidR="00A17A8E" w:rsidRPr="001517C2">
        <w:rPr>
          <w:rFonts w:asciiTheme="minorHAnsi" w:hAnsiTheme="minorHAnsi" w:cstheme="minorHAnsi"/>
          <w:sz w:val="22"/>
          <w:szCs w:val="22"/>
        </w:rPr>
        <w:t xml:space="preserve">). </w:t>
      </w:r>
    </w:p>
    <w:p w14:paraId="17885328" w14:textId="77777777" w:rsidR="00A17A8E" w:rsidRPr="001517C2" w:rsidRDefault="00A17A8E" w:rsidP="005868D3">
      <w:pPr>
        <w:pStyle w:val="Listanumerowana"/>
        <w:numPr>
          <w:ilvl w:val="0"/>
          <w:numId w:val="26"/>
        </w:numPr>
        <w:rPr>
          <w:rFonts w:asciiTheme="minorHAnsi" w:hAnsiTheme="minorHAnsi" w:cstheme="minorHAnsi"/>
          <w:sz w:val="22"/>
          <w:szCs w:val="22"/>
        </w:rPr>
      </w:pPr>
      <w:r w:rsidRPr="001517C2">
        <w:rPr>
          <w:rFonts w:asciiTheme="minorHAnsi" w:hAnsiTheme="minorHAnsi" w:cstheme="minorHAnsi"/>
          <w:sz w:val="22"/>
          <w:szCs w:val="22"/>
        </w:rPr>
        <w:t>Nie przysługuje Pani/Panu:</w:t>
      </w:r>
    </w:p>
    <w:p w14:paraId="63EAE36C" w14:textId="77777777" w:rsidR="00471556" w:rsidRPr="001517C2" w:rsidRDefault="00471556" w:rsidP="005868D3">
      <w:pPr>
        <w:pStyle w:val="Listanumerowana1"/>
        <w:numPr>
          <w:ilvl w:val="0"/>
          <w:numId w:val="19"/>
        </w:numPr>
        <w:rPr>
          <w:rFonts w:asciiTheme="minorHAnsi" w:hAnsiTheme="minorHAnsi" w:cstheme="minorHAnsi"/>
          <w:sz w:val="22"/>
          <w:szCs w:val="22"/>
        </w:rPr>
      </w:pPr>
      <w:r w:rsidRPr="001517C2">
        <w:rPr>
          <w:rFonts w:asciiTheme="minorHAnsi" w:hAnsiTheme="minorHAnsi" w:cstheme="minorHAnsi"/>
          <w:sz w:val="22"/>
          <w:szCs w:val="22"/>
        </w:rPr>
        <w:t>w związku z art. 17 ust. 3 lit. b, d lub e RODO prawo do usunięcia danych osobowych,</w:t>
      </w:r>
    </w:p>
    <w:p w14:paraId="4523816C" w14:textId="77777777" w:rsidR="00471556" w:rsidRPr="001517C2" w:rsidRDefault="00471556" w:rsidP="00E2486C">
      <w:pPr>
        <w:pStyle w:val="Listanumerowana1"/>
        <w:rPr>
          <w:rFonts w:asciiTheme="minorHAnsi" w:hAnsiTheme="minorHAnsi" w:cstheme="minorHAnsi"/>
          <w:sz w:val="22"/>
          <w:szCs w:val="22"/>
        </w:rPr>
      </w:pPr>
      <w:r w:rsidRPr="001517C2">
        <w:rPr>
          <w:rFonts w:asciiTheme="minorHAnsi" w:hAnsiTheme="minorHAnsi" w:cstheme="minorHAnsi"/>
          <w:sz w:val="22"/>
          <w:szCs w:val="22"/>
        </w:rPr>
        <w:t>prawo do przenoszenia danych osobowych, o którym mowa w art. 20 RODO,</w:t>
      </w:r>
    </w:p>
    <w:p w14:paraId="7E28E83E" w14:textId="77777777" w:rsidR="00471556" w:rsidRPr="001517C2" w:rsidRDefault="00471556" w:rsidP="00E2486C">
      <w:pPr>
        <w:pStyle w:val="Listanumerowana1"/>
        <w:rPr>
          <w:rFonts w:asciiTheme="minorHAnsi" w:hAnsiTheme="minorHAnsi" w:cstheme="minorHAnsi"/>
          <w:sz w:val="22"/>
          <w:szCs w:val="22"/>
        </w:rPr>
      </w:pPr>
      <w:r w:rsidRPr="001517C2">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DA672F7" w14:textId="3BDDCC21" w:rsidR="00E700B9" w:rsidRPr="007323F6" w:rsidRDefault="00E700B9" w:rsidP="609CE17A">
      <w:pPr>
        <w:pStyle w:val="Listanumerowana"/>
        <w:numPr>
          <w:ilvl w:val="0"/>
          <w:numId w:val="26"/>
        </w:numPr>
      </w:pPr>
      <w:r w:rsidRPr="609CE17A">
        <w:rPr>
          <w:rFonts w:asciiTheme="minorHAnsi" w:hAnsi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FE7962" w:rsidRPr="609CE17A">
        <w:rPr>
          <w:rFonts w:asciiTheme="minorHAnsi" w:hAnsiTheme="minorHAnsi"/>
          <w:sz w:val="22"/>
          <w:szCs w:val="22"/>
        </w:rPr>
        <w:t>W</w:t>
      </w:r>
      <w:r w:rsidRPr="609CE17A">
        <w:rPr>
          <w:rFonts w:asciiTheme="minorHAnsi" w:hAnsiTheme="minorHAnsi"/>
          <w:sz w:val="22"/>
          <w:szCs w:val="22"/>
        </w:rPr>
        <w:t>ykonawcy biorącego udział w postępowaniu, chyba że ma zastosowanie co najmniej jedno z wyłączeń, o których mowa w art. 14 ust. 5 RODO.</w:t>
      </w:r>
    </w:p>
    <w:p w14:paraId="75957ABE" w14:textId="77777777" w:rsidR="00E700B9" w:rsidRPr="007323F6" w:rsidRDefault="00E700B9" w:rsidP="00E700B9">
      <w:pPr>
        <w:contextualSpacing/>
        <w:jc w:val="right"/>
        <w:rPr>
          <w:b/>
          <w:bCs/>
        </w:rPr>
      </w:pPr>
    </w:p>
    <w:p w14:paraId="0292C589" w14:textId="77777777" w:rsidR="00E700B9" w:rsidRPr="007323F6" w:rsidRDefault="00E700B9" w:rsidP="00E700B9">
      <w:pPr>
        <w:contextualSpacing/>
        <w:jc w:val="right"/>
        <w:rPr>
          <w:b/>
          <w:bCs/>
        </w:rPr>
      </w:pPr>
    </w:p>
    <w:p w14:paraId="53B0CBA5" w14:textId="77777777" w:rsidR="00E700B9" w:rsidRPr="007323F6" w:rsidRDefault="00E700B9" w:rsidP="00E700B9">
      <w:pPr>
        <w:contextualSpacing/>
        <w:jc w:val="right"/>
        <w:rPr>
          <w:b/>
          <w:bCs/>
        </w:rPr>
      </w:pPr>
    </w:p>
    <w:p w14:paraId="40815F99" w14:textId="77777777" w:rsidR="00E700B9" w:rsidRPr="007323F6" w:rsidRDefault="00E700B9" w:rsidP="00E700B9">
      <w:pPr>
        <w:contextualSpacing/>
        <w:jc w:val="right"/>
        <w:rPr>
          <w:b/>
          <w:bCs/>
        </w:rPr>
      </w:pPr>
      <w:r w:rsidRPr="007323F6">
        <w:rPr>
          <w:b/>
          <w:bCs/>
        </w:rPr>
        <w:t xml:space="preserve">Zatwierdzenie przez Kierownika Zamawiającego </w:t>
      </w:r>
    </w:p>
    <w:p w14:paraId="3E3D3537" w14:textId="77777777" w:rsidR="00E700B9" w:rsidRPr="007323F6" w:rsidRDefault="00E700B9" w:rsidP="00E700B9">
      <w:pPr>
        <w:jc w:val="right"/>
        <w:rPr>
          <w:rFonts w:cs="Arial"/>
          <w:szCs w:val="20"/>
        </w:rPr>
      </w:pPr>
      <w:r w:rsidRPr="007323F6">
        <w:rPr>
          <w:b/>
          <w:bCs/>
        </w:rPr>
        <w:t>lub osoby upoważnionej</w:t>
      </w:r>
    </w:p>
    <w:p w14:paraId="4D2F6781" w14:textId="77777777" w:rsidR="00E700B9" w:rsidRPr="007323F6" w:rsidRDefault="00E700B9" w:rsidP="00E700B9">
      <w:pPr>
        <w:jc w:val="right"/>
        <w:rPr>
          <w:rFonts w:cs="Arial"/>
          <w:szCs w:val="20"/>
        </w:rPr>
      </w:pPr>
      <w:r w:rsidRPr="007323F6">
        <w:rPr>
          <w:rFonts w:cs="Arial"/>
          <w:b/>
          <w:bCs/>
          <w:szCs w:val="18"/>
        </w:rPr>
        <w:t>Akceptacja treści SWZ oraz zatwierdzenie odbywa się za pośrednictwem systemu eDok (podpis elektroniczny lub akceptacja)</w:t>
      </w:r>
    </w:p>
    <w:p w14:paraId="146BB5E3" w14:textId="77777777" w:rsidR="00E700B9" w:rsidRDefault="00E700B9" w:rsidP="00E700B9">
      <w:pPr>
        <w:pStyle w:val="Listanumerowana"/>
        <w:tabs>
          <w:tab w:val="clear" w:pos="854"/>
        </w:tabs>
      </w:pPr>
    </w:p>
    <w:sectPr w:rsidR="00E700B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951C" w14:textId="77777777" w:rsidR="002665EE" w:rsidRDefault="002665EE" w:rsidP="00E20FAB">
      <w:pPr>
        <w:spacing w:line="240" w:lineRule="auto"/>
      </w:pPr>
      <w:r>
        <w:separator/>
      </w:r>
    </w:p>
    <w:p w14:paraId="0C8EF199" w14:textId="77777777" w:rsidR="002665EE" w:rsidRDefault="002665EE"/>
    <w:p w14:paraId="62D72451" w14:textId="77777777" w:rsidR="002665EE" w:rsidRDefault="002665EE" w:rsidP="00BA1C96"/>
  </w:endnote>
  <w:endnote w:type="continuationSeparator" w:id="0">
    <w:p w14:paraId="77F13FF9" w14:textId="77777777" w:rsidR="002665EE" w:rsidRDefault="002665EE" w:rsidP="00E20FAB">
      <w:pPr>
        <w:spacing w:line="240" w:lineRule="auto"/>
      </w:pPr>
      <w:r>
        <w:continuationSeparator/>
      </w:r>
    </w:p>
    <w:p w14:paraId="7D302DF6" w14:textId="77777777" w:rsidR="002665EE" w:rsidRDefault="002665EE"/>
    <w:p w14:paraId="3C6035F8" w14:textId="77777777" w:rsidR="002665EE" w:rsidRDefault="002665EE" w:rsidP="00BA1C96"/>
  </w:endnote>
  <w:endnote w:type="continuationNotice" w:id="1">
    <w:p w14:paraId="6466C040" w14:textId="77777777" w:rsidR="002665EE" w:rsidRDefault="002665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CE10" w14:textId="77777777" w:rsidR="002665EE" w:rsidRDefault="002665EE" w:rsidP="00721299">
      <w:pPr>
        <w:spacing w:line="240" w:lineRule="auto"/>
      </w:pPr>
      <w:r>
        <w:separator/>
      </w:r>
    </w:p>
  </w:footnote>
  <w:footnote w:type="continuationSeparator" w:id="0">
    <w:p w14:paraId="60A5A1BF" w14:textId="77777777" w:rsidR="002665EE" w:rsidRDefault="002665EE" w:rsidP="00E20FAB">
      <w:pPr>
        <w:spacing w:line="240" w:lineRule="auto"/>
      </w:pPr>
      <w:r>
        <w:continuationSeparator/>
      </w:r>
    </w:p>
    <w:p w14:paraId="4D3AF51A" w14:textId="77777777" w:rsidR="002665EE" w:rsidRDefault="002665EE"/>
    <w:p w14:paraId="69D9C2AE" w14:textId="77777777" w:rsidR="002665EE" w:rsidRDefault="002665EE" w:rsidP="00BA1C96"/>
  </w:footnote>
  <w:footnote w:type="continuationNotice" w:id="1">
    <w:p w14:paraId="6106A7B1" w14:textId="77777777" w:rsidR="002665EE" w:rsidRDefault="002665E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890"/>
    <w:multiLevelType w:val="hybridMultilevel"/>
    <w:tmpl w:val="F3A0D102"/>
    <w:lvl w:ilvl="0" w:tplc="3A1A7BCA">
      <w:start w:val="2"/>
      <w:numFmt w:val="decimal"/>
      <w:lvlText w:val="%1."/>
      <w:lvlJc w:val="left"/>
      <w:pPr>
        <w:ind w:left="36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60173"/>
    <w:multiLevelType w:val="hybridMultilevel"/>
    <w:tmpl w:val="63AE9EBA"/>
    <w:lvl w:ilvl="0" w:tplc="F318A76A">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D91BF8"/>
    <w:multiLevelType w:val="hybridMultilevel"/>
    <w:tmpl w:val="9A6452D0"/>
    <w:lvl w:ilvl="0" w:tplc="702E27D0">
      <w:start w:val="2"/>
      <w:numFmt w:val="decimal"/>
      <w:lvlText w:val="%1."/>
      <w:lvlJc w:val="left"/>
      <w:pPr>
        <w:tabs>
          <w:tab w:val="num" w:pos="0"/>
        </w:tabs>
        <w:ind w:left="340" w:hanging="340"/>
      </w:pPr>
      <w:rPr>
        <w:rFonts w:asciiTheme="minorHAnsi" w:hAnsiTheme="minorHAnsi" w:cs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A5BE0"/>
    <w:multiLevelType w:val="hybridMultilevel"/>
    <w:tmpl w:val="E76A872A"/>
    <w:lvl w:ilvl="0" w:tplc="D512D506">
      <w:start w:val="1"/>
      <w:numFmt w:val="lowerLetter"/>
      <w:lvlText w:val="%1."/>
      <w:lvlJc w:val="left"/>
      <w:pPr>
        <w:ind w:left="720" w:hanging="360"/>
      </w:pPr>
    </w:lvl>
    <w:lvl w:ilvl="1" w:tplc="FB00F8F2">
      <w:start w:val="1"/>
      <w:numFmt w:val="lowerLetter"/>
      <w:lvlText w:val="%2."/>
      <w:lvlJc w:val="left"/>
      <w:pPr>
        <w:ind w:left="1440" w:hanging="360"/>
      </w:pPr>
    </w:lvl>
    <w:lvl w:ilvl="2" w:tplc="F74EEC24">
      <w:start w:val="1"/>
      <w:numFmt w:val="lowerRoman"/>
      <w:lvlText w:val="%3."/>
      <w:lvlJc w:val="right"/>
      <w:pPr>
        <w:ind w:left="2160" w:hanging="180"/>
      </w:pPr>
    </w:lvl>
    <w:lvl w:ilvl="3" w:tplc="E93074FA">
      <w:start w:val="1"/>
      <w:numFmt w:val="decimal"/>
      <w:lvlText w:val="%4."/>
      <w:lvlJc w:val="left"/>
      <w:pPr>
        <w:ind w:left="2880" w:hanging="360"/>
      </w:pPr>
    </w:lvl>
    <w:lvl w:ilvl="4" w:tplc="01D0DDF4">
      <w:start w:val="1"/>
      <w:numFmt w:val="lowerLetter"/>
      <w:lvlText w:val="%5."/>
      <w:lvlJc w:val="left"/>
      <w:pPr>
        <w:ind w:left="3600" w:hanging="360"/>
      </w:pPr>
    </w:lvl>
    <w:lvl w:ilvl="5" w:tplc="6672B3BE">
      <w:start w:val="1"/>
      <w:numFmt w:val="lowerRoman"/>
      <w:lvlText w:val="%6."/>
      <w:lvlJc w:val="right"/>
      <w:pPr>
        <w:ind w:left="4320" w:hanging="180"/>
      </w:pPr>
    </w:lvl>
    <w:lvl w:ilvl="6" w:tplc="F226313C">
      <w:start w:val="1"/>
      <w:numFmt w:val="decimal"/>
      <w:lvlText w:val="%7."/>
      <w:lvlJc w:val="left"/>
      <w:pPr>
        <w:ind w:left="5040" w:hanging="360"/>
      </w:pPr>
    </w:lvl>
    <w:lvl w:ilvl="7" w:tplc="3C12FC88">
      <w:start w:val="1"/>
      <w:numFmt w:val="lowerLetter"/>
      <w:lvlText w:val="%8."/>
      <w:lvlJc w:val="left"/>
      <w:pPr>
        <w:ind w:left="5760" w:hanging="360"/>
      </w:pPr>
    </w:lvl>
    <w:lvl w:ilvl="8" w:tplc="749A9898">
      <w:start w:val="1"/>
      <w:numFmt w:val="lowerRoman"/>
      <w:lvlText w:val="%9."/>
      <w:lvlJc w:val="right"/>
      <w:pPr>
        <w:ind w:left="6480" w:hanging="180"/>
      </w:pPr>
    </w:lvl>
  </w:abstractNum>
  <w:abstractNum w:abstractNumId="4" w15:restartNumberingAfterBreak="0">
    <w:nsid w:val="1335E793"/>
    <w:multiLevelType w:val="multilevel"/>
    <w:tmpl w:val="0C0446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35DEB8A"/>
    <w:multiLevelType w:val="hybridMultilevel"/>
    <w:tmpl w:val="6B8065A6"/>
    <w:lvl w:ilvl="0" w:tplc="27D6C3DA">
      <w:start w:val="1"/>
      <w:numFmt w:val="lowerLetter"/>
      <w:lvlText w:val="%1."/>
      <w:lvlJc w:val="left"/>
      <w:pPr>
        <w:ind w:left="720" w:hanging="360"/>
      </w:pPr>
    </w:lvl>
    <w:lvl w:ilvl="1" w:tplc="019629E2">
      <w:start w:val="1"/>
      <w:numFmt w:val="lowerLetter"/>
      <w:lvlText w:val="%2."/>
      <w:lvlJc w:val="left"/>
      <w:pPr>
        <w:ind w:left="1440" w:hanging="360"/>
      </w:pPr>
    </w:lvl>
    <w:lvl w:ilvl="2" w:tplc="0F6854B2">
      <w:start w:val="1"/>
      <w:numFmt w:val="lowerRoman"/>
      <w:lvlText w:val="%3."/>
      <w:lvlJc w:val="right"/>
      <w:pPr>
        <w:ind w:left="2160" w:hanging="180"/>
      </w:pPr>
    </w:lvl>
    <w:lvl w:ilvl="3" w:tplc="8E26BC14">
      <w:start w:val="1"/>
      <w:numFmt w:val="decimal"/>
      <w:lvlText w:val="%4."/>
      <w:lvlJc w:val="left"/>
      <w:pPr>
        <w:ind w:left="2880" w:hanging="360"/>
      </w:pPr>
    </w:lvl>
    <w:lvl w:ilvl="4" w:tplc="C72090A8">
      <w:start w:val="1"/>
      <w:numFmt w:val="lowerLetter"/>
      <w:lvlText w:val="%5."/>
      <w:lvlJc w:val="left"/>
      <w:pPr>
        <w:ind w:left="3600" w:hanging="360"/>
      </w:pPr>
    </w:lvl>
    <w:lvl w:ilvl="5" w:tplc="F050AC98">
      <w:start w:val="1"/>
      <w:numFmt w:val="lowerRoman"/>
      <w:lvlText w:val="%6."/>
      <w:lvlJc w:val="right"/>
      <w:pPr>
        <w:ind w:left="4320" w:hanging="180"/>
      </w:pPr>
    </w:lvl>
    <w:lvl w:ilvl="6" w:tplc="F18053C4">
      <w:start w:val="1"/>
      <w:numFmt w:val="decimal"/>
      <w:lvlText w:val="%7."/>
      <w:lvlJc w:val="left"/>
      <w:pPr>
        <w:ind w:left="5040" w:hanging="360"/>
      </w:pPr>
    </w:lvl>
    <w:lvl w:ilvl="7" w:tplc="02C8EA6E">
      <w:start w:val="1"/>
      <w:numFmt w:val="lowerLetter"/>
      <w:lvlText w:val="%8."/>
      <w:lvlJc w:val="left"/>
      <w:pPr>
        <w:ind w:left="5760" w:hanging="360"/>
      </w:pPr>
    </w:lvl>
    <w:lvl w:ilvl="8" w:tplc="1D466382">
      <w:start w:val="1"/>
      <w:numFmt w:val="lowerRoman"/>
      <w:lvlText w:val="%9."/>
      <w:lvlJc w:val="right"/>
      <w:pPr>
        <w:ind w:left="6480" w:hanging="180"/>
      </w:pPr>
    </w:lvl>
  </w:abstractNum>
  <w:abstractNum w:abstractNumId="6" w15:restartNumberingAfterBreak="0">
    <w:nsid w:val="19010403"/>
    <w:multiLevelType w:val="hybridMultilevel"/>
    <w:tmpl w:val="B8B44E6A"/>
    <w:lvl w:ilvl="0" w:tplc="8D1266B8">
      <w:start w:val="5"/>
      <w:numFmt w:val="decimal"/>
      <w:lvlText w:val="%1."/>
      <w:lvlJc w:val="left"/>
      <w:pPr>
        <w:tabs>
          <w:tab w:val="num" w:pos="360"/>
        </w:tabs>
        <w:ind w:left="700" w:hanging="340"/>
      </w:pPr>
      <w:rPr>
        <w:rFonts w:ascii="Arial" w:hAnsi="Arial" w:cs="Times New Roman" w:hint="default"/>
        <w:b w:val="0"/>
        <w:i w:val="0"/>
        <w:strike w:val="0"/>
        <w:dstrike w:val="0"/>
        <w:color w:val="auto"/>
        <w:sz w:val="20"/>
        <w:szCs w:val="18"/>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DF718B"/>
    <w:multiLevelType w:val="hybridMultilevel"/>
    <w:tmpl w:val="3F30883A"/>
    <w:lvl w:ilvl="0" w:tplc="C86C8B46">
      <w:start w:val="8"/>
      <w:numFmt w:val="decimal"/>
      <w:lvlText w:val="%1."/>
      <w:lvlJc w:val="left"/>
      <w:pPr>
        <w:ind w:left="36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D0B2A"/>
    <w:multiLevelType w:val="hybridMultilevel"/>
    <w:tmpl w:val="BD2AAC10"/>
    <w:lvl w:ilvl="0" w:tplc="0EE4BB6A">
      <w:start w:val="1"/>
      <w:numFmt w:val="decimal"/>
      <w:lvlText w:val="%1."/>
      <w:lvlJc w:val="left"/>
      <w:pPr>
        <w:ind w:left="360" w:hanging="360"/>
      </w:pPr>
      <w:rPr>
        <w:rFonts w:hint="default"/>
        <w:b w:val="0"/>
        <w:bCs/>
        <w:color w:val="auto"/>
        <w:sz w:val="22"/>
        <w:szCs w:val="22"/>
      </w:rPr>
    </w:lvl>
    <w:lvl w:ilvl="1" w:tplc="CF2699D8">
      <w:start w:val="1"/>
      <w:numFmt w:val="lowerLetter"/>
      <w:lvlText w:val="%2)"/>
      <w:lvlJc w:val="left"/>
      <w:pPr>
        <w:ind w:left="107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74673A7"/>
    <w:multiLevelType w:val="hybridMultilevel"/>
    <w:tmpl w:val="BD2AAC10"/>
    <w:lvl w:ilvl="0" w:tplc="FFFFFFFF">
      <w:start w:val="1"/>
      <w:numFmt w:val="decimal"/>
      <w:lvlText w:val="%1."/>
      <w:lvlJc w:val="left"/>
      <w:pPr>
        <w:ind w:left="360" w:hanging="360"/>
      </w:pPr>
      <w:rPr>
        <w:rFonts w:hint="default"/>
        <w:b w:val="0"/>
        <w:bCs/>
        <w:color w:val="auto"/>
        <w:sz w:val="22"/>
        <w:szCs w:val="22"/>
      </w:rPr>
    </w:lvl>
    <w:lvl w:ilvl="1" w:tplc="FFFFFFFF">
      <w:start w:val="1"/>
      <w:numFmt w:val="lowerLetter"/>
      <w:lvlText w:val="%2)"/>
      <w:lvlJc w:val="left"/>
      <w:pPr>
        <w:ind w:left="1070"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86D0850"/>
    <w:multiLevelType w:val="hybridMultilevel"/>
    <w:tmpl w:val="E8D27900"/>
    <w:lvl w:ilvl="0" w:tplc="5A8E6700">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8C3A08"/>
    <w:multiLevelType w:val="hybridMultilevel"/>
    <w:tmpl w:val="BA4A3DD0"/>
    <w:lvl w:ilvl="0" w:tplc="47BA08B6">
      <w:start w:val="1"/>
      <w:numFmt w:val="decimal"/>
      <w:pStyle w:val="Nagwek2"/>
      <w:lvlText w:val="§ %1."/>
      <w:lvlJc w:val="center"/>
      <w:pPr>
        <w:ind w:left="502" w:hanging="360"/>
      </w:pPr>
      <w:rPr>
        <w:rFonts w:ascii="Calibri" w:hAnsi="Calibri" w:hint="default"/>
        <w:b/>
        <w:i w:val="0"/>
        <w:sz w:val="22"/>
        <w:szCs w:val="22"/>
      </w:rPr>
    </w:lvl>
    <w:lvl w:ilvl="1" w:tplc="10FCF910">
      <w:numFmt w:val="bullet"/>
      <w:lvlText w:val="•"/>
      <w:lvlJc w:val="left"/>
      <w:pPr>
        <w:ind w:left="1776" w:hanging="696"/>
      </w:pPr>
      <w:rPr>
        <w:rFonts w:ascii="Arial" w:eastAsiaTheme="minorHAnsi" w:hAnsi="Arial" w:cs="Arial" w:hint="default"/>
      </w:rPr>
    </w:lvl>
    <w:lvl w:ilvl="2" w:tplc="81C278DC">
      <w:start w:val="1"/>
      <w:numFmt w:val="decimal"/>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F8E43CA">
      <w:start w:val="1"/>
      <w:numFmt w:val="decimal"/>
      <w:lvlText w:val="%7."/>
      <w:lvlJc w:val="left"/>
      <w:pPr>
        <w:ind w:left="644" w:hanging="360"/>
      </w:pPr>
      <w:rPr>
        <w:rFonts w:asciiTheme="minorHAnsi" w:hAnsiTheme="minorHAnsi" w:cstheme="minorHAnsi" w:hint="default"/>
        <w:b w:val="0"/>
        <w:bCs w:val="0"/>
        <w:color w:val="auto"/>
        <w:sz w:val="22"/>
        <w:szCs w:val="22"/>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2706E"/>
    <w:multiLevelType w:val="hybridMultilevel"/>
    <w:tmpl w:val="2F94B76C"/>
    <w:lvl w:ilvl="0" w:tplc="4312955C">
      <w:start w:val="1"/>
      <w:numFmt w:val="decimal"/>
      <w:lvlText w:val="%1)"/>
      <w:lvlJc w:val="left"/>
      <w:pPr>
        <w:tabs>
          <w:tab w:val="num" w:pos="340"/>
        </w:tabs>
        <w:ind w:left="680" w:hanging="340"/>
      </w:pPr>
      <w:rPr>
        <w:rFonts w:asciiTheme="minorHAnsi" w:hAnsiTheme="minorHAnsi" w:cstheme="minorHAnsi" w:hint="default"/>
        <w:b w:val="0"/>
        <w:i w:val="0"/>
        <w:caps w:val="0"/>
        <w:strike w:val="0"/>
        <w:dstrike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5073A3"/>
    <w:multiLevelType w:val="hybridMultilevel"/>
    <w:tmpl w:val="EB802714"/>
    <w:lvl w:ilvl="0" w:tplc="B4349ED8">
      <w:start w:val="1"/>
      <w:numFmt w:val="lowerLetter"/>
      <w:lvlText w:val="%1."/>
      <w:lvlJc w:val="left"/>
      <w:pPr>
        <w:ind w:left="720" w:hanging="360"/>
      </w:pPr>
    </w:lvl>
    <w:lvl w:ilvl="1" w:tplc="2CDECBFA">
      <w:start w:val="1"/>
      <w:numFmt w:val="lowerLetter"/>
      <w:lvlText w:val="%2."/>
      <w:lvlJc w:val="left"/>
      <w:pPr>
        <w:ind w:left="1440" w:hanging="360"/>
      </w:pPr>
    </w:lvl>
    <w:lvl w:ilvl="2" w:tplc="DE0C1E6C">
      <w:start w:val="1"/>
      <w:numFmt w:val="lowerRoman"/>
      <w:lvlText w:val="%3."/>
      <w:lvlJc w:val="right"/>
      <w:pPr>
        <w:ind w:left="2160" w:hanging="180"/>
      </w:pPr>
    </w:lvl>
    <w:lvl w:ilvl="3" w:tplc="5484B9F2">
      <w:start w:val="1"/>
      <w:numFmt w:val="decimal"/>
      <w:lvlText w:val="%4."/>
      <w:lvlJc w:val="left"/>
      <w:pPr>
        <w:ind w:left="2880" w:hanging="360"/>
      </w:pPr>
    </w:lvl>
    <w:lvl w:ilvl="4" w:tplc="1398F406">
      <w:start w:val="1"/>
      <w:numFmt w:val="lowerLetter"/>
      <w:lvlText w:val="%5."/>
      <w:lvlJc w:val="left"/>
      <w:pPr>
        <w:ind w:left="3600" w:hanging="360"/>
      </w:pPr>
    </w:lvl>
    <w:lvl w:ilvl="5" w:tplc="36DE6ACC">
      <w:start w:val="1"/>
      <w:numFmt w:val="lowerRoman"/>
      <w:lvlText w:val="%6."/>
      <w:lvlJc w:val="right"/>
      <w:pPr>
        <w:ind w:left="4320" w:hanging="180"/>
      </w:pPr>
    </w:lvl>
    <w:lvl w:ilvl="6" w:tplc="B46C084C">
      <w:start w:val="1"/>
      <w:numFmt w:val="decimal"/>
      <w:lvlText w:val="%7."/>
      <w:lvlJc w:val="left"/>
      <w:pPr>
        <w:ind w:left="5040" w:hanging="360"/>
      </w:pPr>
    </w:lvl>
    <w:lvl w:ilvl="7" w:tplc="C7EADDD8">
      <w:start w:val="1"/>
      <w:numFmt w:val="lowerLetter"/>
      <w:lvlText w:val="%8."/>
      <w:lvlJc w:val="left"/>
      <w:pPr>
        <w:ind w:left="5760" w:hanging="360"/>
      </w:pPr>
    </w:lvl>
    <w:lvl w:ilvl="8" w:tplc="4FE44CE4">
      <w:start w:val="1"/>
      <w:numFmt w:val="lowerRoman"/>
      <w:lvlText w:val="%9."/>
      <w:lvlJc w:val="right"/>
      <w:pPr>
        <w:ind w:left="6480" w:hanging="180"/>
      </w:pPr>
    </w:lvl>
  </w:abstractNum>
  <w:abstractNum w:abstractNumId="14" w15:restartNumberingAfterBreak="0">
    <w:nsid w:val="3E841491"/>
    <w:multiLevelType w:val="hybridMultilevel"/>
    <w:tmpl w:val="5AB2E224"/>
    <w:lvl w:ilvl="0" w:tplc="0D06FBF2">
      <w:start w:val="1"/>
      <w:numFmt w:val="decimal"/>
      <w:lvlText w:val="%1."/>
      <w:lvlJc w:val="left"/>
      <w:pPr>
        <w:ind w:left="360" w:hanging="360"/>
      </w:pPr>
      <w:rPr>
        <w:rFonts w:asciiTheme="minorHAnsi" w:eastAsiaTheme="minorHAnsi" w:hAnsiTheme="minorHAnsi" w:cstheme="minorHAns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944E83"/>
    <w:multiLevelType w:val="hybridMultilevel"/>
    <w:tmpl w:val="9E14C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3909EF"/>
    <w:multiLevelType w:val="hybridMultilevel"/>
    <w:tmpl w:val="7A268FEC"/>
    <w:lvl w:ilvl="0" w:tplc="99CA6282">
      <w:start w:val="1"/>
      <w:numFmt w:val="lowerLetter"/>
      <w:pStyle w:val="StylListanumerowanaPierwszywiersz0cm"/>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3B6EE9F"/>
    <w:multiLevelType w:val="hybridMultilevel"/>
    <w:tmpl w:val="CE006340"/>
    <w:lvl w:ilvl="0" w:tplc="0C56C342">
      <w:start w:val="1"/>
      <w:numFmt w:val="lowerLetter"/>
      <w:lvlText w:val="%1."/>
      <w:lvlJc w:val="left"/>
      <w:pPr>
        <w:ind w:left="720" w:hanging="360"/>
      </w:pPr>
    </w:lvl>
    <w:lvl w:ilvl="1" w:tplc="70C0DCE8">
      <w:start w:val="1"/>
      <w:numFmt w:val="lowerLetter"/>
      <w:lvlText w:val="%2."/>
      <w:lvlJc w:val="left"/>
      <w:pPr>
        <w:ind w:left="1440" w:hanging="360"/>
      </w:pPr>
    </w:lvl>
    <w:lvl w:ilvl="2" w:tplc="400C94A2">
      <w:start w:val="1"/>
      <w:numFmt w:val="lowerRoman"/>
      <w:lvlText w:val="%3."/>
      <w:lvlJc w:val="right"/>
      <w:pPr>
        <w:ind w:left="2160" w:hanging="180"/>
      </w:pPr>
    </w:lvl>
    <w:lvl w:ilvl="3" w:tplc="988825BC">
      <w:start w:val="1"/>
      <w:numFmt w:val="decimal"/>
      <w:lvlText w:val="%4."/>
      <w:lvlJc w:val="left"/>
      <w:pPr>
        <w:ind w:left="2880" w:hanging="360"/>
      </w:pPr>
    </w:lvl>
    <w:lvl w:ilvl="4" w:tplc="F15CF644">
      <w:start w:val="1"/>
      <w:numFmt w:val="lowerLetter"/>
      <w:lvlText w:val="%5."/>
      <w:lvlJc w:val="left"/>
      <w:pPr>
        <w:ind w:left="3600" w:hanging="360"/>
      </w:pPr>
    </w:lvl>
    <w:lvl w:ilvl="5" w:tplc="57DE5F42">
      <w:start w:val="1"/>
      <w:numFmt w:val="lowerRoman"/>
      <w:lvlText w:val="%6."/>
      <w:lvlJc w:val="right"/>
      <w:pPr>
        <w:ind w:left="4320" w:hanging="180"/>
      </w:pPr>
    </w:lvl>
    <w:lvl w:ilvl="6" w:tplc="02A00BDE">
      <w:start w:val="1"/>
      <w:numFmt w:val="decimal"/>
      <w:lvlText w:val="%7."/>
      <w:lvlJc w:val="left"/>
      <w:pPr>
        <w:ind w:left="5040" w:hanging="360"/>
      </w:pPr>
    </w:lvl>
    <w:lvl w:ilvl="7" w:tplc="C5FE4B5C">
      <w:start w:val="1"/>
      <w:numFmt w:val="lowerLetter"/>
      <w:lvlText w:val="%8."/>
      <w:lvlJc w:val="left"/>
      <w:pPr>
        <w:ind w:left="5760" w:hanging="360"/>
      </w:pPr>
    </w:lvl>
    <w:lvl w:ilvl="8" w:tplc="5FEA3310">
      <w:start w:val="1"/>
      <w:numFmt w:val="lowerRoman"/>
      <w:lvlText w:val="%9."/>
      <w:lvlJc w:val="right"/>
      <w:pPr>
        <w:ind w:left="6480" w:hanging="180"/>
      </w:pPr>
    </w:lvl>
  </w:abstractNum>
  <w:abstractNum w:abstractNumId="18" w15:restartNumberingAfterBreak="0">
    <w:nsid w:val="48DC3FF5"/>
    <w:multiLevelType w:val="hybridMultilevel"/>
    <w:tmpl w:val="45986150"/>
    <w:lvl w:ilvl="0" w:tplc="C1D6B3A6">
      <w:start w:val="1"/>
      <w:numFmt w:val="decimal"/>
      <w:lvlText w:val="%1."/>
      <w:lvlJc w:val="left"/>
      <w:pPr>
        <w:ind w:left="720" w:hanging="360"/>
      </w:pPr>
    </w:lvl>
    <w:lvl w:ilvl="1" w:tplc="89924102">
      <w:start w:val="1"/>
      <w:numFmt w:val="lowerLetter"/>
      <w:lvlText w:val="%2."/>
      <w:lvlJc w:val="left"/>
      <w:pPr>
        <w:ind w:left="1440" w:hanging="360"/>
      </w:pPr>
    </w:lvl>
    <w:lvl w:ilvl="2" w:tplc="5E3EEA60">
      <w:start w:val="1"/>
      <w:numFmt w:val="lowerRoman"/>
      <w:lvlText w:val="%3."/>
      <w:lvlJc w:val="right"/>
      <w:pPr>
        <w:ind w:left="2160" w:hanging="180"/>
      </w:pPr>
    </w:lvl>
    <w:lvl w:ilvl="3" w:tplc="203E498E">
      <w:start w:val="1"/>
      <w:numFmt w:val="decimal"/>
      <w:lvlText w:val="%4."/>
      <w:lvlJc w:val="left"/>
      <w:pPr>
        <w:ind w:left="2880" w:hanging="360"/>
      </w:pPr>
    </w:lvl>
    <w:lvl w:ilvl="4" w:tplc="52643C22">
      <w:start w:val="1"/>
      <w:numFmt w:val="lowerLetter"/>
      <w:lvlText w:val="%5."/>
      <w:lvlJc w:val="left"/>
      <w:pPr>
        <w:ind w:left="3600" w:hanging="360"/>
      </w:pPr>
    </w:lvl>
    <w:lvl w:ilvl="5" w:tplc="50320864">
      <w:start w:val="1"/>
      <w:numFmt w:val="lowerRoman"/>
      <w:lvlText w:val="%6."/>
      <w:lvlJc w:val="right"/>
      <w:pPr>
        <w:ind w:left="4320" w:hanging="180"/>
      </w:pPr>
    </w:lvl>
    <w:lvl w:ilvl="6" w:tplc="5A6070F6">
      <w:start w:val="1"/>
      <w:numFmt w:val="decimal"/>
      <w:lvlText w:val="%7."/>
      <w:lvlJc w:val="left"/>
      <w:pPr>
        <w:ind w:left="5040" w:hanging="360"/>
      </w:pPr>
    </w:lvl>
    <w:lvl w:ilvl="7" w:tplc="18C0E61A">
      <w:start w:val="1"/>
      <w:numFmt w:val="lowerLetter"/>
      <w:lvlText w:val="%8."/>
      <w:lvlJc w:val="left"/>
      <w:pPr>
        <w:ind w:left="5760" w:hanging="360"/>
      </w:pPr>
    </w:lvl>
    <w:lvl w:ilvl="8" w:tplc="3ABC872E">
      <w:start w:val="1"/>
      <w:numFmt w:val="lowerRoman"/>
      <w:lvlText w:val="%9."/>
      <w:lvlJc w:val="right"/>
      <w:pPr>
        <w:ind w:left="6480" w:hanging="180"/>
      </w:pPr>
    </w:lvl>
  </w:abstractNum>
  <w:abstractNum w:abstractNumId="19" w15:restartNumberingAfterBreak="0">
    <w:nsid w:val="48E414C7"/>
    <w:multiLevelType w:val="hybridMultilevel"/>
    <w:tmpl w:val="46FEEE68"/>
    <w:lvl w:ilvl="0" w:tplc="FFFFFFFF">
      <w:start w:val="1"/>
      <w:numFmt w:val="decimal"/>
      <w:lvlText w:val="%1."/>
      <w:lvlJc w:val="left"/>
      <w:pPr>
        <w:ind w:left="360" w:hanging="360"/>
      </w:pPr>
      <w:rPr>
        <w:rFonts w:hint="default"/>
        <w:b w:val="0"/>
        <w:bCs/>
        <w:color w:val="auto"/>
        <w:sz w:val="22"/>
        <w:szCs w:val="22"/>
      </w:rPr>
    </w:lvl>
    <w:lvl w:ilvl="1" w:tplc="FFFFFFFF">
      <w:start w:val="1"/>
      <w:numFmt w:val="lowerLetter"/>
      <w:lvlText w:val="%2)"/>
      <w:lvlJc w:val="left"/>
      <w:pPr>
        <w:ind w:left="1070"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4CAD4C6B"/>
    <w:multiLevelType w:val="hybridMultilevel"/>
    <w:tmpl w:val="BD367BA8"/>
    <w:lvl w:ilvl="0" w:tplc="C966C2D2">
      <w:start w:val="3"/>
      <w:numFmt w:val="decimal"/>
      <w:lvlText w:val="%1)"/>
      <w:lvlJc w:val="left"/>
      <w:pPr>
        <w:ind w:left="64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DF20F6E"/>
    <w:multiLevelType w:val="hybridMultilevel"/>
    <w:tmpl w:val="7A241A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447B31"/>
    <w:multiLevelType w:val="hybridMultilevel"/>
    <w:tmpl w:val="2EE0B422"/>
    <w:lvl w:ilvl="0" w:tplc="F89C32D4">
      <w:start w:val="1"/>
      <w:numFmt w:val="decimal"/>
      <w:lvlText w:val="%1."/>
      <w:lvlJc w:val="left"/>
      <w:pPr>
        <w:tabs>
          <w:tab w:val="num" w:pos="0"/>
        </w:tabs>
        <w:ind w:left="340" w:hanging="340"/>
      </w:pPr>
      <w:rPr>
        <w:rFonts w:asciiTheme="minorHAnsi" w:hAnsiTheme="minorHAnsi" w:cstheme="minorHAnsi" w:hint="default"/>
        <w:b w:val="0"/>
        <w:i w:val="0"/>
        <w:strike w:val="0"/>
        <w:color w:val="auto"/>
        <w:sz w:val="22"/>
        <w:szCs w:val="22"/>
      </w:rPr>
    </w:lvl>
    <w:lvl w:ilvl="1" w:tplc="1C2ACC60">
      <w:start w:val="1"/>
      <w:numFmt w:val="decimal"/>
      <w:lvlText w:val="%2)"/>
      <w:lvlJc w:val="left"/>
      <w:pPr>
        <w:tabs>
          <w:tab w:val="num" w:pos="710"/>
        </w:tabs>
        <w:ind w:left="1050" w:hanging="340"/>
      </w:pPr>
      <w:rPr>
        <w:rFonts w:ascii="Arial" w:hAnsi="Arial" w:hint="default"/>
        <w:b w:val="0"/>
        <w:i w:val="0"/>
        <w:caps w:val="0"/>
        <w:strike w:val="0"/>
        <w:dstrike w:val="0"/>
        <w:vanish w:val="0"/>
        <w:color w:val="auto"/>
        <w:sz w:val="20"/>
        <w:szCs w:val="26"/>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C10C846E">
      <w:start w:val="1"/>
      <w:numFmt w:val="lowerLetter"/>
      <w:lvlText w:val="%6)"/>
      <w:lvlJc w:val="left"/>
      <w:pPr>
        <w:ind w:left="1069" w:hanging="360"/>
      </w:pPr>
      <w:rPr>
        <w:rFonts w:hint="default"/>
        <w:b/>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070F3B"/>
    <w:multiLevelType w:val="hybridMultilevel"/>
    <w:tmpl w:val="49CA2162"/>
    <w:lvl w:ilvl="0" w:tplc="188401B2">
      <w:start w:val="1"/>
      <w:numFmt w:val="decimal"/>
      <w:lvlText w:val="%1."/>
      <w:lvlJc w:val="left"/>
      <w:pPr>
        <w:tabs>
          <w:tab w:val="num" w:pos="0"/>
        </w:tabs>
        <w:ind w:left="340" w:hanging="340"/>
      </w:pPr>
      <w:rPr>
        <w:rFonts w:asciiTheme="minorHAnsi" w:hAnsiTheme="minorHAnsi" w:cstheme="minorHAnsi" w:hint="default"/>
        <w:b w:val="0"/>
        <w:i w:val="0"/>
        <w:color w:val="auto"/>
        <w:sz w:val="22"/>
        <w:szCs w:val="24"/>
      </w:rPr>
    </w:lvl>
    <w:lvl w:ilvl="1" w:tplc="3C04FA38">
      <w:start w:val="1"/>
      <w:numFmt w:val="decimal"/>
      <w:lvlText w:val="%2)"/>
      <w:lvlJc w:val="left"/>
      <w:pPr>
        <w:tabs>
          <w:tab w:val="num" w:pos="340"/>
        </w:tabs>
        <w:ind w:left="680" w:hanging="340"/>
      </w:pPr>
      <w:rPr>
        <w:rFonts w:ascii="Arial" w:hAnsi="Arial" w:hint="default"/>
        <w:b w:val="0"/>
        <w:i w:val="0"/>
        <w:sz w:val="18"/>
        <w:szCs w:val="20"/>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BF657F"/>
    <w:multiLevelType w:val="hybridMultilevel"/>
    <w:tmpl w:val="898AE3D0"/>
    <w:lvl w:ilvl="0" w:tplc="BB7E49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D8422C7"/>
    <w:multiLevelType w:val="multilevel"/>
    <w:tmpl w:val="14345032"/>
    <w:styleLink w:val="Styl1"/>
    <w:lvl w:ilvl="0">
      <w:start w:val="1"/>
      <w:numFmt w:val="lowerLetter"/>
      <w:lvlText w:val="%1)"/>
      <w:lvlJc w:val="left"/>
      <w:pPr>
        <w:ind w:left="720" w:hanging="360"/>
      </w:pPr>
      <w:rPr>
        <w:rFonts w:ascii="Gill Sans Nova" w:eastAsia="Calibri" w:hAnsi="Gill Sans Nova" w:cs="Arial"/>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D24D48"/>
    <w:multiLevelType w:val="hybridMultilevel"/>
    <w:tmpl w:val="29D64F62"/>
    <w:lvl w:ilvl="0" w:tplc="C78AA1DC">
      <w:start w:val="2"/>
      <w:numFmt w:val="decimal"/>
      <w:lvlText w:val="%1."/>
      <w:lvlJc w:val="left"/>
      <w:pPr>
        <w:tabs>
          <w:tab w:val="num" w:pos="0"/>
        </w:tabs>
        <w:ind w:left="340" w:hanging="340"/>
      </w:pPr>
      <w:rPr>
        <w:rFonts w:ascii="Arial" w:hAnsi="Arial" w:hint="default"/>
        <w:b w:val="0"/>
        <w:i w:val="0"/>
        <w:strike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3B649E"/>
    <w:multiLevelType w:val="hybridMultilevel"/>
    <w:tmpl w:val="89866E6E"/>
    <w:lvl w:ilvl="0" w:tplc="81C278DC">
      <w:start w:val="1"/>
      <w:numFmt w:val="decimal"/>
      <w:lvlText w:val="%1)"/>
      <w:lvlJc w:val="left"/>
      <w:pPr>
        <w:ind w:left="1070" w:hanging="360"/>
      </w:pPr>
      <w:rPr>
        <w:rFonts w:hint="default"/>
        <w:b/>
      </w:rPr>
    </w:lvl>
    <w:lvl w:ilvl="1" w:tplc="04150019" w:tentative="1">
      <w:start w:val="1"/>
      <w:numFmt w:val="lowerLetter"/>
      <w:lvlText w:val="%2."/>
      <w:lvlJc w:val="left"/>
      <w:pPr>
        <w:ind w:left="17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610" w:hanging="360"/>
      </w:pPr>
    </w:lvl>
    <w:lvl w:ilvl="4" w:tplc="04150019" w:tentative="1">
      <w:start w:val="1"/>
      <w:numFmt w:val="lowerLetter"/>
      <w:lvlText w:val="%5."/>
      <w:lvlJc w:val="left"/>
      <w:pPr>
        <w:ind w:left="2330" w:hanging="360"/>
      </w:pPr>
    </w:lvl>
    <w:lvl w:ilvl="5" w:tplc="0415001B" w:tentative="1">
      <w:start w:val="1"/>
      <w:numFmt w:val="lowerRoman"/>
      <w:lvlText w:val="%6."/>
      <w:lvlJc w:val="right"/>
      <w:pPr>
        <w:ind w:left="3050" w:hanging="180"/>
      </w:pPr>
    </w:lvl>
    <w:lvl w:ilvl="6" w:tplc="0415000F" w:tentative="1">
      <w:start w:val="1"/>
      <w:numFmt w:val="decimal"/>
      <w:lvlText w:val="%7."/>
      <w:lvlJc w:val="left"/>
      <w:pPr>
        <w:ind w:left="3770" w:hanging="360"/>
      </w:pPr>
    </w:lvl>
    <w:lvl w:ilvl="7" w:tplc="04150019" w:tentative="1">
      <w:start w:val="1"/>
      <w:numFmt w:val="lowerLetter"/>
      <w:lvlText w:val="%8."/>
      <w:lvlJc w:val="left"/>
      <w:pPr>
        <w:ind w:left="4490" w:hanging="360"/>
      </w:pPr>
    </w:lvl>
    <w:lvl w:ilvl="8" w:tplc="0415001B" w:tentative="1">
      <w:start w:val="1"/>
      <w:numFmt w:val="lowerRoman"/>
      <w:lvlText w:val="%9."/>
      <w:lvlJc w:val="right"/>
      <w:pPr>
        <w:ind w:left="5210" w:hanging="180"/>
      </w:pPr>
    </w:lvl>
  </w:abstractNum>
  <w:abstractNum w:abstractNumId="28" w15:restartNumberingAfterBreak="0">
    <w:nsid w:val="77845761"/>
    <w:multiLevelType w:val="hybridMultilevel"/>
    <w:tmpl w:val="EAAA3AF0"/>
    <w:lvl w:ilvl="0" w:tplc="858CDF74">
      <w:start w:val="1"/>
      <w:numFmt w:val="lowerLetter"/>
      <w:lvlText w:val="%1."/>
      <w:lvlJc w:val="left"/>
      <w:pPr>
        <w:ind w:left="720" w:hanging="360"/>
      </w:pPr>
    </w:lvl>
    <w:lvl w:ilvl="1" w:tplc="18943D0A">
      <w:start w:val="1"/>
      <w:numFmt w:val="lowerLetter"/>
      <w:lvlText w:val="%2."/>
      <w:lvlJc w:val="left"/>
      <w:pPr>
        <w:ind w:left="1440" w:hanging="360"/>
      </w:pPr>
    </w:lvl>
    <w:lvl w:ilvl="2" w:tplc="031A567E">
      <w:start w:val="1"/>
      <w:numFmt w:val="lowerRoman"/>
      <w:lvlText w:val="%3."/>
      <w:lvlJc w:val="right"/>
      <w:pPr>
        <w:ind w:left="2160" w:hanging="180"/>
      </w:pPr>
    </w:lvl>
    <w:lvl w:ilvl="3" w:tplc="AFB42546">
      <w:start w:val="1"/>
      <w:numFmt w:val="decimal"/>
      <w:lvlText w:val="%4."/>
      <w:lvlJc w:val="left"/>
      <w:pPr>
        <w:ind w:left="2880" w:hanging="360"/>
      </w:pPr>
    </w:lvl>
    <w:lvl w:ilvl="4" w:tplc="4FFC09B8">
      <w:start w:val="1"/>
      <w:numFmt w:val="lowerLetter"/>
      <w:lvlText w:val="%5."/>
      <w:lvlJc w:val="left"/>
      <w:pPr>
        <w:ind w:left="3600" w:hanging="360"/>
      </w:pPr>
    </w:lvl>
    <w:lvl w:ilvl="5" w:tplc="2D42C978">
      <w:start w:val="1"/>
      <w:numFmt w:val="lowerRoman"/>
      <w:lvlText w:val="%6."/>
      <w:lvlJc w:val="right"/>
      <w:pPr>
        <w:ind w:left="4320" w:hanging="180"/>
      </w:pPr>
    </w:lvl>
    <w:lvl w:ilvl="6" w:tplc="AA2A79C2">
      <w:start w:val="1"/>
      <w:numFmt w:val="decimal"/>
      <w:lvlText w:val="%7."/>
      <w:lvlJc w:val="left"/>
      <w:pPr>
        <w:ind w:left="5040" w:hanging="360"/>
      </w:pPr>
    </w:lvl>
    <w:lvl w:ilvl="7" w:tplc="68063508">
      <w:start w:val="1"/>
      <w:numFmt w:val="lowerLetter"/>
      <w:lvlText w:val="%8."/>
      <w:lvlJc w:val="left"/>
      <w:pPr>
        <w:ind w:left="5760" w:hanging="360"/>
      </w:pPr>
    </w:lvl>
    <w:lvl w:ilvl="8" w:tplc="D72C32AC">
      <w:start w:val="1"/>
      <w:numFmt w:val="lowerRoman"/>
      <w:lvlText w:val="%9."/>
      <w:lvlJc w:val="right"/>
      <w:pPr>
        <w:ind w:left="6480" w:hanging="180"/>
      </w:pPr>
    </w:lvl>
  </w:abstractNum>
  <w:abstractNum w:abstractNumId="29" w15:restartNumberingAfterBreak="0">
    <w:nsid w:val="77A94F25"/>
    <w:multiLevelType w:val="hybridMultilevel"/>
    <w:tmpl w:val="6610EC60"/>
    <w:lvl w:ilvl="0" w:tplc="6762B5B8">
      <w:start w:val="1"/>
      <w:numFmt w:val="decimal"/>
      <w:pStyle w:val="Listanumerowana1"/>
      <w:lvlText w:val="%1)"/>
      <w:lvlJc w:val="left"/>
      <w:pPr>
        <w:ind w:left="717" w:hanging="360"/>
      </w:pPr>
      <w:rPr>
        <w:rFonts w:ascii="Calibri" w:hAnsi="Calibri" w:hint="default"/>
        <w:b w:val="0"/>
        <w:bCs/>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78AEF758"/>
    <w:multiLevelType w:val="hybridMultilevel"/>
    <w:tmpl w:val="2A123E8A"/>
    <w:lvl w:ilvl="0" w:tplc="A7CAA29C">
      <w:start w:val="1"/>
      <w:numFmt w:val="decimal"/>
      <w:lvlText w:val="%1."/>
      <w:lvlJc w:val="left"/>
      <w:pPr>
        <w:ind w:left="720" w:hanging="360"/>
      </w:pPr>
    </w:lvl>
    <w:lvl w:ilvl="1" w:tplc="B054FB7C">
      <w:start w:val="1"/>
      <w:numFmt w:val="lowerLetter"/>
      <w:lvlText w:val="%2."/>
      <w:lvlJc w:val="left"/>
      <w:pPr>
        <w:ind w:left="1440" w:hanging="360"/>
      </w:pPr>
    </w:lvl>
    <w:lvl w:ilvl="2" w:tplc="4EAA35FC">
      <w:start w:val="1"/>
      <w:numFmt w:val="lowerRoman"/>
      <w:lvlText w:val="%3."/>
      <w:lvlJc w:val="right"/>
      <w:pPr>
        <w:ind w:left="2160" w:hanging="180"/>
      </w:pPr>
    </w:lvl>
    <w:lvl w:ilvl="3" w:tplc="549E85FE">
      <w:start w:val="1"/>
      <w:numFmt w:val="decimal"/>
      <w:lvlText w:val="%4."/>
      <w:lvlJc w:val="left"/>
      <w:pPr>
        <w:ind w:left="2880" w:hanging="360"/>
      </w:pPr>
    </w:lvl>
    <w:lvl w:ilvl="4" w:tplc="D814EE62">
      <w:start w:val="1"/>
      <w:numFmt w:val="lowerLetter"/>
      <w:lvlText w:val="%5."/>
      <w:lvlJc w:val="left"/>
      <w:pPr>
        <w:ind w:left="3600" w:hanging="360"/>
      </w:pPr>
    </w:lvl>
    <w:lvl w:ilvl="5" w:tplc="C1E2AA86">
      <w:start w:val="1"/>
      <w:numFmt w:val="lowerRoman"/>
      <w:lvlText w:val="%6."/>
      <w:lvlJc w:val="right"/>
      <w:pPr>
        <w:ind w:left="4320" w:hanging="180"/>
      </w:pPr>
    </w:lvl>
    <w:lvl w:ilvl="6" w:tplc="607E314A">
      <w:start w:val="1"/>
      <w:numFmt w:val="decimal"/>
      <w:lvlText w:val="%7."/>
      <w:lvlJc w:val="left"/>
      <w:pPr>
        <w:ind w:left="5040" w:hanging="360"/>
      </w:pPr>
    </w:lvl>
    <w:lvl w:ilvl="7" w:tplc="5F86F0FC">
      <w:start w:val="1"/>
      <w:numFmt w:val="lowerLetter"/>
      <w:lvlText w:val="%8."/>
      <w:lvlJc w:val="left"/>
      <w:pPr>
        <w:ind w:left="5760" w:hanging="360"/>
      </w:pPr>
    </w:lvl>
    <w:lvl w:ilvl="8" w:tplc="7EEC9BC8">
      <w:start w:val="1"/>
      <w:numFmt w:val="lowerRoman"/>
      <w:lvlText w:val="%9."/>
      <w:lvlJc w:val="right"/>
      <w:pPr>
        <w:ind w:left="6480" w:hanging="180"/>
      </w:pPr>
    </w:lvl>
  </w:abstractNum>
  <w:abstractNum w:abstractNumId="31" w15:restartNumberingAfterBreak="0">
    <w:nsid w:val="7CE107A0"/>
    <w:multiLevelType w:val="hybridMultilevel"/>
    <w:tmpl w:val="D1F66720"/>
    <w:lvl w:ilvl="0" w:tplc="FC4ED0B2">
      <w:start w:val="1"/>
      <w:numFmt w:val="decimal"/>
      <w:lvlText w:val="%1."/>
      <w:lvlJc w:val="left"/>
      <w:pPr>
        <w:ind w:left="360" w:hanging="360"/>
      </w:pPr>
      <w:rPr>
        <w:rFonts w:ascii="Calibri" w:hAnsi="Calibri"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D7261C9"/>
    <w:multiLevelType w:val="hybridMultilevel"/>
    <w:tmpl w:val="3D7E6126"/>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984911">
    <w:abstractNumId w:val="13"/>
  </w:num>
  <w:num w:numId="2" w16cid:durableId="167184592">
    <w:abstractNumId w:val="5"/>
  </w:num>
  <w:num w:numId="3" w16cid:durableId="277030792">
    <w:abstractNumId w:val="28"/>
  </w:num>
  <w:num w:numId="4" w16cid:durableId="1539854945">
    <w:abstractNumId w:val="3"/>
  </w:num>
  <w:num w:numId="5" w16cid:durableId="1559590280">
    <w:abstractNumId w:val="18"/>
  </w:num>
  <w:num w:numId="6" w16cid:durableId="1521814129">
    <w:abstractNumId w:val="30"/>
  </w:num>
  <w:num w:numId="7" w16cid:durableId="2060782521">
    <w:abstractNumId w:val="17"/>
  </w:num>
  <w:num w:numId="8" w16cid:durableId="2028871154">
    <w:abstractNumId w:val="4"/>
  </w:num>
  <w:num w:numId="9" w16cid:durableId="483787683">
    <w:abstractNumId w:val="11"/>
  </w:num>
  <w:num w:numId="10" w16cid:durableId="69666349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124756">
    <w:abstractNumId w:val="8"/>
  </w:num>
  <w:num w:numId="12" w16cid:durableId="1089810761">
    <w:abstractNumId w:val="8"/>
    <w:lvlOverride w:ilvl="0">
      <w:startOverride w:val="1"/>
    </w:lvlOverride>
  </w:num>
  <w:num w:numId="13" w16cid:durableId="1914855080">
    <w:abstractNumId w:val="8"/>
    <w:lvlOverride w:ilvl="0">
      <w:startOverride w:val="1"/>
    </w:lvlOverride>
  </w:num>
  <w:num w:numId="14" w16cid:durableId="1281260383">
    <w:abstractNumId w:val="8"/>
    <w:lvlOverride w:ilvl="0">
      <w:startOverride w:val="1"/>
    </w:lvlOverride>
  </w:num>
  <w:num w:numId="15" w16cid:durableId="757168507">
    <w:abstractNumId w:val="8"/>
    <w:lvlOverride w:ilvl="0">
      <w:startOverride w:val="1"/>
    </w:lvlOverride>
  </w:num>
  <w:num w:numId="16" w16cid:durableId="769466552">
    <w:abstractNumId w:val="29"/>
    <w:lvlOverride w:ilvl="0">
      <w:startOverride w:val="1"/>
    </w:lvlOverride>
  </w:num>
  <w:num w:numId="17" w16cid:durableId="1456484528">
    <w:abstractNumId w:val="8"/>
    <w:lvlOverride w:ilvl="0">
      <w:startOverride w:val="1"/>
    </w:lvlOverride>
  </w:num>
  <w:num w:numId="18" w16cid:durableId="46269096">
    <w:abstractNumId w:val="8"/>
    <w:lvlOverride w:ilvl="0">
      <w:startOverride w:val="1"/>
    </w:lvlOverride>
  </w:num>
  <w:num w:numId="19" w16cid:durableId="1660184084">
    <w:abstractNumId w:val="29"/>
    <w:lvlOverride w:ilvl="0">
      <w:startOverride w:val="1"/>
    </w:lvlOverride>
  </w:num>
  <w:num w:numId="20" w16cid:durableId="1455905906">
    <w:abstractNumId w:val="29"/>
    <w:lvlOverride w:ilvl="0">
      <w:startOverride w:val="1"/>
    </w:lvlOverride>
  </w:num>
  <w:num w:numId="21" w16cid:durableId="189923769">
    <w:abstractNumId w:val="8"/>
    <w:lvlOverride w:ilvl="0">
      <w:startOverride w:val="1"/>
    </w:lvlOverride>
  </w:num>
  <w:num w:numId="22" w16cid:durableId="401946465">
    <w:abstractNumId w:val="16"/>
  </w:num>
  <w:num w:numId="23" w16cid:durableId="80496070">
    <w:abstractNumId w:val="25"/>
  </w:num>
  <w:num w:numId="24" w16cid:durableId="82730893">
    <w:abstractNumId w:val="8"/>
  </w:num>
  <w:num w:numId="25" w16cid:durableId="1820031383">
    <w:abstractNumId w:val="22"/>
  </w:num>
  <w:num w:numId="26" w16cid:durableId="2005737756">
    <w:abstractNumId w:val="26"/>
  </w:num>
  <w:num w:numId="27" w16cid:durableId="1591962851">
    <w:abstractNumId w:val="2"/>
  </w:num>
  <w:num w:numId="28" w16cid:durableId="810900653">
    <w:abstractNumId w:val="12"/>
  </w:num>
  <w:num w:numId="29" w16cid:durableId="754013034">
    <w:abstractNumId w:val="14"/>
  </w:num>
  <w:num w:numId="30" w16cid:durableId="333653946">
    <w:abstractNumId w:val="29"/>
  </w:num>
  <w:num w:numId="31" w16cid:durableId="1209104643">
    <w:abstractNumId w:val="29"/>
    <w:lvlOverride w:ilvl="0">
      <w:startOverride w:val="1"/>
    </w:lvlOverride>
  </w:num>
  <w:num w:numId="32" w16cid:durableId="1645625604">
    <w:abstractNumId w:val="31"/>
  </w:num>
  <w:num w:numId="33" w16cid:durableId="1397237358">
    <w:abstractNumId w:val="8"/>
    <w:lvlOverride w:ilvl="0">
      <w:startOverride w:val="1"/>
    </w:lvlOverride>
  </w:num>
  <w:num w:numId="34" w16cid:durableId="1270507632">
    <w:abstractNumId w:val="15"/>
  </w:num>
  <w:num w:numId="35" w16cid:durableId="1250624354">
    <w:abstractNumId w:val="23"/>
  </w:num>
  <w:num w:numId="36" w16cid:durableId="1899245849">
    <w:abstractNumId w:val="21"/>
  </w:num>
  <w:num w:numId="37" w16cid:durableId="2087069019">
    <w:abstractNumId w:val="24"/>
  </w:num>
  <w:num w:numId="38" w16cid:durableId="865404340">
    <w:abstractNumId w:val="0"/>
  </w:num>
  <w:num w:numId="39" w16cid:durableId="1412659692">
    <w:abstractNumId w:val="7"/>
  </w:num>
  <w:num w:numId="40" w16cid:durableId="1141921971">
    <w:abstractNumId w:val="19"/>
  </w:num>
  <w:num w:numId="41" w16cid:durableId="746462673">
    <w:abstractNumId w:val="9"/>
  </w:num>
  <w:num w:numId="42" w16cid:durableId="658845968">
    <w:abstractNumId w:val="27"/>
  </w:num>
  <w:num w:numId="43" w16cid:durableId="546643313">
    <w:abstractNumId w:val="29"/>
    <w:lvlOverride w:ilvl="0">
      <w:startOverride w:val="1"/>
    </w:lvlOverride>
  </w:num>
  <w:num w:numId="44" w16cid:durableId="873229980">
    <w:abstractNumId w:val="32"/>
  </w:num>
  <w:num w:numId="45" w16cid:durableId="1721593006">
    <w:abstractNumId w:val="1"/>
  </w:num>
  <w:num w:numId="46" w16cid:durableId="1092354992">
    <w:abstractNumId w:val="6"/>
  </w:num>
  <w:num w:numId="47" w16cid:durableId="1438406296">
    <w:abstractNumId w:val="20"/>
  </w:num>
  <w:num w:numId="48" w16cid:durableId="60307072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FC"/>
    <w:rsid w:val="00000281"/>
    <w:rsid w:val="000007E0"/>
    <w:rsid w:val="00000A1C"/>
    <w:rsid w:val="00001987"/>
    <w:rsid w:val="00002BA9"/>
    <w:rsid w:val="0000380E"/>
    <w:rsid w:val="0000389E"/>
    <w:rsid w:val="0000509F"/>
    <w:rsid w:val="000062AA"/>
    <w:rsid w:val="0000737B"/>
    <w:rsid w:val="0000749A"/>
    <w:rsid w:val="000100A0"/>
    <w:rsid w:val="00010A08"/>
    <w:rsid w:val="00010E65"/>
    <w:rsid w:val="00011349"/>
    <w:rsid w:val="000116E5"/>
    <w:rsid w:val="00011B3B"/>
    <w:rsid w:val="0001225D"/>
    <w:rsid w:val="00013205"/>
    <w:rsid w:val="00013966"/>
    <w:rsid w:val="00014EC4"/>
    <w:rsid w:val="00017138"/>
    <w:rsid w:val="00017911"/>
    <w:rsid w:val="00017E16"/>
    <w:rsid w:val="00020339"/>
    <w:rsid w:val="000214AB"/>
    <w:rsid w:val="00021917"/>
    <w:rsid w:val="00022360"/>
    <w:rsid w:val="00023EBF"/>
    <w:rsid w:val="00024082"/>
    <w:rsid w:val="00024399"/>
    <w:rsid w:val="0002651A"/>
    <w:rsid w:val="000265BE"/>
    <w:rsid w:val="0002713F"/>
    <w:rsid w:val="00027FB2"/>
    <w:rsid w:val="00031965"/>
    <w:rsid w:val="00033542"/>
    <w:rsid w:val="000337B8"/>
    <w:rsid w:val="000338C7"/>
    <w:rsid w:val="00033FCF"/>
    <w:rsid w:val="0003499D"/>
    <w:rsid w:val="000353BF"/>
    <w:rsid w:val="00035D09"/>
    <w:rsid w:val="00036228"/>
    <w:rsid w:val="00036571"/>
    <w:rsid w:val="00037765"/>
    <w:rsid w:val="0003794A"/>
    <w:rsid w:val="00037C3B"/>
    <w:rsid w:val="000401BA"/>
    <w:rsid w:val="00040301"/>
    <w:rsid w:val="00040DD5"/>
    <w:rsid w:val="00040EB8"/>
    <w:rsid w:val="00041136"/>
    <w:rsid w:val="00042D93"/>
    <w:rsid w:val="0004383B"/>
    <w:rsid w:val="0004449B"/>
    <w:rsid w:val="00044F0E"/>
    <w:rsid w:val="0004504B"/>
    <w:rsid w:val="00045284"/>
    <w:rsid w:val="000452B2"/>
    <w:rsid w:val="0004678D"/>
    <w:rsid w:val="00047506"/>
    <w:rsid w:val="00051FB0"/>
    <w:rsid w:val="000523D8"/>
    <w:rsid w:val="0005285E"/>
    <w:rsid w:val="00052CDF"/>
    <w:rsid w:val="0005315E"/>
    <w:rsid w:val="00054167"/>
    <w:rsid w:val="00054B1F"/>
    <w:rsid w:val="000555B3"/>
    <w:rsid w:val="00056A22"/>
    <w:rsid w:val="00060DC0"/>
    <w:rsid w:val="00060F1E"/>
    <w:rsid w:val="00061E52"/>
    <w:rsid w:val="00062167"/>
    <w:rsid w:val="00063279"/>
    <w:rsid w:val="000634CE"/>
    <w:rsid w:val="0006655D"/>
    <w:rsid w:val="00066A3F"/>
    <w:rsid w:val="00066D0B"/>
    <w:rsid w:val="00067B15"/>
    <w:rsid w:val="0007083B"/>
    <w:rsid w:val="00070A41"/>
    <w:rsid w:val="00070AB4"/>
    <w:rsid w:val="00071263"/>
    <w:rsid w:val="00071ED0"/>
    <w:rsid w:val="000737F7"/>
    <w:rsid w:val="00073D24"/>
    <w:rsid w:val="00074C12"/>
    <w:rsid w:val="00075A7E"/>
    <w:rsid w:val="00075D7F"/>
    <w:rsid w:val="00076840"/>
    <w:rsid w:val="000770B4"/>
    <w:rsid w:val="00080A15"/>
    <w:rsid w:val="0008168E"/>
    <w:rsid w:val="000823BB"/>
    <w:rsid w:val="000823D8"/>
    <w:rsid w:val="00082593"/>
    <w:rsid w:val="00082903"/>
    <w:rsid w:val="00084C0E"/>
    <w:rsid w:val="000854CE"/>
    <w:rsid w:val="00086557"/>
    <w:rsid w:val="000868ED"/>
    <w:rsid w:val="00087314"/>
    <w:rsid w:val="00087B65"/>
    <w:rsid w:val="00087DD8"/>
    <w:rsid w:val="000904AD"/>
    <w:rsid w:val="00090C6B"/>
    <w:rsid w:val="00091331"/>
    <w:rsid w:val="00093585"/>
    <w:rsid w:val="00094667"/>
    <w:rsid w:val="00094A6E"/>
    <w:rsid w:val="00095B1D"/>
    <w:rsid w:val="00096BBF"/>
    <w:rsid w:val="00096DDE"/>
    <w:rsid w:val="00097191"/>
    <w:rsid w:val="00097811"/>
    <w:rsid w:val="000A0524"/>
    <w:rsid w:val="000A10AB"/>
    <w:rsid w:val="000A127C"/>
    <w:rsid w:val="000A1416"/>
    <w:rsid w:val="000A1CC8"/>
    <w:rsid w:val="000A35A4"/>
    <w:rsid w:val="000A3949"/>
    <w:rsid w:val="000A3A72"/>
    <w:rsid w:val="000A4022"/>
    <w:rsid w:val="000A42CB"/>
    <w:rsid w:val="000A4C9C"/>
    <w:rsid w:val="000A4CED"/>
    <w:rsid w:val="000A4EC9"/>
    <w:rsid w:val="000A518C"/>
    <w:rsid w:val="000A6951"/>
    <w:rsid w:val="000B064D"/>
    <w:rsid w:val="000B1716"/>
    <w:rsid w:val="000B18A8"/>
    <w:rsid w:val="000B1E16"/>
    <w:rsid w:val="000B1EB6"/>
    <w:rsid w:val="000B28BD"/>
    <w:rsid w:val="000B2D7D"/>
    <w:rsid w:val="000B2D86"/>
    <w:rsid w:val="000B321C"/>
    <w:rsid w:val="000B4653"/>
    <w:rsid w:val="000B4DCE"/>
    <w:rsid w:val="000B5DC1"/>
    <w:rsid w:val="000B741B"/>
    <w:rsid w:val="000C02EE"/>
    <w:rsid w:val="000C07F8"/>
    <w:rsid w:val="000C2027"/>
    <w:rsid w:val="000C314A"/>
    <w:rsid w:val="000C31DB"/>
    <w:rsid w:val="000C3201"/>
    <w:rsid w:val="000C347A"/>
    <w:rsid w:val="000C43D3"/>
    <w:rsid w:val="000C5ADF"/>
    <w:rsid w:val="000C69FA"/>
    <w:rsid w:val="000C6B19"/>
    <w:rsid w:val="000C7684"/>
    <w:rsid w:val="000D093E"/>
    <w:rsid w:val="000D0B7C"/>
    <w:rsid w:val="000D1057"/>
    <w:rsid w:val="000D11B6"/>
    <w:rsid w:val="000D1FC0"/>
    <w:rsid w:val="000D2676"/>
    <w:rsid w:val="000D28FA"/>
    <w:rsid w:val="000D2A3B"/>
    <w:rsid w:val="000D2B91"/>
    <w:rsid w:val="000D41CE"/>
    <w:rsid w:val="000D4AF8"/>
    <w:rsid w:val="000D4C4D"/>
    <w:rsid w:val="000D55BD"/>
    <w:rsid w:val="000D6E2A"/>
    <w:rsid w:val="000D7B61"/>
    <w:rsid w:val="000E0E51"/>
    <w:rsid w:val="000E2BBE"/>
    <w:rsid w:val="000E3F9F"/>
    <w:rsid w:val="000E5761"/>
    <w:rsid w:val="000E58E2"/>
    <w:rsid w:val="000E66E7"/>
    <w:rsid w:val="000E6D40"/>
    <w:rsid w:val="000E7F49"/>
    <w:rsid w:val="000F168D"/>
    <w:rsid w:val="000F189D"/>
    <w:rsid w:val="000F2AA7"/>
    <w:rsid w:val="000F4E3E"/>
    <w:rsid w:val="000F4FBA"/>
    <w:rsid w:val="000F543C"/>
    <w:rsid w:val="000F56F9"/>
    <w:rsid w:val="000F5C4C"/>
    <w:rsid w:val="000F612B"/>
    <w:rsid w:val="000F6147"/>
    <w:rsid w:val="000F6809"/>
    <w:rsid w:val="000F6E4C"/>
    <w:rsid w:val="000F7789"/>
    <w:rsid w:val="0010051E"/>
    <w:rsid w:val="001006F6"/>
    <w:rsid w:val="00102EB5"/>
    <w:rsid w:val="001032D6"/>
    <w:rsid w:val="00104047"/>
    <w:rsid w:val="0010561B"/>
    <w:rsid w:val="00105962"/>
    <w:rsid w:val="00105DB0"/>
    <w:rsid w:val="00105E2C"/>
    <w:rsid w:val="001064C7"/>
    <w:rsid w:val="00106857"/>
    <w:rsid w:val="00106A90"/>
    <w:rsid w:val="00107202"/>
    <w:rsid w:val="001073B4"/>
    <w:rsid w:val="001075DA"/>
    <w:rsid w:val="00107FF2"/>
    <w:rsid w:val="001101D5"/>
    <w:rsid w:val="001107F9"/>
    <w:rsid w:val="00111762"/>
    <w:rsid w:val="001123FA"/>
    <w:rsid w:val="00112A51"/>
    <w:rsid w:val="00112CC4"/>
    <w:rsid w:val="0011388D"/>
    <w:rsid w:val="00113942"/>
    <w:rsid w:val="00113CFC"/>
    <w:rsid w:val="001150AE"/>
    <w:rsid w:val="001151DB"/>
    <w:rsid w:val="00115DC4"/>
    <w:rsid w:val="00115EAA"/>
    <w:rsid w:val="001203FA"/>
    <w:rsid w:val="00120B75"/>
    <w:rsid w:val="00121368"/>
    <w:rsid w:val="00121583"/>
    <w:rsid w:val="001217B2"/>
    <w:rsid w:val="00121CD7"/>
    <w:rsid w:val="0012235F"/>
    <w:rsid w:val="0012261E"/>
    <w:rsid w:val="00124196"/>
    <w:rsid w:val="00124DBC"/>
    <w:rsid w:val="00124E64"/>
    <w:rsid w:val="00126996"/>
    <w:rsid w:val="00127049"/>
    <w:rsid w:val="00127C99"/>
    <w:rsid w:val="00130ECC"/>
    <w:rsid w:val="00132B03"/>
    <w:rsid w:val="00133B4B"/>
    <w:rsid w:val="00134438"/>
    <w:rsid w:val="001349C6"/>
    <w:rsid w:val="00135011"/>
    <w:rsid w:val="001354F6"/>
    <w:rsid w:val="00135558"/>
    <w:rsid w:val="00135A29"/>
    <w:rsid w:val="00135D83"/>
    <w:rsid w:val="00137021"/>
    <w:rsid w:val="0013715C"/>
    <w:rsid w:val="00137960"/>
    <w:rsid w:val="00141456"/>
    <w:rsid w:val="00142C5E"/>
    <w:rsid w:val="00143352"/>
    <w:rsid w:val="0014555F"/>
    <w:rsid w:val="00145F54"/>
    <w:rsid w:val="00146062"/>
    <w:rsid w:val="001474B0"/>
    <w:rsid w:val="001511E9"/>
    <w:rsid w:val="001512FF"/>
    <w:rsid w:val="001517C2"/>
    <w:rsid w:val="001537BF"/>
    <w:rsid w:val="00155F58"/>
    <w:rsid w:val="001568F4"/>
    <w:rsid w:val="0015745A"/>
    <w:rsid w:val="001574A5"/>
    <w:rsid w:val="00157609"/>
    <w:rsid w:val="001577AA"/>
    <w:rsid w:val="00160141"/>
    <w:rsid w:val="0016018E"/>
    <w:rsid w:val="00160C69"/>
    <w:rsid w:val="00161597"/>
    <w:rsid w:val="001618CE"/>
    <w:rsid w:val="00161C42"/>
    <w:rsid w:val="00161FD4"/>
    <w:rsid w:val="00162FB8"/>
    <w:rsid w:val="001633BF"/>
    <w:rsid w:val="0016385C"/>
    <w:rsid w:val="00164B74"/>
    <w:rsid w:val="00164CB0"/>
    <w:rsid w:val="001653D4"/>
    <w:rsid w:val="00165B56"/>
    <w:rsid w:val="00166922"/>
    <w:rsid w:val="00167D97"/>
    <w:rsid w:val="0017043E"/>
    <w:rsid w:val="00170E61"/>
    <w:rsid w:val="00170E83"/>
    <w:rsid w:val="00171A8D"/>
    <w:rsid w:val="001721C5"/>
    <w:rsid w:val="00172F3D"/>
    <w:rsid w:val="00172F83"/>
    <w:rsid w:val="00173728"/>
    <w:rsid w:val="00173AA6"/>
    <w:rsid w:val="001745A9"/>
    <w:rsid w:val="001746D1"/>
    <w:rsid w:val="00174787"/>
    <w:rsid w:val="00174BF9"/>
    <w:rsid w:val="00174DBB"/>
    <w:rsid w:val="00174DBF"/>
    <w:rsid w:val="001750D3"/>
    <w:rsid w:val="00177CFB"/>
    <w:rsid w:val="00177E66"/>
    <w:rsid w:val="0018170F"/>
    <w:rsid w:val="00181C68"/>
    <w:rsid w:val="001832C4"/>
    <w:rsid w:val="00186704"/>
    <w:rsid w:val="0019044D"/>
    <w:rsid w:val="0019047A"/>
    <w:rsid w:val="00190E41"/>
    <w:rsid w:val="001911D8"/>
    <w:rsid w:val="001920D2"/>
    <w:rsid w:val="00192D2D"/>
    <w:rsid w:val="001932ED"/>
    <w:rsid w:val="00193694"/>
    <w:rsid w:val="00193BDC"/>
    <w:rsid w:val="001945FC"/>
    <w:rsid w:val="00194AC9"/>
    <w:rsid w:val="00196022"/>
    <w:rsid w:val="001966B6"/>
    <w:rsid w:val="001971BC"/>
    <w:rsid w:val="001A1184"/>
    <w:rsid w:val="001A11F0"/>
    <w:rsid w:val="001A18F3"/>
    <w:rsid w:val="001A1DA5"/>
    <w:rsid w:val="001A318D"/>
    <w:rsid w:val="001A4231"/>
    <w:rsid w:val="001A52B8"/>
    <w:rsid w:val="001A59DD"/>
    <w:rsid w:val="001A5A7E"/>
    <w:rsid w:val="001A62F4"/>
    <w:rsid w:val="001B0DBB"/>
    <w:rsid w:val="001B1843"/>
    <w:rsid w:val="001B269E"/>
    <w:rsid w:val="001B2DD3"/>
    <w:rsid w:val="001B2E62"/>
    <w:rsid w:val="001B3264"/>
    <w:rsid w:val="001B3E5C"/>
    <w:rsid w:val="001B4418"/>
    <w:rsid w:val="001B47CF"/>
    <w:rsid w:val="001B492C"/>
    <w:rsid w:val="001B5C79"/>
    <w:rsid w:val="001B61A7"/>
    <w:rsid w:val="001B6782"/>
    <w:rsid w:val="001C0146"/>
    <w:rsid w:val="001C107F"/>
    <w:rsid w:val="001C1117"/>
    <w:rsid w:val="001C16C5"/>
    <w:rsid w:val="001C1731"/>
    <w:rsid w:val="001C193B"/>
    <w:rsid w:val="001C2275"/>
    <w:rsid w:val="001C2828"/>
    <w:rsid w:val="001C3346"/>
    <w:rsid w:val="001C5411"/>
    <w:rsid w:val="001C5B0D"/>
    <w:rsid w:val="001C6453"/>
    <w:rsid w:val="001C792B"/>
    <w:rsid w:val="001D04E1"/>
    <w:rsid w:val="001D0604"/>
    <w:rsid w:val="001D0F9F"/>
    <w:rsid w:val="001D2970"/>
    <w:rsid w:val="001D2BEB"/>
    <w:rsid w:val="001D33FD"/>
    <w:rsid w:val="001D4767"/>
    <w:rsid w:val="001D4B08"/>
    <w:rsid w:val="001D4C03"/>
    <w:rsid w:val="001D5346"/>
    <w:rsid w:val="001D5950"/>
    <w:rsid w:val="001D662A"/>
    <w:rsid w:val="001D675B"/>
    <w:rsid w:val="001D6BCF"/>
    <w:rsid w:val="001D6FF5"/>
    <w:rsid w:val="001E04E7"/>
    <w:rsid w:val="001E079C"/>
    <w:rsid w:val="001E10FD"/>
    <w:rsid w:val="001E1244"/>
    <w:rsid w:val="001E2A5B"/>
    <w:rsid w:val="001E3489"/>
    <w:rsid w:val="001E74E9"/>
    <w:rsid w:val="001E7541"/>
    <w:rsid w:val="001F04BC"/>
    <w:rsid w:val="001F0816"/>
    <w:rsid w:val="001F2778"/>
    <w:rsid w:val="001F33F7"/>
    <w:rsid w:val="001F3527"/>
    <w:rsid w:val="001F38D1"/>
    <w:rsid w:val="001F3D88"/>
    <w:rsid w:val="001F46A8"/>
    <w:rsid w:val="001F4C81"/>
    <w:rsid w:val="001F5EDF"/>
    <w:rsid w:val="001F69DE"/>
    <w:rsid w:val="001F6E81"/>
    <w:rsid w:val="001F71C8"/>
    <w:rsid w:val="001F7464"/>
    <w:rsid w:val="002001F7"/>
    <w:rsid w:val="00200EE2"/>
    <w:rsid w:val="00201603"/>
    <w:rsid w:val="002016E1"/>
    <w:rsid w:val="0020211E"/>
    <w:rsid w:val="00202691"/>
    <w:rsid w:val="00202A63"/>
    <w:rsid w:val="00203442"/>
    <w:rsid w:val="002040AC"/>
    <w:rsid w:val="002048F7"/>
    <w:rsid w:val="00205A7F"/>
    <w:rsid w:val="00205F64"/>
    <w:rsid w:val="00206357"/>
    <w:rsid w:val="00206570"/>
    <w:rsid w:val="002065C5"/>
    <w:rsid w:val="00206ACF"/>
    <w:rsid w:val="00207F30"/>
    <w:rsid w:val="00210274"/>
    <w:rsid w:val="00210FAC"/>
    <w:rsid w:val="00211D0C"/>
    <w:rsid w:val="002124D3"/>
    <w:rsid w:val="00213C76"/>
    <w:rsid w:val="00213CD4"/>
    <w:rsid w:val="002140EE"/>
    <w:rsid w:val="0021513A"/>
    <w:rsid w:val="0021637D"/>
    <w:rsid w:val="0021665F"/>
    <w:rsid w:val="00217593"/>
    <w:rsid w:val="00220C23"/>
    <w:rsid w:val="00220C73"/>
    <w:rsid w:val="00221460"/>
    <w:rsid w:val="00221BBB"/>
    <w:rsid w:val="0022270E"/>
    <w:rsid w:val="00222E2C"/>
    <w:rsid w:val="0022352B"/>
    <w:rsid w:val="00225029"/>
    <w:rsid w:val="0022552D"/>
    <w:rsid w:val="002256EF"/>
    <w:rsid w:val="0022577C"/>
    <w:rsid w:val="00226B32"/>
    <w:rsid w:val="0022765A"/>
    <w:rsid w:val="00227BF6"/>
    <w:rsid w:val="00227CA1"/>
    <w:rsid w:val="00232504"/>
    <w:rsid w:val="00233360"/>
    <w:rsid w:val="002360DB"/>
    <w:rsid w:val="0023612D"/>
    <w:rsid w:val="002401E4"/>
    <w:rsid w:val="00240365"/>
    <w:rsid w:val="00241FCF"/>
    <w:rsid w:val="00242F89"/>
    <w:rsid w:val="00244248"/>
    <w:rsid w:val="00244EE8"/>
    <w:rsid w:val="002450C0"/>
    <w:rsid w:val="00245737"/>
    <w:rsid w:val="00245E3D"/>
    <w:rsid w:val="002464BA"/>
    <w:rsid w:val="00251F24"/>
    <w:rsid w:val="00252E5A"/>
    <w:rsid w:val="0025357E"/>
    <w:rsid w:val="0025432E"/>
    <w:rsid w:val="002548FF"/>
    <w:rsid w:val="0025513C"/>
    <w:rsid w:val="00255FD9"/>
    <w:rsid w:val="0025763C"/>
    <w:rsid w:val="0026083A"/>
    <w:rsid w:val="00261696"/>
    <w:rsid w:val="00262A7E"/>
    <w:rsid w:val="00262E5B"/>
    <w:rsid w:val="00262FA0"/>
    <w:rsid w:val="002631AB"/>
    <w:rsid w:val="0026388D"/>
    <w:rsid w:val="00263F76"/>
    <w:rsid w:val="002643BF"/>
    <w:rsid w:val="00264A51"/>
    <w:rsid w:val="00265500"/>
    <w:rsid w:val="002663CF"/>
    <w:rsid w:val="002665EE"/>
    <w:rsid w:val="002676E4"/>
    <w:rsid w:val="002704D7"/>
    <w:rsid w:val="002713C4"/>
    <w:rsid w:val="00272B35"/>
    <w:rsid w:val="00273123"/>
    <w:rsid w:val="002734AA"/>
    <w:rsid w:val="00273773"/>
    <w:rsid w:val="002741BE"/>
    <w:rsid w:val="0027475F"/>
    <w:rsid w:val="00274A1E"/>
    <w:rsid w:val="00275587"/>
    <w:rsid w:val="00275A6B"/>
    <w:rsid w:val="00275A8C"/>
    <w:rsid w:val="002760B6"/>
    <w:rsid w:val="00276367"/>
    <w:rsid w:val="0027643E"/>
    <w:rsid w:val="00277888"/>
    <w:rsid w:val="00280438"/>
    <w:rsid w:val="00280965"/>
    <w:rsid w:val="00280CB7"/>
    <w:rsid w:val="002835FC"/>
    <w:rsid w:val="00285708"/>
    <w:rsid w:val="00286001"/>
    <w:rsid w:val="00286248"/>
    <w:rsid w:val="00290567"/>
    <w:rsid w:val="00290D16"/>
    <w:rsid w:val="0029122E"/>
    <w:rsid w:val="0029138D"/>
    <w:rsid w:val="00291C1E"/>
    <w:rsid w:val="00293BAF"/>
    <w:rsid w:val="00294551"/>
    <w:rsid w:val="00294C7D"/>
    <w:rsid w:val="00294ECE"/>
    <w:rsid w:val="00295842"/>
    <w:rsid w:val="00295D7E"/>
    <w:rsid w:val="002967FE"/>
    <w:rsid w:val="002A0D31"/>
    <w:rsid w:val="002A25C2"/>
    <w:rsid w:val="002A2DFA"/>
    <w:rsid w:val="002A35A5"/>
    <w:rsid w:val="002A3716"/>
    <w:rsid w:val="002A436F"/>
    <w:rsid w:val="002A5143"/>
    <w:rsid w:val="002A578B"/>
    <w:rsid w:val="002A5B81"/>
    <w:rsid w:val="002A5BBA"/>
    <w:rsid w:val="002A5C20"/>
    <w:rsid w:val="002A6111"/>
    <w:rsid w:val="002A6331"/>
    <w:rsid w:val="002A67E0"/>
    <w:rsid w:val="002A6A19"/>
    <w:rsid w:val="002A7008"/>
    <w:rsid w:val="002A746B"/>
    <w:rsid w:val="002A7CB1"/>
    <w:rsid w:val="002B0128"/>
    <w:rsid w:val="002B1559"/>
    <w:rsid w:val="002B17F1"/>
    <w:rsid w:val="002B1B36"/>
    <w:rsid w:val="002B248F"/>
    <w:rsid w:val="002B2B76"/>
    <w:rsid w:val="002B2F2F"/>
    <w:rsid w:val="002B301A"/>
    <w:rsid w:val="002B31C4"/>
    <w:rsid w:val="002B3254"/>
    <w:rsid w:val="002B457B"/>
    <w:rsid w:val="002B47EB"/>
    <w:rsid w:val="002B514C"/>
    <w:rsid w:val="002B53F3"/>
    <w:rsid w:val="002B5C24"/>
    <w:rsid w:val="002B640C"/>
    <w:rsid w:val="002B66B2"/>
    <w:rsid w:val="002C028D"/>
    <w:rsid w:val="002C1274"/>
    <w:rsid w:val="002C2D0A"/>
    <w:rsid w:val="002C3613"/>
    <w:rsid w:val="002C3843"/>
    <w:rsid w:val="002C3CB5"/>
    <w:rsid w:val="002C3DC1"/>
    <w:rsid w:val="002C59E6"/>
    <w:rsid w:val="002C69DC"/>
    <w:rsid w:val="002C79FD"/>
    <w:rsid w:val="002D05AE"/>
    <w:rsid w:val="002D0F78"/>
    <w:rsid w:val="002D20E3"/>
    <w:rsid w:val="002D2443"/>
    <w:rsid w:val="002D3124"/>
    <w:rsid w:val="002D31B6"/>
    <w:rsid w:val="002D561B"/>
    <w:rsid w:val="002D5F8F"/>
    <w:rsid w:val="002D675F"/>
    <w:rsid w:val="002D7B55"/>
    <w:rsid w:val="002E03C9"/>
    <w:rsid w:val="002E09D2"/>
    <w:rsid w:val="002E1AB3"/>
    <w:rsid w:val="002E290E"/>
    <w:rsid w:val="002E5DFE"/>
    <w:rsid w:val="002E6943"/>
    <w:rsid w:val="002E70BD"/>
    <w:rsid w:val="002E70E8"/>
    <w:rsid w:val="002E76C2"/>
    <w:rsid w:val="002F05EE"/>
    <w:rsid w:val="002F0ACD"/>
    <w:rsid w:val="002F1293"/>
    <w:rsid w:val="002F1695"/>
    <w:rsid w:val="002F2346"/>
    <w:rsid w:val="002F4996"/>
    <w:rsid w:val="002F666D"/>
    <w:rsid w:val="002F7C35"/>
    <w:rsid w:val="00300B96"/>
    <w:rsid w:val="00300D89"/>
    <w:rsid w:val="003010B1"/>
    <w:rsid w:val="003015C1"/>
    <w:rsid w:val="0030164F"/>
    <w:rsid w:val="00303645"/>
    <w:rsid w:val="00303F02"/>
    <w:rsid w:val="0030416B"/>
    <w:rsid w:val="003050C6"/>
    <w:rsid w:val="003057C1"/>
    <w:rsid w:val="00305A53"/>
    <w:rsid w:val="003070E8"/>
    <w:rsid w:val="00307DE9"/>
    <w:rsid w:val="00307FEA"/>
    <w:rsid w:val="00310BD9"/>
    <w:rsid w:val="00310F3C"/>
    <w:rsid w:val="0031122C"/>
    <w:rsid w:val="003120F4"/>
    <w:rsid w:val="0031226A"/>
    <w:rsid w:val="00312E2B"/>
    <w:rsid w:val="00314808"/>
    <w:rsid w:val="0031486C"/>
    <w:rsid w:val="00314A9B"/>
    <w:rsid w:val="003153CB"/>
    <w:rsid w:val="0031578F"/>
    <w:rsid w:val="00315B55"/>
    <w:rsid w:val="003169E0"/>
    <w:rsid w:val="00316F8C"/>
    <w:rsid w:val="00320BEA"/>
    <w:rsid w:val="00322332"/>
    <w:rsid w:val="00322393"/>
    <w:rsid w:val="003230BB"/>
    <w:rsid w:val="003234A5"/>
    <w:rsid w:val="00323935"/>
    <w:rsid w:val="00323C8E"/>
    <w:rsid w:val="00323D37"/>
    <w:rsid w:val="0032426B"/>
    <w:rsid w:val="003243D1"/>
    <w:rsid w:val="00325FE8"/>
    <w:rsid w:val="003261A4"/>
    <w:rsid w:val="00326842"/>
    <w:rsid w:val="003302FD"/>
    <w:rsid w:val="00330B3D"/>
    <w:rsid w:val="00331016"/>
    <w:rsid w:val="0033184F"/>
    <w:rsid w:val="00332212"/>
    <w:rsid w:val="003329B8"/>
    <w:rsid w:val="00335141"/>
    <w:rsid w:val="00335156"/>
    <w:rsid w:val="00335CFE"/>
    <w:rsid w:val="003363F6"/>
    <w:rsid w:val="00337234"/>
    <w:rsid w:val="00340263"/>
    <w:rsid w:val="003422DA"/>
    <w:rsid w:val="003423F2"/>
    <w:rsid w:val="003424BF"/>
    <w:rsid w:val="00342F17"/>
    <w:rsid w:val="00343CDE"/>
    <w:rsid w:val="00343FBF"/>
    <w:rsid w:val="0034411A"/>
    <w:rsid w:val="0034418E"/>
    <w:rsid w:val="00344797"/>
    <w:rsid w:val="00346527"/>
    <w:rsid w:val="003469DA"/>
    <w:rsid w:val="003500C7"/>
    <w:rsid w:val="0035051D"/>
    <w:rsid w:val="00351503"/>
    <w:rsid w:val="003516E6"/>
    <w:rsid w:val="00351FD9"/>
    <w:rsid w:val="00352095"/>
    <w:rsid w:val="003532A7"/>
    <w:rsid w:val="00353861"/>
    <w:rsid w:val="00356847"/>
    <w:rsid w:val="00360269"/>
    <w:rsid w:val="00360A0F"/>
    <w:rsid w:val="00361180"/>
    <w:rsid w:val="00362052"/>
    <w:rsid w:val="0036255F"/>
    <w:rsid w:val="00362D99"/>
    <w:rsid w:val="0036302F"/>
    <w:rsid w:val="0036366A"/>
    <w:rsid w:val="00363A5D"/>
    <w:rsid w:val="00363B8B"/>
    <w:rsid w:val="00364041"/>
    <w:rsid w:val="00366D70"/>
    <w:rsid w:val="003672E1"/>
    <w:rsid w:val="00370256"/>
    <w:rsid w:val="0037082D"/>
    <w:rsid w:val="00371950"/>
    <w:rsid w:val="00371DE7"/>
    <w:rsid w:val="00372E3F"/>
    <w:rsid w:val="003730A8"/>
    <w:rsid w:val="003737D6"/>
    <w:rsid w:val="00374AB3"/>
    <w:rsid w:val="00374DC7"/>
    <w:rsid w:val="00374E3B"/>
    <w:rsid w:val="003753A5"/>
    <w:rsid w:val="00375D95"/>
    <w:rsid w:val="003766B2"/>
    <w:rsid w:val="00376E4E"/>
    <w:rsid w:val="00376E7E"/>
    <w:rsid w:val="00377EEF"/>
    <w:rsid w:val="00381046"/>
    <w:rsid w:val="00382490"/>
    <w:rsid w:val="00382FF0"/>
    <w:rsid w:val="003843AE"/>
    <w:rsid w:val="00385DB2"/>
    <w:rsid w:val="00386229"/>
    <w:rsid w:val="003900F9"/>
    <w:rsid w:val="003909DF"/>
    <w:rsid w:val="00391B4C"/>
    <w:rsid w:val="00392980"/>
    <w:rsid w:val="00392AEA"/>
    <w:rsid w:val="00392EC8"/>
    <w:rsid w:val="003935E6"/>
    <w:rsid w:val="00393806"/>
    <w:rsid w:val="0039382D"/>
    <w:rsid w:val="00393955"/>
    <w:rsid w:val="00393A57"/>
    <w:rsid w:val="00394395"/>
    <w:rsid w:val="00395141"/>
    <w:rsid w:val="00395A7B"/>
    <w:rsid w:val="00395F81"/>
    <w:rsid w:val="0039662C"/>
    <w:rsid w:val="0039687F"/>
    <w:rsid w:val="00396C36"/>
    <w:rsid w:val="0039772F"/>
    <w:rsid w:val="003A065D"/>
    <w:rsid w:val="003A1278"/>
    <w:rsid w:val="003A25D5"/>
    <w:rsid w:val="003A2F44"/>
    <w:rsid w:val="003A30E2"/>
    <w:rsid w:val="003A365A"/>
    <w:rsid w:val="003A385C"/>
    <w:rsid w:val="003A3886"/>
    <w:rsid w:val="003A55C5"/>
    <w:rsid w:val="003A657B"/>
    <w:rsid w:val="003B0020"/>
    <w:rsid w:val="003B1103"/>
    <w:rsid w:val="003B1DF3"/>
    <w:rsid w:val="003B1E4B"/>
    <w:rsid w:val="003B23EE"/>
    <w:rsid w:val="003B5303"/>
    <w:rsid w:val="003B55F6"/>
    <w:rsid w:val="003B6406"/>
    <w:rsid w:val="003B6458"/>
    <w:rsid w:val="003B6EBD"/>
    <w:rsid w:val="003B7428"/>
    <w:rsid w:val="003C09F2"/>
    <w:rsid w:val="003C11C9"/>
    <w:rsid w:val="003C2058"/>
    <w:rsid w:val="003C2D72"/>
    <w:rsid w:val="003C390E"/>
    <w:rsid w:val="003C4539"/>
    <w:rsid w:val="003C71F2"/>
    <w:rsid w:val="003C77DA"/>
    <w:rsid w:val="003D07D3"/>
    <w:rsid w:val="003D0B5D"/>
    <w:rsid w:val="003D322D"/>
    <w:rsid w:val="003D3454"/>
    <w:rsid w:val="003D3499"/>
    <w:rsid w:val="003D36B2"/>
    <w:rsid w:val="003D3F21"/>
    <w:rsid w:val="003D52C0"/>
    <w:rsid w:val="003D7848"/>
    <w:rsid w:val="003E0331"/>
    <w:rsid w:val="003E1799"/>
    <w:rsid w:val="003E1985"/>
    <w:rsid w:val="003E31B3"/>
    <w:rsid w:val="003E4169"/>
    <w:rsid w:val="003E424D"/>
    <w:rsid w:val="003E4624"/>
    <w:rsid w:val="003E50C5"/>
    <w:rsid w:val="003E518C"/>
    <w:rsid w:val="003E55C2"/>
    <w:rsid w:val="003E7B84"/>
    <w:rsid w:val="003E7EE8"/>
    <w:rsid w:val="003F003B"/>
    <w:rsid w:val="003F0145"/>
    <w:rsid w:val="003F0E66"/>
    <w:rsid w:val="003F11F8"/>
    <w:rsid w:val="003F1467"/>
    <w:rsid w:val="003F1785"/>
    <w:rsid w:val="003F2F9C"/>
    <w:rsid w:val="003F4108"/>
    <w:rsid w:val="003F4D89"/>
    <w:rsid w:val="003F5EB1"/>
    <w:rsid w:val="003F5F7F"/>
    <w:rsid w:val="003F7ADD"/>
    <w:rsid w:val="00400128"/>
    <w:rsid w:val="0040090C"/>
    <w:rsid w:val="00400DBA"/>
    <w:rsid w:val="0040183B"/>
    <w:rsid w:val="00402A0F"/>
    <w:rsid w:val="00403AC1"/>
    <w:rsid w:val="00403F64"/>
    <w:rsid w:val="00404340"/>
    <w:rsid w:val="0040449E"/>
    <w:rsid w:val="00406DF4"/>
    <w:rsid w:val="00407901"/>
    <w:rsid w:val="00407F1D"/>
    <w:rsid w:val="004118E7"/>
    <w:rsid w:val="004119E0"/>
    <w:rsid w:val="00411C19"/>
    <w:rsid w:val="00411C6D"/>
    <w:rsid w:val="00412330"/>
    <w:rsid w:val="00412502"/>
    <w:rsid w:val="00412532"/>
    <w:rsid w:val="00412BDE"/>
    <w:rsid w:val="00414432"/>
    <w:rsid w:val="00414BFF"/>
    <w:rsid w:val="00414FA4"/>
    <w:rsid w:val="00415551"/>
    <w:rsid w:val="00416795"/>
    <w:rsid w:val="00416E0A"/>
    <w:rsid w:val="00417035"/>
    <w:rsid w:val="004204F7"/>
    <w:rsid w:val="00420D34"/>
    <w:rsid w:val="004210AF"/>
    <w:rsid w:val="00421C33"/>
    <w:rsid w:val="0042200B"/>
    <w:rsid w:val="00422C3C"/>
    <w:rsid w:val="00422F07"/>
    <w:rsid w:val="004239FF"/>
    <w:rsid w:val="00423F19"/>
    <w:rsid w:val="00424217"/>
    <w:rsid w:val="0042428A"/>
    <w:rsid w:val="004244D6"/>
    <w:rsid w:val="004252C1"/>
    <w:rsid w:val="00426C92"/>
    <w:rsid w:val="00427583"/>
    <w:rsid w:val="00427AEA"/>
    <w:rsid w:val="00430D5F"/>
    <w:rsid w:val="00430FFC"/>
    <w:rsid w:val="0043265B"/>
    <w:rsid w:val="00432B2A"/>
    <w:rsid w:val="00432D0A"/>
    <w:rsid w:val="0043327F"/>
    <w:rsid w:val="00433CD8"/>
    <w:rsid w:val="00434A73"/>
    <w:rsid w:val="00434C0B"/>
    <w:rsid w:val="00434CFD"/>
    <w:rsid w:val="004353F2"/>
    <w:rsid w:val="004359BB"/>
    <w:rsid w:val="00435DE0"/>
    <w:rsid w:val="00435E6F"/>
    <w:rsid w:val="004363CF"/>
    <w:rsid w:val="004375CA"/>
    <w:rsid w:val="00441DEB"/>
    <w:rsid w:val="004420ED"/>
    <w:rsid w:val="00442BB0"/>
    <w:rsid w:val="004433A9"/>
    <w:rsid w:val="004434A8"/>
    <w:rsid w:val="00444A66"/>
    <w:rsid w:val="00444AD1"/>
    <w:rsid w:val="004462C8"/>
    <w:rsid w:val="004471EF"/>
    <w:rsid w:val="00447CB9"/>
    <w:rsid w:val="00447ED0"/>
    <w:rsid w:val="004512F3"/>
    <w:rsid w:val="004514C0"/>
    <w:rsid w:val="004516ED"/>
    <w:rsid w:val="00451BC2"/>
    <w:rsid w:val="00451D52"/>
    <w:rsid w:val="004521BC"/>
    <w:rsid w:val="00452FC2"/>
    <w:rsid w:val="00453B4D"/>
    <w:rsid w:val="00453E7B"/>
    <w:rsid w:val="00454249"/>
    <w:rsid w:val="00454A66"/>
    <w:rsid w:val="0045589A"/>
    <w:rsid w:val="00455ACC"/>
    <w:rsid w:val="00455CAD"/>
    <w:rsid w:val="00456423"/>
    <w:rsid w:val="004569A0"/>
    <w:rsid w:val="00457287"/>
    <w:rsid w:val="00460ACE"/>
    <w:rsid w:val="0046160B"/>
    <w:rsid w:val="00461B10"/>
    <w:rsid w:val="004621A7"/>
    <w:rsid w:val="004630A9"/>
    <w:rsid w:val="00463A9C"/>
    <w:rsid w:val="00463ECD"/>
    <w:rsid w:val="00464603"/>
    <w:rsid w:val="00464A4F"/>
    <w:rsid w:val="00466C52"/>
    <w:rsid w:val="0046756E"/>
    <w:rsid w:val="00467997"/>
    <w:rsid w:val="004701DB"/>
    <w:rsid w:val="004704FE"/>
    <w:rsid w:val="00470877"/>
    <w:rsid w:val="00470D9D"/>
    <w:rsid w:val="00471556"/>
    <w:rsid w:val="00471577"/>
    <w:rsid w:val="00471654"/>
    <w:rsid w:val="004732FF"/>
    <w:rsid w:val="00473303"/>
    <w:rsid w:val="004738F2"/>
    <w:rsid w:val="0047453A"/>
    <w:rsid w:val="0047518B"/>
    <w:rsid w:val="00480C5E"/>
    <w:rsid w:val="0048143E"/>
    <w:rsid w:val="00481558"/>
    <w:rsid w:val="004825D5"/>
    <w:rsid w:val="00482DAD"/>
    <w:rsid w:val="0048388E"/>
    <w:rsid w:val="00484C82"/>
    <w:rsid w:val="00485BCE"/>
    <w:rsid w:val="00485C26"/>
    <w:rsid w:val="00485CCF"/>
    <w:rsid w:val="004865C9"/>
    <w:rsid w:val="00490751"/>
    <w:rsid w:val="004911DF"/>
    <w:rsid w:val="0049148F"/>
    <w:rsid w:val="0049179D"/>
    <w:rsid w:val="00492C3A"/>
    <w:rsid w:val="00493A2F"/>
    <w:rsid w:val="004946B6"/>
    <w:rsid w:val="00494DC5"/>
    <w:rsid w:val="004952AC"/>
    <w:rsid w:val="0049534C"/>
    <w:rsid w:val="004A0BAF"/>
    <w:rsid w:val="004A0FF6"/>
    <w:rsid w:val="004A1033"/>
    <w:rsid w:val="004A1460"/>
    <w:rsid w:val="004A196F"/>
    <w:rsid w:val="004A2771"/>
    <w:rsid w:val="004A2942"/>
    <w:rsid w:val="004A5248"/>
    <w:rsid w:val="004A5451"/>
    <w:rsid w:val="004A559E"/>
    <w:rsid w:val="004A5B77"/>
    <w:rsid w:val="004A610F"/>
    <w:rsid w:val="004A7262"/>
    <w:rsid w:val="004B088C"/>
    <w:rsid w:val="004B1AFE"/>
    <w:rsid w:val="004B1D5B"/>
    <w:rsid w:val="004B212E"/>
    <w:rsid w:val="004B2755"/>
    <w:rsid w:val="004B2C95"/>
    <w:rsid w:val="004B581B"/>
    <w:rsid w:val="004B5A1A"/>
    <w:rsid w:val="004B6F11"/>
    <w:rsid w:val="004B7671"/>
    <w:rsid w:val="004B7AAF"/>
    <w:rsid w:val="004C14F5"/>
    <w:rsid w:val="004C1C14"/>
    <w:rsid w:val="004C2E16"/>
    <w:rsid w:val="004C3351"/>
    <w:rsid w:val="004C48C6"/>
    <w:rsid w:val="004C72AD"/>
    <w:rsid w:val="004C7AC4"/>
    <w:rsid w:val="004D07ED"/>
    <w:rsid w:val="004D0B4B"/>
    <w:rsid w:val="004D1202"/>
    <w:rsid w:val="004D16A0"/>
    <w:rsid w:val="004D20D2"/>
    <w:rsid w:val="004D2102"/>
    <w:rsid w:val="004D22E9"/>
    <w:rsid w:val="004D280C"/>
    <w:rsid w:val="004D2FBA"/>
    <w:rsid w:val="004D2FF0"/>
    <w:rsid w:val="004D4348"/>
    <w:rsid w:val="004D5F8D"/>
    <w:rsid w:val="004D6234"/>
    <w:rsid w:val="004D68A2"/>
    <w:rsid w:val="004E0743"/>
    <w:rsid w:val="004E083E"/>
    <w:rsid w:val="004E217C"/>
    <w:rsid w:val="004E28E9"/>
    <w:rsid w:val="004E37C9"/>
    <w:rsid w:val="004E3CA5"/>
    <w:rsid w:val="004E419E"/>
    <w:rsid w:val="004E4BF9"/>
    <w:rsid w:val="004E513E"/>
    <w:rsid w:val="004E5DEC"/>
    <w:rsid w:val="004E5E6C"/>
    <w:rsid w:val="004E757F"/>
    <w:rsid w:val="004E7941"/>
    <w:rsid w:val="004F0A88"/>
    <w:rsid w:val="004F185C"/>
    <w:rsid w:val="004F2DED"/>
    <w:rsid w:val="004F3388"/>
    <w:rsid w:val="004F61A3"/>
    <w:rsid w:val="004F6452"/>
    <w:rsid w:val="004F6BFB"/>
    <w:rsid w:val="004F723B"/>
    <w:rsid w:val="004F7338"/>
    <w:rsid w:val="00500F94"/>
    <w:rsid w:val="005014E1"/>
    <w:rsid w:val="00502BE2"/>
    <w:rsid w:val="00503344"/>
    <w:rsid w:val="005037EF"/>
    <w:rsid w:val="00504426"/>
    <w:rsid w:val="00505013"/>
    <w:rsid w:val="00505FAF"/>
    <w:rsid w:val="005063AD"/>
    <w:rsid w:val="0050669C"/>
    <w:rsid w:val="005110BC"/>
    <w:rsid w:val="00511C3F"/>
    <w:rsid w:val="00512AC4"/>
    <w:rsid w:val="005137B6"/>
    <w:rsid w:val="00513AFE"/>
    <w:rsid w:val="00513BD6"/>
    <w:rsid w:val="00513EC5"/>
    <w:rsid w:val="00514013"/>
    <w:rsid w:val="00514EEF"/>
    <w:rsid w:val="005163FC"/>
    <w:rsid w:val="0051722D"/>
    <w:rsid w:val="005202A3"/>
    <w:rsid w:val="00520BC4"/>
    <w:rsid w:val="00521E52"/>
    <w:rsid w:val="00522874"/>
    <w:rsid w:val="00523574"/>
    <w:rsid w:val="00523B7C"/>
    <w:rsid w:val="00524079"/>
    <w:rsid w:val="00524DA9"/>
    <w:rsid w:val="00530491"/>
    <w:rsid w:val="00531597"/>
    <w:rsid w:val="00531AF0"/>
    <w:rsid w:val="00532F2A"/>
    <w:rsid w:val="0053315B"/>
    <w:rsid w:val="00533BBD"/>
    <w:rsid w:val="00533D64"/>
    <w:rsid w:val="00534C40"/>
    <w:rsid w:val="00535544"/>
    <w:rsid w:val="00536469"/>
    <w:rsid w:val="00536629"/>
    <w:rsid w:val="00536F0C"/>
    <w:rsid w:val="0054063A"/>
    <w:rsid w:val="00541778"/>
    <w:rsid w:val="00542ADA"/>
    <w:rsid w:val="00544B91"/>
    <w:rsid w:val="00544CD3"/>
    <w:rsid w:val="005469DC"/>
    <w:rsid w:val="005523DE"/>
    <w:rsid w:val="00552FDC"/>
    <w:rsid w:val="005535D2"/>
    <w:rsid w:val="00553DED"/>
    <w:rsid w:val="00554F37"/>
    <w:rsid w:val="005551CA"/>
    <w:rsid w:val="0055541A"/>
    <w:rsid w:val="0055541C"/>
    <w:rsid w:val="00556C93"/>
    <w:rsid w:val="00557345"/>
    <w:rsid w:val="00557824"/>
    <w:rsid w:val="005604B1"/>
    <w:rsid w:val="0056168E"/>
    <w:rsid w:val="0056286C"/>
    <w:rsid w:val="005644CA"/>
    <w:rsid w:val="00564D29"/>
    <w:rsid w:val="00565A26"/>
    <w:rsid w:val="00565C14"/>
    <w:rsid w:val="00567643"/>
    <w:rsid w:val="00567C4B"/>
    <w:rsid w:val="00571D39"/>
    <w:rsid w:val="00572DC9"/>
    <w:rsid w:val="00573A6F"/>
    <w:rsid w:val="00574009"/>
    <w:rsid w:val="005745FB"/>
    <w:rsid w:val="00574881"/>
    <w:rsid w:val="00575901"/>
    <w:rsid w:val="00575C6F"/>
    <w:rsid w:val="00576137"/>
    <w:rsid w:val="00576A73"/>
    <w:rsid w:val="00576BC1"/>
    <w:rsid w:val="005776AA"/>
    <w:rsid w:val="005776F8"/>
    <w:rsid w:val="00581959"/>
    <w:rsid w:val="00581BB1"/>
    <w:rsid w:val="00582493"/>
    <w:rsid w:val="005831F4"/>
    <w:rsid w:val="00583323"/>
    <w:rsid w:val="00583695"/>
    <w:rsid w:val="00584293"/>
    <w:rsid w:val="0058458A"/>
    <w:rsid w:val="005850E7"/>
    <w:rsid w:val="00586227"/>
    <w:rsid w:val="005868D3"/>
    <w:rsid w:val="005872CF"/>
    <w:rsid w:val="00587DFA"/>
    <w:rsid w:val="00590494"/>
    <w:rsid w:val="0059052C"/>
    <w:rsid w:val="00590A62"/>
    <w:rsid w:val="005913F0"/>
    <w:rsid w:val="005924C7"/>
    <w:rsid w:val="00592966"/>
    <w:rsid w:val="005937D8"/>
    <w:rsid w:val="00593DBE"/>
    <w:rsid w:val="005943E7"/>
    <w:rsid w:val="005959B6"/>
    <w:rsid w:val="00595A2D"/>
    <w:rsid w:val="005967F3"/>
    <w:rsid w:val="0059788D"/>
    <w:rsid w:val="005978F4"/>
    <w:rsid w:val="005A0DFE"/>
    <w:rsid w:val="005A1034"/>
    <w:rsid w:val="005A1750"/>
    <w:rsid w:val="005A191B"/>
    <w:rsid w:val="005A238C"/>
    <w:rsid w:val="005A26F9"/>
    <w:rsid w:val="005A3173"/>
    <w:rsid w:val="005A48EF"/>
    <w:rsid w:val="005A5A65"/>
    <w:rsid w:val="005A5C31"/>
    <w:rsid w:val="005A63C0"/>
    <w:rsid w:val="005A646A"/>
    <w:rsid w:val="005A76B4"/>
    <w:rsid w:val="005B05BC"/>
    <w:rsid w:val="005B147D"/>
    <w:rsid w:val="005B1F83"/>
    <w:rsid w:val="005B2006"/>
    <w:rsid w:val="005B23D4"/>
    <w:rsid w:val="005B2BBB"/>
    <w:rsid w:val="005B38A9"/>
    <w:rsid w:val="005B62A6"/>
    <w:rsid w:val="005B7A52"/>
    <w:rsid w:val="005B7E73"/>
    <w:rsid w:val="005C1E8D"/>
    <w:rsid w:val="005C244A"/>
    <w:rsid w:val="005C2450"/>
    <w:rsid w:val="005C327D"/>
    <w:rsid w:val="005C356F"/>
    <w:rsid w:val="005C363C"/>
    <w:rsid w:val="005C3710"/>
    <w:rsid w:val="005C444F"/>
    <w:rsid w:val="005C4EBC"/>
    <w:rsid w:val="005C506B"/>
    <w:rsid w:val="005C6812"/>
    <w:rsid w:val="005C6F74"/>
    <w:rsid w:val="005C7F89"/>
    <w:rsid w:val="005D0028"/>
    <w:rsid w:val="005D11ED"/>
    <w:rsid w:val="005D174C"/>
    <w:rsid w:val="005D1B44"/>
    <w:rsid w:val="005D1D9B"/>
    <w:rsid w:val="005D208A"/>
    <w:rsid w:val="005D2578"/>
    <w:rsid w:val="005D2B76"/>
    <w:rsid w:val="005D4995"/>
    <w:rsid w:val="005D4BA6"/>
    <w:rsid w:val="005D5093"/>
    <w:rsid w:val="005D60F8"/>
    <w:rsid w:val="005D7C73"/>
    <w:rsid w:val="005D7CAB"/>
    <w:rsid w:val="005E1926"/>
    <w:rsid w:val="005E21F0"/>
    <w:rsid w:val="005E3C70"/>
    <w:rsid w:val="005E6178"/>
    <w:rsid w:val="005E76AD"/>
    <w:rsid w:val="005F03D6"/>
    <w:rsid w:val="005F0B85"/>
    <w:rsid w:val="005F0FD5"/>
    <w:rsid w:val="005F2040"/>
    <w:rsid w:val="005F238B"/>
    <w:rsid w:val="005F2A8E"/>
    <w:rsid w:val="005F39D1"/>
    <w:rsid w:val="005F405A"/>
    <w:rsid w:val="005F42E0"/>
    <w:rsid w:val="005F42EB"/>
    <w:rsid w:val="005F4B78"/>
    <w:rsid w:val="005F4B97"/>
    <w:rsid w:val="005F653C"/>
    <w:rsid w:val="005F666E"/>
    <w:rsid w:val="00600B5A"/>
    <w:rsid w:val="00600DEC"/>
    <w:rsid w:val="0060143E"/>
    <w:rsid w:val="0060149D"/>
    <w:rsid w:val="006018D0"/>
    <w:rsid w:val="00601EB8"/>
    <w:rsid w:val="006034BB"/>
    <w:rsid w:val="00603979"/>
    <w:rsid w:val="00605020"/>
    <w:rsid w:val="00606955"/>
    <w:rsid w:val="00606DDA"/>
    <w:rsid w:val="00606FD6"/>
    <w:rsid w:val="0060746D"/>
    <w:rsid w:val="006075B0"/>
    <w:rsid w:val="0061098E"/>
    <w:rsid w:val="00610DD3"/>
    <w:rsid w:val="006115E7"/>
    <w:rsid w:val="006130E5"/>
    <w:rsid w:val="00613342"/>
    <w:rsid w:val="00613837"/>
    <w:rsid w:val="00613A45"/>
    <w:rsid w:val="00614F9A"/>
    <w:rsid w:val="00615406"/>
    <w:rsid w:val="00615715"/>
    <w:rsid w:val="00615B84"/>
    <w:rsid w:val="00617557"/>
    <w:rsid w:val="0061755C"/>
    <w:rsid w:val="006204B6"/>
    <w:rsid w:val="00620D22"/>
    <w:rsid w:val="00620E3D"/>
    <w:rsid w:val="00622A1B"/>
    <w:rsid w:val="00623EB7"/>
    <w:rsid w:val="00624C38"/>
    <w:rsid w:val="00625C22"/>
    <w:rsid w:val="006272E9"/>
    <w:rsid w:val="0063116D"/>
    <w:rsid w:val="00632254"/>
    <w:rsid w:val="00634419"/>
    <w:rsid w:val="0063480C"/>
    <w:rsid w:val="006351C4"/>
    <w:rsid w:val="00635330"/>
    <w:rsid w:val="00640BC2"/>
    <w:rsid w:val="006419F8"/>
    <w:rsid w:val="006436F6"/>
    <w:rsid w:val="00643938"/>
    <w:rsid w:val="00644EF8"/>
    <w:rsid w:val="00645625"/>
    <w:rsid w:val="0064570B"/>
    <w:rsid w:val="00645C54"/>
    <w:rsid w:val="00650212"/>
    <w:rsid w:val="0065043F"/>
    <w:rsid w:val="00650651"/>
    <w:rsid w:val="006544F5"/>
    <w:rsid w:val="00654A6E"/>
    <w:rsid w:val="00655155"/>
    <w:rsid w:val="006552BF"/>
    <w:rsid w:val="00656AA3"/>
    <w:rsid w:val="00656B0F"/>
    <w:rsid w:val="006602C6"/>
    <w:rsid w:val="00660366"/>
    <w:rsid w:val="0066044E"/>
    <w:rsid w:val="00660828"/>
    <w:rsid w:val="00660CA8"/>
    <w:rsid w:val="00660FC0"/>
    <w:rsid w:val="00662345"/>
    <w:rsid w:val="006626ED"/>
    <w:rsid w:val="00662F21"/>
    <w:rsid w:val="0066411F"/>
    <w:rsid w:val="00664569"/>
    <w:rsid w:val="006647B8"/>
    <w:rsid w:val="006652EB"/>
    <w:rsid w:val="00665597"/>
    <w:rsid w:val="00665AED"/>
    <w:rsid w:val="00666215"/>
    <w:rsid w:val="006664C2"/>
    <w:rsid w:val="00670173"/>
    <w:rsid w:val="00671837"/>
    <w:rsid w:val="006725A7"/>
    <w:rsid w:val="00672CAD"/>
    <w:rsid w:val="00673996"/>
    <w:rsid w:val="006749DE"/>
    <w:rsid w:val="006757C4"/>
    <w:rsid w:val="00675B24"/>
    <w:rsid w:val="00675D06"/>
    <w:rsid w:val="00676A63"/>
    <w:rsid w:val="00677232"/>
    <w:rsid w:val="00677578"/>
    <w:rsid w:val="00680FA1"/>
    <w:rsid w:val="00681B18"/>
    <w:rsid w:val="00681EFC"/>
    <w:rsid w:val="006823AD"/>
    <w:rsid w:val="00683181"/>
    <w:rsid w:val="00685257"/>
    <w:rsid w:val="00686830"/>
    <w:rsid w:val="00686AF6"/>
    <w:rsid w:val="00690B24"/>
    <w:rsid w:val="00690B7F"/>
    <w:rsid w:val="006912B3"/>
    <w:rsid w:val="006913BD"/>
    <w:rsid w:val="0069239E"/>
    <w:rsid w:val="00692970"/>
    <w:rsid w:val="00692CD6"/>
    <w:rsid w:val="006941B0"/>
    <w:rsid w:val="00695C1C"/>
    <w:rsid w:val="00696EAE"/>
    <w:rsid w:val="00696FAA"/>
    <w:rsid w:val="0069777F"/>
    <w:rsid w:val="00697F74"/>
    <w:rsid w:val="006A0B59"/>
    <w:rsid w:val="006A1753"/>
    <w:rsid w:val="006A1F7D"/>
    <w:rsid w:val="006A26ED"/>
    <w:rsid w:val="006A36E8"/>
    <w:rsid w:val="006A63A9"/>
    <w:rsid w:val="006A716E"/>
    <w:rsid w:val="006A7B8E"/>
    <w:rsid w:val="006B0735"/>
    <w:rsid w:val="006B0C34"/>
    <w:rsid w:val="006B0CED"/>
    <w:rsid w:val="006B2FAE"/>
    <w:rsid w:val="006B3136"/>
    <w:rsid w:val="006B3243"/>
    <w:rsid w:val="006B4BEC"/>
    <w:rsid w:val="006B53CD"/>
    <w:rsid w:val="006B6E63"/>
    <w:rsid w:val="006B71CB"/>
    <w:rsid w:val="006B7EFF"/>
    <w:rsid w:val="006C089D"/>
    <w:rsid w:val="006C13A5"/>
    <w:rsid w:val="006C167D"/>
    <w:rsid w:val="006C16F9"/>
    <w:rsid w:val="006C1720"/>
    <w:rsid w:val="006C28C5"/>
    <w:rsid w:val="006C3947"/>
    <w:rsid w:val="006C3C15"/>
    <w:rsid w:val="006C3F53"/>
    <w:rsid w:val="006C4919"/>
    <w:rsid w:val="006C4F1F"/>
    <w:rsid w:val="006C50CD"/>
    <w:rsid w:val="006C583B"/>
    <w:rsid w:val="006C5A4C"/>
    <w:rsid w:val="006C5D7E"/>
    <w:rsid w:val="006C6944"/>
    <w:rsid w:val="006C727A"/>
    <w:rsid w:val="006D0A37"/>
    <w:rsid w:val="006D0BC7"/>
    <w:rsid w:val="006D14E7"/>
    <w:rsid w:val="006D1753"/>
    <w:rsid w:val="006D219B"/>
    <w:rsid w:val="006D2640"/>
    <w:rsid w:val="006D59A1"/>
    <w:rsid w:val="006D645F"/>
    <w:rsid w:val="006D6C20"/>
    <w:rsid w:val="006D7457"/>
    <w:rsid w:val="006E01A7"/>
    <w:rsid w:val="006E0EDC"/>
    <w:rsid w:val="006E1166"/>
    <w:rsid w:val="006E143F"/>
    <w:rsid w:val="006E162C"/>
    <w:rsid w:val="006E1E52"/>
    <w:rsid w:val="006E20A8"/>
    <w:rsid w:val="006E28A7"/>
    <w:rsid w:val="006E359C"/>
    <w:rsid w:val="006E3776"/>
    <w:rsid w:val="006E37EA"/>
    <w:rsid w:val="006E468C"/>
    <w:rsid w:val="006E4D5B"/>
    <w:rsid w:val="006E5367"/>
    <w:rsid w:val="006E5B84"/>
    <w:rsid w:val="006E5E86"/>
    <w:rsid w:val="006E63AB"/>
    <w:rsid w:val="006F0A81"/>
    <w:rsid w:val="006F2212"/>
    <w:rsid w:val="006F35A9"/>
    <w:rsid w:val="006F6294"/>
    <w:rsid w:val="006F6CAD"/>
    <w:rsid w:val="006F7375"/>
    <w:rsid w:val="0070003C"/>
    <w:rsid w:val="0070091D"/>
    <w:rsid w:val="007013D1"/>
    <w:rsid w:val="00701F6C"/>
    <w:rsid w:val="007031EE"/>
    <w:rsid w:val="0070364D"/>
    <w:rsid w:val="0070378B"/>
    <w:rsid w:val="00704718"/>
    <w:rsid w:val="00705373"/>
    <w:rsid w:val="00706383"/>
    <w:rsid w:val="00706DAB"/>
    <w:rsid w:val="007103FC"/>
    <w:rsid w:val="0071069C"/>
    <w:rsid w:val="0071155F"/>
    <w:rsid w:val="00711724"/>
    <w:rsid w:val="007117F2"/>
    <w:rsid w:val="00711EC3"/>
    <w:rsid w:val="0071386D"/>
    <w:rsid w:val="0071433D"/>
    <w:rsid w:val="007143D8"/>
    <w:rsid w:val="007144B5"/>
    <w:rsid w:val="00714A68"/>
    <w:rsid w:val="00714E14"/>
    <w:rsid w:val="00715078"/>
    <w:rsid w:val="007160EA"/>
    <w:rsid w:val="007168A7"/>
    <w:rsid w:val="00716CD4"/>
    <w:rsid w:val="00720029"/>
    <w:rsid w:val="00721299"/>
    <w:rsid w:val="00721742"/>
    <w:rsid w:val="00721AB5"/>
    <w:rsid w:val="00721CBB"/>
    <w:rsid w:val="00723658"/>
    <w:rsid w:val="007247AE"/>
    <w:rsid w:val="00725F37"/>
    <w:rsid w:val="00726169"/>
    <w:rsid w:val="007261E4"/>
    <w:rsid w:val="007277A2"/>
    <w:rsid w:val="00730BE4"/>
    <w:rsid w:val="00731350"/>
    <w:rsid w:val="00731909"/>
    <w:rsid w:val="0073200F"/>
    <w:rsid w:val="007323F6"/>
    <w:rsid w:val="00732C27"/>
    <w:rsid w:val="007335DD"/>
    <w:rsid w:val="00733F5A"/>
    <w:rsid w:val="007349BA"/>
    <w:rsid w:val="00734A43"/>
    <w:rsid w:val="00740050"/>
    <w:rsid w:val="0074165A"/>
    <w:rsid w:val="007434F1"/>
    <w:rsid w:val="00744003"/>
    <w:rsid w:val="00744A89"/>
    <w:rsid w:val="00744F21"/>
    <w:rsid w:val="00745844"/>
    <w:rsid w:val="00746027"/>
    <w:rsid w:val="00747085"/>
    <w:rsid w:val="007470A8"/>
    <w:rsid w:val="0074769E"/>
    <w:rsid w:val="00747C73"/>
    <w:rsid w:val="00747C9D"/>
    <w:rsid w:val="00747F44"/>
    <w:rsid w:val="00750EBC"/>
    <w:rsid w:val="00750FA6"/>
    <w:rsid w:val="007522CE"/>
    <w:rsid w:val="00752C85"/>
    <w:rsid w:val="007537C5"/>
    <w:rsid w:val="007539D1"/>
    <w:rsid w:val="00754012"/>
    <w:rsid w:val="0075427C"/>
    <w:rsid w:val="00754417"/>
    <w:rsid w:val="0075444B"/>
    <w:rsid w:val="00755DC5"/>
    <w:rsid w:val="00755EA4"/>
    <w:rsid w:val="00756095"/>
    <w:rsid w:val="007569EB"/>
    <w:rsid w:val="00756DDF"/>
    <w:rsid w:val="00760062"/>
    <w:rsid w:val="007613A6"/>
    <w:rsid w:val="00761440"/>
    <w:rsid w:val="00761D5E"/>
    <w:rsid w:val="00761F95"/>
    <w:rsid w:val="00762257"/>
    <w:rsid w:val="00762289"/>
    <w:rsid w:val="00763121"/>
    <w:rsid w:val="00763FBF"/>
    <w:rsid w:val="007644D6"/>
    <w:rsid w:val="00764A5F"/>
    <w:rsid w:val="00764F51"/>
    <w:rsid w:val="00766D06"/>
    <w:rsid w:val="007670BD"/>
    <w:rsid w:val="00771F89"/>
    <w:rsid w:val="00780F42"/>
    <w:rsid w:val="00781B43"/>
    <w:rsid w:val="00781E67"/>
    <w:rsid w:val="0078227E"/>
    <w:rsid w:val="00783408"/>
    <w:rsid w:val="00783A4E"/>
    <w:rsid w:val="007847EC"/>
    <w:rsid w:val="00784F32"/>
    <w:rsid w:val="0078503F"/>
    <w:rsid w:val="00786EAF"/>
    <w:rsid w:val="00787B0D"/>
    <w:rsid w:val="00790FC1"/>
    <w:rsid w:val="0079110D"/>
    <w:rsid w:val="0079132B"/>
    <w:rsid w:val="007914E6"/>
    <w:rsid w:val="00791888"/>
    <w:rsid w:val="007918C5"/>
    <w:rsid w:val="00791E38"/>
    <w:rsid w:val="0079290A"/>
    <w:rsid w:val="007932EF"/>
    <w:rsid w:val="0079546A"/>
    <w:rsid w:val="00795C56"/>
    <w:rsid w:val="00795DB6"/>
    <w:rsid w:val="00796C6F"/>
    <w:rsid w:val="00796C97"/>
    <w:rsid w:val="007970BB"/>
    <w:rsid w:val="007A0388"/>
    <w:rsid w:val="007A068C"/>
    <w:rsid w:val="007A0752"/>
    <w:rsid w:val="007A1941"/>
    <w:rsid w:val="007A2A9F"/>
    <w:rsid w:val="007A2EFF"/>
    <w:rsid w:val="007A3955"/>
    <w:rsid w:val="007A4498"/>
    <w:rsid w:val="007A47F3"/>
    <w:rsid w:val="007A4FE6"/>
    <w:rsid w:val="007A5437"/>
    <w:rsid w:val="007A5F2D"/>
    <w:rsid w:val="007A6FEE"/>
    <w:rsid w:val="007A75DE"/>
    <w:rsid w:val="007A7A2D"/>
    <w:rsid w:val="007A7B72"/>
    <w:rsid w:val="007B1662"/>
    <w:rsid w:val="007B27DA"/>
    <w:rsid w:val="007B2A84"/>
    <w:rsid w:val="007B32B3"/>
    <w:rsid w:val="007B5528"/>
    <w:rsid w:val="007B6332"/>
    <w:rsid w:val="007C0B5C"/>
    <w:rsid w:val="007C2545"/>
    <w:rsid w:val="007C2F4C"/>
    <w:rsid w:val="007C3C10"/>
    <w:rsid w:val="007C3C1E"/>
    <w:rsid w:val="007C4DF1"/>
    <w:rsid w:val="007C5308"/>
    <w:rsid w:val="007C594D"/>
    <w:rsid w:val="007C6B41"/>
    <w:rsid w:val="007C799B"/>
    <w:rsid w:val="007D00BD"/>
    <w:rsid w:val="007D0F03"/>
    <w:rsid w:val="007D174C"/>
    <w:rsid w:val="007D226C"/>
    <w:rsid w:val="007D2720"/>
    <w:rsid w:val="007D385F"/>
    <w:rsid w:val="007D3D18"/>
    <w:rsid w:val="007D4122"/>
    <w:rsid w:val="007D6234"/>
    <w:rsid w:val="007D6545"/>
    <w:rsid w:val="007D6677"/>
    <w:rsid w:val="007D7CDF"/>
    <w:rsid w:val="007D7D9D"/>
    <w:rsid w:val="007E102C"/>
    <w:rsid w:val="007E19F4"/>
    <w:rsid w:val="007E2A13"/>
    <w:rsid w:val="007E322D"/>
    <w:rsid w:val="007E3D09"/>
    <w:rsid w:val="007E4393"/>
    <w:rsid w:val="007E4FBF"/>
    <w:rsid w:val="007E4FC6"/>
    <w:rsid w:val="007E52C0"/>
    <w:rsid w:val="007E675E"/>
    <w:rsid w:val="007E6C5C"/>
    <w:rsid w:val="007E7A18"/>
    <w:rsid w:val="007F13C4"/>
    <w:rsid w:val="007F155C"/>
    <w:rsid w:val="007F1DFC"/>
    <w:rsid w:val="007F1E1A"/>
    <w:rsid w:val="007F2636"/>
    <w:rsid w:val="007F3555"/>
    <w:rsid w:val="007F3D7B"/>
    <w:rsid w:val="007F4401"/>
    <w:rsid w:val="007F45A9"/>
    <w:rsid w:val="007F4E82"/>
    <w:rsid w:val="007F56B8"/>
    <w:rsid w:val="007F5E61"/>
    <w:rsid w:val="007F651A"/>
    <w:rsid w:val="00800671"/>
    <w:rsid w:val="008020B6"/>
    <w:rsid w:val="008033D7"/>
    <w:rsid w:val="00803481"/>
    <w:rsid w:val="008036FB"/>
    <w:rsid w:val="00803C15"/>
    <w:rsid w:val="00803F4F"/>
    <w:rsid w:val="00805020"/>
    <w:rsid w:val="0080548D"/>
    <w:rsid w:val="0080635C"/>
    <w:rsid w:val="008070F6"/>
    <w:rsid w:val="0080750F"/>
    <w:rsid w:val="0080759C"/>
    <w:rsid w:val="008075EA"/>
    <w:rsid w:val="00810579"/>
    <w:rsid w:val="00811354"/>
    <w:rsid w:val="0081160E"/>
    <w:rsid w:val="008120A1"/>
    <w:rsid w:val="00812300"/>
    <w:rsid w:val="008125E0"/>
    <w:rsid w:val="00812C13"/>
    <w:rsid w:val="00813246"/>
    <w:rsid w:val="00815BFC"/>
    <w:rsid w:val="00815E2C"/>
    <w:rsid w:val="00820FEE"/>
    <w:rsid w:val="0082145C"/>
    <w:rsid w:val="00821833"/>
    <w:rsid w:val="0082324B"/>
    <w:rsid w:val="008233B8"/>
    <w:rsid w:val="00825A86"/>
    <w:rsid w:val="00825ADA"/>
    <w:rsid w:val="00826CFF"/>
    <w:rsid w:val="00827B46"/>
    <w:rsid w:val="00827CFE"/>
    <w:rsid w:val="008301A0"/>
    <w:rsid w:val="00830A9F"/>
    <w:rsid w:val="00832591"/>
    <w:rsid w:val="00832649"/>
    <w:rsid w:val="008326E6"/>
    <w:rsid w:val="008328D6"/>
    <w:rsid w:val="0083545F"/>
    <w:rsid w:val="0083643F"/>
    <w:rsid w:val="00836E5C"/>
    <w:rsid w:val="00840512"/>
    <w:rsid w:val="00842A86"/>
    <w:rsid w:val="008441FB"/>
    <w:rsid w:val="00844530"/>
    <w:rsid w:val="00844E05"/>
    <w:rsid w:val="0084566F"/>
    <w:rsid w:val="00846EAA"/>
    <w:rsid w:val="00847387"/>
    <w:rsid w:val="008478C6"/>
    <w:rsid w:val="00847CC3"/>
    <w:rsid w:val="00850189"/>
    <w:rsid w:val="008501E0"/>
    <w:rsid w:val="008520B9"/>
    <w:rsid w:val="00852CAE"/>
    <w:rsid w:val="00853B14"/>
    <w:rsid w:val="00854303"/>
    <w:rsid w:val="0085484C"/>
    <w:rsid w:val="0085680D"/>
    <w:rsid w:val="00857B5E"/>
    <w:rsid w:val="00861FF6"/>
    <w:rsid w:val="00862CE5"/>
    <w:rsid w:val="00863B9B"/>
    <w:rsid w:val="008643FA"/>
    <w:rsid w:val="00865A3A"/>
    <w:rsid w:val="00865ADA"/>
    <w:rsid w:val="00865B64"/>
    <w:rsid w:val="00865CF2"/>
    <w:rsid w:val="00865F69"/>
    <w:rsid w:val="00872B22"/>
    <w:rsid w:val="00874F42"/>
    <w:rsid w:val="00875ECE"/>
    <w:rsid w:val="0087611A"/>
    <w:rsid w:val="008765B8"/>
    <w:rsid w:val="00877E5A"/>
    <w:rsid w:val="00877EC5"/>
    <w:rsid w:val="0088049D"/>
    <w:rsid w:val="008826AB"/>
    <w:rsid w:val="00882C4A"/>
    <w:rsid w:val="00884907"/>
    <w:rsid w:val="00884A6F"/>
    <w:rsid w:val="00885890"/>
    <w:rsid w:val="00886207"/>
    <w:rsid w:val="00886568"/>
    <w:rsid w:val="00886B82"/>
    <w:rsid w:val="00886C13"/>
    <w:rsid w:val="00886FC3"/>
    <w:rsid w:val="00887228"/>
    <w:rsid w:val="00887445"/>
    <w:rsid w:val="00887F4E"/>
    <w:rsid w:val="00890291"/>
    <w:rsid w:val="008906CA"/>
    <w:rsid w:val="008907BC"/>
    <w:rsid w:val="00890A12"/>
    <w:rsid w:val="00891EB9"/>
    <w:rsid w:val="00892480"/>
    <w:rsid w:val="008926CB"/>
    <w:rsid w:val="00893D8F"/>
    <w:rsid w:val="00895416"/>
    <w:rsid w:val="00896A09"/>
    <w:rsid w:val="008A04EC"/>
    <w:rsid w:val="008A1523"/>
    <w:rsid w:val="008A1A4A"/>
    <w:rsid w:val="008A2435"/>
    <w:rsid w:val="008A3465"/>
    <w:rsid w:val="008A5B4A"/>
    <w:rsid w:val="008A6F30"/>
    <w:rsid w:val="008A7CFC"/>
    <w:rsid w:val="008B02F9"/>
    <w:rsid w:val="008B17C2"/>
    <w:rsid w:val="008B1F96"/>
    <w:rsid w:val="008B2349"/>
    <w:rsid w:val="008B3D38"/>
    <w:rsid w:val="008B5AD9"/>
    <w:rsid w:val="008B5C42"/>
    <w:rsid w:val="008B5F0F"/>
    <w:rsid w:val="008B6083"/>
    <w:rsid w:val="008B6682"/>
    <w:rsid w:val="008B7913"/>
    <w:rsid w:val="008B7FC3"/>
    <w:rsid w:val="008C00A1"/>
    <w:rsid w:val="008C2049"/>
    <w:rsid w:val="008C23E5"/>
    <w:rsid w:val="008C29A6"/>
    <w:rsid w:val="008C358A"/>
    <w:rsid w:val="008C5D8E"/>
    <w:rsid w:val="008C6665"/>
    <w:rsid w:val="008C779F"/>
    <w:rsid w:val="008C7BB8"/>
    <w:rsid w:val="008C7F38"/>
    <w:rsid w:val="008D1022"/>
    <w:rsid w:val="008D2478"/>
    <w:rsid w:val="008D29C8"/>
    <w:rsid w:val="008D35CB"/>
    <w:rsid w:val="008D4CD0"/>
    <w:rsid w:val="008D549A"/>
    <w:rsid w:val="008D59E8"/>
    <w:rsid w:val="008D6419"/>
    <w:rsid w:val="008D6923"/>
    <w:rsid w:val="008D6E4A"/>
    <w:rsid w:val="008D7614"/>
    <w:rsid w:val="008E0B2C"/>
    <w:rsid w:val="008E0B3A"/>
    <w:rsid w:val="008E236E"/>
    <w:rsid w:val="008E2F31"/>
    <w:rsid w:val="008E3463"/>
    <w:rsid w:val="008E3932"/>
    <w:rsid w:val="008E461E"/>
    <w:rsid w:val="008E4B51"/>
    <w:rsid w:val="008E64B9"/>
    <w:rsid w:val="008E664A"/>
    <w:rsid w:val="008E6BF5"/>
    <w:rsid w:val="008F1B2B"/>
    <w:rsid w:val="008F2272"/>
    <w:rsid w:val="008F2CC4"/>
    <w:rsid w:val="008F582F"/>
    <w:rsid w:val="008F6386"/>
    <w:rsid w:val="008F69AB"/>
    <w:rsid w:val="008F7B24"/>
    <w:rsid w:val="00901816"/>
    <w:rsid w:val="009018CC"/>
    <w:rsid w:val="00902807"/>
    <w:rsid w:val="009038DE"/>
    <w:rsid w:val="00903985"/>
    <w:rsid w:val="00904A9F"/>
    <w:rsid w:val="00904DB9"/>
    <w:rsid w:val="0090559F"/>
    <w:rsid w:val="0090666C"/>
    <w:rsid w:val="00906F15"/>
    <w:rsid w:val="00907AA1"/>
    <w:rsid w:val="0091000A"/>
    <w:rsid w:val="009100E3"/>
    <w:rsid w:val="009109E2"/>
    <w:rsid w:val="00911A5D"/>
    <w:rsid w:val="009121EA"/>
    <w:rsid w:val="00912F77"/>
    <w:rsid w:val="009132E3"/>
    <w:rsid w:val="00913F8A"/>
    <w:rsid w:val="009141EE"/>
    <w:rsid w:val="00914B50"/>
    <w:rsid w:val="00915005"/>
    <w:rsid w:val="009152FC"/>
    <w:rsid w:val="009168AB"/>
    <w:rsid w:val="00916A32"/>
    <w:rsid w:val="00917637"/>
    <w:rsid w:val="009178A0"/>
    <w:rsid w:val="009210DD"/>
    <w:rsid w:val="0092119B"/>
    <w:rsid w:val="00921AC9"/>
    <w:rsid w:val="00921FC6"/>
    <w:rsid w:val="00922141"/>
    <w:rsid w:val="009221AF"/>
    <w:rsid w:val="0092290C"/>
    <w:rsid w:val="00922933"/>
    <w:rsid w:val="009231E3"/>
    <w:rsid w:val="00924311"/>
    <w:rsid w:val="009246DE"/>
    <w:rsid w:val="009249CE"/>
    <w:rsid w:val="009268F4"/>
    <w:rsid w:val="009269A9"/>
    <w:rsid w:val="00926A62"/>
    <w:rsid w:val="00926C12"/>
    <w:rsid w:val="00926F73"/>
    <w:rsid w:val="0092734F"/>
    <w:rsid w:val="00927A8F"/>
    <w:rsid w:val="00927AB6"/>
    <w:rsid w:val="00927C29"/>
    <w:rsid w:val="00931725"/>
    <w:rsid w:val="00931F20"/>
    <w:rsid w:val="0093250D"/>
    <w:rsid w:val="00932A98"/>
    <w:rsid w:val="0093333B"/>
    <w:rsid w:val="00934385"/>
    <w:rsid w:val="0093618D"/>
    <w:rsid w:val="0093760F"/>
    <w:rsid w:val="00937614"/>
    <w:rsid w:val="009417CC"/>
    <w:rsid w:val="00941FED"/>
    <w:rsid w:val="00943556"/>
    <w:rsid w:val="00943AA2"/>
    <w:rsid w:val="00943D13"/>
    <w:rsid w:val="009459DA"/>
    <w:rsid w:val="00945C78"/>
    <w:rsid w:val="00946499"/>
    <w:rsid w:val="009467CC"/>
    <w:rsid w:val="00947394"/>
    <w:rsid w:val="00947D45"/>
    <w:rsid w:val="009505CC"/>
    <w:rsid w:val="0095101B"/>
    <w:rsid w:val="00951177"/>
    <w:rsid w:val="00952342"/>
    <w:rsid w:val="00953587"/>
    <w:rsid w:val="009561D1"/>
    <w:rsid w:val="009563F5"/>
    <w:rsid w:val="00956713"/>
    <w:rsid w:val="00960D34"/>
    <w:rsid w:val="009625DB"/>
    <w:rsid w:val="0096269B"/>
    <w:rsid w:val="009642FC"/>
    <w:rsid w:val="009643D1"/>
    <w:rsid w:val="00966D82"/>
    <w:rsid w:val="0096744E"/>
    <w:rsid w:val="0096775C"/>
    <w:rsid w:val="00967A51"/>
    <w:rsid w:val="00967F54"/>
    <w:rsid w:val="00970743"/>
    <w:rsid w:val="009714C0"/>
    <w:rsid w:val="00971944"/>
    <w:rsid w:val="00971AAD"/>
    <w:rsid w:val="00971D9E"/>
    <w:rsid w:val="009744C1"/>
    <w:rsid w:val="00974583"/>
    <w:rsid w:val="00974E6C"/>
    <w:rsid w:val="00976638"/>
    <w:rsid w:val="00976952"/>
    <w:rsid w:val="00976BD4"/>
    <w:rsid w:val="00980795"/>
    <w:rsid w:val="009807D9"/>
    <w:rsid w:val="00980A4A"/>
    <w:rsid w:val="00980DA3"/>
    <w:rsid w:val="00981BB6"/>
    <w:rsid w:val="00981FA5"/>
    <w:rsid w:val="0098238C"/>
    <w:rsid w:val="00982CBB"/>
    <w:rsid w:val="00982F64"/>
    <w:rsid w:val="0098368B"/>
    <w:rsid w:val="00983AC9"/>
    <w:rsid w:val="00983B30"/>
    <w:rsid w:val="0098458E"/>
    <w:rsid w:val="009846E2"/>
    <w:rsid w:val="00985044"/>
    <w:rsid w:val="0098522F"/>
    <w:rsid w:val="0098567B"/>
    <w:rsid w:val="0098599A"/>
    <w:rsid w:val="0098650C"/>
    <w:rsid w:val="0099075F"/>
    <w:rsid w:val="00990791"/>
    <w:rsid w:val="00992D49"/>
    <w:rsid w:val="0099304E"/>
    <w:rsid w:val="009930A6"/>
    <w:rsid w:val="0099340E"/>
    <w:rsid w:val="0099390B"/>
    <w:rsid w:val="00994451"/>
    <w:rsid w:val="00994C24"/>
    <w:rsid w:val="00994DEB"/>
    <w:rsid w:val="009958A9"/>
    <w:rsid w:val="00995A12"/>
    <w:rsid w:val="0099613E"/>
    <w:rsid w:val="009964B7"/>
    <w:rsid w:val="00996935"/>
    <w:rsid w:val="009A2396"/>
    <w:rsid w:val="009A3000"/>
    <w:rsid w:val="009A3DFA"/>
    <w:rsid w:val="009A4132"/>
    <w:rsid w:val="009A42DB"/>
    <w:rsid w:val="009A582F"/>
    <w:rsid w:val="009A5917"/>
    <w:rsid w:val="009A5F07"/>
    <w:rsid w:val="009A6AE9"/>
    <w:rsid w:val="009B0B93"/>
    <w:rsid w:val="009B17A7"/>
    <w:rsid w:val="009B3463"/>
    <w:rsid w:val="009B372A"/>
    <w:rsid w:val="009B390F"/>
    <w:rsid w:val="009B4AFE"/>
    <w:rsid w:val="009B4C63"/>
    <w:rsid w:val="009B5847"/>
    <w:rsid w:val="009B608E"/>
    <w:rsid w:val="009B6454"/>
    <w:rsid w:val="009B6DDE"/>
    <w:rsid w:val="009B739C"/>
    <w:rsid w:val="009B7892"/>
    <w:rsid w:val="009B7A62"/>
    <w:rsid w:val="009B7C32"/>
    <w:rsid w:val="009C19CE"/>
    <w:rsid w:val="009C1B22"/>
    <w:rsid w:val="009C1C14"/>
    <w:rsid w:val="009C1F3E"/>
    <w:rsid w:val="009C3417"/>
    <w:rsid w:val="009C4931"/>
    <w:rsid w:val="009C505D"/>
    <w:rsid w:val="009C614E"/>
    <w:rsid w:val="009C6EE6"/>
    <w:rsid w:val="009C70BA"/>
    <w:rsid w:val="009C73E3"/>
    <w:rsid w:val="009C7A2F"/>
    <w:rsid w:val="009C7BE4"/>
    <w:rsid w:val="009C7DD9"/>
    <w:rsid w:val="009D004D"/>
    <w:rsid w:val="009D1012"/>
    <w:rsid w:val="009D1021"/>
    <w:rsid w:val="009D290F"/>
    <w:rsid w:val="009D379B"/>
    <w:rsid w:val="009D4BAA"/>
    <w:rsid w:val="009D55B3"/>
    <w:rsid w:val="009D5AD2"/>
    <w:rsid w:val="009D5EF8"/>
    <w:rsid w:val="009D70AD"/>
    <w:rsid w:val="009E0F08"/>
    <w:rsid w:val="009E18EB"/>
    <w:rsid w:val="009E398B"/>
    <w:rsid w:val="009E4130"/>
    <w:rsid w:val="009E4930"/>
    <w:rsid w:val="009E566A"/>
    <w:rsid w:val="009F0102"/>
    <w:rsid w:val="009F0AEA"/>
    <w:rsid w:val="009F0CF4"/>
    <w:rsid w:val="009F3499"/>
    <w:rsid w:val="009F35F3"/>
    <w:rsid w:val="009F36E4"/>
    <w:rsid w:val="009F618D"/>
    <w:rsid w:val="009F65B2"/>
    <w:rsid w:val="009F6B52"/>
    <w:rsid w:val="009F6C16"/>
    <w:rsid w:val="009F7559"/>
    <w:rsid w:val="009F7BBF"/>
    <w:rsid w:val="009F7C89"/>
    <w:rsid w:val="00A01157"/>
    <w:rsid w:val="00A0413D"/>
    <w:rsid w:val="00A0484D"/>
    <w:rsid w:val="00A04ABF"/>
    <w:rsid w:val="00A0507C"/>
    <w:rsid w:val="00A05627"/>
    <w:rsid w:val="00A058EB"/>
    <w:rsid w:val="00A05CC5"/>
    <w:rsid w:val="00A06353"/>
    <w:rsid w:val="00A0662B"/>
    <w:rsid w:val="00A072B7"/>
    <w:rsid w:val="00A07FC0"/>
    <w:rsid w:val="00A1002E"/>
    <w:rsid w:val="00A10083"/>
    <w:rsid w:val="00A1113D"/>
    <w:rsid w:val="00A123E5"/>
    <w:rsid w:val="00A12866"/>
    <w:rsid w:val="00A130C1"/>
    <w:rsid w:val="00A13273"/>
    <w:rsid w:val="00A13472"/>
    <w:rsid w:val="00A13878"/>
    <w:rsid w:val="00A13D3B"/>
    <w:rsid w:val="00A148BE"/>
    <w:rsid w:val="00A1501B"/>
    <w:rsid w:val="00A1584B"/>
    <w:rsid w:val="00A15C31"/>
    <w:rsid w:val="00A168DD"/>
    <w:rsid w:val="00A16F6E"/>
    <w:rsid w:val="00A1725B"/>
    <w:rsid w:val="00A17A8E"/>
    <w:rsid w:val="00A17C5B"/>
    <w:rsid w:val="00A20FC5"/>
    <w:rsid w:val="00A21702"/>
    <w:rsid w:val="00A2434D"/>
    <w:rsid w:val="00A250A9"/>
    <w:rsid w:val="00A25196"/>
    <w:rsid w:val="00A251DD"/>
    <w:rsid w:val="00A2577E"/>
    <w:rsid w:val="00A25A4A"/>
    <w:rsid w:val="00A2710E"/>
    <w:rsid w:val="00A27661"/>
    <w:rsid w:val="00A3085D"/>
    <w:rsid w:val="00A320EF"/>
    <w:rsid w:val="00A33F20"/>
    <w:rsid w:val="00A34FC8"/>
    <w:rsid w:val="00A36DD0"/>
    <w:rsid w:val="00A37B63"/>
    <w:rsid w:val="00A40C26"/>
    <w:rsid w:val="00A4106D"/>
    <w:rsid w:val="00A41089"/>
    <w:rsid w:val="00A41B72"/>
    <w:rsid w:val="00A41E13"/>
    <w:rsid w:val="00A422E4"/>
    <w:rsid w:val="00A437CD"/>
    <w:rsid w:val="00A43AA7"/>
    <w:rsid w:val="00A44299"/>
    <w:rsid w:val="00A44E9C"/>
    <w:rsid w:val="00A4500C"/>
    <w:rsid w:val="00A46217"/>
    <w:rsid w:val="00A46229"/>
    <w:rsid w:val="00A463CF"/>
    <w:rsid w:val="00A46BC7"/>
    <w:rsid w:val="00A46F28"/>
    <w:rsid w:val="00A47DE7"/>
    <w:rsid w:val="00A51D6B"/>
    <w:rsid w:val="00A52F45"/>
    <w:rsid w:val="00A5408B"/>
    <w:rsid w:val="00A56FBE"/>
    <w:rsid w:val="00A60586"/>
    <w:rsid w:val="00A614D2"/>
    <w:rsid w:val="00A6167C"/>
    <w:rsid w:val="00A61AC8"/>
    <w:rsid w:val="00A622B0"/>
    <w:rsid w:val="00A62905"/>
    <w:rsid w:val="00A62AC2"/>
    <w:rsid w:val="00A63ED8"/>
    <w:rsid w:val="00A658A3"/>
    <w:rsid w:val="00A659BC"/>
    <w:rsid w:val="00A6610E"/>
    <w:rsid w:val="00A66CCD"/>
    <w:rsid w:val="00A7008B"/>
    <w:rsid w:val="00A70BCE"/>
    <w:rsid w:val="00A7255A"/>
    <w:rsid w:val="00A73DFC"/>
    <w:rsid w:val="00A74E08"/>
    <w:rsid w:val="00A753A8"/>
    <w:rsid w:val="00A76209"/>
    <w:rsid w:val="00A769CB"/>
    <w:rsid w:val="00A80300"/>
    <w:rsid w:val="00A80537"/>
    <w:rsid w:val="00A80961"/>
    <w:rsid w:val="00A81053"/>
    <w:rsid w:val="00A81248"/>
    <w:rsid w:val="00A83608"/>
    <w:rsid w:val="00A8461E"/>
    <w:rsid w:val="00A84B9B"/>
    <w:rsid w:val="00A854DF"/>
    <w:rsid w:val="00A85D1D"/>
    <w:rsid w:val="00A860FA"/>
    <w:rsid w:val="00A86BB3"/>
    <w:rsid w:val="00A87E9D"/>
    <w:rsid w:val="00A917E3"/>
    <w:rsid w:val="00A91CF9"/>
    <w:rsid w:val="00A91F2D"/>
    <w:rsid w:val="00A927B3"/>
    <w:rsid w:val="00A9471A"/>
    <w:rsid w:val="00A94E7A"/>
    <w:rsid w:val="00A956AD"/>
    <w:rsid w:val="00AA011C"/>
    <w:rsid w:val="00AA07D9"/>
    <w:rsid w:val="00AA16A0"/>
    <w:rsid w:val="00AA19B8"/>
    <w:rsid w:val="00AA19CD"/>
    <w:rsid w:val="00AA2E47"/>
    <w:rsid w:val="00AA34C8"/>
    <w:rsid w:val="00AA3CC8"/>
    <w:rsid w:val="00AA4E6C"/>
    <w:rsid w:val="00AA56CA"/>
    <w:rsid w:val="00AA61AE"/>
    <w:rsid w:val="00AA61B4"/>
    <w:rsid w:val="00AA63C6"/>
    <w:rsid w:val="00AA753A"/>
    <w:rsid w:val="00AA7772"/>
    <w:rsid w:val="00AB1AF3"/>
    <w:rsid w:val="00AB2464"/>
    <w:rsid w:val="00AB36BF"/>
    <w:rsid w:val="00AB38B5"/>
    <w:rsid w:val="00AB3A4B"/>
    <w:rsid w:val="00AB3AAF"/>
    <w:rsid w:val="00AB3ED8"/>
    <w:rsid w:val="00AB4278"/>
    <w:rsid w:val="00AB49AE"/>
    <w:rsid w:val="00AB4BF2"/>
    <w:rsid w:val="00AB7578"/>
    <w:rsid w:val="00AC040A"/>
    <w:rsid w:val="00AC1183"/>
    <w:rsid w:val="00AC1AE1"/>
    <w:rsid w:val="00AC1D2C"/>
    <w:rsid w:val="00AC7418"/>
    <w:rsid w:val="00ACD5E0"/>
    <w:rsid w:val="00AD0221"/>
    <w:rsid w:val="00AD05FE"/>
    <w:rsid w:val="00AD1314"/>
    <w:rsid w:val="00AD193E"/>
    <w:rsid w:val="00AD21B3"/>
    <w:rsid w:val="00AD224A"/>
    <w:rsid w:val="00AD29F0"/>
    <w:rsid w:val="00AD2B44"/>
    <w:rsid w:val="00AD330B"/>
    <w:rsid w:val="00AD50E5"/>
    <w:rsid w:val="00AD5311"/>
    <w:rsid w:val="00AD6BC1"/>
    <w:rsid w:val="00AD740D"/>
    <w:rsid w:val="00AD780D"/>
    <w:rsid w:val="00AD786E"/>
    <w:rsid w:val="00AD7D4C"/>
    <w:rsid w:val="00AE0026"/>
    <w:rsid w:val="00AE021A"/>
    <w:rsid w:val="00AE0B2D"/>
    <w:rsid w:val="00AE1359"/>
    <w:rsid w:val="00AE1650"/>
    <w:rsid w:val="00AE2103"/>
    <w:rsid w:val="00AE2E60"/>
    <w:rsid w:val="00AE3126"/>
    <w:rsid w:val="00AE3487"/>
    <w:rsid w:val="00AE3C26"/>
    <w:rsid w:val="00AE483D"/>
    <w:rsid w:val="00AE5F3D"/>
    <w:rsid w:val="00AE66BF"/>
    <w:rsid w:val="00AE6A58"/>
    <w:rsid w:val="00AE6F1F"/>
    <w:rsid w:val="00AE74CE"/>
    <w:rsid w:val="00AE75A8"/>
    <w:rsid w:val="00AF12BF"/>
    <w:rsid w:val="00AF1521"/>
    <w:rsid w:val="00AF28CE"/>
    <w:rsid w:val="00AF2C74"/>
    <w:rsid w:val="00AF31A1"/>
    <w:rsid w:val="00AF32DF"/>
    <w:rsid w:val="00AF4B62"/>
    <w:rsid w:val="00AF7485"/>
    <w:rsid w:val="00B00426"/>
    <w:rsid w:val="00B01E39"/>
    <w:rsid w:val="00B0387A"/>
    <w:rsid w:val="00B04BBD"/>
    <w:rsid w:val="00B04BDA"/>
    <w:rsid w:val="00B050EA"/>
    <w:rsid w:val="00B05AF5"/>
    <w:rsid w:val="00B065C9"/>
    <w:rsid w:val="00B10693"/>
    <w:rsid w:val="00B10C77"/>
    <w:rsid w:val="00B10E53"/>
    <w:rsid w:val="00B11481"/>
    <w:rsid w:val="00B11D1E"/>
    <w:rsid w:val="00B12EDE"/>
    <w:rsid w:val="00B12EE5"/>
    <w:rsid w:val="00B138FF"/>
    <w:rsid w:val="00B14A18"/>
    <w:rsid w:val="00B1618A"/>
    <w:rsid w:val="00B177AB"/>
    <w:rsid w:val="00B2006F"/>
    <w:rsid w:val="00B21886"/>
    <w:rsid w:val="00B21EAB"/>
    <w:rsid w:val="00B2354F"/>
    <w:rsid w:val="00B235A7"/>
    <w:rsid w:val="00B23C21"/>
    <w:rsid w:val="00B24745"/>
    <w:rsid w:val="00B263BF"/>
    <w:rsid w:val="00B26BE0"/>
    <w:rsid w:val="00B3015F"/>
    <w:rsid w:val="00B305BC"/>
    <w:rsid w:val="00B30FE1"/>
    <w:rsid w:val="00B31BCD"/>
    <w:rsid w:val="00B31FD2"/>
    <w:rsid w:val="00B32631"/>
    <w:rsid w:val="00B32D4F"/>
    <w:rsid w:val="00B33FE6"/>
    <w:rsid w:val="00B36AB0"/>
    <w:rsid w:val="00B37169"/>
    <w:rsid w:val="00B41480"/>
    <w:rsid w:val="00B41796"/>
    <w:rsid w:val="00B4239A"/>
    <w:rsid w:val="00B44D01"/>
    <w:rsid w:val="00B4574D"/>
    <w:rsid w:val="00B45B69"/>
    <w:rsid w:val="00B4685C"/>
    <w:rsid w:val="00B46F94"/>
    <w:rsid w:val="00B47549"/>
    <w:rsid w:val="00B47A29"/>
    <w:rsid w:val="00B506E0"/>
    <w:rsid w:val="00B51224"/>
    <w:rsid w:val="00B514A2"/>
    <w:rsid w:val="00B515DD"/>
    <w:rsid w:val="00B51B64"/>
    <w:rsid w:val="00B5259A"/>
    <w:rsid w:val="00B532FD"/>
    <w:rsid w:val="00B541E3"/>
    <w:rsid w:val="00B54F83"/>
    <w:rsid w:val="00B61133"/>
    <w:rsid w:val="00B61552"/>
    <w:rsid w:val="00B618D6"/>
    <w:rsid w:val="00B637B1"/>
    <w:rsid w:val="00B6402A"/>
    <w:rsid w:val="00B6448C"/>
    <w:rsid w:val="00B64E9D"/>
    <w:rsid w:val="00B65D7D"/>
    <w:rsid w:val="00B660AE"/>
    <w:rsid w:val="00B66D71"/>
    <w:rsid w:val="00B66D78"/>
    <w:rsid w:val="00B67644"/>
    <w:rsid w:val="00B70136"/>
    <w:rsid w:val="00B720DA"/>
    <w:rsid w:val="00B73044"/>
    <w:rsid w:val="00B73403"/>
    <w:rsid w:val="00B73604"/>
    <w:rsid w:val="00B74ACD"/>
    <w:rsid w:val="00B74AF9"/>
    <w:rsid w:val="00B75E9D"/>
    <w:rsid w:val="00B77801"/>
    <w:rsid w:val="00B809C1"/>
    <w:rsid w:val="00B80A41"/>
    <w:rsid w:val="00B81216"/>
    <w:rsid w:val="00B81ABE"/>
    <w:rsid w:val="00B849ED"/>
    <w:rsid w:val="00B86705"/>
    <w:rsid w:val="00B86817"/>
    <w:rsid w:val="00B86B28"/>
    <w:rsid w:val="00B86EDE"/>
    <w:rsid w:val="00B8737B"/>
    <w:rsid w:val="00B8767E"/>
    <w:rsid w:val="00B8799A"/>
    <w:rsid w:val="00B9062D"/>
    <w:rsid w:val="00B90AD8"/>
    <w:rsid w:val="00B91FCE"/>
    <w:rsid w:val="00B94BE9"/>
    <w:rsid w:val="00B950FF"/>
    <w:rsid w:val="00B95A10"/>
    <w:rsid w:val="00B95C26"/>
    <w:rsid w:val="00B95C6D"/>
    <w:rsid w:val="00B9666E"/>
    <w:rsid w:val="00B96A97"/>
    <w:rsid w:val="00B96CC6"/>
    <w:rsid w:val="00BA0A9F"/>
    <w:rsid w:val="00BA0EDA"/>
    <w:rsid w:val="00BA1505"/>
    <w:rsid w:val="00BA198F"/>
    <w:rsid w:val="00BA1C96"/>
    <w:rsid w:val="00BA2B4D"/>
    <w:rsid w:val="00BA3AFB"/>
    <w:rsid w:val="00BA3F3E"/>
    <w:rsid w:val="00BA499B"/>
    <w:rsid w:val="00BA522F"/>
    <w:rsid w:val="00BA5459"/>
    <w:rsid w:val="00BA58CC"/>
    <w:rsid w:val="00BA6E22"/>
    <w:rsid w:val="00BA6FAA"/>
    <w:rsid w:val="00BA7E36"/>
    <w:rsid w:val="00BB004B"/>
    <w:rsid w:val="00BB01BF"/>
    <w:rsid w:val="00BB251E"/>
    <w:rsid w:val="00BB3A68"/>
    <w:rsid w:val="00BB4DD6"/>
    <w:rsid w:val="00BB5C09"/>
    <w:rsid w:val="00BB6586"/>
    <w:rsid w:val="00BB6C61"/>
    <w:rsid w:val="00BC07A0"/>
    <w:rsid w:val="00BC0E06"/>
    <w:rsid w:val="00BC26C1"/>
    <w:rsid w:val="00BC2846"/>
    <w:rsid w:val="00BC3526"/>
    <w:rsid w:val="00BC4532"/>
    <w:rsid w:val="00BC4CCD"/>
    <w:rsid w:val="00BC5809"/>
    <w:rsid w:val="00BC66EB"/>
    <w:rsid w:val="00BC7118"/>
    <w:rsid w:val="00BC71F5"/>
    <w:rsid w:val="00BD09A9"/>
    <w:rsid w:val="00BD15CF"/>
    <w:rsid w:val="00BD3BBA"/>
    <w:rsid w:val="00BD483C"/>
    <w:rsid w:val="00BD4BE2"/>
    <w:rsid w:val="00BD63DE"/>
    <w:rsid w:val="00BD694E"/>
    <w:rsid w:val="00BD69C3"/>
    <w:rsid w:val="00BD7C0B"/>
    <w:rsid w:val="00BE034B"/>
    <w:rsid w:val="00BE32F1"/>
    <w:rsid w:val="00BE45D1"/>
    <w:rsid w:val="00BE4905"/>
    <w:rsid w:val="00BE4CC1"/>
    <w:rsid w:val="00BE5016"/>
    <w:rsid w:val="00BE50A9"/>
    <w:rsid w:val="00BE54B4"/>
    <w:rsid w:val="00BE571B"/>
    <w:rsid w:val="00BE6265"/>
    <w:rsid w:val="00BE7707"/>
    <w:rsid w:val="00BF04B5"/>
    <w:rsid w:val="00BF06E0"/>
    <w:rsid w:val="00BF0D6A"/>
    <w:rsid w:val="00BF235E"/>
    <w:rsid w:val="00BF2789"/>
    <w:rsid w:val="00BF29C2"/>
    <w:rsid w:val="00BF422D"/>
    <w:rsid w:val="00BF4F31"/>
    <w:rsid w:val="00BF5BC8"/>
    <w:rsid w:val="00BF5F05"/>
    <w:rsid w:val="00BF75FD"/>
    <w:rsid w:val="00BF785C"/>
    <w:rsid w:val="00C004E0"/>
    <w:rsid w:val="00C01394"/>
    <w:rsid w:val="00C013A3"/>
    <w:rsid w:val="00C0328F"/>
    <w:rsid w:val="00C033E8"/>
    <w:rsid w:val="00C066ED"/>
    <w:rsid w:val="00C073F3"/>
    <w:rsid w:val="00C07A4E"/>
    <w:rsid w:val="00C111AA"/>
    <w:rsid w:val="00C12339"/>
    <w:rsid w:val="00C12DBF"/>
    <w:rsid w:val="00C132CC"/>
    <w:rsid w:val="00C133F7"/>
    <w:rsid w:val="00C14CCF"/>
    <w:rsid w:val="00C1533F"/>
    <w:rsid w:val="00C15485"/>
    <w:rsid w:val="00C157C8"/>
    <w:rsid w:val="00C1626E"/>
    <w:rsid w:val="00C175BC"/>
    <w:rsid w:val="00C17E4E"/>
    <w:rsid w:val="00C2042B"/>
    <w:rsid w:val="00C20BBD"/>
    <w:rsid w:val="00C20F3C"/>
    <w:rsid w:val="00C210D8"/>
    <w:rsid w:val="00C21C92"/>
    <w:rsid w:val="00C21EA1"/>
    <w:rsid w:val="00C22346"/>
    <w:rsid w:val="00C22A9B"/>
    <w:rsid w:val="00C23CB5"/>
    <w:rsid w:val="00C248C8"/>
    <w:rsid w:val="00C2577D"/>
    <w:rsid w:val="00C25A33"/>
    <w:rsid w:val="00C26889"/>
    <w:rsid w:val="00C2699D"/>
    <w:rsid w:val="00C308C7"/>
    <w:rsid w:val="00C30ACD"/>
    <w:rsid w:val="00C311EE"/>
    <w:rsid w:val="00C3249D"/>
    <w:rsid w:val="00C333BC"/>
    <w:rsid w:val="00C336F8"/>
    <w:rsid w:val="00C3441C"/>
    <w:rsid w:val="00C36345"/>
    <w:rsid w:val="00C364F0"/>
    <w:rsid w:val="00C370BE"/>
    <w:rsid w:val="00C37B86"/>
    <w:rsid w:val="00C40174"/>
    <w:rsid w:val="00C41523"/>
    <w:rsid w:val="00C4199F"/>
    <w:rsid w:val="00C41ED8"/>
    <w:rsid w:val="00C4213D"/>
    <w:rsid w:val="00C424D7"/>
    <w:rsid w:val="00C42F4B"/>
    <w:rsid w:val="00C43444"/>
    <w:rsid w:val="00C436F5"/>
    <w:rsid w:val="00C44028"/>
    <w:rsid w:val="00C44846"/>
    <w:rsid w:val="00C44B76"/>
    <w:rsid w:val="00C44EE8"/>
    <w:rsid w:val="00C455E8"/>
    <w:rsid w:val="00C4794A"/>
    <w:rsid w:val="00C479DB"/>
    <w:rsid w:val="00C51A50"/>
    <w:rsid w:val="00C51DA1"/>
    <w:rsid w:val="00C52518"/>
    <w:rsid w:val="00C52BAC"/>
    <w:rsid w:val="00C541F9"/>
    <w:rsid w:val="00C54A8F"/>
    <w:rsid w:val="00C5557D"/>
    <w:rsid w:val="00C55773"/>
    <w:rsid w:val="00C55E7B"/>
    <w:rsid w:val="00C567B8"/>
    <w:rsid w:val="00C57B27"/>
    <w:rsid w:val="00C57DE9"/>
    <w:rsid w:val="00C6053D"/>
    <w:rsid w:val="00C6058E"/>
    <w:rsid w:val="00C614D2"/>
    <w:rsid w:val="00C61500"/>
    <w:rsid w:val="00C61EB1"/>
    <w:rsid w:val="00C6250F"/>
    <w:rsid w:val="00C62871"/>
    <w:rsid w:val="00C63166"/>
    <w:rsid w:val="00C641EC"/>
    <w:rsid w:val="00C64EA4"/>
    <w:rsid w:val="00C660BC"/>
    <w:rsid w:val="00C6636B"/>
    <w:rsid w:val="00C66F8B"/>
    <w:rsid w:val="00C67297"/>
    <w:rsid w:val="00C67546"/>
    <w:rsid w:val="00C67788"/>
    <w:rsid w:val="00C679CD"/>
    <w:rsid w:val="00C70973"/>
    <w:rsid w:val="00C70AC6"/>
    <w:rsid w:val="00C70C2A"/>
    <w:rsid w:val="00C725FC"/>
    <w:rsid w:val="00C72AF3"/>
    <w:rsid w:val="00C72C88"/>
    <w:rsid w:val="00C748F1"/>
    <w:rsid w:val="00C76F56"/>
    <w:rsid w:val="00C76FB8"/>
    <w:rsid w:val="00C7720C"/>
    <w:rsid w:val="00C775AD"/>
    <w:rsid w:val="00C805AA"/>
    <w:rsid w:val="00C816BC"/>
    <w:rsid w:val="00C81714"/>
    <w:rsid w:val="00C821BF"/>
    <w:rsid w:val="00C82AEC"/>
    <w:rsid w:val="00C8326B"/>
    <w:rsid w:val="00C8377D"/>
    <w:rsid w:val="00C83785"/>
    <w:rsid w:val="00C83B01"/>
    <w:rsid w:val="00C840FB"/>
    <w:rsid w:val="00C84264"/>
    <w:rsid w:val="00C8485F"/>
    <w:rsid w:val="00C84E2A"/>
    <w:rsid w:val="00C85536"/>
    <w:rsid w:val="00C855BB"/>
    <w:rsid w:val="00C866DA"/>
    <w:rsid w:val="00C86F32"/>
    <w:rsid w:val="00C90ED0"/>
    <w:rsid w:val="00C92C20"/>
    <w:rsid w:val="00C930F4"/>
    <w:rsid w:val="00C93C28"/>
    <w:rsid w:val="00C94A1A"/>
    <w:rsid w:val="00C94A95"/>
    <w:rsid w:val="00C95318"/>
    <w:rsid w:val="00C955FF"/>
    <w:rsid w:val="00C95C64"/>
    <w:rsid w:val="00C95C9D"/>
    <w:rsid w:val="00C966CF"/>
    <w:rsid w:val="00C971FB"/>
    <w:rsid w:val="00C97C43"/>
    <w:rsid w:val="00CA0CE6"/>
    <w:rsid w:val="00CA19BF"/>
    <w:rsid w:val="00CA28CB"/>
    <w:rsid w:val="00CA2B20"/>
    <w:rsid w:val="00CA3854"/>
    <w:rsid w:val="00CA3B13"/>
    <w:rsid w:val="00CA50EC"/>
    <w:rsid w:val="00CA5EA1"/>
    <w:rsid w:val="00CA6555"/>
    <w:rsid w:val="00CA722C"/>
    <w:rsid w:val="00CA7475"/>
    <w:rsid w:val="00CA76AD"/>
    <w:rsid w:val="00CB14D0"/>
    <w:rsid w:val="00CB1AB2"/>
    <w:rsid w:val="00CB1D4F"/>
    <w:rsid w:val="00CB21C2"/>
    <w:rsid w:val="00CB3163"/>
    <w:rsid w:val="00CB37CF"/>
    <w:rsid w:val="00CB39DB"/>
    <w:rsid w:val="00CB3ECC"/>
    <w:rsid w:val="00CC0A41"/>
    <w:rsid w:val="00CC107C"/>
    <w:rsid w:val="00CC12A4"/>
    <w:rsid w:val="00CC168D"/>
    <w:rsid w:val="00CC1E89"/>
    <w:rsid w:val="00CC21EF"/>
    <w:rsid w:val="00CC2465"/>
    <w:rsid w:val="00CC2E91"/>
    <w:rsid w:val="00CC3E1E"/>
    <w:rsid w:val="00CC5347"/>
    <w:rsid w:val="00CC5475"/>
    <w:rsid w:val="00CC61BB"/>
    <w:rsid w:val="00CC794D"/>
    <w:rsid w:val="00CC7B52"/>
    <w:rsid w:val="00CD034F"/>
    <w:rsid w:val="00CD0B54"/>
    <w:rsid w:val="00CD10A2"/>
    <w:rsid w:val="00CD2864"/>
    <w:rsid w:val="00CD2AF5"/>
    <w:rsid w:val="00CD2BA8"/>
    <w:rsid w:val="00CD31C1"/>
    <w:rsid w:val="00CD3FFA"/>
    <w:rsid w:val="00CD55B7"/>
    <w:rsid w:val="00CD5FBD"/>
    <w:rsid w:val="00CD63A1"/>
    <w:rsid w:val="00CD6932"/>
    <w:rsid w:val="00CD69D5"/>
    <w:rsid w:val="00CD6AB7"/>
    <w:rsid w:val="00CD7323"/>
    <w:rsid w:val="00CD741D"/>
    <w:rsid w:val="00CD779A"/>
    <w:rsid w:val="00CE0047"/>
    <w:rsid w:val="00CE0EF8"/>
    <w:rsid w:val="00CE133B"/>
    <w:rsid w:val="00CE17E4"/>
    <w:rsid w:val="00CE2E50"/>
    <w:rsid w:val="00CE34F1"/>
    <w:rsid w:val="00CE442A"/>
    <w:rsid w:val="00CE61F3"/>
    <w:rsid w:val="00CE7430"/>
    <w:rsid w:val="00CE7D3A"/>
    <w:rsid w:val="00CF20B0"/>
    <w:rsid w:val="00CF2BD1"/>
    <w:rsid w:val="00CF2C41"/>
    <w:rsid w:val="00CF43FF"/>
    <w:rsid w:val="00CF4707"/>
    <w:rsid w:val="00CF4FB9"/>
    <w:rsid w:val="00CF5002"/>
    <w:rsid w:val="00CF5CA4"/>
    <w:rsid w:val="00CF6015"/>
    <w:rsid w:val="00CF6628"/>
    <w:rsid w:val="00CF6A46"/>
    <w:rsid w:val="00CF6A99"/>
    <w:rsid w:val="00CF6F45"/>
    <w:rsid w:val="00D00FEB"/>
    <w:rsid w:val="00D01C58"/>
    <w:rsid w:val="00D01CF0"/>
    <w:rsid w:val="00D0228C"/>
    <w:rsid w:val="00D02A35"/>
    <w:rsid w:val="00D04CC1"/>
    <w:rsid w:val="00D04E6A"/>
    <w:rsid w:val="00D060E3"/>
    <w:rsid w:val="00D06377"/>
    <w:rsid w:val="00D06CF5"/>
    <w:rsid w:val="00D06DD8"/>
    <w:rsid w:val="00D06EFC"/>
    <w:rsid w:val="00D072AE"/>
    <w:rsid w:val="00D1090E"/>
    <w:rsid w:val="00D1119C"/>
    <w:rsid w:val="00D12A72"/>
    <w:rsid w:val="00D13A93"/>
    <w:rsid w:val="00D14BA9"/>
    <w:rsid w:val="00D14F75"/>
    <w:rsid w:val="00D158FB"/>
    <w:rsid w:val="00D159B4"/>
    <w:rsid w:val="00D15EF0"/>
    <w:rsid w:val="00D15F6D"/>
    <w:rsid w:val="00D168FB"/>
    <w:rsid w:val="00D2076D"/>
    <w:rsid w:val="00D207B6"/>
    <w:rsid w:val="00D2231E"/>
    <w:rsid w:val="00D23F92"/>
    <w:rsid w:val="00D241A1"/>
    <w:rsid w:val="00D244E7"/>
    <w:rsid w:val="00D26BF7"/>
    <w:rsid w:val="00D31B1F"/>
    <w:rsid w:val="00D32FD4"/>
    <w:rsid w:val="00D33FE7"/>
    <w:rsid w:val="00D346A2"/>
    <w:rsid w:val="00D34A8C"/>
    <w:rsid w:val="00D35299"/>
    <w:rsid w:val="00D369FB"/>
    <w:rsid w:val="00D36CF6"/>
    <w:rsid w:val="00D36FF0"/>
    <w:rsid w:val="00D37807"/>
    <w:rsid w:val="00D41E67"/>
    <w:rsid w:val="00D4332A"/>
    <w:rsid w:val="00D4538C"/>
    <w:rsid w:val="00D52B1D"/>
    <w:rsid w:val="00D52CA8"/>
    <w:rsid w:val="00D56CA8"/>
    <w:rsid w:val="00D57818"/>
    <w:rsid w:val="00D57BEF"/>
    <w:rsid w:val="00D623D2"/>
    <w:rsid w:val="00D62F48"/>
    <w:rsid w:val="00D6439B"/>
    <w:rsid w:val="00D64C5A"/>
    <w:rsid w:val="00D703D3"/>
    <w:rsid w:val="00D721AB"/>
    <w:rsid w:val="00D733FD"/>
    <w:rsid w:val="00D741B9"/>
    <w:rsid w:val="00D74608"/>
    <w:rsid w:val="00D74986"/>
    <w:rsid w:val="00D750A5"/>
    <w:rsid w:val="00D76B41"/>
    <w:rsid w:val="00D76BF6"/>
    <w:rsid w:val="00D772CA"/>
    <w:rsid w:val="00D77388"/>
    <w:rsid w:val="00D77532"/>
    <w:rsid w:val="00D809C5"/>
    <w:rsid w:val="00D80C6F"/>
    <w:rsid w:val="00D80FB9"/>
    <w:rsid w:val="00D81B39"/>
    <w:rsid w:val="00D8239C"/>
    <w:rsid w:val="00D82AE6"/>
    <w:rsid w:val="00D83AC1"/>
    <w:rsid w:val="00D841A4"/>
    <w:rsid w:val="00D848FC"/>
    <w:rsid w:val="00D86B08"/>
    <w:rsid w:val="00D86BE5"/>
    <w:rsid w:val="00D87300"/>
    <w:rsid w:val="00D90004"/>
    <w:rsid w:val="00D907B7"/>
    <w:rsid w:val="00D90B7D"/>
    <w:rsid w:val="00D924C2"/>
    <w:rsid w:val="00D92E91"/>
    <w:rsid w:val="00D93804"/>
    <w:rsid w:val="00D95242"/>
    <w:rsid w:val="00D9547A"/>
    <w:rsid w:val="00D9610D"/>
    <w:rsid w:val="00D96C9D"/>
    <w:rsid w:val="00D96CA1"/>
    <w:rsid w:val="00DA02C4"/>
    <w:rsid w:val="00DA075A"/>
    <w:rsid w:val="00DA0B51"/>
    <w:rsid w:val="00DA0F1C"/>
    <w:rsid w:val="00DA1F4B"/>
    <w:rsid w:val="00DA2AB7"/>
    <w:rsid w:val="00DA5AE8"/>
    <w:rsid w:val="00DA6315"/>
    <w:rsid w:val="00DA67B9"/>
    <w:rsid w:val="00DA706E"/>
    <w:rsid w:val="00DA7323"/>
    <w:rsid w:val="00DA758A"/>
    <w:rsid w:val="00DB03FE"/>
    <w:rsid w:val="00DB1748"/>
    <w:rsid w:val="00DB17F8"/>
    <w:rsid w:val="00DB2BF1"/>
    <w:rsid w:val="00DB3821"/>
    <w:rsid w:val="00DB38A1"/>
    <w:rsid w:val="00DB3A5C"/>
    <w:rsid w:val="00DB3F2B"/>
    <w:rsid w:val="00DB49F8"/>
    <w:rsid w:val="00DB4E25"/>
    <w:rsid w:val="00DB5486"/>
    <w:rsid w:val="00DB586F"/>
    <w:rsid w:val="00DB6235"/>
    <w:rsid w:val="00DB6474"/>
    <w:rsid w:val="00DB6BF6"/>
    <w:rsid w:val="00DB743E"/>
    <w:rsid w:val="00DB7D00"/>
    <w:rsid w:val="00DB7F94"/>
    <w:rsid w:val="00DC059C"/>
    <w:rsid w:val="00DC08B5"/>
    <w:rsid w:val="00DC1C45"/>
    <w:rsid w:val="00DC1D14"/>
    <w:rsid w:val="00DC2D21"/>
    <w:rsid w:val="00DC2D7F"/>
    <w:rsid w:val="00DC4666"/>
    <w:rsid w:val="00DC4EAE"/>
    <w:rsid w:val="00DC4EEB"/>
    <w:rsid w:val="00DC4FEE"/>
    <w:rsid w:val="00DC5BA0"/>
    <w:rsid w:val="00DC779E"/>
    <w:rsid w:val="00DC7E24"/>
    <w:rsid w:val="00DD02AA"/>
    <w:rsid w:val="00DD0DFC"/>
    <w:rsid w:val="00DD1473"/>
    <w:rsid w:val="00DD1BDD"/>
    <w:rsid w:val="00DD258A"/>
    <w:rsid w:val="00DD2787"/>
    <w:rsid w:val="00DD29B6"/>
    <w:rsid w:val="00DD3870"/>
    <w:rsid w:val="00DD4DFA"/>
    <w:rsid w:val="00DD69F9"/>
    <w:rsid w:val="00DE0513"/>
    <w:rsid w:val="00DE0761"/>
    <w:rsid w:val="00DE092F"/>
    <w:rsid w:val="00DE0DA3"/>
    <w:rsid w:val="00DE174A"/>
    <w:rsid w:val="00DE41B1"/>
    <w:rsid w:val="00DE4F0F"/>
    <w:rsid w:val="00DE74F2"/>
    <w:rsid w:val="00DF030E"/>
    <w:rsid w:val="00DF0396"/>
    <w:rsid w:val="00DF237C"/>
    <w:rsid w:val="00DF2EC8"/>
    <w:rsid w:val="00DF5365"/>
    <w:rsid w:val="00DF550D"/>
    <w:rsid w:val="00DF5554"/>
    <w:rsid w:val="00DF5873"/>
    <w:rsid w:val="00DF61CE"/>
    <w:rsid w:val="00E00EEE"/>
    <w:rsid w:val="00E0137B"/>
    <w:rsid w:val="00E02496"/>
    <w:rsid w:val="00E04620"/>
    <w:rsid w:val="00E07812"/>
    <w:rsid w:val="00E110E2"/>
    <w:rsid w:val="00E1398B"/>
    <w:rsid w:val="00E14078"/>
    <w:rsid w:val="00E14656"/>
    <w:rsid w:val="00E1474B"/>
    <w:rsid w:val="00E17AA9"/>
    <w:rsid w:val="00E17E88"/>
    <w:rsid w:val="00E17F22"/>
    <w:rsid w:val="00E2048E"/>
    <w:rsid w:val="00E20FAB"/>
    <w:rsid w:val="00E21CEE"/>
    <w:rsid w:val="00E21EE5"/>
    <w:rsid w:val="00E22454"/>
    <w:rsid w:val="00E2386C"/>
    <w:rsid w:val="00E24103"/>
    <w:rsid w:val="00E2486C"/>
    <w:rsid w:val="00E2495C"/>
    <w:rsid w:val="00E24CE5"/>
    <w:rsid w:val="00E25CF4"/>
    <w:rsid w:val="00E2664D"/>
    <w:rsid w:val="00E27AF6"/>
    <w:rsid w:val="00E27E63"/>
    <w:rsid w:val="00E27FC8"/>
    <w:rsid w:val="00E3083A"/>
    <w:rsid w:val="00E3164D"/>
    <w:rsid w:val="00E32184"/>
    <w:rsid w:val="00E32767"/>
    <w:rsid w:val="00E33149"/>
    <w:rsid w:val="00E34413"/>
    <w:rsid w:val="00E34A5B"/>
    <w:rsid w:val="00E352F3"/>
    <w:rsid w:val="00E356D7"/>
    <w:rsid w:val="00E35820"/>
    <w:rsid w:val="00E35E84"/>
    <w:rsid w:val="00E36955"/>
    <w:rsid w:val="00E36B2F"/>
    <w:rsid w:val="00E425E2"/>
    <w:rsid w:val="00E42A08"/>
    <w:rsid w:val="00E43579"/>
    <w:rsid w:val="00E43981"/>
    <w:rsid w:val="00E43C77"/>
    <w:rsid w:val="00E43D43"/>
    <w:rsid w:val="00E44DD5"/>
    <w:rsid w:val="00E4516D"/>
    <w:rsid w:val="00E45FDA"/>
    <w:rsid w:val="00E46978"/>
    <w:rsid w:val="00E46FD9"/>
    <w:rsid w:val="00E471FB"/>
    <w:rsid w:val="00E4784B"/>
    <w:rsid w:val="00E4785A"/>
    <w:rsid w:val="00E511C1"/>
    <w:rsid w:val="00E51A0E"/>
    <w:rsid w:val="00E51DB4"/>
    <w:rsid w:val="00E52F3D"/>
    <w:rsid w:val="00E530CC"/>
    <w:rsid w:val="00E537D8"/>
    <w:rsid w:val="00E53838"/>
    <w:rsid w:val="00E53C4B"/>
    <w:rsid w:val="00E53F45"/>
    <w:rsid w:val="00E5530D"/>
    <w:rsid w:val="00E571EE"/>
    <w:rsid w:val="00E604C3"/>
    <w:rsid w:val="00E6133B"/>
    <w:rsid w:val="00E6272E"/>
    <w:rsid w:val="00E650FE"/>
    <w:rsid w:val="00E65124"/>
    <w:rsid w:val="00E651FA"/>
    <w:rsid w:val="00E65EC6"/>
    <w:rsid w:val="00E676FB"/>
    <w:rsid w:val="00E67E82"/>
    <w:rsid w:val="00E700B9"/>
    <w:rsid w:val="00E71581"/>
    <w:rsid w:val="00E72AE1"/>
    <w:rsid w:val="00E737FF"/>
    <w:rsid w:val="00E74686"/>
    <w:rsid w:val="00E759F8"/>
    <w:rsid w:val="00E763A4"/>
    <w:rsid w:val="00E76C12"/>
    <w:rsid w:val="00E776A5"/>
    <w:rsid w:val="00E778F7"/>
    <w:rsid w:val="00E8002E"/>
    <w:rsid w:val="00E80379"/>
    <w:rsid w:val="00E81BCB"/>
    <w:rsid w:val="00E82C7F"/>
    <w:rsid w:val="00E83409"/>
    <w:rsid w:val="00E83CD9"/>
    <w:rsid w:val="00E86CF1"/>
    <w:rsid w:val="00E87360"/>
    <w:rsid w:val="00E87A50"/>
    <w:rsid w:val="00E87CD5"/>
    <w:rsid w:val="00E9008B"/>
    <w:rsid w:val="00E906F2"/>
    <w:rsid w:val="00E9262D"/>
    <w:rsid w:val="00E93BC8"/>
    <w:rsid w:val="00E94880"/>
    <w:rsid w:val="00E97344"/>
    <w:rsid w:val="00EA016A"/>
    <w:rsid w:val="00EA098D"/>
    <w:rsid w:val="00EA0B4D"/>
    <w:rsid w:val="00EA3571"/>
    <w:rsid w:val="00EA3981"/>
    <w:rsid w:val="00EA497A"/>
    <w:rsid w:val="00EA4E31"/>
    <w:rsid w:val="00EA558E"/>
    <w:rsid w:val="00EA6C5D"/>
    <w:rsid w:val="00EA6E23"/>
    <w:rsid w:val="00EA72AB"/>
    <w:rsid w:val="00EA7713"/>
    <w:rsid w:val="00EA796D"/>
    <w:rsid w:val="00EA7A6E"/>
    <w:rsid w:val="00EA7F9B"/>
    <w:rsid w:val="00EB0713"/>
    <w:rsid w:val="00EB0BCC"/>
    <w:rsid w:val="00EB11DF"/>
    <w:rsid w:val="00EB15D2"/>
    <w:rsid w:val="00EB204D"/>
    <w:rsid w:val="00EB2337"/>
    <w:rsid w:val="00EB314E"/>
    <w:rsid w:val="00EB3C1B"/>
    <w:rsid w:val="00EB41FD"/>
    <w:rsid w:val="00EB4C6B"/>
    <w:rsid w:val="00EB6D73"/>
    <w:rsid w:val="00EB7805"/>
    <w:rsid w:val="00EC0081"/>
    <w:rsid w:val="00EC0E5F"/>
    <w:rsid w:val="00EC101B"/>
    <w:rsid w:val="00EC109B"/>
    <w:rsid w:val="00EC1534"/>
    <w:rsid w:val="00EC18E8"/>
    <w:rsid w:val="00EC1E5B"/>
    <w:rsid w:val="00EC24A0"/>
    <w:rsid w:val="00EC36A8"/>
    <w:rsid w:val="00EC4EB0"/>
    <w:rsid w:val="00EC50D1"/>
    <w:rsid w:val="00EC5428"/>
    <w:rsid w:val="00EC580C"/>
    <w:rsid w:val="00EC5CEA"/>
    <w:rsid w:val="00EC660A"/>
    <w:rsid w:val="00EC6E9E"/>
    <w:rsid w:val="00EC79E6"/>
    <w:rsid w:val="00ED18E2"/>
    <w:rsid w:val="00ED1A2C"/>
    <w:rsid w:val="00ED1A49"/>
    <w:rsid w:val="00ED2E48"/>
    <w:rsid w:val="00ED4DBC"/>
    <w:rsid w:val="00ED5BF1"/>
    <w:rsid w:val="00ED636E"/>
    <w:rsid w:val="00ED75E9"/>
    <w:rsid w:val="00ED7CFD"/>
    <w:rsid w:val="00EE075E"/>
    <w:rsid w:val="00EE2376"/>
    <w:rsid w:val="00EE3058"/>
    <w:rsid w:val="00EE3851"/>
    <w:rsid w:val="00EE49AE"/>
    <w:rsid w:val="00EE557E"/>
    <w:rsid w:val="00EE5977"/>
    <w:rsid w:val="00EE5B0B"/>
    <w:rsid w:val="00EE60A4"/>
    <w:rsid w:val="00EE61BD"/>
    <w:rsid w:val="00EE65DB"/>
    <w:rsid w:val="00EF070D"/>
    <w:rsid w:val="00EF09A5"/>
    <w:rsid w:val="00EF17CA"/>
    <w:rsid w:val="00EF1D1A"/>
    <w:rsid w:val="00EF2F0C"/>
    <w:rsid w:val="00EF35E4"/>
    <w:rsid w:val="00EF4788"/>
    <w:rsid w:val="00EF5713"/>
    <w:rsid w:val="00EF58E0"/>
    <w:rsid w:val="00EF6525"/>
    <w:rsid w:val="00EF75B6"/>
    <w:rsid w:val="00EF7768"/>
    <w:rsid w:val="00F00494"/>
    <w:rsid w:val="00F005C1"/>
    <w:rsid w:val="00F00764"/>
    <w:rsid w:val="00F00EC6"/>
    <w:rsid w:val="00F019E6"/>
    <w:rsid w:val="00F02C40"/>
    <w:rsid w:val="00F03097"/>
    <w:rsid w:val="00F05B50"/>
    <w:rsid w:val="00F0616F"/>
    <w:rsid w:val="00F06246"/>
    <w:rsid w:val="00F063C9"/>
    <w:rsid w:val="00F0645F"/>
    <w:rsid w:val="00F07B43"/>
    <w:rsid w:val="00F11BE4"/>
    <w:rsid w:val="00F12FBB"/>
    <w:rsid w:val="00F13244"/>
    <w:rsid w:val="00F14F0B"/>
    <w:rsid w:val="00F15102"/>
    <w:rsid w:val="00F16009"/>
    <w:rsid w:val="00F16107"/>
    <w:rsid w:val="00F16BD1"/>
    <w:rsid w:val="00F17262"/>
    <w:rsid w:val="00F172E2"/>
    <w:rsid w:val="00F17562"/>
    <w:rsid w:val="00F20B15"/>
    <w:rsid w:val="00F20B94"/>
    <w:rsid w:val="00F22197"/>
    <w:rsid w:val="00F230E4"/>
    <w:rsid w:val="00F249C7"/>
    <w:rsid w:val="00F24A19"/>
    <w:rsid w:val="00F25A39"/>
    <w:rsid w:val="00F27D55"/>
    <w:rsid w:val="00F27F9D"/>
    <w:rsid w:val="00F304B7"/>
    <w:rsid w:val="00F309FB"/>
    <w:rsid w:val="00F30ECE"/>
    <w:rsid w:val="00F31B0B"/>
    <w:rsid w:val="00F34E57"/>
    <w:rsid w:val="00F35B02"/>
    <w:rsid w:val="00F366FB"/>
    <w:rsid w:val="00F36A87"/>
    <w:rsid w:val="00F36E30"/>
    <w:rsid w:val="00F374CB"/>
    <w:rsid w:val="00F37721"/>
    <w:rsid w:val="00F40D2F"/>
    <w:rsid w:val="00F42642"/>
    <w:rsid w:val="00F42AFA"/>
    <w:rsid w:val="00F42DA6"/>
    <w:rsid w:val="00F43420"/>
    <w:rsid w:val="00F43A3A"/>
    <w:rsid w:val="00F4434E"/>
    <w:rsid w:val="00F4490B"/>
    <w:rsid w:val="00F45E1A"/>
    <w:rsid w:val="00F4706D"/>
    <w:rsid w:val="00F504B8"/>
    <w:rsid w:val="00F5068D"/>
    <w:rsid w:val="00F507E6"/>
    <w:rsid w:val="00F50977"/>
    <w:rsid w:val="00F5287F"/>
    <w:rsid w:val="00F5364B"/>
    <w:rsid w:val="00F53F3A"/>
    <w:rsid w:val="00F54704"/>
    <w:rsid w:val="00F54FCB"/>
    <w:rsid w:val="00F55239"/>
    <w:rsid w:val="00F553E3"/>
    <w:rsid w:val="00F55746"/>
    <w:rsid w:val="00F56AD4"/>
    <w:rsid w:val="00F56BBB"/>
    <w:rsid w:val="00F570A1"/>
    <w:rsid w:val="00F5787A"/>
    <w:rsid w:val="00F600EB"/>
    <w:rsid w:val="00F60132"/>
    <w:rsid w:val="00F6096B"/>
    <w:rsid w:val="00F60993"/>
    <w:rsid w:val="00F62008"/>
    <w:rsid w:val="00F6202B"/>
    <w:rsid w:val="00F630A7"/>
    <w:rsid w:val="00F633C1"/>
    <w:rsid w:val="00F63FCF"/>
    <w:rsid w:val="00F64315"/>
    <w:rsid w:val="00F643E8"/>
    <w:rsid w:val="00F64961"/>
    <w:rsid w:val="00F64B17"/>
    <w:rsid w:val="00F64EE4"/>
    <w:rsid w:val="00F66617"/>
    <w:rsid w:val="00F66A5E"/>
    <w:rsid w:val="00F66FD1"/>
    <w:rsid w:val="00F6706D"/>
    <w:rsid w:val="00F67C34"/>
    <w:rsid w:val="00F67FBA"/>
    <w:rsid w:val="00F72323"/>
    <w:rsid w:val="00F723D6"/>
    <w:rsid w:val="00F7350A"/>
    <w:rsid w:val="00F74659"/>
    <w:rsid w:val="00F7531F"/>
    <w:rsid w:val="00F7572B"/>
    <w:rsid w:val="00F7717D"/>
    <w:rsid w:val="00F779B5"/>
    <w:rsid w:val="00F8061B"/>
    <w:rsid w:val="00F806BA"/>
    <w:rsid w:val="00F80E7F"/>
    <w:rsid w:val="00F811C0"/>
    <w:rsid w:val="00F814FE"/>
    <w:rsid w:val="00F81B84"/>
    <w:rsid w:val="00F837A7"/>
    <w:rsid w:val="00F83C11"/>
    <w:rsid w:val="00F84ADD"/>
    <w:rsid w:val="00F84B53"/>
    <w:rsid w:val="00F84E2A"/>
    <w:rsid w:val="00F85422"/>
    <w:rsid w:val="00F85791"/>
    <w:rsid w:val="00F85BA7"/>
    <w:rsid w:val="00F91953"/>
    <w:rsid w:val="00F91CC2"/>
    <w:rsid w:val="00F91DF5"/>
    <w:rsid w:val="00F94881"/>
    <w:rsid w:val="00F962A8"/>
    <w:rsid w:val="00F9649F"/>
    <w:rsid w:val="00FA2E77"/>
    <w:rsid w:val="00FA4060"/>
    <w:rsid w:val="00FA4129"/>
    <w:rsid w:val="00FA5111"/>
    <w:rsid w:val="00FA53DA"/>
    <w:rsid w:val="00FA6572"/>
    <w:rsid w:val="00FB05DD"/>
    <w:rsid w:val="00FB12E6"/>
    <w:rsid w:val="00FB1DCB"/>
    <w:rsid w:val="00FB2753"/>
    <w:rsid w:val="00FB2B78"/>
    <w:rsid w:val="00FB37A9"/>
    <w:rsid w:val="00FB4849"/>
    <w:rsid w:val="00FB6115"/>
    <w:rsid w:val="00FB7453"/>
    <w:rsid w:val="00FC02D8"/>
    <w:rsid w:val="00FC0C3B"/>
    <w:rsid w:val="00FC0EDE"/>
    <w:rsid w:val="00FC1856"/>
    <w:rsid w:val="00FC1B02"/>
    <w:rsid w:val="00FC32AD"/>
    <w:rsid w:val="00FC3A0F"/>
    <w:rsid w:val="00FC5225"/>
    <w:rsid w:val="00FC77A5"/>
    <w:rsid w:val="00FD32A9"/>
    <w:rsid w:val="00FD35BB"/>
    <w:rsid w:val="00FD49A1"/>
    <w:rsid w:val="00FD6F60"/>
    <w:rsid w:val="00FE0037"/>
    <w:rsid w:val="00FE0F58"/>
    <w:rsid w:val="00FE279B"/>
    <w:rsid w:val="00FE2C6C"/>
    <w:rsid w:val="00FE3719"/>
    <w:rsid w:val="00FE3DE3"/>
    <w:rsid w:val="00FE43E5"/>
    <w:rsid w:val="00FE5677"/>
    <w:rsid w:val="00FE5B22"/>
    <w:rsid w:val="00FE5D05"/>
    <w:rsid w:val="00FE6B51"/>
    <w:rsid w:val="00FE7962"/>
    <w:rsid w:val="00FE7DE5"/>
    <w:rsid w:val="00FF07F3"/>
    <w:rsid w:val="00FF13F4"/>
    <w:rsid w:val="00FF1E04"/>
    <w:rsid w:val="00FF23B4"/>
    <w:rsid w:val="00FF2712"/>
    <w:rsid w:val="00FF2CF3"/>
    <w:rsid w:val="00FF2D5A"/>
    <w:rsid w:val="00FF2E32"/>
    <w:rsid w:val="00FF36AF"/>
    <w:rsid w:val="00FF4EBC"/>
    <w:rsid w:val="00FF4FB8"/>
    <w:rsid w:val="00FF51A6"/>
    <w:rsid w:val="00FF5B6A"/>
    <w:rsid w:val="00FF72FF"/>
    <w:rsid w:val="00FF7446"/>
    <w:rsid w:val="00FF7E71"/>
    <w:rsid w:val="02877AB1"/>
    <w:rsid w:val="0347818C"/>
    <w:rsid w:val="035FD1AF"/>
    <w:rsid w:val="0378FA0C"/>
    <w:rsid w:val="05760400"/>
    <w:rsid w:val="05A5F316"/>
    <w:rsid w:val="063FD16A"/>
    <w:rsid w:val="06B09ACE"/>
    <w:rsid w:val="075AEBD4"/>
    <w:rsid w:val="0769F715"/>
    <w:rsid w:val="0801CA52"/>
    <w:rsid w:val="08389B4A"/>
    <w:rsid w:val="086381A0"/>
    <w:rsid w:val="08DD93D8"/>
    <w:rsid w:val="0CAC753A"/>
    <w:rsid w:val="0DFA76E8"/>
    <w:rsid w:val="0E6D4A32"/>
    <w:rsid w:val="100CDC37"/>
    <w:rsid w:val="10E265C0"/>
    <w:rsid w:val="120D2490"/>
    <w:rsid w:val="13BE3BAE"/>
    <w:rsid w:val="1670885D"/>
    <w:rsid w:val="17B54C30"/>
    <w:rsid w:val="1B6A2299"/>
    <w:rsid w:val="1D45B6C4"/>
    <w:rsid w:val="1DC0FE06"/>
    <w:rsid w:val="1E4F1E65"/>
    <w:rsid w:val="1FBCFB03"/>
    <w:rsid w:val="210C54D3"/>
    <w:rsid w:val="21483B74"/>
    <w:rsid w:val="2258D693"/>
    <w:rsid w:val="2259FC16"/>
    <w:rsid w:val="22996AF8"/>
    <w:rsid w:val="22B29355"/>
    <w:rsid w:val="23E7F338"/>
    <w:rsid w:val="24F04784"/>
    <w:rsid w:val="25FEDCE7"/>
    <w:rsid w:val="26239167"/>
    <w:rsid w:val="27C9260D"/>
    <w:rsid w:val="2848A5A1"/>
    <w:rsid w:val="2B43B321"/>
    <w:rsid w:val="2B8BC55A"/>
    <w:rsid w:val="2E22276B"/>
    <w:rsid w:val="2F22D65D"/>
    <w:rsid w:val="2F77EE00"/>
    <w:rsid w:val="2FEDF21A"/>
    <w:rsid w:val="31F7756D"/>
    <w:rsid w:val="3222150F"/>
    <w:rsid w:val="333EB359"/>
    <w:rsid w:val="34EFB848"/>
    <w:rsid w:val="35CDAF9A"/>
    <w:rsid w:val="36076D2D"/>
    <w:rsid w:val="368D11E6"/>
    <w:rsid w:val="3866B6F1"/>
    <w:rsid w:val="3868AD47"/>
    <w:rsid w:val="3958364C"/>
    <w:rsid w:val="3A00EDA7"/>
    <w:rsid w:val="3AE858E8"/>
    <w:rsid w:val="3B534BD6"/>
    <w:rsid w:val="3BD51CCA"/>
    <w:rsid w:val="3CF75248"/>
    <w:rsid w:val="40D8A893"/>
    <w:rsid w:val="4131CFB1"/>
    <w:rsid w:val="417D0D74"/>
    <w:rsid w:val="420D9937"/>
    <w:rsid w:val="4358A6A9"/>
    <w:rsid w:val="44E610DF"/>
    <w:rsid w:val="44F449F9"/>
    <w:rsid w:val="460540D4"/>
    <w:rsid w:val="46B221D4"/>
    <w:rsid w:val="48AD244B"/>
    <w:rsid w:val="493B0AEB"/>
    <w:rsid w:val="4B695918"/>
    <w:rsid w:val="4BDF1B1F"/>
    <w:rsid w:val="4C197F35"/>
    <w:rsid w:val="4C4FB82C"/>
    <w:rsid w:val="4F2BA847"/>
    <w:rsid w:val="4F8758EE"/>
    <w:rsid w:val="5034E05B"/>
    <w:rsid w:val="5082FD05"/>
    <w:rsid w:val="5084090F"/>
    <w:rsid w:val="5123294F"/>
    <w:rsid w:val="53EFD6F2"/>
    <w:rsid w:val="543E7DC7"/>
    <w:rsid w:val="548FC42D"/>
    <w:rsid w:val="55542F3F"/>
    <w:rsid w:val="562C9405"/>
    <w:rsid w:val="56DCD6D7"/>
    <w:rsid w:val="57BCEC72"/>
    <w:rsid w:val="57F4E840"/>
    <w:rsid w:val="5891CF95"/>
    <w:rsid w:val="58BE6D50"/>
    <w:rsid w:val="595470BE"/>
    <w:rsid w:val="5A6705FC"/>
    <w:rsid w:val="5B1C1563"/>
    <w:rsid w:val="5B2162E9"/>
    <w:rsid w:val="5BFAE8D7"/>
    <w:rsid w:val="5C1EF698"/>
    <w:rsid w:val="5C850B5F"/>
    <w:rsid w:val="5CB72026"/>
    <w:rsid w:val="5D34D4D2"/>
    <w:rsid w:val="5E6B3FBB"/>
    <w:rsid w:val="5EE7E8BC"/>
    <w:rsid w:val="609CE17A"/>
    <w:rsid w:val="60D18DB9"/>
    <w:rsid w:val="627217E1"/>
    <w:rsid w:val="640DE842"/>
    <w:rsid w:val="64E09552"/>
    <w:rsid w:val="656D2C3D"/>
    <w:rsid w:val="65A9B8A3"/>
    <w:rsid w:val="65D20856"/>
    <w:rsid w:val="65D73002"/>
    <w:rsid w:val="68580CFD"/>
    <w:rsid w:val="6864F4E3"/>
    <w:rsid w:val="68982745"/>
    <w:rsid w:val="68C6E086"/>
    <w:rsid w:val="6B49D1A3"/>
    <w:rsid w:val="6C18FA27"/>
    <w:rsid w:val="6CB443CE"/>
    <w:rsid w:val="6D22B319"/>
    <w:rsid w:val="6D62D39F"/>
    <w:rsid w:val="6EB3814E"/>
    <w:rsid w:val="70CD98FF"/>
    <w:rsid w:val="738ACBAB"/>
    <w:rsid w:val="7415CCC5"/>
    <w:rsid w:val="7692897D"/>
    <w:rsid w:val="779670E0"/>
    <w:rsid w:val="782E59DE"/>
    <w:rsid w:val="79324141"/>
    <w:rsid w:val="7AFDF455"/>
    <w:rsid w:val="7B20AF76"/>
    <w:rsid w:val="7DA891CE"/>
    <w:rsid w:val="7EA81864"/>
    <w:rsid w:val="7F32694B"/>
    <w:rsid w:val="7FB51C37"/>
    <w:rsid w:val="7FBD9F43"/>
    <w:rsid w:val="7FE8CE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31E0"/>
  <w15:docId w15:val="{9F9DAF8A-C87E-4FC3-9855-E0786C27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ny">
    <w:name w:val="Normal"/>
    <w:qFormat/>
    <w:rsid w:val="00E25CF4"/>
  </w:style>
  <w:style w:type="paragraph" w:styleId="Nagwek1">
    <w:name w:val="heading 1"/>
    <w:basedOn w:val="Normalny"/>
    <w:next w:val="Normalny"/>
    <w:link w:val="Nagwek1Znak"/>
    <w:uiPriority w:val="1"/>
    <w:qFormat/>
    <w:rsid w:val="00B51B64"/>
    <w:pPr>
      <w:keepNext/>
      <w:keepLines/>
      <w:outlineLvl w:val="0"/>
    </w:pPr>
    <w:rPr>
      <w:rFonts w:ascii="Calibri Light" w:eastAsiaTheme="majorEastAsia" w:hAnsi="Calibri Light" w:cstheme="majorBidi"/>
      <w:b/>
      <w:szCs w:val="32"/>
    </w:rPr>
  </w:style>
  <w:style w:type="paragraph" w:styleId="Nagwek2">
    <w:name w:val="heading 2"/>
    <w:basedOn w:val="Normalny"/>
    <w:next w:val="Normalny"/>
    <w:link w:val="Nagwek2Znak"/>
    <w:uiPriority w:val="9"/>
    <w:unhideWhenUsed/>
    <w:qFormat/>
    <w:rsid w:val="00AB3A4B"/>
    <w:pPr>
      <w:numPr>
        <w:numId w:val="9"/>
      </w:numPr>
      <w:spacing w:before="80"/>
      <w:contextualSpacing/>
      <w:outlineLvl w:val="1"/>
    </w:pPr>
    <w:rPr>
      <w:rFonts w:cs="Arial"/>
      <w:b/>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3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B51B64"/>
    <w:rPr>
      <w:rFonts w:ascii="Calibri Light" w:eastAsiaTheme="majorEastAsia" w:hAnsi="Calibri Light" w:cstheme="majorBidi"/>
      <w:b/>
      <w:szCs w:val="32"/>
    </w:rPr>
  </w:style>
  <w:style w:type="character" w:styleId="Hipercze">
    <w:name w:val="Hyperlink"/>
    <w:uiPriority w:val="99"/>
    <w:rsid w:val="0066044E"/>
    <w:rPr>
      <w:color w:val="0000FF"/>
      <w:u w:val="single"/>
    </w:rPr>
  </w:style>
  <w:style w:type="paragraph" w:styleId="Nagwek">
    <w:name w:val="header"/>
    <w:basedOn w:val="Normalny"/>
    <w:link w:val="NagwekZnak"/>
    <w:uiPriority w:val="11"/>
    <w:unhideWhenUsed/>
    <w:rsid w:val="00FB2B78"/>
    <w:pPr>
      <w:tabs>
        <w:tab w:val="center" w:pos="4536"/>
        <w:tab w:val="right" w:pos="9072"/>
      </w:tabs>
      <w:spacing w:line="240" w:lineRule="auto"/>
    </w:pPr>
  </w:style>
  <w:style w:type="character" w:customStyle="1" w:styleId="NagwekZnak">
    <w:name w:val="Nagłówek Znak"/>
    <w:basedOn w:val="Domylnaczcionkaakapitu"/>
    <w:link w:val="Nagwek"/>
    <w:uiPriority w:val="11"/>
    <w:rsid w:val="002B3254"/>
  </w:style>
  <w:style w:type="paragraph" w:styleId="Stopka">
    <w:name w:val="footer"/>
    <w:basedOn w:val="Normalny"/>
    <w:link w:val="StopkaZnak"/>
    <w:uiPriority w:val="99"/>
    <w:unhideWhenUsed/>
    <w:rsid w:val="00FB2B78"/>
    <w:pPr>
      <w:tabs>
        <w:tab w:val="center" w:pos="4536"/>
        <w:tab w:val="right" w:pos="9072"/>
      </w:tabs>
      <w:spacing w:line="240" w:lineRule="auto"/>
    </w:pPr>
  </w:style>
  <w:style w:type="character" w:customStyle="1" w:styleId="StopkaZnak">
    <w:name w:val="Stopka Znak"/>
    <w:basedOn w:val="Domylnaczcionkaakapitu"/>
    <w:link w:val="Stopka"/>
    <w:uiPriority w:val="99"/>
    <w:rsid w:val="00FB2B78"/>
    <w:rPr>
      <w:rFonts w:ascii="Arial" w:hAnsi="Arial"/>
      <w:sz w:val="20"/>
    </w:rPr>
  </w:style>
  <w:style w:type="character" w:customStyle="1" w:styleId="Nagwek2Znak">
    <w:name w:val="Nagłówek 2 Znak"/>
    <w:basedOn w:val="Domylnaczcionkaakapitu"/>
    <w:link w:val="Nagwek2"/>
    <w:uiPriority w:val="9"/>
    <w:rsid w:val="005D7CAB"/>
    <w:rPr>
      <w:rFonts w:cs="Arial"/>
      <w:b/>
      <w:szCs w:val="18"/>
    </w:rPr>
  </w:style>
  <w:style w:type="character" w:customStyle="1" w:styleId="Nierozpoznanawzmianka1">
    <w:name w:val="Nierozpoznana wzmianka1"/>
    <w:basedOn w:val="Domylnaczcionkaakapitu"/>
    <w:uiPriority w:val="99"/>
    <w:semiHidden/>
    <w:unhideWhenUsed/>
    <w:rsid w:val="00BA1C96"/>
    <w:rPr>
      <w:color w:val="605E5C"/>
      <w:shd w:val="clear" w:color="auto" w:fill="E1DFDD"/>
    </w:rPr>
  </w:style>
  <w:style w:type="paragraph" w:styleId="Tekstprzypisukocowego">
    <w:name w:val="endnote text"/>
    <w:basedOn w:val="Normalny"/>
    <w:link w:val="TekstprzypisukocowegoZnak"/>
    <w:uiPriority w:val="99"/>
    <w:semiHidden/>
    <w:unhideWhenUsed/>
    <w:rsid w:val="00D060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60E3"/>
    <w:rPr>
      <w:rFonts w:ascii="Arial" w:hAnsi="Arial"/>
      <w:sz w:val="20"/>
      <w:szCs w:val="20"/>
    </w:rPr>
  </w:style>
  <w:style w:type="character" w:styleId="Odwoanieprzypisukocowego">
    <w:name w:val="endnote reference"/>
    <w:basedOn w:val="Domylnaczcionkaakapitu"/>
    <w:uiPriority w:val="99"/>
    <w:semiHidden/>
    <w:unhideWhenUsed/>
    <w:rsid w:val="00D060E3"/>
    <w:rPr>
      <w:vertAlign w:val="superscript"/>
    </w:rPr>
  </w:style>
  <w:style w:type="paragraph" w:customStyle="1" w:styleId="Tekstpodstawowywcity21">
    <w:name w:val="Tekst podstawowy wcięty 21"/>
    <w:basedOn w:val="Normalny"/>
    <w:uiPriority w:val="12"/>
    <w:rsid w:val="001C6453"/>
    <w:pPr>
      <w:spacing w:line="360" w:lineRule="auto"/>
      <w:ind w:left="567"/>
    </w:pPr>
    <w:rPr>
      <w:rFonts w:ascii="Times New Roman" w:eastAsia="Times New Roman" w:hAnsi="Times New Roman" w:cs="Times New Roman"/>
      <w:szCs w:val="20"/>
      <w:lang w:eastAsia="pl-PL"/>
    </w:rPr>
  </w:style>
  <w:style w:type="paragraph" w:styleId="NormalnyWeb">
    <w:name w:val="Normal (Web)"/>
    <w:basedOn w:val="Normalny"/>
    <w:uiPriority w:val="99"/>
    <w:semiHidden/>
    <w:unhideWhenUsed/>
    <w:rsid w:val="00C85536"/>
    <w:pPr>
      <w:spacing w:before="100" w:beforeAutospacing="1" w:after="100" w:afterAutospacing="1" w:line="240" w:lineRule="auto"/>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BF2789"/>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F2789"/>
    <w:rPr>
      <w:rFonts w:ascii="Segoe UI" w:hAnsi="Segoe UI" w:cs="Segoe UI"/>
      <w:sz w:val="18"/>
      <w:szCs w:val="18"/>
    </w:rPr>
  </w:style>
  <w:style w:type="paragraph" w:customStyle="1" w:styleId="Default">
    <w:name w:val="Default"/>
    <w:uiPriority w:val="9"/>
    <w:rsid w:val="00C336F8"/>
    <w:pPr>
      <w:autoSpaceDE w:val="0"/>
      <w:autoSpaceDN w:val="0"/>
      <w:adjustRightInd w:val="0"/>
      <w:spacing w:line="240" w:lineRule="auto"/>
    </w:pPr>
    <w:rPr>
      <w:rFonts w:ascii="Times New Roman" w:hAnsi="Times New Roman" w:cs="Times New Roman"/>
      <w:color w:val="000000"/>
    </w:rPr>
  </w:style>
  <w:style w:type="character" w:styleId="UyteHipercze">
    <w:name w:val="FollowedHyperlink"/>
    <w:basedOn w:val="Domylnaczcionkaakapitu"/>
    <w:uiPriority w:val="99"/>
    <w:semiHidden/>
    <w:unhideWhenUsed/>
    <w:rsid w:val="004239FF"/>
    <w:rPr>
      <w:color w:val="800080" w:themeColor="followedHyperlink"/>
      <w:u w:val="single"/>
    </w:rPr>
  </w:style>
  <w:style w:type="character" w:styleId="Pogrubienie">
    <w:name w:val="Strong"/>
    <w:basedOn w:val="Domylnaczcionkaakapitu"/>
    <w:uiPriority w:val="22"/>
    <w:qFormat/>
    <w:rsid w:val="00471556"/>
    <w:rPr>
      <w:b/>
      <w:bCs/>
    </w:rPr>
  </w:style>
  <w:style w:type="character" w:styleId="Nierozpoznanawzmianka">
    <w:name w:val="Unresolved Mention"/>
    <w:basedOn w:val="Domylnaczcionkaakapitu"/>
    <w:uiPriority w:val="99"/>
    <w:semiHidden/>
    <w:unhideWhenUsed/>
    <w:rsid w:val="00ED5BF1"/>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rsid w:val="007349BA"/>
    <w:pPr>
      <w:spacing w:line="240" w:lineRule="auto"/>
    </w:pPr>
    <w:rPr>
      <w:rFonts w:eastAsia="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rsid w:val="007349BA"/>
    <w:rPr>
      <w:rFonts w:ascii="Calibri" w:eastAsia="Calibri" w:hAnsi="Calibri" w:cs="Times New Roman"/>
      <w:sz w:val="20"/>
      <w:szCs w:val="20"/>
    </w:rPr>
  </w:style>
  <w:style w:type="character" w:styleId="Odwoanieprzypisudolnego">
    <w:name w:val="footnote reference"/>
    <w:aliases w:val="Footnote Reference Number,Footnote symbol,Odwołanie przypisu,Footnote reference number,note TESI,SUPERS,EN Footnote Reference,Footnote number,Ref,de nota al pie,Odwo3anie przypisu,Times 10 Point, Exposant 3 Point,number,16 Poi"/>
    <w:basedOn w:val="Domylnaczcionkaakapitu"/>
    <w:uiPriority w:val="99"/>
    <w:unhideWhenUsed/>
    <w:rsid w:val="007349BA"/>
    <w:rPr>
      <w:vertAlign w:val="superscript"/>
    </w:rPr>
  </w:style>
  <w:style w:type="paragraph" w:styleId="Tekstpodstawowy">
    <w:name w:val="Body Text"/>
    <w:aliases w:val="(F2),ändrad,L1 Body Text,bt,Tekst wcięty 2 st,(ALT+½)"/>
    <w:basedOn w:val="Normalny"/>
    <w:link w:val="TekstpodstawowyZnak"/>
    <w:uiPriority w:val="99"/>
    <w:rsid w:val="00EA7F9B"/>
    <w:pPr>
      <w:spacing w:after="120" w:line="240" w:lineRule="auto"/>
    </w:pPr>
    <w:rPr>
      <w:rFonts w:ascii="Times New Roman" w:eastAsia="Times New Roman" w:hAnsi="Times New Roman" w:cs="Times New Roman"/>
      <w:lang w:eastAsia="pl-PL"/>
    </w:rPr>
  </w:style>
  <w:style w:type="character" w:customStyle="1" w:styleId="TekstpodstawowyZnak">
    <w:name w:val="Tekst podstawowy Znak"/>
    <w:aliases w:val="(F2) Znak,ändrad Znak,L1 Body Text Znak,bt Znak,Tekst wcięty 2 st Znak,(ALT+½) Znak"/>
    <w:basedOn w:val="Domylnaczcionkaakapitu"/>
    <w:link w:val="Tekstpodstawowy"/>
    <w:uiPriority w:val="99"/>
    <w:rsid w:val="00EA7F9B"/>
    <w:rPr>
      <w:rFonts w:ascii="Times New Roman" w:eastAsia="Times New Roman" w:hAnsi="Times New Roman" w:cs="Times New Roman"/>
      <w:sz w:val="24"/>
      <w:szCs w:val="24"/>
      <w:lang w:eastAsia="pl-PL"/>
    </w:rPr>
  </w:style>
  <w:style w:type="paragraph" w:styleId="Listanumerowana">
    <w:name w:val="List Number"/>
    <w:basedOn w:val="Normalny"/>
    <w:uiPriority w:val="3"/>
    <w:qFormat/>
    <w:rsid w:val="00CF6F45"/>
    <w:pPr>
      <w:tabs>
        <w:tab w:val="num" w:pos="854"/>
      </w:tabs>
      <w:ind w:left="854" w:hanging="360"/>
      <w:contextualSpacing/>
    </w:pPr>
  </w:style>
  <w:style w:type="paragraph" w:customStyle="1" w:styleId="Listanumerowana1">
    <w:name w:val="Lista numerowana1"/>
    <w:basedOn w:val="Normalny"/>
    <w:next w:val="Normalny"/>
    <w:uiPriority w:val="4"/>
    <w:qFormat/>
    <w:rsid w:val="006F0A81"/>
    <w:pPr>
      <w:numPr>
        <w:numId w:val="30"/>
      </w:numPr>
    </w:pPr>
  </w:style>
  <w:style w:type="paragraph" w:styleId="Akapitzlist">
    <w:name w:val="List Paragraph"/>
    <w:aliases w:val="Normal,Akapit z listą 1,maz_wyliczenie,opis dzialania,K-P_odwolanie,A_wyliczenie,Numerowanie,Akapit z listą BS,L1,Akapit z listą5,Table of contents numbered,BulletC,EPL lista punktowana z wyrózneniem,Lettre d'introduction"/>
    <w:basedOn w:val="Normalny"/>
    <w:link w:val="AkapitzlistZnak"/>
    <w:uiPriority w:val="34"/>
    <w:qFormat/>
    <w:rsid w:val="00E02496"/>
    <w:pPr>
      <w:ind w:left="720"/>
      <w:contextualSpacing/>
    </w:pPr>
  </w:style>
  <w:style w:type="paragraph" w:customStyle="1" w:styleId="StylNagwek1aciskiCalibriPrzed18pkt">
    <w:name w:val="Styl Nagłówek 1 + (Łaciński) Calibri Przed:  18 pkt"/>
    <w:basedOn w:val="Nagwek1"/>
    <w:rsid w:val="007F1DFC"/>
    <w:pPr>
      <w:spacing w:before="360"/>
    </w:pPr>
    <w:rPr>
      <w:rFonts w:ascii="Calibri" w:eastAsia="Times New Roman" w:hAnsi="Calibri" w:cs="Times New Roman"/>
      <w:bCs/>
      <w:sz w:val="32"/>
      <w:szCs w:val="20"/>
    </w:rPr>
  </w:style>
  <w:style w:type="paragraph" w:customStyle="1" w:styleId="StylPogrubieniePrzed24pkt">
    <w:name w:val="Styl Pogrubienie Przed:  24 pkt"/>
    <w:basedOn w:val="Normalny"/>
    <w:autoRedefine/>
    <w:qFormat/>
    <w:rsid w:val="00907AA1"/>
    <w:pPr>
      <w:spacing w:before="480"/>
    </w:pPr>
    <w:rPr>
      <w:rFonts w:asciiTheme="minorHAnsi" w:eastAsia="Times New Roman" w:hAnsiTheme="minorHAnsi" w:cstheme="minorHAnsi"/>
      <w:b/>
      <w:sz w:val="22"/>
      <w:szCs w:val="22"/>
    </w:rPr>
  </w:style>
  <w:style w:type="paragraph" w:styleId="Nagwekspisutreci">
    <w:name w:val="TOC Heading"/>
    <w:basedOn w:val="Nagwek1"/>
    <w:next w:val="Normalny"/>
    <w:uiPriority w:val="39"/>
    <w:unhideWhenUsed/>
    <w:qFormat/>
    <w:rsid w:val="009B372A"/>
    <w:pPr>
      <w:spacing w:before="240"/>
      <w:outlineLvl w:val="9"/>
    </w:pPr>
    <w:rPr>
      <w:rFonts w:asciiTheme="majorHAnsi" w:hAnsiTheme="majorHAnsi"/>
      <w:b w:val="0"/>
      <w:color w:val="365F91" w:themeColor="accent1" w:themeShade="BF"/>
      <w:sz w:val="32"/>
      <w:lang w:eastAsia="pl-PL"/>
    </w:rPr>
  </w:style>
  <w:style w:type="paragraph" w:styleId="Spistreci1">
    <w:name w:val="toc 1"/>
    <w:basedOn w:val="Normalny"/>
    <w:next w:val="Normalny"/>
    <w:autoRedefine/>
    <w:uiPriority w:val="39"/>
    <w:unhideWhenUsed/>
    <w:rsid w:val="009B372A"/>
    <w:pPr>
      <w:spacing w:after="100"/>
    </w:pPr>
  </w:style>
  <w:style w:type="paragraph" w:styleId="Spistreci2">
    <w:name w:val="toc 2"/>
    <w:basedOn w:val="Normalny"/>
    <w:next w:val="Normalny"/>
    <w:autoRedefine/>
    <w:uiPriority w:val="39"/>
    <w:unhideWhenUsed/>
    <w:rsid w:val="009B372A"/>
    <w:pPr>
      <w:spacing w:after="100"/>
      <w:ind w:left="240"/>
    </w:pPr>
  </w:style>
  <w:style w:type="table" w:customStyle="1" w:styleId="Tabela-Siatka1">
    <w:name w:val="Tabela - Siatka1"/>
    <w:basedOn w:val="Standardowy"/>
    <w:next w:val="Tabela-Siatka"/>
    <w:uiPriority w:val="59"/>
    <w:rsid w:val="000E0E51"/>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 1 Znak,maz_wyliczenie Znak,opis dzialania Znak,K-P_odwolanie Znak,A_wyliczenie Znak,Numerowanie Znak,Akapit z listą BS Znak,L1 Znak,Akapit z listą5 Znak,Table of contents numbered Znak,BulletC Znak"/>
    <w:basedOn w:val="Domylnaczcionkaakapitu"/>
    <w:link w:val="Akapitzlist"/>
    <w:uiPriority w:val="34"/>
    <w:qFormat/>
    <w:locked/>
    <w:rsid w:val="00DE4F0F"/>
  </w:style>
  <w:style w:type="paragraph" w:styleId="Bezodstpw">
    <w:name w:val="No Spacing"/>
    <w:uiPriority w:val="1"/>
    <w:qFormat/>
    <w:rsid w:val="00DE4F0F"/>
    <w:pPr>
      <w:spacing w:line="240" w:lineRule="auto"/>
    </w:pPr>
    <w:rPr>
      <w:rFonts w:asciiTheme="minorHAnsi" w:hAnsiTheme="minorHAnsi"/>
      <w:sz w:val="22"/>
      <w:szCs w:val="22"/>
    </w:rPr>
  </w:style>
  <w:style w:type="paragraph" w:customStyle="1" w:styleId="StylListanumerowanaPierwszywiersz0cm">
    <w:name w:val="Styl Lista numerowana + Pierwszy wiersz:  0 cm"/>
    <w:basedOn w:val="Listanumerowana"/>
    <w:rsid w:val="009B7892"/>
    <w:pPr>
      <w:numPr>
        <w:numId w:val="22"/>
      </w:numPr>
      <w:tabs>
        <w:tab w:val="num" w:pos="360"/>
      </w:tabs>
      <w:ind w:left="360"/>
    </w:pPr>
    <w:rPr>
      <w:rFonts w:eastAsia="Times New Roman" w:cs="Times New Roman"/>
      <w:szCs w:val="20"/>
    </w:rPr>
  </w:style>
  <w:style w:type="character" w:styleId="Odwoaniedokomentarza">
    <w:name w:val="annotation reference"/>
    <w:basedOn w:val="Domylnaczcionkaakapitu"/>
    <w:uiPriority w:val="99"/>
    <w:semiHidden/>
    <w:unhideWhenUsed/>
    <w:rsid w:val="006A26ED"/>
    <w:rPr>
      <w:sz w:val="16"/>
      <w:szCs w:val="16"/>
    </w:rPr>
  </w:style>
  <w:style w:type="paragraph" w:styleId="Tekstkomentarza">
    <w:name w:val="annotation text"/>
    <w:basedOn w:val="Normalny"/>
    <w:link w:val="TekstkomentarzaZnak"/>
    <w:uiPriority w:val="99"/>
    <w:unhideWhenUsed/>
    <w:rsid w:val="006A26ED"/>
    <w:pPr>
      <w:spacing w:line="240" w:lineRule="auto"/>
    </w:pPr>
    <w:rPr>
      <w:sz w:val="20"/>
      <w:szCs w:val="20"/>
    </w:rPr>
  </w:style>
  <w:style w:type="character" w:customStyle="1" w:styleId="TekstkomentarzaZnak">
    <w:name w:val="Tekst komentarza Znak"/>
    <w:basedOn w:val="Domylnaczcionkaakapitu"/>
    <w:link w:val="Tekstkomentarza"/>
    <w:uiPriority w:val="99"/>
    <w:rsid w:val="006A26ED"/>
    <w:rPr>
      <w:sz w:val="20"/>
      <w:szCs w:val="20"/>
    </w:rPr>
  </w:style>
  <w:style w:type="paragraph" w:styleId="Tematkomentarza">
    <w:name w:val="annotation subject"/>
    <w:basedOn w:val="Tekstkomentarza"/>
    <w:next w:val="Tekstkomentarza"/>
    <w:link w:val="TematkomentarzaZnak"/>
    <w:uiPriority w:val="99"/>
    <w:semiHidden/>
    <w:unhideWhenUsed/>
    <w:rsid w:val="006A26ED"/>
    <w:rPr>
      <w:b/>
      <w:bCs/>
    </w:rPr>
  </w:style>
  <w:style w:type="character" w:customStyle="1" w:styleId="TematkomentarzaZnak">
    <w:name w:val="Temat komentarza Znak"/>
    <w:basedOn w:val="TekstkomentarzaZnak"/>
    <w:link w:val="Tematkomentarza"/>
    <w:uiPriority w:val="99"/>
    <w:semiHidden/>
    <w:rsid w:val="006A26ED"/>
    <w:rPr>
      <w:b/>
      <w:bCs/>
      <w:sz w:val="20"/>
      <w:szCs w:val="20"/>
    </w:rPr>
  </w:style>
  <w:style w:type="numbering" w:customStyle="1" w:styleId="Styl1">
    <w:name w:val="Styl1"/>
    <w:uiPriority w:val="99"/>
    <w:rsid w:val="002A436F"/>
    <w:pPr>
      <w:numPr>
        <w:numId w:val="23"/>
      </w:numPr>
    </w:pPr>
  </w:style>
  <w:style w:type="character" w:customStyle="1" w:styleId="markedcontent">
    <w:name w:val="markedcontent"/>
    <w:basedOn w:val="Domylnaczcionkaakapitu"/>
    <w:rsid w:val="006A36E8"/>
  </w:style>
  <w:style w:type="character" w:customStyle="1" w:styleId="highlight">
    <w:name w:val="highlight"/>
    <w:basedOn w:val="Domylnaczcionkaakapitu"/>
    <w:rsid w:val="006A36E8"/>
  </w:style>
  <w:style w:type="paragraph" w:styleId="Zwykytekst">
    <w:name w:val="Plain Text"/>
    <w:basedOn w:val="Normalny"/>
    <w:link w:val="ZwykytekstZnak"/>
    <w:uiPriority w:val="99"/>
    <w:semiHidden/>
    <w:unhideWhenUsed/>
    <w:rsid w:val="007031EE"/>
    <w:pPr>
      <w:spacing w:line="240" w:lineRule="auto"/>
    </w:pPr>
    <w:rPr>
      <w:sz w:val="22"/>
      <w:szCs w:val="21"/>
    </w:rPr>
  </w:style>
  <w:style w:type="character" w:customStyle="1" w:styleId="ZwykytekstZnak">
    <w:name w:val="Zwykły tekst Znak"/>
    <w:basedOn w:val="Domylnaczcionkaakapitu"/>
    <w:link w:val="Zwykytekst"/>
    <w:uiPriority w:val="99"/>
    <w:semiHidden/>
    <w:rsid w:val="007031EE"/>
    <w:rPr>
      <w:sz w:val="22"/>
      <w:szCs w:val="21"/>
    </w:rPr>
  </w:style>
  <w:style w:type="paragraph" w:customStyle="1" w:styleId="TableParagraph">
    <w:name w:val="Table Paragraph"/>
    <w:basedOn w:val="Normalny"/>
    <w:uiPriority w:val="1"/>
    <w:qFormat/>
    <w:rsid w:val="00EC4EB0"/>
    <w:pPr>
      <w:widowControl w:val="0"/>
      <w:autoSpaceDE w:val="0"/>
      <w:autoSpaceDN w:val="0"/>
      <w:spacing w:line="240" w:lineRule="auto"/>
    </w:pPr>
    <w:rPr>
      <w:rFonts w:ascii="Gill Sans Nova" w:eastAsia="Gill Sans Nova" w:hAnsi="Gill Sans Nova" w:cs="Gill Sans Nova"/>
      <w:sz w:val="22"/>
      <w:szCs w:val="22"/>
    </w:rPr>
  </w:style>
  <w:style w:type="paragraph" w:styleId="Poprawka">
    <w:name w:val="Revision"/>
    <w:hidden/>
    <w:uiPriority w:val="99"/>
    <w:semiHidden/>
    <w:rsid w:val="009D4BAA"/>
    <w:pPr>
      <w:spacing w:line="240" w:lineRule="auto"/>
    </w:pPr>
  </w:style>
  <w:style w:type="paragraph" w:customStyle="1" w:styleId="Standard">
    <w:name w:val="Standard"/>
    <w:rsid w:val="009F65B2"/>
    <w:pPr>
      <w:suppressAutoHyphens/>
      <w:autoSpaceDN w:val="0"/>
      <w:spacing w:line="240" w:lineRule="auto"/>
      <w:textAlignment w:val="baseline"/>
    </w:pPr>
    <w:rPr>
      <w:rFonts w:ascii="Tahoma" w:eastAsia="SimSun" w:hAnsi="Tahoma" w:cs="Tahoma"/>
      <w:color w:val="000000"/>
      <w:kern w:val="3"/>
      <w:lang w:val="en-US" w:eastAsia="zh-CN" w:bidi="hi-IN"/>
    </w:rPr>
  </w:style>
  <w:style w:type="paragraph" w:styleId="Tekstpodstawowy3">
    <w:name w:val="Body Text 3"/>
    <w:basedOn w:val="Normalny"/>
    <w:link w:val="Tekstpodstawowy3Znak"/>
    <w:uiPriority w:val="99"/>
    <w:semiHidden/>
    <w:unhideWhenUsed/>
    <w:rsid w:val="0041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4155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469">
      <w:bodyDiv w:val="1"/>
      <w:marLeft w:val="0"/>
      <w:marRight w:val="0"/>
      <w:marTop w:val="0"/>
      <w:marBottom w:val="0"/>
      <w:divBdr>
        <w:top w:val="none" w:sz="0" w:space="0" w:color="auto"/>
        <w:left w:val="none" w:sz="0" w:space="0" w:color="auto"/>
        <w:bottom w:val="none" w:sz="0" w:space="0" w:color="auto"/>
        <w:right w:val="none" w:sz="0" w:space="0" w:color="auto"/>
      </w:divBdr>
    </w:div>
    <w:div w:id="95440418">
      <w:bodyDiv w:val="1"/>
      <w:marLeft w:val="0"/>
      <w:marRight w:val="0"/>
      <w:marTop w:val="0"/>
      <w:marBottom w:val="0"/>
      <w:divBdr>
        <w:top w:val="none" w:sz="0" w:space="0" w:color="auto"/>
        <w:left w:val="none" w:sz="0" w:space="0" w:color="auto"/>
        <w:bottom w:val="none" w:sz="0" w:space="0" w:color="auto"/>
        <w:right w:val="none" w:sz="0" w:space="0" w:color="auto"/>
      </w:divBdr>
    </w:div>
    <w:div w:id="105121189">
      <w:bodyDiv w:val="1"/>
      <w:marLeft w:val="0"/>
      <w:marRight w:val="0"/>
      <w:marTop w:val="0"/>
      <w:marBottom w:val="0"/>
      <w:divBdr>
        <w:top w:val="none" w:sz="0" w:space="0" w:color="auto"/>
        <w:left w:val="none" w:sz="0" w:space="0" w:color="auto"/>
        <w:bottom w:val="none" w:sz="0" w:space="0" w:color="auto"/>
        <w:right w:val="none" w:sz="0" w:space="0" w:color="auto"/>
      </w:divBdr>
    </w:div>
    <w:div w:id="110055403">
      <w:bodyDiv w:val="1"/>
      <w:marLeft w:val="0"/>
      <w:marRight w:val="0"/>
      <w:marTop w:val="0"/>
      <w:marBottom w:val="0"/>
      <w:divBdr>
        <w:top w:val="none" w:sz="0" w:space="0" w:color="auto"/>
        <w:left w:val="none" w:sz="0" w:space="0" w:color="auto"/>
        <w:bottom w:val="none" w:sz="0" w:space="0" w:color="auto"/>
        <w:right w:val="none" w:sz="0" w:space="0" w:color="auto"/>
      </w:divBdr>
    </w:div>
    <w:div w:id="208037068">
      <w:bodyDiv w:val="1"/>
      <w:marLeft w:val="0"/>
      <w:marRight w:val="0"/>
      <w:marTop w:val="0"/>
      <w:marBottom w:val="0"/>
      <w:divBdr>
        <w:top w:val="none" w:sz="0" w:space="0" w:color="auto"/>
        <w:left w:val="none" w:sz="0" w:space="0" w:color="auto"/>
        <w:bottom w:val="none" w:sz="0" w:space="0" w:color="auto"/>
        <w:right w:val="none" w:sz="0" w:space="0" w:color="auto"/>
      </w:divBdr>
    </w:div>
    <w:div w:id="225381474">
      <w:bodyDiv w:val="1"/>
      <w:marLeft w:val="0"/>
      <w:marRight w:val="0"/>
      <w:marTop w:val="0"/>
      <w:marBottom w:val="0"/>
      <w:divBdr>
        <w:top w:val="none" w:sz="0" w:space="0" w:color="auto"/>
        <w:left w:val="none" w:sz="0" w:space="0" w:color="auto"/>
        <w:bottom w:val="none" w:sz="0" w:space="0" w:color="auto"/>
        <w:right w:val="none" w:sz="0" w:space="0" w:color="auto"/>
      </w:divBdr>
    </w:div>
    <w:div w:id="274871915">
      <w:bodyDiv w:val="1"/>
      <w:marLeft w:val="0"/>
      <w:marRight w:val="0"/>
      <w:marTop w:val="0"/>
      <w:marBottom w:val="0"/>
      <w:divBdr>
        <w:top w:val="none" w:sz="0" w:space="0" w:color="auto"/>
        <w:left w:val="none" w:sz="0" w:space="0" w:color="auto"/>
        <w:bottom w:val="none" w:sz="0" w:space="0" w:color="auto"/>
        <w:right w:val="none" w:sz="0" w:space="0" w:color="auto"/>
      </w:divBdr>
    </w:div>
    <w:div w:id="316033755">
      <w:bodyDiv w:val="1"/>
      <w:marLeft w:val="0"/>
      <w:marRight w:val="0"/>
      <w:marTop w:val="0"/>
      <w:marBottom w:val="0"/>
      <w:divBdr>
        <w:top w:val="none" w:sz="0" w:space="0" w:color="auto"/>
        <w:left w:val="none" w:sz="0" w:space="0" w:color="auto"/>
        <w:bottom w:val="none" w:sz="0" w:space="0" w:color="auto"/>
        <w:right w:val="none" w:sz="0" w:space="0" w:color="auto"/>
      </w:divBdr>
    </w:div>
    <w:div w:id="357434209">
      <w:bodyDiv w:val="1"/>
      <w:marLeft w:val="0"/>
      <w:marRight w:val="0"/>
      <w:marTop w:val="0"/>
      <w:marBottom w:val="0"/>
      <w:divBdr>
        <w:top w:val="none" w:sz="0" w:space="0" w:color="auto"/>
        <w:left w:val="none" w:sz="0" w:space="0" w:color="auto"/>
        <w:bottom w:val="none" w:sz="0" w:space="0" w:color="auto"/>
        <w:right w:val="none" w:sz="0" w:space="0" w:color="auto"/>
      </w:divBdr>
    </w:div>
    <w:div w:id="426001279">
      <w:bodyDiv w:val="1"/>
      <w:marLeft w:val="0"/>
      <w:marRight w:val="0"/>
      <w:marTop w:val="0"/>
      <w:marBottom w:val="0"/>
      <w:divBdr>
        <w:top w:val="none" w:sz="0" w:space="0" w:color="auto"/>
        <w:left w:val="none" w:sz="0" w:space="0" w:color="auto"/>
        <w:bottom w:val="none" w:sz="0" w:space="0" w:color="auto"/>
        <w:right w:val="none" w:sz="0" w:space="0" w:color="auto"/>
      </w:divBdr>
    </w:div>
    <w:div w:id="436676282">
      <w:bodyDiv w:val="1"/>
      <w:marLeft w:val="0"/>
      <w:marRight w:val="0"/>
      <w:marTop w:val="0"/>
      <w:marBottom w:val="0"/>
      <w:divBdr>
        <w:top w:val="none" w:sz="0" w:space="0" w:color="auto"/>
        <w:left w:val="none" w:sz="0" w:space="0" w:color="auto"/>
        <w:bottom w:val="none" w:sz="0" w:space="0" w:color="auto"/>
        <w:right w:val="none" w:sz="0" w:space="0" w:color="auto"/>
      </w:divBdr>
    </w:div>
    <w:div w:id="592207415">
      <w:bodyDiv w:val="1"/>
      <w:marLeft w:val="0"/>
      <w:marRight w:val="0"/>
      <w:marTop w:val="0"/>
      <w:marBottom w:val="0"/>
      <w:divBdr>
        <w:top w:val="none" w:sz="0" w:space="0" w:color="auto"/>
        <w:left w:val="none" w:sz="0" w:space="0" w:color="auto"/>
        <w:bottom w:val="none" w:sz="0" w:space="0" w:color="auto"/>
        <w:right w:val="none" w:sz="0" w:space="0" w:color="auto"/>
      </w:divBdr>
    </w:div>
    <w:div w:id="623736149">
      <w:bodyDiv w:val="1"/>
      <w:marLeft w:val="0"/>
      <w:marRight w:val="0"/>
      <w:marTop w:val="0"/>
      <w:marBottom w:val="0"/>
      <w:divBdr>
        <w:top w:val="none" w:sz="0" w:space="0" w:color="auto"/>
        <w:left w:val="none" w:sz="0" w:space="0" w:color="auto"/>
        <w:bottom w:val="none" w:sz="0" w:space="0" w:color="auto"/>
        <w:right w:val="none" w:sz="0" w:space="0" w:color="auto"/>
      </w:divBdr>
    </w:div>
    <w:div w:id="663824674">
      <w:bodyDiv w:val="1"/>
      <w:marLeft w:val="0"/>
      <w:marRight w:val="0"/>
      <w:marTop w:val="0"/>
      <w:marBottom w:val="0"/>
      <w:divBdr>
        <w:top w:val="none" w:sz="0" w:space="0" w:color="auto"/>
        <w:left w:val="none" w:sz="0" w:space="0" w:color="auto"/>
        <w:bottom w:val="none" w:sz="0" w:space="0" w:color="auto"/>
        <w:right w:val="none" w:sz="0" w:space="0" w:color="auto"/>
      </w:divBdr>
    </w:div>
    <w:div w:id="780759686">
      <w:bodyDiv w:val="1"/>
      <w:marLeft w:val="0"/>
      <w:marRight w:val="0"/>
      <w:marTop w:val="0"/>
      <w:marBottom w:val="0"/>
      <w:divBdr>
        <w:top w:val="none" w:sz="0" w:space="0" w:color="auto"/>
        <w:left w:val="none" w:sz="0" w:space="0" w:color="auto"/>
        <w:bottom w:val="none" w:sz="0" w:space="0" w:color="auto"/>
        <w:right w:val="none" w:sz="0" w:space="0" w:color="auto"/>
      </w:divBdr>
    </w:div>
    <w:div w:id="883903464">
      <w:bodyDiv w:val="1"/>
      <w:marLeft w:val="0"/>
      <w:marRight w:val="0"/>
      <w:marTop w:val="0"/>
      <w:marBottom w:val="0"/>
      <w:divBdr>
        <w:top w:val="none" w:sz="0" w:space="0" w:color="auto"/>
        <w:left w:val="none" w:sz="0" w:space="0" w:color="auto"/>
        <w:bottom w:val="none" w:sz="0" w:space="0" w:color="auto"/>
        <w:right w:val="none" w:sz="0" w:space="0" w:color="auto"/>
      </w:divBdr>
    </w:div>
    <w:div w:id="898128393">
      <w:bodyDiv w:val="1"/>
      <w:marLeft w:val="0"/>
      <w:marRight w:val="0"/>
      <w:marTop w:val="0"/>
      <w:marBottom w:val="0"/>
      <w:divBdr>
        <w:top w:val="none" w:sz="0" w:space="0" w:color="auto"/>
        <w:left w:val="none" w:sz="0" w:space="0" w:color="auto"/>
        <w:bottom w:val="none" w:sz="0" w:space="0" w:color="auto"/>
        <w:right w:val="none" w:sz="0" w:space="0" w:color="auto"/>
      </w:divBdr>
    </w:div>
    <w:div w:id="979455935">
      <w:bodyDiv w:val="1"/>
      <w:marLeft w:val="0"/>
      <w:marRight w:val="0"/>
      <w:marTop w:val="0"/>
      <w:marBottom w:val="0"/>
      <w:divBdr>
        <w:top w:val="none" w:sz="0" w:space="0" w:color="auto"/>
        <w:left w:val="none" w:sz="0" w:space="0" w:color="auto"/>
        <w:bottom w:val="none" w:sz="0" w:space="0" w:color="auto"/>
        <w:right w:val="none" w:sz="0" w:space="0" w:color="auto"/>
      </w:divBdr>
    </w:div>
    <w:div w:id="992636501">
      <w:bodyDiv w:val="1"/>
      <w:marLeft w:val="0"/>
      <w:marRight w:val="0"/>
      <w:marTop w:val="0"/>
      <w:marBottom w:val="0"/>
      <w:divBdr>
        <w:top w:val="none" w:sz="0" w:space="0" w:color="auto"/>
        <w:left w:val="none" w:sz="0" w:space="0" w:color="auto"/>
        <w:bottom w:val="none" w:sz="0" w:space="0" w:color="auto"/>
        <w:right w:val="none" w:sz="0" w:space="0" w:color="auto"/>
      </w:divBdr>
    </w:div>
    <w:div w:id="1003972073">
      <w:bodyDiv w:val="1"/>
      <w:marLeft w:val="0"/>
      <w:marRight w:val="0"/>
      <w:marTop w:val="0"/>
      <w:marBottom w:val="0"/>
      <w:divBdr>
        <w:top w:val="none" w:sz="0" w:space="0" w:color="auto"/>
        <w:left w:val="none" w:sz="0" w:space="0" w:color="auto"/>
        <w:bottom w:val="none" w:sz="0" w:space="0" w:color="auto"/>
        <w:right w:val="none" w:sz="0" w:space="0" w:color="auto"/>
      </w:divBdr>
    </w:div>
    <w:div w:id="1012073787">
      <w:bodyDiv w:val="1"/>
      <w:marLeft w:val="0"/>
      <w:marRight w:val="0"/>
      <w:marTop w:val="0"/>
      <w:marBottom w:val="0"/>
      <w:divBdr>
        <w:top w:val="none" w:sz="0" w:space="0" w:color="auto"/>
        <w:left w:val="none" w:sz="0" w:space="0" w:color="auto"/>
        <w:bottom w:val="none" w:sz="0" w:space="0" w:color="auto"/>
        <w:right w:val="none" w:sz="0" w:space="0" w:color="auto"/>
      </w:divBdr>
    </w:div>
    <w:div w:id="1023701078">
      <w:bodyDiv w:val="1"/>
      <w:marLeft w:val="0"/>
      <w:marRight w:val="0"/>
      <w:marTop w:val="0"/>
      <w:marBottom w:val="0"/>
      <w:divBdr>
        <w:top w:val="none" w:sz="0" w:space="0" w:color="auto"/>
        <w:left w:val="none" w:sz="0" w:space="0" w:color="auto"/>
        <w:bottom w:val="none" w:sz="0" w:space="0" w:color="auto"/>
        <w:right w:val="none" w:sz="0" w:space="0" w:color="auto"/>
      </w:divBdr>
    </w:div>
    <w:div w:id="1037392431">
      <w:bodyDiv w:val="1"/>
      <w:marLeft w:val="0"/>
      <w:marRight w:val="0"/>
      <w:marTop w:val="0"/>
      <w:marBottom w:val="0"/>
      <w:divBdr>
        <w:top w:val="none" w:sz="0" w:space="0" w:color="auto"/>
        <w:left w:val="none" w:sz="0" w:space="0" w:color="auto"/>
        <w:bottom w:val="none" w:sz="0" w:space="0" w:color="auto"/>
        <w:right w:val="none" w:sz="0" w:space="0" w:color="auto"/>
      </w:divBdr>
    </w:div>
    <w:div w:id="1066536658">
      <w:bodyDiv w:val="1"/>
      <w:marLeft w:val="0"/>
      <w:marRight w:val="0"/>
      <w:marTop w:val="0"/>
      <w:marBottom w:val="0"/>
      <w:divBdr>
        <w:top w:val="none" w:sz="0" w:space="0" w:color="auto"/>
        <w:left w:val="none" w:sz="0" w:space="0" w:color="auto"/>
        <w:bottom w:val="none" w:sz="0" w:space="0" w:color="auto"/>
        <w:right w:val="none" w:sz="0" w:space="0" w:color="auto"/>
      </w:divBdr>
    </w:div>
    <w:div w:id="1081607576">
      <w:bodyDiv w:val="1"/>
      <w:marLeft w:val="0"/>
      <w:marRight w:val="0"/>
      <w:marTop w:val="0"/>
      <w:marBottom w:val="0"/>
      <w:divBdr>
        <w:top w:val="none" w:sz="0" w:space="0" w:color="auto"/>
        <w:left w:val="none" w:sz="0" w:space="0" w:color="auto"/>
        <w:bottom w:val="none" w:sz="0" w:space="0" w:color="auto"/>
        <w:right w:val="none" w:sz="0" w:space="0" w:color="auto"/>
      </w:divBdr>
    </w:div>
    <w:div w:id="1145005547">
      <w:bodyDiv w:val="1"/>
      <w:marLeft w:val="0"/>
      <w:marRight w:val="0"/>
      <w:marTop w:val="0"/>
      <w:marBottom w:val="0"/>
      <w:divBdr>
        <w:top w:val="none" w:sz="0" w:space="0" w:color="auto"/>
        <w:left w:val="none" w:sz="0" w:space="0" w:color="auto"/>
        <w:bottom w:val="none" w:sz="0" w:space="0" w:color="auto"/>
        <w:right w:val="none" w:sz="0" w:space="0" w:color="auto"/>
      </w:divBdr>
    </w:div>
    <w:div w:id="1202329142">
      <w:bodyDiv w:val="1"/>
      <w:marLeft w:val="0"/>
      <w:marRight w:val="0"/>
      <w:marTop w:val="0"/>
      <w:marBottom w:val="0"/>
      <w:divBdr>
        <w:top w:val="none" w:sz="0" w:space="0" w:color="auto"/>
        <w:left w:val="none" w:sz="0" w:space="0" w:color="auto"/>
        <w:bottom w:val="none" w:sz="0" w:space="0" w:color="auto"/>
        <w:right w:val="none" w:sz="0" w:space="0" w:color="auto"/>
      </w:divBdr>
    </w:div>
    <w:div w:id="1278563100">
      <w:bodyDiv w:val="1"/>
      <w:marLeft w:val="0"/>
      <w:marRight w:val="0"/>
      <w:marTop w:val="0"/>
      <w:marBottom w:val="0"/>
      <w:divBdr>
        <w:top w:val="none" w:sz="0" w:space="0" w:color="auto"/>
        <w:left w:val="none" w:sz="0" w:space="0" w:color="auto"/>
        <w:bottom w:val="none" w:sz="0" w:space="0" w:color="auto"/>
        <w:right w:val="none" w:sz="0" w:space="0" w:color="auto"/>
      </w:divBdr>
    </w:div>
    <w:div w:id="1279948390">
      <w:bodyDiv w:val="1"/>
      <w:marLeft w:val="0"/>
      <w:marRight w:val="0"/>
      <w:marTop w:val="0"/>
      <w:marBottom w:val="0"/>
      <w:divBdr>
        <w:top w:val="none" w:sz="0" w:space="0" w:color="auto"/>
        <w:left w:val="none" w:sz="0" w:space="0" w:color="auto"/>
        <w:bottom w:val="none" w:sz="0" w:space="0" w:color="auto"/>
        <w:right w:val="none" w:sz="0" w:space="0" w:color="auto"/>
      </w:divBdr>
    </w:div>
    <w:div w:id="1335958282">
      <w:bodyDiv w:val="1"/>
      <w:marLeft w:val="0"/>
      <w:marRight w:val="0"/>
      <w:marTop w:val="0"/>
      <w:marBottom w:val="0"/>
      <w:divBdr>
        <w:top w:val="none" w:sz="0" w:space="0" w:color="auto"/>
        <w:left w:val="none" w:sz="0" w:space="0" w:color="auto"/>
        <w:bottom w:val="none" w:sz="0" w:space="0" w:color="auto"/>
        <w:right w:val="none" w:sz="0" w:space="0" w:color="auto"/>
      </w:divBdr>
    </w:div>
    <w:div w:id="1395161057">
      <w:bodyDiv w:val="1"/>
      <w:marLeft w:val="0"/>
      <w:marRight w:val="0"/>
      <w:marTop w:val="0"/>
      <w:marBottom w:val="0"/>
      <w:divBdr>
        <w:top w:val="none" w:sz="0" w:space="0" w:color="auto"/>
        <w:left w:val="none" w:sz="0" w:space="0" w:color="auto"/>
        <w:bottom w:val="none" w:sz="0" w:space="0" w:color="auto"/>
        <w:right w:val="none" w:sz="0" w:space="0" w:color="auto"/>
      </w:divBdr>
    </w:div>
    <w:div w:id="1408767950">
      <w:bodyDiv w:val="1"/>
      <w:marLeft w:val="0"/>
      <w:marRight w:val="0"/>
      <w:marTop w:val="0"/>
      <w:marBottom w:val="0"/>
      <w:divBdr>
        <w:top w:val="none" w:sz="0" w:space="0" w:color="auto"/>
        <w:left w:val="none" w:sz="0" w:space="0" w:color="auto"/>
        <w:bottom w:val="none" w:sz="0" w:space="0" w:color="auto"/>
        <w:right w:val="none" w:sz="0" w:space="0" w:color="auto"/>
      </w:divBdr>
    </w:div>
    <w:div w:id="1434400176">
      <w:bodyDiv w:val="1"/>
      <w:marLeft w:val="0"/>
      <w:marRight w:val="0"/>
      <w:marTop w:val="0"/>
      <w:marBottom w:val="0"/>
      <w:divBdr>
        <w:top w:val="none" w:sz="0" w:space="0" w:color="auto"/>
        <w:left w:val="none" w:sz="0" w:space="0" w:color="auto"/>
        <w:bottom w:val="none" w:sz="0" w:space="0" w:color="auto"/>
        <w:right w:val="none" w:sz="0" w:space="0" w:color="auto"/>
      </w:divBdr>
    </w:div>
    <w:div w:id="1445877739">
      <w:bodyDiv w:val="1"/>
      <w:marLeft w:val="0"/>
      <w:marRight w:val="0"/>
      <w:marTop w:val="0"/>
      <w:marBottom w:val="0"/>
      <w:divBdr>
        <w:top w:val="none" w:sz="0" w:space="0" w:color="auto"/>
        <w:left w:val="none" w:sz="0" w:space="0" w:color="auto"/>
        <w:bottom w:val="none" w:sz="0" w:space="0" w:color="auto"/>
        <w:right w:val="none" w:sz="0" w:space="0" w:color="auto"/>
      </w:divBdr>
    </w:div>
    <w:div w:id="1548908909">
      <w:bodyDiv w:val="1"/>
      <w:marLeft w:val="0"/>
      <w:marRight w:val="0"/>
      <w:marTop w:val="0"/>
      <w:marBottom w:val="0"/>
      <w:divBdr>
        <w:top w:val="none" w:sz="0" w:space="0" w:color="auto"/>
        <w:left w:val="none" w:sz="0" w:space="0" w:color="auto"/>
        <w:bottom w:val="none" w:sz="0" w:space="0" w:color="auto"/>
        <w:right w:val="none" w:sz="0" w:space="0" w:color="auto"/>
      </w:divBdr>
    </w:div>
    <w:div w:id="1599675480">
      <w:bodyDiv w:val="1"/>
      <w:marLeft w:val="0"/>
      <w:marRight w:val="0"/>
      <w:marTop w:val="0"/>
      <w:marBottom w:val="0"/>
      <w:divBdr>
        <w:top w:val="none" w:sz="0" w:space="0" w:color="auto"/>
        <w:left w:val="none" w:sz="0" w:space="0" w:color="auto"/>
        <w:bottom w:val="none" w:sz="0" w:space="0" w:color="auto"/>
        <w:right w:val="none" w:sz="0" w:space="0" w:color="auto"/>
      </w:divBdr>
    </w:div>
    <w:div w:id="1742869513">
      <w:bodyDiv w:val="1"/>
      <w:marLeft w:val="0"/>
      <w:marRight w:val="0"/>
      <w:marTop w:val="0"/>
      <w:marBottom w:val="0"/>
      <w:divBdr>
        <w:top w:val="none" w:sz="0" w:space="0" w:color="auto"/>
        <w:left w:val="none" w:sz="0" w:space="0" w:color="auto"/>
        <w:bottom w:val="none" w:sz="0" w:space="0" w:color="auto"/>
        <w:right w:val="none" w:sz="0" w:space="0" w:color="auto"/>
      </w:divBdr>
    </w:div>
    <w:div w:id="1764449654">
      <w:bodyDiv w:val="1"/>
      <w:marLeft w:val="0"/>
      <w:marRight w:val="0"/>
      <w:marTop w:val="0"/>
      <w:marBottom w:val="0"/>
      <w:divBdr>
        <w:top w:val="none" w:sz="0" w:space="0" w:color="auto"/>
        <w:left w:val="none" w:sz="0" w:space="0" w:color="auto"/>
        <w:bottom w:val="none" w:sz="0" w:space="0" w:color="auto"/>
        <w:right w:val="none" w:sz="0" w:space="0" w:color="auto"/>
      </w:divBdr>
    </w:div>
    <w:div w:id="1846280863">
      <w:bodyDiv w:val="1"/>
      <w:marLeft w:val="0"/>
      <w:marRight w:val="0"/>
      <w:marTop w:val="0"/>
      <w:marBottom w:val="0"/>
      <w:divBdr>
        <w:top w:val="none" w:sz="0" w:space="0" w:color="auto"/>
        <w:left w:val="none" w:sz="0" w:space="0" w:color="auto"/>
        <w:bottom w:val="none" w:sz="0" w:space="0" w:color="auto"/>
        <w:right w:val="none" w:sz="0" w:space="0" w:color="auto"/>
      </w:divBdr>
    </w:div>
    <w:div w:id="1946227254">
      <w:bodyDiv w:val="1"/>
      <w:marLeft w:val="0"/>
      <w:marRight w:val="0"/>
      <w:marTop w:val="0"/>
      <w:marBottom w:val="0"/>
      <w:divBdr>
        <w:top w:val="none" w:sz="0" w:space="0" w:color="auto"/>
        <w:left w:val="none" w:sz="0" w:space="0" w:color="auto"/>
        <w:bottom w:val="none" w:sz="0" w:space="0" w:color="auto"/>
        <w:right w:val="none" w:sz="0" w:space="0" w:color="auto"/>
      </w:divBdr>
    </w:div>
    <w:div w:id="1948391680">
      <w:bodyDiv w:val="1"/>
      <w:marLeft w:val="0"/>
      <w:marRight w:val="0"/>
      <w:marTop w:val="0"/>
      <w:marBottom w:val="0"/>
      <w:divBdr>
        <w:top w:val="none" w:sz="0" w:space="0" w:color="auto"/>
        <w:left w:val="none" w:sz="0" w:space="0" w:color="auto"/>
        <w:bottom w:val="none" w:sz="0" w:space="0" w:color="auto"/>
        <w:right w:val="none" w:sz="0" w:space="0" w:color="auto"/>
      </w:divBdr>
    </w:div>
    <w:div w:id="2033454664">
      <w:bodyDiv w:val="1"/>
      <w:marLeft w:val="0"/>
      <w:marRight w:val="0"/>
      <w:marTop w:val="0"/>
      <w:marBottom w:val="0"/>
      <w:divBdr>
        <w:top w:val="none" w:sz="0" w:space="0" w:color="auto"/>
        <w:left w:val="none" w:sz="0" w:space="0" w:color="auto"/>
        <w:bottom w:val="none" w:sz="0" w:space="0" w:color="auto"/>
        <w:right w:val="none" w:sz="0" w:space="0" w:color="auto"/>
      </w:divBdr>
    </w:div>
    <w:div w:id="2033990561">
      <w:bodyDiv w:val="1"/>
      <w:marLeft w:val="0"/>
      <w:marRight w:val="0"/>
      <w:marTop w:val="0"/>
      <w:marBottom w:val="0"/>
      <w:divBdr>
        <w:top w:val="none" w:sz="0" w:space="0" w:color="auto"/>
        <w:left w:val="none" w:sz="0" w:space="0" w:color="auto"/>
        <w:bottom w:val="none" w:sz="0" w:space="0" w:color="auto"/>
        <w:right w:val="none" w:sz="0" w:space="0" w:color="auto"/>
      </w:divBdr>
    </w:div>
    <w:div w:id="2108499764">
      <w:bodyDiv w:val="1"/>
      <w:marLeft w:val="0"/>
      <w:marRight w:val="0"/>
      <w:marTop w:val="0"/>
      <w:marBottom w:val="0"/>
      <w:divBdr>
        <w:top w:val="none" w:sz="0" w:space="0" w:color="auto"/>
        <w:left w:val="none" w:sz="0" w:space="0" w:color="auto"/>
        <w:bottom w:val="none" w:sz="0" w:space="0" w:color="auto"/>
        <w:right w:val="none" w:sz="0" w:space="0" w:color="auto"/>
      </w:divBdr>
    </w:div>
    <w:div w:id="213543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azovia" TargetMode="External"/><Relationship Id="rId18"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uodo.gov.pl" TargetMode="External"/><Relationship Id="rId7" Type="http://schemas.openxmlformats.org/officeDocument/2006/relationships/settings" Target="settings.xml"/><Relationship Id="rId12" Type="http://schemas.openxmlformats.org/officeDocument/2006/relationships/hyperlink" Target="mailto:zamowienia@mazovia.pl" TargetMode="External"/><Relationship Id="rId17"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mailto:iod@mazovi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ovia.pl" TargetMode="External"/><Relationship Id="rId5" Type="http://schemas.openxmlformats.org/officeDocument/2006/relationships/numbering" Target="numbering.xml"/><Relationship Id="rId15" Type="http://schemas.openxmlformats.org/officeDocument/2006/relationships/hyperlink" Target="https://www.portalzp.pl/kody-cpv/szczegoly/uslugi-prowadzenia-kampanii-reklamowych-876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zamowienia@mazovi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azov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606A7-5F11-4A09-84F3-4A0F6F17FFA2}">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2.xml><?xml version="1.0" encoding="utf-8"?>
<ds:datastoreItem xmlns:ds="http://schemas.openxmlformats.org/officeDocument/2006/customXml" ds:itemID="{57286909-E508-4F5C-A774-68E2284549F5}">
  <ds:schemaRefs>
    <ds:schemaRef ds:uri="http://schemas.microsoft.com/sharepoint/v3/contenttype/forms"/>
  </ds:schemaRefs>
</ds:datastoreItem>
</file>

<file path=customXml/itemProps3.xml><?xml version="1.0" encoding="utf-8"?>
<ds:datastoreItem xmlns:ds="http://schemas.openxmlformats.org/officeDocument/2006/customXml" ds:itemID="{515DF86B-6C2C-485F-BFB7-C54DEFEA4787}">
  <ds:schemaRefs>
    <ds:schemaRef ds:uri="http://schemas.openxmlformats.org/officeDocument/2006/bibliography"/>
  </ds:schemaRefs>
</ds:datastoreItem>
</file>

<file path=customXml/itemProps4.xml><?xml version="1.0" encoding="utf-8"?>
<ds:datastoreItem xmlns:ds="http://schemas.openxmlformats.org/officeDocument/2006/customXml" ds:itemID="{F891EF3A-715F-437C-840E-49E293D8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8168</Words>
  <Characters>49008</Characters>
  <Application>Microsoft Office Word</Application>
  <DocSecurity>0</DocSecurity>
  <Lines>408</Lines>
  <Paragraphs>114</Paragraphs>
  <ScaleCrop>false</ScaleCrop>
  <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AniaS</dc:creator>
  <cp:keywords/>
  <dc:description/>
  <cp:lastModifiedBy>Kowalczyk Marta</cp:lastModifiedBy>
  <cp:revision>143</cp:revision>
  <cp:lastPrinted>2023-09-25T07:36:00Z</cp:lastPrinted>
  <dcterms:created xsi:type="dcterms:W3CDTF">2023-06-28T22:58:00Z</dcterms:created>
  <dcterms:modified xsi:type="dcterms:W3CDTF">2023-10-10T11:24:00Z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