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7934" w14:textId="77777777" w:rsidR="00BC4AA6" w:rsidRPr="000477E6" w:rsidRDefault="00BC4AA6" w:rsidP="00BC4AA6">
      <w:pPr>
        <w:spacing w:after="0" w:line="240" w:lineRule="auto"/>
        <w:jc w:val="right"/>
        <w:rPr>
          <w:rFonts w:eastAsiaTheme="minorEastAsia" w:cs="Verdana"/>
          <w:bCs/>
          <w:color w:val="auto"/>
          <w:spacing w:val="0"/>
          <w:szCs w:val="20"/>
        </w:rPr>
      </w:pPr>
      <w:r w:rsidRPr="000477E6">
        <w:rPr>
          <w:rFonts w:eastAsiaTheme="minorEastAsia" w:cs="Verdana"/>
          <w:bCs/>
          <w:color w:val="auto"/>
          <w:spacing w:val="0"/>
          <w:szCs w:val="20"/>
        </w:rPr>
        <w:t>Nr sprawy: SPZP.271.25.2024</w:t>
      </w:r>
    </w:p>
    <w:p w14:paraId="7F6BB4DA" w14:textId="77777777" w:rsidR="00BC4AA6" w:rsidRPr="000477E6" w:rsidRDefault="00BC4AA6" w:rsidP="00BC4AA6">
      <w:pPr>
        <w:spacing w:after="0" w:line="240" w:lineRule="auto"/>
        <w:jc w:val="right"/>
        <w:rPr>
          <w:rFonts w:eastAsiaTheme="minorEastAsia" w:cs="Verdana"/>
          <w:bCs/>
          <w:color w:val="auto"/>
          <w:spacing w:val="0"/>
          <w:szCs w:val="20"/>
        </w:rPr>
      </w:pPr>
      <w:r w:rsidRPr="000477E6">
        <w:rPr>
          <w:rFonts w:eastAsiaTheme="minorEastAsia" w:cs="Verdana"/>
          <w:bCs/>
          <w:color w:val="auto"/>
          <w:spacing w:val="0"/>
          <w:szCs w:val="20"/>
        </w:rPr>
        <w:t>Załącznik nr 2 do SWZ – Opis Przedmiotu Zamówienia</w:t>
      </w:r>
    </w:p>
    <w:p w14:paraId="21BB07BE" w14:textId="77777777" w:rsidR="00BC4AA6" w:rsidRPr="000477E6" w:rsidRDefault="00BC4AA6" w:rsidP="00BC4AA6">
      <w:pPr>
        <w:spacing w:after="0" w:line="276" w:lineRule="auto"/>
        <w:jc w:val="left"/>
        <w:rPr>
          <w:rFonts w:eastAsiaTheme="minorEastAsia" w:cs="Verdana"/>
          <w:color w:val="auto"/>
          <w:spacing w:val="0"/>
          <w:sz w:val="24"/>
          <w:szCs w:val="24"/>
        </w:rPr>
      </w:pPr>
    </w:p>
    <w:p w14:paraId="753E19BA" w14:textId="77777777" w:rsidR="00BC4AA6" w:rsidRDefault="00BC4AA6" w:rsidP="00BC4AA6">
      <w:pPr>
        <w:spacing w:after="0" w:line="276" w:lineRule="auto"/>
        <w:jc w:val="center"/>
        <w:rPr>
          <w:rFonts w:eastAsiaTheme="minorEastAsia" w:cs="Verdana"/>
          <w:b/>
          <w:bCs/>
          <w:color w:val="auto"/>
          <w:spacing w:val="0"/>
          <w:sz w:val="28"/>
          <w:szCs w:val="28"/>
        </w:rPr>
      </w:pPr>
    </w:p>
    <w:p w14:paraId="1F24CC55" w14:textId="46F662EE" w:rsidR="00BC4AA6" w:rsidRDefault="00BC4AA6" w:rsidP="00BC4AA6">
      <w:pPr>
        <w:spacing w:after="0" w:line="276" w:lineRule="auto"/>
        <w:jc w:val="center"/>
        <w:rPr>
          <w:rFonts w:eastAsiaTheme="minorEastAsia" w:cs="Verdana"/>
          <w:b/>
          <w:bCs/>
          <w:color w:val="auto"/>
          <w:spacing w:val="0"/>
          <w:sz w:val="28"/>
          <w:szCs w:val="28"/>
        </w:rPr>
      </w:pPr>
      <w:r w:rsidRPr="000477E6">
        <w:rPr>
          <w:rFonts w:eastAsiaTheme="minorEastAsia" w:cs="Verdana"/>
          <w:b/>
          <w:bCs/>
          <w:color w:val="auto"/>
          <w:spacing w:val="0"/>
          <w:sz w:val="28"/>
          <w:szCs w:val="28"/>
        </w:rPr>
        <w:t>OPIS PRZEDMIOTU ZAMÓWIENIA</w:t>
      </w:r>
    </w:p>
    <w:p w14:paraId="41335570" w14:textId="77777777" w:rsidR="00BC4AA6" w:rsidRDefault="00BC4AA6" w:rsidP="00BC4AA6">
      <w:pPr>
        <w:spacing w:after="0" w:line="276" w:lineRule="auto"/>
        <w:jc w:val="center"/>
        <w:rPr>
          <w:rFonts w:eastAsiaTheme="minorEastAsia" w:cs="Verdana"/>
          <w:b/>
          <w:bCs/>
          <w:color w:val="auto"/>
          <w:spacing w:val="0"/>
          <w:sz w:val="28"/>
          <w:szCs w:val="28"/>
        </w:rPr>
      </w:pPr>
    </w:p>
    <w:p w14:paraId="60BE8C87" w14:textId="77777777" w:rsidR="00BC4AA6" w:rsidRPr="000477E6" w:rsidRDefault="00BC4AA6" w:rsidP="00BC4AA6">
      <w:pPr>
        <w:numPr>
          <w:ilvl w:val="0"/>
          <w:numId w:val="15"/>
        </w:numPr>
        <w:spacing w:before="100" w:after="0" w:line="276" w:lineRule="auto"/>
        <w:jc w:val="left"/>
        <w:rPr>
          <w:rFonts w:eastAsiaTheme="minorEastAsia" w:cs="Verdana"/>
          <w:b/>
          <w:bCs/>
          <w:color w:val="auto"/>
          <w:spacing w:val="0"/>
          <w:szCs w:val="20"/>
        </w:rPr>
      </w:pPr>
      <w:r w:rsidRPr="000477E6">
        <w:rPr>
          <w:rFonts w:eastAsiaTheme="minorEastAsia" w:cs="Verdana"/>
          <w:b/>
          <w:bCs/>
          <w:color w:val="auto"/>
          <w:spacing w:val="0"/>
          <w:szCs w:val="20"/>
        </w:rPr>
        <w:t>Przedmiot Zamówienia:</w:t>
      </w:r>
    </w:p>
    <w:p w14:paraId="0921F382" w14:textId="77777777" w:rsidR="00BC4AA6" w:rsidRPr="000477E6" w:rsidRDefault="00BC4AA6" w:rsidP="00BC4AA6">
      <w:pPr>
        <w:spacing w:after="0" w:line="276" w:lineRule="auto"/>
        <w:ind w:left="720"/>
        <w:rPr>
          <w:rFonts w:eastAsiaTheme="minorEastAsia" w:cs="Verdana"/>
          <w:b/>
          <w:bCs/>
          <w:color w:val="auto"/>
          <w:spacing w:val="0"/>
          <w:szCs w:val="20"/>
        </w:rPr>
      </w:pPr>
    </w:p>
    <w:p w14:paraId="76877B3E" w14:textId="77777777" w:rsidR="00BC4AA6" w:rsidRPr="000477E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Przedmiotem zamówienia jest świadczenie Usług Cateringowych („Usługi”) w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 xml:space="preserve">ramach umowy ramowej, w tym z obsługą, przy zapewnieniu Asortymentu Cateringowego, szczegółowo opisanego w tabeli stanowiącej załącznik nr </w:t>
      </w:r>
      <w:r>
        <w:rPr>
          <w:rFonts w:eastAsiaTheme="minorEastAsia" w:cs="Verdana"/>
          <w:color w:val="auto"/>
          <w:spacing w:val="0"/>
          <w:szCs w:val="20"/>
        </w:rPr>
        <w:t>2.1</w:t>
      </w:r>
      <w:r w:rsidRPr="000477E6">
        <w:rPr>
          <w:rFonts w:eastAsiaTheme="minorEastAsia" w:cs="Verdana"/>
          <w:color w:val="auto"/>
          <w:spacing w:val="0"/>
          <w:szCs w:val="20"/>
        </w:rPr>
        <w:t xml:space="preserve"> do SWZ tj. Formularzu wyceny.</w:t>
      </w:r>
    </w:p>
    <w:p w14:paraId="4690027E" w14:textId="77777777" w:rsidR="00BC4AA6" w:rsidRPr="000477E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1DBC771D" w14:textId="77777777" w:rsidR="00BC4AA6" w:rsidRPr="000477E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Usługi Cateringowe świadczone będą w siedzibie Zamawiającego we Wrocławiu przy ul.</w:t>
      </w:r>
      <w:r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Pr="000477E6">
        <w:rPr>
          <w:rFonts w:eastAsiaTheme="minorEastAsia" w:cs="Verdana"/>
          <w:color w:val="auto"/>
          <w:spacing w:val="0"/>
          <w:szCs w:val="20"/>
        </w:rPr>
        <w:t>Stabłowickiej</w:t>
      </w:r>
      <w:proofErr w:type="spellEnd"/>
      <w:r w:rsidRPr="000477E6">
        <w:rPr>
          <w:rFonts w:eastAsiaTheme="minorEastAsia" w:cs="Verdana"/>
          <w:color w:val="auto"/>
          <w:spacing w:val="0"/>
          <w:szCs w:val="20"/>
        </w:rPr>
        <w:t xml:space="preserve"> 147 oraz jednorazowo poza siedzibą. Dokładna lokalizacje (budynek, pokój, sala, biuro) wskazywane będą każdorazowo przez Zamawiającego w Zleceniu. </w:t>
      </w:r>
    </w:p>
    <w:p w14:paraId="6232571E" w14:textId="77777777" w:rsidR="00BC4AA6" w:rsidRPr="000477E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404513F5" w14:textId="77777777" w:rsidR="00BC4AA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Zamawiający zastrzega sobie prawo do organizacji w tym samym terminie dwóch lub więcej Usług Cateringowych, dla których Wykonawca będzie zobowiązany zapewnić odpowiedni Asortyment Cateringowy, w tym wyposażenie oraz obsługę opisaną w Zleceniu.</w:t>
      </w:r>
    </w:p>
    <w:p w14:paraId="1919EBBE" w14:textId="77777777" w:rsidR="00BC4AA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441EEC08" w14:textId="121F81E2" w:rsidR="00BC4AA6" w:rsidRDefault="00BC4AA6" w:rsidP="00BC4AA6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>W ciągu 12 miesięcy Zamawiający przewiduje ok.:</w:t>
      </w:r>
    </w:p>
    <w:p w14:paraId="292A0B37" w14:textId="77DCE6A2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1 x konferencja 4-dniowa (ok. 150 osób) z przerwami kawowymi, </w:t>
      </w:r>
      <w:r w:rsidR="00F85779">
        <w:rPr>
          <w:rFonts w:eastAsiaTheme="minorEastAsia" w:cs="Verdana"/>
          <w:color w:val="auto"/>
          <w:spacing w:val="0"/>
          <w:szCs w:val="20"/>
        </w:rPr>
        <w:t>lunchami i kolacjami w formie bufetu;</w:t>
      </w:r>
    </w:p>
    <w:p w14:paraId="3939FC1D" w14:textId="7088DC3F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1 x </w:t>
      </w:r>
      <w:r w:rsidRPr="00BC4AA6">
        <w:rPr>
          <w:rFonts w:eastAsiaTheme="minorEastAsia" w:cs="Verdana"/>
          <w:color w:val="auto"/>
          <w:spacing w:val="0"/>
          <w:szCs w:val="20"/>
        </w:rPr>
        <w:t xml:space="preserve">konferencja </w:t>
      </w:r>
      <w:r>
        <w:rPr>
          <w:rFonts w:eastAsiaTheme="minorEastAsia" w:cs="Verdana"/>
          <w:color w:val="auto"/>
          <w:spacing w:val="0"/>
          <w:szCs w:val="20"/>
        </w:rPr>
        <w:t>3</w:t>
      </w:r>
      <w:r w:rsidRPr="00BC4AA6">
        <w:rPr>
          <w:rFonts w:eastAsiaTheme="minorEastAsia" w:cs="Verdana"/>
          <w:color w:val="auto"/>
          <w:spacing w:val="0"/>
          <w:szCs w:val="20"/>
        </w:rPr>
        <w:t>-dniowa</w:t>
      </w:r>
      <w:r>
        <w:rPr>
          <w:rFonts w:eastAsiaTheme="minorEastAsia" w:cs="Verdana"/>
          <w:color w:val="auto"/>
          <w:spacing w:val="0"/>
          <w:szCs w:val="20"/>
        </w:rPr>
        <w:t xml:space="preserve"> (ok. 100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przerwami kawowymi, lunchami i kolacjami w formie bufetu;</w:t>
      </w:r>
    </w:p>
    <w:p w14:paraId="741DF1B0" w14:textId="4D763F6B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1 x </w:t>
      </w:r>
      <w:r w:rsidRPr="00BC4AA6">
        <w:rPr>
          <w:rFonts w:eastAsiaTheme="minorEastAsia" w:cs="Verdana"/>
          <w:color w:val="auto"/>
          <w:spacing w:val="0"/>
          <w:szCs w:val="20"/>
        </w:rPr>
        <w:t>konferencja 3-dniowa</w:t>
      </w:r>
      <w:r>
        <w:rPr>
          <w:rFonts w:eastAsiaTheme="minorEastAsia" w:cs="Verdana"/>
          <w:color w:val="auto"/>
          <w:spacing w:val="0"/>
          <w:szCs w:val="20"/>
        </w:rPr>
        <w:t xml:space="preserve"> (ok. 30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przerwami kawowymi, lunchami w formie bufetu i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finger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foods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>;</w:t>
      </w:r>
    </w:p>
    <w:p w14:paraId="11425FDF" w14:textId="0F4FF91B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2 x </w:t>
      </w:r>
      <w:r w:rsidRPr="00BC4AA6">
        <w:rPr>
          <w:rFonts w:eastAsiaTheme="minorEastAsia" w:cs="Verdana"/>
          <w:color w:val="auto"/>
          <w:spacing w:val="0"/>
          <w:szCs w:val="20"/>
        </w:rPr>
        <w:t>konferencja 1-dniowa</w:t>
      </w:r>
      <w:r>
        <w:rPr>
          <w:rFonts w:eastAsiaTheme="minorEastAsia" w:cs="Verdana"/>
          <w:color w:val="auto"/>
          <w:spacing w:val="0"/>
          <w:szCs w:val="20"/>
        </w:rPr>
        <w:t xml:space="preserve"> (ok. 30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kawową, lunchem i</w:t>
      </w:r>
      <w:r w:rsidR="00563ABC">
        <w:rPr>
          <w:rFonts w:eastAsiaTheme="minorEastAsia" w:cs="Verdana"/>
          <w:color w:val="auto"/>
          <w:spacing w:val="0"/>
          <w:szCs w:val="20"/>
        </w:rPr>
        <w:t> 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kolacją w formie bufetu oraz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finger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foods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>;</w:t>
      </w:r>
    </w:p>
    <w:p w14:paraId="00360C05" w14:textId="530C4E83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4 x </w:t>
      </w:r>
      <w:r w:rsidRPr="00BC4AA6">
        <w:rPr>
          <w:rFonts w:eastAsiaTheme="minorEastAsia" w:cs="Verdana"/>
          <w:color w:val="auto"/>
          <w:spacing w:val="0"/>
          <w:szCs w:val="20"/>
        </w:rPr>
        <w:t>panel ekspertów</w:t>
      </w:r>
      <w:r>
        <w:rPr>
          <w:rFonts w:eastAsiaTheme="minorEastAsia" w:cs="Verdana"/>
          <w:color w:val="auto"/>
          <w:spacing w:val="0"/>
          <w:szCs w:val="20"/>
        </w:rPr>
        <w:t xml:space="preserve"> (ok. 15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 i lunchem w formie bufetu;</w:t>
      </w:r>
    </w:p>
    <w:p w14:paraId="3BCC7367" w14:textId="19E8BFDB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3 x </w:t>
      </w:r>
      <w:r w:rsidRPr="00BC4AA6">
        <w:rPr>
          <w:rFonts w:eastAsiaTheme="minorEastAsia" w:cs="Verdana"/>
          <w:color w:val="auto"/>
          <w:spacing w:val="0"/>
          <w:szCs w:val="20"/>
        </w:rPr>
        <w:t>ewaluacja naukowa</w:t>
      </w:r>
      <w:r>
        <w:rPr>
          <w:rFonts w:eastAsiaTheme="minorEastAsia" w:cs="Verdana"/>
          <w:color w:val="auto"/>
          <w:spacing w:val="0"/>
          <w:szCs w:val="20"/>
        </w:rPr>
        <w:t xml:space="preserve"> (ok. 15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kawową, lunchem w formie bufetu oraz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finger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="00F85779">
        <w:rPr>
          <w:rFonts w:eastAsiaTheme="minorEastAsia" w:cs="Verdana"/>
          <w:color w:val="auto"/>
          <w:spacing w:val="0"/>
          <w:szCs w:val="20"/>
        </w:rPr>
        <w:t>foods</w:t>
      </w:r>
      <w:proofErr w:type="spellEnd"/>
      <w:r w:rsidR="00F85779">
        <w:rPr>
          <w:rFonts w:eastAsiaTheme="minorEastAsia" w:cs="Verdana"/>
          <w:color w:val="auto"/>
          <w:spacing w:val="0"/>
          <w:szCs w:val="20"/>
        </w:rPr>
        <w:t>;</w:t>
      </w:r>
    </w:p>
    <w:p w14:paraId="5EB8E035" w14:textId="0ED2A8DD" w:rsidR="00BC4AA6" w:rsidRPr="00F85779" w:rsidRDefault="00BC4AA6" w:rsidP="00F85779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1 x </w:t>
      </w:r>
      <w:r w:rsidRPr="00BC4AA6">
        <w:rPr>
          <w:rFonts w:eastAsiaTheme="minorEastAsia" w:cs="Verdana"/>
          <w:color w:val="auto"/>
          <w:spacing w:val="0"/>
          <w:szCs w:val="20"/>
        </w:rPr>
        <w:t xml:space="preserve">spotkanie </w:t>
      </w:r>
      <w:r>
        <w:rPr>
          <w:rFonts w:eastAsiaTheme="minorEastAsia" w:cs="Verdana"/>
          <w:color w:val="auto"/>
          <w:spacing w:val="0"/>
          <w:szCs w:val="20"/>
        </w:rPr>
        <w:t>(ok. 50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 i lunchem w formie bufetu;</w:t>
      </w:r>
    </w:p>
    <w:p w14:paraId="092DCC1B" w14:textId="45EFB1A1" w:rsidR="00F85779" w:rsidRPr="00F85779" w:rsidRDefault="00BC4AA6" w:rsidP="00F85779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lastRenderedPageBreak/>
        <w:t xml:space="preserve">2 x </w:t>
      </w:r>
      <w:r w:rsidRPr="00BC4AA6">
        <w:rPr>
          <w:rFonts w:eastAsiaTheme="minorEastAsia" w:cs="Verdana"/>
          <w:color w:val="auto"/>
          <w:spacing w:val="0"/>
          <w:szCs w:val="20"/>
        </w:rPr>
        <w:t>spotkanie branżowe</w:t>
      </w:r>
      <w:r>
        <w:rPr>
          <w:rFonts w:eastAsiaTheme="minorEastAsia" w:cs="Verdana"/>
          <w:color w:val="auto"/>
          <w:spacing w:val="0"/>
          <w:szCs w:val="20"/>
        </w:rPr>
        <w:t xml:space="preserve"> (ok. 60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 i lunchem w</w:t>
      </w:r>
      <w:r w:rsidR="00563ABC">
        <w:rPr>
          <w:rFonts w:eastAsiaTheme="minorEastAsia" w:cs="Verdana"/>
          <w:color w:val="auto"/>
          <w:spacing w:val="0"/>
          <w:szCs w:val="20"/>
        </w:rPr>
        <w:t> </w:t>
      </w:r>
      <w:r w:rsidR="00F85779">
        <w:rPr>
          <w:rFonts w:eastAsiaTheme="minorEastAsia" w:cs="Verdana"/>
          <w:color w:val="auto"/>
          <w:spacing w:val="0"/>
          <w:szCs w:val="20"/>
        </w:rPr>
        <w:t>formie bufetu;</w:t>
      </w:r>
    </w:p>
    <w:p w14:paraId="69F589A2" w14:textId="61FC1944" w:rsidR="00BC4AA6" w:rsidRPr="00F85779" w:rsidRDefault="00BC4AA6" w:rsidP="00F85779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1 x </w:t>
      </w:r>
      <w:r w:rsidRPr="00BC4AA6">
        <w:rPr>
          <w:rFonts w:eastAsiaTheme="minorEastAsia" w:cs="Verdana"/>
          <w:color w:val="auto"/>
          <w:spacing w:val="0"/>
          <w:szCs w:val="20"/>
        </w:rPr>
        <w:t>konferencja 1-dniowa</w:t>
      </w:r>
      <w:r>
        <w:rPr>
          <w:rFonts w:eastAsiaTheme="minorEastAsia" w:cs="Verdana"/>
          <w:color w:val="auto"/>
          <w:spacing w:val="0"/>
          <w:szCs w:val="20"/>
        </w:rPr>
        <w:t xml:space="preserve"> (ok. 40 osób)</w:t>
      </w:r>
      <w:r w:rsidR="00F85779">
        <w:rPr>
          <w:rFonts w:eastAsiaTheme="minorEastAsia" w:cs="Verdana"/>
          <w:color w:val="auto"/>
          <w:spacing w:val="0"/>
          <w:szCs w:val="20"/>
        </w:rPr>
        <w:t xml:space="preserve"> z przerwą kawową, lunchem i</w:t>
      </w:r>
      <w:r w:rsidR="00563ABC">
        <w:rPr>
          <w:rFonts w:eastAsiaTheme="minorEastAsia" w:cs="Verdana"/>
          <w:color w:val="auto"/>
          <w:spacing w:val="0"/>
          <w:szCs w:val="20"/>
        </w:rPr>
        <w:t> </w:t>
      </w:r>
      <w:r w:rsidR="00F85779">
        <w:rPr>
          <w:rFonts w:eastAsiaTheme="minorEastAsia" w:cs="Verdana"/>
          <w:color w:val="auto"/>
          <w:spacing w:val="0"/>
          <w:szCs w:val="20"/>
        </w:rPr>
        <w:t>kolacją w formie bufetu;</w:t>
      </w:r>
    </w:p>
    <w:p w14:paraId="5E81A8DC" w14:textId="1F0D5DD4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 2 x </w:t>
      </w:r>
      <w:r w:rsidRPr="00BC4AA6">
        <w:rPr>
          <w:rFonts w:eastAsiaTheme="minorEastAsia" w:cs="Verdana"/>
          <w:color w:val="auto"/>
          <w:spacing w:val="0"/>
          <w:szCs w:val="20"/>
        </w:rPr>
        <w:t xml:space="preserve">spotkanie </w:t>
      </w:r>
      <w:r>
        <w:rPr>
          <w:rFonts w:eastAsiaTheme="minorEastAsia" w:cs="Verdana"/>
          <w:color w:val="auto"/>
          <w:spacing w:val="0"/>
          <w:szCs w:val="20"/>
        </w:rPr>
        <w:t>(ok. 30 osób)</w:t>
      </w:r>
      <w:r w:rsidR="00D37FE1">
        <w:rPr>
          <w:rFonts w:eastAsiaTheme="minorEastAsia" w:cs="Verdana"/>
          <w:color w:val="auto"/>
          <w:spacing w:val="0"/>
          <w:szCs w:val="20"/>
        </w:rPr>
        <w:t xml:space="preserve"> z przerwą kawową oraz </w:t>
      </w:r>
      <w:proofErr w:type="spellStart"/>
      <w:r w:rsidR="00D37FE1">
        <w:rPr>
          <w:rFonts w:eastAsiaTheme="minorEastAsia" w:cs="Verdana"/>
          <w:color w:val="auto"/>
          <w:spacing w:val="0"/>
          <w:szCs w:val="20"/>
        </w:rPr>
        <w:t>finger</w:t>
      </w:r>
      <w:proofErr w:type="spellEnd"/>
      <w:r w:rsidR="00D37FE1"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="00D37FE1">
        <w:rPr>
          <w:rFonts w:eastAsiaTheme="minorEastAsia" w:cs="Verdana"/>
          <w:color w:val="auto"/>
          <w:spacing w:val="0"/>
          <w:szCs w:val="20"/>
        </w:rPr>
        <w:t>foods</w:t>
      </w:r>
      <w:proofErr w:type="spellEnd"/>
      <w:r w:rsidR="00D37FE1">
        <w:rPr>
          <w:rFonts w:eastAsiaTheme="minorEastAsia" w:cs="Verdana"/>
          <w:color w:val="auto"/>
          <w:spacing w:val="0"/>
          <w:szCs w:val="20"/>
        </w:rPr>
        <w:t>;</w:t>
      </w:r>
    </w:p>
    <w:p w14:paraId="4B097C54" w14:textId="59DC3D9B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 1 x </w:t>
      </w:r>
      <w:r w:rsidRPr="00BC4AA6">
        <w:rPr>
          <w:rFonts w:eastAsiaTheme="minorEastAsia" w:cs="Verdana"/>
          <w:color w:val="auto"/>
          <w:spacing w:val="0"/>
          <w:szCs w:val="20"/>
        </w:rPr>
        <w:t>warsztaty</w:t>
      </w:r>
      <w:r>
        <w:rPr>
          <w:rFonts w:eastAsiaTheme="minorEastAsia" w:cs="Verdana"/>
          <w:color w:val="auto"/>
          <w:spacing w:val="0"/>
          <w:szCs w:val="20"/>
        </w:rPr>
        <w:t xml:space="preserve"> (ok. 40 osób)</w:t>
      </w:r>
      <w:r w:rsidR="00D37FE1">
        <w:rPr>
          <w:rFonts w:eastAsiaTheme="minorEastAsia" w:cs="Verdana"/>
          <w:color w:val="auto"/>
          <w:spacing w:val="0"/>
          <w:szCs w:val="20"/>
        </w:rPr>
        <w:t xml:space="preserve"> z przerwą kawową oraz </w:t>
      </w:r>
      <w:proofErr w:type="spellStart"/>
      <w:r w:rsidR="00D37FE1">
        <w:rPr>
          <w:rFonts w:eastAsiaTheme="minorEastAsia" w:cs="Verdana"/>
          <w:color w:val="auto"/>
          <w:spacing w:val="0"/>
          <w:szCs w:val="20"/>
        </w:rPr>
        <w:t>finger</w:t>
      </w:r>
      <w:proofErr w:type="spellEnd"/>
      <w:r w:rsidR="00D37FE1">
        <w:rPr>
          <w:rFonts w:eastAsiaTheme="minorEastAsia" w:cs="Verdana"/>
          <w:color w:val="auto"/>
          <w:spacing w:val="0"/>
          <w:szCs w:val="20"/>
        </w:rPr>
        <w:t xml:space="preserve"> </w:t>
      </w:r>
      <w:proofErr w:type="spellStart"/>
      <w:r w:rsidR="00D37FE1">
        <w:rPr>
          <w:rFonts w:eastAsiaTheme="minorEastAsia" w:cs="Verdana"/>
          <w:color w:val="auto"/>
          <w:spacing w:val="0"/>
          <w:szCs w:val="20"/>
        </w:rPr>
        <w:t>foods</w:t>
      </w:r>
      <w:proofErr w:type="spellEnd"/>
      <w:r w:rsidR="00D37FE1">
        <w:rPr>
          <w:rFonts w:eastAsiaTheme="minorEastAsia" w:cs="Verdana"/>
          <w:color w:val="auto"/>
          <w:spacing w:val="0"/>
          <w:szCs w:val="20"/>
        </w:rPr>
        <w:t>;</w:t>
      </w:r>
    </w:p>
    <w:p w14:paraId="482CE72E" w14:textId="129786B7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 1 x </w:t>
      </w:r>
      <w:r w:rsidRPr="00BC4AA6">
        <w:rPr>
          <w:rFonts w:eastAsiaTheme="minorEastAsia" w:cs="Verdana"/>
          <w:color w:val="auto"/>
          <w:spacing w:val="0"/>
          <w:szCs w:val="20"/>
        </w:rPr>
        <w:t>wydarzenie poza port</w:t>
      </w:r>
      <w:r>
        <w:rPr>
          <w:rFonts w:eastAsiaTheme="minorEastAsia" w:cs="Verdana"/>
          <w:color w:val="auto"/>
          <w:spacing w:val="0"/>
          <w:szCs w:val="20"/>
        </w:rPr>
        <w:t xml:space="preserve"> (ok. 15 osób)</w:t>
      </w:r>
      <w:r w:rsidR="00D37FE1">
        <w:rPr>
          <w:rFonts w:eastAsiaTheme="minorEastAsia" w:cs="Verdana"/>
          <w:color w:val="auto"/>
          <w:spacing w:val="0"/>
          <w:szCs w:val="20"/>
        </w:rPr>
        <w:t xml:space="preserve"> z przerwą kawową i lunchem w</w:t>
      </w:r>
      <w:r w:rsidR="00563ABC">
        <w:rPr>
          <w:rFonts w:eastAsiaTheme="minorEastAsia" w:cs="Verdana"/>
          <w:color w:val="auto"/>
          <w:spacing w:val="0"/>
          <w:szCs w:val="20"/>
        </w:rPr>
        <w:t> </w:t>
      </w:r>
      <w:r w:rsidR="00D37FE1">
        <w:rPr>
          <w:rFonts w:eastAsiaTheme="minorEastAsia" w:cs="Verdana"/>
          <w:color w:val="auto"/>
          <w:spacing w:val="0"/>
          <w:szCs w:val="20"/>
        </w:rPr>
        <w:t>formie bufetu;</w:t>
      </w:r>
    </w:p>
    <w:p w14:paraId="15A4F514" w14:textId="5DF7652B" w:rsidR="00BC4AA6" w:rsidRDefault="00BC4AA6" w:rsidP="00BC4AA6">
      <w:pPr>
        <w:pStyle w:val="Akapitzlist"/>
        <w:numPr>
          <w:ilvl w:val="0"/>
          <w:numId w:val="16"/>
        </w:num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>
        <w:rPr>
          <w:rFonts w:eastAsiaTheme="minorEastAsia" w:cs="Verdana"/>
          <w:color w:val="auto"/>
          <w:spacing w:val="0"/>
          <w:szCs w:val="20"/>
        </w:rPr>
        <w:t xml:space="preserve"> 4 x </w:t>
      </w:r>
      <w:r w:rsidRPr="00BC4AA6">
        <w:rPr>
          <w:rFonts w:eastAsiaTheme="minorEastAsia" w:cs="Verdana"/>
          <w:color w:val="auto"/>
          <w:spacing w:val="0"/>
          <w:szCs w:val="20"/>
        </w:rPr>
        <w:t>półkolonie letnie</w:t>
      </w:r>
      <w:r>
        <w:rPr>
          <w:rFonts w:eastAsiaTheme="minorEastAsia" w:cs="Verdana"/>
          <w:color w:val="auto"/>
          <w:spacing w:val="0"/>
          <w:szCs w:val="20"/>
        </w:rPr>
        <w:t xml:space="preserve"> (ok. 20 osób w jednym turnusie)</w:t>
      </w:r>
      <w:r w:rsidR="00D37FE1">
        <w:rPr>
          <w:rFonts w:eastAsiaTheme="minorEastAsia" w:cs="Verdana"/>
          <w:color w:val="auto"/>
          <w:spacing w:val="0"/>
          <w:szCs w:val="20"/>
        </w:rPr>
        <w:t xml:space="preserve"> z </w:t>
      </w:r>
      <w:proofErr w:type="spellStart"/>
      <w:r w:rsidR="00D37FE1">
        <w:rPr>
          <w:rFonts w:eastAsiaTheme="minorEastAsia" w:cs="Verdana"/>
          <w:color w:val="auto"/>
          <w:spacing w:val="0"/>
          <w:szCs w:val="20"/>
        </w:rPr>
        <w:t>l</w:t>
      </w:r>
      <w:r w:rsidR="00D37FE1" w:rsidRPr="00D37FE1">
        <w:rPr>
          <w:rFonts w:eastAsiaTheme="minorEastAsia" w:cs="Verdana"/>
          <w:color w:val="auto"/>
          <w:spacing w:val="0"/>
          <w:szCs w:val="20"/>
        </w:rPr>
        <w:t>unchbox</w:t>
      </w:r>
      <w:r w:rsidR="00D37FE1">
        <w:rPr>
          <w:rFonts w:eastAsiaTheme="minorEastAsia" w:cs="Verdana"/>
          <w:color w:val="auto"/>
          <w:spacing w:val="0"/>
          <w:szCs w:val="20"/>
        </w:rPr>
        <w:t>ami</w:t>
      </w:r>
      <w:proofErr w:type="spellEnd"/>
      <w:r w:rsidR="00D37FE1" w:rsidRPr="00D37FE1">
        <w:rPr>
          <w:rFonts w:eastAsiaTheme="minorEastAsia" w:cs="Verdana"/>
          <w:color w:val="auto"/>
          <w:spacing w:val="0"/>
          <w:szCs w:val="20"/>
        </w:rPr>
        <w:t xml:space="preserve"> </w:t>
      </w:r>
      <w:r w:rsidR="00D37FE1">
        <w:rPr>
          <w:rFonts w:eastAsiaTheme="minorEastAsia" w:cs="Verdana"/>
          <w:color w:val="auto"/>
          <w:spacing w:val="0"/>
          <w:szCs w:val="20"/>
        </w:rPr>
        <w:t>z</w:t>
      </w:r>
      <w:r w:rsidR="00563ABC">
        <w:rPr>
          <w:rFonts w:eastAsiaTheme="minorEastAsia" w:cs="Verdana"/>
          <w:color w:val="auto"/>
          <w:spacing w:val="0"/>
          <w:szCs w:val="20"/>
        </w:rPr>
        <w:t> </w:t>
      </w:r>
      <w:r w:rsidR="00D37FE1">
        <w:rPr>
          <w:rFonts w:eastAsiaTheme="minorEastAsia" w:cs="Verdana"/>
          <w:color w:val="auto"/>
          <w:spacing w:val="0"/>
          <w:szCs w:val="20"/>
        </w:rPr>
        <w:t>zestawami śniadaniowymi, obiadowymi i podwieczorkiem.</w:t>
      </w:r>
    </w:p>
    <w:p w14:paraId="6A9D52C3" w14:textId="77777777" w:rsidR="00D37FE1" w:rsidRDefault="00D37FE1" w:rsidP="00D37FE1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6AC391A0" w14:textId="77777777" w:rsidR="00D37FE1" w:rsidRPr="000477E6" w:rsidRDefault="00D37FE1" w:rsidP="00D37FE1">
      <w:pPr>
        <w:spacing w:after="0" w:line="276" w:lineRule="auto"/>
        <w:rPr>
          <w:rFonts w:eastAsia="Times New Roman" w:cs="Verdana"/>
          <w:color w:val="auto"/>
          <w:spacing w:val="0"/>
          <w:szCs w:val="20"/>
        </w:rPr>
      </w:pPr>
      <w:r w:rsidRPr="000477E6">
        <w:rPr>
          <w:rFonts w:eastAsia="Times New Roman" w:cs="Verdana"/>
          <w:color w:val="auto"/>
          <w:spacing w:val="0"/>
          <w:szCs w:val="20"/>
        </w:rPr>
        <w:t xml:space="preserve">Powyższe punkty zostały szczegółowo opisane w załączniku nr </w:t>
      </w:r>
      <w:r>
        <w:rPr>
          <w:rFonts w:eastAsia="Times New Roman" w:cs="Verdana"/>
          <w:color w:val="auto"/>
          <w:spacing w:val="0"/>
          <w:szCs w:val="20"/>
        </w:rPr>
        <w:t>2.1</w:t>
      </w:r>
      <w:r w:rsidRPr="000477E6">
        <w:rPr>
          <w:rFonts w:eastAsia="Times New Roman" w:cs="Verdana"/>
          <w:color w:val="auto"/>
          <w:spacing w:val="0"/>
          <w:szCs w:val="20"/>
        </w:rPr>
        <w:t xml:space="preserve"> do SWZ tj. Formularzu wyceny.</w:t>
      </w:r>
    </w:p>
    <w:p w14:paraId="6BB6A8F9" w14:textId="77777777" w:rsidR="00D37FE1" w:rsidRPr="000477E6" w:rsidRDefault="00D37FE1" w:rsidP="00D37FE1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Jest to szacunkowa liczba organizowanych spotkań, która może różnić się od tej rzeczywistej zrealizowanej przez Zamawiającego.</w:t>
      </w:r>
    </w:p>
    <w:p w14:paraId="597D5057" w14:textId="77777777" w:rsidR="00D37FE1" w:rsidRPr="000477E6" w:rsidRDefault="00D37FE1" w:rsidP="00D37FE1">
      <w:pPr>
        <w:contextualSpacing/>
        <w:rPr>
          <w:rFonts w:cs="Tahoma"/>
          <w:color w:val="auto"/>
          <w:szCs w:val="20"/>
        </w:rPr>
      </w:pPr>
      <w:r w:rsidRPr="000477E6">
        <w:rPr>
          <w:rFonts w:cs="Tahoma"/>
          <w:color w:val="auto"/>
          <w:szCs w:val="20"/>
        </w:rPr>
        <w:t xml:space="preserve">Zamawiający będzie udzielał Zleceń w miarę swoich potrzeb. Zamawiający jest zobowiązany do udzielenia co najmniej jednego Zlecenia w ramach niniejszej Umowy. </w:t>
      </w:r>
    </w:p>
    <w:p w14:paraId="37800B6C" w14:textId="77777777" w:rsidR="00D37FE1" w:rsidRPr="000477E6" w:rsidRDefault="00D37FE1" w:rsidP="00D37FE1">
      <w:pPr>
        <w:spacing w:after="0" w:line="276" w:lineRule="auto"/>
        <w:rPr>
          <w:rFonts w:eastAsia="Times New Roman" w:cs="Verdana"/>
          <w:color w:val="auto"/>
          <w:spacing w:val="0"/>
          <w:szCs w:val="20"/>
        </w:rPr>
      </w:pPr>
      <w:r w:rsidRPr="000477E6">
        <w:rPr>
          <w:rFonts w:eastAsia="Times New Roman" w:cs="Verdana"/>
          <w:color w:val="auto"/>
          <w:spacing w:val="0"/>
          <w:szCs w:val="20"/>
        </w:rPr>
        <w:t>Wykonawca przyjmuje do wiadomości, że przedstawiona wyżej liczba ma jedynie charakter orientacyjny i przysługuje mu roszczenie o zapłatę wynagrodzenia/odszkodowania tylko w zakresie udzielonych Zleceń.</w:t>
      </w:r>
    </w:p>
    <w:p w14:paraId="0B87909D" w14:textId="77777777" w:rsidR="00D37FE1" w:rsidRDefault="00D37FE1" w:rsidP="00D37FE1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339B5DC4" w14:textId="77777777" w:rsidR="00D37FE1" w:rsidRPr="000477E6" w:rsidRDefault="00D37FE1" w:rsidP="00D37FE1">
      <w:pPr>
        <w:numPr>
          <w:ilvl w:val="0"/>
          <w:numId w:val="15"/>
        </w:numPr>
        <w:spacing w:before="100" w:after="0" w:line="276" w:lineRule="auto"/>
        <w:ind w:left="426"/>
        <w:jc w:val="left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b/>
          <w:bCs/>
          <w:color w:val="auto"/>
          <w:spacing w:val="0"/>
          <w:szCs w:val="20"/>
        </w:rPr>
        <w:t>Obowiązki Wykonawcy:</w:t>
      </w:r>
    </w:p>
    <w:p w14:paraId="6A69069C" w14:textId="77777777" w:rsidR="00D37FE1" w:rsidRPr="000477E6" w:rsidRDefault="00D37FE1" w:rsidP="00D37FE1">
      <w:pPr>
        <w:spacing w:after="0" w:line="276" w:lineRule="auto"/>
        <w:ind w:left="4026"/>
        <w:rPr>
          <w:rFonts w:eastAsiaTheme="minorEastAsia" w:cs="Verdana"/>
          <w:color w:val="auto"/>
          <w:spacing w:val="0"/>
          <w:szCs w:val="20"/>
        </w:rPr>
      </w:pPr>
    </w:p>
    <w:p w14:paraId="5A2F89C7" w14:textId="77777777" w:rsidR="00D37FE1" w:rsidRPr="000477E6" w:rsidRDefault="00D37FE1" w:rsidP="00D37FE1">
      <w:pPr>
        <w:numPr>
          <w:ilvl w:val="0"/>
          <w:numId w:val="17"/>
        </w:numPr>
        <w:spacing w:before="100" w:after="0" w:line="276" w:lineRule="auto"/>
        <w:ind w:left="567" w:hanging="567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Szczegółowy zakres usługi obejmuje:</w:t>
      </w:r>
    </w:p>
    <w:p w14:paraId="6CC581D7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Przygotowanie, dostarczenie i wydanie potraw i napojów we wskazanym przez Zamawiającego miejscu.</w:t>
      </w:r>
    </w:p>
    <w:p w14:paraId="7012FA2E" w14:textId="4444659B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Zapewnienie odpowiedniej temperatury ciepłych potraw i napojów: 85°C</w:t>
      </w:r>
      <w:r w:rsidR="00603282">
        <w:rPr>
          <w:rFonts w:eastAsiaTheme="minorEastAsia" w:cs="Verdana"/>
          <w:color w:val="auto"/>
          <w:spacing w:val="0"/>
          <w:szCs w:val="20"/>
        </w:rPr>
        <w:t xml:space="preserve"> </w:t>
      </w:r>
      <w:r w:rsidRPr="000477E6">
        <w:rPr>
          <w:rFonts w:eastAsiaTheme="minorEastAsia" w:cs="Verdana"/>
          <w:color w:val="auto"/>
          <w:spacing w:val="0"/>
          <w:szCs w:val="20"/>
        </w:rPr>
        <w:t>(termosy, podgrzewacze, bemary) oraz napojów zimnych.</w:t>
      </w:r>
    </w:p>
    <w:p w14:paraId="2314B844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Zapewnienie, rozstawienie i sprzątnięcie stołów bufetowych oraz stołów koktajlowych w liczbie wystarczającej do wygodnego spożycia posiłków przez wskazaną przez Zamawiającego liczbę osób.</w:t>
      </w:r>
    </w:p>
    <w:p w14:paraId="6CEDBE6D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Dbałość o estetykę oraz obsługa bufetu, stołów bankietowych, stolików koktajlowych.</w:t>
      </w:r>
    </w:p>
    <w:p w14:paraId="77AF3E80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 xml:space="preserve">Aranżacja bufetów, stołów: jednokolorowe pokrowce </w:t>
      </w:r>
      <w:proofErr w:type="spellStart"/>
      <w:r w:rsidRPr="000477E6">
        <w:rPr>
          <w:rFonts w:eastAsiaTheme="minorEastAsia" w:cs="Verdana"/>
          <w:color w:val="auto"/>
          <w:spacing w:val="0"/>
          <w:szCs w:val="20"/>
        </w:rPr>
        <w:t>streczowe</w:t>
      </w:r>
      <w:proofErr w:type="spellEnd"/>
      <w:r w:rsidRPr="000477E6">
        <w:rPr>
          <w:rFonts w:eastAsiaTheme="minorEastAsia" w:cs="Verdana"/>
          <w:color w:val="auto"/>
          <w:spacing w:val="0"/>
          <w:szCs w:val="20"/>
        </w:rPr>
        <w:t xml:space="preserve">, niewielkie dekoracje sezonowe, dwujęzyczne opisy menu oraz napoi </w:t>
      </w:r>
      <w:r w:rsidRPr="000477E6">
        <w:rPr>
          <w:rFonts w:eastAsiaTheme="minorEastAsia" w:cs="Verdana"/>
          <w:color w:val="auto"/>
          <w:spacing w:val="0"/>
          <w:szCs w:val="20"/>
        </w:rPr>
        <w:lastRenderedPageBreak/>
        <w:t>(PL-ENG) z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>oznaczeniem dań wegetariańskich i/lub innych wg specjalnej diety.</w:t>
      </w:r>
    </w:p>
    <w:p w14:paraId="18FDABB7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Zapewnienie zastawy stołowej (szklanej, porcelanowej) w ilości odpowiedniej do ilości osób uczestniczących w wydarzeniu (szklanki, filiżanki, zastawa, sztućce ze stali nierdzewnej, serwetki materiałowe i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>papierowe).</w:t>
      </w:r>
    </w:p>
    <w:p w14:paraId="56B13EA8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Zapewnienie obsługi kelnerskiej cateringu w ilości niezbędnej do płynnego, ciągłego uzupełniania/sprzątania stołów, odpowiedniego ubioru Pracowników Wykonawcy (estetyczne, jednolite stroje) oraz ich odpowiedniego zachowania. Zamawiający wymaga, aby obsługa kelnerska posługiwała się językiem angielskim na poziomie podstawowym. Zamawiający wymaga, aby w żadnym momencie świadczenia usługi nie tworzyły się kolejki, a estetyka stołów i bufetów była zawsze na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>odpowiednim poziomie.</w:t>
      </w:r>
    </w:p>
    <w:p w14:paraId="68BD8F31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Obsługę zaplecza.</w:t>
      </w:r>
    </w:p>
    <w:p w14:paraId="4B2B34AD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Usuwanie i utylizację odpadków i śmieci.</w:t>
      </w:r>
    </w:p>
    <w:p w14:paraId="53909D93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Reagowanie na wszystkie wytyczne i potrzeby Zamawiającego.</w:t>
      </w:r>
    </w:p>
    <w:p w14:paraId="6DF9EA3D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Zebranie Asortymentu Cateringowego oraz wyposażenia, a tym samym pozostawienie miejsca świadczenia usługi w siedzibie Zamawiającego w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>niezmienionym stanie, w jakim zostało ono zastane.</w:t>
      </w:r>
    </w:p>
    <w:p w14:paraId="18FB9EDF" w14:textId="77777777" w:rsidR="00D37FE1" w:rsidRPr="000477E6" w:rsidRDefault="00D37FE1" w:rsidP="00D37FE1">
      <w:pPr>
        <w:numPr>
          <w:ilvl w:val="0"/>
          <w:numId w:val="17"/>
        </w:numPr>
        <w:spacing w:before="100" w:after="0" w:line="276" w:lineRule="auto"/>
        <w:ind w:left="567" w:hanging="567"/>
        <w:jc w:val="left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Dodatkowe informacje:</w:t>
      </w:r>
    </w:p>
    <w:p w14:paraId="080A9234" w14:textId="01A57510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 xml:space="preserve">Zamawiający wymaga, aby część dań była przyrządzana m.in. wg diety </w:t>
      </w:r>
      <w:r>
        <w:rPr>
          <w:rFonts w:eastAsiaTheme="minorEastAsia" w:cs="Verdana"/>
          <w:color w:val="auto"/>
          <w:spacing w:val="0"/>
          <w:szCs w:val="20"/>
        </w:rPr>
        <w:t xml:space="preserve">bezglutenowej oraz </w:t>
      </w:r>
      <w:r w:rsidRPr="000477E6">
        <w:rPr>
          <w:rFonts w:eastAsiaTheme="minorEastAsia" w:cs="Verdana"/>
          <w:color w:val="auto"/>
          <w:spacing w:val="0"/>
          <w:szCs w:val="20"/>
        </w:rPr>
        <w:t>wegetariańskiej i/lub wegańskiej.</w:t>
      </w:r>
    </w:p>
    <w:p w14:paraId="1897896B" w14:textId="77777777" w:rsidR="00D37FE1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Zamawiający zastrzega sobie zawsze prawo do ostatecznego wyboru menu spośród propozycji przedstawionych przez Wykonawcę.</w:t>
      </w:r>
    </w:p>
    <w:p w14:paraId="6C82C46B" w14:textId="1444A4A3" w:rsidR="00D37FE1" w:rsidRPr="001F324A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Style w:val="ui-provider"/>
          <w:rFonts w:eastAsiaTheme="minorEastAsia" w:cs="Verdana"/>
          <w:color w:val="auto"/>
          <w:spacing w:val="0"/>
          <w:szCs w:val="20"/>
        </w:rPr>
      </w:pPr>
      <w:r>
        <w:rPr>
          <w:rStyle w:val="ui-provider"/>
        </w:rPr>
        <w:t>Zamawiający zastrzega, iż w Załączniku nr 2.1 do SWZ Formularzu wyceny w Usłudze opisanej jako „</w:t>
      </w:r>
      <w:r>
        <w:rPr>
          <w:rStyle w:val="ui-provider"/>
          <w:i/>
          <w:iCs/>
        </w:rPr>
        <w:t>Dodatki do przerwy kawowej/lunchu/inne opcje</w:t>
      </w:r>
      <w:r>
        <w:rPr>
          <w:rStyle w:val="ui-provider"/>
        </w:rPr>
        <w:t>” wpisane przez Wykonawcę ceny dotyczą 1</w:t>
      </w:r>
      <w:r w:rsidR="00570C07">
        <w:rPr>
          <w:rStyle w:val="ui-provider"/>
        </w:rPr>
        <w:t> </w:t>
      </w:r>
      <w:r>
        <w:rPr>
          <w:rStyle w:val="ui-provider"/>
        </w:rPr>
        <w:t>sztuki, natomiast Zamawiający w toku realizacji umowy może wykorzystać większe ilości dodatków, zgodnie ze swoim zapotrzebowaniem w kwocie nie przekraczającej całkowitej kwoty Umowy.</w:t>
      </w:r>
    </w:p>
    <w:p w14:paraId="129D9A7C" w14:textId="77777777" w:rsidR="001F324A" w:rsidRDefault="001F324A" w:rsidP="001F324A">
      <w:pPr>
        <w:numPr>
          <w:ilvl w:val="0"/>
          <w:numId w:val="18"/>
        </w:numPr>
        <w:spacing w:before="100" w:after="0" w:line="276" w:lineRule="auto"/>
        <w:rPr>
          <w:rStyle w:val="ui-provider"/>
        </w:rPr>
      </w:pPr>
      <w:r>
        <w:rPr>
          <w:rStyle w:val="ui-provider"/>
        </w:rPr>
        <w:t>Zamawiający zastrzega, iż w Załączniku nr 2.1 do SWZ Formularzu wyceny w wydarzeniu opisanym jako „</w:t>
      </w:r>
      <w:r>
        <w:rPr>
          <w:rStyle w:val="ui-provider"/>
          <w:i/>
          <w:iCs/>
        </w:rPr>
        <w:t>PÓŁKOLONIE LETNIE</w:t>
      </w:r>
      <w:r>
        <w:rPr>
          <w:rStyle w:val="ui-provider"/>
        </w:rPr>
        <w:t xml:space="preserve">” w wycenie </w:t>
      </w:r>
      <w:r>
        <w:rPr>
          <w:rStyle w:val="ui-provider"/>
        </w:rPr>
        <w:lastRenderedPageBreak/>
        <w:t xml:space="preserve">należy wziąć pod uwagę, iż dzienne </w:t>
      </w:r>
      <w:r w:rsidRPr="001F324A">
        <w:rPr>
          <w:rStyle w:val="ui-provider"/>
        </w:rPr>
        <w:t>zapotrzebowanie energetyczne dla dzieci w danej grupie wiekowej i na czas przebywania na półkoloniach (około 9 godzin</w:t>
      </w:r>
      <w:r>
        <w:rPr>
          <w:rStyle w:val="ui-provider"/>
        </w:rPr>
        <w:t xml:space="preserve"> dziennie</w:t>
      </w:r>
      <w:r w:rsidRPr="001F324A">
        <w:rPr>
          <w:rStyle w:val="ui-provider"/>
        </w:rPr>
        <w:t>) wynosi 1400 kcal. Docelowa grupa wiekowa: 5-11 lat.</w:t>
      </w:r>
      <w:r>
        <w:rPr>
          <w:rStyle w:val="ui-provider"/>
        </w:rPr>
        <w:t xml:space="preserve"> </w:t>
      </w:r>
    </w:p>
    <w:p w14:paraId="3835EBA9" w14:textId="573475F2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Pierwszy posiłek (w formie śniadania) powinien:</w:t>
      </w:r>
    </w:p>
    <w:p w14:paraId="079E7216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zostać dostarczony między godziną 9:30 a 10:00,</w:t>
      </w:r>
    </w:p>
    <w:p w14:paraId="648B789A" w14:textId="6697C0C8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</w:t>
      </w:r>
      <w:r w:rsidR="00563ABC">
        <w:rPr>
          <w:rStyle w:val="ui-provider"/>
        </w:rPr>
        <w:t xml:space="preserve"> </w:t>
      </w:r>
      <w:r w:rsidRPr="001F324A">
        <w:rPr>
          <w:rStyle w:val="ui-provider"/>
        </w:rPr>
        <w:t>zawierać 25-30 % dziennego zapotrzebowania energetycznego dla dzieci w danej grupie wiekowej.</w:t>
      </w:r>
    </w:p>
    <w:p w14:paraId="559E9824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Drugi posiłek (w formie obiadu) powinien:</w:t>
      </w:r>
    </w:p>
    <w:p w14:paraId="403F8202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zostać dostarczony między godziną 13:00 a 13:30,</w:t>
      </w:r>
    </w:p>
    <w:p w14:paraId="5F6B53E7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zawierać 40-45 % dziennego zapotrzebowania energetycznego dla dzieci w danej grupie wiekowej,</w:t>
      </w:r>
    </w:p>
    <w:p w14:paraId="337EA234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być dowieziony mając temperaturę między 70-75˚C dla zup, zaś między 60-65˚C dla drugich dań.</w:t>
      </w:r>
    </w:p>
    <w:p w14:paraId="1C218434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Trzeci posiłek (w formie podwieczorku) powinien:</w:t>
      </w:r>
    </w:p>
    <w:p w14:paraId="4CD9742A" w14:textId="433C4B28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jeśli jest na zimno może być dowieziony wraz z obiadem, jeśli nie powinien zostać dostarczony między 15:00 a 15:30</w:t>
      </w:r>
      <w:r>
        <w:rPr>
          <w:rStyle w:val="ui-provider"/>
        </w:rPr>
        <w:t>,</w:t>
      </w:r>
    </w:p>
    <w:p w14:paraId="4D4A4EB7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zawierać 20-25 % dziennego zapotrzebowania energetycznego dla dzieci w danej grupie wiekowej.</w:t>
      </w:r>
    </w:p>
    <w:p w14:paraId="36BAAC0E" w14:textId="77777777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Dodatkowe informacje i wymagania:</w:t>
      </w:r>
    </w:p>
    <w:p w14:paraId="32676C4E" w14:textId="02973B18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wszystkie posiłki zostaną przygotowane z uwzględnieniem specjalnych potrzeb wynikających np. z alergii dzieci określonych przez Zamawiającego</w:t>
      </w:r>
      <w:r>
        <w:rPr>
          <w:rStyle w:val="ui-provider"/>
        </w:rPr>
        <w:t>,</w:t>
      </w:r>
    </w:p>
    <w:p w14:paraId="162223C9" w14:textId="7EC2C54E" w:rsidR="001F324A" w:rsidRPr="001F324A" w:rsidRDefault="001F324A" w:rsidP="001F324A">
      <w:pPr>
        <w:spacing w:before="100" w:after="0" w:line="276" w:lineRule="auto"/>
        <w:ind w:left="644"/>
        <w:rPr>
          <w:rStyle w:val="ui-provider"/>
        </w:rPr>
      </w:pPr>
      <w:r w:rsidRPr="001F324A">
        <w:rPr>
          <w:rStyle w:val="ui-provider"/>
        </w:rPr>
        <w:t>- posiłki mają zawierać świeże owoce</w:t>
      </w:r>
      <w:r>
        <w:rPr>
          <w:rStyle w:val="ui-provider"/>
        </w:rPr>
        <w:t>,</w:t>
      </w:r>
    </w:p>
    <w:p w14:paraId="7B2F4923" w14:textId="6EBE2A58" w:rsidR="001F324A" w:rsidRPr="00D37FE1" w:rsidRDefault="001F324A" w:rsidP="001F324A">
      <w:pPr>
        <w:spacing w:before="100" w:after="0" w:line="276" w:lineRule="auto"/>
        <w:ind w:left="644"/>
        <w:rPr>
          <w:rStyle w:val="ui-provider"/>
          <w:rFonts w:eastAsiaTheme="minorEastAsia" w:cs="Verdana"/>
          <w:color w:val="auto"/>
          <w:spacing w:val="0"/>
          <w:szCs w:val="20"/>
        </w:rPr>
      </w:pPr>
      <w:r w:rsidRPr="001F324A">
        <w:rPr>
          <w:rStyle w:val="ui-provider"/>
        </w:rPr>
        <w:t>- posiłki zbilansowane zgodnie z zasadami zdrowego talerza, tzn. połowa talerza warzyw i owoców, ¼ produktu białkowego, ¼ produktów skrobiowych</w:t>
      </w:r>
      <w:r>
        <w:rPr>
          <w:rStyle w:val="ui-provider"/>
        </w:rPr>
        <w:t>.</w:t>
      </w:r>
    </w:p>
    <w:p w14:paraId="2EAAFA3C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Wykonawca zobowiązuje się do ścisłej współpracy z Zamawiającym. Tym samym Wykonawca zobowiązany jest uwzględniać wszelkie uwagi Zamawiającego.</w:t>
      </w:r>
    </w:p>
    <w:p w14:paraId="704E8F69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 xml:space="preserve">Wykonawca ponosi całkowitą odpowiedzialność za utrzymanie należytych standardów w zachowaniu swego Personelu oraz za ewentualne zniszczenia </w:t>
      </w:r>
      <w:r w:rsidRPr="000477E6">
        <w:rPr>
          <w:rFonts w:eastAsiaTheme="minorEastAsia" w:cs="Verdana"/>
          <w:color w:val="auto"/>
          <w:spacing w:val="0"/>
          <w:szCs w:val="20"/>
        </w:rPr>
        <w:lastRenderedPageBreak/>
        <w:t>pomieszczeń, sprzętu, mebli lub innych przedmiotów stanowiących własność Zamawiającego.</w:t>
      </w:r>
    </w:p>
    <w:p w14:paraId="10E09127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Wykonawca zobowiązany jest do świadczenia Usług Cateringowych wyłącznie przy użyciu produktów spełniających normy wysokiej jakości i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>estetyki produktów, przez co Zamawiający rozumie:</w:t>
      </w:r>
    </w:p>
    <w:p w14:paraId="122D4F20" w14:textId="77777777" w:rsidR="00D37FE1" w:rsidRPr="000477E6" w:rsidRDefault="00D37FE1" w:rsidP="00D37FE1">
      <w:pPr>
        <w:spacing w:after="0" w:line="276" w:lineRule="auto"/>
        <w:ind w:left="567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- produkty świeże, przyrządzone w dniu dostawy zlecenia;</w:t>
      </w:r>
    </w:p>
    <w:p w14:paraId="6F413CD0" w14:textId="77777777" w:rsidR="00D37FE1" w:rsidRPr="000477E6" w:rsidRDefault="00D37FE1" w:rsidP="00D37FE1">
      <w:pPr>
        <w:spacing w:after="0" w:line="276" w:lineRule="auto"/>
        <w:ind w:left="567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- wysoką jakość wędlin;</w:t>
      </w:r>
    </w:p>
    <w:p w14:paraId="34C6EEA0" w14:textId="77777777" w:rsidR="00D37FE1" w:rsidRPr="000477E6" w:rsidRDefault="00D37FE1" w:rsidP="00D37FE1">
      <w:pPr>
        <w:spacing w:after="0" w:line="276" w:lineRule="auto"/>
        <w:ind w:left="567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- brak produktów typu instant.</w:t>
      </w:r>
    </w:p>
    <w:p w14:paraId="4EBD3BBA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Wykonawca zobowiązany jest do pozostawienia Zamawiającemu nieotwartych napojów butelkowanych oraz produktów niezużytych o długim terminie przydatności do spożycia (np. soki, paczki ciastek, mleko).</w:t>
      </w:r>
    </w:p>
    <w:p w14:paraId="4CA932F9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Wykonawca zobowiązany jest do pozostawienia posiłków, które zostały po wykonaniu Usługi.</w:t>
      </w:r>
    </w:p>
    <w:p w14:paraId="12156396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Wykonawca zobowiązany jest do dostarczenia posiłków na miejsce świadczenia Usługi Cateringowej najpóźniej na 30 minut przed ustalonym terminem rozpoczęcia realizacji Usługi oraz zebrania naczyń i resztek pokonsumpcyjnych najpóźniej na 1 godzinę po zakończeniu realizacji Usługi, przy czym Zamawiający zastrzega sobie możliwość przesunięcia tego terminu, w zależności od okoliczności.</w:t>
      </w:r>
    </w:p>
    <w:p w14:paraId="599A1EE6" w14:textId="77777777" w:rsidR="00D37FE1" w:rsidRDefault="00D37FE1" w:rsidP="00D37FE1">
      <w:pPr>
        <w:spacing w:after="0" w:line="276" w:lineRule="auto"/>
        <w:ind w:left="4026"/>
        <w:rPr>
          <w:rFonts w:eastAsiaTheme="minorEastAsia" w:cs="Verdana"/>
          <w:color w:val="auto"/>
          <w:spacing w:val="0"/>
          <w:szCs w:val="20"/>
        </w:rPr>
      </w:pPr>
    </w:p>
    <w:p w14:paraId="4CC0475F" w14:textId="77777777" w:rsidR="00064A60" w:rsidRPr="000477E6" w:rsidRDefault="00064A60" w:rsidP="00D37FE1">
      <w:pPr>
        <w:spacing w:after="0" w:line="276" w:lineRule="auto"/>
        <w:ind w:left="4026"/>
        <w:rPr>
          <w:rFonts w:eastAsiaTheme="minorEastAsia" w:cs="Verdana"/>
          <w:color w:val="auto"/>
          <w:spacing w:val="0"/>
          <w:szCs w:val="20"/>
        </w:rPr>
      </w:pPr>
    </w:p>
    <w:p w14:paraId="08A03A3F" w14:textId="77777777" w:rsidR="00D37FE1" w:rsidRPr="000477E6" w:rsidRDefault="00D37FE1" w:rsidP="00D37FE1">
      <w:pPr>
        <w:numPr>
          <w:ilvl w:val="0"/>
          <w:numId w:val="15"/>
        </w:numPr>
        <w:spacing w:before="100" w:after="0" w:line="276" w:lineRule="auto"/>
        <w:jc w:val="left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b/>
          <w:bCs/>
          <w:color w:val="auto"/>
          <w:spacing w:val="0"/>
          <w:szCs w:val="20"/>
        </w:rPr>
        <w:t>Wymagania dotyczące wyposażenia:</w:t>
      </w:r>
    </w:p>
    <w:p w14:paraId="05E72A74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Stoliki koktajlowe – wszystkie powinny mieć taką samą wysokość os 110-120 cm.</w:t>
      </w:r>
    </w:p>
    <w:p w14:paraId="10545406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 xml:space="preserve">Pokrowce na stoliki koktajlowe – zakrywające cały stolik wraz z nogami w następującej kolorystyce: biały, szary lub czarny. Pokrowce powinny być wykonane z materiału typu </w:t>
      </w:r>
      <w:proofErr w:type="spellStart"/>
      <w:r w:rsidRPr="000477E6">
        <w:rPr>
          <w:rFonts w:eastAsiaTheme="minorEastAsia" w:cs="Verdana"/>
          <w:color w:val="auto"/>
          <w:spacing w:val="0"/>
          <w:szCs w:val="20"/>
        </w:rPr>
        <w:t>strecz</w:t>
      </w:r>
      <w:proofErr w:type="spellEnd"/>
      <w:r w:rsidRPr="000477E6">
        <w:rPr>
          <w:rFonts w:eastAsiaTheme="minorEastAsia" w:cs="Verdana"/>
          <w:color w:val="auto"/>
          <w:spacing w:val="0"/>
          <w:szCs w:val="20"/>
        </w:rPr>
        <w:t>.</w:t>
      </w:r>
    </w:p>
    <w:p w14:paraId="0E282048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Pokrowce na stoły cateringowe – zakrywające cały stół wraz z nogami w</w:t>
      </w:r>
      <w:r>
        <w:rPr>
          <w:rFonts w:eastAsiaTheme="minorEastAsia" w:cs="Verdana"/>
          <w:color w:val="auto"/>
          <w:spacing w:val="0"/>
          <w:szCs w:val="20"/>
        </w:rPr>
        <w:t> </w:t>
      </w:r>
      <w:r w:rsidRPr="000477E6">
        <w:rPr>
          <w:rFonts w:eastAsiaTheme="minorEastAsia" w:cs="Verdana"/>
          <w:color w:val="auto"/>
          <w:spacing w:val="0"/>
          <w:szCs w:val="20"/>
        </w:rPr>
        <w:t xml:space="preserve">następującej kolorystyce: biały, szary lub czarny. Pokrowce powinny być wykonane z materiału typu </w:t>
      </w:r>
      <w:proofErr w:type="spellStart"/>
      <w:r w:rsidRPr="000477E6">
        <w:rPr>
          <w:rFonts w:eastAsiaTheme="minorEastAsia" w:cs="Verdana"/>
          <w:color w:val="auto"/>
          <w:spacing w:val="0"/>
          <w:szCs w:val="20"/>
        </w:rPr>
        <w:t>strecz</w:t>
      </w:r>
      <w:proofErr w:type="spellEnd"/>
      <w:r w:rsidRPr="000477E6">
        <w:rPr>
          <w:rFonts w:eastAsiaTheme="minorEastAsia" w:cs="Verdana"/>
          <w:color w:val="auto"/>
          <w:spacing w:val="0"/>
          <w:szCs w:val="20"/>
        </w:rPr>
        <w:t>.</w:t>
      </w:r>
    </w:p>
    <w:p w14:paraId="346B232D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Kolor i rodzaj zastawy stołowej – biel, porcelana lub szkło bezbarwne.</w:t>
      </w:r>
    </w:p>
    <w:p w14:paraId="0D3157F5" w14:textId="77777777" w:rsidR="00D37FE1" w:rsidRPr="000477E6" w:rsidRDefault="00D37FE1" w:rsidP="00D37FE1">
      <w:pPr>
        <w:numPr>
          <w:ilvl w:val="0"/>
          <w:numId w:val="18"/>
        </w:numPr>
        <w:spacing w:before="100" w:after="0" w:line="276" w:lineRule="auto"/>
        <w:ind w:left="567" w:hanging="283"/>
        <w:rPr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Ozdoby stołów cateringowych – naturalne, niewielkie, bez świeczek.</w:t>
      </w:r>
    </w:p>
    <w:p w14:paraId="659560AF" w14:textId="1D51C10C" w:rsidR="00D37FE1" w:rsidRPr="001F324A" w:rsidRDefault="00D37FE1" w:rsidP="001F324A">
      <w:pPr>
        <w:numPr>
          <w:ilvl w:val="0"/>
          <w:numId w:val="18"/>
        </w:numPr>
        <w:spacing w:before="100" w:after="0" w:line="276" w:lineRule="auto"/>
        <w:ind w:left="567" w:hanging="283"/>
        <w:rPr>
          <w:rStyle w:val="ui-provider"/>
          <w:rFonts w:eastAsiaTheme="minorEastAsia" w:cs="Verdana"/>
          <w:color w:val="auto"/>
          <w:spacing w:val="0"/>
          <w:szCs w:val="20"/>
        </w:rPr>
      </w:pPr>
      <w:r w:rsidRPr="000477E6">
        <w:rPr>
          <w:rFonts w:eastAsiaTheme="minorEastAsia" w:cs="Verdana"/>
          <w:color w:val="auto"/>
          <w:spacing w:val="0"/>
          <w:szCs w:val="20"/>
        </w:rPr>
        <w:t>Sztućce – wykonane ze stali nierdzewnej, w tym samym rodzaju dla każdej osoby.</w:t>
      </w:r>
    </w:p>
    <w:p w14:paraId="2C6ED984" w14:textId="77777777" w:rsidR="00D37FE1" w:rsidRPr="00D37FE1" w:rsidRDefault="00D37FE1" w:rsidP="00D37FE1">
      <w:pPr>
        <w:spacing w:after="0" w:line="276" w:lineRule="auto"/>
        <w:rPr>
          <w:rFonts w:eastAsiaTheme="minorEastAsia" w:cs="Verdana"/>
          <w:color w:val="auto"/>
          <w:spacing w:val="0"/>
          <w:szCs w:val="20"/>
        </w:rPr>
      </w:pPr>
    </w:p>
    <w:p w14:paraId="555B7FB7" w14:textId="77777777" w:rsidR="009E58D5" w:rsidRPr="00E269E6" w:rsidRDefault="009E58D5" w:rsidP="00BC4AA6">
      <w:pPr>
        <w:pStyle w:val="Bezodstpw"/>
      </w:pPr>
    </w:p>
    <w:sectPr w:rsidR="009E58D5" w:rsidRPr="00E269E6" w:rsidSect="00737A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A7C2" w14:textId="77777777" w:rsidR="0098359D" w:rsidRDefault="0098359D" w:rsidP="006747BD">
      <w:pPr>
        <w:spacing w:after="0" w:line="240" w:lineRule="auto"/>
      </w:pPr>
      <w:r>
        <w:separator/>
      </w:r>
    </w:p>
  </w:endnote>
  <w:endnote w:type="continuationSeparator" w:id="0">
    <w:p w14:paraId="5CE4509D" w14:textId="77777777" w:rsidR="0098359D" w:rsidRDefault="009835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749A" w14:textId="77777777" w:rsidR="00737ADE" w:rsidRDefault="00737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574056"/>
      <w:docPartObj>
        <w:docPartGallery w:val="Page Numbers (Bottom of Page)"/>
        <w:docPartUnique/>
      </w:docPartObj>
    </w:sdtPr>
    <w:sdtEndPr/>
    <w:sdtContent>
      <w:sdt>
        <w:sdtPr>
          <w:id w:val="-184516199"/>
          <w:docPartObj>
            <w:docPartGallery w:val="Page Numbers (Top of Page)"/>
            <w:docPartUnique/>
          </w:docPartObj>
        </w:sdtPr>
        <w:sdtEndPr/>
        <w:sdtContent>
          <w:p w14:paraId="68E6C8CF" w14:textId="013BB477" w:rsidR="00737ADE" w:rsidRDefault="00AA0205" w:rsidP="00737AD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AFA435B" wp14:editId="5340B95C">
                  <wp:simplePos x="0" y="0"/>
                  <wp:positionH relativeFrom="margin">
                    <wp:posOffset>2705735</wp:posOffset>
                  </wp:positionH>
                  <wp:positionV relativeFrom="paragraph">
                    <wp:posOffset>156210</wp:posOffset>
                  </wp:positionV>
                  <wp:extent cx="1783080" cy="476250"/>
                  <wp:effectExtent l="0" t="0" r="7620" b="0"/>
                  <wp:wrapNone/>
                  <wp:docPr id="1954527503" name="Obraz 1954527503" descr="Obraz zawierający Czcionka, tekst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93942" name="Obraz 719493942" descr="Obraz zawierający Czcionka, tekst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963E9DA" wp14:editId="24A0B35F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78105</wp:posOffset>
                  </wp:positionV>
                  <wp:extent cx="1042035" cy="523875"/>
                  <wp:effectExtent l="0" t="0" r="0" b="0"/>
                  <wp:wrapNone/>
                  <wp:docPr id="904622508" name="Obraz 904622508" descr="Obraz zawierający Czcionka, Grafika, logo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758066" name="Obraz 2079758066" descr="Obraz zawierający Czcionka, Grafika, logo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4B839FA" wp14:editId="3D0ABFD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-3175</wp:posOffset>
                  </wp:positionV>
                  <wp:extent cx="1207135" cy="572770"/>
                  <wp:effectExtent l="0" t="0" r="0" b="0"/>
                  <wp:wrapSquare wrapText="bothSides"/>
                  <wp:docPr id="114977424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5487335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2698287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8B28E01" w14:textId="3EF612CA" w:rsidR="00737ADE" w:rsidRDefault="00737ADE" w:rsidP="00737ADE">
                    <w:pPr>
                      <w:pStyle w:val="Stopka"/>
                    </w:pPr>
                  </w:p>
                  <w:p w14:paraId="74FEB046" w14:textId="77777777" w:rsidR="00737ADE" w:rsidRDefault="00737ADE" w:rsidP="00737ADE">
                    <w:pPr>
                      <w:pStyle w:val="Stopka"/>
                    </w:pPr>
                  </w:p>
                  <w:p w14:paraId="69BD6DA1" w14:textId="77777777" w:rsidR="00737ADE" w:rsidRDefault="00737ADE" w:rsidP="00737ADE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1860"/>
                      </w:tabs>
                    </w:pPr>
                    <w:r>
                      <w:t xml:space="preserve">  </w:t>
                    </w:r>
                    <w:r>
                      <w:tab/>
                    </w:r>
                  </w:p>
                  <w:p w14:paraId="2323B19A" w14:textId="1F2BBD73" w:rsidR="00737ADE" w:rsidRDefault="00737ADE" w:rsidP="00737ADE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625"/>
                        <w:tab w:val="left" w:pos="3225"/>
                      </w:tabs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6432" behindDoc="0" locked="0" layoutInCell="1" allowOverlap="1" wp14:anchorId="6287F293" wp14:editId="1471D4C3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40005</wp:posOffset>
                          </wp:positionV>
                          <wp:extent cx="1673860" cy="400050"/>
                          <wp:effectExtent l="0" t="0" r="2540" b="0"/>
                          <wp:wrapSquare wrapText="bothSides"/>
                          <wp:docPr id="1015824696" name="Obraz 1" descr="https://sad.nauka.gov.pl/LogoMinisterstwaMail.PNG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B7CC7E0-C60A-7FB5-1F29-8C66B73CA40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1" descr="https://sad.nauka.gov.pl/LogoMinisterstwaMail.PNG">
                                    <a:extLst>
                                      <a:ext uri="{FF2B5EF4-FFF2-40B4-BE49-F238E27FC236}">
                                        <a16:creationId xmlns:a16="http://schemas.microsoft.com/office/drawing/2014/main" id="{8B7CC7E0-C60A-7FB5-1F29-8C66B73CA40B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r:link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386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7456" behindDoc="0" locked="0" layoutInCell="1" allowOverlap="1" wp14:anchorId="6DFBEAC5" wp14:editId="746A6EAA">
                          <wp:simplePos x="0" y="0"/>
                          <wp:positionH relativeFrom="column">
                            <wp:posOffset>3242945</wp:posOffset>
                          </wp:positionH>
                          <wp:positionV relativeFrom="paragraph">
                            <wp:posOffset>36830</wp:posOffset>
                          </wp:positionV>
                          <wp:extent cx="1915795" cy="428625"/>
                          <wp:effectExtent l="0" t="0" r="8255" b="9525"/>
                          <wp:wrapSquare wrapText="bothSides"/>
                          <wp:docPr id="1915647735" name="Obraz 4" descr="Obraz zawierający Czcionka, zrzut ekranu, Jaskrawoniebieski, Majorelle blue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5647735" name="Obraz 4" descr="Obraz zawierający Czcionka, zrzut ekranu, Jaskrawoniebieski, Majorelle blue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57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</w:p>
                  <w:p w14:paraId="2B611AF1" w14:textId="77777777" w:rsidR="00737ADE" w:rsidRDefault="00737ADE" w:rsidP="00737ADE">
                    <w:pPr>
                      <w:pStyle w:val="Stopka"/>
                      <w:tabs>
                        <w:tab w:val="clear" w:pos="4536"/>
                        <w:tab w:val="clear" w:pos="9072"/>
                        <w:tab w:val="left" w:pos="2625"/>
                      </w:tabs>
                      <w:ind w:firstLine="708"/>
                    </w:pPr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8480" behindDoc="0" locked="0" layoutInCell="1" allowOverlap="1" wp14:anchorId="32246D90" wp14:editId="3A8C0641">
                          <wp:simplePos x="0" y="0"/>
                          <wp:positionH relativeFrom="column">
                            <wp:posOffset>1804670</wp:posOffset>
                          </wp:positionH>
                          <wp:positionV relativeFrom="paragraph">
                            <wp:posOffset>-119380</wp:posOffset>
                          </wp:positionV>
                          <wp:extent cx="1204595" cy="428625"/>
                          <wp:effectExtent l="0" t="0" r="0" b="9525"/>
                          <wp:wrapSquare wrapText="bothSides"/>
                          <wp:docPr id="528704786" name="Obraz 5" descr="Obraz zawierający ptak, kurczak, symbol, design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8704786" name="Obraz 5" descr="Obraz zawierający ptak, kurczak, symbol, design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459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>
                      <w:tab/>
                    </w:r>
                    <w:r>
                      <w:tab/>
                    </w:r>
                  </w:p>
                </w:sdtContent>
              </w:sdt>
            </w:sdtContent>
          </w:sdt>
          <w:p w14:paraId="5675DA08" w14:textId="77777777" w:rsidR="00737ADE" w:rsidRDefault="00737ADE" w:rsidP="00737ADE">
            <w:pPr>
              <w:pStyle w:val="Stopka"/>
            </w:pP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t xml:space="preserve">str. </w:t>
            </w:r>
            <w:r w:rsidRPr="00A1520A">
              <w:rPr>
                <w:rFonts w:asciiTheme="minorHAnsi" w:eastAsiaTheme="minorEastAsia" w:hAnsiTheme="minorHAnsi" w:cstheme="minorBidi"/>
                <w:b w:val="0"/>
                <w:bCs/>
                <w:sz w:val="16"/>
                <w:szCs w:val="16"/>
              </w:rPr>
              <w:fldChar w:fldCharType="begin"/>
            </w:r>
            <w:r w:rsidRPr="00A1520A">
              <w:rPr>
                <w:b w:val="0"/>
                <w:bCs/>
                <w:sz w:val="16"/>
                <w:szCs w:val="16"/>
              </w:rPr>
              <w:instrText>PAGE    \* MERGEFORMAT</w:instrText>
            </w:r>
            <w:r w:rsidRPr="00A1520A">
              <w:rPr>
                <w:rFonts w:asciiTheme="minorHAnsi" w:eastAsiaTheme="minorEastAsia" w:hAnsiTheme="minorHAnsi" w:cstheme="minorBidi"/>
                <w:b w:val="0"/>
                <w:bCs/>
                <w:sz w:val="16"/>
                <w:szCs w:val="16"/>
              </w:rPr>
              <w:fldChar w:fldCharType="separate"/>
            </w:r>
            <w:r>
              <w:rPr>
                <w:rFonts w:eastAsiaTheme="minorEastAsia"/>
                <w:b w:val="0"/>
                <w:bCs/>
                <w:sz w:val="16"/>
                <w:szCs w:val="16"/>
              </w:rPr>
              <w:t>19</w:t>
            </w:r>
            <w:r w:rsidRPr="00A1520A">
              <w:rPr>
                <w:rFonts w:asciiTheme="majorHAnsi" w:eastAsiaTheme="majorEastAsia" w:hAnsiTheme="majorHAnsi" w:cstheme="majorBidi"/>
                <w:b w:val="0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A34E28" w14:textId="3BA57B3E" w:rsidR="00737ADE" w:rsidRPr="00695035" w:rsidRDefault="00737ADE" w:rsidP="00737ADE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2336" behindDoc="1" locked="1" layoutInCell="1" allowOverlap="1" wp14:anchorId="28D8B665" wp14:editId="1CD9FEC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576216303" name="Obraz 1576216303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38220" name="Obraz 806338220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21114ED" wp14:editId="145CBE1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98333960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31782" w14:textId="77777777" w:rsidR="00737ADE" w:rsidRDefault="00737ADE" w:rsidP="00737AD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89BFF4" w14:textId="77777777" w:rsidR="00737ADE" w:rsidRDefault="00737ADE" w:rsidP="00737ADE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5295B281" w14:textId="77777777" w:rsidR="00737ADE" w:rsidRDefault="00737ADE" w:rsidP="00737ADE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3EDE7E9" w14:textId="77777777" w:rsidR="00737ADE" w:rsidRPr="00ED7972" w:rsidRDefault="00737ADE" w:rsidP="00737ADE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114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7631782" w14:textId="77777777" w:rsidR="00737ADE" w:rsidRDefault="00737ADE" w:rsidP="00737AD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89BFF4" w14:textId="77777777" w:rsidR="00737ADE" w:rsidRDefault="00737ADE" w:rsidP="00737ADE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5295B281" w14:textId="77777777" w:rsidR="00737ADE" w:rsidRDefault="00737ADE" w:rsidP="00737ADE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3EDE7E9" w14:textId="77777777" w:rsidR="00737ADE" w:rsidRPr="00ED7972" w:rsidRDefault="00737ADE" w:rsidP="00737ADE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26D4E36" w14:textId="08FB4B4B" w:rsidR="00D40690" w:rsidRPr="00737ADE" w:rsidRDefault="00D40690" w:rsidP="00737A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1DC" w14:textId="77777777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1A0BD2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1A0BD2">
      <w:rPr>
        <w:noProof/>
      </w:rPr>
      <w:t>2</w:t>
    </w:r>
    <w:r w:rsidRPr="00D40690">
      <w:fldChar w:fldCharType="end"/>
    </w:r>
  </w:p>
  <w:p w14:paraId="09B91EFC" w14:textId="675E481F" w:rsidR="003F4BA3" w:rsidRPr="00D06D36" w:rsidRDefault="00326AE1" w:rsidP="00D06D36">
    <w:pPr>
      <w:pStyle w:val="LukStopka-adres"/>
      <w:rPr>
        <w:spacing w:val="2"/>
      </w:rPr>
    </w:pPr>
    <w:r>
      <w:drawing>
        <wp:anchor distT="0" distB="0" distL="114300" distR="114300" simplePos="0" relativeHeight="251655168" behindDoc="1" locked="1" layoutInCell="1" allowOverlap="1" wp14:anchorId="68A4757D" wp14:editId="7AC80B16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6192" behindDoc="1" locked="1" layoutInCell="1" allowOverlap="1" wp14:anchorId="083C2F0E" wp14:editId="5005DAC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1669510652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06491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D1F10FA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</w:p>
                        <w:p w14:paraId="3BDB1BDD" w14:textId="77777777" w:rsidR="00DA52A1" w:rsidRPr="00BC4AA6" w:rsidRDefault="00DA52A1" w:rsidP="00DA52A1">
                          <w:pPr>
                            <w:pStyle w:val="LukStopka-adres"/>
                          </w:pPr>
                          <w:r w:rsidRPr="00BC4AA6">
                            <w:t xml:space="preserve">E-mail: </w:t>
                          </w:r>
                          <w:r w:rsidR="005D102F" w:rsidRPr="00BC4AA6">
                            <w:t>biuro</w:t>
                          </w:r>
                          <w:r w:rsidRPr="00BC4AA6">
                            <w:t>@</w:t>
                          </w:r>
                          <w:r w:rsidR="005D102F" w:rsidRPr="00BC4AA6">
                            <w:t>port.</w:t>
                          </w:r>
                          <w:r w:rsidR="0039324B" w:rsidRPr="00BC4AA6">
                            <w:t>lukasiewicz.gov</w:t>
                          </w:r>
                          <w:r w:rsidR="005D102F" w:rsidRPr="00BC4AA6">
                            <w:t>.pl</w:t>
                          </w:r>
                          <w:r w:rsidRPr="00BC4AA6">
                            <w:t xml:space="preserve"> | NIP: </w:t>
                          </w:r>
                          <w:r w:rsidR="006F645A" w:rsidRPr="00BC4AA6">
                            <w:t xml:space="preserve">894 314 05 23, REGON: </w:t>
                          </w:r>
                          <w:r w:rsidR="00274A7A" w:rsidRPr="00BC4AA6">
                            <w:t>386585168</w:t>
                          </w:r>
                        </w:p>
                        <w:p w14:paraId="5FC8CD5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57A7D90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C2F0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74.9pt;width:336.15pt;height:17.5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F006491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D1F10FA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</w:p>
                  <w:p w14:paraId="3BDB1BDD" w14:textId="77777777" w:rsidR="00DA52A1" w:rsidRPr="00BC4AA6" w:rsidRDefault="00DA52A1" w:rsidP="00DA52A1">
                    <w:pPr>
                      <w:pStyle w:val="LukStopka-adres"/>
                    </w:pPr>
                    <w:r w:rsidRPr="00BC4AA6">
                      <w:t xml:space="preserve">E-mail: </w:t>
                    </w:r>
                    <w:r w:rsidR="005D102F" w:rsidRPr="00BC4AA6">
                      <w:t>biuro</w:t>
                    </w:r>
                    <w:r w:rsidRPr="00BC4AA6">
                      <w:t>@</w:t>
                    </w:r>
                    <w:r w:rsidR="005D102F" w:rsidRPr="00BC4AA6">
                      <w:t>port.</w:t>
                    </w:r>
                    <w:r w:rsidR="0039324B" w:rsidRPr="00BC4AA6">
                      <w:t>lukasiewicz.gov</w:t>
                    </w:r>
                    <w:r w:rsidR="005D102F" w:rsidRPr="00BC4AA6">
                      <w:t>.pl</w:t>
                    </w:r>
                    <w:r w:rsidRPr="00BC4AA6">
                      <w:t xml:space="preserve"> | NIP: </w:t>
                    </w:r>
                    <w:r w:rsidR="006F645A" w:rsidRPr="00BC4AA6">
                      <w:t xml:space="preserve">894 314 05 23, REGON: </w:t>
                    </w:r>
                    <w:r w:rsidR="00274A7A" w:rsidRPr="00BC4AA6">
                      <w:t>386585168</w:t>
                    </w:r>
                  </w:p>
                  <w:p w14:paraId="5FC8CD5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57A7D90" w14:textId="77777777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73C2" w14:textId="77777777" w:rsidR="0098359D" w:rsidRDefault="0098359D" w:rsidP="006747BD">
      <w:pPr>
        <w:spacing w:after="0" w:line="240" w:lineRule="auto"/>
      </w:pPr>
      <w:r>
        <w:separator/>
      </w:r>
    </w:p>
  </w:footnote>
  <w:footnote w:type="continuationSeparator" w:id="0">
    <w:p w14:paraId="036C62A4" w14:textId="77777777" w:rsidR="0098359D" w:rsidRDefault="009835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6B82" w14:textId="77777777" w:rsidR="00737ADE" w:rsidRDefault="00737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95B2" w14:textId="049B0776" w:rsidR="00B70FD8" w:rsidRDefault="00326AE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00AE7E" wp14:editId="75381C1A">
          <wp:simplePos x="0" y="0"/>
          <wp:positionH relativeFrom="column">
            <wp:posOffset>-1139825</wp:posOffset>
          </wp:positionH>
          <wp:positionV relativeFrom="paragraph">
            <wp:posOffset>77470</wp:posOffset>
          </wp:positionV>
          <wp:extent cx="791845" cy="1609725"/>
          <wp:effectExtent l="0" t="0" r="0" b="0"/>
          <wp:wrapNone/>
          <wp:docPr id="6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E0D6" w14:textId="11BD41DF" w:rsidR="006747BD" w:rsidRPr="00DA52A1" w:rsidRDefault="00326AE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25E9D" wp14:editId="1AA6F2C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845" cy="1609725"/>
          <wp:effectExtent l="0" t="0" r="0" b="0"/>
          <wp:wrapNone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5A82"/>
    <w:multiLevelType w:val="hybridMultilevel"/>
    <w:tmpl w:val="EBC4401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1" w15:restartNumberingAfterBreak="0">
    <w:nsid w:val="314D1020"/>
    <w:multiLevelType w:val="hybridMultilevel"/>
    <w:tmpl w:val="569E4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572F"/>
    <w:multiLevelType w:val="hybridMultilevel"/>
    <w:tmpl w:val="D9C05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26658B"/>
    <w:multiLevelType w:val="hybridMultilevel"/>
    <w:tmpl w:val="A3A0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1507C"/>
    <w:multiLevelType w:val="hybridMultilevel"/>
    <w:tmpl w:val="B1A0D34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2E5543B"/>
    <w:multiLevelType w:val="hybridMultilevel"/>
    <w:tmpl w:val="58E248AC"/>
    <w:lvl w:ilvl="0" w:tplc="48C884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E7C41"/>
    <w:multiLevelType w:val="hybridMultilevel"/>
    <w:tmpl w:val="1D6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71198"/>
    <w:multiLevelType w:val="hybridMultilevel"/>
    <w:tmpl w:val="C22A6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4482301">
    <w:abstractNumId w:val="9"/>
  </w:num>
  <w:num w:numId="2" w16cid:durableId="1472022220">
    <w:abstractNumId w:val="8"/>
  </w:num>
  <w:num w:numId="3" w16cid:durableId="1325671257">
    <w:abstractNumId w:val="3"/>
  </w:num>
  <w:num w:numId="4" w16cid:durableId="1454595380">
    <w:abstractNumId w:val="2"/>
  </w:num>
  <w:num w:numId="5" w16cid:durableId="1367481796">
    <w:abstractNumId w:val="1"/>
  </w:num>
  <w:num w:numId="6" w16cid:durableId="352920143">
    <w:abstractNumId w:val="0"/>
  </w:num>
  <w:num w:numId="7" w16cid:durableId="1542937540">
    <w:abstractNumId w:val="7"/>
  </w:num>
  <w:num w:numId="8" w16cid:durableId="678044676">
    <w:abstractNumId w:val="6"/>
  </w:num>
  <w:num w:numId="9" w16cid:durableId="1604344526">
    <w:abstractNumId w:val="5"/>
  </w:num>
  <w:num w:numId="10" w16cid:durableId="1266426977">
    <w:abstractNumId w:val="4"/>
  </w:num>
  <w:num w:numId="11" w16cid:durableId="1436362801">
    <w:abstractNumId w:val="16"/>
  </w:num>
  <w:num w:numId="12" w16cid:durableId="410128592">
    <w:abstractNumId w:val="13"/>
  </w:num>
  <w:num w:numId="13" w16cid:durableId="560872723">
    <w:abstractNumId w:val="12"/>
  </w:num>
  <w:num w:numId="14" w16cid:durableId="1038776871">
    <w:abstractNumId w:val="17"/>
  </w:num>
  <w:num w:numId="15" w16cid:durableId="936330465">
    <w:abstractNumId w:val="15"/>
  </w:num>
  <w:num w:numId="16" w16cid:durableId="1308626294">
    <w:abstractNumId w:val="11"/>
  </w:num>
  <w:num w:numId="17" w16cid:durableId="512493008">
    <w:abstractNumId w:val="14"/>
  </w:num>
  <w:num w:numId="18" w16cid:durableId="518930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64A60"/>
    <w:rsid w:val="000674F1"/>
    <w:rsid w:val="00070438"/>
    <w:rsid w:val="00077647"/>
    <w:rsid w:val="000C3E08"/>
    <w:rsid w:val="00134929"/>
    <w:rsid w:val="0019379D"/>
    <w:rsid w:val="001A0BD2"/>
    <w:rsid w:val="001A10EE"/>
    <w:rsid w:val="001E1B2A"/>
    <w:rsid w:val="001F324A"/>
    <w:rsid w:val="001F52A5"/>
    <w:rsid w:val="00207F92"/>
    <w:rsid w:val="00231524"/>
    <w:rsid w:val="0023479A"/>
    <w:rsid w:val="00253668"/>
    <w:rsid w:val="00274A7A"/>
    <w:rsid w:val="00296D01"/>
    <w:rsid w:val="002D270E"/>
    <w:rsid w:val="002D48BE"/>
    <w:rsid w:val="002D7944"/>
    <w:rsid w:val="002F4540"/>
    <w:rsid w:val="00303CAF"/>
    <w:rsid w:val="0032634B"/>
    <w:rsid w:val="00326AE1"/>
    <w:rsid w:val="00332126"/>
    <w:rsid w:val="00335F9F"/>
    <w:rsid w:val="00346C00"/>
    <w:rsid w:val="00354A18"/>
    <w:rsid w:val="0039324B"/>
    <w:rsid w:val="003A36D7"/>
    <w:rsid w:val="003B3D11"/>
    <w:rsid w:val="003C0FD4"/>
    <w:rsid w:val="003D125F"/>
    <w:rsid w:val="003E20BE"/>
    <w:rsid w:val="003F4BA3"/>
    <w:rsid w:val="0042545D"/>
    <w:rsid w:val="004632D2"/>
    <w:rsid w:val="004678EA"/>
    <w:rsid w:val="00471CD4"/>
    <w:rsid w:val="00494227"/>
    <w:rsid w:val="004E1723"/>
    <w:rsid w:val="004F5805"/>
    <w:rsid w:val="00526CDD"/>
    <w:rsid w:val="00547DDF"/>
    <w:rsid w:val="00554941"/>
    <w:rsid w:val="00563ABC"/>
    <w:rsid w:val="00570C07"/>
    <w:rsid w:val="005C2806"/>
    <w:rsid w:val="005D102F"/>
    <w:rsid w:val="005D1495"/>
    <w:rsid w:val="00603282"/>
    <w:rsid w:val="00604AFA"/>
    <w:rsid w:val="006428CC"/>
    <w:rsid w:val="00655C76"/>
    <w:rsid w:val="0065724A"/>
    <w:rsid w:val="006747BD"/>
    <w:rsid w:val="00682BB4"/>
    <w:rsid w:val="006919BD"/>
    <w:rsid w:val="006D6DE5"/>
    <w:rsid w:val="006E2824"/>
    <w:rsid w:val="006E5990"/>
    <w:rsid w:val="006F645A"/>
    <w:rsid w:val="00721226"/>
    <w:rsid w:val="00737ADE"/>
    <w:rsid w:val="00746CD5"/>
    <w:rsid w:val="007541B8"/>
    <w:rsid w:val="0079085B"/>
    <w:rsid w:val="007A767E"/>
    <w:rsid w:val="007D19E0"/>
    <w:rsid w:val="00804608"/>
    <w:rsid w:val="00805DF6"/>
    <w:rsid w:val="00821F16"/>
    <w:rsid w:val="008368C0"/>
    <w:rsid w:val="0084396A"/>
    <w:rsid w:val="00854B7B"/>
    <w:rsid w:val="008A6BCA"/>
    <w:rsid w:val="008C1729"/>
    <w:rsid w:val="008C75DD"/>
    <w:rsid w:val="008D07A9"/>
    <w:rsid w:val="008F027B"/>
    <w:rsid w:val="008F209D"/>
    <w:rsid w:val="00927C32"/>
    <w:rsid w:val="009423F9"/>
    <w:rsid w:val="00951802"/>
    <w:rsid w:val="009603FC"/>
    <w:rsid w:val="00960AD5"/>
    <w:rsid w:val="0098359D"/>
    <w:rsid w:val="00993C10"/>
    <w:rsid w:val="009A7495"/>
    <w:rsid w:val="009C4F2C"/>
    <w:rsid w:val="009D4C4D"/>
    <w:rsid w:val="009E58D5"/>
    <w:rsid w:val="00A36F46"/>
    <w:rsid w:val="00A448CA"/>
    <w:rsid w:val="00A4666C"/>
    <w:rsid w:val="00A52C29"/>
    <w:rsid w:val="00AA0205"/>
    <w:rsid w:val="00AB2E23"/>
    <w:rsid w:val="00AE0E4B"/>
    <w:rsid w:val="00B118DB"/>
    <w:rsid w:val="00B3192B"/>
    <w:rsid w:val="00B51F95"/>
    <w:rsid w:val="00B61F8A"/>
    <w:rsid w:val="00B70FD8"/>
    <w:rsid w:val="00BC4AA6"/>
    <w:rsid w:val="00BD3777"/>
    <w:rsid w:val="00BD45B5"/>
    <w:rsid w:val="00C5051E"/>
    <w:rsid w:val="00C620A2"/>
    <w:rsid w:val="00C736D5"/>
    <w:rsid w:val="00C748E5"/>
    <w:rsid w:val="00C753CD"/>
    <w:rsid w:val="00CC6943"/>
    <w:rsid w:val="00D005B3"/>
    <w:rsid w:val="00D06D36"/>
    <w:rsid w:val="00D170B5"/>
    <w:rsid w:val="00D17F76"/>
    <w:rsid w:val="00D37FE1"/>
    <w:rsid w:val="00D40690"/>
    <w:rsid w:val="00D81EF6"/>
    <w:rsid w:val="00D945BD"/>
    <w:rsid w:val="00DA2CB7"/>
    <w:rsid w:val="00DA52A1"/>
    <w:rsid w:val="00E269E6"/>
    <w:rsid w:val="00E64196"/>
    <w:rsid w:val="00ED0543"/>
    <w:rsid w:val="00ED2EB9"/>
    <w:rsid w:val="00ED7972"/>
    <w:rsid w:val="00EE493C"/>
    <w:rsid w:val="00F50EEE"/>
    <w:rsid w:val="00F55A88"/>
    <w:rsid w:val="00F85779"/>
    <w:rsid w:val="00FA5F60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F7EDD"/>
  <w15:chartTrackingRefBased/>
  <w15:docId w15:val="{41F053E6-53C8-4EF6-9E21-37E55AC0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C32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A448CA"/>
    <w:pPr>
      <w:spacing w:before="560" w:after="560"/>
      <w:ind w:left="0"/>
      <w:jc w:val="left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B3D11"/>
    <w:pPr>
      <w:spacing w:after="60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BC4AA6"/>
    <w:pPr>
      <w:spacing w:after="0"/>
      <w:jc w:val="right"/>
    </w:pPr>
    <w:rPr>
      <w:rFonts w:cs="Arial"/>
      <w:color w:val="212529"/>
      <w:sz w:val="16"/>
      <w:szCs w:val="16"/>
      <w:shd w:val="clear" w:color="auto" w:fill="FFFFFF"/>
    </w:rPr>
  </w:style>
  <w:style w:type="paragraph" w:styleId="Akapitzlist">
    <w:name w:val="List Paragraph"/>
    <w:basedOn w:val="Normalny"/>
    <w:uiPriority w:val="34"/>
    <w:rsid w:val="00927C32"/>
    <w:pPr>
      <w:ind w:left="720"/>
      <w:contextualSpacing/>
    </w:pPr>
  </w:style>
  <w:style w:type="character" w:styleId="Pogrubienie">
    <w:name w:val="Strong"/>
    <w:uiPriority w:val="22"/>
    <w:qFormat/>
    <w:rsid w:val="00C748E5"/>
    <w:rPr>
      <w:b/>
      <w:bCs/>
    </w:rPr>
  </w:style>
  <w:style w:type="character" w:styleId="Hipercze">
    <w:name w:val="Hyperlink"/>
    <w:uiPriority w:val="99"/>
    <w:unhideWhenUsed/>
    <w:rsid w:val="0079085B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E6419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D17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0B5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D170B5"/>
    <w:rPr>
      <w:color w:val="000000"/>
      <w:spacing w:val="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0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70B5"/>
    <w:rPr>
      <w:b/>
      <w:bCs/>
      <w:color w:val="000000"/>
      <w:spacing w:val="4"/>
      <w:lang w:eastAsia="en-US"/>
    </w:rPr>
  </w:style>
  <w:style w:type="character" w:customStyle="1" w:styleId="ui-provider">
    <w:name w:val="ui-provider"/>
    <w:basedOn w:val="Domylnaczcionkaakapitu"/>
    <w:rsid w:val="00D3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cid:image007.png@01DA7075.4E46D380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f3ce4-2829-4cd0-8e31-731e10a54f99">
      <Terms xmlns="http://schemas.microsoft.com/office/infopath/2007/PartnerControls"/>
    </lcf76f155ced4ddcb4097134ff3c332f>
    <TaxCatchAll xmlns="0633810e-df42-4e8d-b30c-48e8fa9555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5501203120E459FD415B7A91BA761" ma:contentTypeVersion="12" ma:contentTypeDescription="Utwórz nowy dokument." ma:contentTypeScope="" ma:versionID="bfe1feadf2e3430a1a7ea1a0ca20b7e9">
  <xsd:schema xmlns:xsd="http://www.w3.org/2001/XMLSchema" xmlns:xs="http://www.w3.org/2001/XMLSchema" xmlns:p="http://schemas.microsoft.com/office/2006/metadata/properties" xmlns:ns2="0633810e-df42-4e8d-b30c-48e8fa95552e" xmlns:ns3="a46f3ce4-2829-4cd0-8e31-731e10a54f99" targetNamespace="http://schemas.microsoft.com/office/2006/metadata/properties" ma:root="true" ma:fieldsID="047cc8ca0f429bceee98d1c74a27d3a8" ns2:_="" ns3:_="">
    <xsd:import namespace="0633810e-df42-4e8d-b30c-48e8fa95552e"/>
    <xsd:import namespace="a46f3ce4-2829-4cd0-8e31-731e10a54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810e-df42-4e8d-b30c-48e8fa95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a0ae2e-41b4-4f89-9a7c-7b4cd67b31a7}" ma:internalName="TaxCatchAll" ma:showField="CatchAllData" ma:web="0633810e-df42-4e8d-b30c-48e8fa95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3ce4-2829-4cd0-8e31-731e10a54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FB2F-C827-4795-8B02-5176AA681D04}">
  <ds:schemaRefs>
    <ds:schemaRef ds:uri="http://schemas.microsoft.com/office/2006/metadata/properties"/>
    <ds:schemaRef ds:uri="http://schemas.microsoft.com/office/infopath/2007/PartnerControls"/>
    <ds:schemaRef ds:uri="a46f3ce4-2829-4cd0-8e31-731e10a54f99"/>
    <ds:schemaRef ds:uri="0633810e-df42-4e8d-b30c-48e8fa95552e"/>
  </ds:schemaRefs>
</ds:datastoreItem>
</file>

<file path=customXml/itemProps2.xml><?xml version="1.0" encoding="utf-8"?>
<ds:datastoreItem xmlns:ds="http://schemas.openxmlformats.org/officeDocument/2006/customXml" ds:itemID="{559E8DE5-253D-42DA-A107-A4ECD63B8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3810e-df42-4e8d-b30c-48e8fa95552e"/>
    <ds:schemaRef ds:uri="a46f3ce4-2829-4cd0-8e31-731e10a54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588CC-6E6F-46A2-B1D3-BE5803411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6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Małgorzata Sopańska | Łukasiewicz – PORT</cp:lastModifiedBy>
  <cp:revision>5</cp:revision>
  <cp:lastPrinted>2022-01-12T10:48:00Z</cp:lastPrinted>
  <dcterms:created xsi:type="dcterms:W3CDTF">2024-06-06T15:08:00Z</dcterms:created>
  <dcterms:modified xsi:type="dcterms:W3CDTF">2024-06-13T10:50:00Z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0x010100CE45501203120E459FD415B7A91BA761</vt:lpwstr>
  </property>
</Properties>
</file>