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576E7">
        <w:rPr>
          <w:rFonts w:asciiTheme="minorHAnsi" w:eastAsiaTheme="minorHAnsi" w:hAnsiTheme="minorHAnsi" w:cstheme="minorHAnsi"/>
          <w:color w:val="000000"/>
        </w:rPr>
        <w:t>1</w:t>
      </w:r>
      <w:r w:rsidR="00407B51">
        <w:rPr>
          <w:rFonts w:asciiTheme="minorHAnsi" w:eastAsiaTheme="minorHAnsi" w:hAnsiTheme="minorHAnsi" w:cstheme="minorHAnsi"/>
          <w:color w:val="000000"/>
        </w:rPr>
        <w:t>4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Pr="00F97FEE">
        <w:rPr>
          <w:rFonts w:asciiTheme="minorHAnsi" w:hAnsiTheme="minorHAnsi" w:cstheme="minorHAnsi"/>
          <w:b/>
          <w:bCs/>
        </w:rPr>
        <w:t>JEDZ,w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1F7D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E72A0">
        <w:rPr>
          <w:rFonts w:asciiTheme="minorHAnsi" w:hAnsiTheme="minorHAnsi" w:cstheme="minorHAnsi"/>
        </w:rPr>
        <w:t xml:space="preserve">Dostawa </w:t>
      </w:r>
      <w:r w:rsidR="004576E7">
        <w:rPr>
          <w:rFonts w:asciiTheme="minorHAnsi" w:hAnsiTheme="minorHAnsi" w:cstheme="minorHAnsi"/>
        </w:rPr>
        <w:t>artykułów spożywczych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4E72A0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4576E7">
        <w:rPr>
          <w:rFonts w:asciiTheme="minorHAnsi" w:hAnsiTheme="minorHAnsi" w:cstheme="minorHAnsi"/>
        </w:rPr>
        <w:t>4</w:t>
      </w:r>
      <w:r w:rsidRPr="00F97FEE">
        <w:rPr>
          <w:rFonts w:asciiTheme="minorHAnsi" w:hAnsiTheme="minorHAnsi" w:cstheme="minorHAnsi"/>
        </w:rPr>
        <w:t>.202</w:t>
      </w:r>
      <w:r w:rsidR="00407B51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informacje zawarte w JEDZ,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102C2A" w:rsidRDefault="00102C2A" w:rsidP="00102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83" w:rsidRDefault="00915383">
      <w:pPr>
        <w:spacing w:after="0" w:line="240" w:lineRule="auto"/>
      </w:pPr>
      <w:r>
        <w:separator/>
      </w:r>
    </w:p>
  </w:endnote>
  <w:endnote w:type="continuationSeparator" w:id="0">
    <w:p w:rsidR="00915383" w:rsidRDefault="0091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83" w:rsidRDefault="00915383">
      <w:pPr>
        <w:spacing w:after="0" w:line="240" w:lineRule="auto"/>
      </w:pPr>
      <w:r>
        <w:separator/>
      </w:r>
    </w:p>
  </w:footnote>
  <w:footnote w:type="continuationSeparator" w:id="0">
    <w:p w:rsidR="00915383" w:rsidRDefault="0091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2A" w:rsidRPr="005D2519" w:rsidRDefault="004E72A0" w:rsidP="00102C2A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4576E7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4576E7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407B51">
      <w:rPr>
        <w:rFonts w:asciiTheme="minorHAnsi" w:eastAsia="Times New Roman" w:hAnsiTheme="minorHAnsi" w:cstheme="minorHAnsi"/>
        <w:color w:val="000000" w:themeColor="text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2"/>
  </w:num>
  <w:num w:numId="26">
    <w:abstractNumId w:val="57"/>
  </w:num>
  <w:num w:numId="27">
    <w:abstractNumId w:val="37"/>
  </w:num>
  <w:num w:numId="28">
    <w:abstractNumId w:val="55"/>
  </w:num>
  <w:num w:numId="29">
    <w:abstractNumId w:val="53"/>
  </w:num>
  <w:num w:numId="30">
    <w:abstractNumId w:val="34"/>
  </w:num>
  <w:num w:numId="31">
    <w:abstractNumId w:val="44"/>
  </w:num>
  <w:num w:numId="32">
    <w:abstractNumId w:val="59"/>
  </w:num>
  <w:num w:numId="33">
    <w:abstractNumId w:val="22"/>
  </w:num>
  <w:num w:numId="34">
    <w:abstractNumId w:val="41"/>
  </w:num>
  <w:num w:numId="35">
    <w:abstractNumId w:val="39"/>
  </w:num>
  <w:num w:numId="36">
    <w:abstractNumId w:val="21"/>
  </w:num>
  <w:num w:numId="37">
    <w:abstractNumId w:val="48"/>
  </w:num>
  <w:num w:numId="38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2C2A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9CC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5CB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07B51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6E7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E72A0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7F566E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383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2AE9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02653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1FFE"/>
    <w:rsid w:val="00EA2D5D"/>
    <w:rsid w:val="00EA2FCA"/>
    <w:rsid w:val="00EA389E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4121-86E3-4ABD-A73D-6E8FE47B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523</cp:revision>
  <cp:lastPrinted>2021-03-11T09:16:00Z</cp:lastPrinted>
  <dcterms:created xsi:type="dcterms:W3CDTF">2017-06-07T09:07:00Z</dcterms:created>
  <dcterms:modified xsi:type="dcterms:W3CDTF">2023-04-18T10:41:00Z</dcterms:modified>
</cp:coreProperties>
</file>