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B2F94" w14:textId="05ABADAC" w:rsidR="008634DD" w:rsidRDefault="00E022FC" w:rsidP="00E022FC">
      <w:pPr>
        <w:spacing w:line="319" w:lineRule="auto"/>
        <w:rPr>
          <w:rFonts w:asciiTheme="majorHAnsi" w:hAnsiTheme="majorHAnsi" w:cstheme="majorHAnsi"/>
          <w:b/>
          <w:sz w:val="28"/>
          <w:szCs w:val="28"/>
        </w:rPr>
      </w:pPr>
      <w:r>
        <w:rPr>
          <w:b/>
          <w:noProof/>
        </w:rPr>
        <w:drawing>
          <wp:inline distT="0" distB="0" distL="0" distR="0" wp14:anchorId="6D5B1EBA" wp14:editId="5BB6AA6C">
            <wp:extent cx="1621790" cy="5549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1790" cy="554990"/>
                    </a:xfrm>
                    <a:prstGeom prst="rect">
                      <a:avLst/>
                    </a:prstGeom>
                    <a:noFill/>
                  </pic:spPr>
                </pic:pic>
              </a:graphicData>
            </a:graphic>
          </wp:inline>
        </w:drawing>
      </w:r>
      <w:r>
        <w:rPr>
          <w:rFonts w:asciiTheme="majorHAnsi" w:hAnsiTheme="majorHAnsi" w:cstheme="majorHAnsi"/>
          <w:b/>
          <w:sz w:val="28"/>
          <w:szCs w:val="28"/>
        </w:rPr>
        <w:t xml:space="preserve">                                                             </w:t>
      </w:r>
      <w:r>
        <w:rPr>
          <w:rFonts w:asciiTheme="majorHAnsi" w:hAnsiTheme="majorHAnsi" w:cstheme="majorHAnsi"/>
          <w:b/>
          <w:noProof/>
          <w:sz w:val="28"/>
          <w:szCs w:val="28"/>
        </w:rPr>
        <w:drawing>
          <wp:inline distT="0" distB="0" distL="0" distR="0" wp14:anchorId="450453AD" wp14:editId="07E20A24">
            <wp:extent cx="1109345" cy="768350"/>
            <wp:effectExtent l="0" t="0" r="0" b="0"/>
            <wp:docPr id="7042676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9345" cy="768350"/>
                    </a:xfrm>
                    <a:prstGeom prst="rect">
                      <a:avLst/>
                    </a:prstGeom>
                    <a:noFill/>
                  </pic:spPr>
                </pic:pic>
              </a:graphicData>
            </a:graphic>
          </wp:inline>
        </w:drawing>
      </w:r>
    </w:p>
    <w:p w14:paraId="500AED7F" w14:textId="77777777" w:rsidR="00E022FC" w:rsidRDefault="00E022FC" w:rsidP="00881111">
      <w:pPr>
        <w:spacing w:line="319" w:lineRule="auto"/>
        <w:jc w:val="center"/>
        <w:rPr>
          <w:rFonts w:asciiTheme="majorHAnsi" w:hAnsiTheme="majorHAnsi" w:cstheme="majorHAnsi"/>
          <w:b/>
          <w:sz w:val="28"/>
          <w:szCs w:val="28"/>
        </w:rPr>
      </w:pPr>
    </w:p>
    <w:p w14:paraId="00000001" w14:textId="7107B72B" w:rsidR="001C5D72" w:rsidRPr="00B61459" w:rsidRDefault="00FC4AB9" w:rsidP="00881111">
      <w:pPr>
        <w:spacing w:line="319" w:lineRule="auto"/>
        <w:jc w:val="center"/>
        <w:rPr>
          <w:rFonts w:asciiTheme="majorHAnsi" w:hAnsiTheme="majorHAnsi" w:cstheme="majorHAnsi"/>
          <w:b/>
          <w:sz w:val="28"/>
          <w:szCs w:val="28"/>
        </w:rPr>
      </w:pPr>
      <w:r w:rsidRPr="00B61459">
        <w:rPr>
          <w:rFonts w:asciiTheme="majorHAnsi" w:hAnsiTheme="majorHAnsi" w:cstheme="majorHAnsi"/>
          <w:b/>
          <w:sz w:val="28"/>
          <w:szCs w:val="28"/>
        </w:rPr>
        <w:t>SPECYFIKACJA WARUNKÓW ZAMÓWIENIA</w:t>
      </w:r>
    </w:p>
    <w:p w14:paraId="00000002" w14:textId="77777777" w:rsidR="001C5D72" w:rsidRPr="00B61459" w:rsidRDefault="001C5D72" w:rsidP="00881111">
      <w:pPr>
        <w:spacing w:line="319" w:lineRule="auto"/>
        <w:jc w:val="center"/>
        <w:rPr>
          <w:rFonts w:asciiTheme="majorHAnsi" w:hAnsiTheme="majorHAnsi" w:cstheme="majorHAnsi"/>
          <w:sz w:val="28"/>
          <w:szCs w:val="28"/>
        </w:rPr>
      </w:pPr>
    </w:p>
    <w:p w14:paraId="00000004" w14:textId="2B778C09" w:rsidR="001C5D72" w:rsidRPr="00B61459" w:rsidRDefault="0048123A" w:rsidP="00881111">
      <w:pPr>
        <w:spacing w:line="319" w:lineRule="auto"/>
        <w:jc w:val="center"/>
        <w:rPr>
          <w:rFonts w:asciiTheme="majorHAnsi" w:hAnsiTheme="majorHAnsi" w:cstheme="majorHAnsi"/>
          <w:bCs/>
          <w:sz w:val="28"/>
          <w:szCs w:val="28"/>
        </w:rPr>
      </w:pPr>
      <w:r>
        <w:rPr>
          <w:rFonts w:asciiTheme="majorHAnsi" w:hAnsiTheme="majorHAnsi" w:cstheme="majorHAnsi"/>
          <w:bCs/>
          <w:sz w:val="28"/>
          <w:szCs w:val="28"/>
        </w:rPr>
        <w:t xml:space="preserve">  </w:t>
      </w:r>
      <w:r w:rsidR="00FC4AB9" w:rsidRPr="00B61459">
        <w:rPr>
          <w:rFonts w:asciiTheme="majorHAnsi" w:hAnsiTheme="majorHAnsi" w:cstheme="majorHAnsi"/>
          <w:bCs/>
          <w:sz w:val="28"/>
          <w:szCs w:val="28"/>
        </w:rPr>
        <w:t>ZAMAWIAJĄCY:</w:t>
      </w:r>
    </w:p>
    <w:p w14:paraId="072C16F5" w14:textId="77777777" w:rsidR="00FC4AB9" w:rsidRPr="00B61459" w:rsidRDefault="00FC4AB9" w:rsidP="00881111">
      <w:pPr>
        <w:spacing w:line="319" w:lineRule="auto"/>
        <w:jc w:val="center"/>
        <w:rPr>
          <w:rFonts w:asciiTheme="majorHAnsi" w:hAnsiTheme="majorHAnsi" w:cstheme="majorHAnsi"/>
          <w:b/>
          <w:sz w:val="28"/>
          <w:szCs w:val="28"/>
        </w:rPr>
      </w:pPr>
    </w:p>
    <w:p w14:paraId="4672339F" w14:textId="583252C4" w:rsidR="00FC4AB9" w:rsidRPr="001E4708" w:rsidRDefault="00FC4AB9" w:rsidP="00881111">
      <w:pPr>
        <w:spacing w:line="319" w:lineRule="auto"/>
        <w:jc w:val="center"/>
        <w:rPr>
          <w:rFonts w:asciiTheme="majorHAnsi" w:eastAsia="Times New Roman" w:hAnsiTheme="majorHAnsi" w:cstheme="majorHAnsi"/>
          <w:sz w:val="24"/>
          <w:szCs w:val="24"/>
        </w:rPr>
      </w:pPr>
      <w:r w:rsidRPr="001E4708">
        <w:rPr>
          <w:rFonts w:asciiTheme="majorHAnsi" w:eastAsia="Times New Roman" w:hAnsiTheme="majorHAnsi" w:cstheme="majorHAnsi"/>
          <w:b/>
          <w:bCs/>
          <w:sz w:val="24"/>
          <w:szCs w:val="24"/>
        </w:rPr>
        <w:t xml:space="preserve">Gmina </w:t>
      </w:r>
      <w:r w:rsidR="0097181C" w:rsidRPr="001E4708">
        <w:rPr>
          <w:rFonts w:asciiTheme="majorHAnsi" w:eastAsia="Times New Roman" w:hAnsiTheme="majorHAnsi" w:cstheme="majorHAnsi"/>
          <w:b/>
          <w:bCs/>
          <w:sz w:val="24"/>
          <w:szCs w:val="24"/>
        </w:rPr>
        <w:t>Rokietnica</w:t>
      </w:r>
    </w:p>
    <w:p w14:paraId="00000006" w14:textId="492FDB9C" w:rsidR="001C5D72" w:rsidRPr="001E4708" w:rsidRDefault="002E7ADC" w:rsidP="00881111">
      <w:pPr>
        <w:spacing w:line="319" w:lineRule="auto"/>
        <w:jc w:val="center"/>
        <w:rPr>
          <w:rFonts w:asciiTheme="majorHAnsi" w:hAnsiTheme="majorHAnsi" w:cstheme="majorHAnsi"/>
          <w:b/>
          <w:bCs/>
          <w:sz w:val="24"/>
          <w:szCs w:val="24"/>
        </w:rPr>
      </w:pPr>
      <w:r w:rsidRPr="001E4708">
        <w:rPr>
          <w:rFonts w:asciiTheme="majorHAnsi" w:hAnsiTheme="majorHAnsi" w:cstheme="majorHAnsi"/>
          <w:b/>
          <w:bCs/>
          <w:sz w:val="24"/>
          <w:szCs w:val="24"/>
        </w:rPr>
        <w:t>ul. Golęcińska 1, 62</w:t>
      </w:r>
      <w:r w:rsidR="00801CF4">
        <w:rPr>
          <w:rFonts w:asciiTheme="majorHAnsi" w:hAnsiTheme="majorHAnsi" w:cstheme="majorHAnsi"/>
          <w:b/>
          <w:bCs/>
          <w:sz w:val="24"/>
          <w:szCs w:val="24"/>
        </w:rPr>
        <w:t xml:space="preserve"> </w:t>
      </w:r>
      <w:r w:rsidRPr="001E4708">
        <w:rPr>
          <w:rFonts w:asciiTheme="majorHAnsi" w:hAnsiTheme="majorHAnsi" w:cstheme="majorHAnsi"/>
          <w:b/>
          <w:bCs/>
          <w:sz w:val="24"/>
          <w:szCs w:val="24"/>
        </w:rPr>
        <w:t>-</w:t>
      </w:r>
      <w:r w:rsidR="00801CF4">
        <w:rPr>
          <w:rFonts w:asciiTheme="majorHAnsi" w:hAnsiTheme="majorHAnsi" w:cstheme="majorHAnsi"/>
          <w:b/>
          <w:bCs/>
          <w:sz w:val="24"/>
          <w:szCs w:val="24"/>
        </w:rPr>
        <w:t xml:space="preserve"> </w:t>
      </w:r>
      <w:r w:rsidRPr="001E4708">
        <w:rPr>
          <w:rFonts w:asciiTheme="majorHAnsi" w:hAnsiTheme="majorHAnsi" w:cstheme="majorHAnsi"/>
          <w:b/>
          <w:bCs/>
          <w:sz w:val="24"/>
          <w:szCs w:val="24"/>
        </w:rPr>
        <w:t>090 Rokietnica</w:t>
      </w:r>
      <w:r w:rsidR="00DF4DCD" w:rsidRPr="001E4708">
        <w:rPr>
          <w:rFonts w:asciiTheme="majorHAnsi" w:hAnsiTheme="majorHAnsi" w:cstheme="majorHAnsi"/>
          <w:b/>
          <w:bCs/>
          <w:sz w:val="24"/>
          <w:szCs w:val="24"/>
        </w:rPr>
        <w:br/>
      </w:r>
    </w:p>
    <w:p w14:paraId="0FEFEE08" w14:textId="2E306505" w:rsidR="00B605D3" w:rsidRDefault="00FC4AB9" w:rsidP="00881111">
      <w:pPr>
        <w:spacing w:line="319" w:lineRule="auto"/>
        <w:jc w:val="center"/>
        <w:rPr>
          <w:rFonts w:asciiTheme="majorHAnsi" w:hAnsiTheme="majorHAnsi" w:cstheme="majorHAnsi"/>
        </w:rPr>
      </w:pPr>
      <w:r w:rsidRPr="00A258D6">
        <w:rPr>
          <w:rFonts w:asciiTheme="majorHAnsi" w:hAnsiTheme="majorHAnsi" w:cstheme="majorHAnsi"/>
        </w:rPr>
        <w:t>Zaprasza do złożenia oferty w trybie art. 275 pkt 1 (trybie podstawowym bez negocjacji) o wartości zamówienia nie</w:t>
      </w:r>
      <w:r w:rsidR="00EB2D86">
        <w:rPr>
          <w:rFonts w:asciiTheme="majorHAnsi" w:hAnsiTheme="majorHAnsi" w:cstheme="majorHAnsi"/>
        </w:rPr>
        <w:t xml:space="preserve"> </w:t>
      </w:r>
      <w:r w:rsidRPr="00A258D6">
        <w:rPr>
          <w:rFonts w:asciiTheme="majorHAnsi" w:hAnsiTheme="majorHAnsi" w:cstheme="majorHAnsi"/>
        </w:rPr>
        <w:t xml:space="preserve">przekraczającej progów unijnych o jakich stanowi art. 3 </w:t>
      </w:r>
      <w:bookmarkStart w:id="0" w:name="_Hlk63768415"/>
      <w:r w:rsidRPr="00A258D6">
        <w:rPr>
          <w:rFonts w:asciiTheme="majorHAnsi" w:hAnsiTheme="majorHAnsi" w:cstheme="majorHAnsi"/>
        </w:rPr>
        <w:t>ustawy z 11 września 2019 r. - Prawo zamówień publicznych (</w:t>
      </w:r>
      <w:r w:rsidR="00675BE7">
        <w:rPr>
          <w:rFonts w:asciiTheme="majorHAnsi" w:hAnsiTheme="majorHAnsi" w:cstheme="majorHAnsi"/>
        </w:rPr>
        <w:t xml:space="preserve"> </w:t>
      </w:r>
      <w:r w:rsidR="00A7216B">
        <w:rPr>
          <w:rFonts w:asciiTheme="majorHAnsi" w:hAnsiTheme="majorHAnsi" w:cstheme="majorHAnsi"/>
        </w:rPr>
        <w:t xml:space="preserve">t. jedn. </w:t>
      </w:r>
      <w:r w:rsidRPr="00A258D6">
        <w:rPr>
          <w:rFonts w:asciiTheme="majorHAnsi" w:hAnsiTheme="majorHAnsi" w:cstheme="majorHAnsi"/>
        </w:rPr>
        <w:t>Dz. U. z 20</w:t>
      </w:r>
      <w:r w:rsidR="008F408B">
        <w:rPr>
          <w:rFonts w:asciiTheme="majorHAnsi" w:hAnsiTheme="majorHAnsi" w:cstheme="majorHAnsi"/>
        </w:rPr>
        <w:t>2</w:t>
      </w:r>
      <w:r w:rsidR="001E4708">
        <w:rPr>
          <w:rFonts w:asciiTheme="majorHAnsi" w:hAnsiTheme="majorHAnsi" w:cstheme="majorHAnsi"/>
        </w:rPr>
        <w:t>3</w:t>
      </w:r>
      <w:r w:rsidRPr="00A258D6">
        <w:rPr>
          <w:rFonts w:asciiTheme="majorHAnsi" w:hAnsiTheme="majorHAnsi" w:cstheme="majorHAnsi"/>
        </w:rPr>
        <w:t xml:space="preserve">r. poz. </w:t>
      </w:r>
      <w:r w:rsidR="008F408B">
        <w:rPr>
          <w:rFonts w:asciiTheme="majorHAnsi" w:hAnsiTheme="majorHAnsi" w:cstheme="majorHAnsi"/>
        </w:rPr>
        <w:t>1</w:t>
      </w:r>
      <w:r w:rsidR="001E4708">
        <w:rPr>
          <w:rFonts w:asciiTheme="majorHAnsi" w:hAnsiTheme="majorHAnsi" w:cstheme="majorHAnsi"/>
        </w:rPr>
        <w:t>605</w:t>
      </w:r>
      <w:r w:rsidR="00A7216B">
        <w:rPr>
          <w:rFonts w:asciiTheme="majorHAnsi" w:hAnsiTheme="majorHAnsi" w:cstheme="majorHAnsi"/>
        </w:rPr>
        <w:t xml:space="preserve"> ze zm.</w:t>
      </w:r>
      <w:r w:rsidR="001E4708">
        <w:rPr>
          <w:rFonts w:asciiTheme="majorHAnsi" w:hAnsiTheme="majorHAnsi" w:cstheme="majorHAnsi"/>
        </w:rPr>
        <w:t xml:space="preserve"> </w:t>
      </w:r>
      <w:r w:rsidRPr="00A258D6">
        <w:rPr>
          <w:rFonts w:asciiTheme="majorHAnsi" w:hAnsiTheme="majorHAnsi" w:cstheme="majorHAnsi"/>
        </w:rPr>
        <w:t>) </w:t>
      </w:r>
      <w:bookmarkEnd w:id="0"/>
      <w:r w:rsidRPr="00A258D6">
        <w:rPr>
          <w:rFonts w:asciiTheme="majorHAnsi" w:hAnsiTheme="majorHAnsi" w:cstheme="majorHAnsi"/>
        </w:rPr>
        <w:t xml:space="preserve">– dalej ustawy PZP </w:t>
      </w:r>
    </w:p>
    <w:p w14:paraId="71361343" w14:textId="500264EC" w:rsidR="00FC4AB9" w:rsidRDefault="00FC4AB9" w:rsidP="00881111">
      <w:pPr>
        <w:spacing w:line="319" w:lineRule="auto"/>
        <w:jc w:val="center"/>
        <w:rPr>
          <w:rFonts w:asciiTheme="majorHAnsi" w:hAnsiTheme="majorHAnsi" w:cstheme="majorHAnsi"/>
        </w:rPr>
      </w:pPr>
      <w:r w:rsidRPr="00A258D6">
        <w:rPr>
          <w:rFonts w:asciiTheme="majorHAnsi" w:hAnsiTheme="majorHAnsi" w:cstheme="majorHAnsi"/>
        </w:rPr>
        <w:t>na</w:t>
      </w:r>
      <w:r w:rsidR="008664B0" w:rsidRPr="00A258D6">
        <w:rPr>
          <w:rFonts w:asciiTheme="majorHAnsi" w:hAnsiTheme="majorHAnsi" w:cstheme="majorHAnsi"/>
        </w:rPr>
        <w:t xml:space="preserve"> </w:t>
      </w:r>
      <w:r w:rsidR="006116B3" w:rsidRPr="00A258D6">
        <w:rPr>
          <w:rFonts w:asciiTheme="majorHAnsi" w:hAnsiTheme="majorHAnsi" w:cstheme="majorHAnsi"/>
        </w:rPr>
        <w:t>robotę budowlaną</w:t>
      </w:r>
      <w:r w:rsidR="008664B0" w:rsidRPr="00A258D6">
        <w:rPr>
          <w:rFonts w:asciiTheme="majorHAnsi" w:hAnsiTheme="majorHAnsi" w:cstheme="majorHAnsi"/>
        </w:rPr>
        <w:t xml:space="preserve"> </w:t>
      </w:r>
      <w:r w:rsidRPr="00A258D6">
        <w:rPr>
          <w:rFonts w:asciiTheme="majorHAnsi" w:hAnsiTheme="majorHAnsi" w:cstheme="majorHAnsi"/>
        </w:rPr>
        <w:t>p</w:t>
      </w:r>
      <w:r w:rsidR="00B605D3">
        <w:rPr>
          <w:rFonts w:asciiTheme="majorHAnsi" w:hAnsiTheme="majorHAnsi" w:cstheme="majorHAnsi"/>
        </w:rPr>
        <w:t>n.:</w:t>
      </w:r>
    </w:p>
    <w:p w14:paraId="06E69CBC" w14:textId="77777777" w:rsidR="00B605D3" w:rsidRPr="00A258D6" w:rsidRDefault="00B605D3" w:rsidP="00881111">
      <w:pPr>
        <w:spacing w:line="319" w:lineRule="auto"/>
        <w:jc w:val="center"/>
        <w:rPr>
          <w:rFonts w:asciiTheme="majorHAnsi" w:hAnsiTheme="majorHAnsi" w:cstheme="majorHAnsi"/>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1E0" w:firstRow="1" w:lastRow="1" w:firstColumn="1" w:lastColumn="1" w:noHBand="0" w:noVBand="0"/>
      </w:tblPr>
      <w:tblGrid>
        <w:gridCol w:w="8551"/>
      </w:tblGrid>
      <w:tr w:rsidR="0005142E" w:rsidRPr="00D7526C" w14:paraId="7400A185" w14:textId="77777777" w:rsidTr="003F61AF">
        <w:trPr>
          <w:trHeight w:val="58"/>
        </w:trPr>
        <w:tc>
          <w:tcPr>
            <w:tcW w:w="8551" w:type="dxa"/>
            <w:tcBorders>
              <w:top w:val="single" w:sz="4" w:space="0" w:color="000000"/>
              <w:left w:val="single" w:sz="4" w:space="0" w:color="000000"/>
              <w:bottom w:val="single" w:sz="4" w:space="0" w:color="000000"/>
              <w:right w:val="single" w:sz="4" w:space="0" w:color="000000"/>
            </w:tcBorders>
            <w:shd w:val="clear" w:color="auto" w:fill="C0C0C0"/>
          </w:tcPr>
          <w:p w14:paraId="35F3251A" w14:textId="7F3DE35B" w:rsidR="00AF03D2" w:rsidRDefault="00361680" w:rsidP="008556AF">
            <w:pPr>
              <w:jc w:val="center"/>
              <w:outlineLvl w:val="0"/>
              <w:rPr>
                <w:rFonts w:ascii="Cambria" w:hAnsi="Cambria"/>
                <w:b/>
                <w:bCs/>
                <w:i/>
                <w:iCs/>
                <w:szCs w:val="24"/>
              </w:rPr>
            </w:pPr>
            <w:r>
              <w:rPr>
                <w:rFonts w:asciiTheme="majorHAnsi" w:eastAsia="Calibri" w:hAnsiTheme="majorHAnsi" w:cstheme="majorHAnsi"/>
                <w:bCs/>
                <w:kern w:val="3"/>
                <w:sz w:val="24"/>
                <w:szCs w:val="24"/>
              </w:rPr>
              <w:t xml:space="preserve">                                    </w:t>
            </w:r>
            <w:r w:rsidR="00E027B4">
              <w:rPr>
                <w:rFonts w:asciiTheme="majorHAnsi" w:eastAsia="Calibri" w:hAnsiTheme="majorHAnsi" w:cstheme="majorHAnsi"/>
                <w:bCs/>
                <w:kern w:val="3"/>
                <w:sz w:val="24"/>
                <w:szCs w:val="24"/>
              </w:rPr>
              <w:t xml:space="preserve">                      </w:t>
            </w:r>
          </w:p>
          <w:p w14:paraId="6198A1C1" w14:textId="242FDB81" w:rsidR="002F2954" w:rsidRDefault="0005142E" w:rsidP="006F35DC">
            <w:pPr>
              <w:jc w:val="center"/>
              <w:outlineLvl w:val="0"/>
              <w:rPr>
                <w:rFonts w:ascii="Cambria" w:hAnsi="Cambria"/>
                <w:b/>
                <w:bCs/>
                <w:i/>
                <w:iCs/>
                <w:szCs w:val="24"/>
              </w:rPr>
            </w:pPr>
            <w:bookmarkStart w:id="1" w:name="_Hlk163462096"/>
            <w:r w:rsidRPr="00271168">
              <w:rPr>
                <w:rFonts w:ascii="Cambria" w:hAnsi="Cambria"/>
                <w:b/>
                <w:bCs/>
                <w:i/>
                <w:iCs/>
                <w:szCs w:val="24"/>
              </w:rPr>
              <w:t>„</w:t>
            </w:r>
            <w:r w:rsidR="0071464A">
              <w:rPr>
                <w:rFonts w:ascii="Cambria" w:hAnsi="Cambria"/>
                <w:b/>
                <w:bCs/>
                <w:i/>
                <w:iCs/>
                <w:szCs w:val="24"/>
              </w:rPr>
              <w:t>Modernizacja obiektu zabytkowego przy ul. Pocztowej 8 w Rokietnicy, siedziby Ośrodka Pomocy Społecznej</w:t>
            </w:r>
            <w:r w:rsidR="00D03C9F">
              <w:rPr>
                <w:rFonts w:ascii="Cambria" w:hAnsi="Cambria"/>
                <w:b/>
                <w:bCs/>
                <w:i/>
                <w:iCs/>
                <w:szCs w:val="24"/>
              </w:rPr>
              <w:t>”</w:t>
            </w:r>
            <w:r w:rsidR="002F2954">
              <w:rPr>
                <w:rFonts w:ascii="Cambria" w:hAnsi="Cambria"/>
                <w:b/>
                <w:bCs/>
                <w:i/>
                <w:iCs/>
                <w:szCs w:val="24"/>
              </w:rPr>
              <w:t xml:space="preserve"> </w:t>
            </w:r>
          </w:p>
          <w:p w14:paraId="2F6C9799" w14:textId="1545B7E1" w:rsidR="00AF03D2" w:rsidRPr="00073703" w:rsidRDefault="006F35DC" w:rsidP="006F35DC">
            <w:pPr>
              <w:jc w:val="center"/>
              <w:outlineLvl w:val="0"/>
              <w:rPr>
                <w:rFonts w:ascii="Calibri" w:hAnsi="Calibri" w:cs="Calibri"/>
                <w:b/>
              </w:rPr>
            </w:pPr>
            <w:r>
              <w:t xml:space="preserve"> </w:t>
            </w:r>
            <w:r>
              <w:br/>
            </w:r>
            <w:bookmarkEnd w:id="1"/>
          </w:p>
        </w:tc>
      </w:tr>
    </w:tbl>
    <w:p w14:paraId="4C5014BC" w14:textId="77777777" w:rsidR="003F61AF" w:rsidRDefault="003F61AF" w:rsidP="003F61AF">
      <w:pPr>
        <w:pStyle w:val="Default"/>
      </w:pPr>
    </w:p>
    <w:p w14:paraId="57415C75" w14:textId="4654F3E8" w:rsidR="0005142E" w:rsidRPr="001E4708" w:rsidRDefault="003F61AF" w:rsidP="003F61AF">
      <w:pPr>
        <w:spacing w:before="120" w:after="120"/>
        <w:ind w:left="397"/>
        <w:jc w:val="center"/>
        <w:rPr>
          <w:rFonts w:asciiTheme="majorHAnsi" w:hAnsiTheme="majorHAnsi" w:cstheme="majorHAnsi"/>
        </w:rPr>
      </w:pPr>
      <w:r w:rsidRPr="001E4708">
        <w:rPr>
          <w:rFonts w:asciiTheme="majorHAnsi" w:hAnsiTheme="majorHAnsi" w:cstheme="majorHAnsi"/>
          <w:sz w:val="24"/>
          <w:szCs w:val="24"/>
        </w:rPr>
        <w:t xml:space="preserve">Zadanie </w:t>
      </w:r>
      <w:r w:rsidRPr="001E4708">
        <w:rPr>
          <w:rFonts w:asciiTheme="majorHAnsi" w:hAnsiTheme="majorHAnsi" w:cstheme="majorHAnsi"/>
          <w:i/>
          <w:iCs/>
          <w:sz w:val="24"/>
          <w:szCs w:val="24"/>
        </w:rPr>
        <w:t>realizowane</w:t>
      </w:r>
      <w:r w:rsidR="00D54DB6">
        <w:rPr>
          <w:rFonts w:asciiTheme="majorHAnsi" w:hAnsiTheme="majorHAnsi" w:cstheme="majorHAnsi"/>
          <w:i/>
          <w:iCs/>
          <w:sz w:val="24"/>
          <w:szCs w:val="24"/>
        </w:rPr>
        <w:t xml:space="preserve"> </w:t>
      </w:r>
      <w:r w:rsidRPr="001E4708">
        <w:rPr>
          <w:rFonts w:asciiTheme="majorHAnsi" w:hAnsiTheme="majorHAnsi" w:cstheme="majorHAnsi"/>
          <w:i/>
          <w:iCs/>
          <w:sz w:val="24"/>
          <w:szCs w:val="24"/>
        </w:rPr>
        <w:t xml:space="preserve"> w ramach dofinansowania </w:t>
      </w:r>
      <w:r w:rsidR="0071464A">
        <w:rPr>
          <w:rFonts w:asciiTheme="majorHAnsi" w:hAnsiTheme="majorHAnsi" w:cstheme="majorHAnsi"/>
          <w:i/>
          <w:iCs/>
          <w:sz w:val="24"/>
          <w:szCs w:val="24"/>
        </w:rPr>
        <w:t xml:space="preserve">Inwestycji </w:t>
      </w:r>
      <w:r w:rsidRPr="001E4708">
        <w:rPr>
          <w:rFonts w:asciiTheme="majorHAnsi" w:hAnsiTheme="majorHAnsi" w:cstheme="majorHAnsi"/>
          <w:i/>
          <w:iCs/>
          <w:sz w:val="24"/>
          <w:szCs w:val="24"/>
        </w:rPr>
        <w:t xml:space="preserve">z Rządowego </w:t>
      </w:r>
      <w:r w:rsidR="0071464A">
        <w:rPr>
          <w:rFonts w:asciiTheme="majorHAnsi" w:hAnsiTheme="majorHAnsi" w:cstheme="majorHAnsi"/>
          <w:i/>
          <w:iCs/>
          <w:sz w:val="24"/>
          <w:szCs w:val="24"/>
        </w:rPr>
        <w:t>Programu Odbudowy Zabytków</w:t>
      </w:r>
      <w:r w:rsidRPr="001E4708">
        <w:rPr>
          <w:rFonts w:asciiTheme="majorHAnsi" w:hAnsiTheme="majorHAnsi" w:cstheme="majorHAnsi"/>
          <w:i/>
          <w:iCs/>
          <w:sz w:val="24"/>
          <w:szCs w:val="24"/>
        </w:rPr>
        <w:br/>
        <w:t xml:space="preserve">NR </w:t>
      </w:r>
      <w:r w:rsidR="0071464A">
        <w:rPr>
          <w:rFonts w:asciiTheme="majorHAnsi" w:hAnsiTheme="majorHAnsi" w:cstheme="majorHAnsi"/>
          <w:i/>
          <w:iCs/>
          <w:sz w:val="24"/>
          <w:szCs w:val="24"/>
        </w:rPr>
        <w:t>RPOZ/2022/9543/</w:t>
      </w:r>
      <w:proofErr w:type="spellStart"/>
      <w:r w:rsidRPr="001E4708">
        <w:rPr>
          <w:rFonts w:asciiTheme="majorHAnsi" w:hAnsiTheme="majorHAnsi" w:cstheme="majorHAnsi"/>
          <w:i/>
          <w:iCs/>
          <w:sz w:val="24"/>
          <w:szCs w:val="24"/>
        </w:rPr>
        <w:t>PolskiLad</w:t>
      </w:r>
      <w:proofErr w:type="spellEnd"/>
      <w:r w:rsidRPr="001E4708">
        <w:rPr>
          <w:rFonts w:asciiTheme="majorHAnsi" w:hAnsiTheme="majorHAnsi" w:cstheme="majorHAnsi"/>
        </w:rPr>
        <w:br/>
      </w:r>
    </w:p>
    <w:p w14:paraId="6504316F" w14:textId="35ADD45B" w:rsidR="008664B0" w:rsidRPr="00A258D6" w:rsidRDefault="00281381" w:rsidP="00881111">
      <w:pPr>
        <w:spacing w:line="319" w:lineRule="auto"/>
        <w:jc w:val="center"/>
        <w:rPr>
          <w:rFonts w:asciiTheme="majorHAnsi" w:hAnsiTheme="majorHAnsi" w:cstheme="majorHAnsi"/>
        </w:rPr>
      </w:pPr>
      <w:r w:rsidRPr="00A258D6">
        <w:rPr>
          <w:rFonts w:asciiTheme="majorHAnsi" w:hAnsiTheme="majorHAnsi" w:cstheme="majorHAnsi"/>
        </w:rPr>
        <w:t xml:space="preserve">Przedmiotowe postępowanie prowadzone jest przy użyciu środków komunikacji elektronicznej. Składanie ofert następuje za pośrednictwem platformy zakupowej dostępnej pod adresem internetowym: </w:t>
      </w:r>
      <w:bookmarkStart w:id="2" w:name="_Hlk63155598"/>
      <w:r w:rsidR="00155588">
        <w:rPr>
          <w:rFonts w:asciiTheme="majorHAnsi" w:hAnsiTheme="majorHAnsi" w:cstheme="majorHAnsi"/>
        </w:rPr>
        <w:fldChar w:fldCharType="begin"/>
      </w:r>
      <w:r w:rsidR="00155588">
        <w:rPr>
          <w:rFonts w:asciiTheme="majorHAnsi" w:hAnsiTheme="majorHAnsi" w:cstheme="majorHAnsi"/>
        </w:rPr>
        <w:instrText xml:space="preserve"> HYPERLINK "</w:instrText>
      </w:r>
      <w:r w:rsidR="00155588" w:rsidRPr="00155588">
        <w:rPr>
          <w:rFonts w:asciiTheme="majorHAnsi" w:hAnsiTheme="majorHAnsi" w:cstheme="majorHAnsi"/>
        </w:rPr>
        <w:instrText>https://platformazakupowa.pl/pn/rokietnica</w:instrText>
      </w:r>
      <w:r w:rsidR="00155588">
        <w:rPr>
          <w:rFonts w:asciiTheme="majorHAnsi" w:hAnsiTheme="majorHAnsi" w:cstheme="majorHAnsi"/>
        </w:rPr>
        <w:instrText xml:space="preserve">" </w:instrText>
      </w:r>
      <w:r w:rsidR="00155588">
        <w:rPr>
          <w:rFonts w:asciiTheme="majorHAnsi" w:hAnsiTheme="majorHAnsi" w:cstheme="majorHAnsi"/>
        </w:rPr>
      </w:r>
      <w:r w:rsidR="00155588">
        <w:rPr>
          <w:rFonts w:asciiTheme="majorHAnsi" w:hAnsiTheme="majorHAnsi" w:cstheme="majorHAnsi"/>
        </w:rPr>
        <w:fldChar w:fldCharType="separate"/>
      </w:r>
      <w:r w:rsidR="00155588" w:rsidRPr="00180D43">
        <w:rPr>
          <w:rStyle w:val="Hipercze"/>
          <w:rFonts w:asciiTheme="majorHAnsi" w:hAnsiTheme="majorHAnsi" w:cstheme="majorHAnsi"/>
        </w:rPr>
        <w:t>https://platformazakupowa.pl/pn/rokietnica</w:t>
      </w:r>
      <w:bookmarkEnd w:id="2"/>
      <w:r w:rsidR="00155588">
        <w:rPr>
          <w:rFonts w:asciiTheme="majorHAnsi" w:hAnsiTheme="majorHAnsi" w:cstheme="majorHAnsi"/>
        </w:rPr>
        <w:fldChar w:fldCharType="end"/>
      </w:r>
    </w:p>
    <w:p w14:paraId="5CA9B8D9" w14:textId="77777777" w:rsidR="00281381" w:rsidRPr="00A258D6" w:rsidRDefault="00281381" w:rsidP="00881111">
      <w:pPr>
        <w:spacing w:line="319" w:lineRule="auto"/>
        <w:jc w:val="center"/>
        <w:rPr>
          <w:rFonts w:asciiTheme="majorHAnsi" w:hAnsiTheme="majorHAnsi" w:cstheme="majorHAnsi"/>
        </w:rPr>
      </w:pPr>
    </w:p>
    <w:p w14:paraId="4F4C238A" w14:textId="77777777" w:rsidR="008664B0" w:rsidRPr="00A258D6" w:rsidRDefault="008664B0" w:rsidP="00881111">
      <w:pPr>
        <w:spacing w:line="319" w:lineRule="auto"/>
        <w:jc w:val="center"/>
        <w:rPr>
          <w:rFonts w:asciiTheme="majorHAnsi" w:hAnsiTheme="majorHAnsi" w:cstheme="majorHAnsi"/>
        </w:rPr>
      </w:pPr>
    </w:p>
    <w:p w14:paraId="00000023" w14:textId="7CB85EF0" w:rsidR="001C5D72" w:rsidRPr="00A258D6" w:rsidRDefault="00FC4AB9" w:rsidP="00881111">
      <w:pPr>
        <w:spacing w:line="319" w:lineRule="auto"/>
        <w:jc w:val="center"/>
        <w:rPr>
          <w:rFonts w:asciiTheme="majorHAnsi" w:hAnsiTheme="majorHAnsi" w:cstheme="majorHAnsi"/>
          <w:b/>
          <w:bCs/>
          <w:color w:val="FF9900"/>
        </w:rPr>
      </w:pPr>
      <w:r w:rsidRPr="00A258D6">
        <w:rPr>
          <w:rFonts w:asciiTheme="majorHAnsi" w:hAnsiTheme="majorHAnsi" w:cstheme="majorHAnsi"/>
          <w:b/>
          <w:bCs/>
        </w:rPr>
        <w:t xml:space="preserve">Nr postępowania: </w:t>
      </w:r>
      <w:r w:rsidR="00155588">
        <w:rPr>
          <w:rFonts w:asciiTheme="majorHAnsi" w:hAnsiTheme="majorHAnsi" w:cstheme="majorHAnsi"/>
          <w:b/>
          <w:bCs/>
        </w:rPr>
        <w:t>ZP</w:t>
      </w:r>
      <w:r w:rsidRPr="00A258D6">
        <w:rPr>
          <w:rFonts w:asciiTheme="majorHAnsi" w:hAnsiTheme="majorHAnsi" w:cstheme="majorHAnsi"/>
          <w:b/>
          <w:bCs/>
        </w:rPr>
        <w:t>.271</w:t>
      </w:r>
      <w:r w:rsidR="00257D8E">
        <w:rPr>
          <w:rFonts w:asciiTheme="majorHAnsi" w:hAnsiTheme="majorHAnsi" w:cstheme="majorHAnsi"/>
          <w:b/>
          <w:bCs/>
        </w:rPr>
        <w:t>.</w:t>
      </w:r>
      <w:r w:rsidR="0071464A">
        <w:rPr>
          <w:rFonts w:asciiTheme="majorHAnsi" w:hAnsiTheme="majorHAnsi" w:cstheme="majorHAnsi"/>
          <w:b/>
          <w:bCs/>
        </w:rPr>
        <w:t>9</w:t>
      </w:r>
      <w:r w:rsidRPr="00A258D6">
        <w:rPr>
          <w:rFonts w:asciiTheme="majorHAnsi" w:hAnsiTheme="majorHAnsi" w:cstheme="majorHAnsi"/>
          <w:b/>
          <w:bCs/>
        </w:rPr>
        <w:t>.202</w:t>
      </w:r>
      <w:r w:rsidR="00E022FC">
        <w:rPr>
          <w:rFonts w:asciiTheme="majorHAnsi" w:hAnsiTheme="majorHAnsi" w:cstheme="majorHAnsi"/>
          <w:b/>
          <w:bCs/>
        </w:rPr>
        <w:t>4</w:t>
      </w:r>
    </w:p>
    <w:p w14:paraId="00000024" w14:textId="77777777" w:rsidR="001C5D72" w:rsidRPr="00A258D6" w:rsidRDefault="001C5D72" w:rsidP="00881111">
      <w:pPr>
        <w:spacing w:line="319" w:lineRule="auto"/>
        <w:rPr>
          <w:rFonts w:asciiTheme="majorHAnsi" w:hAnsiTheme="majorHAnsi" w:cstheme="majorHAnsi"/>
        </w:rPr>
      </w:pPr>
    </w:p>
    <w:p w14:paraId="0D57C89C" w14:textId="5F2A610F" w:rsidR="008664B0" w:rsidRPr="00A258D6" w:rsidRDefault="008664B0" w:rsidP="00881111">
      <w:pPr>
        <w:spacing w:line="319" w:lineRule="auto"/>
        <w:jc w:val="both"/>
        <w:rPr>
          <w:rFonts w:asciiTheme="majorHAnsi" w:hAnsiTheme="majorHAnsi" w:cstheme="majorHAnsi"/>
        </w:rPr>
      </w:pPr>
      <w:r w:rsidRPr="00A258D6">
        <w:rPr>
          <w:rFonts w:asciiTheme="majorHAnsi" w:eastAsia="Times New Roman" w:hAnsiTheme="majorHAnsi" w:cstheme="majorHAnsi"/>
          <w:b/>
        </w:rPr>
        <w:t>ZATWIERDZONO DO UŻYTKU</w:t>
      </w:r>
      <w:r w:rsidRPr="00A258D6">
        <w:rPr>
          <w:rFonts w:asciiTheme="majorHAnsi" w:eastAsia="Times New Roman" w:hAnsiTheme="majorHAnsi" w:cstheme="majorHAnsi"/>
        </w:rPr>
        <w:t xml:space="preserve">: </w:t>
      </w:r>
      <w:r w:rsidR="00155588">
        <w:rPr>
          <w:rFonts w:asciiTheme="majorHAnsi" w:eastAsia="Times New Roman" w:hAnsiTheme="majorHAnsi" w:cstheme="majorHAnsi"/>
        </w:rPr>
        <w:t xml:space="preserve">Bartosz </w:t>
      </w:r>
      <w:proofErr w:type="spellStart"/>
      <w:r w:rsidR="00155588">
        <w:rPr>
          <w:rFonts w:asciiTheme="majorHAnsi" w:eastAsia="Times New Roman" w:hAnsiTheme="majorHAnsi" w:cstheme="majorHAnsi"/>
        </w:rPr>
        <w:t>Derech</w:t>
      </w:r>
      <w:proofErr w:type="spellEnd"/>
      <w:r w:rsidRPr="00A258D6">
        <w:rPr>
          <w:rFonts w:asciiTheme="majorHAnsi" w:eastAsia="Times New Roman" w:hAnsiTheme="majorHAnsi" w:cstheme="majorHAnsi"/>
        </w:rPr>
        <w:t xml:space="preserve"> </w:t>
      </w:r>
      <w:r w:rsidR="00155588">
        <w:rPr>
          <w:rFonts w:asciiTheme="majorHAnsi" w:eastAsia="Times New Roman" w:hAnsiTheme="majorHAnsi" w:cstheme="majorHAnsi"/>
        </w:rPr>
        <w:t>–</w:t>
      </w:r>
      <w:r w:rsidRPr="00A258D6">
        <w:rPr>
          <w:rFonts w:asciiTheme="majorHAnsi" w:eastAsia="Times New Roman" w:hAnsiTheme="majorHAnsi" w:cstheme="majorHAnsi"/>
        </w:rPr>
        <w:t xml:space="preserve"> </w:t>
      </w:r>
      <w:r w:rsidR="00155588">
        <w:rPr>
          <w:rFonts w:asciiTheme="majorHAnsi" w:eastAsia="Times New Roman" w:hAnsiTheme="majorHAnsi" w:cstheme="majorHAnsi"/>
        </w:rPr>
        <w:t xml:space="preserve">Wójt </w:t>
      </w:r>
      <w:r w:rsidRPr="00A258D6">
        <w:rPr>
          <w:rFonts w:asciiTheme="majorHAnsi" w:hAnsiTheme="majorHAnsi" w:cstheme="majorHAnsi"/>
        </w:rPr>
        <w:t xml:space="preserve"> Gminy </w:t>
      </w:r>
      <w:r w:rsidR="00155588">
        <w:rPr>
          <w:rFonts w:asciiTheme="majorHAnsi" w:hAnsiTheme="majorHAnsi" w:cstheme="majorHAnsi"/>
        </w:rPr>
        <w:t>Rokietnica</w:t>
      </w:r>
      <w:r w:rsidRPr="00A258D6">
        <w:rPr>
          <w:rFonts w:asciiTheme="majorHAnsi" w:hAnsiTheme="majorHAnsi" w:cstheme="majorHAnsi"/>
        </w:rPr>
        <w:t>.</w:t>
      </w:r>
    </w:p>
    <w:p w14:paraId="7F8F6D74" w14:textId="77777777" w:rsidR="001666B3" w:rsidRDefault="001666B3" w:rsidP="001666B3">
      <w:pPr>
        <w:spacing w:line="319" w:lineRule="auto"/>
        <w:rPr>
          <w:rFonts w:asciiTheme="majorHAnsi" w:eastAsia="Times New Roman" w:hAnsiTheme="majorHAnsi" w:cstheme="majorHAnsi"/>
        </w:rPr>
      </w:pPr>
    </w:p>
    <w:p w14:paraId="53CB477A" w14:textId="77777777" w:rsidR="001666B3" w:rsidRDefault="001666B3" w:rsidP="001666B3">
      <w:pPr>
        <w:spacing w:line="319" w:lineRule="auto"/>
        <w:rPr>
          <w:rFonts w:asciiTheme="majorHAnsi" w:eastAsia="Times New Roman" w:hAnsiTheme="majorHAnsi" w:cstheme="majorHAnsi"/>
        </w:rPr>
      </w:pPr>
    </w:p>
    <w:p w14:paraId="50FBC5D0" w14:textId="73FC03E0" w:rsidR="008664B0" w:rsidRPr="00A258D6" w:rsidRDefault="008664B0" w:rsidP="00881111">
      <w:pPr>
        <w:spacing w:line="319" w:lineRule="auto"/>
        <w:rPr>
          <w:rFonts w:asciiTheme="majorHAnsi" w:eastAsia="Times New Roman" w:hAnsiTheme="majorHAnsi" w:cstheme="majorHAnsi"/>
        </w:rPr>
      </w:pPr>
      <w:r w:rsidRPr="00A258D6">
        <w:rPr>
          <w:rFonts w:asciiTheme="majorHAnsi" w:eastAsia="Times New Roman" w:hAnsiTheme="majorHAnsi" w:cstheme="majorHAnsi"/>
        </w:rPr>
        <w:t xml:space="preserve">                                                                                                    </w:t>
      </w:r>
    </w:p>
    <w:p w14:paraId="241C5B64" w14:textId="6EEAD667" w:rsidR="00637F8E" w:rsidRPr="00A258D6" w:rsidRDefault="00637F8E" w:rsidP="00881111">
      <w:pPr>
        <w:spacing w:line="319" w:lineRule="auto"/>
        <w:rPr>
          <w:rFonts w:asciiTheme="majorHAnsi" w:eastAsia="Times New Roman" w:hAnsiTheme="majorHAnsi" w:cstheme="majorHAnsi"/>
        </w:rPr>
      </w:pPr>
    </w:p>
    <w:p w14:paraId="66F5B8B4" w14:textId="5AB9CC7D" w:rsidR="00541386" w:rsidRPr="00D03C9F" w:rsidRDefault="00915904" w:rsidP="00096CC1">
      <w:pPr>
        <w:spacing w:line="319" w:lineRule="auto"/>
        <w:rPr>
          <w:rFonts w:asciiTheme="majorHAnsi" w:eastAsia="Times New Roman" w:hAnsiTheme="majorHAnsi" w:cstheme="majorHAnsi"/>
        </w:rPr>
      </w:pPr>
      <w:r w:rsidRPr="00D03C9F">
        <w:rPr>
          <w:rFonts w:asciiTheme="majorHAnsi" w:eastAsia="Times New Roman" w:hAnsiTheme="majorHAnsi" w:cstheme="majorHAnsi"/>
        </w:rPr>
        <w:t>Rokietnica</w:t>
      </w:r>
      <w:r w:rsidR="008664B0" w:rsidRPr="00D03C9F">
        <w:rPr>
          <w:rFonts w:asciiTheme="majorHAnsi" w:eastAsia="Times New Roman" w:hAnsiTheme="majorHAnsi" w:cstheme="majorHAnsi"/>
        </w:rPr>
        <w:t>, dnia 202</w:t>
      </w:r>
      <w:r w:rsidR="00E022FC">
        <w:rPr>
          <w:rFonts w:asciiTheme="majorHAnsi" w:eastAsia="Times New Roman" w:hAnsiTheme="majorHAnsi" w:cstheme="majorHAnsi"/>
        </w:rPr>
        <w:t>4</w:t>
      </w:r>
      <w:r w:rsidR="008664B0" w:rsidRPr="00D03C9F">
        <w:rPr>
          <w:rFonts w:asciiTheme="majorHAnsi" w:eastAsia="Times New Roman" w:hAnsiTheme="majorHAnsi" w:cstheme="majorHAnsi"/>
        </w:rPr>
        <w:t>.</w:t>
      </w:r>
      <w:r w:rsidR="00E022FC">
        <w:rPr>
          <w:rFonts w:asciiTheme="majorHAnsi" w:eastAsia="Times New Roman" w:hAnsiTheme="majorHAnsi" w:cstheme="majorHAnsi"/>
        </w:rPr>
        <w:t>0</w:t>
      </w:r>
      <w:r w:rsidR="0071464A">
        <w:rPr>
          <w:rFonts w:asciiTheme="majorHAnsi" w:eastAsia="Times New Roman" w:hAnsiTheme="majorHAnsi" w:cstheme="majorHAnsi"/>
        </w:rPr>
        <w:t>7</w:t>
      </w:r>
      <w:r w:rsidR="00DE7695">
        <w:rPr>
          <w:rFonts w:asciiTheme="majorHAnsi" w:eastAsia="Times New Roman" w:hAnsiTheme="majorHAnsi" w:cstheme="majorHAnsi"/>
        </w:rPr>
        <w:t>.</w:t>
      </w:r>
      <w:r w:rsidR="0071464A">
        <w:rPr>
          <w:rFonts w:asciiTheme="majorHAnsi" w:eastAsia="Times New Roman" w:hAnsiTheme="majorHAnsi" w:cstheme="majorHAnsi"/>
        </w:rPr>
        <w:t>2</w:t>
      </w:r>
      <w:r w:rsidR="00424BF4">
        <w:rPr>
          <w:rFonts w:asciiTheme="majorHAnsi" w:eastAsia="Times New Roman" w:hAnsiTheme="majorHAnsi" w:cstheme="majorHAnsi"/>
        </w:rPr>
        <w:t>5</w:t>
      </w:r>
    </w:p>
    <w:p w14:paraId="4732B0F3" w14:textId="741DD814" w:rsidR="00096CC1" w:rsidRPr="00A258D6" w:rsidRDefault="00096CC1" w:rsidP="00096CC1">
      <w:pPr>
        <w:tabs>
          <w:tab w:val="right" w:pos="9025"/>
        </w:tabs>
        <w:spacing w:line="319" w:lineRule="auto"/>
        <w:rPr>
          <w:rFonts w:asciiTheme="majorHAnsi" w:hAnsiTheme="majorHAnsi" w:cstheme="majorHAnsi"/>
          <w:b/>
          <w:color w:val="000000"/>
        </w:rPr>
      </w:pPr>
      <w:bookmarkStart w:id="3" w:name="_Toc65495843"/>
    </w:p>
    <w:p w14:paraId="00000047" w14:textId="709F4DCF" w:rsidR="001C5D72" w:rsidRPr="00273251" w:rsidRDefault="00FC4AB9" w:rsidP="00881111">
      <w:pPr>
        <w:pStyle w:val="Nagwek2"/>
        <w:spacing w:before="0" w:after="0" w:line="319" w:lineRule="auto"/>
        <w:rPr>
          <w:rFonts w:asciiTheme="majorHAnsi" w:hAnsiTheme="majorHAnsi" w:cstheme="majorHAnsi"/>
          <w:b/>
          <w:bCs/>
          <w:sz w:val="24"/>
          <w:szCs w:val="24"/>
        </w:rPr>
      </w:pPr>
      <w:r w:rsidRPr="00273251">
        <w:rPr>
          <w:rFonts w:asciiTheme="majorHAnsi" w:hAnsiTheme="majorHAnsi" w:cstheme="majorHAnsi"/>
          <w:b/>
          <w:bCs/>
          <w:sz w:val="24"/>
          <w:szCs w:val="24"/>
        </w:rPr>
        <w:lastRenderedPageBreak/>
        <w:t>I</w:t>
      </w:r>
      <w:r w:rsidR="00273251" w:rsidRPr="00273251">
        <w:rPr>
          <w:rFonts w:asciiTheme="majorHAnsi" w:hAnsiTheme="majorHAnsi" w:cstheme="majorHAnsi"/>
          <w:b/>
          <w:bCs/>
          <w:sz w:val="24"/>
          <w:szCs w:val="24"/>
        </w:rPr>
        <w:t>. NAZWA ORAZ ADRES ZAMAWIAJĄCEGO</w:t>
      </w:r>
      <w:bookmarkEnd w:id="3"/>
      <w:r w:rsidR="00A43881">
        <w:rPr>
          <w:rFonts w:asciiTheme="majorHAnsi" w:hAnsiTheme="majorHAnsi" w:cstheme="majorHAnsi"/>
          <w:b/>
          <w:bCs/>
          <w:sz w:val="24"/>
          <w:szCs w:val="24"/>
        </w:rPr>
        <w:t>.</w:t>
      </w:r>
      <w:r w:rsidR="00A43881">
        <w:rPr>
          <w:rFonts w:asciiTheme="majorHAnsi" w:hAnsiTheme="majorHAnsi" w:cstheme="majorHAnsi"/>
          <w:b/>
          <w:bCs/>
          <w:sz w:val="24"/>
          <w:szCs w:val="24"/>
        </w:rPr>
        <w:br/>
      </w:r>
    </w:p>
    <w:p w14:paraId="633F3A4B" w14:textId="3FB71DA9"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Strona Zamawiająca: </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Pr="00A258D6">
        <w:rPr>
          <w:rFonts w:asciiTheme="majorHAnsi" w:eastAsia="Times New Roman" w:hAnsiTheme="majorHAnsi" w:cstheme="majorHAnsi"/>
        </w:rPr>
        <w:t xml:space="preserve">Gmina </w:t>
      </w:r>
      <w:r w:rsidR="00ED1EB5">
        <w:rPr>
          <w:rFonts w:asciiTheme="majorHAnsi" w:eastAsia="Times New Roman" w:hAnsiTheme="majorHAnsi" w:cstheme="majorHAnsi"/>
        </w:rPr>
        <w:t>Rokietnica</w:t>
      </w:r>
    </w:p>
    <w:p w14:paraId="0BAC2857" w14:textId="6EA5DCB0" w:rsidR="00045FA4" w:rsidRPr="00A258D6" w:rsidRDefault="00045FA4" w:rsidP="00881111">
      <w:pPr>
        <w:spacing w:line="319" w:lineRule="auto"/>
        <w:ind w:left="2880" w:hanging="2880"/>
        <w:jc w:val="both"/>
        <w:rPr>
          <w:rFonts w:asciiTheme="majorHAnsi" w:eastAsia="Times New Roman" w:hAnsiTheme="majorHAnsi" w:cstheme="majorHAnsi"/>
        </w:rPr>
      </w:pPr>
      <w:r w:rsidRPr="00A258D6">
        <w:rPr>
          <w:rFonts w:asciiTheme="majorHAnsi" w:eastAsia="Times New Roman" w:hAnsiTheme="majorHAnsi" w:cstheme="majorHAnsi"/>
        </w:rPr>
        <w:t xml:space="preserve">Adres siedziby: </w:t>
      </w:r>
      <w:r w:rsidR="003C67BF" w:rsidRPr="00A258D6">
        <w:rPr>
          <w:rFonts w:asciiTheme="majorHAnsi" w:eastAsia="Times New Roman" w:hAnsiTheme="majorHAnsi" w:cstheme="majorHAnsi"/>
        </w:rPr>
        <w:tab/>
      </w:r>
      <w:r w:rsidRPr="00A258D6">
        <w:rPr>
          <w:rFonts w:asciiTheme="majorHAnsi" w:eastAsia="Times New Roman" w:hAnsiTheme="majorHAnsi" w:cstheme="majorHAnsi"/>
        </w:rPr>
        <w:t>ul.</w:t>
      </w:r>
      <w:r w:rsidR="00491604" w:rsidRPr="00A258D6">
        <w:rPr>
          <w:rFonts w:asciiTheme="majorHAnsi" w:eastAsia="Times New Roman" w:hAnsiTheme="majorHAnsi" w:cstheme="majorHAnsi"/>
        </w:rPr>
        <w:t xml:space="preserve"> </w:t>
      </w:r>
      <w:r w:rsidR="00ED1EB5">
        <w:rPr>
          <w:rFonts w:asciiTheme="majorHAnsi" w:eastAsia="Times New Roman" w:hAnsiTheme="majorHAnsi" w:cstheme="majorHAnsi"/>
        </w:rPr>
        <w:t>Golęcińska 1</w:t>
      </w:r>
      <w:r w:rsidRPr="00A258D6">
        <w:rPr>
          <w:rFonts w:asciiTheme="majorHAnsi" w:eastAsia="Times New Roman" w:hAnsiTheme="majorHAnsi" w:cstheme="majorHAnsi"/>
        </w:rPr>
        <w:t xml:space="preserve">, pow. poznański, woj. </w:t>
      </w:r>
      <w:r w:rsidR="003C67BF" w:rsidRPr="00A258D6">
        <w:rPr>
          <w:rFonts w:asciiTheme="majorHAnsi" w:eastAsia="Times New Roman" w:hAnsiTheme="majorHAnsi" w:cstheme="majorHAnsi"/>
        </w:rPr>
        <w:t>w</w:t>
      </w:r>
      <w:r w:rsidRPr="00A258D6">
        <w:rPr>
          <w:rFonts w:asciiTheme="majorHAnsi" w:eastAsia="Times New Roman" w:hAnsiTheme="majorHAnsi" w:cstheme="majorHAnsi"/>
        </w:rPr>
        <w:t>ielkopolskie</w:t>
      </w:r>
    </w:p>
    <w:p w14:paraId="5BED58D0" w14:textId="3C3469CD" w:rsidR="003C67BF"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REGON</w:t>
      </w:r>
      <w:r w:rsidR="003C67BF" w:rsidRPr="00A258D6">
        <w:rPr>
          <w:rFonts w:asciiTheme="majorHAnsi" w:eastAsia="Times New Roman" w:hAnsiTheme="majorHAnsi" w:cstheme="majorHAnsi"/>
        </w:rPr>
        <w:t>:</w:t>
      </w:r>
      <w:r w:rsidRPr="00A258D6">
        <w:rPr>
          <w:rFonts w:asciiTheme="majorHAnsi" w:eastAsia="Times New Roman" w:hAnsiTheme="majorHAnsi" w:cstheme="majorHAnsi"/>
        </w:rPr>
        <w:t xml:space="preserve"> </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ED1EB5">
        <w:rPr>
          <w:rFonts w:asciiTheme="majorHAnsi" w:eastAsia="Times New Roman" w:hAnsiTheme="majorHAnsi" w:cstheme="majorHAnsi"/>
        </w:rPr>
        <w:t>631258543</w:t>
      </w:r>
    </w:p>
    <w:p w14:paraId="669443F5" w14:textId="4CADDED8"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NIP</w:t>
      </w:r>
      <w:r w:rsidR="003C67BF" w:rsidRPr="00A258D6">
        <w:rPr>
          <w:rFonts w:asciiTheme="majorHAnsi" w:eastAsia="Times New Roman" w:hAnsiTheme="majorHAnsi" w:cstheme="majorHAnsi"/>
        </w:rPr>
        <w:t>:</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Pr="00A258D6">
        <w:rPr>
          <w:rFonts w:asciiTheme="majorHAnsi" w:eastAsia="Times New Roman" w:hAnsiTheme="majorHAnsi" w:cstheme="majorHAnsi"/>
        </w:rPr>
        <w:t>777</w:t>
      </w:r>
      <w:r w:rsidR="00ED1EB5">
        <w:rPr>
          <w:rFonts w:asciiTheme="majorHAnsi" w:eastAsia="Times New Roman" w:hAnsiTheme="majorHAnsi" w:cstheme="majorHAnsi"/>
        </w:rPr>
        <w:t>2834884</w:t>
      </w:r>
    </w:p>
    <w:p w14:paraId="42EDEB11" w14:textId="12B7E27D"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Telefon:</w:t>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r>
      <w:r w:rsidR="003C67BF" w:rsidRPr="00A258D6">
        <w:rPr>
          <w:rFonts w:asciiTheme="majorHAnsi" w:eastAsia="Times New Roman" w:hAnsiTheme="majorHAnsi" w:cstheme="majorHAnsi"/>
        </w:rPr>
        <w:tab/>
        <w:t>61</w:t>
      </w:r>
      <w:r w:rsidR="00491604" w:rsidRPr="00A258D6">
        <w:rPr>
          <w:rFonts w:asciiTheme="majorHAnsi" w:eastAsia="Times New Roman" w:hAnsiTheme="majorHAnsi" w:cstheme="majorHAnsi"/>
        </w:rPr>
        <w:t xml:space="preserve"> </w:t>
      </w:r>
      <w:r w:rsidR="003C67BF" w:rsidRPr="00A258D6">
        <w:rPr>
          <w:rFonts w:asciiTheme="majorHAnsi" w:eastAsia="Times New Roman" w:hAnsiTheme="majorHAnsi" w:cstheme="majorHAnsi"/>
        </w:rPr>
        <w:t>8</w:t>
      </w:r>
      <w:r w:rsidR="00ED1EB5">
        <w:rPr>
          <w:rFonts w:asciiTheme="majorHAnsi" w:eastAsia="Times New Roman" w:hAnsiTheme="majorHAnsi" w:cstheme="majorHAnsi"/>
        </w:rPr>
        <w:t>9 60 601</w:t>
      </w:r>
    </w:p>
    <w:p w14:paraId="39F3E381" w14:textId="7AA7926D" w:rsidR="00491604" w:rsidRPr="00A258D6" w:rsidRDefault="00491604" w:rsidP="00881111">
      <w:pPr>
        <w:spacing w:line="319" w:lineRule="auto"/>
        <w:jc w:val="both"/>
        <w:rPr>
          <w:rFonts w:asciiTheme="majorHAnsi" w:hAnsiTheme="majorHAnsi" w:cstheme="majorHAnsi"/>
        </w:rPr>
      </w:pPr>
      <w:r w:rsidRPr="00A258D6">
        <w:rPr>
          <w:rFonts w:asciiTheme="majorHAnsi" w:eastAsia="Times New Roman" w:hAnsiTheme="majorHAnsi" w:cstheme="majorHAnsi"/>
        </w:rPr>
        <w:t>Adres strony prowadzonego postępowania:</w:t>
      </w:r>
      <w:r w:rsidRPr="00A258D6">
        <w:rPr>
          <w:rFonts w:asciiTheme="majorHAnsi" w:hAnsiTheme="majorHAnsi" w:cstheme="majorHAnsi"/>
        </w:rPr>
        <w:t xml:space="preserve"> </w:t>
      </w:r>
      <w:bookmarkStart w:id="4" w:name="_Hlk63156686"/>
      <w:r w:rsidR="00ED1EB5">
        <w:rPr>
          <w:rFonts w:asciiTheme="majorHAnsi" w:hAnsiTheme="majorHAnsi" w:cstheme="majorHAnsi"/>
        </w:rPr>
        <w:fldChar w:fldCharType="begin"/>
      </w:r>
      <w:r w:rsidR="00ED1EB5">
        <w:rPr>
          <w:rFonts w:asciiTheme="majorHAnsi" w:hAnsiTheme="majorHAnsi" w:cstheme="majorHAnsi"/>
        </w:rPr>
        <w:instrText xml:space="preserve"> HYPERLINK "</w:instrText>
      </w:r>
      <w:r w:rsidR="00ED1EB5" w:rsidRPr="00ED1EB5">
        <w:rPr>
          <w:rFonts w:asciiTheme="majorHAnsi" w:hAnsiTheme="majorHAnsi" w:cstheme="majorHAnsi"/>
        </w:rPr>
        <w:instrText>https://platformazakupowa.pl/pn/rokietnica</w:instrText>
      </w:r>
      <w:r w:rsidR="00ED1EB5">
        <w:rPr>
          <w:rFonts w:asciiTheme="majorHAnsi" w:hAnsiTheme="majorHAnsi" w:cstheme="majorHAnsi"/>
        </w:rPr>
        <w:instrText xml:space="preserve">" </w:instrText>
      </w:r>
      <w:r w:rsidR="00ED1EB5">
        <w:rPr>
          <w:rFonts w:asciiTheme="majorHAnsi" w:hAnsiTheme="majorHAnsi" w:cstheme="majorHAnsi"/>
        </w:rPr>
      </w:r>
      <w:r w:rsidR="00ED1EB5">
        <w:rPr>
          <w:rFonts w:asciiTheme="majorHAnsi" w:hAnsiTheme="majorHAnsi" w:cstheme="majorHAnsi"/>
        </w:rPr>
        <w:fldChar w:fldCharType="separate"/>
      </w:r>
      <w:r w:rsidR="00ED1EB5" w:rsidRPr="00180D43">
        <w:rPr>
          <w:rStyle w:val="Hipercze"/>
          <w:rFonts w:asciiTheme="majorHAnsi" w:hAnsiTheme="majorHAnsi" w:cstheme="majorHAnsi"/>
        </w:rPr>
        <w:t>https://platformazakupowa.pl/pn/rokietnica</w:t>
      </w:r>
      <w:r w:rsidR="00ED1EB5">
        <w:rPr>
          <w:rFonts w:asciiTheme="majorHAnsi" w:hAnsiTheme="majorHAnsi" w:cstheme="majorHAnsi"/>
        </w:rPr>
        <w:fldChar w:fldCharType="end"/>
      </w:r>
    </w:p>
    <w:bookmarkEnd w:id="4"/>
    <w:p w14:paraId="1A0A39C8" w14:textId="3E95B15A" w:rsidR="003C67BF" w:rsidRPr="00A258D6" w:rsidRDefault="00491604" w:rsidP="00881111">
      <w:pPr>
        <w:spacing w:line="319" w:lineRule="auto"/>
        <w:jc w:val="both"/>
        <w:rPr>
          <w:rFonts w:asciiTheme="majorHAnsi" w:hAnsiTheme="majorHAnsi" w:cstheme="majorHAnsi"/>
        </w:rPr>
      </w:pPr>
      <w:r w:rsidRPr="00A258D6">
        <w:rPr>
          <w:rFonts w:asciiTheme="majorHAnsi" w:hAnsiTheme="majorHAnsi" w:cstheme="majorHAnsi"/>
        </w:rPr>
        <w:t>Adres strony internetowej</w:t>
      </w:r>
      <w:r w:rsidR="00FC14DE" w:rsidRPr="00A258D6">
        <w:rPr>
          <w:rFonts w:asciiTheme="majorHAnsi" w:hAnsiTheme="majorHAnsi" w:cstheme="majorHAnsi"/>
        </w:rPr>
        <w:t xml:space="preserve"> Zamawiającego</w:t>
      </w:r>
      <w:r w:rsidRPr="00A258D6">
        <w:rPr>
          <w:rFonts w:asciiTheme="majorHAnsi" w:hAnsiTheme="majorHAnsi" w:cstheme="majorHAnsi"/>
        </w:rPr>
        <w:t xml:space="preserve">: </w:t>
      </w:r>
      <w:hyperlink r:id="rId10" w:history="1">
        <w:r w:rsidR="00675BE7" w:rsidRPr="009A26EE">
          <w:rPr>
            <w:rStyle w:val="Hipercze"/>
            <w:rFonts w:asciiTheme="majorHAnsi" w:hAnsiTheme="majorHAnsi" w:cstheme="majorHAnsi"/>
          </w:rPr>
          <w:t>https://www.rokietnica.pl</w:t>
        </w:r>
      </w:hyperlink>
    </w:p>
    <w:p w14:paraId="086E79F9" w14:textId="4051FB6A" w:rsidR="00675BE7" w:rsidRDefault="0049160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Adres poczty elektronicznej:</w:t>
      </w:r>
      <w:r w:rsidR="0021411E">
        <w:rPr>
          <w:rFonts w:asciiTheme="majorHAnsi" w:eastAsia="Times New Roman" w:hAnsiTheme="majorHAnsi" w:cstheme="majorHAnsi"/>
        </w:rPr>
        <w:t xml:space="preserve"> </w:t>
      </w:r>
      <w:r w:rsidR="00361680">
        <w:rPr>
          <w:rFonts w:asciiTheme="majorHAnsi" w:eastAsia="Times New Roman" w:hAnsiTheme="majorHAnsi" w:cstheme="majorHAnsi"/>
        </w:rPr>
        <w:t xml:space="preserve"> </w:t>
      </w:r>
      <w:hyperlink r:id="rId11" w:history="1">
        <w:r w:rsidR="00675BE7" w:rsidRPr="009A26EE">
          <w:rPr>
            <w:rStyle w:val="Hipercze"/>
            <w:rFonts w:asciiTheme="majorHAnsi" w:eastAsia="Times New Roman" w:hAnsiTheme="majorHAnsi" w:cstheme="majorHAnsi"/>
          </w:rPr>
          <w:t>urzad@rokietnica.pl</w:t>
        </w:r>
      </w:hyperlink>
    </w:p>
    <w:p w14:paraId="41C1CCA5" w14:textId="42D4A331" w:rsidR="008F408B" w:rsidRDefault="008F408B" w:rsidP="00881111">
      <w:pPr>
        <w:spacing w:line="319" w:lineRule="auto"/>
        <w:jc w:val="both"/>
        <w:rPr>
          <w:rFonts w:asciiTheme="majorHAnsi" w:eastAsia="Times New Roman" w:hAnsiTheme="majorHAnsi" w:cstheme="majorHAnsi"/>
        </w:rPr>
      </w:pPr>
    </w:p>
    <w:p w14:paraId="616EBCFA" w14:textId="02E21C55" w:rsidR="00B159A0" w:rsidRPr="00EE34BE" w:rsidRDefault="00B159A0" w:rsidP="00881111">
      <w:pPr>
        <w:spacing w:line="319" w:lineRule="auto"/>
        <w:jc w:val="both"/>
        <w:rPr>
          <w:rFonts w:asciiTheme="majorHAnsi" w:hAnsiTheme="majorHAnsi" w:cstheme="majorHAnsi"/>
          <w:bCs/>
        </w:rPr>
      </w:pPr>
      <w:r w:rsidRPr="00EE34BE">
        <w:rPr>
          <w:rFonts w:asciiTheme="majorHAnsi" w:hAnsiTheme="majorHAnsi" w:cstheme="majorHAnsi"/>
          <w:b/>
        </w:rPr>
        <w:t xml:space="preserve">Uwaga! </w:t>
      </w:r>
      <w:r w:rsidRPr="00EE34BE">
        <w:rPr>
          <w:rFonts w:asciiTheme="majorHAnsi" w:hAnsiTheme="majorHAnsi" w:cstheme="majorHAnsi"/>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EE34BE">
        <w:rPr>
          <w:rFonts w:asciiTheme="majorHAnsi" w:hAnsiTheme="majorHAnsi" w:cstheme="majorHAnsi"/>
          <w:bCs/>
        </w:rPr>
        <w:t xml:space="preserve">w rozdziale XIII </w:t>
      </w:r>
      <w:r w:rsidR="00EE34BE" w:rsidRPr="00EE34BE">
        <w:rPr>
          <w:rFonts w:asciiTheme="majorHAnsi" w:hAnsiTheme="majorHAnsi" w:cstheme="majorHAnsi"/>
          <w:bCs/>
        </w:rPr>
        <w:t>SWZ</w:t>
      </w:r>
      <w:r w:rsidRPr="00EE34BE">
        <w:rPr>
          <w:rFonts w:asciiTheme="majorHAnsi" w:hAnsiTheme="majorHAnsi" w:cstheme="majorHAnsi"/>
          <w:bCs/>
        </w:rPr>
        <w:t>.</w:t>
      </w:r>
    </w:p>
    <w:p w14:paraId="67E149F7" w14:textId="3D75C834"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Numer do rejestracji na Platformie Elektronicznego Fakturowania dla Gminy </w:t>
      </w:r>
      <w:r w:rsidR="00915904">
        <w:rPr>
          <w:rFonts w:asciiTheme="majorHAnsi" w:eastAsia="Times New Roman" w:hAnsiTheme="majorHAnsi" w:cstheme="majorHAnsi"/>
        </w:rPr>
        <w:t>Rokietnica</w:t>
      </w:r>
      <w:r w:rsidRPr="00A258D6">
        <w:rPr>
          <w:rFonts w:asciiTheme="majorHAnsi" w:eastAsia="Times New Roman" w:hAnsiTheme="majorHAnsi" w:cstheme="majorHAnsi"/>
        </w:rPr>
        <w:t xml:space="preserve"> to</w:t>
      </w:r>
      <w:r w:rsidR="00FC14DE" w:rsidRPr="00A258D6">
        <w:rPr>
          <w:rFonts w:asciiTheme="majorHAnsi" w:eastAsia="Times New Roman" w:hAnsiTheme="majorHAnsi" w:cstheme="majorHAnsi"/>
        </w:rPr>
        <w:t xml:space="preserve"> </w:t>
      </w:r>
      <w:r w:rsidR="0021411E">
        <w:rPr>
          <w:rFonts w:asciiTheme="majorHAnsi" w:eastAsia="Times New Roman" w:hAnsiTheme="majorHAnsi" w:cstheme="majorHAnsi"/>
        </w:rPr>
        <w:br/>
      </w:r>
      <w:r w:rsidRPr="00A258D6">
        <w:rPr>
          <w:rFonts w:asciiTheme="majorHAnsi" w:eastAsia="Times New Roman" w:hAnsiTheme="majorHAnsi" w:cstheme="majorHAnsi"/>
        </w:rPr>
        <w:t>nr NIP 777</w:t>
      </w:r>
      <w:r w:rsidR="0059496C">
        <w:rPr>
          <w:rFonts w:asciiTheme="majorHAnsi" w:eastAsia="Times New Roman" w:hAnsiTheme="majorHAnsi" w:cstheme="majorHAnsi"/>
        </w:rPr>
        <w:t>-</w:t>
      </w:r>
      <w:r w:rsidR="00EE34BE">
        <w:rPr>
          <w:rFonts w:asciiTheme="majorHAnsi" w:eastAsia="Times New Roman" w:hAnsiTheme="majorHAnsi" w:cstheme="majorHAnsi"/>
        </w:rPr>
        <w:t xml:space="preserve"> </w:t>
      </w:r>
      <w:r w:rsidR="0088231F">
        <w:rPr>
          <w:rFonts w:asciiTheme="majorHAnsi" w:eastAsia="Times New Roman" w:hAnsiTheme="majorHAnsi" w:cstheme="majorHAnsi"/>
        </w:rPr>
        <w:t>28</w:t>
      </w:r>
      <w:r w:rsidR="00EE34BE">
        <w:rPr>
          <w:rFonts w:asciiTheme="majorHAnsi" w:eastAsia="Times New Roman" w:hAnsiTheme="majorHAnsi" w:cstheme="majorHAnsi"/>
        </w:rPr>
        <w:t xml:space="preserve"> – </w:t>
      </w:r>
      <w:r w:rsidR="0088231F">
        <w:rPr>
          <w:rFonts w:asciiTheme="majorHAnsi" w:eastAsia="Times New Roman" w:hAnsiTheme="majorHAnsi" w:cstheme="majorHAnsi"/>
        </w:rPr>
        <w:t>34</w:t>
      </w:r>
      <w:r w:rsidR="00EE34BE">
        <w:rPr>
          <w:rFonts w:asciiTheme="majorHAnsi" w:eastAsia="Times New Roman" w:hAnsiTheme="majorHAnsi" w:cstheme="majorHAnsi"/>
        </w:rPr>
        <w:t xml:space="preserve"> </w:t>
      </w:r>
      <w:r w:rsidR="0059496C">
        <w:rPr>
          <w:rFonts w:asciiTheme="majorHAnsi" w:eastAsia="Times New Roman" w:hAnsiTheme="majorHAnsi" w:cstheme="majorHAnsi"/>
        </w:rPr>
        <w:t>-</w:t>
      </w:r>
      <w:r w:rsidR="00EE34BE">
        <w:rPr>
          <w:rFonts w:asciiTheme="majorHAnsi" w:eastAsia="Times New Roman" w:hAnsiTheme="majorHAnsi" w:cstheme="majorHAnsi"/>
        </w:rPr>
        <w:t xml:space="preserve"> </w:t>
      </w:r>
      <w:r w:rsidR="0088231F">
        <w:rPr>
          <w:rFonts w:asciiTheme="majorHAnsi" w:eastAsia="Times New Roman" w:hAnsiTheme="majorHAnsi" w:cstheme="majorHAnsi"/>
        </w:rPr>
        <w:t>884</w:t>
      </w:r>
      <w:r w:rsidRPr="00A258D6">
        <w:rPr>
          <w:rFonts w:asciiTheme="majorHAnsi" w:eastAsia="Times New Roman" w:hAnsiTheme="majorHAnsi" w:cstheme="majorHAnsi"/>
        </w:rPr>
        <w:t>.</w:t>
      </w:r>
    </w:p>
    <w:p w14:paraId="122094FC" w14:textId="6ACBFFF9" w:rsidR="00045FA4" w:rsidRPr="00A258D6" w:rsidRDefault="00045FA4" w:rsidP="00881111">
      <w:p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Czas pracy </w:t>
      </w:r>
      <w:r w:rsidR="00C742DD">
        <w:rPr>
          <w:rFonts w:asciiTheme="majorHAnsi" w:eastAsia="Times New Roman" w:hAnsiTheme="majorHAnsi" w:cstheme="majorHAnsi"/>
        </w:rPr>
        <w:t>U</w:t>
      </w:r>
      <w:r w:rsidRPr="00A258D6">
        <w:rPr>
          <w:rFonts w:asciiTheme="majorHAnsi" w:eastAsia="Times New Roman" w:hAnsiTheme="majorHAnsi" w:cstheme="majorHAnsi"/>
        </w:rPr>
        <w:t xml:space="preserve">rzędu: </w:t>
      </w:r>
    </w:p>
    <w:p w14:paraId="07003149" w14:textId="1718B704" w:rsidR="00045FA4" w:rsidRPr="00A258D6" w:rsidRDefault="00FB5323" w:rsidP="00F708BC">
      <w:pPr>
        <w:numPr>
          <w:ilvl w:val="0"/>
          <w:numId w:val="15"/>
        </w:numPr>
        <w:spacing w:line="319" w:lineRule="auto"/>
        <w:jc w:val="both"/>
        <w:rPr>
          <w:rFonts w:asciiTheme="majorHAnsi" w:eastAsia="Times New Roman" w:hAnsiTheme="majorHAnsi" w:cstheme="majorHAnsi"/>
        </w:rPr>
      </w:pPr>
      <w:r>
        <w:rPr>
          <w:rFonts w:asciiTheme="majorHAnsi" w:eastAsia="Times New Roman" w:hAnsiTheme="majorHAnsi" w:cstheme="majorHAnsi"/>
        </w:rPr>
        <w:t>p</w:t>
      </w:r>
      <w:r w:rsidR="00045FA4" w:rsidRPr="00A258D6">
        <w:rPr>
          <w:rFonts w:asciiTheme="majorHAnsi" w:eastAsia="Times New Roman" w:hAnsiTheme="majorHAnsi" w:cstheme="majorHAnsi"/>
        </w:rPr>
        <w:t>oniedział</w:t>
      </w:r>
      <w:r w:rsidR="0088231F">
        <w:rPr>
          <w:rFonts w:asciiTheme="majorHAnsi" w:eastAsia="Times New Roman" w:hAnsiTheme="majorHAnsi" w:cstheme="majorHAnsi"/>
        </w:rPr>
        <w:t xml:space="preserve">ek                  </w:t>
      </w:r>
      <w:r w:rsidR="00045FA4" w:rsidRPr="00A258D6">
        <w:rPr>
          <w:rFonts w:asciiTheme="majorHAnsi" w:eastAsia="Times New Roman" w:hAnsiTheme="majorHAnsi" w:cstheme="majorHAnsi"/>
        </w:rPr>
        <w:t xml:space="preserve"> </w:t>
      </w:r>
      <w:r w:rsidR="00915904">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sidR="00045FA4" w:rsidRPr="00A258D6">
        <w:rPr>
          <w:rFonts w:asciiTheme="majorHAnsi" w:eastAsia="Times New Roman" w:hAnsiTheme="majorHAnsi" w:cstheme="majorHAnsi"/>
        </w:rPr>
        <w:t xml:space="preserve"> </w:t>
      </w:r>
      <w:r w:rsidR="00915904">
        <w:rPr>
          <w:rFonts w:asciiTheme="majorHAnsi" w:eastAsia="Times New Roman" w:hAnsiTheme="majorHAnsi" w:cstheme="majorHAnsi"/>
        </w:rPr>
        <w:t xml:space="preserve"> </w:t>
      </w:r>
      <w:r w:rsidR="0088231F">
        <w:rPr>
          <w:rFonts w:asciiTheme="majorHAnsi" w:eastAsia="Times New Roman" w:hAnsiTheme="majorHAnsi" w:cstheme="majorHAnsi"/>
        </w:rPr>
        <w:t>08</w:t>
      </w:r>
      <w:r w:rsidR="008D3246">
        <w:rPr>
          <w:rFonts w:asciiTheme="majorHAnsi" w:eastAsia="Times New Roman" w:hAnsiTheme="majorHAnsi" w:cstheme="majorHAnsi"/>
        </w:rPr>
        <w:t xml:space="preserve"> </w:t>
      </w:r>
      <w:r w:rsidR="0088231F">
        <w:rPr>
          <w:rFonts w:asciiTheme="majorHAnsi" w:eastAsia="Times New Roman" w:hAnsiTheme="majorHAnsi" w:cstheme="majorHAnsi"/>
        </w:rPr>
        <w:t>:</w:t>
      </w:r>
      <w:r w:rsidR="008D3246">
        <w:rPr>
          <w:rFonts w:asciiTheme="majorHAnsi" w:eastAsia="Times New Roman" w:hAnsiTheme="majorHAnsi" w:cstheme="majorHAnsi"/>
        </w:rPr>
        <w:t xml:space="preserve"> </w:t>
      </w:r>
      <w:r w:rsidR="0088231F">
        <w:rPr>
          <w:rFonts w:asciiTheme="majorHAnsi" w:eastAsia="Times New Roman" w:hAnsiTheme="majorHAnsi" w:cstheme="majorHAnsi"/>
        </w:rPr>
        <w:t>30</w:t>
      </w:r>
      <w:r w:rsidR="00045FA4" w:rsidRPr="00A258D6">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sidR="00045FA4" w:rsidRPr="00A258D6">
        <w:rPr>
          <w:rFonts w:asciiTheme="majorHAnsi" w:eastAsia="Times New Roman" w:hAnsiTheme="majorHAnsi" w:cstheme="majorHAnsi"/>
        </w:rPr>
        <w:t xml:space="preserve"> </w:t>
      </w:r>
      <w:r w:rsidR="003B3B9A">
        <w:rPr>
          <w:rFonts w:asciiTheme="majorHAnsi" w:eastAsia="Times New Roman" w:hAnsiTheme="majorHAnsi" w:cstheme="majorHAnsi"/>
        </w:rPr>
        <w:t xml:space="preserve"> </w:t>
      </w:r>
      <w:r w:rsidR="00045FA4" w:rsidRPr="00A258D6">
        <w:rPr>
          <w:rFonts w:asciiTheme="majorHAnsi" w:eastAsia="Times New Roman" w:hAnsiTheme="majorHAnsi" w:cstheme="majorHAnsi"/>
        </w:rPr>
        <w:t>1</w:t>
      </w:r>
      <w:r w:rsidR="0088231F">
        <w:rPr>
          <w:rFonts w:asciiTheme="majorHAnsi" w:eastAsia="Times New Roman" w:hAnsiTheme="majorHAnsi" w:cstheme="majorHAnsi"/>
        </w:rPr>
        <w:t>8</w:t>
      </w:r>
      <w:r w:rsidR="006820FD">
        <w:rPr>
          <w:rFonts w:asciiTheme="majorHAnsi" w:eastAsia="Times New Roman" w:hAnsiTheme="majorHAnsi" w:cstheme="majorHAnsi"/>
        </w:rPr>
        <w:t xml:space="preserve"> </w:t>
      </w:r>
      <w:r w:rsidR="00A43881">
        <w:rPr>
          <w:rFonts w:asciiTheme="majorHAnsi" w:eastAsia="Times New Roman" w:hAnsiTheme="majorHAnsi" w:cstheme="majorHAnsi"/>
        </w:rPr>
        <w:t>:</w:t>
      </w:r>
      <w:r w:rsidR="006820FD">
        <w:rPr>
          <w:rFonts w:asciiTheme="majorHAnsi" w:eastAsia="Times New Roman" w:hAnsiTheme="majorHAnsi" w:cstheme="majorHAnsi"/>
        </w:rPr>
        <w:t xml:space="preserve"> </w:t>
      </w:r>
      <w:r w:rsidR="00045FA4" w:rsidRPr="00A258D6">
        <w:rPr>
          <w:rFonts w:asciiTheme="majorHAnsi" w:eastAsia="Times New Roman" w:hAnsiTheme="majorHAnsi" w:cstheme="majorHAnsi"/>
        </w:rPr>
        <w:t>00</w:t>
      </w:r>
    </w:p>
    <w:p w14:paraId="5672391A" w14:textId="2A31D8F0" w:rsidR="0088231F" w:rsidRDefault="00045FA4" w:rsidP="00F708BC">
      <w:pPr>
        <w:numPr>
          <w:ilvl w:val="0"/>
          <w:numId w:val="15"/>
        </w:numPr>
        <w:spacing w:line="319" w:lineRule="auto"/>
        <w:jc w:val="both"/>
        <w:rPr>
          <w:rFonts w:asciiTheme="majorHAnsi" w:eastAsia="Times New Roman" w:hAnsiTheme="majorHAnsi" w:cstheme="majorHAnsi"/>
        </w:rPr>
      </w:pPr>
      <w:r w:rsidRPr="00A258D6">
        <w:rPr>
          <w:rFonts w:asciiTheme="majorHAnsi" w:eastAsia="Times New Roman" w:hAnsiTheme="majorHAnsi" w:cstheme="majorHAnsi"/>
        </w:rPr>
        <w:t xml:space="preserve">od wtorku do </w:t>
      </w:r>
      <w:r w:rsidR="0088231F">
        <w:rPr>
          <w:rFonts w:asciiTheme="majorHAnsi" w:eastAsia="Times New Roman" w:hAnsiTheme="majorHAnsi" w:cstheme="majorHAnsi"/>
        </w:rPr>
        <w:t>czwartku</w:t>
      </w:r>
      <w:r w:rsidRPr="00A258D6">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sidRPr="00A258D6">
        <w:rPr>
          <w:rFonts w:asciiTheme="majorHAnsi" w:eastAsia="Times New Roman" w:hAnsiTheme="majorHAnsi" w:cstheme="majorHAnsi"/>
        </w:rPr>
        <w:t xml:space="preserve"> </w:t>
      </w:r>
      <w:r w:rsidR="003B3B9A">
        <w:rPr>
          <w:rFonts w:asciiTheme="majorHAnsi" w:eastAsia="Times New Roman" w:hAnsiTheme="majorHAnsi" w:cstheme="majorHAnsi"/>
        </w:rPr>
        <w:t xml:space="preserve"> 0</w:t>
      </w:r>
      <w:r w:rsidRPr="00A258D6">
        <w:rPr>
          <w:rFonts w:asciiTheme="majorHAnsi" w:eastAsia="Times New Roman" w:hAnsiTheme="majorHAnsi" w:cstheme="majorHAnsi"/>
        </w:rPr>
        <w:t>7</w:t>
      </w:r>
      <w:r w:rsidR="008D3246">
        <w:rPr>
          <w:rFonts w:asciiTheme="majorHAnsi" w:eastAsia="Times New Roman" w:hAnsiTheme="majorHAnsi" w:cstheme="majorHAnsi"/>
        </w:rPr>
        <w:t xml:space="preserve"> </w:t>
      </w:r>
      <w:r w:rsidR="00915904">
        <w:rPr>
          <w:rFonts w:asciiTheme="majorHAnsi" w:eastAsia="Times New Roman" w:hAnsiTheme="majorHAnsi" w:cstheme="majorHAnsi"/>
        </w:rPr>
        <w:t>:</w:t>
      </w:r>
      <w:r w:rsidR="008D3246">
        <w:rPr>
          <w:rFonts w:asciiTheme="majorHAnsi" w:eastAsia="Times New Roman" w:hAnsiTheme="majorHAnsi" w:cstheme="majorHAnsi"/>
        </w:rPr>
        <w:t xml:space="preserve"> </w:t>
      </w:r>
      <w:r w:rsidRPr="00A258D6">
        <w:rPr>
          <w:rFonts w:asciiTheme="majorHAnsi" w:eastAsia="Times New Roman" w:hAnsiTheme="majorHAnsi" w:cstheme="majorHAnsi"/>
        </w:rPr>
        <w:t xml:space="preserve">30 </w:t>
      </w:r>
      <w:r w:rsidR="00A43881">
        <w:rPr>
          <w:rFonts w:asciiTheme="majorHAnsi" w:eastAsia="Times New Roman" w:hAnsiTheme="majorHAnsi" w:cstheme="majorHAnsi"/>
        </w:rPr>
        <w:t xml:space="preserve"> -</w:t>
      </w:r>
      <w:r w:rsidRPr="00A258D6">
        <w:rPr>
          <w:rFonts w:asciiTheme="majorHAnsi" w:eastAsia="Times New Roman" w:hAnsiTheme="majorHAnsi" w:cstheme="majorHAnsi"/>
        </w:rPr>
        <w:t xml:space="preserve"> </w:t>
      </w:r>
      <w:r w:rsidR="00915904">
        <w:rPr>
          <w:rFonts w:asciiTheme="majorHAnsi" w:eastAsia="Times New Roman" w:hAnsiTheme="majorHAnsi" w:cstheme="majorHAnsi"/>
        </w:rPr>
        <w:t xml:space="preserve"> </w:t>
      </w:r>
      <w:r w:rsidR="00A43881">
        <w:rPr>
          <w:rFonts w:asciiTheme="majorHAnsi" w:eastAsia="Times New Roman" w:hAnsiTheme="majorHAnsi" w:cstheme="majorHAnsi"/>
        </w:rPr>
        <w:t>1</w:t>
      </w:r>
      <w:r w:rsidRPr="00A258D6">
        <w:rPr>
          <w:rFonts w:asciiTheme="majorHAnsi" w:eastAsia="Times New Roman" w:hAnsiTheme="majorHAnsi" w:cstheme="majorHAnsi"/>
        </w:rPr>
        <w:t>5</w:t>
      </w:r>
      <w:r w:rsidR="006820FD">
        <w:rPr>
          <w:rFonts w:asciiTheme="majorHAnsi" w:eastAsia="Times New Roman" w:hAnsiTheme="majorHAnsi" w:cstheme="majorHAnsi"/>
        </w:rPr>
        <w:t xml:space="preserve"> </w:t>
      </w:r>
      <w:r w:rsidR="00A43881">
        <w:rPr>
          <w:rFonts w:asciiTheme="majorHAnsi" w:eastAsia="Times New Roman" w:hAnsiTheme="majorHAnsi" w:cstheme="majorHAnsi"/>
        </w:rPr>
        <w:t>:</w:t>
      </w:r>
      <w:r w:rsidR="006820FD">
        <w:rPr>
          <w:rFonts w:asciiTheme="majorHAnsi" w:eastAsia="Times New Roman" w:hAnsiTheme="majorHAnsi" w:cstheme="majorHAnsi"/>
        </w:rPr>
        <w:t xml:space="preserve"> </w:t>
      </w:r>
      <w:r w:rsidRPr="00A258D6">
        <w:rPr>
          <w:rFonts w:asciiTheme="majorHAnsi" w:eastAsia="Times New Roman" w:hAnsiTheme="majorHAnsi" w:cstheme="majorHAnsi"/>
        </w:rPr>
        <w:t>30</w:t>
      </w:r>
    </w:p>
    <w:p w14:paraId="67992C81" w14:textId="555C49C6" w:rsidR="00BD4AC0" w:rsidRDefault="0088231F" w:rsidP="00F708BC">
      <w:pPr>
        <w:numPr>
          <w:ilvl w:val="0"/>
          <w:numId w:val="15"/>
        </w:numPr>
        <w:spacing w:line="319" w:lineRule="auto"/>
        <w:jc w:val="both"/>
        <w:rPr>
          <w:rFonts w:asciiTheme="majorHAnsi" w:eastAsia="Times New Roman" w:hAnsiTheme="majorHAnsi" w:cstheme="majorHAnsi"/>
        </w:rPr>
      </w:pPr>
      <w:r>
        <w:rPr>
          <w:rFonts w:asciiTheme="majorHAnsi" w:eastAsia="Times New Roman" w:hAnsiTheme="majorHAnsi" w:cstheme="majorHAnsi"/>
        </w:rPr>
        <w:t xml:space="preserve">piątek                                    </w:t>
      </w:r>
      <w:r w:rsidR="003B3B9A">
        <w:rPr>
          <w:rFonts w:asciiTheme="majorHAnsi" w:eastAsia="Times New Roman" w:hAnsiTheme="majorHAnsi" w:cstheme="majorHAnsi"/>
        </w:rPr>
        <w:t xml:space="preserve"> </w:t>
      </w:r>
      <w:r w:rsidR="00A43881">
        <w:rPr>
          <w:rFonts w:asciiTheme="majorHAnsi" w:eastAsia="Times New Roman" w:hAnsiTheme="majorHAnsi" w:cstheme="majorHAnsi"/>
        </w:rPr>
        <w:t xml:space="preserve"> </w:t>
      </w:r>
      <w:r>
        <w:rPr>
          <w:rFonts w:asciiTheme="majorHAnsi" w:eastAsia="Times New Roman" w:hAnsiTheme="majorHAnsi" w:cstheme="majorHAnsi"/>
        </w:rPr>
        <w:t>07</w:t>
      </w:r>
      <w:r w:rsidR="008D3246">
        <w:rPr>
          <w:rFonts w:asciiTheme="majorHAnsi" w:eastAsia="Times New Roman" w:hAnsiTheme="majorHAnsi" w:cstheme="majorHAnsi"/>
        </w:rPr>
        <w:t xml:space="preserve"> </w:t>
      </w:r>
      <w:r>
        <w:rPr>
          <w:rFonts w:asciiTheme="majorHAnsi" w:eastAsia="Times New Roman" w:hAnsiTheme="majorHAnsi" w:cstheme="majorHAnsi"/>
        </w:rPr>
        <w:t>:</w:t>
      </w:r>
      <w:r w:rsidR="008D3246">
        <w:rPr>
          <w:rFonts w:asciiTheme="majorHAnsi" w:eastAsia="Times New Roman" w:hAnsiTheme="majorHAnsi" w:cstheme="majorHAnsi"/>
        </w:rPr>
        <w:t xml:space="preserve"> </w:t>
      </w:r>
      <w:r>
        <w:rPr>
          <w:rFonts w:asciiTheme="majorHAnsi" w:eastAsia="Times New Roman" w:hAnsiTheme="majorHAnsi" w:cstheme="majorHAnsi"/>
        </w:rPr>
        <w:t>30</w:t>
      </w:r>
      <w:r w:rsidR="00BD4AC0">
        <w:rPr>
          <w:rFonts w:asciiTheme="majorHAnsi" w:eastAsia="Times New Roman" w:hAnsiTheme="majorHAnsi" w:cstheme="majorHAnsi"/>
        </w:rPr>
        <w:t xml:space="preserve"> </w:t>
      </w:r>
      <w:r w:rsidR="00A43881">
        <w:rPr>
          <w:rFonts w:asciiTheme="majorHAnsi" w:eastAsia="Times New Roman" w:hAnsiTheme="majorHAnsi" w:cstheme="majorHAnsi"/>
        </w:rPr>
        <w:t>-</w:t>
      </w:r>
      <w:r w:rsidR="003B3B9A">
        <w:rPr>
          <w:rFonts w:asciiTheme="majorHAnsi" w:eastAsia="Times New Roman" w:hAnsiTheme="majorHAnsi" w:cstheme="majorHAnsi"/>
        </w:rPr>
        <w:t xml:space="preserve">  </w:t>
      </w:r>
      <w:r w:rsidR="00BD4AC0">
        <w:rPr>
          <w:rFonts w:asciiTheme="majorHAnsi" w:eastAsia="Times New Roman" w:hAnsiTheme="majorHAnsi" w:cstheme="majorHAnsi"/>
        </w:rPr>
        <w:t>14</w:t>
      </w:r>
      <w:r w:rsidR="006820FD">
        <w:rPr>
          <w:rFonts w:asciiTheme="majorHAnsi" w:eastAsia="Times New Roman" w:hAnsiTheme="majorHAnsi" w:cstheme="majorHAnsi"/>
        </w:rPr>
        <w:t xml:space="preserve"> </w:t>
      </w:r>
      <w:r w:rsidR="00BD4AC0">
        <w:rPr>
          <w:rFonts w:asciiTheme="majorHAnsi" w:eastAsia="Times New Roman" w:hAnsiTheme="majorHAnsi" w:cstheme="majorHAnsi"/>
        </w:rPr>
        <w:t>:</w:t>
      </w:r>
      <w:r w:rsidR="006820FD">
        <w:rPr>
          <w:rFonts w:asciiTheme="majorHAnsi" w:eastAsia="Times New Roman" w:hAnsiTheme="majorHAnsi" w:cstheme="majorHAnsi"/>
        </w:rPr>
        <w:t xml:space="preserve"> </w:t>
      </w:r>
      <w:r w:rsidR="00BD4AC0">
        <w:rPr>
          <w:rFonts w:asciiTheme="majorHAnsi" w:eastAsia="Times New Roman" w:hAnsiTheme="majorHAnsi" w:cstheme="majorHAnsi"/>
        </w:rPr>
        <w:t>00</w:t>
      </w:r>
    </w:p>
    <w:p w14:paraId="284E8CCD" w14:textId="564035FC" w:rsidR="00045FA4" w:rsidRPr="00A258D6" w:rsidRDefault="00B159A0" w:rsidP="00881111">
      <w:pPr>
        <w:spacing w:line="319" w:lineRule="auto"/>
        <w:jc w:val="both"/>
        <w:rPr>
          <w:rStyle w:val="Hipercze"/>
          <w:rFonts w:asciiTheme="majorHAnsi" w:hAnsiTheme="majorHAnsi" w:cstheme="majorHAnsi"/>
        </w:rPr>
      </w:pPr>
      <w:r w:rsidRPr="00A258D6">
        <w:rPr>
          <w:rFonts w:asciiTheme="majorHAnsi" w:eastAsia="Times New Roman" w:hAnsiTheme="majorHAnsi" w:cstheme="majorHAnsi"/>
        </w:rPr>
        <w:t>Adres strony internetowej, na której jest prowadzone</w:t>
      </w:r>
      <w:r w:rsidR="00917065" w:rsidRPr="00A258D6">
        <w:rPr>
          <w:rFonts w:asciiTheme="majorHAnsi" w:eastAsia="Times New Roman" w:hAnsiTheme="majorHAnsi" w:cstheme="majorHAnsi"/>
        </w:rPr>
        <w:t xml:space="preserve"> postępowanie i na której udostępniane będą zmiany i wyjaśnienia treści SWZ oraz inne dokumenty zamówienia bezpośrednio związane z niniejszym postępowaniem:</w:t>
      </w:r>
      <w:r w:rsidR="00917065" w:rsidRPr="00A258D6">
        <w:rPr>
          <w:rFonts w:asciiTheme="majorHAnsi" w:hAnsiTheme="majorHAnsi" w:cstheme="majorHAnsi"/>
        </w:rPr>
        <w:t xml:space="preserve"> </w:t>
      </w:r>
      <w:hyperlink r:id="rId12" w:history="1">
        <w:r w:rsidR="00BD4AC0" w:rsidRPr="00180D43">
          <w:rPr>
            <w:rStyle w:val="Hipercze"/>
            <w:rFonts w:asciiTheme="majorHAnsi" w:hAnsiTheme="majorHAnsi" w:cstheme="majorHAnsi"/>
          </w:rPr>
          <w:t>https://platformazakupowa.pl/pn/rokietnica</w:t>
        </w:r>
      </w:hyperlink>
    </w:p>
    <w:p w14:paraId="057683CF" w14:textId="77777777" w:rsidR="00881111" w:rsidRPr="00273251" w:rsidRDefault="00881111" w:rsidP="00881111">
      <w:pPr>
        <w:spacing w:line="319" w:lineRule="auto"/>
        <w:jc w:val="both"/>
        <w:rPr>
          <w:rFonts w:asciiTheme="majorHAnsi" w:hAnsiTheme="majorHAnsi" w:cstheme="majorHAnsi"/>
          <w:sz w:val="24"/>
          <w:szCs w:val="24"/>
        </w:rPr>
      </w:pPr>
    </w:p>
    <w:p w14:paraId="253BDB23" w14:textId="7F9E85F9" w:rsidR="00220060" w:rsidRPr="00EE34BE" w:rsidRDefault="00220060" w:rsidP="00EE34BE">
      <w:pPr>
        <w:pStyle w:val="Tekstpodstawowy"/>
        <w:spacing w:line="276" w:lineRule="auto"/>
        <w:rPr>
          <w:rFonts w:asciiTheme="majorHAnsi" w:hAnsiTheme="majorHAnsi" w:cstheme="majorHAnsi"/>
          <w:sz w:val="22"/>
          <w:szCs w:val="22"/>
        </w:rPr>
      </w:pPr>
      <w:bookmarkStart w:id="5" w:name="_Toc65495844"/>
      <w:r>
        <w:rPr>
          <w:rFonts w:asciiTheme="majorHAnsi" w:hAnsiTheme="majorHAnsi" w:cstheme="majorHAnsi"/>
          <w:b/>
          <w:bCs/>
        </w:rPr>
        <w:t xml:space="preserve">II.  </w:t>
      </w:r>
      <w:r w:rsidR="00273251" w:rsidRPr="00273251">
        <w:rPr>
          <w:rFonts w:asciiTheme="majorHAnsi" w:hAnsiTheme="majorHAnsi" w:cstheme="majorHAnsi"/>
          <w:b/>
          <w:bCs/>
        </w:rPr>
        <w:t>OCHRONA DANYCH OSOBOWYCH</w:t>
      </w:r>
      <w:bookmarkEnd w:id="5"/>
      <w:r w:rsidR="00A43881">
        <w:rPr>
          <w:rFonts w:asciiTheme="majorHAnsi" w:hAnsiTheme="majorHAnsi" w:cstheme="majorHAnsi"/>
          <w:b/>
          <w:bCs/>
        </w:rPr>
        <w:t>.</w:t>
      </w:r>
      <w:r w:rsidR="00A43881">
        <w:rPr>
          <w:rFonts w:asciiTheme="majorHAnsi" w:hAnsiTheme="majorHAnsi" w:cstheme="majorHAnsi"/>
          <w:b/>
          <w:bCs/>
        </w:rPr>
        <w:br/>
      </w:r>
      <w:r w:rsidR="00B70613">
        <w:br/>
      </w:r>
      <w:r w:rsidRPr="00EE34BE">
        <w:rPr>
          <w:rFonts w:asciiTheme="majorHAnsi" w:hAnsiTheme="majorHAnsi" w:cstheme="majorHAnsi"/>
          <w:sz w:val="22"/>
          <w:szCs w:val="22"/>
        </w:rPr>
        <w:t>Zgodnie z art. 13 RODO informujemy, że:</w:t>
      </w:r>
    </w:p>
    <w:p w14:paraId="04528132" w14:textId="7F8698AA" w:rsidR="00220060" w:rsidRPr="00EE34BE" w:rsidRDefault="00220060" w:rsidP="00EE34BE">
      <w:pPr>
        <w:pStyle w:val="Tekstpodstawowy"/>
        <w:spacing w:line="276" w:lineRule="auto"/>
        <w:ind w:left="568" w:hanging="568"/>
        <w:jc w:val="both"/>
        <w:rPr>
          <w:rFonts w:asciiTheme="majorHAnsi" w:hAnsiTheme="majorHAnsi" w:cstheme="majorHAnsi"/>
          <w:sz w:val="22"/>
          <w:szCs w:val="22"/>
        </w:rPr>
      </w:pPr>
      <w:r w:rsidRPr="00EE34BE">
        <w:rPr>
          <w:rStyle w:val="Wyrnienie"/>
          <w:rFonts w:asciiTheme="majorHAnsi" w:hAnsiTheme="majorHAnsi" w:cstheme="majorHAnsi"/>
          <w:i w:val="0"/>
          <w:sz w:val="22"/>
          <w:szCs w:val="22"/>
        </w:rPr>
        <w:t>1.</w:t>
      </w:r>
      <w:r w:rsidRPr="00EE34BE">
        <w:rPr>
          <w:rStyle w:val="Wyrnienie"/>
          <w:rFonts w:asciiTheme="majorHAnsi" w:hAnsiTheme="majorHAnsi" w:cstheme="majorHAnsi"/>
          <w:i w:val="0"/>
          <w:sz w:val="22"/>
          <w:szCs w:val="22"/>
        </w:rPr>
        <w:tab/>
        <w:t>Administratorem Pani/Pana danych osobowych jest Wójt Gminy Rokietnica</w:t>
      </w:r>
      <w:r w:rsidR="00B70613" w:rsidRPr="00EE34BE">
        <w:rPr>
          <w:rStyle w:val="Wyrnienie"/>
          <w:rFonts w:asciiTheme="majorHAnsi" w:hAnsiTheme="majorHAnsi" w:cstheme="majorHAnsi"/>
          <w:i w:val="0"/>
          <w:sz w:val="22"/>
          <w:szCs w:val="22"/>
        </w:rPr>
        <w:br/>
      </w:r>
      <w:r w:rsidRPr="00EE34BE">
        <w:rPr>
          <w:rStyle w:val="Wyrnienie"/>
          <w:rFonts w:asciiTheme="majorHAnsi" w:hAnsiTheme="majorHAnsi" w:cstheme="majorHAnsi"/>
          <w:i w:val="0"/>
          <w:sz w:val="22"/>
          <w:szCs w:val="22"/>
        </w:rPr>
        <w:t xml:space="preserve"> ul. Golęcińska 1, 62-090 Rokietnica, E- mail: </w:t>
      </w:r>
      <w:hyperlink r:id="rId13" w:history="1">
        <w:r w:rsidRPr="00EE34BE">
          <w:rPr>
            <w:rStyle w:val="Hipercze"/>
            <w:rFonts w:asciiTheme="majorHAnsi" w:hAnsiTheme="majorHAnsi" w:cstheme="majorHAnsi"/>
            <w:sz w:val="22"/>
            <w:szCs w:val="22"/>
          </w:rPr>
          <w:t>urzad@rokietnica.pl</w:t>
        </w:r>
      </w:hyperlink>
      <w:r w:rsidRPr="00EE34BE">
        <w:rPr>
          <w:rStyle w:val="Wyrnienie"/>
          <w:rFonts w:asciiTheme="majorHAnsi" w:hAnsiTheme="majorHAnsi" w:cstheme="majorHAnsi"/>
          <w:i w:val="0"/>
          <w:sz w:val="22"/>
          <w:szCs w:val="22"/>
        </w:rPr>
        <w:t>, Tel. 61 89 60 600</w:t>
      </w:r>
    </w:p>
    <w:p w14:paraId="6C330678" w14:textId="77777777" w:rsidR="00220060" w:rsidRPr="00EE34BE" w:rsidRDefault="00220060" w:rsidP="00EE34BE">
      <w:pPr>
        <w:pStyle w:val="Tekstpodstawowy"/>
        <w:spacing w:line="276" w:lineRule="auto"/>
        <w:ind w:left="568" w:hanging="568"/>
        <w:jc w:val="both"/>
        <w:rPr>
          <w:rFonts w:asciiTheme="majorHAnsi" w:hAnsiTheme="majorHAnsi" w:cstheme="majorHAnsi"/>
          <w:sz w:val="22"/>
          <w:szCs w:val="22"/>
        </w:rPr>
      </w:pPr>
      <w:r w:rsidRPr="00EE34BE">
        <w:rPr>
          <w:rStyle w:val="Wyrnienie"/>
          <w:rFonts w:asciiTheme="majorHAnsi" w:hAnsiTheme="majorHAnsi" w:cstheme="majorHAnsi"/>
          <w:i w:val="0"/>
          <w:sz w:val="22"/>
          <w:szCs w:val="22"/>
        </w:rPr>
        <w:t>2.</w:t>
      </w:r>
      <w:r w:rsidRPr="00EE34BE">
        <w:rPr>
          <w:rStyle w:val="Wyrnienie"/>
          <w:rFonts w:asciiTheme="majorHAnsi" w:hAnsiTheme="majorHAnsi" w:cstheme="majorHAnsi"/>
          <w:i w:val="0"/>
          <w:sz w:val="22"/>
          <w:szCs w:val="22"/>
        </w:rPr>
        <w:tab/>
        <w:t xml:space="preserve">Może Pan/Pani kontaktować się w sprawach związanych z przetwarzaniem danych oraz z wykonywaniem praw przysługujących na mocy RODO z Administratorem z wykorzystaniem powyższych danych teleadresowych lub z wyznaczonym u Administratora Inspektorem ochrony danych na adres e-mail: </w:t>
      </w:r>
      <w:hyperlink r:id="rId14" w:history="1">
        <w:r w:rsidRPr="00EE34BE">
          <w:rPr>
            <w:rStyle w:val="Hipercze"/>
            <w:rFonts w:asciiTheme="majorHAnsi" w:hAnsiTheme="majorHAnsi" w:cstheme="majorHAnsi"/>
            <w:sz w:val="22"/>
            <w:szCs w:val="22"/>
          </w:rPr>
          <w:t>iod@rokietnica.pl</w:t>
        </w:r>
      </w:hyperlink>
      <w:r w:rsidRPr="00EE34BE">
        <w:rPr>
          <w:rStyle w:val="Wyrnienie"/>
          <w:rFonts w:asciiTheme="majorHAnsi" w:hAnsiTheme="majorHAnsi" w:cstheme="majorHAnsi"/>
          <w:i w:val="0"/>
          <w:sz w:val="22"/>
          <w:szCs w:val="22"/>
        </w:rPr>
        <w:t xml:space="preserve"> </w:t>
      </w:r>
    </w:p>
    <w:p w14:paraId="7C8C2958" w14:textId="77777777" w:rsidR="00220060" w:rsidRPr="00EE34BE" w:rsidRDefault="00220060" w:rsidP="00EE34BE">
      <w:pPr>
        <w:pStyle w:val="Tekstpodstawowy"/>
        <w:spacing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t>3.</w:t>
      </w:r>
      <w:r w:rsidRPr="00EE34BE">
        <w:rPr>
          <w:rFonts w:asciiTheme="majorHAnsi" w:hAnsiTheme="majorHAnsi" w:cstheme="majorHAnsi"/>
          <w:sz w:val="22"/>
          <w:szCs w:val="22"/>
        </w:rPr>
        <w:tab/>
        <w:t xml:space="preserve">Pani/Pana dane niezbędne do udziału w postępowaniu będą przetwarzane w celu związanym z realizacją postępowania o udzielenie zamówienia publicznego na podstawie ustawy Prawo zamówień publicznych oraz działanie przez administratora w interesie publicznym </w:t>
      </w:r>
      <w:r w:rsidRPr="00EE34BE">
        <w:rPr>
          <w:rStyle w:val="Mocnewyrnione"/>
          <w:rFonts w:asciiTheme="majorHAnsi" w:hAnsiTheme="majorHAnsi" w:cstheme="majorHAnsi"/>
          <w:b w:val="0"/>
          <w:sz w:val="22"/>
          <w:szCs w:val="22"/>
        </w:rPr>
        <w:t>[PZP], zgodnie z art. 6 ust. 1 lit. c, e oraz art. 10 RODO</w:t>
      </w:r>
      <w:r w:rsidRPr="00EE34BE">
        <w:rPr>
          <w:rStyle w:val="Zakotwiczenieprzypisudolnego"/>
          <w:rFonts w:asciiTheme="majorHAnsi" w:hAnsiTheme="majorHAnsi" w:cstheme="majorHAnsi"/>
          <w:sz w:val="22"/>
          <w:szCs w:val="22"/>
        </w:rPr>
        <w:t>.</w:t>
      </w:r>
    </w:p>
    <w:p w14:paraId="281B09A2" w14:textId="77777777" w:rsidR="00220060" w:rsidRPr="00EE34BE" w:rsidRDefault="00220060" w:rsidP="00EE34BE">
      <w:pPr>
        <w:pStyle w:val="Tekstpodstawowy"/>
        <w:spacing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t>4.</w:t>
      </w:r>
      <w:r w:rsidRPr="00EE34BE">
        <w:rPr>
          <w:rFonts w:asciiTheme="majorHAnsi" w:hAnsiTheme="majorHAnsi" w:cstheme="majorHAnsi"/>
          <w:sz w:val="22"/>
          <w:szCs w:val="22"/>
        </w:rPr>
        <w:tab/>
        <w:t>Pani/Pana dane osobowe mogą być udostępniane podmiotom uprawnionym do ich otrzymywania na podstawie przepisów prawa lub umowy, w tym: podwykonawcom, firmom zapewniającym niszczenie dokumentów i nośników danych, biurom obsługi prawnej, itp.</w:t>
      </w:r>
    </w:p>
    <w:p w14:paraId="304D5EA6" w14:textId="77777777" w:rsidR="00220060" w:rsidRPr="00EE34BE" w:rsidRDefault="00220060" w:rsidP="00EE34BE">
      <w:pPr>
        <w:pStyle w:val="Tekstpodstawowy"/>
        <w:spacing w:line="276" w:lineRule="auto"/>
        <w:ind w:left="568" w:hanging="568"/>
        <w:jc w:val="both"/>
        <w:rPr>
          <w:rFonts w:asciiTheme="majorHAnsi" w:hAnsiTheme="majorHAnsi" w:cstheme="majorHAnsi"/>
          <w:sz w:val="22"/>
          <w:szCs w:val="22"/>
        </w:rPr>
      </w:pPr>
      <w:r w:rsidRPr="00CB7F96">
        <w:lastRenderedPageBreak/>
        <w:t>5.</w:t>
      </w:r>
      <w:r>
        <w:tab/>
      </w:r>
      <w:r w:rsidRPr="00EE34BE">
        <w:rPr>
          <w:rFonts w:asciiTheme="majorHAnsi" w:hAnsiTheme="majorHAnsi" w:cstheme="majorHAnsi"/>
          <w:sz w:val="22"/>
          <w:szCs w:val="22"/>
        </w:rPr>
        <w:t>Ze względu na jawność postępowania o udzielenie zamówienia publicznego, odbiorcami Pani/Pana danych osobowych mogą być wszystkie zainteresowane osoby lub podmioty. Ograniczenie dostępu do danych może wystąpić jedynie w szczególnych przypadkach, jeśli jest to uzasadnione ochroną prywatności, interesem publicznym lub informacja stanowi tajemnicę przedsiębiorstwa.</w:t>
      </w:r>
    </w:p>
    <w:p w14:paraId="2334D522" w14:textId="77777777" w:rsidR="00220060" w:rsidRPr="00EE34BE" w:rsidRDefault="00220060" w:rsidP="00EE34BE">
      <w:pPr>
        <w:pStyle w:val="Tekstpodstawowy"/>
        <w:spacing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t>6.</w:t>
      </w:r>
      <w:r w:rsidRPr="00EE34BE">
        <w:rPr>
          <w:rFonts w:asciiTheme="majorHAnsi" w:hAnsiTheme="majorHAnsi" w:cstheme="majorHAnsi"/>
          <w:sz w:val="22"/>
          <w:szCs w:val="22"/>
        </w:rPr>
        <w:tab/>
        <w:t>W związku z jawnością postępowania o udzielenie zamówienia publicznego Pani/a dane mogą być także przekazywane do państw trzecich.</w:t>
      </w:r>
    </w:p>
    <w:p w14:paraId="3CE13020" w14:textId="77777777" w:rsidR="00220060" w:rsidRPr="00EE34BE" w:rsidRDefault="00220060" w:rsidP="00EE34BE">
      <w:pPr>
        <w:pStyle w:val="Tekstpodstawowy"/>
        <w:spacing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t>7.</w:t>
      </w:r>
      <w:r w:rsidRPr="00EE34BE">
        <w:rPr>
          <w:rFonts w:asciiTheme="majorHAnsi" w:hAnsiTheme="majorHAnsi" w:cstheme="majorHAnsi"/>
          <w:sz w:val="22"/>
          <w:szCs w:val="22"/>
        </w:rPr>
        <w:tab/>
        <w:t>Podanie przez Panią/Pana danych osobowych jest wymagane przepisami PZP do wzięcia udziału w postępowaniu.</w:t>
      </w:r>
    </w:p>
    <w:p w14:paraId="26000D00" w14:textId="77777777" w:rsidR="00220060" w:rsidRPr="00EE34BE" w:rsidRDefault="00220060" w:rsidP="00EE34BE">
      <w:pPr>
        <w:pStyle w:val="Tekstpodstawowy"/>
        <w:spacing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t>8.</w:t>
      </w:r>
      <w:r w:rsidRPr="00EE34BE">
        <w:rPr>
          <w:rFonts w:asciiTheme="majorHAnsi" w:hAnsiTheme="majorHAnsi" w:cstheme="majorHAnsi"/>
          <w:sz w:val="22"/>
          <w:szCs w:val="22"/>
        </w:rPr>
        <w:tab/>
        <w:t>Posiada Pani/Pan prawo żądania dostępu do treści swoich danych i ich sprostowania, sprzeciwu na dalsze przetwarzanie, usunięcia, ograniczenia przetwarzania, prawo do przenoszenia danych.</w:t>
      </w:r>
    </w:p>
    <w:p w14:paraId="6AFF7684" w14:textId="77777777" w:rsidR="00220060" w:rsidRPr="00EE34BE" w:rsidRDefault="00220060" w:rsidP="00EE34BE">
      <w:pPr>
        <w:pStyle w:val="Tekstpodstawowy"/>
        <w:spacing w:after="0"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t>9.</w:t>
      </w:r>
      <w:r w:rsidRPr="00EE34BE">
        <w:rPr>
          <w:rFonts w:asciiTheme="majorHAnsi" w:hAnsiTheme="majorHAnsi" w:cstheme="majorHAnsi"/>
          <w:sz w:val="22"/>
          <w:szCs w:val="22"/>
        </w:rPr>
        <w:tab/>
        <w:t>Administrator informuje, że przepisy PZP ograniczają prawo do skorzystania:</w:t>
      </w:r>
    </w:p>
    <w:p w14:paraId="657284A9" w14:textId="77777777" w:rsidR="00220060" w:rsidRPr="00EE34BE" w:rsidRDefault="00220060" w:rsidP="00EE34BE">
      <w:pPr>
        <w:pStyle w:val="Tekstpodstawowy"/>
        <w:spacing w:after="0" w:line="276" w:lineRule="auto"/>
        <w:ind w:left="994" w:hanging="426"/>
        <w:jc w:val="both"/>
        <w:rPr>
          <w:rFonts w:asciiTheme="majorHAnsi" w:hAnsiTheme="majorHAnsi" w:cstheme="majorHAnsi"/>
          <w:sz w:val="22"/>
          <w:szCs w:val="22"/>
        </w:rPr>
      </w:pPr>
      <w:r w:rsidRPr="00EE34BE">
        <w:rPr>
          <w:rFonts w:asciiTheme="majorHAnsi" w:hAnsiTheme="majorHAnsi" w:cstheme="majorHAnsi"/>
          <w:sz w:val="22"/>
          <w:szCs w:val="22"/>
        </w:rPr>
        <w:t>-</w:t>
      </w:r>
      <w:r w:rsidRPr="00EE34BE">
        <w:rPr>
          <w:rFonts w:asciiTheme="majorHAnsi" w:hAnsiTheme="majorHAnsi" w:cstheme="majorHAnsi"/>
          <w:sz w:val="22"/>
          <w:szCs w:val="22"/>
        </w:rPr>
        <w:tab/>
        <w:t>ze sprostowania lub uzupełnienia danych (art. 16 RODO), jeżeli zrealizowanie tego prawa mogłoby skutkować zmianą wyniku postępowania o udzielenie zamówienia lub zmianą postanowień umowy w sprawie zamówienia publicznego w zakresie niezgodnym z PZP;</w:t>
      </w:r>
    </w:p>
    <w:p w14:paraId="75583802" w14:textId="77777777" w:rsidR="00220060" w:rsidRPr="00EE34BE" w:rsidRDefault="00220060" w:rsidP="00EE34BE">
      <w:pPr>
        <w:pStyle w:val="Tekstpodstawowy"/>
        <w:spacing w:line="276" w:lineRule="auto"/>
        <w:ind w:left="994" w:hanging="426"/>
        <w:jc w:val="both"/>
        <w:rPr>
          <w:rFonts w:asciiTheme="majorHAnsi" w:hAnsiTheme="majorHAnsi" w:cstheme="majorHAnsi"/>
          <w:sz w:val="22"/>
          <w:szCs w:val="22"/>
        </w:rPr>
      </w:pPr>
      <w:r w:rsidRPr="00EE34BE">
        <w:rPr>
          <w:rFonts w:asciiTheme="majorHAnsi" w:hAnsiTheme="majorHAnsi" w:cstheme="majorHAnsi"/>
          <w:sz w:val="22"/>
          <w:szCs w:val="22"/>
        </w:rPr>
        <w:t>-</w:t>
      </w:r>
      <w:r w:rsidRPr="00EE34BE">
        <w:rPr>
          <w:rFonts w:asciiTheme="majorHAnsi" w:hAnsiTheme="majorHAnsi" w:cstheme="majorHAnsi"/>
          <w:sz w:val="22"/>
          <w:szCs w:val="22"/>
        </w:rPr>
        <w:tab/>
        <w:t>z ograniczenia przetwarzania (art. 18 RODO), które nie może zostać zrealizowane do czasu zakończenia tego postępowania.</w:t>
      </w:r>
    </w:p>
    <w:p w14:paraId="5469A527" w14:textId="77777777" w:rsidR="00220060" w:rsidRPr="00EE34BE" w:rsidRDefault="00220060" w:rsidP="00EE34BE">
      <w:pPr>
        <w:pStyle w:val="Tekstpodstawowy"/>
        <w:spacing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t>10.</w:t>
      </w:r>
      <w:r w:rsidRPr="00EE34BE">
        <w:rPr>
          <w:rFonts w:asciiTheme="majorHAnsi" w:hAnsiTheme="majorHAnsi" w:cstheme="majorHAnsi"/>
          <w:sz w:val="22"/>
          <w:szCs w:val="22"/>
        </w:rPr>
        <w:tab/>
        <w:t>Posiada Pani/Pan prawo do wniesienia skargi do Prezesa UODO (www.uodo.gov.pl) w razie uznania, że przetwarzanie danych przez Administratora narusza przepisy prawa.</w:t>
      </w:r>
    </w:p>
    <w:p w14:paraId="73F1AFE4" w14:textId="77777777" w:rsidR="00220060" w:rsidRPr="00EE34BE" w:rsidRDefault="00220060" w:rsidP="00EE34BE">
      <w:pPr>
        <w:pStyle w:val="Tekstpodstawowy"/>
        <w:spacing w:line="276" w:lineRule="auto"/>
        <w:ind w:left="568" w:hanging="568"/>
        <w:jc w:val="both"/>
        <w:rPr>
          <w:rFonts w:asciiTheme="majorHAnsi" w:hAnsiTheme="majorHAnsi" w:cstheme="majorHAnsi"/>
          <w:sz w:val="22"/>
          <w:szCs w:val="22"/>
        </w:rPr>
      </w:pPr>
      <w:r w:rsidRPr="00EE34BE">
        <w:rPr>
          <w:rFonts w:asciiTheme="majorHAnsi" w:hAnsiTheme="majorHAnsi" w:cstheme="majorHAnsi"/>
          <w:sz w:val="22"/>
          <w:szCs w:val="22"/>
        </w:rPr>
        <w:t>11.</w:t>
      </w:r>
      <w:r w:rsidRPr="00EE34BE">
        <w:rPr>
          <w:rFonts w:asciiTheme="majorHAnsi" w:hAnsiTheme="majorHAnsi" w:cstheme="majorHAnsi"/>
          <w:sz w:val="22"/>
          <w:szCs w:val="22"/>
        </w:rPr>
        <w:tab/>
        <w:t>Podane przez Panią/a dane będą przechowywane przez okres 4 lat od dnia zakończenia postępowania. Jeżeli okres obowiązywania umowy w sprawie zamówienia publicznego przekroczy 4 lata, administrator przechowuje dane przez cały okres obowiązywania tej umowy.</w:t>
      </w:r>
    </w:p>
    <w:p w14:paraId="7FB75383" w14:textId="77777777" w:rsidR="00881111" w:rsidRPr="00EE34BE" w:rsidRDefault="00881111" w:rsidP="00EE34BE">
      <w:pPr>
        <w:ind w:left="709"/>
        <w:jc w:val="both"/>
        <w:rPr>
          <w:rFonts w:asciiTheme="majorHAnsi" w:hAnsiTheme="majorHAnsi" w:cstheme="majorHAnsi"/>
        </w:rPr>
      </w:pPr>
    </w:p>
    <w:p w14:paraId="26F8BF07" w14:textId="19DC2271" w:rsidR="00B86CEC" w:rsidRPr="0039496C" w:rsidRDefault="00273251" w:rsidP="00B86CEC">
      <w:pPr>
        <w:pStyle w:val="Nagwek2"/>
        <w:spacing w:before="0" w:after="0" w:line="319" w:lineRule="auto"/>
        <w:rPr>
          <w:rFonts w:asciiTheme="majorHAnsi" w:hAnsiTheme="majorHAnsi" w:cstheme="majorHAnsi"/>
          <w:b/>
          <w:bCs/>
          <w:sz w:val="24"/>
          <w:szCs w:val="24"/>
        </w:rPr>
      </w:pPr>
      <w:bookmarkStart w:id="6" w:name="_Toc65495845"/>
      <w:r w:rsidRPr="0039496C">
        <w:rPr>
          <w:rFonts w:asciiTheme="majorHAnsi" w:hAnsiTheme="majorHAnsi" w:cstheme="majorHAnsi"/>
          <w:b/>
          <w:bCs/>
          <w:sz w:val="24"/>
          <w:szCs w:val="24"/>
        </w:rPr>
        <w:t>III. TRYB UDZIELANIA ZAMÓWIENIA</w:t>
      </w:r>
      <w:bookmarkEnd w:id="6"/>
      <w:r w:rsidR="00A43881">
        <w:rPr>
          <w:rFonts w:asciiTheme="majorHAnsi" w:hAnsiTheme="majorHAnsi" w:cstheme="majorHAnsi"/>
          <w:b/>
          <w:bCs/>
          <w:sz w:val="24"/>
          <w:szCs w:val="24"/>
        </w:rPr>
        <w:br/>
      </w:r>
    </w:p>
    <w:p w14:paraId="00000063" w14:textId="4267A6F4" w:rsidR="001C5D72" w:rsidRPr="00A43881" w:rsidRDefault="00FC4AB9" w:rsidP="00F708BC">
      <w:pPr>
        <w:numPr>
          <w:ilvl w:val="0"/>
          <w:numId w:val="12"/>
        </w:numPr>
        <w:spacing w:line="319" w:lineRule="auto"/>
        <w:ind w:left="426"/>
        <w:jc w:val="both"/>
        <w:rPr>
          <w:rFonts w:asciiTheme="majorHAnsi" w:hAnsiTheme="majorHAnsi" w:cstheme="majorHAnsi"/>
        </w:rPr>
      </w:pPr>
      <w:r w:rsidRPr="00A43881">
        <w:rPr>
          <w:rFonts w:asciiTheme="majorHAnsi" w:hAnsiTheme="majorHAnsi" w:cstheme="majorHAnsi"/>
        </w:rPr>
        <w:t>Niniejsze postępowanie prowadzone jest w trybie podstawowym o jakim stanowi art. 275 pkt 1 PZP</w:t>
      </w:r>
      <w:r w:rsidR="00947C88" w:rsidRPr="00A43881">
        <w:rPr>
          <w:rFonts w:asciiTheme="majorHAnsi" w:hAnsiTheme="majorHAnsi" w:cstheme="majorHAnsi"/>
        </w:rPr>
        <w:t>.</w:t>
      </w:r>
      <w:r w:rsidRPr="00A43881">
        <w:rPr>
          <w:rFonts w:asciiTheme="majorHAnsi" w:hAnsiTheme="majorHAnsi" w:cstheme="majorHAnsi"/>
        </w:rPr>
        <w:t xml:space="preserve"> </w:t>
      </w:r>
    </w:p>
    <w:p w14:paraId="00000064" w14:textId="77777777" w:rsidR="001C5D72" w:rsidRPr="00A43881" w:rsidRDefault="00FC4AB9" w:rsidP="00F708BC">
      <w:pPr>
        <w:numPr>
          <w:ilvl w:val="0"/>
          <w:numId w:val="12"/>
        </w:numPr>
        <w:spacing w:line="319" w:lineRule="auto"/>
        <w:ind w:left="426"/>
        <w:jc w:val="both"/>
        <w:rPr>
          <w:rFonts w:asciiTheme="majorHAnsi" w:hAnsiTheme="majorHAnsi" w:cstheme="majorHAnsi"/>
        </w:rPr>
      </w:pPr>
      <w:r w:rsidRPr="00A43881">
        <w:rPr>
          <w:rFonts w:asciiTheme="majorHAnsi" w:hAnsiTheme="majorHAnsi" w:cstheme="majorHAnsi"/>
        </w:rPr>
        <w:t xml:space="preserve">Zamawiający nie przewiduje prowadzenia negocjacji. </w:t>
      </w:r>
    </w:p>
    <w:p w14:paraId="00000065" w14:textId="77777777" w:rsidR="001C5D72" w:rsidRPr="00A43881" w:rsidRDefault="00FC4AB9" w:rsidP="00F708BC">
      <w:pPr>
        <w:numPr>
          <w:ilvl w:val="0"/>
          <w:numId w:val="12"/>
        </w:numPr>
        <w:spacing w:line="319" w:lineRule="auto"/>
        <w:ind w:left="426"/>
        <w:jc w:val="both"/>
        <w:rPr>
          <w:rFonts w:asciiTheme="majorHAnsi" w:hAnsiTheme="majorHAnsi" w:cstheme="majorHAnsi"/>
        </w:rPr>
      </w:pPr>
      <w:r w:rsidRPr="00A43881">
        <w:rPr>
          <w:rFonts w:asciiTheme="majorHAnsi" w:hAnsiTheme="majorHAnsi" w:cstheme="majorHAnsi"/>
        </w:rPr>
        <w:t xml:space="preserve">Szacunkowa wartość przedmiotowego zamówienia nie przekracza progów unijnych o jakich mowa w art. 3 ustawy PZP.  </w:t>
      </w:r>
    </w:p>
    <w:p w14:paraId="00000067" w14:textId="77777777" w:rsidR="001C5D72" w:rsidRPr="00A43881" w:rsidRDefault="00FC4AB9" w:rsidP="00F708BC">
      <w:pPr>
        <w:numPr>
          <w:ilvl w:val="0"/>
          <w:numId w:val="12"/>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 aukcji elektronicznej.</w:t>
      </w:r>
    </w:p>
    <w:p w14:paraId="00000068" w14:textId="7FE034E2" w:rsidR="001C5D72" w:rsidRPr="00A43881" w:rsidRDefault="00FC4AB9" w:rsidP="00F708BC">
      <w:pPr>
        <w:numPr>
          <w:ilvl w:val="0"/>
          <w:numId w:val="12"/>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w:t>
      </w:r>
      <w:r w:rsidR="00947C88" w:rsidRPr="00A43881">
        <w:rPr>
          <w:rFonts w:asciiTheme="majorHAnsi" w:hAnsiTheme="majorHAnsi" w:cstheme="majorHAnsi"/>
        </w:rPr>
        <w:t xml:space="preserve"> możliwości </w:t>
      </w:r>
      <w:r w:rsidRPr="00A43881">
        <w:rPr>
          <w:rFonts w:asciiTheme="majorHAnsi" w:hAnsiTheme="majorHAnsi" w:cstheme="majorHAnsi"/>
        </w:rPr>
        <w:t>złożenia oferty w postaci katalogów elektronicznych</w:t>
      </w:r>
      <w:r w:rsidR="00947C88" w:rsidRPr="00A43881">
        <w:rPr>
          <w:rFonts w:asciiTheme="majorHAnsi" w:hAnsiTheme="majorHAnsi" w:cstheme="majorHAnsi"/>
        </w:rPr>
        <w:t xml:space="preserve"> lub dołączenia katalogów elektronicznych do oferty.</w:t>
      </w:r>
    </w:p>
    <w:p w14:paraId="00000069" w14:textId="77777777" w:rsidR="001C5D72" w:rsidRPr="00A43881" w:rsidRDefault="00FC4AB9" w:rsidP="00F708BC">
      <w:pPr>
        <w:numPr>
          <w:ilvl w:val="0"/>
          <w:numId w:val="12"/>
        </w:numPr>
        <w:spacing w:line="319" w:lineRule="auto"/>
        <w:ind w:left="426"/>
        <w:jc w:val="both"/>
        <w:rPr>
          <w:rFonts w:asciiTheme="majorHAnsi" w:hAnsiTheme="majorHAnsi" w:cstheme="majorHAnsi"/>
        </w:rPr>
      </w:pPr>
      <w:r w:rsidRPr="00A43881">
        <w:rPr>
          <w:rFonts w:asciiTheme="majorHAnsi" w:hAnsiTheme="majorHAnsi" w:cstheme="majorHAnsi"/>
        </w:rPr>
        <w:t>Zamawiający nie prowadzi postępowania w celu zawarcia umowy ramowej.</w:t>
      </w:r>
    </w:p>
    <w:p w14:paraId="0000006A" w14:textId="77777777" w:rsidR="001C5D72" w:rsidRPr="00A43881" w:rsidRDefault="00FC4AB9" w:rsidP="00F708BC">
      <w:pPr>
        <w:numPr>
          <w:ilvl w:val="0"/>
          <w:numId w:val="12"/>
        </w:numPr>
        <w:spacing w:line="319" w:lineRule="auto"/>
        <w:ind w:left="426"/>
        <w:jc w:val="both"/>
        <w:rPr>
          <w:rFonts w:asciiTheme="majorHAnsi" w:hAnsiTheme="majorHAnsi" w:cstheme="majorHAnsi"/>
        </w:rPr>
      </w:pPr>
      <w:r w:rsidRPr="00A43881">
        <w:rPr>
          <w:rFonts w:asciiTheme="majorHAnsi" w:hAnsiTheme="majorHAnsi" w:cstheme="majorHAnsi"/>
        </w:rPr>
        <w:t xml:space="preserve">Zamawiający nie zastrzega możliwości ubiegania się o udzielenie zamówienia wyłącznie przez Wykonawców, o których mowa w art. 94 PZP </w:t>
      </w:r>
    </w:p>
    <w:p w14:paraId="0000006B" w14:textId="3CCDAC05" w:rsidR="001C5D72" w:rsidRPr="00A43881" w:rsidRDefault="00FC4AB9" w:rsidP="00F708BC">
      <w:pPr>
        <w:numPr>
          <w:ilvl w:val="0"/>
          <w:numId w:val="12"/>
        </w:numPr>
        <w:spacing w:line="319" w:lineRule="auto"/>
        <w:ind w:left="426"/>
        <w:jc w:val="both"/>
        <w:rPr>
          <w:rFonts w:asciiTheme="majorHAnsi" w:hAnsiTheme="majorHAnsi" w:cstheme="majorHAnsi"/>
        </w:rPr>
      </w:pPr>
      <w:r w:rsidRPr="00A43881">
        <w:rPr>
          <w:rFonts w:asciiTheme="majorHAnsi" w:hAnsiTheme="majorHAnsi" w:cstheme="majorHAnsi"/>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0000006C" w14:textId="633F69D9" w:rsidR="001C5D72" w:rsidRPr="00A43881" w:rsidRDefault="006116B3" w:rsidP="00F708BC">
      <w:pPr>
        <w:numPr>
          <w:ilvl w:val="0"/>
          <w:numId w:val="6"/>
        </w:numPr>
        <w:spacing w:line="319" w:lineRule="auto"/>
        <w:ind w:left="852" w:hanging="418"/>
        <w:jc w:val="both"/>
        <w:rPr>
          <w:rFonts w:asciiTheme="majorHAnsi" w:hAnsiTheme="majorHAnsi" w:cstheme="majorHAnsi"/>
        </w:rPr>
      </w:pPr>
      <w:r w:rsidRPr="00A43881">
        <w:rPr>
          <w:rFonts w:asciiTheme="majorHAnsi" w:hAnsiTheme="majorHAnsi" w:cstheme="majorHAnsi"/>
        </w:rPr>
        <w:t>wszystkie prace fizyczne opisane przedmiarem robót</w:t>
      </w:r>
      <w:r w:rsidR="00091CFF" w:rsidRPr="00A43881">
        <w:rPr>
          <w:rFonts w:asciiTheme="majorHAnsi" w:hAnsiTheme="majorHAnsi" w:cstheme="majorHAnsi"/>
        </w:rPr>
        <w:t>,</w:t>
      </w:r>
    </w:p>
    <w:p w14:paraId="0000006D" w14:textId="77E1277B" w:rsidR="001C5D72" w:rsidRPr="00A43881" w:rsidRDefault="006116B3" w:rsidP="00334E16">
      <w:pPr>
        <w:numPr>
          <w:ilvl w:val="0"/>
          <w:numId w:val="6"/>
        </w:numPr>
        <w:spacing w:line="319" w:lineRule="auto"/>
        <w:ind w:left="0" w:firstLine="0"/>
        <w:jc w:val="both"/>
        <w:rPr>
          <w:rFonts w:asciiTheme="majorHAnsi" w:hAnsiTheme="majorHAnsi" w:cstheme="majorHAnsi"/>
        </w:rPr>
      </w:pPr>
      <w:r w:rsidRPr="00A43881">
        <w:rPr>
          <w:rFonts w:asciiTheme="majorHAnsi" w:hAnsiTheme="majorHAnsi" w:cstheme="majorHAnsi"/>
        </w:rPr>
        <w:lastRenderedPageBreak/>
        <w:t>czynności wykonywane przez pracowników niższego szczebla technicznego i organizacyjnego procesu budowlanego</w:t>
      </w:r>
      <w:r w:rsidR="00FA680C">
        <w:rPr>
          <w:rFonts w:asciiTheme="majorHAnsi" w:hAnsiTheme="majorHAnsi" w:cstheme="majorHAnsi"/>
        </w:rPr>
        <w:t xml:space="preserve"> </w:t>
      </w:r>
      <w:r w:rsidR="00E31646">
        <w:rPr>
          <w:rFonts w:asciiTheme="majorHAnsi" w:hAnsiTheme="majorHAnsi" w:cstheme="majorHAnsi"/>
        </w:rPr>
        <w:t>.</w:t>
      </w:r>
    </w:p>
    <w:p w14:paraId="718FBDC0" w14:textId="75FF7F6A" w:rsidR="00C41890" w:rsidRPr="00A43881" w:rsidRDefault="00FC4AB9" w:rsidP="00F708BC">
      <w:pPr>
        <w:numPr>
          <w:ilvl w:val="0"/>
          <w:numId w:val="12"/>
        </w:numPr>
        <w:spacing w:line="319" w:lineRule="auto"/>
        <w:ind w:left="426"/>
        <w:jc w:val="both"/>
        <w:rPr>
          <w:rFonts w:asciiTheme="majorHAnsi" w:hAnsiTheme="majorHAnsi" w:cstheme="majorHAnsi"/>
          <w:i/>
          <w:iCs/>
        </w:rPr>
      </w:pPr>
      <w:r w:rsidRPr="00A43881">
        <w:rPr>
          <w:rFonts w:asciiTheme="majorHAnsi" w:hAnsiTheme="majorHAnsi" w:cstheme="majorHAnsi"/>
        </w:rPr>
        <w:t xml:space="preserve">Szczegółowe wymagania dotyczące realizacji oraz egzekwowania wymogu zatrudnienia na podstawie stosunku pracy zostały określone </w:t>
      </w:r>
      <w:r w:rsidR="00FF191E" w:rsidRPr="00A43881">
        <w:rPr>
          <w:rFonts w:asciiTheme="majorHAnsi" w:hAnsiTheme="majorHAnsi" w:cstheme="majorHAnsi"/>
        </w:rPr>
        <w:t>w projekcie umowy</w:t>
      </w:r>
      <w:r w:rsidR="00361680" w:rsidRPr="00A43881">
        <w:rPr>
          <w:rFonts w:asciiTheme="majorHAnsi" w:hAnsiTheme="majorHAnsi" w:cstheme="majorHAnsi"/>
        </w:rPr>
        <w:t>.</w:t>
      </w:r>
    </w:p>
    <w:p w14:paraId="1F7BDDEE" w14:textId="79CC4B8D" w:rsidR="00585FF7" w:rsidRPr="00A43881" w:rsidRDefault="00585FF7" w:rsidP="00F708BC">
      <w:pPr>
        <w:numPr>
          <w:ilvl w:val="0"/>
          <w:numId w:val="12"/>
        </w:numPr>
        <w:spacing w:line="319" w:lineRule="auto"/>
        <w:ind w:left="426"/>
        <w:jc w:val="both"/>
        <w:rPr>
          <w:rFonts w:asciiTheme="majorHAnsi" w:hAnsiTheme="majorHAnsi" w:cstheme="majorHAnsi"/>
        </w:rPr>
      </w:pPr>
      <w:r w:rsidRPr="00A43881">
        <w:rPr>
          <w:rFonts w:asciiTheme="majorHAnsi" w:hAnsiTheme="majorHAnsi" w:cstheme="majorHAnsi"/>
        </w:rPr>
        <w:t>Zamawiający nie przewiduje zwrotu kosztów udziału w post</w:t>
      </w:r>
      <w:r w:rsidR="00A43881">
        <w:rPr>
          <w:rFonts w:asciiTheme="majorHAnsi" w:hAnsiTheme="majorHAnsi" w:cstheme="majorHAnsi"/>
        </w:rPr>
        <w:t>ę</w:t>
      </w:r>
      <w:r w:rsidRPr="00A43881">
        <w:rPr>
          <w:rFonts w:asciiTheme="majorHAnsi" w:hAnsiTheme="majorHAnsi" w:cstheme="majorHAnsi"/>
        </w:rPr>
        <w:t>powaniu.</w:t>
      </w:r>
    </w:p>
    <w:p w14:paraId="79A408CA" w14:textId="3AC66A0F" w:rsidR="00DB0697" w:rsidRDefault="00DB0697" w:rsidP="00621B1D">
      <w:pPr>
        <w:jc w:val="both"/>
        <w:rPr>
          <w:rFonts w:asciiTheme="majorHAnsi" w:hAnsiTheme="majorHAnsi" w:cstheme="majorHAnsi"/>
          <w:b/>
          <w:bCs/>
          <w:sz w:val="24"/>
          <w:szCs w:val="24"/>
        </w:rPr>
      </w:pPr>
      <w:bookmarkStart w:id="7" w:name="_Toc65495846"/>
      <w:bookmarkStart w:id="8" w:name="_Hlk66787009"/>
    </w:p>
    <w:p w14:paraId="2B72AB22" w14:textId="77777777" w:rsidR="006F35DC" w:rsidRDefault="00273251" w:rsidP="00621B1D">
      <w:pPr>
        <w:jc w:val="both"/>
        <w:rPr>
          <w:rFonts w:asciiTheme="majorHAnsi" w:hAnsiTheme="majorHAnsi" w:cstheme="majorHAnsi"/>
          <w:b/>
          <w:bCs/>
          <w:sz w:val="24"/>
          <w:szCs w:val="24"/>
        </w:rPr>
      </w:pPr>
      <w:r w:rsidRPr="0039496C">
        <w:rPr>
          <w:rFonts w:asciiTheme="majorHAnsi" w:hAnsiTheme="majorHAnsi" w:cstheme="majorHAnsi"/>
          <w:b/>
          <w:bCs/>
          <w:sz w:val="24"/>
          <w:szCs w:val="24"/>
        </w:rPr>
        <w:t>IV. OPIS PRZEDMIOTU ZAMÓWIENIA</w:t>
      </w:r>
      <w:bookmarkEnd w:id="7"/>
      <w:r>
        <w:rPr>
          <w:rFonts w:asciiTheme="majorHAnsi" w:hAnsiTheme="majorHAnsi" w:cstheme="majorHAnsi"/>
          <w:b/>
          <w:bCs/>
          <w:sz w:val="24"/>
          <w:szCs w:val="24"/>
        </w:rPr>
        <w:t>.</w:t>
      </w:r>
    </w:p>
    <w:p w14:paraId="6BA49C54" w14:textId="77777777" w:rsidR="00CA459A" w:rsidRDefault="00CA459A" w:rsidP="00CA459A">
      <w:pPr>
        <w:autoSpaceDE w:val="0"/>
        <w:autoSpaceDN w:val="0"/>
        <w:adjustRightInd w:val="0"/>
        <w:jc w:val="both"/>
        <w:rPr>
          <w:rFonts w:ascii="Calibri" w:hAnsi="Calibri" w:cs="Calibri"/>
          <w:szCs w:val="24"/>
        </w:rPr>
      </w:pPr>
    </w:p>
    <w:p w14:paraId="197E340A" w14:textId="77A4C067" w:rsidR="00E31646" w:rsidRPr="00661A54" w:rsidRDefault="00825A17" w:rsidP="00661A54">
      <w:pPr>
        <w:pStyle w:val="Akapitzlist"/>
        <w:numPr>
          <w:ilvl w:val="3"/>
          <w:numId w:val="12"/>
        </w:numPr>
        <w:ind w:left="0" w:firstLine="0"/>
        <w:jc w:val="both"/>
        <w:rPr>
          <w:rFonts w:asciiTheme="majorHAnsi" w:hAnsiTheme="majorHAnsi" w:cstheme="majorHAnsi"/>
        </w:rPr>
      </w:pPr>
      <w:r w:rsidRPr="00661A54">
        <w:rPr>
          <w:rFonts w:asciiTheme="majorHAnsi" w:hAnsiTheme="majorHAnsi" w:cstheme="majorHAnsi"/>
        </w:rPr>
        <w:t>Przedmiotem inwestycji pn. „Modernizacja obiektu zabytkowego przy ulicy Pocztowej 8 w Rokietnicy, siedziby Ośrodka Pomocy Społecznej” jest remont i termo</w:t>
      </w:r>
      <w:r w:rsidR="00E31646" w:rsidRPr="00661A54">
        <w:rPr>
          <w:rFonts w:asciiTheme="majorHAnsi" w:hAnsiTheme="majorHAnsi" w:cstheme="majorHAnsi"/>
        </w:rPr>
        <w:t>mo</w:t>
      </w:r>
      <w:r w:rsidRPr="00661A54">
        <w:rPr>
          <w:rFonts w:asciiTheme="majorHAnsi" w:hAnsiTheme="majorHAnsi" w:cstheme="majorHAnsi"/>
        </w:rPr>
        <w:t xml:space="preserve">dernizacja budynku wraz </w:t>
      </w:r>
      <w:r w:rsidRPr="00661A54">
        <w:rPr>
          <w:rFonts w:asciiTheme="majorHAnsi" w:hAnsiTheme="majorHAnsi" w:cstheme="majorHAnsi"/>
        </w:rPr>
        <w:br/>
        <w:t xml:space="preserve">z zagospodarowaniem terenu. </w:t>
      </w:r>
    </w:p>
    <w:p w14:paraId="43F640BF" w14:textId="31549DD0" w:rsidR="00825A17" w:rsidRPr="00E31646" w:rsidRDefault="00825A17" w:rsidP="00825A17">
      <w:pPr>
        <w:jc w:val="both"/>
        <w:rPr>
          <w:rFonts w:asciiTheme="majorHAnsi" w:hAnsiTheme="majorHAnsi" w:cstheme="majorHAnsi"/>
        </w:rPr>
      </w:pPr>
      <w:r w:rsidRPr="00E31646">
        <w:rPr>
          <w:rFonts w:asciiTheme="majorHAnsi" w:hAnsiTheme="majorHAnsi" w:cstheme="majorHAnsi"/>
        </w:rPr>
        <w:t xml:space="preserve">Zakres prac obejmuje: </w:t>
      </w:r>
    </w:p>
    <w:p w14:paraId="591EC194" w14:textId="77777777" w:rsidR="00825A17" w:rsidRPr="00E31646" w:rsidRDefault="00825A17" w:rsidP="00825A17">
      <w:pPr>
        <w:rPr>
          <w:rFonts w:asciiTheme="majorHAnsi" w:hAnsiTheme="majorHAnsi" w:cstheme="majorHAnsi"/>
        </w:rPr>
      </w:pPr>
      <w:r w:rsidRPr="00E31646">
        <w:rPr>
          <w:rFonts w:asciiTheme="majorHAnsi" w:hAnsiTheme="majorHAnsi" w:cstheme="majorHAnsi"/>
        </w:rPr>
        <w:t xml:space="preserve">- demontaż pokrycia dachowego wraz z utylizacją, </w:t>
      </w:r>
    </w:p>
    <w:p w14:paraId="0BF5225C" w14:textId="77777777" w:rsidR="00825A17" w:rsidRPr="00E31646" w:rsidRDefault="00825A17" w:rsidP="00825A17">
      <w:pPr>
        <w:rPr>
          <w:rFonts w:asciiTheme="majorHAnsi" w:hAnsiTheme="majorHAnsi" w:cstheme="majorHAnsi"/>
        </w:rPr>
      </w:pPr>
      <w:r w:rsidRPr="00E31646">
        <w:rPr>
          <w:rFonts w:asciiTheme="majorHAnsi" w:hAnsiTheme="majorHAnsi" w:cstheme="majorHAnsi"/>
        </w:rPr>
        <w:t xml:space="preserve">- wymiana elementów więźby dachowej, </w:t>
      </w:r>
    </w:p>
    <w:p w14:paraId="5633E3DC" w14:textId="77777777" w:rsidR="00825A17" w:rsidRPr="00E31646" w:rsidRDefault="00825A17" w:rsidP="00825A17">
      <w:pPr>
        <w:rPr>
          <w:rFonts w:asciiTheme="majorHAnsi" w:hAnsiTheme="majorHAnsi" w:cstheme="majorHAnsi"/>
        </w:rPr>
      </w:pPr>
      <w:r w:rsidRPr="00E31646">
        <w:rPr>
          <w:rFonts w:asciiTheme="majorHAnsi" w:hAnsiTheme="majorHAnsi" w:cstheme="majorHAnsi"/>
        </w:rPr>
        <w:t xml:space="preserve">- odtworzenie pokrycia dachowego z dachówki karpiówki wraz z ociepleniem, </w:t>
      </w:r>
    </w:p>
    <w:p w14:paraId="1FB950DB" w14:textId="77777777" w:rsidR="00825A17" w:rsidRPr="00E31646" w:rsidRDefault="00825A17" w:rsidP="00825A17">
      <w:pPr>
        <w:rPr>
          <w:rFonts w:asciiTheme="majorHAnsi" w:hAnsiTheme="majorHAnsi" w:cstheme="majorHAnsi"/>
        </w:rPr>
      </w:pPr>
      <w:r w:rsidRPr="00E31646">
        <w:rPr>
          <w:rFonts w:asciiTheme="majorHAnsi" w:hAnsiTheme="majorHAnsi" w:cstheme="majorHAnsi"/>
        </w:rPr>
        <w:t xml:space="preserve">- wykonanie remontu kominów murowanych z cegły pełnej, </w:t>
      </w:r>
    </w:p>
    <w:p w14:paraId="235FA48C" w14:textId="77777777" w:rsidR="00825A17" w:rsidRPr="00E31646" w:rsidRDefault="00825A17" w:rsidP="00825A17">
      <w:pPr>
        <w:rPr>
          <w:rFonts w:asciiTheme="majorHAnsi" w:hAnsiTheme="majorHAnsi" w:cstheme="majorHAnsi"/>
        </w:rPr>
      </w:pPr>
      <w:r w:rsidRPr="00E31646">
        <w:rPr>
          <w:rFonts w:asciiTheme="majorHAnsi" w:hAnsiTheme="majorHAnsi" w:cstheme="majorHAnsi"/>
        </w:rPr>
        <w:t xml:space="preserve">- demontaż i montaż nowej instalacji odgromowej, </w:t>
      </w:r>
    </w:p>
    <w:p w14:paraId="2738512C" w14:textId="77777777" w:rsidR="00825A17" w:rsidRPr="00E31646" w:rsidRDefault="00825A17" w:rsidP="00825A17">
      <w:pPr>
        <w:rPr>
          <w:rFonts w:asciiTheme="majorHAnsi" w:hAnsiTheme="majorHAnsi" w:cstheme="majorHAnsi"/>
        </w:rPr>
      </w:pPr>
      <w:r w:rsidRPr="00E31646">
        <w:rPr>
          <w:rFonts w:asciiTheme="majorHAnsi" w:hAnsiTheme="majorHAnsi" w:cstheme="majorHAnsi"/>
        </w:rPr>
        <w:t xml:space="preserve">- wykonanie termomodernizacji ścian zewnętrznych w technologii tynku </w:t>
      </w:r>
      <w:proofErr w:type="spellStart"/>
      <w:r w:rsidRPr="00E31646">
        <w:rPr>
          <w:rFonts w:asciiTheme="majorHAnsi" w:hAnsiTheme="majorHAnsi" w:cstheme="majorHAnsi"/>
        </w:rPr>
        <w:t>aerogel</w:t>
      </w:r>
      <w:proofErr w:type="spellEnd"/>
      <w:r w:rsidRPr="00E31646">
        <w:rPr>
          <w:rFonts w:asciiTheme="majorHAnsi" w:hAnsiTheme="majorHAnsi" w:cstheme="majorHAnsi"/>
        </w:rPr>
        <w:t xml:space="preserve">, </w:t>
      </w:r>
    </w:p>
    <w:p w14:paraId="368ED54F" w14:textId="77777777" w:rsidR="00825A17" w:rsidRPr="00E31646" w:rsidRDefault="00825A17" w:rsidP="00825A17">
      <w:pPr>
        <w:rPr>
          <w:rFonts w:asciiTheme="majorHAnsi" w:hAnsiTheme="majorHAnsi" w:cstheme="majorHAnsi"/>
        </w:rPr>
      </w:pPr>
      <w:r w:rsidRPr="00E31646">
        <w:rPr>
          <w:rFonts w:asciiTheme="majorHAnsi" w:hAnsiTheme="majorHAnsi" w:cstheme="majorHAnsi"/>
        </w:rPr>
        <w:t xml:space="preserve">- wymiana stolarki zewnętrznej, </w:t>
      </w:r>
    </w:p>
    <w:p w14:paraId="209A06C0" w14:textId="77777777" w:rsidR="00825A17" w:rsidRPr="00E31646" w:rsidRDefault="00825A17" w:rsidP="00825A17">
      <w:pPr>
        <w:rPr>
          <w:rFonts w:asciiTheme="majorHAnsi" w:hAnsiTheme="majorHAnsi" w:cstheme="majorHAnsi"/>
        </w:rPr>
      </w:pPr>
      <w:r w:rsidRPr="00E31646">
        <w:rPr>
          <w:rFonts w:asciiTheme="majorHAnsi" w:hAnsiTheme="majorHAnsi" w:cstheme="majorHAnsi"/>
        </w:rPr>
        <w:t>- odkopanie ścian fundamentowych zewnętrznych, wykonanie izolacji przeciwwodnej i termicznej, zasypanie,</w:t>
      </w:r>
    </w:p>
    <w:p w14:paraId="5001BF6D" w14:textId="77777777" w:rsidR="00825A17" w:rsidRPr="00E31646" w:rsidRDefault="00825A17" w:rsidP="00825A17">
      <w:pPr>
        <w:rPr>
          <w:rFonts w:asciiTheme="majorHAnsi" w:hAnsiTheme="majorHAnsi" w:cstheme="majorHAnsi"/>
        </w:rPr>
      </w:pPr>
      <w:r w:rsidRPr="00E31646">
        <w:rPr>
          <w:rFonts w:asciiTheme="majorHAnsi" w:hAnsiTheme="majorHAnsi" w:cstheme="majorHAnsi"/>
        </w:rPr>
        <w:t xml:space="preserve">- przebudowa podestu wejściowego ze schodami, </w:t>
      </w:r>
    </w:p>
    <w:p w14:paraId="6E19A3F8" w14:textId="77777777" w:rsidR="00825A17" w:rsidRPr="00E31646" w:rsidRDefault="00825A17" w:rsidP="00825A17">
      <w:pPr>
        <w:rPr>
          <w:rFonts w:asciiTheme="majorHAnsi" w:hAnsiTheme="majorHAnsi" w:cstheme="majorHAnsi"/>
        </w:rPr>
      </w:pPr>
      <w:r w:rsidRPr="00E31646">
        <w:rPr>
          <w:rFonts w:asciiTheme="majorHAnsi" w:hAnsiTheme="majorHAnsi" w:cstheme="majorHAnsi"/>
        </w:rPr>
        <w:t xml:space="preserve">- budowa rampy stalowej zewnętrznej dla osób niepełnosprawnych, </w:t>
      </w:r>
    </w:p>
    <w:p w14:paraId="68B44618" w14:textId="77777777" w:rsidR="00825A17" w:rsidRPr="00E31646" w:rsidRDefault="00825A17" w:rsidP="00825A17">
      <w:pPr>
        <w:rPr>
          <w:rFonts w:asciiTheme="majorHAnsi" w:hAnsiTheme="majorHAnsi" w:cstheme="majorHAnsi"/>
        </w:rPr>
      </w:pPr>
      <w:r w:rsidRPr="00E31646">
        <w:rPr>
          <w:rFonts w:asciiTheme="majorHAnsi" w:hAnsiTheme="majorHAnsi" w:cstheme="majorHAnsi"/>
        </w:rPr>
        <w:t xml:space="preserve">- wymiana i wykonanie nowych nawierzchni utwardzonych (chodniki), </w:t>
      </w:r>
    </w:p>
    <w:p w14:paraId="66F20139" w14:textId="77777777" w:rsidR="00825A17" w:rsidRPr="00E31646" w:rsidRDefault="00825A17" w:rsidP="00825A17">
      <w:pPr>
        <w:rPr>
          <w:rFonts w:asciiTheme="majorHAnsi" w:hAnsiTheme="majorHAnsi" w:cstheme="majorHAnsi"/>
        </w:rPr>
      </w:pPr>
      <w:r w:rsidRPr="00E31646">
        <w:rPr>
          <w:rFonts w:asciiTheme="majorHAnsi" w:hAnsiTheme="majorHAnsi" w:cstheme="majorHAnsi"/>
        </w:rPr>
        <w:t>- wykonanie terenów zielonych (odtworzenie trawników).</w:t>
      </w:r>
    </w:p>
    <w:p w14:paraId="6D25E73C" w14:textId="77777777" w:rsidR="00825A17" w:rsidRPr="00E31646" w:rsidRDefault="00825A17" w:rsidP="00825A17">
      <w:pPr>
        <w:rPr>
          <w:rFonts w:asciiTheme="majorHAnsi" w:hAnsiTheme="majorHAnsi" w:cstheme="majorHAnsi"/>
        </w:rPr>
      </w:pPr>
    </w:p>
    <w:p w14:paraId="6224C87B" w14:textId="77777777" w:rsidR="00825A17" w:rsidRPr="00E31646" w:rsidRDefault="00825A17" w:rsidP="00825A17">
      <w:pPr>
        <w:rPr>
          <w:rFonts w:asciiTheme="majorHAnsi" w:hAnsiTheme="majorHAnsi" w:cstheme="majorHAnsi"/>
        </w:rPr>
      </w:pPr>
      <w:r w:rsidRPr="00E31646">
        <w:rPr>
          <w:rFonts w:asciiTheme="majorHAnsi" w:hAnsiTheme="majorHAnsi" w:cstheme="majorHAnsi"/>
        </w:rPr>
        <w:t xml:space="preserve">Prace przebiegać będą pod nadzorem konserwatora zabytków. </w:t>
      </w:r>
    </w:p>
    <w:p w14:paraId="382BEEE0" w14:textId="77777777" w:rsidR="00825A17" w:rsidRPr="00E31646" w:rsidRDefault="00825A17" w:rsidP="00825A17">
      <w:pPr>
        <w:rPr>
          <w:rFonts w:asciiTheme="majorHAnsi" w:hAnsiTheme="majorHAnsi" w:cstheme="majorHAnsi"/>
        </w:rPr>
      </w:pPr>
    </w:p>
    <w:p w14:paraId="0877D933" w14:textId="310ACE8A" w:rsidR="00825A17" w:rsidRPr="00661A54" w:rsidRDefault="00825A17" w:rsidP="00661A54">
      <w:pPr>
        <w:pStyle w:val="Akapitzlist"/>
        <w:numPr>
          <w:ilvl w:val="3"/>
          <w:numId w:val="12"/>
        </w:numPr>
        <w:jc w:val="both"/>
        <w:rPr>
          <w:rFonts w:asciiTheme="majorHAnsi" w:hAnsiTheme="majorHAnsi" w:cstheme="majorHAnsi"/>
        </w:rPr>
      </w:pPr>
      <w:r w:rsidRPr="00661A54">
        <w:rPr>
          <w:rFonts w:asciiTheme="majorHAnsi" w:hAnsiTheme="majorHAnsi" w:cstheme="majorHAnsi"/>
        </w:rPr>
        <w:t>W budynku znajdują się funkcjonujące lokale użytkowe Centrum Usług Społecznych, w których dodatkowo przyjmowani są interesanci. Podczas trwania remontu należy zapewnić ciągłość użytkowania obiektu.</w:t>
      </w:r>
      <w:r w:rsidR="002F1872" w:rsidRPr="00661A54">
        <w:rPr>
          <w:rFonts w:asciiTheme="majorHAnsi" w:hAnsiTheme="majorHAnsi" w:cstheme="majorHAnsi"/>
        </w:rPr>
        <w:t xml:space="preserve"> </w:t>
      </w:r>
    </w:p>
    <w:p w14:paraId="57215823" w14:textId="20B5AEC2" w:rsidR="008E5ACB" w:rsidRPr="00661A54" w:rsidRDefault="00444119" w:rsidP="00661A54">
      <w:pPr>
        <w:pStyle w:val="Akapitzlist"/>
        <w:numPr>
          <w:ilvl w:val="3"/>
          <w:numId w:val="12"/>
        </w:numPr>
        <w:autoSpaceDE w:val="0"/>
        <w:autoSpaceDN w:val="0"/>
        <w:adjustRightInd w:val="0"/>
        <w:jc w:val="both"/>
        <w:rPr>
          <w:rFonts w:asciiTheme="majorHAnsi" w:hAnsiTheme="majorHAnsi" w:cstheme="majorHAnsi"/>
          <w:b/>
          <w:bCs/>
        </w:rPr>
      </w:pPr>
      <w:r w:rsidRPr="00661A54">
        <w:rPr>
          <w:rFonts w:cs="Calibri"/>
          <w:szCs w:val="24"/>
        </w:rPr>
        <w:t>Zakres robot obejmuje ponadto wykonanie:</w:t>
      </w:r>
    </w:p>
    <w:p w14:paraId="7FEE072B" w14:textId="15B0F2F7" w:rsidR="008E5ACB" w:rsidRPr="00444119" w:rsidRDefault="00661A54" w:rsidP="008E5ACB">
      <w:pPr>
        <w:pStyle w:val="Akapitzlist"/>
        <w:numPr>
          <w:ilvl w:val="0"/>
          <w:numId w:val="31"/>
        </w:numPr>
        <w:suppressAutoHyphens/>
        <w:spacing w:after="0" w:line="240" w:lineRule="auto"/>
        <w:jc w:val="both"/>
        <w:rPr>
          <w:rFonts w:asciiTheme="majorHAnsi" w:hAnsiTheme="majorHAnsi" w:cstheme="majorHAnsi"/>
        </w:rPr>
      </w:pPr>
      <w:r w:rsidRPr="00444119">
        <w:rPr>
          <w:rFonts w:asciiTheme="majorHAnsi" w:hAnsiTheme="majorHAnsi" w:cstheme="majorHAnsi"/>
        </w:rPr>
        <w:t>O</w:t>
      </w:r>
      <w:r w:rsidR="008E5ACB" w:rsidRPr="00444119">
        <w:rPr>
          <w:rFonts w:asciiTheme="majorHAnsi" w:hAnsiTheme="majorHAnsi" w:cstheme="majorHAnsi"/>
        </w:rPr>
        <w:t>bsług</w:t>
      </w:r>
      <w:r>
        <w:rPr>
          <w:rFonts w:asciiTheme="majorHAnsi" w:hAnsiTheme="majorHAnsi" w:cstheme="majorHAnsi"/>
        </w:rPr>
        <w:t xml:space="preserve">i </w:t>
      </w:r>
      <w:r w:rsidR="008E5ACB" w:rsidRPr="00444119">
        <w:rPr>
          <w:rFonts w:asciiTheme="majorHAnsi" w:hAnsiTheme="majorHAnsi" w:cstheme="majorHAnsi"/>
        </w:rPr>
        <w:t xml:space="preserve"> geodezyjn</w:t>
      </w:r>
      <w:r w:rsidR="00444119" w:rsidRPr="00444119">
        <w:rPr>
          <w:rFonts w:asciiTheme="majorHAnsi" w:hAnsiTheme="majorHAnsi" w:cstheme="majorHAnsi"/>
        </w:rPr>
        <w:t xml:space="preserve">ej </w:t>
      </w:r>
      <w:r w:rsidR="008E5ACB" w:rsidRPr="00444119">
        <w:rPr>
          <w:rFonts w:asciiTheme="majorHAnsi" w:hAnsiTheme="majorHAnsi" w:cstheme="majorHAnsi"/>
        </w:rPr>
        <w:t xml:space="preserve"> wraz z inwentaryzacją powykonawczą,</w:t>
      </w:r>
    </w:p>
    <w:p w14:paraId="37DB2531" w14:textId="7C134838" w:rsidR="00017FEF" w:rsidRPr="00444119" w:rsidRDefault="00017FEF" w:rsidP="008E5ACB">
      <w:pPr>
        <w:pStyle w:val="Akapitzlist"/>
        <w:numPr>
          <w:ilvl w:val="0"/>
          <w:numId w:val="31"/>
        </w:numPr>
        <w:suppressAutoHyphens/>
        <w:spacing w:after="0" w:line="240" w:lineRule="auto"/>
        <w:jc w:val="both"/>
        <w:rPr>
          <w:rFonts w:asciiTheme="majorHAnsi" w:hAnsiTheme="majorHAnsi" w:cstheme="majorHAnsi"/>
        </w:rPr>
      </w:pPr>
      <w:r w:rsidRPr="00444119">
        <w:rPr>
          <w:rFonts w:asciiTheme="majorHAnsi" w:hAnsiTheme="majorHAnsi" w:cstheme="majorHAnsi"/>
        </w:rPr>
        <w:t>sporządzenie dokumentacji powykonawczej,</w:t>
      </w:r>
    </w:p>
    <w:p w14:paraId="3C24C466" w14:textId="77777777" w:rsidR="008E5ACB" w:rsidRPr="00444119" w:rsidRDefault="008E5ACB" w:rsidP="008E5ACB">
      <w:pPr>
        <w:pStyle w:val="Akapitzlist"/>
        <w:numPr>
          <w:ilvl w:val="0"/>
          <w:numId w:val="31"/>
        </w:numPr>
        <w:suppressAutoHyphens/>
        <w:spacing w:after="0" w:line="240" w:lineRule="auto"/>
        <w:jc w:val="both"/>
        <w:rPr>
          <w:rFonts w:asciiTheme="majorHAnsi" w:hAnsiTheme="majorHAnsi" w:cstheme="majorHAnsi"/>
          <w:bCs/>
        </w:rPr>
      </w:pPr>
      <w:r w:rsidRPr="00444119">
        <w:rPr>
          <w:rFonts w:asciiTheme="majorHAnsi" w:hAnsiTheme="majorHAnsi" w:cstheme="majorHAnsi"/>
          <w:bCs/>
        </w:rPr>
        <w:t>przygotowanie kompletu dokumentów, niezbędnych do zgłoszenia odbioru budowy (atesty i certyfikaty na zastosowane materiały, protokoły odbiorów i inne)</w:t>
      </w:r>
    </w:p>
    <w:p w14:paraId="698F5B50" w14:textId="77777777" w:rsidR="008E5ACB" w:rsidRPr="00444119" w:rsidRDefault="008E5ACB" w:rsidP="008E5ACB">
      <w:pPr>
        <w:rPr>
          <w:rFonts w:asciiTheme="majorHAnsi" w:hAnsiTheme="majorHAnsi" w:cstheme="majorHAnsi"/>
        </w:rPr>
      </w:pPr>
    </w:p>
    <w:p w14:paraId="3BAEF93C" w14:textId="72032EAB" w:rsidR="008E5ACB" w:rsidRPr="0075148E" w:rsidRDefault="008E5ACB" w:rsidP="008E5ACB">
      <w:pPr>
        <w:spacing w:after="200"/>
        <w:jc w:val="both"/>
        <w:rPr>
          <w:rFonts w:asciiTheme="majorHAnsi" w:eastAsia="Calibri" w:hAnsiTheme="majorHAnsi" w:cstheme="majorHAnsi"/>
          <w:lang w:eastAsia="en-US"/>
        </w:rPr>
      </w:pPr>
      <w:r w:rsidRPr="0075148E">
        <w:rPr>
          <w:rFonts w:asciiTheme="majorHAnsi" w:eastAsia="Calibri" w:hAnsiTheme="majorHAnsi" w:cstheme="majorHAnsi"/>
          <w:lang w:eastAsia="en-US"/>
        </w:rPr>
        <w:t xml:space="preserve">Zakres rzeczowy zadania będącego przedmiotem przetargu opisany jest szczegółowo w dokumentacji projektowej, specyfikacjach technicznych wykonania i odbioru robót oraz przedmiarze robót. </w:t>
      </w:r>
      <w:r w:rsidR="003A7E51">
        <w:rPr>
          <w:rFonts w:asciiTheme="majorHAnsi" w:eastAsia="Calibri" w:hAnsiTheme="majorHAnsi" w:cstheme="majorHAnsi"/>
          <w:lang w:eastAsia="en-US"/>
        </w:rPr>
        <w:br/>
        <w:t>Zamawiający uwzględnił  w dokumentacji wymagania w zakresie dostępności dla osób niepełnosprawnych oraz projektowania z przeznaczeniem dla wszystkich użytkowników. Zgodnie z art.100 ust.1 ustawy.</w:t>
      </w:r>
    </w:p>
    <w:p w14:paraId="4F5C1042" w14:textId="76C67B74" w:rsidR="0045658C" w:rsidRPr="003A7E51" w:rsidRDefault="00444119" w:rsidP="00661A54">
      <w:pPr>
        <w:pStyle w:val="Default"/>
        <w:numPr>
          <w:ilvl w:val="3"/>
          <w:numId w:val="12"/>
        </w:numPr>
        <w:spacing w:line="276" w:lineRule="auto"/>
        <w:rPr>
          <w:rFonts w:asciiTheme="majorHAnsi" w:hAnsiTheme="majorHAnsi" w:cstheme="majorHAnsi"/>
          <w:sz w:val="22"/>
          <w:szCs w:val="22"/>
        </w:rPr>
      </w:pPr>
      <w:r>
        <w:rPr>
          <w:rFonts w:asciiTheme="majorHAnsi" w:hAnsiTheme="majorHAnsi" w:cstheme="majorHAnsi"/>
          <w:color w:val="auto"/>
          <w:sz w:val="22"/>
          <w:szCs w:val="22"/>
        </w:rPr>
        <w:t>Wspólny Słownik Zamówień:</w:t>
      </w:r>
      <w:r w:rsidR="008E5ACB" w:rsidRPr="0075148E">
        <w:rPr>
          <w:rFonts w:asciiTheme="majorHAnsi" w:hAnsiTheme="majorHAnsi" w:cstheme="majorHAnsi"/>
          <w:color w:val="auto"/>
          <w:sz w:val="22"/>
          <w:szCs w:val="22"/>
        </w:rPr>
        <w:br/>
      </w:r>
      <w:r w:rsidR="00E31646" w:rsidRPr="002F1872">
        <w:rPr>
          <w:rFonts w:asciiTheme="majorHAnsi" w:hAnsiTheme="majorHAnsi" w:cstheme="majorHAnsi"/>
          <w:sz w:val="22"/>
          <w:szCs w:val="22"/>
        </w:rPr>
        <w:t>45</w:t>
      </w:r>
      <w:r w:rsidR="001B3C2C" w:rsidRPr="002F1872">
        <w:rPr>
          <w:rFonts w:asciiTheme="majorHAnsi" w:hAnsiTheme="majorHAnsi" w:cstheme="majorHAnsi"/>
          <w:sz w:val="22"/>
          <w:szCs w:val="22"/>
        </w:rPr>
        <w:t>.</w:t>
      </w:r>
      <w:r w:rsidR="00E31646" w:rsidRPr="002F1872">
        <w:rPr>
          <w:rFonts w:asciiTheme="majorHAnsi" w:hAnsiTheme="majorHAnsi" w:cstheme="majorHAnsi"/>
          <w:sz w:val="22"/>
          <w:szCs w:val="22"/>
        </w:rPr>
        <w:t>11</w:t>
      </w:r>
      <w:r w:rsidR="001B3C2C" w:rsidRPr="002F1872">
        <w:rPr>
          <w:rFonts w:asciiTheme="majorHAnsi" w:hAnsiTheme="majorHAnsi" w:cstheme="majorHAnsi"/>
          <w:sz w:val="22"/>
          <w:szCs w:val="22"/>
        </w:rPr>
        <w:t>.</w:t>
      </w:r>
      <w:r w:rsidR="00E31646" w:rsidRPr="002F1872">
        <w:rPr>
          <w:rFonts w:asciiTheme="majorHAnsi" w:hAnsiTheme="majorHAnsi" w:cstheme="majorHAnsi"/>
          <w:sz w:val="22"/>
          <w:szCs w:val="22"/>
        </w:rPr>
        <w:t>13</w:t>
      </w:r>
      <w:r w:rsidR="001B3C2C" w:rsidRPr="002F1872">
        <w:rPr>
          <w:rFonts w:asciiTheme="majorHAnsi" w:hAnsiTheme="majorHAnsi" w:cstheme="majorHAnsi"/>
          <w:sz w:val="22"/>
          <w:szCs w:val="22"/>
        </w:rPr>
        <w:t>.</w:t>
      </w:r>
      <w:r w:rsidR="00E31646" w:rsidRPr="002F1872">
        <w:rPr>
          <w:rFonts w:asciiTheme="majorHAnsi" w:hAnsiTheme="majorHAnsi" w:cstheme="majorHAnsi"/>
          <w:sz w:val="22"/>
          <w:szCs w:val="22"/>
        </w:rPr>
        <w:t>00  - 1  Roboty r</w:t>
      </w:r>
      <w:r w:rsidR="001B3C2C" w:rsidRPr="002F1872">
        <w:rPr>
          <w:rFonts w:asciiTheme="majorHAnsi" w:hAnsiTheme="majorHAnsi" w:cstheme="majorHAnsi"/>
          <w:sz w:val="22"/>
          <w:szCs w:val="22"/>
        </w:rPr>
        <w:t>o</w:t>
      </w:r>
      <w:r w:rsidR="00E31646" w:rsidRPr="002F1872">
        <w:rPr>
          <w:rFonts w:asciiTheme="majorHAnsi" w:hAnsiTheme="majorHAnsi" w:cstheme="majorHAnsi"/>
          <w:sz w:val="22"/>
          <w:szCs w:val="22"/>
        </w:rPr>
        <w:t>zbiórkowe</w:t>
      </w:r>
      <w:r w:rsidR="00E66513" w:rsidRPr="002F1872">
        <w:rPr>
          <w:rFonts w:asciiTheme="majorHAnsi" w:hAnsiTheme="majorHAnsi" w:cstheme="majorHAnsi"/>
          <w:sz w:val="22"/>
          <w:szCs w:val="22"/>
        </w:rPr>
        <w:t>,</w:t>
      </w:r>
      <w:r w:rsidR="00E11DE4" w:rsidRPr="002F1872">
        <w:rPr>
          <w:rFonts w:asciiTheme="majorHAnsi" w:hAnsiTheme="majorHAnsi" w:cstheme="majorHAnsi"/>
          <w:sz w:val="22"/>
          <w:szCs w:val="22"/>
        </w:rPr>
        <w:br/>
        <w:t>45</w:t>
      </w:r>
      <w:r w:rsidR="00E36D21" w:rsidRPr="002F1872">
        <w:rPr>
          <w:rFonts w:asciiTheme="majorHAnsi" w:hAnsiTheme="majorHAnsi" w:cstheme="majorHAnsi"/>
          <w:sz w:val="22"/>
          <w:szCs w:val="22"/>
        </w:rPr>
        <w:t>.</w:t>
      </w:r>
      <w:r w:rsidR="00E11DE4" w:rsidRPr="002F1872">
        <w:rPr>
          <w:rFonts w:asciiTheme="majorHAnsi" w:hAnsiTheme="majorHAnsi" w:cstheme="majorHAnsi"/>
          <w:sz w:val="22"/>
          <w:szCs w:val="22"/>
        </w:rPr>
        <w:t>2</w:t>
      </w:r>
      <w:r w:rsidR="001B3C2C" w:rsidRPr="002F1872">
        <w:rPr>
          <w:rFonts w:asciiTheme="majorHAnsi" w:hAnsiTheme="majorHAnsi" w:cstheme="majorHAnsi"/>
          <w:sz w:val="22"/>
          <w:szCs w:val="22"/>
        </w:rPr>
        <w:t>6</w:t>
      </w:r>
      <w:r w:rsidR="00E11DE4" w:rsidRPr="002F1872">
        <w:rPr>
          <w:rFonts w:asciiTheme="majorHAnsi" w:hAnsiTheme="majorHAnsi" w:cstheme="majorHAnsi"/>
          <w:sz w:val="22"/>
          <w:szCs w:val="22"/>
        </w:rPr>
        <w:t>.</w:t>
      </w:r>
      <w:r w:rsidR="001B3C2C" w:rsidRPr="002F1872">
        <w:rPr>
          <w:rFonts w:asciiTheme="majorHAnsi" w:hAnsiTheme="majorHAnsi" w:cstheme="majorHAnsi"/>
          <w:sz w:val="22"/>
          <w:szCs w:val="22"/>
        </w:rPr>
        <w:t xml:space="preserve">12.10 </w:t>
      </w:r>
      <w:r w:rsidR="00E11DE4" w:rsidRPr="002F1872">
        <w:rPr>
          <w:rFonts w:asciiTheme="majorHAnsi" w:hAnsiTheme="majorHAnsi" w:cstheme="majorHAnsi"/>
          <w:sz w:val="22"/>
          <w:szCs w:val="22"/>
        </w:rPr>
        <w:t xml:space="preserve">- </w:t>
      </w:r>
      <w:r w:rsidR="00B75573" w:rsidRPr="002F1872">
        <w:rPr>
          <w:rFonts w:asciiTheme="majorHAnsi" w:hAnsiTheme="majorHAnsi" w:cstheme="majorHAnsi"/>
          <w:sz w:val="22"/>
          <w:szCs w:val="22"/>
        </w:rPr>
        <w:t xml:space="preserve"> </w:t>
      </w:r>
      <w:r w:rsidR="00E11DE4" w:rsidRPr="002F1872">
        <w:rPr>
          <w:rFonts w:asciiTheme="majorHAnsi" w:hAnsiTheme="majorHAnsi" w:cstheme="majorHAnsi"/>
          <w:sz w:val="22"/>
          <w:szCs w:val="22"/>
        </w:rPr>
        <w:t xml:space="preserve">1 </w:t>
      </w:r>
      <w:r w:rsidR="004116E4" w:rsidRPr="002F1872">
        <w:rPr>
          <w:rFonts w:asciiTheme="majorHAnsi" w:hAnsiTheme="majorHAnsi" w:cstheme="majorHAnsi"/>
          <w:sz w:val="22"/>
          <w:szCs w:val="22"/>
        </w:rPr>
        <w:t xml:space="preserve"> </w:t>
      </w:r>
      <w:r w:rsidR="001B3C2C" w:rsidRPr="002F1872">
        <w:rPr>
          <w:rFonts w:asciiTheme="majorHAnsi" w:hAnsiTheme="majorHAnsi" w:cstheme="majorHAnsi"/>
          <w:sz w:val="22"/>
          <w:szCs w:val="22"/>
        </w:rPr>
        <w:t>Wykonywanie pokryć dachowych</w:t>
      </w:r>
      <w:r w:rsidR="00E66513" w:rsidRPr="002F1872">
        <w:rPr>
          <w:rFonts w:asciiTheme="majorHAnsi" w:hAnsiTheme="majorHAnsi" w:cstheme="majorHAnsi"/>
          <w:sz w:val="22"/>
          <w:szCs w:val="22"/>
        </w:rPr>
        <w:t>,</w:t>
      </w:r>
      <w:r w:rsidR="00E66513" w:rsidRPr="002F1872">
        <w:rPr>
          <w:rFonts w:asciiTheme="majorHAnsi" w:hAnsiTheme="majorHAnsi" w:cstheme="majorHAnsi"/>
          <w:sz w:val="22"/>
          <w:szCs w:val="22"/>
        </w:rPr>
        <w:br/>
      </w:r>
      <w:r w:rsidR="00C6448E" w:rsidRPr="002F1872">
        <w:rPr>
          <w:rFonts w:asciiTheme="majorHAnsi" w:hAnsiTheme="majorHAnsi" w:cstheme="majorHAnsi"/>
          <w:sz w:val="22"/>
          <w:szCs w:val="22"/>
        </w:rPr>
        <w:t>45.3</w:t>
      </w:r>
      <w:r w:rsidR="001B3C2C" w:rsidRPr="002F1872">
        <w:rPr>
          <w:rFonts w:asciiTheme="majorHAnsi" w:hAnsiTheme="majorHAnsi" w:cstheme="majorHAnsi"/>
          <w:sz w:val="22"/>
          <w:szCs w:val="22"/>
        </w:rPr>
        <w:t>2</w:t>
      </w:r>
      <w:r w:rsidR="00C6448E" w:rsidRPr="002F1872">
        <w:rPr>
          <w:rFonts w:asciiTheme="majorHAnsi" w:hAnsiTheme="majorHAnsi" w:cstheme="majorHAnsi"/>
          <w:sz w:val="22"/>
          <w:szCs w:val="22"/>
        </w:rPr>
        <w:t>.</w:t>
      </w:r>
      <w:r w:rsidR="001B3C2C" w:rsidRPr="002F1872">
        <w:rPr>
          <w:rFonts w:asciiTheme="majorHAnsi" w:hAnsiTheme="majorHAnsi" w:cstheme="majorHAnsi"/>
          <w:sz w:val="22"/>
          <w:szCs w:val="22"/>
        </w:rPr>
        <w:t>10.00  - 3</w:t>
      </w:r>
      <w:r w:rsidR="00C6448E" w:rsidRPr="002F1872">
        <w:rPr>
          <w:rFonts w:asciiTheme="majorHAnsi" w:hAnsiTheme="majorHAnsi" w:cstheme="majorHAnsi"/>
          <w:sz w:val="22"/>
          <w:szCs w:val="22"/>
        </w:rPr>
        <w:t xml:space="preserve">  I</w:t>
      </w:r>
      <w:r w:rsidR="001B3C2C" w:rsidRPr="002F1872">
        <w:rPr>
          <w:rFonts w:asciiTheme="majorHAnsi" w:hAnsiTheme="majorHAnsi" w:cstheme="majorHAnsi"/>
          <w:sz w:val="22"/>
          <w:szCs w:val="22"/>
        </w:rPr>
        <w:t>zolacja cieplna,</w:t>
      </w:r>
      <w:r w:rsidR="001B3C2C" w:rsidRPr="002F1872">
        <w:rPr>
          <w:rFonts w:asciiTheme="majorHAnsi" w:hAnsiTheme="majorHAnsi" w:cstheme="majorHAnsi"/>
          <w:sz w:val="22"/>
          <w:szCs w:val="22"/>
        </w:rPr>
        <w:br/>
      </w:r>
      <w:r w:rsidR="001B3C2C" w:rsidRPr="002F1872">
        <w:rPr>
          <w:rFonts w:asciiTheme="majorHAnsi" w:hAnsiTheme="majorHAnsi" w:cstheme="majorHAnsi"/>
          <w:sz w:val="22"/>
          <w:szCs w:val="22"/>
        </w:rPr>
        <w:lastRenderedPageBreak/>
        <w:t>45.32.40.00 – 4  Roboty w zakresie okładziny tynkowej</w:t>
      </w:r>
      <w:r w:rsidR="0039174C" w:rsidRPr="007817A3">
        <w:rPr>
          <w:rFonts w:asciiTheme="majorHAnsi" w:hAnsiTheme="majorHAnsi" w:cstheme="majorHAnsi"/>
        </w:rPr>
        <w:br/>
      </w:r>
      <w:r w:rsidR="001B3C2C" w:rsidRPr="002F1872">
        <w:rPr>
          <w:rFonts w:asciiTheme="majorHAnsi" w:hAnsiTheme="majorHAnsi" w:cstheme="majorHAnsi"/>
          <w:sz w:val="22"/>
          <w:szCs w:val="22"/>
        </w:rPr>
        <w:t>45.44.30.00  - 4  Roboty elewacyjne</w:t>
      </w:r>
      <w:r w:rsidR="001B3C2C" w:rsidRPr="002F1872">
        <w:rPr>
          <w:rFonts w:asciiTheme="majorHAnsi" w:hAnsiTheme="majorHAnsi" w:cstheme="majorHAnsi"/>
          <w:sz w:val="22"/>
          <w:szCs w:val="22"/>
        </w:rPr>
        <w:br/>
        <w:t>45</w:t>
      </w:r>
      <w:r w:rsidR="00B75573" w:rsidRPr="002F1872">
        <w:rPr>
          <w:rFonts w:asciiTheme="majorHAnsi" w:hAnsiTheme="majorHAnsi" w:cstheme="majorHAnsi"/>
          <w:sz w:val="22"/>
          <w:szCs w:val="22"/>
        </w:rPr>
        <w:t>.</w:t>
      </w:r>
      <w:r w:rsidR="001B3C2C" w:rsidRPr="002F1872">
        <w:rPr>
          <w:rFonts w:asciiTheme="majorHAnsi" w:hAnsiTheme="majorHAnsi" w:cstheme="majorHAnsi"/>
          <w:sz w:val="22"/>
          <w:szCs w:val="22"/>
        </w:rPr>
        <w:t>23</w:t>
      </w:r>
      <w:r w:rsidR="00B75573" w:rsidRPr="002F1872">
        <w:rPr>
          <w:rFonts w:asciiTheme="majorHAnsi" w:hAnsiTheme="majorHAnsi" w:cstheme="majorHAnsi"/>
          <w:sz w:val="22"/>
          <w:szCs w:val="22"/>
        </w:rPr>
        <w:t>.</w:t>
      </w:r>
      <w:r w:rsidR="001B3C2C" w:rsidRPr="002F1872">
        <w:rPr>
          <w:rFonts w:asciiTheme="majorHAnsi" w:hAnsiTheme="majorHAnsi" w:cstheme="majorHAnsi"/>
          <w:sz w:val="22"/>
          <w:szCs w:val="22"/>
        </w:rPr>
        <w:t>32</w:t>
      </w:r>
      <w:r w:rsidR="00B75573" w:rsidRPr="002F1872">
        <w:rPr>
          <w:rFonts w:asciiTheme="majorHAnsi" w:hAnsiTheme="majorHAnsi" w:cstheme="majorHAnsi"/>
          <w:sz w:val="22"/>
          <w:szCs w:val="22"/>
        </w:rPr>
        <w:t>.</w:t>
      </w:r>
      <w:r w:rsidR="001B3C2C" w:rsidRPr="002F1872">
        <w:rPr>
          <w:rFonts w:asciiTheme="majorHAnsi" w:hAnsiTheme="majorHAnsi" w:cstheme="majorHAnsi"/>
          <w:sz w:val="22"/>
          <w:szCs w:val="22"/>
        </w:rPr>
        <w:t>50</w:t>
      </w:r>
      <w:r w:rsidR="00B75573" w:rsidRPr="002F1872">
        <w:rPr>
          <w:rFonts w:asciiTheme="majorHAnsi" w:hAnsiTheme="majorHAnsi" w:cstheme="majorHAnsi"/>
          <w:sz w:val="22"/>
          <w:szCs w:val="22"/>
        </w:rPr>
        <w:t xml:space="preserve"> </w:t>
      </w:r>
      <w:r w:rsidR="001B3C2C" w:rsidRPr="002F1872">
        <w:rPr>
          <w:rFonts w:asciiTheme="majorHAnsi" w:hAnsiTheme="majorHAnsi" w:cstheme="majorHAnsi"/>
          <w:sz w:val="22"/>
          <w:szCs w:val="22"/>
        </w:rPr>
        <w:t xml:space="preserve"> - 6</w:t>
      </w:r>
      <w:r w:rsidR="00B75573" w:rsidRPr="002F1872">
        <w:rPr>
          <w:rFonts w:asciiTheme="majorHAnsi" w:hAnsiTheme="majorHAnsi" w:cstheme="majorHAnsi"/>
          <w:sz w:val="22"/>
          <w:szCs w:val="22"/>
        </w:rPr>
        <w:t xml:space="preserve">  Roboty w zakresie nawierzchni, z wyjątkiem dróg.</w:t>
      </w:r>
      <w:r w:rsidR="00945D11" w:rsidRPr="007817A3">
        <w:rPr>
          <w:rFonts w:asciiTheme="majorHAnsi" w:hAnsiTheme="majorHAnsi" w:cstheme="majorHAnsi"/>
        </w:rPr>
        <w:br/>
      </w:r>
      <w:r w:rsidR="00945D11">
        <w:rPr>
          <w:rFonts w:asciiTheme="majorHAnsi" w:hAnsiTheme="majorHAnsi" w:cstheme="majorHAnsi"/>
        </w:rPr>
        <w:t xml:space="preserve"> </w:t>
      </w:r>
      <w:bookmarkStart w:id="9" w:name="_Hlk66442564"/>
      <w:r w:rsidR="004116E4">
        <w:rPr>
          <w:rFonts w:asciiTheme="majorHAnsi" w:hAnsiTheme="majorHAnsi" w:cstheme="majorHAnsi"/>
        </w:rPr>
        <w:br/>
      </w:r>
      <w:r w:rsidR="00661A54">
        <w:rPr>
          <w:rFonts w:asciiTheme="majorHAnsi" w:hAnsiTheme="majorHAnsi" w:cstheme="majorHAnsi"/>
          <w:b/>
          <w:bCs/>
        </w:rPr>
        <w:t>5</w:t>
      </w:r>
      <w:r w:rsidR="007E4E3D" w:rsidRPr="003A7E51">
        <w:rPr>
          <w:rFonts w:asciiTheme="majorHAnsi" w:hAnsiTheme="majorHAnsi" w:cstheme="majorHAnsi"/>
          <w:b/>
          <w:bCs/>
          <w:sz w:val="22"/>
          <w:szCs w:val="22"/>
        </w:rPr>
        <w:t>.</w:t>
      </w:r>
      <w:r w:rsidR="006820FD" w:rsidRPr="003A7E51">
        <w:rPr>
          <w:rFonts w:asciiTheme="majorHAnsi" w:hAnsiTheme="majorHAnsi" w:cstheme="majorHAnsi"/>
          <w:sz w:val="22"/>
          <w:szCs w:val="22"/>
        </w:rPr>
        <w:t xml:space="preserve">  </w:t>
      </w:r>
      <w:r w:rsidR="00FC4AB9" w:rsidRPr="003A7E51">
        <w:rPr>
          <w:rFonts w:asciiTheme="majorHAnsi" w:hAnsiTheme="majorHAnsi" w:cstheme="majorHAnsi"/>
          <w:sz w:val="22"/>
          <w:szCs w:val="22"/>
        </w:rPr>
        <w:t xml:space="preserve">Zamawiający </w:t>
      </w:r>
      <w:r w:rsidR="005422A4" w:rsidRPr="003A7E51">
        <w:rPr>
          <w:rFonts w:asciiTheme="majorHAnsi" w:hAnsiTheme="majorHAnsi" w:cstheme="majorHAnsi"/>
          <w:sz w:val="22"/>
          <w:szCs w:val="22"/>
        </w:rPr>
        <w:t xml:space="preserve">nie </w:t>
      </w:r>
      <w:r w:rsidR="00FC4AB9" w:rsidRPr="003A7E51">
        <w:rPr>
          <w:rFonts w:asciiTheme="majorHAnsi" w:hAnsiTheme="majorHAnsi" w:cstheme="majorHAnsi"/>
          <w:sz w:val="22"/>
          <w:szCs w:val="22"/>
        </w:rPr>
        <w:t xml:space="preserve">dopuszcza </w:t>
      </w:r>
      <w:r w:rsidR="005422A4" w:rsidRPr="003A7E51">
        <w:rPr>
          <w:rFonts w:asciiTheme="majorHAnsi" w:hAnsiTheme="majorHAnsi" w:cstheme="majorHAnsi"/>
          <w:sz w:val="22"/>
          <w:szCs w:val="22"/>
        </w:rPr>
        <w:t xml:space="preserve">możliwości składania </w:t>
      </w:r>
      <w:r w:rsidR="00FC4AB9" w:rsidRPr="003A7E51">
        <w:rPr>
          <w:rFonts w:asciiTheme="majorHAnsi" w:hAnsiTheme="majorHAnsi" w:cstheme="majorHAnsi"/>
          <w:sz w:val="22"/>
          <w:szCs w:val="22"/>
        </w:rPr>
        <w:t>ofert częściowych</w:t>
      </w:r>
      <w:r w:rsidR="00096B30" w:rsidRPr="003A7E51">
        <w:rPr>
          <w:rFonts w:asciiTheme="majorHAnsi" w:hAnsiTheme="majorHAnsi" w:cstheme="majorHAnsi"/>
          <w:sz w:val="22"/>
          <w:szCs w:val="22"/>
        </w:rPr>
        <w:t xml:space="preserve">. </w:t>
      </w:r>
    </w:p>
    <w:bookmarkEnd w:id="8"/>
    <w:bookmarkEnd w:id="9"/>
    <w:p w14:paraId="732E3FA0" w14:textId="77777777" w:rsidR="00C9460E" w:rsidRPr="003A7E51" w:rsidRDefault="00C9460E" w:rsidP="00C9460E">
      <w:pPr>
        <w:spacing w:line="312" w:lineRule="auto"/>
        <w:jc w:val="both"/>
        <w:rPr>
          <w:rFonts w:asciiTheme="majorHAnsi" w:hAnsiTheme="majorHAnsi" w:cstheme="majorHAnsi"/>
        </w:rPr>
      </w:pPr>
      <w:r w:rsidRPr="003A7E51">
        <w:rPr>
          <w:rFonts w:asciiTheme="majorHAnsi" w:hAnsiTheme="majorHAnsi" w:cstheme="majorHAnsi"/>
        </w:rPr>
        <w:t>Uzasadnienie do braku podziału zamówienia na części:</w:t>
      </w:r>
    </w:p>
    <w:p w14:paraId="504BC2BA" w14:textId="034B9C1F" w:rsidR="00C9460E" w:rsidRPr="003A7E51" w:rsidRDefault="00C9460E" w:rsidP="00C9460E">
      <w:pPr>
        <w:spacing w:line="312" w:lineRule="auto"/>
        <w:jc w:val="both"/>
        <w:rPr>
          <w:rFonts w:asciiTheme="majorHAnsi" w:hAnsiTheme="majorHAnsi" w:cstheme="majorHAnsi"/>
        </w:rPr>
      </w:pPr>
      <w:r w:rsidRPr="003A7E51">
        <w:rPr>
          <w:rFonts w:asciiTheme="majorHAnsi" w:hAnsiTheme="majorHAnsi" w:cstheme="majorHAnsi"/>
        </w:rPr>
        <w:t>Zdaniem Zamawiającego podział zakresu niniejszego postępowania na części,  nie jest uzasadniony, a przeciwnie powodowałby nadmierne trudności techniczne związane z realizacją zamówienia</w:t>
      </w:r>
      <w:r w:rsidR="00BD4AC0" w:rsidRPr="003A7E51">
        <w:rPr>
          <w:rFonts w:asciiTheme="majorHAnsi" w:hAnsiTheme="majorHAnsi" w:cstheme="majorHAnsi"/>
        </w:rPr>
        <w:t>.</w:t>
      </w:r>
    </w:p>
    <w:p w14:paraId="057A3F1A" w14:textId="3DD3D4FC" w:rsidR="00C9460E" w:rsidRPr="003A7E51" w:rsidRDefault="00C9460E" w:rsidP="00C9460E">
      <w:pPr>
        <w:spacing w:line="312" w:lineRule="auto"/>
        <w:jc w:val="both"/>
        <w:rPr>
          <w:rFonts w:asciiTheme="majorHAnsi" w:hAnsiTheme="majorHAnsi" w:cstheme="majorHAnsi"/>
        </w:rPr>
      </w:pPr>
      <w:r w:rsidRPr="003A7E51">
        <w:rPr>
          <w:rFonts w:asciiTheme="majorHAnsi" w:hAnsiTheme="majorHAnsi" w:cstheme="majorHAnsi"/>
        </w:rPr>
        <w:t>Podział zamówienia na części ma na celu zwiększenie konkurencyjności procedur i otwarcie rynku zamówień dla małych i średnich przedsiębiorców, jednak realizacja zamówienia w częściach nie może  zagrażać prawidłowej i oczekiwanej przez Zamawiającego realizacji i jego końcowemu efektowi, co po przeprowadzonej merytorycznej analizie dokumentacji projektowych i stanu faktycznego  mogłoby mieć miejsce.</w:t>
      </w:r>
    </w:p>
    <w:p w14:paraId="3DD380A4" w14:textId="488808B2" w:rsidR="00C9460E" w:rsidRPr="003A7E51" w:rsidRDefault="00C9460E" w:rsidP="00C9460E">
      <w:pPr>
        <w:spacing w:line="312" w:lineRule="auto"/>
        <w:jc w:val="both"/>
        <w:rPr>
          <w:rFonts w:asciiTheme="majorHAnsi" w:hAnsiTheme="majorHAnsi" w:cstheme="majorHAnsi"/>
        </w:rPr>
      </w:pPr>
      <w:r w:rsidRPr="003A7E51">
        <w:rPr>
          <w:rFonts w:asciiTheme="majorHAnsi" w:hAnsiTheme="majorHAnsi" w:cstheme="majorHAnsi"/>
        </w:rPr>
        <w:t>Zadani</w:t>
      </w:r>
      <w:r w:rsidR="00E316C6" w:rsidRPr="003A7E51">
        <w:rPr>
          <w:rFonts w:asciiTheme="majorHAnsi" w:hAnsiTheme="majorHAnsi" w:cstheme="majorHAnsi"/>
        </w:rPr>
        <w:t>e</w:t>
      </w:r>
      <w:r w:rsidRPr="003A7E51">
        <w:rPr>
          <w:rFonts w:asciiTheme="majorHAnsi" w:hAnsiTheme="majorHAnsi" w:cstheme="majorHAnsi"/>
        </w:rPr>
        <w:t xml:space="preserve"> budżetowe wchodzące w zakres ni</w:t>
      </w:r>
      <w:r w:rsidR="008E3004" w:rsidRPr="003A7E51">
        <w:rPr>
          <w:rFonts w:asciiTheme="majorHAnsi" w:hAnsiTheme="majorHAnsi" w:cstheme="majorHAnsi"/>
        </w:rPr>
        <w:t>n</w:t>
      </w:r>
      <w:r w:rsidRPr="003A7E51">
        <w:rPr>
          <w:rFonts w:asciiTheme="majorHAnsi" w:hAnsiTheme="majorHAnsi" w:cstheme="majorHAnsi"/>
        </w:rPr>
        <w:t>iejszego post</w:t>
      </w:r>
      <w:r w:rsidR="00952B13" w:rsidRPr="003A7E51">
        <w:rPr>
          <w:rFonts w:asciiTheme="majorHAnsi" w:hAnsiTheme="majorHAnsi" w:cstheme="majorHAnsi"/>
        </w:rPr>
        <w:t>ę</w:t>
      </w:r>
      <w:r w:rsidRPr="003A7E51">
        <w:rPr>
          <w:rFonts w:asciiTheme="majorHAnsi" w:hAnsiTheme="majorHAnsi" w:cstheme="majorHAnsi"/>
        </w:rPr>
        <w:t>powania  ma charakter wykonawstwa jednobranżowego, co określa ciąg technologiczny. Podzielenie zadań spowoduje m.in. trudności techniczne związane z odpowiednim zabezpieczeniem odcinków realizowanych robót</w:t>
      </w:r>
      <w:r w:rsidR="008E3004" w:rsidRPr="003A7E51">
        <w:rPr>
          <w:rFonts w:asciiTheme="majorHAnsi" w:hAnsiTheme="majorHAnsi" w:cstheme="majorHAnsi"/>
        </w:rPr>
        <w:t>.</w:t>
      </w:r>
      <w:r w:rsidRPr="003A7E51">
        <w:rPr>
          <w:rFonts w:asciiTheme="majorHAnsi" w:hAnsiTheme="majorHAnsi" w:cstheme="majorHAnsi"/>
        </w:rPr>
        <w:t xml:space="preserve"> Koordynacja prac różnych wykonawców mogłoby doprowadzić do czasowego wstrzymania prac budowlanych i utrudnień logistycznych na budowie, w konsekwencji zwiększenie kosztów realizacji przedmiotu zamówienia, co byłoby dla Zamawiającego nieekonomiczne i wydłużyłoby okres realizacji inwestycji.</w:t>
      </w:r>
    </w:p>
    <w:p w14:paraId="75FAF641" w14:textId="06B0FC0D" w:rsidR="00C9460E" w:rsidRPr="003A7E51" w:rsidRDefault="00C9460E" w:rsidP="00C9460E">
      <w:pPr>
        <w:spacing w:line="312" w:lineRule="auto"/>
        <w:jc w:val="both"/>
        <w:rPr>
          <w:rFonts w:asciiTheme="majorHAnsi" w:hAnsiTheme="majorHAnsi" w:cstheme="majorHAnsi"/>
        </w:rPr>
      </w:pPr>
      <w:r w:rsidRPr="003A7E51">
        <w:rPr>
          <w:rFonts w:asciiTheme="majorHAnsi" w:hAnsiTheme="majorHAnsi" w:cstheme="majorHAnsi"/>
        </w:rPr>
        <w:t>Ze względu na zakres i wartość zamówienia, brak podziału zamówienia na części nie zakłóca konkurencji w ramach postępowania.</w:t>
      </w:r>
      <w:r w:rsidR="00155773" w:rsidRPr="003A7E51">
        <w:rPr>
          <w:rFonts w:asciiTheme="majorHAnsi" w:hAnsiTheme="majorHAnsi" w:cstheme="majorHAnsi"/>
        </w:rPr>
        <w:t xml:space="preserve"> Ponadto </w:t>
      </w:r>
      <w:r w:rsidR="00EA4685" w:rsidRPr="003A7E51">
        <w:rPr>
          <w:rFonts w:asciiTheme="majorHAnsi" w:hAnsiTheme="majorHAnsi" w:cstheme="majorHAnsi"/>
        </w:rPr>
        <w:t>realizowane z</w:t>
      </w:r>
      <w:r w:rsidR="00155773" w:rsidRPr="003A7E51">
        <w:rPr>
          <w:rFonts w:asciiTheme="majorHAnsi" w:hAnsiTheme="majorHAnsi" w:cstheme="majorHAnsi"/>
        </w:rPr>
        <w:t xml:space="preserve">adanie </w:t>
      </w:r>
      <w:r w:rsidR="00EA4685" w:rsidRPr="003A7E51">
        <w:rPr>
          <w:rFonts w:asciiTheme="majorHAnsi" w:hAnsiTheme="majorHAnsi" w:cstheme="majorHAnsi"/>
        </w:rPr>
        <w:t>dofinan</w:t>
      </w:r>
      <w:r w:rsidR="00155773" w:rsidRPr="003A7E51">
        <w:rPr>
          <w:rFonts w:asciiTheme="majorHAnsi" w:hAnsiTheme="majorHAnsi" w:cstheme="majorHAnsi"/>
        </w:rPr>
        <w:t>sowan</w:t>
      </w:r>
      <w:r w:rsidR="00EA4685" w:rsidRPr="003A7E51">
        <w:rPr>
          <w:rFonts w:asciiTheme="majorHAnsi" w:hAnsiTheme="majorHAnsi" w:cstheme="majorHAnsi"/>
        </w:rPr>
        <w:t>e</w:t>
      </w:r>
      <w:r w:rsidR="00155773" w:rsidRPr="003A7E51">
        <w:rPr>
          <w:rFonts w:asciiTheme="majorHAnsi" w:hAnsiTheme="majorHAnsi" w:cstheme="majorHAnsi"/>
        </w:rPr>
        <w:t xml:space="preserve"> z Rz</w:t>
      </w:r>
      <w:r w:rsidR="00142994" w:rsidRPr="003A7E51">
        <w:rPr>
          <w:rFonts w:asciiTheme="majorHAnsi" w:hAnsiTheme="majorHAnsi" w:cstheme="majorHAnsi"/>
        </w:rPr>
        <w:t>ą</w:t>
      </w:r>
      <w:r w:rsidR="00155773" w:rsidRPr="003A7E51">
        <w:rPr>
          <w:rFonts w:asciiTheme="majorHAnsi" w:hAnsiTheme="majorHAnsi" w:cstheme="majorHAnsi"/>
        </w:rPr>
        <w:t xml:space="preserve">dowego </w:t>
      </w:r>
      <w:r w:rsidR="00EA4685" w:rsidRPr="003A7E51">
        <w:rPr>
          <w:rFonts w:asciiTheme="majorHAnsi" w:hAnsiTheme="majorHAnsi" w:cstheme="majorHAnsi"/>
        </w:rPr>
        <w:t xml:space="preserve">Programu Odbudowy Zabytków  - </w:t>
      </w:r>
      <w:r w:rsidR="00155773" w:rsidRPr="003A7E51">
        <w:rPr>
          <w:rFonts w:asciiTheme="majorHAnsi" w:hAnsiTheme="majorHAnsi" w:cstheme="majorHAnsi"/>
        </w:rPr>
        <w:t>Funduszu  Polski Ł</w:t>
      </w:r>
      <w:r w:rsidR="00142994" w:rsidRPr="003A7E51">
        <w:rPr>
          <w:rFonts w:asciiTheme="majorHAnsi" w:hAnsiTheme="majorHAnsi" w:cstheme="majorHAnsi"/>
        </w:rPr>
        <w:t>a</w:t>
      </w:r>
      <w:r w:rsidR="00155773" w:rsidRPr="003A7E51">
        <w:rPr>
          <w:rFonts w:asciiTheme="majorHAnsi" w:hAnsiTheme="majorHAnsi" w:cstheme="majorHAnsi"/>
        </w:rPr>
        <w:t>d</w:t>
      </w:r>
      <w:r w:rsidR="00142994" w:rsidRPr="003A7E51">
        <w:rPr>
          <w:rFonts w:asciiTheme="majorHAnsi" w:hAnsiTheme="majorHAnsi" w:cstheme="majorHAnsi"/>
        </w:rPr>
        <w:t>, jest zgodn</w:t>
      </w:r>
      <w:r w:rsidR="00EA4685" w:rsidRPr="003A7E51">
        <w:rPr>
          <w:rFonts w:asciiTheme="majorHAnsi" w:hAnsiTheme="majorHAnsi" w:cstheme="majorHAnsi"/>
        </w:rPr>
        <w:t xml:space="preserve">e </w:t>
      </w:r>
      <w:r w:rsidR="00945D11" w:rsidRPr="003A7E51">
        <w:rPr>
          <w:rFonts w:asciiTheme="majorHAnsi" w:hAnsiTheme="majorHAnsi" w:cstheme="majorHAnsi"/>
        </w:rPr>
        <w:t xml:space="preserve"> z</w:t>
      </w:r>
      <w:r w:rsidR="00142994" w:rsidRPr="003A7E51">
        <w:rPr>
          <w:rFonts w:asciiTheme="majorHAnsi" w:hAnsiTheme="majorHAnsi" w:cstheme="majorHAnsi"/>
        </w:rPr>
        <w:t xml:space="preserve"> warunkami Programu Polki ŁAD</w:t>
      </w:r>
      <w:r w:rsidR="00444119" w:rsidRPr="003A7E51">
        <w:rPr>
          <w:rFonts w:asciiTheme="majorHAnsi" w:hAnsiTheme="majorHAnsi" w:cstheme="majorHAnsi"/>
        </w:rPr>
        <w:t>.</w:t>
      </w:r>
      <w:r w:rsidR="00155773" w:rsidRPr="003A7E51">
        <w:rPr>
          <w:rFonts w:asciiTheme="majorHAnsi" w:hAnsiTheme="majorHAnsi" w:cstheme="majorHAnsi"/>
        </w:rPr>
        <w:t xml:space="preserve"> </w:t>
      </w:r>
    </w:p>
    <w:p w14:paraId="6136047E" w14:textId="5B996B08" w:rsidR="004E12B0" w:rsidRPr="003A7E51" w:rsidRDefault="00661A54" w:rsidP="00EA4685">
      <w:pPr>
        <w:spacing w:line="319" w:lineRule="auto"/>
        <w:jc w:val="both"/>
        <w:rPr>
          <w:rFonts w:asciiTheme="majorHAnsi" w:hAnsiTheme="majorHAnsi" w:cstheme="majorHAnsi"/>
        </w:rPr>
      </w:pPr>
      <w:r w:rsidRPr="003A7E51">
        <w:rPr>
          <w:rFonts w:asciiTheme="majorHAnsi" w:hAnsiTheme="majorHAnsi" w:cstheme="majorHAnsi"/>
        </w:rPr>
        <w:t>6.</w:t>
      </w:r>
      <w:r w:rsidR="00945D11" w:rsidRPr="003A7E51">
        <w:rPr>
          <w:rFonts w:asciiTheme="majorHAnsi" w:hAnsiTheme="majorHAnsi" w:cstheme="majorHAnsi"/>
        </w:rPr>
        <w:t xml:space="preserve"> </w:t>
      </w:r>
      <w:r w:rsidR="00FC4AB9" w:rsidRPr="003A7E51">
        <w:rPr>
          <w:rFonts w:asciiTheme="majorHAnsi" w:hAnsiTheme="majorHAnsi" w:cstheme="majorHAnsi"/>
        </w:rPr>
        <w:t xml:space="preserve">Zamawiający nie dopuszcza składania ofert </w:t>
      </w:r>
      <w:r w:rsidR="00034216" w:rsidRPr="003A7E51">
        <w:rPr>
          <w:rFonts w:asciiTheme="majorHAnsi" w:hAnsiTheme="majorHAnsi" w:cstheme="majorHAnsi"/>
        </w:rPr>
        <w:t xml:space="preserve">częściowych  i </w:t>
      </w:r>
      <w:r w:rsidR="00FC4AB9" w:rsidRPr="003A7E51">
        <w:rPr>
          <w:rFonts w:asciiTheme="majorHAnsi" w:hAnsiTheme="majorHAnsi" w:cstheme="majorHAnsi"/>
        </w:rPr>
        <w:t>wariantowych</w:t>
      </w:r>
      <w:r w:rsidR="009A31BF" w:rsidRPr="003A7E51">
        <w:rPr>
          <w:rFonts w:asciiTheme="majorHAnsi" w:hAnsiTheme="majorHAnsi" w:cstheme="majorHAnsi"/>
        </w:rPr>
        <w:t>.</w:t>
      </w:r>
      <w:r w:rsidR="00A10F3C" w:rsidRPr="003A7E51">
        <w:rPr>
          <w:rFonts w:asciiTheme="majorHAnsi" w:hAnsiTheme="majorHAnsi" w:cstheme="majorHAnsi"/>
        </w:rPr>
        <w:br/>
      </w:r>
      <w:r w:rsidRPr="003A7E51">
        <w:rPr>
          <w:rFonts w:asciiTheme="majorHAnsi" w:hAnsiTheme="majorHAnsi" w:cstheme="majorHAnsi"/>
          <w:b/>
          <w:bCs/>
        </w:rPr>
        <w:t>7.</w:t>
      </w:r>
      <w:r w:rsidR="00FA3A10" w:rsidRPr="003A7E51">
        <w:rPr>
          <w:rFonts w:asciiTheme="majorHAnsi" w:hAnsiTheme="majorHAnsi" w:cstheme="majorHAnsi"/>
        </w:rPr>
        <w:t xml:space="preserve"> </w:t>
      </w:r>
      <w:r w:rsidR="00945D11" w:rsidRPr="003A7E51">
        <w:rPr>
          <w:rFonts w:asciiTheme="majorHAnsi" w:hAnsiTheme="majorHAnsi" w:cstheme="majorHAnsi"/>
        </w:rPr>
        <w:t xml:space="preserve"> </w:t>
      </w:r>
      <w:r w:rsidR="00471433" w:rsidRPr="003A7E51">
        <w:rPr>
          <w:rFonts w:asciiTheme="majorHAnsi" w:hAnsiTheme="majorHAnsi" w:cstheme="majorHAnsi"/>
        </w:rPr>
        <w:t>Rozwiązania równoważne.</w:t>
      </w:r>
    </w:p>
    <w:p w14:paraId="503006A3" w14:textId="77777777" w:rsidR="005256B5" w:rsidRPr="003A7E51" w:rsidRDefault="004E12B0" w:rsidP="006E3414">
      <w:pPr>
        <w:tabs>
          <w:tab w:val="left" w:pos="284"/>
        </w:tabs>
        <w:spacing w:line="319" w:lineRule="auto"/>
        <w:jc w:val="both"/>
        <w:rPr>
          <w:rFonts w:asciiTheme="majorHAnsi" w:hAnsiTheme="majorHAnsi" w:cstheme="majorHAnsi"/>
        </w:rPr>
      </w:pPr>
      <w:r w:rsidRPr="003A7E51">
        <w:rPr>
          <w:rFonts w:asciiTheme="majorHAnsi" w:hAnsiTheme="majorHAnsi" w:cstheme="majorHAnsi"/>
        </w:rPr>
        <w:t xml:space="preserve">Zgodnie z art. 101 ust. 4 </w:t>
      </w:r>
      <w:proofErr w:type="spellStart"/>
      <w:r w:rsidRPr="003A7E51">
        <w:rPr>
          <w:rFonts w:asciiTheme="majorHAnsi" w:hAnsiTheme="majorHAnsi" w:cstheme="majorHAnsi"/>
        </w:rPr>
        <w:t>Pzp</w:t>
      </w:r>
      <w:proofErr w:type="spellEnd"/>
      <w:r w:rsidRPr="003A7E51">
        <w:rPr>
          <w:rFonts w:asciiTheme="majorHAnsi" w:hAnsiTheme="majorHAnsi" w:cstheme="majorHAnsi"/>
        </w:rPr>
        <w:t xml:space="preserve"> Zamawiający opisując przedmiot zamówienia przez odniesienie do norm, ocen technicznych, specyfikacji technicznych i systemów referencji technicznych, o których mowa w art. 101 ust. 1 pkt. 2  oraz ust. 3, dopuszcza rozwiązania równoważne opisywanym, a odniesieniu takiemu towarzyszą wyrazy „lub równoważne”, nawet pomimo ewentualnego braku zwrotu w treści opisu przedmiotu zamówienia.</w:t>
      </w:r>
    </w:p>
    <w:p w14:paraId="1901882D" w14:textId="495A574A" w:rsidR="00734846" w:rsidRPr="003A7E51" w:rsidRDefault="00661A54" w:rsidP="008E42EA">
      <w:pPr>
        <w:tabs>
          <w:tab w:val="left" w:pos="284"/>
        </w:tabs>
        <w:spacing w:line="319" w:lineRule="auto"/>
        <w:jc w:val="both"/>
        <w:rPr>
          <w:rFonts w:ascii="Calibri" w:hAnsi="Calibri" w:cs="Calibri"/>
          <w:color w:val="FF0000"/>
        </w:rPr>
      </w:pPr>
      <w:bookmarkStart w:id="10" w:name="_Toc65495850"/>
      <w:r w:rsidRPr="003A7E51">
        <w:rPr>
          <w:rFonts w:ascii="Calibri" w:hAnsi="Calibri" w:cs="Calibri"/>
          <w:b/>
          <w:bCs/>
        </w:rPr>
        <w:t>8.</w:t>
      </w:r>
      <w:r w:rsidR="008E42EA" w:rsidRPr="003A7E51">
        <w:rPr>
          <w:rFonts w:ascii="Calibri" w:hAnsi="Calibri" w:cs="Calibri"/>
        </w:rPr>
        <w:t xml:space="preserve">  </w:t>
      </w:r>
      <w:r w:rsidR="00734846" w:rsidRPr="003A7E51">
        <w:rPr>
          <w:rFonts w:ascii="Calibri" w:hAnsi="Calibri" w:cs="Calibri"/>
        </w:rPr>
        <w:t xml:space="preserve">Wykonawca jest  zobowiązany do zapoznania się z treścią oraz stosowania wytycznych  Zarządzenia </w:t>
      </w:r>
      <w:r w:rsidR="004B48AC" w:rsidRPr="003A7E51">
        <w:rPr>
          <w:rFonts w:ascii="Calibri" w:hAnsi="Calibri" w:cs="Calibri"/>
        </w:rPr>
        <w:t>N</w:t>
      </w:r>
      <w:r w:rsidR="00734846" w:rsidRPr="003A7E51">
        <w:rPr>
          <w:rFonts w:ascii="Calibri" w:hAnsi="Calibri" w:cs="Calibri"/>
        </w:rPr>
        <w:t>r RO.0050.29.2023 Wójta Gminy Rokietnica z dnia 13.02.2023r. w sprawie ochrony drzew i rozwoju terenów zieleni na terenie Gminy Rokietnica</w:t>
      </w:r>
      <w:r w:rsidR="00D87040" w:rsidRPr="003A7E51">
        <w:rPr>
          <w:rFonts w:ascii="Calibri" w:hAnsi="Calibri" w:cs="Calibri"/>
        </w:rPr>
        <w:t>.</w:t>
      </w:r>
      <w:r w:rsidR="008A1F49" w:rsidRPr="003A7E51">
        <w:rPr>
          <w:rFonts w:ascii="Calibri" w:hAnsi="Calibri" w:cs="Calibri"/>
          <w:color w:val="FF0000"/>
        </w:rPr>
        <w:t xml:space="preserve"> </w:t>
      </w:r>
    </w:p>
    <w:p w14:paraId="36576DA1" w14:textId="7573D332" w:rsidR="002C651C" w:rsidRPr="003A7E51" w:rsidRDefault="007817A3" w:rsidP="00661A54">
      <w:pPr>
        <w:jc w:val="both"/>
        <w:rPr>
          <w:rFonts w:asciiTheme="majorHAnsi" w:hAnsiTheme="majorHAnsi" w:cstheme="majorHAnsi"/>
        </w:rPr>
      </w:pPr>
      <w:r w:rsidRPr="003A7E51">
        <w:rPr>
          <w:rFonts w:asciiTheme="majorHAnsi" w:hAnsiTheme="majorHAnsi" w:cstheme="majorHAnsi"/>
          <w:b/>
          <w:bCs/>
        </w:rPr>
        <w:t>9.</w:t>
      </w:r>
      <w:r w:rsidR="002C651C" w:rsidRPr="003A7E51">
        <w:rPr>
          <w:rFonts w:asciiTheme="majorHAnsi" w:hAnsiTheme="majorHAnsi" w:cstheme="majorHAnsi"/>
        </w:rPr>
        <w:t xml:space="preserve">  Zamawiający nie wymaga załączenia do oferty kosztorysu ofertowego. </w:t>
      </w:r>
      <w:r w:rsidR="00661A54" w:rsidRPr="003A7E51">
        <w:rPr>
          <w:rFonts w:asciiTheme="majorHAnsi" w:hAnsiTheme="majorHAnsi" w:cstheme="majorHAnsi"/>
        </w:rPr>
        <w:br/>
      </w:r>
      <w:r w:rsidR="002C651C" w:rsidRPr="003A7E51">
        <w:rPr>
          <w:rFonts w:asciiTheme="majorHAnsi" w:hAnsiTheme="majorHAnsi" w:cstheme="majorHAnsi"/>
        </w:rPr>
        <w:t>Kosztorys ofertowy sporządzany jest przez Wykonawcę pomocniczo dla potrzeb obliczenia ceny oferty oraz późniejszej prawidłowej realizacji inwestycji. Brak kosztorysu ofertowego nie będzie stanowił podstawy do odrzucenia oferty. Wykonawca, którego oferta zostanie wybrana jako najkorzystniejsza przedłoży kosztorys ofertowy  oraz harmonogram rzeczowo-finansowy przed  podpisaniem umowy</w:t>
      </w:r>
      <w:r w:rsidR="00661A54" w:rsidRPr="003A7E51">
        <w:rPr>
          <w:rFonts w:asciiTheme="majorHAnsi" w:hAnsiTheme="majorHAnsi" w:cstheme="majorHAnsi"/>
        </w:rPr>
        <w:t>.</w:t>
      </w:r>
      <w:r w:rsidR="002C651C" w:rsidRPr="003A7E51">
        <w:rPr>
          <w:rFonts w:asciiTheme="majorHAnsi" w:hAnsiTheme="majorHAnsi" w:cstheme="majorHAnsi"/>
        </w:rPr>
        <w:t xml:space="preserve"> Zmiana harmonogramu rzeczowo-finansowego </w:t>
      </w:r>
      <w:r w:rsidR="00F03DBD" w:rsidRPr="003A7E51">
        <w:rPr>
          <w:rFonts w:asciiTheme="majorHAnsi" w:hAnsiTheme="majorHAnsi" w:cstheme="majorHAnsi"/>
        </w:rPr>
        <w:t xml:space="preserve"> zaakceptowana przez  Zamawiającego</w:t>
      </w:r>
      <w:r w:rsidR="002C651C" w:rsidRPr="003A7E51">
        <w:rPr>
          <w:rFonts w:asciiTheme="majorHAnsi" w:hAnsiTheme="majorHAnsi" w:cstheme="majorHAnsi"/>
        </w:rPr>
        <w:t xml:space="preserve">  nie stanowi podstawy do zawarcia aneksu do umowy.</w:t>
      </w:r>
    </w:p>
    <w:p w14:paraId="491E3C46" w14:textId="777A26DD" w:rsidR="008E42EA" w:rsidRDefault="00661A54" w:rsidP="008E42EA">
      <w:pPr>
        <w:spacing w:line="319" w:lineRule="auto"/>
        <w:jc w:val="both"/>
        <w:rPr>
          <w:rFonts w:asciiTheme="majorHAnsi" w:hAnsiTheme="majorHAnsi" w:cstheme="majorHAnsi"/>
          <w:b/>
          <w:bCs/>
          <w:sz w:val="24"/>
          <w:szCs w:val="24"/>
        </w:rPr>
      </w:pPr>
      <w:r>
        <w:rPr>
          <w:rFonts w:asciiTheme="majorHAnsi" w:hAnsiTheme="majorHAnsi" w:cstheme="majorHAnsi"/>
          <w:b/>
          <w:bCs/>
          <w:sz w:val="24"/>
          <w:szCs w:val="24"/>
        </w:rPr>
        <w:br/>
      </w:r>
      <w:r w:rsidR="00D25206" w:rsidRPr="0039496C">
        <w:rPr>
          <w:rFonts w:asciiTheme="majorHAnsi" w:hAnsiTheme="majorHAnsi" w:cstheme="majorHAnsi"/>
          <w:b/>
          <w:bCs/>
          <w:sz w:val="24"/>
          <w:szCs w:val="24"/>
        </w:rPr>
        <w:t>V. WIZJA LOKALNA</w:t>
      </w:r>
      <w:bookmarkEnd w:id="10"/>
      <w:r w:rsidR="008E42EA">
        <w:rPr>
          <w:rFonts w:asciiTheme="majorHAnsi" w:hAnsiTheme="majorHAnsi" w:cstheme="majorHAnsi"/>
          <w:b/>
          <w:bCs/>
          <w:sz w:val="24"/>
          <w:szCs w:val="24"/>
        </w:rPr>
        <w:t>.</w:t>
      </w:r>
    </w:p>
    <w:p w14:paraId="59B56EC7" w14:textId="78C51C89" w:rsidR="008E42EA" w:rsidRDefault="008E42EA" w:rsidP="008E42EA">
      <w:pPr>
        <w:spacing w:line="319" w:lineRule="auto"/>
        <w:jc w:val="both"/>
        <w:rPr>
          <w:rFonts w:asciiTheme="majorHAnsi" w:hAnsiTheme="majorHAnsi" w:cstheme="majorHAnsi"/>
        </w:rPr>
      </w:pPr>
      <w:r w:rsidRPr="00326F74">
        <w:rPr>
          <w:rFonts w:asciiTheme="majorHAnsi" w:hAnsiTheme="majorHAnsi" w:cstheme="majorHAnsi"/>
        </w:rPr>
        <w:lastRenderedPageBreak/>
        <w:t xml:space="preserve">Zamawiający informuje, że nie przewiduje możliwości i nie wymaga od wykonawcy złożenia oferty po odbyciu wizji lokalnej lub sprawdzeniu dokumentów niezbędnych do realizacji zamówienia o których mowa w art. 131 ust. 2 ustawy </w:t>
      </w:r>
      <w:proofErr w:type="spellStart"/>
      <w:r w:rsidRPr="00326F74">
        <w:rPr>
          <w:rFonts w:asciiTheme="majorHAnsi" w:hAnsiTheme="majorHAnsi" w:cstheme="majorHAnsi"/>
        </w:rPr>
        <w:t>Pzp</w:t>
      </w:r>
      <w:proofErr w:type="spellEnd"/>
      <w:r w:rsidRPr="00326F74">
        <w:rPr>
          <w:rFonts w:asciiTheme="majorHAnsi" w:hAnsiTheme="majorHAnsi" w:cstheme="majorHAnsi"/>
        </w:rPr>
        <w:t>.</w:t>
      </w:r>
    </w:p>
    <w:p w14:paraId="5C9B4F45" w14:textId="77777777" w:rsidR="00AF68DF" w:rsidRPr="00E66513" w:rsidRDefault="00AF68DF" w:rsidP="00881111">
      <w:pPr>
        <w:pStyle w:val="Nagwek2"/>
        <w:spacing w:before="0" w:after="0" w:line="319" w:lineRule="auto"/>
        <w:rPr>
          <w:rFonts w:asciiTheme="majorHAnsi" w:hAnsiTheme="majorHAnsi" w:cstheme="majorHAnsi"/>
          <w:b/>
          <w:bCs/>
          <w:i/>
          <w:iCs/>
          <w:sz w:val="24"/>
          <w:szCs w:val="24"/>
        </w:rPr>
      </w:pPr>
      <w:bookmarkStart w:id="11" w:name="_Toc65495851"/>
    </w:p>
    <w:p w14:paraId="0000007B" w14:textId="10E281D4" w:rsidR="001C5D72" w:rsidRPr="0039496C" w:rsidRDefault="00D25206" w:rsidP="00881111">
      <w:pPr>
        <w:pStyle w:val="Nagwek2"/>
        <w:spacing w:before="0" w:after="0" w:line="319" w:lineRule="auto"/>
        <w:rPr>
          <w:rFonts w:asciiTheme="majorHAnsi" w:hAnsiTheme="majorHAnsi" w:cstheme="majorHAnsi"/>
          <w:b/>
          <w:bCs/>
          <w:sz w:val="24"/>
          <w:szCs w:val="24"/>
        </w:rPr>
      </w:pPr>
      <w:r w:rsidRPr="0039496C">
        <w:rPr>
          <w:rFonts w:asciiTheme="majorHAnsi" w:hAnsiTheme="majorHAnsi" w:cstheme="majorHAnsi"/>
          <w:b/>
          <w:bCs/>
          <w:sz w:val="24"/>
          <w:szCs w:val="24"/>
        </w:rPr>
        <w:t>VI. PODWYKONAWSTWO</w:t>
      </w:r>
      <w:bookmarkEnd w:id="11"/>
      <w:r w:rsidR="00EF76F4">
        <w:rPr>
          <w:rFonts w:asciiTheme="majorHAnsi" w:hAnsiTheme="majorHAnsi" w:cstheme="majorHAnsi"/>
          <w:b/>
          <w:bCs/>
          <w:sz w:val="24"/>
          <w:szCs w:val="24"/>
        </w:rPr>
        <w:br/>
      </w:r>
    </w:p>
    <w:p w14:paraId="0000007C" w14:textId="44C7BEBC" w:rsidR="001C5D72" w:rsidRPr="00A258D6" w:rsidRDefault="00FC4AB9" w:rsidP="00F708BC">
      <w:pPr>
        <w:numPr>
          <w:ilvl w:val="0"/>
          <w:numId w:val="5"/>
        </w:numPr>
        <w:spacing w:line="319" w:lineRule="auto"/>
        <w:jc w:val="both"/>
        <w:rPr>
          <w:rFonts w:asciiTheme="majorHAnsi" w:hAnsiTheme="majorHAnsi" w:cstheme="majorHAnsi"/>
        </w:rPr>
      </w:pPr>
      <w:r w:rsidRPr="00A258D6">
        <w:rPr>
          <w:rFonts w:asciiTheme="majorHAnsi" w:hAnsiTheme="majorHAnsi" w:cstheme="majorHAnsi"/>
        </w:rPr>
        <w:t xml:space="preserve">Wykonawca może powierzyć wykonanie części zamówienia podwykonawcy (podwykonawcom). </w:t>
      </w:r>
    </w:p>
    <w:p w14:paraId="0000007D" w14:textId="180F3249" w:rsidR="001C5D72" w:rsidRPr="00A258D6" w:rsidRDefault="00FC4AB9" w:rsidP="00F708BC">
      <w:pPr>
        <w:numPr>
          <w:ilvl w:val="0"/>
          <w:numId w:val="5"/>
        </w:numPr>
        <w:spacing w:line="319" w:lineRule="auto"/>
        <w:jc w:val="both"/>
        <w:rPr>
          <w:rFonts w:asciiTheme="majorHAnsi" w:hAnsiTheme="majorHAnsi" w:cstheme="majorHAnsi"/>
        </w:rPr>
      </w:pPr>
      <w:r w:rsidRPr="00A258D6">
        <w:rPr>
          <w:rFonts w:asciiTheme="majorHAnsi" w:hAnsiTheme="majorHAnsi" w:cstheme="majorHAnsi"/>
        </w:rPr>
        <w:t xml:space="preserve">Zamawiający </w:t>
      </w:r>
      <w:r w:rsidRPr="00E316C6">
        <w:rPr>
          <w:rFonts w:asciiTheme="majorHAnsi" w:hAnsiTheme="majorHAnsi" w:cstheme="majorHAnsi"/>
          <w:bCs/>
        </w:rPr>
        <w:t>nie zastrzega</w:t>
      </w:r>
      <w:r w:rsidRPr="00A258D6">
        <w:rPr>
          <w:rFonts w:asciiTheme="majorHAnsi" w:hAnsiTheme="majorHAnsi" w:cstheme="majorHAnsi"/>
        </w:rPr>
        <w:t xml:space="preserve"> obowiązku osobistego wykonania przez Wykonawcę kluczowych części zamówienia</w:t>
      </w:r>
      <w:r w:rsidR="00743DE2" w:rsidRPr="00A258D6">
        <w:rPr>
          <w:rFonts w:asciiTheme="majorHAnsi" w:hAnsiTheme="majorHAnsi" w:cstheme="majorHAnsi"/>
          <w:vertAlign w:val="superscript"/>
        </w:rPr>
        <w:t>.</w:t>
      </w:r>
    </w:p>
    <w:p w14:paraId="55D5BC89" w14:textId="77777777" w:rsidR="007D53D0" w:rsidRPr="007D53D0" w:rsidRDefault="00FC4AB9" w:rsidP="00F708BC">
      <w:pPr>
        <w:pStyle w:val="Akapitzlist"/>
        <w:numPr>
          <w:ilvl w:val="0"/>
          <w:numId w:val="5"/>
        </w:numPr>
        <w:spacing w:after="0" w:line="240" w:lineRule="auto"/>
        <w:jc w:val="both"/>
        <w:rPr>
          <w:rFonts w:asciiTheme="majorHAnsi" w:hAnsiTheme="majorHAnsi" w:cstheme="majorHAnsi"/>
          <w:color w:val="C00000"/>
          <w:sz w:val="24"/>
          <w:szCs w:val="24"/>
        </w:rPr>
      </w:pPr>
      <w:r w:rsidRPr="007D53D0">
        <w:rPr>
          <w:rFonts w:asciiTheme="majorHAnsi" w:hAnsiTheme="majorHAnsi" w:cstheme="majorHAnsi"/>
        </w:rPr>
        <w:t>Zamawiający wymaga, aby w przypadku powierzenia części zamówienia podwykonawcom, Wykonawca wskazał w ofercie części zamówienia, których wykonanie zamierza powierzyć podwykonawcom oraz podał (o ile są mu wiadome na tym etapie) nazwy (firmy) tych pod</w:t>
      </w:r>
      <w:r w:rsidR="00743DE2" w:rsidRPr="007D53D0">
        <w:rPr>
          <w:rFonts w:asciiTheme="majorHAnsi" w:hAnsiTheme="majorHAnsi" w:cstheme="majorHAnsi"/>
        </w:rPr>
        <w:t>w</w:t>
      </w:r>
      <w:r w:rsidRPr="007D53D0">
        <w:rPr>
          <w:rFonts w:asciiTheme="majorHAnsi" w:hAnsiTheme="majorHAnsi" w:cstheme="majorHAnsi"/>
        </w:rPr>
        <w:t>ykonawcó</w:t>
      </w:r>
      <w:r w:rsidR="00C41890" w:rsidRPr="007D53D0">
        <w:rPr>
          <w:rFonts w:asciiTheme="majorHAnsi" w:hAnsiTheme="majorHAnsi" w:cstheme="majorHAnsi"/>
        </w:rPr>
        <w:t>w.</w:t>
      </w:r>
      <w:bookmarkStart w:id="12" w:name="_Toc65495852"/>
      <w:r w:rsidR="00FB5323" w:rsidRPr="007D53D0">
        <w:rPr>
          <w:rFonts w:asciiTheme="majorHAnsi" w:hAnsiTheme="majorHAnsi" w:cstheme="majorHAnsi"/>
          <w:b/>
          <w:bCs/>
          <w:sz w:val="24"/>
          <w:szCs w:val="24"/>
        </w:rPr>
        <w:br/>
      </w:r>
    </w:p>
    <w:p w14:paraId="58E0AB0B" w14:textId="3E0EB8D6" w:rsidR="007D53D0" w:rsidRPr="007D53D0" w:rsidRDefault="00D25206" w:rsidP="00404CFB">
      <w:pPr>
        <w:pStyle w:val="Akapitzlist"/>
        <w:spacing w:after="0" w:line="240" w:lineRule="auto"/>
        <w:ind w:left="0"/>
        <w:jc w:val="both"/>
        <w:rPr>
          <w:rFonts w:asciiTheme="majorHAnsi" w:hAnsiTheme="majorHAnsi" w:cstheme="majorHAnsi"/>
          <w:color w:val="C00000"/>
          <w:sz w:val="24"/>
          <w:szCs w:val="24"/>
        </w:rPr>
      </w:pPr>
      <w:r w:rsidRPr="007D53D0">
        <w:rPr>
          <w:rFonts w:asciiTheme="majorHAnsi" w:hAnsiTheme="majorHAnsi" w:cstheme="majorHAnsi"/>
          <w:b/>
          <w:bCs/>
          <w:sz w:val="24"/>
          <w:szCs w:val="24"/>
        </w:rPr>
        <w:t>VII. TERMIN WYKONANIA ZAMÓWIENIA</w:t>
      </w:r>
      <w:bookmarkEnd w:id="12"/>
      <w:r w:rsidRPr="007D53D0">
        <w:rPr>
          <w:rFonts w:asciiTheme="majorHAnsi" w:hAnsiTheme="majorHAnsi" w:cstheme="majorHAnsi"/>
          <w:b/>
          <w:bCs/>
          <w:sz w:val="24"/>
          <w:szCs w:val="24"/>
        </w:rPr>
        <w:t xml:space="preserve">: </w:t>
      </w:r>
    </w:p>
    <w:p w14:paraId="69B4BF59" w14:textId="2BD16031" w:rsidR="00404CFB" w:rsidRPr="003A7E51" w:rsidRDefault="00404CFB" w:rsidP="0002775B">
      <w:pPr>
        <w:pStyle w:val="Akapitzlist"/>
        <w:spacing w:after="0" w:line="240" w:lineRule="auto"/>
        <w:ind w:left="0"/>
        <w:jc w:val="both"/>
        <w:rPr>
          <w:rFonts w:asciiTheme="majorHAnsi" w:hAnsiTheme="majorHAnsi" w:cstheme="majorHAnsi"/>
        </w:rPr>
      </w:pPr>
      <w:r>
        <w:rPr>
          <w:rFonts w:asciiTheme="majorHAnsi" w:hAnsiTheme="majorHAnsi" w:cstheme="majorHAnsi"/>
          <w:b/>
          <w:bCs/>
          <w:sz w:val="24"/>
          <w:szCs w:val="24"/>
        </w:rPr>
        <w:br/>
      </w:r>
      <w:r w:rsidRPr="003A7E51">
        <w:rPr>
          <w:rFonts w:asciiTheme="majorHAnsi" w:hAnsiTheme="majorHAnsi" w:cstheme="majorHAnsi"/>
        </w:rPr>
        <w:t xml:space="preserve">Termin realizacji zamówienia wynosi </w:t>
      </w:r>
      <w:r w:rsidR="00A5310F" w:rsidRPr="003A7E51">
        <w:rPr>
          <w:rFonts w:asciiTheme="majorHAnsi" w:hAnsiTheme="majorHAnsi" w:cstheme="majorHAnsi"/>
        </w:rPr>
        <w:t xml:space="preserve"> 10</w:t>
      </w:r>
      <w:r w:rsidRPr="003A7E51">
        <w:rPr>
          <w:rFonts w:asciiTheme="majorHAnsi" w:hAnsiTheme="majorHAnsi" w:cstheme="majorHAnsi"/>
        </w:rPr>
        <w:t xml:space="preserve"> m</w:t>
      </w:r>
      <w:r w:rsidR="0048123A" w:rsidRPr="003A7E51">
        <w:rPr>
          <w:rFonts w:asciiTheme="majorHAnsi" w:hAnsiTheme="majorHAnsi" w:cstheme="majorHAnsi"/>
        </w:rPr>
        <w:t xml:space="preserve"> </w:t>
      </w:r>
      <w:r w:rsidRPr="003A7E51">
        <w:rPr>
          <w:rFonts w:asciiTheme="majorHAnsi" w:hAnsiTheme="majorHAnsi" w:cstheme="majorHAnsi"/>
        </w:rPr>
        <w:t>-</w:t>
      </w:r>
      <w:r w:rsidR="0048123A" w:rsidRPr="003A7E51">
        <w:rPr>
          <w:rFonts w:asciiTheme="majorHAnsi" w:hAnsiTheme="majorHAnsi" w:cstheme="majorHAnsi"/>
        </w:rPr>
        <w:t xml:space="preserve"> </w:t>
      </w:r>
      <w:proofErr w:type="spellStart"/>
      <w:r w:rsidRPr="003A7E51">
        <w:rPr>
          <w:rFonts w:asciiTheme="majorHAnsi" w:hAnsiTheme="majorHAnsi" w:cstheme="majorHAnsi"/>
        </w:rPr>
        <w:t>c</w:t>
      </w:r>
      <w:r w:rsidR="00A5310F" w:rsidRPr="003A7E51">
        <w:rPr>
          <w:rFonts w:asciiTheme="majorHAnsi" w:hAnsiTheme="majorHAnsi" w:cstheme="majorHAnsi"/>
        </w:rPr>
        <w:t>y</w:t>
      </w:r>
      <w:proofErr w:type="spellEnd"/>
      <w:r w:rsidRPr="003A7E51">
        <w:rPr>
          <w:rFonts w:asciiTheme="majorHAnsi" w:hAnsiTheme="majorHAnsi" w:cstheme="majorHAnsi"/>
        </w:rPr>
        <w:t xml:space="preserve"> od podpisania umowy.</w:t>
      </w:r>
    </w:p>
    <w:p w14:paraId="59CD4061" w14:textId="77777777" w:rsidR="00404CFB" w:rsidRDefault="00EF76F4" w:rsidP="00404CFB">
      <w:pPr>
        <w:pStyle w:val="Akapitzlist"/>
        <w:spacing w:after="0" w:line="240" w:lineRule="auto"/>
        <w:ind w:left="0"/>
        <w:jc w:val="both"/>
        <w:rPr>
          <w:rFonts w:asciiTheme="majorHAnsi" w:hAnsiTheme="majorHAnsi" w:cstheme="majorHAnsi"/>
          <w:b/>
          <w:bCs/>
          <w:sz w:val="24"/>
          <w:szCs w:val="24"/>
        </w:rPr>
      </w:pPr>
      <w:r w:rsidRPr="003A7E51">
        <w:rPr>
          <w:rFonts w:asciiTheme="majorHAnsi" w:hAnsiTheme="majorHAnsi" w:cstheme="majorHAnsi"/>
        </w:rPr>
        <w:br/>
      </w:r>
      <w:bookmarkStart w:id="13" w:name="_Toc65495853"/>
      <w:r w:rsidR="00273251" w:rsidRPr="00273251">
        <w:rPr>
          <w:rFonts w:asciiTheme="majorHAnsi" w:hAnsiTheme="majorHAnsi" w:cstheme="majorHAnsi"/>
          <w:b/>
          <w:bCs/>
          <w:sz w:val="24"/>
          <w:szCs w:val="24"/>
        </w:rPr>
        <w:t>VIII. WARUNKI UDZIAŁU W POSTĘPOWANIU</w:t>
      </w:r>
      <w:bookmarkEnd w:id="13"/>
      <w:r w:rsidR="002E108D">
        <w:rPr>
          <w:rFonts w:asciiTheme="majorHAnsi" w:hAnsiTheme="majorHAnsi" w:cstheme="majorHAnsi"/>
          <w:b/>
          <w:bCs/>
          <w:sz w:val="24"/>
          <w:szCs w:val="24"/>
        </w:rPr>
        <w:t>.</w:t>
      </w:r>
    </w:p>
    <w:p w14:paraId="68001C4D" w14:textId="0013B423" w:rsidR="00C27275" w:rsidRPr="004116E4" w:rsidRDefault="002E108D" w:rsidP="004116E4">
      <w:pPr>
        <w:pStyle w:val="Akapitzlist"/>
        <w:spacing w:after="0" w:line="360" w:lineRule="auto"/>
        <w:ind w:left="0"/>
        <w:jc w:val="both"/>
        <w:rPr>
          <w:rFonts w:asciiTheme="majorHAnsi" w:hAnsiTheme="majorHAnsi" w:cstheme="majorHAnsi"/>
        </w:rPr>
      </w:pPr>
      <w:r>
        <w:rPr>
          <w:rFonts w:asciiTheme="majorHAnsi" w:hAnsiTheme="majorHAnsi" w:cstheme="majorHAnsi"/>
          <w:b/>
          <w:bCs/>
          <w:sz w:val="24"/>
          <w:szCs w:val="24"/>
        </w:rPr>
        <w:br/>
      </w:r>
      <w:r w:rsidR="00C27275" w:rsidRPr="004116E4">
        <w:rPr>
          <w:rFonts w:asciiTheme="majorHAnsi" w:hAnsiTheme="majorHAnsi" w:cstheme="majorHAnsi"/>
        </w:rPr>
        <w:t>O udzielenie zamówienia mogą ubiegać się Wykonawcy, którzy nie podlegają wykluczeniu na zasadach określonych w Rozdziale IX SWZ, oraz spełniają określone przez Zamawiającego warunki</w:t>
      </w:r>
      <w:r w:rsidR="00C27275" w:rsidRPr="004116E4">
        <w:rPr>
          <w:rFonts w:asciiTheme="majorHAnsi" w:hAnsiTheme="majorHAnsi" w:cstheme="majorHAnsi"/>
          <w:b/>
          <w:shd w:val="clear" w:color="auto" w:fill="FFFFFF"/>
        </w:rPr>
        <w:t xml:space="preserve"> </w:t>
      </w:r>
      <w:r w:rsidR="00C27275" w:rsidRPr="004116E4">
        <w:rPr>
          <w:rFonts w:asciiTheme="majorHAnsi" w:hAnsiTheme="majorHAnsi" w:cstheme="majorHAnsi"/>
          <w:shd w:val="clear" w:color="auto" w:fill="FFFFFF"/>
        </w:rPr>
        <w:t>udziału w postępowaniu.</w:t>
      </w:r>
    </w:p>
    <w:p w14:paraId="674AA9A9" w14:textId="77777777" w:rsidR="00C27275" w:rsidRPr="004116E4" w:rsidRDefault="00C27275" w:rsidP="004116E4">
      <w:pPr>
        <w:numPr>
          <w:ilvl w:val="0"/>
          <w:numId w:val="22"/>
        </w:numPr>
        <w:spacing w:line="360" w:lineRule="auto"/>
        <w:ind w:left="426" w:right="20" w:hanging="454"/>
        <w:jc w:val="both"/>
        <w:rPr>
          <w:rFonts w:asciiTheme="majorHAnsi" w:eastAsia="Calibri" w:hAnsiTheme="majorHAnsi" w:cstheme="majorHAnsi"/>
        </w:rPr>
      </w:pPr>
      <w:r w:rsidRPr="004116E4">
        <w:rPr>
          <w:rFonts w:asciiTheme="majorHAnsi" w:eastAsia="Calibri" w:hAnsiTheme="majorHAnsi" w:cstheme="majorHAnsi"/>
        </w:rPr>
        <w:t>O udzielenie zamówienia mogą ubiegać się Wykonawcy, którzy spełniają warunki dotyczące:</w:t>
      </w:r>
    </w:p>
    <w:p w14:paraId="365BA39E" w14:textId="77777777" w:rsidR="00C27275" w:rsidRDefault="00C27275" w:rsidP="00F708BC">
      <w:pPr>
        <w:numPr>
          <w:ilvl w:val="0"/>
          <w:numId w:val="22"/>
        </w:numPr>
        <w:ind w:left="852" w:right="20" w:hanging="426"/>
        <w:jc w:val="both"/>
        <w:rPr>
          <w:rFonts w:ascii="Calibri" w:eastAsia="Calibri" w:hAnsi="Calibri" w:cs="Calibri"/>
          <w:sz w:val="24"/>
        </w:rPr>
      </w:pPr>
      <w:r>
        <w:rPr>
          <w:rFonts w:ascii="Calibri" w:eastAsia="Calibri" w:hAnsi="Calibri" w:cs="Calibri"/>
          <w:b/>
          <w:sz w:val="24"/>
        </w:rPr>
        <w:t>zdolności do występowania w obrocie gospodarczym:</w:t>
      </w:r>
    </w:p>
    <w:p w14:paraId="74A0BB76" w14:textId="77777777" w:rsidR="00C27275" w:rsidRDefault="00C27275" w:rsidP="00C27275">
      <w:pPr>
        <w:ind w:left="868" w:right="20"/>
        <w:jc w:val="both"/>
        <w:rPr>
          <w:rFonts w:ascii="Calibri" w:eastAsia="Calibri" w:hAnsi="Calibri" w:cs="Calibri"/>
          <w:sz w:val="24"/>
        </w:rPr>
      </w:pPr>
      <w:r>
        <w:rPr>
          <w:rFonts w:ascii="Calibri" w:eastAsia="Calibri" w:hAnsi="Calibri" w:cs="Calibri"/>
          <w:sz w:val="24"/>
        </w:rPr>
        <w:t>Zamawiający nie określa warunku w powyższym zakresie.</w:t>
      </w:r>
    </w:p>
    <w:p w14:paraId="5544A09E" w14:textId="06523C1E" w:rsidR="00C27275" w:rsidRDefault="00C27275" w:rsidP="00F708BC">
      <w:pPr>
        <w:numPr>
          <w:ilvl w:val="0"/>
          <w:numId w:val="23"/>
        </w:numPr>
        <w:ind w:left="852" w:right="20" w:hanging="426"/>
        <w:jc w:val="both"/>
        <w:rPr>
          <w:rFonts w:ascii="Calibri" w:eastAsia="Calibri" w:hAnsi="Calibri" w:cs="Calibri"/>
          <w:sz w:val="24"/>
        </w:rPr>
      </w:pPr>
      <w:r>
        <w:rPr>
          <w:rFonts w:ascii="Calibri" w:eastAsia="Calibri" w:hAnsi="Calibri" w:cs="Calibri"/>
          <w:b/>
          <w:sz w:val="24"/>
        </w:rPr>
        <w:t>uprawnień do prowadzenia określonej działalności gospodarczej lub zawodowej,</w:t>
      </w:r>
      <w:r w:rsidR="000B3E14">
        <w:rPr>
          <w:rFonts w:ascii="Calibri" w:eastAsia="Calibri" w:hAnsi="Calibri" w:cs="Calibri"/>
          <w:b/>
          <w:sz w:val="24"/>
        </w:rPr>
        <w:br/>
      </w:r>
      <w:r>
        <w:rPr>
          <w:rFonts w:ascii="Calibri" w:eastAsia="Calibri" w:hAnsi="Calibri" w:cs="Calibri"/>
          <w:b/>
          <w:sz w:val="24"/>
        </w:rPr>
        <w:t>o ile wynika to z odrębnych przepisów:</w:t>
      </w:r>
    </w:p>
    <w:p w14:paraId="44D2A5E4" w14:textId="77777777" w:rsidR="00C27275" w:rsidRDefault="00C27275" w:rsidP="00C27275">
      <w:pPr>
        <w:ind w:left="868" w:right="20"/>
        <w:jc w:val="both"/>
        <w:rPr>
          <w:rFonts w:ascii="Calibri" w:eastAsia="Calibri" w:hAnsi="Calibri" w:cs="Calibri"/>
          <w:sz w:val="24"/>
        </w:rPr>
      </w:pPr>
      <w:bookmarkStart w:id="14" w:name="_Hlk91595817"/>
      <w:r>
        <w:rPr>
          <w:rFonts w:ascii="Calibri" w:eastAsia="Calibri" w:hAnsi="Calibri" w:cs="Calibri"/>
          <w:sz w:val="24"/>
        </w:rPr>
        <w:t>Zamawiający nie określa warunku w powyższym zakresie</w:t>
      </w:r>
      <w:bookmarkEnd w:id="14"/>
      <w:r>
        <w:rPr>
          <w:rFonts w:ascii="Calibri" w:eastAsia="Calibri" w:hAnsi="Calibri" w:cs="Calibri"/>
          <w:sz w:val="24"/>
        </w:rPr>
        <w:t>.</w:t>
      </w:r>
    </w:p>
    <w:p w14:paraId="0AE7ADDB" w14:textId="77777777" w:rsidR="007D53D0" w:rsidRPr="007D53D0" w:rsidRDefault="00C27275" w:rsidP="00F708BC">
      <w:pPr>
        <w:numPr>
          <w:ilvl w:val="0"/>
          <w:numId w:val="24"/>
        </w:numPr>
        <w:ind w:left="868" w:right="20" w:hanging="426"/>
        <w:jc w:val="both"/>
        <w:rPr>
          <w:rFonts w:ascii="Calibri" w:eastAsia="Calibri" w:hAnsi="Calibri" w:cs="Calibri"/>
          <w:sz w:val="24"/>
        </w:rPr>
      </w:pPr>
      <w:r>
        <w:rPr>
          <w:rFonts w:ascii="Calibri" w:eastAsia="Calibri" w:hAnsi="Calibri" w:cs="Calibri"/>
          <w:b/>
          <w:sz w:val="24"/>
        </w:rPr>
        <w:t>sytuacji ekonomicznej lub finansowej:</w:t>
      </w:r>
    </w:p>
    <w:p w14:paraId="6032E329" w14:textId="1717B573" w:rsidR="00C27275" w:rsidRDefault="007D53D0" w:rsidP="00F708BC">
      <w:pPr>
        <w:numPr>
          <w:ilvl w:val="0"/>
          <w:numId w:val="24"/>
        </w:numPr>
        <w:ind w:left="868" w:right="20" w:hanging="426"/>
        <w:jc w:val="both"/>
        <w:rPr>
          <w:rFonts w:ascii="Calibri" w:eastAsia="Calibri" w:hAnsi="Calibri" w:cs="Calibri"/>
          <w:sz w:val="24"/>
        </w:rPr>
      </w:pPr>
      <w:r>
        <w:rPr>
          <w:rFonts w:ascii="Calibri" w:eastAsia="Calibri" w:hAnsi="Calibri" w:cs="Calibri"/>
          <w:sz w:val="24"/>
        </w:rPr>
        <w:t>Zamawiający nie określa warunku w powyższym zakresie</w:t>
      </w:r>
    </w:p>
    <w:p w14:paraId="38DB8424" w14:textId="5F22D2E5" w:rsidR="00C27275" w:rsidRDefault="00B827E5" w:rsidP="00C27275">
      <w:pPr>
        <w:ind w:right="20"/>
        <w:jc w:val="both"/>
        <w:rPr>
          <w:rFonts w:ascii="Calibri" w:eastAsia="Calibri" w:hAnsi="Calibri" w:cs="Calibri"/>
          <w:b/>
          <w:sz w:val="24"/>
        </w:rPr>
      </w:pPr>
      <w:r>
        <w:rPr>
          <w:rFonts w:ascii="Calibri" w:eastAsia="Calibri" w:hAnsi="Calibri" w:cs="Calibri"/>
          <w:b/>
          <w:sz w:val="24"/>
        </w:rPr>
        <w:t xml:space="preserve">         </w:t>
      </w:r>
      <w:r w:rsidR="00C27275">
        <w:rPr>
          <w:rFonts w:ascii="Calibri" w:eastAsia="Calibri" w:hAnsi="Calibri" w:cs="Calibri"/>
          <w:b/>
          <w:sz w:val="24"/>
        </w:rPr>
        <w:t xml:space="preserve">       zdolności technicznej lub zawodowej:</w:t>
      </w:r>
    </w:p>
    <w:p w14:paraId="5DB81C65" w14:textId="77777777" w:rsidR="00F03DBD" w:rsidRDefault="00F03DBD" w:rsidP="00C27275">
      <w:pPr>
        <w:ind w:right="20"/>
        <w:jc w:val="both"/>
        <w:rPr>
          <w:rFonts w:ascii="Calibri" w:eastAsia="Calibri" w:hAnsi="Calibri" w:cs="Calibri"/>
          <w:sz w:val="24"/>
        </w:rPr>
      </w:pPr>
    </w:p>
    <w:p w14:paraId="5C015E35" w14:textId="77777777" w:rsidR="003A7E51" w:rsidRDefault="001A7DB5" w:rsidP="001A7DB5">
      <w:pPr>
        <w:jc w:val="both"/>
        <w:rPr>
          <w:rFonts w:asciiTheme="majorHAnsi" w:hAnsiTheme="majorHAnsi" w:cstheme="majorHAnsi"/>
          <w:b/>
          <w:bCs/>
          <w:sz w:val="24"/>
          <w:szCs w:val="24"/>
        </w:rPr>
      </w:pPr>
      <w:bookmarkStart w:id="15" w:name="_Toc65495854"/>
      <w:r>
        <w:rPr>
          <w:rFonts w:asciiTheme="majorHAnsi" w:hAnsiTheme="majorHAnsi" w:cstheme="majorHAnsi"/>
          <w:b/>
          <w:bCs/>
          <w:sz w:val="24"/>
          <w:szCs w:val="24"/>
        </w:rPr>
        <w:t>I</w:t>
      </w:r>
      <w:r w:rsidR="00273251" w:rsidRPr="001A7DB5">
        <w:rPr>
          <w:rFonts w:asciiTheme="majorHAnsi" w:hAnsiTheme="majorHAnsi" w:cstheme="majorHAnsi"/>
          <w:b/>
          <w:bCs/>
          <w:sz w:val="24"/>
          <w:szCs w:val="24"/>
        </w:rPr>
        <w:t>X. PODSTAWY WYKLUCZENIA Z POSTĘPOWANIA</w:t>
      </w:r>
      <w:bookmarkEnd w:id="15"/>
      <w:r w:rsidR="003A7E51">
        <w:rPr>
          <w:rFonts w:asciiTheme="majorHAnsi" w:hAnsiTheme="majorHAnsi" w:cstheme="majorHAnsi"/>
          <w:b/>
          <w:bCs/>
          <w:sz w:val="24"/>
          <w:szCs w:val="24"/>
        </w:rPr>
        <w:t>.</w:t>
      </w:r>
    </w:p>
    <w:p w14:paraId="0000008F" w14:textId="3B87F058" w:rsidR="001C5D72" w:rsidRPr="001A7DB5" w:rsidRDefault="001C5D72" w:rsidP="001A7DB5">
      <w:pPr>
        <w:jc w:val="both"/>
        <w:rPr>
          <w:rFonts w:asciiTheme="majorHAnsi" w:hAnsiTheme="majorHAnsi" w:cstheme="majorHAnsi"/>
          <w:b/>
          <w:bCs/>
          <w:sz w:val="24"/>
          <w:szCs w:val="24"/>
        </w:rPr>
      </w:pPr>
    </w:p>
    <w:p w14:paraId="00000091" w14:textId="3D6154A0" w:rsidR="001C5D72" w:rsidRPr="00B827E5" w:rsidRDefault="00FC4AB9" w:rsidP="00E144DF">
      <w:pPr>
        <w:numPr>
          <w:ilvl w:val="0"/>
          <w:numId w:val="1"/>
        </w:numPr>
        <w:spacing w:line="319" w:lineRule="auto"/>
        <w:ind w:left="0" w:firstLine="0"/>
        <w:jc w:val="both"/>
        <w:rPr>
          <w:rFonts w:asciiTheme="majorHAnsi" w:hAnsiTheme="majorHAnsi" w:cstheme="majorHAnsi"/>
          <w:b/>
          <w:bCs/>
        </w:rPr>
      </w:pPr>
      <w:r w:rsidRPr="00B827E5">
        <w:rPr>
          <w:rFonts w:asciiTheme="majorHAnsi" w:hAnsiTheme="majorHAnsi" w:cstheme="majorHAnsi"/>
        </w:rPr>
        <w:t>Z postępowania o udzielenie zamówienia wyklucza się Wykonawców, w stosunku do których zachodzi którakolwiek z okoliczności wskazanych</w:t>
      </w:r>
      <w:r w:rsidR="00B827E5">
        <w:rPr>
          <w:rFonts w:asciiTheme="majorHAnsi" w:hAnsiTheme="majorHAnsi" w:cstheme="majorHAnsi"/>
        </w:rPr>
        <w:t xml:space="preserve">  </w:t>
      </w:r>
      <w:r w:rsidRPr="00B827E5">
        <w:rPr>
          <w:rFonts w:asciiTheme="majorHAnsi" w:hAnsiTheme="majorHAnsi" w:cstheme="majorHAnsi"/>
        </w:rPr>
        <w:t>w art. 108 ust. 1 PZP</w:t>
      </w:r>
      <w:r w:rsidR="0013319A">
        <w:rPr>
          <w:rFonts w:asciiTheme="majorHAnsi" w:hAnsiTheme="majorHAnsi" w:cstheme="majorHAnsi"/>
        </w:rPr>
        <w:t xml:space="preserve">, a także art.7 ust.1 ustawy z dnia 13 kwietnia 2022r. </w:t>
      </w:r>
      <w:r w:rsidR="00E144DF">
        <w:rPr>
          <w:rFonts w:asciiTheme="majorHAnsi" w:hAnsiTheme="majorHAnsi" w:cstheme="majorHAnsi"/>
        </w:rPr>
        <w:t>o</w:t>
      </w:r>
      <w:r w:rsidR="0013319A">
        <w:rPr>
          <w:rFonts w:asciiTheme="majorHAnsi" w:hAnsiTheme="majorHAnsi" w:cstheme="majorHAnsi"/>
        </w:rPr>
        <w:t xml:space="preserve"> szczególnych rozwiązaniach w zakresie przeciwdziałania wspieraniu agresji na Ukrainę oraz służących ochronie bezpieczeństwa narodowego oraz spełniają warunki udziału w postępowaniu</w:t>
      </w:r>
      <w:r w:rsidR="00A85494">
        <w:rPr>
          <w:rFonts w:asciiTheme="majorHAnsi" w:hAnsiTheme="majorHAnsi" w:cstheme="majorHAnsi"/>
        </w:rPr>
        <w:t xml:space="preserve"> określone przez Zamawiającego w SWZ.</w:t>
      </w:r>
    </w:p>
    <w:p w14:paraId="24F9E040" w14:textId="77777777" w:rsidR="00146FB3" w:rsidRPr="00146FB3" w:rsidRDefault="00146FB3" w:rsidP="00B827E5">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Z postępowania o udzielenie zamówienia wyklucza się wykonawcę:</w:t>
      </w:r>
    </w:p>
    <w:p w14:paraId="211CBD29" w14:textId="59F85FD5"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17D3C">
        <w:rPr>
          <w:rFonts w:asciiTheme="majorHAnsi" w:eastAsia="Times New Roman" w:hAnsiTheme="majorHAnsi" w:cstheme="majorHAnsi"/>
        </w:rPr>
        <w:t>1)</w:t>
      </w:r>
      <w:r w:rsidRPr="00146FB3">
        <w:rPr>
          <w:rFonts w:asciiTheme="majorHAnsi" w:eastAsia="Times New Roman" w:hAnsiTheme="majorHAnsi" w:cstheme="majorHAnsi"/>
        </w:rPr>
        <w:t xml:space="preserve"> </w:t>
      </w:r>
      <w:r w:rsidR="00E144DF">
        <w:rPr>
          <w:rFonts w:asciiTheme="majorHAnsi" w:eastAsia="Times New Roman" w:hAnsiTheme="majorHAnsi" w:cstheme="majorHAnsi"/>
        </w:rPr>
        <w:t xml:space="preserve"> </w:t>
      </w:r>
      <w:r w:rsidRPr="00146FB3">
        <w:rPr>
          <w:rFonts w:asciiTheme="majorHAnsi" w:eastAsia="Times New Roman" w:hAnsiTheme="majorHAnsi" w:cstheme="majorHAnsi"/>
        </w:rPr>
        <w:t>będącego osobą fizyczną, którego prawomocnie skazano za przestępstwo:</w:t>
      </w:r>
    </w:p>
    <w:p w14:paraId="6691936D"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17D3C">
        <w:rPr>
          <w:rFonts w:asciiTheme="majorHAnsi" w:eastAsia="Times New Roman" w:hAnsiTheme="majorHAnsi" w:cstheme="majorHAnsi"/>
        </w:rPr>
        <w:lastRenderedPageBreak/>
        <w:t>a</w:t>
      </w:r>
      <w:r w:rsidRPr="00E144DF">
        <w:rPr>
          <w:rFonts w:asciiTheme="majorHAnsi" w:eastAsia="Times New Roman" w:hAnsiTheme="majorHAnsi" w:cstheme="majorHAnsi"/>
          <w:b/>
          <w:bCs/>
        </w:rPr>
        <w:t>)</w:t>
      </w:r>
      <w:r w:rsidRPr="00146FB3">
        <w:rPr>
          <w:rFonts w:asciiTheme="majorHAnsi" w:eastAsia="Times New Roman" w:hAnsiTheme="majorHAnsi" w:cstheme="majorHAnsi"/>
        </w:rPr>
        <w:t xml:space="preserve"> udziału w zorganizowanej grupie przestępczej albo związku mającym na celu popełnienie przestępstwa lub przestępstwa skarbowego, o którym mowa w art. 258 Kodeksu karnego,</w:t>
      </w:r>
    </w:p>
    <w:p w14:paraId="79D1AC03"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17D3C">
        <w:rPr>
          <w:rFonts w:asciiTheme="majorHAnsi" w:eastAsia="Times New Roman" w:hAnsiTheme="majorHAnsi" w:cstheme="majorHAnsi"/>
        </w:rPr>
        <w:t>b)</w:t>
      </w:r>
      <w:r w:rsidRPr="00146FB3">
        <w:rPr>
          <w:rFonts w:asciiTheme="majorHAnsi" w:eastAsia="Times New Roman" w:hAnsiTheme="majorHAnsi" w:cstheme="majorHAnsi"/>
        </w:rPr>
        <w:t xml:space="preserve"> handlu ludźmi, o którym mowa w art. 189a Kodeksu karnego,</w:t>
      </w:r>
    </w:p>
    <w:p w14:paraId="7BC0F31C"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c)</w:t>
      </w:r>
      <w:r w:rsidRPr="00146FB3">
        <w:rPr>
          <w:rFonts w:asciiTheme="majorHAnsi" w:eastAsia="Times New Roman" w:hAnsiTheme="majorHAnsi" w:cstheme="majorHAnsi"/>
        </w:rPr>
        <w:t xml:space="preserve"> o którym mowa w art. 228-230a, art. 250a Kodeksu karnego lub w art. 46 lub art. 48 ustawy z dnia 25 czerwca 2010 r. o sporcie, lub w art. 54 ust. 1-4 ustawy z dnia 12 maja 2011 r. o refundacji leków, środków spożywczych specjalnego przeznaczenia żywieniowego oraz wyrobów medycznych (Dz. U. z 2021 r. poz. 523, 1292, 1559 i 2054),</w:t>
      </w:r>
    </w:p>
    <w:p w14:paraId="343B7B79"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d)</w:t>
      </w:r>
      <w:r w:rsidRPr="00146FB3">
        <w:rPr>
          <w:rFonts w:asciiTheme="majorHAnsi" w:eastAsia="Times New Roman" w:hAnsiTheme="majorHAnsi" w:cstheme="majorHAnsi"/>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8FCA600"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e</w:t>
      </w:r>
      <w:r w:rsidRPr="00146FB3">
        <w:rPr>
          <w:rFonts w:asciiTheme="majorHAnsi" w:eastAsia="Times New Roman" w:hAnsiTheme="majorHAnsi" w:cstheme="majorHAnsi"/>
        </w:rPr>
        <w:t>) o charakterze terrorystycznym, o którym mowa w art. 115 § 20 Kodeksu karnego, lub mające na celu popełnienie tego przestępstwa,</w:t>
      </w:r>
    </w:p>
    <w:p w14:paraId="3F792E0F"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f)</w:t>
      </w:r>
      <w:r w:rsidRPr="00146FB3">
        <w:rPr>
          <w:rFonts w:asciiTheme="majorHAnsi" w:eastAsia="Times New Roman" w:hAnsiTheme="majorHAnsi" w:cstheme="majorHAnsi"/>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w:t>
      </w:r>
    </w:p>
    <w:p w14:paraId="26E8CA0C"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g</w:t>
      </w:r>
      <w:r w:rsidRPr="00146FB3">
        <w:rPr>
          <w:rFonts w:asciiTheme="majorHAnsi" w:eastAsia="Times New Roman" w:hAnsiTheme="majorHAnsi" w:cstheme="majorHAnsi"/>
        </w:rPr>
        <w:t>)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69DFBA1" w14:textId="7AB76DCF"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h</w:t>
      </w:r>
      <w:r w:rsidRPr="00146FB3">
        <w:rPr>
          <w:rFonts w:asciiTheme="majorHAnsi" w:eastAsia="Times New Roman" w:hAnsiTheme="majorHAnsi" w:cstheme="majorHAnsi"/>
        </w:rPr>
        <w:t xml:space="preserve">) </w:t>
      </w:r>
      <w:r w:rsidR="003A7E51">
        <w:rPr>
          <w:rFonts w:asciiTheme="majorHAnsi" w:eastAsia="Times New Roman" w:hAnsiTheme="majorHAnsi" w:cstheme="majorHAnsi"/>
        </w:rPr>
        <w:t xml:space="preserve">  </w:t>
      </w:r>
      <w:r w:rsidRPr="00146FB3">
        <w:rPr>
          <w:rFonts w:asciiTheme="majorHAnsi" w:eastAsia="Times New Roman" w:hAnsiTheme="majorHAnsi" w:cstheme="majorHAnsi"/>
        </w:rPr>
        <w:t>o którym mowa w art. 9 ust. 1 i 3 lub art. 10 ustawy z dnia 15 czerwca 2012 r. o skutkach powierzania wykonywania pracy cudzoziemcom przebywającym wbrew przepisom na terytorium Rzeczypospolitej Polskiej</w:t>
      </w:r>
      <w:r w:rsidR="00F56A30">
        <w:rPr>
          <w:rFonts w:asciiTheme="majorHAnsi" w:eastAsia="Times New Roman" w:hAnsiTheme="majorHAnsi" w:cstheme="majorHAnsi"/>
        </w:rPr>
        <w:t xml:space="preserve"> </w:t>
      </w:r>
      <w:r w:rsidRPr="00146FB3">
        <w:rPr>
          <w:rFonts w:asciiTheme="majorHAnsi" w:eastAsia="Times New Roman" w:hAnsiTheme="majorHAnsi" w:cstheme="majorHAnsi"/>
        </w:rPr>
        <w:t>- lub za odpowiedni czyn zabroniony określony w przepisach prawa obcego;</w:t>
      </w:r>
    </w:p>
    <w:p w14:paraId="3E116C48" w14:textId="190861C1"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2</w:t>
      </w:r>
      <w:r w:rsidRPr="00146FB3">
        <w:rPr>
          <w:rFonts w:asciiTheme="majorHAnsi" w:eastAsia="Times New Roman" w:hAnsiTheme="majorHAnsi" w:cstheme="majorHAnsi"/>
        </w:rPr>
        <w:t xml:space="preserve">) </w:t>
      </w:r>
      <w:r w:rsidR="003A7E51">
        <w:rPr>
          <w:rFonts w:asciiTheme="majorHAnsi" w:eastAsia="Times New Roman" w:hAnsiTheme="majorHAnsi" w:cstheme="majorHAnsi"/>
        </w:rPr>
        <w:t xml:space="preserve">  </w:t>
      </w:r>
      <w:r w:rsidRPr="00146FB3">
        <w:rPr>
          <w:rFonts w:asciiTheme="majorHAnsi" w:eastAsia="Times New Roman" w:hAnsiTheme="majorHAnsi" w:cstheme="maj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2C0DBAA" w14:textId="77777777"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3</w:t>
      </w:r>
      <w:r w:rsidRPr="00146FB3">
        <w:rPr>
          <w:rFonts w:asciiTheme="majorHAnsi" w:eastAsia="Times New Roman" w:hAnsiTheme="majorHAnsi" w:cstheme="majorHAnsi"/>
        </w:rPr>
        <w:t>)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2AEBC1E" w14:textId="7DF65583"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117D3C">
        <w:rPr>
          <w:rFonts w:asciiTheme="majorHAnsi" w:eastAsia="Times New Roman" w:hAnsiTheme="majorHAnsi" w:cstheme="majorHAnsi"/>
        </w:rPr>
        <w:t>4)</w:t>
      </w:r>
      <w:r w:rsidRPr="00146FB3">
        <w:rPr>
          <w:rFonts w:asciiTheme="majorHAnsi" w:eastAsia="Times New Roman" w:hAnsiTheme="majorHAnsi" w:cstheme="majorHAnsi"/>
        </w:rPr>
        <w:t xml:space="preserve"> </w:t>
      </w:r>
      <w:r w:rsidR="001823E0">
        <w:rPr>
          <w:rFonts w:asciiTheme="majorHAnsi" w:eastAsia="Times New Roman" w:hAnsiTheme="majorHAnsi" w:cstheme="majorHAnsi"/>
        </w:rPr>
        <w:t xml:space="preserve">   </w:t>
      </w:r>
      <w:r w:rsidRPr="00146FB3">
        <w:rPr>
          <w:rFonts w:asciiTheme="majorHAnsi" w:eastAsia="Times New Roman" w:hAnsiTheme="majorHAnsi" w:cstheme="majorHAnsi"/>
        </w:rPr>
        <w:t>wobec którego prawomocnie orzeczono zakaz ubiegania się o zamówienia publiczne;</w:t>
      </w:r>
    </w:p>
    <w:p w14:paraId="10C937C3" w14:textId="64F13926"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5</w:t>
      </w:r>
      <w:r w:rsidRPr="00146FB3">
        <w:rPr>
          <w:rFonts w:asciiTheme="majorHAnsi" w:eastAsia="Times New Roman" w:hAnsiTheme="majorHAnsi" w:cstheme="majorHAnsi"/>
        </w:rPr>
        <w:t>)</w:t>
      </w:r>
      <w:r w:rsidR="003A7E51">
        <w:rPr>
          <w:rFonts w:asciiTheme="majorHAnsi" w:eastAsia="Times New Roman" w:hAnsiTheme="majorHAnsi" w:cstheme="majorHAnsi"/>
        </w:rPr>
        <w:t xml:space="preserve">    </w:t>
      </w:r>
      <w:r w:rsidRPr="00146FB3">
        <w:rPr>
          <w:rFonts w:asciiTheme="majorHAnsi" w:eastAsia="Times New Roman" w:hAnsiTheme="majorHAnsi" w:cstheme="majorHAnsi"/>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77CD9E3" w14:textId="77777777" w:rsidR="00146FB3" w:rsidRPr="00146FB3" w:rsidRDefault="00146FB3" w:rsidP="00E144DF">
      <w:pPr>
        <w:pStyle w:val="Akapitzlist"/>
        <w:spacing w:line="319" w:lineRule="auto"/>
        <w:ind w:left="0"/>
        <w:jc w:val="both"/>
        <w:rPr>
          <w:rFonts w:asciiTheme="majorHAnsi" w:eastAsia="Times New Roman" w:hAnsiTheme="majorHAnsi" w:cstheme="majorHAnsi"/>
        </w:rPr>
      </w:pPr>
      <w:r w:rsidRPr="00E144DF">
        <w:rPr>
          <w:rFonts w:asciiTheme="majorHAnsi" w:eastAsia="Times New Roman" w:hAnsiTheme="majorHAnsi" w:cstheme="majorHAnsi"/>
          <w:b/>
          <w:bCs/>
        </w:rPr>
        <w:t>6</w:t>
      </w:r>
      <w:r w:rsidRPr="00146FB3">
        <w:rPr>
          <w:rFonts w:asciiTheme="majorHAnsi" w:eastAsia="Times New Roman" w:hAnsiTheme="majorHAnsi" w:cstheme="majorHAnsi"/>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t>
      </w:r>
      <w:r w:rsidRPr="00146FB3">
        <w:rPr>
          <w:rFonts w:asciiTheme="majorHAnsi" w:eastAsia="Times New Roman" w:hAnsiTheme="majorHAnsi" w:cstheme="majorHAnsi"/>
        </w:rPr>
        <w:lastRenderedPageBreak/>
        <w:t>wyeliminowane w inny sposób niż przez wykluczenie wykonawcy z udziału w postępowaniu o udzielenie zamówienia.</w:t>
      </w:r>
    </w:p>
    <w:p w14:paraId="0BBFD33A"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2.</w:t>
      </w:r>
      <w:r w:rsidRPr="00146FB3">
        <w:rPr>
          <w:rFonts w:asciiTheme="majorHAnsi" w:eastAsia="Times New Roman" w:hAnsiTheme="majorHAnsi" w:cstheme="majorHAnsi"/>
        </w:rPr>
        <w:tab/>
        <w:t>Wykluczenie Wykonawcy następuje zgodnie z art. 111 PZP.</w:t>
      </w:r>
    </w:p>
    <w:p w14:paraId="591711FD"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3.</w:t>
      </w:r>
      <w:r w:rsidRPr="00146FB3">
        <w:rPr>
          <w:rFonts w:asciiTheme="majorHAnsi" w:eastAsia="Times New Roman" w:hAnsiTheme="majorHAnsi" w:cstheme="majorHAnsi"/>
        </w:rPr>
        <w:tab/>
        <w:t>Wykonawca nie podlega wykluczeniu w okolicznościach określonych w art. 108 ust. 1 pkt. 1, 2 i 5, jeżeli udowodni Zamawiającemu, że spełnił przesłanki, o których mowa w art. 110 ust. 2.</w:t>
      </w:r>
    </w:p>
    <w:p w14:paraId="651A0068" w14:textId="152A4059"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4.</w:t>
      </w:r>
      <w:r w:rsidRPr="00146FB3">
        <w:rPr>
          <w:rFonts w:asciiTheme="majorHAnsi" w:eastAsia="Times New Roman" w:hAnsiTheme="majorHAnsi" w:cstheme="majorHAnsi"/>
        </w:rPr>
        <w:t xml:space="preserve"> </w:t>
      </w:r>
      <w:r w:rsidR="003A7E51">
        <w:rPr>
          <w:rFonts w:asciiTheme="majorHAnsi" w:eastAsia="Times New Roman" w:hAnsiTheme="majorHAnsi" w:cstheme="majorHAnsi"/>
        </w:rPr>
        <w:t xml:space="preserve"> </w:t>
      </w:r>
      <w:r w:rsidRPr="00146FB3">
        <w:rPr>
          <w:rFonts w:asciiTheme="majorHAnsi" w:eastAsia="Times New Roman" w:hAnsiTheme="majorHAnsi" w:cstheme="majorHAnsi"/>
        </w:rPr>
        <w:t>Mając na uwadze przesłanki wykluczenia zawarte w art. 7 ust. 1 ustawy z dnia 13 kwietnia 2022 r.  o szczególnych rozwiązaniach w zakresie przeciwdziałania wspieraniu agresji na Ukrainę oraz służących ochronie bezpieczeństwa narodowego (Dz. U. poz. 835):</w:t>
      </w:r>
    </w:p>
    <w:p w14:paraId="318E8C65"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46FB3">
        <w:rPr>
          <w:rFonts w:asciiTheme="majorHAnsi" w:eastAsia="Times New Roman" w:hAnsiTheme="majorHAnsi" w:cstheme="majorHAnsi"/>
        </w:rPr>
        <w:t>Z postępowania o udzielenie zamówienia publicznego lub konkursu prowadzonego na podstawie ustawy z dnia 11 września 2019 r. - Prawo zamówień publicznych wyklucza się:</w:t>
      </w:r>
    </w:p>
    <w:p w14:paraId="44ACC6C6" w14:textId="77777777"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1)</w:t>
      </w:r>
      <w:r w:rsidRPr="00146FB3">
        <w:rPr>
          <w:rFonts w:asciiTheme="majorHAnsi" w:eastAsia="Times New Roman" w:hAnsiTheme="majorHAnsi" w:cstheme="majorHAnsi"/>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BAEEF91" w14:textId="18175584" w:rsidR="00146FB3" w:rsidRPr="00146FB3" w:rsidRDefault="00146FB3" w:rsidP="001823E0">
      <w:pPr>
        <w:pStyle w:val="Akapitzlist"/>
        <w:spacing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2</w:t>
      </w:r>
      <w:r w:rsidRPr="00146FB3">
        <w:rPr>
          <w:rFonts w:asciiTheme="majorHAnsi" w:eastAsia="Times New Roman" w:hAnsiTheme="majorHAnsi" w:cstheme="majorHAnsi"/>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w:t>
      </w:r>
      <w:r w:rsidR="00FC7794">
        <w:rPr>
          <w:rFonts w:asciiTheme="majorHAnsi" w:eastAsia="Times New Roman" w:hAnsiTheme="majorHAnsi" w:cstheme="majorHAnsi"/>
        </w:rPr>
        <w:t>R</w:t>
      </w:r>
      <w:r w:rsidRPr="00146FB3">
        <w:rPr>
          <w:rFonts w:asciiTheme="majorHAnsi" w:eastAsia="Times New Roman" w:hAnsiTheme="majorHAnsi" w:cstheme="majorHAnsi"/>
        </w:rPr>
        <w:t xml:space="preserve">ozporządzeniu 765/2006 i </w:t>
      </w:r>
      <w:r w:rsidR="0013319A">
        <w:rPr>
          <w:rFonts w:asciiTheme="majorHAnsi" w:eastAsia="Times New Roman" w:hAnsiTheme="majorHAnsi" w:cstheme="majorHAnsi"/>
        </w:rPr>
        <w:t xml:space="preserve"> R</w:t>
      </w:r>
      <w:r w:rsidRPr="00146FB3">
        <w:rPr>
          <w:rFonts w:asciiTheme="majorHAnsi" w:eastAsia="Times New Roman" w:hAnsiTheme="majorHAnsi" w:cstheme="majorHAnsi"/>
        </w:rPr>
        <w:t>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9156221" w14:textId="01297634" w:rsidR="00146FB3" w:rsidRDefault="00146FB3" w:rsidP="00146FB3">
      <w:pPr>
        <w:pStyle w:val="Akapitzlist"/>
        <w:spacing w:after="0" w:line="319" w:lineRule="auto"/>
        <w:ind w:left="0"/>
        <w:jc w:val="both"/>
        <w:rPr>
          <w:rFonts w:asciiTheme="majorHAnsi" w:eastAsia="Times New Roman" w:hAnsiTheme="majorHAnsi" w:cstheme="majorHAnsi"/>
        </w:rPr>
      </w:pPr>
      <w:r w:rsidRPr="001823E0">
        <w:rPr>
          <w:rFonts w:asciiTheme="majorHAnsi" w:eastAsia="Times New Roman" w:hAnsiTheme="majorHAnsi" w:cstheme="majorHAnsi"/>
          <w:b/>
          <w:bCs/>
        </w:rPr>
        <w:t>3</w:t>
      </w:r>
      <w:r w:rsidRPr="00146FB3">
        <w:rPr>
          <w:rFonts w:asciiTheme="majorHAnsi" w:eastAsia="Times New Roman" w:hAnsiTheme="majorHAnsi" w:cstheme="majorHAnsi"/>
        </w:rPr>
        <w:t>)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E0E18C4" w14:textId="13751897" w:rsidR="005F1422" w:rsidRPr="0002775B" w:rsidRDefault="0002775B" w:rsidP="00A5310F">
      <w:pPr>
        <w:pStyle w:val="Akapitzlist"/>
        <w:spacing w:line="319" w:lineRule="auto"/>
        <w:ind w:left="0"/>
        <w:jc w:val="both"/>
        <w:rPr>
          <w:rFonts w:asciiTheme="majorHAnsi" w:hAnsiTheme="majorHAnsi" w:cstheme="majorHAnsi"/>
        </w:rPr>
      </w:pPr>
      <w:r w:rsidRPr="0002775B">
        <w:rPr>
          <w:rFonts w:asciiTheme="majorHAnsi" w:hAnsiTheme="majorHAnsi" w:cstheme="majorHAnsi"/>
          <w:b/>
          <w:bCs/>
        </w:rPr>
        <w:t>5.</w:t>
      </w:r>
      <w:r>
        <w:rPr>
          <w:rFonts w:asciiTheme="majorHAnsi" w:hAnsiTheme="majorHAnsi" w:cstheme="majorHAnsi"/>
          <w:b/>
          <w:bCs/>
        </w:rPr>
        <w:t xml:space="preserve"> </w:t>
      </w:r>
      <w:r w:rsidR="00102D43" w:rsidRPr="0002775B">
        <w:rPr>
          <w:rFonts w:asciiTheme="majorHAnsi" w:hAnsiTheme="majorHAnsi" w:cstheme="majorHAnsi"/>
        </w:rPr>
        <w:t>Zamawiający nie przewiduje fakultatywnych przesłanek wykluczenia z udziału w post</w:t>
      </w:r>
      <w:r w:rsidR="00221970" w:rsidRPr="0002775B">
        <w:rPr>
          <w:rFonts w:asciiTheme="majorHAnsi" w:hAnsiTheme="majorHAnsi" w:cstheme="majorHAnsi"/>
        </w:rPr>
        <w:t>ę</w:t>
      </w:r>
      <w:r w:rsidR="00102D43" w:rsidRPr="0002775B">
        <w:rPr>
          <w:rFonts w:asciiTheme="majorHAnsi" w:hAnsiTheme="majorHAnsi" w:cstheme="majorHAnsi"/>
        </w:rPr>
        <w:t>powaniu.</w:t>
      </w:r>
      <w:r w:rsidR="00102D43" w:rsidRPr="0002775B">
        <w:rPr>
          <w:rFonts w:asciiTheme="majorHAnsi" w:hAnsiTheme="majorHAnsi" w:cstheme="majorHAnsi"/>
        </w:rPr>
        <w:br/>
      </w:r>
      <w:r w:rsidR="00961F0D" w:rsidRPr="0002775B">
        <w:rPr>
          <w:rFonts w:asciiTheme="majorHAnsi" w:hAnsiTheme="majorHAnsi" w:cstheme="majorHAnsi"/>
        </w:rPr>
        <w:t>Wykonawca nie podlega wykluczeniu w okolicznościach określonych w art. 108 ust. 1 pkt. 1, 2 i 5</w:t>
      </w:r>
      <w:r w:rsidR="00221970" w:rsidRPr="0002775B">
        <w:rPr>
          <w:rFonts w:asciiTheme="majorHAnsi" w:hAnsiTheme="majorHAnsi" w:cstheme="majorHAnsi"/>
        </w:rPr>
        <w:t xml:space="preserve"> </w:t>
      </w:r>
      <w:r w:rsidR="00961F0D" w:rsidRPr="0002775B">
        <w:rPr>
          <w:rFonts w:asciiTheme="majorHAnsi" w:hAnsiTheme="majorHAnsi" w:cstheme="majorHAnsi"/>
        </w:rPr>
        <w:t>jeżeli udowodni Zamawiającemu, że spełnił przesłanki</w:t>
      </w:r>
      <w:r w:rsidR="005F1422" w:rsidRPr="0002775B">
        <w:rPr>
          <w:rFonts w:asciiTheme="majorHAnsi" w:hAnsiTheme="majorHAnsi" w:cstheme="majorHAnsi"/>
        </w:rPr>
        <w:t xml:space="preserve"> </w:t>
      </w:r>
      <w:r w:rsidR="00961F0D" w:rsidRPr="0002775B">
        <w:rPr>
          <w:rFonts w:asciiTheme="majorHAnsi" w:hAnsiTheme="majorHAnsi" w:cstheme="majorHAnsi"/>
        </w:rPr>
        <w:t xml:space="preserve"> o których mowa w art. 110 ust. 2.</w:t>
      </w:r>
    </w:p>
    <w:p w14:paraId="00000097" w14:textId="17EFCD1A" w:rsidR="001C5D72" w:rsidRPr="00273251" w:rsidRDefault="00FC4AB9" w:rsidP="001107AD">
      <w:pPr>
        <w:pStyle w:val="Nagwek2"/>
        <w:spacing w:before="0" w:after="0" w:line="240" w:lineRule="auto"/>
        <w:jc w:val="both"/>
        <w:rPr>
          <w:rFonts w:asciiTheme="majorHAnsi" w:hAnsiTheme="majorHAnsi" w:cstheme="majorHAnsi"/>
          <w:b/>
          <w:bCs/>
          <w:sz w:val="24"/>
          <w:szCs w:val="24"/>
        </w:rPr>
      </w:pPr>
      <w:bookmarkStart w:id="16" w:name="_Toc65495855"/>
      <w:r w:rsidRPr="00273251">
        <w:rPr>
          <w:rFonts w:asciiTheme="majorHAnsi" w:hAnsiTheme="majorHAnsi" w:cstheme="majorHAnsi"/>
          <w:b/>
          <w:bCs/>
          <w:sz w:val="24"/>
          <w:szCs w:val="24"/>
        </w:rPr>
        <w:t xml:space="preserve">X. </w:t>
      </w:r>
      <w:r w:rsidR="00D25206" w:rsidRPr="00273251">
        <w:rPr>
          <w:rFonts w:asciiTheme="majorHAnsi" w:hAnsiTheme="majorHAnsi" w:cstheme="majorHAnsi"/>
          <w:b/>
          <w:bCs/>
          <w:sz w:val="24"/>
          <w:szCs w:val="24"/>
        </w:rPr>
        <w:t>PODMIOTOWE ŚRODKI DOWODOWE. OŚWIADCZENIA I DOKUMENTY, JAKIE ZOBOWIĄZANI SĄ DOSTARCZYĆ WYKONAWCY W CELU POTWIERDZENIA SPEŁNIANIA WARUNKÓW UDZIAŁU W POSTĘPOWANIU ORAZ WYKAZANIA BRAKU PODSTAW WYKLUCZENIA</w:t>
      </w:r>
      <w:bookmarkEnd w:id="16"/>
      <w:r w:rsidR="00C91A2B" w:rsidRPr="00273251">
        <w:rPr>
          <w:rFonts w:asciiTheme="majorHAnsi" w:hAnsiTheme="majorHAnsi" w:cstheme="majorHAnsi"/>
          <w:b/>
          <w:bCs/>
          <w:sz w:val="24"/>
          <w:szCs w:val="24"/>
        </w:rPr>
        <w:t>.</w:t>
      </w:r>
    </w:p>
    <w:p w14:paraId="14ADD6F3" w14:textId="77777777" w:rsidR="00881111" w:rsidRPr="00A258D6" w:rsidRDefault="00881111" w:rsidP="00881111">
      <w:pPr>
        <w:rPr>
          <w:rFonts w:asciiTheme="majorHAnsi" w:hAnsiTheme="majorHAnsi" w:cstheme="majorHAnsi"/>
        </w:rPr>
      </w:pPr>
    </w:p>
    <w:p w14:paraId="7AAB6139" w14:textId="1BBDB21C" w:rsidR="00C71C19" w:rsidRPr="00C71C19" w:rsidRDefault="00C27275" w:rsidP="00F708BC">
      <w:pPr>
        <w:pStyle w:val="Akapitzlist"/>
        <w:numPr>
          <w:ilvl w:val="3"/>
          <w:numId w:val="27"/>
        </w:numPr>
        <w:tabs>
          <w:tab w:val="left" w:pos="426"/>
        </w:tabs>
        <w:spacing w:after="120"/>
        <w:ind w:left="0" w:firstLine="0"/>
        <w:jc w:val="both"/>
        <w:rPr>
          <w:rFonts w:asciiTheme="majorHAnsi" w:hAnsiTheme="majorHAnsi" w:cstheme="majorHAnsi"/>
          <w:color w:val="000000"/>
          <w:sz w:val="24"/>
        </w:rPr>
      </w:pPr>
      <w:r w:rsidRPr="00C71C19">
        <w:rPr>
          <w:rFonts w:asciiTheme="majorHAnsi" w:hAnsiTheme="majorHAnsi" w:cstheme="majorHAnsi"/>
          <w:color w:val="000000"/>
          <w:sz w:val="24"/>
        </w:rPr>
        <w:t>Do oferty wykonawca dołącza</w:t>
      </w:r>
      <w:r w:rsidR="00C71C19" w:rsidRPr="00C71C19">
        <w:rPr>
          <w:rFonts w:asciiTheme="majorHAnsi" w:hAnsiTheme="majorHAnsi" w:cstheme="majorHAnsi"/>
          <w:color w:val="000000"/>
          <w:sz w:val="24"/>
        </w:rPr>
        <w:t>:</w:t>
      </w:r>
    </w:p>
    <w:p w14:paraId="21CA912C" w14:textId="715F2ADA" w:rsidR="00534D15" w:rsidRPr="003A7E51" w:rsidRDefault="00C71C19" w:rsidP="007A53EB">
      <w:pPr>
        <w:tabs>
          <w:tab w:val="left" w:pos="0"/>
        </w:tabs>
        <w:spacing w:after="120"/>
        <w:rPr>
          <w:rFonts w:asciiTheme="majorHAnsi" w:hAnsiTheme="majorHAnsi" w:cstheme="majorHAnsi"/>
          <w:i/>
          <w:iCs/>
          <w:color w:val="000000"/>
        </w:rPr>
      </w:pPr>
      <w:r>
        <w:rPr>
          <w:rFonts w:asciiTheme="majorHAnsi" w:hAnsiTheme="majorHAnsi" w:cstheme="majorHAnsi"/>
          <w:color w:val="000000"/>
          <w:sz w:val="24"/>
        </w:rPr>
        <w:t>-</w:t>
      </w:r>
      <w:r w:rsidR="00C27275" w:rsidRPr="00C71C19">
        <w:rPr>
          <w:rFonts w:asciiTheme="majorHAnsi" w:hAnsiTheme="majorHAnsi" w:cstheme="majorHAnsi"/>
          <w:color w:val="000000"/>
          <w:sz w:val="24"/>
        </w:rPr>
        <w:t xml:space="preserve"> </w:t>
      </w:r>
      <w:r w:rsidR="00F56A30">
        <w:rPr>
          <w:rFonts w:asciiTheme="majorHAnsi" w:hAnsiTheme="majorHAnsi" w:cstheme="majorHAnsi"/>
          <w:color w:val="000000"/>
          <w:sz w:val="24"/>
        </w:rPr>
        <w:t xml:space="preserve"> </w:t>
      </w:r>
      <w:r w:rsidR="00C27275" w:rsidRPr="003A7E51">
        <w:rPr>
          <w:rFonts w:asciiTheme="majorHAnsi" w:hAnsiTheme="majorHAnsi" w:cstheme="majorHAnsi"/>
          <w:color w:val="000000"/>
        </w:rPr>
        <w:t>oświadczenie o spełnianiu warunków udziału w postępowaniu</w:t>
      </w:r>
      <w:r w:rsidR="00D24CD4" w:rsidRPr="003A7E51">
        <w:rPr>
          <w:rFonts w:asciiTheme="majorHAnsi" w:hAnsiTheme="majorHAnsi" w:cstheme="majorHAnsi"/>
          <w:color w:val="000000"/>
        </w:rPr>
        <w:t xml:space="preserve"> </w:t>
      </w:r>
      <w:bookmarkStart w:id="17" w:name="_Hlk91666735"/>
      <w:r w:rsidR="00D24CD4" w:rsidRPr="003A7E51">
        <w:rPr>
          <w:rFonts w:asciiTheme="majorHAnsi" w:hAnsiTheme="majorHAnsi" w:cstheme="majorHAnsi"/>
          <w:color w:val="000000"/>
        </w:rPr>
        <w:t>-</w:t>
      </w:r>
      <w:r w:rsidR="00D24CD4" w:rsidRPr="003A7E51">
        <w:rPr>
          <w:rFonts w:asciiTheme="majorHAnsi" w:hAnsiTheme="majorHAnsi" w:cstheme="majorHAnsi"/>
          <w:i/>
        </w:rPr>
        <w:t xml:space="preserve"> Załącznik nr 2 do SWZ.</w:t>
      </w:r>
      <w:r w:rsidR="00C27275" w:rsidRPr="003A7E51">
        <w:rPr>
          <w:rFonts w:asciiTheme="majorHAnsi" w:hAnsiTheme="majorHAnsi" w:cstheme="majorHAnsi"/>
          <w:color w:val="000000"/>
        </w:rPr>
        <w:t xml:space="preserve"> </w:t>
      </w:r>
      <w:r w:rsidRPr="003A7E51">
        <w:rPr>
          <w:rFonts w:asciiTheme="majorHAnsi" w:hAnsiTheme="majorHAnsi" w:cstheme="majorHAnsi"/>
          <w:color w:val="000000"/>
        </w:rPr>
        <w:br/>
      </w:r>
      <w:bookmarkEnd w:id="17"/>
      <w:r w:rsidRPr="003A7E51">
        <w:rPr>
          <w:rFonts w:asciiTheme="majorHAnsi" w:hAnsiTheme="majorHAnsi" w:cstheme="majorHAnsi"/>
          <w:color w:val="000000"/>
        </w:rPr>
        <w:t>-</w:t>
      </w:r>
      <w:r w:rsidR="00D24CD4" w:rsidRPr="003A7E51">
        <w:rPr>
          <w:rFonts w:asciiTheme="majorHAnsi" w:hAnsiTheme="majorHAnsi" w:cstheme="majorHAnsi"/>
          <w:color w:val="000000"/>
        </w:rPr>
        <w:t xml:space="preserve"> </w:t>
      </w:r>
      <w:r w:rsidR="00F56A30" w:rsidRPr="003A7E51">
        <w:rPr>
          <w:rFonts w:asciiTheme="majorHAnsi" w:hAnsiTheme="majorHAnsi" w:cstheme="majorHAnsi"/>
          <w:color w:val="000000"/>
        </w:rPr>
        <w:t xml:space="preserve"> </w:t>
      </w:r>
      <w:r w:rsidRPr="003A7E51">
        <w:rPr>
          <w:rFonts w:asciiTheme="majorHAnsi" w:hAnsiTheme="majorHAnsi" w:cstheme="majorHAnsi"/>
          <w:color w:val="000000"/>
        </w:rPr>
        <w:t>oświadczenie o braku podstaw do wykluczenia</w:t>
      </w:r>
      <w:r w:rsidR="00D24CD4" w:rsidRPr="003A7E51">
        <w:rPr>
          <w:rFonts w:asciiTheme="majorHAnsi" w:hAnsiTheme="majorHAnsi" w:cstheme="majorHAnsi"/>
          <w:color w:val="000000"/>
        </w:rPr>
        <w:t xml:space="preserve"> </w:t>
      </w:r>
      <w:r w:rsidR="009A6C15" w:rsidRPr="003A7E51">
        <w:rPr>
          <w:rFonts w:asciiTheme="majorHAnsi" w:hAnsiTheme="majorHAnsi" w:cstheme="majorHAnsi"/>
          <w:color w:val="000000"/>
        </w:rPr>
        <w:t>–</w:t>
      </w:r>
      <w:r w:rsidR="00597488" w:rsidRPr="003A7E51">
        <w:t xml:space="preserve"> </w:t>
      </w:r>
      <w:bookmarkStart w:id="18" w:name="_Hlk112916196"/>
      <w:r w:rsidR="009A6C15" w:rsidRPr="003A7E51">
        <w:rPr>
          <w:rFonts w:asciiTheme="majorHAnsi" w:hAnsiTheme="majorHAnsi" w:cstheme="majorHAnsi"/>
          <w:i/>
          <w:iCs/>
        </w:rPr>
        <w:t>Załącznik nr 3 do SWZ</w:t>
      </w:r>
      <w:r w:rsidR="00597488" w:rsidRPr="003A7E51">
        <w:br/>
      </w:r>
      <w:bookmarkEnd w:id="18"/>
      <w:r w:rsidR="00534D15" w:rsidRPr="003A7E51">
        <w:rPr>
          <w:rFonts w:asciiTheme="majorHAnsi" w:hAnsiTheme="majorHAnsi" w:cstheme="majorHAnsi"/>
          <w:color w:val="000000"/>
        </w:rPr>
        <w:t xml:space="preserve">-  </w:t>
      </w:r>
      <w:bookmarkStart w:id="19" w:name="_Hlk112916352"/>
      <w:r w:rsidR="00534D15" w:rsidRPr="003A7E51">
        <w:rPr>
          <w:rFonts w:asciiTheme="majorHAnsi" w:hAnsiTheme="majorHAnsi" w:cstheme="majorHAnsi"/>
          <w:color w:val="000000"/>
        </w:rPr>
        <w:t>oświadczenie o spełnieniu warunków udziału w post</w:t>
      </w:r>
      <w:r w:rsidR="000C7118" w:rsidRPr="003A7E51">
        <w:rPr>
          <w:rFonts w:asciiTheme="majorHAnsi" w:hAnsiTheme="majorHAnsi" w:cstheme="majorHAnsi"/>
          <w:color w:val="000000"/>
        </w:rPr>
        <w:t>ę</w:t>
      </w:r>
      <w:r w:rsidR="00534D15" w:rsidRPr="003A7E51">
        <w:rPr>
          <w:rFonts w:asciiTheme="majorHAnsi" w:hAnsiTheme="majorHAnsi" w:cstheme="majorHAnsi"/>
          <w:color w:val="000000"/>
        </w:rPr>
        <w:t>powaniu i braku podstaw wykluczenia podmiot</w:t>
      </w:r>
      <w:r w:rsidR="000B3E14" w:rsidRPr="003A7E51">
        <w:rPr>
          <w:rFonts w:asciiTheme="majorHAnsi" w:hAnsiTheme="majorHAnsi" w:cstheme="majorHAnsi"/>
          <w:color w:val="000000"/>
        </w:rPr>
        <w:t>u</w:t>
      </w:r>
      <w:r w:rsidR="00534D15" w:rsidRPr="003A7E51">
        <w:rPr>
          <w:rFonts w:asciiTheme="majorHAnsi" w:hAnsiTheme="majorHAnsi" w:cstheme="majorHAnsi"/>
          <w:color w:val="000000"/>
        </w:rPr>
        <w:t xml:space="preserve"> trzeciego </w:t>
      </w:r>
      <w:r w:rsidR="00534D15" w:rsidRPr="003A7E51">
        <w:rPr>
          <w:rFonts w:asciiTheme="majorHAnsi" w:hAnsiTheme="majorHAnsi" w:cstheme="majorHAnsi"/>
          <w:i/>
          <w:iCs/>
          <w:color w:val="000000"/>
        </w:rPr>
        <w:t>(jeżeli dotyczy)</w:t>
      </w:r>
      <w:r w:rsidR="000C7118" w:rsidRPr="003A7E51">
        <w:rPr>
          <w:rFonts w:asciiTheme="majorHAnsi" w:hAnsiTheme="majorHAnsi" w:cstheme="majorHAnsi"/>
          <w:i/>
          <w:iCs/>
          <w:color w:val="000000"/>
        </w:rPr>
        <w:t xml:space="preserve"> - Załącznik nr 3A do SWZ</w:t>
      </w:r>
    </w:p>
    <w:bookmarkEnd w:id="19"/>
    <w:p w14:paraId="023B4CED" w14:textId="4B8AE4A2" w:rsidR="009542B0" w:rsidRPr="009542B0" w:rsidRDefault="009542B0" w:rsidP="00945D11">
      <w:pPr>
        <w:tabs>
          <w:tab w:val="left" w:pos="0"/>
        </w:tabs>
        <w:spacing w:after="120"/>
        <w:jc w:val="both"/>
        <w:rPr>
          <w:rFonts w:asciiTheme="majorHAnsi" w:hAnsiTheme="majorHAnsi" w:cstheme="majorHAnsi"/>
          <w:i/>
          <w:iCs/>
          <w:color w:val="000000"/>
        </w:rPr>
      </w:pPr>
      <w:r>
        <w:rPr>
          <w:rFonts w:asciiTheme="majorHAnsi" w:hAnsiTheme="majorHAnsi" w:cstheme="majorHAnsi"/>
          <w:color w:val="000000"/>
        </w:rPr>
        <w:t xml:space="preserve">- oświadczenie Wykonawców występujących wspólnie (jeżeli dotyczy) – </w:t>
      </w:r>
      <w:r w:rsidRPr="009542B0">
        <w:rPr>
          <w:rFonts w:asciiTheme="majorHAnsi" w:hAnsiTheme="majorHAnsi" w:cstheme="majorHAnsi"/>
          <w:i/>
          <w:iCs/>
          <w:color w:val="000000"/>
        </w:rPr>
        <w:t>Załącznik Nr 4 do SWZ</w:t>
      </w:r>
    </w:p>
    <w:p w14:paraId="234CB637" w14:textId="667A7083" w:rsidR="00C27275" w:rsidRPr="00597488" w:rsidRDefault="00597488" w:rsidP="00945D11">
      <w:pPr>
        <w:tabs>
          <w:tab w:val="left" w:pos="0"/>
        </w:tabs>
        <w:spacing w:after="120"/>
        <w:jc w:val="both"/>
        <w:rPr>
          <w:rFonts w:asciiTheme="majorHAnsi" w:hAnsiTheme="majorHAnsi" w:cstheme="majorHAnsi"/>
          <w:color w:val="000000"/>
          <w:sz w:val="24"/>
        </w:rPr>
      </w:pPr>
      <w:r w:rsidRPr="003A7E51">
        <w:rPr>
          <w:rFonts w:asciiTheme="majorHAnsi" w:hAnsiTheme="majorHAnsi" w:cstheme="majorHAnsi"/>
          <w:color w:val="000000"/>
        </w:rPr>
        <w:t xml:space="preserve">Wykonawca, który zamierza powierzyć wykonanie części zamówienia podwykonawcom, </w:t>
      </w:r>
      <w:r w:rsidR="00945D11" w:rsidRPr="003A7E51">
        <w:rPr>
          <w:rFonts w:asciiTheme="majorHAnsi" w:hAnsiTheme="majorHAnsi" w:cstheme="majorHAnsi"/>
          <w:color w:val="000000"/>
        </w:rPr>
        <w:br/>
      </w:r>
      <w:r w:rsidRPr="003A7E51">
        <w:rPr>
          <w:rFonts w:asciiTheme="majorHAnsi" w:hAnsiTheme="majorHAnsi" w:cstheme="majorHAnsi"/>
          <w:color w:val="000000"/>
        </w:rPr>
        <w:t xml:space="preserve">w celu wykazania braku istnienia wobec nich podstaw wykluczenia z udziału w postępowaniu </w:t>
      </w:r>
      <w:r w:rsidRPr="003A7E51">
        <w:rPr>
          <w:rFonts w:asciiTheme="majorHAnsi" w:hAnsiTheme="majorHAnsi" w:cstheme="majorHAnsi"/>
          <w:color w:val="000000"/>
        </w:rPr>
        <w:lastRenderedPageBreak/>
        <w:t>zamieszcza informacje o  podwykonawcach w ww. oświadczeniu.</w:t>
      </w:r>
      <w:r w:rsidR="00D24CD4" w:rsidRPr="003A7E51">
        <w:rPr>
          <w:rFonts w:asciiTheme="majorHAnsi" w:hAnsiTheme="majorHAnsi" w:cstheme="majorHAnsi"/>
          <w:color w:val="000000"/>
        </w:rPr>
        <w:br/>
      </w:r>
      <w:r w:rsidR="00C27275" w:rsidRPr="003A7E51">
        <w:rPr>
          <w:rFonts w:asciiTheme="majorHAnsi" w:hAnsiTheme="majorHAnsi" w:cstheme="majorHAnsi"/>
          <w:color w:val="000000"/>
        </w:rPr>
        <w:t>Niniejsze oświadczeni</w:t>
      </w:r>
      <w:r w:rsidR="00D24CD4" w:rsidRPr="003A7E51">
        <w:rPr>
          <w:rFonts w:asciiTheme="majorHAnsi" w:hAnsiTheme="majorHAnsi" w:cstheme="majorHAnsi"/>
          <w:color w:val="000000"/>
        </w:rPr>
        <w:t>a</w:t>
      </w:r>
      <w:r w:rsidR="00C27275" w:rsidRPr="003A7E51">
        <w:rPr>
          <w:rFonts w:asciiTheme="majorHAnsi" w:hAnsiTheme="majorHAnsi" w:cstheme="majorHAnsi"/>
          <w:color w:val="000000"/>
        </w:rPr>
        <w:t xml:space="preserve"> </w:t>
      </w:r>
      <w:r w:rsidR="00D24CD4" w:rsidRPr="003A7E51">
        <w:rPr>
          <w:rFonts w:asciiTheme="majorHAnsi" w:hAnsiTheme="majorHAnsi" w:cstheme="majorHAnsi"/>
          <w:color w:val="000000"/>
        </w:rPr>
        <w:t xml:space="preserve"> </w:t>
      </w:r>
      <w:r w:rsidR="00C27275" w:rsidRPr="003A7E51">
        <w:rPr>
          <w:rFonts w:asciiTheme="majorHAnsi" w:hAnsiTheme="majorHAnsi" w:cstheme="majorHAnsi"/>
          <w:color w:val="000000"/>
        </w:rPr>
        <w:t>stanowi</w:t>
      </w:r>
      <w:r w:rsidR="00D24CD4" w:rsidRPr="003A7E51">
        <w:rPr>
          <w:rFonts w:asciiTheme="majorHAnsi" w:hAnsiTheme="majorHAnsi" w:cstheme="majorHAnsi"/>
          <w:color w:val="000000"/>
        </w:rPr>
        <w:t>ą</w:t>
      </w:r>
      <w:r w:rsidR="00C27275" w:rsidRPr="003A7E51">
        <w:rPr>
          <w:rFonts w:asciiTheme="majorHAnsi" w:hAnsiTheme="majorHAnsi" w:cstheme="majorHAnsi"/>
          <w:color w:val="000000"/>
        </w:rPr>
        <w:t xml:space="preserve"> dowód potwierdzający brak podstaw wykluczenia i spełnianie warunków udziału w postępowaniu, na dzień składania ofert.</w:t>
      </w:r>
      <w:r w:rsidR="00C27275" w:rsidRPr="003A7E51">
        <w:rPr>
          <w:rFonts w:asciiTheme="majorHAnsi" w:hAnsiTheme="majorHAnsi" w:cstheme="majorHAnsi"/>
          <w:color w:val="000000"/>
        </w:rPr>
        <w:br/>
      </w:r>
      <w:r w:rsidRPr="003A7E51">
        <w:rPr>
          <w:rFonts w:asciiTheme="majorHAnsi" w:hAnsiTheme="majorHAnsi" w:cstheme="majorHAnsi"/>
          <w:bCs/>
          <w:color w:val="000000"/>
        </w:rPr>
        <w:t xml:space="preserve">        </w:t>
      </w:r>
      <w:r w:rsidR="00C27275" w:rsidRPr="003A7E51">
        <w:rPr>
          <w:rFonts w:asciiTheme="majorHAnsi" w:hAnsiTheme="majorHAnsi" w:cstheme="majorHAnsi"/>
          <w:bCs/>
          <w:color w:val="000000"/>
        </w:rPr>
        <w:t>W przypadku wspólnego ubiegania się o zamówienie przez wykonawców,</w:t>
      </w:r>
      <w:r w:rsidR="00C27275" w:rsidRPr="003A7E51">
        <w:rPr>
          <w:rFonts w:asciiTheme="majorHAnsi" w:hAnsiTheme="majorHAnsi" w:cstheme="majorHAnsi"/>
          <w:color w:val="000000"/>
        </w:rPr>
        <w:t xml:space="preserve"> oświadczeni</w:t>
      </w:r>
      <w:r w:rsidRPr="003A7E51">
        <w:rPr>
          <w:rFonts w:asciiTheme="majorHAnsi" w:hAnsiTheme="majorHAnsi" w:cstheme="majorHAnsi"/>
          <w:color w:val="000000"/>
        </w:rPr>
        <w:t>a</w:t>
      </w:r>
      <w:r w:rsidR="00C27275" w:rsidRPr="003A7E51">
        <w:rPr>
          <w:rFonts w:asciiTheme="majorHAnsi" w:hAnsiTheme="majorHAnsi" w:cstheme="majorHAnsi"/>
          <w:color w:val="000000"/>
        </w:rPr>
        <w:t xml:space="preserve"> składa każdy z wykonawców. Oświadczenia te potwierdzają brak podstaw wykluczenia oraz</w:t>
      </w:r>
      <w:r w:rsidR="00C27275" w:rsidRPr="00597488">
        <w:rPr>
          <w:rFonts w:asciiTheme="majorHAnsi" w:hAnsiTheme="majorHAnsi" w:cstheme="majorHAnsi"/>
          <w:color w:val="000000"/>
          <w:sz w:val="24"/>
        </w:rPr>
        <w:t xml:space="preserve"> spełnianie warunków udziału w postępowaniu w zakresie, w jakim każdy z wykonawców wykazuje spełnianie warunków udziału w postępowaniu. </w:t>
      </w:r>
    </w:p>
    <w:p w14:paraId="000000AF" w14:textId="15A209CC" w:rsidR="001C5D72" w:rsidRPr="00273251" w:rsidRDefault="0040190F" w:rsidP="001A7DB5">
      <w:pPr>
        <w:pStyle w:val="Nagwek2"/>
        <w:spacing w:before="0" w:after="0" w:line="319" w:lineRule="auto"/>
        <w:rPr>
          <w:rFonts w:asciiTheme="majorHAnsi" w:hAnsiTheme="majorHAnsi" w:cstheme="majorHAnsi"/>
          <w:b/>
          <w:bCs/>
          <w:sz w:val="24"/>
          <w:szCs w:val="24"/>
        </w:rPr>
      </w:pPr>
      <w:bookmarkStart w:id="20" w:name="_Toc65495856"/>
      <w:r>
        <w:rPr>
          <w:rFonts w:asciiTheme="majorHAnsi" w:hAnsiTheme="majorHAnsi" w:cstheme="majorHAnsi"/>
          <w:b/>
          <w:bCs/>
          <w:sz w:val="24"/>
          <w:szCs w:val="24"/>
        </w:rPr>
        <w:br/>
      </w:r>
      <w:bookmarkStart w:id="21" w:name="_Toc65495857"/>
      <w:bookmarkEnd w:id="20"/>
      <w:r w:rsidR="00FC4AB9" w:rsidRPr="00273251">
        <w:rPr>
          <w:rFonts w:asciiTheme="majorHAnsi" w:hAnsiTheme="majorHAnsi" w:cstheme="majorHAnsi"/>
          <w:b/>
          <w:bCs/>
          <w:sz w:val="24"/>
          <w:szCs w:val="24"/>
        </w:rPr>
        <w:t xml:space="preserve">XII. </w:t>
      </w:r>
      <w:r w:rsidR="00D25206" w:rsidRPr="00273251">
        <w:rPr>
          <w:rFonts w:asciiTheme="majorHAnsi" w:hAnsiTheme="majorHAnsi" w:cstheme="majorHAnsi"/>
          <w:b/>
          <w:bCs/>
          <w:sz w:val="24"/>
          <w:szCs w:val="24"/>
        </w:rPr>
        <w:t>INFORMACJA DLA WYKONAWCÓW WSPÓLNIE UBIEGAJĄCYCH SIĘ O UDZIELENIE ZAMÓWIENIA</w:t>
      </w:r>
      <w:bookmarkEnd w:id="21"/>
    </w:p>
    <w:p w14:paraId="060B4A3F" w14:textId="77777777" w:rsidR="006B40FC" w:rsidRPr="00A258D6" w:rsidRDefault="006B40FC" w:rsidP="006B40FC">
      <w:pPr>
        <w:rPr>
          <w:rFonts w:asciiTheme="majorHAnsi" w:hAnsiTheme="majorHAnsi" w:cstheme="majorHAnsi"/>
        </w:rPr>
      </w:pPr>
    </w:p>
    <w:p w14:paraId="000000B0" w14:textId="77777777" w:rsidR="001C5D72" w:rsidRPr="00A258D6" w:rsidRDefault="00FC4AB9" w:rsidP="00F708BC">
      <w:pPr>
        <w:numPr>
          <w:ilvl w:val="0"/>
          <w:numId w:val="10"/>
        </w:numPr>
        <w:spacing w:line="319" w:lineRule="auto"/>
        <w:ind w:left="0" w:hanging="26"/>
        <w:jc w:val="both"/>
        <w:rPr>
          <w:rFonts w:asciiTheme="majorHAnsi" w:hAnsiTheme="majorHAnsi" w:cstheme="majorHAnsi"/>
        </w:rPr>
      </w:pPr>
      <w:r w:rsidRPr="00A258D6">
        <w:rPr>
          <w:rFonts w:asciiTheme="majorHAnsi" w:hAnsiTheme="majorHAnsi" w:cstheme="majorHAnsi"/>
        </w:rPr>
        <w:t>Wykonawcy mogą wspólnie ubiegać się o udzielenie zamówienia. W takim przypadku Wykonawcy ustanawiają pełnomocnika do reprezentowania ich w postępowaniu albo do reprezentowania i zawarcia umowy w sprawie zamówienia publicznego. Pełnomocnictwo</w:t>
      </w:r>
      <w:r w:rsidRPr="00A258D6">
        <w:rPr>
          <w:rFonts w:asciiTheme="majorHAnsi" w:hAnsiTheme="majorHAnsi" w:cstheme="majorHAnsi"/>
          <w:b/>
        </w:rPr>
        <w:t xml:space="preserve"> </w:t>
      </w:r>
      <w:r w:rsidRPr="00A258D6">
        <w:rPr>
          <w:rFonts w:asciiTheme="majorHAnsi" w:hAnsiTheme="majorHAnsi" w:cstheme="majorHAnsi"/>
        </w:rPr>
        <w:t xml:space="preserve">winno być załączone do oferty. </w:t>
      </w:r>
    </w:p>
    <w:p w14:paraId="000000B1" w14:textId="134C58F8" w:rsidR="001C5D72" w:rsidRDefault="00FC4AB9" w:rsidP="00F708BC">
      <w:pPr>
        <w:numPr>
          <w:ilvl w:val="0"/>
          <w:numId w:val="10"/>
        </w:numPr>
        <w:spacing w:line="319" w:lineRule="auto"/>
        <w:ind w:left="0" w:hanging="26"/>
        <w:jc w:val="both"/>
        <w:rPr>
          <w:rFonts w:asciiTheme="majorHAnsi" w:hAnsiTheme="majorHAnsi" w:cstheme="majorHAnsi"/>
        </w:rPr>
      </w:pPr>
      <w:r w:rsidRPr="00A258D6">
        <w:rPr>
          <w:rFonts w:asciiTheme="majorHAnsi" w:hAnsiTheme="majorHAnsi" w:cstheme="majorHAnsi"/>
        </w:rPr>
        <w:t>W przypadku Wykonawców wspólnie ubiegających się o udzielenie zamówienia, oświadczeni</w:t>
      </w:r>
      <w:r w:rsidR="005D5C0F">
        <w:rPr>
          <w:rFonts w:asciiTheme="majorHAnsi" w:hAnsiTheme="majorHAnsi" w:cstheme="majorHAnsi"/>
        </w:rPr>
        <w:t xml:space="preserve">e o braku podstaw wykluczenia </w:t>
      </w:r>
      <w:r w:rsidRPr="00A258D6">
        <w:rPr>
          <w:rFonts w:asciiTheme="majorHAnsi" w:hAnsiTheme="majorHAnsi" w:cstheme="majorHAnsi"/>
        </w:rPr>
        <w:t xml:space="preserve">składa każdy z Wykonawców. </w:t>
      </w:r>
    </w:p>
    <w:p w14:paraId="4855A478" w14:textId="663B7545" w:rsidR="00881111" w:rsidRPr="005B2FED" w:rsidRDefault="005B2FED" w:rsidP="001A7DB5">
      <w:pPr>
        <w:numPr>
          <w:ilvl w:val="0"/>
          <w:numId w:val="10"/>
        </w:numPr>
        <w:spacing w:line="319" w:lineRule="auto"/>
        <w:ind w:left="0" w:firstLine="0"/>
        <w:jc w:val="both"/>
        <w:rPr>
          <w:rFonts w:asciiTheme="majorHAnsi" w:hAnsiTheme="majorHAnsi" w:cstheme="majorHAnsi"/>
        </w:rPr>
      </w:pPr>
      <w:bookmarkStart w:id="22" w:name="_Hlk63772459"/>
      <w:r>
        <w:rPr>
          <w:rFonts w:asciiTheme="majorHAnsi" w:hAnsiTheme="majorHAnsi" w:cstheme="majorHAnsi"/>
        </w:rPr>
        <w:t xml:space="preserve">      </w:t>
      </w:r>
      <w:r w:rsidR="00FC4AB9" w:rsidRPr="005B2FED">
        <w:rPr>
          <w:rFonts w:asciiTheme="majorHAnsi" w:hAnsiTheme="majorHAnsi" w:cstheme="majorHAnsi"/>
        </w:rPr>
        <w:t xml:space="preserve">Wykonawcy wspólnie ubiegający się o udzielenie zamówienia dołączają do oferty </w:t>
      </w:r>
      <w:bookmarkStart w:id="23" w:name="_Hlk63766266"/>
      <w:r w:rsidR="00FC4AB9" w:rsidRPr="005B2FED">
        <w:rPr>
          <w:rFonts w:asciiTheme="majorHAnsi" w:hAnsiTheme="majorHAnsi" w:cstheme="majorHAnsi"/>
        </w:rPr>
        <w:t xml:space="preserve">oświadczenie, z którego wynika, które </w:t>
      </w:r>
      <w:r w:rsidR="00897FAC" w:rsidRPr="005B2FED">
        <w:rPr>
          <w:rFonts w:asciiTheme="majorHAnsi" w:hAnsiTheme="majorHAnsi" w:cstheme="majorHAnsi"/>
        </w:rPr>
        <w:t xml:space="preserve">roboty </w:t>
      </w:r>
      <w:r w:rsidR="00FC4AB9" w:rsidRPr="005B2FED">
        <w:rPr>
          <w:rFonts w:asciiTheme="majorHAnsi" w:hAnsiTheme="majorHAnsi" w:cstheme="majorHAnsi"/>
        </w:rPr>
        <w:t>wykonają poszczególni wykonawcy</w:t>
      </w:r>
      <w:r w:rsidR="00C35BEF" w:rsidRPr="005B2FED">
        <w:rPr>
          <w:rFonts w:asciiTheme="majorHAnsi" w:hAnsiTheme="majorHAnsi" w:cstheme="majorHAnsi"/>
        </w:rPr>
        <w:t xml:space="preserve">, </w:t>
      </w:r>
      <w:bookmarkEnd w:id="22"/>
      <w:bookmarkEnd w:id="23"/>
      <w:r>
        <w:rPr>
          <w:rFonts w:asciiTheme="majorHAnsi" w:hAnsiTheme="majorHAnsi" w:cstheme="majorHAnsi"/>
        </w:rPr>
        <w:br/>
      </w:r>
    </w:p>
    <w:p w14:paraId="000000B4" w14:textId="6FB67920" w:rsidR="001C5D72" w:rsidRPr="00897FAC" w:rsidRDefault="00FC4AB9" w:rsidP="006B40FC">
      <w:pPr>
        <w:pStyle w:val="Nagwek2"/>
        <w:spacing w:before="0" w:after="0" w:line="240" w:lineRule="auto"/>
        <w:jc w:val="both"/>
        <w:rPr>
          <w:rFonts w:asciiTheme="majorHAnsi" w:hAnsiTheme="majorHAnsi" w:cstheme="majorHAnsi"/>
          <w:b/>
          <w:bCs/>
          <w:sz w:val="24"/>
          <w:szCs w:val="24"/>
        </w:rPr>
      </w:pPr>
      <w:bookmarkStart w:id="24" w:name="_Toc65495858"/>
      <w:bookmarkStart w:id="25" w:name="_Hlk65242347"/>
      <w:r w:rsidRPr="00897FAC">
        <w:rPr>
          <w:rFonts w:asciiTheme="majorHAnsi" w:hAnsiTheme="majorHAnsi" w:cstheme="majorHAnsi"/>
          <w:b/>
          <w:bCs/>
          <w:sz w:val="24"/>
          <w:szCs w:val="24"/>
        </w:rPr>
        <w:t>XIII</w:t>
      </w:r>
      <w:r w:rsidR="00D25206" w:rsidRPr="00897FAC">
        <w:rPr>
          <w:rFonts w:asciiTheme="majorHAnsi" w:hAnsiTheme="majorHAnsi" w:cstheme="majorHAnsi"/>
          <w:b/>
          <w:bCs/>
          <w:sz w:val="24"/>
          <w:szCs w:val="24"/>
        </w:rPr>
        <w:t>. INFORMACJE O SPOSOBIE POROZUMIEWANIA SIĘ ZAMAWIAJĄCEGO</w:t>
      </w:r>
      <w:r w:rsidR="00EF75B4">
        <w:rPr>
          <w:rFonts w:asciiTheme="majorHAnsi" w:hAnsiTheme="majorHAnsi" w:cstheme="majorHAnsi"/>
          <w:b/>
          <w:bCs/>
          <w:sz w:val="24"/>
          <w:szCs w:val="24"/>
        </w:rPr>
        <w:br/>
      </w:r>
      <w:r w:rsidR="00D25206" w:rsidRPr="00897FAC">
        <w:rPr>
          <w:rFonts w:asciiTheme="majorHAnsi" w:hAnsiTheme="majorHAnsi" w:cstheme="majorHAnsi"/>
          <w:b/>
          <w:bCs/>
          <w:sz w:val="24"/>
          <w:szCs w:val="24"/>
        </w:rPr>
        <w:t xml:space="preserve"> Z WYKONAWCAMI ORAZ PRZEKAZYWANIA OŚWIADCZEŃ LUB DOKUMENTÓW</w:t>
      </w:r>
      <w:bookmarkEnd w:id="24"/>
      <w:r w:rsidR="00EE34BE">
        <w:rPr>
          <w:rFonts w:asciiTheme="majorHAnsi" w:hAnsiTheme="majorHAnsi" w:cstheme="majorHAnsi"/>
          <w:b/>
          <w:bCs/>
          <w:sz w:val="24"/>
          <w:szCs w:val="24"/>
        </w:rPr>
        <w:t>.</w:t>
      </w:r>
    </w:p>
    <w:p w14:paraId="4FA5C6FB" w14:textId="77777777" w:rsidR="006B40FC" w:rsidRPr="00A258D6" w:rsidRDefault="006B40FC" w:rsidP="006B40FC">
      <w:pPr>
        <w:rPr>
          <w:rFonts w:asciiTheme="majorHAnsi" w:hAnsiTheme="majorHAnsi" w:cstheme="majorHAnsi"/>
        </w:rPr>
      </w:pPr>
    </w:p>
    <w:p w14:paraId="227D3E84" w14:textId="6A83B639" w:rsidR="00963D1E" w:rsidRDefault="00FC4AB9" w:rsidP="00F708BC">
      <w:pPr>
        <w:numPr>
          <w:ilvl w:val="0"/>
          <w:numId w:val="9"/>
        </w:numPr>
        <w:spacing w:line="319" w:lineRule="auto"/>
        <w:ind w:left="284" w:hanging="284"/>
        <w:jc w:val="both"/>
        <w:rPr>
          <w:rFonts w:asciiTheme="majorHAnsi" w:hAnsiTheme="majorHAnsi" w:cstheme="majorHAnsi"/>
          <w:b/>
          <w:bCs/>
        </w:rPr>
      </w:pPr>
      <w:bookmarkStart w:id="26" w:name="_Hlk66116939"/>
      <w:r w:rsidRPr="00A258D6">
        <w:rPr>
          <w:rFonts w:asciiTheme="majorHAnsi" w:hAnsiTheme="majorHAnsi" w:cstheme="majorHAnsi"/>
        </w:rPr>
        <w:t xml:space="preserve">Osobą uprawnioną do kontaktu z Wykonawcami jest: </w:t>
      </w:r>
      <w:r w:rsidR="00CC4F47">
        <w:rPr>
          <w:rFonts w:asciiTheme="majorHAnsi" w:hAnsiTheme="majorHAnsi" w:cstheme="majorHAnsi"/>
        </w:rPr>
        <w:t xml:space="preserve">st. </w:t>
      </w:r>
      <w:r w:rsidR="008B6724" w:rsidRPr="00A258D6">
        <w:rPr>
          <w:rFonts w:asciiTheme="majorHAnsi" w:hAnsiTheme="majorHAnsi" w:cstheme="majorHAnsi"/>
          <w:b/>
          <w:bCs/>
        </w:rPr>
        <w:t xml:space="preserve">inspektor ds. zamówień publicznych – </w:t>
      </w:r>
      <w:r w:rsidR="00CC4F47">
        <w:rPr>
          <w:rFonts w:asciiTheme="majorHAnsi" w:hAnsiTheme="majorHAnsi" w:cstheme="majorHAnsi"/>
          <w:b/>
          <w:bCs/>
        </w:rPr>
        <w:t>Halina Wroniecka</w:t>
      </w:r>
      <w:r w:rsidR="00963D1E">
        <w:rPr>
          <w:rFonts w:asciiTheme="majorHAnsi" w:hAnsiTheme="majorHAnsi" w:cstheme="majorHAnsi"/>
          <w:b/>
          <w:bCs/>
        </w:rPr>
        <w:t xml:space="preserve"> e-mail: </w:t>
      </w:r>
      <w:r w:rsidR="00AB6394">
        <w:rPr>
          <w:rFonts w:asciiTheme="majorHAnsi" w:hAnsiTheme="majorHAnsi" w:cstheme="majorHAnsi"/>
          <w:b/>
          <w:bCs/>
        </w:rPr>
        <w:t xml:space="preserve">   </w:t>
      </w:r>
      <w:hyperlink r:id="rId15" w:history="1">
        <w:r w:rsidR="00AB6394" w:rsidRPr="00DC4FA7">
          <w:rPr>
            <w:rStyle w:val="Hipercze"/>
            <w:rFonts w:asciiTheme="majorHAnsi" w:hAnsiTheme="majorHAnsi" w:cstheme="majorHAnsi"/>
            <w:b/>
            <w:bCs/>
          </w:rPr>
          <w:t>halina.wroniecka@rokietnica.pl</w:t>
        </w:r>
      </w:hyperlink>
      <w:r w:rsidR="008C666D">
        <w:rPr>
          <w:rStyle w:val="Hipercze"/>
          <w:rFonts w:asciiTheme="majorHAnsi" w:hAnsiTheme="majorHAnsi" w:cstheme="majorHAnsi"/>
          <w:b/>
          <w:bCs/>
        </w:rPr>
        <w:t xml:space="preserve">   </w:t>
      </w:r>
      <w:r w:rsidR="00963D1E">
        <w:rPr>
          <w:rFonts w:asciiTheme="majorHAnsi" w:hAnsiTheme="majorHAnsi" w:cstheme="majorHAnsi"/>
          <w:b/>
          <w:bCs/>
        </w:rPr>
        <w:t xml:space="preserve"> – </w:t>
      </w:r>
      <w:r w:rsidR="000F37D7">
        <w:rPr>
          <w:rFonts w:asciiTheme="majorHAnsi" w:hAnsiTheme="majorHAnsi" w:cstheme="majorHAnsi"/>
          <w:b/>
          <w:bCs/>
        </w:rPr>
        <w:t xml:space="preserve"> </w:t>
      </w:r>
      <w:r w:rsidR="005B2FED">
        <w:rPr>
          <w:rFonts w:asciiTheme="majorHAnsi" w:hAnsiTheme="majorHAnsi" w:cstheme="majorHAnsi"/>
          <w:b/>
          <w:bCs/>
        </w:rPr>
        <w:t xml:space="preserve"> </w:t>
      </w:r>
      <w:r w:rsidR="00963D1E">
        <w:rPr>
          <w:rFonts w:asciiTheme="majorHAnsi" w:hAnsiTheme="majorHAnsi" w:cstheme="majorHAnsi"/>
          <w:b/>
          <w:bCs/>
        </w:rPr>
        <w:t>sprawy formalne</w:t>
      </w:r>
      <w:r w:rsidR="00E35D3E">
        <w:rPr>
          <w:rFonts w:asciiTheme="majorHAnsi" w:hAnsiTheme="majorHAnsi" w:cstheme="majorHAnsi"/>
          <w:b/>
          <w:bCs/>
        </w:rPr>
        <w:t>,</w:t>
      </w:r>
    </w:p>
    <w:p w14:paraId="1426DB22" w14:textId="1C0C1501" w:rsidR="00963D1E" w:rsidRPr="00963D1E" w:rsidRDefault="00102D43" w:rsidP="00AB6394">
      <w:pPr>
        <w:spacing w:line="319" w:lineRule="auto"/>
        <w:ind w:left="284"/>
        <w:rPr>
          <w:rFonts w:asciiTheme="majorHAnsi" w:hAnsiTheme="majorHAnsi" w:cstheme="majorHAnsi"/>
          <w:b/>
          <w:bCs/>
          <w:lang w:val="pl-PL"/>
        </w:rPr>
      </w:pPr>
      <w:r w:rsidRPr="00734846">
        <w:rPr>
          <w:rFonts w:asciiTheme="majorHAnsi" w:hAnsiTheme="majorHAnsi" w:cstheme="majorHAnsi"/>
          <w:b/>
          <w:bCs/>
          <w:lang w:val="pl-PL"/>
        </w:rPr>
        <w:t>Leopold Wiorek</w:t>
      </w:r>
      <w:r w:rsidR="00963D1E" w:rsidRPr="00734846">
        <w:rPr>
          <w:rFonts w:asciiTheme="majorHAnsi" w:hAnsiTheme="majorHAnsi" w:cstheme="majorHAnsi"/>
          <w:b/>
          <w:bCs/>
          <w:lang w:val="pl-PL"/>
        </w:rPr>
        <w:t>:</w:t>
      </w:r>
      <w:r w:rsidR="006820FD" w:rsidRPr="00734846">
        <w:rPr>
          <w:rFonts w:asciiTheme="majorHAnsi" w:hAnsiTheme="majorHAnsi" w:cstheme="majorHAnsi"/>
          <w:b/>
          <w:bCs/>
          <w:lang w:val="pl-PL"/>
        </w:rPr>
        <w:t xml:space="preserve">  </w:t>
      </w:r>
      <w:r w:rsidR="00B434E0" w:rsidRPr="00734846">
        <w:rPr>
          <w:rFonts w:asciiTheme="majorHAnsi" w:hAnsiTheme="majorHAnsi" w:cstheme="majorHAnsi"/>
          <w:b/>
          <w:bCs/>
          <w:lang w:val="pl-PL"/>
        </w:rPr>
        <w:t xml:space="preserve">  </w:t>
      </w:r>
      <w:r w:rsidR="00FD2F34">
        <w:rPr>
          <w:rFonts w:asciiTheme="majorHAnsi" w:hAnsiTheme="majorHAnsi" w:cstheme="majorHAnsi"/>
          <w:b/>
          <w:bCs/>
          <w:lang w:val="pl-PL"/>
        </w:rPr>
        <w:t>e-mail:</w:t>
      </w:r>
      <w:r w:rsidR="00B434E0" w:rsidRPr="00734846">
        <w:rPr>
          <w:rFonts w:asciiTheme="majorHAnsi" w:hAnsiTheme="majorHAnsi" w:cstheme="majorHAnsi"/>
          <w:b/>
          <w:bCs/>
          <w:lang w:val="pl-PL"/>
        </w:rPr>
        <w:t xml:space="preserve">   </w:t>
      </w:r>
      <w:r w:rsidR="00734846" w:rsidRPr="00734846">
        <w:rPr>
          <w:rFonts w:asciiTheme="majorHAnsi" w:hAnsiTheme="majorHAnsi" w:cstheme="majorHAnsi"/>
          <w:b/>
          <w:bCs/>
          <w:lang w:val="pl-PL"/>
        </w:rPr>
        <w:t>leopold.wiorek@rokietnica.pl</w:t>
      </w:r>
      <w:r w:rsidR="005F619F" w:rsidRPr="00734846">
        <w:rPr>
          <w:rFonts w:asciiTheme="majorHAnsi" w:hAnsiTheme="majorHAnsi" w:cstheme="majorHAnsi"/>
          <w:b/>
          <w:bCs/>
          <w:lang w:val="pl-PL"/>
        </w:rPr>
        <w:t xml:space="preserve"> </w:t>
      </w:r>
      <w:r w:rsidR="001F1189" w:rsidRPr="00734846">
        <w:rPr>
          <w:rFonts w:asciiTheme="majorHAnsi" w:hAnsiTheme="majorHAnsi" w:cstheme="majorHAnsi"/>
          <w:b/>
          <w:bCs/>
          <w:lang w:val="pl-PL"/>
        </w:rPr>
        <w:t xml:space="preserve">      </w:t>
      </w:r>
      <w:r w:rsidR="000F37D7" w:rsidRPr="00734846">
        <w:rPr>
          <w:rFonts w:asciiTheme="majorHAnsi" w:hAnsiTheme="majorHAnsi" w:cstheme="majorHAnsi"/>
          <w:b/>
          <w:bCs/>
          <w:lang w:val="pl-PL"/>
        </w:rPr>
        <w:t xml:space="preserve"> </w:t>
      </w:r>
      <w:r w:rsidR="00963D1E">
        <w:rPr>
          <w:rFonts w:asciiTheme="majorHAnsi" w:hAnsiTheme="majorHAnsi" w:cstheme="majorHAnsi"/>
          <w:b/>
          <w:bCs/>
          <w:lang w:val="pl-PL"/>
        </w:rPr>
        <w:t>–</w:t>
      </w:r>
      <w:r w:rsidR="001F1189">
        <w:rPr>
          <w:rFonts w:asciiTheme="majorHAnsi" w:hAnsiTheme="majorHAnsi" w:cstheme="majorHAnsi"/>
          <w:b/>
          <w:bCs/>
          <w:lang w:val="pl-PL"/>
        </w:rPr>
        <w:t xml:space="preserve">  </w:t>
      </w:r>
      <w:r w:rsidR="000F37D7">
        <w:rPr>
          <w:rFonts w:asciiTheme="majorHAnsi" w:hAnsiTheme="majorHAnsi" w:cstheme="majorHAnsi"/>
          <w:b/>
          <w:bCs/>
          <w:lang w:val="pl-PL"/>
        </w:rPr>
        <w:t xml:space="preserve"> </w:t>
      </w:r>
      <w:r w:rsidR="00AB6394">
        <w:rPr>
          <w:rFonts w:asciiTheme="majorHAnsi" w:hAnsiTheme="majorHAnsi" w:cstheme="majorHAnsi"/>
          <w:b/>
          <w:bCs/>
          <w:lang w:val="pl-PL"/>
        </w:rPr>
        <w:t>przedmiot zamówienia</w:t>
      </w:r>
    </w:p>
    <w:p w14:paraId="1A5FB187" w14:textId="63F953B7" w:rsidR="00AF2298" w:rsidRPr="00A258D6" w:rsidRDefault="00AF2298" w:rsidP="00AB6394">
      <w:pPr>
        <w:spacing w:line="319" w:lineRule="auto"/>
        <w:ind w:left="284"/>
        <w:jc w:val="both"/>
        <w:rPr>
          <w:rFonts w:asciiTheme="majorHAnsi" w:hAnsiTheme="majorHAnsi" w:cstheme="majorHAnsi"/>
          <w:b/>
          <w:bCs/>
        </w:rPr>
      </w:pPr>
      <w:r w:rsidRPr="00A258D6">
        <w:rPr>
          <w:rFonts w:asciiTheme="majorHAnsi" w:hAnsiTheme="majorHAnsi" w:cstheme="majorHAnsi"/>
        </w:rPr>
        <w:t>W korespondencji kierowanej do Zamawiającego Wykonawcy powinni posługiwać się numerem przedmiotowego postępowania.</w:t>
      </w:r>
    </w:p>
    <w:p w14:paraId="078ADB10" w14:textId="0611C634" w:rsidR="009B34E2" w:rsidRDefault="009B34E2" w:rsidP="00F708BC">
      <w:pPr>
        <w:pStyle w:val="Akapitzlist"/>
        <w:numPr>
          <w:ilvl w:val="0"/>
          <w:numId w:val="9"/>
        </w:numPr>
        <w:spacing w:after="0" w:line="319" w:lineRule="auto"/>
        <w:ind w:left="284" w:hanging="284"/>
        <w:jc w:val="both"/>
        <w:rPr>
          <w:rFonts w:asciiTheme="majorHAnsi" w:hAnsiTheme="majorHAnsi" w:cstheme="majorHAnsi"/>
        </w:rPr>
      </w:pPr>
      <w:r w:rsidRPr="00A258D6">
        <w:rPr>
          <w:rFonts w:asciiTheme="majorHAnsi" w:hAnsiTheme="majorHAnsi" w:cstheme="majorHAnsi"/>
        </w:rPr>
        <w:t xml:space="preserve">Komunikacja w postępowaniu o udzielenie zamówienia, w tym składanie ofert, wymiana informacji oraz przekazywanie dokumentów lub oświadczeń między </w:t>
      </w:r>
      <w:r w:rsidR="003467F4" w:rsidRPr="00A258D6">
        <w:rPr>
          <w:rFonts w:asciiTheme="majorHAnsi" w:hAnsiTheme="majorHAnsi" w:cstheme="majorHAnsi"/>
        </w:rPr>
        <w:t>zamawiającym</w:t>
      </w:r>
      <w:r w:rsidRPr="00A258D6">
        <w:rPr>
          <w:rFonts w:asciiTheme="majorHAnsi" w:hAnsiTheme="majorHAnsi" w:cstheme="majorHAnsi"/>
        </w:rPr>
        <w:t xml:space="preserve"> a wykonawcą z uwzględnieniem wyjątków </w:t>
      </w:r>
      <w:r w:rsidR="003467F4" w:rsidRPr="00A258D6">
        <w:rPr>
          <w:rFonts w:asciiTheme="majorHAnsi" w:hAnsiTheme="majorHAnsi" w:cstheme="majorHAnsi"/>
        </w:rPr>
        <w:t>określonych</w:t>
      </w:r>
      <w:r w:rsidRPr="00A258D6">
        <w:rPr>
          <w:rFonts w:asciiTheme="majorHAnsi" w:hAnsiTheme="majorHAnsi" w:cstheme="majorHAnsi"/>
        </w:rPr>
        <w:t xml:space="preserve"> w ustawie </w:t>
      </w:r>
      <w:proofErr w:type="spellStart"/>
      <w:r w:rsidR="003467F4" w:rsidRPr="00A258D6">
        <w:rPr>
          <w:rFonts w:asciiTheme="majorHAnsi" w:hAnsiTheme="majorHAnsi" w:cstheme="majorHAnsi"/>
        </w:rPr>
        <w:t>P</w:t>
      </w:r>
      <w:r w:rsidRPr="00A258D6">
        <w:rPr>
          <w:rFonts w:asciiTheme="majorHAnsi" w:hAnsiTheme="majorHAnsi" w:cstheme="majorHAnsi"/>
        </w:rPr>
        <w:t>z</w:t>
      </w:r>
      <w:r w:rsidR="003467F4" w:rsidRPr="00A258D6">
        <w:rPr>
          <w:rFonts w:asciiTheme="majorHAnsi" w:hAnsiTheme="majorHAnsi" w:cstheme="majorHAnsi"/>
        </w:rPr>
        <w:t>p</w:t>
      </w:r>
      <w:proofErr w:type="spellEnd"/>
      <w:r w:rsidRPr="00A258D6">
        <w:rPr>
          <w:rFonts w:asciiTheme="majorHAnsi" w:hAnsiTheme="majorHAnsi" w:cstheme="majorHAnsi"/>
        </w:rPr>
        <w:t xml:space="preserve">, </w:t>
      </w:r>
      <w:r w:rsidR="003467F4" w:rsidRPr="00A258D6">
        <w:rPr>
          <w:rFonts w:asciiTheme="majorHAnsi" w:hAnsiTheme="majorHAnsi" w:cstheme="majorHAnsi"/>
        </w:rPr>
        <w:t>odbywa</w:t>
      </w:r>
      <w:r w:rsidRPr="00A258D6">
        <w:rPr>
          <w:rFonts w:asciiTheme="majorHAnsi" w:hAnsiTheme="majorHAnsi" w:cstheme="majorHAnsi"/>
        </w:rPr>
        <w:t xml:space="preserve"> </w:t>
      </w:r>
      <w:r w:rsidR="003467F4" w:rsidRPr="00A258D6">
        <w:rPr>
          <w:rFonts w:asciiTheme="majorHAnsi" w:hAnsiTheme="majorHAnsi" w:cstheme="majorHAnsi"/>
        </w:rPr>
        <w:t xml:space="preserve">się </w:t>
      </w:r>
      <w:r w:rsidR="00FD79DF" w:rsidRPr="00A258D6">
        <w:rPr>
          <w:rFonts w:asciiTheme="majorHAnsi" w:hAnsiTheme="majorHAnsi" w:cstheme="majorHAnsi"/>
        </w:rPr>
        <w:t>przy użyciu środków komunikacji elektronicznej</w:t>
      </w:r>
      <w:r w:rsidR="00056FCF" w:rsidRPr="00A258D6">
        <w:rPr>
          <w:rFonts w:asciiTheme="majorHAnsi" w:hAnsiTheme="majorHAnsi" w:cstheme="majorHAnsi"/>
        </w:rPr>
        <w:t xml:space="preserve">, za pośrednictwem platformy zakupowej, dostępnej pod adresem </w:t>
      </w:r>
      <w:hyperlink r:id="rId16" w:history="1">
        <w:r w:rsidR="00734846" w:rsidRPr="00063AF6">
          <w:rPr>
            <w:rStyle w:val="Hipercze"/>
            <w:rFonts w:asciiTheme="majorHAnsi" w:hAnsiTheme="majorHAnsi" w:cstheme="majorHAnsi"/>
          </w:rPr>
          <w:t>https://platformazakupowa.pl/pn/rokietnica</w:t>
        </w:r>
      </w:hyperlink>
      <w:r w:rsidR="00056FCF" w:rsidRPr="00A258D6">
        <w:rPr>
          <w:rFonts w:asciiTheme="majorHAnsi" w:hAnsiTheme="majorHAnsi" w:cstheme="majorHAnsi"/>
        </w:rPr>
        <w:t>.</w:t>
      </w:r>
      <w:r w:rsidR="00056FCF" w:rsidRPr="00A258D6">
        <w:rPr>
          <w:rFonts w:asciiTheme="majorHAnsi" w:hAnsiTheme="majorHAnsi" w:cstheme="majorHAnsi"/>
          <w:color w:val="FF0000"/>
        </w:rPr>
        <w:t xml:space="preserve"> </w:t>
      </w:r>
      <w:r w:rsidR="00FD79DF" w:rsidRPr="00A258D6">
        <w:rPr>
          <w:rFonts w:asciiTheme="majorHAnsi" w:hAnsiTheme="majorHAnsi" w:cstheme="majorHAnsi"/>
        </w:rPr>
        <w:t>Przez środki komunikacji elektronicznej rozumie się środki komunikacji elektronicznej zdefiniowane w ustawie z dnia 18 lipca 2002</w:t>
      </w:r>
      <w:r w:rsidR="00056FCF" w:rsidRPr="00A258D6">
        <w:rPr>
          <w:rFonts w:asciiTheme="majorHAnsi" w:hAnsiTheme="majorHAnsi" w:cstheme="majorHAnsi"/>
        </w:rPr>
        <w:t xml:space="preserve"> </w:t>
      </w:r>
      <w:r w:rsidR="00FD79DF" w:rsidRPr="00A258D6">
        <w:rPr>
          <w:rFonts w:asciiTheme="majorHAnsi" w:hAnsiTheme="majorHAnsi" w:cstheme="majorHAnsi"/>
        </w:rPr>
        <w:t>r. o świadczeniu usług drogą elektroniczną (</w:t>
      </w:r>
      <w:proofErr w:type="spellStart"/>
      <w:r w:rsidR="00056FCF" w:rsidRPr="00A258D6">
        <w:rPr>
          <w:rFonts w:asciiTheme="majorHAnsi" w:hAnsiTheme="majorHAnsi" w:cstheme="majorHAnsi"/>
        </w:rPr>
        <w:t>t.j</w:t>
      </w:r>
      <w:proofErr w:type="spellEnd"/>
      <w:r w:rsidR="00056FCF" w:rsidRPr="00A258D6">
        <w:rPr>
          <w:rFonts w:asciiTheme="majorHAnsi" w:hAnsiTheme="majorHAnsi" w:cstheme="majorHAnsi"/>
        </w:rPr>
        <w:t xml:space="preserve">. </w:t>
      </w:r>
      <w:r w:rsidR="00FD79DF" w:rsidRPr="00A258D6">
        <w:rPr>
          <w:rFonts w:asciiTheme="majorHAnsi" w:hAnsiTheme="majorHAnsi" w:cstheme="majorHAnsi"/>
        </w:rPr>
        <w:t xml:space="preserve">Dz. U. </w:t>
      </w:r>
      <w:r w:rsidR="00056FCF" w:rsidRPr="00A258D6">
        <w:rPr>
          <w:rFonts w:asciiTheme="majorHAnsi" w:hAnsiTheme="majorHAnsi" w:cstheme="majorHAnsi"/>
        </w:rPr>
        <w:t>z</w:t>
      </w:r>
      <w:r w:rsidR="00FD79DF" w:rsidRPr="00A258D6">
        <w:rPr>
          <w:rFonts w:asciiTheme="majorHAnsi" w:hAnsiTheme="majorHAnsi" w:cstheme="majorHAnsi"/>
        </w:rPr>
        <w:t xml:space="preserve"> 20</w:t>
      </w:r>
      <w:r w:rsidR="00056FCF" w:rsidRPr="00A258D6">
        <w:rPr>
          <w:rFonts w:asciiTheme="majorHAnsi" w:hAnsiTheme="majorHAnsi" w:cstheme="majorHAnsi"/>
        </w:rPr>
        <w:t xml:space="preserve">20 </w:t>
      </w:r>
      <w:r w:rsidR="00FD79DF" w:rsidRPr="00A258D6">
        <w:rPr>
          <w:rFonts w:asciiTheme="majorHAnsi" w:hAnsiTheme="majorHAnsi" w:cstheme="majorHAnsi"/>
        </w:rPr>
        <w:t>r.</w:t>
      </w:r>
      <w:r w:rsidR="00056FCF" w:rsidRPr="00A258D6">
        <w:rPr>
          <w:rFonts w:asciiTheme="majorHAnsi" w:hAnsiTheme="majorHAnsi" w:cstheme="majorHAnsi"/>
        </w:rPr>
        <w:t>,</w:t>
      </w:r>
      <w:r w:rsidR="00FD79DF" w:rsidRPr="00A258D6">
        <w:rPr>
          <w:rFonts w:asciiTheme="majorHAnsi" w:hAnsiTheme="majorHAnsi" w:cstheme="majorHAnsi"/>
        </w:rPr>
        <w:t xml:space="preserve"> </w:t>
      </w:r>
      <w:r w:rsidR="00056FCF" w:rsidRPr="00A258D6">
        <w:rPr>
          <w:rFonts w:asciiTheme="majorHAnsi" w:hAnsiTheme="majorHAnsi" w:cstheme="majorHAnsi"/>
        </w:rPr>
        <w:t>poz. 344</w:t>
      </w:r>
      <w:r w:rsidR="00FD79DF" w:rsidRPr="00A258D6">
        <w:rPr>
          <w:rFonts w:asciiTheme="majorHAnsi" w:hAnsiTheme="majorHAnsi" w:cstheme="majorHAnsi"/>
        </w:rPr>
        <w:t>).</w:t>
      </w:r>
      <w:r w:rsidRPr="00A258D6">
        <w:rPr>
          <w:rFonts w:asciiTheme="majorHAnsi" w:hAnsiTheme="majorHAnsi" w:cstheme="majorHAnsi"/>
        </w:rPr>
        <w:t xml:space="preserve"> </w:t>
      </w:r>
      <w:bookmarkStart w:id="27" w:name="_Hlk66119211"/>
      <w:r w:rsidR="00CC4F47" w:rsidRPr="00A258D6">
        <w:rPr>
          <w:rFonts w:asciiTheme="majorHAnsi" w:hAnsiTheme="majorHAnsi" w:cstheme="majorHAnsi"/>
        </w:rPr>
        <w:t xml:space="preserve"> </w:t>
      </w:r>
    </w:p>
    <w:bookmarkEnd w:id="27"/>
    <w:p w14:paraId="622FF532" w14:textId="55DF89B1" w:rsidR="00FD79DF" w:rsidRPr="00A258D6" w:rsidRDefault="00FD79DF" w:rsidP="00F708BC">
      <w:pPr>
        <w:numPr>
          <w:ilvl w:val="0"/>
          <w:numId w:val="9"/>
        </w:numPr>
        <w:spacing w:line="319" w:lineRule="auto"/>
        <w:ind w:left="284" w:hanging="284"/>
        <w:jc w:val="both"/>
        <w:rPr>
          <w:rFonts w:asciiTheme="majorHAnsi" w:hAnsiTheme="majorHAnsi" w:cstheme="majorHAnsi"/>
        </w:rPr>
      </w:pPr>
      <w:r w:rsidRPr="00A258D6">
        <w:rPr>
          <w:rFonts w:asciiTheme="majorHAnsi" w:hAnsiTheme="majorHAnsi" w:cstheme="majorHAnsi"/>
        </w:rPr>
        <w:t xml:space="preserve">Ofertę, oświadczenia, o których mowa w art. 125 ust. 1 </w:t>
      </w:r>
      <w:proofErr w:type="spellStart"/>
      <w:r w:rsidRPr="00A258D6">
        <w:rPr>
          <w:rFonts w:asciiTheme="majorHAnsi" w:hAnsiTheme="majorHAnsi" w:cstheme="majorHAnsi"/>
        </w:rPr>
        <w:t>Pzp</w:t>
      </w:r>
      <w:proofErr w:type="spellEnd"/>
      <w:r w:rsidRPr="00A258D6">
        <w:rPr>
          <w:rFonts w:asciiTheme="majorHAnsi" w:hAnsiTheme="majorHAnsi" w:cstheme="majorHAnsi"/>
        </w:rPr>
        <w:t>, podmiotowe środki dowodowe, pełnomocnictwa, zobowiązanie podmiotu udostepniającego zasoby sporządza się w postaci elektronicznej, w ogólnie dostępnych formatach danych</w:t>
      </w:r>
      <w:r w:rsidR="00FB6B65" w:rsidRPr="00A258D6">
        <w:rPr>
          <w:rFonts w:asciiTheme="majorHAnsi" w:hAnsiTheme="majorHAnsi" w:cstheme="majorHAnsi"/>
        </w:rPr>
        <w:t>.</w:t>
      </w:r>
      <w:r w:rsidRPr="00A258D6">
        <w:rPr>
          <w:rFonts w:asciiTheme="majorHAnsi" w:hAnsiTheme="majorHAnsi" w:cstheme="majorHAnsi"/>
        </w:rPr>
        <w:t xml:space="preserve"> </w:t>
      </w:r>
    </w:p>
    <w:p w14:paraId="6B086E1B" w14:textId="10C8C7F1" w:rsidR="00FD79DF" w:rsidRPr="00A258D6" w:rsidRDefault="00FD79DF" w:rsidP="00881111">
      <w:pPr>
        <w:spacing w:line="319" w:lineRule="auto"/>
        <w:ind w:left="284"/>
        <w:jc w:val="both"/>
        <w:rPr>
          <w:rFonts w:asciiTheme="majorHAnsi" w:hAnsiTheme="majorHAnsi" w:cstheme="majorHAnsi"/>
        </w:rPr>
      </w:pPr>
      <w:r w:rsidRPr="00A258D6">
        <w:rPr>
          <w:rFonts w:asciiTheme="majorHAnsi" w:hAnsiTheme="majorHAnsi" w:cstheme="majorHAnsi"/>
        </w:rPr>
        <w:t>Ofertę, a także oświadczenia</w:t>
      </w:r>
      <w:r w:rsidR="00C76D05" w:rsidRPr="00A258D6">
        <w:rPr>
          <w:rFonts w:asciiTheme="majorHAnsi" w:hAnsiTheme="majorHAnsi" w:cstheme="majorHAnsi"/>
        </w:rPr>
        <w:t>,</w:t>
      </w:r>
      <w:r w:rsidRPr="00A258D6">
        <w:rPr>
          <w:rFonts w:asciiTheme="majorHAnsi" w:hAnsiTheme="majorHAnsi" w:cstheme="majorHAnsi"/>
        </w:rPr>
        <w:t xml:space="preserve"> o jakich mowa w Rozdziale X ust. 1 SWZ składa się pod rygorem nieważności, w formie elektronicznej lub w postaci elektronicznej opatrzonej podpisem </w:t>
      </w:r>
      <w:r w:rsidR="00722BB3">
        <w:rPr>
          <w:rFonts w:asciiTheme="majorHAnsi" w:hAnsiTheme="majorHAnsi" w:cstheme="majorHAnsi"/>
        </w:rPr>
        <w:t xml:space="preserve">kwalifikowanym, </w:t>
      </w:r>
      <w:r w:rsidRPr="00A258D6">
        <w:rPr>
          <w:rFonts w:asciiTheme="majorHAnsi" w:hAnsiTheme="majorHAnsi" w:cstheme="majorHAnsi"/>
        </w:rPr>
        <w:t>zaufanym lub podpisem osobistym.</w:t>
      </w:r>
    </w:p>
    <w:p w14:paraId="32A11306" w14:textId="561C8A5A" w:rsidR="00FD79DF" w:rsidRPr="00A258D6" w:rsidRDefault="00FD79DF" w:rsidP="00F708BC">
      <w:pPr>
        <w:pStyle w:val="Akapitzlist"/>
        <w:numPr>
          <w:ilvl w:val="0"/>
          <w:numId w:val="9"/>
        </w:numPr>
        <w:spacing w:after="0" w:line="319" w:lineRule="auto"/>
        <w:ind w:left="284" w:hanging="284"/>
        <w:jc w:val="both"/>
        <w:rPr>
          <w:rFonts w:asciiTheme="majorHAnsi" w:hAnsiTheme="majorHAnsi" w:cstheme="majorHAnsi"/>
        </w:rPr>
      </w:pPr>
      <w:r w:rsidRPr="00A258D6">
        <w:rPr>
          <w:rFonts w:asciiTheme="majorHAnsi" w:hAnsiTheme="majorHAnsi" w:cstheme="majorHAnsi"/>
        </w:rPr>
        <w:t>Postępowanie prowadzone jest w języku polskim.</w:t>
      </w:r>
    </w:p>
    <w:p w14:paraId="015F0A55" w14:textId="3BBCB8A6" w:rsidR="00C76D05" w:rsidRPr="00A258D6" w:rsidRDefault="00C76D05" w:rsidP="00F708BC">
      <w:pPr>
        <w:pStyle w:val="Akapitzlist"/>
        <w:numPr>
          <w:ilvl w:val="0"/>
          <w:numId w:val="9"/>
        </w:numPr>
        <w:spacing w:after="0"/>
        <w:ind w:left="284" w:hanging="284"/>
        <w:jc w:val="both"/>
        <w:rPr>
          <w:rFonts w:asciiTheme="majorHAnsi" w:hAnsiTheme="majorHAnsi" w:cstheme="majorHAnsi"/>
        </w:rPr>
      </w:pPr>
      <w:r w:rsidRPr="00A258D6">
        <w:rPr>
          <w:rFonts w:asciiTheme="majorHAnsi" w:hAnsiTheme="majorHAnsi" w:cstheme="majorHAnsi"/>
        </w:rPr>
        <w:lastRenderedPageBreak/>
        <w:t xml:space="preserve">Występuje limit objętości plików lub spakowanych folderów w zakresie całej oferty do ilości 10 plików lub spakowanych folderów (pliki można spakować zgodnie z pkt </w:t>
      </w:r>
      <w:r w:rsidR="00F434F3" w:rsidRPr="00A258D6">
        <w:rPr>
          <w:rFonts w:asciiTheme="majorHAnsi" w:hAnsiTheme="majorHAnsi" w:cstheme="majorHAnsi"/>
        </w:rPr>
        <w:t>8</w:t>
      </w:r>
      <w:r w:rsidRPr="00A258D6">
        <w:rPr>
          <w:rFonts w:asciiTheme="majorHAnsi" w:hAnsiTheme="majorHAnsi" w:cstheme="majorHAnsi"/>
        </w:rPr>
        <w:t>) przy maksymalnej wielkości 150 MB.</w:t>
      </w:r>
    </w:p>
    <w:p w14:paraId="0AD1B60A" w14:textId="059F7B73" w:rsidR="00612559" w:rsidRPr="00A258D6" w:rsidRDefault="00612559" w:rsidP="00F708BC">
      <w:pPr>
        <w:pStyle w:val="Akapitzlist"/>
        <w:numPr>
          <w:ilvl w:val="0"/>
          <w:numId w:val="9"/>
        </w:numPr>
        <w:pBdr>
          <w:top w:val="nil"/>
          <w:left w:val="nil"/>
          <w:bottom w:val="nil"/>
          <w:right w:val="nil"/>
          <w:between w:val="nil"/>
        </w:pBdr>
        <w:spacing w:line="319" w:lineRule="auto"/>
        <w:ind w:left="284" w:hanging="284"/>
        <w:jc w:val="both"/>
        <w:rPr>
          <w:rFonts w:asciiTheme="majorHAnsi" w:hAnsiTheme="majorHAnsi" w:cstheme="majorHAnsi"/>
        </w:rPr>
      </w:pPr>
      <w:r w:rsidRPr="00A258D6">
        <w:rPr>
          <w:rFonts w:asciiTheme="majorHAnsi" w:hAnsiTheme="majorHAnsi" w:cstheme="majorHAnsi"/>
        </w:rPr>
        <w:t xml:space="preserve">Komunikacja poprzez </w:t>
      </w:r>
      <w:r w:rsidR="001E189E" w:rsidRPr="00A258D6">
        <w:rPr>
          <w:rFonts w:asciiTheme="majorHAnsi" w:hAnsiTheme="majorHAnsi" w:cstheme="majorHAnsi"/>
        </w:rPr>
        <w:t>„</w:t>
      </w:r>
      <w:r w:rsidRPr="00A258D6">
        <w:rPr>
          <w:rFonts w:asciiTheme="majorHAnsi" w:hAnsiTheme="majorHAnsi" w:cstheme="majorHAnsi"/>
        </w:rPr>
        <w:t>Wyślij wiadomość</w:t>
      </w:r>
      <w:r w:rsidR="001E189E" w:rsidRPr="00A258D6">
        <w:rPr>
          <w:rFonts w:asciiTheme="majorHAnsi" w:hAnsiTheme="majorHAnsi" w:cstheme="majorHAnsi"/>
        </w:rPr>
        <w:t>”</w:t>
      </w:r>
      <w:r w:rsidRPr="00A258D6">
        <w:rPr>
          <w:rFonts w:asciiTheme="majorHAnsi" w:hAnsiTheme="majorHAnsi" w:cstheme="majorHAnsi"/>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61C156D" w14:textId="1ED1D696" w:rsidR="00C76D05" w:rsidRPr="00A258D6" w:rsidRDefault="00C76D05" w:rsidP="00F708BC">
      <w:pPr>
        <w:pStyle w:val="Akapitzlist"/>
        <w:numPr>
          <w:ilvl w:val="0"/>
          <w:numId w:val="9"/>
        </w:numPr>
        <w:spacing w:after="0"/>
        <w:ind w:left="284" w:hanging="284"/>
        <w:jc w:val="both"/>
        <w:rPr>
          <w:rFonts w:asciiTheme="majorHAnsi" w:hAnsiTheme="majorHAnsi" w:cstheme="majorHAnsi"/>
        </w:rPr>
      </w:pPr>
      <w:r w:rsidRPr="00A258D6">
        <w:rPr>
          <w:rFonts w:asciiTheme="majorHAnsi" w:hAnsiTheme="majorHAnsi" w:cstheme="majorHAnsi"/>
        </w:rPr>
        <w:t xml:space="preserve"> W przypadku większych plików zaleca się skorzystanie z instrukcji pakowania plików, dostępnej na platformazakupowa.pl.</w:t>
      </w:r>
    </w:p>
    <w:p w14:paraId="6E6ED96D" w14:textId="64C9EFF0" w:rsidR="00C76D05" w:rsidRPr="00A258D6" w:rsidRDefault="00C76D05" w:rsidP="00F708BC">
      <w:pPr>
        <w:pStyle w:val="Akapitzlist"/>
        <w:numPr>
          <w:ilvl w:val="0"/>
          <w:numId w:val="9"/>
        </w:numPr>
        <w:spacing w:after="0"/>
        <w:ind w:left="284" w:hanging="284"/>
        <w:jc w:val="both"/>
        <w:rPr>
          <w:rFonts w:asciiTheme="majorHAnsi" w:hAnsiTheme="majorHAnsi" w:cstheme="majorHAnsi"/>
        </w:rPr>
      </w:pPr>
      <w:r w:rsidRPr="00A258D6">
        <w:rPr>
          <w:rFonts w:asciiTheme="majorHAnsi" w:hAnsiTheme="majorHAnsi" w:cstheme="majorHAnsi"/>
        </w:rPr>
        <w:t>Czas wyświetlany na platformazakupowa.pl synchronizuje się automatycznie z serwerem Głównego Urzędu Miar.</w:t>
      </w:r>
    </w:p>
    <w:p w14:paraId="1FF47CA8" w14:textId="6289C57F" w:rsidR="00C76D05" w:rsidRPr="00A258D6" w:rsidRDefault="00C76D05" w:rsidP="00F708BC">
      <w:pPr>
        <w:pStyle w:val="Akapitzlist"/>
        <w:numPr>
          <w:ilvl w:val="0"/>
          <w:numId w:val="9"/>
        </w:numPr>
        <w:spacing w:after="0"/>
        <w:ind w:left="284" w:hanging="284"/>
        <w:jc w:val="both"/>
        <w:rPr>
          <w:rFonts w:asciiTheme="majorHAnsi" w:hAnsiTheme="majorHAnsi" w:cstheme="majorHAnsi"/>
        </w:rPr>
      </w:pPr>
      <w:r w:rsidRPr="00A258D6">
        <w:rPr>
          <w:rFonts w:asciiTheme="majorHAnsi" w:hAnsiTheme="majorHAnsi" w:cstheme="majorHAnsi"/>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38F92D6" w14:textId="7337CE78" w:rsidR="00567CE6" w:rsidRPr="00A258D6" w:rsidRDefault="00567CE6" w:rsidP="00F708BC">
      <w:pPr>
        <w:pStyle w:val="Akapitzlist"/>
        <w:numPr>
          <w:ilvl w:val="0"/>
          <w:numId w:val="9"/>
        </w:numPr>
        <w:spacing w:after="0" w:line="319" w:lineRule="auto"/>
        <w:ind w:left="284" w:hanging="284"/>
        <w:jc w:val="both"/>
        <w:rPr>
          <w:rFonts w:asciiTheme="majorHAnsi" w:hAnsiTheme="majorHAnsi" w:cstheme="majorHAnsi"/>
        </w:rPr>
      </w:pPr>
      <w:r w:rsidRPr="00A258D6">
        <w:rPr>
          <w:rFonts w:asciiTheme="majorHAnsi" w:hAnsiTheme="majorHAnsi" w:cstheme="majorHAnsi"/>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7">
        <w:r w:rsidRPr="00A258D6">
          <w:rPr>
            <w:rFonts w:asciiTheme="majorHAnsi" w:hAnsiTheme="majorHAnsi" w:cstheme="majorHAnsi"/>
            <w:u w:val="single"/>
          </w:rPr>
          <w:t>https://platformazakupowa.pl/strona/45-instrukcje</w:t>
        </w:r>
      </w:hyperlink>
    </w:p>
    <w:p w14:paraId="120FC523" w14:textId="6AA16605" w:rsidR="00567CE6" w:rsidRPr="00A258D6" w:rsidRDefault="00567CE6" w:rsidP="00F708BC">
      <w:pPr>
        <w:numPr>
          <w:ilvl w:val="0"/>
          <w:numId w:val="9"/>
        </w:numPr>
        <w:pBdr>
          <w:top w:val="nil"/>
          <w:left w:val="nil"/>
          <w:bottom w:val="nil"/>
          <w:right w:val="nil"/>
          <w:between w:val="nil"/>
        </w:pBdr>
        <w:spacing w:line="319" w:lineRule="auto"/>
        <w:ind w:left="284" w:hanging="284"/>
        <w:jc w:val="both"/>
        <w:rPr>
          <w:rFonts w:asciiTheme="majorHAnsi" w:hAnsiTheme="majorHAnsi" w:cstheme="majorHAnsi"/>
        </w:rPr>
      </w:pPr>
      <w:r w:rsidRPr="00A258D6">
        <w:rPr>
          <w:rFonts w:asciiTheme="majorHAnsi" w:hAnsiTheme="majorHAnsi" w:cstheme="majorHAnsi"/>
        </w:rPr>
        <w:t xml:space="preserve">Zamawiający, określa niezbędne wymagania sprzętowo - aplikacyjne umożliwiające pracę na </w:t>
      </w:r>
      <w:hyperlink r:id="rId18">
        <w:r w:rsidRPr="00A258D6">
          <w:rPr>
            <w:rFonts w:asciiTheme="majorHAnsi" w:hAnsiTheme="majorHAnsi" w:cstheme="majorHAnsi"/>
            <w:u w:val="single"/>
          </w:rPr>
          <w:t>platformazakupowa.pl</w:t>
        </w:r>
      </w:hyperlink>
      <w:r w:rsidRPr="00A258D6">
        <w:rPr>
          <w:rFonts w:asciiTheme="majorHAnsi" w:hAnsiTheme="majorHAnsi" w:cstheme="majorHAnsi"/>
        </w:rPr>
        <w:t>, tj.:</w:t>
      </w:r>
    </w:p>
    <w:p w14:paraId="020A9CF8" w14:textId="77777777" w:rsidR="00567CE6" w:rsidRPr="00A258D6" w:rsidRDefault="00567CE6" w:rsidP="00F708BC">
      <w:pPr>
        <w:numPr>
          <w:ilvl w:val="1"/>
          <w:numId w:val="7"/>
        </w:numPr>
        <w:spacing w:line="319" w:lineRule="auto"/>
        <w:ind w:left="284" w:hanging="284"/>
        <w:jc w:val="both"/>
        <w:rPr>
          <w:rFonts w:asciiTheme="majorHAnsi" w:hAnsiTheme="majorHAnsi" w:cstheme="majorHAnsi"/>
        </w:rPr>
      </w:pPr>
      <w:r w:rsidRPr="00A258D6">
        <w:rPr>
          <w:rFonts w:asciiTheme="majorHAnsi" w:hAnsiTheme="majorHAnsi" w:cstheme="majorHAnsi"/>
        </w:rPr>
        <w:t xml:space="preserve">stały dostęp do sieci Internet o gwarantowanej przepustowości nie mniejszej niż 512 </w:t>
      </w:r>
      <w:proofErr w:type="spellStart"/>
      <w:r w:rsidRPr="00A258D6">
        <w:rPr>
          <w:rFonts w:asciiTheme="majorHAnsi" w:hAnsiTheme="majorHAnsi" w:cstheme="majorHAnsi"/>
        </w:rPr>
        <w:t>kb</w:t>
      </w:r>
      <w:proofErr w:type="spellEnd"/>
      <w:r w:rsidRPr="00A258D6">
        <w:rPr>
          <w:rFonts w:asciiTheme="majorHAnsi" w:hAnsiTheme="majorHAnsi" w:cstheme="majorHAnsi"/>
        </w:rPr>
        <w:t>/s,</w:t>
      </w:r>
    </w:p>
    <w:p w14:paraId="6C3493FB" w14:textId="77777777" w:rsidR="00567CE6" w:rsidRPr="00A258D6" w:rsidRDefault="00567CE6" w:rsidP="00F708BC">
      <w:pPr>
        <w:numPr>
          <w:ilvl w:val="1"/>
          <w:numId w:val="7"/>
        </w:numPr>
        <w:spacing w:line="319" w:lineRule="auto"/>
        <w:ind w:left="284" w:hanging="284"/>
        <w:jc w:val="both"/>
        <w:rPr>
          <w:rFonts w:asciiTheme="majorHAnsi" w:hAnsiTheme="majorHAnsi" w:cstheme="majorHAnsi"/>
        </w:rPr>
      </w:pPr>
      <w:r w:rsidRPr="00A258D6">
        <w:rPr>
          <w:rFonts w:asciiTheme="majorHAnsi" w:hAnsiTheme="majorHAnsi" w:cstheme="majorHAnsi"/>
        </w:rPr>
        <w:t>komputer klasy PC lub MAC o następującej konfiguracji: pamięć min. 2 GB Ram, procesor Intel IV 2 GHZ lub jego nowsza wersja, jeden z systemów operacyjnych - MS Windows 7, Mac Os x 10 4, Linux, lub ich nowsze wersje,</w:t>
      </w:r>
    </w:p>
    <w:p w14:paraId="381E05BD" w14:textId="77777777" w:rsidR="00567CE6" w:rsidRPr="00A258D6" w:rsidRDefault="00567CE6" w:rsidP="00F708BC">
      <w:pPr>
        <w:numPr>
          <w:ilvl w:val="1"/>
          <w:numId w:val="7"/>
        </w:numPr>
        <w:spacing w:line="319" w:lineRule="auto"/>
        <w:ind w:left="284" w:hanging="284"/>
        <w:jc w:val="both"/>
        <w:rPr>
          <w:rFonts w:asciiTheme="majorHAnsi" w:hAnsiTheme="majorHAnsi" w:cstheme="majorHAnsi"/>
        </w:rPr>
      </w:pPr>
      <w:r w:rsidRPr="00A258D6">
        <w:rPr>
          <w:rFonts w:asciiTheme="majorHAnsi" w:hAnsiTheme="majorHAnsi" w:cstheme="majorHAnsi"/>
        </w:rPr>
        <w:t>zainstalowana dowolna przeglądarka internetowa, w przypadku Internet Explorer minimalnie wersja 10 0.,</w:t>
      </w:r>
    </w:p>
    <w:p w14:paraId="72CEF04F" w14:textId="77777777" w:rsidR="00567CE6" w:rsidRPr="00A258D6" w:rsidRDefault="00567CE6" w:rsidP="00F708BC">
      <w:pPr>
        <w:numPr>
          <w:ilvl w:val="1"/>
          <w:numId w:val="7"/>
        </w:numPr>
        <w:spacing w:line="319" w:lineRule="auto"/>
        <w:ind w:left="284" w:hanging="284"/>
        <w:jc w:val="both"/>
        <w:rPr>
          <w:rFonts w:asciiTheme="majorHAnsi" w:hAnsiTheme="majorHAnsi" w:cstheme="majorHAnsi"/>
        </w:rPr>
      </w:pPr>
      <w:r w:rsidRPr="00A258D6">
        <w:rPr>
          <w:rFonts w:asciiTheme="majorHAnsi" w:hAnsiTheme="majorHAnsi" w:cstheme="majorHAnsi"/>
        </w:rPr>
        <w:t>włączona obsługa JavaScript,</w:t>
      </w:r>
    </w:p>
    <w:p w14:paraId="07E5FFF0" w14:textId="77777777" w:rsidR="00567CE6" w:rsidRPr="00A258D6" w:rsidRDefault="00567CE6" w:rsidP="00F708BC">
      <w:pPr>
        <w:numPr>
          <w:ilvl w:val="1"/>
          <w:numId w:val="7"/>
        </w:numPr>
        <w:spacing w:line="319" w:lineRule="auto"/>
        <w:ind w:left="284" w:hanging="284"/>
        <w:jc w:val="both"/>
        <w:rPr>
          <w:rFonts w:asciiTheme="majorHAnsi" w:hAnsiTheme="majorHAnsi" w:cstheme="majorHAnsi"/>
        </w:rPr>
      </w:pPr>
      <w:r w:rsidRPr="00A258D6">
        <w:rPr>
          <w:rFonts w:asciiTheme="majorHAnsi" w:hAnsiTheme="majorHAnsi" w:cstheme="majorHAnsi"/>
        </w:rPr>
        <w:t xml:space="preserve">zainstalowany program Adobe </w:t>
      </w:r>
      <w:proofErr w:type="spellStart"/>
      <w:r w:rsidRPr="00A258D6">
        <w:rPr>
          <w:rFonts w:asciiTheme="majorHAnsi" w:hAnsiTheme="majorHAnsi" w:cstheme="majorHAnsi"/>
        </w:rPr>
        <w:t>Acrobat</w:t>
      </w:r>
      <w:proofErr w:type="spellEnd"/>
      <w:r w:rsidRPr="00A258D6">
        <w:rPr>
          <w:rFonts w:asciiTheme="majorHAnsi" w:hAnsiTheme="majorHAnsi" w:cstheme="majorHAnsi"/>
        </w:rPr>
        <w:t xml:space="preserve"> Reader lub inny obsługujący format plików .pdf,</w:t>
      </w:r>
    </w:p>
    <w:p w14:paraId="1D9849C5" w14:textId="77777777" w:rsidR="00567CE6" w:rsidRPr="00A258D6" w:rsidRDefault="00567CE6" w:rsidP="00F708BC">
      <w:pPr>
        <w:numPr>
          <w:ilvl w:val="1"/>
          <w:numId w:val="7"/>
        </w:numPr>
        <w:spacing w:line="319" w:lineRule="auto"/>
        <w:ind w:left="284" w:hanging="284"/>
        <w:jc w:val="both"/>
        <w:rPr>
          <w:rFonts w:asciiTheme="majorHAnsi" w:hAnsiTheme="majorHAnsi" w:cstheme="majorHAnsi"/>
        </w:rPr>
      </w:pPr>
      <w:r w:rsidRPr="00A258D6">
        <w:rPr>
          <w:rFonts w:asciiTheme="majorHAnsi" w:hAnsiTheme="majorHAnsi" w:cstheme="majorHAnsi"/>
        </w:rPr>
        <w:t>Platformazakupowa.pl działa według standardu przyjętego w komunikacji sieciowej - kodowanie UTF8,</w:t>
      </w:r>
    </w:p>
    <w:p w14:paraId="3B503F9E" w14:textId="2C656F4C" w:rsidR="00FD79DF" w:rsidRPr="00A258D6" w:rsidRDefault="00567CE6" w:rsidP="00F708BC">
      <w:pPr>
        <w:numPr>
          <w:ilvl w:val="1"/>
          <w:numId w:val="7"/>
        </w:numPr>
        <w:spacing w:line="319" w:lineRule="auto"/>
        <w:ind w:left="284" w:hanging="284"/>
        <w:jc w:val="both"/>
        <w:rPr>
          <w:rFonts w:asciiTheme="majorHAnsi" w:hAnsiTheme="majorHAnsi" w:cstheme="majorHAnsi"/>
        </w:rPr>
      </w:pPr>
      <w:r w:rsidRPr="00A258D6">
        <w:rPr>
          <w:rFonts w:asciiTheme="majorHAnsi" w:hAnsiTheme="majorHAnsi" w:cstheme="majorHAnsi"/>
        </w:rPr>
        <w:t>Oznaczenie czasu odbioru danych przez platformę zakupową stanowi datę oraz dokładny czas (</w:t>
      </w:r>
      <w:proofErr w:type="spellStart"/>
      <w:r w:rsidRPr="00A258D6">
        <w:rPr>
          <w:rFonts w:asciiTheme="majorHAnsi" w:hAnsiTheme="majorHAnsi" w:cstheme="majorHAnsi"/>
        </w:rPr>
        <w:t>hh:mm:ss</w:t>
      </w:r>
      <w:proofErr w:type="spellEnd"/>
      <w:r w:rsidRPr="00A258D6">
        <w:rPr>
          <w:rFonts w:asciiTheme="majorHAnsi" w:hAnsiTheme="majorHAnsi" w:cstheme="majorHAnsi"/>
        </w:rPr>
        <w:t>) generowany wg. czasu lokalnego serwera synchronizowanego z zegarem Głównego Urzędu Miar.</w:t>
      </w:r>
    </w:p>
    <w:p w14:paraId="0A2A61A1" w14:textId="26D493D0" w:rsidR="00B965C8" w:rsidRPr="00A258D6" w:rsidRDefault="0001408A" w:rsidP="00F708BC">
      <w:pPr>
        <w:numPr>
          <w:ilvl w:val="0"/>
          <w:numId w:val="9"/>
        </w:numPr>
        <w:pBdr>
          <w:top w:val="nil"/>
          <w:left w:val="nil"/>
          <w:bottom w:val="nil"/>
          <w:right w:val="nil"/>
          <w:between w:val="nil"/>
        </w:pBdr>
        <w:spacing w:line="319" w:lineRule="auto"/>
        <w:ind w:left="284" w:hanging="284"/>
        <w:jc w:val="both"/>
        <w:rPr>
          <w:rFonts w:asciiTheme="majorHAnsi" w:eastAsia="Calibri" w:hAnsiTheme="majorHAnsi" w:cstheme="majorHAnsi"/>
        </w:rPr>
      </w:pPr>
      <w:r>
        <w:rPr>
          <w:rFonts w:asciiTheme="majorHAnsi" w:hAnsiTheme="majorHAnsi" w:cstheme="majorHAnsi"/>
          <w:bCs/>
        </w:rPr>
        <w:t xml:space="preserve"> </w:t>
      </w:r>
      <w:r w:rsidR="00FC4AB9" w:rsidRPr="00A258D6">
        <w:rPr>
          <w:rFonts w:asciiTheme="majorHAnsi" w:hAnsiTheme="majorHAnsi" w:cstheme="majorHAnsi"/>
          <w:bCs/>
        </w:rPr>
        <w:t xml:space="preserve">Zamawiający nie ponosi odpowiedzialności za złożenie oferty w sposób niezgodny z Instrukcją korzystania </w:t>
      </w:r>
      <w:r w:rsidR="00FC4AB9" w:rsidRPr="00A258D6">
        <w:rPr>
          <w:rFonts w:asciiTheme="majorHAnsi" w:hAnsiTheme="majorHAnsi" w:cstheme="majorHAnsi"/>
          <w:b/>
        </w:rPr>
        <w:t xml:space="preserve">z </w:t>
      </w:r>
      <w:hyperlink r:id="rId19">
        <w:r w:rsidR="00FC4AB9" w:rsidRPr="00A258D6">
          <w:rPr>
            <w:rFonts w:asciiTheme="majorHAnsi" w:hAnsiTheme="majorHAnsi" w:cstheme="majorHAnsi"/>
            <w:b/>
            <w:u w:val="single"/>
          </w:rPr>
          <w:t>platformazakupowa.pl</w:t>
        </w:r>
      </w:hyperlink>
      <w:r w:rsidR="00FC4AB9" w:rsidRPr="00A258D6">
        <w:rPr>
          <w:rFonts w:asciiTheme="majorHAnsi" w:hAnsiTheme="majorHAnsi" w:cstheme="majorHAnsi"/>
        </w:rPr>
        <w:t>, w szczególności za sytuację, gdy zamawiający zapozna się z treścią oferty przed upływem terminu składania ofert (np. złożenie oferty w zakładce „Wyślij wiadomość do zamawiającego”).</w:t>
      </w:r>
    </w:p>
    <w:p w14:paraId="000000C6" w14:textId="41F64148" w:rsidR="001C5D72" w:rsidRPr="00A258D6" w:rsidRDefault="00FC4AB9" w:rsidP="00881111">
      <w:pPr>
        <w:pBdr>
          <w:top w:val="nil"/>
          <w:left w:val="nil"/>
          <w:bottom w:val="nil"/>
          <w:right w:val="nil"/>
          <w:between w:val="nil"/>
        </w:pBdr>
        <w:spacing w:line="319" w:lineRule="auto"/>
        <w:ind w:left="284"/>
        <w:jc w:val="both"/>
        <w:rPr>
          <w:rFonts w:asciiTheme="majorHAnsi" w:hAnsiTheme="majorHAnsi" w:cstheme="majorHAnsi"/>
        </w:rPr>
      </w:pPr>
      <w:r w:rsidRPr="00A258D6">
        <w:rPr>
          <w:rFonts w:asciiTheme="majorHAnsi" w:hAnsiTheme="majorHAnsi" w:cstheme="majorHAnsi"/>
        </w:rPr>
        <w:t>Taka oferta zostanie uznana przez Zamawiającego za ofertę handlową i nie będzie brana pod uwagę w przedmiotowym postępowaniu ponieważ nie został spełniony obowiązek narzucony w art. 221 Ustawy Prawo Zamówień Publicznych.</w:t>
      </w:r>
    </w:p>
    <w:p w14:paraId="6442276B" w14:textId="77777777" w:rsidR="00C76D05" w:rsidRPr="00A258D6" w:rsidRDefault="00C76D05" w:rsidP="004B5B12">
      <w:pPr>
        <w:jc w:val="both"/>
        <w:rPr>
          <w:rFonts w:asciiTheme="majorHAnsi" w:hAnsiTheme="majorHAnsi" w:cstheme="majorHAnsi"/>
        </w:rPr>
      </w:pPr>
    </w:p>
    <w:p w14:paraId="58EF29CF" w14:textId="00F732D4" w:rsidR="00C76D05" w:rsidRPr="008C666D" w:rsidRDefault="001F7CFB" w:rsidP="001F7CFB">
      <w:pPr>
        <w:ind w:left="360"/>
        <w:jc w:val="both"/>
        <w:rPr>
          <w:rFonts w:asciiTheme="majorHAnsi" w:hAnsiTheme="majorHAnsi" w:cstheme="majorHAnsi"/>
          <w:b/>
          <w:bCs/>
          <w:u w:val="single"/>
        </w:rPr>
      </w:pPr>
      <w:r w:rsidRPr="008C666D">
        <w:rPr>
          <w:rFonts w:asciiTheme="majorHAnsi" w:hAnsiTheme="majorHAnsi" w:cstheme="majorHAnsi"/>
          <w:b/>
          <w:bCs/>
          <w:u w:val="single"/>
        </w:rPr>
        <w:t>13</w:t>
      </w:r>
      <w:r w:rsidR="00D16686" w:rsidRPr="008C666D">
        <w:rPr>
          <w:rFonts w:asciiTheme="majorHAnsi" w:hAnsiTheme="majorHAnsi" w:cstheme="majorHAnsi"/>
          <w:b/>
          <w:bCs/>
          <w:u w:val="single"/>
        </w:rPr>
        <w:t>A</w:t>
      </w:r>
      <w:r w:rsidR="002F2D26">
        <w:rPr>
          <w:rFonts w:asciiTheme="majorHAnsi" w:hAnsiTheme="majorHAnsi" w:cstheme="majorHAnsi"/>
          <w:b/>
          <w:bCs/>
          <w:u w:val="single"/>
        </w:rPr>
        <w:t>.</w:t>
      </w:r>
      <w:r w:rsidR="00D16686" w:rsidRPr="008C666D">
        <w:rPr>
          <w:rFonts w:asciiTheme="majorHAnsi" w:hAnsiTheme="majorHAnsi" w:cstheme="majorHAnsi"/>
          <w:b/>
          <w:bCs/>
          <w:u w:val="single"/>
        </w:rPr>
        <w:t xml:space="preserve"> </w:t>
      </w:r>
      <w:r w:rsidR="00C76D05" w:rsidRPr="008C666D">
        <w:rPr>
          <w:rFonts w:asciiTheme="majorHAnsi" w:hAnsiTheme="majorHAnsi" w:cstheme="majorHAnsi"/>
          <w:b/>
          <w:bCs/>
          <w:u w:val="single"/>
        </w:rPr>
        <w:t>Sposób komunikowania się Zamawiającego z wykonawcami (dotyczy złożenia oferty):</w:t>
      </w:r>
      <w:r w:rsidR="00793A18" w:rsidRPr="008C666D">
        <w:rPr>
          <w:rFonts w:asciiTheme="majorHAnsi" w:hAnsiTheme="majorHAnsi" w:cstheme="majorHAnsi"/>
          <w:b/>
          <w:bCs/>
          <w:u w:val="single"/>
        </w:rPr>
        <w:br/>
      </w:r>
    </w:p>
    <w:p w14:paraId="7894CBC5" w14:textId="173D9358" w:rsidR="00C76D05" w:rsidRPr="00A258D6" w:rsidRDefault="00C76D05" w:rsidP="00F708BC">
      <w:pPr>
        <w:pStyle w:val="Akapitzlist"/>
        <w:numPr>
          <w:ilvl w:val="3"/>
          <w:numId w:val="16"/>
        </w:numPr>
        <w:tabs>
          <w:tab w:val="left" w:pos="284"/>
        </w:tabs>
        <w:spacing w:after="0"/>
        <w:ind w:left="284" w:hanging="426"/>
        <w:jc w:val="both"/>
        <w:rPr>
          <w:rFonts w:asciiTheme="majorHAnsi" w:hAnsiTheme="majorHAnsi" w:cstheme="majorHAnsi"/>
        </w:rPr>
      </w:pPr>
      <w:bookmarkStart w:id="28" w:name="_Hlk66973478"/>
      <w:r w:rsidRPr="00A258D6">
        <w:rPr>
          <w:rFonts w:asciiTheme="majorHAnsi" w:hAnsiTheme="majorHAnsi" w:cstheme="majorHAnsi"/>
        </w:rPr>
        <w:t xml:space="preserve">Wykonawca składa ofertę za pośrednictwem </w:t>
      </w:r>
      <w:r w:rsidRPr="00A258D6">
        <w:rPr>
          <w:rFonts w:asciiTheme="majorHAnsi" w:hAnsiTheme="majorHAnsi" w:cstheme="majorHAnsi"/>
          <w:i/>
          <w:iCs/>
        </w:rPr>
        <w:t>Formularza</w:t>
      </w:r>
      <w:r w:rsidRPr="00A258D6">
        <w:rPr>
          <w:rFonts w:asciiTheme="majorHAnsi" w:hAnsiTheme="majorHAnsi" w:cstheme="majorHAnsi"/>
        </w:rPr>
        <w:t>, dostępnego na platformazakupowa.pl w konkretnym postępowaniu w sprawie udzielenia zamówienia publicznego</w:t>
      </w:r>
      <w:r w:rsidR="00954767">
        <w:rPr>
          <w:rFonts w:asciiTheme="majorHAnsi" w:hAnsiTheme="majorHAnsi" w:cstheme="majorHAnsi"/>
        </w:rPr>
        <w:t>, znajdującego się w części dokumentów jawnych, poprzez dołączenie wszystkich wymaganych w Ogłoszeniu oraz SWZ dokumentów, z zastrzeżeniem ust. 3.</w:t>
      </w:r>
    </w:p>
    <w:p w14:paraId="7F5A2C30" w14:textId="77777777" w:rsidR="00C76D05" w:rsidRPr="00A258D6" w:rsidRDefault="00C76D05" w:rsidP="00F708BC">
      <w:pPr>
        <w:pStyle w:val="Akapitzlist"/>
        <w:numPr>
          <w:ilvl w:val="3"/>
          <w:numId w:val="16"/>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415E35BB" w14:textId="77777777" w:rsidR="00C76D05" w:rsidRPr="00A258D6" w:rsidRDefault="00C76D05" w:rsidP="00F708BC">
      <w:pPr>
        <w:pStyle w:val="Akapitzlist"/>
        <w:numPr>
          <w:ilvl w:val="3"/>
          <w:numId w:val="16"/>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Zaleca się, aby każdy dokument zawierający tajemnicę przedsiębiorstwa został zamieszczony w odrębnym pliku.</w:t>
      </w:r>
    </w:p>
    <w:p w14:paraId="778C02B3" w14:textId="304A62B9" w:rsidR="00C76D05" w:rsidRPr="00A258D6" w:rsidRDefault="00C76D05" w:rsidP="00F708BC">
      <w:pPr>
        <w:pStyle w:val="Akapitzlist"/>
        <w:numPr>
          <w:ilvl w:val="3"/>
          <w:numId w:val="16"/>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 xml:space="preserve">Po wypełnieniu </w:t>
      </w:r>
      <w:r w:rsidRPr="00954767">
        <w:rPr>
          <w:rFonts w:asciiTheme="majorHAnsi" w:hAnsiTheme="majorHAnsi" w:cstheme="majorHAnsi"/>
          <w:i/>
          <w:iCs/>
        </w:rPr>
        <w:t>Formularza</w:t>
      </w:r>
      <w:r w:rsidRPr="00A258D6">
        <w:rPr>
          <w:rFonts w:asciiTheme="majorHAnsi" w:hAnsiTheme="majorHAnsi" w:cstheme="majorHAnsi"/>
        </w:rPr>
        <w:t xml:space="preserve"> i załadowaniu wszystkich wymaganych załączników należy kliknąć przycisk „Przejdź do podsumowania”.</w:t>
      </w:r>
    </w:p>
    <w:p w14:paraId="51507F98" w14:textId="01141ACD" w:rsidR="00C76D05" w:rsidRPr="00A258D6" w:rsidRDefault="00C76D05" w:rsidP="00F708BC">
      <w:pPr>
        <w:pStyle w:val="Akapitzlist"/>
        <w:numPr>
          <w:ilvl w:val="3"/>
          <w:numId w:val="16"/>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W następnym kroku składania oferty należy sprawdzić poprawność złożonej oferty, załączonych plików oraz ich ilości.</w:t>
      </w:r>
    </w:p>
    <w:p w14:paraId="183BB9B8" w14:textId="037E6C0C" w:rsidR="00C76D05" w:rsidRPr="00A258D6" w:rsidRDefault="00C76D05" w:rsidP="00F708BC">
      <w:pPr>
        <w:pStyle w:val="Akapitzlist"/>
        <w:numPr>
          <w:ilvl w:val="3"/>
          <w:numId w:val="16"/>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Aby zakończyć etap składania oferty należy kliknąć przycisk „Złóż ofertę”. Za datę przekazania oferty przyjmuje się datę jej przekazania poprzez kliknięcie przycisku „Złóż ofertę” i wyświetlaniu komunikatu, że oferta została złożona.</w:t>
      </w:r>
    </w:p>
    <w:p w14:paraId="465096F8" w14:textId="24957530" w:rsidR="00C76D05" w:rsidRPr="00A258D6" w:rsidRDefault="00C76D05" w:rsidP="00F708BC">
      <w:pPr>
        <w:pStyle w:val="Akapitzlist"/>
        <w:numPr>
          <w:ilvl w:val="3"/>
          <w:numId w:val="16"/>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Ostatnim krokiem jest wyświetlenie się komunikatu i przesłanie wiadomości e-mail</w:t>
      </w:r>
      <w:r w:rsidR="00B738D5" w:rsidRPr="00A258D6">
        <w:rPr>
          <w:rFonts w:asciiTheme="majorHAnsi" w:hAnsiTheme="majorHAnsi" w:cstheme="majorHAnsi"/>
        </w:rPr>
        <w:t xml:space="preserve"> </w:t>
      </w:r>
      <w:r w:rsidRPr="00A258D6">
        <w:rPr>
          <w:rFonts w:asciiTheme="majorHAnsi" w:hAnsiTheme="majorHAnsi" w:cstheme="majorHAnsi"/>
        </w:rPr>
        <w:t>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do czasu przewidzianego na składanie ofert. Kliknięcie linku po terminie sprawi, że straci on ważność.</w:t>
      </w:r>
    </w:p>
    <w:p w14:paraId="1CBC7ABE" w14:textId="14BD7D85" w:rsidR="00C76D05" w:rsidRPr="00A258D6" w:rsidRDefault="00C76D05" w:rsidP="00F708BC">
      <w:pPr>
        <w:pStyle w:val="Akapitzlist"/>
        <w:numPr>
          <w:ilvl w:val="3"/>
          <w:numId w:val="16"/>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Wykonawca może przed upływem terminu do składania ofert wycofać ofertę za pośrednictwem Formularza składania oferty.</w:t>
      </w:r>
    </w:p>
    <w:p w14:paraId="05BD8BEA" w14:textId="72F9B98A" w:rsidR="00C76D05" w:rsidRPr="00A258D6" w:rsidRDefault="00C76D05" w:rsidP="00F708BC">
      <w:pPr>
        <w:pStyle w:val="Akapitzlist"/>
        <w:numPr>
          <w:ilvl w:val="3"/>
          <w:numId w:val="16"/>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Z uwagi na to, że oferta jest szyfrowana nie można jej edytować. Przez zmianę oferty rozumie się złożenie nowej oferty i wycofanie poprzedniej, jednak należy to zrobić przed upływem terminu składania ofert w postępowaniu.</w:t>
      </w:r>
    </w:p>
    <w:p w14:paraId="53AD4F06" w14:textId="4EFF9AF4" w:rsidR="00C76D05" w:rsidRPr="00A258D6" w:rsidRDefault="00C76D05" w:rsidP="00F708BC">
      <w:pPr>
        <w:pStyle w:val="Akapitzlist"/>
        <w:numPr>
          <w:ilvl w:val="3"/>
          <w:numId w:val="16"/>
        </w:numPr>
        <w:tabs>
          <w:tab w:val="left" w:pos="284"/>
        </w:tabs>
        <w:spacing w:after="0"/>
        <w:ind w:left="284" w:hanging="426"/>
        <w:jc w:val="both"/>
        <w:rPr>
          <w:rFonts w:asciiTheme="majorHAnsi" w:hAnsiTheme="majorHAnsi" w:cstheme="majorHAnsi"/>
        </w:rPr>
      </w:pPr>
      <w:r w:rsidRPr="00A258D6">
        <w:rPr>
          <w:rFonts w:asciiTheme="majorHAnsi" w:hAnsiTheme="majorHAnsi" w:cstheme="majorHAnsi"/>
        </w:rPr>
        <w:t>Jeśli wykonawca składający ofertę lub wniosek jest zautoryzowany (zalogowany), to wycofanie oferty następuje od razu po złożeniu nowej oferty.</w:t>
      </w:r>
    </w:p>
    <w:p w14:paraId="3ABD69CE" w14:textId="05F54346" w:rsidR="00C76D05" w:rsidRPr="00A258D6" w:rsidRDefault="00C76D05" w:rsidP="00F708BC">
      <w:pPr>
        <w:pStyle w:val="Akapitzlist"/>
        <w:numPr>
          <w:ilvl w:val="3"/>
          <w:numId w:val="16"/>
        </w:numPr>
        <w:spacing w:after="0"/>
        <w:ind w:left="284" w:hanging="426"/>
        <w:jc w:val="both"/>
        <w:rPr>
          <w:rFonts w:asciiTheme="majorHAnsi" w:hAnsiTheme="majorHAnsi" w:cstheme="majorHAnsi"/>
        </w:rPr>
      </w:pPr>
      <w:r w:rsidRPr="00A258D6">
        <w:rPr>
          <w:rFonts w:asciiTheme="majorHAnsi" w:hAnsiTheme="majorHAnsi" w:cstheme="majorHAnsi"/>
        </w:rPr>
        <w:t>Jeżeli oferta lub wniosek składana jest przez niezautoryzowanego wykonawcę (niezalogowany lub nieposiadający konta) to wycofanie oferty musi być przez niego potwierdzone:</w:t>
      </w:r>
    </w:p>
    <w:p w14:paraId="0F90C866" w14:textId="2287ECA7" w:rsidR="00C76D05" w:rsidRPr="00A258D6" w:rsidRDefault="00C76D05" w:rsidP="00C76D05">
      <w:pPr>
        <w:pStyle w:val="Akapitzlist"/>
        <w:tabs>
          <w:tab w:val="left" w:pos="284"/>
        </w:tabs>
        <w:ind w:left="284"/>
        <w:jc w:val="both"/>
        <w:rPr>
          <w:rFonts w:asciiTheme="majorHAnsi" w:hAnsiTheme="majorHAnsi" w:cstheme="majorHAnsi"/>
        </w:rPr>
      </w:pPr>
      <w:r w:rsidRPr="00A258D6">
        <w:rPr>
          <w:rFonts w:asciiTheme="majorHAnsi" w:hAnsiTheme="majorHAnsi" w:cstheme="majorHAnsi"/>
        </w:rPr>
        <w:t>1</w:t>
      </w:r>
      <w:r w:rsidR="00B738D5" w:rsidRPr="00A258D6">
        <w:rPr>
          <w:rFonts w:asciiTheme="majorHAnsi" w:hAnsiTheme="majorHAnsi" w:cstheme="majorHAnsi"/>
        </w:rPr>
        <w:t>3</w:t>
      </w:r>
      <w:r w:rsidRPr="00A258D6">
        <w:rPr>
          <w:rFonts w:asciiTheme="majorHAnsi" w:hAnsiTheme="majorHAnsi" w:cstheme="majorHAnsi"/>
        </w:rPr>
        <w:t>.1. przez kliknięcie w link wysłany w wiadomości e-mail, który musi być zgodny z adres email podanym podczas pierwotnego składania oferty lub</w:t>
      </w:r>
    </w:p>
    <w:p w14:paraId="3C0EEB97" w14:textId="00F10207" w:rsidR="00B738D5" w:rsidRPr="00A258D6" w:rsidRDefault="00C76D05" w:rsidP="00B738D5">
      <w:pPr>
        <w:pStyle w:val="Akapitzlist"/>
        <w:tabs>
          <w:tab w:val="left" w:pos="284"/>
        </w:tabs>
        <w:ind w:left="0"/>
        <w:jc w:val="both"/>
        <w:rPr>
          <w:rFonts w:asciiTheme="majorHAnsi" w:hAnsiTheme="majorHAnsi" w:cstheme="majorHAnsi"/>
        </w:rPr>
      </w:pPr>
      <w:r w:rsidRPr="00A258D6">
        <w:rPr>
          <w:rFonts w:asciiTheme="majorHAnsi" w:hAnsiTheme="majorHAnsi" w:cstheme="majorHAnsi"/>
        </w:rPr>
        <w:tab/>
        <w:t>1</w:t>
      </w:r>
      <w:r w:rsidR="00B738D5" w:rsidRPr="00A258D6">
        <w:rPr>
          <w:rFonts w:asciiTheme="majorHAnsi" w:hAnsiTheme="majorHAnsi" w:cstheme="majorHAnsi"/>
        </w:rPr>
        <w:t>3</w:t>
      </w:r>
      <w:r w:rsidRPr="00A258D6">
        <w:rPr>
          <w:rFonts w:asciiTheme="majorHAnsi" w:hAnsiTheme="majorHAnsi" w:cstheme="majorHAnsi"/>
        </w:rPr>
        <w:t>.2. zalogowanie i kliknięcie w przycisk „Potwierdź ofertę”.</w:t>
      </w:r>
    </w:p>
    <w:p w14:paraId="7130D9C1" w14:textId="7789C56D" w:rsidR="00C76D05" w:rsidRPr="00A258D6" w:rsidRDefault="00C76D05" w:rsidP="004B5B12">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1</w:t>
      </w:r>
      <w:r w:rsidR="004B5B12" w:rsidRPr="00A258D6">
        <w:rPr>
          <w:rFonts w:asciiTheme="majorHAnsi" w:hAnsiTheme="majorHAnsi" w:cstheme="majorHAnsi"/>
        </w:rPr>
        <w:t>4</w:t>
      </w:r>
      <w:r w:rsidRPr="00A258D6">
        <w:rPr>
          <w:rFonts w:asciiTheme="majorHAnsi" w:hAnsiTheme="majorHAnsi" w:cstheme="majorHAnsi"/>
        </w:rPr>
        <w:t>. Potwierdzeniem wycofania oferty w przypadku ust. 1</w:t>
      </w:r>
      <w:r w:rsidR="00F37E70" w:rsidRPr="00A258D6">
        <w:rPr>
          <w:rFonts w:asciiTheme="majorHAnsi" w:hAnsiTheme="majorHAnsi" w:cstheme="majorHAnsi"/>
        </w:rPr>
        <w:t>3</w:t>
      </w:r>
      <w:r w:rsidRPr="00A258D6">
        <w:rPr>
          <w:rFonts w:asciiTheme="majorHAnsi" w:hAnsiTheme="majorHAnsi" w:cstheme="majorHAnsi"/>
        </w:rPr>
        <w:t>.1 jest data potwierdzenia akcji przez kliknięcia w przycisk „Wycofaj ofertę”.</w:t>
      </w:r>
    </w:p>
    <w:p w14:paraId="7EC1A495" w14:textId="24D0CC96" w:rsidR="004B5B12" w:rsidRPr="00A258D6" w:rsidRDefault="004B5B12" w:rsidP="004B5B12">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 xml:space="preserve">15. </w:t>
      </w:r>
      <w:r w:rsidR="00C76D05" w:rsidRPr="00A258D6">
        <w:rPr>
          <w:rFonts w:asciiTheme="majorHAnsi" w:hAnsiTheme="majorHAnsi" w:cstheme="majorHAnsi"/>
        </w:rPr>
        <w:t>Wycofanie oferty lub wniosku możliwe jest do zakończeniu terminu składania ofert  w postępowaniu.</w:t>
      </w:r>
    </w:p>
    <w:p w14:paraId="087AF725" w14:textId="67D27CEE" w:rsidR="00C76D05" w:rsidRPr="00A258D6" w:rsidRDefault="004B5B12" w:rsidP="004B5B12">
      <w:pPr>
        <w:pStyle w:val="Akapitzlist"/>
        <w:tabs>
          <w:tab w:val="left" w:pos="284"/>
        </w:tabs>
        <w:ind w:left="284" w:hanging="426"/>
        <w:jc w:val="both"/>
        <w:rPr>
          <w:rFonts w:asciiTheme="majorHAnsi" w:hAnsiTheme="majorHAnsi" w:cstheme="majorHAnsi"/>
        </w:rPr>
      </w:pPr>
      <w:r w:rsidRPr="00A258D6">
        <w:rPr>
          <w:rFonts w:asciiTheme="majorHAnsi" w:hAnsiTheme="majorHAnsi" w:cstheme="majorHAnsi"/>
        </w:rPr>
        <w:t xml:space="preserve">16. </w:t>
      </w:r>
      <w:r w:rsidR="00C76D05" w:rsidRPr="00A258D6">
        <w:rPr>
          <w:rFonts w:asciiTheme="majorHAnsi" w:hAnsiTheme="majorHAnsi" w:cstheme="majorHAnsi"/>
        </w:rPr>
        <w:t>Wycofanie złożonej oferty powoduje, że zamawiający nie będzie miał możliwości zapoznania się z nią po upływie terminu składania ofert w postępowaniu.</w:t>
      </w:r>
    </w:p>
    <w:p w14:paraId="706800CF" w14:textId="446DB50B" w:rsidR="00C76D05" w:rsidRPr="00A258D6" w:rsidRDefault="00C76D05" w:rsidP="00F708BC">
      <w:pPr>
        <w:pStyle w:val="Akapitzlist"/>
        <w:numPr>
          <w:ilvl w:val="0"/>
          <w:numId w:val="18"/>
        </w:numPr>
        <w:tabs>
          <w:tab w:val="left" w:pos="284"/>
        </w:tabs>
        <w:ind w:hanging="862"/>
        <w:jc w:val="both"/>
        <w:rPr>
          <w:rFonts w:asciiTheme="majorHAnsi" w:hAnsiTheme="majorHAnsi" w:cstheme="majorHAnsi"/>
        </w:rPr>
      </w:pPr>
      <w:r w:rsidRPr="00A258D6">
        <w:rPr>
          <w:rFonts w:asciiTheme="majorHAnsi" w:hAnsiTheme="majorHAnsi" w:cstheme="majorHAnsi"/>
        </w:rPr>
        <w:t>Wykonawca po upływie terminu składania ofert nie może dokonać zmiany złożonej oferty.</w:t>
      </w:r>
    </w:p>
    <w:bookmarkEnd w:id="28"/>
    <w:p w14:paraId="60F3F225" w14:textId="77777777" w:rsidR="00C76D05" w:rsidRPr="00A258D6" w:rsidRDefault="00C76D05" w:rsidP="00C76D05">
      <w:pPr>
        <w:pStyle w:val="Akapitzlist"/>
        <w:tabs>
          <w:tab w:val="left" w:pos="284"/>
        </w:tabs>
        <w:ind w:left="-142"/>
        <w:jc w:val="both"/>
        <w:rPr>
          <w:rFonts w:asciiTheme="majorHAnsi" w:hAnsiTheme="majorHAnsi" w:cstheme="majorHAnsi"/>
          <w:color w:val="FF0000"/>
        </w:rPr>
      </w:pPr>
    </w:p>
    <w:p w14:paraId="099D537B" w14:textId="3144B26C" w:rsidR="00C76D05" w:rsidRPr="00A258D6" w:rsidRDefault="004B5B12" w:rsidP="00C76D05">
      <w:pPr>
        <w:pStyle w:val="Akapitzlist"/>
        <w:tabs>
          <w:tab w:val="left" w:pos="284"/>
        </w:tabs>
        <w:ind w:left="-142"/>
        <w:jc w:val="both"/>
        <w:rPr>
          <w:rFonts w:asciiTheme="majorHAnsi" w:hAnsiTheme="majorHAnsi" w:cstheme="majorHAnsi"/>
          <w:b/>
          <w:bCs/>
          <w:u w:val="single"/>
        </w:rPr>
      </w:pPr>
      <w:r w:rsidRPr="00A258D6">
        <w:rPr>
          <w:rFonts w:asciiTheme="majorHAnsi" w:hAnsiTheme="majorHAnsi" w:cstheme="majorHAnsi"/>
          <w:b/>
          <w:bCs/>
          <w:u w:val="single"/>
        </w:rPr>
        <w:t>1</w:t>
      </w:r>
      <w:r w:rsidR="00D16686">
        <w:rPr>
          <w:rFonts w:asciiTheme="majorHAnsi" w:hAnsiTheme="majorHAnsi" w:cstheme="majorHAnsi"/>
          <w:b/>
          <w:bCs/>
          <w:u w:val="single"/>
        </w:rPr>
        <w:t>3B</w:t>
      </w:r>
      <w:r w:rsidRPr="00A258D6">
        <w:rPr>
          <w:rFonts w:asciiTheme="majorHAnsi" w:hAnsiTheme="majorHAnsi" w:cstheme="majorHAnsi"/>
          <w:b/>
          <w:bCs/>
          <w:u w:val="single"/>
        </w:rPr>
        <w:t xml:space="preserve">. </w:t>
      </w:r>
      <w:r w:rsidR="00C76D05" w:rsidRPr="00A258D6">
        <w:rPr>
          <w:rFonts w:asciiTheme="majorHAnsi" w:hAnsiTheme="majorHAnsi" w:cstheme="majorHAnsi"/>
          <w:b/>
          <w:bCs/>
          <w:u w:val="single"/>
        </w:rPr>
        <w:t>Sposób komunikowania się Zamawiającego z wykonawcami (nie dotyczy składania ofert)</w:t>
      </w:r>
    </w:p>
    <w:p w14:paraId="73984795" w14:textId="77777777" w:rsidR="00C76D05" w:rsidRPr="00A258D6" w:rsidRDefault="00C76D05" w:rsidP="00F708BC">
      <w:pPr>
        <w:pStyle w:val="Akapitzlist"/>
        <w:numPr>
          <w:ilvl w:val="3"/>
          <w:numId w:val="17"/>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lastRenderedPageBreak/>
        <w:t xml:space="preserve">Składanie dokumentów, oświadczeń, wniosków (innych niż wnioski o dopuszczenie do udziału w postępowaniu), zawiadomień, zapytań oraz przekazywanie informacji odbywa się elektronicznie za pośrednictwem platformazakupowa.pl i formularza </w:t>
      </w:r>
      <w:r w:rsidRPr="00A258D6">
        <w:rPr>
          <w:rFonts w:asciiTheme="majorHAnsi" w:hAnsiTheme="majorHAnsi" w:cstheme="majorHAnsi"/>
          <w:i/>
          <w:iCs/>
        </w:rPr>
        <w:t>Wyślij wiadomość</w:t>
      </w:r>
      <w:r w:rsidRPr="00A258D6">
        <w:rPr>
          <w:rFonts w:asciiTheme="majorHAnsi" w:hAnsiTheme="majorHAnsi" w:cstheme="majorHAnsi"/>
        </w:rPr>
        <w:t xml:space="preserve">. </w:t>
      </w:r>
    </w:p>
    <w:p w14:paraId="33FF1E49" w14:textId="77777777" w:rsidR="00C76D05" w:rsidRPr="00A258D6" w:rsidRDefault="00C76D05" w:rsidP="00F708BC">
      <w:pPr>
        <w:pStyle w:val="Akapitzlist"/>
        <w:numPr>
          <w:ilvl w:val="3"/>
          <w:numId w:val="17"/>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 xml:space="preserve">Za datę przekazania (wpływu) dokumentów, oświadczeń, wniosków, zawiadomień oraz informacji przyjmuje się datę ich przesłania za pośrednictwem </w:t>
      </w:r>
      <w:hyperlink r:id="rId20" w:history="1">
        <w:r w:rsidRPr="00A258D6">
          <w:rPr>
            <w:rStyle w:val="Hipercze"/>
            <w:rFonts w:asciiTheme="majorHAnsi" w:hAnsiTheme="majorHAnsi" w:cstheme="majorHAnsi"/>
            <w:color w:val="auto"/>
          </w:rPr>
          <w:t>platformazakupowa.pl</w:t>
        </w:r>
      </w:hyperlink>
      <w:r w:rsidRPr="00A258D6">
        <w:rPr>
          <w:rFonts w:asciiTheme="majorHAnsi" w:hAnsiTheme="majorHAnsi" w:cstheme="majorHAnsi"/>
        </w:rPr>
        <w:t xml:space="preserve"> poprzez kliknięcie przycisku  „Wyślij wiadomość do zamawiającego” po których pojawi się komunikat, że wiadomość została wysłana do zamawiającego.</w:t>
      </w:r>
    </w:p>
    <w:p w14:paraId="5D39936F" w14:textId="39CA6F65" w:rsidR="00C76D05" w:rsidRPr="00A258D6" w:rsidRDefault="00C76D05" w:rsidP="00F708BC">
      <w:pPr>
        <w:pStyle w:val="Akapitzlist"/>
        <w:numPr>
          <w:ilvl w:val="3"/>
          <w:numId w:val="17"/>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 xml:space="preserve">Zamawiający będzie przekazywał wykonawcom informacje w formie elektronicznej za pośrednictwem </w:t>
      </w:r>
      <w:hyperlink r:id="rId21" w:history="1">
        <w:r w:rsidRPr="00A258D6">
          <w:rPr>
            <w:rStyle w:val="Hipercze"/>
            <w:rFonts w:asciiTheme="majorHAnsi" w:hAnsiTheme="majorHAnsi" w:cstheme="majorHAnsi"/>
            <w:color w:val="auto"/>
          </w:rPr>
          <w:t>platformazakupowa.pl</w:t>
        </w:r>
      </w:hyperlink>
      <w:r w:rsidRPr="00A258D6">
        <w:rPr>
          <w:rFonts w:asciiTheme="majorHAnsi" w:hAnsiTheme="majorHAnsi" w:cstheme="majorHAnsi"/>
        </w:rPr>
        <w:t>. Informacje dotyczące odpowiedzi na pytania, zmiany specyfikacji, zmiany terminu składania i otwarcia ofert Zamawiający będzie zamieszczał na platformie w sekcji “Komunikaty”. Korespondencja, której zgodnie</w:t>
      </w:r>
      <w:r w:rsidR="004B5B12" w:rsidRPr="00A258D6">
        <w:rPr>
          <w:rFonts w:asciiTheme="majorHAnsi" w:hAnsiTheme="majorHAnsi" w:cstheme="majorHAnsi"/>
        </w:rPr>
        <w:t xml:space="preserve"> </w:t>
      </w:r>
      <w:r w:rsidRPr="00A258D6">
        <w:rPr>
          <w:rFonts w:asciiTheme="majorHAnsi" w:hAnsiTheme="majorHAnsi" w:cstheme="majorHAnsi"/>
        </w:rPr>
        <w:t xml:space="preserve">z obowiązującymi przepisami adresatem jest konkretny wykonawca, będzie przekazywana w formie elektronicznej za pośrednictwem </w:t>
      </w:r>
      <w:hyperlink r:id="rId22" w:history="1">
        <w:r w:rsidRPr="00A258D6">
          <w:rPr>
            <w:rStyle w:val="Hipercze"/>
            <w:rFonts w:asciiTheme="majorHAnsi" w:hAnsiTheme="majorHAnsi" w:cstheme="majorHAnsi"/>
            <w:color w:val="auto"/>
          </w:rPr>
          <w:t>platformazakupowa.pl</w:t>
        </w:r>
      </w:hyperlink>
      <w:r w:rsidRPr="00A258D6">
        <w:rPr>
          <w:rFonts w:asciiTheme="majorHAnsi" w:hAnsiTheme="majorHAnsi" w:cstheme="majorHAnsi"/>
        </w:rPr>
        <w:t xml:space="preserve"> do konkretnego wykonawcy.</w:t>
      </w:r>
    </w:p>
    <w:p w14:paraId="04D9FD04" w14:textId="7FE5E034" w:rsidR="00C76D05" w:rsidRPr="00A258D6" w:rsidRDefault="00C76D05" w:rsidP="00F708BC">
      <w:pPr>
        <w:pStyle w:val="Akapitzlist"/>
        <w:numPr>
          <w:ilvl w:val="3"/>
          <w:numId w:val="17"/>
        </w:numPr>
        <w:tabs>
          <w:tab w:val="left" w:pos="284"/>
        </w:tabs>
        <w:spacing w:after="0"/>
        <w:ind w:left="328" w:hanging="470"/>
        <w:jc w:val="both"/>
        <w:rPr>
          <w:rFonts w:asciiTheme="majorHAnsi" w:hAnsiTheme="majorHAnsi" w:cstheme="majorHAnsi"/>
        </w:rPr>
      </w:pPr>
      <w:r w:rsidRPr="00A258D6">
        <w:rPr>
          <w:rFonts w:asciiTheme="majorHAnsi" w:hAnsiTheme="majorHAnsi" w:cstheme="maj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E3A7756" w14:textId="205172A1" w:rsidR="0001408A" w:rsidRPr="0001408A" w:rsidRDefault="0001408A" w:rsidP="0001408A">
      <w:pPr>
        <w:pBdr>
          <w:top w:val="nil"/>
          <w:left w:val="nil"/>
          <w:bottom w:val="nil"/>
          <w:right w:val="nil"/>
          <w:between w:val="nil"/>
        </w:pBdr>
        <w:spacing w:line="319" w:lineRule="auto"/>
        <w:jc w:val="both"/>
        <w:rPr>
          <w:rFonts w:asciiTheme="majorHAnsi" w:hAnsiTheme="majorHAnsi" w:cstheme="majorHAnsi"/>
          <w:b/>
          <w:bCs/>
        </w:rPr>
      </w:pPr>
      <w:r>
        <w:rPr>
          <w:rFonts w:asciiTheme="majorHAnsi" w:hAnsiTheme="majorHAnsi" w:cstheme="majorHAnsi"/>
          <w:b/>
          <w:bCs/>
        </w:rPr>
        <w:t xml:space="preserve">5. </w:t>
      </w:r>
      <w:r w:rsidR="004C76C6" w:rsidRPr="0001408A">
        <w:rPr>
          <w:rFonts w:asciiTheme="majorHAnsi" w:hAnsiTheme="majorHAnsi" w:cstheme="majorHAnsi"/>
          <w:b/>
          <w:bCs/>
        </w:rPr>
        <w:t>Zalecenia</w:t>
      </w:r>
      <w:r w:rsidR="009E3DDB" w:rsidRPr="0001408A">
        <w:rPr>
          <w:rFonts w:asciiTheme="majorHAnsi" w:hAnsiTheme="majorHAnsi" w:cstheme="majorHAnsi"/>
          <w:b/>
          <w:bCs/>
        </w:rPr>
        <w:t xml:space="preserve"> </w:t>
      </w:r>
      <w:r w:rsidR="009E718F" w:rsidRPr="0001408A">
        <w:rPr>
          <w:rFonts w:asciiTheme="majorHAnsi" w:hAnsiTheme="majorHAnsi" w:cstheme="majorHAnsi"/>
          <w:b/>
          <w:bCs/>
        </w:rPr>
        <w:t>Zamawiającego</w:t>
      </w:r>
      <w:r w:rsidR="009E3DDB" w:rsidRPr="0001408A">
        <w:rPr>
          <w:rFonts w:asciiTheme="majorHAnsi" w:hAnsiTheme="majorHAnsi" w:cstheme="majorHAnsi"/>
          <w:b/>
          <w:bCs/>
        </w:rPr>
        <w:t>:</w:t>
      </w:r>
    </w:p>
    <w:p w14:paraId="56BB392C" w14:textId="60ED5BE1" w:rsidR="004C76C6" w:rsidRDefault="004C76C6" w:rsidP="0001408A">
      <w:pPr>
        <w:pStyle w:val="Akapitzlist"/>
        <w:pBdr>
          <w:top w:val="nil"/>
          <w:left w:val="nil"/>
          <w:bottom w:val="nil"/>
          <w:right w:val="nil"/>
          <w:between w:val="nil"/>
        </w:pBdr>
        <w:spacing w:line="319" w:lineRule="auto"/>
        <w:ind w:left="284"/>
        <w:jc w:val="both"/>
        <w:rPr>
          <w:rFonts w:asciiTheme="majorHAnsi" w:hAnsiTheme="majorHAnsi" w:cstheme="majorHAnsi"/>
        </w:rPr>
      </w:pPr>
      <w:r w:rsidRPr="00A258D6">
        <w:rPr>
          <w:rFonts w:asciiTheme="majorHAnsi" w:hAnsiTheme="majorHAnsi" w:cstheme="majorHAnsi"/>
          <w:b/>
          <w:bCs/>
        </w:rPr>
        <w:t xml:space="preserve">Formaty plików wykorzystywanych przez </w:t>
      </w:r>
      <w:r w:rsidR="00FB6B65" w:rsidRPr="00A258D6">
        <w:rPr>
          <w:rFonts w:asciiTheme="majorHAnsi" w:hAnsiTheme="majorHAnsi" w:cstheme="majorHAnsi"/>
          <w:b/>
          <w:bCs/>
        </w:rPr>
        <w:t>W</w:t>
      </w:r>
      <w:r w:rsidRPr="00A258D6">
        <w:rPr>
          <w:rFonts w:asciiTheme="majorHAnsi" w:hAnsiTheme="majorHAnsi" w:cstheme="majorHAnsi"/>
          <w:b/>
          <w:bCs/>
        </w:rPr>
        <w:t>ykonawców powinny być zgodne z</w:t>
      </w:r>
      <w:r w:rsidRPr="00A258D6">
        <w:rPr>
          <w:rFonts w:asciiTheme="majorHAnsi" w:hAnsiTheme="majorHAnsi" w:cstheme="majorHAnsi"/>
        </w:rPr>
        <w:t xml:space="preserve"> </w:t>
      </w:r>
      <w:r w:rsidR="00CC4F47">
        <w:rPr>
          <w:rFonts w:asciiTheme="majorHAnsi" w:hAnsiTheme="majorHAnsi" w:cstheme="majorHAnsi"/>
        </w:rPr>
        <w:t>O</w:t>
      </w:r>
      <w:r w:rsidR="00CC4F47" w:rsidRPr="00A258D6">
        <w:rPr>
          <w:rFonts w:asciiTheme="majorHAnsi" w:hAnsiTheme="majorHAnsi" w:cstheme="majorHAnsi"/>
        </w:rPr>
        <w:t xml:space="preserve">bwieszczeniem </w:t>
      </w:r>
      <w:r w:rsidR="00CC4F47">
        <w:rPr>
          <w:rFonts w:asciiTheme="majorHAnsi" w:hAnsiTheme="majorHAnsi" w:cstheme="majorHAnsi"/>
        </w:rPr>
        <w:t>P</w:t>
      </w:r>
      <w:r w:rsidR="00CC4F47" w:rsidRPr="00A258D6">
        <w:rPr>
          <w:rFonts w:asciiTheme="majorHAnsi" w:hAnsiTheme="majorHAnsi" w:cstheme="majorHAnsi"/>
        </w:rPr>
        <w:t xml:space="preserve">rezesa </w:t>
      </w:r>
      <w:r w:rsidR="00CC4F47">
        <w:rPr>
          <w:rFonts w:asciiTheme="majorHAnsi" w:hAnsiTheme="majorHAnsi" w:cstheme="majorHAnsi"/>
        </w:rPr>
        <w:t>R</w:t>
      </w:r>
      <w:r w:rsidR="00CC4F47" w:rsidRPr="00A258D6">
        <w:rPr>
          <w:rFonts w:asciiTheme="majorHAnsi" w:hAnsiTheme="majorHAnsi" w:cstheme="majorHAnsi"/>
        </w:rPr>
        <w:t xml:space="preserve">ady </w:t>
      </w:r>
      <w:r w:rsidR="00CC4F47">
        <w:rPr>
          <w:rFonts w:asciiTheme="majorHAnsi" w:hAnsiTheme="majorHAnsi" w:cstheme="majorHAnsi"/>
        </w:rPr>
        <w:t>M</w:t>
      </w:r>
      <w:r w:rsidR="00CC4F47" w:rsidRPr="00A258D6">
        <w:rPr>
          <w:rFonts w:asciiTheme="majorHAnsi" w:hAnsiTheme="majorHAnsi" w:cstheme="majorHAnsi"/>
        </w:rPr>
        <w:t xml:space="preserve">inistrów </w:t>
      </w:r>
      <w:r w:rsidRPr="00A258D6">
        <w:rPr>
          <w:rFonts w:asciiTheme="majorHAnsi" w:hAnsiTheme="majorHAnsi" w:cstheme="majorHAnsi"/>
        </w:rPr>
        <w:t>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0E09C7A"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rekomenduje wykorzystanie formatów: .pdf .</w:t>
      </w:r>
      <w:proofErr w:type="spellStart"/>
      <w:r w:rsidRPr="00185BCC">
        <w:rPr>
          <w:rFonts w:asciiTheme="majorHAnsi" w:eastAsia="Times New Roman" w:hAnsiTheme="majorHAnsi" w:cstheme="majorHAnsi"/>
        </w:rPr>
        <w:t>doc</w:t>
      </w:r>
      <w:proofErr w:type="spellEnd"/>
      <w:r w:rsidRPr="00185BCC">
        <w:rPr>
          <w:rFonts w:asciiTheme="majorHAnsi" w:eastAsia="Times New Roman" w:hAnsiTheme="majorHAnsi" w:cstheme="majorHAnsi"/>
        </w:rPr>
        <w:t xml:space="preserve"> .xls .jpg (.</w:t>
      </w:r>
      <w:proofErr w:type="spellStart"/>
      <w:r w:rsidRPr="00185BCC">
        <w:rPr>
          <w:rFonts w:asciiTheme="majorHAnsi" w:eastAsia="Times New Roman" w:hAnsiTheme="majorHAnsi" w:cstheme="majorHAnsi"/>
        </w:rPr>
        <w:t>jpeg</w:t>
      </w:r>
      <w:proofErr w:type="spellEnd"/>
      <w:r w:rsidRPr="00185BCC">
        <w:rPr>
          <w:rFonts w:asciiTheme="majorHAnsi" w:eastAsia="Times New Roman" w:hAnsiTheme="majorHAnsi" w:cstheme="majorHAnsi"/>
        </w:rPr>
        <w:t xml:space="preserve">) </w:t>
      </w:r>
      <w:r w:rsidRPr="00185BCC">
        <w:rPr>
          <w:rFonts w:asciiTheme="majorHAnsi" w:eastAsia="Times New Roman" w:hAnsiTheme="majorHAnsi" w:cstheme="majorHAnsi"/>
          <w:b/>
          <w:bCs/>
        </w:rPr>
        <w:t>ze szczególnym wskazaniem na .pdf</w:t>
      </w:r>
    </w:p>
    <w:p w14:paraId="53DFE144"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W celu ewentualnej kompresji danych Zamawiający rekomenduje wykorzystanie jednego z formatów:</w:t>
      </w:r>
    </w:p>
    <w:p w14:paraId="4ED1CB96" w14:textId="77777777" w:rsidR="00185BCC" w:rsidRPr="00185BCC" w:rsidRDefault="00185BCC" w:rsidP="00F708BC">
      <w:pPr>
        <w:numPr>
          <w:ilvl w:val="1"/>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.zip </w:t>
      </w:r>
    </w:p>
    <w:p w14:paraId="617C2A2F" w14:textId="77777777" w:rsidR="00185BCC" w:rsidRPr="00185BCC" w:rsidRDefault="00185BCC" w:rsidP="00F708BC">
      <w:pPr>
        <w:numPr>
          <w:ilvl w:val="1"/>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.7Z</w:t>
      </w:r>
    </w:p>
    <w:p w14:paraId="736B2E1B"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Wśród formatów powszechnych a </w:t>
      </w:r>
      <w:r w:rsidRPr="00185BCC">
        <w:rPr>
          <w:rFonts w:asciiTheme="majorHAnsi" w:eastAsia="Times New Roman" w:hAnsiTheme="majorHAnsi" w:cstheme="majorHAnsi"/>
          <w:b/>
          <w:bCs/>
        </w:rPr>
        <w:t>NIE występujących</w:t>
      </w:r>
      <w:r w:rsidRPr="00185BCC">
        <w:rPr>
          <w:rFonts w:asciiTheme="majorHAnsi" w:eastAsia="Times New Roman" w:hAnsiTheme="majorHAnsi" w:cstheme="majorHAnsi"/>
        </w:rPr>
        <w:t xml:space="preserve"> w rozporządzeniu występują: .</w:t>
      </w:r>
      <w:proofErr w:type="spellStart"/>
      <w:r w:rsidRPr="00185BCC">
        <w:rPr>
          <w:rFonts w:asciiTheme="majorHAnsi" w:eastAsia="Times New Roman" w:hAnsiTheme="majorHAnsi" w:cstheme="majorHAnsi"/>
        </w:rPr>
        <w:t>rar</w:t>
      </w:r>
      <w:proofErr w:type="spellEnd"/>
      <w:r w:rsidRPr="00185BCC">
        <w:rPr>
          <w:rFonts w:asciiTheme="majorHAnsi" w:eastAsia="Times New Roman" w:hAnsiTheme="majorHAnsi" w:cstheme="majorHAnsi"/>
        </w:rPr>
        <w:t xml:space="preserve"> .gif .</w:t>
      </w:r>
      <w:proofErr w:type="spellStart"/>
      <w:r w:rsidRPr="00185BCC">
        <w:rPr>
          <w:rFonts w:asciiTheme="majorHAnsi" w:eastAsia="Times New Roman" w:hAnsiTheme="majorHAnsi" w:cstheme="majorHAnsi"/>
        </w:rPr>
        <w:t>bmp</w:t>
      </w:r>
      <w:proofErr w:type="spellEnd"/>
      <w:r w:rsidRPr="00185BCC">
        <w:rPr>
          <w:rFonts w:asciiTheme="majorHAnsi" w:eastAsia="Times New Roman" w:hAnsiTheme="majorHAnsi" w:cstheme="majorHAnsi"/>
        </w:rPr>
        <w:t xml:space="preserve"> .</w:t>
      </w:r>
      <w:proofErr w:type="spellStart"/>
      <w:r w:rsidRPr="00185BCC">
        <w:rPr>
          <w:rFonts w:asciiTheme="majorHAnsi" w:eastAsia="Times New Roman" w:hAnsiTheme="majorHAnsi" w:cstheme="majorHAnsi"/>
        </w:rPr>
        <w:t>numbers</w:t>
      </w:r>
      <w:proofErr w:type="spellEnd"/>
      <w:r w:rsidRPr="00185BCC">
        <w:rPr>
          <w:rFonts w:asciiTheme="majorHAnsi" w:eastAsia="Times New Roman" w:hAnsiTheme="majorHAnsi" w:cstheme="majorHAnsi"/>
        </w:rPr>
        <w:t xml:space="preserve"> .</w:t>
      </w:r>
      <w:proofErr w:type="spellStart"/>
      <w:r w:rsidRPr="00185BCC">
        <w:rPr>
          <w:rFonts w:asciiTheme="majorHAnsi" w:eastAsia="Times New Roman" w:hAnsiTheme="majorHAnsi" w:cstheme="majorHAnsi"/>
        </w:rPr>
        <w:t>pages</w:t>
      </w:r>
      <w:proofErr w:type="spellEnd"/>
      <w:r w:rsidRPr="00185BCC">
        <w:rPr>
          <w:rFonts w:asciiTheme="majorHAnsi" w:eastAsia="Times New Roman" w:hAnsiTheme="majorHAnsi" w:cstheme="majorHAnsi"/>
        </w:rPr>
        <w:t xml:space="preserve">. </w:t>
      </w:r>
      <w:r w:rsidRPr="00185BCC">
        <w:rPr>
          <w:rFonts w:asciiTheme="majorHAnsi" w:eastAsia="Times New Roman" w:hAnsiTheme="majorHAnsi" w:cstheme="majorHAnsi"/>
          <w:b/>
          <w:bCs/>
        </w:rPr>
        <w:t>Dokumenty złożone w takich plikach zostaną uznane za złożone nieskutecznie.</w:t>
      </w:r>
    </w:p>
    <w:p w14:paraId="71D4A443"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zwraca uwagę na ograniczenia wielkości plików podpisywanych profilem zaufanym, który wynosi max 10MB, oraz na ograniczenie wielkości plików podpisywanych w aplikacji </w:t>
      </w:r>
      <w:proofErr w:type="spellStart"/>
      <w:r w:rsidRPr="00185BCC">
        <w:rPr>
          <w:rFonts w:asciiTheme="majorHAnsi" w:eastAsia="Times New Roman" w:hAnsiTheme="majorHAnsi" w:cstheme="majorHAnsi"/>
        </w:rPr>
        <w:t>eDoApp</w:t>
      </w:r>
      <w:proofErr w:type="spellEnd"/>
      <w:r w:rsidRPr="00185BCC">
        <w:rPr>
          <w:rFonts w:asciiTheme="majorHAnsi" w:eastAsia="Times New Roman" w:hAnsiTheme="majorHAnsi" w:cstheme="majorHAnsi"/>
        </w:rPr>
        <w:t xml:space="preserve"> służącej do składania podpisu osobistego, który wynosi max 5MB.</w:t>
      </w:r>
    </w:p>
    <w:p w14:paraId="05AE9242"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85BCC">
        <w:rPr>
          <w:rFonts w:asciiTheme="majorHAnsi" w:eastAsia="Times New Roman" w:hAnsiTheme="majorHAnsi" w:cstheme="majorHAnsi"/>
        </w:rPr>
        <w:t>PAdES</w:t>
      </w:r>
      <w:proofErr w:type="spellEnd"/>
      <w:r w:rsidRPr="00185BCC">
        <w:rPr>
          <w:rFonts w:asciiTheme="majorHAnsi" w:eastAsia="Times New Roman" w:hAnsiTheme="majorHAnsi" w:cstheme="majorHAnsi"/>
        </w:rPr>
        <w:t xml:space="preserve">. </w:t>
      </w:r>
    </w:p>
    <w:p w14:paraId="152DA175"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Pliki w innych formatach niż PDF zaleca się opatrzyć zewnętrznym podpisem </w:t>
      </w:r>
      <w:proofErr w:type="spellStart"/>
      <w:r w:rsidRPr="00185BCC">
        <w:rPr>
          <w:rFonts w:asciiTheme="majorHAnsi" w:eastAsia="Times New Roman" w:hAnsiTheme="majorHAnsi" w:cstheme="majorHAnsi"/>
        </w:rPr>
        <w:t>XAdES</w:t>
      </w:r>
      <w:proofErr w:type="spellEnd"/>
      <w:r w:rsidRPr="00185BCC">
        <w:rPr>
          <w:rFonts w:asciiTheme="majorHAnsi" w:eastAsia="Times New Roman" w:hAnsiTheme="majorHAnsi" w:cstheme="majorHAnsi"/>
        </w:rPr>
        <w:t>. Wykonawca powinien pamiętać, aby plik z podpisem przekazywać łącznie z dokumentem podpisywanym.</w:t>
      </w:r>
    </w:p>
    <w:p w14:paraId="1297B0D1"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066F4F3"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zaleca, aby Wykonawca z odpowiednim wyprzedzeniem przetestował możliwość prawidłowego wykorzystania wybranej metody podpisania plików oferty.</w:t>
      </w:r>
    </w:p>
    <w:p w14:paraId="68D002DD"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lastRenderedPageBreak/>
        <w:t>Zaleca się, aby komunikacja z wykonawcami odbywała się tylko na Platformie za pośrednictwem formularza “Wyślij wiadomość do zamawiającego”, nie za pośrednictwem adresu email.</w:t>
      </w:r>
    </w:p>
    <w:p w14:paraId="0F0ACA67"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Osobą składającą ofertę powinna być osoba kontaktowa podawana w dokumentacji.</w:t>
      </w:r>
    </w:p>
    <w:p w14:paraId="2C039D66"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bookmarkStart w:id="29" w:name="_Hlk85115607"/>
      <w:r w:rsidRPr="00185BCC">
        <w:rPr>
          <w:rFonts w:asciiTheme="majorHAnsi" w:eastAsia="Times New Roman" w:hAnsiTheme="majorHAnsi" w:cstheme="maj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1BA0C93"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Podczas podpisywania plików zaleca się stosowanie algorytmu skrótu SHA2 zamiast SHA1.  </w:t>
      </w:r>
    </w:p>
    <w:p w14:paraId="798137EB"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Jeśli wykonawca pakuje dokumenty np. w plik ZIP zalecamy wcześniejsze podpisanie każdego ze skompresowanych plików. </w:t>
      </w:r>
    </w:p>
    <w:p w14:paraId="6D4B2E60"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Zamawiający rekomenduje wykorzystanie podpisu z kwalifikowanym znacznikiem czasu.</w:t>
      </w:r>
    </w:p>
    <w:p w14:paraId="783F0A63" w14:textId="77777777" w:rsidR="00185BCC" w:rsidRPr="00185BCC" w:rsidRDefault="00185BCC" w:rsidP="00F708BC">
      <w:pPr>
        <w:numPr>
          <w:ilvl w:val="0"/>
          <w:numId w:val="21"/>
        </w:numPr>
        <w:spacing w:line="314" w:lineRule="auto"/>
        <w:jc w:val="both"/>
        <w:rPr>
          <w:rFonts w:asciiTheme="majorHAnsi" w:eastAsia="Times New Roman" w:hAnsiTheme="majorHAnsi" w:cstheme="majorHAnsi"/>
        </w:rPr>
      </w:pPr>
      <w:r w:rsidRPr="00185BCC">
        <w:rPr>
          <w:rFonts w:asciiTheme="majorHAnsi" w:eastAsia="Times New Roman" w:hAnsiTheme="majorHAnsi" w:cstheme="majorHAnsi"/>
        </w:rPr>
        <w:t xml:space="preserve">Zamawiający zaleca aby </w:t>
      </w:r>
      <w:r w:rsidRPr="00185BCC">
        <w:rPr>
          <w:rFonts w:asciiTheme="majorHAnsi" w:eastAsia="Times New Roman" w:hAnsiTheme="majorHAnsi" w:cstheme="majorHAnsi"/>
          <w:u w:val="single"/>
        </w:rPr>
        <w:t>nie</w:t>
      </w:r>
      <w:r w:rsidRPr="00185BCC">
        <w:rPr>
          <w:rFonts w:asciiTheme="majorHAnsi" w:eastAsia="Times New Roman" w:hAnsiTheme="majorHAnsi" w:cstheme="majorHAnsi"/>
        </w:rPr>
        <w:t xml:space="preserve"> wprowadzać jakichkolwiek zmian w plikach po podpisaniu ich podpisem kwalifikowanym. Może to skutkować naruszeniem integralności plików co równoważne będzie z koniecznością odrzucenia oferty w postępowaniu.</w:t>
      </w:r>
    </w:p>
    <w:bookmarkEnd w:id="26"/>
    <w:bookmarkEnd w:id="29"/>
    <w:p w14:paraId="40CD0AC0" w14:textId="77777777" w:rsidR="006B40FC" w:rsidRPr="00A258D6" w:rsidRDefault="006B40FC" w:rsidP="00897FAC">
      <w:pPr>
        <w:pStyle w:val="NormalnyWeb"/>
        <w:spacing w:line="319" w:lineRule="auto"/>
        <w:jc w:val="both"/>
        <w:textAlignment w:val="baseline"/>
        <w:rPr>
          <w:rFonts w:asciiTheme="majorHAnsi" w:hAnsiTheme="majorHAnsi" w:cstheme="majorHAnsi"/>
          <w:sz w:val="22"/>
          <w:szCs w:val="22"/>
        </w:rPr>
      </w:pPr>
    </w:p>
    <w:p w14:paraId="7FA78A0E" w14:textId="062D7898" w:rsidR="00897FAC" w:rsidRDefault="00273251" w:rsidP="00897FAC">
      <w:pPr>
        <w:pStyle w:val="Nagwek2"/>
        <w:spacing w:before="0" w:after="0" w:line="240" w:lineRule="auto"/>
        <w:jc w:val="both"/>
        <w:rPr>
          <w:rFonts w:asciiTheme="majorHAnsi" w:hAnsiTheme="majorHAnsi" w:cstheme="majorHAnsi"/>
          <w:b/>
          <w:bCs/>
          <w:sz w:val="24"/>
          <w:szCs w:val="24"/>
        </w:rPr>
      </w:pPr>
      <w:bookmarkStart w:id="30" w:name="_Toc65495859"/>
      <w:bookmarkStart w:id="31" w:name="_Hlk66110879"/>
      <w:r w:rsidRPr="00897FAC">
        <w:rPr>
          <w:rFonts w:asciiTheme="majorHAnsi" w:hAnsiTheme="majorHAnsi" w:cstheme="majorHAnsi"/>
          <w:b/>
          <w:bCs/>
          <w:sz w:val="24"/>
          <w:szCs w:val="24"/>
        </w:rPr>
        <w:t>XIV. OPIS SPOSOBU PRZYGOTOWANIA OFERT ORAZ DOKUMENTÓW WYMAGANYCH PRZEZ ZAMAWIAJĄCEGO W SWZ</w:t>
      </w:r>
      <w:bookmarkEnd w:id="30"/>
    </w:p>
    <w:p w14:paraId="1D595F67" w14:textId="77777777" w:rsidR="00897FAC" w:rsidRPr="00897FAC" w:rsidRDefault="00897FAC" w:rsidP="00897FAC"/>
    <w:p w14:paraId="000000C9" w14:textId="7F075952" w:rsidR="001C5D72" w:rsidRPr="00A258D6" w:rsidRDefault="00E32059" w:rsidP="00F708BC">
      <w:pPr>
        <w:numPr>
          <w:ilvl w:val="0"/>
          <w:numId w:val="13"/>
        </w:numPr>
        <w:spacing w:line="319" w:lineRule="auto"/>
        <w:ind w:left="0" w:firstLine="0"/>
        <w:jc w:val="both"/>
        <w:rPr>
          <w:rFonts w:asciiTheme="majorHAnsi" w:eastAsia="Calibri" w:hAnsiTheme="majorHAnsi" w:cstheme="majorHAnsi"/>
          <w:b/>
          <w:bCs/>
        </w:rPr>
      </w:pPr>
      <w:r w:rsidRPr="00A258D6">
        <w:rPr>
          <w:rFonts w:asciiTheme="majorHAnsi" w:hAnsiTheme="majorHAnsi" w:cstheme="majorHAnsi"/>
          <w:b/>
          <w:bCs/>
        </w:rPr>
        <w:t>Oferta  zawiera następujące oświadczenia i dokumenty:</w:t>
      </w:r>
    </w:p>
    <w:p w14:paraId="2D353EBF" w14:textId="278850B1" w:rsidR="002A37F3" w:rsidRDefault="00DD5CCF" w:rsidP="002A37F3">
      <w:pPr>
        <w:pStyle w:val="Akapitzlist"/>
        <w:spacing w:after="0" w:line="319" w:lineRule="auto"/>
        <w:ind w:left="0"/>
        <w:jc w:val="both"/>
        <w:rPr>
          <w:rFonts w:asciiTheme="majorHAnsi" w:hAnsiTheme="majorHAnsi" w:cstheme="majorHAnsi"/>
        </w:rPr>
      </w:pPr>
      <w:r w:rsidRPr="00C40A5A">
        <w:rPr>
          <w:rFonts w:asciiTheme="majorHAnsi" w:hAnsiTheme="majorHAnsi" w:cstheme="majorHAnsi"/>
        </w:rPr>
        <w:t>1.1</w:t>
      </w:r>
      <w:r>
        <w:rPr>
          <w:rFonts w:asciiTheme="majorHAnsi" w:hAnsiTheme="majorHAnsi" w:cstheme="majorHAnsi"/>
          <w:b/>
          <w:bCs/>
        </w:rPr>
        <w:t>.</w:t>
      </w:r>
      <w:r w:rsidR="005B2FED">
        <w:rPr>
          <w:rFonts w:asciiTheme="majorHAnsi" w:hAnsiTheme="majorHAnsi" w:cstheme="majorHAnsi"/>
          <w:b/>
          <w:bCs/>
        </w:rPr>
        <w:t xml:space="preserve">      </w:t>
      </w:r>
      <w:r w:rsidR="002409D3" w:rsidRPr="000A6F80">
        <w:rPr>
          <w:rFonts w:asciiTheme="majorHAnsi" w:hAnsiTheme="majorHAnsi" w:cstheme="majorHAnsi"/>
          <w:b/>
          <w:bCs/>
        </w:rPr>
        <w:t>Formularz ofertowy</w:t>
      </w:r>
      <w:r w:rsidR="002409D3" w:rsidRPr="00A258D6">
        <w:rPr>
          <w:rFonts w:asciiTheme="majorHAnsi" w:hAnsiTheme="majorHAnsi" w:cstheme="majorHAnsi"/>
        </w:rPr>
        <w:t xml:space="preserve"> – zgodnie z załącznikiem </w:t>
      </w:r>
      <w:r w:rsidR="002409D3" w:rsidRPr="00E9545A">
        <w:rPr>
          <w:rFonts w:asciiTheme="majorHAnsi" w:hAnsiTheme="majorHAnsi" w:cstheme="majorHAnsi"/>
          <w:i/>
          <w:iCs/>
        </w:rPr>
        <w:t xml:space="preserve">nr </w:t>
      </w:r>
      <w:r w:rsidR="00897FAC" w:rsidRPr="00E9545A">
        <w:rPr>
          <w:rFonts w:asciiTheme="majorHAnsi" w:hAnsiTheme="majorHAnsi" w:cstheme="majorHAnsi"/>
          <w:i/>
          <w:iCs/>
        </w:rPr>
        <w:t>1</w:t>
      </w:r>
      <w:r w:rsidR="002409D3" w:rsidRPr="00E9545A">
        <w:rPr>
          <w:rFonts w:asciiTheme="majorHAnsi" w:hAnsiTheme="majorHAnsi" w:cstheme="majorHAnsi"/>
          <w:i/>
          <w:iCs/>
        </w:rPr>
        <w:t xml:space="preserve"> do SWZ</w:t>
      </w:r>
      <w:r w:rsidR="002409D3" w:rsidRPr="001F1189">
        <w:rPr>
          <w:rFonts w:asciiTheme="majorHAnsi" w:hAnsiTheme="majorHAnsi" w:cstheme="majorHAnsi"/>
          <w:i/>
          <w:iCs/>
          <w:color w:val="C00000"/>
        </w:rPr>
        <w:t xml:space="preserve">, </w:t>
      </w:r>
      <w:r w:rsidR="002409D3" w:rsidRPr="00244DE0">
        <w:rPr>
          <w:rFonts w:asciiTheme="majorHAnsi" w:hAnsiTheme="majorHAnsi" w:cstheme="majorHAnsi"/>
          <w:i/>
          <w:iCs/>
        </w:rPr>
        <w:t>w</w:t>
      </w:r>
      <w:r w:rsidR="002409D3" w:rsidRPr="00244DE0">
        <w:rPr>
          <w:rFonts w:asciiTheme="majorHAnsi" w:hAnsiTheme="majorHAnsi" w:cstheme="majorHAnsi"/>
        </w:rPr>
        <w:t xml:space="preserve"> </w:t>
      </w:r>
      <w:r w:rsidR="002409D3" w:rsidRPr="00A258D6">
        <w:rPr>
          <w:rFonts w:asciiTheme="majorHAnsi" w:hAnsiTheme="majorHAnsi" w:cstheme="majorHAnsi"/>
        </w:rPr>
        <w:t xml:space="preserve">przypadku gdy Wykonawca nie korzysta z przygotowanego przez </w:t>
      </w:r>
      <w:r w:rsidR="00DE36D5" w:rsidRPr="00A258D6">
        <w:rPr>
          <w:rFonts w:asciiTheme="majorHAnsi" w:hAnsiTheme="majorHAnsi" w:cstheme="majorHAnsi"/>
        </w:rPr>
        <w:t>Zamawiającego</w:t>
      </w:r>
      <w:r w:rsidR="002409D3" w:rsidRPr="00A258D6">
        <w:rPr>
          <w:rFonts w:asciiTheme="majorHAnsi" w:hAnsiTheme="majorHAnsi" w:cstheme="majorHAnsi"/>
        </w:rPr>
        <w:t xml:space="preserve"> wzoru, w treści oferty należy zamieścić wszystkie informacje wymagane w Formularzu ofertowym</w:t>
      </w:r>
      <w:r w:rsidR="00DE36D5" w:rsidRPr="00A258D6">
        <w:rPr>
          <w:rFonts w:asciiTheme="majorHAnsi" w:hAnsiTheme="majorHAnsi" w:cstheme="majorHAnsi"/>
        </w:rPr>
        <w:t>.</w:t>
      </w:r>
    </w:p>
    <w:p w14:paraId="5E62D128" w14:textId="4FC863B1" w:rsidR="002A37F3" w:rsidRPr="00DD5CCF" w:rsidRDefault="00971BD2" w:rsidP="00DD5CCF">
      <w:pPr>
        <w:spacing w:line="319" w:lineRule="auto"/>
        <w:jc w:val="both"/>
        <w:rPr>
          <w:rFonts w:asciiTheme="majorHAnsi" w:hAnsiTheme="majorHAnsi" w:cstheme="majorHAnsi"/>
        </w:rPr>
      </w:pPr>
      <w:r w:rsidRPr="00C40A5A">
        <w:rPr>
          <w:rFonts w:asciiTheme="majorHAnsi" w:hAnsiTheme="majorHAnsi" w:cstheme="majorHAnsi"/>
        </w:rPr>
        <w:t>1.</w:t>
      </w:r>
      <w:r w:rsidR="00DD5CCF" w:rsidRPr="00C40A5A">
        <w:rPr>
          <w:rFonts w:asciiTheme="majorHAnsi" w:hAnsiTheme="majorHAnsi" w:cstheme="majorHAnsi"/>
        </w:rPr>
        <w:t>2</w:t>
      </w:r>
      <w:r w:rsidR="00DD5CCF">
        <w:rPr>
          <w:rFonts w:asciiTheme="majorHAnsi" w:hAnsiTheme="majorHAnsi" w:cstheme="majorHAnsi"/>
        </w:rPr>
        <w:t>.</w:t>
      </w:r>
      <w:r>
        <w:rPr>
          <w:rFonts w:asciiTheme="majorHAnsi" w:hAnsiTheme="majorHAnsi" w:cstheme="majorHAnsi"/>
        </w:rPr>
        <w:t xml:space="preserve"> </w:t>
      </w:r>
      <w:r w:rsidR="002A37F3" w:rsidRPr="00DD5CCF">
        <w:rPr>
          <w:rFonts w:asciiTheme="majorHAnsi" w:hAnsiTheme="majorHAnsi" w:cstheme="majorHAnsi"/>
        </w:rPr>
        <w:t xml:space="preserve">Oświadczenie Wykonawcy o spełnieniu warunków udziału w postępowaniu – wzór oświadczenia stanowi </w:t>
      </w:r>
      <w:r w:rsidR="002A37F3" w:rsidRPr="00DD5CCF">
        <w:rPr>
          <w:rFonts w:asciiTheme="majorHAnsi" w:hAnsiTheme="majorHAnsi" w:cstheme="majorHAnsi"/>
          <w:i/>
          <w:iCs/>
        </w:rPr>
        <w:t>załącznik nr do 2 do  SWZ</w:t>
      </w:r>
      <w:r w:rsidR="002D6177" w:rsidRPr="00DD5CCF">
        <w:rPr>
          <w:rFonts w:asciiTheme="majorHAnsi" w:hAnsiTheme="majorHAnsi" w:cstheme="majorHAnsi"/>
          <w:i/>
          <w:iCs/>
        </w:rPr>
        <w:t>.</w:t>
      </w:r>
    </w:p>
    <w:p w14:paraId="555E5715" w14:textId="451ADA15" w:rsidR="001F6FA3" w:rsidRPr="00971BD2" w:rsidRDefault="00971BD2" w:rsidP="00971BD2">
      <w:pPr>
        <w:spacing w:line="319" w:lineRule="auto"/>
        <w:jc w:val="both"/>
        <w:rPr>
          <w:rFonts w:asciiTheme="majorHAnsi" w:hAnsiTheme="majorHAnsi" w:cstheme="majorHAnsi"/>
          <w:i/>
          <w:iCs/>
        </w:rPr>
      </w:pPr>
      <w:bookmarkStart w:id="32" w:name="_Hlk89775553"/>
      <w:r w:rsidRPr="00C40A5A">
        <w:rPr>
          <w:rFonts w:asciiTheme="majorHAnsi" w:hAnsiTheme="majorHAnsi" w:cstheme="majorHAnsi"/>
        </w:rPr>
        <w:t>1.3.</w:t>
      </w:r>
      <w:r>
        <w:rPr>
          <w:rFonts w:asciiTheme="majorHAnsi" w:hAnsiTheme="majorHAnsi" w:cstheme="majorHAnsi"/>
        </w:rPr>
        <w:t xml:space="preserve"> </w:t>
      </w:r>
      <w:r w:rsidR="002D6177" w:rsidRPr="00971BD2">
        <w:rPr>
          <w:rFonts w:asciiTheme="majorHAnsi" w:hAnsiTheme="majorHAnsi" w:cstheme="majorHAnsi"/>
        </w:rPr>
        <w:t>O</w:t>
      </w:r>
      <w:r w:rsidR="002F286A" w:rsidRPr="00971BD2">
        <w:rPr>
          <w:rFonts w:asciiTheme="majorHAnsi" w:hAnsiTheme="majorHAnsi" w:cstheme="majorHAnsi"/>
        </w:rPr>
        <w:t>świadczenie</w:t>
      </w:r>
      <w:r w:rsidR="00857D03" w:rsidRPr="00971BD2">
        <w:rPr>
          <w:rFonts w:asciiTheme="majorHAnsi" w:hAnsiTheme="majorHAnsi" w:cstheme="majorHAnsi"/>
        </w:rPr>
        <w:t xml:space="preserve"> Wykonawcy </w:t>
      </w:r>
      <w:r w:rsidR="002F286A" w:rsidRPr="00971BD2">
        <w:rPr>
          <w:rFonts w:asciiTheme="majorHAnsi" w:hAnsiTheme="majorHAnsi" w:cstheme="majorHAnsi"/>
        </w:rPr>
        <w:t>o</w:t>
      </w:r>
      <w:r w:rsidR="00857D03" w:rsidRPr="00971BD2">
        <w:rPr>
          <w:rFonts w:asciiTheme="majorHAnsi" w:hAnsiTheme="majorHAnsi" w:cstheme="majorHAnsi"/>
        </w:rPr>
        <w:t xml:space="preserve"> niepodleganiu wykluczeniu z postępowania – </w:t>
      </w:r>
      <w:bookmarkStart w:id="33" w:name="_Hlk89775901"/>
      <w:r w:rsidR="00857D03" w:rsidRPr="00971BD2">
        <w:rPr>
          <w:rFonts w:asciiTheme="majorHAnsi" w:hAnsiTheme="majorHAnsi" w:cstheme="majorHAnsi"/>
        </w:rPr>
        <w:t xml:space="preserve">wzór </w:t>
      </w:r>
      <w:r w:rsidR="002F286A" w:rsidRPr="00971BD2">
        <w:rPr>
          <w:rFonts w:asciiTheme="majorHAnsi" w:hAnsiTheme="majorHAnsi" w:cstheme="majorHAnsi"/>
        </w:rPr>
        <w:t>oświadczenia</w:t>
      </w:r>
      <w:r w:rsidR="00857D03" w:rsidRPr="00971BD2">
        <w:rPr>
          <w:rFonts w:asciiTheme="majorHAnsi" w:hAnsiTheme="majorHAnsi" w:cstheme="majorHAnsi"/>
        </w:rPr>
        <w:t xml:space="preserve"> stanowi </w:t>
      </w:r>
      <w:r w:rsidR="00857D03" w:rsidRPr="00971BD2">
        <w:rPr>
          <w:rFonts w:asciiTheme="majorHAnsi" w:hAnsiTheme="majorHAnsi" w:cstheme="majorHAnsi"/>
          <w:i/>
          <w:iCs/>
        </w:rPr>
        <w:t xml:space="preserve">załącznik nr </w:t>
      </w:r>
      <w:r w:rsidR="00694CFC" w:rsidRPr="00971BD2">
        <w:rPr>
          <w:rFonts w:asciiTheme="majorHAnsi" w:hAnsiTheme="majorHAnsi" w:cstheme="majorHAnsi"/>
          <w:i/>
          <w:iCs/>
        </w:rPr>
        <w:t>3</w:t>
      </w:r>
      <w:r w:rsidR="00857D03" w:rsidRPr="00971BD2">
        <w:rPr>
          <w:rFonts w:asciiTheme="majorHAnsi" w:hAnsiTheme="majorHAnsi" w:cstheme="majorHAnsi"/>
          <w:i/>
          <w:iCs/>
        </w:rPr>
        <w:t xml:space="preserve"> do SWZ. </w:t>
      </w:r>
    </w:p>
    <w:p w14:paraId="09C989CA" w14:textId="0D0C5ACD" w:rsidR="00C54B4A" w:rsidRDefault="00971BD2" w:rsidP="00C54B4A">
      <w:pPr>
        <w:pStyle w:val="Akapitzlist"/>
        <w:spacing w:after="0" w:line="319" w:lineRule="auto"/>
        <w:ind w:left="0"/>
        <w:jc w:val="both"/>
        <w:rPr>
          <w:rFonts w:asciiTheme="majorHAnsi" w:hAnsiTheme="majorHAnsi" w:cstheme="majorHAnsi"/>
        </w:rPr>
      </w:pPr>
      <w:r>
        <w:rPr>
          <w:rFonts w:asciiTheme="majorHAnsi" w:hAnsiTheme="majorHAnsi" w:cstheme="majorHAnsi"/>
        </w:rPr>
        <w:t>O</w:t>
      </w:r>
      <w:r w:rsidR="000C7118" w:rsidRPr="00971BD2">
        <w:rPr>
          <w:rFonts w:asciiTheme="majorHAnsi" w:hAnsiTheme="majorHAnsi" w:cstheme="majorHAnsi"/>
        </w:rPr>
        <w:t>świadczenie o spełnieniu warunków udziału w postępowaniu i braku podstaw wykluczenia podmiot</w:t>
      </w:r>
      <w:r w:rsidR="007A2697">
        <w:rPr>
          <w:rFonts w:asciiTheme="majorHAnsi" w:hAnsiTheme="majorHAnsi" w:cstheme="majorHAnsi"/>
        </w:rPr>
        <w:t>u</w:t>
      </w:r>
      <w:r w:rsidR="000C7118" w:rsidRPr="00971BD2">
        <w:rPr>
          <w:rFonts w:asciiTheme="majorHAnsi" w:hAnsiTheme="majorHAnsi" w:cstheme="majorHAnsi"/>
        </w:rPr>
        <w:t xml:space="preserve"> trzeciego </w:t>
      </w:r>
      <w:r w:rsidR="000C7118" w:rsidRPr="00971BD2">
        <w:rPr>
          <w:rFonts w:asciiTheme="majorHAnsi" w:hAnsiTheme="majorHAnsi" w:cstheme="majorHAnsi"/>
          <w:i/>
          <w:iCs/>
        </w:rPr>
        <w:t>(jeżeli dotyczy) - Załącznik nr 3A do SWZ</w:t>
      </w:r>
      <w:r w:rsidR="00C54B4A" w:rsidRPr="00C54B4A">
        <w:rPr>
          <w:rFonts w:asciiTheme="majorHAnsi" w:hAnsiTheme="majorHAnsi" w:cstheme="majorHAnsi"/>
        </w:rPr>
        <w:t xml:space="preserve"> </w:t>
      </w:r>
      <w:r w:rsidR="00C54B4A" w:rsidRPr="00A258D6">
        <w:rPr>
          <w:rFonts w:asciiTheme="majorHAnsi" w:hAnsiTheme="majorHAnsi" w:cstheme="majorHAnsi"/>
        </w:rPr>
        <w:t xml:space="preserve">W przypadku wspólnego ubiegania się o zamówienie przez Wykonawców, </w:t>
      </w:r>
      <w:bookmarkStart w:id="34" w:name="_Hlk65238743"/>
      <w:r w:rsidR="00C54B4A" w:rsidRPr="00A258D6">
        <w:rPr>
          <w:rFonts w:asciiTheme="majorHAnsi" w:hAnsiTheme="majorHAnsi" w:cstheme="majorHAnsi"/>
        </w:rPr>
        <w:t xml:space="preserve">oświadczenie o niepodleganiu wykluczeniu składa </w:t>
      </w:r>
      <w:bookmarkEnd w:id="34"/>
      <w:r w:rsidR="00C54B4A" w:rsidRPr="00A258D6">
        <w:rPr>
          <w:rFonts w:asciiTheme="majorHAnsi" w:hAnsiTheme="majorHAnsi" w:cstheme="majorHAnsi"/>
        </w:rPr>
        <w:t>każdy Wykonawca.</w:t>
      </w:r>
    </w:p>
    <w:p w14:paraId="0B879BC1" w14:textId="1A9E25E9" w:rsidR="000C7118" w:rsidRPr="00971BD2" w:rsidRDefault="00C54B4A" w:rsidP="00F708BC">
      <w:pPr>
        <w:pStyle w:val="Akapitzlist"/>
        <w:numPr>
          <w:ilvl w:val="1"/>
          <w:numId w:val="25"/>
        </w:numPr>
        <w:spacing w:line="319" w:lineRule="auto"/>
        <w:jc w:val="both"/>
        <w:rPr>
          <w:rFonts w:asciiTheme="majorHAnsi" w:hAnsiTheme="majorHAnsi" w:cstheme="majorHAnsi"/>
          <w:i/>
          <w:iCs/>
        </w:rPr>
      </w:pPr>
      <w:r w:rsidRPr="00C54B4A">
        <w:rPr>
          <w:rFonts w:asciiTheme="majorHAnsi" w:hAnsiTheme="majorHAnsi" w:cstheme="majorHAnsi"/>
        </w:rPr>
        <w:t>Oświadczenie wykonawców występujących wspólnie</w:t>
      </w:r>
      <w:r>
        <w:rPr>
          <w:rFonts w:asciiTheme="majorHAnsi" w:hAnsiTheme="majorHAnsi" w:cstheme="majorHAnsi"/>
          <w:i/>
          <w:iCs/>
        </w:rPr>
        <w:t xml:space="preserve"> (jeżeli dotyczy)</w:t>
      </w:r>
    </w:p>
    <w:bookmarkEnd w:id="32"/>
    <w:bookmarkEnd w:id="33"/>
    <w:p w14:paraId="35E7C83D" w14:textId="168E9511" w:rsidR="002F286A" w:rsidRDefault="00B67693" w:rsidP="002A37F3">
      <w:pPr>
        <w:pStyle w:val="Akapitzlist"/>
        <w:spacing w:after="0" w:line="319" w:lineRule="auto"/>
        <w:ind w:left="0"/>
        <w:jc w:val="both"/>
        <w:rPr>
          <w:rFonts w:asciiTheme="majorHAnsi" w:hAnsiTheme="majorHAnsi" w:cstheme="majorHAnsi"/>
        </w:rPr>
      </w:pPr>
      <w:r w:rsidRPr="00C40A5A">
        <w:rPr>
          <w:rFonts w:asciiTheme="majorHAnsi" w:hAnsiTheme="majorHAnsi" w:cstheme="majorHAnsi"/>
        </w:rPr>
        <w:t>1.</w:t>
      </w:r>
      <w:r w:rsidR="00971BD2" w:rsidRPr="00C40A5A">
        <w:rPr>
          <w:rFonts w:asciiTheme="majorHAnsi" w:hAnsiTheme="majorHAnsi" w:cstheme="majorHAnsi"/>
        </w:rPr>
        <w:t>5</w:t>
      </w:r>
      <w:r w:rsidR="002D6177" w:rsidRPr="00C40A5A">
        <w:rPr>
          <w:rFonts w:asciiTheme="majorHAnsi" w:hAnsiTheme="majorHAnsi" w:cstheme="majorHAnsi"/>
        </w:rPr>
        <w:t>.</w:t>
      </w:r>
      <w:r w:rsidR="001F1189">
        <w:rPr>
          <w:rFonts w:asciiTheme="majorHAnsi" w:hAnsiTheme="majorHAnsi" w:cstheme="majorHAnsi"/>
        </w:rPr>
        <w:t xml:space="preserve"> </w:t>
      </w:r>
      <w:r w:rsidR="00E93BFA" w:rsidRPr="000A6F80">
        <w:rPr>
          <w:rFonts w:asciiTheme="majorHAnsi" w:hAnsiTheme="majorHAnsi" w:cstheme="majorHAnsi"/>
          <w:b/>
          <w:bCs/>
        </w:rPr>
        <w:t>P</w:t>
      </w:r>
      <w:r w:rsidR="002409D3" w:rsidRPr="000A6F80">
        <w:rPr>
          <w:rFonts w:asciiTheme="majorHAnsi" w:hAnsiTheme="majorHAnsi" w:cstheme="majorHAnsi"/>
          <w:b/>
          <w:bCs/>
        </w:rPr>
        <w:t>ełnomocnictw</w:t>
      </w:r>
      <w:r w:rsidR="00982CA1">
        <w:rPr>
          <w:rFonts w:asciiTheme="majorHAnsi" w:hAnsiTheme="majorHAnsi" w:cstheme="majorHAnsi"/>
          <w:b/>
          <w:bCs/>
        </w:rPr>
        <w:t>o</w:t>
      </w:r>
      <w:r w:rsidR="002409D3" w:rsidRPr="00A258D6">
        <w:rPr>
          <w:rFonts w:asciiTheme="majorHAnsi" w:hAnsiTheme="majorHAnsi" w:cstheme="majorHAnsi"/>
        </w:rPr>
        <w:t xml:space="preserve"> </w:t>
      </w:r>
      <w:r w:rsidR="00857D03" w:rsidRPr="00A258D6">
        <w:rPr>
          <w:rFonts w:asciiTheme="majorHAnsi" w:hAnsiTheme="majorHAnsi" w:cstheme="majorHAnsi"/>
        </w:rPr>
        <w:t xml:space="preserve">upoważniające do złożenia oferty, </w:t>
      </w:r>
      <w:r w:rsidR="00DE36D5" w:rsidRPr="00A258D6">
        <w:rPr>
          <w:rFonts w:asciiTheme="majorHAnsi" w:hAnsiTheme="majorHAnsi" w:cstheme="majorHAnsi"/>
        </w:rPr>
        <w:t>o ile ofertę składa pełnomocnik.</w:t>
      </w:r>
    </w:p>
    <w:p w14:paraId="1493DAFB" w14:textId="59DC2B97" w:rsidR="00CD06EC" w:rsidRPr="00CD06EC" w:rsidRDefault="00CD06EC" w:rsidP="00895A03">
      <w:pPr>
        <w:spacing w:line="319" w:lineRule="auto"/>
        <w:jc w:val="both"/>
        <w:rPr>
          <w:rFonts w:asciiTheme="majorHAnsi" w:hAnsiTheme="majorHAnsi" w:cstheme="majorHAnsi"/>
        </w:rPr>
      </w:pPr>
      <w:r w:rsidRPr="00C40A5A">
        <w:rPr>
          <w:rFonts w:asciiTheme="majorHAnsi" w:hAnsiTheme="majorHAnsi" w:cstheme="majorHAnsi"/>
        </w:rPr>
        <w:t>1.</w:t>
      </w:r>
      <w:r w:rsidR="00963100" w:rsidRPr="00C40A5A">
        <w:rPr>
          <w:rFonts w:asciiTheme="majorHAnsi" w:hAnsiTheme="majorHAnsi" w:cstheme="majorHAnsi"/>
        </w:rPr>
        <w:t>6</w:t>
      </w:r>
      <w:r>
        <w:rPr>
          <w:rFonts w:asciiTheme="majorHAnsi" w:hAnsiTheme="majorHAnsi" w:cstheme="majorHAnsi"/>
          <w:b/>
          <w:bCs/>
        </w:rPr>
        <w:t>.</w:t>
      </w:r>
      <w:r w:rsidR="00963100">
        <w:rPr>
          <w:rFonts w:asciiTheme="majorHAnsi" w:hAnsiTheme="majorHAnsi" w:cstheme="majorHAnsi"/>
          <w:b/>
          <w:bCs/>
        </w:rPr>
        <w:t xml:space="preserve"> </w:t>
      </w:r>
      <w:r w:rsidR="00DE36D5" w:rsidRPr="00CD06EC">
        <w:rPr>
          <w:rFonts w:asciiTheme="majorHAnsi" w:hAnsiTheme="majorHAnsi" w:cstheme="majorHAnsi"/>
          <w:b/>
          <w:bCs/>
        </w:rPr>
        <w:t xml:space="preserve">Pełnomocnictwo </w:t>
      </w:r>
      <w:r w:rsidR="00DE36D5" w:rsidRPr="00CD06EC">
        <w:rPr>
          <w:rFonts w:asciiTheme="majorHAnsi" w:hAnsiTheme="majorHAnsi" w:cstheme="majorHAnsi"/>
        </w:rPr>
        <w:t xml:space="preserve"> do reprezentowania w post</w:t>
      </w:r>
      <w:r w:rsidR="001A7DB5">
        <w:rPr>
          <w:rFonts w:asciiTheme="majorHAnsi" w:hAnsiTheme="majorHAnsi" w:cstheme="majorHAnsi"/>
        </w:rPr>
        <w:t>ę</w:t>
      </w:r>
      <w:r w:rsidR="00DE36D5" w:rsidRPr="00CD06EC">
        <w:rPr>
          <w:rFonts w:asciiTheme="majorHAnsi" w:hAnsiTheme="majorHAnsi" w:cstheme="majorHAnsi"/>
        </w:rPr>
        <w:t>powaniu Wykonawców wspólnie ubiegających się o udzielenie zamówienia – dotyczy ofert składanych przez Wykonawców wspólnie ubiegających się o udzielenie zamówienia.</w:t>
      </w:r>
    </w:p>
    <w:p w14:paraId="44857C5C" w14:textId="3262698D" w:rsidR="00D82F07" w:rsidRPr="00A258D6" w:rsidRDefault="00B67693" w:rsidP="00B67693">
      <w:pPr>
        <w:pStyle w:val="NormalnyWeb"/>
        <w:jc w:val="both"/>
        <w:textAlignment w:val="baseline"/>
        <w:rPr>
          <w:rFonts w:asciiTheme="majorHAnsi" w:hAnsiTheme="majorHAnsi" w:cstheme="majorHAnsi"/>
          <w:sz w:val="22"/>
          <w:szCs w:val="22"/>
        </w:rPr>
      </w:pPr>
      <w:bookmarkStart w:id="35" w:name="_Hlk66110848"/>
      <w:r w:rsidRPr="00B67693">
        <w:rPr>
          <w:rFonts w:asciiTheme="majorHAnsi" w:hAnsiTheme="majorHAnsi" w:cstheme="majorHAnsi"/>
          <w:b/>
          <w:bCs/>
          <w:sz w:val="22"/>
          <w:szCs w:val="22"/>
        </w:rPr>
        <w:t>2.</w:t>
      </w:r>
      <w:r w:rsidR="002D6177" w:rsidRPr="00B67693">
        <w:rPr>
          <w:rFonts w:asciiTheme="majorHAnsi" w:hAnsiTheme="majorHAnsi" w:cstheme="majorHAnsi"/>
          <w:b/>
          <w:bCs/>
          <w:sz w:val="22"/>
          <w:szCs w:val="22"/>
        </w:rPr>
        <w:t xml:space="preserve"> </w:t>
      </w:r>
      <w:r w:rsidR="00D82F07" w:rsidRPr="00B67693">
        <w:rPr>
          <w:rFonts w:asciiTheme="majorHAnsi" w:hAnsiTheme="majorHAnsi" w:cstheme="majorHAnsi"/>
          <w:b/>
          <w:bCs/>
          <w:sz w:val="22"/>
          <w:szCs w:val="22"/>
        </w:rPr>
        <w:t>Wymagania formalne dotyczące składanych w postępowaniu podmiotowych środków dowodowych oraz innych dokumentów lub oświadczeń</w:t>
      </w:r>
      <w:r w:rsidR="00D82F07" w:rsidRPr="00A258D6">
        <w:rPr>
          <w:rFonts w:asciiTheme="majorHAnsi" w:hAnsiTheme="majorHAnsi" w:cstheme="majorHAnsi"/>
          <w:sz w:val="22"/>
          <w:szCs w:val="22"/>
        </w:rPr>
        <w:t xml:space="preserve">: </w:t>
      </w:r>
    </w:p>
    <w:p w14:paraId="5C209999" w14:textId="77777777" w:rsidR="002B75A1" w:rsidRPr="00A258D6" w:rsidRDefault="002B75A1" w:rsidP="002B75A1">
      <w:pPr>
        <w:pStyle w:val="NormalnyWeb"/>
        <w:ind w:left="360"/>
        <w:jc w:val="both"/>
        <w:textAlignment w:val="baseline"/>
        <w:rPr>
          <w:rFonts w:asciiTheme="majorHAnsi" w:hAnsiTheme="majorHAnsi" w:cstheme="majorHAnsi"/>
          <w:sz w:val="22"/>
          <w:szCs w:val="22"/>
        </w:rPr>
      </w:pPr>
    </w:p>
    <w:p w14:paraId="5878E0DB" w14:textId="77777777" w:rsidR="008A3EE9" w:rsidRPr="00A258D6" w:rsidRDefault="004B5B12"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00D82F07" w:rsidRPr="00A258D6">
        <w:rPr>
          <w:rFonts w:asciiTheme="majorHAnsi" w:hAnsiTheme="majorHAnsi" w:cstheme="majorHAnsi"/>
          <w:b/>
          <w:sz w:val="22"/>
          <w:szCs w:val="22"/>
        </w:rPr>
        <w:t>.1.</w:t>
      </w:r>
      <w:r w:rsidR="00D82F07" w:rsidRPr="00A258D6">
        <w:rPr>
          <w:rFonts w:asciiTheme="majorHAnsi" w:hAnsiTheme="majorHAnsi" w:cstheme="majorHAnsi"/>
          <w:sz w:val="22"/>
          <w:szCs w:val="22"/>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w:t>
      </w:r>
      <w:r w:rsidRPr="00A258D6">
        <w:rPr>
          <w:rFonts w:asciiTheme="majorHAnsi" w:hAnsiTheme="majorHAnsi" w:cstheme="majorHAnsi"/>
          <w:sz w:val="22"/>
          <w:szCs w:val="22"/>
        </w:rPr>
        <w:t xml:space="preserve"> </w:t>
      </w:r>
      <w:r w:rsidR="00D82F07" w:rsidRPr="00A258D6">
        <w:rPr>
          <w:rFonts w:asciiTheme="majorHAnsi" w:hAnsiTheme="majorHAnsi" w:cstheme="majorHAnsi"/>
          <w:sz w:val="22"/>
          <w:szCs w:val="22"/>
        </w:rPr>
        <w:t>z formą reprezentacji Wykonawcy określoną w rejestrze lub innym dokumencie, właściwym dla danej formy organizacyjnej Wykonawcy albo przez upełnomocnionego przedstawiciela Wykonawcy.</w:t>
      </w:r>
    </w:p>
    <w:p w14:paraId="5000B87A" w14:textId="26BDBFEE" w:rsidR="00D82F07" w:rsidRPr="00A258D6" w:rsidRDefault="00D82F07" w:rsidP="004B5B12">
      <w:pPr>
        <w:pStyle w:val="NormalnyWeb"/>
        <w:ind w:left="709" w:hanging="424"/>
        <w:jc w:val="both"/>
        <w:textAlignment w:val="baseline"/>
        <w:rPr>
          <w:rFonts w:asciiTheme="majorHAnsi" w:hAnsiTheme="majorHAnsi" w:cstheme="majorHAnsi"/>
          <w:sz w:val="22"/>
          <w:szCs w:val="22"/>
        </w:rPr>
      </w:pPr>
      <w:r w:rsidRPr="00A258D6">
        <w:rPr>
          <w:rFonts w:asciiTheme="majorHAnsi" w:hAnsiTheme="majorHAnsi" w:cstheme="majorHAnsi"/>
          <w:sz w:val="22"/>
          <w:szCs w:val="22"/>
        </w:rPr>
        <w:lastRenderedPageBreak/>
        <w:t xml:space="preserve"> </w:t>
      </w:r>
    </w:p>
    <w:p w14:paraId="46B1FF1B" w14:textId="28F1D6E7" w:rsidR="00D82F07" w:rsidRPr="00A258D6" w:rsidRDefault="004B5B12"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00D82F07" w:rsidRPr="00A258D6">
        <w:rPr>
          <w:rFonts w:asciiTheme="majorHAnsi" w:hAnsiTheme="majorHAnsi" w:cstheme="majorHAnsi"/>
          <w:b/>
          <w:sz w:val="22"/>
          <w:szCs w:val="22"/>
        </w:rPr>
        <w:t>.2.</w:t>
      </w:r>
      <w:r w:rsidR="00D82F07" w:rsidRPr="00A258D6">
        <w:rPr>
          <w:rFonts w:asciiTheme="majorHAnsi" w:hAnsiTheme="majorHAnsi" w:cstheme="majorHAnsi"/>
          <w:sz w:val="22"/>
          <w:szCs w:val="22"/>
        </w:rPr>
        <w:t xml:space="preserve"> W przypadku, gdy podmiotowe środki dowodowe, inne dokumenty lub dokumenty potwierdzające umocowanie do reprezentowania zostały wystawione przez upoważnione podmioty: </w:t>
      </w:r>
    </w:p>
    <w:p w14:paraId="35948008" w14:textId="04BDA75C"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1)</w:t>
      </w:r>
      <w:r w:rsidRPr="00A258D6">
        <w:rPr>
          <w:rFonts w:asciiTheme="majorHAnsi" w:hAnsiTheme="majorHAnsi" w:cstheme="majorHAnsi"/>
          <w:sz w:val="22"/>
          <w:szCs w:val="22"/>
        </w:rPr>
        <w:t xml:space="preserve"> </w:t>
      </w:r>
      <w:r w:rsidR="00554C14">
        <w:rPr>
          <w:rFonts w:asciiTheme="majorHAnsi" w:hAnsiTheme="majorHAnsi" w:cstheme="majorHAnsi"/>
          <w:sz w:val="22"/>
          <w:szCs w:val="22"/>
        </w:rPr>
        <w:t xml:space="preserve">  </w:t>
      </w:r>
      <w:r w:rsidRPr="00A258D6">
        <w:rPr>
          <w:rFonts w:asciiTheme="majorHAnsi" w:hAnsiTheme="majorHAnsi" w:cstheme="majorHAnsi"/>
          <w:sz w:val="22"/>
          <w:szCs w:val="22"/>
        </w:rPr>
        <w:t xml:space="preserve">jako dokument elektroniczny – Wykonawca przekazuje ten dokument; </w:t>
      </w:r>
    </w:p>
    <w:p w14:paraId="1D0088DA" w14:textId="7ACA1EFA"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2)</w:t>
      </w:r>
      <w:r w:rsidRPr="00A258D6">
        <w:rPr>
          <w:rFonts w:asciiTheme="majorHAnsi" w:hAnsiTheme="majorHAnsi" w:cstheme="majorHAnsi"/>
          <w:sz w:val="22"/>
          <w:szCs w:val="22"/>
        </w:rPr>
        <w:t xml:space="preserve"> </w:t>
      </w:r>
      <w:r w:rsidR="00554C14">
        <w:rPr>
          <w:rFonts w:asciiTheme="majorHAnsi" w:hAnsiTheme="majorHAnsi" w:cstheme="majorHAnsi"/>
          <w:sz w:val="22"/>
          <w:szCs w:val="22"/>
        </w:rPr>
        <w:t xml:space="preserve"> </w:t>
      </w:r>
      <w:r w:rsidRPr="00A258D6">
        <w:rPr>
          <w:rFonts w:asciiTheme="majorHAnsi" w:hAnsiTheme="majorHAnsi" w:cstheme="majorHAnsi"/>
          <w:sz w:val="22"/>
          <w:szCs w:val="22"/>
        </w:rPr>
        <w:t xml:space="preserve">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o którym mowa w </w:t>
      </w:r>
      <w:proofErr w:type="spellStart"/>
      <w:r w:rsidRPr="00A258D6">
        <w:rPr>
          <w:rFonts w:asciiTheme="majorHAnsi" w:hAnsiTheme="majorHAnsi" w:cstheme="majorHAnsi"/>
          <w:sz w:val="22"/>
          <w:szCs w:val="22"/>
        </w:rPr>
        <w:t>ppkt</w:t>
      </w:r>
      <w:proofErr w:type="spellEnd"/>
      <w:r w:rsidRPr="00A258D6">
        <w:rPr>
          <w:rFonts w:asciiTheme="majorHAnsi" w:hAnsiTheme="majorHAnsi" w:cstheme="majorHAnsi"/>
          <w:sz w:val="22"/>
          <w:szCs w:val="22"/>
        </w:rPr>
        <w:t xml:space="preserve">. 2) powyżej, dokonuje notariusz lub: </w:t>
      </w:r>
    </w:p>
    <w:p w14:paraId="388ED3C9" w14:textId="77777777"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a)</w:t>
      </w:r>
      <w:r w:rsidRPr="00A258D6">
        <w:rPr>
          <w:rFonts w:asciiTheme="majorHAnsi" w:hAnsiTheme="majorHAnsi" w:cstheme="majorHAnsi"/>
          <w:sz w:val="22"/>
          <w:szCs w:val="22"/>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5A5F8F86" w14:textId="77777777" w:rsidR="00D82F07" w:rsidRPr="00A258D6" w:rsidRDefault="00D82F07" w:rsidP="00076FC4">
      <w:pPr>
        <w:pStyle w:val="NormalnyWeb"/>
        <w:jc w:val="both"/>
        <w:textAlignment w:val="baseline"/>
        <w:rPr>
          <w:rFonts w:asciiTheme="majorHAnsi" w:hAnsiTheme="majorHAnsi" w:cstheme="majorHAnsi"/>
          <w:sz w:val="22"/>
          <w:szCs w:val="22"/>
        </w:rPr>
      </w:pPr>
      <w:r w:rsidRPr="00A258D6">
        <w:rPr>
          <w:rFonts w:asciiTheme="majorHAnsi" w:hAnsiTheme="majorHAnsi" w:cstheme="majorHAnsi"/>
          <w:b/>
          <w:sz w:val="22"/>
          <w:szCs w:val="22"/>
        </w:rPr>
        <w:t>b)</w:t>
      </w:r>
      <w:r w:rsidRPr="00A258D6">
        <w:rPr>
          <w:rFonts w:asciiTheme="majorHAnsi" w:hAnsiTheme="majorHAnsi" w:cstheme="majorHAnsi"/>
          <w:sz w:val="22"/>
          <w:szCs w:val="22"/>
        </w:rPr>
        <w:t xml:space="preserve"> w przypadku innych dokumentów– odpowiednio Wykonawca lub Wykonawca wspólnie ubiegający się o udzielenie zamówienia, każdy w zakresie dokumentu, który go dotyczy; </w:t>
      </w:r>
    </w:p>
    <w:p w14:paraId="09888548" w14:textId="420C1942" w:rsidR="00F00266" w:rsidRPr="00A258D6" w:rsidRDefault="002645CD" w:rsidP="00FA2868">
      <w:pPr>
        <w:pStyle w:val="NormalnyWeb"/>
        <w:jc w:val="both"/>
        <w:textAlignment w:val="baseline"/>
        <w:rPr>
          <w:rFonts w:asciiTheme="majorHAnsi" w:hAnsiTheme="majorHAnsi" w:cstheme="majorHAnsi"/>
        </w:rPr>
      </w:pPr>
      <w:r w:rsidRPr="00A258D6">
        <w:rPr>
          <w:rFonts w:asciiTheme="majorHAnsi" w:hAnsiTheme="majorHAnsi" w:cstheme="majorHAnsi"/>
          <w:b/>
          <w:sz w:val="22"/>
          <w:szCs w:val="22"/>
        </w:rPr>
        <w:t>2</w:t>
      </w:r>
      <w:r w:rsidR="00D82F07" w:rsidRPr="00A258D6">
        <w:rPr>
          <w:rFonts w:asciiTheme="majorHAnsi" w:hAnsiTheme="majorHAnsi" w:cstheme="majorHAnsi"/>
          <w:b/>
          <w:sz w:val="22"/>
          <w:szCs w:val="22"/>
        </w:rPr>
        <w:t>.3.</w:t>
      </w:r>
      <w:r w:rsidR="00D82F07" w:rsidRPr="00A258D6">
        <w:rPr>
          <w:rFonts w:asciiTheme="majorHAnsi" w:hAnsiTheme="majorHAnsi" w:cstheme="majorHAnsi"/>
          <w:sz w:val="22"/>
          <w:szCs w:val="22"/>
        </w:rPr>
        <w:t xml:space="preserve"> </w:t>
      </w:r>
      <w:bookmarkEnd w:id="31"/>
      <w:bookmarkEnd w:id="35"/>
      <w:r w:rsidR="001B6804" w:rsidRPr="00A258D6">
        <w:rPr>
          <w:rFonts w:asciiTheme="majorHAnsi" w:hAnsiTheme="majorHAnsi" w:cstheme="majorHAnsi"/>
        </w:rPr>
        <w:t>Wszelkie informacje stanowiące tajemnice przedsiębiorstwa w rozumieniu ustawy z dnia 16 kwietnia 1993r. o zwalczaniu nieuczciwej konkurencji (Dz. U. z 2019r. poz. 1010), które Wykonawca zastrzeże jako tajemnicę przedsiębiorstwa, powinny zostać złożone w osobnym pliku wraz z jednoczesnym zaznaczeniem polecenia „</w:t>
      </w:r>
      <w:r w:rsidR="00FD4563" w:rsidRPr="00A258D6">
        <w:rPr>
          <w:rFonts w:asciiTheme="majorHAnsi" w:hAnsiTheme="majorHAnsi" w:cstheme="majorHAnsi"/>
        </w:rPr>
        <w:t>Z</w:t>
      </w:r>
      <w:r w:rsidR="001B6804" w:rsidRPr="00A258D6">
        <w:rPr>
          <w:rFonts w:asciiTheme="majorHAnsi" w:hAnsiTheme="majorHAnsi" w:cstheme="majorHAnsi"/>
        </w:rPr>
        <w:t>ałącznik stanowiący tajemnicę przedsiębiorstwa”</w:t>
      </w:r>
      <w:r w:rsidR="00FD4563" w:rsidRPr="00A258D6">
        <w:rPr>
          <w:rFonts w:asciiTheme="majorHAnsi" w:hAnsiTheme="majorHAnsi" w:cstheme="majorHAnsi"/>
        </w:rPr>
        <w:t>. Informacje stanowiące tajemnic</w:t>
      </w:r>
      <w:r w:rsidR="00715F9E">
        <w:rPr>
          <w:rFonts w:asciiTheme="majorHAnsi" w:hAnsiTheme="majorHAnsi" w:cstheme="majorHAnsi"/>
        </w:rPr>
        <w:t>ę</w:t>
      </w:r>
      <w:r w:rsidR="00FD4563" w:rsidRPr="00A258D6">
        <w:rPr>
          <w:rFonts w:asciiTheme="majorHAnsi" w:hAnsiTheme="majorHAnsi" w:cstheme="majorHAnsi"/>
        </w:rPr>
        <w:t xml:space="preserve"> przedsiębiorstwa Wykonawca powinien nie później niż w terminie składania ofert, zastrzec, że nie mogą one być udostępnione oraz wykazać, iż zastrzeżone informacje stanowią tajemnicę przedsiębiorstwa.</w:t>
      </w:r>
    </w:p>
    <w:p w14:paraId="620C5808" w14:textId="7349BA70" w:rsidR="00E32059" w:rsidRPr="00895A03" w:rsidRDefault="00895A03" w:rsidP="00895A03">
      <w:pPr>
        <w:spacing w:line="319" w:lineRule="auto"/>
        <w:jc w:val="both"/>
        <w:rPr>
          <w:rFonts w:asciiTheme="majorHAnsi" w:hAnsiTheme="majorHAnsi" w:cstheme="majorHAnsi"/>
        </w:rPr>
      </w:pPr>
      <w:r w:rsidRPr="00895A03">
        <w:rPr>
          <w:rFonts w:asciiTheme="majorHAnsi" w:hAnsiTheme="majorHAnsi" w:cstheme="majorHAnsi"/>
          <w:b/>
          <w:bCs/>
        </w:rPr>
        <w:t>3.</w:t>
      </w:r>
      <w:r w:rsidR="002B0C49">
        <w:rPr>
          <w:rFonts w:asciiTheme="majorHAnsi" w:hAnsiTheme="majorHAnsi" w:cstheme="majorHAnsi"/>
          <w:b/>
          <w:bCs/>
        </w:rPr>
        <w:t xml:space="preserve"> </w:t>
      </w:r>
      <w:r w:rsidR="00E32059" w:rsidRPr="00895A03">
        <w:rPr>
          <w:rFonts w:asciiTheme="majorHAnsi" w:hAnsiTheme="majorHAnsi" w:cstheme="majorHAnsi"/>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t>
      </w:r>
      <w:r w:rsidR="00C62B07" w:rsidRPr="00895A03">
        <w:rPr>
          <w:rFonts w:asciiTheme="majorHAnsi" w:hAnsiTheme="majorHAnsi" w:cstheme="majorHAnsi"/>
        </w:rPr>
        <w:t xml:space="preserve">lub podpis zaufany lub podpis osobisty </w:t>
      </w:r>
      <w:r w:rsidR="00E32059" w:rsidRPr="00895A03">
        <w:rPr>
          <w:rFonts w:asciiTheme="majorHAnsi" w:hAnsiTheme="majorHAnsi" w:cstheme="majorHAnsi"/>
        </w:rPr>
        <w:t>Wykonawca może złożyć bezpośrednio na dokumencie, który następnie przesyła do systemu (</w:t>
      </w:r>
      <w:r w:rsidR="00E32059" w:rsidRPr="00895A03">
        <w:rPr>
          <w:rFonts w:asciiTheme="majorHAnsi" w:hAnsiTheme="majorHAnsi" w:cstheme="majorHAnsi"/>
          <w:b/>
        </w:rPr>
        <w:t xml:space="preserve">opcja rekomendowana </w:t>
      </w:r>
      <w:r w:rsidR="00E32059" w:rsidRPr="00895A03">
        <w:rPr>
          <w:rFonts w:asciiTheme="majorHAnsi" w:hAnsiTheme="majorHAnsi" w:cstheme="majorHAnsi"/>
        </w:rPr>
        <w:t>przez</w:t>
      </w:r>
      <w:r w:rsidR="00E32059" w:rsidRPr="00895A03">
        <w:rPr>
          <w:rFonts w:asciiTheme="majorHAnsi" w:hAnsiTheme="majorHAnsi" w:cstheme="majorHAnsi"/>
          <w:b/>
        </w:rPr>
        <w:t xml:space="preserve"> </w:t>
      </w:r>
      <w:hyperlink r:id="rId23">
        <w:r w:rsidR="00E32059" w:rsidRPr="00895A03">
          <w:rPr>
            <w:rFonts w:asciiTheme="majorHAnsi" w:hAnsiTheme="majorHAnsi" w:cstheme="majorHAnsi"/>
            <w:b/>
            <w:u w:val="single"/>
          </w:rPr>
          <w:t>platformazakupowa.pl</w:t>
        </w:r>
      </w:hyperlink>
      <w:r w:rsidR="00E32059" w:rsidRPr="00895A03">
        <w:rPr>
          <w:rFonts w:asciiTheme="majorHAnsi" w:hAnsiTheme="majorHAnsi" w:cstheme="majorHAnsi"/>
        </w:rPr>
        <w:t xml:space="preserve">) oraz dodatkowo dla całego pakietu dokumentów w kroku 2 </w:t>
      </w:r>
      <w:r w:rsidR="00E32059" w:rsidRPr="00895A03">
        <w:rPr>
          <w:rFonts w:asciiTheme="majorHAnsi" w:hAnsiTheme="majorHAnsi" w:cstheme="majorHAnsi"/>
          <w:b/>
        </w:rPr>
        <w:t xml:space="preserve">Formularza składania oferty lub wniosku </w:t>
      </w:r>
      <w:r w:rsidR="00E32059" w:rsidRPr="00895A03">
        <w:rPr>
          <w:rFonts w:asciiTheme="majorHAnsi" w:hAnsiTheme="majorHAnsi" w:cstheme="majorHAnsi"/>
        </w:rPr>
        <w:t xml:space="preserve">(po kliknięciu w przycisk </w:t>
      </w:r>
      <w:r w:rsidR="00E32059" w:rsidRPr="00895A03">
        <w:rPr>
          <w:rFonts w:asciiTheme="majorHAnsi" w:hAnsiTheme="majorHAnsi" w:cstheme="majorHAnsi"/>
          <w:b/>
        </w:rPr>
        <w:t>Przejdź do podsumowania</w:t>
      </w:r>
      <w:r w:rsidR="00E32059" w:rsidRPr="00895A03">
        <w:rPr>
          <w:rFonts w:asciiTheme="majorHAnsi" w:hAnsiTheme="majorHAnsi" w:cstheme="majorHAnsi"/>
        </w:rPr>
        <w:t>).</w:t>
      </w:r>
    </w:p>
    <w:p w14:paraId="000000CB" w14:textId="096C4BA4" w:rsidR="001C5D72" w:rsidRPr="00F57320" w:rsidRDefault="00FC4AB9" w:rsidP="00F57320">
      <w:pPr>
        <w:pBdr>
          <w:top w:val="nil"/>
          <w:left w:val="nil"/>
          <w:bottom w:val="nil"/>
          <w:right w:val="nil"/>
          <w:between w:val="nil"/>
        </w:pBdr>
        <w:spacing w:line="319" w:lineRule="auto"/>
        <w:jc w:val="both"/>
        <w:rPr>
          <w:rFonts w:asciiTheme="majorHAnsi" w:hAnsiTheme="majorHAnsi" w:cstheme="majorHAnsi"/>
        </w:rPr>
      </w:pPr>
      <w:r w:rsidRPr="00F57320">
        <w:rPr>
          <w:rFonts w:asciiTheme="majorHAnsi" w:hAnsiTheme="majorHAnsi" w:cstheme="majorHAnsi"/>
        </w:rPr>
        <w:t>Oferta powinna być:</w:t>
      </w:r>
    </w:p>
    <w:p w14:paraId="000000CC" w14:textId="29310AAA" w:rsidR="001C5D72" w:rsidRPr="00A258D6" w:rsidRDefault="004A400F" w:rsidP="0003039E">
      <w:p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a) </w:t>
      </w:r>
      <w:r w:rsidR="00FC4AB9" w:rsidRPr="00A258D6">
        <w:rPr>
          <w:rFonts w:asciiTheme="majorHAnsi" w:hAnsiTheme="majorHAnsi" w:cstheme="majorHAnsi"/>
        </w:rPr>
        <w:t xml:space="preserve">sporządzona na podstawie załączników </w:t>
      </w:r>
      <w:r w:rsidR="00E32059" w:rsidRPr="00A258D6">
        <w:rPr>
          <w:rFonts w:asciiTheme="majorHAnsi" w:hAnsiTheme="majorHAnsi" w:cstheme="majorHAnsi"/>
        </w:rPr>
        <w:t xml:space="preserve">do </w:t>
      </w:r>
      <w:r w:rsidR="00FC4AB9" w:rsidRPr="00A258D6">
        <w:rPr>
          <w:rFonts w:asciiTheme="majorHAnsi" w:hAnsiTheme="majorHAnsi" w:cstheme="majorHAnsi"/>
        </w:rPr>
        <w:t>niniejszej SWZ w języku polskim</w:t>
      </w:r>
      <w:r w:rsidR="000816E2" w:rsidRPr="00A258D6">
        <w:rPr>
          <w:rFonts w:asciiTheme="majorHAnsi" w:hAnsiTheme="majorHAnsi" w:cstheme="majorHAnsi"/>
        </w:rPr>
        <w:t>.</w:t>
      </w:r>
      <w:r w:rsidR="003A4FFA" w:rsidRPr="00A258D6">
        <w:rPr>
          <w:rFonts w:asciiTheme="majorHAnsi" w:hAnsiTheme="majorHAnsi" w:cstheme="majorHAnsi"/>
        </w:rPr>
        <w:t xml:space="preserve"> </w:t>
      </w:r>
      <w:r w:rsidR="000816E2" w:rsidRPr="00A258D6">
        <w:rPr>
          <w:rFonts w:asciiTheme="majorHAnsi" w:hAnsiTheme="majorHAnsi" w:cstheme="majorHAnsi"/>
        </w:rPr>
        <w:t>W przypadku  załączenia dokumentów sporządzonych w innym języku niż dopuszczony, Wykonawca zobowiązany jest załączyć tłumaczenie na język polski.</w:t>
      </w:r>
    </w:p>
    <w:p w14:paraId="000000CD" w14:textId="2C2FD28D" w:rsidR="001C5D72" w:rsidRPr="00A258D6" w:rsidRDefault="004A400F" w:rsidP="0003039E">
      <w:pPr>
        <w:spacing w:line="319" w:lineRule="auto"/>
        <w:jc w:val="both"/>
        <w:rPr>
          <w:rFonts w:asciiTheme="majorHAnsi" w:hAnsiTheme="majorHAnsi" w:cstheme="majorHAnsi"/>
        </w:rPr>
      </w:pPr>
      <w:r w:rsidRPr="00A258D6">
        <w:rPr>
          <w:rFonts w:asciiTheme="majorHAnsi" w:hAnsiTheme="majorHAnsi" w:cstheme="majorHAnsi"/>
        </w:rPr>
        <w:t xml:space="preserve">b) </w:t>
      </w:r>
      <w:r w:rsidR="00FC4AB9" w:rsidRPr="00A258D6">
        <w:rPr>
          <w:rFonts w:asciiTheme="majorHAnsi" w:hAnsiTheme="majorHAnsi" w:cstheme="majorHAnsi"/>
        </w:rPr>
        <w:t>złożona przy użyciu środków komunikacji elektronicznej tzn. za pośrednictwem</w:t>
      </w:r>
      <w:r w:rsidR="00A45459" w:rsidRPr="00A258D6">
        <w:rPr>
          <w:rFonts w:asciiTheme="majorHAnsi" w:hAnsiTheme="majorHAnsi" w:cstheme="majorHAnsi"/>
        </w:rPr>
        <w:t xml:space="preserve"> </w:t>
      </w:r>
      <w:hyperlink r:id="rId24">
        <w:r w:rsidR="00FC4AB9" w:rsidRPr="00A258D6">
          <w:rPr>
            <w:rFonts w:asciiTheme="majorHAnsi" w:hAnsiTheme="majorHAnsi" w:cstheme="majorHAnsi"/>
            <w:u w:val="single"/>
          </w:rPr>
          <w:t>platformazakupowa.pl</w:t>
        </w:r>
      </w:hyperlink>
      <w:r w:rsidR="00FC4AB9" w:rsidRPr="00A258D6">
        <w:rPr>
          <w:rFonts w:asciiTheme="majorHAnsi" w:hAnsiTheme="majorHAnsi" w:cstheme="majorHAnsi"/>
        </w:rPr>
        <w:t>,</w:t>
      </w:r>
    </w:p>
    <w:p w14:paraId="000000CE" w14:textId="39DB8314" w:rsidR="001C5D72" w:rsidRPr="00A258D6" w:rsidRDefault="004A400F" w:rsidP="0003039E">
      <w:pPr>
        <w:spacing w:line="319" w:lineRule="auto"/>
        <w:jc w:val="both"/>
        <w:rPr>
          <w:rFonts w:asciiTheme="majorHAnsi" w:hAnsiTheme="majorHAnsi" w:cstheme="majorHAnsi"/>
          <w:highlight w:val="yellow"/>
        </w:rPr>
      </w:pPr>
      <w:r w:rsidRPr="00A258D6">
        <w:rPr>
          <w:rFonts w:asciiTheme="majorHAnsi" w:hAnsiTheme="majorHAnsi" w:cstheme="majorHAnsi"/>
        </w:rPr>
        <w:t xml:space="preserve">c) </w:t>
      </w:r>
      <w:r w:rsidR="00FC4AB9" w:rsidRPr="00A258D6">
        <w:rPr>
          <w:rFonts w:asciiTheme="majorHAnsi" w:hAnsiTheme="majorHAnsi" w:cstheme="majorHAnsi"/>
        </w:rPr>
        <w:t xml:space="preserve">podpisana </w:t>
      </w:r>
      <w:hyperlink r:id="rId25">
        <w:r w:rsidR="00FC4AB9" w:rsidRPr="00A258D6">
          <w:rPr>
            <w:rFonts w:asciiTheme="majorHAnsi" w:hAnsiTheme="majorHAnsi" w:cstheme="majorHAnsi"/>
            <w:b/>
            <w:u w:val="single"/>
          </w:rPr>
          <w:t>kwalifikowanym podpisem elektronicznym</w:t>
        </w:r>
      </w:hyperlink>
      <w:r w:rsidR="00FC4AB9" w:rsidRPr="00A258D6">
        <w:rPr>
          <w:rFonts w:asciiTheme="majorHAnsi" w:hAnsiTheme="majorHAnsi" w:cstheme="majorHAnsi"/>
        </w:rPr>
        <w:t xml:space="preserve"> lub </w:t>
      </w:r>
      <w:hyperlink r:id="rId26">
        <w:r w:rsidR="00FC4AB9" w:rsidRPr="00A258D6">
          <w:rPr>
            <w:rFonts w:asciiTheme="majorHAnsi" w:hAnsiTheme="majorHAnsi" w:cstheme="majorHAnsi"/>
            <w:b/>
            <w:u w:val="single"/>
          </w:rPr>
          <w:t>podpisem zaufanym</w:t>
        </w:r>
      </w:hyperlink>
      <w:r w:rsidR="00FC4AB9" w:rsidRPr="00A258D6">
        <w:rPr>
          <w:rFonts w:asciiTheme="majorHAnsi" w:hAnsiTheme="majorHAnsi" w:cstheme="majorHAnsi"/>
        </w:rPr>
        <w:t xml:space="preserve"> lub </w:t>
      </w:r>
      <w:hyperlink r:id="rId27">
        <w:r w:rsidR="00FC4AB9" w:rsidRPr="00A258D6">
          <w:rPr>
            <w:rFonts w:asciiTheme="majorHAnsi" w:hAnsiTheme="majorHAnsi" w:cstheme="majorHAnsi"/>
            <w:b/>
            <w:u w:val="single"/>
          </w:rPr>
          <w:t>podpisem osobistym</w:t>
        </w:r>
      </w:hyperlink>
      <w:r w:rsidR="00FC4AB9" w:rsidRPr="00A258D6">
        <w:rPr>
          <w:rFonts w:asciiTheme="majorHAnsi" w:hAnsiTheme="majorHAnsi" w:cstheme="majorHAnsi"/>
        </w:rPr>
        <w:t xml:space="preserve"> przez osobę/osoby upoważnioną/upoważnione.</w:t>
      </w:r>
    </w:p>
    <w:p w14:paraId="000000CF" w14:textId="6F91AF51" w:rsidR="001C5D72" w:rsidRPr="00A258D6" w:rsidRDefault="00FC4AB9" w:rsidP="00895A03">
      <w:p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258D6">
        <w:rPr>
          <w:rFonts w:asciiTheme="majorHAnsi" w:hAnsiTheme="majorHAnsi" w:cstheme="majorHAnsi"/>
        </w:rPr>
        <w:t>eIDAS</w:t>
      </w:r>
      <w:proofErr w:type="spellEnd"/>
      <w:r w:rsidRPr="00A258D6">
        <w:rPr>
          <w:rFonts w:asciiTheme="majorHAnsi" w:hAnsiTheme="majorHAnsi" w:cstheme="majorHAnsi"/>
        </w:rPr>
        <w:t>) (UE) nr 910/2014 - od 1 lipca 2016 roku”.</w:t>
      </w:r>
    </w:p>
    <w:p w14:paraId="000000D0" w14:textId="171E1668" w:rsidR="001C5D72" w:rsidRPr="00A258D6" w:rsidRDefault="00F57320" w:rsidP="00F57320">
      <w:pPr>
        <w:pBdr>
          <w:top w:val="nil"/>
          <w:left w:val="nil"/>
          <w:bottom w:val="nil"/>
          <w:right w:val="nil"/>
          <w:between w:val="nil"/>
        </w:pBdr>
        <w:spacing w:line="319" w:lineRule="auto"/>
        <w:jc w:val="both"/>
        <w:rPr>
          <w:rFonts w:asciiTheme="majorHAnsi" w:hAnsiTheme="majorHAnsi" w:cstheme="majorHAnsi"/>
        </w:rPr>
      </w:pPr>
      <w:r>
        <w:rPr>
          <w:rFonts w:asciiTheme="majorHAnsi" w:hAnsiTheme="majorHAnsi" w:cstheme="majorHAnsi"/>
        </w:rPr>
        <w:t xml:space="preserve">4.  </w:t>
      </w:r>
      <w:r w:rsidR="00FC4AB9" w:rsidRPr="00A258D6">
        <w:rPr>
          <w:rFonts w:asciiTheme="majorHAnsi" w:hAnsiTheme="majorHAnsi" w:cstheme="majorHAnsi"/>
        </w:rPr>
        <w:t xml:space="preserve">W przypadku wykorzystania formatu podpisu </w:t>
      </w:r>
      <w:proofErr w:type="spellStart"/>
      <w:r w:rsidR="00FC4AB9" w:rsidRPr="00A258D6">
        <w:rPr>
          <w:rFonts w:asciiTheme="majorHAnsi" w:hAnsiTheme="majorHAnsi" w:cstheme="majorHAnsi"/>
        </w:rPr>
        <w:t>XAdES</w:t>
      </w:r>
      <w:proofErr w:type="spellEnd"/>
      <w:r w:rsidR="00FC4AB9" w:rsidRPr="00A258D6">
        <w:rPr>
          <w:rFonts w:asciiTheme="majorHAnsi" w:hAnsiTheme="majorHAnsi" w:cstheme="majorHAnsi"/>
        </w:rPr>
        <w:t xml:space="preserve"> zewnętrzny</w:t>
      </w:r>
      <w:r w:rsidR="00076FC4">
        <w:rPr>
          <w:rFonts w:asciiTheme="majorHAnsi" w:hAnsiTheme="majorHAnsi" w:cstheme="majorHAnsi"/>
        </w:rPr>
        <w:t xml:space="preserve"> </w:t>
      </w:r>
      <w:r w:rsidR="00FC4AB9" w:rsidRPr="00A258D6">
        <w:rPr>
          <w:rFonts w:asciiTheme="majorHAnsi" w:hAnsiTheme="majorHAnsi" w:cstheme="majorHAnsi"/>
        </w:rPr>
        <w:t xml:space="preserve"> Zamawiający wymaga dołączenia odpowiedniej ilości plików tj. podpisywanych plików z danymi oraz plików </w:t>
      </w:r>
      <w:proofErr w:type="spellStart"/>
      <w:r w:rsidR="00FC4AB9" w:rsidRPr="00A258D6">
        <w:rPr>
          <w:rFonts w:asciiTheme="majorHAnsi" w:hAnsiTheme="majorHAnsi" w:cstheme="majorHAnsi"/>
        </w:rPr>
        <w:t>XAdES</w:t>
      </w:r>
      <w:proofErr w:type="spellEnd"/>
      <w:r w:rsidR="00FC4AB9" w:rsidRPr="00A258D6">
        <w:rPr>
          <w:rFonts w:asciiTheme="majorHAnsi" w:hAnsiTheme="majorHAnsi" w:cstheme="majorHAnsi"/>
        </w:rPr>
        <w:t>.</w:t>
      </w:r>
    </w:p>
    <w:p w14:paraId="000000D2" w14:textId="17A3274A" w:rsidR="001C5D72" w:rsidRPr="00A258D6" w:rsidRDefault="00F57320" w:rsidP="00F57320">
      <w:pPr>
        <w:pBdr>
          <w:top w:val="nil"/>
          <w:left w:val="nil"/>
          <w:bottom w:val="nil"/>
          <w:right w:val="nil"/>
          <w:between w:val="nil"/>
        </w:pBdr>
        <w:spacing w:line="319" w:lineRule="auto"/>
        <w:jc w:val="both"/>
        <w:rPr>
          <w:rFonts w:asciiTheme="majorHAnsi" w:hAnsiTheme="majorHAnsi" w:cstheme="majorHAnsi"/>
        </w:rPr>
      </w:pPr>
      <w:r w:rsidRPr="00F57320">
        <w:rPr>
          <w:rFonts w:asciiTheme="majorHAnsi" w:hAnsiTheme="majorHAnsi" w:cstheme="majorHAnsi"/>
          <w:b/>
          <w:bCs/>
        </w:rPr>
        <w:lastRenderedPageBreak/>
        <w:t>5.</w:t>
      </w:r>
      <w:r>
        <w:rPr>
          <w:rFonts w:asciiTheme="majorHAnsi" w:hAnsiTheme="majorHAnsi" w:cstheme="majorHAnsi"/>
          <w:b/>
          <w:bCs/>
        </w:rPr>
        <w:t xml:space="preserve">  </w:t>
      </w:r>
      <w:r w:rsidR="00FC4AB9" w:rsidRPr="00A258D6">
        <w:rPr>
          <w:rFonts w:asciiTheme="majorHAnsi" w:hAnsiTheme="majorHAnsi" w:cstheme="majorHAnsi"/>
        </w:rPr>
        <w:t xml:space="preserve">Wykonawca, za pośrednictwem </w:t>
      </w:r>
      <w:hyperlink r:id="rId28">
        <w:r w:rsidR="00FC4AB9" w:rsidRPr="00A258D6">
          <w:rPr>
            <w:rFonts w:asciiTheme="majorHAnsi" w:hAnsiTheme="majorHAnsi" w:cstheme="majorHAnsi"/>
            <w:u w:val="single"/>
          </w:rPr>
          <w:t>platformazakupowa.pl</w:t>
        </w:r>
      </w:hyperlink>
      <w:r w:rsidR="00FC4AB9" w:rsidRPr="00A258D6">
        <w:rPr>
          <w:rFonts w:asciiTheme="majorHAnsi" w:hAnsiTheme="majorHAnsi" w:cstheme="majorHAnsi"/>
        </w:rPr>
        <w:t xml:space="preserve"> może przed upływem terminu do składania ofert zmienić lub wycofać ofertę. Sposób dokonywania zmiany lub wycofania oferty zamieszczono w instrukcji zamieszczonej na stronie internetowej pod adresem:</w:t>
      </w:r>
    </w:p>
    <w:p w14:paraId="000000D3" w14:textId="72AB8DBA" w:rsidR="001C5D72" w:rsidRPr="00A258D6" w:rsidRDefault="007B7A7F" w:rsidP="00076FC4">
      <w:pPr>
        <w:spacing w:line="319" w:lineRule="auto"/>
        <w:jc w:val="both"/>
        <w:rPr>
          <w:rFonts w:asciiTheme="majorHAnsi" w:hAnsiTheme="majorHAnsi" w:cstheme="majorHAnsi"/>
          <w:u w:val="single"/>
        </w:rPr>
      </w:pPr>
      <w:hyperlink r:id="rId29" w:history="1">
        <w:r w:rsidR="00076FC4" w:rsidRPr="00180D43">
          <w:rPr>
            <w:rStyle w:val="Hipercze"/>
            <w:rFonts w:asciiTheme="majorHAnsi" w:hAnsiTheme="majorHAnsi" w:cstheme="majorHAnsi"/>
          </w:rPr>
          <w:t>https://platformazakupowa.pl/strona/45-instrukcje</w:t>
        </w:r>
      </w:hyperlink>
    </w:p>
    <w:p w14:paraId="2D4A70FA" w14:textId="540CBE8A" w:rsidR="000816E2" w:rsidRPr="00A258D6" w:rsidRDefault="00F57320" w:rsidP="00F57320">
      <w:pPr>
        <w:pBdr>
          <w:top w:val="nil"/>
          <w:left w:val="nil"/>
          <w:bottom w:val="nil"/>
          <w:right w:val="nil"/>
          <w:between w:val="nil"/>
        </w:pBdr>
        <w:spacing w:line="319" w:lineRule="auto"/>
        <w:jc w:val="both"/>
        <w:rPr>
          <w:rFonts w:asciiTheme="majorHAnsi" w:hAnsiTheme="majorHAnsi" w:cstheme="majorHAnsi"/>
        </w:rPr>
      </w:pPr>
      <w:r w:rsidRPr="00F57320">
        <w:rPr>
          <w:rFonts w:asciiTheme="majorHAnsi" w:hAnsiTheme="majorHAnsi" w:cstheme="majorHAnsi"/>
          <w:b/>
          <w:bCs/>
        </w:rPr>
        <w:t>6</w:t>
      </w:r>
      <w:r>
        <w:rPr>
          <w:rFonts w:asciiTheme="majorHAnsi" w:hAnsiTheme="majorHAnsi" w:cstheme="majorHAnsi"/>
        </w:rPr>
        <w:t xml:space="preserve">. </w:t>
      </w:r>
      <w:r w:rsidR="00FC4AB9" w:rsidRPr="00A258D6">
        <w:rPr>
          <w:rFonts w:asciiTheme="majorHAnsi" w:hAnsiTheme="majorHAnsi" w:cstheme="majorHAnsi"/>
        </w:rPr>
        <w:t>Każdy z Wykonawców może złożyć tylko jedną ofertę. Złożenie większej liczby ofert lub oferty zawierającej propozycje wariantowe podlegać będzie odrzuceniu.</w:t>
      </w:r>
    </w:p>
    <w:p w14:paraId="000000D5" w14:textId="0D42E33D" w:rsidR="001C5D72" w:rsidRPr="00A258D6" w:rsidRDefault="00F57320" w:rsidP="00F57320">
      <w:pPr>
        <w:pBdr>
          <w:top w:val="nil"/>
          <w:left w:val="nil"/>
          <w:bottom w:val="nil"/>
          <w:right w:val="nil"/>
          <w:between w:val="nil"/>
        </w:pBdr>
        <w:spacing w:line="319" w:lineRule="auto"/>
        <w:jc w:val="both"/>
        <w:rPr>
          <w:rFonts w:asciiTheme="majorHAnsi" w:hAnsiTheme="majorHAnsi" w:cstheme="majorHAnsi"/>
        </w:rPr>
      </w:pPr>
      <w:r w:rsidRPr="00F57320">
        <w:rPr>
          <w:rFonts w:asciiTheme="majorHAnsi" w:hAnsiTheme="majorHAnsi" w:cstheme="majorHAnsi"/>
          <w:b/>
          <w:bCs/>
        </w:rPr>
        <w:t>7.</w:t>
      </w:r>
      <w:r>
        <w:rPr>
          <w:rFonts w:asciiTheme="majorHAnsi" w:hAnsiTheme="majorHAnsi" w:cstheme="majorHAnsi"/>
        </w:rPr>
        <w:t xml:space="preserve"> </w:t>
      </w:r>
      <w:r w:rsidR="00FC4AB9" w:rsidRPr="00A258D6">
        <w:rPr>
          <w:rFonts w:asciiTheme="majorHAnsi" w:hAnsiTheme="majorHAnsi" w:cstheme="majorHAnsi"/>
        </w:rPr>
        <w:t>Cen</w:t>
      </w:r>
      <w:r w:rsidR="00DF1295" w:rsidRPr="00A258D6">
        <w:rPr>
          <w:rFonts w:asciiTheme="majorHAnsi" w:hAnsiTheme="majorHAnsi" w:cstheme="majorHAnsi"/>
        </w:rPr>
        <w:t>a</w:t>
      </w:r>
      <w:r w:rsidR="00FC4AB9" w:rsidRPr="00A258D6">
        <w:rPr>
          <w:rFonts w:asciiTheme="majorHAnsi" w:hAnsiTheme="majorHAnsi" w:cstheme="majorHAnsi"/>
        </w:rPr>
        <w:t xml:space="preserve"> oferty mus</w:t>
      </w:r>
      <w:r w:rsidR="00DF1295" w:rsidRPr="00A258D6">
        <w:rPr>
          <w:rFonts w:asciiTheme="majorHAnsi" w:hAnsiTheme="majorHAnsi" w:cstheme="majorHAnsi"/>
        </w:rPr>
        <w:t>i</w:t>
      </w:r>
      <w:r w:rsidR="00FC4AB9" w:rsidRPr="00A258D6">
        <w:rPr>
          <w:rFonts w:asciiTheme="majorHAnsi" w:hAnsiTheme="majorHAnsi" w:cstheme="majorHAnsi"/>
        </w:rPr>
        <w:t xml:space="preserve"> zawierać wszystkie koszty, jakie musi ponieść Wykonawca, aby zrealizować zamówienie z najwyższą starannością oraz ewentualne rabaty.</w:t>
      </w:r>
    </w:p>
    <w:p w14:paraId="0B442E95" w14:textId="77777777" w:rsidR="000816E2" w:rsidRPr="00A258D6" w:rsidRDefault="000816E2" w:rsidP="00881111">
      <w:pPr>
        <w:pBdr>
          <w:top w:val="nil"/>
          <w:left w:val="nil"/>
          <w:bottom w:val="nil"/>
          <w:right w:val="nil"/>
          <w:between w:val="nil"/>
        </w:pBdr>
        <w:spacing w:line="319" w:lineRule="auto"/>
        <w:jc w:val="both"/>
        <w:rPr>
          <w:rFonts w:asciiTheme="majorHAnsi" w:hAnsiTheme="majorHAnsi" w:cstheme="majorHAnsi"/>
        </w:rPr>
      </w:pPr>
    </w:p>
    <w:p w14:paraId="000000D9" w14:textId="562CF7DD" w:rsidR="001C5D72" w:rsidRPr="005B0DB6" w:rsidRDefault="00273251" w:rsidP="00881111">
      <w:pPr>
        <w:pStyle w:val="Nagwek2"/>
        <w:spacing w:before="0" w:after="0" w:line="319" w:lineRule="auto"/>
        <w:rPr>
          <w:rFonts w:asciiTheme="majorHAnsi" w:eastAsia="Times New Roman" w:hAnsiTheme="majorHAnsi" w:cstheme="majorHAnsi"/>
          <w:sz w:val="22"/>
          <w:szCs w:val="22"/>
          <w:lang w:val="pl-PL" w:eastAsia="en-US"/>
        </w:rPr>
      </w:pPr>
      <w:bookmarkStart w:id="36" w:name="_Toc65495860"/>
      <w:bookmarkEnd w:id="25"/>
      <w:r w:rsidRPr="00F649CC">
        <w:rPr>
          <w:rFonts w:asciiTheme="majorHAnsi" w:hAnsiTheme="majorHAnsi" w:cstheme="majorHAnsi"/>
          <w:b/>
          <w:bCs/>
          <w:sz w:val="24"/>
          <w:szCs w:val="24"/>
        </w:rPr>
        <w:t>XV. SPOSÓB OBLICZANIA CENY OFERTY</w:t>
      </w:r>
      <w:bookmarkEnd w:id="36"/>
      <w:r w:rsidR="00F2372F" w:rsidRPr="00F649CC">
        <w:rPr>
          <w:rFonts w:asciiTheme="majorHAnsi" w:hAnsiTheme="majorHAnsi" w:cstheme="majorHAnsi"/>
          <w:b/>
          <w:bCs/>
          <w:sz w:val="24"/>
          <w:szCs w:val="24"/>
        </w:rPr>
        <w:t>.</w:t>
      </w:r>
      <w:r w:rsidR="00587234" w:rsidRPr="005B0DB6">
        <w:rPr>
          <w:rFonts w:asciiTheme="majorHAnsi" w:eastAsia="Times New Roman" w:hAnsiTheme="majorHAnsi" w:cstheme="majorHAnsi"/>
          <w:sz w:val="22"/>
          <w:szCs w:val="22"/>
          <w:lang w:val="pl-PL" w:eastAsia="en-US"/>
        </w:rPr>
        <w:br/>
      </w:r>
    </w:p>
    <w:p w14:paraId="435A3BB1" w14:textId="479F4744" w:rsidR="0013799C" w:rsidRPr="0013799C" w:rsidRDefault="0013799C" w:rsidP="00F708BC">
      <w:pPr>
        <w:pStyle w:val="Akapitzlist"/>
        <w:numPr>
          <w:ilvl w:val="1"/>
          <w:numId w:val="19"/>
        </w:numPr>
        <w:tabs>
          <w:tab w:val="clear" w:pos="480"/>
          <w:tab w:val="num" w:pos="0"/>
        </w:tabs>
        <w:spacing w:after="0" w:line="360" w:lineRule="auto"/>
        <w:ind w:left="0" w:firstLine="0"/>
        <w:jc w:val="both"/>
        <w:rPr>
          <w:rFonts w:asciiTheme="majorHAnsi" w:eastAsia="Times New Roman" w:hAnsiTheme="majorHAnsi" w:cstheme="majorHAnsi"/>
          <w:u w:val="single"/>
        </w:rPr>
      </w:pPr>
      <w:r w:rsidRPr="0013799C">
        <w:rPr>
          <w:rFonts w:asciiTheme="majorHAnsi" w:eastAsia="Times New Roman" w:hAnsiTheme="majorHAnsi" w:cstheme="majorHAnsi"/>
        </w:rPr>
        <w:t xml:space="preserve">Wykonawca określa cenę realizacji zamówienia poprzez wskazanie w Formularzu ofertowym sporządzonym wg wzoru stanowiącego </w:t>
      </w:r>
      <w:r w:rsidRPr="00E607A4">
        <w:rPr>
          <w:rFonts w:asciiTheme="majorHAnsi" w:eastAsia="Times New Roman" w:hAnsiTheme="majorHAnsi" w:cstheme="majorHAnsi"/>
          <w:bCs/>
          <w:i/>
          <w:iCs/>
        </w:rPr>
        <w:t>Załączniki nr 1 do SWZ,</w:t>
      </w:r>
      <w:r w:rsidRPr="00E607A4">
        <w:rPr>
          <w:rFonts w:asciiTheme="majorHAnsi" w:eastAsia="Times New Roman" w:hAnsiTheme="majorHAnsi" w:cstheme="majorHAnsi"/>
        </w:rPr>
        <w:t xml:space="preserve">  </w:t>
      </w:r>
      <w:r w:rsidRPr="0013799C">
        <w:rPr>
          <w:rFonts w:asciiTheme="majorHAnsi" w:eastAsia="Times New Roman" w:hAnsiTheme="majorHAnsi" w:cstheme="majorHAnsi"/>
        </w:rPr>
        <w:t>ceny ofertowej  brutto za realizację przedmiotu zamówienia.</w:t>
      </w:r>
    </w:p>
    <w:p w14:paraId="77B0E025" w14:textId="4168A33D" w:rsidR="0013799C" w:rsidRPr="0013799C" w:rsidRDefault="0013799C" w:rsidP="00F708BC">
      <w:pPr>
        <w:numPr>
          <w:ilvl w:val="1"/>
          <w:numId w:val="19"/>
        </w:numPr>
        <w:tabs>
          <w:tab w:val="clear" w:pos="480"/>
          <w:tab w:val="num" w:pos="0"/>
          <w:tab w:val="num" w:pos="709"/>
          <w:tab w:val="left" w:pos="3855"/>
        </w:tabs>
        <w:spacing w:line="319" w:lineRule="auto"/>
        <w:ind w:left="0" w:firstLine="0"/>
        <w:jc w:val="both"/>
        <w:rPr>
          <w:rFonts w:asciiTheme="majorHAnsi" w:hAnsiTheme="majorHAnsi" w:cstheme="majorHAnsi"/>
          <w:u w:val="single"/>
        </w:rPr>
      </w:pPr>
      <w:r w:rsidRPr="0013799C">
        <w:rPr>
          <w:rFonts w:asciiTheme="majorHAnsi" w:hAnsiTheme="majorHAnsi" w:cstheme="majorHAnsi"/>
          <w:u w:val="single"/>
        </w:rPr>
        <w:t>Cena oferty jest ceną ryczałtową</w:t>
      </w:r>
      <w:r w:rsidRPr="0013799C">
        <w:rPr>
          <w:rFonts w:asciiTheme="majorHAnsi" w:hAnsiTheme="majorHAnsi" w:cstheme="majorHAnsi"/>
        </w:rPr>
        <w:t>, której definicję określa art.</w:t>
      </w:r>
      <w:r w:rsidR="00E607A4">
        <w:rPr>
          <w:rFonts w:asciiTheme="majorHAnsi" w:hAnsiTheme="majorHAnsi" w:cstheme="majorHAnsi"/>
        </w:rPr>
        <w:t xml:space="preserve"> </w:t>
      </w:r>
      <w:r w:rsidRPr="0013799C">
        <w:rPr>
          <w:rFonts w:asciiTheme="majorHAnsi" w:hAnsiTheme="majorHAnsi" w:cstheme="majorHAnsi"/>
        </w:rPr>
        <w:t>632 Kodeksu cywilnego, który stanowi: „</w:t>
      </w:r>
      <w:r w:rsidRPr="0013799C">
        <w:rPr>
          <w:rFonts w:asciiTheme="majorHAnsi" w:hAnsiTheme="majorHAnsi" w:cstheme="majorHAnsi"/>
          <w:i/>
        </w:rPr>
        <w:t>Jeżeli strony umówiły się o wynagrodzenie ryczałtowe, przyjmujący zamówienie nie może żądać podwyższenia wynagrodzenia, chociażby w czasie zawarcia umowy nie można było przewidzieć rozmiaru lub kosztów prac.”</w:t>
      </w:r>
      <w:r w:rsidRPr="0013799C">
        <w:rPr>
          <w:rFonts w:asciiTheme="majorHAnsi" w:hAnsiTheme="majorHAnsi" w:cstheme="majorHAnsi"/>
        </w:rPr>
        <w:t xml:space="preserve"> </w:t>
      </w:r>
    </w:p>
    <w:p w14:paraId="5793EC64" w14:textId="77E85A0B" w:rsidR="0013799C" w:rsidRPr="0013799C" w:rsidRDefault="0013799C" w:rsidP="00F708BC">
      <w:pPr>
        <w:numPr>
          <w:ilvl w:val="1"/>
          <w:numId w:val="19"/>
        </w:numPr>
        <w:tabs>
          <w:tab w:val="clear" w:pos="480"/>
          <w:tab w:val="num" w:pos="0"/>
          <w:tab w:val="num" w:pos="709"/>
          <w:tab w:val="left" w:pos="3855"/>
        </w:tabs>
        <w:spacing w:line="319" w:lineRule="auto"/>
        <w:ind w:left="0" w:firstLine="0"/>
        <w:jc w:val="both"/>
        <w:rPr>
          <w:rFonts w:asciiTheme="majorHAnsi" w:eastAsia="Times New Roman" w:hAnsiTheme="majorHAnsi" w:cstheme="majorHAnsi"/>
          <w:u w:val="single"/>
        </w:rPr>
      </w:pPr>
      <w:r w:rsidRPr="0013799C">
        <w:rPr>
          <w:rFonts w:asciiTheme="majorHAnsi" w:eastAsia="Times New Roman" w:hAnsiTheme="majorHAnsi" w:cstheme="majorHAnsi"/>
        </w:rPr>
        <w:t xml:space="preserve">Cena ofertowa brutto musi zawierać wszystkie koszty niezbędne do zrealizowania zamówienia wynikające wprost z dokumentacji , specyfikacji warunków zamówienia, specyfikacji technicznej wykonania i odbioru robót budowlanych, jak również w niej nie ujęte, a bez których nie można wykonać zamówienia . Będą to między innymi następujące koszty : koszty </w:t>
      </w:r>
      <w:r w:rsidR="00076FC4">
        <w:rPr>
          <w:rFonts w:asciiTheme="majorHAnsi" w:eastAsia="Times New Roman" w:hAnsiTheme="majorHAnsi" w:cstheme="majorHAnsi"/>
        </w:rPr>
        <w:t xml:space="preserve">realizacji </w:t>
      </w:r>
      <w:r w:rsidRPr="0013799C">
        <w:rPr>
          <w:rFonts w:asciiTheme="majorHAnsi" w:eastAsia="Times New Roman" w:hAnsiTheme="majorHAnsi" w:cstheme="majorHAnsi"/>
        </w:rPr>
        <w:t xml:space="preserve"> przedmiotu umowy </w:t>
      </w:r>
      <w:proofErr w:type="spellStart"/>
      <w:r w:rsidRPr="0013799C">
        <w:rPr>
          <w:rFonts w:asciiTheme="majorHAnsi" w:eastAsia="Times New Roman" w:hAnsiTheme="majorHAnsi" w:cstheme="majorHAnsi"/>
        </w:rPr>
        <w:t>t.j</w:t>
      </w:r>
      <w:proofErr w:type="spellEnd"/>
      <w:r w:rsidRPr="0013799C">
        <w:rPr>
          <w:rFonts w:asciiTheme="majorHAnsi" w:eastAsia="Times New Roman" w:hAnsiTheme="majorHAnsi" w:cstheme="majorHAnsi"/>
        </w:rPr>
        <w:t>.</w:t>
      </w:r>
      <w:r w:rsidR="008C428C">
        <w:rPr>
          <w:rFonts w:asciiTheme="majorHAnsi" w:eastAsia="Times New Roman" w:hAnsiTheme="majorHAnsi" w:cstheme="majorHAnsi"/>
        </w:rPr>
        <w:t xml:space="preserve"> </w:t>
      </w:r>
      <w:r w:rsidRPr="0013799C">
        <w:rPr>
          <w:rFonts w:asciiTheme="majorHAnsi" w:eastAsia="Times New Roman" w:hAnsiTheme="majorHAnsi" w:cstheme="majorHAnsi"/>
        </w:rPr>
        <w:t xml:space="preserve"> </w:t>
      </w:r>
      <w:r w:rsidR="008C428C">
        <w:rPr>
          <w:rFonts w:asciiTheme="majorHAnsi" w:eastAsia="Times New Roman" w:hAnsiTheme="majorHAnsi" w:cstheme="majorHAnsi"/>
        </w:rPr>
        <w:t xml:space="preserve">koszty </w:t>
      </w:r>
      <w:r w:rsidRPr="0013799C">
        <w:rPr>
          <w:rFonts w:asciiTheme="majorHAnsi" w:eastAsia="Times New Roman" w:hAnsiTheme="majorHAnsi" w:cstheme="majorHAnsi"/>
        </w:rPr>
        <w:t xml:space="preserve">robót przygotowawczych,  porządkowych, zagospodarowania placu budowy, utrzymania zaplecza i placu budowy,  organizacji zaplecza socjalnego, dozorowania placu budowy, koszty wywozu i utylizacji odpadów powstałych w wyniku realizacji robót, jak również wszelkich opłat związanych z odbiorem robót i wykonanie inwentaryzacji powykonawczej. </w:t>
      </w:r>
    </w:p>
    <w:p w14:paraId="25CF6534" w14:textId="399494A1" w:rsidR="0013799C" w:rsidRPr="0013799C" w:rsidRDefault="0013799C" w:rsidP="00F708BC">
      <w:pPr>
        <w:numPr>
          <w:ilvl w:val="1"/>
          <w:numId w:val="19"/>
        </w:numPr>
        <w:tabs>
          <w:tab w:val="clear" w:pos="480"/>
          <w:tab w:val="num" w:pos="0"/>
        </w:tabs>
        <w:spacing w:line="319" w:lineRule="auto"/>
        <w:ind w:left="0" w:firstLine="0"/>
        <w:jc w:val="both"/>
        <w:rPr>
          <w:rFonts w:asciiTheme="majorHAnsi" w:eastAsia="Times New Roman" w:hAnsiTheme="majorHAnsi" w:cstheme="majorHAnsi"/>
        </w:rPr>
      </w:pPr>
      <w:r w:rsidRPr="0013799C">
        <w:rPr>
          <w:rFonts w:asciiTheme="majorHAnsi" w:eastAsia="Times New Roman" w:hAnsiTheme="majorHAnsi" w:cstheme="majorHAnsi"/>
        </w:rPr>
        <w:t xml:space="preserve">Zamawiający nie przewiduje możliwości zmian ceny ofertowej brutto, z zastrzeżeniem okoliczności podanych w projekcie umowy. </w:t>
      </w:r>
    </w:p>
    <w:p w14:paraId="206A49BE" w14:textId="77777777" w:rsidR="0013799C" w:rsidRPr="0013799C" w:rsidRDefault="0013799C" w:rsidP="00F708BC">
      <w:pPr>
        <w:numPr>
          <w:ilvl w:val="1"/>
          <w:numId w:val="19"/>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eastAsia="Times New Roman" w:hAnsiTheme="majorHAnsi" w:cstheme="majorHAnsi"/>
        </w:rPr>
        <w:t>Ceny muszą być: podane i wyliczone w zaokrągleniu do dwóch miejsc po przecinku (zasada zaokrąglenia – poniżej 5 należy końcówkę pominąć, powyżej i równe 5 należy zaokrąglić w górę).</w:t>
      </w:r>
    </w:p>
    <w:p w14:paraId="289BCD4D" w14:textId="2C11CEDE" w:rsidR="0013799C" w:rsidRPr="0013799C" w:rsidRDefault="0013799C" w:rsidP="00F708BC">
      <w:pPr>
        <w:numPr>
          <w:ilvl w:val="1"/>
          <w:numId w:val="19"/>
        </w:numPr>
        <w:tabs>
          <w:tab w:val="num" w:pos="1504"/>
          <w:tab w:val="left" w:pos="3855"/>
        </w:tabs>
        <w:spacing w:line="319" w:lineRule="auto"/>
        <w:ind w:left="482" w:hanging="482"/>
        <w:jc w:val="both"/>
        <w:rPr>
          <w:rFonts w:asciiTheme="majorHAnsi" w:eastAsia="Times New Roman" w:hAnsiTheme="majorHAnsi" w:cstheme="majorHAnsi"/>
        </w:rPr>
      </w:pPr>
      <w:bookmarkStart w:id="37" w:name="_Hlk25928283"/>
      <w:r w:rsidRPr="0013799C">
        <w:rPr>
          <w:rFonts w:asciiTheme="majorHAnsi" w:eastAsia="Times New Roman" w:hAnsiTheme="majorHAnsi" w:cstheme="majorHAnsi"/>
        </w:rPr>
        <w:t xml:space="preserve">Cena oferty winna być wyrażona w złotych polskich (PLN). Przez cenę należy rozumieć cenę w rozumieniu art. 3 ust. 1 pkt 1 i ust. 2 ustawy z dnia 9 maja 2014 r. o informowaniu o cenach towarów i usług </w:t>
      </w:r>
      <w:bookmarkStart w:id="38" w:name="_Hlk25157325"/>
      <w:r w:rsidRPr="0013799C">
        <w:rPr>
          <w:rFonts w:asciiTheme="majorHAnsi" w:eastAsia="Times New Roman" w:hAnsiTheme="majorHAnsi" w:cstheme="majorHAnsi"/>
        </w:rPr>
        <w:t>(</w:t>
      </w:r>
      <w:proofErr w:type="spellStart"/>
      <w:r w:rsidRPr="0013799C">
        <w:rPr>
          <w:rFonts w:asciiTheme="majorHAnsi" w:eastAsia="Times New Roman" w:hAnsiTheme="majorHAnsi" w:cstheme="majorHAnsi"/>
        </w:rPr>
        <w:t>t.j</w:t>
      </w:r>
      <w:proofErr w:type="spellEnd"/>
      <w:r w:rsidRPr="0013799C">
        <w:rPr>
          <w:rFonts w:asciiTheme="majorHAnsi" w:eastAsia="Times New Roman" w:hAnsiTheme="majorHAnsi" w:cstheme="majorHAnsi"/>
        </w:rPr>
        <w:t xml:space="preserve">. Dz. U. z 2019r. poz. 178). </w:t>
      </w:r>
      <w:bookmarkEnd w:id="38"/>
    </w:p>
    <w:bookmarkEnd w:id="37"/>
    <w:p w14:paraId="000000DC" w14:textId="5D20BDD6" w:rsidR="001C5D72" w:rsidRPr="0013799C" w:rsidRDefault="00FC4AB9" w:rsidP="00F708BC">
      <w:pPr>
        <w:numPr>
          <w:ilvl w:val="1"/>
          <w:numId w:val="19"/>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Cena podana na Formularzu Ofertowym jest ceną ostateczną, niepodlegającą negocjacji i wyczerpującą wszelkie należności Wykonawcy wobec Zamawiającego związane z realizacją przedmiotu zamówienia.</w:t>
      </w:r>
    </w:p>
    <w:p w14:paraId="000000DE" w14:textId="7B62AC4C" w:rsidR="001C5D72" w:rsidRPr="0013799C" w:rsidRDefault="00FC4AB9" w:rsidP="00F708BC">
      <w:pPr>
        <w:numPr>
          <w:ilvl w:val="1"/>
          <w:numId w:val="19"/>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Zamawiający nie przewiduje rozliczeń w walucie obcej.</w:t>
      </w:r>
    </w:p>
    <w:p w14:paraId="000000DF" w14:textId="70439BA6" w:rsidR="001C5D72" w:rsidRPr="0013799C" w:rsidRDefault="00FC4AB9" w:rsidP="00F708BC">
      <w:pPr>
        <w:numPr>
          <w:ilvl w:val="1"/>
          <w:numId w:val="19"/>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Wyliczona cena oferty brutto będzie służyć do porównania złożonych ofert i do rozliczenia w trakcie realizacji zamówienia.</w:t>
      </w:r>
    </w:p>
    <w:p w14:paraId="000000E0" w14:textId="181D9ACE" w:rsidR="001C5D72" w:rsidRPr="0013799C" w:rsidRDefault="00FC4AB9" w:rsidP="00F708BC">
      <w:pPr>
        <w:numPr>
          <w:ilvl w:val="1"/>
          <w:numId w:val="19"/>
        </w:numPr>
        <w:tabs>
          <w:tab w:val="num" w:pos="1504"/>
          <w:tab w:val="left" w:pos="3855"/>
        </w:tabs>
        <w:spacing w:line="319" w:lineRule="auto"/>
        <w:ind w:left="482" w:hanging="482"/>
        <w:jc w:val="both"/>
        <w:rPr>
          <w:rFonts w:asciiTheme="majorHAnsi" w:eastAsia="Times New Roman" w:hAnsiTheme="majorHAnsi" w:cstheme="majorHAnsi"/>
        </w:rPr>
      </w:pPr>
      <w:r w:rsidRPr="0013799C">
        <w:rPr>
          <w:rFonts w:asciiTheme="majorHAnsi" w:hAnsiTheme="majorHAnsi" w:cstheme="majorHAnsi"/>
        </w:rPr>
        <w:t xml:space="preserve">Jeżeli została złożona oferta, której wybór prowadziłby do powstania u zamawiającego obowiązku podatkowego zgodnie z ustawą z dnia 11 marca 2004 r. o podatku od towarów i usług </w:t>
      </w:r>
      <w:r w:rsidRPr="0013799C">
        <w:rPr>
          <w:rFonts w:asciiTheme="majorHAnsi" w:hAnsiTheme="majorHAnsi" w:cstheme="majorHAnsi"/>
        </w:rPr>
        <w:lastRenderedPageBreak/>
        <w:t>(</w:t>
      </w:r>
      <w:proofErr w:type="spellStart"/>
      <w:r w:rsidR="003567CC" w:rsidRPr="0013799C">
        <w:rPr>
          <w:rFonts w:asciiTheme="majorHAnsi" w:hAnsiTheme="majorHAnsi" w:cstheme="majorHAnsi"/>
        </w:rPr>
        <w:t>t.j</w:t>
      </w:r>
      <w:proofErr w:type="spellEnd"/>
      <w:r w:rsidR="003567CC" w:rsidRPr="0013799C">
        <w:rPr>
          <w:rFonts w:asciiTheme="majorHAnsi" w:hAnsiTheme="majorHAnsi" w:cstheme="majorHAnsi"/>
        </w:rPr>
        <w:t xml:space="preserve">. </w:t>
      </w:r>
      <w:r w:rsidRPr="0013799C">
        <w:rPr>
          <w:rFonts w:asciiTheme="majorHAnsi" w:hAnsiTheme="majorHAnsi" w:cstheme="majorHAnsi"/>
        </w:rPr>
        <w:t>Dz. U. z 20</w:t>
      </w:r>
      <w:r w:rsidR="003567CC" w:rsidRPr="0013799C">
        <w:rPr>
          <w:rFonts w:asciiTheme="majorHAnsi" w:hAnsiTheme="majorHAnsi" w:cstheme="majorHAnsi"/>
        </w:rPr>
        <w:t>20</w:t>
      </w:r>
      <w:r w:rsidRPr="0013799C">
        <w:rPr>
          <w:rFonts w:asciiTheme="majorHAnsi" w:hAnsiTheme="majorHAnsi" w:cstheme="majorHAnsi"/>
        </w:rPr>
        <w:t xml:space="preserve"> r.</w:t>
      </w:r>
      <w:r w:rsidR="003567CC" w:rsidRPr="0013799C">
        <w:rPr>
          <w:rFonts w:asciiTheme="majorHAnsi" w:hAnsiTheme="majorHAnsi" w:cstheme="majorHAnsi"/>
        </w:rPr>
        <w:t>,</w:t>
      </w:r>
      <w:r w:rsidRPr="0013799C">
        <w:rPr>
          <w:rFonts w:asciiTheme="majorHAnsi" w:hAnsiTheme="majorHAnsi" w:cstheme="majorHAnsi"/>
        </w:rPr>
        <w:t xml:space="preserve"> poz. </w:t>
      </w:r>
      <w:r w:rsidR="003567CC" w:rsidRPr="0013799C">
        <w:rPr>
          <w:rFonts w:asciiTheme="majorHAnsi" w:hAnsiTheme="majorHAnsi" w:cstheme="majorHAnsi"/>
        </w:rPr>
        <w:t>106</w:t>
      </w:r>
      <w:r w:rsidRPr="0013799C">
        <w:rPr>
          <w:rFonts w:asciiTheme="majorHAnsi" w:hAnsiTheme="majorHAnsi" w:cstheme="majorHAnsi"/>
        </w:rPr>
        <w:t xml:space="preserve"> z</w:t>
      </w:r>
      <w:r w:rsidR="00906BE5">
        <w:rPr>
          <w:rFonts w:asciiTheme="majorHAnsi" w:hAnsiTheme="majorHAnsi" w:cstheme="majorHAnsi"/>
        </w:rPr>
        <w:t xml:space="preserve">e </w:t>
      </w:r>
      <w:r w:rsidRPr="0013799C">
        <w:rPr>
          <w:rFonts w:asciiTheme="majorHAnsi" w:hAnsiTheme="majorHAnsi" w:cstheme="majorHAnsi"/>
        </w:rPr>
        <w:t>zm.), dla celów zastosowania kryterium ceny lub kosztu zamawiający dolicza do przedstawionej w tej ofercie ceny kwotę podatku od towarów i usług, którą miałby obowiązek rozliczyć.</w:t>
      </w:r>
      <w:r w:rsidRPr="0013799C">
        <w:rPr>
          <w:rFonts w:asciiTheme="majorHAnsi" w:hAnsiTheme="majorHAnsi" w:cstheme="majorHAnsi"/>
          <w:b/>
        </w:rPr>
        <w:t xml:space="preserve"> </w:t>
      </w:r>
      <w:r w:rsidRPr="0013799C">
        <w:rPr>
          <w:rFonts w:asciiTheme="majorHAnsi" w:hAnsiTheme="majorHAnsi" w:cstheme="majorHAnsi"/>
        </w:rPr>
        <w:t>W ofercie, o której mowa w ust. 1, Wykonawca ma obowiązek:</w:t>
      </w:r>
    </w:p>
    <w:p w14:paraId="000000E1" w14:textId="77777777" w:rsidR="001C5D72" w:rsidRPr="0013799C" w:rsidRDefault="00FC4AB9" w:rsidP="00723D90">
      <w:pPr>
        <w:tabs>
          <w:tab w:val="left" w:pos="993"/>
        </w:tabs>
        <w:spacing w:line="319" w:lineRule="auto"/>
        <w:jc w:val="both"/>
        <w:rPr>
          <w:rFonts w:asciiTheme="majorHAnsi" w:hAnsiTheme="majorHAnsi" w:cstheme="majorHAnsi"/>
        </w:rPr>
      </w:pPr>
      <w:r w:rsidRPr="0013799C">
        <w:rPr>
          <w:rFonts w:asciiTheme="majorHAnsi" w:hAnsiTheme="majorHAnsi" w:cstheme="majorHAnsi"/>
        </w:rPr>
        <w:t>1)</w:t>
      </w:r>
      <w:r w:rsidRPr="0013799C">
        <w:rPr>
          <w:rFonts w:asciiTheme="majorHAnsi" w:hAnsiTheme="majorHAnsi" w:cstheme="majorHAnsi"/>
        </w:rPr>
        <w:tab/>
        <w:t>poinformowania zamawiającego, że wybór jego oferty będzie prowadził do powstania u zamawiającego obowiązku podatkowego;</w:t>
      </w:r>
    </w:p>
    <w:p w14:paraId="000000E2" w14:textId="77777777" w:rsidR="001C5D72" w:rsidRPr="0013799C" w:rsidRDefault="00FC4AB9" w:rsidP="0067071F">
      <w:pPr>
        <w:tabs>
          <w:tab w:val="left" w:pos="0"/>
        </w:tabs>
        <w:spacing w:line="319" w:lineRule="auto"/>
        <w:jc w:val="both"/>
        <w:rPr>
          <w:rFonts w:asciiTheme="majorHAnsi" w:hAnsiTheme="majorHAnsi" w:cstheme="majorHAnsi"/>
        </w:rPr>
      </w:pPr>
      <w:r w:rsidRPr="0013799C">
        <w:rPr>
          <w:rFonts w:asciiTheme="majorHAnsi" w:hAnsiTheme="majorHAnsi" w:cstheme="majorHAnsi"/>
        </w:rPr>
        <w:t>2)</w:t>
      </w:r>
      <w:r w:rsidRPr="0013799C">
        <w:rPr>
          <w:rFonts w:asciiTheme="majorHAnsi" w:hAnsiTheme="majorHAnsi" w:cstheme="majorHAnsi"/>
        </w:rPr>
        <w:tab/>
        <w:t>wskazania nazwy (rodzaju) towaru lub usługi, których dostawa lub świadczenie będą prowadziły do powstania obowiązku podatkowego;</w:t>
      </w:r>
    </w:p>
    <w:p w14:paraId="000000E3" w14:textId="77777777" w:rsidR="001C5D72" w:rsidRPr="0013799C" w:rsidRDefault="00FC4AB9" w:rsidP="0067071F">
      <w:pPr>
        <w:tabs>
          <w:tab w:val="left" w:pos="993"/>
        </w:tabs>
        <w:spacing w:line="319" w:lineRule="auto"/>
        <w:jc w:val="both"/>
        <w:rPr>
          <w:rFonts w:asciiTheme="majorHAnsi" w:hAnsiTheme="majorHAnsi" w:cstheme="majorHAnsi"/>
        </w:rPr>
      </w:pPr>
      <w:r w:rsidRPr="0013799C">
        <w:rPr>
          <w:rFonts w:asciiTheme="majorHAnsi" w:hAnsiTheme="majorHAnsi" w:cstheme="majorHAnsi"/>
        </w:rPr>
        <w:t>3)</w:t>
      </w:r>
      <w:r w:rsidRPr="0013799C">
        <w:rPr>
          <w:rFonts w:asciiTheme="majorHAnsi" w:hAnsiTheme="majorHAnsi" w:cstheme="majorHAnsi"/>
        </w:rPr>
        <w:tab/>
        <w:t>wskazania wartości towaru lub usługi objętego obowiązkiem podatkowym zamawiającego, bez kwoty podatku;</w:t>
      </w:r>
    </w:p>
    <w:p w14:paraId="000000E4" w14:textId="477AC241" w:rsidR="001C5D72" w:rsidRPr="0013799C" w:rsidRDefault="00FC4AB9" w:rsidP="0067071F">
      <w:pPr>
        <w:tabs>
          <w:tab w:val="left" w:pos="993"/>
        </w:tabs>
        <w:spacing w:line="319" w:lineRule="auto"/>
        <w:jc w:val="both"/>
        <w:rPr>
          <w:rFonts w:asciiTheme="majorHAnsi" w:hAnsiTheme="majorHAnsi" w:cstheme="majorHAnsi"/>
        </w:rPr>
      </w:pPr>
      <w:r w:rsidRPr="0013799C">
        <w:rPr>
          <w:rFonts w:asciiTheme="majorHAnsi" w:hAnsiTheme="majorHAnsi" w:cstheme="majorHAnsi"/>
        </w:rPr>
        <w:t>4)</w:t>
      </w:r>
      <w:r w:rsidRPr="0013799C">
        <w:rPr>
          <w:rFonts w:asciiTheme="majorHAnsi" w:hAnsiTheme="majorHAnsi" w:cstheme="majorHAnsi"/>
        </w:rPr>
        <w:tab/>
        <w:t>wskazania stawki podatku od towarów i usług, która zgodnie z wiedzą wykonawcy, będzie miała zastosowanie.</w:t>
      </w:r>
    </w:p>
    <w:p w14:paraId="22F00AFE" w14:textId="490F1786" w:rsidR="00881111" w:rsidRPr="0013799C" w:rsidRDefault="00FC4AB9" w:rsidP="00F708BC">
      <w:pPr>
        <w:pStyle w:val="Akapitzlist"/>
        <w:numPr>
          <w:ilvl w:val="1"/>
          <w:numId w:val="19"/>
        </w:numPr>
        <w:tabs>
          <w:tab w:val="clear" w:pos="480"/>
          <w:tab w:val="num" w:pos="0"/>
          <w:tab w:val="left" w:pos="993"/>
        </w:tabs>
        <w:spacing w:line="319" w:lineRule="auto"/>
        <w:ind w:left="0" w:firstLine="0"/>
        <w:jc w:val="both"/>
        <w:rPr>
          <w:rFonts w:asciiTheme="majorHAnsi" w:hAnsiTheme="majorHAnsi" w:cstheme="majorHAnsi"/>
        </w:rPr>
      </w:pPr>
      <w:r w:rsidRPr="0013799C">
        <w:rPr>
          <w:rFonts w:asciiTheme="majorHAnsi" w:hAnsiTheme="majorHAnsi" w:cstheme="majorHAnsi"/>
        </w:rPr>
        <w:t xml:space="preserve">Wzór Formularza Ofertowego został opracowany przy założeniu, iż wybór oferty nie będzie prowadzić do powstania u Zamawiającego obowiązku podatkowego w zakresie podatku VAT. W przypadku, gdy </w:t>
      </w:r>
      <w:r w:rsidR="003567CC" w:rsidRPr="0013799C">
        <w:rPr>
          <w:rFonts w:asciiTheme="majorHAnsi" w:hAnsiTheme="majorHAnsi" w:cstheme="majorHAnsi"/>
        </w:rPr>
        <w:t xml:space="preserve">wybór oferty prowadzić będzie do powstania u zamawiającego przedmiotowego obowiązku podatkowego, </w:t>
      </w:r>
      <w:r w:rsidRPr="0013799C">
        <w:rPr>
          <w:rFonts w:asciiTheme="majorHAnsi" w:hAnsiTheme="majorHAnsi" w:cstheme="majorHAnsi"/>
        </w:rPr>
        <w:t xml:space="preserve">Wykonawca zobowiązany jest </w:t>
      </w:r>
      <w:r w:rsidR="003567CC" w:rsidRPr="0013799C">
        <w:rPr>
          <w:rFonts w:asciiTheme="majorHAnsi" w:hAnsiTheme="majorHAnsi" w:cstheme="majorHAnsi"/>
        </w:rPr>
        <w:t xml:space="preserve">zmodyfikować treść Formularza Ofertowego i </w:t>
      </w:r>
      <w:r w:rsidRPr="0013799C">
        <w:rPr>
          <w:rFonts w:asciiTheme="majorHAnsi" w:hAnsiTheme="majorHAnsi" w:cstheme="majorHAnsi"/>
        </w:rPr>
        <w:t>złożyć oświadczenie o powstaniu u Zamawiającego obowiązku podatkowego</w:t>
      </w:r>
      <w:r w:rsidR="003567CC" w:rsidRPr="0013799C">
        <w:rPr>
          <w:rFonts w:asciiTheme="majorHAnsi" w:hAnsiTheme="majorHAnsi" w:cstheme="majorHAnsi"/>
        </w:rPr>
        <w:t xml:space="preserve"> w ofercie</w:t>
      </w:r>
      <w:r w:rsidRPr="0013799C">
        <w:rPr>
          <w:rFonts w:asciiTheme="majorHAnsi" w:hAnsiTheme="majorHAnsi" w:cstheme="majorHAnsi"/>
        </w:rPr>
        <w:t xml:space="preserve">, </w:t>
      </w:r>
      <w:r w:rsidR="003567CC" w:rsidRPr="0013799C">
        <w:rPr>
          <w:rFonts w:asciiTheme="majorHAnsi" w:hAnsiTheme="majorHAnsi" w:cstheme="majorHAnsi"/>
        </w:rPr>
        <w:t xml:space="preserve">podając informacje </w:t>
      </w:r>
      <w:proofErr w:type="spellStart"/>
      <w:r w:rsidR="003567CC" w:rsidRPr="0013799C">
        <w:rPr>
          <w:rFonts w:asciiTheme="majorHAnsi" w:hAnsiTheme="majorHAnsi" w:cstheme="majorHAnsi"/>
        </w:rPr>
        <w:t>j.w</w:t>
      </w:r>
      <w:proofErr w:type="spellEnd"/>
      <w:r w:rsidR="003567CC" w:rsidRPr="0013799C">
        <w:rPr>
          <w:rFonts w:asciiTheme="majorHAnsi" w:hAnsiTheme="majorHAnsi" w:cstheme="majorHAnsi"/>
        </w:rPr>
        <w:t xml:space="preserve">. </w:t>
      </w:r>
    </w:p>
    <w:p w14:paraId="000000E6" w14:textId="1DE0D060"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39" w:name="_Toc65495861"/>
      <w:r w:rsidRPr="00273251">
        <w:rPr>
          <w:rFonts w:asciiTheme="majorHAnsi" w:hAnsiTheme="majorHAnsi" w:cstheme="majorHAnsi"/>
          <w:b/>
          <w:bCs/>
          <w:sz w:val="24"/>
          <w:szCs w:val="24"/>
        </w:rPr>
        <w:t>XVI. WYMAGANIA DOTYCZĄCE WADIUM</w:t>
      </w:r>
      <w:bookmarkEnd w:id="39"/>
    </w:p>
    <w:p w14:paraId="71D65227" w14:textId="7DB285FB" w:rsidR="00F13FFC" w:rsidRPr="00383BE5" w:rsidRDefault="00F13FFC" w:rsidP="00F13FFC">
      <w:pPr>
        <w:keepNext/>
        <w:keepLines/>
        <w:spacing w:line="360" w:lineRule="auto"/>
        <w:rPr>
          <w:rFonts w:asciiTheme="majorHAnsi" w:eastAsia="Calibri" w:hAnsiTheme="majorHAnsi" w:cstheme="majorHAnsi"/>
        </w:rPr>
      </w:pPr>
      <w:r>
        <w:rPr>
          <w:rFonts w:asciiTheme="majorHAnsi" w:eastAsia="Calibri" w:hAnsiTheme="majorHAnsi" w:cstheme="majorHAnsi"/>
        </w:rPr>
        <w:br/>
      </w:r>
      <w:r w:rsidRPr="00944C1D">
        <w:rPr>
          <w:rFonts w:asciiTheme="majorHAnsi" w:eastAsia="Calibri" w:hAnsiTheme="majorHAnsi" w:cstheme="majorHAnsi"/>
        </w:rPr>
        <w:t xml:space="preserve">1. Przystępując do postępowania Wykonawca zobowiązany jest do wniesienia wadium w wysokości </w:t>
      </w:r>
      <w:r>
        <w:rPr>
          <w:rFonts w:asciiTheme="majorHAnsi" w:eastAsia="Calibri" w:hAnsiTheme="majorHAnsi" w:cstheme="majorHAnsi"/>
        </w:rPr>
        <w:t>10</w:t>
      </w:r>
      <w:r w:rsidRPr="00383BE5">
        <w:rPr>
          <w:rFonts w:asciiTheme="majorHAnsi" w:eastAsia="Calibri" w:hAnsiTheme="majorHAnsi" w:cstheme="majorHAnsi"/>
        </w:rPr>
        <w:t>.000,00  zł  /d</w:t>
      </w:r>
      <w:r>
        <w:rPr>
          <w:rFonts w:asciiTheme="majorHAnsi" w:eastAsia="Calibri" w:hAnsiTheme="majorHAnsi" w:cstheme="majorHAnsi"/>
        </w:rPr>
        <w:t xml:space="preserve">ziesięć </w:t>
      </w:r>
      <w:r w:rsidRPr="00383BE5">
        <w:rPr>
          <w:rFonts w:asciiTheme="majorHAnsi" w:eastAsia="Calibri" w:hAnsiTheme="majorHAnsi" w:cstheme="majorHAnsi"/>
        </w:rPr>
        <w:t xml:space="preserve">  tysięcy złotych/</w:t>
      </w:r>
      <w:r>
        <w:rPr>
          <w:rFonts w:asciiTheme="majorHAnsi" w:eastAsia="Calibri" w:hAnsiTheme="majorHAnsi" w:cstheme="majorHAnsi"/>
        </w:rPr>
        <w:t>.</w:t>
      </w:r>
    </w:p>
    <w:p w14:paraId="461AA511" w14:textId="77777777" w:rsidR="00F13FFC" w:rsidRPr="00944C1D" w:rsidRDefault="00F13FFC" w:rsidP="00F13FFC">
      <w:pPr>
        <w:spacing w:line="360" w:lineRule="auto"/>
        <w:jc w:val="both"/>
        <w:rPr>
          <w:rFonts w:asciiTheme="majorHAnsi" w:eastAsia="Calibri" w:hAnsiTheme="majorHAnsi" w:cstheme="majorHAnsi"/>
        </w:rPr>
      </w:pPr>
      <w:r w:rsidRPr="00944C1D">
        <w:rPr>
          <w:rFonts w:asciiTheme="majorHAnsi" w:eastAsia="Calibri" w:hAnsiTheme="majorHAnsi" w:cstheme="majorHAnsi"/>
        </w:rPr>
        <w:t xml:space="preserve">2. Wadium wnosi się przed upływem terminu składania ofert i utrzymuje nieprzerwanie do dnia upływu terminu związania ofertą, z wyjątkiem przypadków, o których mowa w art. 98 ust. 1 pkt 2 i 3 oraz ust. 2. </w:t>
      </w:r>
      <w:proofErr w:type="spellStart"/>
      <w:r w:rsidRPr="00944C1D">
        <w:rPr>
          <w:rFonts w:asciiTheme="majorHAnsi" w:eastAsia="Calibri" w:hAnsiTheme="majorHAnsi" w:cstheme="majorHAnsi"/>
        </w:rPr>
        <w:t>Pzp</w:t>
      </w:r>
      <w:proofErr w:type="spellEnd"/>
      <w:r w:rsidRPr="00944C1D">
        <w:rPr>
          <w:rFonts w:asciiTheme="majorHAnsi" w:eastAsia="Calibri" w:hAnsiTheme="majorHAnsi" w:cstheme="majorHAnsi"/>
        </w:rPr>
        <w:t>.</w:t>
      </w:r>
    </w:p>
    <w:p w14:paraId="073B639B" w14:textId="77777777" w:rsidR="00F13FFC" w:rsidRPr="00944C1D" w:rsidRDefault="00F13FFC" w:rsidP="00F13FFC">
      <w:pPr>
        <w:spacing w:line="360" w:lineRule="auto"/>
        <w:jc w:val="both"/>
        <w:rPr>
          <w:rFonts w:asciiTheme="majorHAnsi" w:eastAsia="Calibri" w:hAnsiTheme="majorHAnsi" w:cstheme="majorHAnsi"/>
        </w:rPr>
      </w:pPr>
      <w:r w:rsidRPr="00944C1D">
        <w:rPr>
          <w:rFonts w:asciiTheme="majorHAnsi" w:eastAsia="Calibri" w:hAnsiTheme="majorHAnsi" w:cstheme="majorHAnsi"/>
        </w:rPr>
        <w:t xml:space="preserve">3. Przedłużenie terminu związania ofertą jest dopuszczalne tylko z jednoczesnym przedłużeniem okresu ważności wadium albo, jeżeli nie jest to możliwe, z wniesieniem nowego wadium na przedłużony okres związania ofertą. </w:t>
      </w:r>
    </w:p>
    <w:p w14:paraId="0C68F067" w14:textId="77777777" w:rsidR="00F13FFC" w:rsidRPr="00944C1D" w:rsidRDefault="00F13FFC" w:rsidP="00F13FFC">
      <w:pPr>
        <w:spacing w:line="360" w:lineRule="auto"/>
        <w:jc w:val="both"/>
        <w:rPr>
          <w:rFonts w:ascii="Calibri" w:eastAsia="Calibri" w:hAnsi="Calibri" w:cs="Calibri"/>
        </w:rPr>
      </w:pPr>
      <w:r w:rsidRPr="00944C1D">
        <w:rPr>
          <w:rFonts w:ascii="Calibri" w:eastAsia="Calibri" w:hAnsi="Calibri" w:cs="Calibri"/>
        </w:rPr>
        <w:t xml:space="preserve">4. </w:t>
      </w:r>
      <w:r>
        <w:rPr>
          <w:rFonts w:ascii="Calibri" w:eastAsia="Calibri" w:hAnsi="Calibri" w:cs="Calibri"/>
        </w:rPr>
        <w:t xml:space="preserve"> </w:t>
      </w:r>
      <w:r w:rsidRPr="00944C1D">
        <w:rPr>
          <w:rFonts w:ascii="Calibri" w:eastAsia="Calibri" w:hAnsi="Calibri" w:cs="Calibri"/>
        </w:rPr>
        <w:t xml:space="preserve">Wadium może być wnoszone według wyboru wykonawcy w jednej lub kilku następujących formach: </w:t>
      </w:r>
    </w:p>
    <w:p w14:paraId="30DB50A6" w14:textId="77777777" w:rsidR="00F13FFC" w:rsidRPr="00944C1D" w:rsidRDefault="00F13FFC" w:rsidP="00F13FFC">
      <w:pPr>
        <w:spacing w:line="360" w:lineRule="auto"/>
        <w:jc w:val="both"/>
        <w:rPr>
          <w:rFonts w:ascii="Calibri" w:eastAsia="Calibri" w:hAnsi="Calibri" w:cs="Calibri"/>
        </w:rPr>
      </w:pPr>
      <w:r w:rsidRPr="00944C1D">
        <w:rPr>
          <w:rFonts w:ascii="Calibri" w:eastAsia="Calibri" w:hAnsi="Calibri" w:cs="Calibri"/>
        </w:rPr>
        <w:t xml:space="preserve">1)  w pieniądzu; </w:t>
      </w:r>
    </w:p>
    <w:p w14:paraId="68B1B0BE" w14:textId="77777777" w:rsidR="00F13FFC" w:rsidRPr="00944C1D" w:rsidRDefault="00F13FFC" w:rsidP="00F13FFC">
      <w:pPr>
        <w:spacing w:line="360" w:lineRule="auto"/>
        <w:jc w:val="both"/>
        <w:rPr>
          <w:rFonts w:ascii="Calibri" w:eastAsia="Calibri" w:hAnsi="Calibri" w:cs="Calibri"/>
        </w:rPr>
      </w:pPr>
      <w:r w:rsidRPr="00944C1D">
        <w:rPr>
          <w:rFonts w:ascii="Calibri" w:eastAsia="Calibri" w:hAnsi="Calibri" w:cs="Calibri"/>
        </w:rPr>
        <w:t xml:space="preserve">2)  gwarancjach bankowych; </w:t>
      </w:r>
    </w:p>
    <w:p w14:paraId="03D64AF5" w14:textId="77777777" w:rsidR="00F13FFC" w:rsidRPr="00944C1D" w:rsidRDefault="00F13FFC" w:rsidP="00F13FFC">
      <w:pPr>
        <w:spacing w:line="360" w:lineRule="auto"/>
        <w:jc w:val="both"/>
        <w:rPr>
          <w:rFonts w:ascii="Calibri" w:eastAsia="Calibri" w:hAnsi="Calibri" w:cs="Calibri"/>
        </w:rPr>
      </w:pPr>
      <w:r w:rsidRPr="00944C1D">
        <w:rPr>
          <w:rFonts w:ascii="Calibri" w:eastAsia="Calibri" w:hAnsi="Calibri" w:cs="Calibri"/>
        </w:rPr>
        <w:t xml:space="preserve">3)  gwarancjach ubezpieczeniowych; </w:t>
      </w:r>
    </w:p>
    <w:p w14:paraId="4F065BFD" w14:textId="77777777" w:rsidR="00F13FFC" w:rsidRPr="00944C1D" w:rsidRDefault="00F13FFC" w:rsidP="00F13FFC">
      <w:pPr>
        <w:spacing w:line="360" w:lineRule="auto"/>
        <w:jc w:val="both"/>
        <w:rPr>
          <w:rFonts w:ascii="Calibri" w:eastAsia="Calibri" w:hAnsi="Calibri" w:cs="Calibri"/>
        </w:rPr>
      </w:pPr>
      <w:r w:rsidRPr="00944C1D">
        <w:rPr>
          <w:rFonts w:ascii="Calibri" w:eastAsia="Calibri" w:hAnsi="Calibri" w:cs="Calibri"/>
        </w:rPr>
        <w:t xml:space="preserve">4)  poręczeniach udzielanych przez podmioty, o których mowa w art. 6b ust. 5 pkt 2 ustawy z dnia 9 listopada 2000 r. o utworzeniu Polskiej Agencji Rozwoju Przedsiębiorczości (Dz. U. z 2020 r. poz. 299). </w:t>
      </w:r>
    </w:p>
    <w:p w14:paraId="4203E196" w14:textId="6B254FEB" w:rsidR="00F13FFC" w:rsidRPr="004C28E8" w:rsidRDefault="00F13FFC" w:rsidP="00F13FFC">
      <w:pPr>
        <w:spacing w:line="360" w:lineRule="auto"/>
        <w:rPr>
          <w:rFonts w:ascii="Calibri" w:eastAsia="Calibri" w:hAnsi="Calibri" w:cs="Calibri"/>
        </w:rPr>
      </w:pPr>
      <w:r w:rsidRPr="00944C1D">
        <w:rPr>
          <w:rFonts w:ascii="Calibri" w:eastAsia="Calibri" w:hAnsi="Calibri" w:cs="Calibri"/>
        </w:rPr>
        <w:t xml:space="preserve">5. </w:t>
      </w:r>
      <w:r>
        <w:rPr>
          <w:rFonts w:ascii="Calibri" w:eastAsia="Calibri" w:hAnsi="Calibri" w:cs="Calibri"/>
        </w:rPr>
        <w:t xml:space="preserve"> </w:t>
      </w:r>
      <w:r w:rsidRPr="00944C1D">
        <w:rPr>
          <w:rFonts w:ascii="Calibri" w:eastAsia="Calibri" w:hAnsi="Calibri" w:cs="Calibri"/>
        </w:rPr>
        <w:t xml:space="preserve">Wadium wnoszone w pieniądzu wpłaca się przelewem na rachunek bankowy wskazany przez zamawiającego: </w:t>
      </w:r>
      <w:r w:rsidRPr="00944C1D">
        <w:rPr>
          <w:rFonts w:ascii="Calibri" w:eastAsia="Calibri" w:hAnsi="Calibri" w:cs="Calibri"/>
          <w:i/>
          <w:color w:val="FF0000"/>
        </w:rPr>
        <w:t xml:space="preserve"> </w:t>
      </w:r>
      <w:r w:rsidRPr="00944C1D">
        <w:rPr>
          <w:rFonts w:asciiTheme="majorHAnsi" w:hAnsiTheme="majorHAnsi" w:cstheme="majorHAnsi"/>
        </w:rPr>
        <w:t xml:space="preserve">Numer rachunku: </w:t>
      </w:r>
      <w:r w:rsidRPr="004F1185">
        <w:rPr>
          <w:rFonts w:asciiTheme="majorHAnsi" w:hAnsiTheme="majorHAnsi" w:cstheme="majorHAnsi"/>
        </w:rPr>
        <w:t xml:space="preserve">19 9043 1041 3041 0023 9110 </w:t>
      </w:r>
      <w:r w:rsidRPr="004C28E8">
        <w:rPr>
          <w:rFonts w:asciiTheme="majorHAnsi" w:hAnsiTheme="majorHAnsi" w:cstheme="majorHAnsi"/>
        </w:rPr>
        <w:t xml:space="preserve">0028    </w:t>
      </w:r>
      <w:r w:rsidRPr="004C28E8">
        <w:rPr>
          <w:rFonts w:ascii="Calibri" w:eastAsia="Calibri" w:hAnsi="Calibri" w:cs="Calibri"/>
        </w:rPr>
        <w:t xml:space="preserve"> z dopiskiem </w:t>
      </w:r>
      <w:r w:rsidRPr="004C28E8">
        <w:rPr>
          <w:rFonts w:ascii="Calibri" w:eastAsia="Calibri" w:hAnsi="Calibri" w:cs="Calibri"/>
          <w:i/>
        </w:rPr>
        <w:t>„Wadium</w:t>
      </w:r>
      <w:r w:rsidR="003649AA">
        <w:rPr>
          <w:rFonts w:ascii="Calibri" w:eastAsia="Calibri" w:hAnsi="Calibri" w:cs="Calibri"/>
          <w:i/>
        </w:rPr>
        <w:t>- zabytek.</w:t>
      </w:r>
      <w:r w:rsidRPr="004C28E8">
        <w:rPr>
          <w:rFonts w:ascii="Calibri" w:eastAsia="Calibri" w:hAnsi="Calibri" w:cs="Calibri"/>
          <w:i/>
        </w:rPr>
        <w:t>”</w:t>
      </w:r>
    </w:p>
    <w:p w14:paraId="29F207D1" w14:textId="77777777" w:rsidR="00F13FFC" w:rsidRDefault="00F13FFC" w:rsidP="00F13FFC">
      <w:pPr>
        <w:jc w:val="both"/>
        <w:rPr>
          <w:rFonts w:asciiTheme="majorHAnsi" w:eastAsia="Calibri" w:hAnsiTheme="majorHAnsi" w:cstheme="majorHAnsi"/>
        </w:rPr>
      </w:pPr>
      <w:r>
        <w:rPr>
          <w:rFonts w:asciiTheme="majorHAnsi" w:eastAsia="Calibri" w:hAnsiTheme="majorHAnsi" w:cstheme="majorHAnsi"/>
        </w:rPr>
        <w:t>6.</w:t>
      </w:r>
      <w:r w:rsidRPr="00EB3762">
        <w:rPr>
          <w:rFonts w:asciiTheme="majorHAnsi" w:eastAsia="Calibri" w:hAnsiTheme="majorHAnsi" w:cstheme="majorHAnsi"/>
        </w:rPr>
        <w:t xml:space="preserve"> </w:t>
      </w:r>
      <w:r>
        <w:rPr>
          <w:rFonts w:asciiTheme="majorHAnsi" w:eastAsia="Calibri" w:hAnsiTheme="majorHAnsi" w:cstheme="majorHAnsi"/>
        </w:rPr>
        <w:t xml:space="preserve">   </w:t>
      </w:r>
      <w:r w:rsidRPr="00EB3762">
        <w:rPr>
          <w:rFonts w:asciiTheme="majorHAnsi" w:eastAsia="Calibri" w:hAnsiTheme="majorHAnsi" w:cstheme="majorHAnsi"/>
        </w:rPr>
        <w:t xml:space="preserve">Za datę wniesienia wadium uznaje się datę uznania rachunku Zamawiającego. Zamawiający dokona sprawdzenia czasu wpływu wadium na swoje konto. </w:t>
      </w:r>
    </w:p>
    <w:p w14:paraId="4522ABFA" w14:textId="77777777" w:rsidR="00F13FFC" w:rsidRPr="00EB3762" w:rsidRDefault="00F13FFC" w:rsidP="00F13FFC">
      <w:pPr>
        <w:jc w:val="both"/>
        <w:rPr>
          <w:rFonts w:asciiTheme="majorHAnsi" w:eastAsia="Calibri" w:hAnsiTheme="majorHAnsi" w:cstheme="majorHAnsi"/>
        </w:rPr>
      </w:pPr>
      <w:r>
        <w:rPr>
          <w:rFonts w:asciiTheme="majorHAnsi" w:eastAsia="Calibri" w:hAnsiTheme="majorHAnsi" w:cstheme="majorHAnsi"/>
        </w:rPr>
        <w:lastRenderedPageBreak/>
        <w:t xml:space="preserve">7. </w:t>
      </w:r>
      <w:r w:rsidRPr="00EB3762">
        <w:rPr>
          <w:rFonts w:asciiTheme="majorHAnsi" w:eastAsia="Calibri" w:hAnsiTheme="majorHAnsi" w:cstheme="majorHAnsi"/>
        </w:rPr>
        <w:t xml:space="preserve"> </w:t>
      </w:r>
      <w:r>
        <w:rPr>
          <w:rFonts w:asciiTheme="majorHAnsi" w:eastAsia="Calibri" w:hAnsiTheme="majorHAnsi" w:cstheme="majorHAnsi"/>
        </w:rPr>
        <w:t xml:space="preserve">   </w:t>
      </w:r>
      <w:r w:rsidRPr="00EB3762">
        <w:rPr>
          <w:rFonts w:asciiTheme="majorHAnsi" w:eastAsia="Calibri" w:hAnsiTheme="majorHAnsi" w:cstheme="majorHAnsi"/>
        </w:rPr>
        <w:t>Zamawiający zastrzega, że w razie składania gwarancji lub poręczeń jako wadium przetargowego;</w:t>
      </w:r>
      <w:r w:rsidRPr="00EB3762">
        <w:rPr>
          <w:rFonts w:asciiTheme="majorHAnsi" w:eastAsia="Calibri" w:hAnsiTheme="majorHAnsi" w:cstheme="majorHAnsi"/>
        </w:rPr>
        <w:br/>
        <w:t xml:space="preserve"> a) </w:t>
      </w:r>
      <w:r>
        <w:rPr>
          <w:rFonts w:asciiTheme="majorHAnsi" w:eastAsia="Calibri" w:hAnsiTheme="majorHAnsi" w:cstheme="majorHAnsi"/>
        </w:rPr>
        <w:t xml:space="preserve"> </w:t>
      </w:r>
      <w:r w:rsidRPr="00EB3762">
        <w:rPr>
          <w:rFonts w:asciiTheme="majorHAnsi" w:eastAsia="Calibri" w:hAnsiTheme="majorHAnsi" w:cstheme="majorHAnsi"/>
        </w:rPr>
        <w:t>Wykonawca zobowiązany jest do przekazania  wraz z ofertą oryginału gwarancji lub poręczenia, w postaci elektronicznej opatrzonej kwalifikowanym podpisem elektronicznym osób upoważnionych do ich wystawienia tj. Wystawcę dokumentu,</w:t>
      </w:r>
    </w:p>
    <w:p w14:paraId="5E2C617F" w14:textId="77777777" w:rsidR="00F13FFC" w:rsidRPr="00EB3762" w:rsidRDefault="00F13FFC" w:rsidP="00F13FFC">
      <w:pPr>
        <w:jc w:val="both"/>
        <w:rPr>
          <w:rFonts w:asciiTheme="majorHAnsi" w:eastAsia="Calibri" w:hAnsiTheme="majorHAnsi" w:cstheme="majorHAnsi"/>
        </w:rPr>
      </w:pPr>
      <w:r w:rsidRPr="00EB3762">
        <w:rPr>
          <w:rFonts w:asciiTheme="majorHAnsi" w:eastAsia="Calibri" w:hAnsiTheme="majorHAnsi" w:cstheme="majorHAnsi"/>
        </w:rPr>
        <w:t xml:space="preserve">b) gwarancje oraz poręczenia  muszą mieć datę początkową ważności równą co najmniej ostatecznemu terminowi składania ofert, a datę końcową ważności upływającą najwcześniej w ostatnim dniu związania ofertą, </w:t>
      </w:r>
    </w:p>
    <w:p w14:paraId="67A53082" w14:textId="77777777" w:rsidR="00F13FFC" w:rsidRPr="00EB3762" w:rsidRDefault="00F13FFC" w:rsidP="00F13FFC">
      <w:pPr>
        <w:jc w:val="both"/>
        <w:rPr>
          <w:rFonts w:asciiTheme="majorHAnsi" w:eastAsia="Calibri" w:hAnsiTheme="majorHAnsi" w:cstheme="majorHAnsi"/>
        </w:rPr>
      </w:pPr>
      <w:r w:rsidRPr="00EB3762">
        <w:rPr>
          <w:rFonts w:asciiTheme="majorHAnsi" w:eastAsia="Calibri" w:hAnsiTheme="majorHAnsi" w:cstheme="majorHAnsi"/>
        </w:rPr>
        <w:t xml:space="preserve">c) gwarancje oraz poręczenia muszą obejmować odpowiedzialność za wszystkie przypadki powodujące utratę wadium określone w ustawie </w:t>
      </w:r>
      <w:proofErr w:type="spellStart"/>
      <w:r w:rsidRPr="00EB3762">
        <w:rPr>
          <w:rFonts w:asciiTheme="majorHAnsi" w:eastAsia="Calibri" w:hAnsiTheme="majorHAnsi" w:cstheme="majorHAnsi"/>
        </w:rPr>
        <w:t>Pzp</w:t>
      </w:r>
      <w:proofErr w:type="spellEnd"/>
      <w:r w:rsidRPr="00EB3762">
        <w:rPr>
          <w:rFonts w:asciiTheme="majorHAnsi" w:eastAsia="Calibri" w:hAnsiTheme="majorHAnsi" w:cstheme="majorHAnsi"/>
        </w:rPr>
        <w:t>.</w:t>
      </w:r>
    </w:p>
    <w:p w14:paraId="4742D03B" w14:textId="77777777" w:rsidR="00F13FFC" w:rsidRDefault="00F13FFC" w:rsidP="00F13FFC">
      <w:pPr>
        <w:jc w:val="both"/>
        <w:rPr>
          <w:rFonts w:asciiTheme="majorHAnsi" w:eastAsia="Calibri" w:hAnsiTheme="majorHAnsi" w:cstheme="majorHAnsi"/>
        </w:rPr>
      </w:pPr>
      <w:r w:rsidRPr="00EB3762">
        <w:rPr>
          <w:rFonts w:asciiTheme="majorHAnsi" w:eastAsia="Calibri" w:hAnsiTheme="majorHAnsi" w:cstheme="majorHAnsi"/>
        </w:rPr>
        <w:t xml:space="preserve">d) </w:t>
      </w:r>
      <w:r>
        <w:rPr>
          <w:rFonts w:asciiTheme="majorHAnsi" w:eastAsia="Calibri" w:hAnsiTheme="majorHAnsi" w:cstheme="majorHAnsi"/>
        </w:rPr>
        <w:t xml:space="preserve"> </w:t>
      </w:r>
      <w:r w:rsidRPr="00EB3762">
        <w:rPr>
          <w:rFonts w:asciiTheme="majorHAnsi" w:eastAsia="Calibri" w:hAnsiTheme="majorHAnsi" w:cstheme="majorHAnsi"/>
        </w:rPr>
        <w:t xml:space="preserve">gwarancje oraz poręczenia powinny być wystawione na </w:t>
      </w:r>
      <w:r>
        <w:rPr>
          <w:rFonts w:asciiTheme="majorHAnsi" w:eastAsia="Calibri" w:hAnsiTheme="majorHAnsi" w:cstheme="majorHAnsi"/>
        </w:rPr>
        <w:t xml:space="preserve"> Gminę Rokietnica</w:t>
      </w:r>
      <w:r w:rsidRPr="00EB3762">
        <w:rPr>
          <w:rFonts w:asciiTheme="majorHAnsi" w:eastAsia="Calibri" w:hAnsiTheme="majorHAnsi" w:cstheme="majorHAnsi"/>
        </w:rPr>
        <w:t>, z ich treści powinno jednoznacznie wynikać  zobowiązanie gwaranta do zapłaty całej kwoty wadium.</w:t>
      </w:r>
      <w:r w:rsidRPr="00EB3762">
        <w:rPr>
          <w:rFonts w:asciiTheme="majorHAnsi" w:eastAsia="Calibri" w:hAnsiTheme="majorHAnsi" w:cstheme="majorHAnsi"/>
        </w:rPr>
        <w:br/>
        <w:t xml:space="preserve">e) </w:t>
      </w:r>
      <w:r>
        <w:rPr>
          <w:rFonts w:asciiTheme="majorHAnsi" w:eastAsia="Calibri" w:hAnsiTheme="majorHAnsi" w:cstheme="majorHAnsi"/>
        </w:rPr>
        <w:t xml:space="preserve"> </w:t>
      </w:r>
      <w:r w:rsidRPr="00EB3762">
        <w:rPr>
          <w:rFonts w:asciiTheme="majorHAnsi" w:eastAsia="Calibri" w:hAnsiTheme="majorHAnsi" w:cstheme="majorHAnsi"/>
        </w:rPr>
        <w:t>gwarancje  oraz poręczenia musz</w:t>
      </w:r>
      <w:r>
        <w:rPr>
          <w:rFonts w:asciiTheme="majorHAnsi" w:eastAsia="Calibri" w:hAnsiTheme="majorHAnsi" w:cstheme="majorHAnsi"/>
        </w:rPr>
        <w:t>ą</w:t>
      </w:r>
      <w:r w:rsidRPr="00EB3762">
        <w:rPr>
          <w:rFonts w:asciiTheme="majorHAnsi" w:eastAsia="Calibri" w:hAnsiTheme="majorHAnsi" w:cstheme="majorHAnsi"/>
        </w:rPr>
        <w:t xml:space="preserve"> określać bezwarunkowe i nieodwołalne prawo Zamawiającego do ich realizacji, na pierwsze żądanie Zamawiającego.</w:t>
      </w:r>
    </w:p>
    <w:p w14:paraId="693B3B93" w14:textId="77777777" w:rsidR="00F13FFC" w:rsidRPr="00EB3762" w:rsidRDefault="00F13FFC" w:rsidP="00F13FFC">
      <w:pPr>
        <w:jc w:val="both"/>
        <w:rPr>
          <w:rFonts w:asciiTheme="majorHAnsi" w:eastAsia="Calibri" w:hAnsiTheme="majorHAnsi" w:cstheme="majorHAnsi"/>
        </w:rPr>
      </w:pPr>
      <w:r w:rsidRPr="00EB3762">
        <w:rPr>
          <w:rFonts w:asciiTheme="majorHAnsi" w:eastAsia="Calibri" w:hAnsiTheme="majorHAnsi" w:cstheme="majorHAnsi"/>
        </w:rPr>
        <w:t xml:space="preserve">f) </w:t>
      </w:r>
      <w:r>
        <w:rPr>
          <w:rFonts w:asciiTheme="majorHAnsi" w:eastAsia="Calibri" w:hAnsiTheme="majorHAnsi" w:cstheme="majorHAnsi"/>
        </w:rPr>
        <w:t xml:space="preserve"> </w:t>
      </w:r>
      <w:r w:rsidRPr="00EB3762">
        <w:rPr>
          <w:rFonts w:asciiTheme="majorHAnsi" w:eastAsia="Calibri" w:hAnsiTheme="majorHAnsi" w:cstheme="majorHAnsi"/>
        </w:rPr>
        <w:t>Oferta Wykonawcy, który nie wniesie wadium lub wniesie w sposób nieprawidłowy lub nie utrzyma wadium nieprzerwanie do upływu terminu związania ofertą lub złoży wniosek o zwrot wadium w przypadku, o którym mowa w art.</w:t>
      </w:r>
      <w:r>
        <w:rPr>
          <w:rFonts w:asciiTheme="majorHAnsi" w:eastAsia="Calibri" w:hAnsiTheme="majorHAnsi" w:cstheme="majorHAnsi"/>
        </w:rPr>
        <w:t xml:space="preserve"> </w:t>
      </w:r>
      <w:r w:rsidRPr="00EB3762">
        <w:rPr>
          <w:rFonts w:asciiTheme="majorHAnsi" w:eastAsia="Calibri" w:hAnsiTheme="majorHAnsi" w:cstheme="majorHAnsi"/>
        </w:rPr>
        <w:t xml:space="preserve">98 ust.2 pkt 3 ustawy </w:t>
      </w:r>
      <w:proofErr w:type="spellStart"/>
      <w:r w:rsidRPr="00EB3762">
        <w:rPr>
          <w:rFonts w:asciiTheme="majorHAnsi" w:eastAsia="Calibri" w:hAnsiTheme="majorHAnsi" w:cstheme="majorHAnsi"/>
        </w:rPr>
        <w:t>Pzp</w:t>
      </w:r>
      <w:proofErr w:type="spellEnd"/>
      <w:r w:rsidRPr="00EB3762">
        <w:rPr>
          <w:rFonts w:asciiTheme="majorHAnsi" w:eastAsia="Calibri" w:hAnsiTheme="majorHAnsi" w:cstheme="majorHAnsi"/>
        </w:rPr>
        <w:t xml:space="preserve"> zostanie odrzucona.</w:t>
      </w:r>
      <w:r w:rsidRPr="00EB3762">
        <w:rPr>
          <w:rFonts w:asciiTheme="majorHAnsi" w:eastAsia="Calibri" w:hAnsiTheme="majorHAnsi" w:cstheme="majorHAnsi"/>
        </w:rPr>
        <w:br/>
        <w:t xml:space="preserve">g) zasady zwrotu oraz okoliczności zatrzymania wadium określa ustawa </w:t>
      </w:r>
      <w:proofErr w:type="spellStart"/>
      <w:r w:rsidRPr="00EB3762">
        <w:rPr>
          <w:rFonts w:asciiTheme="majorHAnsi" w:eastAsia="Calibri" w:hAnsiTheme="majorHAnsi" w:cstheme="majorHAnsi"/>
        </w:rPr>
        <w:t>Pzp</w:t>
      </w:r>
      <w:proofErr w:type="spellEnd"/>
      <w:r w:rsidRPr="00EB3762">
        <w:rPr>
          <w:rFonts w:asciiTheme="majorHAnsi" w:eastAsia="Calibri" w:hAnsiTheme="majorHAnsi" w:cstheme="majorHAnsi"/>
        </w:rPr>
        <w:t xml:space="preserve">. </w:t>
      </w:r>
      <w:r w:rsidRPr="00EB3762">
        <w:rPr>
          <w:rFonts w:asciiTheme="majorHAnsi" w:eastAsia="Calibri" w:hAnsiTheme="majorHAnsi" w:cstheme="majorHAnsi"/>
        </w:rPr>
        <w:br/>
      </w:r>
    </w:p>
    <w:p w14:paraId="000000FA" w14:textId="65FD3518"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40" w:name="_Toc65495862"/>
      <w:r w:rsidRPr="00273251">
        <w:rPr>
          <w:rFonts w:asciiTheme="majorHAnsi" w:hAnsiTheme="majorHAnsi" w:cstheme="majorHAnsi"/>
          <w:b/>
          <w:bCs/>
          <w:sz w:val="24"/>
          <w:szCs w:val="24"/>
        </w:rPr>
        <w:t>XVII. TERMIN ZWIĄZANIA OFERTĄ</w:t>
      </w:r>
      <w:bookmarkEnd w:id="40"/>
      <w:r w:rsidR="00587234">
        <w:rPr>
          <w:rFonts w:asciiTheme="majorHAnsi" w:hAnsiTheme="majorHAnsi" w:cstheme="majorHAnsi"/>
          <w:b/>
          <w:bCs/>
          <w:sz w:val="24"/>
          <w:szCs w:val="24"/>
        </w:rPr>
        <w:br/>
      </w:r>
    </w:p>
    <w:p w14:paraId="000000FB" w14:textId="44576C8A" w:rsidR="001C5D72" w:rsidRPr="00A258D6" w:rsidRDefault="00FC4AB9" w:rsidP="00F708BC">
      <w:pPr>
        <w:numPr>
          <w:ilvl w:val="0"/>
          <w:numId w:val="14"/>
        </w:numPr>
        <w:spacing w:line="319" w:lineRule="auto"/>
        <w:ind w:left="426"/>
        <w:jc w:val="both"/>
        <w:rPr>
          <w:rFonts w:asciiTheme="majorHAnsi" w:hAnsiTheme="majorHAnsi" w:cstheme="majorHAnsi"/>
        </w:rPr>
      </w:pPr>
      <w:r w:rsidRPr="00A258D6">
        <w:rPr>
          <w:rFonts w:asciiTheme="majorHAnsi" w:hAnsiTheme="majorHAnsi" w:cstheme="majorHAnsi"/>
        </w:rPr>
        <w:t xml:space="preserve">Wykonawca będzie związany ofertą przez okres </w:t>
      </w:r>
      <w:r w:rsidRPr="0067071F">
        <w:rPr>
          <w:rFonts w:asciiTheme="majorHAnsi" w:hAnsiTheme="majorHAnsi" w:cstheme="majorHAnsi"/>
          <w:bCs/>
        </w:rPr>
        <w:t>30 dni, tj. do dnia</w:t>
      </w:r>
      <w:r w:rsidR="00012DAB" w:rsidRPr="0067071F">
        <w:rPr>
          <w:rFonts w:asciiTheme="majorHAnsi" w:hAnsiTheme="majorHAnsi" w:cstheme="majorHAnsi"/>
          <w:bCs/>
        </w:rPr>
        <w:t xml:space="preserve"> </w:t>
      </w:r>
      <w:r w:rsidR="00F649CC" w:rsidRPr="00457AF6">
        <w:rPr>
          <w:rFonts w:asciiTheme="majorHAnsi" w:hAnsiTheme="majorHAnsi" w:cstheme="majorHAnsi"/>
          <w:bCs/>
        </w:rPr>
        <w:t>0</w:t>
      </w:r>
      <w:r w:rsidR="00C54B4A">
        <w:rPr>
          <w:rFonts w:asciiTheme="majorHAnsi" w:hAnsiTheme="majorHAnsi" w:cstheme="majorHAnsi"/>
          <w:bCs/>
        </w:rPr>
        <w:t>8</w:t>
      </w:r>
      <w:r w:rsidR="00F649CC" w:rsidRPr="00457AF6">
        <w:rPr>
          <w:rFonts w:asciiTheme="majorHAnsi" w:hAnsiTheme="majorHAnsi" w:cstheme="majorHAnsi"/>
          <w:bCs/>
        </w:rPr>
        <w:t>.09</w:t>
      </w:r>
      <w:r w:rsidR="00667118" w:rsidRPr="00457AF6">
        <w:rPr>
          <w:rFonts w:asciiTheme="majorHAnsi" w:hAnsiTheme="majorHAnsi" w:cstheme="majorHAnsi"/>
          <w:bCs/>
        </w:rPr>
        <w:t>.2024r.</w:t>
      </w:r>
      <w:r w:rsidR="007D3F98" w:rsidRPr="00105937">
        <w:rPr>
          <w:rFonts w:asciiTheme="majorHAnsi" w:hAnsiTheme="majorHAnsi" w:cstheme="majorHAnsi"/>
          <w:bCs/>
          <w:color w:val="FF0000"/>
        </w:rPr>
        <w:br/>
      </w:r>
      <w:r w:rsidRPr="00A258D6">
        <w:rPr>
          <w:rFonts w:asciiTheme="majorHAnsi" w:hAnsiTheme="majorHAnsi" w:cstheme="majorHAnsi"/>
        </w:rPr>
        <w:t xml:space="preserve"> Bieg terminu związania ofertą rozpoczyna się </w:t>
      </w:r>
      <w:r w:rsidR="001C7733" w:rsidRPr="00A258D6">
        <w:rPr>
          <w:rFonts w:asciiTheme="majorHAnsi" w:hAnsiTheme="majorHAnsi" w:cstheme="majorHAnsi"/>
        </w:rPr>
        <w:t>w dniu, w którym upływa</w:t>
      </w:r>
      <w:r w:rsidRPr="00A258D6">
        <w:rPr>
          <w:rFonts w:asciiTheme="majorHAnsi" w:hAnsiTheme="majorHAnsi" w:cstheme="majorHAnsi"/>
        </w:rPr>
        <w:t xml:space="preserve"> terminu składania ofert.</w:t>
      </w:r>
    </w:p>
    <w:p w14:paraId="000000FC" w14:textId="5DFF165A" w:rsidR="001C5D72" w:rsidRPr="00A258D6" w:rsidRDefault="00FC4AB9" w:rsidP="00F13FFC">
      <w:pPr>
        <w:numPr>
          <w:ilvl w:val="0"/>
          <w:numId w:val="14"/>
        </w:numPr>
        <w:spacing w:line="319" w:lineRule="auto"/>
        <w:ind w:left="0" w:firstLine="0"/>
        <w:jc w:val="both"/>
        <w:rPr>
          <w:rFonts w:asciiTheme="majorHAnsi" w:hAnsiTheme="majorHAnsi" w:cstheme="majorHAnsi"/>
        </w:rPr>
      </w:pPr>
      <w:r w:rsidRPr="00A258D6">
        <w:rPr>
          <w:rFonts w:asciiTheme="majorHAnsi" w:hAnsiTheme="majorHAnsi" w:cstheme="majorHAnsi"/>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5123E22" w14:textId="77777777" w:rsidR="00881111" w:rsidRPr="00273251" w:rsidRDefault="00881111" w:rsidP="00881111">
      <w:pPr>
        <w:spacing w:line="319" w:lineRule="auto"/>
        <w:ind w:left="426"/>
        <w:jc w:val="both"/>
        <w:rPr>
          <w:rFonts w:asciiTheme="majorHAnsi" w:hAnsiTheme="majorHAnsi" w:cstheme="majorHAnsi"/>
          <w:sz w:val="24"/>
          <w:szCs w:val="24"/>
        </w:rPr>
      </w:pPr>
    </w:p>
    <w:p w14:paraId="000000FE" w14:textId="7A51FB9C" w:rsidR="001C5D72" w:rsidRPr="00273251" w:rsidRDefault="00273251" w:rsidP="00881111">
      <w:pPr>
        <w:pStyle w:val="Nagwek2"/>
        <w:spacing w:before="0" w:after="0" w:line="319" w:lineRule="auto"/>
        <w:rPr>
          <w:rFonts w:asciiTheme="majorHAnsi" w:hAnsiTheme="majorHAnsi" w:cstheme="majorHAnsi"/>
          <w:b/>
          <w:bCs/>
          <w:sz w:val="24"/>
          <w:szCs w:val="24"/>
        </w:rPr>
      </w:pPr>
      <w:bookmarkStart w:id="41" w:name="_Toc65495863"/>
      <w:r w:rsidRPr="00273251">
        <w:rPr>
          <w:rFonts w:asciiTheme="majorHAnsi" w:hAnsiTheme="majorHAnsi" w:cstheme="majorHAnsi"/>
          <w:b/>
          <w:bCs/>
          <w:sz w:val="24"/>
          <w:szCs w:val="24"/>
        </w:rPr>
        <w:t xml:space="preserve">XVIII. </w:t>
      </w:r>
      <w:r w:rsidRPr="00273251">
        <w:rPr>
          <w:rFonts w:asciiTheme="majorHAnsi" w:hAnsiTheme="majorHAnsi" w:cstheme="majorHAnsi"/>
          <w:b/>
          <w:bCs/>
          <w:color w:val="000000" w:themeColor="text1"/>
          <w:sz w:val="24"/>
          <w:szCs w:val="24"/>
        </w:rPr>
        <w:t>MIEJSCE, SPOSÓB ORAZ TERMIN SKŁADANIA OFERT</w:t>
      </w:r>
      <w:bookmarkEnd w:id="41"/>
      <w:r w:rsidR="00587234">
        <w:rPr>
          <w:rFonts w:asciiTheme="majorHAnsi" w:hAnsiTheme="majorHAnsi" w:cstheme="majorHAnsi"/>
          <w:b/>
          <w:bCs/>
          <w:color w:val="000000" w:themeColor="text1"/>
          <w:sz w:val="24"/>
          <w:szCs w:val="24"/>
        </w:rPr>
        <w:t>.</w:t>
      </w:r>
      <w:r w:rsidR="00587234">
        <w:rPr>
          <w:rFonts w:asciiTheme="majorHAnsi" w:hAnsiTheme="majorHAnsi" w:cstheme="majorHAnsi"/>
          <w:b/>
          <w:bCs/>
          <w:color w:val="000000" w:themeColor="text1"/>
          <w:sz w:val="24"/>
          <w:szCs w:val="24"/>
        </w:rPr>
        <w:br/>
      </w:r>
    </w:p>
    <w:p w14:paraId="000000FF" w14:textId="3A311D74" w:rsidR="001C5D72" w:rsidRPr="00667118" w:rsidRDefault="00FC4AB9" w:rsidP="00F708BC">
      <w:pPr>
        <w:pStyle w:val="Akapitzlist"/>
        <w:numPr>
          <w:ilvl w:val="0"/>
          <w:numId w:val="11"/>
        </w:numPr>
        <w:spacing w:after="0" w:line="319" w:lineRule="auto"/>
        <w:jc w:val="both"/>
        <w:rPr>
          <w:rFonts w:asciiTheme="majorHAnsi" w:hAnsiTheme="majorHAnsi" w:cstheme="majorHAnsi"/>
        </w:rPr>
      </w:pPr>
      <w:r w:rsidRPr="00C77CD6">
        <w:rPr>
          <w:rFonts w:asciiTheme="majorHAnsi" w:hAnsiTheme="majorHAnsi" w:cstheme="majorHAnsi"/>
        </w:rPr>
        <w:t xml:space="preserve">Ofertę wraz z wymaganymi dokumentami należy umieścić na </w:t>
      </w:r>
      <w:hyperlink r:id="rId30">
        <w:r w:rsidRPr="00C77CD6">
          <w:rPr>
            <w:rFonts w:asciiTheme="majorHAnsi" w:hAnsiTheme="majorHAnsi" w:cstheme="majorHAnsi"/>
            <w:color w:val="1155CC"/>
            <w:u w:val="single"/>
          </w:rPr>
          <w:t>platformazakupowa.pl</w:t>
        </w:r>
      </w:hyperlink>
      <w:r w:rsidRPr="00C77CD6">
        <w:rPr>
          <w:rFonts w:asciiTheme="majorHAnsi" w:hAnsiTheme="majorHAnsi" w:cstheme="majorHAnsi"/>
        </w:rPr>
        <w:t xml:space="preserve"> pod adresem: </w:t>
      </w:r>
      <w:r w:rsidR="005E6EF7" w:rsidRPr="00C77CD6">
        <w:rPr>
          <w:rFonts w:asciiTheme="majorHAnsi" w:hAnsiTheme="majorHAnsi" w:cstheme="majorHAnsi"/>
        </w:rPr>
        <w:t xml:space="preserve">  </w:t>
      </w:r>
      <w:hyperlink r:id="rId31" w:history="1">
        <w:r w:rsidR="00446EB5" w:rsidRPr="00180D43">
          <w:rPr>
            <w:rStyle w:val="Hipercze"/>
            <w:rFonts w:asciiTheme="majorHAnsi" w:hAnsiTheme="majorHAnsi" w:cstheme="majorHAnsi"/>
          </w:rPr>
          <w:t>https://platformazakupowa.pl/pn/rokietnica</w:t>
        </w:r>
      </w:hyperlink>
      <w:r w:rsidRPr="00C77CD6">
        <w:rPr>
          <w:rFonts w:asciiTheme="majorHAnsi" w:hAnsiTheme="majorHAnsi" w:cstheme="majorHAnsi"/>
        </w:rPr>
        <w:t xml:space="preserve">  </w:t>
      </w:r>
      <w:r w:rsidRPr="00090D8B">
        <w:rPr>
          <w:rFonts w:asciiTheme="majorHAnsi" w:hAnsiTheme="majorHAnsi" w:cstheme="majorHAnsi"/>
        </w:rPr>
        <w:t xml:space="preserve">do dnia </w:t>
      </w:r>
      <w:r w:rsidR="00587234">
        <w:rPr>
          <w:rFonts w:asciiTheme="majorHAnsi" w:hAnsiTheme="majorHAnsi" w:cstheme="majorHAnsi"/>
        </w:rPr>
        <w:t xml:space="preserve"> </w:t>
      </w:r>
      <w:r w:rsidR="00C3219B" w:rsidRPr="005526D1">
        <w:rPr>
          <w:rFonts w:asciiTheme="majorHAnsi" w:hAnsiTheme="majorHAnsi" w:cstheme="majorHAnsi"/>
        </w:rPr>
        <w:t>0</w:t>
      </w:r>
      <w:r w:rsidR="00C54B4A">
        <w:rPr>
          <w:rFonts w:asciiTheme="majorHAnsi" w:hAnsiTheme="majorHAnsi" w:cstheme="majorHAnsi"/>
        </w:rPr>
        <w:t>9</w:t>
      </w:r>
      <w:r w:rsidR="00C3219B" w:rsidRPr="005526D1">
        <w:rPr>
          <w:rFonts w:asciiTheme="majorHAnsi" w:hAnsiTheme="majorHAnsi" w:cstheme="majorHAnsi"/>
        </w:rPr>
        <w:t>.08</w:t>
      </w:r>
      <w:r w:rsidR="00572DE2" w:rsidRPr="005526D1">
        <w:rPr>
          <w:rFonts w:asciiTheme="majorHAnsi" w:hAnsiTheme="majorHAnsi" w:cstheme="majorHAnsi"/>
        </w:rPr>
        <w:t>.202</w:t>
      </w:r>
      <w:r w:rsidR="00681847" w:rsidRPr="005526D1">
        <w:rPr>
          <w:rFonts w:asciiTheme="majorHAnsi" w:hAnsiTheme="majorHAnsi" w:cstheme="majorHAnsi"/>
        </w:rPr>
        <w:t>4</w:t>
      </w:r>
      <w:r w:rsidR="00572DE2" w:rsidRPr="005526D1">
        <w:rPr>
          <w:rFonts w:asciiTheme="majorHAnsi" w:hAnsiTheme="majorHAnsi" w:cstheme="majorHAnsi"/>
        </w:rPr>
        <w:t>r.</w:t>
      </w:r>
      <w:r w:rsidR="00B22953" w:rsidRPr="005526D1">
        <w:rPr>
          <w:rFonts w:asciiTheme="majorHAnsi" w:hAnsiTheme="majorHAnsi" w:cstheme="majorHAnsi"/>
        </w:rPr>
        <w:t xml:space="preserve"> </w:t>
      </w:r>
      <w:r w:rsidRPr="00667118">
        <w:rPr>
          <w:rFonts w:asciiTheme="majorHAnsi" w:hAnsiTheme="majorHAnsi" w:cstheme="majorHAnsi"/>
        </w:rPr>
        <w:t>do godziny</w:t>
      </w:r>
      <w:r w:rsidR="005F18F1" w:rsidRPr="00667118">
        <w:rPr>
          <w:rFonts w:asciiTheme="majorHAnsi" w:hAnsiTheme="majorHAnsi" w:cstheme="majorHAnsi"/>
        </w:rPr>
        <w:br/>
      </w:r>
      <w:r w:rsidRPr="00667118">
        <w:rPr>
          <w:rFonts w:asciiTheme="majorHAnsi" w:hAnsiTheme="majorHAnsi" w:cstheme="majorHAnsi"/>
        </w:rPr>
        <w:t xml:space="preserve"> </w:t>
      </w:r>
      <w:r w:rsidR="008C428C" w:rsidRPr="00667118">
        <w:rPr>
          <w:rFonts w:asciiTheme="majorHAnsi" w:hAnsiTheme="majorHAnsi" w:cstheme="majorHAnsi"/>
        </w:rPr>
        <w:t>0</w:t>
      </w:r>
      <w:r w:rsidR="005526D1">
        <w:rPr>
          <w:rFonts w:asciiTheme="majorHAnsi" w:hAnsiTheme="majorHAnsi" w:cstheme="majorHAnsi"/>
        </w:rPr>
        <w:t>8</w:t>
      </w:r>
      <w:r w:rsidR="005F18F1" w:rsidRPr="00667118">
        <w:rPr>
          <w:rFonts w:asciiTheme="majorHAnsi" w:hAnsiTheme="majorHAnsi" w:cstheme="majorHAnsi"/>
        </w:rPr>
        <w:t xml:space="preserve"> </w:t>
      </w:r>
      <w:r w:rsidR="0023142D" w:rsidRPr="00667118">
        <w:rPr>
          <w:rFonts w:asciiTheme="majorHAnsi" w:hAnsiTheme="majorHAnsi" w:cstheme="majorHAnsi"/>
        </w:rPr>
        <w:t>:</w:t>
      </w:r>
      <w:r w:rsidR="005F18F1" w:rsidRPr="00667118">
        <w:rPr>
          <w:rFonts w:asciiTheme="majorHAnsi" w:hAnsiTheme="majorHAnsi" w:cstheme="majorHAnsi"/>
        </w:rPr>
        <w:t xml:space="preserve"> </w:t>
      </w:r>
      <w:r w:rsidR="005E6EF7" w:rsidRPr="00667118">
        <w:rPr>
          <w:rFonts w:asciiTheme="majorHAnsi" w:hAnsiTheme="majorHAnsi" w:cstheme="majorHAnsi"/>
        </w:rPr>
        <w:t>00</w:t>
      </w:r>
    </w:p>
    <w:p w14:paraId="00000100" w14:textId="02E2FC6D" w:rsidR="001C5D72" w:rsidRPr="00A258D6" w:rsidRDefault="00FC4AB9" w:rsidP="00F708BC">
      <w:pPr>
        <w:numPr>
          <w:ilvl w:val="0"/>
          <w:numId w:val="11"/>
        </w:numPr>
        <w:pBdr>
          <w:top w:val="nil"/>
          <w:left w:val="nil"/>
          <w:bottom w:val="nil"/>
          <w:right w:val="nil"/>
          <w:between w:val="nil"/>
        </w:pBdr>
        <w:spacing w:line="319" w:lineRule="auto"/>
        <w:rPr>
          <w:rFonts w:asciiTheme="majorHAnsi" w:hAnsiTheme="majorHAnsi" w:cstheme="majorHAnsi"/>
        </w:rPr>
      </w:pPr>
      <w:r w:rsidRPr="00A258D6">
        <w:rPr>
          <w:rFonts w:asciiTheme="majorHAnsi" w:hAnsiTheme="majorHAnsi" w:cstheme="majorHAnsi"/>
        </w:rPr>
        <w:t xml:space="preserve">Do oferty należy dołączyć wszystkie wymagane w SWZ </w:t>
      </w:r>
      <w:r w:rsidR="00F47394">
        <w:rPr>
          <w:rFonts w:asciiTheme="majorHAnsi" w:hAnsiTheme="majorHAnsi" w:cstheme="majorHAnsi"/>
        </w:rPr>
        <w:t xml:space="preserve">oświadczenia i </w:t>
      </w:r>
      <w:r w:rsidRPr="00A258D6">
        <w:rPr>
          <w:rFonts w:asciiTheme="majorHAnsi" w:hAnsiTheme="majorHAnsi" w:cstheme="majorHAnsi"/>
        </w:rPr>
        <w:t>dokumenty.</w:t>
      </w:r>
    </w:p>
    <w:p w14:paraId="00000101" w14:textId="77777777" w:rsidR="001C5D72" w:rsidRPr="00A258D6" w:rsidRDefault="00FC4AB9" w:rsidP="00F708BC">
      <w:pPr>
        <w:numPr>
          <w:ilvl w:val="0"/>
          <w:numId w:val="11"/>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Po wypełnieniu Formularza składania oferty lub wniosku i dołączenia  wszystkich wymaganych załączników należy kliknąć przycisk „Przejdź do podsumowania”.</w:t>
      </w:r>
    </w:p>
    <w:p w14:paraId="00000102" w14:textId="658DA082" w:rsidR="001C5D72" w:rsidRPr="00A258D6" w:rsidRDefault="00FC4AB9" w:rsidP="00F708BC">
      <w:pPr>
        <w:numPr>
          <w:ilvl w:val="0"/>
          <w:numId w:val="11"/>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Oferta składana elektronicznie musi zostać podpisana elektronicznym podpisem kwalifikowanym, podpisem zaufanym lub podpisem osobistym. W procesie składania oferty za pośrednictwem </w:t>
      </w:r>
      <w:hyperlink r:id="rId32">
        <w:r w:rsidRPr="00A258D6">
          <w:rPr>
            <w:rFonts w:asciiTheme="majorHAnsi" w:hAnsiTheme="majorHAnsi" w:cstheme="majorHAnsi"/>
            <w:color w:val="1155CC"/>
            <w:u w:val="single"/>
          </w:rPr>
          <w:t>platformazakupowa.pl</w:t>
        </w:r>
      </w:hyperlink>
      <w:r w:rsidRPr="00A258D6">
        <w:rPr>
          <w:rFonts w:asciiTheme="majorHAnsi" w:hAnsiTheme="majorHAnsi" w:cstheme="majorHAnsi"/>
        </w:rPr>
        <w:t xml:space="preserve">, Wykonawca powinien złożyć podpis bezpośrednio na dokumentach przesłanych za pośrednictwem </w:t>
      </w:r>
      <w:hyperlink r:id="rId33">
        <w:r w:rsidRPr="00A258D6">
          <w:rPr>
            <w:rFonts w:asciiTheme="majorHAnsi" w:hAnsiTheme="majorHAnsi" w:cstheme="majorHAnsi"/>
            <w:color w:val="1155CC"/>
            <w:u w:val="single"/>
          </w:rPr>
          <w:t>platformazakupowa.pl</w:t>
        </w:r>
      </w:hyperlink>
      <w:r w:rsidRPr="00A258D6">
        <w:rPr>
          <w:rFonts w:asciiTheme="majorHAnsi" w:hAnsiTheme="majorHAnsi" w:cstheme="majorHAnsi"/>
        </w:rPr>
        <w:t xml:space="preserve">. Zalecamy stosowanie podpisu na każdym załączonym pliku osobno, w szczególności wskazanych w art. 63 ust 1 oraz ust.2  </w:t>
      </w:r>
      <w:proofErr w:type="spellStart"/>
      <w:r w:rsidRPr="00A258D6">
        <w:rPr>
          <w:rFonts w:asciiTheme="majorHAnsi" w:hAnsiTheme="majorHAnsi" w:cstheme="majorHAnsi"/>
        </w:rPr>
        <w:t>Pzp</w:t>
      </w:r>
      <w:proofErr w:type="spellEnd"/>
      <w:r w:rsidRPr="00A258D6">
        <w:rPr>
          <w:rFonts w:asciiTheme="majorHAnsi" w:hAnsiTheme="majorHAnsi" w:cstheme="majorHAnsi"/>
        </w:rPr>
        <w:t xml:space="preserve">, gdzie zaznaczono, iż oferty, wnioski o dopuszczenie do udziału w postępowaniu oraz oświadczenie, o którym mowa w art. 125 ust.1 sporządza się, pod rygorem nieważności, </w:t>
      </w:r>
      <w:r w:rsidRPr="00A258D6">
        <w:rPr>
          <w:rFonts w:asciiTheme="majorHAnsi" w:hAnsiTheme="majorHAnsi" w:cstheme="majorHAnsi"/>
        </w:rPr>
        <w:lastRenderedPageBreak/>
        <w:t>w postaci lub formie elektronicznej i opatruje się odpowiednio w odniesieniu do wartości postępowania kwalifikowanym podpisem elektronicznym, podpisem zaufanym lub podpisem osobistym.</w:t>
      </w:r>
    </w:p>
    <w:p w14:paraId="00000103" w14:textId="6E712DD4" w:rsidR="001C5D72" w:rsidRPr="00A258D6" w:rsidRDefault="00FC4AB9" w:rsidP="00F708BC">
      <w:pPr>
        <w:numPr>
          <w:ilvl w:val="0"/>
          <w:numId w:val="11"/>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 datę złożenia oferty przyjmuje się datę jej przekazania w systemie (platformie) w drugim kroku składania oferty poprzez kliknięcie przycisku “Złóż ofertę” i wyświetleni</w:t>
      </w:r>
      <w:r w:rsidR="005E6EF7" w:rsidRPr="00A258D6">
        <w:rPr>
          <w:rFonts w:asciiTheme="majorHAnsi" w:hAnsiTheme="majorHAnsi" w:cstheme="majorHAnsi"/>
        </w:rPr>
        <w:t>u</w:t>
      </w:r>
      <w:r w:rsidRPr="00A258D6">
        <w:rPr>
          <w:rFonts w:asciiTheme="majorHAnsi" w:hAnsiTheme="majorHAnsi" w:cstheme="majorHAnsi"/>
        </w:rPr>
        <w:t xml:space="preserve"> się komunikatu, że oferta została zaszyfrowana i złożona.</w:t>
      </w:r>
    </w:p>
    <w:p w14:paraId="00000104" w14:textId="47E672F2" w:rsidR="001C5D72" w:rsidRPr="00A258D6" w:rsidRDefault="00FC4AB9" w:rsidP="00F708BC">
      <w:pPr>
        <w:numPr>
          <w:ilvl w:val="0"/>
          <w:numId w:val="11"/>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 xml:space="preserve">Szczegółowa instrukcja dla Wykonawców dotycząca złożenia, zmiany i wycofania oferty znajduje się na stronie internetowej pod adresem:  </w:t>
      </w:r>
      <w:hyperlink r:id="rId34">
        <w:r w:rsidRPr="00A258D6">
          <w:rPr>
            <w:rFonts w:asciiTheme="majorHAnsi" w:hAnsiTheme="majorHAnsi" w:cstheme="majorHAnsi"/>
            <w:color w:val="1155CC"/>
            <w:u w:val="single"/>
          </w:rPr>
          <w:t>https://platformazakupowa.pl/strona/45-instrukcje</w:t>
        </w:r>
      </w:hyperlink>
    </w:p>
    <w:p w14:paraId="00000105" w14:textId="77A228CE" w:rsidR="001C5D72" w:rsidRPr="00273251" w:rsidRDefault="00090D8B" w:rsidP="00881111">
      <w:pPr>
        <w:pStyle w:val="Nagwek2"/>
        <w:spacing w:before="0" w:after="0" w:line="319" w:lineRule="auto"/>
        <w:jc w:val="both"/>
        <w:rPr>
          <w:rFonts w:asciiTheme="majorHAnsi" w:hAnsiTheme="majorHAnsi" w:cstheme="majorHAnsi"/>
          <w:b/>
          <w:bCs/>
          <w:sz w:val="24"/>
          <w:szCs w:val="24"/>
        </w:rPr>
      </w:pPr>
      <w:bookmarkStart w:id="42" w:name="_Toc65495864"/>
      <w:r>
        <w:rPr>
          <w:rFonts w:asciiTheme="majorHAnsi" w:hAnsiTheme="majorHAnsi" w:cstheme="majorHAnsi"/>
          <w:b/>
          <w:bCs/>
          <w:sz w:val="22"/>
          <w:szCs w:val="22"/>
        </w:rPr>
        <w:br/>
      </w:r>
      <w:r w:rsidR="00273251" w:rsidRPr="00273251">
        <w:rPr>
          <w:rFonts w:asciiTheme="majorHAnsi" w:hAnsiTheme="majorHAnsi" w:cstheme="majorHAnsi"/>
          <w:b/>
          <w:bCs/>
          <w:sz w:val="24"/>
          <w:szCs w:val="24"/>
        </w:rPr>
        <w:t>XIX. OTWARCIE OFERT</w:t>
      </w:r>
      <w:bookmarkEnd w:id="42"/>
    </w:p>
    <w:p w14:paraId="00000106" w14:textId="07E8A2DC" w:rsidR="001C5D72" w:rsidRPr="00B70613" w:rsidRDefault="00FC4AB9" w:rsidP="001904E0">
      <w:pPr>
        <w:numPr>
          <w:ilvl w:val="0"/>
          <w:numId w:val="2"/>
        </w:numPr>
        <w:spacing w:line="319" w:lineRule="auto"/>
        <w:jc w:val="both"/>
        <w:rPr>
          <w:rFonts w:asciiTheme="majorHAnsi" w:hAnsiTheme="majorHAnsi" w:cstheme="majorHAnsi"/>
        </w:rPr>
      </w:pPr>
      <w:r w:rsidRPr="00572DE2">
        <w:rPr>
          <w:rFonts w:asciiTheme="majorHAnsi" w:hAnsiTheme="majorHAnsi" w:cstheme="majorHAnsi"/>
        </w:rPr>
        <w:t>Otwarcie ofert nast</w:t>
      </w:r>
      <w:r w:rsidR="00F142AF" w:rsidRPr="00572DE2">
        <w:rPr>
          <w:rFonts w:asciiTheme="majorHAnsi" w:hAnsiTheme="majorHAnsi" w:cstheme="majorHAnsi"/>
        </w:rPr>
        <w:t>ąpi</w:t>
      </w:r>
      <w:r w:rsidR="008A7CB3" w:rsidRPr="00572DE2">
        <w:rPr>
          <w:rFonts w:asciiTheme="majorHAnsi" w:hAnsiTheme="majorHAnsi" w:cstheme="majorHAnsi"/>
        </w:rPr>
        <w:t xml:space="preserve"> </w:t>
      </w:r>
      <w:r w:rsidR="00C3219B">
        <w:rPr>
          <w:rFonts w:asciiTheme="majorHAnsi" w:hAnsiTheme="majorHAnsi" w:cstheme="majorHAnsi"/>
        </w:rPr>
        <w:t xml:space="preserve"> w dniu </w:t>
      </w:r>
      <w:r w:rsidR="003E7184" w:rsidRPr="00572DE2">
        <w:rPr>
          <w:rFonts w:asciiTheme="majorHAnsi" w:hAnsiTheme="majorHAnsi" w:cstheme="majorHAnsi"/>
        </w:rPr>
        <w:t xml:space="preserve"> </w:t>
      </w:r>
      <w:r w:rsidR="00C3219B">
        <w:rPr>
          <w:rFonts w:asciiTheme="majorHAnsi" w:hAnsiTheme="majorHAnsi" w:cstheme="majorHAnsi"/>
        </w:rPr>
        <w:t>0</w:t>
      </w:r>
      <w:r w:rsidR="00C54B4A">
        <w:rPr>
          <w:rFonts w:asciiTheme="majorHAnsi" w:hAnsiTheme="majorHAnsi" w:cstheme="majorHAnsi"/>
        </w:rPr>
        <w:t>9</w:t>
      </w:r>
      <w:r w:rsidR="00C3219B">
        <w:rPr>
          <w:rFonts w:asciiTheme="majorHAnsi" w:hAnsiTheme="majorHAnsi" w:cstheme="majorHAnsi"/>
        </w:rPr>
        <w:t>.08.</w:t>
      </w:r>
      <w:r w:rsidR="00667118">
        <w:rPr>
          <w:rFonts w:asciiTheme="majorHAnsi" w:hAnsiTheme="majorHAnsi" w:cstheme="majorHAnsi"/>
        </w:rPr>
        <w:t>2024r godz. 0</w:t>
      </w:r>
      <w:r w:rsidR="005526D1">
        <w:rPr>
          <w:rFonts w:asciiTheme="majorHAnsi" w:hAnsiTheme="majorHAnsi" w:cstheme="majorHAnsi"/>
        </w:rPr>
        <w:t>8</w:t>
      </w:r>
      <w:r w:rsidR="00667118">
        <w:rPr>
          <w:rFonts w:asciiTheme="majorHAnsi" w:hAnsiTheme="majorHAnsi" w:cstheme="majorHAnsi"/>
        </w:rPr>
        <w:t xml:space="preserve"> : 05</w:t>
      </w:r>
    </w:p>
    <w:p w14:paraId="00000107"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08"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poinformuje o zmianie terminu otwarcia ofert na stronie internetowej prowadzonego postępowania.</w:t>
      </w:r>
    </w:p>
    <w:p w14:paraId="00000109"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najpóźniej przed otwarciem ofert, udostępnia na stronie internetowej prowadzonego postępowania informację o kwocie, jaką zamierza przeznaczyć na sfinansowanie zamówienia.</w:t>
      </w:r>
    </w:p>
    <w:p w14:paraId="0000010A" w14:textId="77777777" w:rsidR="001C5D72" w:rsidRPr="00A258D6" w:rsidRDefault="00FC4AB9" w:rsidP="001904E0">
      <w:pPr>
        <w:numPr>
          <w:ilvl w:val="0"/>
          <w:numId w:val="2"/>
        </w:numPr>
        <w:pBdr>
          <w:top w:val="nil"/>
          <w:left w:val="nil"/>
          <w:bottom w:val="nil"/>
          <w:right w:val="nil"/>
          <w:between w:val="nil"/>
        </w:pBdr>
        <w:spacing w:line="319" w:lineRule="auto"/>
        <w:jc w:val="both"/>
        <w:rPr>
          <w:rFonts w:asciiTheme="majorHAnsi" w:hAnsiTheme="majorHAnsi" w:cstheme="majorHAnsi"/>
        </w:rPr>
      </w:pPr>
      <w:r w:rsidRPr="00A258D6">
        <w:rPr>
          <w:rFonts w:asciiTheme="majorHAnsi" w:hAnsiTheme="majorHAnsi" w:cstheme="majorHAnsi"/>
        </w:rPr>
        <w:t>Zamawiający, niezwłocznie po otwarciu ofert, udostępnia na stronie internetowej prowadzonego postępowania informacje o:</w:t>
      </w:r>
    </w:p>
    <w:p w14:paraId="0000010B" w14:textId="77777777" w:rsidR="001C5D72" w:rsidRPr="00A258D6" w:rsidRDefault="00FC4AB9" w:rsidP="00881111">
      <w:pPr>
        <w:shd w:val="clear" w:color="auto" w:fill="FFFFFF"/>
        <w:spacing w:line="319" w:lineRule="auto"/>
        <w:ind w:left="720"/>
        <w:jc w:val="both"/>
        <w:rPr>
          <w:rFonts w:asciiTheme="majorHAnsi" w:hAnsiTheme="majorHAnsi" w:cstheme="majorHAnsi"/>
        </w:rPr>
      </w:pPr>
      <w:r w:rsidRPr="00A258D6">
        <w:rPr>
          <w:rFonts w:asciiTheme="majorHAnsi" w:hAnsiTheme="majorHAnsi" w:cstheme="majorHAnsi"/>
        </w:rPr>
        <w:t>1) nazwach albo imionach i nazwiskach oraz siedzibach lub miejscach prowadzonej działalności gospodarczej albo miejscach zamieszkania Wykonawców, których oferty zostały otwarte;</w:t>
      </w:r>
    </w:p>
    <w:p w14:paraId="0000010C" w14:textId="77777777" w:rsidR="001C5D72" w:rsidRPr="00A258D6" w:rsidRDefault="00FC4AB9" w:rsidP="00881111">
      <w:pPr>
        <w:shd w:val="clear" w:color="auto" w:fill="FFFFFF"/>
        <w:spacing w:line="319" w:lineRule="auto"/>
        <w:ind w:firstLine="720"/>
        <w:jc w:val="both"/>
        <w:rPr>
          <w:rFonts w:asciiTheme="majorHAnsi" w:hAnsiTheme="majorHAnsi" w:cstheme="majorHAnsi"/>
        </w:rPr>
      </w:pPr>
      <w:r w:rsidRPr="00A258D6">
        <w:rPr>
          <w:rFonts w:asciiTheme="majorHAnsi" w:hAnsiTheme="majorHAnsi" w:cstheme="majorHAnsi"/>
        </w:rPr>
        <w:t>2) cenach lub kosztach zawartych w ofertach.</w:t>
      </w:r>
    </w:p>
    <w:p w14:paraId="0000010D" w14:textId="0725F7BF" w:rsidR="001C5D72" w:rsidRPr="00A258D6" w:rsidRDefault="00FC4AB9" w:rsidP="00881111">
      <w:pPr>
        <w:shd w:val="clear" w:color="auto" w:fill="FFFFFF"/>
        <w:spacing w:line="319" w:lineRule="auto"/>
        <w:ind w:left="720"/>
        <w:jc w:val="both"/>
        <w:rPr>
          <w:rFonts w:asciiTheme="majorHAnsi" w:hAnsiTheme="majorHAnsi" w:cstheme="majorHAnsi"/>
        </w:rPr>
      </w:pPr>
      <w:r w:rsidRPr="00A258D6">
        <w:rPr>
          <w:rFonts w:asciiTheme="majorHAnsi" w:hAnsiTheme="majorHAnsi" w:cstheme="majorHAnsi"/>
        </w:rPr>
        <w:t>Informacja zostanie opublikowana na stronie postępowania na</w:t>
      </w:r>
      <w:hyperlink r:id="rId35">
        <w:r w:rsidRPr="00A258D6">
          <w:rPr>
            <w:rFonts w:asciiTheme="majorHAnsi" w:hAnsiTheme="majorHAnsi" w:cstheme="majorHAnsi"/>
            <w:color w:val="1155CC"/>
            <w:u w:val="single"/>
          </w:rPr>
          <w:t xml:space="preserve"> platformazakupowa.pl</w:t>
        </w:r>
      </w:hyperlink>
      <w:r w:rsidRPr="00A258D6">
        <w:rPr>
          <w:rFonts w:asciiTheme="majorHAnsi" w:hAnsiTheme="majorHAnsi" w:cstheme="majorHAnsi"/>
        </w:rPr>
        <w:t xml:space="preserve"> w sekcji ,,Komunikaty” .</w:t>
      </w:r>
    </w:p>
    <w:p w14:paraId="0000010E" w14:textId="071A7C66" w:rsidR="001C5D72" w:rsidRPr="00A258D6" w:rsidRDefault="00FC4AB9" w:rsidP="00881111">
      <w:pPr>
        <w:shd w:val="clear" w:color="auto" w:fill="FFFFFF"/>
        <w:spacing w:line="319" w:lineRule="auto"/>
        <w:jc w:val="both"/>
        <w:rPr>
          <w:rFonts w:asciiTheme="majorHAnsi" w:hAnsiTheme="majorHAnsi" w:cstheme="majorHAnsi"/>
        </w:rPr>
      </w:pPr>
      <w:r w:rsidRPr="00A258D6">
        <w:rPr>
          <w:rFonts w:asciiTheme="majorHAnsi" w:hAnsiTheme="majorHAnsi" w:cstheme="majorHAnsi"/>
          <w:b/>
        </w:rPr>
        <w:t xml:space="preserve">Uwaga! </w:t>
      </w:r>
      <w:r w:rsidR="00287869" w:rsidRPr="00A258D6">
        <w:rPr>
          <w:rFonts w:asciiTheme="majorHAnsi" w:hAnsiTheme="majorHAnsi" w:cstheme="majorHAnsi"/>
          <w:b/>
        </w:rPr>
        <w:t xml:space="preserve">Otwarcie ofert jest niepubliczne. </w:t>
      </w:r>
      <w:r w:rsidRPr="00A258D6">
        <w:rPr>
          <w:rFonts w:asciiTheme="majorHAnsi" w:hAnsiTheme="majorHAnsi" w:cstheme="majorHAnsi"/>
        </w:rPr>
        <w:t>Zgodnie z Ustawą PZP</w:t>
      </w:r>
      <w:r w:rsidRPr="00A258D6">
        <w:rPr>
          <w:rFonts w:asciiTheme="majorHAnsi" w:hAnsiTheme="majorHAnsi" w:cstheme="majorHAnsi"/>
          <w:b/>
        </w:rPr>
        <w:t xml:space="preserve"> </w:t>
      </w:r>
      <w:r w:rsidRPr="00F47394">
        <w:rPr>
          <w:rFonts w:asciiTheme="majorHAnsi" w:hAnsiTheme="majorHAnsi" w:cstheme="majorHAnsi"/>
          <w:bCs/>
        </w:rPr>
        <w:t>Zamawiający nie ma obowiązku przeprowadzania jawnej sesji otwarcia ofert w sposób jawny z udziałem Wykonawców lub</w:t>
      </w:r>
      <w:r w:rsidRPr="00A258D6">
        <w:rPr>
          <w:rFonts w:asciiTheme="majorHAnsi" w:hAnsiTheme="majorHAnsi" w:cstheme="majorHAnsi"/>
        </w:rPr>
        <w:t xml:space="preserve"> transmitowania sesji otwarcia za pośrednictwem elektronicznych narzędzi do przekazu wideo on-line</w:t>
      </w:r>
      <w:r w:rsidR="00B8688E">
        <w:rPr>
          <w:rFonts w:asciiTheme="majorHAnsi" w:hAnsiTheme="majorHAnsi" w:cstheme="majorHAnsi"/>
        </w:rPr>
        <w:t>.</w:t>
      </w:r>
    </w:p>
    <w:p w14:paraId="4985D412" w14:textId="2EC13900" w:rsidR="009B34E2" w:rsidRPr="00A258D6" w:rsidRDefault="009B34E2" w:rsidP="00881111">
      <w:pPr>
        <w:pStyle w:val="Nagwek2"/>
        <w:spacing w:before="0" w:after="0" w:line="319" w:lineRule="auto"/>
        <w:jc w:val="both"/>
        <w:rPr>
          <w:rFonts w:asciiTheme="majorHAnsi" w:hAnsiTheme="majorHAnsi" w:cstheme="majorHAnsi"/>
          <w:b/>
          <w:bCs/>
          <w:sz w:val="22"/>
          <w:szCs w:val="22"/>
        </w:rPr>
      </w:pPr>
    </w:p>
    <w:p w14:paraId="0000010F" w14:textId="77E99F4B" w:rsidR="001C5D72" w:rsidRPr="00B8688E" w:rsidRDefault="00273251" w:rsidP="00881111">
      <w:pPr>
        <w:pStyle w:val="Nagwek2"/>
        <w:spacing w:before="0" w:after="0" w:line="240" w:lineRule="auto"/>
        <w:jc w:val="both"/>
        <w:rPr>
          <w:rFonts w:asciiTheme="majorHAnsi" w:hAnsiTheme="majorHAnsi" w:cstheme="majorHAnsi"/>
          <w:b/>
          <w:bCs/>
          <w:sz w:val="24"/>
          <w:szCs w:val="24"/>
        </w:rPr>
      </w:pPr>
      <w:bookmarkStart w:id="43" w:name="_Toc65495865"/>
      <w:r w:rsidRPr="00B8688E">
        <w:rPr>
          <w:rFonts w:asciiTheme="majorHAnsi" w:hAnsiTheme="majorHAnsi" w:cstheme="majorHAnsi"/>
          <w:b/>
          <w:bCs/>
          <w:sz w:val="24"/>
          <w:szCs w:val="24"/>
        </w:rPr>
        <w:t>XX. OPIS KRYTERIÓW OCENY OFERT WRAZ Z PODANIEM WAG TYCH KRYTERIÓW I SPOSOBU OCENY OFERT</w:t>
      </w:r>
      <w:bookmarkEnd w:id="43"/>
    </w:p>
    <w:p w14:paraId="559EAB52" w14:textId="77777777" w:rsidR="00881111" w:rsidRPr="00A258D6" w:rsidRDefault="00881111" w:rsidP="00881111">
      <w:pPr>
        <w:rPr>
          <w:rFonts w:asciiTheme="majorHAnsi" w:hAnsiTheme="majorHAnsi" w:cstheme="majorHAnsi"/>
        </w:rPr>
      </w:pPr>
    </w:p>
    <w:p w14:paraId="524A6567" w14:textId="1037DB04" w:rsidR="00B8688E" w:rsidRPr="00B8688E" w:rsidRDefault="00B8688E" w:rsidP="00B8688E">
      <w:pPr>
        <w:spacing w:line="240" w:lineRule="auto"/>
        <w:jc w:val="both"/>
        <w:rPr>
          <w:rFonts w:asciiTheme="majorHAnsi" w:eastAsia="Times New Roman" w:hAnsiTheme="majorHAnsi" w:cstheme="majorHAnsi"/>
        </w:rPr>
      </w:pPr>
      <w:bookmarkStart w:id="44" w:name="_Hlk66451350"/>
      <w:r w:rsidRPr="00B8688E">
        <w:rPr>
          <w:rFonts w:asciiTheme="majorHAnsi" w:eastAsia="Times New Roman" w:hAnsiTheme="majorHAnsi" w:cstheme="majorHAnsi"/>
        </w:rPr>
        <w:t>1. Za ofertę najkorzystniejszą, zostanie uznana oferta zawierająca najkorzystniejszy bilans punktów w kryteriach :</w:t>
      </w:r>
    </w:p>
    <w:p w14:paraId="0B21055A" w14:textId="77777777" w:rsidR="00B8688E" w:rsidRPr="00B8688E" w:rsidRDefault="00B8688E" w:rsidP="00B8688E">
      <w:pPr>
        <w:spacing w:line="240" w:lineRule="auto"/>
        <w:rPr>
          <w:rFonts w:asciiTheme="majorHAnsi" w:eastAsia="Times New Roman" w:hAnsiTheme="majorHAnsi" w:cstheme="majorHAnsi"/>
        </w:rPr>
      </w:pPr>
    </w:p>
    <w:p w14:paraId="0CD6F483" w14:textId="7719633B" w:rsidR="00B8688E" w:rsidRPr="00B8688E" w:rsidRDefault="00034D3A" w:rsidP="00B8688E">
      <w:pPr>
        <w:spacing w:line="240" w:lineRule="auto"/>
        <w:rPr>
          <w:rFonts w:asciiTheme="majorHAnsi" w:eastAsia="Times New Roman" w:hAnsiTheme="majorHAnsi" w:cstheme="majorHAnsi"/>
        </w:rPr>
      </w:pPr>
      <w:r>
        <w:rPr>
          <w:rFonts w:asciiTheme="majorHAnsi" w:eastAsia="Times New Roman" w:hAnsiTheme="majorHAnsi" w:cstheme="majorHAnsi"/>
        </w:rPr>
        <w:t xml:space="preserve"> </w:t>
      </w:r>
      <w:r w:rsidR="00B8688E" w:rsidRPr="00B8688E">
        <w:rPr>
          <w:rFonts w:asciiTheme="majorHAnsi" w:eastAsia="Times New Roman" w:hAnsiTheme="majorHAnsi" w:cstheme="majorHAnsi"/>
        </w:rPr>
        <w:t>Cena – „C”</w:t>
      </w:r>
    </w:p>
    <w:p w14:paraId="15DA0CE7" w14:textId="77777777" w:rsidR="00B8688E" w:rsidRPr="00B8688E" w:rsidRDefault="00B8688E" w:rsidP="00B8688E">
      <w:pPr>
        <w:spacing w:line="240" w:lineRule="auto"/>
        <w:rPr>
          <w:rFonts w:asciiTheme="majorHAnsi" w:eastAsia="Times New Roman" w:hAnsiTheme="majorHAnsi" w:cstheme="majorHAnsi"/>
        </w:rPr>
      </w:pPr>
    </w:p>
    <w:p w14:paraId="692DAF31" w14:textId="77777777" w:rsidR="00B8688E" w:rsidRPr="00B8688E" w:rsidRDefault="00B8688E" w:rsidP="00B8688E">
      <w:pPr>
        <w:spacing w:line="240" w:lineRule="auto"/>
        <w:jc w:val="both"/>
        <w:rPr>
          <w:rFonts w:asciiTheme="majorHAnsi" w:eastAsia="Times New Roman" w:hAnsiTheme="majorHAnsi" w:cstheme="majorHAnsi"/>
        </w:rPr>
      </w:pPr>
      <w:r w:rsidRPr="00B8688E">
        <w:rPr>
          <w:rFonts w:asciiTheme="majorHAnsi" w:eastAsia="Times New Roman" w:hAnsiTheme="majorHAnsi" w:cstheme="majorHAnsi"/>
        </w:rPr>
        <w:t>Całkowita liczba punktów, jaką otrzyma dana oferta, zostanie obliczona wg poniższego wzoru:</w:t>
      </w:r>
    </w:p>
    <w:p w14:paraId="18A6CA43" w14:textId="77777777" w:rsidR="00B8688E" w:rsidRPr="00B8688E" w:rsidRDefault="00B8688E" w:rsidP="00B8688E">
      <w:pPr>
        <w:spacing w:line="240" w:lineRule="auto"/>
        <w:jc w:val="center"/>
        <w:rPr>
          <w:rFonts w:asciiTheme="majorHAnsi" w:eastAsia="Times New Roman" w:hAnsiTheme="majorHAnsi" w:cstheme="majorHAnsi"/>
          <w:b/>
        </w:rPr>
      </w:pPr>
    </w:p>
    <w:p w14:paraId="51AA2F8D" w14:textId="77777777" w:rsidR="00B8688E" w:rsidRPr="00B8688E" w:rsidRDefault="00B8688E" w:rsidP="00B8688E">
      <w:pPr>
        <w:spacing w:line="240" w:lineRule="auto"/>
        <w:jc w:val="center"/>
        <w:rPr>
          <w:rFonts w:asciiTheme="majorHAnsi" w:eastAsia="Times New Roman" w:hAnsiTheme="majorHAnsi" w:cstheme="majorHAnsi"/>
          <w:b/>
        </w:rPr>
      </w:pPr>
      <w:r w:rsidRPr="00B8688E">
        <w:rPr>
          <w:rFonts w:asciiTheme="majorHAnsi" w:eastAsia="Times New Roman" w:hAnsiTheme="majorHAnsi" w:cstheme="majorHAnsi"/>
          <w:b/>
        </w:rPr>
        <w:t>Całkowita ocena punktowa = ocena „C” + ocena „G”</w:t>
      </w:r>
    </w:p>
    <w:p w14:paraId="08EF0B71" w14:textId="77777777" w:rsidR="00B8688E" w:rsidRPr="00B8688E" w:rsidRDefault="00B8688E" w:rsidP="00B8688E">
      <w:pPr>
        <w:spacing w:line="240" w:lineRule="auto"/>
        <w:rPr>
          <w:rFonts w:asciiTheme="majorHAnsi" w:eastAsia="Times New Roman" w:hAnsiTheme="majorHAnsi" w:cstheme="majorHAnsi"/>
        </w:rPr>
      </w:pPr>
    </w:p>
    <w:p w14:paraId="5596B202" w14:textId="7A5A86F2" w:rsidR="00B8688E" w:rsidRPr="00B8688E" w:rsidRDefault="00B8688E" w:rsidP="007B4875">
      <w:pPr>
        <w:jc w:val="both"/>
        <w:rPr>
          <w:rFonts w:asciiTheme="majorHAnsi" w:eastAsia="Times New Roman" w:hAnsiTheme="majorHAnsi" w:cstheme="majorHAnsi"/>
        </w:rPr>
      </w:pPr>
      <w:r w:rsidRPr="00B8688E">
        <w:rPr>
          <w:rFonts w:asciiTheme="majorHAnsi" w:eastAsia="Times New Roman" w:hAnsiTheme="majorHAnsi" w:cstheme="majorHAnsi"/>
        </w:rPr>
        <w:lastRenderedPageBreak/>
        <w:t xml:space="preserve">Punktacja przyznawana ofertom w poszczególnych kryteriach będzie wyliczona z dokładnością do dwóch miejsc po przecinku. </w:t>
      </w:r>
      <w:r w:rsidR="00D36C75">
        <w:rPr>
          <w:rFonts w:asciiTheme="majorHAnsi" w:eastAsia="Times New Roman" w:hAnsiTheme="majorHAnsi" w:cstheme="majorHAnsi"/>
        </w:rPr>
        <w:t xml:space="preserve"> </w:t>
      </w:r>
      <w:r w:rsidRPr="00B8688E">
        <w:rPr>
          <w:rFonts w:asciiTheme="majorHAnsi" w:eastAsia="Times New Roman" w:hAnsiTheme="majorHAnsi" w:cstheme="majorHAnsi"/>
        </w:rPr>
        <w:t>Najwyższa liczba punktów wyznaczy najkorzystniejszą ofertę.</w:t>
      </w:r>
    </w:p>
    <w:p w14:paraId="1137ED44" w14:textId="77777777" w:rsidR="00B8688E" w:rsidRPr="00B8688E" w:rsidRDefault="00B8688E" w:rsidP="007B4875">
      <w:pPr>
        <w:jc w:val="both"/>
        <w:rPr>
          <w:rFonts w:asciiTheme="majorHAnsi" w:eastAsia="Times New Roman" w:hAnsiTheme="majorHAnsi" w:cstheme="majorHAnsi"/>
        </w:rPr>
      </w:pPr>
      <w:r w:rsidRPr="00B8688E">
        <w:rPr>
          <w:rFonts w:asciiTheme="majorHAnsi" w:eastAsia="Times New Roman" w:hAnsiTheme="majorHAnsi" w:cstheme="majorHAnsi"/>
        </w:rPr>
        <w:t>Zamawiający nie przewiduje przeprowadzenia dogrywki w formie aukcji elektronicznej.</w:t>
      </w:r>
    </w:p>
    <w:p w14:paraId="29960AD1" w14:textId="77777777" w:rsidR="00B8688E" w:rsidRPr="00B8688E" w:rsidRDefault="00B8688E" w:rsidP="007B4875">
      <w:pPr>
        <w:rPr>
          <w:rFonts w:asciiTheme="majorHAnsi" w:eastAsia="Times New Roman" w:hAnsiTheme="majorHAnsi" w:cstheme="majorHAnsi"/>
        </w:rPr>
      </w:pPr>
    </w:p>
    <w:p w14:paraId="7C29C7D8" w14:textId="4446B185" w:rsidR="00B8688E" w:rsidRPr="00B8688E" w:rsidRDefault="00B8688E" w:rsidP="00B8688E">
      <w:pPr>
        <w:spacing w:line="240" w:lineRule="auto"/>
        <w:rPr>
          <w:rFonts w:asciiTheme="majorHAnsi" w:eastAsia="Times New Roman" w:hAnsiTheme="majorHAnsi" w:cstheme="majorHAnsi"/>
        </w:rPr>
      </w:pPr>
      <w:r w:rsidRPr="00B8688E">
        <w:rPr>
          <w:rFonts w:asciiTheme="majorHAnsi" w:eastAsia="Times New Roman" w:hAnsiTheme="majorHAnsi" w:cstheme="majorHAnsi"/>
        </w:rPr>
        <w:t>2. Powyższym kryteriom Zamawiający przypisał następujące znaczenie :</w:t>
      </w:r>
    </w:p>
    <w:p w14:paraId="69E49417" w14:textId="77777777" w:rsidR="00B8688E" w:rsidRPr="00B8688E" w:rsidRDefault="00B8688E" w:rsidP="00B8688E">
      <w:pPr>
        <w:spacing w:line="240" w:lineRule="auto"/>
        <w:rPr>
          <w:rFonts w:asciiTheme="majorHAnsi" w:eastAsia="Times New Roman" w:hAnsiTheme="majorHAnsi" w:cstheme="majorHAnsi"/>
        </w:rPr>
      </w:pPr>
    </w:p>
    <w:p w14:paraId="0112227B" w14:textId="77777777" w:rsidR="00B8688E" w:rsidRPr="00B8688E" w:rsidRDefault="00B8688E" w:rsidP="00B8688E">
      <w:pPr>
        <w:spacing w:line="240" w:lineRule="auto"/>
        <w:rPr>
          <w:rFonts w:asciiTheme="majorHAnsi" w:eastAsia="Times New Roman" w:hAnsiTheme="majorHAnsi" w:cstheme="majorHAnsi"/>
          <w:b/>
        </w:rPr>
      </w:pPr>
      <w:r w:rsidRPr="00B8688E">
        <w:rPr>
          <w:rFonts w:asciiTheme="majorHAnsi" w:eastAsia="Times New Roman" w:hAnsiTheme="majorHAnsi" w:cstheme="majorHAnsi"/>
          <w:b/>
        </w:rPr>
        <w:t>a) kryterium – cena „C” :</w:t>
      </w:r>
    </w:p>
    <w:p w14:paraId="2FC18048" w14:textId="77777777" w:rsidR="00B8688E" w:rsidRPr="00B8688E" w:rsidRDefault="00B8688E" w:rsidP="00B8688E">
      <w:pPr>
        <w:spacing w:line="240" w:lineRule="auto"/>
        <w:rPr>
          <w:rFonts w:asciiTheme="majorHAnsi" w:eastAsia="Times New Roman" w:hAnsiTheme="majorHAnsi" w:cstheme="majorHAnsi"/>
        </w:rPr>
      </w:pPr>
    </w:p>
    <w:tbl>
      <w:tblPr>
        <w:tblStyle w:val="Tabela-Siatka"/>
        <w:tblW w:w="0" w:type="auto"/>
        <w:tblLook w:val="01E0" w:firstRow="1" w:lastRow="1" w:firstColumn="1" w:lastColumn="1" w:noHBand="0" w:noVBand="0"/>
      </w:tblPr>
      <w:tblGrid>
        <w:gridCol w:w="1684"/>
        <w:gridCol w:w="1022"/>
        <w:gridCol w:w="1118"/>
        <w:gridCol w:w="5195"/>
      </w:tblGrid>
      <w:tr w:rsidR="00B8688E" w:rsidRPr="00B8688E" w14:paraId="3FC3E9E0" w14:textId="77777777" w:rsidTr="00B605D3">
        <w:tc>
          <w:tcPr>
            <w:tcW w:w="1724" w:type="dxa"/>
          </w:tcPr>
          <w:p w14:paraId="2D631B75"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Kryterium</w:t>
            </w:r>
          </w:p>
        </w:tc>
        <w:tc>
          <w:tcPr>
            <w:tcW w:w="1043" w:type="dxa"/>
          </w:tcPr>
          <w:p w14:paraId="4E21198D"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Waga %</w:t>
            </w:r>
          </w:p>
        </w:tc>
        <w:tc>
          <w:tcPr>
            <w:tcW w:w="1124" w:type="dxa"/>
          </w:tcPr>
          <w:p w14:paraId="66DE27B3"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 xml:space="preserve">Liczba punktów </w:t>
            </w:r>
          </w:p>
        </w:tc>
        <w:tc>
          <w:tcPr>
            <w:tcW w:w="5397" w:type="dxa"/>
          </w:tcPr>
          <w:p w14:paraId="73A5EEB7" w14:textId="77777777" w:rsidR="00B8688E" w:rsidRPr="00B8688E" w:rsidRDefault="00B8688E" w:rsidP="00B605D3">
            <w:pPr>
              <w:rPr>
                <w:rFonts w:asciiTheme="majorHAnsi" w:hAnsiTheme="majorHAnsi" w:cstheme="majorHAnsi"/>
                <w:b/>
                <w:sz w:val="22"/>
                <w:szCs w:val="22"/>
              </w:rPr>
            </w:pPr>
            <w:r w:rsidRPr="00B8688E">
              <w:rPr>
                <w:rFonts w:asciiTheme="majorHAnsi" w:hAnsiTheme="majorHAnsi" w:cstheme="majorHAnsi"/>
                <w:b/>
                <w:sz w:val="22"/>
                <w:szCs w:val="22"/>
              </w:rPr>
              <w:t>Sposób oceny wg wzoru</w:t>
            </w:r>
          </w:p>
        </w:tc>
      </w:tr>
      <w:tr w:rsidR="00B8688E" w:rsidRPr="00B8688E" w14:paraId="43E08D3D" w14:textId="77777777" w:rsidTr="00B605D3">
        <w:tc>
          <w:tcPr>
            <w:tcW w:w="1724" w:type="dxa"/>
          </w:tcPr>
          <w:p w14:paraId="59F018E8"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Cena „C”</w:t>
            </w:r>
          </w:p>
        </w:tc>
        <w:tc>
          <w:tcPr>
            <w:tcW w:w="1043" w:type="dxa"/>
          </w:tcPr>
          <w:p w14:paraId="6AF850A6"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60 %</w:t>
            </w:r>
          </w:p>
        </w:tc>
        <w:tc>
          <w:tcPr>
            <w:tcW w:w="1124" w:type="dxa"/>
          </w:tcPr>
          <w:p w14:paraId="533ADE60"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60</w:t>
            </w:r>
          </w:p>
        </w:tc>
        <w:tc>
          <w:tcPr>
            <w:tcW w:w="5397" w:type="dxa"/>
          </w:tcPr>
          <w:p w14:paraId="1471DC46" w14:textId="026D4A77" w:rsidR="00B8688E" w:rsidRPr="00B8688E" w:rsidRDefault="00B8688E" w:rsidP="00B605D3">
            <w:pPr>
              <w:ind w:left="861" w:hanging="861"/>
              <w:rPr>
                <w:rFonts w:asciiTheme="majorHAnsi" w:hAnsiTheme="majorHAnsi" w:cstheme="majorHAnsi"/>
                <w:sz w:val="22"/>
                <w:szCs w:val="22"/>
              </w:rPr>
            </w:pPr>
            <w:r w:rsidRPr="00B8688E">
              <w:rPr>
                <w:rFonts w:asciiTheme="majorHAnsi" w:hAnsiTheme="majorHAnsi" w:cstheme="majorHAnsi"/>
                <w:sz w:val="22"/>
                <w:szCs w:val="22"/>
              </w:rPr>
              <w:t xml:space="preserve">             Najniższa cena ofertowa brutto                niepodlegająca odrzuceniu</w:t>
            </w:r>
          </w:p>
          <w:p w14:paraId="6F1C2346"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b/>
                <w:sz w:val="22"/>
                <w:szCs w:val="22"/>
              </w:rPr>
              <w:t>C</w:t>
            </w:r>
            <w:r w:rsidRPr="00B8688E">
              <w:rPr>
                <w:rFonts w:asciiTheme="majorHAnsi" w:hAnsiTheme="majorHAnsi" w:cstheme="majorHAnsi"/>
                <w:sz w:val="22"/>
                <w:szCs w:val="22"/>
              </w:rPr>
              <w:t xml:space="preserve"> = ------------------------------------------- x 60 pkt.</w:t>
            </w:r>
          </w:p>
          <w:p w14:paraId="258216F6" w14:textId="77777777" w:rsidR="00B8688E" w:rsidRPr="00B8688E" w:rsidRDefault="00B8688E" w:rsidP="00B605D3">
            <w:pPr>
              <w:rPr>
                <w:rFonts w:asciiTheme="majorHAnsi" w:hAnsiTheme="majorHAnsi" w:cstheme="majorHAnsi"/>
                <w:sz w:val="22"/>
                <w:szCs w:val="22"/>
              </w:rPr>
            </w:pPr>
            <w:r w:rsidRPr="00B8688E">
              <w:rPr>
                <w:rFonts w:asciiTheme="majorHAnsi" w:hAnsiTheme="majorHAnsi" w:cstheme="majorHAnsi"/>
                <w:sz w:val="22"/>
                <w:szCs w:val="22"/>
              </w:rPr>
              <w:t xml:space="preserve">                Cena oferty badanej brutto</w:t>
            </w:r>
          </w:p>
          <w:p w14:paraId="0AB7AFD1" w14:textId="77777777" w:rsidR="00B8688E" w:rsidRPr="00B8688E" w:rsidRDefault="00B8688E" w:rsidP="00B605D3">
            <w:pPr>
              <w:rPr>
                <w:rFonts w:asciiTheme="majorHAnsi" w:hAnsiTheme="majorHAnsi" w:cstheme="majorHAnsi"/>
                <w:sz w:val="22"/>
                <w:szCs w:val="22"/>
              </w:rPr>
            </w:pPr>
          </w:p>
        </w:tc>
      </w:tr>
    </w:tbl>
    <w:p w14:paraId="18972C5D" w14:textId="77777777" w:rsidR="00B8688E" w:rsidRPr="00B8688E" w:rsidRDefault="00B8688E" w:rsidP="00B8688E">
      <w:pPr>
        <w:spacing w:line="240" w:lineRule="auto"/>
        <w:rPr>
          <w:rFonts w:asciiTheme="majorHAnsi" w:eastAsia="Times New Roman" w:hAnsiTheme="majorHAnsi" w:cstheme="majorHAnsi"/>
        </w:rPr>
      </w:pPr>
    </w:p>
    <w:p w14:paraId="261AFF67" w14:textId="77777777" w:rsidR="00B8688E" w:rsidRPr="00B8688E" w:rsidRDefault="00B8688E" w:rsidP="00B8688E">
      <w:pPr>
        <w:spacing w:line="240" w:lineRule="auto"/>
        <w:rPr>
          <w:rFonts w:asciiTheme="majorHAnsi" w:eastAsia="Times New Roman" w:hAnsiTheme="majorHAnsi" w:cstheme="majorHAnsi"/>
        </w:rPr>
      </w:pPr>
    </w:p>
    <w:p w14:paraId="7C8F7DEA" w14:textId="77777777" w:rsidR="00100D8A" w:rsidRPr="003B34AB" w:rsidRDefault="00100D8A" w:rsidP="00100D8A">
      <w:pPr>
        <w:pStyle w:val="1"/>
        <w:tabs>
          <w:tab w:val="left" w:pos="12170"/>
        </w:tabs>
        <w:spacing w:line="276" w:lineRule="auto"/>
        <w:ind w:left="0" w:firstLine="0"/>
        <w:rPr>
          <w:rFonts w:ascii="Calibri" w:hAnsi="Calibri"/>
          <w:sz w:val="22"/>
          <w:szCs w:val="22"/>
        </w:rPr>
      </w:pPr>
      <w:r w:rsidRPr="003B34AB">
        <w:rPr>
          <w:rFonts w:ascii="Calibri" w:hAnsi="Calibri"/>
          <w:sz w:val="22"/>
          <w:szCs w:val="22"/>
        </w:rPr>
        <w:t xml:space="preserve">Jeżeli nie można wybrać oferty najkorzystniejszej z uwagi na to, że dwie lub więcej ofert przedstawi taki sam wskaźnik oceny ofert, Zamawiający spośród tych ofert wybiera ofertę z niższą ceną.     </w:t>
      </w:r>
    </w:p>
    <w:p w14:paraId="54CFB76F" w14:textId="77777777" w:rsidR="00681847" w:rsidRDefault="00681847" w:rsidP="00656A3D">
      <w:pPr>
        <w:pStyle w:val="1"/>
        <w:tabs>
          <w:tab w:val="left" w:pos="12170"/>
        </w:tabs>
        <w:spacing w:line="240" w:lineRule="auto"/>
        <w:ind w:left="0" w:firstLine="0"/>
        <w:rPr>
          <w:rFonts w:ascii="Calibri" w:hAnsi="Calibri"/>
          <w:sz w:val="22"/>
          <w:szCs w:val="22"/>
        </w:rPr>
      </w:pPr>
    </w:p>
    <w:p w14:paraId="4B4A5C2C" w14:textId="4A94A009" w:rsidR="00DF4DCD" w:rsidRPr="00A95E1E" w:rsidRDefault="00A95E1E" w:rsidP="00DF4DCD">
      <w:pPr>
        <w:pStyle w:val="Default"/>
        <w:rPr>
          <w:b/>
          <w:bCs/>
          <w:color w:val="auto"/>
        </w:rPr>
      </w:pPr>
      <w:bookmarkStart w:id="45" w:name="_Toc65495866"/>
      <w:bookmarkEnd w:id="44"/>
      <w:r w:rsidRPr="00A95E1E">
        <w:rPr>
          <w:b/>
          <w:bCs/>
          <w:color w:val="auto"/>
        </w:rPr>
        <w:t>b</w:t>
      </w:r>
      <w:r w:rsidR="00DF4DCD" w:rsidRPr="00A95E1E">
        <w:rPr>
          <w:b/>
          <w:bCs/>
          <w:color w:val="auto"/>
        </w:rPr>
        <w:t xml:space="preserve">) Kryterium </w:t>
      </w:r>
      <w:r w:rsidRPr="00A95E1E">
        <w:rPr>
          <w:b/>
          <w:bCs/>
          <w:color w:val="auto"/>
        </w:rPr>
        <w:t xml:space="preserve">- </w:t>
      </w:r>
      <w:r w:rsidR="00DF4DCD" w:rsidRPr="00A95E1E">
        <w:rPr>
          <w:b/>
          <w:bCs/>
          <w:color w:val="auto"/>
        </w:rPr>
        <w:t xml:space="preserve">„Okres gwarancji” (G) </w:t>
      </w:r>
    </w:p>
    <w:p w14:paraId="7EBED295" w14:textId="2588AE85" w:rsidR="00DF4DCD" w:rsidRPr="002B0C49" w:rsidRDefault="00DF4DCD" w:rsidP="00DF4DCD">
      <w:pPr>
        <w:pStyle w:val="Default"/>
        <w:rPr>
          <w:color w:val="auto"/>
        </w:rPr>
      </w:pPr>
      <w:r w:rsidRPr="002B0C49">
        <w:rPr>
          <w:color w:val="auto"/>
        </w:rPr>
        <w:t xml:space="preserve">Ocena w ramach kryterium dokonana zostanie na podstawie zadeklarowanego przez Wykonawcę w Formularzu oferty okresu gwarancji. </w:t>
      </w:r>
    </w:p>
    <w:p w14:paraId="79A18CB8" w14:textId="77777777" w:rsidR="00DF4DCD" w:rsidRPr="002B0C49" w:rsidRDefault="00DF4DCD" w:rsidP="00DF4DCD">
      <w:pPr>
        <w:pStyle w:val="Default"/>
        <w:rPr>
          <w:color w:val="auto"/>
        </w:rPr>
      </w:pPr>
      <w:r w:rsidRPr="002B0C49">
        <w:rPr>
          <w:color w:val="auto"/>
        </w:rPr>
        <w:t xml:space="preserve">Przyjmuje się, że punkty w tym kryterium będą przyznawane następująco: </w:t>
      </w:r>
    </w:p>
    <w:p w14:paraId="45A072F1" w14:textId="77777777" w:rsidR="00DF4DCD" w:rsidRPr="002B0C49" w:rsidRDefault="00DF4DCD" w:rsidP="00DF4DCD">
      <w:pPr>
        <w:pStyle w:val="Default"/>
        <w:rPr>
          <w:color w:val="auto"/>
        </w:rPr>
      </w:pPr>
      <w:r w:rsidRPr="002B0C49">
        <w:rPr>
          <w:color w:val="auto"/>
        </w:rPr>
        <w:t xml:space="preserve">Wykonawca, który zaoferował: </w:t>
      </w:r>
    </w:p>
    <w:p w14:paraId="37666A62" w14:textId="58179AFA" w:rsidR="00DF4DCD" w:rsidRPr="002B0C49" w:rsidRDefault="00DF4DCD" w:rsidP="00F708BC">
      <w:pPr>
        <w:pStyle w:val="Default"/>
        <w:numPr>
          <w:ilvl w:val="0"/>
          <w:numId w:val="28"/>
        </w:numPr>
        <w:spacing w:after="27"/>
        <w:rPr>
          <w:color w:val="auto"/>
        </w:rPr>
      </w:pPr>
      <w:r w:rsidRPr="002B0C49">
        <w:rPr>
          <w:color w:val="auto"/>
        </w:rPr>
        <w:t xml:space="preserve">okres gwarancji –  </w:t>
      </w:r>
      <w:r w:rsidR="002B0C49" w:rsidRPr="002B0C49">
        <w:rPr>
          <w:color w:val="auto"/>
        </w:rPr>
        <w:t>36</w:t>
      </w:r>
      <w:r w:rsidRPr="002B0C49">
        <w:rPr>
          <w:color w:val="auto"/>
        </w:rPr>
        <w:t xml:space="preserve"> miesi</w:t>
      </w:r>
      <w:r w:rsidR="008B6A42">
        <w:rPr>
          <w:color w:val="auto"/>
        </w:rPr>
        <w:t>ę</w:t>
      </w:r>
      <w:r w:rsidRPr="002B0C49">
        <w:rPr>
          <w:color w:val="auto"/>
        </w:rPr>
        <w:t>c</w:t>
      </w:r>
      <w:r w:rsidR="008B6A42">
        <w:rPr>
          <w:color w:val="auto"/>
        </w:rPr>
        <w:t>y</w:t>
      </w:r>
      <w:r w:rsidRPr="002B0C49">
        <w:rPr>
          <w:color w:val="auto"/>
        </w:rPr>
        <w:t xml:space="preserve"> (wymagan</w:t>
      </w:r>
      <w:r w:rsidR="008B6A42">
        <w:rPr>
          <w:color w:val="auto"/>
        </w:rPr>
        <w:t>y</w:t>
      </w:r>
      <w:r w:rsidRPr="002B0C49">
        <w:rPr>
          <w:color w:val="auto"/>
        </w:rPr>
        <w:t>)</w:t>
      </w:r>
      <w:r w:rsidR="008B6A42">
        <w:rPr>
          <w:color w:val="auto"/>
        </w:rPr>
        <w:t xml:space="preserve"> - </w:t>
      </w:r>
      <w:r w:rsidRPr="002B0C49">
        <w:rPr>
          <w:color w:val="auto"/>
        </w:rPr>
        <w:t xml:space="preserve"> 0 pkt </w:t>
      </w:r>
    </w:p>
    <w:p w14:paraId="6F0BFB7A" w14:textId="5D9427D3" w:rsidR="00DF4DCD" w:rsidRPr="002B0C49" w:rsidRDefault="00DF4DCD" w:rsidP="00F708BC">
      <w:pPr>
        <w:pStyle w:val="Default"/>
        <w:numPr>
          <w:ilvl w:val="0"/>
          <w:numId w:val="28"/>
        </w:numPr>
        <w:spacing w:after="27"/>
        <w:rPr>
          <w:color w:val="auto"/>
        </w:rPr>
      </w:pPr>
      <w:r w:rsidRPr="002B0C49">
        <w:rPr>
          <w:color w:val="auto"/>
        </w:rPr>
        <w:t xml:space="preserve">okres gwarancji –  </w:t>
      </w:r>
      <w:r w:rsidR="002B0C49" w:rsidRPr="002B0C49">
        <w:rPr>
          <w:color w:val="auto"/>
        </w:rPr>
        <w:t>48</w:t>
      </w:r>
      <w:r w:rsidRPr="002B0C49">
        <w:rPr>
          <w:color w:val="auto"/>
        </w:rPr>
        <w:t xml:space="preserve"> miesięcy </w:t>
      </w:r>
      <w:r w:rsidR="008B6A42">
        <w:rPr>
          <w:color w:val="auto"/>
        </w:rPr>
        <w:t xml:space="preserve">                       -</w:t>
      </w:r>
      <w:r w:rsidRPr="002B0C49">
        <w:rPr>
          <w:color w:val="auto"/>
        </w:rPr>
        <w:t xml:space="preserve"> 20 pkt </w:t>
      </w:r>
    </w:p>
    <w:p w14:paraId="39BB7B45" w14:textId="3F4D0E3C" w:rsidR="00DF4DCD" w:rsidRPr="002B0C49" w:rsidRDefault="00DF4DCD" w:rsidP="00F708BC">
      <w:pPr>
        <w:pStyle w:val="Default"/>
        <w:numPr>
          <w:ilvl w:val="0"/>
          <w:numId w:val="28"/>
        </w:numPr>
        <w:rPr>
          <w:color w:val="auto"/>
        </w:rPr>
      </w:pPr>
      <w:r w:rsidRPr="002B0C49">
        <w:rPr>
          <w:color w:val="auto"/>
        </w:rPr>
        <w:t xml:space="preserve">okres gwarancji – </w:t>
      </w:r>
      <w:r w:rsidR="008B6A42">
        <w:rPr>
          <w:color w:val="auto"/>
        </w:rPr>
        <w:t xml:space="preserve"> 60</w:t>
      </w:r>
      <w:r w:rsidRPr="002B0C49">
        <w:rPr>
          <w:color w:val="auto"/>
        </w:rPr>
        <w:t xml:space="preserve"> miesięcy </w:t>
      </w:r>
      <w:r w:rsidR="008B6A42">
        <w:rPr>
          <w:color w:val="auto"/>
        </w:rPr>
        <w:t xml:space="preserve">                       - </w:t>
      </w:r>
      <w:r w:rsidRPr="002B0C49">
        <w:rPr>
          <w:color w:val="auto"/>
        </w:rPr>
        <w:t xml:space="preserve">40 pkt </w:t>
      </w:r>
    </w:p>
    <w:p w14:paraId="6874DAF5" w14:textId="77777777" w:rsidR="00DF4DCD" w:rsidRPr="002B0C49" w:rsidRDefault="00DF4DCD" w:rsidP="00DF4DCD">
      <w:pPr>
        <w:pStyle w:val="Default"/>
        <w:rPr>
          <w:color w:val="auto"/>
        </w:rPr>
      </w:pPr>
    </w:p>
    <w:p w14:paraId="5D8DAA9C" w14:textId="4AA530ED" w:rsidR="002B0C49" w:rsidRPr="002B0C49" w:rsidRDefault="00DF4DCD" w:rsidP="00C54B4A">
      <w:pPr>
        <w:pStyle w:val="Default"/>
        <w:spacing w:line="276" w:lineRule="auto"/>
        <w:jc w:val="both"/>
        <w:rPr>
          <w:color w:val="auto"/>
        </w:rPr>
      </w:pPr>
      <w:r w:rsidRPr="002B0C49">
        <w:rPr>
          <w:color w:val="auto"/>
        </w:rPr>
        <w:t xml:space="preserve">W przypadku podania przez Wykonawcę w formularzu oferty krótszego niż wymagany okres gwarancji, oferta Wykonawcy zostanie odrzucona na podstawie art. 226 ust. 1 pkt 5 ustawy </w:t>
      </w:r>
      <w:proofErr w:type="spellStart"/>
      <w:r w:rsidRPr="002B0C49">
        <w:rPr>
          <w:color w:val="auto"/>
        </w:rPr>
        <w:t>Pzp</w:t>
      </w:r>
      <w:proofErr w:type="spellEnd"/>
      <w:r w:rsidRPr="002B0C49">
        <w:rPr>
          <w:color w:val="auto"/>
        </w:rPr>
        <w:t xml:space="preserve">. </w:t>
      </w:r>
      <w:r w:rsidR="002B0C49" w:rsidRPr="002B0C49">
        <w:rPr>
          <w:color w:val="auto"/>
        </w:rPr>
        <w:t>Jeżeli Wykonawca nie poda (nie wpisze) w formularzu oferty okresu gwarancji, Zamawiający przyjmie do oceny minimalny (wymagany) 36</w:t>
      </w:r>
      <w:r w:rsidR="008B6A42">
        <w:rPr>
          <w:color w:val="auto"/>
        </w:rPr>
        <w:t xml:space="preserve"> </w:t>
      </w:r>
      <w:r w:rsidR="002B0C49" w:rsidRPr="002B0C49">
        <w:rPr>
          <w:color w:val="auto"/>
        </w:rPr>
        <w:t>-</w:t>
      </w:r>
      <w:r w:rsidR="008B6A42">
        <w:rPr>
          <w:color w:val="auto"/>
        </w:rPr>
        <w:t xml:space="preserve"> </w:t>
      </w:r>
      <w:r w:rsidR="002B0C49" w:rsidRPr="002B0C49">
        <w:rPr>
          <w:color w:val="auto"/>
        </w:rPr>
        <w:t>miesięczny okres gwarancji,</w:t>
      </w:r>
      <w:r w:rsidR="00A95E1E">
        <w:rPr>
          <w:color w:val="auto"/>
        </w:rPr>
        <w:br/>
      </w:r>
      <w:r w:rsidR="002B0C49" w:rsidRPr="002B0C49">
        <w:rPr>
          <w:color w:val="auto"/>
        </w:rPr>
        <w:t xml:space="preserve"> a w przypadku wyboru oferty Wykonawcy okres ten zostanie uwzględniony w umowie. </w:t>
      </w:r>
    </w:p>
    <w:p w14:paraId="3CD22F06" w14:textId="013048A3" w:rsidR="002B0C49" w:rsidRPr="002B0C49" w:rsidRDefault="00457AF6" w:rsidP="00C54B4A">
      <w:pPr>
        <w:pStyle w:val="Default"/>
        <w:spacing w:line="276" w:lineRule="auto"/>
        <w:jc w:val="both"/>
        <w:rPr>
          <w:color w:val="auto"/>
        </w:rPr>
      </w:pPr>
      <w:r>
        <w:rPr>
          <w:color w:val="auto"/>
        </w:rPr>
        <w:t>W przypadku dłuższego okresu gwarancji niż 60 m-</w:t>
      </w:r>
      <w:proofErr w:type="spellStart"/>
      <w:r>
        <w:rPr>
          <w:color w:val="auto"/>
        </w:rPr>
        <w:t>cy</w:t>
      </w:r>
      <w:proofErr w:type="spellEnd"/>
      <w:r>
        <w:rPr>
          <w:color w:val="auto"/>
        </w:rPr>
        <w:t xml:space="preserve"> dla obliczenia punktacji będzie traktowany jak 60 m-</w:t>
      </w:r>
      <w:proofErr w:type="spellStart"/>
      <w:r>
        <w:rPr>
          <w:color w:val="auto"/>
        </w:rPr>
        <w:t>cy</w:t>
      </w:r>
      <w:proofErr w:type="spellEnd"/>
      <w:r>
        <w:rPr>
          <w:color w:val="auto"/>
        </w:rPr>
        <w:t xml:space="preserve"> (40p.) </w:t>
      </w:r>
      <w:r w:rsidR="00F13FFC">
        <w:rPr>
          <w:color w:val="auto"/>
        </w:rPr>
        <w:t>obowiązującym Wykonawcę terminem, będzie wskazany w ofercie.</w:t>
      </w:r>
    </w:p>
    <w:p w14:paraId="6600E17D" w14:textId="6662CFF2" w:rsidR="00DF4DCD" w:rsidRPr="002B0C49" w:rsidRDefault="002B0C49" w:rsidP="002B0C49">
      <w:pPr>
        <w:pStyle w:val="Default"/>
        <w:rPr>
          <w:color w:val="auto"/>
        </w:rPr>
      </w:pPr>
      <w:r w:rsidRPr="002B0C49">
        <w:rPr>
          <w:color w:val="auto"/>
        </w:rPr>
        <w:t>ŁĄCZNA LICZBA PUNKTÓW: Kryterium Cena + Kryterium Okres Gwarancji</w:t>
      </w:r>
    </w:p>
    <w:p w14:paraId="4F46F958" w14:textId="77777777" w:rsidR="00681847" w:rsidRDefault="00681847" w:rsidP="004F1185">
      <w:pPr>
        <w:pStyle w:val="Akapitzlist"/>
        <w:spacing w:line="319" w:lineRule="auto"/>
        <w:ind w:left="0"/>
        <w:jc w:val="both"/>
        <w:rPr>
          <w:rFonts w:asciiTheme="majorHAnsi" w:hAnsiTheme="majorHAnsi" w:cstheme="majorHAnsi"/>
          <w:b/>
          <w:bCs/>
          <w:sz w:val="24"/>
          <w:szCs w:val="24"/>
        </w:rPr>
      </w:pPr>
    </w:p>
    <w:p w14:paraId="79BA21CF" w14:textId="62A9D5EA" w:rsidR="004F1185" w:rsidRPr="004F1185" w:rsidRDefault="00273251" w:rsidP="004F1185">
      <w:pPr>
        <w:pStyle w:val="Akapitzlist"/>
        <w:spacing w:line="319" w:lineRule="auto"/>
        <w:ind w:left="0"/>
        <w:jc w:val="both"/>
        <w:rPr>
          <w:rFonts w:asciiTheme="majorHAnsi" w:hAnsiTheme="majorHAnsi" w:cstheme="majorHAnsi"/>
        </w:rPr>
      </w:pPr>
      <w:r w:rsidRPr="00273251">
        <w:rPr>
          <w:rFonts w:asciiTheme="majorHAnsi" w:hAnsiTheme="majorHAnsi" w:cstheme="majorHAnsi"/>
          <w:b/>
          <w:bCs/>
          <w:sz w:val="24"/>
          <w:szCs w:val="24"/>
        </w:rPr>
        <w:t>XXI. WYMAGANIA DOTYCZĄCE ZABEZPIECZENIA NALEŻYTEGO WYKONANIA UMOWY.</w:t>
      </w:r>
      <w:bookmarkEnd w:id="45"/>
      <w:r w:rsidR="00556783">
        <w:rPr>
          <w:rFonts w:asciiTheme="majorHAnsi" w:hAnsiTheme="majorHAnsi" w:cstheme="majorHAnsi"/>
          <w:b/>
          <w:bCs/>
          <w:sz w:val="24"/>
          <w:szCs w:val="24"/>
        </w:rPr>
        <w:br/>
      </w:r>
      <w:r w:rsidR="002B0C49">
        <w:rPr>
          <w:rFonts w:asciiTheme="majorHAnsi" w:hAnsiTheme="majorHAnsi" w:cstheme="majorHAnsi"/>
        </w:rPr>
        <w:br/>
      </w:r>
      <w:r w:rsidR="004F1185" w:rsidRPr="004F1185">
        <w:rPr>
          <w:rFonts w:asciiTheme="majorHAnsi" w:hAnsiTheme="majorHAnsi" w:cstheme="majorHAnsi"/>
        </w:rPr>
        <w:t xml:space="preserve">Wykonawca zobowiązany jest do wniesienia zabezpieczenia należytego wykonania umowy na kwotę stanowiącą 3 % ceny całkowitej brutto podanej w ofercie  w formach określonych w art. 450 ust. 1 ustawy </w:t>
      </w:r>
      <w:proofErr w:type="spellStart"/>
      <w:r w:rsidR="004F1185" w:rsidRPr="004F1185">
        <w:rPr>
          <w:rFonts w:asciiTheme="majorHAnsi" w:hAnsiTheme="majorHAnsi" w:cstheme="majorHAnsi"/>
        </w:rPr>
        <w:t>Pzp</w:t>
      </w:r>
      <w:proofErr w:type="spellEnd"/>
      <w:r w:rsidR="004F1185" w:rsidRPr="004F1185">
        <w:rPr>
          <w:rFonts w:asciiTheme="majorHAnsi" w:hAnsiTheme="majorHAnsi" w:cstheme="majorHAnsi"/>
        </w:rPr>
        <w:t xml:space="preserve"> .</w:t>
      </w:r>
    </w:p>
    <w:p w14:paraId="6917252B" w14:textId="211FA151" w:rsidR="00042E16" w:rsidRDefault="004F1185" w:rsidP="00042E16">
      <w:pPr>
        <w:pStyle w:val="Akapitzlist"/>
        <w:spacing w:line="319" w:lineRule="auto"/>
        <w:ind w:left="0"/>
        <w:jc w:val="both"/>
        <w:rPr>
          <w:rFonts w:asciiTheme="majorHAnsi" w:hAnsiTheme="majorHAnsi" w:cstheme="majorHAnsi"/>
          <w:i/>
          <w:iCs/>
        </w:rPr>
      </w:pPr>
      <w:r w:rsidRPr="004F1185">
        <w:rPr>
          <w:rFonts w:asciiTheme="majorHAnsi" w:hAnsiTheme="majorHAnsi" w:cstheme="majorHAnsi"/>
        </w:rPr>
        <w:t>1.</w:t>
      </w:r>
      <w:r w:rsidRPr="004F1185">
        <w:rPr>
          <w:rFonts w:asciiTheme="majorHAnsi" w:hAnsiTheme="majorHAnsi" w:cstheme="majorHAnsi"/>
        </w:rPr>
        <w:tab/>
        <w:t xml:space="preserve">Zabezpieczenie wnoszone w pieniądzu Wykonawca wpłaca przelewem na wskazany przez Zamawiającego rachunek bankowy </w:t>
      </w:r>
      <w:bookmarkStart w:id="46" w:name="_Hlk169516073"/>
      <w:r w:rsidRPr="004F1185">
        <w:rPr>
          <w:rFonts w:asciiTheme="majorHAnsi" w:hAnsiTheme="majorHAnsi" w:cstheme="majorHAnsi"/>
        </w:rPr>
        <w:t xml:space="preserve">19 9043 1041 3041 0023 9110 0028   </w:t>
      </w:r>
      <w:bookmarkEnd w:id="46"/>
      <w:r w:rsidRPr="004F1185">
        <w:rPr>
          <w:rFonts w:asciiTheme="majorHAnsi" w:hAnsiTheme="majorHAnsi" w:cstheme="majorHAnsi"/>
        </w:rPr>
        <w:t xml:space="preserve">z dopiskiem </w:t>
      </w:r>
      <w:r w:rsidRPr="004F1185">
        <w:rPr>
          <w:rFonts w:asciiTheme="majorHAnsi" w:hAnsiTheme="majorHAnsi" w:cstheme="majorHAnsi"/>
          <w:i/>
          <w:iCs/>
        </w:rPr>
        <w:t>zabezpieczenie należytego wykonania umowy ZP</w:t>
      </w:r>
      <w:r w:rsidR="004C28E8">
        <w:rPr>
          <w:rFonts w:asciiTheme="majorHAnsi" w:hAnsiTheme="majorHAnsi" w:cstheme="majorHAnsi"/>
          <w:i/>
          <w:iCs/>
        </w:rPr>
        <w:t>.</w:t>
      </w:r>
      <w:r w:rsidR="00C3219B">
        <w:rPr>
          <w:rFonts w:asciiTheme="majorHAnsi" w:hAnsiTheme="majorHAnsi" w:cstheme="majorHAnsi"/>
          <w:i/>
          <w:iCs/>
        </w:rPr>
        <w:t>9</w:t>
      </w:r>
      <w:r w:rsidRPr="004F1185">
        <w:rPr>
          <w:rFonts w:asciiTheme="majorHAnsi" w:hAnsiTheme="majorHAnsi" w:cstheme="majorHAnsi"/>
          <w:i/>
          <w:iCs/>
        </w:rPr>
        <w:t>.202</w:t>
      </w:r>
      <w:r w:rsidR="002667A5">
        <w:rPr>
          <w:rFonts w:asciiTheme="majorHAnsi" w:hAnsiTheme="majorHAnsi" w:cstheme="majorHAnsi"/>
          <w:i/>
          <w:iCs/>
        </w:rPr>
        <w:t xml:space="preserve">4 </w:t>
      </w:r>
      <w:r w:rsidR="0096110C">
        <w:rPr>
          <w:rFonts w:asciiTheme="majorHAnsi" w:hAnsiTheme="majorHAnsi" w:cstheme="majorHAnsi"/>
          <w:i/>
          <w:iCs/>
        </w:rPr>
        <w:t>„</w:t>
      </w:r>
      <w:r w:rsidR="00C3219B">
        <w:rPr>
          <w:rFonts w:asciiTheme="majorHAnsi" w:hAnsiTheme="majorHAnsi" w:cstheme="majorHAnsi"/>
          <w:i/>
          <w:iCs/>
        </w:rPr>
        <w:t>Modernizacja obiektu zabytkowego</w:t>
      </w:r>
      <w:r w:rsidR="0096110C">
        <w:rPr>
          <w:rFonts w:asciiTheme="majorHAnsi" w:hAnsiTheme="majorHAnsi" w:cstheme="majorHAnsi"/>
          <w:i/>
          <w:iCs/>
        </w:rPr>
        <w:t>”</w:t>
      </w:r>
      <w:r>
        <w:rPr>
          <w:rFonts w:asciiTheme="majorHAnsi" w:hAnsiTheme="majorHAnsi" w:cstheme="majorHAnsi"/>
          <w:i/>
          <w:iCs/>
        </w:rPr>
        <w:t>.</w:t>
      </w:r>
    </w:p>
    <w:p w14:paraId="74AFF776" w14:textId="37F9C8AD" w:rsidR="004F1185" w:rsidRPr="004F1185" w:rsidRDefault="004F1185" w:rsidP="00042E16">
      <w:pPr>
        <w:pStyle w:val="Akapitzlist"/>
        <w:spacing w:line="319" w:lineRule="auto"/>
        <w:ind w:left="0"/>
        <w:jc w:val="both"/>
        <w:rPr>
          <w:rFonts w:asciiTheme="majorHAnsi" w:hAnsiTheme="majorHAnsi" w:cstheme="majorHAnsi"/>
        </w:rPr>
      </w:pPr>
      <w:r w:rsidRPr="004F1185">
        <w:rPr>
          <w:rFonts w:asciiTheme="majorHAnsi" w:hAnsiTheme="majorHAnsi" w:cstheme="majorHAnsi"/>
        </w:rPr>
        <w:lastRenderedPageBreak/>
        <w:t xml:space="preserve"> Wniesienie zabezpieczenia należytego wykonania umowy w pieniądzu będzie skuteczne z chwilą uznania rachunku bankowego Zamawiającego kwotą zabezpieczenia.</w:t>
      </w:r>
    </w:p>
    <w:p w14:paraId="1DB54E0C" w14:textId="77777777" w:rsidR="004F1185" w:rsidRPr="004F1185" w:rsidRDefault="004F1185" w:rsidP="00042E16">
      <w:pPr>
        <w:pStyle w:val="Akapitzlist"/>
        <w:spacing w:line="319" w:lineRule="auto"/>
        <w:ind w:left="0"/>
        <w:jc w:val="both"/>
        <w:rPr>
          <w:rFonts w:asciiTheme="majorHAnsi" w:hAnsiTheme="majorHAnsi" w:cstheme="majorHAnsi"/>
        </w:rPr>
      </w:pPr>
      <w:r w:rsidRPr="004F1185">
        <w:rPr>
          <w:rFonts w:asciiTheme="majorHAnsi" w:hAnsiTheme="majorHAnsi" w:cstheme="majorHAnsi"/>
        </w:rPr>
        <w:t>2.</w:t>
      </w:r>
      <w:r w:rsidRPr="004F1185">
        <w:rPr>
          <w:rFonts w:asciiTheme="majorHAnsi" w:hAnsiTheme="majorHAnsi" w:cstheme="majorHAnsi"/>
        </w:rPr>
        <w:tab/>
        <w:t>Zabezpieczenie wniesione w innej formie niż pieniądz musi być złożone w oryginale i wystawione na Zamawiającego, którego dane zostały podane w Rozdziale I SWZ. Z treści gwarancji i poręczeń musi wynikać bezwarunkowe, nieodwołalne i wykonalne na pierwsze pisemne żądanie Zamawiającego zobowiązania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4F7FF6A7" w14:textId="30FF2DC7" w:rsidR="004F1185" w:rsidRPr="004F1185" w:rsidRDefault="004F1185" w:rsidP="00042E16">
      <w:pPr>
        <w:pStyle w:val="Akapitzlist"/>
        <w:spacing w:line="319" w:lineRule="auto"/>
        <w:ind w:left="0"/>
        <w:jc w:val="both"/>
        <w:rPr>
          <w:rFonts w:asciiTheme="majorHAnsi" w:hAnsiTheme="majorHAnsi" w:cstheme="majorHAnsi"/>
        </w:rPr>
      </w:pPr>
      <w:r w:rsidRPr="004F1185">
        <w:rPr>
          <w:rFonts w:asciiTheme="majorHAnsi" w:hAnsiTheme="majorHAnsi" w:cstheme="majorHAnsi"/>
        </w:rPr>
        <w:t xml:space="preserve">Gwarancje i poręczenia muszą podlegać prawu polskiemu. Wszystkie spory dotyczące gwarancji i poręczeń będą rozstrzygane zgodnie z prawem polskim przez polskie sądy powszechne. W przypadku, gdy Wykonawca wnosi </w:t>
      </w:r>
      <w:r w:rsidR="00042E16">
        <w:rPr>
          <w:rFonts w:asciiTheme="majorHAnsi" w:hAnsiTheme="majorHAnsi" w:cstheme="majorHAnsi"/>
        </w:rPr>
        <w:t>zabezpieczenie</w:t>
      </w:r>
      <w:r w:rsidRPr="004F1185">
        <w:rPr>
          <w:rFonts w:asciiTheme="majorHAnsi" w:hAnsiTheme="majorHAnsi" w:cstheme="majorHAnsi"/>
        </w:rPr>
        <w:t xml:space="preserve"> w formie gwarancji lub poręczenia w jeżyku innym niż jeżyk polski, dokument gwarancji lub poręczenia należy założyć wraz z tłumaczeniem na język polski.</w:t>
      </w:r>
    </w:p>
    <w:p w14:paraId="617E2D52" w14:textId="7B264BC4" w:rsidR="00556783" w:rsidRPr="00D744BF" w:rsidRDefault="00556783" w:rsidP="00C02601">
      <w:pPr>
        <w:pStyle w:val="Akapitzlist"/>
        <w:spacing w:after="0" w:line="319" w:lineRule="auto"/>
        <w:ind w:left="0"/>
        <w:jc w:val="both"/>
        <w:rPr>
          <w:rFonts w:asciiTheme="majorHAnsi" w:hAnsiTheme="majorHAnsi" w:cstheme="majorHAnsi"/>
        </w:rPr>
      </w:pPr>
    </w:p>
    <w:p w14:paraId="00000121" w14:textId="0B63E450" w:rsidR="001C5D72" w:rsidRPr="00B8688E" w:rsidRDefault="00273251" w:rsidP="00F01CAD">
      <w:pPr>
        <w:pStyle w:val="1"/>
        <w:tabs>
          <w:tab w:val="left" w:pos="12170"/>
        </w:tabs>
        <w:spacing w:line="276" w:lineRule="auto"/>
        <w:ind w:left="0" w:firstLine="0"/>
        <w:rPr>
          <w:rFonts w:asciiTheme="majorHAnsi" w:hAnsiTheme="majorHAnsi" w:cstheme="majorHAnsi"/>
          <w:b/>
          <w:bCs/>
          <w:sz w:val="24"/>
          <w:szCs w:val="24"/>
        </w:rPr>
      </w:pPr>
      <w:bookmarkStart w:id="47" w:name="_Toc65495867"/>
      <w:r w:rsidRPr="00B8688E">
        <w:rPr>
          <w:rFonts w:asciiTheme="majorHAnsi" w:hAnsiTheme="majorHAnsi" w:cstheme="majorHAnsi"/>
          <w:b/>
          <w:bCs/>
          <w:sz w:val="24"/>
          <w:szCs w:val="24"/>
        </w:rPr>
        <w:t>XXII. INFORMACJE O FORMALNOŚCIACH, JAKIE POWINNY BYĆ DOPEŁNIONE PO WYBORZE OFERTY W CELU ZAWARCIA UMOWY</w:t>
      </w:r>
      <w:bookmarkEnd w:id="47"/>
      <w:r w:rsidR="00A95E1E">
        <w:rPr>
          <w:rFonts w:asciiTheme="majorHAnsi" w:hAnsiTheme="majorHAnsi" w:cstheme="majorHAnsi"/>
          <w:b/>
          <w:bCs/>
          <w:sz w:val="24"/>
          <w:szCs w:val="24"/>
        </w:rPr>
        <w:t>.</w:t>
      </w:r>
    </w:p>
    <w:p w14:paraId="7565E3B9" w14:textId="77777777" w:rsidR="00881111" w:rsidRPr="00A258D6" w:rsidRDefault="00881111" w:rsidP="00881111">
      <w:pPr>
        <w:rPr>
          <w:rFonts w:asciiTheme="majorHAnsi" w:hAnsiTheme="majorHAnsi" w:cstheme="majorHAnsi"/>
        </w:rPr>
      </w:pPr>
    </w:p>
    <w:p w14:paraId="00000122" w14:textId="607BB5B7"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 xml:space="preserve">Zamawiający zawiera umowę w sprawie zamówienia publicznego w terminie nie krótszym niż 5 dni od dnia przesłania </w:t>
      </w:r>
      <w:r w:rsidR="00F47394">
        <w:rPr>
          <w:rFonts w:asciiTheme="majorHAnsi" w:hAnsiTheme="majorHAnsi" w:cstheme="majorHAnsi"/>
        </w:rPr>
        <w:t xml:space="preserve"> w formie elektronicznej </w:t>
      </w:r>
      <w:r w:rsidRPr="00A258D6">
        <w:rPr>
          <w:rFonts w:asciiTheme="majorHAnsi" w:hAnsiTheme="majorHAnsi" w:cstheme="majorHAnsi"/>
        </w:rPr>
        <w:t>zawiadomienia o wyborze najkorzystniejszej oferty.</w:t>
      </w:r>
    </w:p>
    <w:p w14:paraId="00000123" w14:textId="12F17F59"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Zamawiający może zawrzeć umowę w sprawie zamówienia publicznego przed upływem terminu, o którym mowa w ust. 1, jeżeli</w:t>
      </w:r>
      <w:r w:rsidR="00F142AF" w:rsidRPr="00A258D6">
        <w:rPr>
          <w:rFonts w:asciiTheme="majorHAnsi" w:hAnsiTheme="majorHAnsi" w:cstheme="majorHAnsi"/>
        </w:rPr>
        <w:t xml:space="preserve"> </w:t>
      </w:r>
      <w:r w:rsidRPr="00A258D6">
        <w:rPr>
          <w:rFonts w:asciiTheme="majorHAnsi" w:hAnsiTheme="majorHAnsi" w:cstheme="majorHAnsi"/>
        </w:rPr>
        <w:t>w postępowaniu o udzielenie zamówienia prowadzonym w trybie</w:t>
      </w:r>
      <w:r w:rsidR="008E6CE0" w:rsidRPr="00A258D6">
        <w:rPr>
          <w:rFonts w:asciiTheme="majorHAnsi" w:hAnsiTheme="majorHAnsi" w:cstheme="majorHAnsi"/>
        </w:rPr>
        <w:t xml:space="preserve"> </w:t>
      </w:r>
      <w:r w:rsidRPr="00A258D6">
        <w:rPr>
          <w:rFonts w:asciiTheme="majorHAnsi" w:hAnsiTheme="majorHAnsi" w:cstheme="majorHAnsi"/>
        </w:rPr>
        <w:t>podstawowym złożono tylko jedną ofertę.</w:t>
      </w:r>
    </w:p>
    <w:p w14:paraId="00000125" w14:textId="77777777"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26" w14:textId="60DE3414" w:rsidR="001C5D72" w:rsidRPr="00A258D6" w:rsidRDefault="00FC4AB9" w:rsidP="001904E0">
      <w:pPr>
        <w:numPr>
          <w:ilvl w:val="0"/>
          <w:numId w:val="4"/>
        </w:numPr>
        <w:spacing w:line="319" w:lineRule="auto"/>
        <w:ind w:left="462" w:hanging="426"/>
        <w:jc w:val="both"/>
        <w:rPr>
          <w:rFonts w:asciiTheme="majorHAnsi" w:hAnsiTheme="majorHAnsi" w:cstheme="majorHAnsi"/>
        </w:rPr>
      </w:pPr>
      <w:r w:rsidRPr="00A258D6">
        <w:rPr>
          <w:rFonts w:asciiTheme="majorHAnsi" w:hAnsiTheme="majorHAnsi" w:cstheme="majorHAnsi"/>
        </w:rPr>
        <w:t>Wykonawca będzie zobowiązany do podpisania umowy w miejscu i terminie wskazanym przez Zamawiającego.</w:t>
      </w:r>
    </w:p>
    <w:p w14:paraId="4780D77B" w14:textId="77777777" w:rsidR="00881111" w:rsidRPr="00B8688E" w:rsidRDefault="00881111" w:rsidP="00881111">
      <w:pPr>
        <w:spacing w:line="319" w:lineRule="auto"/>
        <w:ind w:left="462"/>
        <w:jc w:val="both"/>
        <w:rPr>
          <w:rFonts w:asciiTheme="majorHAnsi" w:hAnsiTheme="majorHAnsi" w:cstheme="majorHAnsi"/>
          <w:sz w:val="24"/>
          <w:szCs w:val="24"/>
        </w:rPr>
      </w:pPr>
    </w:p>
    <w:p w14:paraId="00000129" w14:textId="7BA07A76" w:rsidR="001C5D72" w:rsidRPr="00B8688E" w:rsidRDefault="00273251" w:rsidP="00881111">
      <w:pPr>
        <w:pStyle w:val="Nagwek2"/>
        <w:spacing w:before="0" w:after="0" w:line="319" w:lineRule="auto"/>
        <w:jc w:val="both"/>
        <w:rPr>
          <w:rFonts w:asciiTheme="majorHAnsi" w:hAnsiTheme="majorHAnsi" w:cstheme="majorHAnsi"/>
          <w:b/>
          <w:bCs/>
          <w:sz w:val="24"/>
          <w:szCs w:val="24"/>
        </w:rPr>
      </w:pPr>
      <w:bookmarkStart w:id="48" w:name="_Toc65495868"/>
      <w:r w:rsidRPr="00B8688E">
        <w:rPr>
          <w:rFonts w:asciiTheme="majorHAnsi" w:hAnsiTheme="majorHAnsi" w:cstheme="majorHAnsi"/>
          <w:b/>
          <w:bCs/>
          <w:sz w:val="24"/>
          <w:szCs w:val="24"/>
        </w:rPr>
        <w:t>XXIII. INFORMACJE O TREŚCI ZAWIERANEJ UMOWY ORAZ MOŻLIWOŚCI JEJ ZMIANY</w:t>
      </w:r>
      <w:bookmarkEnd w:id="48"/>
      <w:r w:rsidRPr="00B8688E">
        <w:rPr>
          <w:rFonts w:asciiTheme="majorHAnsi" w:hAnsiTheme="majorHAnsi" w:cstheme="majorHAnsi"/>
          <w:b/>
          <w:bCs/>
          <w:sz w:val="24"/>
          <w:szCs w:val="24"/>
        </w:rPr>
        <w:t xml:space="preserve"> </w:t>
      </w:r>
    </w:p>
    <w:p w14:paraId="447C8F96" w14:textId="77777777" w:rsidR="00881111" w:rsidRPr="00A258D6" w:rsidRDefault="00881111" w:rsidP="00881111">
      <w:pPr>
        <w:rPr>
          <w:rFonts w:asciiTheme="majorHAnsi" w:hAnsiTheme="majorHAnsi" w:cstheme="majorHAnsi"/>
        </w:rPr>
      </w:pPr>
    </w:p>
    <w:p w14:paraId="0000012A" w14:textId="5BE04383" w:rsidR="001C5D72" w:rsidRPr="005526D1" w:rsidRDefault="00FC4AB9" w:rsidP="00F708BC">
      <w:pPr>
        <w:numPr>
          <w:ilvl w:val="3"/>
          <w:numId w:val="8"/>
        </w:numPr>
        <w:spacing w:line="319" w:lineRule="auto"/>
        <w:ind w:left="284"/>
        <w:jc w:val="both"/>
        <w:rPr>
          <w:rFonts w:asciiTheme="majorHAnsi" w:hAnsiTheme="majorHAnsi" w:cstheme="majorHAnsi"/>
          <w:bCs/>
          <w:i/>
          <w:iCs/>
        </w:rPr>
      </w:pPr>
      <w:r w:rsidRPr="00A258D6">
        <w:rPr>
          <w:rFonts w:asciiTheme="majorHAnsi" w:hAnsiTheme="majorHAnsi" w:cstheme="majorHAnsi"/>
        </w:rPr>
        <w:t xml:space="preserve">Wybrany Wykonawca jest zobowiązany do zawarcia umowy w sprawie zamówienia publicznego na warunkach określonych </w:t>
      </w:r>
      <w:r w:rsidR="00B8688E">
        <w:rPr>
          <w:rFonts w:asciiTheme="majorHAnsi" w:hAnsiTheme="majorHAnsi" w:cstheme="majorHAnsi"/>
        </w:rPr>
        <w:t>w projekcie umowy</w:t>
      </w:r>
      <w:r w:rsidRPr="00A258D6">
        <w:rPr>
          <w:rFonts w:asciiTheme="majorHAnsi" w:hAnsiTheme="majorHAnsi" w:cstheme="majorHAnsi"/>
        </w:rPr>
        <w:t xml:space="preserve">, stanowiącym </w:t>
      </w:r>
      <w:r w:rsidR="00D744BF" w:rsidRPr="005526D1">
        <w:rPr>
          <w:rFonts w:asciiTheme="majorHAnsi" w:hAnsiTheme="majorHAnsi" w:cstheme="majorHAnsi"/>
        </w:rPr>
        <w:t xml:space="preserve"> </w:t>
      </w:r>
      <w:r w:rsidRPr="005526D1">
        <w:rPr>
          <w:rFonts w:asciiTheme="majorHAnsi" w:hAnsiTheme="majorHAnsi" w:cstheme="majorHAnsi"/>
          <w:bCs/>
          <w:i/>
          <w:iCs/>
        </w:rPr>
        <w:t xml:space="preserve">Załącznik nr </w:t>
      </w:r>
      <w:r w:rsidR="005526D1" w:rsidRPr="005526D1">
        <w:rPr>
          <w:rFonts w:asciiTheme="majorHAnsi" w:hAnsiTheme="majorHAnsi" w:cstheme="majorHAnsi"/>
          <w:bCs/>
          <w:i/>
          <w:iCs/>
        </w:rPr>
        <w:t>5</w:t>
      </w:r>
      <w:r w:rsidR="00880A31" w:rsidRPr="005526D1">
        <w:rPr>
          <w:rFonts w:asciiTheme="majorHAnsi" w:hAnsiTheme="majorHAnsi" w:cstheme="majorHAnsi"/>
          <w:bCs/>
          <w:i/>
          <w:iCs/>
        </w:rPr>
        <w:t xml:space="preserve"> </w:t>
      </w:r>
      <w:r w:rsidRPr="005526D1">
        <w:rPr>
          <w:rFonts w:asciiTheme="majorHAnsi" w:hAnsiTheme="majorHAnsi" w:cstheme="majorHAnsi"/>
          <w:bCs/>
          <w:i/>
          <w:iCs/>
        </w:rPr>
        <w:t>do SWZ.</w:t>
      </w:r>
    </w:p>
    <w:p w14:paraId="0000012B" w14:textId="77777777" w:rsidR="001C5D72" w:rsidRPr="00A258D6" w:rsidRDefault="00FC4AB9" w:rsidP="00F708BC">
      <w:pPr>
        <w:numPr>
          <w:ilvl w:val="3"/>
          <w:numId w:val="8"/>
        </w:numPr>
        <w:spacing w:line="319" w:lineRule="auto"/>
        <w:ind w:left="284"/>
        <w:jc w:val="both"/>
        <w:rPr>
          <w:rFonts w:asciiTheme="majorHAnsi" w:hAnsiTheme="majorHAnsi" w:cstheme="majorHAnsi"/>
        </w:rPr>
      </w:pPr>
      <w:r w:rsidRPr="00A258D6">
        <w:rPr>
          <w:rFonts w:asciiTheme="majorHAnsi" w:hAnsiTheme="majorHAnsi" w:cstheme="majorHAnsi"/>
        </w:rPr>
        <w:t>Zakres świadczenia Wykonawcy wynikający z umowy jest tożsamy z jego zobowiązaniem zawartym w ofercie.</w:t>
      </w:r>
    </w:p>
    <w:p w14:paraId="0000012C" w14:textId="41C89022" w:rsidR="001C5D72" w:rsidRPr="00A258D6" w:rsidRDefault="00FC4AB9" w:rsidP="00F708BC">
      <w:pPr>
        <w:numPr>
          <w:ilvl w:val="3"/>
          <w:numId w:val="8"/>
        </w:numPr>
        <w:spacing w:line="319" w:lineRule="auto"/>
        <w:ind w:left="284"/>
        <w:jc w:val="both"/>
        <w:rPr>
          <w:rFonts w:asciiTheme="majorHAnsi" w:hAnsiTheme="majorHAnsi" w:cstheme="majorHAnsi"/>
        </w:rPr>
      </w:pPr>
      <w:r w:rsidRPr="00A258D6">
        <w:rPr>
          <w:rFonts w:asciiTheme="majorHAnsi" w:hAnsiTheme="majorHAnsi" w:cstheme="majorHAnsi"/>
        </w:rPr>
        <w:t xml:space="preserve">Zamawiający przewiduje możliwość zmiany zawartej umowy w stosunku do treści wybranej oferty w zakresie uregulowanym w art. </w:t>
      </w:r>
      <w:r w:rsidR="00EF17F9">
        <w:rPr>
          <w:rFonts w:asciiTheme="majorHAnsi" w:hAnsiTheme="majorHAnsi" w:cstheme="majorHAnsi"/>
        </w:rPr>
        <w:t xml:space="preserve"> </w:t>
      </w:r>
      <w:r w:rsidRPr="00A258D6">
        <w:rPr>
          <w:rFonts w:asciiTheme="majorHAnsi" w:hAnsiTheme="majorHAnsi" w:cstheme="majorHAnsi"/>
        </w:rPr>
        <w:t>455 PZP oraz wskazanym we Wzorze Umowy</w:t>
      </w:r>
      <w:r w:rsidR="00880A31" w:rsidRPr="00A258D6">
        <w:rPr>
          <w:rFonts w:asciiTheme="majorHAnsi" w:hAnsiTheme="majorHAnsi" w:cstheme="majorHAnsi"/>
        </w:rPr>
        <w:t>.</w:t>
      </w:r>
    </w:p>
    <w:p w14:paraId="37A59716" w14:textId="24CF0F70" w:rsidR="00B86CEC" w:rsidRPr="00A258D6" w:rsidRDefault="00FC4AB9" w:rsidP="00F708BC">
      <w:pPr>
        <w:numPr>
          <w:ilvl w:val="3"/>
          <w:numId w:val="8"/>
        </w:numPr>
        <w:spacing w:line="319" w:lineRule="auto"/>
        <w:ind w:left="284"/>
        <w:jc w:val="both"/>
        <w:rPr>
          <w:rFonts w:asciiTheme="majorHAnsi" w:hAnsiTheme="majorHAnsi" w:cstheme="majorHAnsi"/>
        </w:rPr>
      </w:pPr>
      <w:r w:rsidRPr="00A258D6">
        <w:rPr>
          <w:rFonts w:asciiTheme="majorHAnsi" w:hAnsiTheme="majorHAnsi" w:cstheme="majorHAnsi"/>
        </w:rPr>
        <w:t>Zmiana umowy wymaga dla swej ważności, pod rygorem nieważności, zachowania formy pisemnej.</w:t>
      </w:r>
    </w:p>
    <w:p w14:paraId="708DD6F8" w14:textId="77777777" w:rsidR="00B86CEC" w:rsidRPr="00273251" w:rsidRDefault="00B86CEC" w:rsidP="00881111">
      <w:pPr>
        <w:spacing w:line="319" w:lineRule="auto"/>
        <w:ind w:left="284"/>
        <w:jc w:val="both"/>
        <w:rPr>
          <w:rFonts w:asciiTheme="majorHAnsi" w:hAnsiTheme="majorHAnsi" w:cstheme="majorHAnsi"/>
          <w:sz w:val="24"/>
          <w:szCs w:val="24"/>
        </w:rPr>
      </w:pPr>
    </w:p>
    <w:p w14:paraId="0000012E" w14:textId="22A83790" w:rsidR="001C5D72" w:rsidRPr="00273251" w:rsidRDefault="00273251" w:rsidP="00881111">
      <w:pPr>
        <w:pStyle w:val="Nagwek2"/>
        <w:spacing w:before="0" w:after="0" w:line="319" w:lineRule="auto"/>
        <w:jc w:val="both"/>
        <w:rPr>
          <w:rFonts w:asciiTheme="majorHAnsi" w:hAnsiTheme="majorHAnsi" w:cstheme="majorHAnsi"/>
          <w:b/>
          <w:bCs/>
          <w:sz w:val="24"/>
          <w:szCs w:val="24"/>
        </w:rPr>
      </w:pPr>
      <w:bookmarkStart w:id="49" w:name="_Toc65495869"/>
      <w:r w:rsidRPr="00273251">
        <w:rPr>
          <w:rFonts w:asciiTheme="majorHAnsi" w:hAnsiTheme="majorHAnsi" w:cstheme="majorHAnsi"/>
          <w:b/>
          <w:bCs/>
          <w:sz w:val="24"/>
          <w:szCs w:val="24"/>
        </w:rPr>
        <w:lastRenderedPageBreak/>
        <w:t>XXIV. POUCZENIE O ŚRODKACH OCHRONY PRAWNEJ PRZYSŁUGUJĄCYCH WYKONAWCY</w:t>
      </w:r>
      <w:bookmarkEnd w:id="49"/>
      <w:r w:rsidR="00956FEC">
        <w:rPr>
          <w:rFonts w:asciiTheme="majorHAnsi" w:hAnsiTheme="majorHAnsi" w:cstheme="majorHAnsi"/>
          <w:b/>
          <w:bCs/>
          <w:sz w:val="24"/>
          <w:szCs w:val="24"/>
        </w:rPr>
        <w:br/>
      </w:r>
    </w:p>
    <w:p w14:paraId="0000012F"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0"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1"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przysługuje na:</w:t>
      </w:r>
    </w:p>
    <w:p w14:paraId="00000132" w14:textId="77777777" w:rsidR="001C5D72" w:rsidRPr="00A258D6" w:rsidRDefault="00FC4AB9" w:rsidP="00881111">
      <w:pPr>
        <w:spacing w:line="319" w:lineRule="auto"/>
        <w:ind w:left="868" w:hanging="425"/>
        <w:jc w:val="both"/>
        <w:rPr>
          <w:rFonts w:asciiTheme="majorHAnsi" w:hAnsiTheme="majorHAnsi" w:cstheme="majorHAnsi"/>
        </w:rPr>
      </w:pPr>
      <w:r w:rsidRPr="00A258D6">
        <w:rPr>
          <w:rFonts w:asciiTheme="majorHAnsi" w:hAnsiTheme="majorHAnsi" w:cstheme="majorHAnsi"/>
        </w:rPr>
        <w:t>1)</w:t>
      </w:r>
      <w:r w:rsidRPr="00A258D6">
        <w:rPr>
          <w:rFonts w:asciiTheme="majorHAnsi" w:hAnsiTheme="majorHAnsi" w:cstheme="majorHAnsi"/>
        </w:rPr>
        <w:tab/>
        <w:t>niezgodną z przepisami ustawy czynność Zamawiającego, podjętą w postępowaniu o udzielenie zamówienia, w tym na projektowane postanowienie umowy;</w:t>
      </w:r>
    </w:p>
    <w:p w14:paraId="00000133" w14:textId="77777777" w:rsidR="001C5D72" w:rsidRPr="00A258D6" w:rsidRDefault="00FC4AB9" w:rsidP="00881111">
      <w:pPr>
        <w:spacing w:line="319" w:lineRule="auto"/>
        <w:ind w:left="868" w:hanging="425"/>
        <w:jc w:val="both"/>
        <w:rPr>
          <w:rFonts w:asciiTheme="majorHAnsi" w:hAnsiTheme="majorHAnsi" w:cstheme="majorHAnsi"/>
        </w:rPr>
      </w:pPr>
      <w:r w:rsidRPr="00A258D6">
        <w:rPr>
          <w:rFonts w:asciiTheme="majorHAnsi" w:hAnsiTheme="majorHAnsi" w:cstheme="majorHAnsi"/>
        </w:rPr>
        <w:t>2)</w:t>
      </w:r>
      <w:r w:rsidRPr="00A258D6">
        <w:rPr>
          <w:rFonts w:asciiTheme="majorHAnsi" w:hAnsiTheme="majorHAnsi" w:cstheme="majorHAnsi"/>
        </w:rPr>
        <w:tab/>
        <w:t>zaniechanie czynności w postępowaniu o udzielenie zamówienia do której zamawiający był obowiązany na podstawie ustawy;</w:t>
      </w:r>
    </w:p>
    <w:p w14:paraId="00000134"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wnosi się do Prezesa Izby. Odwołujący przekazuje kopię odwołania zamawiającemu przed upływem terminu do wniesienia odwołania w taki sposób, aby mógł on zapoznać się z jego treścią przed upływem tego terminu.</w:t>
      </w:r>
    </w:p>
    <w:p w14:paraId="00000135"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wobec treści ogłoszenia lub treści SWZ wnosi się w terminie 5 dni od dnia zamieszczenia ogłoszenia w Biuletynie Zamówień Publicznych lub treści SWZ na stronie internetowej.</w:t>
      </w:r>
    </w:p>
    <w:p w14:paraId="00000136"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wnosi się w terminie:</w:t>
      </w:r>
    </w:p>
    <w:p w14:paraId="00000137" w14:textId="77777777" w:rsidR="001C5D72" w:rsidRPr="00A258D6" w:rsidRDefault="00FC4AB9" w:rsidP="00881111">
      <w:pPr>
        <w:spacing w:line="319" w:lineRule="auto"/>
        <w:ind w:left="709" w:hanging="425"/>
        <w:jc w:val="both"/>
        <w:rPr>
          <w:rFonts w:asciiTheme="majorHAnsi" w:hAnsiTheme="majorHAnsi" w:cstheme="majorHAnsi"/>
        </w:rPr>
      </w:pPr>
      <w:r w:rsidRPr="00A258D6">
        <w:rPr>
          <w:rFonts w:asciiTheme="majorHAnsi" w:hAnsiTheme="majorHAnsi" w:cstheme="majorHAnsi"/>
        </w:rPr>
        <w:t>1)</w:t>
      </w:r>
      <w:r w:rsidRPr="00A258D6">
        <w:rPr>
          <w:rFonts w:asciiTheme="majorHAnsi" w:hAnsiTheme="majorHAnsi" w:cstheme="majorHAnsi"/>
        </w:rPr>
        <w:tab/>
        <w:t>5 dni od dnia przekazania informacji o czynności zamawiającego stanowiącej podstawę jego wniesienia, jeżeli informacja została przekazana przy użyciu środków komunikacji elektronicznej,</w:t>
      </w:r>
    </w:p>
    <w:p w14:paraId="00000138" w14:textId="77777777" w:rsidR="001C5D72" w:rsidRPr="00A258D6" w:rsidRDefault="00FC4AB9" w:rsidP="00881111">
      <w:pPr>
        <w:spacing w:line="319" w:lineRule="auto"/>
        <w:ind w:left="709" w:hanging="425"/>
        <w:jc w:val="both"/>
        <w:rPr>
          <w:rFonts w:asciiTheme="majorHAnsi" w:hAnsiTheme="majorHAnsi" w:cstheme="majorHAnsi"/>
        </w:rPr>
      </w:pPr>
      <w:r w:rsidRPr="00A258D6">
        <w:rPr>
          <w:rFonts w:asciiTheme="majorHAnsi" w:hAnsiTheme="majorHAnsi" w:cstheme="majorHAnsi"/>
        </w:rPr>
        <w:t>2)</w:t>
      </w:r>
      <w:r w:rsidRPr="00A258D6">
        <w:rPr>
          <w:rFonts w:asciiTheme="majorHAnsi" w:hAnsiTheme="majorHAnsi" w:cstheme="majorHAnsi"/>
        </w:rPr>
        <w:tab/>
        <w:t>10 dni od dnia przekazania informacji o czynności zamawiającego stanowiącej podstawę jego wniesienia, jeżeli informacja została przekazana w sposób inny niż określony w pkt 1).</w:t>
      </w:r>
    </w:p>
    <w:p w14:paraId="00000139"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3A"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Na orzeczenie Izby oraz postanowienie Prezesa Izby, o którym mowa w art. 519 ust. 1 ustawy PZP, stronom oraz uczestnikom postępowania odwoławczego przysługuje skarga do sądu.</w:t>
      </w:r>
    </w:p>
    <w:p w14:paraId="0000013B"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W postępowaniu toczącym się wskutek wniesienia skargi stosuje się odpowiednio przepisy ustawy z dnia 17 listopada 1964 r. - Kodeks postępowania cywilnego o apelacji, jeżeli przepisy niniejszego rozdziału nie stanowią inaczej.</w:t>
      </w:r>
    </w:p>
    <w:p w14:paraId="0000013C" w14:textId="1B0E6E88"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 xml:space="preserve">Skargę wnosi się do Sądu Okręgowego w Warszawie - sądu zamówień publicznych, zwanego dalej </w:t>
      </w:r>
      <w:r w:rsidR="00FA2868">
        <w:rPr>
          <w:rFonts w:asciiTheme="majorHAnsi" w:hAnsiTheme="majorHAnsi" w:cstheme="majorHAnsi"/>
        </w:rPr>
        <w:t>„</w:t>
      </w:r>
      <w:r w:rsidRPr="00A258D6">
        <w:rPr>
          <w:rFonts w:asciiTheme="majorHAnsi" w:hAnsiTheme="majorHAnsi" w:cstheme="majorHAnsi"/>
        </w:rPr>
        <w:t>sądem zamówień publicznych".</w:t>
      </w:r>
    </w:p>
    <w:p w14:paraId="0000013D" w14:textId="77777777"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t>
      </w:r>
      <w:r w:rsidRPr="00A258D6">
        <w:rPr>
          <w:rFonts w:asciiTheme="majorHAnsi" w:hAnsiTheme="majorHAnsi" w:cstheme="majorHAnsi"/>
        </w:rPr>
        <w:lastRenderedPageBreak/>
        <w:t>wyznaczonego w rozumieniu ustawy z dnia 23 listopada 2012 r. - Prawo pocztowe jest równoznaczne z jej wniesieniem.</w:t>
      </w:r>
    </w:p>
    <w:p w14:paraId="00000150" w14:textId="4D9439EF" w:rsidR="001C5D72" w:rsidRPr="00A258D6" w:rsidRDefault="00FC4AB9" w:rsidP="001904E0">
      <w:pPr>
        <w:numPr>
          <w:ilvl w:val="0"/>
          <w:numId w:val="3"/>
        </w:numPr>
        <w:spacing w:line="319" w:lineRule="auto"/>
        <w:ind w:left="426"/>
        <w:jc w:val="both"/>
        <w:rPr>
          <w:rFonts w:asciiTheme="majorHAnsi" w:hAnsiTheme="majorHAnsi" w:cstheme="majorHAnsi"/>
        </w:rPr>
      </w:pPr>
      <w:r w:rsidRPr="00A258D6">
        <w:rPr>
          <w:rFonts w:asciiTheme="majorHAnsi" w:hAnsiTheme="majorHAnsi" w:cstheme="majorHAnsi"/>
        </w:rPr>
        <w:t>Prezes Izby przekazuje skargę wraz z aktami postępowania odwoławczego do sądu zamówień publicznych w terminie 7 dni od dnia jej otrzymania.</w:t>
      </w:r>
    </w:p>
    <w:p w14:paraId="6620F09B" w14:textId="77777777" w:rsidR="00694CFC" w:rsidRDefault="00694CFC" w:rsidP="001F6724">
      <w:pPr>
        <w:pStyle w:val="Nagwek2"/>
        <w:spacing w:before="0" w:after="0" w:line="319" w:lineRule="auto"/>
        <w:jc w:val="both"/>
        <w:rPr>
          <w:rFonts w:asciiTheme="majorHAnsi" w:hAnsiTheme="majorHAnsi" w:cstheme="majorHAnsi"/>
          <w:b/>
          <w:bCs/>
          <w:sz w:val="22"/>
          <w:szCs w:val="22"/>
        </w:rPr>
      </w:pPr>
      <w:bookmarkStart w:id="50" w:name="_uarrfy5kozla" w:colFirst="0" w:colLast="0"/>
      <w:bookmarkStart w:id="51" w:name="_Toc65495870"/>
      <w:bookmarkEnd w:id="50"/>
    </w:p>
    <w:p w14:paraId="1A37041C" w14:textId="5A43625A" w:rsidR="00E65E93" w:rsidRPr="001F6724" w:rsidRDefault="00FC4AB9" w:rsidP="001F6724">
      <w:pPr>
        <w:pStyle w:val="Nagwek2"/>
        <w:spacing w:before="0" w:after="0" w:line="319" w:lineRule="auto"/>
        <w:jc w:val="both"/>
        <w:rPr>
          <w:rFonts w:asciiTheme="majorHAnsi" w:hAnsiTheme="majorHAnsi" w:cstheme="majorHAnsi"/>
          <w:b/>
          <w:bCs/>
          <w:sz w:val="22"/>
          <w:szCs w:val="22"/>
        </w:rPr>
      </w:pPr>
      <w:r w:rsidRPr="00A258D6">
        <w:rPr>
          <w:rFonts w:asciiTheme="majorHAnsi" w:hAnsiTheme="majorHAnsi" w:cstheme="majorHAnsi"/>
          <w:b/>
          <w:bCs/>
          <w:sz w:val="22"/>
          <w:szCs w:val="22"/>
        </w:rPr>
        <w:t>XXV. Spis załączników</w:t>
      </w:r>
      <w:bookmarkEnd w:id="51"/>
    </w:p>
    <w:p w14:paraId="00000153" w14:textId="793FFBA4" w:rsidR="001C5D72" w:rsidRPr="00A10674" w:rsidRDefault="001F6724" w:rsidP="00096031">
      <w:pPr>
        <w:spacing w:line="319" w:lineRule="auto"/>
        <w:rPr>
          <w:rFonts w:asciiTheme="majorHAnsi" w:hAnsiTheme="majorHAnsi" w:cstheme="majorHAnsi"/>
        </w:rPr>
      </w:pPr>
      <w:r w:rsidRPr="00A10674">
        <w:rPr>
          <w:rFonts w:asciiTheme="majorHAnsi" w:hAnsiTheme="majorHAnsi" w:cstheme="majorHAnsi"/>
        </w:rPr>
        <w:t>Załącznik nr 1 do SWZ</w:t>
      </w:r>
      <w:r w:rsidR="00F708BC">
        <w:rPr>
          <w:rFonts w:asciiTheme="majorHAnsi" w:hAnsiTheme="majorHAnsi" w:cstheme="majorHAnsi"/>
        </w:rPr>
        <w:t xml:space="preserve"> </w:t>
      </w:r>
      <w:r w:rsidRPr="00A10674">
        <w:rPr>
          <w:rFonts w:asciiTheme="majorHAnsi" w:hAnsiTheme="majorHAnsi" w:cstheme="majorHAnsi"/>
        </w:rPr>
        <w:t xml:space="preserve"> -  </w:t>
      </w:r>
      <w:r w:rsidR="00A10674">
        <w:rPr>
          <w:rFonts w:asciiTheme="majorHAnsi" w:hAnsiTheme="majorHAnsi" w:cstheme="majorHAnsi"/>
        </w:rPr>
        <w:t xml:space="preserve"> </w:t>
      </w:r>
      <w:r w:rsidR="00261B39">
        <w:rPr>
          <w:rFonts w:asciiTheme="majorHAnsi" w:hAnsiTheme="majorHAnsi" w:cstheme="majorHAnsi"/>
        </w:rPr>
        <w:t xml:space="preserve"> </w:t>
      </w:r>
      <w:r w:rsidR="00F92473" w:rsidRPr="00A10674">
        <w:rPr>
          <w:rFonts w:asciiTheme="majorHAnsi" w:hAnsiTheme="majorHAnsi" w:cstheme="majorHAnsi"/>
        </w:rPr>
        <w:t>Formularz ofertowy</w:t>
      </w:r>
      <w:r w:rsidRPr="00A10674">
        <w:rPr>
          <w:rFonts w:asciiTheme="majorHAnsi" w:hAnsiTheme="majorHAnsi" w:cstheme="majorHAnsi"/>
        </w:rPr>
        <w:t>.</w:t>
      </w:r>
    </w:p>
    <w:p w14:paraId="6C026166" w14:textId="26A5ADFD" w:rsidR="001F6724" w:rsidRPr="00A10674" w:rsidRDefault="001F6724" w:rsidP="00096031">
      <w:pPr>
        <w:spacing w:line="319" w:lineRule="auto"/>
        <w:rPr>
          <w:rFonts w:asciiTheme="majorHAnsi" w:hAnsiTheme="majorHAnsi" w:cstheme="majorHAnsi"/>
        </w:rPr>
      </w:pPr>
      <w:r w:rsidRPr="00A10674">
        <w:rPr>
          <w:rFonts w:asciiTheme="majorHAnsi" w:hAnsiTheme="majorHAnsi" w:cstheme="majorHAnsi"/>
        </w:rPr>
        <w:t xml:space="preserve">Załącznik nr 2 do SWZ </w:t>
      </w:r>
      <w:r w:rsidR="00F708BC">
        <w:rPr>
          <w:rFonts w:asciiTheme="majorHAnsi" w:hAnsiTheme="majorHAnsi" w:cstheme="majorHAnsi"/>
        </w:rPr>
        <w:t xml:space="preserve"> </w:t>
      </w:r>
      <w:r w:rsidRPr="00A10674">
        <w:rPr>
          <w:rFonts w:asciiTheme="majorHAnsi" w:hAnsiTheme="majorHAnsi" w:cstheme="majorHAnsi"/>
        </w:rPr>
        <w:t xml:space="preserve">- </w:t>
      </w:r>
      <w:r w:rsidR="003E7184" w:rsidRPr="00A10674">
        <w:rPr>
          <w:rFonts w:asciiTheme="majorHAnsi" w:hAnsiTheme="majorHAnsi" w:cstheme="majorHAnsi"/>
        </w:rPr>
        <w:t xml:space="preserve"> </w:t>
      </w:r>
      <w:r w:rsidR="00A10674">
        <w:rPr>
          <w:rFonts w:asciiTheme="majorHAnsi" w:hAnsiTheme="majorHAnsi" w:cstheme="majorHAnsi"/>
        </w:rPr>
        <w:t xml:space="preserve"> </w:t>
      </w:r>
      <w:r w:rsidR="00261B39">
        <w:rPr>
          <w:rFonts w:asciiTheme="majorHAnsi" w:hAnsiTheme="majorHAnsi" w:cstheme="majorHAnsi"/>
        </w:rPr>
        <w:t xml:space="preserve"> </w:t>
      </w:r>
      <w:r w:rsidR="00994F56">
        <w:rPr>
          <w:rFonts w:asciiTheme="majorHAnsi" w:hAnsiTheme="majorHAnsi" w:cstheme="majorHAnsi"/>
        </w:rPr>
        <w:t>Oświadczenie o spełnieniu warunków udziału w postepowaniu</w:t>
      </w:r>
    </w:p>
    <w:p w14:paraId="6D37C904" w14:textId="3D109841" w:rsidR="00643072" w:rsidRDefault="00880A31" w:rsidP="00BC0856">
      <w:pPr>
        <w:spacing w:line="319" w:lineRule="auto"/>
        <w:rPr>
          <w:rFonts w:asciiTheme="majorHAnsi" w:hAnsiTheme="majorHAnsi" w:cstheme="majorHAnsi"/>
        </w:rPr>
      </w:pPr>
      <w:bookmarkStart w:id="52" w:name="_Hlk81224237"/>
      <w:r w:rsidRPr="00A10674">
        <w:rPr>
          <w:rFonts w:asciiTheme="majorHAnsi" w:hAnsiTheme="majorHAnsi" w:cstheme="majorHAnsi"/>
        </w:rPr>
        <w:t xml:space="preserve">Załącznik nr 3 do SWZ </w:t>
      </w:r>
      <w:bookmarkEnd w:id="52"/>
      <w:r w:rsidR="00F708BC">
        <w:rPr>
          <w:rFonts w:asciiTheme="majorHAnsi" w:hAnsiTheme="majorHAnsi" w:cstheme="majorHAnsi"/>
        </w:rPr>
        <w:t xml:space="preserve"> </w:t>
      </w:r>
      <w:r w:rsidRPr="00A10674">
        <w:rPr>
          <w:rFonts w:asciiTheme="majorHAnsi" w:hAnsiTheme="majorHAnsi" w:cstheme="majorHAnsi"/>
        </w:rPr>
        <w:t xml:space="preserve">- </w:t>
      </w:r>
      <w:r w:rsidR="00A10674">
        <w:rPr>
          <w:rFonts w:asciiTheme="majorHAnsi" w:hAnsiTheme="majorHAnsi" w:cstheme="majorHAnsi"/>
        </w:rPr>
        <w:t xml:space="preserve">  </w:t>
      </w:r>
      <w:r w:rsidR="00261B39">
        <w:rPr>
          <w:rFonts w:asciiTheme="majorHAnsi" w:hAnsiTheme="majorHAnsi" w:cstheme="majorHAnsi"/>
        </w:rPr>
        <w:t xml:space="preserve"> </w:t>
      </w:r>
      <w:r w:rsidR="007839A2" w:rsidRPr="00A10674">
        <w:rPr>
          <w:rFonts w:asciiTheme="majorHAnsi" w:hAnsiTheme="majorHAnsi" w:cstheme="majorHAnsi"/>
        </w:rPr>
        <w:t xml:space="preserve">Oświadczenie Wykonawcy </w:t>
      </w:r>
      <w:r w:rsidR="00CD6886" w:rsidRPr="00A10674">
        <w:rPr>
          <w:rFonts w:asciiTheme="majorHAnsi" w:hAnsiTheme="majorHAnsi" w:cstheme="majorHAnsi"/>
        </w:rPr>
        <w:t xml:space="preserve"> o braku podstaw wykluczenia .</w:t>
      </w:r>
    </w:p>
    <w:p w14:paraId="00000155" w14:textId="3152BC61" w:rsidR="001C5D72" w:rsidRPr="00A10674" w:rsidRDefault="00643072" w:rsidP="00096031">
      <w:pPr>
        <w:spacing w:line="319" w:lineRule="auto"/>
        <w:rPr>
          <w:rFonts w:asciiTheme="majorHAnsi" w:hAnsiTheme="majorHAnsi" w:cstheme="majorHAnsi"/>
        </w:rPr>
      </w:pPr>
      <w:r>
        <w:rPr>
          <w:rFonts w:asciiTheme="majorHAnsi" w:hAnsiTheme="majorHAnsi" w:cstheme="majorHAnsi"/>
        </w:rPr>
        <w:t>Załącznik nr 3.1.do SWZ</w:t>
      </w:r>
      <w:r w:rsidR="00261B39">
        <w:rPr>
          <w:rFonts w:asciiTheme="majorHAnsi" w:hAnsiTheme="majorHAnsi" w:cstheme="majorHAnsi"/>
        </w:rPr>
        <w:t xml:space="preserve"> </w:t>
      </w:r>
      <w:r>
        <w:rPr>
          <w:rFonts w:asciiTheme="majorHAnsi" w:hAnsiTheme="majorHAnsi" w:cstheme="majorHAnsi"/>
        </w:rPr>
        <w:t xml:space="preserve">- </w:t>
      </w:r>
      <w:r w:rsidR="005135B1">
        <w:rPr>
          <w:rFonts w:asciiTheme="majorHAnsi" w:hAnsiTheme="majorHAnsi" w:cstheme="majorHAnsi"/>
        </w:rPr>
        <w:t xml:space="preserve"> </w:t>
      </w:r>
      <w:r w:rsidRPr="00643072">
        <w:rPr>
          <w:rFonts w:asciiTheme="majorHAnsi" w:hAnsiTheme="majorHAnsi" w:cstheme="majorHAnsi"/>
        </w:rPr>
        <w:t xml:space="preserve">Oświadczenie o spełnieniu warunków udziału i braku podstaw               </w:t>
      </w:r>
      <w:r>
        <w:rPr>
          <w:rFonts w:asciiTheme="majorHAnsi" w:hAnsiTheme="majorHAnsi" w:cstheme="majorHAnsi"/>
        </w:rPr>
        <w:t xml:space="preserve">               </w:t>
      </w:r>
      <w:r w:rsidRPr="00643072">
        <w:rPr>
          <w:rFonts w:asciiTheme="majorHAnsi" w:hAnsiTheme="majorHAnsi" w:cstheme="majorHAnsi"/>
        </w:rPr>
        <w:t>wykluczenia podmiotu trzeciego ((jeżeli dotyczy</w:t>
      </w:r>
      <w:r>
        <w:rPr>
          <w:rFonts w:asciiTheme="majorHAnsi" w:hAnsiTheme="majorHAnsi" w:cstheme="majorHAnsi"/>
        </w:rPr>
        <w:t>)</w:t>
      </w:r>
      <w:r w:rsidR="00534D15">
        <w:rPr>
          <w:rFonts w:asciiTheme="majorHAnsi" w:hAnsiTheme="majorHAnsi" w:cstheme="majorHAnsi"/>
        </w:rPr>
        <w:br/>
      </w:r>
      <w:r w:rsidR="00BC0856">
        <w:rPr>
          <w:rFonts w:asciiTheme="majorHAnsi" w:hAnsiTheme="majorHAnsi" w:cstheme="majorHAnsi"/>
        </w:rPr>
        <w:t xml:space="preserve">Załącznik nr 4 do  SWZ -  </w:t>
      </w:r>
      <w:r w:rsidR="00A95E1E" w:rsidRPr="00A95E1E">
        <w:rPr>
          <w:rFonts w:asciiTheme="majorHAnsi" w:hAnsiTheme="majorHAnsi" w:cstheme="majorHAnsi"/>
        </w:rPr>
        <w:t xml:space="preserve"> </w:t>
      </w:r>
      <w:r w:rsidR="00A95E1E">
        <w:rPr>
          <w:rFonts w:asciiTheme="majorHAnsi" w:hAnsiTheme="majorHAnsi" w:cstheme="majorHAnsi"/>
        </w:rPr>
        <w:t xml:space="preserve"> Oświadczenie Wykonawców występujących wspólnie</w:t>
      </w:r>
      <w:r w:rsidR="00A95E1E">
        <w:rPr>
          <w:rFonts w:asciiTheme="majorHAnsi" w:hAnsiTheme="majorHAnsi" w:cstheme="majorHAnsi"/>
        </w:rPr>
        <w:br/>
        <w:t xml:space="preserve">Załącznik nr </w:t>
      </w:r>
      <w:r w:rsidR="00C3219B">
        <w:rPr>
          <w:rFonts w:asciiTheme="majorHAnsi" w:hAnsiTheme="majorHAnsi" w:cstheme="majorHAnsi"/>
        </w:rPr>
        <w:t>5</w:t>
      </w:r>
      <w:r w:rsidR="00A95E1E">
        <w:rPr>
          <w:rFonts w:asciiTheme="majorHAnsi" w:hAnsiTheme="majorHAnsi" w:cstheme="majorHAnsi"/>
        </w:rPr>
        <w:t xml:space="preserve"> do SWZ  - Wzór umowy</w:t>
      </w:r>
    </w:p>
    <w:sectPr w:rsidR="001C5D72" w:rsidRPr="00A10674" w:rsidSect="00F708BC">
      <w:headerReference w:type="default" r:id="rId36"/>
      <w:footerReference w:type="default" r:id="rId37"/>
      <w:pgSz w:w="11909" w:h="16834"/>
      <w:pgMar w:top="568" w:right="1440" w:bottom="993"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02D04" w14:textId="77777777" w:rsidR="004B2AD0" w:rsidRDefault="004B2AD0">
      <w:pPr>
        <w:spacing w:line="240" w:lineRule="auto"/>
      </w:pPr>
      <w:r>
        <w:separator/>
      </w:r>
    </w:p>
  </w:endnote>
  <w:endnote w:type="continuationSeparator" w:id="0">
    <w:p w14:paraId="2A020072" w14:textId="77777777" w:rsidR="004B2AD0" w:rsidRDefault="004B2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6" w14:textId="2CAE43B0" w:rsidR="00A47080" w:rsidRDefault="00A47080">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6E7B0" w14:textId="77777777" w:rsidR="004B2AD0" w:rsidRDefault="004B2AD0">
      <w:pPr>
        <w:spacing w:line="240" w:lineRule="auto"/>
      </w:pPr>
      <w:r>
        <w:separator/>
      </w:r>
    </w:p>
  </w:footnote>
  <w:footnote w:type="continuationSeparator" w:id="0">
    <w:p w14:paraId="595E4A03" w14:textId="77777777" w:rsidR="004B2AD0" w:rsidRDefault="004B2A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B" w14:textId="7F0D18DB" w:rsidR="00A47080" w:rsidRDefault="00A47080">
    <w:pPr>
      <w:rPr>
        <w:rFonts w:ascii="Calibri" w:eastAsia="Calibri" w:hAnsi="Calibri" w:cs="Calibri"/>
        <w:color w:val="434343"/>
      </w:rPr>
    </w:pPr>
    <w:r>
      <w:rPr>
        <w:rFonts w:ascii="Calibri" w:eastAsia="Calibri" w:hAnsi="Calibri" w:cs="Calibri"/>
        <w:color w:val="434343"/>
      </w:rPr>
      <w:t>Nr postępowania: ZP.271.</w:t>
    </w:r>
    <w:r w:rsidR="0071464A">
      <w:rPr>
        <w:rFonts w:ascii="Calibri" w:eastAsia="Calibri" w:hAnsi="Calibri" w:cs="Calibri"/>
        <w:color w:val="434343"/>
      </w:rPr>
      <w:t>9</w:t>
    </w:r>
    <w:r>
      <w:rPr>
        <w:rFonts w:ascii="Calibri" w:eastAsia="Calibri" w:hAnsi="Calibri" w:cs="Calibri"/>
        <w:color w:val="434343"/>
      </w:rPr>
      <w:t>.202</w:t>
    </w:r>
    <w:r w:rsidR="00734846">
      <w:rPr>
        <w:rFonts w:ascii="Calibri" w:eastAsia="Calibri" w:hAnsi="Calibri" w:cs="Calibri"/>
        <w:color w:val="434343"/>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574D7"/>
    <w:multiLevelType w:val="multilevel"/>
    <w:tmpl w:val="CCB4D1F4"/>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b w:val="0"/>
        <w:bCs w:val="0"/>
        <w:i w:val="0"/>
      </w:rPr>
    </w:lvl>
    <w:lvl w:ilvl="2">
      <w:start w:val="1"/>
      <w:numFmt w:val="decimal"/>
      <w:lvlText w:val="%1.%2.%3."/>
      <w:lvlJc w:val="left"/>
      <w:pPr>
        <w:ind w:left="720" w:hanging="720"/>
      </w:pPr>
      <w:rPr>
        <w:rFonts w:hint="default"/>
        <w:i w:val="0"/>
      </w:rPr>
    </w:lvl>
    <w:lvl w:ilvl="3">
      <w:start w:val="1"/>
      <w:numFmt w:val="decimalZero"/>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04734F0E"/>
    <w:multiLevelType w:val="hybridMultilevel"/>
    <w:tmpl w:val="906A9E3C"/>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EA2A48"/>
    <w:multiLevelType w:val="hybridMultilevel"/>
    <w:tmpl w:val="728CD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617B03"/>
    <w:multiLevelType w:val="hybridMultilevel"/>
    <w:tmpl w:val="AC3C273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F6C1B85"/>
    <w:multiLevelType w:val="multilevel"/>
    <w:tmpl w:val="E1C004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502F36"/>
    <w:multiLevelType w:val="hybridMultilevel"/>
    <w:tmpl w:val="D00E20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93C1A70"/>
    <w:multiLevelType w:val="hybridMultilevel"/>
    <w:tmpl w:val="00A047D2"/>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0" w15:restartNumberingAfterBreak="0">
    <w:nsid w:val="2CA329A6"/>
    <w:multiLevelType w:val="hybridMultilevel"/>
    <w:tmpl w:val="F6CEEF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CE62678"/>
    <w:multiLevelType w:val="multilevel"/>
    <w:tmpl w:val="E6A272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1E56811"/>
    <w:multiLevelType w:val="hybridMultilevel"/>
    <w:tmpl w:val="4BA43A9A"/>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5"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6"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FC65B44"/>
    <w:multiLevelType w:val="hybridMultilevel"/>
    <w:tmpl w:val="7D605E0E"/>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67585C"/>
    <w:multiLevelType w:val="hybridMultilevel"/>
    <w:tmpl w:val="AEA8D884"/>
    <w:lvl w:ilvl="0" w:tplc="E9608794">
      <w:start w:val="1"/>
      <w:numFmt w:val="decimal"/>
      <w:lvlText w:val="%1)"/>
      <w:lvlJc w:val="left"/>
      <w:pPr>
        <w:ind w:left="720" w:hanging="360"/>
      </w:pPr>
      <w:rPr>
        <w:rFonts w:asciiTheme="majorHAnsi" w:hAnsiTheme="majorHAnsi" w:cstheme="majorHAns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4A563D"/>
    <w:multiLevelType w:val="hybridMultilevel"/>
    <w:tmpl w:val="F03A7224"/>
    <w:lvl w:ilvl="0" w:tplc="36466630">
      <w:start w:val="10"/>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6C0760E"/>
    <w:multiLevelType w:val="multilevel"/>
    <w:tmpl w:val="DF8CB9A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60" w:hanging="360"/>
      </w:pPr>
      <w:rPr>
        <w:b/>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2" w15:restartNumberingAfterBreak="0">
    <w:nsid w:val="470D1331"/>
    <w:multiLevelType w:val="hybridMultilevel"/>
    <w:tmpl w:val="32BE2C8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4A94662B"/>
    <w:multiLevelType w:val="hybridMultilevel"/>
    <w:tmpl w:val="810C200E"/>
    <w:lvl w:ilvl="0" w:tplc="A1EC8D5C">
      <w:start w:val="1"/>
      <w:numFmt w:val="lowerLetter"/>
      <w:lvlText w:val="%1)"/>
      <w:lvlJc w:val="left"/>
      <w:pPr>
        <w:ind w:left="720" w:hanging="360"/>
      </w:pPr>
      <w:rPr>
        <w:rFonts w:hint="default"/>
        <w:b/>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1D2849"/>
    <w:multiLevelType w:val="multilevel"/>
    <w:tmpl w:val="9D66BC2C"/>
    <w:lvl w:ilvl="0">
      <w:start w:val="1"/>
      <w:numFmt w:val="decimal"/>
      <w:lvlText w:val="%1."/>
      <w:lvlJc w:val="left"/>
      <w:pPr>
        <w:ind w:left="360" w:hanging="360"/>
      </w:pPr>
      <w:rPr>
        <w:b w:val="0"/>
        <w:bCs w:val="0"/>
        <w:color w:val="auto"/>
        <w:u w:val="none"/>
        <w:lang w:val="pl-PL"/>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5" w15:restartNumberingAfterBreak="0">
    <w:nsid w:val="4C6C10CA"/>
    <w:multiLevelType w:val="multilevel"/>
    <w:tmpl w:val="8A02E882"/>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26" w15:restartNumberingAfterBreak="0">
    <w:nsid w:val="4D4513D3"/>
    <w:multiLevelType w:val="hybridMultilevel"/>
    <w:tmpl w:val="3EE8AD08"/>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27" w15:restartNumberingAfterBreak="0">
    <w:nsid w:val="4E7530F8"/>
    <w:multiLevelType w:val="hybridMultilevel"/>
    <w:tmpl w:val="400467F2"/>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EC600B"/>
    <w:multiLevelType w:val="multilevel"/>
    <w:tmpl w:val="C0FE54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4EE698C"/>
    <w:multiLevelType w:val="hybridMultilevel"/>
    <w:tmpl w:val="D7B4B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5432C00"/>
    <w:multiLevelType w:val="hybridMultilevel"/>
    <w:tmpl w:val="49546D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94F0276"/>
    <w:multiLevelType w:val="hybridMultilevel"/>
    <w:tmpl w:val="5170B0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59BE09CE"/>
    <w:multiLevelType w:val="multilevel"/>
    <w:tmpl w:val="54B8878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D75F10"/>
    <w:multiLevelType w:val="hybridMultilevel"/>
    <w:tmpl w:val="D59079C0"/>
    <w:lvl w:ilvl="0" w:tplc="29C602B0">
      <w:start w:val="6"/>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13505B6"/>
    <w:multiLevelType w:val="hybridMultilevel"/>
    <w:tmpl w:val="8C6E048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649E50DD"/>
    <w:multiLevelType w:val="multilevel"/>
    <w:tmpl w:val="D842101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295B97"/>
    <w:multiLevelType w:val="multilevel"/>
    <w:tmpl w:val="F5E886A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91808D9"/>
    <w:multiLevelType w:val="multilevel"/>
    <w:tmpl w:val="D3EA35BE"/>
    <w:lvl w:ilvl="0">
      <w:start w:val="1"/>
      <w:numFmt w:val="decimal"/>
      <w:lvlText w:val="%1."/>
      <w:lvlJc w:val="left"/>
      <w:pPr>
        <w:ind w:left="1009" w:hanging="452"/>
      </w:pPr>
      <w:rPr>
        <w:rFonts w:ascii="Times New Roman" w:eastAsia="Arial" w:hAnsi="Times New Roman" w:cs="Times New Roman" w:hint="default"/>
        <w:b/>
        <w:i w:val="0"/>
        <w:color w:val="auto"/>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9"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0"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EFD38BC"/>
    <w:multiLevelType w:val="multilevel"/>
    <w:tmpl w:val="6C56B120"/>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2" w15:restartNumberingAfterBreak="0">
    <w:nsid w:val="71B10A3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1DC4B9B"/>
    <w:multiLevelType w:val="hybridMultilevel"/>
    <w:tmpl w:val="0EE6E7D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FB8C7DC">
      <w:start w:val="1"/>
      <w:numFmt w:val="decimal"/>
      <w:lvlText w:val="%4."/>
      <w:lvlJc w:val="left"/>
      <w:pPr>
        <w:ind w:left="2880" w:hanging="360"/>
      </w:pPr>
      <w:rPr>
        <w:b/>
        <w:b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2AE4471"/>
    <w:multiLevelType w:val="hybridMultilevel"/>
    <w:tmpl w:val="B37407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7F50797C"/>
    <w:multiLevelType w:val="hybridMultilevel"/>
    <w:tmpl w:val="B0E244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639339395">
    <w:abstractNumId w:val="6"/>
  </w:num>
  <w:num w:numId="2" w16cid:durableId="285894565">
    <w:abstractNumId w:val="16"/>
  </w:num>
  <w:num w:numId="3" w16cid:durableId="1063481163">
    <w:abstractNumId w:val="45"/>
  </w:num>
  <w:num w:numId="4" w16cid:durableId="1290472615">
    <w:abstractNumId w:val="31"/>
  </w:num>
  <w:num w:numId="5" w16cid:durableId="1054738978">
    <w:abstractNumId w:val="39"/>
  </w:num>
  <w:num w:numId="6" w16cid:durableId="115755375">
    <w:abstractNumId w:val="25"/>
  </w:num>
  <w:num w:numId="7" w16cid:durableId="1451243465">
    <w:abstractNumId w:val="13"/>
  </w:num>
  <w:num w:numId="8" w16cid:durableId="1800686668">
    <w:abstractNumId w:val="37"/>
  </w:num>
  <w:num w:numId="9" w16cid:durableId="1591892570">
    <w:abstractNumId w:val="2"/>
  </w:num>
  <w:num w:numId="10" w16cid:durableId="1972519108">
    <w:abstractNumId w:val="38"/>
  </w:num>
  <w:num w:numId="11" w16cid:durableId="722799021">
    <w:abstractNumId w:val="17"/>
  </w:num>
  <w:num w:numId="12" w16cid:durableId="1944991546">
    <w:abstractNumId w:val="21"/>
  </w:num>
  <w:num w:numId="13" w16cid:durableId="196506348">
    <w:abstractNumId w:val="24"/>
  </w:num>
  <w:num w:numId="14" w16cid:durableId="835414878">
    <w:abstractNumId w:val="40"/>
  </w:num>
  <w:num w:numId="15" w16cid:durableId="19474982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6777763">
    <w:abstractNumId w:val="12"/>
  </w:num>
  <w:num w:numId="17" w16cid:durableId="1609697890">
    <w:abstractNumId w:val="5"/>
  </w:num>
  <w:num w:numId="18" w16cid:durableId="1079060089">
    <w:abstractNumId w:val="18"/>
  </w:num>
  <w:num w:numId="19" w16cid:durableId="1098449408">
    <w:abstractNumId w:val="15"/>
  </w:num>
  <w:num w:numId="20" w16cid:durableId="711224311">
    <w:abstractNumId w:val="43"/>
  </w:num>
  <w:num w:numId="21" w16cid:durableId="6014521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0193004">
    <w:abstractNumId w:val="11"/>
  </w:num>
  <w:num w:numId="23" w16cid:durableId="225338864">
    <w:abstractNumId w:val="28"/>
  </w:num>
  <w:num w:numId="24" w16cid:durableId="268700878">
    <w:abstractNumId w:val="7"/>
  </w:num>
  <w:num w:numId="25" w16cid:durableId="1946375894">
    <w:abstractNumId w:val="0"/>
  </w:num>
  <w:num w:numId="26" w16cid:durableId="119878929">
    <w:abstractNumId w:val="33"/>
  </w:num>
  <w:num w:numId="27" w16cid:durableId="987828833">
    <w:abstractNumId w:val="34"/>
  </w:num>
  <w:num w:numId="28" w16cid:durableId="413861231">
    <w:abstractNumId w:val="42"/>
  </w:num>
  <w:num w:numId="29" w16cid:durableId="971908159">
    <w:abstractNumId w:val="23"/>
  </w:num>
  <w:num w:numId="30" w16cid:durableId="802311507">
    <w:abstractNumId w:val="20"/>
  </w:num>
  <w:num w:numId="31" w16cid:durableId="13318287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4610041">
    <w:abstractNumId w:val="3"/>
  </w:num>
  <w:num w:numId="33" w16cid:durableId="226692499">
    <w:abstractNumId w:val="29"/>
  </w:num>
  <w:num w:numId="34" w16cid:durableId="1991901781">
    <w:abstractNumId w:val="26"/>
  </w:num>
  <w:num w:numId="35" w16cid:durableId="1297418132">
    <w:abstractNumId w:val="19"/>
  </w:num>
  <w:num w:numId="36" w16cid:durableId="2096784759">
    <w:abstractNumId w:val="44"/>
  </w:num>
  <w:num w:numId="37" w16cid:durableId="1346444587">
    <w:abstractNumId w:val="8"/>
  </w:num>
  <w:num w:numId="38" w16cid:durableId="1043595479">
    <w:abstractNumId w:val="46"/>
  </w:num>
  <w:num w:numId="39" w16cid:durableId="1684360333">
    <w:abstractNumId w:val="35"/>
  </w:num>
  <w:num w:numId="40" w16cid:durableId="6060676">
    <w:abstractNumId w:val="30"/>
  </w:num>
  <w:num w:numId="41" w16cid:durableId="647319458">
    <w:abstractNumId w:val="32"/>
  </w:num>
  <w:num w:numId="42" w16cid:durableId="1457676040">
    <w:abstractNumId w:val="10"/>
  </w:num>
  <w:num w:numId="43" w16cid:durableId="1764184113">
    <w:abstractNumId w:val="14"/>
  </w:num>
  <w:num w:numId="44" w16cid:durableId="1516111235">
    <w:abstractNumId w:val="9"/>
  </w:num>
  <w:num w:numId="45" w16cid:durableId="728529978">
    <w:abstractNumId w:val="27"/>
  </w:num>
  <w:num w:numId="46" w16cid:durableId="1525246351">
    <w:abstractNumId w:val="36"/>
  </w:num>
  <w:num w:numId="47" w16cid:durableId="1541282435">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D72"/>
    <w:rsid w:val="00012DAB"/>
    <w:rsid w:val="0001408A"/>
    <w:rsid w:val="00017FEF"/>
    <w:rsid w:val="00022CFC"/>
    <w:rsid w:val="0002545E"/>
    <w:rsid w:val="000270B7"/>
    <w:rsid w:val="0002775B"/>
    <w:rsid w:val="0003039E"/>
    <w:rsid w:val="00034216"/>
    <w:rsid w:val="00034D3A"/>
    <w:rsid w:val="000371A9"/>
    <w:rsid w:val="00042E16"/>
    <w:rsid w:val="000453A3"/>
    <w:rsid w:val="00045C94"/>
    <w:rsid w:val="00045FA4"/>
    <w:rsid w:val="0004602F"/>
    <w:rsid w:val="000461D7"/>
    <w:rsid w:val="00047937"/>
    <w:rsid w:val="0005142E"/>
    <w:rsid w:val="000521B6"/>
    <w:rsid w:val="00054E4A"/>
    <w:rsid w:val="00056FCF"/>
    <w:rsid w:val="00057F8C"/>
    <w:rsid w:val="0007696E"/>
    <w:rsid w:val="00076FC4"/>
    <w:rsid w:val="000805AA"/>
    <w:rsid w:val="000816E2"/>
    <w:rsid w:val="0008203E"/>
    <w:rsid w:val="00085B60"/>
    <w:rsid w:val="000903E2"/>
    <w:rsid w:val="00090D8B"/>
    <w:rsid w:val="00091CFF"/>
    <w:rsid w:val="00092083"/>
    <w:rsid w:val="00094FF5"/>
    <w:rsid w:val="00096031"/>
    <w:rsid w:val="00096B30"/>
    <w:rsid w:val="00096CC1"/>
    <w:rsid w:val="000A2FA5"/>
    <w:rsid w:val="000A6F80"/>
    <w:rsid w:val="000A7D9A"/>
    <w:rsid w:val="000B07B4"/>
    <w:rsid w:val="000B3E14"/>
    <w:rsid w:val="000B4F54"/>
    <w:rsid w:val="000B6984"/>
    <w:rsid w:val="000C2A3F"/>
    <w:rsid w:val="000C6BE1"/>
    <w:rsid w:val="000C7118"/>
    <w:rsid w:val="000D6D69"/>
    <w:rsid w:val="000E57AE"/>
    <w:rsid w:val="000F37D7"/>
    <w:rsid w:val="000F3D8A"/>
    <w:rsid w:val="000F5B71"/>
    <w:rsid w:val="000F5FAD"/>
    <w:rsid w:val="00100D8A"/>
    <w:rsid w:val="00102D43"/>
    <w:rsid w:val="00105937"/>
    <w:rsid w:val="001107AD"/>
    <w:rsid w:val="00117A01"/>
    <w:rsid w:val="00117D3C"/>
    <w:rsid w:val="00117F68"/>
    <w:rsid w:val="001269F3"/>
    <w:rsid w:val="0013319A"/>
    <w:rsid w:val="0013799C"/>
    <w:rsid w:val="00137B43"/>
    <w:rsid w:val="00137E12"/>
    <w:rsid w:val="0014251B"/>
    <w:rsid w:val="0014258D"/>
    <w:rsid w:val="00142994"/>
    <w:rsid w:val="00146FB3"/>
    <w:rsid w:val="00155588"/>
    <w:rsid w:val="00155773"/>
    <w:rsid w:val="001618F5"/>
    <w:rsid w:val="001666B3"/>
    <w:rsid w:val="00173C78"/>
    <w:rsid w:val="001755AA"/>
    <w:rsid w:val="001767E2"/>
    <w:rsid w:val="0017788B"/>
    <w:rsid w:val="001823E0"/>
    <w:rsid w:val="00185789"/>
    <w:rsid w:val="00185BCC"/>
    <w:rsid w:val="001904E0"/>
    <w:rsid w:val="00190DC1"/>
    <w:rsid w:val="0019773C"/>
    <w:rsid w:val="001A48B7"/>
    <w:rsid w:val="001A4D5A"/>
    <w:rsid w:val="001A7DB5"/>
    <w:rsid w:val="001B3C2C"/>
    <w:rsid w:val="001B454B"/>
    <w:rsid w:val="001B6804"/>
    <w:rsid w:val="001B742A"/>
    <w:rsid w:val="001C5D72"/>
    <w:rsid w:val="001C738C"/>
    <w:rsid w:val="001C7733"/>
    <w:rsid w:val="001D079F"/>
    <w:rsid w:val="001D16DC"/>
    <w:rsid w:val="001D6F74"/>
    <w:rsid w:val="001E189E"/>
    <w:rsid w:val="001E2D28"/>
    <w:rsid w:val="001E4708"/>
    <w:rsid w:val="001F1189"/>
    <w:rsid w:val="001F372E"/>
    <w:rsid w:val="001F375D"/>
    <w:rsid w:val="001F6724"/>
    <w:rsid w:val="001F6FA3"/>
    <w:rsid w:val="001F7CFB"/>
    <w:rsid w:val="002034A6"/>
    <w:rsid w:val="0020445E"/>
    <w:rsid w:val="00206E26"/>
    <w:rsid w:val="00210F4B"/>
    <w:rsid w:val="0021411E"/>
    <w:rsid w:val="00217FF0"/>
    <w:rsid w:val="00220060"/>
    <w:rsid w:val="002209E9"/>
    <w:rsid w:val="00221970"/>
    <w:rsid w:val="002220AF"/>
    <w:rsid w:val="00226899"/>
    <w:rsid w:val="0023142D"/>
    <w:rsid w:val="00233AAC"/>
    <w:rsid w:val="00235EBE"/>
    <w:rsid w:val="002409D3"/>
    <w:rsid w:val="00244DE0"/>
    <w:rsid w:val="00245778"/>
    <w:rsid w:val="002475D6"/>
    <w:rsid w:val="00257D8E"/>
    <w:rsid w:val="00261B39"/>
    <w:rsid w:val="002645CD"/>
    <w:rsid w:val="002667A5"/>
    <w:rsid w:val="00271168"/>
    <w:rsid w:val="00273251"/>
    <w:rsid w:val="00275CFE"/>
    <w:rsid w:val="0027689C"/>
    <w:rsid w:val="00281381"/>
    <w:rsid w:val="00284068"/>
    <w:rsid w:val="00287869"/>
    <w:rsid w:val="00290549"/>
    <w:rsid w:val="002936C3"/>
    <w:rsid w:val="00294ADE"/>
    <w:rsid w:val="0029591D"/>
    <w:rsid w:val="00296060"/>
    <w:rsid w:val="002A1844"/>
    <w:rsid w:val="002A2DE0"/>
    <w:rsid w:val="002A37F3"/>
    <w:rsid w:val="002A4E12"/>
    <w:rsid w:val="002B0C49"/>
    <w:rsid w:val="002B307A"/>
    <w:rsid w:val="002B75A1"/>
    <w:rsid w:val="002C130E"/>
    <w:rsid w:val="002C2094"/>
    <w:rsid w:val="002C3BE7"/>
    <w:rsid w:val="002C40C0"/>
    <w:rsid w:val="002C47D4"/>
    <w:rsid w:val="002C4E82"/>
    <w:rsid w:val="002C651C"/>
    <w:rsid w:val="002D3E11"/>
    <w:rsid w:val="002D6177"/>
    <w:rsid w:val="002D7298"/>
    <w:rsid w:val="002E108D"/>
    <w:rsid w:val="002E497D"/>
    <w:rsid w:val="002E6BFC"/>
    <w:rsid w:val="002E7ADC"/>
    <w:rsid w:val="002F1872"/>
    <w:rsid w:val="002F286A"/>
    <w:rsid w:val="002F2954"/>
    <w:rsid w:val="002F2D26"/>
    <w:rsid w:val="00301B0F"/>
    <w:rsid w:val="00305B1B"/>
    <w:rsid w:val="00326C6A"/>
    <w:rsid w:val="00326F74"/>
    <w:rsid w:val="00330A1D"/>
    <w:rsid w:val="00334E16"/>
    <w:rsid w:val="00344DDF"/>
    <w:rsid w:val="003467F4"/>
    <w:rsid w:val="003557B0"/>
    <w:rsid w:val="003567CC"/>
    <w:rsid w:val="00357D87"/>
    <w:rsid w:val="00361680"/>
    <w:rsid w:val="003649AA"/>
    <w:rsid w:val="00367647"/>
    <w:rsid w:val="00377F18"/>
    <w:rsid w:val="00380FBE"/>
    <w:rsid w:val="0038543F"/>
    <w:rsid w:val="0039174C"/>
    <w:rsid w:val="00392B72"/>
    <w:rsid w:val="0039496C"/>
    <w:rsid w:val="003A3FBD"/>
    <w:rsid w:val="003A4FFA"/>
    <w:rsid w:val="003A508C"/>
    <w:rsid w:val="003A7E51"/>
    <w:rsid w:val="003B0052"/>
    <w:rsid w:val="003B0B6C"/>
    <w:rsid w:val="003B22F7"/>
    <w:rsid w:val="003B3A2E"/>
    <w:rsid w:val="003B3B9A"/>
    <w:rsid w:val="003B6719"/>
    <w:rsid w:val="003B739A"/>
    <w:rsid w:val="003B7A49"/>
    <w:rsid w:val="003C331F"/>
    <w:rsid w:val="003C67BF"/>
    <w:rsid w:val="003C6AFB"/>
    <w:rsid w:val="003E3205"/>
    <w:rsid w:val="003E7184"/>
    <w:rsid w:val="003F3BC0"/>
    <w:rsid w:val="003F6055"/>
    <w:rsid w:val="003F61AF"/>
    <w:rsid w:val="003F6CC7"/>
    <w:rsid w:val="0040190F"/>
    <w:rsid w:val="004041CB"/>
    <w:rsid w:val="00404CFB"/>
    <w:rsid w:val="004116E4"/>
    <w:rsid w:val="00424543"/>
    <w:rsid w:val="00424BF4"/>
    <w:rsid w:val="00435492"/>
    <w:rsid w:val="004365D2"/>
    <w:rsid w:val="0044203E"/>
    <w:rsid w:val="00444119"/>
    <w:rsid w:val="00446EB5"/>
    <w:rsid w:val="00447B79"/>
    <w:rsid w:val="00450C8E"/>
    <w:rsid w:val="00451A38"/>
    <w:rsid w:val="0045658C"/>
    <w:rsid w:val="00457AF6"/>
    <w:rsid w:val="00467564"/>
    <w:rsid w:val="00471433"/>
    <w:rsid w:val="00474983"/>
    <w:rsid w:val="0047516D"/>
    <w:rsid w:val="00475FE6"/>
    <w:rsid w:val="0048123A"/>
    <w:rsid w:val="00482849"/>
    <w:rsid w:val="00483137"/>
    <w:rsid w:val="004837CA"/>
    <w:rsid w:val="00483B8D"/>
    <w:rsid w:val="00491604"/>
    <w:rsid w:val="004959CE"/>
    <w:rsid w:val="004964CE"/>
    <w:rsid w:val="004A400F"/>
    <w:rsid w:val="004A56C0"/>
    <w:rsid w:val="004A7B2C"/>
    <w:rsid w:val="004B2AD0"/>
    <w:rsid w:val="004B48AC"/>
    <w:rsid w:val="004B5B12"/>
    <w:rsid w:val="004C28E8"/>
    <w:rsid w:val="004C2E0A"/>
    <w:rsid w:val="004C3F3B"/>
    <w:rsid w:val="004C76C6"/>
    <w:rsid w:val="004D51CB"/>
    <w:rsid w:val="004E12B0"/>
    <w:rsid w:val="004F1185"/>
    <w:rsid w:val="004F2658"/>
    <w:rsid w:val="004F27A5"/>
    <w:rsid w:val="004F3ECF"/>
    <w:rsid w:val="004F4151"/>
    <w:rsid w:val="00505136"/>
    <w:rsid w:val="005107C9"/>
    <w:rsid w:val="00512217"/>
    <w:rsid w:val="005135B1"/>
    <w:rsid w:val="0051444A"/>
    <w:rsid w:val="005147C8"/>
    <w:rsid w:val="0052509E"/>
    <w:rsid w:val="005256B5"/>
    <w:rsid w:val="00530F94"/>
    <w:rsid w:val="005313D8"/>
    <w:rsid w:val="005337DC"/>
    <w:rsid w:val="00533F49"/>
    <w:rsid w:val="00534D15"/>
    <w:rsid w:val="005350C7"/>
    <w:rsid w:val="00541386"/>
    <w:rsid w:val="005422A4"/>
    <w:rsid w:val="00544DEB"/>
    <w:rsid w:val="005526D1"/>
    <w:rsid w:val="00553EA9"/>
    <w:rsid w:val="00554C14"/>
    <w:rsid w:val="00556783"/>
    <w:rsid w:val="005570E0"/>
    <w:rsid w:val="00561FFA"/>
    <w:rsid w:val="00563E23"/>
    <w:rsid w:val="00567CE6"/>
    <w:rsid w:val="00570633"/>
    <w:rsid w:val="00572DE2"/>
    <w:rsid w:val="005731EB"/>
    <w:rsid w:val="0057369C"/>
    <w:rsid w:val="00575143"/>
    <w:rsid w:val="0057778E"/>
    <w:rsid w:val="0058133C"/>
    <w:rsid w:val="00584832"/>
    <w:rsid w:val="00585FF7"/>
    <w:rsid w:val="005864EA"/>
    <w:rsid w:val="00587234"/>
    <w:rsid w:val="0059496C"/>
    <w:rsid w:val="00597488"/>
    <w:rsid w:val="005A0CCA"/>
    <w:rsid w:val="005A1A1D"/>
    <w:rsid w:val="005A44C4"/>
    <w:rsid w:val="005B0DB6"/>
    <w:rsid w:val="005B2FED"/>
    <w:rsid w:val="005B4887"/>
    <w:rsid w:val="005C0A8F"/>
    <w:rsid w:val="005C65DF"/>
    <w:rsid w:val="005C72C6"/>
    <w:rsid w:val="005C7532"/>
    <w:rsid w:val="005D5C0F"/>
    <w:rsid w:val="005E6EF7"/>
    <w:rsid w:val="005F1422"/>
    <w:rsid w:val="005F18F1"/>
    <w:rsid w:val="005F619F"/>
    <w:rsid w:val="005F71E4"/>
    <w:rsid w:val="00602867"/>
    <w:rsid w:val="006116B3"/>
    <w:rsid w:val="00612559"/>
    <w:rsid w:val="00621B1D"/>
    <w:rsid w:val="00625507"/>
    <w:rsid w:val="00635A36"/>
    <w:rsid w:val="00637F8E"/>
    <w:rsid w:val="00643072"/>
    <w:rsid w:val="0064460C"/>
    <w:rsid w:val="00647399"/>
    <w:rsid w:val="006514E5"/>
    <w:rsid w:val="00656A3D"/>
    <w:rsid w:val="00661067"/>
    <w:rsid w:val="00661A54"/>
    <w:rsid w:val="00661AC9"/>
    <w:rsid w:val="00662856"/>
    <w:rsid w:val="00667118"/>
    <w:rsid w:val="0067071F"/>
    <w:rsid w:val="00671B8E"/>
    <w:rsid w:val="00673C45"/>
    <w:rsid w:val="00673D68"/>
    <w:rsid w:val="00675BE7"/>
    <w:rsid w:val="00675C16"/>
    <w:rsid w:val="00681440"/>
    <w:rsid w:val="00681847"/>
    <w:rsid w:val="006820FD"/>
    <w:rsid w:val="0068752A"/>
    <w:rsid w:val="0069492E"/>
    <w:rsid w:val="00694CFC"/>
    <w:rsid w:val="006A19A8"/>
    <w:rsid w:val="006A34D1"/>
    <w:rsid w:val="006A4175"/>
    <w:rsid w:val="006A437A"/>
    <w:rsid w:val="006A5BC7"/>
    <w:rsid w:val="006B0508"/>
    <w:rsid w:val="006B40FC"/>
    <w:rsid w:val="006B4DC1"/>
    <w:rsid w:val="006B6890"/>
    <w:rsid w:val="006C06D8"/>
    <w:rsid w:val="006C4D15"/>
    <w:rsid w:val="006D3279"/>
    <w:rsid w:val="006E0FD3"/>
    <w:rsid w:val="006E3414"/>
    <w:rsid w:val="006E5E51"/>
    <w:rsid w:val="006F247A"/>
    <w:rsid w:val="006F3478"/>
    <w:rsid w:val="006F35DC"/>
    <w:rsid w:val="006F3FEB"/>
    <w:rsid w:val="006F488A"/>
    <w:rsid w:val="00703329"/>
    <w:rsid w:val="00703D85"/>
    <w:rsid w:val="00705B71"/>
    <w:rsid w:val="007106D1"/>
    <w:rsid w:val="0071464A"/>
    <w:rsid w:val="00715F9E"/>
    <w:rsid w:val="0071612B"/>
    <w:rsid w:val="00720175"/>
    <w:rsid w:val="00722BB3"/>
    <w:rsid w:val="00723D90"/>
    <w:rsid w:val="00723F94"/>
    <w:rsid w:val="007325D7"/>
    <w:rsid w:val="00734846"/>
    <w:rsid w:val="00735A3B"/>
    <w:rsid w:val="00743DE2"/>
    <w:rsid w:val="00743F69"/>
    <w:rsid w:val="00745302"/>
    <w:rsid w:val="00747A77"/>
    <w:rsid w:val="0075148E"/>
    <w:rsid w:val="00752464"/>
    <w:rsid w:val="007563B1"/>
    <w:rsid w:val="007606A6"/>
    <w:rsid w:val="007636D0"/>
    <w:rsid w:val="00764E00"/>
    <w:rsid w:val="00767DAC"/>
    <w:rsid w:val="007761FF"/>
    <w:rsid w:val="0078022C"/>
    <w:rsid w:val="007817A3"/>
    <w:rsid w:val="007825D4"/>
    <w:rsid w:val="007839A2"/>
    <w:rsid w:val="00790CC7"/>
    <w:rsid w:val="00793A18"/>
    <w:rsid w:val="00794557"/>
    <w:rsid w:val="007957F6"/>
    <w:rsid w:val="007A2697"/>
    <w:rsid w:val="007A53EB"/>
    <w:rsid w:val="007B09DA"/>
    <w:rsid w:val="007B1BA7"/>
    <w:rsid w:val="007B4875"/>
    <w:rsid w:val="007B7A7F"/>
    <w:rsid w:val="007D1D4F"/>
    <w:rsid w:val="007D3F98"/>
    <w:rsid w:val="007D4DF8"/>
    <w:rsid w:val="007D53D0"/>
    <w:rsid w:val="007E0820"/>
    <w:rsid w:val="007E4019"/>
    <w:rsid w:val="007E4E3D"/>
    <w:rsid w:val="007E51E6"/>
    <w:rsid w:val="00801CF4"/>
    <w:rsid w:val="00803365"/>
    <w:rsid w:val="00804F73"/>
    <w:rsid w:val="00805237"/>
    <w:rsid w:val="00813FD8"/>
    <w:rsid w:val="0082243F"/>
    <w:rsid w:val="00825A17"/>
    <w:rsid w:val="00826B05"/>
    <w:rsid w:val="00826DC8"/>
    <w:rsid w:val="008329AE"/>
    <w:rsid w:val="00835D88"/>
    <w:rsid w:val="008472D7"/>
    <w:rsid w:val="00850AC6"/>
    <w:rsid w:val="00850EF2"/>
    <w:rsid w:val="00854BF5"/>
    <w:rsid w:val="008556AF"/>
    <w:rsid w:val="00856FFA"/>
    <w:rsid w:val="0085770A"/>
    <w:rsid w:val="00857D03"/>
    <w:rsid w:val="008634DD"/>
    <w:rsid w:val="008664B0"/>
    <w:rsid w:val="00867BD0"/>
    <w:rsid w:val="00874931"/>
    <w:rsid w:val="00880A31"/>
    <w:rsid w:val="00881111"/>
    <w:rsid w:val="0088231F"/>
    <w:rsid w:val="008914D8"/>
    <w:rsid w:val="008951B0"/>
    <w:rsid w:val="00895A03"/>
    <w:rsid w:val="00897FAC"/>
    <w:rsid w:val="008A1F49"/>
    <w:rsid w:val="008A3768"/>
    <w:rsid w:val="008A3C74"/>
    <w:rsid w:val="008A3EE9"/>
    <w:rsid w:val="008A7CB3"/>
    <w:rsid w:val="008B0F9D"/>
    <w:rsid w:val="008B2621"/>
    <w:rsid w:val="008B6724"/>
    <w:rsid w:val="008B6A42"/>
    <w:rsid w:val="008C428C"/>
    <w:rsid w:val="008C631D"/>
    <w:rsid w:val="008C666D"/>
    <w:rsid w:val="008D12D7"/>
    <w:rsid w:val="008D1417"/>
    <w:rsid w:val="008D1449"/>
    <w:rsid w:val="008D24DE"/>
    <w:rsid w:val="008D3246"/>
    <w:rsid w:val="008E3004"/>
    <w:rsid w:val="008E42EA"/>
    <w:rsid w:val="008E52FB"/>
    <w:rsid w:val="008E5ACB"/>
    <w:rsid w:val="008E6CE0"/>
    <w:rsid w:val="008F170D"/>
    <w:rsid w:val="008F2855"/>
    <w:rsid w:val="008F3C52"/>
    <w:rsid w:val="008F408B"/>
    <w:rsid w:val="00903540"/>
    <w:rsid w:val="00906BE5"/>
    <w:rsid w:val="009070D1"/>
    <w:rsid w:val="009074BA"/>
    <w:rsid w:val="009123F7"/>
    <w:rsid w:val="00915904"/>
    <w:rsid w:val="00917065"/>
    <w:rsid w:val="00923863"/>
    <w:rsid w:val="00923C92"/>
    <w:rsid w:val="00927C33"/>
    <w:rsid w:val="009307AE"/>
    <w:rsid w:val="009322B8"/>
    <w:rsid w:val="009366DB"/>
    <w:rsid w:val="00940DA6"/>
    <w:rsid w:val="00942FD0"/>
    <w:rsid w:val="00944888"/>
    <w:rsid w:val="00945D11"/>
    <w:rsid w:val="00947C88"/>
    <w:rsid w:val="00952663"/>
    <w:rsid w:val="00952B13"/>
    <w:rsid w:val="009542B0"/>
    <w:rsid w:val="00954767"/>
    <w:rsid w:val="00956FEC"/>
    <w:rsid w:val="009577B3"/>
    <w:rsid w:val="00960C9B"/>
    <w:rsid w:val="0096110C"/>
    <w:rsid w:val="00961F0D"/>
    <w:rsid w:val="00963100"/>
    <w:rsid w:val="00963D1E"/>
    <w:rsid w:val="0097019C"/>
    <w:rsid w:val="0097181C"/>
    <w:rsid w:val="00971BD2"/>
    <w:rsid w:val="00980F58"/>
    <w:rsid w:val="00982CA1"/>
    <w:rsid w:val="00994206"/>
    <w:rsid w:val="00994F56"/>
    <w:rsid w:val="009A31BF"/>
    <w:rsid w:val="009A3F1D"/>
    <w:rsid w:val="009A4AE7"/>
    <w:rsid w:val="009A6C15"/>
    <w:rsid w:val="009A74E5"/>
    <w:rsid w:val="009B34E2"/>
    <w:rsid w:val="009D2556"/>
    <w:rsid w:val="009E3DDB"/>
    <w:rsid w:val="009E718F"/>
    <w:rsid w:val="009F7BA4"/>
    <w:rsid w:val="00A053F4"/>
    <w:rsid w:val="00A10674"/>
    <w:rsid w:val="00A10F3C"/>
    <w:rsid w:val="00A23A7C"/>
    <w:rsid w:val="00A258D6"/>
    <w:rsid w:val="00A32ACB"/>
    <w:rsid w:val="00A33B8E"/>
    <w:rsid w:val="00A43881"/>
    <w:rsid w:val="00A45459"/>
    <w:rsid w:val="00A461C1"/>
    <w:rsid w:val="00A47080"/>
    <w:rsid w:val="00A5310F"/>
    <w:rsid w:val="00A65E48"/>
    <w:rsid w:val="00A7216B"/>
    <w:rsid w:val="00A75023"/>
    <w:rsid w:val="00A813CF"/>
    <w:rsid w:val="00A845A9"/>
    <w:rsid w:val="00A85494"/>
    <w:rsid w:val="00A95E1E"/>
    <w:rsid w:val="00A96A80"/>
    <w:rsid w:val="00AA04E6"/>
    <w:rsid w:val="00AB2A63"/>
    <w:rsid w:val="00AB6394"/>
    <w:rsid w:val="00AC02ED"/>
    <w:rsid w:val="00AC1B9C"/>
    <w:rsid w:val="00AC5260"/>
    <w:rsid w:val="00AD0456"/>
    <w:rsid w:val="00AF03D2"/>
    <w:rsid w:val="00AF2298"/>
    <w:rsid w:val="00AF2A39"/>
    <w:rsid w:val="00AF68DF"/>
    <w:rsid w:val="00B00F84"/>
    <w:rsid w:val="00B14FFA"/>
    <w:rsid w:val="00B159A0"/>
    <w:rsid w:val="00B2219E"/>
    <w:rsid w:val="00B22953"/>
    <w:rsid w:val="00B254B8"/>
    <w:rsid w:val="00B315CB"/>
    <w:rsid w:val="00B4166F"/>
    <w:rsid w:val="00B434E0"/>
    <w:rsid w:val="00B52D63"/>
    <w:rsid w:val="00B56D23"/>
    <w:rsid w:val="00B605D3"/>
    <w:rsid w:val="00B61459"/>
    <w:rsid w:val="00B637E7"/>
    <w:rsid w:val="00B6702C"/>
    <w:rsid w:val="00B67693"/>
    <w:rsid w:val="00B70613"/>
    <w:rsid w:val="00B738D5"/>
    <w:rsid w:val="00B7493B"/>
    <w:rsid w:val="00B75573"/>
    <w:rsid w:val="00B763C0"/>
    <w:rsid w:val="00B827E5"/>
    <w:rsid w:val="00B8688E"/>
    <w:rsid w:val="00B86CEC"/>
    <w:rsid w:val="00B878D6"/>
    <w:rsid w:val="00B8792B"/>
    <w:rsid w:val="00B92E19"/>
    <w:rsid w:val="00B965C8"/>
    <w:rsid w:val="00BA2A35"/>
    <w:rsid w:val="00BA6700"/>
    <w:rsid w:val="00BC0856"/>
    <w:rsid w:val="00BC63B6"/>
    <w:rsid w:val="00BD4AC0"/>
    <w:rsid w:val="00BE1695"/>
    <w:rsid w:val="00BE2C1F"/>
    <w:rsid w:val="00BE42C6"/>
    <w:rsid w:val="00C02601"/>
    <w:rsid w:val="00C23CFA"/>
    <w:rsid w:val="00C26AD2"/>
    <w:rsid w:val="00C27275"/>
    <w:rsid w:val="00C303E4"/>
    <w:rsid w:val="00C3219B"/>
    <w:rsid w:val="00C35BEF"/>
    <w:rsid w:val="00C40A5A"/>
    <w:rsid w:val="00C41890"/>
    <w:rsid w:val="00C42EE5"/>
    <w:rsid w:val="00C43A7C"/>
    <w:rsid w:val="00C466C5"/>
    <w:rsid w:val="00C54B4A"/>
    <w:rsid w:val="00C54CA5"/>
    <w:rsid w:val="00C5634B"/>
    <w:rsid w:val="00C628CC"/>
    <w:rsid w:val="00C62B07"/>
    <w:rsid w:val="00C6355F"/>
    <w:rsid w:val="00C63B1C"/>
    <w:rsid w:val="00C6448E"/>
    <w:rsid w:val="00C6643A"/>
    <w:rsid w:val="00C6763B"/>
    <w:rsid w:val="00C71C19"/>
    <w:rsid w:val="00C742DD"/>
    <w:rsid w:val="00C7430E"/>
    <w:rsid w:val="00C76D05"/>
    <w:rsid w:val="00C77CD6"/>
    <w:rsid w:val="00C8122C"/>
    <w:rsid w:val="00C91A2B"/>
    <w:rsid w:val="00C9460E"/>
    <w:rsid w:val="00CA459A"/>
    <w:rsid w:val="00CA7098"/>
    <w:rsid w:val="00CB256B"/>
    <w:rsid w:val="00CB268F"/>
    <w:rsid w:val="00CB66A8"/>
    <w:rsid w:val="00CC4A0C"/>
    <w:rsid w:val="00CC4DE6"/>
    <w:rsid w:val="00CC4F47"/>
    <w:rsid w:val="00CD06EC"/>
    <w:rsid w:val="00CD26BA"/>
    <w:rsid w:val="00CD29A3"/>
    <w:rsid w:val="00CD6886"/>
    <w:rsid w:val="00CD76EA"/>
    <w:rsid w:val="00CE5605"/>
    <w:rsid w:val="00CE5720"/>
    <w:rsid w:val="00CF6FD6"/>
    <w:rsid w:val="00D012B4"/>
    <w:rsid w:val="00D021EB"/>
    <w:rsid w:val="00D03C9F"/>
    <w:rsid w:val="00D03EEF"/>
    <w:rsid w:val="00D07495"/>
    <w:rsid w:val="00D10039"/>
    <w:rsid w:val="00D109AB"/>
    <w:rsid w:val="00D12C81"/>
    <w:rsid w:val="00D16686"/>
    <w:rsid w:val="00D24CD4"/>
    <w:rsid w:val="00D25206"/>
    <w:rsid w:val="00D34576"/>
    <w:rsid w:val="00D36C75"/>
    <w:rsid w:val="00D4527E"/>
    <w:rsid w:val="00D4775D"/>
    <w:rsid w:val="00D51A9B"/>
    <w:rsid w:val="00D54DB6"/>
    <w:rsid w:val="00D60239"/>
    <w:rsid w:val="00D64AB4"/>
    <w:rsid w:val="00D66F57"/>
    <w:rsid w:val="00D67EF9"/>
    <w:rsid w:val="00D744BF"/>
    <w:rsid w:val="00D74830"/>
    <w:rsid w:val="00D767C0"/>
    <w:rsid w:val="00D82F07"/>
    <w:rsid w:val="00D87040"/>
    <w:rsid w:val="00D96EA2"/>
    <w:rsid w:val="00DA1F6E"/>
    <w:rsid w:val="00DB0697"/>
    <w:rsid w:val="00DB59C8"/>
    <w:rsid w:val="00DB63FF"/>
    <w:rsid w:val="00DC1E2F"/>
    <w:rsid w:val="00DC2C9E"/>
    <w:rsid w:val="00DC2CBA"/>
    <w:rsid w:val="00DC3BB0"/>
    <w:rsid w:val="00DC462A"/>
    <w:rsid w:val="00DD52B3"/>
    <w:rsid w:val="00DD5CCF"/>
    <w:rsid w:val="00DD64A6"/>
    <w:rsid w:val="00DD79DA"/>
    <w:rsid w:val="00DE08C8"/>
    <w:rsid w:val="00DE2D91"/>
    <w:rsid w:val="00DE3412"/>
    <w:rsid w:val="00DE36D5"/>
    <w:rsid w:val="00DE40E4"/>
    <w:rsid w:val="00DE7695"/>
    <w:rsid w:val="00DF1295"/>
    <w:rsid w:val="00DF4DCD"/>
    <w:rsid w:val="00DF5FBA"/>
    <w:rsid w:val="00E022FC"/>
    <w:rsid w:val="00E027B4"/>
    <w:rsid w:val="00E11DE4"/>
    <w:rsid w:val="00E144DF"/>
    <w:rsid w:val="00E21B81"/>
    <w:rsid w:val="00E26359"/>
    <w:rsid w:val="00E26E08"/>
    <w:rsid w:val="00E305F3"/>
    <w:rsid w:val="00E31646"/>
    <w:rsid w:val="00E316C6"/>
    <w:rsid w:val="00E32059"/>
    <w:rsid w:val="00E33983"/>
    <w:rsid w:val="00E35D3E"/>
    <w:rsid w:val="00E36BFB"/>
    <w:rsid w:val="00E36D21"/>
    <w:rsid w:val="00E446C7"/>
    <w:rsid w:val="00E508E1"/>
    <w:rsid w:val="00E550CD"/>
    <w:rsid w:val="00E607A4"/>
    <w:rsid w:val="00E649C0"/>
    <w:rsid w:val="00E65E93"/>
    <w:rsid w:val="00E66513"/>
    <w:rsid w:val="00E76F6A"/>
    <w:rsid w:val="00E7717C"/>
    <w:rsid w:val="00E81334"/>
    <w:rsid w:val="00E820B6"/>
    <w:rsid w:val="00E937B0"/>
    <w:rsid w:val="00E93BFA"/>
    <w:rsid w:val="00E9545A"/>
    <w:rsid w:val="00E97938"/>
    <w:rsid w:val="00EA4685"/>
    <w:rsid w:val="00EA572A"/>
    <w:rsid w:val="00EA5D61"/>
    <w:rsid w:val="00EB2D86"/>
    <w:rsid w:val="00EB3CA2"/>
    <w:rsid w:val="00EB3E05"/>
    <w:rsid w:val="00EB52E8"/>
    <w:rsid w:val="00EB5EE9"/>
    <w:rsid w:val="00ED1EB5"/>
    <w:rsid w:val="00ED44CC"/>
    <w:rsid w:val="00EE1190"/>
    <w:rsid w:val="00EE34BE"/>
    <w:rsid w:val="00EE4FC1"/>
    <w:rsid w:val="00EF08A4"/>
    <w:rsid w:val="00EF17F9"/>
    <w:rsid w:val="00EF4BB5"/>
    <w:rsid w:val="00EF75B4"/>
    <w:rsid w:val="00EF76F4"/>
    <w:rsid w:val="00F00266"/>
    <w:rsid w:val="00F01CAD"/>
    <w:rsid w:val="00F01D46"/>
    <w:rsid w:val="00F03DBD"/>
    <w:rsid w:val="00F046CE"/>
    <w:rsid w:val="00F12F75"/>
    <w:rsid w:val="00F13FFC"/>
    <w:rsid w:val="00F142AF"/>
    <w:rsid w:val="00F163D8"/>
    <w:rsid w:val="00F2372F"/>
    <w:rsid w:val="00F332E0"/>
    <w:rsid w:val="00F37E70"/>
    <w:rsid w:val="00F4311B"/>
    <w:rsid w:val="00F434F3"/>
    <w:rsid w:val="00F47394"/>
    <w:rsid w:val="00F54DD1"/>
    <w:rsid w:val="00F55B55"/>
    <w:rsid w:val="00F565C6"/>
    <w:rsid w:val="00F56A30"/>
    <w:rsid w:val="00F57320"/>
    <w:rsid w:val="00F62D2F"/>
    <w:rsid w:val="00F649CC"/>
    <w:rsid w:val="00F67F03"/>
    <w:rsid w:val="00F708BC"/>
    <w:rsid w:val="00F70B8B"/>
    <w:rsid w:val="00F76792"/>
    <w:rsid w:val="00F84AB3"/>
    <w:rsid w:val="00F861AC"/>
    <w:rsid w:val="00F9145C"/>
    <w:rsid w:val="00F92473"/>
    <w:rsid w:val="00F9411D"/>
    <w:rsid w:val="00FA2868"/>
    <w:rsid w:val="00FA3A10"/>
    <w:rsid w:val="00FA680C"/>
    <w:rsid w:val="00FB2495"/>
    <w:rsid w:val="00FB404F"/>
    <w:rsid w:val="00FB5323"/>
    <w:rsid w:val="00FB6B65"/>
    <w:rsid w:val="00FC14DE"/>
    <w:rsid w:val="00FC1C6D"/>
    <w:rsid w:val="00FC4AB9"/>
    <w:rsid w:val="00FC563D"/>
    <w:rsid w:val="00FC75E1"/>
    <w:rsid w:val="00FC7794"/>
    <w:rsid w:val="00FD0C15"/>
    <w:rsid w:val="00FD2F34"/>
    <w:rsid w:val="00FD4563"/>
    <w:rsid w:val="00FD5FF7"/>
    <w:rsid w:val="00FD79DF"/>
    <w:rsid w:val="00FE4B6E"/>
    <w:rsid w:val="00FE79EC"/>
    <w:rsid w:val="00FF191E"/>
    <w:rsid w:val="00FF71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F8ECB"/>
  <w15:docId w15:val="{9E53436A-094F-4D48-B94C-7705288E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Hipercze">
    <w:name w:val="Hyperlink"/>
    <w:uiPriority w:val="99"/>
    <w:rsid w:val="008664B0"/>
    <w:rPr>
      <w:color w:val="0000FF"/>
      <w:u w:val="single"/>
    </w:rPr>
  </w:style>
  <w:style w:type="paragraph" w:styleId="Nagwek">
    <w:name w:val="header"/>
    <w:basedOn w:val="Normalny"/>
    <w:link w:val="NagwekZnak"/>
    <w:uiPriority w:val="99"/>
    <w:unhideWhenUsed/>
    <w:rsid w:val="008664B0"/>
    <w:pPr>
      <w:tabs>
        <w:tab w:val="center" w:pos="4536"/>
        <w:tab w:val="right" w:pos="9072"/>
      </w:tabs>
      <w:spacing w:line="240" w:lineRule="auto"/>
    </w:pPr>
  </w:style>
  <w:style w:type="character" w:customStyle="1" w:styleId="NagwekZnak">
    <w:name w:val="Nagłówek Znak"/>
    <w:basedOn w:val="Domylnaczcionkaakapitu"/>
    <w:link w:val="Nagwek"/>
    <w:uiPriority w:val="99"/>
    <w:rsid w:val="008664B0"/>
  </w:style>
  <w:style w:type="paragraph" w:styleId="Stopka">
    <w:name w:val="footer"/>
    <w:basedOn w:val="Normalny"/>
    <w:link w:val="StopkaZnak"/>
    <w:uiPriority w:val="99"/>
    <w:unhideWhenUsed/>
    <w:rsid w:val="008664B0"/>
    <w:pPr>
      <w:tabs>
        <w:tab w:val="center" w:pos="4536"/>
        <w:tab w:val="right" w:pos="9072"/>
      </w:tabs>
      <w:spacing w:line="240" w:lineRule="auto"/>
    </w:pPr>
  </w:style>
  <w:style w:type="character" w:customStyle="1" w:styleId="StopkaZnak">
    <w:name w:val="Stopka Znak"/>
    <w:basedOn w:val="Domylnaczcionkaakapitu"/>
    <w:link w:val="Stopka"/>
    <w:uiPriority w:val="99"/>
    <w:rsid w:val="008664B0"/>
  </w:style>
  <w:style w:type="character" w:styleId="Nierozpoznanawzmianka">
    <w:name w:val="Unresolved Mention"/>
    <w:basedOn w:val="Domylnaczcionkaakapitu"/>
    <w:uiPriority w:val="99"/>
    <w:semiHidden/>
    <w:unhideWhenUsed/>
    <w:rsid w:val="00281381"/>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091CFF"/>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1D6F74"/>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A4FFA"/>
    <w:rPr>
      <w:rFonts w:ascii="Calibri" w:eastAsia="Calibri" w:hAnsi="Calibri" w:cs="Times New Roman"/>
      <w:lang w:val="pl-PL" w:eastAsia="en-US"/>
    </w:rPr>
  </w:style>
  <w:style w:type="paragraph" w:styleId="Tekstpodstawowy2">
    <w:name w:val="Body Text 2"/>
    <w:basedOn w:val="Normalny"/>
    <w:link w:val="Tekstpodstawowy2Znak"/>
    <w:semiHidden/>
    <w:rsid w:val="00C41890"/>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C41890"/>
    <w:rPr>
      <w:rFonts w:ascii="Times New Roman" w:eastAsia="CenturyGothic" w:hAnsi="Times New Roman" w:cs="Times New Roman"/>
      <w:sz w:val="24"/>
      <w:szCs w:val="20"/>
      <w:lang w:val="pl-PL"/>
    </w:rPr>
  </w:style>
  <w:style w:type="character" w:customStyle="1" w:styleId="TytuZnak">
    <w:name w:val="Tytuł Znak"/>
    <w:basedOn w:val="Domylnaczcionkaakapitu"/>
    <w:link w:val="Tytu"/>
    <w:rsid w:val="005313D8"/>
    <w:rPr>
      <w:sz w:val="52"/>
      <w:szCs w:val="52"/>
    </w:rPr>
  </w:style>
  <w:style w:type="paragraph" w:styleId="Spistreci2">
    <w:name w:val="toc 2"/>
    <w:basedOn w:val="Normalny"/>
    <w:next w:val="Normalny"/>
    <w:autoRedefine/>
    <w:uiPriority w:val="39"/>
    <w:unhideWhenUsed/>
    <w:rsid w:val="003A3FBD"/>
    <w:pPr>
      <w:spacing w:after="100"/>
      <w:ind w:left="220"/>
    </w:pPr>
  </w:style>
  <w:style w:type="character" w:styleId="Odwoaniedokomentarza">
    <w:name w:val="annotation reference"/>
    <w:basedOn w:val="Domylnaczcionkaakapitu"/>
    <w:uiPriority w:val="99"/>
    <w:semiHidden/>
    <w:unhideWhenUsed/>
    <w:rsid w:val="00A96A80"/>
    <w:rPr>
      <w:sz w:val="16"/>
      <w:szCs w:val="16"/>
    </w:rPr>
  </w:style>
  <w:style w:type="paragraph" w:styleId="Tekstkomentarza">
    <w:name w:val="annotation text"/>
    <w:basedOn w:val="Normalny"/>
    <w:link w:val="TekstkomentarzaZnak"/>
    <w:uiPriority w:val="99"/>
    <w:semiHidden/>
    <w:unhideWhenUsed/>
    <w:rsid w:val="00A96A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6A80"/>
    <w:rPr>
      <w:sz w:val="20"/>
      <w:szCs w:val="20"/>
    </w:rPr>
  </w:style>
  <w:style w:type="paragraph" w:styleId="Tematkomentarza">
    <w:name w:val="annotation subject"/>
    <w:basedOn w:val="Tekstkomentarza"/>
    <w:next w:val="Tekstkomentarza"/>
    <w:link w:val="TematkomentarzaZnak"/>
    <w:uiPriority w:val="99"/>
    <w:semiHidden/>
    <w:unhideWhenUsed/>
    <w:rsid w:val="00A96A80"/>
    <w:rPr>
      <w:b/>
      <w:bCs/>
    </w:rPr>
  </w:style>
  <w:style w:type="character" w:customStyle="1" w:styleId="TematkomentarzaZnak">
    <w:name w:val="Temat komentarza Znak"/>
    <w:basedOn w:val="TekstkomentarzaZnak"/>
    <w:link w:val="Tematkomentarza"/>
    <w:uiPriority w:val="99"/>
    <w:semiHidden/>
    <w:rsid w:val="00A96A80"/>
    <w:rPr>
      <w:b/>
      <w:bCs/>
      <w:sz w:val="20"/>
      <w:szCs w:val="20"/>
    </w:rPr>
  </w:style>
  <w:style w:type="character" w:customStyle="1" w:styleId="acopre">
    <w:name w:val="acopre"/>
    <w:basedOn w:val="Domylnaczcionkaakapitu"/>
    <w:rsid w:val="004B5B12"/>
  </w:style>
  <w:style w:type="character" w:styleId="Uwydatnienie">
    <w:name w:val="Emphasis"/>
    <w:basedOn w:val="Domylnaczcionkaakapitu"/>
    <w:uiPriority w:val="20"/>
    <w:qFormat/>
    <w:rsid w:val="004B5B12"/>
    <w:rPr>
      <w:i/>
      <w:iCs/>
    </w:rPr>
  </w:style>
  <w:style w:type="character" w:styleId="Pogrubienie">
    <w:name w:val="Strong"/>
    <w:basedOn w:val="Domylnaczcionkaakapitu"/>
    <w:uiPriority w:val="22"/>
    <w:qFormat/>
    <w:rsid w:val="00EB5EE9"/>
    <w:rPr>
      <w:b/>
      <w:bCs/>
    </w:rPr>
  </w:style>
  <w:style w:type="paragraph" w:styleId="Tekstpodstawowy">
    <w:name w:val="Body Text"/>
    <w:basedOn w:val="Normalny"/>
    <w:link w:val="TekstpodstawowyZnak"/>
    <w:rsid w:val="00826B05"/>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26B05"/>
    <w:rPr>
      <w:rFonts w:ascii="Times New Roman" w:eastAsia="Times New Roman" w:hAnsi="Times New Roman" w:cs="Times New Roman"/>
      <w:sz w:val="24"/>
      <w:szCs w:val="24"/>
      <w:lang w:val="pl-PL"/>
    </w:rPr>
  </w:style>
  <w:style w:type="table" w:styleId="Tabela-Siatka">
    <w:name w:val="Table Grid"/>
    <w:basedOn w:val="Standardowy"/>
    <w:rsid w:val="00B8688E"/>
    <w:pPr>
      <w:spacing w:line="240" w:lineRule="auto"/>
    </w:pPr>
    <w:rPr>
      <w:rFonts w:ascii="Times New Roman" w:eastAsia="Times New Roman" w:hAnsi="Times New Roman"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rsid w:val="006A34D1"/>
    <w:pPr>
      <w:suppressAutoHyphens/>
      <w:snapToGrid w:val="0"/>
      <w:spacing w:line="258" w:lineRule="atLeast"/>
      <w:ind w:left="227" w:hanging="227"/>
      <w:jc w:val="both"/>
    </w:pPr>
    <w:rPr>
      <w:rFonts w:ascii="FrankfurtGothic" w:eastAsia="Times New Roman" w:hAnsi="FrankfurtGothic" w:cs="Times New Roman"/>
      <w:color w:val="000000"/>
      <w:sz w:val="19"/>
      <w:szCs w:val="20"/>
      <w:lang w:val="pl-PL" w:eastAsia="zh-CN"/>
    </w:rPr>
  </w:style>
  <w:style w:type="paragraph" w:customStyle="1" w:styleId="ZnakZnak1">
    <w:name w:val="Znak Znak1"/>
    <w:basedOn w:val="Normalny"/>
    <w:rsid w:val="00E820B6"/>
    <w:pPr>
      <w:spacing w:line="240" w:lineRule="auto"/>
    </w:pPr>
    <w:rPr>
      <w:rFonts w:eastAsia="Times New Roman"/>
      <w:sz w:val="24"/>
      <w:szCs w:val="24"/>
      <w:lang w:val="pl-PL"/>
    </w:rPr>
  </w:style>
  <w:style w:type="paragraph" w:customStyle="1" w:styleId="naglowek5">
    <w:name w:val="naglowek 5"/>
    <w:basedOn w:val="Normalny"/>
    <w:next w:val="Normalny"/>
    <w:rsid w:val="0014251B"/>
    <w:pPr>
      <w:tabs>
        <w:tab w:val="left" w:pos="-22444"/>
      </w:tabs>
      <w:suppressAutoHyphens/>
      <w:snapToGrid w:val="0"/>
      <w:spacing w:before="238" w:after="238" w:line="240" w:lineRule="auto"/>
      <w:ind w:left="1134" w:hanging="1134"/>
    </w:pPr>
    <w:rPr>
      <w:rFonts w:eastAsia="Times New Roman" w:cs="Times New Roman"/>
      <w:b/>
      <w:color w:val="000000"/>
      <w:sz w:val="20"/>
      <w:szCs w:val="20"/>
      <w:lang w:val="pl-PL" w:eastAsia="ar-SA"/>
    </w:rPr>
  </w:style>
  <w:style w:type="paragraph" w:customStyle="1" w:styleId="Wcicienormalne1">
    <w:name w:val="Wcięcie normalne1"/>
    <w:basedOn w:val="Normalny"/>
    <w:rsid w:val="00096031"/>
    <w:pPr>
      <w:widowControl w:val="0"/>
      <w:suppressAutoHyphens/>
      <w:spacing w:line="240" w:lineRule="auto"/>
      <w:ind w:left="708"/>
    </w:pPr>
    <w:rPr>
      <w:rFonts w:ascii="Times New Roman" w:eastAsia="Lucida Sans Unicode" w:hAnsi="Times New Roman" w:cs="Times New Roman"/>
      <w:sz w:val="24"/>
      <w:szCs w:val="24"/>
      <w:lang w:val="pl-PL" w:eastAsia="ar-SA"/>
    </w:rPr>
  </w:style>
  <w:style w:type="character" w:customStyle="1" w:styleId="Mocnewyrnione">
    <w:name w:val="Mocne wyróżnione"/>
    <w:qFormat/>
    <w:rsid w:val="00220060"/>
    <w:rPr>
      <w:b/>
    </w:rPr>
  </w:style>
  <w:style w:type="character" w:customStyle="1" w:styleId="Wyrnienie">
    <w:name w:val="Wyróżnienie"/>
    <w:qFormat/>
    <w:rsid w:val="00220060"/>
    <w:rPr>
      <w:i/>
    </w:rPr>
  </w:style>
  <w:style w:type="character" w:customStyle="1" w:styleId="Zakotwiczenieprzypisudolnego">
    <w:name w:val="Zakotwiczenie przypisu dolnego"/>
    <w:rsid w:val="00220060"/>
    <w:rPr>
      <w:vertAlign w:val="superscript"/>
    </w:rPr>
  </w:style>
  <w:style w:type="paragraph" w:customStyle="1" w:styleId="Default">
    <w:name w:val="Default"/>
    <w:rsid w:val="003F61AF"/>
    <w:pPr>
      <w:autoSpaceDE w:val="0"/>
      <w:autoSpaceDN w:val="0"/>
      <w:adjustRightInd w:val="0"/>
      <w:spacing w:line="240" w:lineRule="auto"/>
    </w:pPr>
    <w:rPr>
      <w:rFonts w:ascii="Calibri" w:hAnsi="Calibri" w:cs="Calibri"/>
      <w:color w:val="000000"/>
      <w:sz w:val="24"/>
      <w:szCs w:val="24"/>
      <w:lang w:val="pl-PL"/>
    </w:rPr>
  </w:style>
  <w:style w:type="character" w:customStyle="1" w:styleId="StanluksZnak">
    <w:name w:val="Stanluks Znak"/>
    <w:link w:val="Stanluks"/>
    <w:locked/>
    <w:rsid w:val="008E5ACB"/>
    <w:rPr>
      <w:rFonts w:ascii="Arial Narrow" w:hAnsi="Arial Narrow"/>
      <w:sz w:val="24"/>
      <w:szCs w:val="32"/>
      <w:lang w:val="x-none" w:eastAsia="x-none"/>
    </w:rPr>
  </w:style>
  <w:style w:type="paragraph" w:customStyle="1" w:styleId="Stanluks">
    <w:name w:val="Stanluks"/>
    <w:basedOn w:val="Normalny"/>
    <w:link w:val="StanluksZnak"/>
    <w:rsid w:val="008E5ACB"/>
    <w:pPr>
      <w:spacing w:before="120" w:line="360" w:lineRule="auto"/>
      <w:jc w:val="both"/>
    </w:pPr>
    <w:rPr>
      <w:rFonts w:ascii="Arial Narrow" w:hAnsi="Arial Narrow"/>
      <w:sz w:val="24"/>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18527">
      <w:bodyDiv w:val="1"/>
      <w:marLeft w:val="0"/>
      <w:marRight w:val="0"/>
      <w:marTop w:val="0"/>
      <w:marBottom w:val="0"/>
      <w:divBdr>
        <w:top w:val="none" w:sz="0" w:space="0" w:color="auto"/>
        <w:left w:val="none" w:sz="0" w:space="0" w:color="auto"/>
        <w:bottom w:val="none" w:sz="0" w:space="0" w:color="auto"/>
        <w:right w:val="none" w:sz="0" w:space="0" w:color="auto"/>
      </w:divBdr>
    </w:div>
    <w:div w:id="454640992">
      <w:bodyDiv w:val="1"/>
      <w:marLeft w:val="0"/>
      <w:marRight w:val="0"/>
      <w:marTop w:val="0"/>
      <w:marBottom w:val="0"/>
      <w:divBdr>
        <w:top w:val="none" w:sz="0" w:space="0" w:color="auto"/>
        <w:left w:val="none" w:sz="0" w:space="0" w:color="auto"/>
        <w:bottom w:val="none" w:sz="0" w:space="0" w:color="auto"/>
        <w:right w:val="none" w:sz="0" w:space="0" w:color="auto"/>
      </w:divBdr>
    </w:div>
    <w:div w:id="473718176">
      <w:bodyDiv w:val="1"/>
      <w:marLeft w:val="0"/>
      <w:marRight w:val="0"/>
      <w:marTop w:val="0"/>
      <w:marBottom w:val="0"/>
      <w:divBdr>
        <w:top w:val="none" w:sz="0" w:space="0" w:color="auto"/>
        <w:left w:val="none" w:sz="0" w:space="0" w:color="auto"/>
        <w:bottom w:val="none" w:sz="0" w:space="0" w:color="auto"/>
        <w:right w:val="none" w:sz="0" w:space="0" w:color="auto"/>
      </w:divBdr>
    </w:div>
    <w:div w:id="628970985">
      <w:bodyDiv w:val="1"/>
      <w:marLeft w:val="0"/>
      <w:marRight w:val="0"/>
      <w:marTop w:val="0"/>
      <w:marBottom w:val="0"/>
      <w:divBdr>
        <w:top w:val="none" w:sz="0" w:space="0" w:color="auto"/>
        <w:left w:val="none" w:sz="0" w:space="0" w:color="auto"/>
        <w:bottom w:val="none" w:sz="0" w:space="0" w:color="auto"/>
        <w:right w:val="none" w:sz="0" w:space="0" w:color="auto"/>
      </w:divBdr>
    </w:div>
    <w:div w:id="631136234">
      <w:bodyDiv w:val="1"/>
      <w:marLeft w:val="0"/>
      <w:marRight w:val="0"/>
      <w:marTop w:val="0"/>
      <w:marBottom w:val="0"/>
      <w:divBdr>
        <w:top w:val="none" w:sz="0" w:space="0" w:color="auto"/>
        <w:left w:val="none" w:sz="0" w:space="0" w:color="auto"/>
        <w:bottom w:val="none" w:sz="0" w:space="0" w:color="auto"/>
        <w:right w:val="none" w:sz="0" w:space="0" w:color="auto"/>
      </w:divBdr>
    </w:div>
    <w:div w:id="687104505">
      <w:bodyDiv w:val="1"/>
      <w:marLeft w:val="0"/>
      <w:marRight w:val="0"/>
      <w:marTop w:val="0"/>
      <w:marBottom w:val="0"/>
      <w:divBdr>
        <w:top w:val="none" w:sz="0" w:space="0" w:color="auto"/>
        <w:left w:val="none" w:sz="0" w:space="0" w:color="auto"/>
        <w:bottom w:val="none" w:sz="0" w:space="0" w:color="auto"/>
        <w:right w:val="none" w:sz="0" w:space="0" w:color="auto"/>
      </w:divBdr>
    </w:div>
    <w:div w:id="836266862">
      <w:bodyDiv w:val="1"/>
      <w:marLeft w:val="0"/>
      <w:marRight w:val="0"/>
      <w:marTop w:val="0"/>
      <w:marBottom w:val="0"/>
      <w:divBdr>
        <w:top w:val="none" w:sz="0" w:space="0" w:color="auto"/>
        <w:left w:val="none" w:sz="0" w:space="0" w:color="auto"/>
        <w:bottom w:val="none" w:sz="0" w:space="0" w:color="auto"/>
        <w:right w:val="none" w:sz="0" w:space="0" w:color="auto"/>
      </w:divBdr>
    </w:div>
    <w:div w:id="923807144">
      <w:bodyDiv w:val="1"/>
      <w:marLeft w:val="0"/>
      <w:marRight w:val="0"/>
      <w:marTop w:val="0"/>
      <w:marBottom w:val="0"/>
      <w:divBdr>
        <w:top w:val="none" w:sz="0" w:space="0" w:color="auto"/>
        <w:left w:val="none" w:sz="0" w:space="0" w:color="auto"/>
        <w:bottom w:val="none" w:sz="0" w:space="0" w:color="auto"/>
        <w:right w:val="none" w:sz="0" w:space="0" w:color="auto"/>
      </w:divBdr>
    </w:div>
    <w:div w:id="1245603250">
      <w:bodyDiv w:val="1"/>
      <w:marLeft w:val="0"/>
      <w:marRight w:val="0"/>
      <w:marTop w:val="0"/>
      <w:marBottom w:val="0"/>
      <w:divBdr>
        <w:top w:val="none" w:sz="0" w:space="0" w:color="auto"/>
        <w:left w:val="none" w:sz="0" w:space="0" w:color="auto"/>
        <w:bottom w:val="none" w:sz="0" w:space="0" w:color="auto"/>
        <w:right w:val="none" w:sz="0" w:space="0" w:color="auto"/>
      </w:divBdr>
    </w:div>
    <w:div w:id="1332105555">
      <w:bodyDiv w:val="1"/>
      <w:marLeft w:val="0"/>
      <w:marRight w:val="0"/>
      <w:marTop w:val="0"/>
      <w:marBottom w:val="0"/>
      <w:divBdr>
        <w:top w:val="none" w:sz="0" w:space="0" w:color="auto"/>
        <w:left w:val="none" w:sz="0" w:space="0" w:color="auto"/>
        <w:bottom w:val="none" w:sz="0" w:space="0" w:color="auto"/>
        <w:right w:val="none" w:sz="0" w:space="0" w:color="auto"/>
      </w:divBdr>
    </w:div>
    <w:div w:id="1689793437">
      <w:bodyDiv w:val="1"/>
      <w:marLeft w:val="0"/>
      <w:marRight w:val="0"/>
      <w:marTop w:val="0"/>
      <w:marBottom w:val="0"/>
      <w:divBdr>
        <w:top w:val="none" w:sz="0" w:space="0" w:color="auto"/>
        <w:left w:val="none" w:sz="0" w:space="0" w:color="auto"/>
        <w:bottom w:val="none" w:sz="0" w:space="0" w:color="auto"/>
        <w:right w:val="none" w:sz="0" w:space="0" w:color="auto"/>
      </w:divBdr>
    </w:div>
    <w:div w:id="1737044483">
      <w:bodyDiv w:val="1"/>
      <w:marLeft w:val="0"/>
      <w:marRight w:val="0"/>
      <w:marTop w:val="0"/>
      <w:marBottom w:val="0"/>
      <w:divBdr>
        <w:top w:val="none" w:sz="0" w:space="0" w:color="auto"/>
        <w:left w:val="none" w:sz="0" w:space="0" w:color="auto"/>
        <w:bottom w:val="none" w:sz="0" w:space="0" w:color="auto"/>
        <w:right w:val="none" w:sz="0" w:space="0" w:color="auto"/>
      </w:divBdr>
    </w:div>
    <w:div w:id="1835681230">
      <w:bodyDiv w:val="1"/>
      <w:marLeft w:val="0"/>
      <w:marRight w:val="0"/>
      <w:marTop w:val="0"/>
      <w:marBottom w:val="0"/>
      <w:divBdr>
        <w:top w:val="none" w:sz="0" w:space="0" w:color="auto"/>
        <w:left w:val="none" w:sz="0" w:space="0" w:color="auto"/>
        <w:bottom w:val="none" w:sz="0" w:space="0" w:color="auto"/>
        <w:right w:val="none" w:sz="0" w:space="0" w:color="auto"/>
      </w:divBdr>
    </w:div>
    <w:div w:id="2034112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urzad@rokietnica.pl" TargetMode="External"/><Relationship Id="rId18" Type="http://schemas.openxmlformats.org/officeDocument/2006/relationships/hyperlink" Target="https://platformazakupowa.pl/" TargetMode="External"/><Relationship Id="rId26" Type="http://schemas.openxmlformats.org/officeDocument/2006/relationships/hyperlink" Target="https://moj.gov.pl/nforms/signer/upload?xFormsAppName=SIGNER"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rokietnica"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www.nccert.pl/" TargetMode="External"/><Relationship Id="rId33" Type="http://schemas.openxmlformats.org/officeDocument/2006/relationships/hyperlink" Target="http://platformazakupowa.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rokietnica"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zad@rokietnic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halina.wroniecka@rokietnic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 TargetMode="External"/><Relationship Id="rId36" Type="http://schemas.openxmlformats.org/officeDocument/2006/relationships/header" Target="header1.xml"/><Relationship Id="rId10" Type="http://schemas.openxmlformats.org/officeDocument/2006/relationships/hyperlink" Target="https://www.rokietnica.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rokietni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od@rokietnica.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7824F-3B2E-4026-AC3B-64930524A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22</Pages>
  <Words>8609</Words>
  <Characters>51658</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Kuciak</dc:creator>
  <cp:keywords/>
  <dc:description/>
  <cp:lastModifiedBy>GMINA ROKIETNICA</cp:lastModifiedBy>
  <cp:revision>11</cp:revision>
  <cp:lastPrinted>2024-07-23T07:50:00Z</cp:lastPrinted>
  <dcterms:created xsi:type="dcterms:W3CDTF">2024-07-18T07:09:00Z</dcterms:created>
  <dcterms:modified xsi:type="dcterms:W3CDTF">2024-07-25T10:25:00Z</dcterms:modified>
</cp:coreProperties>
</file>