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2" w:rsidRDefault="00DE4DF2" w:rsidP="00DE4DF2">
      <w:pPr>
        <w:pStyle w:val="Normalny1"/>
        <w:pageBreakBefore/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Style w:val="Domylnaczcionkaakapitu1"/>
          <w:rFonts w:ascii="Tahoma" w:hAnsi="Tahoma" w:cs="Tahoma"/>
          <w:b/>
          <w:bCs/>
          <w:sz w:val="18"/>
          <w:szCs w:val="18"/>
        </w:rPr>
        <w:t>Załącznik nr 1</w:t>
      </w:r>
    </w:p>
    <w:p w:rsidR="00DE4DF2" w:rsidRDefault="00DE4DF2" w:rsidP="00DE4DF2">
      <w:pPr>
        <w:pStyle w:val="Normalny1"/>
        <w:jc w:val="center"/>
        <w:rPr>
          <w:rFonts w:ascii="Tahoma" w:hAnsi="Tahoma" w:cs="Tahoma"/>
          <w:b/>
          <w:bCs/>
          <w:sz w:val="10"/>
          <w:szCs w:val="10"/>
        </w:rPr>
      </w:pPr>
      <w:r>
        <w:rPr>
          <w:rFonts w:ascii="Tahoma" w:hAnsi="Tahoma" w:cs="Tahoma"/>
          <w:b/>
          <w:bCs/>
          <w:sz w:val="18"/>
          <w:szCs w:val="18"/>
        </w:rPr>
        <w:t>F O R M U L A R Z       O F E R T Y</w:t>
      </w:r>
    </w:p>
    <w:p w:rsidR="00DE4DF2" w:rsidRDefault="00DE4DF2" w:rsidP="00DE4DF2">
      <w:pPr>
        <w:pStyle w:val="Normalny1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DE4DF2" w:rsidRDefault="00DE4DF2" w:rsidP="00DE4DF2">
      <w:pPr>
        <w:pStyle w:val="Normalny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 i siedziba Wykonawcy albo Imię i nazwisko, adres zamieszkania i adres Wykonawcy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uprawniona do kontaktu z Zamawiającym (imię, nazwisko, stanowisko):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Nr telefonu, faksu ................................................................................................................................................................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Regon:........................................................................ NIP:...........................................BDO…………………………………………….</w:t>
      </w:r>
    </w:p>
    <w:p w:rsidR="00DE4DF2" w:rsidRDefault="00DE4DF2" w:rsidP="00DE4DF2">
      <w:pPr>
        <w:pStyle w:val="Normalny1"/>
        <w:spacing w:line="360" w:lineRule="auto"/>
        <w:rPr>
          <w:rStyle w:val="Domylnaczcionkaakapitu1"/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Województwo.............................................................. Powiat……........................................................................................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bCs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 xml:space="preserve">Internet: http://........................................................... </w:t>
      </w:r>
      <w:r>
        <w:rPr>
          <w:rStyle w:val="Domylnaczcionkaakapitu1"/>
          <w:rFonts w:ascii="Tahoma" w:hAnsi="Tahoma" w:cs="Tahoma"/>
          <w:b/>
          <w:bCs/>
          <w:sz w:val="18"/>
          <w:szCs w:val="18"/>
        </w:rPr>
        <w:t>e-mail:............................................@..........................................</w:t>
      </w:r>
    </w:p>
    <w:p w:rsidR="00DE4DF2" w:rsidRDefault="00DE4DF2" w:rsidP="00DE4DF2">
      <w:pPr>
        <w:pStyle w:val="Normalny1"/>
        <w:spacing w:line="360" w:lineRule="auto"/>
        <w:rPr>
          <w:rStyle w:val="Domylnaczcionkaakapitu1"/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KRS: ……………………………………… (jeżeli dotyczy)</w:t>
      </w:r>
    </w:p>
    <w:p w:rsidR="00DE4DF2" w:rsidRDefault="00DE4DF2" w:rsidP="00DE4DF2">
      <w:pPr>
        <w:pStyle w:val="Normalny1"/>
        <w:spacing w:line="360" w:lineRule="auto"/>
        <w:rPr>
          <w:rStyle w:val="Domylnaczcionkaakapitu1"/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b/>
          <w:sz w:val="18"/>
          <w:szCs w:val="18"/>
        </w:rPr>
        <w:t>Wykonawca jest: *</w:t>
      </w:r>
    </w:p>
    <w:p w:rsidR="00DE4DF2" w:rsidRPr="00F1330F" w:rsidRDefault="00DE4DF2" w:rsidP="00DE4DF2">
      <w:pPr>
        <w:pStyle w:val="Normalny1"/>
        <w:widowControl/>
        <w:numPr>
          <w:ilvl w:val="0"/>
          <w:numId w:val="2"/>
        </w:numPr>
        <w:spacing w:line="276" w:lineRule="auto"/>
        <w:ind w:left="426" w:hanging="426"/>
        <w:textAlignment w:val="auto"/>
        <w:rPr>
          <w:rStyle w:val="Domylnaczcionkaakapitu1"/>
          <w:rFonts w:ascii="Tahoma" w:hAnsi="Tahoma" w:cs="Tahoma"/>
          <w:sz w:val="18"/>
          <w:szCs w:val="18"/>
        </w:rPr>
      </w:pPr>
      <w:r w:rsidRPr="00F1330F">
        <w:rPr>
          <w:rStyle w:val="Domylnaczcionkaakapitu1"/>
          <w:rFonts w:ascii="Tahoma" w:hAnsi="Tahoma" w:cs="Tahoma"/>
          <w:sz w:val="18"/>
          <w:szCs w:val="18"/>
        </w:rPr>
        <w:t xml:space="preserve">Mikroprzedsiębiorstwem </w:t>
      </w:r>
      <w:r w:rsidRPr="000B220B">
        <w:rPr>
          <w:rStyle w:val="Odwoanieprzypisudolnego1"/>
          <w:rFonts w:ascii="Tahoma" w:hAnsi="Tahoma" w:cs="Tahoma"/>
          <w:sz w:val="10"/>
          <w:szCs w:val="10"/>
        </w:rPr>
        <w:footnoteReference w:id="1"/>
      </w:r>
      <w:r w:rsidRPr="000B220B">
        <w:rPr>
          <w:rStyle w:val="Domylnaczcionkaakapitu1"/>
          <w:rFonts w:ascii="Tahoma" w:hAnsi="Tahoma" w:cs="Tahoma"/>
          <w:sz w:val="10"/>
          <w:szCs w:val="10"/>
        </w:rPr>
        <w:t>,</w:t>
      </w:r>
    </w:p>
    <w:p w:rsidR="00DE4DF2" w:rsidRPr="00F1330F" w:rsidRDefault="00DE4DF2" w:rsidP="00DE4DF2">
      <w:pPr>
        <w:pStyle w:val="Normalny1"/>
        <w:widowControl/>
        <w:numPr>
          <w:ilvl w:val="0"/>
          <w:numId w:val="2"/>
        </w:numPr>
        <w:spacing w:line="276" w:lineRule="auto"/>
        <w:ind w:left="426" w:hanging="426"/>
        <w:textAlignment w:val="auto"/>
        <w:rPr>
          <w:rStyle w:val="Domylnaczcionkaakapitu1"/>
          <w:rFonts w:ascii="Tahoma" w:hAnsi="Tahoma" w:cs="Tahoma"/>
          <w:sz w:val="18"/>
          <w:szCs w:val="18"/>
        </w:rPr>
      </w:pPr>
      <w:r w:rsidRPr="00F1330F">
        <w:rPr>
          <w:rStyle w:val="Domylnaczcionkaakapitu1"/>
          <w:rFonts w:ascii="Tahoma" w:hAnsi="Tahoma" w:cs="Tahoma"/>
          <w:sz w:val="18"/>
          <w:szCs w:val="18"/>
        </w:rPr>
        <w:t xml:space="preserve">Małym przedsiębiorstwem </w:t>
      </w:r>
      <w:r w:rsidRPr="00F1330F">
        <w:rPr>
          <w:rStyle w:val="Odwoanieprzypisudolnego1"/>
          <w:rFonts w:ascii="Tahoma" w:hAnsi="Tahoma" w:cs="Tahoma"/>
          <w:sz w:val="18"/>
          <w:szCs w:val="18"/>
        </w:rPr>
        <w:footnoteReference w:id="2"/>
      </w:r>
      <w:r w:rsidRPr="00F1330F">
        <w:rPr>
          <w:rStyle w:val="Domylnaczcionkaakapitu1"/>
          <w:rFonts w:ascii="Tahoma" w:hAnsi="Tahoma" w:cs="Tahoma"/>
          <w:sz w:val="18"/>
          <w:szCs w:val="18"/>
        </w:rPr>
        <w:t>,</w:t>
      </w:r>
    </w:p>
    <w:p w:rsidR="00DE4DF2" w:rsidRPr="00F1330F" w:rsidRDefault="00DE4DF2" w:rsidP="00DE4DF2">
      <w:pPr>
        <w:pStyle w:val="Normalny1"/>
        <w:widowControl/>
        <w:numPr>
          <w:ilvl w:val="0"/>
          <w:numId w:val="2"/>
        </w:numPr>
        <w:spacing w:line="276" w:lineRule="auto"/>
        <w:ind w:left="426" w:hanging="426"/>
        <w:textAlignment w:val="auto"/>
        <w:rPr>
          <w:rFonts w:ascii="Tahoma" w:hAnsi="Tahoma" w:cs="Tahoma"/>
          <w:sz w:val="18"/>
          <w:szCs w:val="18"/>
        </w:rPr>
      </w:pPr>
      <w:r w:rsidRPr="00F1330F">
        <w:rPr>
          <w:rStyle w:val="Domylnaczcionkaakapitu1"/>
          <w:rFonts w:ascii="Tahoma" w:hAnsi="Tahoma" w:cs="Tahoma"/>
          <w:sz w:val="18"/>
          <w:szCs w:val="18"/>
        </w:rPr>
        <w:t xml:space="preserve">Średnim przedsiębiorstwem </w:t>
      </w:r>
      <w:r w:rsidRPr="00F1330F">
        <w:rPr>
          <w:rStyle w:val="Odwoanieprzypisudolnego1"/>
          <w:rFonts w:ascii="Tahoma" w:hAnsi="Tahoma" w:cs="Tahoma"/>
          <w:sz w:val="18"/>
          <w:szCs w:val="18"/>
        </w:rPr>
        <w:footnoteReference w:id="3"/>
      </w:r>
      <w:r w:rsidRPr="00F1330F">
        <w:rPr>
          <w:rStyle w:val="Domylnaczcionkaakapitu1"/>
          <w:rFonts w:ascii="Tahoma" w:hAnsi="Tahoma" w:cs="Tahoma"/>
          <w:sz w:val="18"/>
          <w:szCs w:val="18"/>
        </w:rPr>
        <w:t xml:space="preserve">, </w:t>
      </w:r>
    </w:p>
    <w:p w:rsidR="00DE4DF2" w:rsidRDefault="00DE4DF2" w:rsidP="00DE4DF2">
      <w:pPr>
        <w:pStyle w:val="Normalny1"/>
        <w:widowControl/>
        <w:numPr>
          <w:ilvl w:val="0"/>
          <w:numId w:val="2"/>
        </w:numPr>
        <w:spacing w:line="276" w:lineRule="auto"/>
        <w:ind w:left="426" w:hanging="426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Jednoosobową działalnością gospodarczą,</w:t>
      </w:r>
    </w:p>
    <w:p w:rsidR="00DE4DF2" w:rsidRDefault="00DE4DF2" w:rsidP="00DE4DF2">
      <w:pPr>
        <w:pStyle w:val="Normalny1"/>
        <w:widowControl/>
        <w:numPr>
          <w:ilvl w:val="0"/>
          <w:numId w:val="2"/>
        </w:numPr>
        <w:spacing w:line="276" w:lineRule="auto"/>
        <w:ind w:left="426" w:hanging="426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Osobą fizyczną nieprowadzącą działalności gospodarczej,</w:t>
      </w:r>
    </w:p>
    <w:p w:rsidR="00DE4DF2" w:rsidRDefault="00DE4DF2" w:rsidP="00DE4DF2">
      <w:pPr>
        <w:pStyle w:val="Normalny1"/>
        <w:widowControl/>
        <w:numPr>
          <w:ilvl w:val="0"/>
          <w:numId w:val="2"/>
        </w:numPr>
        <w:spacing w:line="276" w:lineRule="auto"/>
        <w:ind w:left="426" w:hanging="426"/>
        <w:textAlignment w:val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Innym rodzajem</w:t>
      </w:r>
    </w:p>
    <w:p w:rsidR="00DE4DF2" w:rsidRDefault="00DE4DF2" w:rsidP="00DE4DF2">
      <w:pPr>
        <w:pStyle w:val="Normalny1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  *zaznaczyć właściwe</w:t>
      </w:r>
    </w:p>
    <w:p w:rsidR="00DE4DF2" w:rsidRDefault="00DE4DF2" w:rsidP="00DE4DF2">
      <w:pPr>
        <w:pStyle w:val="Normalny1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Do:</w:t>
      </w:r>
    </w:p>
    <w:p w:rsidR="00DE4DF2" w:rsidRDefault="00DE4DF2" w:rsidP="00DE4DF2">
      <w:pPr>
        <w:pStyle w:val="Normalny1"/>
        <w:jc w:val="center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SAMODZIELNEGO PUBLICZNEGO ZAKŁADU OPIEKI ZDROWOTNEJ UNIWERSYTECKIEGO SZPITALA KLINICZNEGO Nr 1 IM. NORBERTA BARLICKIEGO </w:t>
      </w:r>
      <w:r>
        <w:rPr>
          <w:rFonts w:ascii="Tahoma" w:hAnsi="Tahoma" w:cs="Tahoma"/>
          <w:b/>
          <w:bCs/>
          <w:sz w:val="18"/>
          <w:szCs w:val="18"/>
        </w:rPr>
        <w:br/>
        <w:t>90-153 ŁÓDŹ, UL. KOPCIŃSKIEGO 22</w:t>
      </w:r>
    </w:p>
    <w:p w:rsidR="00DE4DF2" w:rsidRDefault="00DE4DF2" w:rsidP="00DE4DF2">
      <w:pPr>
        <w:pStyle w:val="Normalny1"/>
        <w:jc w:val="center"/>
        <w:rPr>
          <w:rFonts w:ascii="Tahoma" w:hAnsi="Tahoma" w:cs="Tahoma"/>
          <w:sz w:val="10"/>
          <w:szCs w:val="10"/>
        </w:rPr>
      </w:pPr>
    </w:p>
    <w:p w:rsidR="00DE4DF2" w:rsidRDefault="00DE4DF2" w:rsidP="00DE4DF2">
      <w:pPr>
        <w:pStyle w:val="Default"/>
        <w:jc w:val="both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color w:val="auto"/>
          <w:sz w:val="18"/>
          <w:szCs w:val="18"/>
        </w:rPr>
        <w:t xml:space="preserve">Nawiązując do ogłoszenia zamieszczonego w Biuletynie Zamówień Publicznych nr </w:t>
      </w:r>
      <w:r w:rsidRPr="00094536"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2024/</w:t>
      </w:r>
      <w:proofErr w:type="spellStart"/>
      <w:r w:rsidRPr="00094536"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BZP</w:t>
      </w:r>
      <w:proofErr w:type="spellEnd"/>
      <w:r w:rsidRPr="00094536"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 xml:space="preserve"> 00325783/01 </w:t>
      </w:r>
      <w:r w:rsidRPr="00A02C33"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 xml:space="preserve">z dnia </w:t>
      </w:r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15.05.2024 r.</w:t>
      </w:r>
      <w:r>
        <w:rPr>
          <w:rStyle w:val="Domylnaczcionkaakapitu1"/>
          <w:rFonts w:ascii="Tahoma" w:hAnsi="Tahoma" w:cs="Tahoma"/>
          <w:color w:val="auto"/>
          <w:sz w:val="18"/>
          <w:szCs w:val="18"/>
        </w:rPr>
        <w:t xml:space="preserve"> </w:t>
      </w:r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 xml:space="preserve">na </w:t>
      </w:r>
      <w:r>
        <w:rPr>
          <w:rStyle w:val="Domylnaczcionkaakapitu1"/>
          <w:rFonts w:ascii="Tahoma" w:hAnsi="Tahoma" w:cs="Tahoma"/>
          <w:b/>
          <w:color w:val="auto"/>
          <w:sz w:val="18"/>
          <w:szCs w:val="18"/>
        </w:rPr>
        <w:t xml:space="preserve">rozbudowę budynku Szpitala poprzez doposażenie budynku głównego o szyb windowy w celu poprawienia dostępności dla osób  z niepełnosprawnościami w Samodzielnym Publicznym Zakładzie Opieki Zdrowotnej Uniwersyteckim Szpitalem Klinicznym nr 1 im. N. Barlickiego UM w Łodzi, </w:t>
      </w:r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numer sprawy 72/</w:t>
      </w:r>
      <w:proofErr w:type="spellStart"/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TP</w:t>
      </w:r>
      <w:proofErr w:type="spellEnd"/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/</w:t>
      </w:r>
      <w:proofErr w:type="spellStart"/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ZP</w:t>
      </w:r>
      <w:proofErr w:type="spellEnd"/>
      <w:r>
        <w:rPr>
          <w:rStyle w:val="Domylnaczcionkaakapitu1"/>
          <w:rFonts w:ascii="Tahoma" w:hAnsi="Tahoma" w:cs="Tahoma"/>
          <w:b/>
          <w:bCs/>
          <w:color w:val="auto"/>
          <w:sz w:val="18"/>
          <w:szCs w:val="18"/>
        </w:rPr>
        <w:t>/RB/2024</w:t>
      </w:r>
      <w:r>
        <w:rPr>
          <w:rStyle w:val="Domylnaczcionkaakapitu1"/>
          <w:rFonts w:ascii="Tahoma" w:hAnsi="Tahoma" w:cs="Tahoma"/>
          <w:color w:val="auto"/>
          <w:sz w:val="18"/>
          <w:szCs w:val="18"/>
        </w:rPr>
        <w:t>:</w:t>
      </w:r>
    </w:p>
    <w:p w:rsidR="00DE4DF2" w:rsidRDefault="00DE4DF2" w:rsidP="00DE4DF2">
      <w:pPr>
        <w:pStyle w:val="Tekstpodstawowy1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ahoma" w:hAnsi="Tahoma" w:cs="Tahoma"/>
          <w:b/>
          <w:sz w:val="18"/>
          <w:szCs w:val="18"/>
        </w:rPr>
      </w:pPr>
      <w:r>
        <w:rPr>
          <w:rStyle w:val="Domylnaczcionkaakapitu1"/>
          <w:rFonts w:ascii="Tahoma" w:hAnsi="Tahoma" w:cs="Tahoma"/>
          <w:b/>
          <w:sz w:val="18"/>
          <w:szCs w:val="18"/>
        </w:rPr>
        <w:lastRenderedPageBreak/>
        <w:t xml:space="preserve">Oferujemy wykonanie całości przedmiotu zamówienia  objętego niniejszym postępowaniem  do dnia ……………….2024 r., 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zgodnie z warunkami określonymi w SWZ, na warunkach określonych we wzorze umowy, w </w:t>
      </w:r>
      <w:r>
        <w:rPr>
          <w:rStyle w:val="Domylnaczcionkaakapitu1"/>
          <w:rFonts w:ascii="Tahoma" w:hAnsi="Tahoma" w:cs="Tahoma"/>
          <w:sz w:val="18"/>
          <w:szCs w:val="18"/>
          <w:u w:val="single"/>
        </w:rPr>
        <w:t>łącznej całkowitej cenie</w:t>
      </w:r>
      <w:r>
        <w:rPr>
          <w:rStyle w:val="Domylnaczcionkaakapitu1"/>
          <w:rFonts w:ascii="Tahoma" w:hAnsi="Tahoma" w:cs="Tahoma"/>
          <w:sz w:val="18"/>
          <w:szCs w:val="18"/>
        </w:rPr>
        <w:t>: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ab/>
        <w:t xml:space="preserve"> 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brutto w wysokości ………………………………zł. , </w:t>
      </w:r>
    </w:p>
    <w:p w:rsidR="00DE4DF2" w:rsidRDefault="00DE4DF2" w:rsidP="00DE4DF2">
      <w:pPr>
        <w:pStyle w:val="Normalny1"/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netto w wysokości ……………………………zł. 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ab/>
      </w:r>
    </w:p>
    <w:p w:rsidR="00DE4DF2" w:rsidRDefault="00DE4DF2" w:rsidP="00DE4DF2">
      <w:pPr>
        <w:pStyle w:val="Normalny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>stawka podatku VAT ………………%</w:t>
      </w:r>
    </w:p>
    <w:p w:rsidR="00DE4DF2" w:rsidRDefault="00DE4DF2" w:rsidP="00DE4DF2">
      <w:pPr>
        <w:pStyle w:val="Normalny1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:rsidR="00DE4DF2" w:rsidRDefault="00DE4DF2" w:rsidP="00DE4DF2">
      <w:pPr>
        <w:pStyle w:val="Normalny1"/>
        <w:ind w:left="3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u w:val="single"/>
        </w:rPr>
        <w:t>UWAGA!!! Zgodnie z zapisami rozdz. XVI SWZ  cena stanowi jedno z kryterium oceny ofert. !!!</w:t>
      </w:r>
    </w:p>
    <w:p w:rsidR="00DE4DF2" w:rsidRDefault="00DE4DF2" w:rsidP="00DE4DF2">
      <w:pPr>
        <w:pStyle w:val="Normalny1"/>
        <w:ind w:left="3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Brak podania przez Wykonawcę cen w Formularzu oferty będzie skutkować odrzuceniem oferty na podstawie art. 226 ust. 1 pkt 5 ustawy zamówień publicznych (Dz. U. z 2023 r. poz. 1605 ze zm.).</w:t>
      </w:r>
    </w:p>
    <w:p w:rsidR="00DE4DF2" w:rsidRDefault="00DE4DF2" w:rsidP="00DE4DF2">
      <w:pPr>
        <w:pStyle w:val="Normalny1"/>
        <w:ind w:left="360"/>
        <w:jc w:val="center"/>
        <w:rPr>
          <w:rFonts w:ascii="Tahoma" w:hAnsi="Tahoma" w:cs="Tahoma"/>
          <w:b/>
          <w:sz w:val="16"/>
          <w:szCs w:val="16"/>
        </w:rPr>
      </w:pPr>
    </w:p>
    <w:p w:rsidR="00DE4DF2" w:rsidRDefault="00DE4DF2" w:rsidP="00DE4DF2">
      <w:pPr>
        <w:pStyle w:val="Normalny1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ahoma" w:hAnsi="Tahoma" w:cs="Tahoma"/>
          <w:b/>
          <w:i/>
          <w:sz w:val="18"/>
          <w:szCs w:val="18"/>
        </w:rPr>
      </w:pPr>
      <w:r>
        <w:rPr>
          <w:rStyle w:val="Domylnaczcionkaakapitu1"/>
          <w:rFonts w:ascii="Tahoma" w:hAnsi="Tahoma" w:cs="Tahoma"/>
          <w:b/>
          <w:sz w:val="18"/>
          <w:szCs w:val="18"/>
        </w:rPr>
        <w:t xml:space="preserve">Oferowany okres gwarancji </w:t>
      </w:r>
      <w:r>
        <w:rPr>
          <w:rStyle w:val="Domylnaczcionkaakapitu1"/>
          <w:rFonts w:ascii="Tahoma" w:hAnsi="Tahoma" w:cs="Tahoma"/>
          <w:b/>
          <w:bCs/>
          <w:sz w:val="18"/>
          <w:szCs w:val="18"/>
        </w:rPr>
        <w:t xml:space="preserve">na wykonane roboty budowlane oraz zainstalowane dźwigi i inne urządzenia </w:t>
      </w:r>
      <w:r>
        <w:rPr>
          <w:rStyle w:val="Domylnaczcionkaakapitu1"/>
          <w:rFonts w:ascii="Tahoma" w:hAnsi="Tahoma" w:cs="Tahoma"/>
          <w:b/>
          <w:sz w:val="18"/>
          <w:szCs w:val="18"/>
        </w:rPr>
        <w:t>wynosi  ……….. miesięcy* (minimum 36 miesięcy  a maksimum 60 miesięcy),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 licząc od dnia odbioru przez Zamawiającego, po wcześniejszym dokonaniu wszystkich niezbędnych badań i odbiorów, w tym odbioru  i pozytywnej decyzji  </w:t>
      </w:r>
      <w:proofErr w:type="spellStart"/>
      <w:r>
        <w:rPr>
          <w:rStyle w:val="Domylnaczcionkaakapitu1"/>
          <w:rFonts w:ascii="Tahoma" w:hAnsi="Tahoma" w:cs="Tahoma"/>
          <w:sz w:val="18"/>
          <w:szCs w:val="18"/>
        </w:rPr>
        <w:t>UDT</w:t>
      </w:r>
      <w:proofErr w:type="spellEnd"/>
      <w:r>
        <w:rPr>
          <w:rStyle w:val="Domylnaczcionkaakapitu1"/>
          <w:rFonts w:ascii="Tahoma" w:hAnsi="Tahoma" w:cs="Tahoma"/>
          <w:sz w:val="18"/>
          <w:szCs w:val="18"/>
        </w:rPr>
        <w:t>.</w:t>
      </w:r>
      <w:r>
        <w:rPr>
          <w:rStyle w:val="Domylnaczcionkaakapitu1"/>
          <w:rFonts w:ascii="Tahoma" w:hAnsi="Tahoma" w:cs="Tahoma"/>
          <w:strike/>
          <w:sz w:val="18"/>
          <w:szCs w:val="18"/>
        </w:rPr>
        <w:t xml:space="preserve"> </w:t>
      </w:r>
    </w:p>
    <w:p w:rsidR="00DE4DF2" w:rsidRDefault="00DE4DF2" w:rsidP="00DE4DF2">
      <w:pPr>
        <w:pStyle w:val="Normalny1"/>
        <w:ind w:firstLine="357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* Możliwości wyboru:</w:t>
      </w:r>
    </w:p>
    <w:tbl>
      <w:tblPr>
        <w:tblW w:w="0" w:type="auto"/>
        <w:tblInd w:w="637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420"/>
      </w:tblGrid>
      <w:tr w:rsidR="00DE4DF2" w:rsidTr="00E546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Okres oferowanej gwarancji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center"/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Liczba punktów</w:t>
            </w:r>
          </w:p>
        </w:tc>
      </w:tr>
      <w:tr w:rsidR="00DE4DF2" w:rsidTr="00E546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36 miesięcy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both"/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0 pkt.</w:t>
            </w:r>
          </w:p>
        </w:tc>
      </w:tr>
      <w:tr w:rsidR="00DE4DF2" w:rsidTr="00E546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48 miesięcy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jc w:val="both"/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10 pkt.</w:t>
            </w:r>
          </w:p>
        </w:tc>
      </w:tr>
      <w:tr w:rsidR="00DE4DF2" w:rsidTr="00E546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shd w:val="clear" w:color="auto" w:fill="FFFFFF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shd w:val="clear" w:color="auto" w:fill="FFFFFF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60 miesięcy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DF2" w:rsidRDefault="00DE4DF2" w:rsidP="00E54605">
            <w:pPr>
              <w:pStyle w:val="Normalny1"/>
              <w:shd w:val="clear" w:color="auto" w:fill="FFFFFF"/>
              <w:jc w:val="both"/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20 pkt.</w:t>
            </w:r>
          </w:p>
        </w:tc>
      </w:tr>
    </w:tbl>
    <w:p w:rsidR="00DE4DF2" w:rsidRDefault="00DE4DF2" w:rsidP="00DE4DF2">
      <w:pPr>
        <w:pStyle w:val="Normalny1"/>
        <w:shd w:val="clear" w:color="auto" w:fill="FFFFFF"/>
        <w:jc w:val="both"/>
        <w:rPr>
          <w:rFonts w:ascii="Tahoma" w:hAnsi="Tahoma" w:cs="Tahoma"/>
          <w:b/>
          <w:sz w:val="20"/>
          <w:szCs w:val="20"/>
        </w:rPr>
      </w:pPr>
    </w:p>
    <w:p w:rsidR="00DE4DF2" w:rsidRDefault="00DE4DF2" w:rsidP="00DE4DF2">
      <w:pPr>
        <w:pStyle w:val="Normalny1"/>
        <w:shd w:val="clear" w:color="auto" w:fill="FFFFFF"/>
        <w:tabs>
          <w:tab w:val="left" w:pos="360"/>
        </w:tabs>
        <w:ind w:left="357" w:hanging="357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Style w:val="Domylnaczcionkaakapitu1"/>
          <w:rFonts w:ascii="Tahoma" w:hAnsi="Tahoma" w:cs="Tahoma"/>
          <w:b/>
          <w:sz w:val="16"/>
          <w:szCs w:val="16"/>
          <w:u w:val="single"/>
        </w:rPr>
        <w:t xml:space="preserve">UWAGA!!! </w:t>
      </w:r>
      <w:r>
        <w:rPr>
          <w:rStyle w:val="Domylnaczcionkaakapitu1"/>
          <w:rFonts w:ascii="Tahoma" w:hAnsi="Tahoma" w:cs="Tahoma"/>
          <w:b/>
          <w:bCs/>
          <w:sz w:val="16"/>
          <w:szCs w:val="16"/>
          <w:u w:val="single"/>
        </w:rPr>
        <w:t>Zgodnie z zapisami rozdz. XVI SWZ gwarancja stanowi jedno z kryterium oceny ofert. !!!</w:t>
      </w:r>
    </w:p>
    <w:p w:rsidR="00DE4DF2" w:rsidRDefault="00DE4DF2" w:rsidP="00DE4DF2">
      <w:pPr>
        <w:pStyle w:val="Normalny1"/>
        <w:shd w:val="clear" w:color="auto" w:fill="FFFFFF"/>
        <w:tabs>
          <w:tab w:val="left" w:pos="0"/>
        </w:tabs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Brak podania przez Wykonawcę okresu gwarancji w formularzu oferty będzie skutkować odrzuceniem oferty na podstawie art. 226 ust. 1 pkt 5 ustawy zamówień publicznych </w:t>
      </w:r>
      <w:r>
        <w:rPr>
          <w:rFonts w:ascii="Tahoma" w:hAnsi="Tahoma" w:cs="Tahoma"/>
          <w:b/>
          <w:sz w:val="16"/>
          <w:szCs w:val="16"/>
        </w:rPr>
        <w:t>(Dz. U. z 2023 r. poz. 1605 ze zm.)</w:t>
      </w:r>
      <w:r>
        <w:rPr>
          <w:rFonts w:ascii="Tahoma" w:hAnsi="Tahoma" w:cs="Tahoma"/>
          <w:b/>
          <w:bCs/>
          <w:sz w:val="16"/>
          <w:szCs w:val="16"/>
        </w:rPr>
        <w:t>.</w:t>
      </w:r>
    </w:p>
    <w:p w:rsidR="00DE4DF2" w:rsidRDefault="00DE4DF2" w:rsidP="00DE4DF2">
      <w:pPr>
        <w:pStyle w:val="Normalny1"/>
        <w:shd w:val="clear" w:color="auto" w:fill="FFFFFF"/>
        <w:tabs>
          <w:tab w:val="left" w:pos="0"/>
        </w:tabs>
        <w:jc w:val="center"/>
        <w:rPr>
          <w:rFonts w:ascii="Tahoma" w:hAnsi="Tahoma" w:cs="Tahoma"/>
          <w:b/>
          <w:bCs/>
          <w:sz w:val="16"/>
          <w:szCs w:val="16"/>
        </w:rPr>
      </w:pPr>
    </w:p>
    <w:p w:rsidR="00DE4DF2" w:rsidRDefault="00DE4DF2" w:rsidP="00DE4DF2">
      <w:pPr>
        <w:pStyle w:val="Normalny1"/>
        <w:widowControl/>
        <w:numPr>
          <w:ilvl w:val="1"/>
          <w:numId w:val="5"/>
        </w:numPr>
        <w:suppressAutoHyphens w:val="0"/>
        <w:ind w:left="709" w:hanging="349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Zobowiązujemy się, zgodnie z żądaniem Zamawiającego, do przeprowadzenia niezbędnych nieodpłatnych przeglądów, napraw i konserwacji zamontowanych urządzeń i wykonanych robót budowlanych w ww. okresie gwarancji.</w:t>
      </w:r>
    </w:p>
    <w:p w:rsidR="00DE4DF2" w:rsidRDefault="00DE4DF2" w:rsidP="00DE4DF2">
      <w:pPr>
        <w:pStyle w:val="Normalny1"/>
        <w:widowControl/>
        <w:numPr>
          <w:ilvl w:val="1"/>
          <w:numId w:val="5"/>
        </w:numPr>
        <w:suppressAutoHyphens w:val="0"/>
        <w:ind w:left="709" w:hanging="349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iż oferowany okres gwarancji będzie równy okresowi rękojmi (na wykonane roboty budowlane oraz zainstalowane dźwigi i inne urządzenia).</w:t>
      </w:r>
    </w:p>
    <w:p w:rsidR="00DE4DF2" w:rsidRDefault="00DE4DF2" w:rsidP="00DE4DF2">
      <w:pPr>
        <w:pStyle w:val="Normalny1"/>
        <w:widowControl/>
        <w:numPr>
          <w:ilvl w:val="1"/>
          <w:numId w:val="5"/>
        </w:numPr>
        <w:suppressAutoHyphens w:val="0"/>
        <w:ind w:left="709" w:hanging="349"/>
        <w:jc w:val="both"/>
        <w:textAlignment w:val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Zobowiązujemy się do realizacji przedmiotu zamówienia zgodnie z Warunkami Gwarancji i Serwisu, określonymi w Załączniku nr 2 do SWZ.</w:t>
      </w:r>
    </w:p>
    <w:p w:rsidR="00DE4DF2" w:rsidRDefault="00DE4DF2" w:rsidP="00DE4DF2">
      <w:pPr>
        <w:pStyle w:val="Normalny1"/>
        <w:shd w:val="clear" w:color="auto" w:fill="FFFFFF"/>
        <w:tabs>
          <w:tab w:val="left" w:pos="0"/>
        </w:tabs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DE4DF2" w:rsidRDefault="00DE4DF2" w:rsidP="00DE4DF2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Style w:val="Domylnaczcionkaakapitu1"/>
          <w:rFonts w:ascii="Tahoma" w:hAnsi="Tahoma" w:cs="Tahoma"/>
          <w:b/>
          <w:bCs/>
          <w:color w:val="000000"/>
          <w:sz w:val="18"/>
          <w:szCs w:val="18"/>
        </w:rPr>
        <w:t>Oferowany termin realizacji zamówienia (liczony w dniach) ……………………..</w:t>
      </w:r>
      <w:r>
        <w:rPr>
          <w:rStyle w:val="Domylnaczcionkaakapitu1"/>
          <w:rFonts w:ascii="Tahoma" w:hAnsi="Tahoma" w:cs="Tahoma"/>
          <w:b/>
          <w:sz w:val="18"/>
          <w:szCs w:val="18"/>
        </w:rPr>
        <w:t xml:space="preserve"> od dnia  podpisania protokołu wprowadzenia na teren budowy maksymalnie do 31.10.2024 r.</w:t>
      </w:r>
      <w:r>
        <w:rPr>
          <w:rStyle w:val="Domylnaczcionkaakapitu1"/>
          <w:rFonts w:ascii="Tahoma" w:hAnsi="Tahoma" w:cs="Tahoma"/>
          <w:b/>
          <w:bCs/>
          <w:color w:val="000000"/>
          <w:sz w:val="18"/>
          <w:szCs w:val="18"/>
        </w:rPr>
        <w:t xml:space="preserve">, </w:t>
      </w:r>
      <w:r>
        <w:rPr>
          <w:rStyle w:val="Domylnaczcionkaakapitu1"/>
          <w:rFonts w:ascii="Tahoma" w:hAnsi="Tahoma" w:cs="Tahoma"/>
          <w:color w:val="000000"/>
          <w:sz w:val="18"/>
          <w:szCs w:val="18"/>
        </w:rPr>
        <w:t>w  tym kryterium oferta może uzyskać maksymalnie 20 pkt.</w:t>
      </w:r>
      <w:r>
        <w:rPr>
          <w:rStyle w:val="Domylnaczcionkaakapitu1"/>
          <w:sz w:val="18"/>
          <w:szCs w:val="18"/>
        </w:rPr>
        <w:t xml:space="preserve"> </w:t>
      </w:r>
    </w:p>
    <w:p w:rsidR="00DE4DF2" w:rsidRDefault="00DE4DF2" w:rsidP="00DE4DF2">
      <w:pPr>
        <w:pStyle w:val="Akapitzlist"/>
        <w:shd w:val="clear" w:color="auto" w:fill="FFFFFF"/>
        <w:tabs>
          <w:tab w:val="left" w:pos="0"/>
        </w:tabs>
        <w:ind w:left="360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DE4DF2" w:rsidRDefault="00DE4DF2" w:rsidP="00DE4DF2">
      <w:pPr>
        <w:pStyle w:val="Normalny1"/>
        <w:shd w:val="clear" w:color="auto" w:fill="FFFFFF"/>
        <w:tabs>
          <w:tab w:val="left" w:pos="0"/>
          <w:tab w:val="left" w:pos="2190"/>
        </w:tabs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UWAGA!!! Zgodnie z zapisami rozdz. XVI SWZ termin realizacji zamówienia stanowi jedno z kryterium oceny ofert. !!!</w:t>
      </w:r>
    </w:p>
    <w:p w:rsidR="00DE4DF2" w:rsidRDefault="00DE4DF2" w:rsidP="00DE4DF2">
      <w:pPr>
        <w:pStyle w:val="Normalny1"/>
        <w:shd w:val="clear" w:color="auto" w:fill="FFFFFF"/>
        <w:tabs>
          <w:tab w:val="left" w:pos="0"/>
          <w:tab w:val="left" w:pos="219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Brak podania przez Wykonawcę okresu terminu realizacji w formularzu oferty będzie skutkować odrzuceniem oferty na podstawie art. 226 ust. 1 pkt 5 ustawy zamówień publicznych </w:t>
      </w:r>
      <w:r>
        <w:rPr>
          <w:rFonts w:ascii="Tahoma" w:hAnsi="Tahoma" w:cs="Tahoma"/>
          <w:b/>
          <w:sz w:val="16"/>
          <w:szCs w:val="16"/>
        </w:rPr>
        <w:t>(Dz. U. z 2023 r. poz. 1605 ze zm.)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</w:t>
      </w:r>
    </w:p>
    <w:p w:rsidR="00DE4DF2" w:rsidRDefault="00DE4DF2" w:rsidP="00DE4DF2">
      <w:pPr>
        <w:pStyle w:val="Normalny1"/>
        <w:ind w:left="1080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ahoma" w:hAnsi="Tahoma" w:cs="Tahoma"/>
          <w:b/>
          <w:sz w:val="20"/>
          <w:szCs w:val="20"/>
        </w:rPr>
      </w:pPr>
      <w:r>
        <w:rPr>
          <w:rStyle w:val="Domylnaczcionkaakapitu1"/>
          <w:rFonts w:ascii="Tahoma" w:hAnsi="Tahoma" w:cs="Tahoma"/>
          <w:b/>
          <w:sz w:val="18"/>
          <w:szCs w:val="18"/>
        </w:rPr>
        <w:t xml:space="preserve">Termin płatności to : 30 dni  </w:t>
      </w:r>
      <w:r>
        <w:rPr>
          <w:rStyle w:val="Domylnaczcionkaakapitu1"/>
          <w:rFonts w:ascii="Tahoma" w:hAnsi="Tahoma" w:cs="Tahoma"/>
          <w:sz w:val="18"/>
          <w:szCs w:val="18"/>
        </w:rPr>
        <w:t>od dnia otrzymania przez Zamawiającego prawidłowo wystawion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ych </w:t>
      </w:r>
      <w:r>
        <w:rPr>
          <w:rStyle w:val="Domylnaczcionkaakapitu1"/>
          <w:rFonts w:ascii="Tahoma" w:hAnsi="Tahoma" w:cs="Tahoma"/>
          <w:sz w:val="18"/>
          <w:szCs w:val="18"/>
        </w:rPr>
        <w:t>faktur na warunkach i zgodnie z postanowieniami wzoru umowy, po zrealizowaniu każdego z etapów robót potwierdzonych wymaganymi protokołami odbioru bez zastrzeżeń.</w:t>
      </w:r>
      <w:r>
        <w:rPr>
          <w:rStyle w:val="Domylnaczcionkaakapitu1"/>
          <w:rFonts w:ascii="Tahoma" w:hAnsi="Tahoma" w:cs="Tahoma"/>
          <w:b/>
          <w:sz w:val="18"/>
          <w:szCs w:val="18"/>
        </w:rPr>
        <w:t xml:space="preserve"> 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Należność będzie wpłacana przelewem na rachunek bankowy (rozliczeniowy) Wykonawcy </w:t>
      </w:r>
    </w:p>
    <w:p w:rsidR="00DE4DF2" w:rsidRDefault="00DE4DF2" w:rsidP="00DE4DF2">
      <w:pPr>
        <w:pStyle w:val="Normalny1"/>
        <w:autoSpaceDE w:val="0"/>
        <w:ind w:left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wskazany w fakturze, który jest zgodny:</w:t>
      </w:r>
    </w:p>
    <w:p w:rsidR="00DE4DF2" w:rsidRDefault="00DE4DF2" w:rsidP="00DE4DF2">
      <w:pPr>
        <w:pStyle w:val="Normalny1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numerem rachunku bankowego (rozliczeniowego) wprowadzonego do wykazu podatników VAT tzw. biała lista - w przypadku podatników VAT *</w:t>
      </w:r>
    </w:p>
    <w:p w:rsidR="00DE4DF2" w:rsidRDefault="00DE4DF2" w:rsidP="00DE4DF2">
      <w:pPr>
        <w:pStyle w:val="Normalny1"/>
        <w:numPr>
          <w:ilvl w:val="0"/>
          <w:numId w:val="3"/>
        </w:numPr>
        <w:jc w:val="both"/>
        <w:textAlignment w:val="auto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numerem rachunku bankowego (rozliczeniowego) zgłoszonym przez Wykonawcę do Urzędu Skarbowego w związku z prowadzoną działalnością  - w przypadku innych podatników *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i/>
          <w:sz w:val="18"/>
          <w:szCs w:val="18"/>
        </w:rPr>
        <w:t xml:space="preserve">*niewłaściwe skreślić </w:t>
      </w:r>
    </w:p>
    <w:p w:rsidR="00DE4DF2" w:rsidRDefault="00DE4DF2" w:rsidP="00DE4DF2">
      <w:pPr>
        <w:pStyle w:val="Normalny1"/>
        <w:ind w:left="426"/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DE4DF2" w:rsidRPr="00DE4DF2" w:rsidRDefault="00DE4DF2" w:rsidP="00DE4DF2">
      <w:pPr>
        <w:pStyle w:val="Normalny1"/>
        <w:autoSpaceDE w:val="0"/>
        <w:ind w:left="426"/>
        <w:jc w:val="both"/>
        <w:rPr>
          <w:rFonts w:ascii="Tahoma" w:hAnsi="Tahoma" w:cs="Tahoma"/>
          <w:sz w:val="18"/>
          <w:szCs w:val="18"/>
        </w:rPr>
      </w:pPr>
      <w:r w:rsidRPr="00DE4DF2">
        <w:rPr>
          <w:rStyle w:val="Domylnaczcionkaakapitu1"/>
          <w:rFonts w:ascii="Tahoma" w:hAnsi="Tahoma" w:cs="Tahoma"/>
          <w:sz w:val="18"/>
          <w:szCs w:val="18"/>
        </w:rPr>
        <w:t>4</w:t>
      </w:r>
      <w:r w:rsidRPr="00DE4DF2">
        <w:rPr>
          <w:rStyle w:val="Domylnaczcionkaakapitu1"/>
          <w:rFonts w:ascii="Tahoma" w:hAnsi="Tahoma" w:cs="Tahoma"/>
          <w:sz w:val="18"/>
          <w:szCs w:val="18"/>
        </w:rPr>
        <w:t xml:space="preserve">.2. Rozliczenie / płatność za wykonaną robotę będzie dokonywane na podstawie faktur. </w:t>
      </w:r>
      <w:r w:rsidRPr="00DE4DF2">
        <w:rPr>
          <w:rStyle w:val="Domylnaczcionkaakapitu1"/>
          <w:rFonts w:ascii="Tahoma" w:hAnsi="Tahoma" w:cs="Tahoma"/>
          <w:sz w:val="18"/>
          <w:szCs w:val="18"/>
        </w:rPr>
        <w:t xml:space="preserve">Zobowiązujemy się wystawić </w:t>
      </w:r>
      <w:r w:rsidRPr="00DE4DF2">
        <w:rPr>
          <w:rStyle w:val="Domylnaczcionkaakapitu1"/>
          <w:rFonts w:ascii="Tahoma" w:hAnsi="Tahoma" w:cs="Tahoma"/>
          <w:sz w:val="18"/>
          <w:szCs w:val="18"/>
        </w:rPr>
        <w:t xml:space="preserve">faktury </w:t>
      </w:r>
      <w:r w:rsidRPr="00DE4DF2">
        <w:rPr>
          <w:rStyle w:val="Domylnaczcionkaakapitu1"/>
          <w:rFonts w:ascii="Tahoma" w:hAnsi="Tahoma" w:cs="Tahoma"/>
          <w:sz w:val="18"/>
          <w:szCs w:val="18"/>
        </w:rPr>
        <w:t>następująco:</w:t>
      </w:r>
    </w:p>
    <w:p w:rsidR="00DE4DF2" w:rsidRPr="00DE4DF2" w:rsidRDefault="00DE4DF2" w:rsidP="00DE4DF2">
      <w:pPr>
        <w:pStyle w:val="Normalny1"/>
        <w:autoSpaceDE w:val="0"/>
        <w:jc w:val="both"/>
        <w:rPr>
          <w:rFonts w:ascii="Tahoma" w:hAnsi="Tahoma" w:cs="Tahoma"/>
          <w:sz w:val="2"/>
          <w:szCs w:val="2"/>
        </w:rPr>
      </w:pPr>
    </w:p>
    <w:p w:rsidR="00DE4DF2" w:rsidRPr="00DE4DF2" w:rsidRDefault="00DE4DF2" w:rsidP="00DE4DF2">
      <w:pPr>
        <w:pStyle w:val="Normalny1"/>
        <w:widowControl/>
        <w:numPr>
          <w:ilvl w:val="0"/>
          <w:numId w:val="8"/>
        </w:numPr>
        <w:suppressAutoHyphens w:val="0"/>
        <w:jc w:val="both"/>
        <w:textAlignment w:val="auto"/>
        <w:rPr>
          <w:rStyle w:val="Domylnaczcionkaakapitu1"/>
          <w:rFonts w:ascii="Tahoma" w:hAnsi="Tahoma" w:cs="Tahoma"/>
          <w:sz w:val="18"/>
          <w:szCs w:val="18"/>
        </w:rPr>
      </w:pPr>
      <w:r w:rsidRPr="00DE4DF2">
        <w:rPr>
          <w:rStyle w:val="Domylnaczcionkaakapitu1"/>
          <w:rFonts w:ascii="Tahoma" w:hAnsi="Tahoma" w:cs="Tahoma"/>
          <w:sz w:val="18"/>
          <w:szCs w:val="18"/>
        </w:rPr>
        <w:t>I faktura – Wykonawca przekaże Zamawiającemu fakturę następnego dnia po dniu podpisania przez Zamawiającego protokołu odbioru robót budowlano-instalacyjnych bez zastrzeżeń</w:t>
      </w:r>
    </w:p>
    <w:p w:rsidR="00DE4DF2" w:rsidRDefault="00DE4DF2" w:rsidP="00DE4DF2">
      <w:pPr>
        <w:pStyle w:val="Normalny1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Tahoma" w:hAnsi="Tahoma" w:cs="Tahoma"/>
          <w:sz w:val="18"/>
          <w:szCs w:val="18"/>
        </w:rPr>
      </w:pPr>
      <w:r w:rsidRPr="00DE4DF2">
        <w:rPr>
          <w:rStyle w:val="Domylnaczcionkaakapitu1"/>
          <w:rFonts w:ascii="Tahoma" w:hAnsi="Tahoma" w:cs="Tahoma"/>
          <w:sz w:val="18"/>
          <w:szCs w:val="18"/>
        </w:rPr>
        <w:t xml:space="preserve">II faktura (końcowa) - Wykonawca przekaże Zamawiającemu fakturę po protokolarnym odbiorze przez Zamawiającego danego dźwigu i po wcześniejszym dokonaniu na koszt Wykonawcy wszystkich niezbędnych badań i pozostałych odbiorów, (w tym odbioru przez </w:t>
      </w:r>
      <w:proofErr w:type="spellStart"/>
      <w:r w:rsidRPr="00DE4DF2">
        <w:rPr>
          <w:rStyle w:val="Domylnaczcionkaakapitu1"/>
          <w:rFonts w:ascii="Tahoma" w:hAnsi="Tahoma" w:cs="Tahoma"/>
          <w:sz w:val="18"/>
          <w:szCs w:val="18"/>
        </w:rPr>
        <w:t>UDT</w:t>
      </w:r>
      <w:proofErr w:type="spellEnd"/>
      <w:r w:rsidRPr="00DE4DF2">
        <w:rPr>
          <w:rStyle w:val="Domylnaczcionkaakapitu1"/>
          <w:rFonts w:ascii="Tahoma" w:hAnsi="Tahoma" w:cs="Tahoma"/>
          <w:sz w:val="18"/>
          <w:szCs w:val="18"/>
        </w:rPr>
        <w:t xml:space="preserve"> oraz  uzyskaniu pozytywnej</w:t>
      </w:r>
      <w:bookmarkStart w:id="0" w:name="_GoBack"/>
      <w:bookmarkEnd w:id="0"/>
      <w:r>
        <w:rPr>
          <w:rStyle w:val="Domylnaczcionkaakapitu1"/>
          <w:rFonts w:ascii="Tahoma" w:hAnsi="Tahoma" w:cs="Tahoma"/>
          <w:sz w:val="18"/>
          <w:szCs w:val="18"/>
        </w:rPr>
        <w:t xml:space="preserve"> </w:t>
      </w:r>
      <w:r>
        <w:rPr>
          <w:rStyle w:val="Domylnaczcionkaakapitu1"/>
          <w:rFonts w:ascii="Tahoma" w:hAnsi="Tahoma" w:cs="Tahoma"/>
          <w:sz w:val="18"/>
          <w:szCs w:val="18"/>
        </w:rPr>
        <w:lastRenderedPageBreak/>
        <w:t xml:space="preserve">decyzji </w:t>
      </w:r>
      <w:proofErr w:type="spellStart"/>
      <w:r>
        <w:rPr>
          <w:rStyle w:val="Domylnaczcionkaakapitu1"/>
          <w:rFonts w:ascii="Tahoma" w:hAnsi="Tahoma" w:cs="Tahoma"/>
          <w:sz w:val="18"/>
          <w:szCs w:val="18"/>
        </w:rPr>
        <w:t>UDT</w:t>
      </w:r>
      <w:proofErr w:type="spellEnd"/>
      <w:r>
        <w:rPr>
          <w:rStyle w:val="Domylnaczcionkaakapitu1"/>
          <w:rFonts w:ascii="Tahoma" w:hAnsi="Tahoma" w:cs="Tahoma"/>
          <w:sz w:val="18"/>
          <w:szCs w:val="18"/>
        </w:rPr>
        <w:t xml:space="preserve"> na eksploatację dźwigu) następnego dnia po dniu podpisania przez Zamawiającego końcowego protokołu odbioru robót  bez zastrzeżeń</w:t>
      </w: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autoSpaceDE w:val="0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.3. Przedmiot zamówienia  jest częściowo finansowany ze środków Państwowego Funduszu Rehabilitacji Osób Niepełnosprawnych.</w:t>
      </w:r>
    </w:p>
    <w:p w:rsidR="00DE4DF2" w:rsidRDefault="00DE4DF2" w:rsidP="00DE4DF2">
      <w:pPr>
        <w:pStyle w:val="Normalny1"/>
        <w:autoSpaceDE w:val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DE4DF2" w:rsidRDefault="00DE4DF2" w:rsidP="00DE4DF2">
      <w:pPr>
        <w:pStyle w:val="Normalny1"/>
        <w:widowControl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ascii="Tahoma" w:hAnsi="Tahoma" w:cs="Tahoma"/>
          <w:b/>
          <w:bCs/>
          <w:sz w:val="18"/>
          <w:szCs w:val="18"/>
        </w:rPr>
      </w:pPr>
      <w:r>
        <w:rPr>
          <w:rStyle w:val="Domylnaczcionkaakapitu1"/>
          <w:rFonts w:ascii="Tahoma" w:hAnsi="Tahoma" w:cs="Tahoma"/>
          <w:b/>
          <w:sz w:val="18"/>
          <w:szCs w:val="18"/>
        </w:rPr>
        <w:t>Oświadczam</w:t>
      </w:r>
      <w:r>
        <w:rPr>
          <w:rStyle w:val="Domylnaczcionkaakapitu1"/>
          <w:rFonts w:ascii="Tahoma" w:hAnsi="Tahoma" w:cs="Tahoma"/>
          <w:b/>
          <w:sz w:val="18"/>
          <w:szCs w:val="18"/>
        </w:rPr>
        <w:t>y</w:t>
      </w:r>
      <w:r>
        <w:rPr>
          <w:rStyle w:val="Domylnaczcionkaakapitu1"/>
          <w:rFonts w:ascii="Tahoma" w:hAnsi="Tahoma" w:cs="Tahoma"/>
          <w:b/>
          <w:sz w:val="18"/>
          <w:szCs w:val="18"/>
        </w:rPr>
        <w:t xml:space="preserve"> w trybie art. 95 ustawy </w:t>
      </w:r>
      <w:proofErr w:type="spellStart"/>
      <w:r>
        <w:rPr>
          <w:rStyle w:val="Domylnaczcionkaakapitu1"/>
          <w:rFonts w:ascii="Tahoma" w:hAnsi="Tahoma" w:cs="Tahoma"/>
          <w:b/>
          <w:sz w:val="18"/>
          <w:szCs w:val="18"/>
        </w:rPr>
        <w:t>Pzp</w:t>
      </w:r>
      <w:proofErr w:type="spellEnd"/>
      <w:r>
        <w:rPr>
          <w:rStyle w:val="Domylnaczcionkaakapitu1"/>
          <w:rFonts w:ascii="Tahoma" w:hAnsi="Tahoma" w:cs="Tahoma"/>
          <w:b/>
          <w:sz w:val="18"/>
          <w:szCs w:val="18"/>
        </w:rPr>
        <w:t>, że pracownicy wykonujący roboty budowlane będą w okresie realizacji umowy zatrudnieni na podstawie umowy o pracę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 w rozumieniu przepisów ustawy z dnia 26 czerwca 1974 r. - Kodeks pracy (Dz. U. z 2020 r., poz. 1320, tj. - z </w:t>
      </w:r>
      <w:proofErr w:type="spellStart"/>
      <w:r>
        <w:rPr>
          <w:rStyle w:val="Domylnaczcionkaakapitu1"/>
          <w:rFonts w:ascii="Tahoma" w:hAnsi="Tahoma" w:cs="Tahoma"/>
          <w:sz w:val="18"/>
          <w:szCs w:val="18"/>
        </w:rPr>
        <w:t>późn</w:t>
      </w:r>
      <w:proofErr w:type="spellEnd"/>
      <w:r>
        <w:rPr>
          <w:rStyle w:val="Domylnaczcionkaakapitu1"/>
          <w:rFonts w:ascii="Tahoma" w:hAnsi="Tahoma" w:cs="Tahoma"/>
          <w:sz w:val="18"/>
          <w:szCs w:val="18"/>
        </w:rPr>
        <w:t>. zm.).</w:t>
      </w:r>
    </w:p>
    <w:p w:rsidR="00DE4DF2" w:rsidRDefault="00DE4DF2" w:rsidP="00DE4DF2">
      <w:pPr>
        <w:pStyle w:val="Normalny1"/>
        <w:autoSpaceDE w:val="0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Dotyczy osób wykonujących wskazany przez Zamawiającego zakres realizacji zamówienia, tj. </w:t>
      </w:r>
    </w:p>
    <w:p w:rsidR="00DE4DF2" w:rsidRDefault="00DE4DF2" w:rsidP="00DE4DF2">
      <w:pPr>
        <w:pStyle w:val="Normalny1"/>
        <w:widowControl/>
        <w:numPr>
          <w:ilvl w:val="0"/>
          <w:numId w:val="1"/>
        </w:numPr>
        <w:tabs>
          <w:tab w:val="left" w:pos="851"/>
        </w:tabs>
        <w:suppressAutoHyphens w:val="0"/>
        <w:ind w:left="851" w:hanging="425"/>
        <w:jc w:val="both"/>
        <w:textAlignment w:val="auto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Czynności związane z wykonywaniem robót budowlanych, wskazanych w przygotowanej przez Wykonawcę dokumentacji projektowej (z wyjątkiem samodzielnych funkcji technicznych w budownictwie).</w:t>
      </w:r>
    </w:p>
    <w:p w:rsidR="00DE4DF2" w:rsidRDefault="00DE4DF2" w:rsidP="00DE4DF2">
      <w:pPr>
        <w:pStyle w:val="Normalny1"/>
        <w:widowControl/>
        <w:suppressAutoHyphens w:val="0"/>
        <w:autoSpaceDE w:val="0"/>
        <w:ind w:left="1440"/>
        <w:jc w:val="both"/>
        <w:textAlignment w:val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Jednocześnie przyjmuj</w:t>
      </w:r>
      <w:r>
        <w:rPr>
          <w:rFonts w:ascii="Tahoma" w:hAnsi="Tahoma" w:cs="Tahoma"/>
          <w:b/>
          <w:bCs/>
          <w:i/>
          <w:iCs/>
          <w:sz w:val="18"/>
          <w:szCs w:val="18"/>
        </w:rPr>
        <w:t>emy</w:t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do wiadomości, iż Zamawiający w trakcie  realizacji umowy ma prawo do kontroli spełnienia przez Wykonawcę lub Podwykonawcę w/w wymagania w szczególności zgodnie z zapisami Wzoru Umowy.</w:t>
      </w: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Zobowiązuj</w:t>
      </w:r>
      <w:r>
        <w:rPr>
          <w:rFonts w:ascii="Tahoma" w:hAnsi="Tahoma" w:cs="Tahoma"/>
          <w:b/>
          <w:bCs/>
          <w:i/>
          <w:iCs/>
          <w:sz w:val="18"/>
          <w:szCs w:val="18"/>
        </w:rPr>
        <w:t>emy</w:t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się w ciągu 2 dni od zawarcia umowy, do dostarczenia Zamawiającemu oświadczenia o zatrudnieniu przez mnie lub wskazanego przez mnie podwykonawcę osób wykonujących czynności w związane wykonywaniem robót budowlanych, z montażem dźwigów itp.,  z podaniem imienia i nazwiska, funkcji lub czynności, która będzie realizowana w ramach przedmiotu umowy, ze wskazaniem okresu zatrudnienia każdej z tych osób.</w:t>
      </w: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Oświadczamy, że zapoznaliśmy się ze specyfikacją warunków zamówienia, wyjaśnieniami, zmianami SWZ oraz z załączonymi wzorami umów i nie wnosimy do nich zastrzeżeń oraz zdobyliśmy konieczne informacje do przygotowania oferty.</w:t>
      </w: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autoSpaceDE w:val="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Oświadczamy, że projektowane postanowienia umowy w sprawie zamówienia publicznego, które zostaną wprowadzone do treści tej umowy (Wzór umowy), stanowiące załącznik Nr 5 do specyfikacji oraz projekt umowy powierzenia przetwarzanych danych osobowych, stanowiący załącznik Nr 5A do specyfikacji, zostały  przez nas zaakceptowane w całości i bez zastrzeżeń i zobowiązujemy się w przypadku wyboru naszej oferty do zawarcia umów na zaproponowanych warunkach.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  <w:r>
        <w:rPr>
          <w:rStyle w:val="Domylnaczcionkaakapitu1"/>
          <w:rFonts w:ascii="Tahoma" w:hAnsi="Tahoma" w:cs="Tahoma"/>
          <w:sz w:val="18"/>
          <w:szCs w:val="18"/>
        </w:rPr>
        <w:t>7. Oświadczamy, że uważamy się za związanych niniejszą ofertą przez czas wskazany w specyfikacji warunków zamówienia</w:t>
      </w:r>
      <w:r>
        <w:rPr>
          <w:rStyle w:val="Domylnaczcionkaakapitu1"/>
          <w:rFonts w:ascii="Tahoma" w:hAnsi="Tahoma" w:cs="Tahoma"/>
          <w:sz w:val="20"/>
          <w:szCs w:val="20"/>
        </w:rPr>
        <w:t>.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 xml:space="preserve">Niniejszym informujemy, że informacje składające się na ofertę, zawarte w pliku pod nazwą ……………….. stanowią </w:t>
      </w:r>
      <w:r>
        <w:rPr>
          <w:rStyle w:val="Domylnaczcionkaakapitu1"/>
          <w:rFonts w:ascii="Tahoma" w:hAnsi="Tahoma" w:cs="Tahoma"/>
          <w:b/>
          <w:sz w:val="18"/>
          <w:szCs w:val="18"/>
        </w:rPr>
        <w:t>tajemnicę przedsiębiorstwa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 w rozumieniu przepisów ustawy o zwalczaniu nieuczciwej konkurencji i jako takie nie mogą być ogólnodostępne. Jednocześnie wykazujemy, przedkładając w pliku pod nazwą ……………….. dokumenty, potwierdzające, że zastrzeżone informacje stanowią tajemnicę przedsiębiorstwa.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Wadium w kwocie ........................ zostało wniesione w dniu ………………..................... </w:t>
      </w:r>
      <w:r>
        <w:rPr>
          <w:rFonts w:ascii="Tahoma" w:hAnsi="Tahoma" w:cs="Tahoma"/>
          <w:b/>
          <w:bCs/>
          <w:sz w:val="18"/>
          <w:szCs w:val="18"/>
        </w:rPr>
        <w:br/>
        <w:t xml:space="preserve">w formie     ...................................................................................................................................................... </w:t>
      </w:r>
    </w:p>
    <w:p w:rsidR="00DE4DF2" w:rsidRDefault="00DE4DF2" w:rsidP="00DE4DF2">
      <w:pPr>
        <w:pStyle w:val="Normalny1"/>
        <w:ind w:left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DE4DF2" w:rsidRDefault="00DE4DF2" w:rsidP="00DE4DF2">
      <w:pPr>
        <w:pStyle w:val="Normalny1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Jesteśmy świadomi, że wniesione przez nas wadium podlega przepadkowi, gdy zaistnieją okoliczności, o których mowa w rozdziale XI SWZ.</w:t>
      </w:r>
    </w:p>
    <w:p w:rsidR="00DE4DF2" w:rsidRDefault="00DE4DF2" w:rsidP="00DE4DF2">
      <w:pPr>
        <w:pStyle w:val="Normalny1"/>
        <w:ind w:left="72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Numer konta, na które Zamawiający zwróci wadium, jeżeli wniesiono je w postaci gotówkowej:                        Nazwa banku………………………………………………………………………….…………………………………</w:t>
      </w:r>
    </w:p>
    <w:p w:rsidR="00DE4DF2" w:rsidRDefault="00DE4DF2" w:rsidP="00DE4DF2">
      <w:pPr>
        <w:pStyle w:val="Akapitzlist"/>
        <w:ind w:left="0"/>
        <w:rPr>
          <w:rFonts w:ascii="Tahoma" w:hAnsi="Tahoma" w:cs="Tahoma"/>
          <w:b/>
          <w:sz w:val="18"/>
          <w:szCs w:val="18"/>
        </w:rPr>
      </w:pPr>
    </w:p>
    <w:p w:rsidR="00DE4DF2" w:rsidRDefault="00DE4DF2" w:rsidP="00DE4DF2">
      <w:pPr>
        <w:pStyle w:val="Normalny1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b/>
          <w:sz w:val="18"/>
          <w:szCs w:val="18"/>
        </w:rPr>
        <w:t>Przedmiot zamówienia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 wykonamy sami / przy udziale podwykonawcy*. Podwykonawca zrealizuje następującą część zamówienia: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*W przypadku nie wpisania części zamówienia, którą zrealizuje Podwykonawca, Zamawiający przyjmuje, że Wykonawca wykona zamówienie sam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jc w:val="both"/>
        <w:rPr>
          <w:rStyle w:val="Domylnaczcionkaakapitu1"/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 Zamówienie zrealizujemy (odpowiednie wypełnić):</w:t>
      </w:r>
    </w:p>
    <w:p w:rsidR="00DE4DF2" w:rsidRDefault="00DE4DF2" w:rsidP="00DE4DF2">
      <w:pPr>
        <w:pStyle w:val="Standardowy1"/>
        <w:tabs>
          <w:tab w:val="left" w:pos="-1080"/>
        </w:tabs>
        <w:ind w:left="360"/>
        <w:jc w:val="both"/>
        <w:rPr>
          <w:rStyle w:val="Domylnaczcionkaakapitu1"/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 xml:space="preserve">a) </w:t>
      </w:r>
      <w:r>
        <w:rPr>
          <w:rStyle w:val="Domylnaczcionkaakapitu1"/>
          <w:rFonts w:ascii="Tahoma" w:hAnsi="Tahoma" w:cs="Tahoma"/>
          <w:b/>
          <w:sz w:val="18"/>
          <w:szCs w:val="18"/>
        </w:rPr>
        <w:t>sami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…………………………………………………………………………………………………………………………………….…</w:t>
      </w:r>
    </w:p>
    <w:p w:rsidR="00DE4DF2" w:rsidRDefault="00DE4DF2" w:rsidP="00DE4DF2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 xml:space="preserve">b) </w:t>
      </w:r>
      <w:r>
        <w:rPr>
          <w:rStyle w:val="Domylnaczcionkaakapitu1"/>
          <w:rFonts w:ascii="Tahoma" w:hAnsi="Tahoma" w:cs="Tahoma"/>
          <w:b/>
          <w:sz w:val="18"/>
          <w:szCs w:val="18"/>
        </w:rPr>
        <w:t>w konsorcjum z</w:t>
      </w:r>
      <w:r>
        <w:rPr>
          <w:rStyle w:val="Domylnaczcionkaakapitu1"/>
          <w:rFonts w:ascii="Tahoma" w:hAnsi="Tahoma" w:cs="Tahoma"/>
          <w:sz w:val="18"/>
          <w:szCs w:val="18"/>
        </w:rPr>
        <w:t>:</w:t>
      </w:r>
    </w:p>
    <w:p w:rsidR="00DE4DF2" w:rsidRDefault="00DE4DF2" w:rsidP="00DE4DF2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……………………………………………………………………………………………………….………………………………………..</w:t>
      </w:r>
    </w:p>
    <w:p w:rsidR="00DE4DF2" w:rsidRDefault="00DE4DF2" w:rsidP="00DE4DF2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 xml:space="preserve">14. </w:t>
      </w:r>
      <w:r>
        <w:rPr>
          <w:rStyle w:val="Domylnaczcionkaakapitu1"/>
          <w:rFonts w:ascii="Tahoma" w:hAnsi="Tahoma" w:cs="Tahoma"/>
          <w:b/>
          <w:bCs/>
          <w:sz w:val="18"/>
          <w:szCs w:val="18"/>
        </w:rPr>
        <w:t>(</w:t>
      </w:r>
      <w:r>
        <w:rPr>
          <w:rStyle w:val="Domylnaczcionkaakapitu1"/>
          <w:rFonts w:ascii="Tahoma" w:hAnsi="Tahoma" w:cs="Tahoma"/>
          <w:b/>
          <w:bCs/>
          <w:sz w:val="18"/>
          <w:szCs w:val="18"/>
          <w:u w:val="single"/>
        </w:rPr>
        <w:t>Wypełniają jedynie przedsiębiorcy składający ofertę jako konsorcjum</w:t>
      </w:r>
      <w:r>
        <w:rPr>
          <w:rStyle w:val="Domylnaczcionkaakapitu1"/>
          <w:rFonts w:ascii="Tahoma" w:hAnsi="Tahoma" w:cs="Tahoma"/>
          <w:b/>
          <w:bCs/>
          <w:sz w:val="18"/>
          <w:szCs w:val="18"/>
        </w:rPr>
        <w:t>).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 Oświadczamy, że sposób </w:t>
      </w:r>
      <w:r>
        <w:rPr>
          <w:rStyle w:val="Domylnaczcionkaakapitu1"/>
          <w:rFonts w:ascii="Tahoma" w:hAnsi="Tahoma" w:cs="Tahoma"/>
          <w:sz w:val="18"/>
          <w:szCs w:val="18"/>
        </w:rPr>
        <w:lastRenderedPageBreak/>
        <w:t>reprezentacji konsorcjum dla potrzeb niniejszego zamówienia jest następujący:</w:t>
      </w:r>
    </w:p>
    <w:p w:rsidR="00DE4DF2" w:rsidRDefault="00DE4DF2" w:rsidP="00DE4DF2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>15. Niniejszym, zgodnie z art. 225 ust. 1 i 2 ustawy Prawo zamówień publicznych, informujemy, że wykonanie robót budowlanych*, oferowanych w ramach przedmiotowego postępowania o udzielenie zamówienia publicznego</w:t>
      </w:r>
      <w:r>
        <w:rPr>
          <w:rStyle w:val="Domylnaczcionkaakapitu1"/>
          <w:rFonts w:ascii="Tahoma" w:hAnsi="Tahoma" w:cs="Tahoma"/>
          <w:b/>
          <w:sz w:val="18"/>
          <w:szCs w:val="18"/>
        </w:rPr>
        <w:t xml:space="preserve">, prowadzi* / nie prowadzi* 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w przypadku wyboru naszej oferty, do powstania u Zamawiającego obowiązku podatkowego, zgodnie z przepisami ustawy o podatku od towaru i usług. 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niepotrzebne skreślić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Wykonanie niżej wymienionych robót budowlanych, oferowanych w ramach niniejszego postępowania prowadzi w przypadku wyboru naszej oferty, do powstania u Zamawiającego obowiązku podatkowego: *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(należy podać nazwę (rodzaj) towaru lub usługi, wskazać ich wartość bez kwoty podatku oraz stawkę podatku vat).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**W przypadku nie podania / nie wpisania informacji, Zamawiający przyjmuje, że wybór oferty Wykonawcy nie będzie prowadzić do powstania u Zamawiającego obowiązku podatkowego, zgodnie z przepisami ustawy o podatku od towaru i usług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i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20"/>
          <w:szCs w:val="20"/>
        </w:rPr>
        <w:t xml:space="preserve">16. </w:t>
      </w:r>
      <w:r>
        <w:rPr>
          <w:rStyle w:val="Domylnaczcionkaakapitu1"/>
          <w:rFonts w:ascii="Tahoma" w:hAnsi="Tahoma" w:cs="Tahoma"/>
          <w:sz w:val="18"/>
          <w:szCs w:val="18"/>
        </w:rPr>
        <w:t xml:space="preserve">OŚWIADCZENIE WYKONAWCY W ZAKRESIE WYPEŁNIENIA OBOWIĄZKÓW INFORMACYJNYCH PRZEWIDZIANYCH W ART. 13 LUB ART. 14 </w:t>
      </w:r>
      <w:proofErr w:type="spellStart"/>
      <w:r>
        <w:rPr>
          <w:rStyle w:val="Domylnaczcionkaakapitu1"/>
          <w:rFonts w:ascii="Tahoma" w:hAnsi="Tahoma" w:cs="Tahoma"/>
          <w:sz w:val="18"/>
          <w:szCs w:val="18"/>
        </w:rPr>
        <w:t>RODO</w:t>
      </w:r>
      <w:proofErr w:type="spellEnd"/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Style w:val="Domylnaczcionkaakapitu1"/>
          <w:rFonts w:ascii="Tahoma" w:hAnsi="Tahoma" w:cs="Tahoma"/>
          <w:sz w:val="18"/>
          <w:szCs w:val="18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 – </w:t>
      </w:r>
      <w:r>
        <w:rPr>
          <w:rStyle w:val="Domylnaczcionkaakapitu1"/>
          <w:rFonts w:ascii="Tahoma" w:hAnsi="Tahoma" w:cs="Tahoma"/>
          <w:b/>
          <w:sz w:val="18"/>
          <w:szCs w:val="18"/>
        </w:rPr>
        <w:t>DOTYCZY / NIE DOTYCZY*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 Załącznikami do niniejszej oferty, stanowiącymi integralną jej część są:</w:t>
      </w:r>
    </w:p>
    <w:p w:rsidR="00DE4DF2" w:rsidRDefault="00DE4DF2" w:rsidP="00DE4DF2">
      <w:pPr>
        <w:pStyle w:val="Normalny1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(numerowany wykaz załączników-plików wraz z tytułami)</w:t>
      </w:r>
    </w:p>
    <w:p w:rsidR="00DE4DF2" w:rsidRDefault="00DE4DF2" w:rsidP="00DE4DF2">
      <w:pPr>
        <w:pStyle w:val="Normalny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:rsidR="00DE4DF2" w:rsidRDefault="00DE4DF2" w:rsidP="00DE4DF2">
      <w:pPr>
        <w:pStyle w:val="Normalny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:rsidR="00DE4DF2" w:rsidRDefault="00DE4DF2" w:rsidP="00DE4DF2">
      <w:pPr>
        <w:pStyle w:val="Normalny1"/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:rsidR="00DE4DF2" w:rsidRDefault="00DE4DF2" w:rsidP="00DE4DF2">
      <w:pPr>
        <w:pStyle w:val="Tekstpodstawowy1"/>
        <w:rPr>
          <w:rFonts w:ascii="Tahoma" w:hAnsi="Tahoma" w:cs="Tahoma"/>
          <w:sz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DE4DF2" w:rsidRDefault="00DE4DF2" w:rsidP="00DE4DF2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:rsidR="003068AE" w:rsidRDefault="00CC6A13"/>
    <w:sectPr w:rsidR="003068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F2" w:rsidRDefault="00DE4DF2" w:rsidP="00DE4DF2">
      <w:pPr>
        <w:spacing w:line="240" w:lineRule="auto"/>
      </w:pPr>
      <w:r>
        <w:separator/>
      </w:r>
    </w:p>
  </w:endnote>
  <w:endnote w:type="continuationSeparator" w:id="0">
    <w:p w:rsidR="00DE4DF2" w:rsidRDefault="00DE4DF2" w:rsidP="00DE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F2" w:rsidRDefault="00DE4DF2" w:rsidP="00DE4DF2">
      <w:pPr>
        <w:spacing w:line="240" w:lineRule="auto"/>
      </w:pPr>
      <w:r>
        <w:separator/>
      </w:r>
    </w:p>
  </w:footnote>
  <w:footnote w:type="continuationSeparator" w:id="0">
    <w:p w:rsidR="00DE4DF2" w:rsidRDefault="00DE4DF2" w:rsidP="00DE4DF2">
      <w:pPr>
        <w:spacing w:line="240" w:lineRule="auto"/>
      </w:pPr>
      <w:r>
        <w:continuationSeparator/>
      </w:r>
    </w:p>
  </w:footnote>
  <w:footnote w:id="1">
    <w:p w:rsidR="00DE4DF2" w:rsidRDefault="00DE4DF2" w:rsidP="00DE4DF2">
      <w:pPr>
        <w:pStyle w:val="Tekstprzypisudolnego1"/>
      </w:pPr>
      <w:r>
        <w:rPr>
          <w:rStyle w:val="Odwoanieprzypisudolnego1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 (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Mikroprzedsiębiorstwo:</w:t>
      </w:r>
      <w:r>
        <w:rPr>
          <w:rStyle w:val="DeltaViewInsertion"/>
          <w:rFonts w:ascii="Tahoma" w:eastAsia="OpenSymbol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eastAsia="OpenSymbol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 xml:space="preserve">nie przekracza 2 milionów </w:t>
      </w:r>
      <w:proofErr w:type="spellStart"/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EUR</w:t>
      </w:r>
      <w:proofErr w:type="spellEnd"/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)</w:t>
      </w:r>
    </w:p>
  </w:footnote>
  <w:footnote w:id="2">
    <w:p w:rsidR="00DE4DF2" w:rsidRDefault="00DE4DF2" w:rsidP="00DE4DF2">
      <w:pPr>
        <w:pStyle w:val="Tekstprzypisudolnego1"/>
      </w:pPr>
      <w:r>
        <w:rPr>
          <w:rStyle w:val="Odwoanieprzypisudolnego1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 (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Małe przedsiębiorstwo:</w:t>
      </w:r>
      <w:r>
        <w:rPr>
          <w:rStyle w:val="DeltaViewInsertion"/>
          <w:rFonts w:ascii="Tahoma" w:eastAsia="OpenSymbol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eastAsia="OpenSymbol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 xml:space="preserve">nie przekracza 10 milionów </w:t>
      </w:r>
      <w:proofErr w:type="spellStart"/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EUR</w:t>
      </w:r>
      <w:proofErr w:type="spellEnd"/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)</w:t>
      </w:r>
    </w:p>
  </w:footnote>
  <w:footnote w:id="3">
    <w:p w:rsidR="00DE4DF2" w:rsidRDefault="00DE4DF2" w:rsidP="00DE4DF2">
      <w:pPr>
        <w:pStyle w:val="Tekstprzypisudolnego1"/>
      </w:pPr>
      <w:r>
        <w:rPr>
          <w:rStyle w:val="Odwoanieprzypisudolnego1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 </w:t>
      </w:r>
      <w:r>
        <w:rPr>
          <w:rStyle w:val="DeltaViewInsertion"/>
          <w:rFonts w:ascii="Tahoma" w:eastAsia="OpenSymbol" w:hAnsi="Tahoma" w:cs="Tahoma"/>
          <w:i w:val="0"/>
          <w:sz w:val="14"/>
          <w:szCs w:val="14"/>
        </w:rPr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 xml:space="preserve">roczny obrót nie przekracza 50 milionów </w:t>
      </w:r>
      <w:proofErr w:type="spellStart"/>
      <w:r>
        <w:rPr>
          <w:rStyle w:val="Domylnaczcionkaakapitu1"/>
          <w:rFonts w:ascii="Tahoma" w:hAnsi="Tahoma" w:cs="Tahoma"/>
          <w:b/>
          <w:sz w:val="14"/>
          <w:szCs w:val="14"/>
        </w:rPr>
        <w:t>EUR</w:t>
      </w:r>
      <w:proofErr w:type="spellEnd"/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 xml:space="preserve">roczna suma bilansowa nie przekracza 43 milionów </w:t>
      </w:r>
      <w:proofErr w:type="spellStart"/>
      <w:r>
        <w:rPr>
          <w:rStyle w:val="Domylnaczcionkaakapitu1"/>
          <w:rFonts w:ascii="Tahoma" w:hAnsi="Tahoma" w:cs="Tahoma"/>
          <w:b/>
          <w:sz w:val="14"/>
          <w:szCs w:val="14"/>
        </w:rPr>
        <w:t>EUR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F2" w:rsidRPr="00DE4DF2" w:rsidRDefault="00DE4DF2" w:rsidP="00DE4DF2">
    <w:pPr>
      <w:pStyle w:val="Nagwek"/>
      <w:jc w:val="center"/>
      <w:rPr>
        <w:rFonts w:ascii="Tahoma" w:hAnsi="Tahoma" w:cs="Tahoma"/>
        <w:i/>
        <w:sz w:val="16"/>
        <w:szCs w:val="16"/>
      </w:rPr>
    </w:pPr>
    <w:r w:rsidRPr="00DE4DF2">
      <w:rPr>
        <w:rFonts w:ascii="Tahoma" w:hAnsi="Tahoma" w:cs="Tahoma"/>
        <w:i/>
        <w:sz w:val="16"/>
        <w:szCs w:val="16"/>
      </w:rPr>
      <w:t>72/</w:t>
    </w:r>
    <w:proofErr w:type="spellStart"/>
    <w:r w:rsidRPr="00DE4DF2">
      <w:rPr>
        <w:rFonts w:ascii="Tahoma" w:hAnsi="Tahoma" w:cs="Tahoma"/>
        <w:i/>
        <w:sz w:val="16"/>
        <w:szCs w:val="16"/>
      </w:rPr>
      <w:t>TP</w:t>
    </w:r>
    <w:proofErr w:type="spellEnd"/>
    <w:r w:rsidRPr="00DE4DF2">
      <w:rPr>
        <w:rFonts w:ascii="Tahoma" w:hAnsi="Tahoma" w:cs="Tahoma"/>
        <w:i/>
        <w:sz w:val="16"/>
        <w:szCs w:val="16"/>
      </w:rPr>
      <w:t>/</w:t>
    </w:r>
    <w:proofErr w:type="spellStart"/>
    <w:r w:rsidRPr="00DE4DF2">
      <w:rPr>
        <w:rFonts w:ascii="Tahoma" w:hAnsi="Tahoma" w:cs="Tahoma"/>
        <w:i/>
        <w:sz w:val="16"/>
        <w:szCs w:val="16"/>
      </w:rPr>
      <w:t>ZP</w:t>
    </w:r>
    <w:proofErr w:type="spellEnd"/>
    <w:r w:rsidRPr="00DE4DF2">
      <w:rPr>
        <w:rFonts w:ascii="Tahoma" w:hAnsi="Tahoma" w:cs="Tahoma"/>
        <w:i/>
        <w:sz w:val="16"/>
        <w:szCs w:val="16"/>
      </w:rPr>
      <w:t>/RB/2024 Rozbudowa budynku Szpitala poprzez doposażenie budynku głównego o szyb windowy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6"/>
        </w:tabs>
        <w:ind w:left="993" w:hanging="283"/>
      </w:pPr>
      <w:rPr>
        <w:rFonts w:ascii="Tahoma" w:hAnsi="Tahoma" w:cs="Tahoma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 w15:restartNumberingAfterBreak="0">
    <w:nsid w:val="00000036"/>
    <w:multiLevelType w:val="multilevel"/>
    <w:tmpl w:val="000000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39"/>
    <w:multiLevelType w:val="multilevel"/>
    <w:tmpl w:val="000000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73"/>
    <w:multiLevelType w:val="multilevel"/>
    <w:tmpl w:val="000000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74"/>
    <w:multiLevelType w:val="multilevel"/>
    <w:tmpl w:val="00000074"/>
    <w:lvl w:ilvl="0">
      <w:start w:val="2"/>
      <w:numFmt w:val="decimal"/>
      <w:lvlText w:val="%1."/>
      <w:lvlJc w:val="left"/>
      <w:pPr>
        <w:tabs>
          <w:tab w:val="num" w:pos="0"/>
        </w:tabs>
        <w:ind w:left="384" w:hanging="384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6" w15:restartNumberingAfterBreak="0">
    <w:nsid w:val="00000075"/>
    <w:multiLevelType w:val="multilevel"/>
    <w:tmpl w:val="0000007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1192FAA"/>
    <w:multiLevelType w:val="hybridMultilevel"/>
    <w:tmpl w:val="B8AC30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F2"/>
    <w:rsid w:val="00083E68"/>
    <w:rsid w:val="002C6D25"/>
    <w:rsid w:val="004C3C3C"/>
    <w:rsid w:val="00511A2D"/>
    <w:rsid w:val="00CC6A13"/>
    <w:rsid w:val="00D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C751"/>
  <w15:chartTrackingRefBased/>
  <w15:docId w15:val="{AE5A6EFC-0E55-4396-B93B-0F3FF3A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DF2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E4DF2"/>
  </w:style>
  <w:style w:type="character" w:customStyle="1" w:styleId="Odwoanieprzypisudolnego1">
    <w:name w:val="Odwołanie przypisu dolnego1"/>
    <w:rsid w:val="00DE4DF2"/>
    <w:rPr>
      <w:position w:val="24"/>
      <w:sz w:val="16"/>
    </w:rPr>
  </w:style>
  <w:style w:type="character" w:customStyle="1" w:styleId="DeltaViewInsertion">
    <w:name w:val="DeltaView Insertion"/>
    <w:rsid w:val="00DE4DF2"/>
    <w:rPr>
      <w:b/>
      <w:bCs w:val="0"/>
      <w:i/>
      <w:iCs w:val="0"/>
      <w:spacing w:val="0"/>
    </w:rPr>
  </w:style>
  <w:style w:type="paragraph" w:customStyle="1" w:styleId="Normalny1">
    <w:name w:val="Normalny1"/>
    <w:rsid w:val="00DE4DF2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kstpodstawowy1">
    <w:name w:val="Tekst podstawowy1"/>
    <w:basedOn w:val="Normalny1"/>
    <w:rsid w:val="00DE4DF2"/>
    <w:pPr>
      <w:widowControl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kapitzlist">
    <w:name w:val="List Paragraph"/>
    <w:basedOn w:val="Normalny1"/>
    <w:qFormat/>
    <w:rsid w:val="00DE4DF2"/>
    <w:pPr>
      <w:widowControl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Default">
    <w:name w:val="Default"/>
    <w:rsid w:val="00DE4DF2"/>
    <w:pPr>
      <w:autoSpaceDE w:val="0"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rzypisudolnego1">
    <w:name w:val="Tekst przypisu dolnego1"/>
    <w:basedOn w:val="Normalny1"/>
    <w:rsid w:val="00DE4DF2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Standardowy1">
    <w:name w:val="Standardowy1"/>
    <w:rsid w:val="00DE4DF2"/>
    <w:pPr>
      <w:overflowPunct w:val="0"/>
      <w:autoSpaceDE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E4DF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DE4DF2"/>
    <w:pPr>
      <w:suppressAutoHyphens w:val="0"/>
      <w:autoSpaceDE w:val="0"/>
      <w:autoSpaceDN w:val="0"/>
      <w:spacing w:line="240" w:lineRule="auto"/>
      <w:textAlignment w:val="auto"/>
    </w:pPr>
    <w:rPr>
      <w:rFonts w:ascii="Gill Sans MT" w:eastAsia="Gill Sans MT" w:hAnsi="Gill Sans MT" w:cs="Gill Sans MT"/>
      <w:kern w:val="0"/>
      <w:sz w:val="19"/>
      <w:szCs w:val="19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4DF2"/>
    <w:rPr>
      <w:rFonts w:ascii="Gill Sans MT" w:eastAsia="Gill Sans MT" w:hAnsi="Gill Sans MT" w:cs="Gill Sans MT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E4DF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E4D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E4DF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4D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A1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A1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1839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1</cp:revision>
  <cp:lastPrinted>2024-05-28T10:48:00Z</cp:lastPrinted>
  <dcterms:created xsi:type="dcterms:W3CDTF">2024-05-28T10:23:00Z</dcterms:created>
  <dcterms:modified xsi:type="dcterms:W3CDTF">2024-05-28T10:48:00Z</dcterms:modified>
</cp:coreProperties>
</file>