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00E4" w14:textId="77777777" w:rsidR="00145B81" w:rsidRDefault="00145B81" w:rsidP="00145B81">
      <w:pPr>
        <w:spacing w:after="0" w:line="360" w:lineRule="auto"/>
        <w:ind w:left="5664"/>
        <w:jc w:val="center"/>
        <w:rPr>
          <w:rFonts w:ascii="Arial" w:hAnsi="Arial" w:cs="Arial"/>
          <w:b/>
        </w:rPr>
      </w:pPr>
      <w:r>
        <w:rPr>
          <w:rFonts w:ascii="Arial" w:hAnsi="Arial" w:cs="Arial"/>
          <w:b/>
        </w:rPr>
        <w:t xml:space="preserve">                 Załącznik nr 3 do SWZ</w:t>
      </w:r>
    </w:p>
    <w:p w14:paraId="6AB510A7" w14:textId="77777777" w:rsidR="00145B81" w:rsidRDefault="00145B81" w:rsidP="00145B81">
      <w:pPr>
        <w:spacing w:after="0" w:line="360" w:lineRule="auto"/>
        <w:jc w:val="center"/>
        <w:rPr>
          <w:rFonts w:ascii="Arial" w:hAnsi="Arial" w:cs="Arial"/>
          <w:b/>
        </w:rPr>
      </w:pPr>
    </w:p>
    <w:p w14:paraId="3F4CD11A" w14:textId="77777777" w:rsidR="00145B81" w:rsidRDefault="00145B81" w:rsidP="00145B81">
      <w:pPr>
        <w:spacing w:after="0" w:line="360" w:lineRule="auto"/>
        <w:jc w:val="center"/>
        <w:rPr>
          <w:rFonts w:ascii="Arial" w:hAnsi="Arial" w:cs="Arial"/>
          <w:b/>
        </w:rPr>
      </w:pPr>
      <w:r>
        <w:rPr>
          <w:rFonts w:ascii="Arial" w:hAnsi="Arial" w:cs="Arial"/>
          <w:b/>
        </w:rPr>
        <w:t>PROJEKTOWANE POSTANOWIENIA UMOWY</w:t>
      </w:r>
    </w:p>
    <w:p w14:paraId="00FEA4A5" w14:textId="77777777" w:rsidR="00145B81" w:rsidRDefault="00145B81" w:rsidP="00145B81">
      <w:pPr>
        <w:spacing w:after="0" w:line="360" w:lineRule="auto"/>
        <w:jc w:val="center"/>
        <w:rPr>
          <w:rFonts w:ascii="Arial" w:hAnsi="Arial" w:cs="Arial"/>
          <w:b/>
        </w:rPr>
      </w:pPr>
      <w:r>
        <w:rPr>
          <w:rFonts w:ascii="Arial" w:hAnsi="Arial" w:cs="Arial"/>
          <w:b/>
        </w:rPr>
        <w:t>UMOWA nr ZP………………….</w:t>
      </w:r>
    </w:p>
    <w:p w14:paraId="43FF0B62" w14:textId="77777777" w:rsidR="00145B81" w:rsidRDefault="00145B81" w:rsidP="00145B81">
      <w:pPr>
        <w:spacing w:after="0" w:line="360" w:lineRule="auto"/>
        <w:rPr>
          <w:rFonts w:ascii="Arial" w:hAnsi="Arial" w:cs="Arial"/>
        </w:rPr>
      </w:pPr>
    </w:p>
    <w:p w14:paraId="6D82B7CE" w14:textId="77777777" w:rsidR="00145B81" w:rsidRDefault="00145B81" w:rsidP="00145B81">
      <w:pPr>
        <w:autoSpaceDE w:val="0"/>
        <w:autoSpaceDN w:val="0"/>
        <w:adjustRightInd w:val="0"/>
        <w:spacing w:after="0" w:line="360" w:lineRule="auto"/>
        <w:jc w:val="both"/>
        <w:rPr>
          <w:rFonts w:ascii="Arial" w:eastAsia="Calibri" w:hAnsi="Arial" w:cs="Arial"/>
        </w:rPr>
      </w:pPr>
      <w:r>
        <w:rPr>
          <w:rFonts w:ascii="Arial" w:eastAsia="Calibri" w:hAnsi="Arial" w:cs="Arial"/>
        </w:rPr>
        <w:t xml:space="preserve">zawarta w dniu ..……………….… w Olsztynie, w wyniku postępowania o udzielenie zamówienia publicznego prowadzonego w trybie przetargu nieograniczonego, zgodnie </w:t>
      </w:r>
      <w:r>
        <w:rPr>
          <w:rFonts w:ascii="Arial" w:eastAsia="Calibri" w:hAnsi="Arial" w:cs="Arial"/>
        </w:rPr>
        <w:br/>
        <w:t xml:space="preserve">z przepisami ustawy z dnia 11 września 2019 r. Prawo zamówień publicznych (Dz. U. z 2023r. poz. 1605 ze zm.) pomiędzy: </w:t>
      </w:r>
    </w:p>
    <w:p w14:paraId="4AD251DF" w14:textId="77777777" w:rsidR="00145B81" w:rsidRDefault="00145B81" w:rsidP="00145B81">
      <w:pPr>
        <w:autoSpaceDE w:val="0"/>
        <w:autoSpaceDN w:val="0"/>
        <w:adjustRightInd w:val="0"/>
        <w:spacing w:after="0" w:line="360" w:lineRule="auto"/>
        <w:jc w:val="both"/>
        <w:rPr>
          <w:rFonts w:ascii="Arial" w:eastAsia="Calibri" w:hAnsi="Arial" w:cs="Arial"/>
        </w:rPr>
      </w:pPr>
      <w:r>
        <w:rPr>
          <w:rFonts w:ascii="Arial" w:eastAsia="Calibri" w:hAnsi="Arial" w:cs="Arial"/>
        </w:rPr>
        <w:t>Województwem Warmińsko-Mazurskim z siedzibą w Olsztynie przy ul. Emilii Plater 1, 10-562 Olsztyn /NIP: 7393890447/; zwanym dalej Zamawiającym reprezentowanym przez Zarząd Województwa, w imieniu, którego działają:</w:t>
      </w:r>
    </w:p>
    <w:p w14:paraId="019BB18E" w14:textId="77777777" w:rsidR="00145B81" w:rsidRDefault="00145B81" w:rsidP="00145B81">
      <w:pPr>
        <w:autoSpaceDE w:val="0"/>
        <w:autoSpaceDN w:val="0"/>
        <w:adjustRightInd w:val="0"/>
        <w:spacing w:after="0" w:line="360" w:lineRule="auto"/>
        <w:jc w:val="both"/>
        <w:rPr>
          <w:rFonts w:ascii="Arial" w:eastAsia="Calibri" w:hAnsi="Arial" w:cs="Arial"/>
        </w:rPr>
      </w:pPr>
    </w:p>
    <w:p w14:paraId="4CF74A62" w14:textId="77777777" w:rsidR="00145B81" w:rsidRDefault="00145B81" w:rsidP="00145B81">
      <w:pPr>
        <w:autoSpaceDE w:val="0"/>
        <w:autoSpaceDN w:val="0"/>
        <w:adjustRightInd w:val="0"/>
        <w:spacing w:after="0" w:line="360" w:lineRule="auto"/>
        <w:jc w:val="both"/>
        <w:rPr>
          <w:rFonts w:ascii="Arial" w:eastAsia="Calibri" w:hAnsi="Arial" w:cs="Arial"/>
        </w:rPr>
      </w:pPr>
      <w:r>
        <w:rPr>
          <w:rFonts w:ascii="Arial" w:eastAsia="Calibri" w:hAnsi="Arial" w:cs="Arial"/>
        </w:rPr>
        <w:t>…....………………………………………………………………………………………………………</w:t>
      </w:r>
    </w:p>
    <w:p w14:paraId="45ED7B7A" w14:textId="77777777" w:rsidR="00145B81" w:rsidRDefault="00145B81" w:rsidP="00145B81">
      <w:pPr>
        <w:autoSpaceDE w:val="0"/>
        <w:autoSpaceDN w:val="0"/>
        <w:adjustRightInd w:val="0"/>
        <w:spacing w:after="0" w:line="360" w:lineRule="auto"/>
        <w:jc w:val="both"/>
        <w:rPr>
          <w:rFonts w:ascii="Arial" w:eastAsia="Calibri" w:hAnsi="Arial" w:cs="Arial"/>
        </w:rPr>
      </w:pPr>
      <w:r>
        <w:rPr>
          <w:rFonts w:ascii="Arial" w:eastAsia="Calibri" w:hAnsi="Arial" w:cs="Arial"/>
        </w:rPr>
        <w:t>...…………………………………………………………..……………………………………………</w:t>
      </w:r>
    </w:p>
    <w:p w14:paraId="42A6CF83" w14:textId="77777777" w:rsidR="00145B81" w:rsidRDefault="00145B81" w:rsidP="00145B81">
      <w:pPr>
        <w:autoSpaceDE w:val="0"/>
        <w:autoSpaceDN w:val="0"/>
        <w:adjustRightInd w:val="0"/>
        <w:spacing w:after="0" w:line="360" w:lineRule="auto"/>
        <w:jc w:val="both"/>
        <w:rPr>
          <w:rFonts w:ascii="Arial" w:eastAsia="Calibri" w:hAnsi="Arial" w:cs="Arial"/>
        </w:rPr>
      </w:pPr>
      <w:r>
        <w:rPr>
          <w:rFonts w:ascii="Arial" w:eastAsia="Calibri" w:hAnsi="Arial" w:cs="Arial"/>
        </w:rPr>
        <w:t xml:space="preserve">a </w:t>
      </w:r>
    </w:p>
    <w:p w14:paraId="1473A66A" w14:textId="77777777" w:rsidR="00145B81" w:rsidRDefault="00145B81" w:rsidP="00145B81">
      <w:pPr>
        <w:autoSpaceDE w:val="0"/>
        <w:autoSpaceDN w:val="0"/>
        <w:adjustRightInd w:val="0"/>
        <w:spacing w:after="0" w:line="360" w:lineRule="auto"/>
        <w:jc w:val="both"/>
        <w:rPr>
          <w:rFonts w:ascii="Arial" w:eastAsia="Calibri" w:hAnsi="Arial" w:cs="Arial"/>
        </w:rPr>
      </w:pPr>
      <w:r>
        <w:rPr>
          <w:rFonts w:ascii="Arial" w:eastAsia="Calibri" w:hAnsi="Arial" w:cs="Arial"/>
        </w:rPr>
        <w:t>……………………………………………………………………….……………………………………...………, zwanym Wykonawcą, w imieniu, którego działają:</w:t>
      </w:r>
    </w:p>
    <w:p w14:paraId="33C3F179" w14:textId="77777777" w:rsidR="00145B81" w:rsidRDefault="00145B81" w:rsidP="00145B81">
      <w:pPr>
        <w:autoSpaceDE w:val="0"/>
        <w:autoSpaceDN w:val="0"/>
        <w:adjustRightInd w:val="0"/>
        <w:spacing w:after="0" w:line="360" w:lineRule="auto"/>
        <w:jc w:val="both"/>
        <w:rPr>
          <w:rFonts w:ascii="Arial" w:eastAsia="Calibri" w:hAnsi="Arial" w:cs="Arial"/>
        </w:rPr>
      </w:pPr>
      <w:r>
        <w:rPr>
          <w:rFonts w:ascii="Arial" w:eastAsia="Calibri" w:hAnsi="Arial" w:cs="Arial"/>
        </w:rPr>
        <w:t xml:space="preserve">…………………………………………………………………………………………………………… </w:t>
      </w:r>
    </w:p>
    <w:p w14:paraId="7F1374F0" w14:textId="77777777" w:rsidR="00145B81" w:rsidRDefault="00145B81" w:rsidP="00145B81">
      <w:pPr>
        <w:autoSpaceDE w:val="0"/>
        <w:autoSpaceDN w:val="0"/>
        <w:adjustRightInd w:val="0"/>
        <w:spacing w:after="0" w:line="360" w:lineRule="auto"/>
        <w:jc w:val="both"/>
        <w:rPr>
          <w:rFonts w:ascii="Arial" w:hAnsi="Arial" w:cs="Arial"/>
        </w:rPr>
      </w:pPr>
      <w:r>
        <w:rPr>
          <w:rFonts w:ascii="Arial" w:eastAsia="Calibri" w:hAnsi="Arial" w:cs="Arial"/>
        </w:rPr>
        <w:t>zaś wspólnie zwanymi dalej Stronami.</w:t>
      </w:r>
      <w:r>
        <w:rPr>
          <w:rFonts w:ascii="Arial" w:hAnsi="Arial" w:cs="Arial"/>
        </w:rPr>
        <w:t xml:space="preserve"> </w:t>
      </w:r>
    </w:p>
    <w:p w14:paraId="287A0E0E" w14:textId="77777777" w:rsidR="00145B81" w:rsidRDefault="00145B81" w:rsidP="00145B81">
      <w:pPr>
        <w:spacing w:after="0" w:line="360" w:lineRule="auto"/>
        <w:jc w:val="both"/>
        <w:rPr>
          <w:rFonts w:ascii="Arial" w:hAnsi="Arial" w:cs="Arial"/>
        </w:rPr>
      </w:pPr>
    </w:p>
    <w:p w14:paraId="6D79F418" w14:textId="77777777" w:rsidR="00145B81" w:rsidRDefault="00145B81" w:rsidP="00145B81">
      <w:pPr>
        <w:spacing w:after="0" w:line="360" w:lineRule="auto"/>
        <w:jc w:val="center"/>
        <w:rPr>
          <w:rFonts w:ascii="Arial" w:hAnsi="Arial" w:cs="Arial"/>
          <w:b/>
        </w:rPr>
      </w:pPr>
      <w:r>
        <w:rPr>
          <w:rFonts w:ascii="Arial" w:hAnsi="Arial" w:cs="Arial"/>
          <w:b/>
        </w:rPr>
        <w:t xml:space="preserve">§ 1 </w:t>
      </w:r>
    </w:p>
    <w:p w14:paraId="7A9621B8" w14:textId="77777777" w:rsidR="00145B81" w:rsidRDefault="00145B81" w:rsidP="00145B81">
      <w:pPr>
        <w:pStyle w:val="Akapitzlist"/>
        <w:numPr>
          <w:ilvl w:val="0"/>
          <w:numId w:val="1"/>
        </w:numPr>
        <w:spacing w:line="360" w:lineRule="auto"/>
        <w:ind w:left="426" w:hanging="426"/>
        <w:jc w:val="both"/>
        <w:rPr>
          <w:rFonts w:ascii="Arial" w:hAnsi="Arial" w:cs="Arial"/>
          <w:sz w:val="22"/>
          <w:szCs w:val="22"/>
        </w:rPr>
      </w:pPr>
      <w:r>
        <w:rPr>
          <w:rFonts w:ascii="Arial" w:hAnsi="Arial" w:cs="Arial"/>
          <w:sz w:val="22"/>
          <w:szCs w:val="22"/>
        </w:rPr>
        <w:t>Przedmiotem umowy jest przygotowanie i przeprowadzenie kampanii promocyjnej w mediach w ramach projektu „Promocja gospodarcza Warmii i Mazur 2024+” planowanego do realizacji w ramach programu regionalnego Fundusze Europejskie dla Warmii i Mazur na lata 2021-2027.</w:t>
      </w:r>
    </w:p>
    <w:p w14:paraId="6C988A59" w14:textId="77777777" w:rsidR="00145B81" w:rsidRDefault="00145B81" w:rsidP="00145B81">
      <w:pPr>
        <w:pStyle w:val="Akapitzlist"/>
        <w:numPr>
          <w:ilvl w:val="0"/>
          <w:numId w:val="1"/>
        </w:num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Wykonawca zobowiązuje się zrealizować przedmiot umowy, o którym mowa w § 1 ust. 1 umowy, zgodnie ze szczegółowym opisem przedmiotu zamówienia (SOPZ) stanowiącym  załącznik nr 1 do niniejszej umowy i będącym jej integralną częścią.</w:t>
      </w:r>
    </w:p>
    <w:p w14:paraId="330077F0" w14:textId="77777777" w:rsidR="00145B81" w:rsidRDefault="00145B81" w:rsidP="00145B81">
      <w:pPr>
        <w:numPr>
          <w:ilvl w:val="0"/>
          <w:numId w:val="1"/>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 xml:space="preserve">W ramach realizacji przedmiotu umowy, o którym mowa w ust. 1, Wykonawca  obowiązuje się w szczególności do: </w:t>
      </w:r>
    </w:p>
    <w:p w14:paraId="3405F28D" w14:textId="77777777" w:rsidR="00145B81" w:rsidRDefault="00145B81" w:rsidP="00145B81">
      <w:pPr>
        <w:pStyle w:val="Akapitzlist"/>
        <w:numPr>
          <w:ilvl w:val="0"/>
          <w:numId w:val="2"/>
        </w:numPr>
        <w:spacing w:line="360" w:lineRule="auto"/>
        <w:ind w:left="709" w:hanging="284"/>
        <w:jc w:val="both"/>
        <w:rPr>
          <w:rFonts w:ascii="Arial" w:hAnsi="Arial" w:cs="Arial"/>
          <w:sz w:val="22"/>
          <w:szCs w:val="22"/>
        </w:rPr>
      </w:pPr>
      <w:r>
        <w:rPr>
          <w:rFonts w:ascii="Arial" w:hAnsi="Arial" w:cs="Arial"/>
          <w:sz w:val="22"/>
          <w:szCs w:val="22"/>
        </w:rPr>
        <w:t>Przeprowadzenia badania ankietowego wśród przedsiębiorców z woj. warmińsko-mazurskiego analizującego potrzeby firm związane z dotarciem do klientów za granicą w celu internacjonalizacji oraz badające charakterystykę grupy odbiorców produktów i usług w celu personalizacji przekazów informacyjno-promocyjnych.</w:t>
      </w:r>
    </w:p>
    <w:p w14:paraId="6336E62F"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Opracowania koncepcji kampanii, tj.:</w:t>
      </w:r>
    </w:p>
    <w:p w14:paraId="4C29868B" w14:textId="77777777" w:rsidR="00145B81" w:rsidRDefault="00145B81" w:rsidP="00145B81">
      <w:pPr>
        <w:pStyle w:val="Akapitzlist"/>
        <w:numPr>
          <w:ilvl w:val="0"/>
          <w:numId w:val="3"/>
        </w:numPr>
        <w:spacing w:line="360" w:lineRule="auto"/>
        <w:ind w:left="851" w:hanging="283"/>
        <w:jc w:val="both"/>
        <w:rPr>
          <w:rFonts w:ascii="Arial" w:hAnsi="Arial" w:cs="Arial"/>
          <w:sz w:val="22"/>
          <w:szCs w:val="22"/>
        </w:rPr>
      </w:pPr>
      <w:r>
        <w:rPr>
          <w:rFonts w:ascii="Arial" w:hAnsi="Arial" w:cs="Arial"/>
          <w:sz w:val="22"/>
          <w:szCs w:val="22"/>
        </w:rPr>
        <w:lastRenderedPageBreak/>
        <w:t>Koncepcji kreatywnej kampanii wraz z hasłem promocyjnym projektu i briefem strategicznym.</w:t>
      </w:r>
    </w:p>
    <w:p w14:paraId="701B6ACB" w14:textId="77777777" w:rsidR="00145B81" w:rsidRDefault="00145B81" w:rsidP="00145B81">
      <w:pPr>
        <w:pStyle w:val="Akapitzlist"/>
        <w:numPr>
          <w:ilvl w:val="0"/>
          <w:numId w:val="3"/>
        </w:numPr>
        <w:spacing w:line="360" w:lineRule="auto"/>
        <w:ind w:left="851" w:hanging="283"/>
        <w:jc w:val="both"/>
        <w:rPr>
          <w:rFonts w:ascii="Arial" w:hAnsi="Arial" w:cs="Arial"/>
          <w:sz w:val="22"/>
          <w:szCs w:val="22"/>
        </w:rPr>
      </w:pPr>
      <w:r>
        <w:rPr>
          <w:rFonts w:ascii="Arial" w:hAnsi="Arial" w:cs="Arial"/>
          <w:sz w:val="22"/>
          <w:szCs w:val="22"/>
        </w:rPr>
        <w:t>Przygotowania media planów wraz z harmonogramem.</w:t>
      </w:r>
    </w:p>
    <w:p w14:paraId="66DCE7F4" w14:textId="77777777" w:rsidR="00145B81" w:rsidRDefault="00145B81" w:rsidP="00145B81">
      <w:pPr>
        <w:pStyle w:val="Akapitzlist"/>
        <w:numPr>
          <w:ilvl w:val="0"/>
          <w:numId w:val="3"/>
        </w:numPr>
        <w:spacing w:line="360" w:lineRule="auto"/>
        <w:ind w:left="851" w:hanging="283"/>
        <w:jc w:val="both"/>
        <w:rPr>
          <w:rFonts w:ascii="Arial" w:hAnsi="Arial" w:cs="Arial"/>
          <w:sz w:val="22"/>
          <w:szCs w:val="22"/>
        </w:rPr>
      </w:pPr>
      <w:r>
        <w:rPr>
          <w:rFonts w:ascii="Arial" w:hAnsi="Arial" w:cs="Arial"/>
          <w:sz w:val="22"/>
          <w:szCs w:val="22"/>
        </w:rPr>
        <w:t>Przygotowania propozycji key visual.</w:t>
      </w:r>
    </w:p>
    <w:p w14:paraId="43BB5F5F" w14:textId="77777777" w:rsidR="00145B81" w:rsidRDefault="00145B81" w:rsidP="00145B81">
      <w:pPr>
        <w:pStyle w:val="Akapitzlist"/>
        <w:numPr>
          <w:ilvl w:val="0"/>
          <w:numId w:val="3"/>
        </w:numPr>
        <w:spacing w:line="360" w:lineRule="auto"/>
        <w:ind w:left="851" w:hanging="283"/>
        <w:jc w:val="both"/>
        <w:rPr>
          <w:rFonts w:ascii="Arial" w:hAnsi="Arial" w:cs="Arial"/>
          <w:sz w:val="22"/>
          <w:szCs w:val="22"/>
        </w:rPr>
      </w:pPr>
      <w:r>
        <w:rPr>
          <w:rFonts w:ascii="Arial" w:hAnsi="Arial" w:cs="Arial"/>
          <w:sz w:val="22"/>
          <w:szCs w:val="22"/>
        </w:rPr>
        <w:t>Przygotowanie propozycji formatów reklamowych.</w:t>
      </w:r>
    </w:p>
    <w:p w14:paraId="0646904A" w14:textId="77777777" w:rsidR="00145B81" w:rsidRDefault="00145B81" w:rsidP="00145B81">
      <w:pPr>
        <w:pStyle w:val="Akapitzlist"/>
        <w:numPr>
          <w:ilvl w:val="0"/>
          <w:numId w:val="3"/>
        </w:numPr>
        <w:spacing w:line="360" w:lineRule="auto"/>
        <w:ind w:left="851" w:hanging="283"/>
        <w:jc w:val="both"/>
        <w:rPr>
          <w:rFonts w:ascii="Arial" w:hAnsi="Arial" w:cs="Arial"/>
          <w:sz w:val="22"/>
          <w:szCs w:val="22"/>
        </w:rPr>
      </w:pPr>
      <w:r>
        <w:rPr>
          <w:rFonts w:ascii="Arial" w:hAnsi="Arial" w:cs="Arial"/>
          <w:sz w:val="22"/>
          <w:szCs w:val="22"/>
        </w:rPr>
        <w:t>Przygotowania kreacji graficznych oraz treści niezbędnych do przeprowadzenia kampanii.</w:t>
      </w:r>
    </w:p>
    <w:p w14:paraId="5C1A1304" w14:textId="77777777" w:rsidR="00145B81" w:rsidRDefault="00145B81" w:rsidP="00145B81">
      <w:pPr>
        <w:pStyle w:val="Akapitzlist"/>
        <w:numPr>
          <w:ilvl w:val="0"/>
          <w:numId w:val="3"/>
        </w:numPr>
        <w:spacing w:line="360" w:lineRule="auto"/>
        <w:ind w:left="709" w:hanging="142"/>
        <w:jc w:val="both"/>
        <w:rPr>
          <w:rFonts w:ascii="Arial" w:hAnsi="Arial" w:cs="Arial"/>
          <w:sz w:val="22"/>
          <w:szCs w:val="22"/>
        </w:rPr>
      </w:pPr>
      <w:r>
        <w:rPr>
          <w:rFonts w:ascii="Arial" w:hAnsi="Arial" w:cs="Arial"/>
          <w:sz w:val="22"/>
          <w:szCs w:val="22"/>
        </w:rPr>
        <w:t xml:space="preserve">   Opracowania strategii realizacji kampanii oraz media planu.</w:t>
      </w:r>
    </w:p>
    <w:p w14:paraId="6F5859C4" w14:textId="77777777" w:rsidR="00145B81" w:rsidRDefault="00145B81" w:rsidP="00145B81">
      <w:pPr>
        <w:pStyle w:val="Akapitzlist"/>
        <w:numPr>
          <w:ilvl w:val="0"/>
          <w:numId w:val="3"/>
        </w:numPr>
        <w:spacing w:line="360" w:lineRule="auto"/>
        <w:ind w:left="851" w:hanging="283"/>
        <w:jc w:val="both"/>
        <w:rPr>
          <w:rFonts w:ascii="Arial" w:hAnsi="Arial" w:cs="Arial"/>
          <w:sz w:val="22"/>
          <w:szCs w:val="22"/>
        </w:rPr>
      </w:pPr>
      <w:r>
        <w:rPr>
          <w:rFonts w:ascii="Arial" w:hAnsi="Arial" w:cs="Arial"/>
          <w:sz w:val="22"/>
          <w:szCs w:val="22"/>
        </w:rPr>
        <w:t>Opracowania strategii i prowadzenie komunikacji PR.</w:t>
      </w:r>
    </w:p>
    <w:p w14:paraId="2B78A1D3" w14:textId="77777777" w:rsidR="00145B81" w:rsidRDefault="00145B81" w:rsidP="00145B81">
      <w:pPr>
        <w:pStyle w:val="Akapitzlist"/>
        <w:numPr>
          <w:ilvl w:val="0"/>
          <w:numId w:val="3"/>
        </w:numPr>
        <w:spacing w:line="360" w:lineRule="auto"/>
        <w:ind w:left="851" w:hanging="283"/>
        <w:jc w:val="both"/>
        <w:rPr>
          <w:rFonts w:ascii="Arial" w:hAnsi="Arial" w:cs="Arial"/>
          <w:sz w:val="22"/>
          <w:szCs w:val="22"/>
        </w:rPr>
      </w:pPr>
      <w:r>
        <w:rPr>
          <w:rFonts w:ascii="Arial" w:hAnsi="Arial" w:cs="Arial"/>
          <w:sz w:val="22"/>
          <w:szCs w:val="22"/>
        </w:rPr>
        <w:t>Opracowywania wszystkich materiałów niezbędnych do przeprowadzenia kampanii, w tym m.in. wszelkich tekstów, kreacji graficznych, kreacji wideo, spotu promocyjnego, media planu, harmonogramów, klucza wizualnego, formatów reklamowych.</w:t>
      </w:r>
    </w:p>
    <w:p w14:paraId="4DE4EB9A"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Zakupu mediów na potrzeby realizacji kampanii.</w:t>
      </w:r>
    </w:p>
    <w:p w14:paraId="622F4584"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Kreacji i produkcji wszelkich materiałów kampanijnych, tj. w szczególności:</w:t>
      </w:r>
    </w:p>
    <w:p w14:paraId="4A8AB93C" w14:textId="77777777" w:rsidR="00145B81" w:rsidRDefault="00145B81" w:rsidP="00145B81">
      <w:pPr>
        <w:pStyle w:val="Akapitzlist"/>
        <w:numPr>
          <w:ilvl w:val="1"/>
          <w:numId w:val="2"/>
        </w:numPr>
        <w:spacing w:line="360" w:lineRule="auto"/>
        <w:ind w:left="993"/>
        <w:jc w:val="both"/>
        <w:rPr>
          <w:rFonts w:ascii="Arial" w:hAnsi="Arial" w:cs="Arial"/>
          <w:sz w:val="22"/>
          <w:szCs w:val="22"/>
        </w:rPr>
      </w:pPr>
      <w:r>
        <w:rPr>
          <w:rFonts w:ascii="Arial" w:hAnsi="Arial" w:cs="Arial"/>
          <w:sz w:val="22"/>
          <w:szCs w:val="22"/>
        </w:rPr>
        <w:t>tekstów;</w:t>
      </w:r>
    </w:p>
    <w:p w14:paraId="46F11C4C" w14:textId="77777777" w:rsidR="00145B81" w:rsidRDefault="00145B81" w:rsidP="00145B81">
      <w:pPr>
        <w:pStyle w:val="Akapitzlist"/>
        <w:numPr>
          <w:ilvl w:val="1"/>
          <w:numId w:val="2"/>
        </w:numPr>
        <w:spacing w:line="360" w:lineRule="auto"/>
        <w:ind w:left="993"/>
        <w:jc w:val="both"/>
        <w:rPr>
          <w:rFonts w:ascii="Arial" w:hAnsi="Arial" w:cs="Arial"/>
          <w:sz w:val="22"/>
          <w:szCs w:val="22"/>
        </w:rPr>
      </w:pPr>
      <w:r>
        <w:rPr>
          <w:rFonts w:ascii="Arial" w:hAnsi="Arial" w:cs="Arial"/>
          <w:sz w:val="22"/>
          <w:szCs w:val="22"/>
        </w:rPr>
        <w:t>kreacji wideo;</w:t>
      </w:r>
    </w:p>
    <w:p w14:paraId="2AD75FDC" w14:textId="77777777" w:rsidR="00145B81" w:rsidRDefault="00145B81" w:rsidP="00145B81">
      <w:pPr>
        <w:pStyle w:val="Akapitzlist"/>
        <w:numPr>
          <w:ilvl w:val="1"/>
          <w:numId w:val="2"/>
        </w:numPr>
        <w:spacing w:line="360" w:lineRule="auto"/>
        <w:ind w:left="993"/>
        <w:jc w:val="both"/>
        <w:rPr>
          <w:rFonts w:ascii="Arial" w:hAnsi="Arial" w:cs="Arial"/>
          <w:sz w:val="22"/>
          <w:szCs w:val="22"/>
        </w:rPr>
      </w:pPr>
      <w:r>
        <w:rPr>
          <w:rFonts w:ascii="Arial" w:hAnsi="Arial" w:cs="Arial"/>
          <w:sz w:val="22"/>
          <w:szCs w:val="22"/>
        </w:rPr>
        <w:t>statycznych i animowanych form graficznych.</w:t>
      </w:r>
    </w:p>
    <w:p w14:paraId="23854301"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Przygotowania i przeprowadzenia kampanii kreatywnej w Internecie.</w:t>
      </w:r>
    </w:p>
    <w:p w14:paraId="4A684D29"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Przygotowania i  przeprowadzenia kampanii kreatywnej w mediach społecznościowych.</w:t>
      </w:r>
    </w:p>
    <w:p w14:paraId="1E6508E5"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Przygotowania i przeprowadzenia kampanii kreatywnej w prasie.</w:t>
      </w:r>
    </w:p>
    <w:p w14:paraId="2512FB5B" w14:textId="77777777" w:rsidR="00145B81" w:rsidRDefault="00145B81" w:rsidP="00145B81">
      <w:pPr>
        <w:pStyle w:val="Akapitzlist"/>
        <w:numPr>
          <w:ilvl w:val="0"/>
          <w:numId w:val="2"/>
        </w:numPr>
        <w:spacing w:line="360" w:lineRule="auto"/>
        <w:ind w:left="567" w:hanging="283"/>
        <w:jc w:val="both"/>
        <w:rPr>
          <w:rFonts w:ascii="Arial" w:hAnsi="Arial" w:cs="Arial"/>
          <w:sz w:val="22"/>
          <w:szCs w:val="22"/>
        </w:rPr>
      </w:pPr>
      <w:r>
        <w:rPr>
          <w:rFonts w:ascii="Arial" w:hAnsi="Arial" w:cs="Arial"/>
          <w:sz w:val="22"/>
          <w:szCs w:val="22"/>
        </w:rPr>
        <w:t>Przygotowania i przeprowadzenie promocji spotów.</w:t>
      </w:r>
    </w:p>
    <w:p w14:paraId="64419471" w14:textId="77777777" w:rsidR="00145B81" w:rsidRDefault="00145B81" w:rsidP="00145B81">
      <w:pPr>
        <w:pStyle w:val="Akapitzlist"/>
        <w:numPr>
          <w:ilvl w:val="0"/>
          <w:numId w:val="2"/>
        </w:numPr>
        <w:spacing w:line="360" w:lineRule="auto"/>
        <w:ind w:left="567" w:hanging="283"/>
        <w:jc w:val="both"/>
        <w:rPr>
          <w:rFonts w:ascii="Arial" w:hAnsi="Arial" w:cs="Arial"/>
          <w:sz w:val="22"/>
          <w:szCs w:val="22"/>
        </w:rPr>
      </w:pPr>
      <w:r>
        <w:rPr>
          <w:rFonts w:ascii="Arial" w:hAnsi="Arial" w:cs="Arial"/>
          <w:sz w:val="22"/>
          <w:szCs w:val="22"/>
        </w:rPr>
        <w:t>Przygotowania wszelkich formatów reklamowych.</w:t>
      </w:r>
    </w:p>
    <w:p w14:paraId="42E8B0B5"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Przygotowania tłumaczenia wszelkich tekstów i materiałów graficznych/wideo na języki narodowe krajów z grupy docelowej.</w:t>
      </w:r>
    </w:p>
    <w:p w14:paraId="73CFDAAE"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Przygotowania dodatkowych tekstów w wersji angielskojęzycznej i niemieckojęzycznej, dodatkowych grafik oraz zdjęć.</w:t>
      </w:r>
    </w:p>
    <w:p w14:paraId="080537A1"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 xml:space="preserve">Stałego monitoringu i optymalizacji efektywności, skuteczności oraz stopnia realizacji wskaźników efektywności kampanii. </w:t>
      </w:r>
    </w:p>
    <w:p w14:paraId="4B33DD0D"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Prowadzenia komunikacji z mediami i odbiorcami kampanii.</w:t>
      </w:r>
    </w:p>
    <w:p w14:paraId="1FB41317" w14:textId="77777777" w:rsidR="00145B81" w:rsidRDefault="00145B81" w:rsidP="00145B81">
      <w:pPr>
        <w:pStyle w:val="Akapitzlist"/>
        <w:numPr>
          <w:ilvl w:val="0"/>
          <w:numId w:val="2"/>
        </w:numPr>
        <w:spacing w:line="360" w:lineRule="auto"/>
        <w:ind w:left="567" w:hanging="284"/>
        <w:jc w:val="both"/>
        <w:rPr>
          <w:rFonts w:ascii="Arial" w:hAnsi="Arial" w:cs="Arial"/>
          <w:sz w:val="22"/>
          <w:szCs w:val="22"/>
        </w:rPr>
      </w:pPr>
      <w:r>
        <w:rPr>
          <w:rFonts w:ascii="Arial" w:hAnsi="Arial" w:cs="Arial"/>
          <w:sz w:val="22"/>
          <w:szCs w:val="22"/>
        </w:rPr>
        <w:t xml:space="preserve">Projektu, dostawy i wydruku broszur informacyjno-promocyjnych w angielskim </w:t>
      </w:r>
      <w:r>
        <w:rPr>
          <w:rFonts w:ascii="Arial" w:hAnsi="Arial" w:cs="Arial"/>
          <w:sz w:val="22"/>
          <w:szCs w:val="22"/>
        </w:rPr>
        <w:br/>
        <w:t>i niemieckim wraz z dystrybucją wersji papierowej i cyfrowej.</w:t>
      </w:r>
    </w:p>
    <w:p w14:paraId="5A4D2B40" w14:textId="77777777" w:rsidR="00145B81" w:rsidRDefault="00145B81" w:rsidP="00145B81">
      <w:pPr>
        <w:pStyle w:val="Akapitzlist"/>
        <w:spacing w:line="360" w:lineRule="auto"/>
        <w:ind w:left="284"/>
        <w:rPr>
          <w:rFonts w:ascii="Arial" w:hAnsi="Arial" w:cs="Arial"/>
          <w:b/>
          <w:sz w:val="22"/>
          <w:szCs w:val="22"/>
        </w:rPr>
      </w:pPr>
    </w:p>
    <w:p w14:paraId="5D81248B" w14:textId="1201BEE9" w:rsidR="00145B81" w:rsidRDefault="00145B81" w:rsidP="00145B81">
      <w:pPr>
        <w:pStyle w:val="Akapitzlist"/>
        <w:spacing w:line="360" w:lineRule="auto"/>
        <w:ind w:left="284"/>
        <w:rPr>
          <w:rFonts w:ascii="Arial" w:hAnsi="Arial" w:cs="Arial"/>
          <w:b/>
          <w:sz w:val="22"/>
          <w:szCs w:val="22"/>
        </w:rPr>
      </w:pPr>
    </w:p>
    <w:p w14:paraId="6805BE31" w14:textId="3F5E5DEE" w:rsidR="00145B81" w:rsidRDefault="00145B81" w:rsidP="00145B81">
      <w:pPr>
        <w:pStyle w:val="Akapitzlist"/>
        <w:spacing w:line="360" w:lineRule="auto"/>
        <w:ind w:left="284"/>
        <w:rPr>
          <w:rFonts w:ascii="Arial" w:hAnsi="Arial" w:cs="Arial"/>
          <w:b/>
          <w:sz w:val="22"/>
          <w:szCs w:val="22"/>
        </w:rPr>
      </w:pPr>
    </w:p>
    <w:p w14:paraId="22463E2B" w14:textId="77777777" w:rsidR="00145B81" w:rsidRDefault="00145B81" w:rsidP="00145B81">
      <w:pPr>
        <w:pStyle w:val="Akapitzlist"/>
        <w:spacing w:line="360" w:lineRule="auto"/>
        <w:ind w:left="284"/>
        <w:rPr>
          <w:rFonts w:ascii="Arial" w:hAnsi="Arial" w:cs="Arial"/>
          <w:b/>
          <w:sz w:val="22"/>
          <w:szCs w:val="22"/>
        </w:rPr>
      </w:pPr>
    </w:p>
    <w:p w14:paraId="3E63D0B9" w14:textId="77777777" w:rsidR="00145B81" w:rsidRDefault="00145B81" w:rsidP="00145B81">
      <w:pPr>
        <w:pStyle w:val="Akapitzlist"/>
        <w:spacing w:line="360" w:lineRule="auto"/>
        <w:ind w:left="284"/>
        <w:rPr>
          <w:rFonts w:ascii="Arial" w:hAnsi="Arial" w:cs="Arial"/>
          <w:b/>
          <w:sz w:val="22"/>
          <w:szCs w:val="22"/>
        </w:rPr>
      </w:pPr>
    </w:p>
    <w:p w14:paraId="164B1616" w14:textId="77777777" w:rsidR="00145B81" w:rsidRDefault="00145B81" w:rsidP="00145B81">
      <w:pPr>
        <w:spacing w:after="0" w:line="360" w:lineRule="auto"/>
        <w:jc w:val="center"/>
        <w:rPr>
          <w:rFonts w:ascii="Arial" w:hAnsi="Arial" w:cs="Arial"/>
          <w:b/>
        </w:rPr>
      </w:pPr>
      <w:r>
        <w:rPr>
          <w:rFonts w:ascii="Arial" w:hAnsi="Arial" w:cs="Arial"/>
          <w:b/>
        </w:rPr>
        <w:lastRenderedPageBreak/>
        <w:t xml:space="preserve">§ 2 </w:t>
      </w:r>
    </w:p>
    <w:p w14:paraId="599B0B67" w14:textId="77777777" w:rsidR="00145B81" w:rsidRDefault="00145B81" w:rsidP="00145B81">
      <w:pPr>
        <w:pStyle w:val="Akapitzlist"/>
        <w:numPr>
          <w:ilvl w:val="0"/>
          <w:numId w:val="4"/>
        </w:numPr>
        <w:spacing w:line="360" w:lineRule="auto"/>
        <w:ind w:left="284" w:hanging="284"/>
        <w:jc w:val="both"/>
        <w:rPr>
          <w:rFonts w:ascii="Arial" w:hAnsi="Arial" w:cs="Arial"/>
          <w:sz w:val="22"/>
          <w:szCs w:val="22"/>
        </w:rPr>
      </w:pPr>
      <w:r>
        <w:rPr>
          <w:rFonts w:ascii="Arial" w:hAnsi="Arial" w:cs="Arial"/>
          <w:sz w:val="22"/>
          <w:szCs w:val="22"/>
        </w:rPr>
        <w:t xml:space="preserve">Termin wykonania umowy: od dnia zawarcia mowy do dnia 31 lipca 2026 r., </w:t>
      </w:r>
      <w:r>
        <w:rPr>
          <w:rFonts w:ascii="Arial" w:hAnsi="Arial" w:cs="Arial"/>
          <w:sz w:val="22"/>
          <w:szCs w:val="22"/>
        </w:rPr>
        <w:br/>
        <w:t xml:space="preserve">z uwzględnieniem realizacji poszczególnych zadań w terminach szczegółowych wskazanych w § 2 ust. 2. </w:t>
      </w:r>
    </w:p>
    <w:p w14:paraId="2C115E36" w14:textId="77777777" w:rsidR="00145B81" w:rsidRDefault="00145B81" w:rsidP="00145B81">
      <w:pPr>
        <w:pStyle w:val="Akapitzlist"/>
        <w:numPr>
          <w:ilvl w:val="0"/>
          <w:numId w:val="4"/>
        </w:numPr>
        <w:spacing w:line="360" w:lineRule="auto"/>
        <w:ind w:left="284" w:hanging="284"/>
        <w:jc w:val="both"/>
        <w:rPr>
          <w:rFonts w:ascii="Arial" w:hAnsi="Arial" w:cs="Arial"/>
          <w:sz w:val="22"/>
          <w:szCs w:val="22"/>
        </w:rPr>
      </w:pPr>
      <w:r>
        <w:rPr>
          <w:rFonts w:ascii="Arial" w:hAnsi="Arial" w:cs="Arial"/>
          <w:sz w:val="22"/>
          <w:szCs w:val="22"/>
        </w:rPr>
        <w:t>Etapy realizacji kampanii:</w:t>
      </w:r>
    </w:p>
    <w:p w14:paraId="315817C2" w14:textId="77777777" w:rsidR="00145B81" w:rsidRDefault="00145B81" w:rsidP="00145B81">
      <w:pPr>
        <w:pStyle w:val="Akapitzlist"/>
        <w:numPr>
          <w:ilvl w:val="0"/>
          <w:numId w:val="5"/>
        </w:numPr>
        <w:spacing w:after="160" w:line="360" w:lineRule="auto"/>
        <w:ind w:left="709"/>
        <w:jc w:val="both"/>
        <w:rPr>
          <w:rFonts w:ascii="Arial" w:hAnsi="Arial" w:cs="Arial"/>
          <w:sz w:val="22"/>
          <w:szCs w:val="22"/>
        </w:rPr>
      </w:pPr>
      <w:r>
        <w:rPr>
          <w:rFonts w:ascii="Arial" w:hAnsi="Arial" w:cs="Arial"/>
          <w:b/>
          <w:bCs/>
          <w:sz w:val="22"/>
          <w:szCs w:val="22"/>
        </w:rPr>
        <w:t>Etap I – od momentu podpisania umowy do 30.06.2024.</w:t>
      </w:r>
      <w:r>
        <w:rPr>
          <w:rFonts w:ascii="Arial" w:hAnsi="Arial" w:cs="Arial"/>
          <w:sz w:val="22"/>
          <w:szCs w:val="22"/>
        </w:rPr>
        <w:t xml:space="preserve"> W przypadku, kiedy okres rozpoczęcia realizacji przekroczy wskazany wyżej termin, etap I i II będą realizowane łącznie. W ramach tego etapu Wykonawca zrealizuje (lub rozpocznie realizację) następujących działań: koncepcja kampanii, przeprowadzenie badań ankietowych, kampania w Internecie, kampania w mediach społecznościowych, kampania w prasie, spoty promocyjne, monitoring mediów, komunikacja PR.</w:t>
      </w:r>
    </w:p>
    <w:p w14:paraId="1B9434A9" w14:textId="77777777" w:rsidR="00145B81" w:rsidRDefault="00145B81" w:rsidP="00145B81">
      <w:pPr>
        <w:pStyle w:val="Akapitzlist"/>
        <w:numPr>
          <w:ilvl w:val="0"/>
          <w:numId w:val="5"/>
        </w:numPr>
        <w:spacing w:after="160" w:line="360" w:lineRule="auto"/>
        <w:ind w:left="709"/>
        <w:jc w:val="both"/>
        <w:rPr>
          <w:rFonts w:ascii="Arial" w:hAnsi="Arial" w:cs="Arial"/>
          <w:b/>
          <w:bCs/>
          <w:sz w:val="22"/>
          <w:szCs w:val="22"/>
        </w:rPr>
      </w:pPr>
      <w:r>
        <w:rPr>
          <w:rFonts w:ascii="Arial" w:hAnsi="Arial" w:cs="Arial"/>
          <w:b/>
          <w:bCs/>
          <w:sz w:val="22"/>
          <w:szCs w:val="22"/>
        </w:rPr>
        <w:t xml:space="preserve">Etap II – od 1.07.2024 r. do 30.09.2024 r. </w:t>
      </w:r>
      <w:r>
        <w:rPr>
          <w:rFonts w:ascii="Arial" w:hAnsi="Arial" w:cs="Arial"/>
          <w:sz w:val="22"/>
          <w:szCs w:val="22"/>
        </w:rPr>
        <w:t>W ramach tego etapu Wykonawca zrealizuje (lub rozpocznie realizację) następujących działań: koncepcja kampanii, przeprowadzenie badań ankietowych, kampania w Internecie, kampania w mediach społecznościowych, kampania w prasie, spoty promocyjne, monitoring mediów, broszury, komunikacja PR.</w:t>
      </w:r>
    </w:p>
    <w:p w14:paraId="1FB5004D" w14:textId="77777777" w:rsidR="00145B81" w:rsidRDefault="00145B81" w:rsidP="00145B81">
      <w:pPr>
        <w:pStyle w:val="Akapitzlist"/>
        <w:numPr>
          <w:ilvl w:val="0"/>
          <w:numId w:val="5"/>
        </w:numPr>
        <w:spacing w:after="160" w:line="360" w:lineRule="auto"/>
        <w:ind w:left="709"/>
        <w:jc w:val="both"/>
        <w:rPr>
          <w:rFonts w:ascii="Arial" w:hAnsi="Arial" w:cs="Arial"/>
          <w:b/>
          <w:bCs/>
          <w:sz w:val="22"/>
          <w:szCs w:val="22"/>
        </w:rPr>
      </w:pPr>
      <w:r>
        <w:rPr>
          <w:rFonts w:ascii="Arial" w:hAnsi="Arial" w:cs="Arial"/>
          <w:b/>
          <w:bCs/>
          <w:sz w:val="22"/>
          <w:szCs w:val="22"/>
        </w:rPr>
        <w:t xml:space="preserve">Etap III – od 1.10.2024 r. do 30.11.2024 r. </w:t>
      </w:r>
      <w:r>
        <w:rPr>
          <w:rFonts w:ascii="Arial" w:hAnsi="Arial" w:cs="Arial"/>
          <w:sz w:val="22"/>
          <w:szCs w:val="22"/>
        </w:rPr>
        <w:t>W ramach tego etapu Wykonawca zrealizuje (lub rozpocznie realizację) następujących działań: kampania w Internecie,</w:t>
      </w:r>
      <w:r>
        <w:rPr>
          <w:rFonts w:ascii="Arial" w:hAnsi="Arial" w:cs="Arial"/>
          <w:sz w:val="22"/>
          <w:szCs w:val="22"/>
        </w:rPr>
        <w:br/>
        <w:t>kampania w mediach społecznościowych, kampania w prasie, spoty promocyjne, monitoring mediów, broszury, komunikacja PR.</w:t>
      </w:r>
    </w:p>
    <w:p w14:paraId="7DD959B1" w14:textId="77777777" w:rsidR="00145B81" w:rsidRDefault="00145B81" w:rsidP="00145B81">
      <w:pPr>
        <w:pStyle w:val="Akapitzlist"/>
        <w:numPr>
          <w:ilvl w:val="0"/>
          <w:numId w:val="5"/>
        </w:numPr>
        <w:spacing w:after="160" w:line="360" w:lineRule="auto"/>
        <w:ind w:left="709"/>
        <w:jc w:val="both"/>
        <w:rPr>
          <w:rFonts w:ascii="Arial" w:hAnsi="Arial" w:cs="Arial"/>
          <w:b/>
          <w:bCs/>
          <w:sz w:val="22"/>
          <w:szCs w:val="22"/>
        </w:rPr>
      </w:pPr>
      <w:r>
        <w:rPr>
          <w:rFonts w:ascii="Arial" w:hAnsi="Arial" w:cs="Arial"/>
          <w:b/>
          <w:bCs/>
          <w:sz w:val="22"/>
          <w:szCs w:val="22"/>
        </w:rPr>
        <w:t xml:space="preserve">Etap IV – od 1.12.2024 r. do 28.02.2025 r. </w:t>
      </w:r>
      <w:r>
        <w:rPr>
          <w:rFonts w:ascii="Arial" w:hAnsi="Arial" w:cs="Arial"/>
          <w:sz w:val="22"/>
          <w:szCs w:val="22"/>
        </w:rPr>
        <w:t>W ramach tego etapu Wykonawca zrealizuje (lub rozpocznie realizację) następujących działań: kampania w Internecie,</w:t>
      </w:r>
      <w:r>
        <w:rPr>
          <w:rFonts w:ascii="Arial" w:hAnsi="Arial" w:cs="Arial"/>
          <w:sz w:val="22"/>
          <w:szCs w:val="22"/>
        </w:rPr>
        <w:br/>
        <w:t>kampania w mediach społecznościowych, kampania w prasie, spoty promocyjne, monitoring mediów, broszury, komunikacja PR.</w:t>
      </w:r>
    </w:p>
    <w:p w14:paraId="1652E5B2" w14:textId="77777777" w:rsidR="00145B81" w:rsidRDefault="00145B81" w:rsidP="00145B81">
      <w:pPr>
        <w:pStyle w:val="Akapitzlist"/>
        <w:numPr>
          <w:ilvl w:val="0"/>
          <w:numId w:val="5"/>
        </w:numPr>
        <w:spacing w:after="160" w:line="360" w:lineRule="auto"/>
        <w:ind w:left="709"/>
        <w:jc w:val="both"/>
        <w:rPr>
          <w:rFonts w:ascii="Arial" w:hAnsi="Arial" w:cs="Arial"/>
          <w:b/>
          <w:bCs/>
          <w:sz w:val="22"/>
          <w:szCs w:val="22"/>
        </w:rPr>
      </w:pPr>
      <w:r>
        <w:rPr>
          <w:rFonts w:ascii="Arial" w:hAnsi="Arial" w:cs="Arial"/>
          <w:b/>
          <w:bCs/>
          <w:sz w:val="22"/>
          <w:szCs w:val="22"/>
        </w:rPr>
        <w:t xml:space="preserve">Etap V – od 1.03.2025 r. do 31.05.2025 r. </w:t>
      </w:r>
      <w:r>
        <w:rPr>
          <w:rFonts w:ascii="Arial" w:hAnsi="Arial" w:cs="Arial"/>
          <w:sz w:val="22"/>
          <w:szCs w:val="22"/>
        </w:rPr>
        <w:t>W ramach tego etapu Wykonawca zrealizuje (lub rozpocznie realizację) następujących działań: kampania w Internecie,</w:t>
      </w:r>
      <w:r>
        <w:rPr>
          <w:rFonts w:ascii="Arial" w:hAnsi="Arial" w:cs="Arial"/>
          <w:sz w:val="22"/>
          <w:szCs w:val="22"/>
        </w:rPr>
        <w:br/>
        <w:t>kampania w mediach społecznościowych, kampania w prasie, spoty promocyjne, monitoring mediów, broszury, komunikacja PR.</w:t>
      </w:r>
    </w:p>
    <w:p w14:paraId="0542A407" w14:textId="77777777" w:rsidR="00145B81" w:rsidRDefault="00145B81" w:rsidP="00145B81">
      <w:pPr>
        <w:pStyle w:val="Akapitzlist"/>
        <w:numPr>
          <w:ilvl w:val="0"/>
          <w:numId w:val="5"/>
        </w:numPr>
        <w:spacing w:after="160" w:line="360" w:lineRule="auto"/>
        <w:ind w:left="709"/>
        <w:jc w:val="both"/>
        <w:rPr>
          <w:rFonts w:ascii="Arial" w:hAnsi="Arial" w:cs="Arial"/>
          <w:b/>
          <w:bCs/>
          <w:sz w:val="22"/>
          <w:szCs w:val="22"/>
        </w:rPr>
      </w:pPr>
      <w:r>
        <w:rPr>
          <w:rFonts w:ascii="Arial" w:hAnsi="Arial" w:cs="Arial"/>
          <w:b/>
          <w:bCs/>
          <w:sz w:val="22"/>
          <w:szCs w:val="22"/>
        </w:rPr>
        <w:t xml:space="preserve">Etap VI – od 1.06 r. do 31.08.2025 r. </w:t>
      </w:r>
      <w:r>
        <w:rPr>
          <w:rFonts w:ascii="Arial" w:hAnsi="Arial" w:cs="Arial"/>
          <w:sz w:val="22"/>
          <w:szCs w:val="22"/>
        </w:rPr>
        <w:t>W ramach tego etapu Wykonawca zrealizuje (lub rozpocznie realizację) następujących działań: kampania w Internecie,</w:t>
      </w:r>
      <w:r>
        <w:rPr>
          <w:rFonts w:ascii="Arial" w:hAnsi="Arial" w:cs="Arial"/>
          <w:sz w:val="22"/>
          <w:szCs w:val="22"/>
        </w:rPr>
        <w:br/>
        <w:t>kampania w mediach społecznościowych, kampania w prasie, spoty promocyjne, monitoring mediów, broszury, komunikacja PR.</w:t>
      </w:r>
    </w:p>
    <w:p w14:paraId="689B4328" w14:textId="77777777" w:rsidR="00145B81" w:rsidRDefault="00145B81" w:rsidP="00145B81">
      <w:pPr>
        <w:pStyle w:val="Akapitzlist"/>
        <w:numPr>
          <w:ilvl w:val="0"/>
          <w:numId w:val="5"/>
        </w:numPr>
        <w:spacing w:after="160" w:line="360" w:lineRule="auto"/>
        <w:ind w:left="709"/>
        <w:jc w:val="both"/>
        <w:rPr>
          <w:rFonts w:ascii="Arial" w:hAnsi="Arial" w:cs="Arial"/>
          <w:b/>
          <w:bCs/>
          <w:sz w:val="22"/>
          <w:szCs w:val="22"/>
        </w:rPr>
      </w:pPr>
      <w:r>
        <w:rPr>
          <w:rFonts w:ascii="Arial" w:hAnsi="Arial" w:cs="Arial"/>
          <w:b/>
          <w:bCs/>
          <w:sz w:val="22"/>
          <w:szCs w:val="22"/>
        </w:rPr>
        <w:t xml:space="preserve">Etap VII – od 1.09 r. do 30.11.2025 r. </w:t>
      </w:r>
      <w:r>
        <w:rPr>
          <w:rFonts w:ascii="Arial" w:hAnsi="Arial" w:cs="Arial"/>
          <w:sz w:val="22"/>
          <w:szCs w:val="22"/>
        </w:rPr>
        <w:t>W ramach tego etapu Wykonawca zrealizuje (lub rozpocznie realizację) następujących działań: kampania w Internecie,</w:t>
      </w:r>
      <w:r>
        <w:rPr>
          <w:rFonts w:ascii="Arial" w:hAnsi="Arial" w:cs="Arial"/>
          <w:sz w:val="22"/>
          <w:szCs w:val="22"/>
        </w:rPr>
        <w:br/>
        <w:t>kampania w mediach społecznościowych, kampania w prasie, spoty promocyjne, monitoring mediów, broszury, komunikacja PR.</w:t>
      </w:r>
    </w:p>
    <w:p w14:paraId="276C5297" w14:textId="77777777" w:rsidR="00145B81" w:rsidRDefault="00145B81" w:rsidP="00145B81">
      <w:pPr>
        <w:pStyle w:val="Akapitzlist"/>
        <w:numPr>
          <w:ilvl w:val="0"/>
          <w:numId w:val="5"/>
        </w:numPr>
        <w:spacing w:after="160" w:line="360" w:lineRule="auto"/>
        <w:ind w:left="709"/>
        <w:jc w:val="both"/>
        <w:rPr>
          <w:rFonts w:ascii="Arial" w:hAnsi="Arial" w:cs="Arial"/>
          <w:b/>
          <w:bCs/>
          <w:sz w:val="22"/>
          <w:szCs w:val="22"/>
        </w:rPr>
      </w:pPr>
      <w:r>
        <w:rPr>
          <w:rFonts w:ascii="Arial" w:hAnsi="Arial" w:cs="Arial"/>
          <w:b/>
          <w:bCs/>
          <w:sz w:val="22"/>
          <w:szCs w:val="22"/>
        </w:rPr>
        <w:lastRenderedPageBreak/>
        <w:t xml:space="preserve">Etap VIII – od 1.12.2025 r. do 28.02.2026 r. </w:t>
      </w:r>
      <w:r>
        <w:rPr>
          <w:rFonts w:ascii="Arial" w:hAnsi="Arial" w:cs="Arial"/>
          <w:sz w:val="22"/>
          <w:szCs w:val="22"/>
        </w:rPr>
        <w:t>W ramach tego etapu Wykonawca zrealizuje (lub rozpocznie realizację) następujących działań: kampania w Internecie,</w:t>
      </w:r>
      <w:r>
        <w:rPr>
          <w:rFonts w:ascii="Arial" w:hAnsi="Arial" w:cs="Arial"/>
          <w:sz w:val="22"/>
          <w:szCs w:val="22"/>
        </w:rPr>
        <w:br/>
        <w:t>kampania w mediach społecznościowych, kampania w prasie, spoty promocyjne, monitoring mediów, broszury, komunikacja PR.</w:t>
      </w:r>
    </w:p>
    <w:p w14:paraId="01A92468" w14:textId="77777777" w:rsidR="00145B81" w:rsidRDefault="00145B81" w:rsidP="00145B81">
      <w:pPr>
        <w:pStyle w:val="Akapitzlist"/>
        <w:numPr>
          <w:ilvl w:val="0"/>
          <w:numId w:val="5"/>
        </w:numPr>
        <w:spacing w:after="160" w:line="360" w:lineRule="auto"/>
        <w:ind w:left="709"/>
        <w:jc w:val="both"/>
        <w:rPr>
          <w:rFonts w:ascii="Arial" w:hAnsi="Arial" w:cs="Arial"/>
          <w:b/>
          <w:bCs/>
          <w:sz w:val="22"/>
          <w:szCs w:val="22"/>
        </w:rPr>
      </w:pPr>
      <w:r>
        <w:rPr>
          <w:rFonts w:ascii="Arial" w:hAnsi="Arial" w:cs="Arial"/>
          <w:b/>
          <w:bCs/>
          <w:sz w:val="22"/>
          <w:szCs w:val="22"/>
        </w:rPr>
        <w:t xml:space="preserve">Etap IX – od 1.03.2026 r. do 31.07.2026 r. </w:t>
      </w:r>
      <w:r>
        <w:rPr>
          <w:rFonts w:ascii="Arial" w:hAnsi="Arial" w:cs="Arial"/>
          <w:sz w:val="22"/>
          <w:szCs w:val="22"/>
        </w:rPr>
        <w:t>W ramach tego etapu Wykonawca zrealizuje następujące działania: kampania w Internecie,</w:t>
      </w:r>
      <w:r>
        <w:rPr>
          <w:rFonts w:ascii="Arial" w:hAnsi="Arial" w:cs="Arial"/>
          <w:sz w:val="22"/>
          <w:szCs w:val="22"/>
        </w:rPr>
        <w:br/>
        <w:t>kampania w mediach społecznościowych, kampania w prasie, spoty promocyjne, monitoring mediów, komunikacja PR.</w:t>
      </w:r>
    </w:p>
    <w:p w14:paraId="50E64A13" w14:textId="77777777" w:rsidR="00145B81" w:rsidRDefault="00145B81" w:rsidP="00145B81">
      <w:pPr>
        <w:pStyle w:val="Akapitzlist"/>
        <w:tabs>
          <w:tab w:val="left" w:pos="567"/>
        </w:tabs>
        <w:spacing w:line="360" w:lineRule="auto"/>
        <w:ind w:left="567"/>
        <w:jc w:val="both"/>
        <w:rPr>
          <w:rFonts w:ascii="Arial" w:hAnsi="Arial" w:cs="Arial"/>
          <w:sz w:val="22"/>
          <w:szCs w:val="22"/>
        </w:rPr>
      </w:pPr>
    </w:p>
    <w:p w14:paraId="2DB49FC2" w14:textId="77777777" w:rsidR="00145B81" w:rsidRDefault="00145B81" w:rsidP="00145B81">
      <w:pPr>
        <w:spacing w:after="0" w:line="360" w:lineRule="auto"/>
        <w:jc w:val="center"/>
        <w:rPr>
          <w:rFonts w:ascii="Arial" w:hAnsi="Arial" w:cs="Arial"/>
          <w:b/>
        </w:rPr>
      </w:pPr>
      <w:r>
        <w:rPr>
          <w:rFonts w:ascii="Arial" w:hAnsi="Arial" w:cs="Arial"/>
          <w:b/>
        </w:rPr>
        <w:t xml:space="preserve">§ 3 </w:t>
      </w:r>
    </w:p>
    <w:p w14:paraId="0561A727" w14:textId="77777777" w:rsidR="00145B81" w:rsidRDefault="00145B81" w:rsidP="00145B81">
      <w:pPr>
        <w:pStyle w:val="Zwykytekst"/>
        <w:numPr>
          <w:ilvl w:val="0"/>
          <w:numId w:val="6"/>
        </w:numPr>
        <w:spacing w:line="360" w:lineRule="auto"/>
        <w:ind w:left="284" w:hanging="426"/>
        <w:jc w:val="both"/>
        <w:rPr>
          <w:rFonts w:ascii="Arial" w:hAnsi="Arial" w:cs="Arial"/>
          <w:szCs w:val="22"/>
        </w:rPr>
      </w:pPr>
      <w:r>
        <w:rPr>
          <w:rFonts w:ascii="Arial" w:hAnsi="Arial" w:cs="Arial"/>
          <w:szCs w:val="22"/>
        </w:rPr>
        <w:t xml:space="preserve">Wykonawca zobowiązuje się do wykonania przedmiotu umowy z należytą starannością, </w:t>
      </w:r>
      <w:r>
        <w:rPr>
          <w:rFonts w:ascii="Arial" w:hAnsi="Arial" w:cs="Arial"/>
          <w:szCs w:val="22"/>
        </w:rPr>
        <w:br/>
        <w:t xml:space="preserve">z uwzględnieniem obowiązujących przepisów prawa, przyjętych standardów, wykorzystując w tym celu wszystkie posiadane możliwości, mając na uwadze </w:t>
      </w:r>
      <w:r>
        <w:rPr>
          <w:rFonts w:ascii="Arial" w:hAnsi="Arial" w:cs="Arial"/>
          <w:szCs w:val="22"/>
        </w:rPr>
        <w:br/>
        <w:t xml:space="preserve">w szczególności osiągnięcie zamierzonego celu, w tym celów wskazanych w SOPZ </w:t>
      </w:r>
      <w:r>
        <w:rPr>
          <w:rFonts w:ascii="Arial" w:hAnsi="Arial" w:cs="Arial"/>
          <w:bCs/>
          <w:szCs w:val="22"/>
        </w:rPr>
        <w:t>oraz ochronę interesów Zamawiającego.</w:t>
      </w:r>
    </w:p>
    <w:p w14:paraId="0E563633" w14:textId="77777777" w:rsidR="00145B81" w:rsidRDefault="00145B81" w:rsidP="00145B81">
      <w:pPr>
        <w:pStyle w:val="Zwykytekst"/>
        <w:numPr>
          <w:ilvl w:val="0"/>
          <w:numId w:val="6"/>
        </w:numPr>
        <w:spacing w:line="360" w:lineRule="auto"/>
        <w:ind w:left="284" w:hanging="426"/>
        <w:jc w:val="both"/>
        <w:rPr>
          <w:rFonts w:ascii="Arial" w:hAnsi="Arial" w:cs="Arial"/>
          <w:szCs w:val="22"/>
        </w:rPr>
      </w:pPr>
      <w:r>
        <w:rPr>
          <w:rFonts w:ascii="Arial" w:hAnsi="Arial" w:cs="Arial"/>
          <w:szCs w:val="22"/>
        </w:rPr>
        <w:t>Wykonawca oświadcza, iż posiada wiedzę, doświadczenie oraz możliwości techniczne niezbędne do realizacji przedmiotu umowy.</w:t>
      </w:r>
    </w:p>
    <w:p w14:paraId="1C69EA64" w14:textId="77777777" w:rsidR="00145B81" w:rsidRDefault="00145B81" w:rsidP="00145B81">
      <w:pPr>
        <w:pStyle w:val="Zwykytekst"/>
        <w:numPr>
          <w:ilvl w:val="0"/>
          <w:numId w:val="6"/>
        </w:numPr>
        <w:spacing w:line="360" w:lineRule="auto"/>
        <w:ind w:left="284" w:hanging="426"/>
        <w:jc w:val="both"/>
        <w:rPr>
          <w:rFonts w:ascii="Arial" w:hAnsi="Arial" w:cs="Arial"/>
          <w:szCs w:val="22"/>
        </w:rPr>
      </w:pPr>
      <w:r>
        <w:rPr>
          <w:rFonts w:ascii="Arial" w:hAnsi="Arial" w:cs="Arial"/>
          <w:szCs w:val="22"/>
        </w:rPr>
        <w:t xml:space="preserve">Wykonawca oświadcza, że wykona przedmiot umowy przy wykorzystaniu materiałów, danych i informacji oraz programów komputerowych, które są zgodne z obowiązującymi przepisami prawa, a w szczególności nie naruszają dóbr osobistych, majątkowych </w:t>
      </w:r>
      <w:r>
        <w:rPr>
          <w:rFonts w:ascii="Arial" w:hAnsi="Arial" w:cs="Arial"/>
          <w:szCs w:val="22"/>
        </w:rPr>
        <w:br/>
        <w:t xml:space="preserve">i osobistych praw autorskich, praw pokrewnych, praw do znaków towarowych lub wzorów użytkowych, bądź innych praw własności przemysłowej, a także danych osobowych osób trzecich. Gdyby doszło do takiego naruszenia, wyłączną odpowiedzialność względem osób, których prawa zostały naruszone, ponosi Wykonawca. </w:t>
      </w:r>
    </w:p>
    <w:p w14:paraId="2651CA15" w14:textId="77777777" w:rsidR="00145B81" w:rsidRDefault="00145B81" w:rsidP="00145B81">
      <w:pPr>
        <w:pStyle w:val="Zwykytekst"/>
        <w:numPr>
          <w:ilvl w:val="0"/>
          <w:numId w:val="6"/>
        </w:numPr>
        <w:spacing w:line="360" w:lineRule="auto"/>
        <w:ind w:left="284" w:hanging="426"/>
        <w:jc w:val="both"/>
        <w:rPr>
          <w:rFonts w:ascii="Arial" w:hAnsi="Arial" w:cs="Arial"/>
          <w:szCs w:val="22"/>
        </w:rPr>
      </w:pPr>
      <w:r>
        <w:rPr>
          <w:rFonts w:ascii="Arial" w:hAnsi="Arial" w:cs="Arial"/>
          <w:szCs w:val="22"/>
        </w:rPr>
        <w:t>Wykonawca zobowiązuje się do współpracy z Zamawiającym na każdym etapie wykonania przedmiotu umowy, w szczególności:</w:t>
      </w:r>
    </w:p>
    <w:p w14:paraId="2AC2539C" w14:textId="77777777" w:rsidR="00145B81" w:rsidRDefault="00145B81" w:rsidP="00145B81">
      <w:pPr>
        <w:pStyle w:val="Zwykytekst"/>
        <w:numPr>
          <w:ilvl w:val="0"/>
          <w:numId w:val="7"/>
        </w:numPr>
        <w:spacing w:line="360" w:lineRule="auto"/>
        <w:ind w:left="567" w:hanging="283"/>
        <w:jc w:val="both"/>
        <w:rPr>
          <w:rFonts w:ascii="Arial" w:hAnsi="Arial" w:cs="Arial"/>
          <w:szCs w:val="22"/>
        </w:rPr>
      </w:pPr>
      <w:r>
        <w:rPr>
          <w:rFonts w:ascii="Arial" w:hAnsi="Arial" w:cs="Arial"/>
          <w:szCs w:val="22"/>
        </w:rPr>
        <w:t xml:space="preserve">Wykonawca zobowiązany jest do bieżącego informowania Zamawiającego, </w:t>
      </w:r>
      <w:r>
        <w:rPr>
          <w:rFonts w:ascii="Arial" w:hAnsi="Arial" w:cs="Arial"/>
          <w:szCs w:val="22"/>
        </w:rPr>
        <w:br/>
        <w:t xml:space="preserve">za pośrednictwem poczty elektronicznej, na adres wskazany w </w:t>
      </w:r>
      <w:r>
        <w:rPr>
          <w:rFonts w:ascii="Arial" w:hAnsi="Arial" w:cs="Arial"/>
          <w:snapToGrid w:val="0"/>
          <w:szCs w:val="22"/>
        </w:rPr>
        <w:t xml:space="preserve">§ 9 ust. 4, </w:t>
      </w:r>
      <w:r>
        <w:rPr>
          <w:rFonts w:ascii="Arial" w:hAnsi="Arial" w:cs="Arial"/>
          <w:snapToGrid w:val="0"/>
          <w:szCs w:val="22"/>
        </w:rPr>
        <w:br/>
      </w:r>
      <w:r>
        <w:rPr>
          <w:rFonts w:ascii="Arial" w:hAnsi="Arial" w:cs="Arial"/>
          <w:szCs w:val="22"/>
        </w:rPr>
        <w:t>o wszelkich okolicznościach, jakie mogą mieć wpływ na jakość wykonywanego przedmiotu umowy.</w:t>
      </w:r>
    </w:p>
    <w:p w14:paraId="7C0E4230" w14:textId="77777777" w:rsidR="00145B81" w:rsidRDefault="00145B81" w:rsidP="00145B81">
      <w:pPr>
        <w:pStyle w:val="Zwykytekst"/>
        <w:numPr>
          <w:ilvl w:val="0"/>
          <w:numId w:val="7"/>
        </w:numPr>
        <w:spacing w:line="360" w:lineRule="auto"/>
        <w:ind w:left="567" w:hanging="283"/>
        <w:jc w:val="both"/>
        <w:rPr>
          <w:rFonts w:ascii="Arial" w:hAnsi="Arial" w:cs="Arial"/>
          <w:szCs w:val="22"/>
        </w:rPr>
      </w:pPr>
      <w:r>
        <w:rPr>
          <w:rFonts w:ascii="Arial" w:hAnsi="Arial" w:cs="Arial"/>
          <w:szCs w:val="22"/>
        </w:rPr>
        <w:t>Wykonawca, na wezwanie Zamawiającego i we wskazanym przez Zamawiającego zakresie, ma obowiązek niezwłocznie udzielić informacji związanych z wykonywaniem Umowy, w szczególności informacji dotyczących postępu prac, stanu zaawansowania prac, przyczyn powstałych opóźnień lub przyczyn nienależytego wykonywania umowy.</w:t>
      </w:r>
    </w:p>
    <w:p w14:paraId="4A0E2652" w14:textId="77777777" w:rsidR="00145B81" w:rsidRDefault="00145B81" w:rsidP="00145B81">
      <w:pPr>
        <w:pStyle w:val="Akapitzlist"/>
        <w:numPr>
          <w:ilvl w:val="0"/>
          <w:numId w:val="6"/>
        </w:numPr>
        <w:spacing w:line="360" w:lineRule="auto"/>
        <w:ind w:left="284"/>
        <w:jc w:val="both"/>
        <w:rPr>
          <w:rFonts w:ascii="Arial" w:hAnsi="Arial" w:cs="Arial"/>
          <w:sz w:val="22"/>
          <w:szCs w:val="22"/>
        </w:rPr>
      </w:pPr>
      <w:r>
        <w:rPr>
          <w:rFonts w:ascii="Arial" w:hAnsi="Arial" w:cs="Arial"/>
          <w:sz w:val="22"/>
          <w:szCs w:val="22"/>
        </w:rPr>
        <w:t>Wykonawca ma obowiązek uwzględnić uwagi Zamawiającego co do sposobu wykonania kampanii, a także uwagi do przedłożonych do akceptacji projektów, materiałów, działań.</w:t>
      </w:r>
    </w:p>
    <w:p w14:paraId="1BE0ED6F" w14:textId="77777777" w:rsidR="00145B81" w:rsidRDefault="00145B81" w:rsidP="00145B81">
      <w:pPr>
        <w:pStyle w:val="Akapitzlist"/>
        <w:numPr>
          <w:ilvl w:val="0"/>
          <w:numId w:val="6"/>
        </w:numPr>
        <w:spacing w:line="360" w:lineRule="auto"/>
        <w:ind w:left="284"/>
        <w:jc w:val="both"/>
        <w:rPr>
          <w:rFonts w:ascii="Arial" w:hAnsi="Arial" w:cs="Arial"/>
          <w:sz w:val="22"/>
          <w:szCs w:val="22"/>
        </w:rPr>
      </w:pPr>
      <w:r>
        <w:rPr>
          <w:rFonts w:ascii="Arial" w:hAnsi="Arial" w:cs="Arial"/>
          <w:sz w:val="22"/>
          <w:szCs w:val="22"/>
        </w:rPr>
        <w:lastRenderedPageBreak/>
        <w:t xml:space="preserve">Wykonawca zobowiązuje się do stałego monitoringu i optymalizacji efektywności </w:t>
      </w:r>
      <w:r>
        <w:rPr>
          <w:rFonts w:ascii="Arial" w:hAnsi="Arial" w:cs="Arial"/>
          <w:sz w:val="22"/>
          <w:szCs w:val="22"/>
        </w:rPr>
        <w:br/>
        <w:t>i skuteczności prowadzonej kampanii w celu uzyskania jak najlepszych efektów oraz zrealizowania założonych wskaźników.</w:t>
      </w:r>
    </w:p>
    <w:p w14:paraId="1F018668" w14:textId="77777777" w:rsidR="00145B81" w:rsidRDefault="00145B81" w:rsidP="00145B81">
      <w:pPr>
        <w:pStyle w:val="Akapitzlist"/>
        <w:numPr>
          <w:ilvl w:val="0"/>
          <w:numId w:val="6"/>
        </w:numPr>
        <w:spacing w:line="360" w:lineRule="auto"/>
        <w:ind w:left="284"/>
        <w:jc w:val="both"/>
        <w:rPr>
          <w:rFonts w:ascii="Arial" w:hAnsi="Arial" w:cs="Arial"/>
          <w:sz w:val="22"/>
          <w:szCs w:val="22"/>
        </w:rPr>
      </w:pPr>
      <w:r>
        <w:rPr>
          <w:rFonts w:ascii="Arial" w:hAnsi="Arial" w:cs="Arial"/>
          <w:sz w:val="22"/>
          <w:szCs w:val="22"/>
        </w:rPr>
        <w:t xml:space="preserve">Wykonawca opracuje raport końcowy z realizacji zamówienia oraz raporty częściowe </w:t>
      </w:r>
      <w:r>
        <w:rPr>
          <w:rFonts w:ascii="Arial" w:hAnsi="Arial" w:cs="Arial"/>
          <w:sz w:val="22"/>
          <w:szCs w:val="22"/>
        </w:rPr>
        <w:br/>
        <w:t>w terminach wskazanych w SOPZ.</w:t>
      </w:r>
    </w:p>
    <w:p w14:paraId="188DF769" w14:textId="77777777" w:rsidR="00145B81" w:rsidRDefault="00145B81" w:rsidP="00145B81">
      <w:pPr>
        <w:pStyle w:val="Akapitzlist"/>
        <w:numPr>
          <w:ilvl w:val="0"/>
          <w:numId w:val="6"/>
        </w:numPr>
        <w:spacing w:line="360" w:lineRule="auto"/>
        <w:ind w:left="284"/>
        <w:jc w:val="both"/>
        <w:rPr>
          <w:rFonts w:ascii="Arial" w:hAnsi="Arial" w:cs="Arial"/>
          <w:sz w:val="22"/>
          <w:szCs w:val="22"/>
        </w:rPr>
      </w:pPr>
      <w:r>
        <w:rPr>
          <w:rFonts w:ascii="Arial" w:hAnsi="Arial" w:cs="Arial"/>
          <w:sz w:val="22"/>
          <w:szCs w:val="22"/>
        </w:rPr>
        <w:t>W przypadku zaistnienia okoliczności, z powodu których osoba skierowana do realizacji przedmiotu umowy nie będzie mogła uczestniczyć w jego realizacji, Wykonawca może powierzyć wykonanie przedmiotu umowy innej osobie o doświadczeniu nie mniejszym niż doświadczenie osoby wyznaczonej pierwotnie, jednak zmiana ta wymaga akceptacji Zamawiającego. Zmiana ta nie wymaga aneksu umowy.</w:t>
      </w:r>
    </w:p>
    <w:p w14:paraId="19593064" w14:textId="77777777" w:rsidR="00145B81" w:rsidRDefault="00145B81" w:rsidP="00145B81">
      <w:pPr>
        <w:pStyle w:val="Akapitzlist"/>
        <w:numPr>
          <w:ilvl w:val="0"/>
          <w:numId w:val="6"/>
        </w:numPr>
        <w:spacing w:line="360" w:lineRule="auto"/>
        <w:ind w:left="284"/>
        <w:jc w:val="both"/>
        <w:rPr>
          <w:rFonts w:ascii="Arial" w:hAnsi="Arial" w:cs="Arial"/>
          <w:sz w:val="22"/>
          <w:szCs w:val="22"/>
        </w:rPr>
      </w:pPr>
      <w:r>
        <w:rPr>
          <w:rFonts w:ascii="Arial" w:hAnsi="Arial" w:cs="Arial"/>
          <w:sz w:val="22"/>
          <w:szCs w:val="22"/>
        </w:rPr>
        <w:t xml:space="preserve">Wykonawca zobowiązany jest do realizacji umowy przy ścisłej współpracy </w:t>
      </w:r>
      <w:r>
        <w:rPr>
          <w:rFonts w:ascii="Arial" w:hAnsi="Arial" w:cs="Arial"/>
          <w:sz w:val="22"/>
          <w:szCs w:val="22"/>
        </w:rPr>
        <w:br/>
        <w:t xml:space="preserve">z Zamawiającym i zobowiązuje się do niezwłocznego informowania Zamawiającego </w:t>
      </w:r>
      <w:r>
        <w:rPr>
          <w:rFonts w:ascii="Arial" w:hAnsi="Arial" w:cs="Arial"/>
          <w:sz w:val="22"/>
          <w:szCs w:val="22"/>
        </w:rPr>
        <w:br/>
        <w:t xml:space="preserve">o trudnościach w wykonaniu umowy. </w:t>
      </w:r>
    </w:p>
    <w:p w14:paraId="0DA23D7B" w14:textId="77777777" w:rsidR="00145B81" w:rsidRDefault="00145B81" w:rsidP="00145B81">
      <w:pPr>
        <w:pStyle w:val="Akapitzlist"/>
        <w:numPr>
          <w:ilvl w:val="0"/>
          <w:numId w:val="6"/>
        </w:numPr>
        <w:spacing w:line="360" w:lineRule="auto"/>
        <w:ind w:left="284"/>
        <w:jc w:val="both"/>
        <w:rPr>
          <w:rFonts w:ascii="Arial" w:hAnsi="Arial" w:cs="Arial"/>
          <w:sz w:val="22"/>
          <w:szCs w:val="22"/>
        </w:rPr>
      </w:pPr>
      <w:r>
        <w:rPr>
          <w:rFonts w:ascii="Arial" w:hAnsi="Arial" w:cs="Arial"/>
          <w:sz w:val="22"/>
          <w:szCs w:val="22"/>
        </w:rPr>
        <w:t>Wszystkie działania podejmowane przez Wykonawcę w ramach realizacji kampanii (projekty graficzne, treści promocyjne) wymagają przed rozpoczęciem ich emisji konsultacji oraz akceptacji Zamawiającego.</w:t>
      </w:r>
    </w:p>
    <w:p w14:paraId="241D404C" w14:textId="77777777" w:rsidR="00145B81" w:rsidRDefault="00145B81" w:rsidP="00145B81">
      <w:pPr>
        <w:pStyle w:val="Akapitzlist"/>
        <w:numPr>
          <w:ilvl w:val="0"/>
          <w:numId w:val="6"/>
        </w:numPr>
        <w:spacing w:line="360" w:lineRule="auto"/>
        <w:ind w:left="284"/>
        <w:jc w:val="both"/>
        <w:rPr>
          <w:rFonts w:ascii="Arial" w:hAnsi="Arial" w:cs="Arial"/>
          <w:sz w:val="22"/>
          <w:szCs w:val="22"/>
        </w:rPr>
      </w:pPr>
      <w:r>
        <w:rPr>
          <w:rFonts w:ascii="Arial" w:hAnsi="Arial" w:cs="Arial"/>
          <w:sz w:val="22"/>
          <w:szCs w:val="22"/>
        </w:rPr>
        <w:t>Wykonawca zobowiązuje się do zrealizowania przedmiotu umowy zgodnie z zapisami Ustawy z dnia 19 lipca 2019 roku o zapewnieniu dostępności osobom ze szczególnymi potrzebami (Dz.U.2020 poz. 1062 t.j.) i w tym celu przy realizacji przedmiotu umowy zastosowane zostaną racjonalne usprawnienia, rozumiane jako konieczne i odpowiednie zmiany i dostosowania, nie nakładające nieproporcjonalnego lub nadmiernego obciążenia, jeśli jest to potrzebne w konkretnym przypadku, w celu zapewnienia osobom ze szczególnymi potrzebami, w tym osobom niepełnosprawnym, możliwości korzystania z przedmiotu zamówienia.</w:t>
      </w:r>
    </w:p>
    <w:p w14:paraId="11386852" w14:textId="77777777" w:rsidR="00145B81" w:rsidRDefault="00145B81" w:rsidP="00145B81">
      <w:pPr>
        <w:pStyle w:val="Akapitzlist"/>
        <w:numPr>
          <w:ilvl w:val="0"/>
          <w:numId w:val="6"/>
        </w:numPr>
        <w:spacing w:line="360" w:lineRule="auto"/>
        <w:ind w:left="284"/>
        <w:jc w:val="both"/>
        <w:rPr>
          <w:rFonts w:ascii="Arial" w:hAnsi="Arial" w:cs="Arial"/>
          <w:sz w:val="22"/>
          <w:szCs w:val="22"/>
        </w:rPr>
      </w:pPr>
      <w:r>
        <w:rPr>
          <w:rFonts w:ascii="Arial" w:hAnsi="Arial" w:cs="Arial"/>
          <w:sz w:val="22"/>
          <w:szCs w:val="22"/>
        </w:rPr>
        <w:t xml:space="preserve">Wykonawca zapewni dostępność informacyjno-komunikacyjną materiałów filmowych wytworzonych na potrzeby niniejszej umowy poprzez umieszczenie na filmach napisów dla osób niesłyszących i słabosłyszących. </w:t>
      </w:r>
    </w:p>
    <w:p w14:paraId="3C06DAEB" w14:textId="77777777" w:rsidR="00145B81" w:rsidRDefault="00145B81" w:rsidP="00145B81">
      <w:pPr>
        <w:pStyle w:val="Akapitzlist"/>
        <w:numPr>
          <w:ilvl w:val="0"/>
          <w:numId w:val="6"/>
        </w:numPr>
        <w:spacing w:line="360" w:lineRule="auto"/>
        <w:ind w:left="284"/>
        <w:jc w:val="both"/>
        <w:rPr>
          <w:rFonts w:ascii="Arial" w:hAnsi="Arial" w:cs="Arial"/>
          <w:sz w:val="22"/>
          <w:szCs w:val="22"/>
        </w:rPr>
      </w:pPr>
      <w:r>
        <w:rPr>
          <w:rFonts w:ascii="Arial" w:hAnsi="Arial" w:cs="Arial"/>
          <w:sz w:val="22"/>
          <w:szCs w:val="22"/>
        </w:rPr>
        <w:t xml:space="preserve">Wszelkie materiały filmowe wytworzone na potrzeby niniejszej umowy powinny być wykonane w sposób zapewniający po ich opublikowaniu na stronach internetowych Zamawiającego, funkcjonalność, kompatybilność, postrzegalność i zrozumiałość w rozumieniu przepisów ustawy z dnia 4 kwietnia 2019 r. o dostępności cyfrowej stron internetowych i aplikacji mobilnych podmiotów publicznych (Dz. U. z 2019 r. poz. 848), tj. powinien spełniać wymagania mające odniesienie do multimediów zsynchronizowanych określone w załączniku do ww. ustawy, w tym w szczególności: </w:t>
      </w:r>
    </w:p>
    <w:p w14:paraId="6E094DFF" w14:textId="77777777" w:rsidR="00145B81" w:rsidRDefault="00145B81" w:rsidP="00145B81">
      <w:pPr>
        <w:pStyle w:val="Akapitzlist"/>
        <w:numPr>
          <w:ilvl w:val="1"/>
          <w:numId w:val="8"/>
        </w:numPr>
        <w:spacing w:line="360" w:lineRule="auto"/>
        <w:ind w:left="709"/>
        <w:jc w:val="both"/>
        <w:rPr>
          <w:rFonts w:ascii="Arial" w:hAnsi="Arial" w:cs="Arial"/>
          <w:sz w:val="22"/>
          <w:szCs w:val="22"/>
        </w:rPr>
      </w:pPr>
      <w:r>
        <w:rPr>
          <w:rFonts w:ascii="Arial" w:hAnsi="Arial" w:cs="Arial"/>
          <w:sz w:val="22"/>
          <w:szCs w:val="22"/>
        </w:rPr>
        <w:t>wytyczne dotyczące zapewnienia napisów rozszerzonych dla nagrań audio w tych multimediach;</w:t>
      </w:r>
    </w:p>
    <w:p w14:paraId="76022DAA" w14:textId="77777777" w:rsidR="00145B81" w:rsidRDefault="00145B81" w:rsidP="00145B81">
      <w:pPr>
        <w:pStyle w:val="Akapitzlist"/>
        <w:numPr>
          <w:ilvl w:val="1"/>
          <w:numId w:val="8"/>
        </w:numPr>
        <w:spacing w:line="360" w:lineRule="auto"/>
        <w:ind w:left="709"/>
        <w:jc w:val="both"/>
        <w:rPr>
          <w:rFonts w:ascii="Arial" w:hAnsi="Arial" w:cs="Arial"/>
          <w:sz w:val="22"/>
          <w:szCs w:val="22"/>
        </w:rPr>
      </w:pPr>
      <w:r>
        <w:rPr>
          <w:rFonts w:ascii="Arial" w:hAnsi="Arial" w:cs="Arial"/>
          <w:sz w:val="22"/>
          <w:szCs w:val="22"/>
        </w:rPr>
        <w:lastRenderedPageBreak/>
        <w:t>wytyczne  dotyczące zapewnienia audiodeskrypcji dla nagrań wideo w tych multimediach (w przypadku istotnych szczegółów obrazu, które nie mogą być zrozumiane z samej głównej ścieżki dźwiękowej);</w:t>
      </w:r>
    </w:p>
    <w:p w14:paraId="4C9EC0AD" w14:textId="77777777" w:rsidR="00145B81" w:rsidRDefault="00145B81" w:rsidP="00145B81">
      <w:pPr>
        <w:pStyle w:val="Akapitzlist"/>
        <w:numPr>
          <w:ilvl w:val="1"/>
          <w:numId w:val="8"/>
        </w:numPr>
        <w:spacing w:line="360" w:lineRule="auto"/>
        <w:ind w:left="709"/>
        <w:jc w:val="both"/>
        <w:rPr>
          <w:rFonts w:ascii="Arial" w:hAnsi="Arial" w:cs="Arial"/>
          <w:sz w:val="22"/>
          <w:szCs w:val="22"/>
        </w:rPr>
      </w:pPr>
      <w:r>
        <w:rPr>
          <w:rFonts w:ascii="Arial" w:hAnsi="Arial" w:cs="Arial"/>
          <w:sz w:val="22"/>
          <w:szCs w:val="22"/>
        </w:rPr>
        <w:t xml:space="preserve">wytyczne dotyczące użycia koloru; </w:t>
      </w:r>
    </w:p>
    <w:p w14:paraId="015298AC" w14:textId="77777777" w:rsidR="00145B81" w:rsidRDefault="00145B81" w:rsidP="00145B81">
      <w:pPr>
        <w:pStyle w:val="Akapitzlist"/>
        <w:numPr>
          <w:ilvl w:val="1"/>
          <w:numId w:val="8"/>
        </w:numPr>
        <w:spacing w:line="360" w:lineRule="auto"/>
        <w:ind w:left="709"/>
        <w:jc w:val="both"/>
        <w:rPr>
          <w:rFonts w:ascii="Arial" w:hAnsi="Arial" w:cs="Arial"/>
          <w:sz w:val="22"/>
          <w:szCs w:val="22"/>
        </w:rPr>
      </w:pPr>
      <w:r>
        <w:rPr>
          <w:rFonts w:ascii="Arial" w:hAnsi="Arial" w:cs="Arial"/>
          <w:sz w:val="22"/>
          <w:szCs w:val="22"/>
        </w:rPr>
        <w:t>wytyczne dotyczące kontroli odtwarzania dźwięku;</w:t>
      </w:r>
    </w:p>
    <w:p w14:paraId="58B7C092" w14:textId="77777777" w:rsidR="00145B81" w:rsidRDefault="00145B81" w:rsidP="00145B81">
      <w:pPr>
        <w:pStyle w:val="Akapitzlist"/>
        <w:numPr>
          <w:ilvl w:val="1"/>
          <w:numId w:val="8"/>
        </w:numPr>
        <w:spacing w:line="360" w:lineRule="auto"/>
        <w:ind w:left="709"/>
        <w:jc w:val="both"/>
        <w:rPr>
          <w:rFonts w:ascii="Arial" w:hAnsi="Arial" w:cs="Arial"/>
          <w:sz w:val="22"/>
          <w:szCs w:val="22"/>
        </w:rPr>
      </w:pPr>
      <w:r>
        <w:rPr>
          <w:rFonts w:ascii="Arial" w:hAnsi="Arial" w:cs="Arial"/>
          <w:sz w:val="22"/>
          <w:szCs w:val="22"/>
        </w:rPr>
        <w:t>wytyczne dotyczące obsługiwania funkcjonalności za pomocą interfejsu klawiatury;</w:t>
      </w:r>
    </w:p>
    <w:p w14:paraId="1C6382D3" w14:textId="77777777" w:rsidR="00145B81" w:rsidRDefault="00145B81" w:rsidP="00145B81">
      <w:pPr>
        <w:pStyle w:val="Akapitzlist"/>
        <w:spacing w:line="360" w:lineRule="auto"/>
        <w:ind w:left="709" w:hanging="283"/>
        <w:jc w:val="both"/>
        <w:rPr>
          <w:rFonts w:ascii="Arial" w:hAnsi="Arial" w:cs="Arial"/>
          <w:sz w:val="22"/>
          <w:szCs w:val="22"/>
        </w:rPr>
      </w:pPr>
      <w:r>
        <w:rPr>
          <w:rFonts w:ascii="Arial" w:hAnsi="Arial" w:cs="Arial"/>
          <w:sz w:val="22"/>
          <w:szCs w:val="22"/>
        </w:rPr>
        <w:t>6)  wytyczne dotyczące prezentowania treści w taki sposób, by nie wywoływały one ataków   padaczki.</w:t>
      </w:r>
    </w:p>
    <w:p w14:paraId="309E992B" w14:textId="77777777" w:rsidR="00145B81" w:rsidRDefault="00145B81" w:rsidP="00145B81">
      <w:pPr>
        <w:pStyle w:val="Akapitzlist"/>
        <w:numPr>
          <w:ilvl w:val="0"/>
          <w:numId w:val="6"/>
        </w:numPr>
        <w:spacing w:line="360" w:lineRule="auto"/>
        <w:jc w:val="both"/>
        <w:rPr>
          <w:rFonts w:ascii="Arial" w:hAnsi="Arial" w:cs="Arial"/>
          <w:sz w:val="22"/>
          <w:szCs w:val="22"/>
        </w:rPr>
      </w:pPr>
      <w:r>
        <w:rPr>
          <w:rFonts w:ascii="Arial" w:hAnsi="Arial" w:cs="Arial"/>
          <w:sz w:val="22"/>
          <w:szCs w:val="22"/>
        </w:rPr>
        <w:t xml:space="preserve">W celu zapewnienia spełnienia przez materiały filmowe wymagań, o których mowa w ust. 13 powyżej, Wykonawca w czasie wykonywania zamówienia powinien na bieżąco zapoznawać się z publicznie dostępnymi wyjaśnieniami dotyczącymi zapewnienia spełnienia dostępności cyfrowej zgodnie z wymaganiami określonymi w ustawie z dnia 4 kwietnia 2019 r. o dostępności cyfrowej stron internetowych i aplikacji mobilnych podmiotów publicznych oraz interpretacjami przepisów powołanej ustawy, w szczególności dostępnymi na stronach internetowych pod następującym adresem: https://www.gov.pl/web/dostepnosc-cyfrowa/faq---czesto-zadawane-pytania. </w:t>
      </w:r>
    </w:p>
    <w:p w14:paraId="4F66C928" w14:textId="77777777" w:rsidR="00145B81" w:rsidRDefault="00145B81" w:rsidP="00145B81">
      <w:pPr>
        <w:pStyle w:val="Akapitzlist"/>
        <w:numPr>
          <w:ilvl w:val="0"/>
          <w:numId w:val="6"/>
        </w:numPr>
        <w:spacing w:after="200" w:line="360" w:lineRule="auto"/>
        <w:jc w:val="both"/>
        <w:rPr>
          <w:rFonts w:ascii="Arial" w:hAnsi="Arial" w:cs="Arial"/>
          <w:sz w:val="22"/>
          <w:szCs w:val="22"/>
        </w:rPr>
      </w:pPr>
      <w:r>
        <w:rPr>
          <w:rFonts w:ascii="Arial" w:hAnsi="Arial" w:cs="Arial"/>
          <w:sz w:val="22"/>
          <w:szCs w:val="22"/>
        </w:rPr>
        <w:t xml:space="preserve">Wykonawca ponosi pełną odpowiedzialność za wszelkie szkody wyrządzone Zamawiającemu przy lub w związku z wykonywaniem niniejszej umowy, jak również </w:t>
      </w:r>
      <w:r>
        <w:rPr>
          <w:rFonts w:ascii="Arial" w:hAnsi="Arial" w:cs="Arial"/>
          <w:sz w:val="22"/>
          <w:szCs w:val="22"/>
        </w:rPr>
        <w:br/>
        <w:t>z tytułu roszczeń osób trzecich wynikających z realizacji niniejszej umowy.</w:t>
      </w:r>
    </w:p>
    <w:p w14:paraId="353FE8C3" w14:textId="77777777" w:rsidR="00145B81" w:rsidRDefault="00145B81" w:rsidP="00145B81">
      <w:pPr>
        <w:pStyle w:val="Akapitzlist"/>
        <w:spacing w:line="360" w:lineRule="auto"/>
        <w:ind w:left="360"/>
        <w:jc w:val="both"/>
        <w:rPr>
          <w:rFonts w:ascii="Arial" w:hAnsi="Arial" w:cs="Arial"/>
          <w:sz w:val="22"/>
          <w:szCs w:val="22"/>
        </w:rPr>
      </w:pPr>
    </w:p>
    <w:p w14:paraId="6FD14386" w14:textId="77777777" w:rsidR="00145B81" w:rsidRDefault="00145B81" w:rsidP="00145B81">
      <w:pPr>
        <w:spacing w:after="0" w:line="360" w:lineRule="auto"/>
        <w:jc w:val="center"/>
        <w:rPr>
          <w:rFonts w:ascii="Arial" w:hAnsi="Arial" w:cs="Arial"/>
          <w:b/>
        </w:rPr>
      </w:pPr>
      <w:r>
        <w:rPr>
          <w:rFonts w:ascii="Arial" w:hAnsi="Arial" w:cs="Arial"/>
          <w:b/>
        </w:rPr>
        <w:t>§ 4</w:t>
      </w:r>
    </w:p>
    <w:p w14:paraId="4A185ED8" w14:textId="77777777" w:rsidR="00145B81" w:rsidRDefault="00145B81" w:rsidP="00145B81">
      <w:pPr>
        <w:spacing w:line="360" w:lineRule="auto"/>
        <w:jc w:val="both"/>
        <w:rPr>
          <w:rFonts w:ascii="Arial" w:hAnsi="Arial" w:cs="Arial"/>
        </w:rPr>
      </w:pPr>
      <w:r>
        <w:rPr>
          <w:rFonts w:ascii="Arial" w:hAnsi="Arial" w:cs="Arial"/>
        </w:rPr>
        <w:t xml:space="preserve">Zamawiający zobowiązuje się do przekazania Wykonawcy wszelkich niezbędnych informacji i materiałów, w szczególności materiałów promocyjnych (zdjęcia, spoty wideo), do których Zamawiający posiada prawa autorskie, do wykorzystania przy realizacji kampanii. </w:t>
      </w:r>
    </w:p>
    <w:p w14:paraId="23FB655A" w14:textId="77777777" w:rsidR="00145B81" w:rsidRDefault="00145B81" w:rsidP="00145B81">
      <w:pPr>
        <w:pStyle w:val="Akapitzlist"/>
        <w:spacing w:line="360" w:lineRule="auto"/>
        <w:ind w:left="405"/>
        <w:jc w:val="both"/>
        <w:rPr>
          <w:rFonts w:ascii="Arial" w:hAnsi="Arial" w:cs="Arial"/>
          <w:sz w:val="22"/>
          <w:szCs w:val="22"/>
        </w:rPr>
      </w:pPr>
    </w:p>
    <w:p w14:paraId="7E6C0236" w14:textId="77777777" w:rsidR="00145B81" w:rsidRDefault="00145B81" w:rsidP="00145B81">
      <w:pPr>
        <w:pStyle w:val="Akapitzlist"/>
        <w:spacing w:line="360" w:lineRule="auto"/>
        <w:ind w:left="405"/>
        <w:rPr>
          <w:rFonts w:ascii="Arial" w:hAnsi="Arial" w:cs="Arial"/>
          <w:b/>
          <w:sz w:val="22"/>
          <w:szCs w:val="22"/>
        </w:rPr>
      </w:pPr>
      <w:r>
        <w:rPr>
          <w:rFonts w:ascii="Arial" w:hAnsi="Arial" w:cs="Arial"/>
          <w:b/>
          <w:sz w:val="22"/>
          <w:szCs w:val="22"/>
        </w:rPr>
        <w:t xml:space="preserve">                                                                 § 5</w:t>
      </w:r>
    </w:p>
    <w:p w14:paraId="109DCDA0" w14:textId="77777777" w:rsidR="00145B81" w:rsidRDefault="00145B81" w:rsidP="00145B81">
      <w:pPr>
        <w:pStyle w:val="Akapitzlist"/>
        <w:numPr>
          <w:ilvl w:val="0"/>
          <w:numId w:val="9"/>
        </w:numPr>
        <w:spacing w:line="360" w:lineRule="auto"/>
        <w:ind w:left="284" w:hanging="284"/>
        <w:jc w:val="both"/>
        <w:rPr>
          <w:rFonts w:ascii="Arial" w:hAnsi="Arial" w:cs="Arial"/>
          <w:sz w:val="22"/>
          <w:szCs w:val="22"/>
        </w:rPr>
      </w:pPr>
      <w:r>
        <w:rPr>
          <w:rFonts w:ascii="Arial" w:hAnsi="Arial" w:cs="Arial"/>
          <w:sz w:val="22"/>
          <w:szCs w:val="22"/>
        </w:rPr>
        <w:t xml:space="preserve">Za wykonanie przedmiotu niniejszej Umowy Wykonawcy przysługuje całkowite wynagrodzenie w wysokości: ………….………… zł brutto (słownie: …………….… złotych brutto). </w:t>
      </w:r>
    </w:p>
    <w:p w14:paraId="10E63E48" w14:textId="77777777" w:rsidR="00145B81" w:rsidRDefault="00145B81" w:rsidP="00145B81">
      <w:pPr>
        <w:pStyle w:val="Akapitzlist"/>
        <w:numPr>
          <w:ilvl w:val="0"/>
          <w:numId w:val="9"/>
        </w:numPr>
        <w:spacing w:line="360" w:lineRule="auto"/>
        <w:ind w:left="284" w:hanging="284"/>
        <w:jc w:val="both"/>
        <w:rPr>
          <w:rFonts w:ascii="Arial" w:hAnsi="Arial" w:cs="Arial"/>
          <w:sz w:val="22"/>
          <w:szCs w:val="22"/>
        </w:rPr>
      </w:pPr>
      <w:r>
        <w:rPr>
          <w:rFonts w:ascii="Arial" w:hAnsi="Arial" w:cs="Arial"/>
          <w:sz w:val="22"/>
          <w:szCs w:val="22"/>
        </w:rPr>
        <w:t xml:space="preserve">Wynagrodzenie Wykonawcy zostanie wypłacone w 9 częściach, po zrealizowaniu każdego </w:t>
      </w:r>
      <w:r>
        <w:rPr>
          <w:rFonts w:ascii="Arial" w:hAnsi="Arial" w:cs="Arial"/>
          <w:sz w:val="22"/>
          <w:szCs w:val="22"/>
        </w:rPr>
        <w:br/>
        <w:t>z etapów kampanii, przy czym po zakończeniu realizacji:</w:t>
      </w:r>
    </w:p>
    <w:p w14:paraId="6BF00ABF" w14:textId="77777777" w:rsidR="00145B81" w:rsidRDefault="00145B81" w:rsidP="00145B81">
      <w:pPr>
        <w:pStyle w:val="Akapitzlist"/>
        <w:numPr>
          <w:ilvl w:val="2"/>
          <w:numId w:val="10"/>
        </w:numPr>
        <w:spacing w:line="360" w:lineRule="auto"/>
        <w:ind w:left="567" w:hanging="283"/>
        <w:rPr>
          <w:rFonts w:ascii="Arial" w:hAnsi="Arial" w:cs="Arial"/>
          <w:sz w:val="22"/>
          <w:szCs w:val="22"/>
        </w:rPr>
      </w:pPr>
      <w:r>
        <w:rPr>
          <w:rFonts w:ascii="Arial" w:hAnsi="Arial" w:cs="Arial"/>
          <w:sz w:val="22"/>
          <w:szCs w:val="22"/>
        </w:rPr>
        <w:t>Etapu I – 8,19 % wynagrodzenia, o którym mowa w ust. 1</w:t>
      </w:r>
      <w:r>
        <w:rPr>
          <w:rFonts w:ascii="Arial" w:eastAsia="Calibri" w:hAnsi="Arial" w:cs="Arial"/>
          <w:sz w:val="22"/>
          <w:szCs w:val="22"/>
          <w:lang w:eastAsia="en-US"/>
        </w:rPr>
        <w:t xml:space="preserve"> </w:t>
      </w:r>
      <w:r>
        <w:rPr>
          <w:rFonts w:ascii="Arial" w:hAnsi="Arial" w:cs="Arial"/>
          <w:sz w:val="22"/>
          <w:szCs w:val="22"/>
        </w:rPr>
        <w:t xml:space="preserve"> umowy,</w:t>
      </w:r>
    </w:p>
    <w:p w14:paraId="72D9433C" w14:textId="77777777" w:rsidR="00145B81" w:rsidRDefault="00145B81" w:rsidP="00145B81">
      <w:pPr>
        <w:pStyle w:val="Akapitzlist"/>
        <w:numPr>
          <w:ilvl w:val="2"/>
          <w:numId w:val="10"/>
        </w:numPr>
        <w:spacing w:line="360" w:lineRule="auto"/>
        <w:ind w:left="567" w:hanging="283"/>
        <w:jc w:val="both"/>
        <w:rPr>
          <w:rFonts w:ascii="Arial" w:hAnsi="Arial" w:cs="Arial"/>
          <w:sz w:val="22"/>
          <w:szCs w:val="22"/>
        </w:rPr>
      </w:pPr>
      <w:r>
        <w:rPr>
          <w:rFonts w:ascii="Arial" w:hAnsi="Arial" w:cs="Arial"/>
          <w:sz w:val="22"/>
          <w:szCs w:val="22"/>
        </w:rPr>
        <w:t>Etapu II – 8,19 % wynagrodzenia, o którym mowa w ust. 1 umowy,</w:t>
      </w:r>
    </w:p>
    <w:p w14:paraId="13F54CC3" w14:textId="77777777" w:rsidR="00145B81" w:rsidRDefault="00145B81" w:rsidP="00145B81">
      <w:pPr>
        <w:pStyle w:val="Akapitzlist"/>
        <w:numPr>
          <w:ilvl w:val="2"/>
          <w:numId w:val="10"/>
        </w:numPr>
        <w:spacing w:line="360" w:lineRule="auto"/>
        <w:ind w:left="567" w:hanging="283"/>
        <w:jc w:val="both"/>
        <w:rPr>
          <w:rFonts w:ascii="Arial" w:hAnsi="Arial" w:cs="Arial"/>
          <w:sz w:val="22"/>
          <w:szCs w:val="22"/>
        </w:rPr>
      </w:pPr>
      <w:r>
        <w:rPr>
          <w:rFonts w:ascii="Arial" w:hAnsi="Arial" w:cs="Arial"/>
          <w:sz w:val="22"/>
          <w:szCs w:val="22"/>
        </w:rPr>
        <w:t>Etapu III – 8,19 % wynagrodzenia, o którym mowa w ust. 1 umowy,</w:t>
      </w:r>
    </w:p>
    <w:p w14:paraId="448E80F9" w14:textId="77777777" w:rsidR="00145B81" w:rsidRDefault="00145B81" w:rsidP="00145B81">
      <w:pPr>
        <w:pStyle w:val="Akapitzlist"/>
        <w:numPr>
          <w:ilvl w:val="2"/>
          <w:numId w:val="10"/>
        </w:numPr>
        <w:spacing w:line="360" w:lineRule="auto"/>
        <w:ind w:left="567" w:hanging="283"/>
        <w:jc w:val="both"/>
        <w:rPr>
          <w:rFonts w:ascii="Arial" w:hAnsi="Arial" w:cs="Arial"/>
          <w:sz w:val="22"/>
          <w:szCs w:val="22"/>
        </w:rPr>
      </w:pPr>
      <w:r>
        <w:rPr>
          <w:rFonts w:ascii="Arial" w:hAnsi="Arial" w:cs="Arial"/>
          <w:sz w:val="22"/>
          <w:szCs w:val="22"/>
        </w:rPr>
        <w:t>Etapu IV – 8,46 % wynagrodzenia, o którym mowa w ust. 1 umowy,</w:t>
      </w:r>
    </w:p>
    <w:p w14:paraId="29F6A9C6" w14:textId="77777777" w:rsidR="00145B81" w:rsidRDefault="00145B81" w:rsidP="00145B81">
      <w:pPr>
        <w:pStyle w:val="Akapitzlist"/>
        <w:numPr>
          <w:ilvl w:val="2"/>
          <w:numId w:val="10"/>
        </w:numPr>
        <w:spacing w:line="360" w:lineRule="auto"/>
        <w:ind w:left="567" w:hanging="283"/>
        <w:jc w:val="both"/>
        <w:rPr>
          <w:rFonts w:ascii="Arial" w:hAnsi="Arial" w:cs="Arial"/>
          <w:sz w:val="22"/>
          <w:szCs w:val="22"/>
        </w:rPr>
      </w:pPr>
      <w:r>
        <w:rPr>
          <w:rFonts w:ascii="Arial" w:hAnsi="Arial" w:cs="Arial"/>
          <w:sz w:val="22"/>
          <w:szCs w:val="22"/>
        </w:rPr>
        <w:t>Etapu V – 8,46 % wynagrodzenia, o którym mowa w ust. 1 umowy,</w:t>
      </w:r>
    </w:p>
    <w:p w14:paraId="76DBD82F" w14:textId="77777777" w:rsidR="00145B81" w:rsidRDefault="00145B81" w:rsidP="00145B81">
      <w:pPr>
        <w:pStyle w:val="Akapitzlist"/>
        <w:numPr>
          <w:ilvl w:val="2"/>
          <w:numId w:val="10"/>
        </w:numPr>
        <w:spacing w:line="360" w:lineRule="auto"/>
        <w:ind w:left="567" w:hanging="283"/>
        <w:jc w:val="both"/>
        <w:rPr>
          <w:rFonts w:ascii="Arial" w:hAnsi="Arial" w:cs="Arial"/>
          <w:sz w:val="22"/>
          <w:szCs w:val="22"/>
        </w:rPr>
      </w:pPr>
      <w:r>
        <w:rPr>
          <w:rFonts w:ascii="Arial" w:hAnsi="Arial" w:cs="Arial"/>
          <w:sz w:val="22"/>
          <w:szCs w:val="22"/>
        </w:rPr>
        <w:lastRenderedPageBreak/>
        <w:t>Etapu VI – 8,46 % wynagrodzenia, o którym mowa w ust. 1 umowy,</w:t>
      </w:r>
    </w:p>
    <w:p w14:paraId="6B01794F" w14:textId="77777777" w:rsidR="00145B81" w:rsidRDefault="00145B81" w:rsidP="00145B81">
      <w:pPr>
        <w:pStyle w:val="Akapitzlist"/>
        <w:numPr>
          <w:ilvl w:val="2"/>
          <w:numId w:val="10"/>
        </w:numPr>
        <w:spacing w:line="360" w:lineRule="auto"/>
        <w:ind w:left="567" w:hanging="283"/>
        <w:jc w:val="both"/>
        <w:rPr>
          <w:rFonts w:ascii="Arial" w:hAnsi="Arial" w:cs="Arial"/>
          <w:sz w:val="22"/>
          <w:szCs w:val="22"/>
        </w:rPr>
      </w:pPr>
      <w:r>
        <w:rPr>
          <w:rFonts w:ascii="Arial" w:hAnsi="Arial" w:cs="Arial"/>
          <w:sz w:val="22"/>
          <w:szCs w:val="22"/>
        </w:rPr>
        <w:t>Etapu VII – 8,46 % wynagrodzenia, o którym mowa w ust. 1 umowy,</w:t>
      </w:r>
    </w:p>
    <w:p w14:paraId="3297BDD1" w14:textId="77777777" w:rsidR="00145B81" w:rsidRDefault="00145B81" w:rsidP="00145B81">
      <w:pPr>
        <w:pStyle w:val="Akapitzlist"/>
        <w:numPr>
          <w:ilvl w:val="2"/>
          <w:numId w:val="10"/>
        </w:numPr>
        <w:spacing w:line="360" w:lineRule="auto"/>
        <w:ind w:left="567" w:hanging="283"/>
        <w:jc w:val="both"/>
        <w:rPr>
          <w:rFonts w:ascii="Arial" w:hAnsi="Arial" w:cs="Arial"/>
          <w:sz w:val="22"/>
          <w:szCs w:val="22"/>
        </w:rPr>
      </w:pPr>
      <w:r>
        <w:rPr>
          <w:rFonts w:ascii="Arial" w:hAnsi="Arial" w:cs="Arial"/>
          <w:sz w:val="22"/>
          <w:szCs w:val="22"/>
        </w:rPr>
        <w:t>Etap VIII – 20,79 % wynagrodzenia, o którym mowa w ust. 1 umowy,</w:t>
      </w:r>
    </w:p>
    <w:p w14:paraId="0259C6FB" w14:textId="77777777" w:rsidR="00145B81" w:rsidRDefault="00145B81" w:rsidP="00145B81">
      <w:pPr>
        <w:pStyle w:val="Akapitzlist"/>
        <w:numPr>
          <w:ilvl w:val="2"/>
          <w:numId w:val="10"/>
        </w:numPr>
        <w:spacing w:line="360" w:lineRule="auto"/>
        <w:ind w:left="567" w:hanging="283"/>
        <w:jc w:val="both"/>
        <w:rPr>
          <w:rFonts w:ascii="Arial" w:hAnsi="Arial" w:cs="Arial"/>
          <w:sz w:val="22"/>
          <w:szCs w:val="22"/>
        </w:rPr>
      </w:pPr>
      <w:r>
        <w:rPr>
          <w:rFonts w:ascii="Arial" w:hAnsi="Arial" w:cs="Arial"/>
          <w:sz w:val="22"/>
          <w:szCs w:val="22"/>
        </w:rPr>
        <w:t>Etap IX – 20,80 % wynagrodzenia, o którym mowa w ust. 1 umowy.</w:t>
      </w:r>
    </w:p>
    <w:p w14:paraId="49334CAC" w14:textId="77777777" w:rsidR="00145B81" w:rsidRDefault="00145B81" w:rsidP="00145B81">
      <w:pPr>
        <w:pStyle w:val="Akapitzlist"/>
        <w:numPr>
          <w:ilvl w:val="0"/>
          <w:numId w:val="9"/>
        </w:numPr>
        <w:spacing w:line="360" w:lineRule="auto"/>
        <w:ind w:left="284" w:hanging="284"/>
        <w:jc w:val="both"/>
        <w:rPr>
          <w:rFonts w:ascii="Arial" w:hAnsi="Arial" w:cs="Arial"/>
          <w:sz w:val="22"/>
          <w:szCs w:val="22"/>
        </w:rPr>
      </w:pPr>
      <w:r>
        <w:rPr>
          <w:rFonts w:ascii="Arial" w:hAnsi="Arial" w:cs="Arial"/>
          <w:sz w:val="22"/>
          <w:szCs w:val="22"/>
        </w:rPr>
        <w:t xml:space="preserve">Wynagrodzenie Wykonawcy za wykonanie przedmiotu umowy wskazane w ust. 1 jest niezmienne i zawiera w sobie wszystkie koszty i wydatki związane z prawidłową realizacją umowy i zaspokaja wszelkie roszczenia Wykonawcy z tytułu wykonania umowy, w tym </w:t>
      </w:r>
      <w:r>
        <w:rPr>
          <w:rFonts w:ascii="Arial" w:hAnsi="Arial" w:cs="Arial"/>
          <w:sz w:val="22"/>
          <w:szCs w:val="22"/>
        </w:rPr>
        <w:br/>
        <w:t xml:space="preserve">z tytułu przeniesienia na rzecz Zamawiającego autorskich praw majątkowych </w:t>
      </w:r>
      <w:r>
        <w:rPr>
          <w:rFonts w:ascii="Arial" w:hAnsi="Arial" w:cs="Arial"/>
          <w:sz w:val="22"/>
          <w:szCs w:val="22"/>
        </w:rPr>
        <w:br/>
        <w:t xml:space="preserve">do wszelkich mogących stanowić przedmiot prawa autorskiego materiałów powstałych </w:t>
      </w:r>
      <w:r>
        <w:rPr>
          <w:rFonts w:ascii="Arial" w:hAnsi="Arial" w:cs="Arial"/>
          <w:sz w:val="22"/>
          <w:szCs w:val="22"/>
        </w:rPr>
        <w:br/>
        <w:t xml:space="preserve">w związku z wykonaniem umowy oraz z tytułu przeniesienia na rzecz Zamawiającego wyłącznego prawa zezwalania na wykonywanie zależnego prawa autorskiego do tych materiałów, jak też z tytułu ich wykorzystywania na wszystkich polach eksploatacji określonych w niniejszej umowie, zgodnie z § 7 umowy. </w:t>
      </w:r>
    </w:p>
    <w:p w14:paraId="501132E2" w14:textId="77777777" w:rsidR="00145B81" w:rsidRDefault="00145B81" w:rsidP="00145B81">
      <w:pPr>
        <w:pStyle w:val="Akapitzlist"/>
        <w:numPr>
          <w:ilvl w:val="0"/>
          <w:numId w:val="9"/>
        </w:numPr>
        <w:spacing w:line="360" w:lineRule="auto"/>
        <w:ind w:left="284" w:hanging="284"/>
        <w:jc w:val="both"/>
        <w:rPr>
          <w:rFonts w:ascii="Arial" w:hAnsi="Arial" w:cs="Arial"/>
          <w:sz w:val="22"/>
          <w:szCs w:val="22"/>
        </w:rPr>
      </w:pPr>
      <w:r>
        <w:rPr>
          <w:rFonts w:ascii="Arial" w:hAnsi="Arial" w:cs="Arial"/>
          <w:sz w:val="22"/>
          <w:szCs w:val="22"/>
        </w:rPr>
        <w:t>Podstawą wystawienia faktury/rachunku jest podpisanie przez Zamawiającego protokołu odbioru, bez zastrzeżeń uniemożliwiających odbiór, podpisany ze strony Zamawiającego przez Dyrektora Departamentu Koordynacji Promocji Urzędu Marszałkowskiego Województwa Warmińsko-Mazurskiego w Olsztynie lub Zastępcę Dyrektora Departamentu Koordynacji Promocji. Podstawą do sporządzenia protokołu odbioru będzie każdorazowo przekazany przez Wykonawcę i zaakceptowany przez Zamawiającego raport z realizacji danego etapu kampanii, o którym mowa w SOPZ, Rozdział IV. Harmonogram realizacji kampanii.</w:t>
      </w:r>
    </w:p>
    <w:p w14:paraId="3ED9F51F" w14:textId="77777777" w:rsidR="00145B81" w:rsidRDefault="00145B81" w:rsidP="00145B81">
      <w:pPr>
        <w:pStyle w:val="Akapitzlist"/>
        <w:numPr>
          <w:ilvl w:val="0"/>
          <w:numId w:val="9"/>
        </w:numPr>
        <w:spacing w:line="360" w:lineRule="auto"/>
        <w:ind w:left="284" w:hanging="284"/>
        <w:jc w:val="both"/>
        <w:rPr>
          <w:rFonts w:ascii="Arial" w:hAnsi="Arial" w:cs="Arial"/>
          <w:sz w:val="22"/>
          <w:szCs w:val="22"/>
        </w:rPr>
      </w:pPr>
      <w:r>
        <w:rPr>
          <w:rFonts w:ascii="Arial" w:hAnsi="Arial" w:cs="Arial"/>
          <w:sz w:val="22"/>
          <w:szCs w:val="22"/>
        </w:rPr>
        <w:t xml:space="preserve">Zapłata wynagrodzenia nastąpi przelewem, po należytym wykonaniu przedmiotu umowy potwierdzonym podpisanym protokołem odbioru, na rachunek bankowy Wykonawcy </w:t>
      </w:r>
      <w:r>
        <w:rPr>
          <w:rFonts w:ascii="Arial" w:hAnsi="Arial" w:cs="Arial"/>
          <w:sz w:val="22"/>
          <w:szCs w:val="22"/>
        </w:rPr>
        <w:br/>
        <w:t xml:space="preserve">o numerze ……………………….…….. w terminie 21 dni od dnia otrzymania prawidłowo wystawionej przez Wykonawcę faktury/rachunku. </w:t>
      </w:r>
    </w:p>
    <w:p w14:paraId="4A9D8B1D" w14:textId="77777777" w:rsidR="00145B81" w:rsidRDefault="00145B81" w:rsidP="00145B81">
      <w:pPr>
        <w:pStyle w:val="Akapitzlist"/>
        <w:numPr>
          <w:ilvl w:val="0"/>
          <w:numId w:val="9"/>
        </w:numPr>
        <w:spacing w:line="360" w:lineRule="auto"/>
        <w:ind w:left="284" w:hanging="284"/>
        <w:jc w:val="both"/>
        <w:rPr>
          <w:rFonts w:ascii="Arial" w:hAnsi="Arial" w:cs="Arial"/>
          <w:sz w:val="22"/>
          <w:szCs w:val="22"/>
        </w:rPr>
      </w:pPr>
      <w:r>
        <w:rPr>
          <w:rFonts w:ascii="Arial" w:hAnsi="Arial" w:cs="Arial"/>
          <w:sz w:val="22"/>
          <w:szCs w:val="22"/>
        </w:rPr>
        <w:t xml:space="preserve">Fakturę/rachunek Wykonawca wystawi na: </w:t>
      </w:r>
    </w:p>
    <w:p w14:paraId="18EEC41C" w14:textId="77777777" w:rsidR="00145B81" w:rsidRDefault="00145B81" w:rsidP="00145B81">
      <w:pPr>
        <w:pStyle w:val="Akapitzlist"/>
        <w:spacing w:line="360" w:lineRule="auto"/>
        <w:ind w:left="284"/>
        <w:jc w:val="both"/>
        <w:rPr>
          <w:rFonts w:ascii="Arial" w:hAnsi="Arial" w:cs="Arial"/>
          <w:sz w:val="22"/>
          <w:szCs w:val="22"/>
        </w:rPr>
      </w:pPr>
      <w:r>
        <w:rPr>
          <w:rFonts w:ascii="Arial" w:hAnsi="Arial" w:cs="Arial"/>
          <w:sz w:val="22"/>
          <w:szCs w:val="22"/>
        </w:rPr>
        <w:t xml:space="preserve">- Nabywca: Województwo Warmińsko-Mazurskie, ul Emilii Plater 1, 10-562 Olsztyn, </w:t>
      </w:r>
    </w:p>
    <w:p w14:paraId="1AE62138" w14:textId="77777777" w:rsidR="00145B81" w:rsidRDefault="00145B81" w:rsidP="00145B81">
      <w:pPr>
        <w:pStyle w:val="Akapitzlist"/>
        <w:spacing w:line="360" w:lineRule="auto"/>
        <w:ind w:left="284"/>
        <w:jc w:val="both"/>
        <w:rPr>
          <w:rFonts w:ascii="Arial" w:hAnsi="Arial" w:cs="Arial"/>
          <w:sz w:val="22"/>
          <w:szCs w:val="22"/>
        </w:rPr>
      </w:pPr>
      <w:r>
        <w:rPr>
          <w:rFonts w:ascii="Arial" w:hAnsi="Arial" w:cs="Arial"/>
          <w:sz w:val="22"/>
          <w:szCs w:val="22"/>
        </w:rPr>
        <w:t xml:space="preserve">NIP 7393890447; </w:t>
      </w:r>
    </w:p>
    <w:p w14:paraId="099519EB" w14:textId="77777777" w:rsidR="00145B81" w:rsidRDefault="00145B81" w:rsidP="00145B81">
      <w:pPr>
        <w:pStyle w:val="Akapitzlist"/>
        <w:spacing w:line="360" w:lineRule="auto"/>
        <w:ind w:left="284"/>
        <w:jc w:val="both"/>
        <w:rPr>
          <w:rFonts w:ascii="Arial" w:hAnsi="Arial" w:cs="Arial"/>
          <w:sz w:val="22"/>
          <w:szCs w:val="22"/>
        </w:rPr>
      </w:pPr>
      <w:r>
        <w:rPr>
          <w:rFonts w:ascii="Arial" w:hAnsi="Arial" w:cs="Arial"/>
          <w:sz w:val="22"/>
          <w:szCs w:val="22"/>
        </w:rPr>
        <w:t xml:space="preserve">- Odbiorca: Urząd Marszałkowski Województwa Warmińsko-Mazurskiego </w:t>
      </w:r>
      <w:r>
        <w:rPr>
          <w:rFonts w:ascii="Arial" w:hAnsi="Arial" w:cs="Arial"/>
          <w:sz w:val="22"/>
          <w:szCs w:val="22"/>
        </w:rPr>
        <w:br/>
        <w:t>w Olsztynie, 10-562 Olsztyn, ul. Emilii Plater 1 i dostarczy do Departamentu Koordynacji Promocji.</w:t>
      </w:r>
    </w:p>
    <w:p w14:paraId="3810052B" w14:textId="77777777" w:rsidR="00145B81" w:rsidRDefault="00145B81" w:rsidP="00145B81">
      <w:pPr>
        <w:pStyle w:val="Akapitzlist"/>
        <w:numPr>
          <w:ilvl w:val="0"/>
          <w:numId w:val="9"/>
        </w:numPr>
        <w:spacing w:line="360" w:lineRule="auto"/>
        <w:ind w:left="284" w:hanging="284"/>
        <w:jc w:val="both"/>
        <w:rPr>
          <w:rFonts w:ascii="Arial" w:hAnsi="Arial" w:cs="Arial"/>
          <w:sz w:val="22"/>
          <w:szCs w:val="22"/>
        </w:rPr>
      </w:pPr>
      <w:r>
        <w:rPr>
          <w:rFonts w:ascii="Arial" w:hAnsi="Arial" w:cs="Arial"/>
          <w:sz w:val="22"/>
          <w:szCs w:val="22"/>
        </w:rPr>
        <w:t>Wykonawca może przekazać Zamawiającemu fakturę elektroniczną za pośrednictwem Platformy Elektronicznego Fakturowania. Zamawiający posiada konto na platformie elektronicznego fakturowania stworzonej przez firmę Infinite IT Solutions (</w:t>
      </w:r>
      <w:hyperlink r:id="rId5" w:history="1">
        <w:r>
          <w:rPr>
            <w:rStyle w:val="Hipercze"/>
            <w:rFonts w:ascii="Arial" w:hAnsi="Arial" w:cs="Arial"/>
            <w:color w:val="auto"/>
            <w:sz w:val="22"/>
            <w:szCs w:val="22"/>
          </w:rPr>
          <w:t>https://brokerinfinite.efaktura.gov.pl</w:t>
        </w:r>
      </w:hyperlink>
      <w:r>
        <w:rPr>
          <w:rFonts w:ascii="Arial" w:hAnsi="Arial" w:cs="Arial"/>
          <w:sz w:val="22"/>
          <w:szCs w:val="22"/>
        </w:rPr>
        <w:t xml:space="preserve">) o adresie skrzynki: „Typ numeru PEPPOL: NIP” oraz „Numer PEPPOL 7392965551”. Ustrukturyzowana faktura elektroniczna winna zawierać dane wymagane przepisami o podatku od towarów i usług oraz dane zawierające </w:t>
      </w:r>
      <w:r>
        <w:rPr>
          <w:rFonts w:ascii="Arial" w:hAnsi="Arial" w:cs="Arial"/>
          <w:sz w:val="22"/>
          <w:szCs w:val="22"/>
        </w:rPr>
        <w:lastRenderedPageBreak/>
        <w:t>informacje dotyczące odbiorcy płatności, o którym mowa w ust. 5. Faktura powinna zawierać także numer i datę zawarcia niniejszej umowy.</w:t>
      </w:r>
    </w:p>
    <w:p w14:paraId="59A31052" w14:textId="77777777" w:rsidR="00145B81" w:rsidRDefault="00145B81" w:rsidP="00145B81">
      <w:pPr>
        <w:pStyle w:val="Akapitzlist"/>
        <w:numPr>
          <w:ilvl w:val="0"/>
          <w:numId w:val="9"/>
        </w:numPr>
        <w:spacing w:line="360" w:lineRule="auto"/>
        <w:ind w:left="284" w:hanging="284"/>
        <w:jc w:val="both"/>
        <w:rPr>
          <w:rFonts w:ascii="Arial" w:hAnsi="Arial" w:cs="Arial"/>
          <w:sz w:val="22"/>
          <w:szCs w:val="22"/>
        </w:rPr>
      </w:pPr>
      <w:r>
        <w:rPr>
          <w:rFonts w:ascii="Arial" w:hAnsi="Arial" w:cs="Arial"/>
          <w:sz w:val="22"/>
          <w:szCs w:val="22"/>
        </w:rPr>
        <w:t xml:space="preserve">W przypadku, gdy dane na fakturze/rachunku nie będą zgodne z danymi wskazanymi </w:t>
      </w:r>
      <w:r>
        <w:rPr>
          <w:rFonts w:ascii="Arial" w:hAnsi="Arial" w:cs="Arial"/>
          <w:sz w:val="22"/>
          <w:szCs w:val="22"/>
        </w:rPr>
        <w:br/>
        <w:t xml:space="preserve">w ust. 6 lub rachunek będzie zawierać inne błędy, Zamawiający odmówi jego przyjęcia. </w:t>
      </w:r>
      <w:r>
        <w:rPr>
          <w:rFonts w:ascii="Arial" w:hAnsi="Arial" w:cs="Arial"/>
          <w:sz w:val="22"/>
          <w:szCs w:val="22"/>
        </w:rPr>
        <w:br/>
        <w:t xml:space="preserve">W takim przypadku termin zapłaty wynagrodzenia, o którym mowa w ust. 5, nie będzie rozpoczęty. </w:t>
      </w:r>
    </w:p>
    <w:p w14:paraId="5FB6017D" w14:textId="77777777" w:rsidR="00145B81" w:rsidRDefault="00145B81" w:rsidP="00145B81">
      <w:pPr>
        <w:pStyle w:val="Akapitzlist"/>
        <w:numPr>
          <w:ilvl w:val="0"/>
          <w:numId w:val="9"/>
        </w:numPr>
        <w:tabs>
          <w:tab w:val="left" w:pos="426"/>
        </w:tabs>
        <w:spacing w:line="360" w:lineRule="auto"/>
        <w:ind w:left="284" w:hanging="284"/>
        <w:jc w:val="both"/>
        <w:rPr>
          <w:rFonts w:ascii="Arial" w:hAnsi="Arial" w:cs="Arial"/>
          <w:sz w:val="22"/>
          <w:szCs w:val="22"/>
        </w:rPr>
      </w:pPr>
      <w:r>
        <w:rPr>
          <w:rFonts w:ascii="Arial" w:hAnsi="Arial" w:cs="Arial"/>
          <w:sz w:val="22"/>
          <w:szCs w:val="22"/>
        </w:rPr>
        <w:t xml:space="preserve">Za dzień zapłaty uważany będzie dzień wydania dyspozycji przelewu z rachunku bankowego Zamawiającego. </w:t>
      </w:r>
    </w:p>
    <w:p w14:paraId="6464013C" w14:textId="77777777" w:rsidR="00145B81" w:rsidRDefault="00145B81" w:rsidP="00145B81">
      <w:pPr>
        <w:pStyle w:val="Bezodstpw"/>
        <w:numPr>
          <w:ilvl w:val="0"/>
          <w:numId w:val="9"/>
        </w:numPr>
        <w:tabs>
          <w:tab w:val="left" w:pos="426"/>
        </w:tabs>
        <w:spacing w:line="360" w:lineRule="auto"/>
        <w:ind w:left="284" w:hanging="284"/>
        <w:jc w:val="both"/>
        <w:rPr>
          <w:rFonts w:ascii="Arial" w:hAnsi="Arial" w:cs="Arial"/>
        </w:rPr>
      </w:pPr>
      <w:r>
        <w:rPr>
          <w:rFonts w:ascii="Arial" w:hAnsi="Arial" w:cs="Arial"/>
        </w:rPr>
        <w:t xml:space="preserve">W przypadku opóźnienia w dokonaniu płatności, Wykonawca może obciążyć Zamawiającego odsetkami ustawowymi, licząc od upływu terminu, o którym mowa                    w ust. 5. </w:t>
      </w:r>
    </w:p>
    <w:p w14:paraId="6B90390E" w14:textId="77777777" w:rsidR="00145B81" w:rsidRDefault="00145B81" w:rsidP="00145B81">
      <w:pPr>
        <w:pStyle w:val="Bezodstpw"/>
        <w:numPr>
          <w:ilvl w:val="0"/>
          <w:numId w:val="9"/>
        </w:numPr>
        <w:tabs>
          <w:tab w:val="left" w:pos="426"/>
        </w:tabs>
        <w:spacing w:line="360" w:lineRule="auto"/>
        <w:ind w:left="284" w:hanging="284"/>
        <w:jc w:val="both"/>
        <w:rPr>
          <w:rFonts w:ascii="Arial" w:hAnsi="Arial" w:cs="Arial"/>
        </w:rPr>
      </w:pPr>
      <w:r>
        <w:rPr>
          <w:rFonts w:ascii="Arial" w:hAnsi="Arial" w:cs="Arial"/>
        </w:rPr>
        <w:t xml:space="preserve">Ilekroć w niniejszej umowie jest mowa o dniach roboczych należy przez to rozumieć dni tygodnia od poniedziałku do piątku, z wyłączeniem dni ustawowo wolnych od pracy. </w:t>
      </w:r>
    </w:p>
    <w:p w14:paraId="16E9BB42" w14:textId="77777777" w:rsidR="00145B81" w:rsidRDefault="00145B81" w:rsidP="00145B81">
      <w:pPr>
        <w:spacing w:after="0" w:line="360" w:lineRule="auto"/>
        <w:rPr>
          <w:rFonts w:ascii="Arial" w:hAnsi="Arial" w:cs="Arial"/>
          <w:b/>
        </w:rPr>
      </w:pPr>
    </w:p>
    <w:p w14:paraId="1FC19F7B" w14:textId="77777777" w:rsidR="00145B81" w:rsidRDefault="00145B81" w:rsidP="00145B81">
      <w:pPr>
        <w:spacing w:after="0" w:line="360" w:lineRule="auto"/>
        <w:jc w:val="center"/>
        <w:rPr>
          <w:rFonts w:ascii="Arial" w:hAnsi="Arial" w:cs="Arial"/>
          <w:b/>
        </w:rPr>
      </w:pPr>
      <w:r>
        <w:rPr>
          <w:rFonts w:ascii="Arial" w:hAnsi="Arial" w:cs="Arial"/>
          <w:b/>
        </w:rPr>
        <w:t>§ 6</w:t>
      </w:r>
    </w:p>
    <w:p w14:paraId="620FF69E" w14:textId="77777777" w:rsidR="00145B81" w:rsidRDefault="00145B81" w:rsidP="00145B81">
      <w:pPr>
        <w:pStyle w:val="Akapitzlist"/>
        <w:numPr>
          <w:ilvl w:val="0"/>
          <w:numId w:val="11"/>
        </w:numPr>
        <w:spacing w:line="360" w:lineRule="auto"/>
        <w:ind w:left="284" w:hanging="284"/>
        <w:jc w:val="both"/>
        <w:rPr>
          <w:rFonts w:ascii="Arial" w:hAnsi="Arial" w:cs="Arial"/>
          <w:sz w:val="22"/>
          <w:szCs w:val="22"/>
        </w:rPr>
      </w:pPr>
      <w:r>
        <w:rPr>
          <w:rFonts w:ascii="Arial" w:hAnsi="Arial" w:cs="Arial"/>
          <w:sz w:val="22"/>
          <w:szCs w:val="22"/>
        </w:rPr>
        <w:t>Wykonawca zapłaci Zamawiającemu karę umowną:</w:t>
      </w:r>
    </w:p>
    <w:p w14:paraId="1974E970" w14:textId="77777777" w:rsidR="00145B81" w:rsidRDefault="00145B81" w:rsidP="00145B81">
      <w:pPr>
        <w:pStyle w:val="Akapitzlist"/>
        <w:numPr>
          <w:ilvl w:val="0"/>
          <w:numId w:val="12"/>
        </w:numPr>
        <w:spacing w:line="360" w:lineRule="auto"/>
        <w:ind w:left="567" w:hanging="283"/>
        <w:jc w:val="both"/>
        <w:rPr>
          <w:rFonts w:ascii="Arial" w:hAnsi="Arial" w:cs="Arial"/>
          <w:sz w:val="22"/>
          <w:szCs w:val="22"/>
        </w:rPr>
      </w:pPr>
      <w:r>
        <w:rPr>
          <w:rFonts w:ascii="Arial" w:eastAsia="Arial Unicode MS" w:hAnsi="Arial" w:cs="Arial"/>
          <w:sz w:val="22"/>
          <w:szCs w:val="22"/>
        </w:rPr>
        <w:t>w przypadku nieuzasadnionego odstąpienia od umowy przez Wykonawcę lub odstąpienia od umowy przez Zamawiającego z przyczyn, za które odpowiedzialność ponosi Wykonawca, - w wysokości 20 % całkowitego wynagrodzenia brutto, o którym mowa § 5 ust. 1</w:t>
      </w:r>
      <w:r>
        <w:rPr>
          <w:rFonts w:ascii="Arial" w:hAnsi="Arial" w:cs="Arial"/>
          <w:sz w:val="22"/>
          <w:szCs w:val="22"/>
        </w:rPr>
        <w:t xml:space="preserve"> </w:t>
      </w:r>
      <w:r>
        <w:rPr>
          <w:rFonts w:ascii="Arial" w:eastAsia="Arial Unicode MS" w:hAnsi="Arial" w:cs="Arial"/>
          <w:sz w:val="22"/>
          <w:szCs w:val="22"/>
        </w:rPr>
        <w:t>umowy;</w:t>
      </w:r>
    </w:p>
    <w:p w14:paraId="352C1F97" w14:textId="77777777" w:rsidR="00145B81" w:rsidRDefault="00145B81" w:rsidP="00145B81">
      <w:pPr>
        <w:pStyle w:val="Akapitzlist"/>
        <w:numPr>
          <w:ilvl w:val="0"/>
          <w:numId w:val="12"/>
        </w:numPr>
        <w:spacing w:line="360" w:lineRule="auto"/>
        <w:ind w:left="567" w:hanging="283"/>
        <w:jc w:val="both"/>
        <w:rPr>
          <w:rFonts w:ascii="Arial" w:hAnsi="Arial" w:cs="Arial"/>
          <w:sz w:val="22"/>
          <w:szCs w:val="22"/>
        </w:rPr>
      </w:pPr>
      <w:r>
        <w:rPr>
          <w:rFonts w:ascii="Arial" w:hAnsi="Arial" w:cs="Arial"/>
          <w:sz w:val="22"/>
          <w:szCs w:val="22"/>
        </w:rPr>
        <w:t xml:space="preserve">w przypadku nieuprawnionego ujawnienia przez Wykonawcę danych pozyskanych przy wykonywaniu umowy, a także innych informacji mogących mieć charakter informacji poufnych, ich utraty lub zniszczenia bez możliwości odtworzenia, dotyczących przedmiotu umowy - w wysokości 1% wynagrodzenia brutto, o którym mowa w § 5 ust. 1 umowy za każdy przypadek naruszenia; </w:t>
      </w:r>
    </w:p>
    <w:p w14:paraId="78C4BCA4" w14:textId="77777777" w:rsidR="00145B81" w:rsidRDefault="00145B81" w:rsidP="00145B81">
      <w:pPr>
        <w:pStyle w:val="Akapitzlist"/>
        <w:numPr>
          <w:ilvl w:val="0"/>
          <w:numId w:val="12"/>
        </w:numPr>
        <w:spacing w:line="360" w:lineRule="auto"/>
        <w:ind w:left="567" w:hanging="283"/>
        <w:jc w:val="both"/>
        <w:rPr>
          <w:rFonts w:ascii="Arial" w:hAnsi="Arial" w:cs="Arial"/>
          <w:sz w:val="22"/>
          <w:szCs w:val="22"/>
        </w:rPr>
      </w:pPr>
      <w:r>
        <w:rPr>
          <w:rFonts w:ascii="Arial" w:hAnsi="Arial" w:cs="Arial"/>
          <w:sz w:val="22"/>
          <w:szCs w:val="22"/>
        </w:rPr>
        <w:t>w przypadku niezrealizowania kampanii w oparciu zatwierdzoną przez Zamawiającego koncepcję kampanii, w wysokości 5% wartości wynagrodzenia brutto, o którym mowa w § 5 ust.1 umowy;</w:t>
      </w:r>
    </w:p>
    <w:p w14:paraId="2E85E926" w14:textId="77777777" w:rsidR="00145B81" w:rsidRDefault="00145B81" w:rsidP="00145B81">
      <w:pPr>
        <w:pStyle w:val="Akapitzlist"/>
        <w:numPr>
          <w:ilvl w:val="0"/>
          <w:numId w:val="12"/>
        </w:numPr>
        <w:spacing w:line="360" w:lineRule="auto"/>
        <w:ind w:left="567" w:hanging="283"/>
        <w:jc w:val="both"/>
        <w:rPr>
          <w:rFonts w:ascii="Arial" w:hAnsi="Arial" w:cs="Arial"/>
          <w:sz w:val="22"/>
          <w:szCs w:val="22"/>
        </w:rPr>
      </w:pPr>
      <w:r>
        <w:rPr>
          <w:rFonts w:ascii="Arial" w:hAnsi="Arial" w:cs="Arial"/>
          <w:sz w:val="22"/>
          <w:szCs w:val="22"/>
        </w:rPr>
        <w:t>w przypadku stwierdzenia innego niż wskazane powyżej przejawu niewykonania lub nienależytego wykonania obowiązku Wykonawcy wynikającego z umowy lub SOPZ – każdorazowo w wysokości 0,25% wynagrodzenia brutto, o którym mowa w § 5 ust. 1 umowy;</w:t>
      </w:r>
    </w:p>
    <w:p w14:paraId="624E1D29" w14:textId="77777777" w:rsidR="00145B81" w:rsidRDefault="00145B81" w:rsidP="00145B81">
      <w:pPr>
        <w:pStyle w:val="Akapitzlist"/>
        <w:numPr>
          <w:ilvl w:val="0"/>
          <w:numId w:val="12"/>
        </w:numPr>
        <w:spacing w:line="360" w:lineRule="auto"/>
        <w:ind w:left="567" w:hanging="283"/>
        <w:jc w:val="both"/>
        <w:rPr>
          <w:rFonts w:ascii="Arial" w:hAnsi="Arial" w:cs="Arial"/>
          <w:sz w:val="22"/>
          <w:szCs w:val="22"/>
        </w:rPr>
      </w:pPr>
      <w:r>
        <w:rPr>
          <w:rFonts w:ascii="Arial" w:hAnsi="Arial" w:cs="Arial"/>
          <w:sz w:val="22"/>
          <w:szCs w:val="22"/>
        </w:rPr>
        <w:t>w przypadku braku zapłaty lub nieterminowej zapłaty wynagrodzenia należnego podwykonawcom z tytułu zmiany wysokości wynagrodzenia, o którym mowa w § 11, ust. 6 Wykonawca zapłaci Zamawiającemu karę umowną w wysokości 0,5% wynagrodzenia brutto, o którym mowa w § 5 ust. 1.</w:t>
      </w:r>
    </w:p>
    <w:p w14:paraId="69C19D3C" w14:textId="77777777" w:rsidR="00145B81" w:rsidRDefault="00145B81" w:rsidP="00145B81">
      <w:pPr>
        <w:pStyle w:val="Akapitzlist"/>
        <w:numPr>
          <w:ilvl w:val="0"/>
          <w:numId w:val="11"/>
        </w:numPr>
        <w:spacing w:line="360" w:lineRule="auto"/>
        <w:ind w:left="284" w:hanging="284"/>
        <w:jc w:val="both"/>
        <w:rPr>
          <w:rFonts w:ascii="Arial" w:hAnsi="Arial" w:cs="Arial"/>
          <w:sz w:val="22"/>
          <w:szCs w:val="22"/>
        </w:rPr>
      </w:pPr>
      <w:r>
        <w:rPr>
          <w:rFonts w:ascii="Arial" w:eastAsia="Arial Unicode MS" w:hAnsi="Arial" w:cs="Arial"/>
          <w:sz w:val="22"/>
          <w:szCs w:val="22"/>
        </w:rPr>
        <w:lastRenderedPageBreak/>
        <w:t>Zamawiający zapłaci Wykonawcy karę umowną w wysokości 20% całkowitego wynagrodzenia brutto, o którym mowa § 5 ust. 1</w:t>
      </w:r>
      <w:r>
        <w:rPr>
          <w:rFonts w:ascii="Arial" w:hAnsi="Arial" w:cs="Arial"/>
          <w:sz w:val="22"/>
          <w:szCs w:val="22"/>
        </w:rPr>
        <w:t xml:space="preserve"> </w:t>
      </w:r>
      <w:r>
        <w:rPr>
          <w:rFonts w:ascii="Arial" w:eastAsia="Arial Unicode MS" w:hAnsi="Arial" w:cs="Arial"/>
          <w:sz w:val="22"/>
          <w:szCs w:val="22"/>
        </w:rPr>
        <w:t>umowy, w przypadku nieuzasadnionego odstąpienia od umowy przez Zamawiającego lub odstąpienia od umowy przez Wykonawcę z przyczyn, za które odpowiedzialność ponosi Zamawiający.</w:t>
      </w:r>
    </w:p>
    <w:p w14:paraId="43BA03DA" w14:textId="77777777" w:rsidR="00145B81" w:rsidRDefault="00145B81" w:rsidP="00145B81">
      <w:pPr>
        <w:pStyle w:val="Akapitzlist"/>
        <w:numPr>
          <w:ilvl w:val="0"/>
          <w:numId w:val="11"/>
        </w:numPr>
        <w:spacing w:line="360" w:lineRule="auto"/>
        <w:ind w:left="284" w:hanging="284"/>
        <w:jc w:val="both"/>
        <w:rPr>
          <w:rFonts w:ascii="Arial" w:hAnsi="Arial" w:cs="Arial"/>
          <w:sz w:val="22"/>
          <w:szCs w:val="22"/>
        </w:rPr>
      </w:pPr>
      <w:bookmarkStart w:id="0" w:name="_Hlk83286101"/>
      <w:r>
        <w:rPr>
          <w:rFonts w:ascii="Arial" w:eastAsia="Arial Unicode MS" w:hAnsi="Arial" w:cs="Arial"/>
          <w:sz w:val="22"/>
          <w:szCs w:val="22"/>
          <w:lang w:eastAsia="ar-SA"/>
        </w:rPr>
        <w:t>Łączna wysokość kar umownych, o których mowa w ust. 1 pkt. 2-5, nie może przekroczyć 20% całkowitego wynagrodzenia brutto, o którym mowa w § 5 ust. 1 umowy.</w:t>
      </w:r>
    </w:p>
    <w:bookmarkEnd w:id="0"/>
    <w:p w14:paraId="5232A21A" w14:textId="77777777" w:rsidR="00145B81" w:rsidRDefault="00145B81" w:rsidP="00145B81">
      <w:pPr>
        <w:numPr>
          <w:ilvl w:val="0"/>
          <w:numId w:val="11"/>
        </w:numPr>
        <w:suppressAutoHyphens/>
        <w:spacing w:after="0" w:line="360" w:lineRule="auto"/>
        <w:contextualSpacing/>
        <w:jc w:val="both"/>
        <w:rPr>
          <w:rFonts w:ascii="Arial" w:hAnsi="Arial" w:cs="Arial"/>
          <w:lang w:eastAsia="ar-SA"/>
        </w:rPr>
      </w:pPr>
      <w:r>
        <w:rPr>
          <w:rFonts w:ascii="Arial" w:hAnsi="Arial" w:cs="Arial"/>
          <w:spacing w:val="-2"/>
        </w:rPr>
        <w:t xml:space="preserve">Strony ustalają, że po bezskutecznym upływie terminu wyznaczonego Wykonawcy przez Zamawiającego na usunięcie braków, </w:t>
      </w:r>
      <w:r>
        <w:rPr>
          <w:rFonts w:ascii="Arial" w:eastAsia="Arial Unicode MS" w:hAnsi="Arial" w:cs="Arial"/>
          <w:lang w:eastAsia="ar-SA"/>
        </w:rPr>
        <w:t xml:space="preserve">błędów lub wad przedmiotu umowy </w:t>
      </w:r>
      <w:r>
        <w:rPr>
          <w:rFonts w:ascii="Arial" w:hAnsi="Arial" w:cs="Arial"/>
          <w:spacing w:val="-2"/>
          <w:lang w:eastAsia="ar-SA"/>
        </w:rPr>
        <w:t>Zamawiający jest uprawniony do ich usunięcia na koszt Wykonawcy (wykonanie zastępcze), bez konieczności uprzedniego uzyskania zgody sądu, do czego Wykonawca niniejszym upoważnia Zamawiającego. W takim wypadku Zamawiający zachowuje roszczenie o naprawienie szkody i zapłatę kar umownych.</w:t>
      </w:r>
    </w:p>
    <w:p w14:paraId="7B81AC76" w14:textId="77777777" w:rsidR="00145B81" w:rsidRDefault="00145B81" w:rsidP="00145B81">
      <w:pPr>
        <w:numPr>
          <w:ilvl w:val="0"/>
          <w:numId w:val="11"/>
        </w:numPr>
        <w:suppressAutoHyphens/>
        <w:spacing w:after="0" w:line="360" w:lineRule="auto"/>
        <w:ind w:left="284" w:hanging="284"/>
        <w:contextualSpacing/>
        <w:jc w:val="both"/>
        <w:rPr>
          <w:rFonts w:ascii="Arial" w:hAnsi="Arial" w:cs="Arial"/>
          <w:lang w:eastAsia="ar-SA"/>
        </w:rPr>
      </w:pPr>
      <w:bookmarkStart w:id="1" w:name="_Hlk83286217"/>
      <w:r>
        <w:rPr>
          <w:rFonts w:ascii="Arial" w:hAnsi="Arial" w:cs="Arial"/>
          <w:lang w:eastAsia="ar-SA"/>
        </w:rPr>
        <w:t>Strony zapłacą kary umowne, o których mowa w niniejszym paragrafie w terminie 14 dni od dnia otrzymania wezwania do zapłaty lub noty obciążeniowej, wystawionej z tego tytułu przez drugą stronę umowy. Za datę zapłaty uważa się datę obciążenia rachunku bankowego Strony zobowiązanej do zapłaty kary.</w:t>
      </w:r>
    </w:p>
    <w:bookmarkEnd w:id="1"/>
    <w:p w14:paraId="38C23616" w14:textId="77777777" w:rsidR="00145B81" w:rsidRDefault="00145B81" w:rsidP="00145B81">
      <w:pPr>
        <w:numPr>
          <w:ilvl w:val="0"/>
          <w:numId w:val="11"/>
        </w:numPr>
        <w:suppressAutoHyphens/>
        <w:spacing w:after="0" w:line="360" w:lineRule="auto"/>
        <w:ind w:left="284" w:hanging="284"/>
        <w:contextualSpacing/>
        <w:jc w:val="both"/>
        <w:rPr>
          <w:rFonts w:ascii="Arial" w:hAnsi="Arial" w:cs="Arial"/>
        </w:rPr>
      </w:pPr>
      <w:r>
        <w:rPr>
          <w:rFonts w:ascii="Arial" w:hAnsi="Arial" w:cs="Arial"/>
          <w:lang w:eastAsia="ar-SA"/>
        </w:rPr>
        <w:t>Strony mogą dochodzić na zasadach ogólnych odszkodowania przekraczającego wysokość zastrzeżonych kar umownych.</w:t>
      </w:r>
    </w:p>
    <w:p w14:paraId="0DA1B05A" w14:textId="77777777" w:rsidR="00145B81" w:rsidRDefault="00145B81" w:rsidP="00145B81">
      <w:pPr>
        <w:numPr>
          <w:ilvl w:val="0"/>
          <w:numId w:val="11"/>
        </w:numPr>
        <w:suppressAutoHyphens/>
        <w:spacing w:after="0" w:line="360" w:lineRule="auto"/>
        <w:ind w:left="284" w:hanging="284"/>
        <w:contextualSpacing/>
        <w:jc w:val="both"/>
        <w:rPr>
          <w:rFonts w:ascii="Arial" w:hAnsi="Arial" w:cs="Arial"/>
        </w:rPr>
      </w:pPr>
      <w:bookmarkStart w:id="2" w:name="_Hlk67047458"/>
      <w:bookmarkStart w:id="3" w:name="_Hlk83286285"/>
      <w:r>
        <w:rPr>
          <w:rFonts w:ascii="Arial" w:hAnsi="Arial" w:cs="Arial"/>
        </w:rPr>
        <w:t xml:space="preserve">Łączna maksymalna wysokość kar umownych, których strona może dochodzić na podstawie niniejszej umowy nie może przekroczyć 20 % całkowitego wynagrodzenia brutto określonego w § 5 ust. 1 umowy. </w:t>
      </w:r>
      <w:bookmarkEnd w:id="2"/>
    </w:p>
    <w:bookmarkEnd w:id="3"/>
    <w:p w14:paraId="0EF735AE" w14:textId="77777777" w:rsidR="00145B81" w:rsidRDefault="00145B81" w:rsidP="00145B81">
      <w:pPr>
        <w:pStyle w:val="Standard"/>
        <w:spacing w:line="360" w:lineRule="auto"/>
        <w:rPr>
          <w:rFonts w:ascii="Arial" w:hAnsi="Arial" w:cs="Arial"/>
          <w:sz w:val="22"/>
          <w:szCs w:val="22"/>
          <w:lang w:val="pl-PL"/>
        </w:rPr>
      </w:pPr>
    </w:p>
    <w:p w14:paraId="3CD3048A" w14:textId="77777777" w:rsidR="00145B81" w:rsidRDefault="00145B81" w:rsidP="00145B81">
      <w:pPr>
        <w:widowControl w:val="0"/>
        <w:spacing w:line="360" w:lineRule="auto"/>
        <w:jc w:val="center"/>
        <w:rPr>
          <w:rFonts w:ascii="Arial" w:hAnsi="Arial" w:cs="Arial"/>
          <w:b/>
          <w:snapToGrid w:val="0"/>
        </w:rPr>
      </w:pPr>
      <w:r>
        <w:rPr>
          <w:rFonts w:ascii="Arial" w:hAnsi="Arial" w:cs="Arial"/>
          <w:b/>
          <w:snapToGrid w:val="0"/>
        </w:rPr>
        <w:t xml:space="preserve">§ 7 </w:t>
      </w:r>
    </w:p>
    <w:p w14:paraId="0662020B" w14:textId="77777777" w:rsidR="00145B81" w:rsidRDefault="00145B81" w:rsidP="00145B81">
      <w:pPr>
        <w:pStyle w:val="Akapitzlist"/>
        <w:numPr>
          <w:ilvl w:val="0"/>
          <w:numId w:val="13"/>
        </w:numPr>
        <w:spacing w:line="360" w:lineRule="auto"/>
        <w:ind w:left="426"/>
        <w:jc w:val="both"/>
        <w:rPr>
          <w:rFonts w:ascii="Arial" w:hAnsi="Arial" w:cs="Arial"/>
          <w:sz w:val="22"/>
          <w:szCs w:val="22"/>
        </w:rPr>
      </w:pPr>
      <w:r>
        <w:rPr>
          <w:rFonts w:ascii="Arial" w:hAnsi="Arial" w:cs="Arial"/>
          <w:sz w:val="22"/>
          <w:szCs w:val="22"/>
        </w:rPr>
        <w:t xml:space="preserve">W ramach wynagrodzenia określonego w § 5 ust. 1 umowy Wykonawca przenosi </w:t>
      </w:r>
      <w:r>
        <w:rPr>
          <w:rFonts w:ascii="Arial" w:hAnsi="Arial" w:cs="Arial"/>
          <w:sz w:val="22"/>
          <w:szCs w:val="22"/>
        </w:rPr>
        <w:br/>
        <w:t xml:space="preserve">na Zamawiającego całość autorskich praw majątkowych do wszelkich mogących stanowić przedmiot prawa autorskiego materiałów powstałych w związku z wykonaniem umowy, wraz z wyłącznym prawem zezwalania na wykonywanie zależnego prawa autorskiego do tych materiałów. </w:t>
      </w:r>
    </w:p>
    <w:p w14:paraId="78F526A6" w14:textId="77777777" w:rsidR="00145B81" w:rsidRDefault="00145B81" w:rsidP="00145B81">
      <w:pPr>
        <w:pStyle w:val="Akapitzlist"/>
        <w:numPr>
          <w:ilvl w:val="0"/>
          <w:numId w:val="13"/>
        </w:numPr>
        <w:spacing w:line="360" w:lineRule="auto"/>
        <w:ind w:left="426"/>
        <w:jc w:val="both"/>
        <w:rPr>
          <w:rFonts w:ascii="Arial" w:hAnsi="Arial" w:cs="Arial"/>
          <w:sz w:val="22"/>
          <w:szCs w:val="22"/>
        </w:rPr>
      </w:pPr>
      <w:r>
        <w:rPr>
          <w:rFonts w:ascii="Arial" w:hAnsi="Arial" w:cs="Arial"/>
          <w:sz w:val="22"/>
          <w:szCs w:val="22"/>
        </w:rPr>
        <w:t xml:space="preserve">Przeniesienie praw, o których mowa w ust. 1 następuje z chwilą odbioru przez Zamawiającego materiałów/utworu bez żadnych ograniczeń co do terytorium, czasu, liczby egzemplarzy na następujących polach eksploatacji: </w:t>
      </w:r>
    </w:p>
    <w:p w14:paraId="6FD8B985" w14:textId="77777777" w:rsidR="00145B81" w:rsidRDefault="00145B81" w:rsidP="00145B81">
      <w:pPr>
        <w:pStyle w:val="Akapitzlist"/>
        <w:numPr>
          <w:ilvl w:val="0"/>
          <w:numId w:val="14"/>
        </w:numPr>
        <w:spacing w:line="360" w:lineRule="auto"/>
        <w:ind w:left="709" w:hanging="283"/>
        <w:jc w:val="both"/>
        <w:rPr>
          <w:rFonts w:ascii="Arial" w:hAnsi="Arial" w:cs="Arial"/>
          <w:sz w:val="22"/>
          <w:szCs w:val="22"/>
        </w:rPr>
      </w:pPr>
      <w:r>
        <w:rPr>
          <w:rFonts w:ascii="Arial" w:hAnsi="Arial" w:cs="Arial"/>
          <w:sz w:val="22"/>
          <w:szCs w:val="22"/>
        </w:rPr>
        <w:t xml:space="preserve">Trwałe lub czasowe utrwalanie lub zwielokrotnianie w całości lub w części jakimikolwiek środkami i w jakiejkolwiek formie, niezależnie od formatu, systemu lub standardu, w tym techniką drukarską, poligraficzną, techniką zapisu magnetycznego na kasetach video, dyskach audiowizualnych, techniką analogową, światłoczułą </w:t>
      </w:r>
      <w:r>
        <w:rPr>
          <w:rFonts w:ascii="Arial" w:hAnsi="Arial" w:cs="Arial"/>
          <w:sz w:val="22"/>
          <w:szCs w:val="22"/>
        </w:rPr>
        <w:br/>
        <w:t xml:space="preserve">lub cyfrową, techniką zapisu komputerowego na wszystkich rodzajach nośników </w:t>
      </w:r>
      <w:r>
        <w:rPr>
          <w:rFonts w:ascii="Arial" w:hAnsi="Arial" w:cs="Arial"/>
          <w:sz w:val="22"/>
          <w:szCs w:val="22"/>
        </w:rPr>
        <w:lastRenderedPageBreak/>
        <w:t xml:space="preserve">dostosowanych do tej formy zapisu, w sieci multimedialnej (w tym Internet) oraz trwałe lub czasowe utrwalanie lub zwielokrotnianie takich zapisów, włączając </w:t>
      </w:r>
      <w:r>
        <w:rPr>
          <w:rFonts w:ascii="Arial" w:hAnsi="Arial" w:cs="Arial"/>
          <w:sz w:val="22"/>
          <w:szCs w:val="22"/>
        </w:rPr>
        <w:br/>
        <w:t xml:space="preserve">w to sporządzanie kopii oraz dowolne korzystanie i rozporządzanie tymi kopiami. </w:t>
      </w:r>
    </w:p>
    <w:p w14:paraId="68521009" w14:textId="77777777" w:rsidR="00145B81" w:rsidRDefault="00145B81" w:rsidP="00145B81">
      <w:pPr>
        <w:pStyle w:val="Akapitzlist"/>
        <w:numPr>
          <w:ilvl w:val="0"/>
          <w:numId w:val="14"/>
        </w:numPr>
        <w:spacing w:line="360" w:lineRule="auto"/>
        <w:ind w:left="709" w:hanging="283"/>
        <w:jc w:val="both"/>
        <w:rPr>
          <w:rFonts w:ascii="Arial" w:hAnsi="Arial" w:cs="Arial"/>
          <w:sz w:val="22"/>
          <w:szCs w:val="22"/>
        </w:rPr>
      </w:pPr>
      <w:r>
        <w:rPr>
          <w:rFonts w:ascii="Arial" w:hAnsi="Arial" w:cs="Arial"/>
          <w:sz w:val="22"/>
          <w:szCs w:val="22"/>
        </w:rPr>
        <w:t xml:space="preserve">Sporządzenia cyfrowego zapisu. </w:t>
      </w:r>
    </w:p>
    <w:p w14:paraId="2F3E18B0" w14:textId="77777777" w:rsidR="00145B81" w:rsidRDefault="00145B81" w:rsidP="00145B81">
      <w:pPr>
        <w:pStyle w:val="Akapitzlist"/>
        <w:numPr>
          <w:ilvl w:val="0"/>
          <w:numId w:val="14"/>
        </w:numPr>
        <w:spacing w:line="360" w:lineRule="auto"/>
        <w:ind w:left="709" w:hanging="283"/>
        <w:jc w:val="both"/>
        <w:rPr>
          <w:rFonts w:ascii="Arial" w:hAnsi="Arial" w:cs="Arial"/>
          <w:sz w:val="22"/>
          <w:szCs w:val="22"/>
        </w:rPr>
      </w:pPr>
      <w:r>
        <w:rPr>
          <w:rFonts w:ascii="Arial" w:hAnsi="Arial" w:cs="Arial"/>
          <w:sz w:val="22"/>
          <w:szCs w:val="22"/>
        </w:rPr>
        <w:t xml:space="preserve">W zakresie obrotu oryginałem albo egzemplarzami, na których utwór utrwalono - wprowadzanie do obrotu, użyczenie lub najem oryginału albo egzemplarzy.  </w:t>
      </w:r>
    </w:p>
    <w:p w14:paraId="7C45F598" w14:textId="77777777" w:rsidR="00145B81" w:rsidRDefault="00145B81" w:rsidP="00145B81">
      <w:pPr>
        <w:pStyle w:val="Akapitzlist"/>
        <w:numPr>
          <w:ilvl w:val="0"/>
          <w:numId w:val="14"/>
        </w:numPr>
        <w:spacing w:line="360" w:lineRule="auto"/>
        <w:ind w:left="709" w:hanging="283"/>
        <w:jc w:val="both"/>
        <w:rPr>
          <w:rFonts w:ascii="Arial" w:hAnsi="Arial" w:cs="Arial"/>
          <w:sz w:val="22"/>
          <w:szCs w:val="22"/>
        </w:rPr>
      </w:pPr>
      <w:r>
        <w:rPr>
          <w:rFonts w:ascii="Arial" w:hAnsi="Arial" w:cs="Arial"/>
          <w:sz w:val="22"/>
          <w:szCs w:val="22"/>
        </w:rPr>
        <w:t xml:space="preserve">Wprowadzania do pamięci komputera oraz do sieci komputerowej i/lub multimedialnej i wykonania w Internecie. </w:t>
      </w:r>
    </w:p>
    <w:p w14:paraId="22EBCA5F" w14:textId="77777777" w:rsidR="00145B81" w:rsidRDefault="00145B81" w:rsidP="00145B81">
      <w:pPr>
        <w:pStyle w:val="Akapitzlist"/>
        <w:numPr>
          <w:ilvl w:val="0"/>
          <w:numId w:val="14"/>
        </w:numPr>
        <w:spacing w:line="360" w:lineRule="auto"/>
        <w:ind w:left="709" w:hanging="283"/>
        <w:jc w:val="both"/>
        <w:rPr>
          <w:rFonts w:ascii="Arial" w:hAnsi="Arial" w:cs="Arial"/>
          <w:sz w:val="22"/>
          <w:szCs w:val="22"/>
        </w:rPr>
      </w:pPr>
      <w:r>
        <w:rPr>
          <w:rFonts w:ascii="Arial" w:hAnsi="Arial" w:cs="Arial"/>
          <w:sz w:val="22"/>
          <w:szCs w:val="22"/>
        </w:rPr>
        <w:t xml:space="preserve">Publiczne wykonania lub odtworzenia, wystawienia wyświetlanie, odtwarzanie, prezentowanie. </w:t>
      </w:r>
    </w:p>
    <w:p w14:paraId="4ABF659E" w14:textId="77777777" w:rsidR="00145B81" w:rsidRDefault="00145B81" w:rsidP="00145B81">
      <w:pPr>
        <w:pStyle w:val="Akapitzlist"/>
        <w:numPr>
          <w:ilvl w:val="0"/>
          <w:numId w:val="14"/>
        </w:numPr>
        <w:spacing w:line="360" w:lineRule="auto"/>
        <w:ind w:left="709" w:hanging="283"/>
        <w:jc w:val="both"/>
        <w:rPr>
          <w:rFonts w:ascii="Arial" w:hAnsi="Arial" w:cs="Arial"/>
          <w:sz w:val="22"/>
          <w:szCs w:val="22"/>
        </w:rPr>
      </w:pPr>
      <w:r>
        <w:rPr>
          <w:rFonts w:ascii="Arial" w:hAnsi="Arial" w:cs="Arial"/>
          <w:sz w:val="22"/>
          <w:szCs w:val="22"/>
        </w:rPr>
        <w:t xml:space="preserve">Wykorzystania w celu przygotowania innych opracowań. </w:t>
      </w:r>
    </w:p>
    <w:p w14:paraId="2BAA46B3" w14:textId="77777777" w:rsidR="00145B81" w:rsidRDefault="00145B81" w:rsidP="00145B81">
      <w:pPr>
        <w:pStyle w:val="Akapitzlist"/>
        <w:numPr>
          <w:ilvl w:val="0"/>
          <w:numId w:val="14"/>
        </w:numPr>
        <w:spacing w:line="360" w:lineRule="auto"/>
        <w:ind w:left="709" w:hanging="283"/>
        <w:jc w:val="both"/>
        <w:rPr>
          <w:rFonts w:ascii="Arial" w:hAnsi="Arial" w:cs="Arial"/>
          <w:sz w:val="22"/>
          <w:szCs w:val="22"/>
        </w:rPr>
      </w:pPr>
      <w:r>
        <w:rPr>
          <w:rFonts w:ascii="Arial" w:hAnsi="Arial" w:cs="Arial"/>
          <w:sz w:val="22"/>
          <w:szCs w:val="22"/>
        </w:rPr>
        <w:t xml:space="preserve">Wypożyczanie, najem, użyczenie lub wymiana oryginału lub egzemplarzy utworów. </w:t>
      </w:r>
    </w:p>
    <w:p w14:paraId="3E6714DF" w14:textId="77777777" w:rsidR="00145B81" w:rsidRDefault="00145B81" w:rsidP="00145B81">
      <w:pPr>
        <w:pStyle w:val="Akapitzlist"/>
        <w:numPr>
          <w:ilvl w:val="0"/>
          <w:numId w:val="14"/>
        </w:numPr>
        <w:spacing w:line="360" w:lineRule="auto"/>
        <w:ind w:left="709" w:hanging="283"/>
        <w:jc w:val="both"/>
        <w:rPr>
          <w:rFonts w:ascii="Arial" w:hAnsi="Arial" w:cs="Arial"/>
          <w:sz w:val="22"/>
          <w:szCs w:val="22"/>
        </w:rPr>
      </w:pPr>
      <w:r>
        <w:rPr>
          <w:rFonts w:ascii="Arial" w:hAnsi="Arial" w:cs="Arial"/>
          <w:sz w:val="22"/>
          <w:szCs w:val="22"/>
        </w:rPr>
        <w:t>Sporządzanie wersji obcojęzycznych.</w:t>
      </w:r>
    </w:p>
    <w:p w14:paraId="139892AB" w14:textId="77777777" w:rsidR="00145B81" w:rsidRDefault="00145B81" w:rsidP="00145B81">
      <w:pPr>
        <w:pStyle w:val="Akapitzlist"/>
        <w:numPr>
          <w:ilvl w:val="0"/>
          <w:numId w:val="14"/>
        </w:numPr>
        <w:spacing w:line="360" w:lineRule="auto"/>
        <w:ind w:left="709" w:hanging="283"/>
        <w:jc w:val="both"/>
        <w:rPr>
          <w:rFonts w:ascii="Arial" w:hAnsi="Arial" w:cs="Arial"/>
          <w:sz w:val="22"/>
          <w:szCs w:val="22"/>
        </w:rPr>
      </w:pPr>
      <w:r>
        <w:rPr>
          <w:rFonts w:ascii="Arial" w:hAnsi="Arial" w:cs="Arial"/>
          <w:sz w:val="22"/>
          <w:szCs w:val="22"/>
        </w:rPr>
        <w:t xml:space="preserve">Zbywania, w tym sprzedaży na rzecz osób trzecich. </w:t>
      </w:r>
    </w:p>
    <w:p w14:paraId="5F3F73ED" w14:textId="77777777" w:rsidR="00145B81" w:rsidRDefault="00145B81" w:rsidP="00145B81">
      <w:pPr>
        <w:pStyle w:val="Akapitzlist"/>
        <w:numPr>
          <w:ilvl w:val="0"/>
          <w:numId w:val="14"/>
        </w:numPr>
        <w:spacing w:line="360" w:lineRule="auto"/>
        <w:ind w:left="709" w:hanging="425"/>
        <w:jc w:val="both"/>
        <w:rPr>
          <w:rFonts w:ascii="Arial" w:hAnsi="Arial" w:cs="Arial"/>
          <w:sz w:val="22"/>
          <w:szCs w:val="22"/>
        </w:rPr>
      </w:pPr>
      <w:r>
        <w:rPr>
          <w:rFonts w:ascii="Arial" w:hAnsi="Arial" w:cs="Arial"/>
          <w:sz w:val="22"/>
          <w:szCs w:val="22"/>
        </w:rPr>
        <w:t xml:space="preserve">Publiczne wykonanie, wystawienie, wyświetlenie, odtworzenie oraz nadawanie </w:t>
      </w:r>
      <w:r>
        <w:rPr>
          <w:rFonts w:ascii="Arial" w:hAnsi="Arial" w:cs="Arial"/>
          <w:sz w:val="22"/>
          <w:szCs w:val="22"/>
        </w:rPr>
        <w:br/>
        <w:t xml:space="preserve">i reemitowanie, a także publiczne udostępnianie utworu w taki sposób, </w:t>
      </w:r>
      <w:r>
        <w:rPr>
          <w:rFonts w:ascii="Arial" w:hAnsi="Arial" w:cs="Arial"/>
          <w:sz w:val="22"/>
          <w:szCs w:val="22"/>
        </w:rPr>
        <w:br/>
        <w:t xml:space="preserve">aby każdy mógł mieć do niego dostęp w miejscu i w czasie przez siebie wybranym, </w:t>
      </w:r>
      <w:r>
        <w:rPr>
          <w:rFonts w:ascii="Arial" w:hAnsi="Arial" w:cs="Arial"/>
          <w:sz w:val="22"/>
          <w:szCs w:val="22"/>
        </w:rPr>
        <w:br/>
        <w:t>w tym w szczególności publiczne udostępnianie, tj. rozpowszechniania dla celów własnych Zamawiającego, a także wprowadzania do pamięci komputera, przesyłania za pomocą sieci multimedialnej, komputerowej teleinformatycznej, w tym Internetu, udostępniania w Internecie oraz w ramach dowolnych usług telekomunikacyjnych.</w:t>
      </w:r>
    </w:p>
    <w:p w14:paraId="204F21B8" w14:textId="77777777" w:rsidR="00145B81" w:rsidRDefault="00145B81" w:rsidP="00145B81">
      <w:pPr>
        <w:pStyle w:val="Akapitzlist"/>
        <w:numPr>
          <w:ilvl w:val="0"/>
          <w:numId w:val="14"/>
        </w:numPr>
        <w:spacing w:line="360" w:lineRule="auto"/>
        <w:ind w:left="709" w:hanging="425"/>
        <w:jc w:val="both"/>
        <w:rPr>
          <w:rFonts w:ascii="Arial" w:hAnsi="Arial" w:cs="Arial"/>
          <w:sz w:val="22"/>
          <w:szCs w:val="22"/>
        </w:rPr>
      </w:pPr>
      <w:r>
        <w:rPr>
          <w:rFonts w:ascii="Arial" w:hAnsi="Arial" w:cs="Arial"/>
          <w:sz w:val="22"/>
          <w:szCs w:val="22"/>
        </w:rPr>
        <w:t xml:space="preserve">Prawo do określania nazw utworów, pod którymi będą one wykorzystywane </w:t>
      </w:r>
      <w:r>
        <w:rPr>
          <w:rFonts w:ascii="Arial" w:hAnsi="Arial" w:cs="Arial"/>
          <w:sz w:val="22"/>
          <w:szCs w:val="22"/>
        </w:rPr>
        <w:br/>
        <w:t xml:space="preserve">lub rozpowszechniane, w tym nazw handlowych, włączając w to prawo </w:t>
      </w:r>
      <w:r>
        <w:rPr>
          <w:rFonts w:ascii="Arial" w:hAnsi="Arial" w:cs="Arial"/>
          <w:sz w:val="22"/>
          <w:szCs w:val="22"/>
        </w:rPr>
        <w:br/>
        <w:t>do zarejestrowania na swoją rzecz znaków towarowych, którymi oznaczone będą utwory lub znaków towarowych wykorzystanych w utworach.</w:t>
      </w:r>
    </w:p>
    <w:p w14:paraId="16CD426C" w14:textId="77777777" w:rsidR="00145B81" w:rsidRDefault="00145B81" w:rsidP="00145B81">
      <w:pPr>
        <w:pStyle w:val="Akapitzlist"/>
        <w:numPr>
          <w:ilvl w:val="0"/>
          <w:numId w:val="14"/>
        </w:numPr>
        <w:spacing w:line="360" w:lineRule="auto"/>
        <w:ind w:left="709" w:hanging="425"/>
        <w:jc w:val="both"/>
        <w:rPr>
          <w:rFonts w:ascii="Arial" w:hAnsi="Arial" w:cs="Arial"/>
          <w:sz w:val="22"/>
          <w:szCs w:val="22"/>
        </w:rPr>
      </w:pPr>
      <w:r>
        <w:rPr>
          <w:rFonts w:ascii="Arial" w:hAnsi="Arial" w:cs="Arial"/>
          <w:sz w:val="22"/>
          <w:szCs w:val="22"/>
        </w:rPr>
        <w:t xml:space="preserve">Prawo do wykorzystywania utworów do celów marketingowych lub promocji, </w:t>
      </w:r>
      <w:r>
        <w:rPr>
          <w:rFonts w:ascii="Arial" w:hAnsi="Arial" w:cs="Arial"/>
          <w:sz w:val="22"/>
          <w:szCs w:val="22"/>
        </w:rPr>
        <w:br/>
        <w:t xml:space="preserve">a także do oznaczania lub identyfikacji produktów i usług oraz innych przejawów działalności, a także przedmiotów ich własności, a także dla celów edukacyjnych </w:t>
      </w:r>
      <w:r>
        <w:rPr>
          <w:rFonts w:ascii="Arial" w:hAnsi="Arial" w:cs="Arial"/>
          <w:sz w:val="22"/>
          <w:szCs w:val="22"/>
        </w:rPr>
        <w:br/>
        <w:t xml:space="preserve">i szkoleniowych. </w:t>
      </w:r>
    </w:p>
    <w:p w14:paraId="5B79F403" w14:textId="77777777" w:rsidR="00145B81" w:rsidRDefault="00145B81" w:rsidP="00145B81">
      <w:pPr>
        <w:pStyle w:val="Akapitzlist"/>
        <w:numPr>
          <w:ilvl w:val="0"/>
          <w:numId w:val="14"/>
        </w:numPr>
        <w:spacing w:line="360" w:lineRule="auto"/>
        <w:ind w:left="709" w:hanging="425"/>
        <w:jc w:val="both"/>
        <w:rPr>
          <w:rFonts w:ascii="Arial" w:hAnsi="Arial" w:cs="Arial"/>
          <w:sz w:val="22"/>
          <w:szCs w:val="22"/>
        </w:rPr>
      </w:pPr>
      <w:r>
        <w:rPr>
          <w:rFonts w:ascii="Arial" w:hAnsi="Arial" w:cs="Arial"/>
          <w:sz w:val="22"/>
          <w:szCs w:val="22"/>
        </w:rPr>
        <w:t xml:space="preserve">Prawo do tworzenia nowych wersji i adaptacji utworów oraz do opracowywania utworów, łączenia ich z innymi utworami, w szczególności rozpowszechniania </w:t>
      </w:r>
      <w:r>
        <w:rPr>
          <w:rFonts w:ascii="Arial" w:hAnsi="Arial" w:cs="Arial"/>
          <w:sz w:val="22"/>
          <w:szCs w:val="22"/>
        </w:rPr>
        <w:br/>
        <w:t xml:space="preserve">i publikowania nowych wydań utworów, także w wersji zmienionej. </w:t>
      </w:r>
    </w:p>
    <w:p w14:paraId="7092FB91" w14:textId="77777777" w:rsidR="00145B81" w:rsidRDefault="00145B81" w:rsidP="00145B81">
      <w:pPr>
        <w:pStyle w:val="Akapitzlist"/>
        <w:numPr>
          <w:ilvl w:val="0"/>
          <w:numId w:val="14"/>
        </w:numPr>
        <w:spacing w:line="360" w:lineRule="auto"/>
        <w:ind w:left="709" w:hanging="425"/>
        <w:jc w:val="both"/>
        <w:rPr>
          <w:rFonts w:ascii="Arial" w:hAnsi="Arial" w:cs="Arial"/>
          <w:sz w:val="22"/>
          <w:szCs w:val="22"/>
        </w:rPr>
      </w:pPr>
      <w:r>
        <w:rPr>
          <w:rFonts w:ascii="Arial" w:hAnsi="Arial" w:cs="Arial"/>
          <w:sz w:val="22"/>
          <w:szCs w:val="22"/>
        </w:rPr>
        <w:t xml:space="preserve">Prawo do korzystania z utworów w całości lub w części oraz ich łączenia </w:t>
      </w:r>
      <w:r>
        <w:rPr>
          <w:rFonts w:ascii="Arial" w:hAnsi="Arial" w:cs="Arial"/>
          <w:sz w:val="22"/>
          <w:szCs w:val="22"/>
        </w:rPr>
        <w:br/>
        <w:t>z innymi utworami, opracowanie poprzez: dodanie różnych elementów, uaktualnienie, modyfikację, zmianę barw, okładek, wielkości i treści całości lub ich części oraz tłumaczenie na różne języki.</w:t>
      </w:r>
    </w:p>
    <w:p w14:paraId="51C9D9C5" w14:textId="77777777" w:rsidR="00145B81" w:rsidRDefault="00145B81" w:rsidP="00145B81">
      <w:pPr>
        <w:pStyle w:val="Akapitzlist"/>
        <w:numPr>
          <w:ilvl w:val="0"/>
          <w:numId w:val="14"/>
        </w:numPr>
        <w:spacing w:line="360" w:lineRule="auto"/>
        <w:ind w:left="709" w:hanging="425"/>
        <w:jc w:val="both"/>
        <w:rPr>
          <w:rFonts w:ascii="Arial" w:hAnsi="Arial" w:cs="Arial"/>
          <w:sz w:val="22"/>
          <w:szCs w:val="22"/>
        </w:rPr>
      </w:pPr>
      <w:r>
        <w:rPr>
          <w:rFonts w:ascii="Arial" w:hAnsi="Arial" w:cs="Arial"/>
          <w:sz w:val="22"/>
          <w:szCs w:val="22"/>
        </w:rPr>
        <w:lastRenderedPageBreak/>
        <w:t xml:space="preserve">Prawo do rozporządzania utworami i opracowaniami utworów oraz prawo udostępniania ich do korzystania, w tym udzielania licencji na rzecz osób trzecich, </w:t>
      </w:r>
      <w:r>
        <w:rPr>
          <w:rFonts w:ascii="Arial" w:hAnsi="Arial" w:cs="Arial"/>
          <w:sz w:val="22"/>
          <w:szCs w:val="22"/>
        </w:rPr>
        <w:br/>
        <w:t xml:space="preserve">na wszystkich wymienionych powyżej polach eksploatacji. </w:t>
      </w:r>
    </w:p>
    <w:p w14:paraId="47B42A37" w14:textId="77777777" w:rsidR="00145B81" w:rsidRDefault="00145B81" w:rsidP="00145B81">
      <w:pPr>
        <w:pStyle w:val="Akapitzlist"/>
        <w:numPr>
          <w:ilvl w:val="0"/>
          <w:numId w:val="13"/>
        </w:numPr>
        <w:spacing w:line="360" w:lineRule="auto"/>
        <w:ind w:left="426"/>
        <w:jc w:val="both"/>
        <w:rPr>
          <w:rFonts w:ascii="Arial" w:hAnsi="Arial" w:cs="Arial"/>
          <w:sz w:val="22"/>
          <w:szCs w:val="22"/>
        </w:rPr>
      </w:pPr>
      <w:r>
        <w:rPr>
          <w:rFonts w:ascii="Arial" w:hAnsi="Arial" w:cs="Arial"/>
          <w:sz w:val="22"/>
          <w:szCs w:val="22"/>
        </w:rPr>
        <w:t xml:space="preserve">Prawa nabyte na podstawie niniejszej umowy Zamawiający może przenieść </w:t>
      </w:r>
      <w:r>
        <w:rPr>
          <w:rFonts w:ascii="Arial" w:hAnsi="Arial" w:cs="Arial"/>
          <w:sz w:val="22"/>
          <w:szCs w:val="22"/>
        </w:rPr>
        <w:br/>
        <w:t xml:space="preserve">na osoby trzecie lub upoważnić je do ich wykonywania. </w:t>
      </w:r>
    </w:p>
    <w:p w14:paraId="65C45D0A" w14:textId="77777777" w:rsidR="00145B81" w:rsidRDefault="00145B81" w:rsidP="00145B81">
      <w:pPr>
        <w:pStyle w:val="Akapitzlist"/>
        <w:numPr>
          <w:ilvl w:val="0"/>
          <w:numId w:val="13"/>
        </w:numPr>
        <w:spacing w:line="360" w:lineRule="auto"/>
        <w:ind w:left="426"/>
        <w:jc w:val="both"/>
        <w:rPr>
          <w:rFonts w:ascii="Arial" w:hAnsi="Arial" w:cs="Arial"/>
          <w:sz w:val="22"/>
          <w:szCs w:val="22"/>
        </w:rPr>
      </w:pPr>
      <w:r>
        <w:rPr>
          <w:rFonts w:ascii="Arial" w:hAnsi="Arial" w:cs="Arial"/>
          <w:sz w:val="22"/>
          <w:szCs w:val="22"/>
        </w:rPr>
        <w:t xml:space="preserve">Wykonawca oświadcza, że opracowany przez niego przedmiot umowy </w:t>
      </w:r>
      <w:r>
        <w:rPr>
          <w:rFonts w:ascii="Arial" w:hAnsi="Arial" w:cs="Arial"/>
          <w:sz w:val="22"/>
          <w:szCs w:val="22"/>
        </w:rPr>
        <w:br/>
        <w:t xml:space="preserve">oraz realizacja każdego z jego elementów nie naruszy dóbr ani praw osób trzecich, </w:t>
      </w:r>
      <w:r>
        <w:rPr>
          <w:rFonts w:ascii="Arial" w:hAnsi="Arial" w:cs="Arial"/>
          <w:sz w:val="22"/>
          <w:szCs w:val="22"/>
        </w:rPr>
        <w:br/>
        <w:t xml:space="preserve">w tym ich dóbr osobistych oraz autorskich praw majątkowych, i że przekaże Zamawiającemu utwory wytworzone w ramach przedmiotu umowy w stanie wolnym od obciążeń prawami osób trzecich, a korzystanie przez Zamawiającego z tych utworów </w:t>
      </w:r>
      <w:r>
        <w:rPr>
          <w:rFonts w:ascii="Arial" w:hAnsi="Arial" w:cs="Arial"/>
          <w:sz w:val="22"/>
          <w:szCs w:val="22"/>
        </w:rPr>
        <w:br/>
        <w:t xml:space="preserve">w sposób przewidziany umową nie będzie naruszało praw osób trzecich. </w:t>
      </w:r>
    </w:p>
    <w:p w14:paraId="39323967" w14:textId="77777777" w:rsidR="00145B81" w:rsidRDefault="00145B81" w:rsidP="00145B81">
      <w:pPr>
        <w:pStyle w:val="Akapitzlist"/>
        <w:numPr>
          <w:ilvl w:val="0"/>
          <w:numId w:val="13"/>
        </w:numPr>
        <w:spacing w:line="360" w:lineRule="auto"/>
        <w:ind w:left="426"/>
        <w:jc w:val="both"/>
        <w:rPr>
          <w:rFonts w:ascii="Arial" w:hAnsi="Arial" w:cs="Arial"/>
          <w:sz w:val="22"/>
          <w:szCs w:val="22"/>
        </w:rPr>
      </w:pPr>
      <w:r>
        <w:rPr>
          <w:rFonts w:ascii="Arial" w:hAnsi="Arial" w:cs="Arial"/>
          <w:sz w:val="22"/>
          <w:szCs w:val="22"/>
        </w:rPr>
        <w:t xml:space="preserve">Wykonawca jest odpowiedzialny względem Zamawiającego za wszelkie wady prawne utworów, a w szczególności za ewentualne roszczenia osób trzecich wynikające </w:t>
      </w:r>
      <w:r>
        <w:rPr>
          <w:rFonts w:ascii="Arial" w:hAnsi="Arial" w:cs="Arial"/>
          <w:sz w:val="22"/>
          <w:szCs w:val="22"/>
        </w:rPr>
        <w:br/>
        <w:t xml:space="preserve">z naruszenia praw własności intelektualnej i praw autorskich, w związku </w:t>
      </w:r>
      <w:r>
        <w:rPr>
          <w:rFonts w:ascii="Arial" w:hAnsi="Arial" w:cs="Arial"/>
          <w:sz w:val="22"/>
          <w:szCs w:val="22"/>
        </w:rPr>
        <w:br/>
        <w:t xml:space="preserve">z wykonywaniem przedmiotu umowy. </w:t>
      </w:r>
    </w:p>
    <w:p w14:paraId="56D0E60E" w14:textId="77777777" w:rsidR="00145B81" w:rsidRDefault="00145B81" w:rsidP="00145B81">
      <w:pPr>
        <w:pStyle w:val="Akapitzlist"/>
        <w:numPr>
          <w:ilvl w:val="0"/>
          <w:numId w:val="13"/>
        </w:numPr>
        <w:spacing w:line="360" w:lineRule="auto"/>
        <w:ind w:left="426"/>
        <w:jc w:val="both"/>
        <w:rPr>
          <w:rFonts w:ascii="Arial" w:hAnsi="Arial" w:cs="Arial"/>
          <w:sz w:val="22"/>
          <w:szCs w:val="22"/>
        </w:rPr>
      </w:pPr>
      <w:r>
        <w:rPr>
          <w:rFonts w:ascii="Arial" w:hAnsi="Arial" w:cs="Arial"/>
          <w:sz w:val="22"/>
          <w:szCs w:val="22"/>
        </w:rPr>
        <w:t xml:space="preserve">Wykonawca ponosi wyłączną odpowiedzialność za ewentualne naruszenie </w:t>
      </w:r>
      <w:r>
        <w:rPr>
          <w:rFonts w:ascii="Arial" w:hAnsi="Arial" w:cs="Arial"/>
          <w:sz w:val="22"/>
          <w:szCs w:val="22"/>
        </w:rPr>
        <w:br/>
        <w:t xml:space="preserve">w związku z realizacją przedmiotu umowy praw osób trzecich, w tym dóbr osobistych osób trzecich oraz praw autorskich i pokrewnych osób trzecich do utworów, zaś </w:t>
      </w:r>
      <w:r>
        <w:rPr>
          <w:rFonts w:ascii="Arial" w:hAnsi="Arial" w:cs="Arial"/>
          <w:sz w:val="22"/>
          <w:szCs w:val="22"/>
        </w:rPr>
        <w:br/>
        <w:t xml:space="preserve">w przypadku skierowania z tego tytułu roszczeń przeciwko Zamawiającemu, Wykonawca zobowiązuje się do całkowitego zaspokojenia słusznych roszczeń osób trzecich oraz do zwolnienia Zamawiającego od obowiązku świadczenia z tego tytułu. </w:t>
      </w:r>
      <w:r>
        <w:rPr>
          <w:rFonts w:ascii="Arial" w:hAnsi="Arial" w:cs="Arial"/>
          <w:sz w:val="22"/>
          <w:szCs w:val="22"/>
        </w:rPr>
        <w:br/>
        <w:t xml:space="preserve">W przypadku dochodzenia ww. roszczeń przeciwko Zamawiającemu na drodze sądowej, Wykonawca zobowiązuje się niezwłocznie wstąpić do sprawy po stronie pozwanego oraz zaspokoić wszelkie uznane lub prawomocnie zasądzone roszczenia powoda wraz z należnymi kosztami. </w:t>
      </w:r>
    </w:p>
    <w:p w14:paraId="2716856C" w14:textId="77777777" w:rsidR="00145B81" w:rsidRDefault="00145B81" w:rsidP="00145B81">
      <w:pPr>
        <w:pStyle w:val="Akapitzlist"/>
        <w:numPr>
          <w:ilvl w:val="0"/>
          <w:numId w:val="13"/>
        </w:numPr>
        <w:spacing w:line="360" w:lineRule="auto"/>
        <w:ind w:left="426"/>
        <w:jc w:val="both"/>
        <w:rPr>
          <w:rFonts w:ascii="Arial" w:hAnsi="Arial" w:cs="Arial"/>
          <w:sz w:val="22"/>
          <w:szCs w:val="22"/>
        </w:rPr>
      </w:pPr>
      <w:r>
        <w:rPr>
          <w:rFonts w:ascii="Arial" w:hAnsi="Arial" w:cs="Arial"/>
          <w:sz w:val="22"/>
          <w:szCs w:val="22"/>
        </w:rPr>
        <w:t xml:space="preserve">Z chwilą odbioru przez Zamawiającego utworów przekazanych Zamawiającemu na nośnikach, nabywa on własność nośników, na których zostały utrwalone ww. utwory opracowane przez Wykonawcę. </w:t>
      </w:r>
    </w:p>
    <w:p w14:paraId="26094E03" w14:textId="77777777" w:rsidR="00145B81" w:rsidRDefault="00145B81" w:rsidP="00145B81">
      <w:pPr>
        <w:pStyle w:val="Standard"/>
        <w:spacing w:line="360" w:lineRule="auto"/>
        <w:jc w:val="center"/>
        <w:rPr>
          <w:rFonts w:ascii="Arial" w:hAnsi="Arial" w:cs="Arial"/>
          <w:sz w:val="22"/>
          <w:szCs w:val="22"/>
          <w:lang w:val="pl-PL"/>
        </w:rPr>
      </w:pPr>
    </w:p>
    <w:p w14:paraId="4E029165" w14:textId="77777777" w:rsidR="00145B81" w:rsidRDefault="00145B81" w:rsidP="00145B81">
      <w:pPr>
        <w:pStyle w:val="Standard"/>
        <w:spacing w:line="360" w:lineRule="auto"/>
        <w:jc w:val="center"/>
        <w:rPr>
          <w:rFonts w:ascii="Arial" w:hAnsi="Arial" w:cs="Arial"/>
          <w:b/>
          <w:sz w:val="22"/>
          <w:szCs w:val="22"/>
          <w:lang w:val="pl-PL"/>
        </w:rPr>
      </w:pPr>
      <w:r>
        <w:rPr>
          <w:rFonts w:ascii="Arial" w:hAnsi="Arial" w:cs="Arial"/>
          <w:b/>
          <w:sz w:val="22"/>
          <w:szCs w:val="22"/>
          <w:lang w:val="pl-PL"/>
        </w:rPr>
        <w:t>§ 8</w:t>
      </w:r>
    </w:p>
    <w:p w14:paraId="5390B465" w14:textId="77777777" w:rsidR="00145B81" w:rsidRDefault="00145B81" w:rsidP="00145B81">
      <w:pPr>
        <w:numPr>
          <w:ilvl w:val="0"/>
          <w:numId w:val="15"/>
        </w:numPr>
        <w:spacing w:after="0" w:line="360" w:lineRule="auto"/>
        <w:jc w:val="both"/>
        <w:rPr>
          <w:rFonts w:ascii="Arial" w:hAnsi="Arial" w:cs="Arial"/>
        </w:rPr>
      </w:pPr>
      <w:r>
        <w:rPr>
          <w:rFonts w:ascii="Arial" w:hAnsi="Arial" w:cs="Arial"/>
        </w:rPr>
        <w:t>Zamawiający może w całości lub w części odstąpić od umowy na podstawie art. 456 ustawy z dnia 11.09.2019 r. Prawo zamówień publicznych w razie zaistnienia okoliczności z nim opisanych. W takim wypadku Wykonawca może żądać wyłącznie wynagrodzenia należnego za faktycznie wykonaną część umowy oraz nie przysługuje mu wobec Zamawiającego roszczenie o zapłatę kary umownej, o której mowa w § 6 ust. 2 umowy.</w:t>
      </w:r>
    </w:p>
    <w:p w14:paraId="71656553" w14:textId="77777777" w:rsidR="00145B81" w:rsidRDefault="00145B81" w:rsidP="00145B81">
      <w:pPr>
        <w:numPr>
          <w:ilvl w:val="0"/>
          <w:numId w:val="15"/>
        </w:numPr>
        <w:tabs>
          <w:tab w:val="num" w:pos="284"/>
        </w:tabs>
        <w:spacing w:after="0" w:line="360" w:lineRule="auto"/>
        <w:contextualSpacing/>
        <w:jc w:val="both"/>
        <w:rPr>
          <w:rFonts w:ascii="Arial" w:hAnsi="Arial" w:cs="Arial"/>
        </w:rPr>
      </w:pPr>
      <w:r>
        <w:rPr>
          <w:rFonts w:ascii="Arial" w:hAnsi="Arial" w:cs="Arial"/>
        </w:rPr>
        <w:t xml:space="preserve">Z przyczyn leżących po stronie Wykonawcy, w szczególności w przypadku niewykonania lub nienależytego wykonania przez Wykonawcę obowiązków wynikających z niniejszej </w:t>
      </w:r>
      <w:r>
        <w:rPr>
          <w:rFonts w:ascii="Arial" w:hAnsi="Arial" w:cs="Arial"/>
        </w:rPr>
        <w:lastRenderedPageBreak/>
        <w:t xml:space="preserve">umowy, Zamawiający może w całości lub w części odstąpić od umowy, nie później niż w ciągu 30 dni następujących po upływie terminu wykonania przedmiotu umowy, o którym mowa w § 2 ust. 1 umowy. </w:t>
      </w:r>
    </w:p>
    <w:p w14:paraId="59ED0ACD" w14:textId="77777777" w:rsidR="00145B81" w:rsidRDefault="00145B81" w:rsidP="00145B81">
      <w:pPr>
        <w:numPr>
          <w:ilvl w:val="0"/>
          <w:numId w:val="15"/>
        </w:numPr>
        <w:tabs>
          <w:tab w:val="num" w:pos="284"/>
        </w:tabs>
        <w:spacing w:after="0" w:line="360" w:lineRule="auto"/>
        <w:contextualSpacing/>
        <w:jc w:val="both"/>
        <w:rPr>
          <w:rFonts w:ascii="Arial" w:hAnsi="Arial" w:cs="Arial"/>
        </w:rPr>
      </w:pPr>
      <w:r>
        <w:rPr>
          <w:rFonts w:ascii="Arial" w:hAnsi="Arial" w:cs="Arial"/>
        </w:rPr>
        <w:t xml:space="preserve">Z przyczyn leżących po stronie Zamawiającego, Wykonawca może odstąpić od umowy, nie później niż w ciągu 30 dni następujących po upływie terminu wykonania przedmiotu umowy, o którym mowa w § 2 ust. 1 umowy. </w:t>
      </w:r>
    </w:p>
    <w:p w14:paraId="75C438CE" w14:textId="77777777" w:rsidR="00145B81" w:rsidRDefault="00145B81" w:rsidP="00145B81">
      <w:pPr>
        <w:pStyle w:val="Akapitzlist"/>
        <w:numPr>
          <w:ilvl w:val="0"/>
          <w:numId w:val="15"/>
        </w:numPr>
        <w:tabs>
          <w:tab w:val="num" w:pos="284"/>
        </w:tabs>
        <w:spacing w:after="200" w:line="360" w:lineRule="auto"/>
        <w:ind w:left="284" w:hanging="284"/>
        <w:jc w:val="both"/>
        <w:rPr>
          <w:rFonts w:ascii="Arial" w:hAnsi="Arial" w:cs="Arial"/>
          <w:sz w:val="22"/>
          <w:szCs w:val="22"/>
        </w:rPr>
      </w:pPr>
      <w:r>
        <w:rPr>
          <w:rFonts w:ascii="Arial" w:hAnsi="Arial" w:cs="Arial"/>
          <w:sz w:val="22"/>
          <w:szCs w:val="22"/>
        </w:rPr>
        <w:t>Odstąpienie od umowy przez którąkolwiek ze Stron wymaga zachowania formy pisemnej pod rygorem nieważności oraz wymaga szczegółowego uzasadnienia.</w:t>
      </w:r>
    </w:p>
    <w:p w14:paraId="03C42AFB" w14:textId="77777777" w:rsidR="00145B81" w:rsidRDefault="00145B81" w:rsidP="00145B81">
      <w:pPr>
        <w:pStyle w:val="Akapitzlist"/>
        <w:numPr>
          <w:ilvl w:val="0"/>
          <w:numId w:val="15"/>
        </w:numPr>
        <w:tabs>
          <w:tab w:val="num" w:pos="284"/>
        </w:tabs>
        <w:spacing w:after="200" w:line="360" w:lineRule="auto"/>
        <w:ind w:left="284" w:hanging="284"/>
        <w:jc w:val="both"/>
        <w:rPr>
          <w:rFonts w:ascii="Arial" w:hAnsi="Arial" w:cs="Arial"/>
          <w:sz w:val="22"/>
          <w:szCs w:val="22"/>
        </w:rPr>
      </w:pPr>
      <w:r>
        <w:rPr>
          <w:rFonts w:ascii="Arial" w:hAnsi="Arial" w:cs="Arial"/>
          <w:sz w:val="22"/>
          <w:szCs w:val="22"/>
        </w:rPr>
        <w:t xml:space="preserve">Termin, o którym mowa w § 8 ust. 2 i ust. 3 Strony uznają za zachowany, jeśli Strona wysłała w tym terminie oświadczenie o odstąpieniu od umowy przesyłką poleconą </w:t>
      </w:r>
      <w:r>
        <w:rPr>
          <w:rFonts w:ascii="Arial" w:hAnsi="Arial" w:cs="Arial"/>
          <w:sz w:val="22"/>
          <w:szCs w:val="22"/>
        </w:rPr>
        <w:br/>
        <w:t>w polskiej placówce pocztowej operatora wyznaczonego w rozumieniu ustawy z dnia 23 listopada 2012 r. - Prawo pocztowe.</w:t>
      </w:r>
    </w:p>
    <w:p w14:paraId="17B18147" w14:textId="77777777" w:rsidR="00145B81" w:rsidRDefault="00145B81" w:rsidP="00145B81">
      <w:pPr>
        <w:spacing w:line="360" w:lineRule="auto"/>
        <w:jc w:val="center"/>
        <w:rPr>
          <w:rFonts w:ascii="Arial" w:hAnsi="Arial" w:cs="Arial"/>
          <w:b/>
        </w:rPr>
      </w:pPr>
      <w:r>
        <w:rPr>
          <w:rFonts w:ascii="Arial" w:hAnsi="Arial" w:cs="Arial"/>
          <w:b/>
        </w:rPr>
        <w:t>§ 9</w:t>
      </w:r>
    </w:p>
    <w:p w14:paraId="0FB94D13" w14:textId="77777777" w:rsidR="00145B81" w:rsidRDefault="00145B81" w:rsidP="00145B81">
      <w:pPr>
        <w:numPr>
          <w:ilvl w:val="0"/>
          <w:numId w:val="16"/>
        </w:numPr>
        <w:spacing w:after="0" w:line="360" w:lineRule="auto"/>
        <w:contextualSpacing/>
        <w:jc w:val="both"/>
        <w:rPr>
          <w:rFonts w:ascii="Arial" w:eastAsia="Calibri" w:hAnsi="Arial" w:cs="Arial"/>
        </w:rPr>
      </w:pPr>
      <w:r>
        <w:rPr>
          <w:rFonts w:ascii="Arial" w:eastAsia="Calibri" w:hAnsi="Arial" w:cs="Arial"/>
        </w:rPr>
        <w:t>W sprawach realizacji umowy strony porozumiewają się za pośrednictwem telefonu oraz poczty elektronicznej.</w:t>
      </w:r>
    </w:p>
    <w:p w14:paraId="52CE81EE" w14:textId="77777777" w:rsidR="00145B81" w:rsidRDefault="00145B81" w:rsidP="00145B81">
      <w:pPr>
        <w:numPr>
          <w:ilvl w:val="0"/>
          <w:numId w:val="16"/>
        </w:numPr>
        <w:spacing w:after="0" w:line="360" w:lineRule="auto"/>
        <w:contextualSpacing/>
        <w:jc w:val="both"/>
        <w:rPr>
          <w:rFonts w:ascii="Arial" w:eastAsia="Calibri" w:hAnsi="Arial" w:cs="Arial"/>
        </w:rPr>
      </w:pPr>
      <w:r>
        <w:rPr>
          <w:rFonts w:ascii="Arial" w:eastAsia="Calibri" w:hAnsi="Arial" w:cs="Arial"/>
        </w:rPr>
        <w:t>Strony w terminie 2 dni roboczych od dnia zawarcia umowy przekażą sobie dane kontaktowe osób wyznaczonych do merytorycznej współpracy i koordynacji w wykonywaniu umowy, zawierające: imię i nazwisko, nr telefonu, adres poczty elektronicznej.</w:t>
      </w:r>
    </w:p>
    <w:p w14:paraId="575B71DC" w14:textId="77777777" w:rsidR="00145B81" w:rsidRDefault="00145B81" w:rsidP="00145B81">
      <w:pPr>
        <w:numPr>
          <w:ilvl w:val="0"/>
          <w:numId w:val="16"/>
        </w:numPr>
        <w:spacing w:after="0" w:line="360" w:lineRule="auto"/>
        <w:contextualSpacing/>
        <w:jc w:val="both"/>
        <w:rPr>
          <w:rFonts w:ascii="Arial" w:eastAsia="Calibri" w:hAnsi="Arial" w:cs="Arial"/>
        </w:rPr>
      </w:pPr>
      <w:r>
        <w:rPr>
          <w:rFonts w:ascii="Arial" w:eastAsia="Calibri" w:hAnsi="Arial" w:cs="Arial"/>
        </w:rPr>
        <w:t>W przypadku, gdy Wykonawca nie przekaże danych, o których mowa w ust. 2, Zamawiający, w sprawach realizacji umowy,  wykorzysta dane kontaktowe Wykonawcy zawarte w ofercie.</w:t>
      </w:r>
    </w:p>
    <w:p w14:paraId="6A2BDC10" w14:textId="77777777" w:rsidR="00145B81" w:rsidRDefault="00145B81" w:rsidP="00145B81">
      <w:pPr>
        <w:numPr>
          <w:ilvl w:val="0"/>
          <w:numId w:val="16"/>
        </w:numPr>
        <w:spacing w:after="0" w:line="360" w:lineRule="auto"/>
        <w:contextualSpacing/>
        <w:jc w:val="both"/>
        <w:rPr>
          <w:rFonts w:ascii="Arial" w:eastAsia="Calibri" w:hAnsi="Arial" w:cs="Arial"/>
        </w:rPr>
      </w:pPr>
      <w:r>
        <w:rPr>
          <w:rFonts w:ascii="Arial" w:hAnsi="Arial" w:cs="Arial"/>
        </w:rPr>
        <w:t>Osobami wyznaczonymi do merytorycznej współpracy i koordynacji w wykonywaniu umowy ze strony Zamawiającego są:</w:t>
      </w:r>
    </w:p>
    <w:p w14:paraId="2FA6352B" w14:textId="77777777" w:rsidR="00145B81" w:rsidRDefault="00145B81" w:rsidP="00145B81">
      <w:pPr>
        <w:tabs>
          <w:tab w:val="num" w:pos="284"/>
        </w:tabs>
        <w:spacing w:line="360" w:lineRule="auto"/>
        <w:ind w:left="284" w:hanging="284"/>
        <w:jc w:val="both"/>
        <w:rPr>
          <w:rFonts w:ascii="Arial" w:hAnsi="Arial" w:cs="Arial"/>
        </w:rPr>
      </w:pPr>
      <w:r>
        <w:rPr>
          <w:rFonts w:ascii="Arial" w:hAnsi="Arial" w:cs="Arial"/>
        </w:rPr>
        <w:tab/>
        <w:t>………………….................., tel.: ………………………, adres e-mail: …………………,</w:t>
      </w:r>
    </w:p>
    <w:p w14:paraId="165286EB" w14:textId="77777777" w:rsidR="00145B81" w:rsidRDefault="00145B81" w:rsidP="00145B81">
      <w:pPr>
        <w:tabs>
          <w:tab w:val="num" w:pos="284"/>
        </w:tabs>
        <w:spacing w:line="360" w:lineRule="auto"/>
        <w:ind w:left="284" w:hanging="284"/>
        <w:jc w:val="both"/>
        <w:rPr>
          <w:rFonts w:ascii="Arial" w:hAnsi="Arial" w:cs="Arial"/>
        </w:rPr>
      </w:pPr>
      <w:r>
        <w:rPr>
          <w:rFonts w:ascii="Arial" w:hAnsi="Arial" w:cs="Arial"/>
        </w:rPr>
        <w:tab/>
        <w:t>………………….................., tel.: ………………………, adres e-mail: ………………….</w:t>
      </w:r>
    </w:p>
    <w:p w14:paraId="770EA61B" w14:textId="77777777" w:rsidR="00145B81" w:rsidRDefault="00145B81" w:rsidP="00145B81">
      <w:pPr>
        <w:numPr>
          <w:ilvl w:val="0"/>
          <w:numId w:val="16"/>
        </w:numPr>
        <w:spacing w:after="0" w:line="360" w:lineRule="auto"/>
        <w:contextualSpacing/>
        <w:jc w:val="both"/>
        <w:rPr>
          <w:rFonts w:ascii="Arial" w:eastAsia="Calibri" w:hAnsi="Arial" w:cs="Arial"/>
        </w:rPr>
      </w:pPr>
      <w:r>
        <w:rPr>
          <w:rFonts w:ascii="Arial" w:eastAsia="Calibri" w:hAnsi="Arial" w:cs="Arial"/>
        </w:rPr>
        <w:t>Osobą uprawnioną ze strony Zamawiającego do jednoosobowego podpisywania dokumentów podlegających akceptacji Zamawiającego na podstawie niniejszej umowy, niezależnie od osób uprawnionych do reprezentacji Zamawiającego, jest ……………. lub …………… .</w:t>
      </w:r>
    </w:p>
    <w:p w14:paraId="0807579E" w14:textId="77777777" w:rsidR="00145B81" w:rsidRDefault="00145B81" w:rsidP="00145B81">
      <w:pPr>
        <w:numPr>
          <w:ilvl w:val="0"/>
          <w:numId w:val="16"/>
        </w:numPr>
        <w:spacing w:after="0" w:line="360" w:lineRule="auto"/>
        <w:contextualSpacing/>
        <w:jc w:val="both"/>
        <w:rPr>
          <w:rFonts w:ascii="Arial" w:eastAsia="Calibri" w:hAnsi="Arial" w:cs="Arial"/>
        </w:rPr>
      </w:pPr>
      <w:r>
        <w:rPr>
          <w:rFonts w:ascii="Arial" w:eastAsia="Calibri" w:hAnsi="Arial" w:cs="Arial"/>
        </w:rPr>
        <w:t>Osobą odpowiedzialną ze strony Zamawiającego za kontrolę oraz nadzór nad realizacją, w szczególności w zakresie zgodności z postanowieniami niniejszej umowy jest ……………… .</w:t>
      </w:r>
    </w:p>
    <w:p w14:paraId="1CB8FAFA" w14:textId="77777777" w:rsidR="00145B81" w:rsidRDefault="00145B81" w:rsidP="00145B81">
      <w:pPr>
        <w:numPr>
          <w:ilvl w:val="0"/>
          <w:numId w:val="16"/>
        </w:numPr>
        <w:spacing w:after="0" w:line="360" w:lineRule="auto"/>
        <w:contextualSpacing/>
        <w:jc w:val="both"/>
        <w:rPr>
          <w:rFonts w:ascii="Arial" w:eastAsia="Calibri" w:hAnsi="Arial" w:cs="Arial"/>
        </w:rPr>
      </w:pPr>
      <w:r>
        <w:rPr>
          <w:rFonts w:ascii="Arial" w:eastAsia="Calibri" w:hAnsi="Arial" w:cs="Arial"/>
        </w:rPr>
        <w:t xml:space="preserve">Zmiana danych lub osób, o których mowa w ust. 2, 4, 5 lub 6 następuje przez pisemne powiadomienie drugiej Strony i nie stanowi zmiany treści umowy wymagającej aneksu. </w:t>
      </w:r>
    </w:p>
    <w:p w14:paraId="7F811398" w14:textId="77777777" w:rsidR="00145B81" w:rsidRDefault="00145B81" w:rsidP="00145B81">
      <w:pPr>
        <w:numPr>
          <w:ilvl w:val="0"/>
          <w:numId w:val="16"/>
        </w:numPr>
        <w:spacing w:after="0" w:line="360" w:lineRule="auto"/>
        <w:contextualSpacing/>
        <w:jc w:val="both"/>
        <w:rPr>
          <w:rFonts w:ascii="Arial" w:eastAsia="Calibri" w:hAnsi="Arial" w:cs="Arial"/>
        </w:rPr>
      </w:pPr>
      <w:r>
        <w:rPr>
          <w:rFonts w:ascii="Arial" w:eastAsia="Calibri" w:hAnsi="Arial" w:cs="Arial"/>
        </w:rPr>
        <w:lastRenderedPageBreak/>
        <w:t>Niezależnie od sposobów porozumiewania się określonych w ust. 1 Wykonawca lub upoważniony przez niego przedstawiciel zobowiązany będzie do osobistego stawienia się w siedzibie Departamentu Koordynacji Promocji ul. Głowackiego 17 w Olsztynie, jeżeli Zamawiający uzna to za konieczne, z zastrzeżeniem, że w okresie obowiązywania pandemii i/lub zakazów podróżowania Zamawiający wyrazi zgodę na stawiennictwo  w postaci spotkania on-line.</w:t>
      </w:r>
    </w:p>
    <w:p w14:paraId="15D9B910" w14:textId="77777777" w:rsidR="00145B81" w:rsidRDefault="00145B81" w:rsidP="00145B81">
      <w:pPr>
        <w:spacing w:after="0" w:line="360" w:lineRule="auto"/>
        <w:jc w:val="center"/>
        <w:rPr>
          <w:rFonts w:ascii="Arial" w:hAnsi="Arial" w:cs="Arial"/>
          <w:b/>
        </w:rPr>
      </w:pPr>
      <w:r>
        <w:rPr>
          <w:rFonts w:ascii="Arial" w:hAnsi="Arial" w:cs="Arial"/>
          <w:b/>
        </w:rPr>
        <w:t xml:space="preserve">§ 10 </w:t>
      </w:r>
    </w:p>
    <w:p w14:paraId="5C9D649E" w14:textId="77777777" w:rsidR="00145B81" w:rsidRDefault="00145B81" w:rsidP="00145B81">
      <w:pPr>
        <w:spacing w:after="0" w:line="360" w:lineRule="auto"/>
        <w:jc w:val="center"/>
        <w:rPr>
          <w:rFonts w:ascii="Arial" w:hAnsi="Arial" w:cs="Arial"/>
          <w:b/>
        </w:rPr>
      </w:pPr>
    </w:p>
    <w:p w14:paraId="1D29D805" w14:textId="77777777" w:rsidR="00145B81" w:rsidRDefault="00145B81" w:rsidP="00145B81">
      <w:pPr>
        <w:numPr>
          <w:ilvl w:val="0"/>
          <w:numId w:val="17"/>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 xml:space="preserve">W czasie obowiązywania niniejszej umowy, jak również po jej wykonaniu </w:t>
      </w:r>
      <w:r>
        <w:rPr>
          <w:rFonts w:ascii="Arial" w:eastAsia="Times New Roman" w:hAnsi="Arial" w:cs="Arial"/>
          <w:lang w:eastAsia="pl-PL"/>
        </w:rPr>
        <w:br/>
        <w:t xml:space="preserve">lub rozwiązaniu, Wykonawca zobowiązuje się zachować w tajemnicy i nie ujawniać, bez uprzedniej pisemnej zgody Zamawiającego, treści niniejszej umowy oraz wszelkich informacji i materiałów uzyskanych od Zamawiającego w ramach realizacji niniejszej umowy, z wyjątkiem sytuacji, gdy ich ujawnienie jest wymagane obowiązującymi przepisami prawa albo podlegającymi wykonaniu orzeczeniami sądów lub decyzjami organów administracji publicznej. </w:t>
      </w:r>
    </w:p>
    <w:p w14:paraId="6950EA64" w14:textId="77777777" w:rsidR="00145B81" w:rsidRDefault="00145B81" w:rsidP="00145B81">
      <w:pPr>
        <w:numPr>
          <w:ilvl w:val="0"/>
          <w:numId w:val="17"/>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 xml:space="preserve">Wszelkie informacje o Zamawiającym uzyskane przez Wykonawcę w związku </w:t>
      </w:r>
      <w:r>
        <w:rPr>
          <w:rFonts w:ascii="Arial" w:eastAsia="Times New Roman" w:hAnsi="Arial" w:cs="Arial"/>
          <w:lang w:eastAsia="pl-PL"/>
        </w:rPr>
        <w:br/>
        <w:t xml:space="preserve">z realizacją prac będących przedmiotem umowy mogą być wykorzystane tylko </w:t>
      </w:r>
      <w:r>
        <w:rPr>
          <w:rFonts w:ascii="Arial" w:eastAsia="Times New Roman" w:hAnsi="Arial" w:cs="Arial"/>
          <w:lang w:eastAsia="pl-PL"/>
        </w:rPr>
        <w:br/>
        <w:t xml:space="preserve">w celu wykonania tych prac. </w:t>
      </w:r>
    </w:p>
    <w:p w14:paraId="603CEF78" w14:textId="77777777" w:rsidR="00145B81" w:rsidRDefault="00145B81" w:rsidP="00145B81">
      <w:pPr>
        <w:numPr>
          <w:ilvl w:val="0"/>
          <w:numId w:val="17"/>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 xml:space="preserve">Wykonawca obowiązany jest dołożyć należytej staranności w celu przestrzegania postanowień niniejszego paragrafu przez swoich pracowników oraz osoby działające na jego zlecenie lub w jego interesie, bez względu na podstawę prawną związku tych osób ze Stroną. </w:t>
      </w:r>
    </w:p>
    <w:p w14:paraId="1CBBB313" w14:textId="77777777" w:rsidR="00145B81" w:rsidRDefault="00145B81" w:rsidP="00145B81">
      <w:pPr>
        <w:numPr>
          <w:ilvl w:val="0"/>
          <w:numId w:val="17"/>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 xml:space="preserve">Obowiązki określone w tym paragrafie nie dotyczą: </w:t>
      </w:r>
    </w:p>
    <w:p w14:paraId="67D1A9A1" w14:textId="77777777" w:rsidR="00145B81" w:rsidRDefault="00145B81" w:rsidP="00145B81">
      <w:pPr>
        <w:numPr>
          <w:ilvl w:val="2"/>
          <w:numId w:val="18"/>
        </w:numPr>
        <w:tabs>
          <w:tab w:val="left" w:pos="709"/>
        </w:tabs>
        <w:spacing w:after="0" w:line="360" w:lineRule="auto"/>
        <w:ind w:left="851" w:hanging="425"/>
        <w:contextualSpacing/>
        <w:jc w:val="both"/>
        <w:rPr>
          <w:rFonts w:ascii="Arial" w:eastAsia="Times New Roman" w:hAnsi="Arial" w:cs="Arial"/>
          <w:lang w:eastAsia="pl-PL"/>
        </w:rPr>
      </w:pPr>
      <w:r>
        <w:rPr>
          <w:rFonts w:ascii="Arial" w:eastAsia="Times New Roman" w:hAnsi="Arial" w:cs="Arial"/>
          <w:lang w:eastAsia="pl-PL"/>
        </w:rPr>
        <w:t xml:space="preserve">informacji publicznie dostępnych, </w:t>
      </w:r>
    </w:p>
    <w:p w14:paraId="71657B7F" w14:textId="77777777" w:rsidR="00145B81" w:rsidRDefault="00145B81" w:rsidP="00145B81">
      <w:pPr>
        <w:numPr>
          <w:ilvl w:val="2"/>
          <w:numId w:val="18"/>
        </w:numPr>
        <w:tabs>
          <w:tab w:val="left" w:pos="709"/>
        </w:tabs>
        <w:spacing w:after="0" w:line="360" w:lineRule="auto"/>
        <w:ind w:left="851" w:hanging="425"/>
        <w:contextualSpacing/>
        <w:jc w:val="both"/>
        <w:rPr>
          <w:rFonts w:ascii="Arial" w:eastAsia="Times New Roman" w:hAnsi="Arial" w:cs="Arial"/>
          <w:lang w:eastAsia="pl-PL"/>
        </w:rPr>
      </w:pPr>
      <w:r>
        <w:rPr>
          <w:rFonts w:ascii="Arial" w:eastAsia="Times New Roman" w:hAnsi="Arial" w:cs="Arial"/>
          <w:lang w:eastAsia="pl-PL"/>
        </w:rPr>
        <w:t xml:space="preserve">informacji, które były znane Stronie przed otrzymaniem ich od drugiej Strony, </w:t>
      </w:r>
    </w:p>
    <w:p w14:paraId="5D3FBA8F" w14:textId="77777777" w:rsidR="00145B81" w:rsidRDefault="00145B81" w:rsidP="00145B81">
      <w:pPr>
        <w:numPr>
          <w:ilvl w:val="2"/>
          <w:numId w:val="18"/>
        </w:numPr>
        <w:tabs>
          <w:tab w:val="left" w:pos="709"/>
        </w:tabs>
        <w:spacing w:after="0" w:line="360" w:lineRule="auto"/>
        <w:ind w:left="851" w:hanging="425"/>
        <w:contextualSpacing/>
        <w:jc w:val="both"/>
        <w:rPr>
          <w:rFonts w:ascii="Arial" w:eastAsia="Times New Roman" w:hAnsi="Arial" w:cs="Arial"/>
          <w:lang w:eastAsia="pl-PL"/>
        </w:rPr>
      </w:pPr>
      <w:r>
        <w:rPr>
          <w:rFonts w:ascii="Arial" w:eastAsia="Times New Roman" w:hAnsi="Arial" w:cs="Arial"/>
          <w:lang w:eastAsia="pl-PL"/>
        </w:rPr>
        <w:t xml:space="preserve">informacji, których obowiązek ujawnienia wynikający z powszechnie obowiązujących przepisów prawa albo podlegających wykonaniu orzeczeń sądów lub decyzji organów administracji publicznej. </w:t>
      </w:r>
    </w:p>
    <w:p w14:paraId="70E4F0DD" w14:textId="77777777" w:rsidR="00145B81" w:rsidRDefault="00145B81" w:rsidP="00145B81">
      <w:pPr>
        <w:numPr>
          <w:ilvl w:val="0"/>
          <w:numId w:val="17"/>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 xml:space="preserve">W przypadku rozwiązania lub wygaśnięcia niniejszej umowy oraz w przypadku odstąpienia od niniejszej umowy, Wykonawca jest zobowiązany do zwrotu Zamawiającemu wszelkich materiałów, jakie otrzymał w związku z wykonywaniem tej umowy. </w:t>
      </w:r>
    </w:p>
    <w:p w14:paraId="19F9443A" w14:textId="77777777" w:rsidR="00145B81" w:rsidRDefault="00145B81" w:rsidP="00145B81">
      <w:pPr>
        <w:numPr>
          <w:ilvl w:val="0"/>
          <w:numId w:val="17"/>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 xml:space="preserve">Wykonawca zobowiązuje się nie kopiować, nie powielać, ani w jakikolwiek sposób nie rozpowszechniać, jakichkolwiek informacji, danych i materiałów, z wyjątkiem przypadków, w jakich jest to konieczne w celach realizacji umowy i zgodne </w:t>
      </w:r>
      <w:r>
        <w:rPr>
          <w:rFonts w:ascii="Arial" w:eastAsia="Times New Roman" w:hAnsi="Arial" w:cs="Arial"/>
          <w:lang w:eastAsia="pl-PL"/>
        </w:rPr>
        <w:br/>
        <w:t xml:space="preserve">z obowiązującymi przepisami prawa. </w:t>
      </w:r>
    </w:p>
    <w:p w14:paraId="0ABB14F4" w14:textId="77777777" w:rsidR="00145B81" w:rsidRDefault="00145B81" w:rsidP="00145B81">
      <w:pPr>
        <w:numPr>
          <w:ilvl w:val="0"/>
          <w:numId w:val="17"/>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lastRenderedPageBreak/>
        <w:t xml:space="preserve">W przypadku wystąpienia przeciwko Zamawiającemu przez jakąkolwiek osobę trzecią </w:t>
      </w:r>
      <w:r>
        <w:rPr>
          <w:rFonts w:ascii="Arial" w:eastAsia="Times New Roman" w:hAnsi="Arial" w:cs="Arial"/>
          <w:lang w:eastAsia="pl-PL"/>
        </w:rPr>
        <w:br/>
        <w:t xml:space="preserve">z jakimikolwiek roszczeniami wynikającymi z tytułu naruszenia poufności przekazanych Wykonawcy informacji, jak również dóbr osobistych, Wykonawca zobowiązany jest do ich zaspokojenia i zwolnienia Zamawiającego od obowiązku świadczeń z tego tytułu. </w:t>
      </w:r>
    </w:p>
    <w:p w14:paraId="461F8ABD" w14:textId="77777777" w:rsidR="00145B81" w:rsidRDefault="00145B81" w:rsidP="00145B81">
      <w:pPr>
        <w:numPr>
          <w:ilvl w:val="0"/>
          <w:numId w:val="17"/>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 xml:space="preserve">Ustanowione umową zasady zachowania poufności informacji, jak również przewidziane w umowie kary umowne z tytułu naruszenia zasad zachowania poufności informacji, obowiązują zarówno podczas wykonania umowy, jak i po jej wygaśnięciu, rozwiązaniu albo odstąpieniu od niej. </w:t>
      </w:r>
    </w:p>
    <w:p w14:paraId="431A540B" w14:textId="77777777" w:rsidR="00145B81" w:rsidRDefault="00145B81" w:rsidP="00145B81">
      <w:pPr>
        <w:numPr>
          <w:ilvl w:val="0"/>
          <w:numId w:val="17"/>
        </w:numPr>
        <w:spacing w:after="0" w:line="360" w:lineRule="auto"/>
        <w:ind w:left="426"/>
        <w:contextualSpacing/>
        <w:jc w:val="both"/>
        <w:rPr>
          <w:rFonts w:ascii="Arial" w:eastAsia="Times New Roman" w:hAnsi="Arial" w:cs="Arial"/>
          <w:lang w:eastAsia="pl-PL"/>
        </w:rPr>
      </w:pPr>
      <w:r>
        <w:rPr>
          <w:rFonts w:ascii="Arial" w:eastAsia="Times New Roman" w:hAnsi="Arial" w:cs="Arial"/>
          <w:lang w:eastAsia="pl-PL"/>
        </w:rPr>
        <w:t xml:space="preserve">Wszelkie informacje uzyskane podczas realizacji umowy będą wykorzystywane wyłącznie do celów związanych z umową, z zachowaniem zasad wynikających </w:t>
      </w:r>
      <w:r>
        <w:rPr>
          <w:rFonts w:ascii="Arial" w:eastAsia="Times New Roman" w:hAnsi="Arial" w:cs="Arial"/>
          <w:lang w:eastAsia="pl-PL"/>
        </w:rPr>
        <w:br/>
        <w:t xml:space="preserve">z ustawy o ochronie danych osobowych (Dz. U. z 2019 r. poz. 1781). </w:t>
      </w:r>
    </w:p>
    <w:p w14:paraId="64170C9A" w14:textId="77777777" w:rsidR="00145B81" w:rsidRDefault="00145B81" w:rsidP="00145B81">
      <w:pPr>
        <w:pStyle w:val="Akapitzlist"/>
        <w:spacing w:line="360" w:lineRule="auto"/>
        <w:ind w:left="426"/>
        <w:jc w:val="both"/>
        <w:rPr>
          <w:rFonts w:ascii="Arial" w:hAnsi="Arial" w:cs="Arial"/>
          <w:sz w:val="22"/>
          <w:szCs w:val="22"/>
        </w:rPr>
      </w:pPr>
    </w:p>
    <w:p w14:paraId="634B4B48" w14:textId="77777777" w:rsidR="00145B81" w:rsidRDefault="00145B81" w:rsidP="00145B81">
      <w:pPr>
        <w:spacing w:after="0" w:line="360" w:lineRule="auto"/>
        <w:jc w:val="center"/>
        <w:rPr>
          <w:rFonts w:ascii="Arial" w:hAnsi="Arial" w:cs="Arial"/>
          <w:b/>
        </w:rPr>
      </w:pPr>
      <w:r>
        <w:rPr>
          <w:rFonts w:ascii="Arial" w:hAnsi="Arial" w:cs="Arial"/>
          <w:b/>
        </w:rPr>
        <w:t>§ 11</w:t>
      </w:r>
    </w:p>
    <w:p w14:paraId="5A93F31B" w14:textId="77777777" w:rsidR="00145B81" w:rsidRDefault="00145B81" w:rsidP="00145B81">
      <w:pPr>
        <w:pStyle w:val="Akapitzlist"/>
        <w:numPr>
          <w:ilvl w:val="0"/>
          <w:numId w:val="19"/>
        </w:numPr>
        <w:suppressAutoHyphens/>
        <w:spacing w:line="360" w:lineRule="auto"/>
        <w:jc w:val="both"/>
        <w:rPr>
          <w:rFonts w:ascii="Arial" w:hAnsi="Arial" w:cs="Arial"/>
          <w:sz w:val="22"/>
          <w:szCs w:val="22"/>
        </w:rPr>
      </w:pPr>
      <w:r>
        <w:rPr>
          <w:rFonts w:ascii="Arial" w:hAnsi="Arial" w:cs="Arial"/>
          <w:sz w:val="22"/>
          <w:szCs w:val="22"/>
        </w:rPr>
        <w:t>Zakazuje się istotnych zmian postanowień zawartej umowy, z zastrzeżeniem zmian przewidzianych w treści umowy.</w:t>
      </w:r>
    </w:p>
    <w:p w14:paraId="78E22680" w14:textId="77777777" w:rsidR="00145B81" w:rsidRDefault="00145B81" w:rsidP="00145B81">
      <w:pPr>
        <w:pStyle w:val="Akapitzlist"/>
        <w:numPr>
          <w:ilvl w:val="0"/>
          <w:numId w:val="19"/>
        </w:numPr>
        <w:suppressAutoHyphens/>
        <w:spacing w:line="360" w:lineRule="auto"/>
        <w:jc w:val="both"/>
        <w:rPr>
          <w:rFonts w:ascii="Arial" w:hAnsi="Arial" w:cs="Arial"/>
          <w:sz w:val="22"/>
          <w:szCs w:val="22"/>
        </w:rPr>
      </w:pPr>
      <w:r>
        <w:rPr>
          <w:rFonts w:ascii="Arial" w:hAnsi="Arial" w:cs="Arial"/>
          <w:sz w:val="22"/>
          <w:szCs w:val="22"/>
        </w:rPr>
        <w:t>Dopuszczalna jest zmiana umowy, jeżeli zachodzą okoliczności, o których mowa w art. 455 ustawy Pzp.</w:t>
      </w:r>
    </w:p>
    <w:p w14:paraId="16EBF896" w14:textId="77777777" w:rsidR="00145B81" w:rsidRDefault="00145B81" w:rsidP="00145B81">
      <w:pPr>
        <w:pStyle w:val="Akapitzlist"/>
        <w:numPr>
          <w:ilvl w:val="0"/>
          <w:numId w:val="19"/>
        </w:numPr>
        <w:suppressAutoHyphens/>
        <w:spacing w:line="360" w:lineRule="auto"/>
        <w:jc w:val="both"/>
        <w:rPr>
          <w:rFonts w:ascii="Arial" w:hAnsi="Arial" w:cs="Arial"/>
          <w:sz w:val="22"/>
          <w:szCs w:val="22"/>
        </w:rPr>
      </w:pPr>
      <w:r>
        <w:rPr>
          <w:rFonts w:ascii="Arial" w:hAnsi="Arial" w:cs="Arial"/>
          <w:sz w:val="22"/>
          <w:szCs w:val="22"/>
        </w:rPr>
        <w:t>Ponadto, Strony przewidują możliwość dokonania zmiany terminu wykonania przedmiotu umowy:</w:t>
      </w:r>
    </w:p>
    <w:p w14:paraId="75AC3E2C" w14:textId="77777777" w:rsidR="00145B81" w:rsidRDefault="00145B81" w:rsidP="00145B81">
      <w:pPr>
        <w:pStyle w:val="Akapitzlist"/>
        <w:numPr>
          <w:ilvl w:val="0"/>
          <w:numId w:val="20"/>
        </w:numPr>
        <w:tabs>
          <w:tab w:val="num" w:pos="709"/>
        </w:tabs>
        <w:suppressAutoHyphens/>
        <w:spacing w:line="360" w:lineRule="auto"/>
        <w:jc w:val="both"/>
        <w:rPr>
          <w:rFonts w:ascii="Arial" w:hAnsi="Arial" w:cs="Arial"/>
          <w:sz w:val="22"/>
          <w:szCs w:val="22"/>
        </w:rPr>
      </w:pPr>
      <w:r>
        <w:rPr>
          <w:rFonts w:ascii="Arial" w:hAnsi="Arial" w:cs="Arial"/>
          <w:sz w:val="22"/>
          <w:szCs w:val="22"/>
        </w:rPr>
        <w:t xml:space="preserve">w przypadku, gdy konieczność wprowadzenia zmian wynika z okoliczności trudnych do przewidzenia, przy zachowaniu należytej staranności w dniu zawarcia umowy, </w:t>
      </w:r>
      <w:r>
        <w:rPr>
          <w:rFonts w:ascii="Arial" w:hAnsi="Arial" w:cs="Arial"/>
          <w:sz w:val="22"/>
          <w:szCs w:val="22"/>
        </w:rPr>
        <w:br/>
        <w:t xml:space="preserve">na które to okoliczności Strony nie miały wpływu, w tym spowodowanych zmianą powszechnie obowiązujących przepisów prawa lub wynikających z prawomocnych orzeczeń lub ostatecznych aktów administracyjnych właściwych organów – w takim zakresie, w jakim będzie to niezbędne w celu dostosowania postanowień umowy </w:t>
      </w:r>
      <w:r>
        <w:rPr>
          <w:rFonts w:ascii="Arial" w:hAnsi="Arial" w:cs="Arial"/>
          <w:sz w:val="22"/>
          <w:szCs w:val="22"/>
        </w:rPr>
        <w:br/>
        <w:t>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14:paraId="6BDA1A37" w14:textId="77777777" w:rsidR="00145B81" w:rsidRDefault="00145B81" w:rsidP="00145B81">
      <w:pPr>
        <w:pStyle w:val="Akapitzlist"/>
        <w:numPr>
          <w:ilvl w:val="0"/>
          <w:numId w:val="19"/>
        </w:numPr>
        <w:spacing w:line="360" w:lineRule="auto"/>
        <w:jc w:val="both"/>
        <w:rPr>
          <w:rFonts w:ascii="Arial" w:hAnsi="Arial" w:cs="Arial"/>
          <w:sz w:val="22"/>
          <w:szCs w:val="22"/>
        </w:rPr>
      </w:pPr>
      <w:r>
        <w:rPr>
          <w:rFonts w:ascii="Arial" w:hAnsi="Arial" w:cs="Arial"/>
          <w:sz w:val="22"/>
          <w:szCs w:val="22"/>
        </w:rPr>
        <w:t xml:space="preserve">Warunkiem wprowadzenia zmian, o których mowa w ust. 3, jest wystąpienie przez wnioskującego o ich dokonanie w umowie do drugiej strony umowy, z wnioskiem </w:t>
      </w:r>
      <w:r>
        <w:rPr>
          <w:rFonts w:ascii="Arial" w:hAnsi="Arial" w:cs="Arial"/>
          <w:sz w:val="22"/>
          <w:szCs w:val="22"/>
        </w:rPr>
        <w:br/>
        <w:t>na piśmie pod rygorem nieważności, zawierającym uzasadnienie dokonania zmian, niezwłocznie od powzięcia wiadomości o okolicznościach będących podstawą dokonania zmian.</w:t>
      </w:r>
    </w:p>
    <w:p w14:paraId="292C901D" w14:textId="77777777" w:rsidR="00145B81" w:rsidRDefault="00145B81" w:rsidP="00145B81">
      <w:pPr>
        <w:pStyle w:val="Akapitzlist"/>
        <w:numPr>
          <w:ilvl w:val="0"/>
          <w:numId w:val="19"/>
        </w:numPr>
        <w:spacing w:line="360" w:lineRule="auto"/>
        <w:jc w:val="both"/>
        <w:rPr>
          <w:rFonts w:ascii="Arial" w:hAnsi="Arial" w:cs="Arial"/>
          <w:sz w:val="22"/>
          <w:szCs w:val="22"/>
        </w:rPr>
      </w:pPr>
      <w:bookmarkStart w:id="4" w:name="_Hlk64632703"/>
      <w:r>
        <w:rPr>
          <w:rFonts w:ascii="Arial" w:hAnsi="Arial" w:cs="Arial"/>
          <w:sz w:val="22"/>
          <w:szCs w:val="22"/>
          <w:lang w:eastAsia="ar-SA"/>
        </w:rPr>
        <w:lastRenderedPageBreak/>
        <w:t xml:space="preserve">Zamawiający dopuszcza również możliwość dokonania zmiany wysokości wynagrodzenia </w:t>
      </w:r>
      <w:bookmarkEnd w:id="4"/>
      <w:r>
        <w:rPr>
          <w:rFonts w:ascii="Arial" w:hAnsi="Arial" w:cs="Arial"/>
          <w:sz w:val="22"/>
          <w:szCs w:val="22"/>
          <w:lang w:eastAsia="ar-SA"/>
        </w:rPr>
        <w:t>Wykonawcy w przypadku zmiany:</w:t>
      </w:r>
    </w:p>
    <w:p w14:paraId="2DA1842D" w14:textId="77777777" w:rsidR="00145B81" w:rsidRDefault="00145B81" w:rsidP="00145B81">
      <w:pPr>
        <w:pStyle w:val="Akapitzlist"/>
        <w:numPr>
          <w:ilvl w:val="0"/>
          <w:numId w:val="21"/>
        </w:numPr>
        <w:spacing w:line="360" w:lineRule="auto"/>
        <w:jc w:val="both"/>
        <w:rPr>
          <w:rFonts w:ascii="Arial" w:hAnsi="Arial" w:cs="Arial"/>
          <w:sz w:val="22"/>
          <w:szCs w:val="22"/>
        </w:rPr>
      </w:pPr>
      <w:r>
        <w:rPr>
          <w:rFonts w:ascii="Arial" w:hAnsi="Arial" w:cs="Arial"/>
          <w:sz w:val="22"/>
          <w:szCs w:val="22"/>
        </w:rPr>
        <w:t xml:space="preserve">stawki </w:t>
      </w:r>
      <w:bookmarkStart w:id="5" w:name="_Hlk64627327"/>
      <w:r>
        <w:rPr>
          <w:rFonts w:ascii="Arial" w:hAnsi="Arial" w:cs="Arial"/>
          <w:sz w:val="22"/>
          <w:szCs w:val="22"/>
        </w:rPr>
        <w:t>podatku od towarów i usług oraz podatku akcyzowego</w:t>
      </w:r>
      <w:bookmarkEnd w:id="5"/>
      <w:r>
        <w:rPr>
          <w:rFonts w:ascii="Arial" w:hAnsi="Arial" w:cs="Arial"/>
          <w:sz w:val="22"/>
          <w:szCs w:val="22"/>
        </w:rPr>
        <w:t xml:space="preserve">; </w:t>
      </w:r>
    </w:p>
    <w:p w14:paraId="28586B72" w14:textId="77777777" w:rsidR="00145B81" w:rsidRDefault="00145B81" w:rsidP="00145B81">
      <w:pPr>
        <w:pStyle w:val="Akapitzlist"/>
        <w:numPr>
          <w:ilvl w:val="0"/>
          <w:numId w:val="21"/>
        </w:numPr>
        <w:spacing w:line="360" w:lineRule="auto"/>
        <w:jc w:val="both"/>
        <w:rPr>
          <w:rFonts w:ascii="Arial" w:hAnsi="Arial" w:cs="Arial"/>
          <w:sz w:val="22"/>
          <w:szCs w:val="22"/>
        </w:rPr>
      </w:pPr>
      <w:r>
        <w:rPr>
          <w:rFonts w:ascii="Arial" w:hAnsi="Arial" w:cs="Arial"/>
          <w:sz w:val="22"/>
          <w:szCs w:val="22"/>
        </w:rPr>
        <w:t>wysokości minimalnego wynagrodzenia za pracę albo wysokości minimalnej stawki godzinowej, ustalonych na podstawie ustawy z dnia 10 października 2002 r. o minimalnym wynagrodzeniu za pracę;</w:t>
      </w:r>
    </w:p>
    <w:p w14:paraId="631EB79F" w14:textId="77777777" w:rsidR="00145B81" w:rsidRDefault="00145B81" w:rsidP="00145B81">
      <w:pPr>
        <w:pStyle w:val="Akapitzlist"/>
        <w:numPr>
          <w:ilvl w:val="0"/>
          <w:numId w:val="21"/>
        </w:numPr>
        <w:spacing w:line="360" w:lineRule="auto"/>
        <w:jc w:val="both"/>
        <w:rPr>
          <w:rFonts w:ascii="Arial" w:hAnsi="Arial" w:cs="Arial"/>
          <w:sz w:val="22"/>
          <w:szCs w:val="22"/>
        </w:rPr>
      </w:pPr>
      <w:r>
        <w:rPr>
          <w:rFonts w:ascii="Arial" w:hAnsi="Arial" w:cs="Arial"/>
          <w:sz w:val="22"/>
          <w:szCs w:val="22"/>
        </w:rPr>
        <w:t>zasad podlegania ubezpieczeniom społecznym lub ubezpieczeniu zdrowotnemu lub wysokości stawki składki na ubezpieczenia społeczne lub ubezpieczenie zdrowotne;</w:t>
      </w:r>
    </w:p>
    <w:p w14:paraId="2C774C58" w14:textId="77777777" w:rsidR="00145B81" w:rsidRDefault="00145B81" w:rsidP="00145B81">
      <w:pPr>
        <w:pStyle w:val="Akapitzlist"/>
        <w:numPr>
          <w:ilvl w:val="0"/>
          <w:numId w:val="21"/>
        </w:numPr>
        <w:spacing w:line="360" w:lineRule="auto"/>
        <w:jc w:val="both"/>
        <w:rPr>
          <w:rFonts w:ascii="Arial" w:hAnsi="Arial" w:cs="Arial"/>
          <w:sz w:val="22"/>
          <w:szCs w:val="22"/>
        </w:rPr>
      </w:pPr>
      <w:r>
        <w:rPr>
          <w:rFonts w:ascii="Arial" w:hAnsi="Arial" w:cs="Arial"/>
          <w:sz w:val="22"/>
          <w:szCs w:val="22"/>
        </w:rPr>
        <w:t xml:space="preserve">zasad gromadzenia i wysokości wpłat do pracowniczych planów kapitałowych, o których mowa w ustawie z dnia 4 października 2018 r. o pracowniczych planach kapitałowych </w:t>
      </w:r>
    </w:p>
    <w:p w14:paraId="77B88FED" w14:textId="77777777" w:rsidR="00145B81" w:rsidRDefault="00145B81" w:rsidP="00145B81">
      <w:pPr>
        <w:pStyle w:val="Akapitzlist"/>
        <w:spacing w:line="360" w:lineRule="auto"/>
        <w:ind w:left="284"/>
        <w:jc w:val="both"/>
        <w:rPr>
          <w:rFonts w:ascii="Arial" w:hAnsi="Arial" w:cs="Arial"/>
          <w:sz w:val="22"/>
          <w:szCs w:val="22"/>
        </w:rPr>
      </w:pPr>
      <w:r>
        <w:rPr>
          <w:rFonts w:ascii="Arial" w:hAnsi="Arial" w:cs="Arial"/>
          <w:sz w:val="22"/>
          <w:szCs w:val="22"/>
        </w:rPr>
        <w:t>‒ jeżeli zmiany te będą miały wpływ na koszty wykonania zamówienia przez Wykonawcę.</w:t>
      </w:r>
    </w:p>
    <w:p w14:paraId="7E766DA1" w14:textId="77777777" w:rsidR="00145B81" w:rsidRDefault="00145B81" w:rsidP="00145B81">
      <w:pPr>
        <w:pStyle w:val="Akapitzlist"/>
        <w:widowControl w:val="0"/>
        <w:numPr>
          <w:ilvl w:val="0"/>
          <w:numId w:val="19"/>
        </w:numPr>
        <w:suppressAutoHyphens/>
        <w:autoSpaceDN w:val="0"/>
        <w:spacing w:after="200" w:line="360" w:lineRule="auto"/>
        <w:jc w:val="both"/>
        <w:rPr>
          <w:rFonts w:ascii="Arial" w:hAnsi="Arial" w:cs="Arial"/>
          <w:sz w:val="22"/>
          <w:szCs w:val="22"/>
        </w:rPr>
      </w:pPr>
      <w:r>
        <w:rPr>
          <w:rFonts w:ascii="Arial" w:hAnsi="Arial" w:cs="Arial"/>
          <w:sz w:val="22"/>
          <w:szCs w:val="22"/>
        </w:rPr>
        <w:t>W przypadku zaistnienia którejkolwiek z okoliczności określonych w ust. 5, każda ze Stron ma prawo wystąpić do drugiej Strony, z wnioskiem na piśmie pod rygorem nieważności, o wprowadzenie odpowiednich zmian wysokości wynagrodzenia Wykonawcy zawierającym stosowne uzasadnienie (w tym niezbędne dokumenty potwierdzające zasadność złożenia takiego wniosku). Uzasadnienie wniosku powinno zawierać w szczególności wskazanie kosztów wykonania zamówienia, które uległy zmianie na skutek zaistnienia którejkolwiek z tych okoliczności.</w:t>
      </w:r>
    </w:p>
    <w:p w14:paraId="2058C77B" w14:textId="77777777" w:rsidR="00145B81" w:rsidRDefault="00145B81" w:rsidP="00145B81">
      <w:pPr>
        <w:pStyle w:val="Akapitzlist"/>
        <w:widowControl w:val="0"/>
        <w:numPr>
          <w:ilvl w:val="0"/>
          <w:numId w:val="19"/>
        </w:numPr>
        <w:suppressAutoHyphens/>
        <w:autoSpaceDN w:val="0"/>
        <w:spacing w:after="200" w:line="360" w:lineRule="auto"/>
        <w:jc w:val="both"/>
        <w:rPr>
          <w:rFonts w:ascii="Arial" w:hAnsi="Arial" w:cs="Arial"/>
          <w:sz w:val="22"/>
          <w:szCs w:val="22"/>
        </w:rPr>
      </w:pPr>
      <w:r>
        <w:rPr>
          <w:rFonts w:ascii="Arial" w:hAnsi="Arial" w:cs="Arial"/>
          <w:sz w:val="22"/>
          <w:szCs w:val="22"/>
        </w:rPr>
        <w:t xml:space="preserve">Z zastrzeżeniem postanowień ust. 8 Zamawiający przewiduje możliwość zmiany wysokości całkowitego wynagrodzenia Wykonawcy, o którym mowa w § 5 ust. 1 w przypadku zmiany ceny materiałów lub kosztów związanych z realizacją zamówienia co najmniej o 3,5%, tj. gdy nastąpił wzrost lub spadek cen tych materiałów lub kosztów co najmniej o 3,5%. Przez zmianę ceny materiałów lub kosztów rozumie się wzrost odpowiednio cen lub kosztów, jak i ich obniżenie, względem ceny lub kosztu przyjętych w celu ustalenia wynagrodzenia Wykonawcy zawartego w ofercie. Strony ustalają jako początkowy termin ustalenia zmiany wynagrodzenia datę zawarcia umowy, z zastrzeżeniem przypadku gdy umowa zostanie zawarta po upływie 180 dni od dnia upływu terminu składania ofert, wówczas początkowym terminem ustalenia zmiany wynagrodzenia jest dzień otwarcia ofert. </w:t>
      </w:r>
    </w:p>
    <w:p w14:paraId="08E97541" w14:textId="77777777" w:rsidR="00145B81" w:rsidRDefault="00145B81" w:rsidP="00145B81">
      <w:pPr>
        <w:pStyle w:val="Akapitzlist"/>
        <w:widowControl w:val="0"/>
        <w:numPr>
          <w:ilvl w:val="0"/>
          <w:numId w:val="19"/>
        </w:numPr>
        <w:suppressAutoHyphens/>
        <w:autoSpaceDN w:val="0"/>
        <w:spacing w:after="200" w:line="360" w:lineRule="auto"/>
        <w:jc w:val="both"/>
        <w:rPr>
          <w:rFonts w:ascii="Arial" w:hAnsi="Arial" w:cs="Arial"/>
          <w:sz w:val="22"/>
          <w:szCs w:val="22"/>
        </w:rPr>
      </w:pPr>
      <w:r>
        <w:rPr>
          <w:rFonts w:ascii="Arial" w:hAnsi="Arial" w:cs="Arial"/>
          <w:sz w:val="22"/>
          <w:szCs w:val="22"/>
        </w:rPr>
        <w:t xml:space="preserve">Strony ustalają, że punktem odniesienia do zmiany wynagrodzenia przysługującego Wykonawcy będą wyliczenia zmian cen materiałów lub kosztów związanych z realizacją zamówienia przedstawione przez Wykonawcę, z tym zastrzeżeniem, że strony wykluczają wzrost wynagrodzenia przysługującego Wykonawcy o wskaźnik wyższy niż średnioroczny wskaźnik cen towarów i usług konsumpcyjnych ogółem w 2024 r. podany w Komunikacie Prezesa Głównego Urzędu Statystycznego na podstawie stosownych przepisów prawa, a także o kwotę większą niż 1% wynagrodzenia netto, o którym mowa w § 5 ust. 1. </w:t>
      </w:r>
    </w:p>
    <w:p w14:paraId="7F440198" w14:textId="77777777" w:rsidR="00145B81" w:rsidRDefault="00145B81" w:rsidP="00145B81">
      <w:pPr>
        <w:pStyle w:val="Akapitzlist"/>
        <w:numPr>
          <w:ilvl w:val="0"/>
          <w:numId w:val="19"/>
        </w:numPr>
        <w:spacing w:line="360" w:lineRule="auto"/>
        <w:jc w:val="both"/>
        <w:rPr>
          <w:rFonts w:ascii="Arial" w:hAnsi="Arial" w:cs="Arial"/>
          <w:sz w:val="22"/>
          <w:szCs w:val="22"/>
        </w:rPr>
      </w:pPr>
      <w:r>
        <w:rPr>
          <w:rFonts w:ascii="Arial" w:hAnsi="Arial" w:cs="Arial"/>
          <w:sz w:val="22"/>
          <w:szCs w:val="22"/>
        </w:rPr>
        <w:lastRenderedPageBreak/>
        <w:t>Strony ustalają, że zmiana wynagrodzenia może nastąpić tylko raz, a z pierwszym wnioskiem o zmianę wynagrodzenia Strona może wystąpić po upływie 12 miesięcy od dnia zawarcia umowy. Zmiana wynagrodzenia może dotyczyć wyłącznie wynagrodzenia należnego za realizację Etapów, których okres realizacji rozpoczyna się po upływie 12 miesięcy od dnia zawarcia umowy.</w:t>
      </w:r>
    </w:p>
    <w:p w14:paraId="6EFE3341" w14:textId="77777777" w:rsidR="00145B81" w:rsidRDefault="00145B81" w:rsidP="00145B81">
      <w:pPr>
        <w:pStyle w:val="Akapitzlist"/>
        <w:widowControl w:val="0"/>
        <w:numPr>
          <w:ilvl w:val="0"/>
          <w:numId w:val="19"/>
        </w:numPr>
        <w:suppressAutoHyphens/>
        <w:autoSpaceDN w:val="0"/>
        <w:spacing w:after="200" w:line="360" w:lineRule="auto"/>
        <w:jc w:val="both"/>
        <w:rPr>
          <w:rFonts w:ascii="Arial" w:hAnsi="Arial" w:cs="Arial"/>
          <w:sz w:val="22"/>
          <w:szCs w:val="22"/>
        </w:rPr>
      </w:pPr>
      <w:r>
        <w:rPr>
          <w:rFonts w:ascii="Arial" w:hAnsi="Arial" w:cs="Arial"/>
          <w:sz w:val="22"/>
          <w:szCs w:val="22"/>
        </w:rPr>
        <w:t xml:space="preserve">Strony ustalają, iż do upływu okresu świadczenia usług objętych niniejszą umową Zamawiający ma prawo żądać od Wykonawcy wyliczeń przedstawiających zmianę cen materiałów lub kosztów związanych z realizacją zamówienia, zaś Wykonawca jest zobowiązany do przedstawienia Zamawiającemu rzetelnych wyliczeń w tym zakresie, w terminie nie dłuższym niż 21 dni od dnia zgłoszenia Wykonawcy takiego żądania pisemnie lub za pośrednictwem poczty elektronicznej.          </w:t>
      </w:r>
    </w:p>
    <w:p w14:paraId="29013B60" w14:textId="77777777" w:rsidR="00145B81" w:rsidRDefault="00145B81" w:rsidP="00145B81">
      <w:pPr>
        <w:pStyle w:val="Akapitzlist"/>
        <w:widowControl w:val="0"/>
        <w:numPr>
          <w:ilvl w:val="0"/>
          <w:numId w:val="19"/>
        </w:numPr>
        <w:suppressAutoHyphens/>
        <w:autoSpaceDN w:val="0"/>
        <w:spacing w:after="200" w:line="360" w:lineRule="auto"/>
        <w:jc w:val="both"/>
        <w:rPr>
          <w:rFonts w:ascii="Arial" w:hAnsi="Arial" w:cs="Arial"/>
          <w:sz w:val="22"/>
          <w:szCs w:val="22"/>
        </w:rPr>
      </w:pPr>
      <w:r>
        <w:rPr>
          <w:rFonts w:ascii="Arial" w:hAnsi="Arial" w:cs="Arial"/>
          <w:sz w:val="22"/>
          <w:szCs w:val="22"/>
        </w:rPr>
        <w:t>Wykonawca, którego wynagrodzenie zostało zmienione zgodnie z ust. 8-9,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F4FA7F8" w14:textId="77777777" w:rsidR="00145B81" w:rsidRDefault="00145B81" w:rsidP="00145B81">
      <w:pPr>
        <w:pStyle w:val="Akapitzlist"/>
        <w:widowControl w:val="0"/>
        <w:numPr>
          <w:ilvl w:val="0"/>
          <w:numId w:val="22"/>
        </w:numPr>
        <w:suppressAutoHyphens/>
        <w:autoSpaceDE w:val="0"/>
        <w:spacing w:after="200" w:line="360" w:lineRule="auto"/>
        <w:jc w:val="both"/>
        <w:rPr>
          <w:rFonts w:ascii="Arial" w:hAnsi="Arial" w:cs="Arial"/>
          <w:sz w:val="22"/>
          <w:szCs w:val="22"/>
        </w:rPr>
      </w:pPr>
      <w:r>
        <w:rPr>
          <w:rFonts w:ascii="Arial" w:hAnsi="Arial" w:cs="Arial"/>
          <w:sz w:val="22"/>
          <w:szCs w:val="22"/>
        </w:rPr>
        <w:t xml:space="preserve">przedmiotem umowy są usługi;          </w:t>
      </w:r>
    </w:p>
    <w:p w14:paraId="1DEBA39F" w14:textId="77777777" w:rsidR="00145B81" w:rsidRDefault="00145B81" w:rsidP="00145B81">
      <w:pPr>
        <w:pStyle w:val="Akapitzlist"/>
        <w:widowControl w:val="0"/>
        <w:numPr>
          <w:ilvl w:val="0"/>
          <w:numId w:val="22"/>
        </w:numPr>
        <w:suppressAutoHyphens/>
        <w:autoSpaceDE w:val="0"/>
        <w:spacing w:after="200" w:line="360" w:lineRule="auto"/>
        <w:jc w:val="both"/>
        <w:rPr>
          <w:rFonts w:ascii="Arial" w:hAnsi="Arial" w:cs="Arial"/>
          <w:sz w:val="22"/>
          <w:szCs w:val="22"/>
        </w:rPr>
      </w:pPr>
      <w:r>
        <w:rPr>
          <w:rFonts w:ascii="Arial" w:hAnsi="Arial" w:cs="Arial"/>
          <w:sz w:val="22"/>
          <w:szCs w:val="22"/>
        </w:rPr>
        <w:t>okres obowiązywania umowy przekracza 6 miesięcy.</w:t>
      </w:r>
    </w:p>
    <w:p w14:paraId="73F0CC05" w14:textId="77777777" w:rsidR="00145B81" w:rsidRDefault="00145B81" w:rsidP="00145B81">
      <w:pPr>
        <w:pStyle w:val="Akapitzlist"/>
        <w:numPr>
          <w:ilvl w:val="0"/>
          <w:numId w:val="19"/>
        </w:numPr>
        <w:spacing w:line="360" w:lineRule="auto"/>
        <w:jc w:val="both"/>
        <w:rPr>
          <w:rFonts w:ascii="Arial" w:hAnsi="Arial" w:cs="Arial"/>
          <w:sz w:val="22"/>
          <w:szCs w:val="22"/>
        </w:rPr>
      </w:pPr>
      <w:r>
        <w:rPr>
          <w:rFonts w:ascii="Arial" w:hAnsi="Arial" w:cs="Arial"/>
          <w:sz w:val="22"/>
          <w:szCs w:val="22"/>
        </w:rPr>
        <w:t>Wniosek o dokonanie zmiany, o której mowa w ust. 8 wymaga formy pisemnej pod rygorem nieważności oraz musi zawierać uzasadnienie w tym niezbędne dokumenty, potwierdzające zaistnienie okoliczności opisanych w ust. 8.</w:t>
      </w:r>
    </w:p>
    <w:p w14:paraId="77CFE408" w14:textId="77777777" w:rsidR="00145B81" w:rsidRDefault="00145B81" w:rsidP="00145B81">
      <w:pPr>
        <w:pStyle w:val="Akapitzlist"/>
        <w:numPr>
          <w:ilvl w:val="0"/>
          <w:numId w:val="19"/>
        </w:numPr>
        <w:spacing w:line="360" w:lineRule="auto"/>
        <w:jc w:val="both"/>
        <w:rPr>
          <w:rFonts w:ascii="Arial" w:hAnsi="Arial" w:cs="Arial"/>
          <w:sz w:val="22"/>
          <w:szCs w:val="22"/>
        </w:rPr>
      </w:pPr>
      <w:r>
        <w:rPr>
          <w:rFonts w:ascii="Arial" w:hAnsi="Arial" w:cs="Arial"/>
          <w:sz w:val="22"/>
          <w:szCs w:val="22"/>
        </w:rPr>
        <w:t>Zmiany umowy wymagają zachowania formy pisemnej pod rygorem nieważności, z zastrzeżeniem wyjątków przewidzianych w treści umowy.</w:t>
      </w:r>
    </w:p>
    <w:p w14:paraId="35A6FFEB" w14:textId="77777777" w:rsidR="00145B81" w:rsidRDefault="00145B81" w:rsidP="00145B81">
      <w:pPr>
        <w:spacing w:after="0" w:line="360" w:lineRule="auto"/>
        <w:jc w:val="center"/>
        <w:rPr>
          <w:rFonts w:ascii="Arial" w:hAnsi="Arial" w:cs="Arial"/>
          <w:b/>
        </w:rPr>
      </w:pPr>
      <w:r>
        <w:rPr>
          <w:rFonts w:ascii="Arial" w:hAnsi="Arial" w:cs="Arial"/>
          <w:b/>
        </w:rPr>
        <w:t xml:space="preserve">§ 12              </w:t>
      </w:r>
    </w:p>
    <w:p w14:paraId="62B4A91E" w14:textId="77777777" w:rsidR="00145B81" w:rsidRDefault="00145B81" w:rsidP="00145B81">
      <w:pPr>
        <w:numPr>
          <w:ilvl w:val="3"/>
          <w:numId w:val="23"/>
        </w:numPr>
        <w:tabs>
          <w:tab w:val="left" w:pos="0"/>
        </w:tabs>
        <w:spacing w:after="0" w:line="360" w:lineRule="auto"/>
        <w:ind w:left="284" w:hanging="284"/>
        <w:jc w:val="both"/>
        <w:rPr>
          <w:rFonts w:ascii="Arial" w:hAnsi="Arial" w:cs="Arial"/>
        </w:rPr>
      </w:pPr>
      <w:r>
        <w:rPr>
          <w:rFonts w:ascii="Arial" w:hAnsi="Arial" w:cs="Arial"/>
        </w:rPr>
        <w:t>W sprawach nieuregulowanych niniejszą umową wiąże oferta Wykonawcy, postanowienia zawarte w specyfikacji warunków zamówienia, a także stosuje się przepisy ustawy Prawo zamówie</w:t>
      </w:r>
      <w:r>
        <w:rPr>
          <w:rFonts w:ascii="Arial" w:eastAsia="TTE1B05930t00" w:hAnsi="Arial" w:cs="Arial"/>
        </w:rPr>
        <w:t xml:space="preserve">ń </w:t>
      </w:r>
      <w:r>
        <w:rPr>
          <w:rFonts w:ascii="Arial" w:hAnsi="Arial" w:cs="Arial"/>
        </w:rPr>
        <w:t xml:space="preserve">publicznych, kodeksu cywilnego, przepisy ustawy o prawie autorskim i prawach pokrewnych, przepisy ustawy o ochronie danych osobowych, RODO i aktów wykonawczych do tych ustaw oraz innych obowiązujących aktów prawnych. </w:t>
      </w:r>
    </w:p>
    <w:p w14:paraId="47C8E06E" w14:textId="77777777" w:rsidR="00145B81" w:rsidRDefault="00145B81" w:rsidP="00145B81">
      <w:pPr>
        <w:numPr>
          <w:ilvl w:val="3"/>
          <w:numId w:val="23"/>
        </w:numPr>
        <w:tabs>
          <w:tab w:val="left" w:pos="0"/>
        </w:tabs>
        <w:spacing w:after="0" w:line="360" w:lineRule="auto"/>
        <w:ind w:left="284" w:hanging="284"/>
        <w:jc w:val="both"/>
        <w:rPr>
          <w:rFonts w:ascii="Arial" w:hAnsi="Arial" w:cs="Arial"/>
        </w:rPr>
      </w:pPr>
      <w:r>
        <w:rPr>
          <w:rFonts w:ascii="Arial" w:hAnsi="Arial" w:cs="Arial"/>
        </w:rPr>
        <w:t>Właściwym do rozpoznania sporów wynikłych na tle wykonania niniejszej umowy jest sąd powszechny właściwy miejscowo dla siedziby Zamawiającego.</w:t>
      </w:r>
    </w:p>
    <w:p w14:paraId="0056B175" w14:textId="77777777" w:rsidR="00145B81" w:rsidRDefault="00145B81" w:rsidP="00145B81">
      <w:pPr>
        <w:numPr>
          <w:ilvl w:val="3"/>
          <w:numId w:val="23"/>
        </w:numPr>
        <w:tabs>
          <w:tab w:val="left" w:pos="0"/>
        </w:tabs>
        <w:spacing w:after="0" w:line="360" w:lineRule="auto"/>
        <w:ind w:left="284" w:hanging="284"/>
        <w:jc w:val="both"/>
        <w:rPr>
          <w:rFonts w:ascii="Arial" w:hAnsi="Arial" w:cs="Arial"/>
        </w:rPr>
      </w:pPr>
      <w:r>
        <w:rPr>
          <w:rFonts w:ascii="Arial" w:eastAsia="Arial Unicode MS" w:hAnsi="Arial" w:cs="Arial"/>
        </w:rPr>
        <w:t>Wykonawca nie może bez zgody Zamawiającego wyrażonej w formie pisemnej pod rygorem nieważności przenieść na osobę trzecią wierzytelności z niniejszej umowy.</w:t>
      </w:r>
    </w:p>
    <w:p w14:paraId="18E292A6" w14:textId="77777777" w:rsidR="00145B81" w:rsidRDefault="00145B81" w:rsidP="00145B81">
      <w:pPr>
        <w:numPr>
          <w:ilvl w:val="3"/>
          <w:numId w:val="23"/>
        </w:numPr>
        <w:tabs>
          <w:tab w:val="left" w:pos="0"/>
        </w:tabs>
        <w:spacing w:after="0" w:line="360" w:lineRule="auto"/>
        <w:ind w:left="284" w:hanging="284"/>
        <w:jc w:val="both"/>
        <w:rPr>
          <w:rFonts w:ascii="Arial" w:hAnsi="Arial" w:cs="Arial"/>
        </w:rPr>
      </w:pPr>
      <w:r>
        <w:rPr>
          <w:rFonts w:ascii="Arial" w:hAnsi="Arial" w:cs="Arial"/>
        </w:rPr>
        <w:t>Umowę sporządzono w trzech jednobrzmiących egzemplarzach, z czego jeden otrzymuje Wykonawca, a dwa Zamawiający.</w:t>
      </w:r>
    </w:p>
    <w:p w14:paraId="4720A62C" w14:textId="77777777" w:rsidR="00145B81" w:rsidRDefault="00145B81" w:rsidP="00145B81">
      <w:pPr>
        <w:pStyle w:val="Akapitzlist"/>
        <w:spacing w:line="360" w:lineRule="auto"/>
        <w:ind w:left="426"/>
        <w:jc w:val="both"/>
        <w:rPr>
          <w:rFonts w:ascii="Arial" w:hAnsi="Arial" w:cs="Arial"/>
          <w:sz w:val="22"/>
          <w:szCs w:val="22"/>
        </w:rPr>
      </w:pPr>
    </w:p>
    <w:p w14:paraId="4A93D336" w14:textId="77777777" w:rsidR="00145B81" w:rsidRDefault="00145B81" w:rsidP="00145B81">
      <w:pPr>
        <w:pStyle w:val="Akapitzlist"/>
        <w:spacing w:line="360" w:lineRule="auto"/>
        <w:ind w:left="426"/>
        <w:jc w:val="both"/>
        <w:rPr>
          <w:rFonts w:ascii="Arial" w:hAnsi="Arial" w:cs="Arial"/>
          <w:sz w:val="22"/>
          <w:szCs w:val="22"/>
        </w:rPr>
      </w:pPr>
    </w:p>
    <w:p w14:paraId="241A99E2" w14:textId="7BCBAEC4" w:rsidR="00145B81" w:rsidRDefault="00145B81" w:rsidP="00145B81">
      <w:pPr>
        <w:spacing w:after="0" w:line="360" w:lineRule="auto"/>
        <w:jc w:val="center"/>
        <w:rPr>
          <w:rFonts w:ascii="Arial" w:hAnsi="Arial" w:cs="Arial"/>
          <w:bCs/>
        </w:rPr>
      </w:pPr>
      <w:r>
        <w:rPr>
          <w:rFonts w:ascii="Arial" w:hAnsi="Arial" w:cs="Arial"/>
          <w:bCs/>
        </w:rPr>
        <w:t>ZAMAWIAJĄCY</w:t>
      </w:r>
      <w:r>
        <w:rPr>
          <w:rFonts w:ascii="Arial" w:hAnsi="Arial" w:cs="Arial"/>
          <w:bCs/>
        </w:rPr>
        <w:tab/>
        <w:t xml:space="preserve">                                             </w:t>
      </w:r>
      <w:r>
        <w:rPr>
          <w:rFonts w:ascii="Arial" w:hAnsi="Arial" w:cs="Arial"/>
          <w:bCs/>
        </w:rPr>
        <w:tab/>
        <w:t xml:space="preserve">     WYKONAWCA</w:t>
      </w:r>
    </w:p>
    <w:sectPr w:rsidR="00145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B05930t00">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26AEEE6"/>
    <w:lvl w:ilvl="0">
      <w:start w:val="1"/>
      <w:numFmt w:val="decimal"/>
      <w:lvlText w:val="%1."/>
      <w:lvlJc w:val="left"/>
      <w:pPr>
        <w:tabs>
          <w:tab w:val="num" w:pos="720"/>
        </w:tabs>
        <w:ind w:left="720" w:hanging="360"/>
      </w:pPr>
      <w:rPr>
        <w:rFonts w:ascii="Arial" w:eastAsia="Cambria" w:hAnsi="Arial" w:cs="Arial" w:hint="default"/>
      </w:rPr>
    </w:lvl>
    <w:lvl w:ilvl="1">
      <w:start w:val="1"/>
      <w:numFmt w:val="decimal"/>
      <w:lvlText w:val="%2)"/>
      <w:lvlJc w:val="left"/>
      <w:pPr>
        <w:tabs>
          <w:tab w:val="num" w:pos="1440"/>
        </w:tabs>
        <w:ind w:left="1440" w:hanging="360"/>
      </w:pPr>
      <w:rPr>
        <w:rFonts w:ascii="Arial" w:hAnsi="Arial" w:cs="Arial"/>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17E55"/>
    <w:multiLevelType w:val="hybridMultilevel"/>
    <w:tmpl w:val="616A99BC"/>
    <w:lvl w:ilvl="0" w:tplc="04150017">
      <w:start w:val="1"/>
      <w:numFmt w:val="lowerLetter"/>
      <w:lvlText w:val="%1)"/>
      <w:lvlJc w:val="left"/>
      <w:pPr>
        <w:ind w:left="786" w:hanging="360"/>
      </w:pPr>
      <w:rPr>
        <w:strike w:val="0"/>
        <w:dstrike w:val="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AC4315A"/>
    <w:multiLevelType w:val="hybridMultilevel"/>
    <w:tmpl w:val="AFEA29C8"/>
    <w:lvl w:ilvl="0" w:tplc="04150011">
      <w:start w:val="1"/>
      <w:numFmt w:val="decimal"/>
      <w:lvlText w:val="%1)"/>
      <w:lvlJc w:val="left"/>
      <w:pPr>
        <w:ind w:left="786" w:hanging="360"/>
      </w:pPr>
      <w:rPr>
        <w:strike w:val="0"/>
        <w:dstrike w:val="0"/>
        <w:u w:val="none"/>
        <w:effect w:val="none"/>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F0C7685"/>
    <w:multiLevelType w:val="hybridMultilevel"/>
    <w:tmpl w:val="7DDAA2E6"/>
    <w:lvl w:ilvl="0" w:tplc="04150011">
      <w:start w:val="1"/>
      <w:numFmt w:val="decimal"/>
      <w:lvlText w:val="%1)"/>
      <w:lvlJc w:val="left"/>
      <w:pPr>
        <w:ind w:left="1004" w:hanging="360"/>
      </w:pPr>
    </w:lvl>
    <w:lvl w:ilvl="1" w:tplc="04150011">
      <w:start w:val="1"/>
      <w:numFmt w:val="decimal"/>
      <w:lvlText w:val="%2)"/>
      <w:lvlJc w:val="left"/>
      <w:pPr>
        <w:ind w:left="2345"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111D305D"/>
    <w:multiLevelType w:val="hybridMultilevel"/>
    <w:tmpl w:val="2D429FB6"/>
    <w:lvl w:ilvl="0" w:tplc="4374196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B4B3ED9"/>
    <w:multiLevelType w:val="hybridMultilevel"/>
    <w:tmpl w:val="860017C4"/>
    <w:lvl w:ilvl="0" w:tplc="0415000F">
      <w:start w:val="1"/>
      <w:numFmt w:val="decimal"/>
      <w:lvlText w:val="%1."/>
      <w:lvlJc w:val="left"/>
      <w:pPr>
        <w:ind w:left="3306" w:hanging="360"/>
      </w:pPr>
      <w:rPr>
        <w:strike w:val="0"/>
        <w:dstrike w:val="0"/>
        <w:u w:val="none"/>
        <w:effect w:val="none"/>
      </w:rPr>
    </w:lvl>
    <w:lvl w:ilvl="1" w:tplc="DD3AA000">
      <w:start w:val="1"/>
      <w:numFmt w:val="decimal"/>
      <w:lvlText w:val="%2)"/>
      <w:lvlJc w:val="left"/>
      <w:pPr>
        <w:ind w:left="3960" w:hanging="360"/>
      </w:pPr>
    </w:lvl>
    <w:lvl w:ilvl="2" w:tplc="A54031EA">
      <w:start w:val="1"/>
      <w:numFmt w:val="lowerLetter"/>
      <w:lvlText w:val="%3)"/>
      <w:lvlJc w:val="left"/>
      <w:pPr>
        <w:ind w:left="4860" w:hanging="36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6" w15:restartNumberingAfterBreak="0">
    <w:nsid w:val="254C1832"/>
    <w:multiLevelType w:val="hybridMultilevel"/>
    <w:tmpl w:val="24BED0DC"/>
    <w:lvl w:ilvl="0" w:tplc="3FA031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B27781E"/>
    <w:multiLevelType w:val="hybridMultilevel"/>
    <w:tmpl w:val="C582C79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0B4CE3"/>
    <w:multiLevelType w:val="hybridMultilevel"/>
    <w:tmpl w:val="C284E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50B6DB0"/>
    <w:multiLevelType w:val="hybridMultilevel"/>
    <w:tmpl w:val="C33ED788"/>
    <w:lvl w:ilvl="0" w:tplc="C8982836">
      <w:start w:val="1"/>
      <w:numFmt w:val="decimal"/>
      <w:lvlText w:val="%1)"/>
      <w:lvlJc w:val="left"/>
      <w:pPr>
        <w:ind w:left="1004" w:hanging="360"/>
      </w:pPr>
      <w:rPr>
        <w:rFonts w:ascii="Arial" w:eastAsia="Calibri" w:hAnsi="Arial" w:cs="Arial"/>
      </w:rPr>
    </w:lvl>
    <w:lvl w:ilvl="1" w:tplc="2EEEDEF2">
      <w:start w:val="1"/>
      <w:numFmt w:val="decimal"/>
      <w:lvlText w:val="%2."/>
      <w:lvlJc w:val="left"/>
      <w:pPr>
        <w:ind w:left="1739" w:hanging="375"/>
      </w:p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48467797"/>
    <w:multiLevelType w:val="hybridMultilevel"/>
    <w:tmpl w:val="11A41BB0"/>
    <w:lvl w:ilvl="0" w:tplc="04150017">
      <w:start w:val="1"/>
      <w:numFmt w:val="lowerLetter"/>
      <w:lvlText w:val="%1)"/>
      <w:lvlJc w:val="left"/>
      <w:pPr>
        <w:ind w:left="1773" w:hanging="360"/>
      </w:pPr>
      <w:rPr>
        <w:strike w:val="0"/>
        <w:dstrike w:val="0"/>
        <w:u w:val="none"/>
        <w:effect w:val="none"/>
      </w:rPr>
    </w:lvl>
    <w:lvl w:ilvl="1" w:tplc="A2E4734C">
      <w:start w:val="1"/>
      <w:numFmt w:val="decimal"/>
      <w:lvlText w:val="%2."/>
      <w:lvlJc w:val="left"/>
      <w:pPr>
        <w:ind w:left="2493" w:hanging="360"/>
      </w:pPr>
    </w:lvl>
    <w:lvl w:ilvl="2" w:tplc="4ED2289E">
      <w:start w:val="1"/>
      <w:numFmt w:val="decimal"/>
      <w:lvlText w:val="%3)"/>
      <w:lvlJc w:val="left"/>
      <w:pPr>
        <w:ind w:left="3393" w:hanging="360"/>
      </w:pPr>
    </w:lvl>
    <w:lvl w:ilvl="3" w:tplc="0415000F">
      <w:start w:val="1"/>
      <w:numFmt w:val="decimal"/>
      <w:lvlText w:val="%4."/>
      <w:lvlJc w:val="left"/>
      <w:pPr>
        <w:ind w:left="3933" w:hanging="360"/>
      </w:pPr>
    </w:lvl>
    <w:lvl w:ilvl="4" w:tplc="04150019">
      <w:start w:val="1"/>
      <w:numFmt w:val="lowerLetter"/>
      <w:lvlText w:val="%5."/>
      <w:lvlJc w:val="left"/>
      <w:pPr>
        <w:ind w:left="4653" w:hanging="360"/>
      </w:pPr>
    </w:lvl>
    <w:lvl w:ilvl="5" w:tplc="0415001B">
      <w:start w:val="1"/>
      <w:numFmt w:val="lowerRoman"/>
      <w:lvlText w:val="%6."/>
      <w:lvlJc w:val="right"/>
      <w:pPr>
        <w:ind w:left="5373" w:hanging="180"/>
      </w:pPr>
    </w:lvl>
    <w:lvl w:ilvl="6" w:tplc="0415000F">
      <w:start w:val="1"/>
      <w:numFmt w:val="decimal"/>
      <w:lvlText w:val="%7."/>
      <w:lvlJc w:val="left"/>
      <w:pPr>
        <w:ind w:left="6093" w:hanging="360"/>
      </w:pPr>
    </w:lvl>
    <w:lvl w:ilvl="7" w:tplc="04150019">
      <w:start w:val="1"/>
      <w:numFmt w:val="lowerLetter"/>
      <w:lvlText w:val="%8."/>
      <w:lvlJc w:val="left"/>
      <w:pPr>
        <w:ind w:left="6813" w:hanging="360"/>
      </w:pPr>
    </w:lvl>
    <w:lvl w:ilvl="8" w:tplc="0415001B">
      <w:start w:val="1"/>
      <w:numFmt w:val="lowerRoman"/>
      <w:lvlText w:val="%9."/>
      <w:lvlJc w:val="right"/>
      <w:pPr>
        <w:ind w:left="7533" w:hanging="180"/>
      </w:pPr>
    </w:lvl>
  </w:abstractNum>
  <w:abstractNum w:abstractNumId="11" w15:restartNumberingAfterBreak="0">
    <w:nsid w:val="4A3A5D18"/>
    <w:multiLevelType w:val="hybridMultilevel"/>
    <w:tmpl w:val="E7FA249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DD6606D"/>
    <w:multiLevelType w:val="hybridMultilevel"/>
    <w:tmpl w:val="A1BC4BD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0AE713D"/>
    <w:multiLevelType w:val="hybridMultilevel"/>
    <w:tmpl w:val="4DBA6854"/>
    <w:lvl w:ilvl="0" w:tplc="A2E4734C">
      <w:start w:val="1"/>
      <w:numFmt w:val="decimal"/>
      <w:lvlText w:val="%1."/>
      <w:lvlJc w:val="left"/>
      <w:pPr>
        <w:ind w:left="360" w:hanging="360"/>
      </w:pPr>
    </w:lvl>
    <w:lvl w:ilvl="1" w:tplc="04150019">
      <w:start w:val="1"/>
      <w:numFmt w:val="lowerLetter"/>
      <w:lvlText w:val="%2."/>
      <w:lvlJc w:val="left"/>
      <w:pPr>
        <w:ind w:left="671" w:hanging="360"/>
      </w:pPr>
    </w:lvl>
    <w:lvl w:ilvl="2" w:tplc="0415001B">
      <w:start w:val="1"/>
      <w:numFmt w:val="lowerRoman"/>
      <w:lvlText w:val="%3."/>
      <w:lvlJc w:val="right"/>
      <w:pPr>
        <w:ind w:left="1391" w:hanging="180"/>
      </w:pPr>
    </w:lvl>
    <w:lvl w:ilvl="3" w:tplc="0415000F">
      <w:start w:val="1"/>
      <w:numFmt w:val="decimal"/>
      <w:lvlText w:val="%4."/>
      <w:lvlJc w:val="left"/>
      <w:pPr>
        <w:ind w:left="2111" w:hanging="360"/>
      </w:pPr>
    </w:lvl>
    <w:lvl w:ilvl="4" w:tplc="04150019">
      <w:start w:val="1"/>
      <w:numFmt w:val="lowerLetter"/>
      <w:lvlText w:val="%5."/>
      <w:lvlJc w:val="left"/>
      <w:pPr>
        <w:ind w:left="2831" w:hanging="360"/>
      </w:pPr>
    </w:lvl>
    <w:lvl w:ilvl="5" w:tplc="0415001B">
      <w:start w:val="1"/>
      <w:numFmt w:val="lowerRoman"/>
      <w:lvlText w:val="%6."/>
      <w:lvlJc w:val="right"/>
      <w:pPr>
        <w:ind w:left="3551" w:hanging="180"/>
      </w:pPr>
    </w:lvl>
    <w:lvl w:ilvl="6" w:tplc="0415000F">
      <w:start w:val="1"/>
      <w:numFmt w:val="decimal"/>
      <w:lvlText w:val="%7."/>
      <w:lvlJc w:val="left"/>
      <w:pPr>
        <w:ind w:left="4271" w:hanging="360"/>
      </w:pPr>
    </w:lvl>
    <w:lvl w:ilvl="7" w:tplc="04150019">
      <w:start w:val="1"/>
      <w:numFmt w:val="lowerLetter"/>
      <w:lvlText w:val="%8."/>
      <w:lvlJc w:val="left"/>
      <w:pPr>
        <w:ind w:left="4991" w:hanging="360"/>
      </w:pPr>
    </w:lvl>
    <w:lvl w:ilvl="8" w:tplc="0415001B">
      <w:start w:val="1"/>
      <w:numFmt w:val="lowerRoman"/>
      <w:lvlText w:val="%9."/>
      <w:lvlJc w:val="right"/>
      <w:pPr>
        <w:ind w:left="5711" w:hanging="180"/>
      </w:pPr>
    </w:lvl>
  </w:abstractNum>
  <w:abstractNum w:abstractNumId="14" w15:restartNumberingAfterBreak="0">
    <w:nsid w:val="55491C51"/>
    <w:multiLevelType w:val="hybridMultilevel"/>
    <w:tmpl w:val="43B4C1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AB776D1"/>
    <w:multiLevelType w:val="hybridMultilevel"/>
    <w:tmpl w:val="E410FD14"/>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D695711"/>
    <w:multiLevelType w:val="hybridMultilevel"/>
    <w:tmpl w:val="82D0D4CE"/>
    <w:lvl w:ilvl="0" w:tplc="88CEC34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6E65484"/>
    <w:multiLevelType w:val="hybridMultilevel"/>
    <w:tmpl w:val="D38063A6"/>
    <w:lvl w:ilvl="0" w:tplc="3F2E4C8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8" w15:restartNumberingAfterBreak="0">
    <w:nsid w:val="69A06857"/>
    <w:multiLevelType w:val="hybridMultilevel"/>
    <w:tmpl w:val="A5845906"/>
    <w:lvl w:ilvl="0" w:tplc="04150011">
      <w:start w:val="1"/>
      <w:numFmt w:val="decimal"/>
      <w:lvlText w:val="%1)"/>
      <w:lvlJc w:val="left"/>
      <w:pPr>
        <w:ind w:left="801" w:hanging="375"/>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9" w15:restartNumberingAfterBreak="0">
    <w:nsid w:val="6E6856C6"/>
    <w:multiLevelType w:val="hybridMultilevel"/>
    <w:tmpl w:val="76FAB2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2992E4D"/>
    <w:multiLevelType w:val="hybridMultilevel"/>
    <w:tmpl w:val="7200D9BE"/>
    <w:lvl w:ilvl="0" w:tplc="0598E5DC">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2AF6DBA"/>
    <w:multiLevelType w:val="hybridMultilevel"/>
    <w:tmpl w:val="860017C4"/>
    <w:lvl w:ilvl="0" w:tplc="0415000F">
      <w:start w:val="1"/>
      <w:numFmt w:val="decimal"/>
      <w:lvlText w:val="%1."/>
      <w:lvlJc w:val="left"/>
      <w:pPr>
        <w:ind w:left="360" w:hanging="360"/>
      </w:pPr>
      <w:rPr>
        <w:strike w:val="0"/>
        <w:dstrike w:val="0"/>
        <w:u w:val="none"/>
        <w:effect w:val="none"/>
      </w:rPr>
    </w:lvl>
    <w:lvl w:ilvl="1" w:tplc="DD3AA000">
      <w:start w:val="1"/>
      <w:numFmt w:val="decimal"/>
      <w:lvlText w:val="%2)"/>
      <w:lvlJc w:val="left"/>
      <w:pPr>
        <w:ind w:left="3960" w:hanging="360"/>
      </w:pPr>
    </w:lvl>
    <w:lvl w:ilvl="2" w:tplc="A54031EA">
      <w:start w:val="1"/>
      <w:numFmt w:val="lowerLetter"/>
      <w:lvlText w:val="%3)"/>
      <w:lvlJc w:val="left"/>
      <w:pPr>
        <w:ind w:left="4860" w:hanging="36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22" w15:restartNumberingAfterBreak="0">
    <w:nsid w:val="74D5732A"/>
    <w:multiLevelType w:val="hybridMultilevel"/>
    <w:tmpl w:val="5B2E6C12"/>
    <w:lvl w:ilvl="0" w:tplc="6FC2C272">
      <w:start w:val="1"/>
      <w:numFmt w:val="decimal"/>
      <w:lvlText w:val="%1)"/>
      <w:lvlJc w:val="left"/>
      <w:pPr>
        <w:ind w:left="360" w:hanging="360"/>
      </w:pPr>
      <w:rPr>
        <w:b w:val="0"/>
        <w:i w:val="0"/>
        <w:sz w:val="22"/>
        <w:szCs w:val="22"/>
      </w:rPr>
    </w:lvl>
    <w:lvl w:ilvl="1" w:tplc="04150019">
      <w:start w:val="1"/>
      <w:numFmt w:val="lowerLetter"/>
      <w:lvlText w:val="%2."/>
      <w:lvlJc w:val="left"/>
      <w:pPr>
        <w:ind w:left="-1593" w:hanging="360"/>
      </w:pPr>
    </w:lvl>
    <w:lvl w:ilvl="2" w:tplc="0415001B">
      <w:start w:val="1"/>
      <w:numFmt w:val="lowerRoman"/>
      <w:lvlText w:val="%3."/>
      <w:lvlJc w:val="right"/>
      <w:pPr>
        <w:ind w:left="-873" w:hanging="180"/>
      </w:pPr>
    </w:lvl>
    <w:lvl w:ilvl="3" w:tplc="0415000F">
      <w:start w:val="1"/>
      <w:numFmt w:val="decimal"/>
      <w:lvlText w:val="%4."/>
      <w:lvlJc w:val="left"/>
      <w:pPr>
        <w:ind w:left="-153" w:hanging="360"/>
      </w:pPr>
    </w:lvl>
    <w:lvl w:ilvl="4" w:tplc="04150019">
      <w:start w:val="1"/>
      <w:numFmt w:val="lowerLetter"/>
      <w:lvlText w:val="%5."/>
      <w:lvlJc w:val="left"/>
      <w:pPr>
        <w:ind w:left="567" w:hanging="360"/>
      </w:pPr>
    </w:lvl>
    <w:lvl w:ilvl="5" w:tplc="0415001B">
      <w:start w:val="1"/>
      <w:numFmt w:val="lowerRoman"/>
      <w:lvlText w:val="%6."/>
      <w:lvlJc w:val="right"/>
      <w:pPr>
        <w:ind w:left="1287" w:hanging="180"/>
      </w:pPr>
    </w:lvl>
    <w:lvl w:ilvl="6" w:tplc="0415000F">
      <w:start w:val="1"/>
      <w:numFmt w:val="decimal"/>
      <w:lvlText w:val="%7."/>
      <w:lvlJc w:val="left"/>
      <w:pPr>
        <w:ind w:left="2007" w:hanging="360"/>
      </w:pPr>
    </w:lvl>
    <w:lvl w:ilvl="7" w:tplc="04150019">
      <w:start w:val="1"/>
      <w:numFmt w:val="lowerLetter"/>
      <w:lvlText w:val="%8."/>
      <w:lvlJc w:val="left"/>
      <w:pPr>
        <w:ind w:left="2727" w:hanging="360"/>
      </w:pPr>
    </w:lvl>
    <w:lvl w:ilvl="8" w:tplc="0415001B">
      <w:start w:val="1"/>
      <w:numFmt w:val="lowerRoman"/>
      <w:lvlText w:val="%9."/>
      <w:lvlJc w:val="right"/>
      <w:pPr>
        <w:ind w:left="34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A0"/>
    <w:rsid w:val="00145B81"/>
    <w:rsid w:val="009644A0"/>
    <w:rsid w:val="009A6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00E2"/>
  <w15:chartTrackingRefBased/>
  <w15:docId w15:val="{69350259-DB46-418D-B25C-3E7356AB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B8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45B81"/>
    <w:rPr>
      <w:color w:val="0563C1" w:themeColor="hyperlink"/>
      <w:u w:val="single"/>
    </w:rPr>
  </w:style>
  <w:style w:type="paragraph" w:styleId="Zwykytekst">
    <w:name w:val="Plain Text"/>
    <w:basedOn w:val="Normalny"/>
    <w:link w:val="ZwykytekstZnak"/>
    <w:uiPriority w:val="99"/>
    <w:semiHidden/>
    <w:unhideWhenUsed/>
    <w:rsid w:val="00145B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145B81"/>
    <w:rPr>
      <w:rFonts w:ascii="Calibri" w:eastAsia="Calibri" w:hAnsi="Calibri" w:cs="Times New Roman"/>
      <w:szCs w:val="21"/>
    </w:rPr>
  </w:style>
  <w:style w:type="paragraph" w:styleId="Bezodstpw">
    <w:name w:val="No Spacing"/>
    <w:uiPriority w:val="1"/>
    <w:qFormat/>
    <w:rsid w:val="00145B81"/>
    <w:pPr>
      <w:spacing w:after="0" w:line="240" w:lineRule="auto"/>
    </w:pPr>
    <w:rPr>
      <w:rFonts w:ascii="Calibri" w:eastAsia="Calibri" w:hAnsi="Calibri" w:cs="Times New Roman"/>
    </w:rPr>
  </w:style>
  <w:style w:type="character" w:customStyle="1" w:styleId="AkapitzlistZnak">
    <w:name w:val="Akapit z listą Znak"/>
    <w:aliases w:val="maz_wyliczenie Znak,opis dzialania Znak,K-P_odwolanie Znak,A_wyliczenie Znak,Akapit z listą5 Znak,L1 Znak,Numerowanie Znak,List Paragraph Znak,Akapit z listą 1 Znak,Nagłowek 3 Znak,Preambuła Znak,normalny tekst Znak,CW_Lista Znak"/>
    <w:link w:val="Akapitzlist"/>
    <w:uiPriority w:val="34"/>
    <w:qFormat/>
    <w:locked/>
    <w:rsid w:val="00145B81"/>
    <w:rPr>
      <w:rFonts w:ascii="Times New Roman" w:eastAsia="Times New Roman" w:hAnsi="Times New Roman" w:cs="Times New Roman"/>
      <w:sz w:val="24"/>
      <w:szCs w:val="24"/>
      <w:lang w:eastAsia="pl-PL"/>
    </w:rPr>
  </w:style>
  <w:style w:type="paragraph" w:styleId="Akapitzlist">
    <w:name w:val="List Paragraph"/>
    <w:aliases w:val="maz_wyliczenie,opis dzialania,K-P_odwolanie,A_wyliczenie,Akapit z listą5,L1,Numerowanie,List Paragraph,Akapit z listą 1,Nagłowek 3,Preambuła,normalny tekst,CW_Lista,Akapit z listą BS"/>
    <w:basedOn w:val="Normalny"/>
    <w:link w:val="AkapitzlistZnak"/>
    <w:uiPriority w:val="34"/>
    <w:qFormat/>
    <w:rsid w:val="00145B81"/>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andard">
    <w:name w:val="Standard"/>
    <w:rsid w:val="00145B81"/>
    <w:pPr>
      <w:widowControl w:val="0"/>
      <w:suppressAutoHyphens/>
      <w:spacing w:after="0" w:line="240" w:lineRule="auto"/>
    </w:pPr>
    <w:rPr>
      <w:rFonts w:ascii="Times New Roman" w:eastAsia="Times New Roman" w:hAnsi="Times New Roman" w:cs="Tahoma"/>
      <w:kern w:val="16"/>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okerinfinite.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5316</Words>
  <Characters>31902</Characters>
  <Application>Microsoft Office Word</Application>
  <DocSecurity>0</DocSecurity>
  <Lines>265</Lines>
  <Paragraphs>74</Paragraphs>
  <ScaleCrop>false</ScaleCrop>
  <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Maria Skibińska</cp:lastModifiedBy>
  <cp:revision>2</cp:revision>
  <dcterms:created xsi:type="dcterms:W3CDTF">2024-03-06T09:10:00Z</dcterms:created>
  <dcterms:modified xsi:type="dcterms:W3CDTF">2024-03-06T09:13:00Z</dcterms:modified>
</cp:coreProperties>
</file>