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0EB547D"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B36A2B">
        <w:rPr>
          <w:rFonts w:ascii="Times New Roman" w:hAnsi="Times New Roman" w:cs="Times New Roman"/>
        </w:rPr>
        <w:t>1</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bookmarkStart w:id="4" w:name="_Hlk149041550"/>
      <w:r w:rsidR="00174817" w:rsidRPr="00174817">
        <w:rPr>
          <w:rFonts w:ascii="Times New Roman" w:hAnsi="Times New Roman" w:cs="Times New Roman"/>
        </w:rPr>
        <w:t>t.j. Dz. U. z 202</w:t>
      </w:r>
      <w:r w:rsidR="00B36A2B">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B36A2B">
        <w:rPr>
          <w:rFonts w:ascii="Times New Roman" w:hAnsi="Times New Roman" w:cs="Times New Roman"/>
        </w:rPr>
        <w:t>6</w:t>
      </w:r>
      <w:r w:rsidR="00C741CA">
        <w:rPr>
          <w:rFonts w:ascii="Times New Roman" w:hAnsi="Times New Roman" w:cs="Times New Roman"/>
        </w:rPr>
        <w:t>0</w:t>
      </w:r>
      <w:r w:rsidR="00B36A2B">
        <w:rPr>
          <w:rFonts w:ascii="Times New Roman" w:hAnsi="Times New Roman" w:cs="Times New Roman"/>
        </w:rPr>
        <w:t>5</w:t>
      </w:r>
      <w:r w:rsidR="00174817" w:rsidRPr="00174817">
        <w:rPr>
          <w:rFonts w:ascii="Times New Roman" w:hAnsi="Times New Roman" w:cs="Times New Roman"/>
        </w:rPr>
        <w:t xml:space="preserve"> z późn. zm.</w:t>
      </w:r>
      <w:bookmarkEnd w:id="4"/>
      <w:r w:rsidRPr="001371AB">
        <w:rPr>
          <w:rFonts w:ascii="Times New Roman" w:hAnsi="Times New Roman" w:cs="Times New Roman"/>
        </w:rPr>
        <w:t>)</w:t>
      </w:r>
    </w:p>
    <w:p w14:paraId="1E89A68B" w14:textId="73743FAA"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 xml:space="preserve">Wariant I </w:t>
      </w:r>
      <w:r w:rsidRPr="001371AB">
        <w:rPr>
          <w:rFonts w:ascii="Times New Roman" w:hAnsi="Times New Roman" w:cs="Times New Roman"/>
          <w:sz w:val="22"/>
          <w:szCs w:val="22"/>
        </w:rPr>
        <w:t xml:space="preserve">- </w:t>
      </w:r>
      <w:r w:rsidR="00F7399F">
        <w:rPr>
          <w:rFonts w:ascii="Times New Roman" w:hAnsi="Times New Roman" w:cs="Times New Roman"/>
          <w:sz w:val="22"/>
          <w:szCs w:val="22"/>
        </w:rPr>
        <w:t>bez</w:t>
      </w:r>
      <w:r w:rsidR="000F33FF" w:rsidRPr="000F33FF">
        <w:rPr>
          <w:rFonts w:ascii="Times New Roman" w:hAnsi="Times New Roman" w:cs="Times New Roman"/>
          <w:sz w:val="22"/>
          <w:szCs w:val="22"/>
        </w:rPr>
        <w:t xml:space="preserve">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F7399F">
        <w:rPr>
          <w:rStyle w:val="Teksttreci2Kursywa"/>
          <w:rFonts w:ascii="Times New Roman" w:hAnsi="Times New Roman" w:cs="Times New Roman"/>
          <w:sz w:val="22"/>
          <w:szCs w:val="22"/>
        </w:rPr>
        <w:t>1</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3804E533"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5" w:name="bookmark4"/>
      <w:r>
        <w:rPr>
          <w:rFonts w:ascii="Times New Roman" w:hAnsi="Times New Roman" w:cs="Times New Roman"/>
          <w:b/>
          <w:bCs/>
          <w:color w:val="000000" w:themeColor="text1"/>
          <w:sz w:val="28"/>
          <w:szCs w:val="28"/>
          <w:lang w:eastAsia="ar-SA"/>
        </w:rPr>
        <w:t>„</w:t>
      </w:r>
      <w:bookmarkStart w:id="6" w:name="_Hlk149042111"/>
      <w:r w:rsidR="00F7399F">
        <w:rPr>
          <w:rFonts w:ascii="Times New Roman" w:hAnsi="Times New Roman" w:cs="Times New Roman"/>
          <w:b/>
          <w:bCs/>
          <w:color w:val="000000" w:themeColor="text1"/>
          <w:sz w:val="28"/>
          <w:szCs w:val="28"/>
          <w:lang w:eastAsia="ar-SA"/>
        </w:rPr>
        <w:t>Przeb</w:t>
      </w:r>
      <w:r w:rsidR="00752B2B" w:rsidRPr="00752B2B">
        <w:rPr>
          <w:rFonts w:ascii="Times New Roman" w:hAnsi="Times New Roman" w:cs="Times New Roman"/>
          <w:b/>
          <w:bCs/>
          <w:color w:val="000000" w:themeColor="text1"/>
          <w:sz w:val="28"/>
          <w:szCs w:val="28"/>
          <w:lang w:eastAsia="ar-SA"/>
        </w:rPr>
        <w:t>udowa ul</w:t>
      </w:r>
      <w:r w:rsidR="00F7399F">
        <w:rPr>
          <w:rFonts w:ascii="Times New Roman" w:hAnsi="Times New Roman" w:cs="Times New Roman"/>
          <w:b/>
          <w:bCs/>
          <w:color w:val="000000" w:themeColor="text1"/>
          <w:sz w:val="28"/>
          <w:szCs w:val="28"/>
          <w:lang w:eastAsia="ar-SA"/>
        </w:rPr>
        <w:t>icy Gajowej w Starym Węglińcu</w:t>
      </w:r>
      <w:r w:rsidR="00752B2B" w:rsidRPr="00752B2B">
        <w:rPr>
          <w:rFonts w:ascii="Times New Roman" w:hAnsi="Times New Roman" w:cs="Times New Roman"/>
          <w:b/>
          <w:bCs/>
          <w:color w:val="000000" w:themeColor="text1"/>
          <w:sz w:val="28"/>
          <w:szCs w:val="28"/>
          <w:lang w:eastAsia="ar-SA"/>
        </w:rPr>
        <w:t xml:space="preserve"> - dz.</w:t>
      </w:r>
      <w:r w:rsidR="00F7399F">
        <w:rPr>
          <w:rFonts w:ascii="Times New Roman" w:hAnsi="Times New Roman" w:cs="Times New Roman"/>
          <w:b/>
          <w:bCs/>
          <w:color w:val="000000" w:themeColor="text1"/>
          <w:sz w:val="28"/>
          <w:szCs w:val="28"/>
          <w:lang w:eastAsia="ar-SA"/>
        </w:rPr>
        <w:t xml:space="preserve"> nr 904</w:t>
      </w:r>
      <w:r w:rsidR="008E3DEB">
        <w:rPr>
          <w:rFonts w:ascii="Times New Roman" w:hAnsi="Times New Roman" w:cs="Times New Roman"/>
          <w:b/>
          <w:bCs/>
          <w:color w:val="000000" w:themeColor="text1"/>
          <w:sz w:val="28"/>
          <w:szCs w:val="28"/>
          <w:lang w:eastAsia="ar-SA"/>
        </w:rPr>
        <w:t>/</w:t>
      </w:r>
      <w:r w:rsidR="00F7399F">
        <w:rPr>
          <w:rFonts w:ascii="Times New Roman" w:hAnsi="Times New Roman" w:cs="Times New Roman"/>
          <w:b/>
          <w:bCs/>
          <w:color w:val="000000" w:themeColor="text1"/>
          <w:sz w:val="28"/>
          <w:szCs w:val="28"/>
          <w:lang w:eastAsia="ar-SA"/>
        </w:rPr>
        <w:t>1</w:t>
      </w:r>
      <w:bookmarkEnd w:id="6"/>
      <w:r w:rsidRPr="000723F0">
        <w:rPr>
          <w:rFonts w:ascii="Times New Roman" w:hAnsi="Times New Roman" w:cs="Times New Roman"/>
          <w:b/>
          <w:bCs/>
          <w:color w:val="000000" w:themeColor="text1"/>
          <w:sz w:val="28"/>
          <w:szCs w:val="28"/>
          <w:lang w:eastAsia="ar-SA"/>
        </w:rPr>
        <w:t>”</w:t>
      </w:r>
    </w:p>
    <w:bookmarkEnd w:id="5"/>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475B638F"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52B2B">
        <w:rPr>
          <w:rFonts w:ascii="Times New Roman" w:hAnsi="Times New Roman" w:cs="Times New Roman"/>
          <w:sz w:val="22"/>
          <w:szCs w:val="22"/>
        </w:rPr>
        <w:t>2</w:t>
      </w:r>
      <w:r w:rsidR="00521694">
        <w:rPr>
          <w:rFonts w:ascii="Times New Roman" w:hAnsi="Times New Roman" w:cs="Times New Roman"/>
          <w:sz w:val="22"/>
          <w:szCs w:val="22"/>
        </w:rPr>
        <w:t>6</w:t>
      </w:r>
      <w:r w:rsidR="00A57E68">
        <w:rPr>
          <w:rFonts w:ascii="Times New Roman" w:hAnsi="Times New Roman" w:cs="Times New Roman"/>
          <w:sz w:val="22"/>
          <w:szCs w:val="22"/>
        </w:rPr>
        <w:t>.</w:t>
      </w:r>
      <w:r w:rsidR="00F7399F">
        <w:rPr>
          <w:rFonts w:ascii="Times New Roman" w:hAnsi="Times New Roman" w:cs="Times New Roman"/>
          <w:sz w:val="22"/>
          <w:szCs w:val="22"/>
        </w:rPr>
        <w:t>10</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4F452513" w14:textId="77777777" w:rsidR="00F7399F" w:rsidRDefault="00F7399F"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788B1359"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0A5BE8" w:rsidRPr="000A5BE8">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48004A2B"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0A5BE8" w:rsidRPr="000A5BE8">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2679181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0A5BE8" w:rsidRPr="000A5BE8">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69A1B312"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0A5BE8" w:rsidRPr="000A5BE8">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0175C485"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0A5BE8" w:rsidRPr="000A5BE8">
        <w:rPr>
          <w:rFonts w:ascii="Times New Roman" w:hAnsi="Times New Roman" w:cs="Times New Roman"/>
          <w:color w:val="auto"/>
          <w:sz w:val="22"/>
          <w:szCs w:val="22"/>
        </w:rPr>
        <w:t>t.j. Dz. U. z 2023 r. poz. 1605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6DBC021A" w14:textId="42473A34" w:rsidR="0008047E" w:rsidRPr="004E26AB" w:rsidRDefault="0008047E" w:rsidP="0008047E">
      <w:pPr>
        <w:spacing w:after="315" w:line="259" w:lineRule="exact"/>
        <w:jc w:val="both"/>
        <w:rPr>
          <w:rFonts w:ascii="Times New Roman" w:eastAsia="Palatino Linotype" w:hAnsi="Times New Roman" w:cs="Times New Roman"/>
          <w:i/>
          <w:iCs/>
          <w:color w:val="auto"/>
          <w:sz w:val="22"/>
          <w:szCs w:val="22"/>
        </w:rPr>
      </w:pPr>
      <w:r w:rsidRPr="004E26AB">
        <w:rPr>
          <w:rFonts w:ascii="Times New Roman" w:eastAsia="Palatino Linotype" w:hAnsi="Times New Roman" w:cs="Times New Roman"/>
          <w:color w:val="auto"/>
          <w:sz w:val="22"/>
          <w:szCs w:val="22"/>
          <w:shd w:val="clear" w:color="auto" w:fill="FFFFFF"/>
        </w:rPr>
        <w:t xml:space="preserve">Zamawiający przewiduje wybór najkorzystniejszej oferty </w:t>
      </w:r>
      <w:r>
        <w:rPr>
          <w:rFonts w:ascii="Times New Roman" w:eastAsia="Palatino Linotype" w:hAnsi="Times New Roman" w:cs="Times New Roman"/>
          <w:b/>
          <w:bCs/>
          <w:color w:val="auto"/>
          <w:sz w:val="22"/>
          <w:szCs w:val="22"/>
          <w:shd w:val="clear" w:color="auto" w:fill="FFFFFF"/>
        </w:rPr>
        <w:t xml:space="preserve">bez </w:t>
      </w:r>
      <w:r w:rsidRPr="004E26AB">
        <w:rPr>
          <w:rFonts w:ascii="Times New Roman" w:eastAsia="Palatino Linotype" w:hAnsi="Times New Roman" w:cs="Times New Roman"/>
          <w:b/>
          <w:bCs/>
          <w:color w:val="auto"/>
          <w:sz w:val="22"/>
          <w:szCs w:val="22"/>
          <w:shd w:val="clear" w:color="auto" w:fill="FFFFFF"/>
        </w:rPr>
        <w:t xml:space="preserve">możliwości prowadzenia negocjacji tj. </w:t>
      </w:r>
      <w:r w:rsidRPr="004E26AB">
        <w:rPr>
          <w:rFonts w:ascii="Times New Roman" w:eastAsia="Palatino Linotype" w:hAnsi="Times New Roman" w:cs="Times New Roman"/>
          <w:b/>
          <w:bCs/>
          <w:color w:val="auto"/>
          <w:sz w:val="22"/>
          <w:szCs w:val="22"/>
          <w:shd w:val="clear" w:color="auto" w:fill="FFFFFF"/>
        </w:rPr>
        <w:lastRenderedPageBreak/>
        <w:t xml:space="preserve">stosując WARIANT I - </w:t>
      </w:r>
      <w:r w:rsidRPr="004E26AB">
        <w:rPr>
          <w:rFonts w:ascii="Times New Roman" w:eastAsia="Palatino Linotype" w:hAnsi="Times New Roman" w:cs="Times New Roman"/>
          <w:color w:val="auto"/>
          <w:sz w:val="22"/>
          <w:szCs w:val="22"/>
          <w:shd w:val="clear" w:color="auto" w:fill="FFFFFF"/>
        </w:rPr>
        <w:t xml:space="preserve">zgodnie z </w:t>
      </w:r>
      <w:r>
        <w:rPr>
          <w:rFonts w:ascii="Times New Roman" w:eastAsia="Palatino Linotype" w:hAnsi="Times New Roman" w:cs="Times New Roman"/>
          <w:i/>
          <w:iCs/>
          <w:color w:val="auto"/>
          <w:sz w:val="22"/>
          <w:szCs w:val="22"/>
        </w:rPr>
        <w:t>art.</w:t>
      </w:r>
      <w:r w:rsidRPr="004E26AB">
        <w:rPr>
          <w:rFonts w:ascii="Times New Roman" w:eastAsia="Palatino Linotype" w:hAnsi="Times New Roman" w:cs="Times New Roman"/>
          <w:i/>
          <w:iCs/>
          <w:color w:val="auto"/>
          <w:sz w:val="22"/>
          <w:szCs w:val="22"/>
        </w:rPr>
        <w:t xml:space="preserve"> 275 pkt </w:t>
      </w:r>
      <w:r>
        <w:rPr>
          <w:rFonts w:ascii="Times New Roman" w:eastAsia="Palatino Linotype" w:hAnsi="Times New Roman" w:cs="Times New Roman"/>
          <w:i/>
          <w:iCs/>
          <w:color w:val="auto"/>
          <w:sz w:val="22"/>
          <w:szCs w:val="22"/>
        </w:rPr>
        <w:t>1</w:t>
      </w:r>
      <w:r w:rsidRPr="004E26AB">
        <w:rPr>
          <w:rFonts w:ascii="Times New Roman" w:eastAsia="Palatino Linotype" w:hAnsi="Times New Roman" w:cs="Times New Roman"/>
          <w:color w:val="auto"/>
          <w:sz w:val="22"/>
          <w:szCs w:val="22"/>
          <w:shd w:val="clear" w:color="auto" w:fill="FFFFFF"/>
        </w:rPr>
        <w:t>)</w:t>
      </w:r>
      <w:r w:rsidRPr="004E26AB">
        <w:rPr>
          <w:rFonts w:ascii="Times New Roman" w:eastAsia="Palatino Linotype" w:hAnsi="Times New Roman" w:cs="Times New Roman"/>
          <w:b/>
          <w:bCs/>
          <w:color w:val="auto"/>
          <w:sz w:val="22"/>
          <w:szCs w:val="22"/>
          <w:shd w:val="clear" w:color="auto" w:fill="FFFFFF"/>
        </w:rPr>
        <w:t xml:space="preserve"> </w:t>
      </w:r>
      <w:r w:rsidRPr="004E26AB">
        <w:rPr>
          <w:rFonts w:ascii="Times New Roman" w:eastAsia="Palatino Linotype" w:hAnsi="Times New Roman" w:cs="Times New Roman"/>
          <w:i/>
          <w:iCs/>
          <w:color w:val="auto"/>
          <w:sz w:val="22"/>
          <w:szCs w:val="22"/>
        </w:rPr>
        <w:t xml:space="preserve">ustawy z dnia 11 września 2019 </w:t>
      </w:r>
      <w:r w:rsidRPr="004E26AB">
        <w:rPr>
          <w:rFonts w:ascii="Times New Roman" w:eastAsia="Palatino Linotype" w:hAnsi="Times New Roman" w:cs="Times New Roman"/>
          <w:i/>
          <w:iCs/>
          <w:color w:val="auto"/>
          <w:sz w:val="22"/>
          <w:szCs w:val="22"/>
          <w:shd w:val="clear" w:color="auto" w:fill="FFFFFF"/>
        </w:rPr>
        <w:t>r</w:t>
      </w:r>
      <w:r w:rsidRPr="0008047E">
        <w:rPr>
          <w:rFonts w:ascii="Times New Roman" w:eastAsia="Palatino Linotype" w:hAnsi="Times New Roman" w:cs="Times New Roman"/>
          <w:i/>
          <w:iCs/>
          <w:color w:val="auto"/>
          <w:sz w:val="22"/>
          <w:szCs w:val="22"/>
          <w:shd w:val="clear" w:color="auto" w:fill="FFFFFF"/>
        </w:rPr>
        <w:t>. -</w:t>
      </w:r>
      <w:r w:rsidRPr="004E26AB">
        <w:rPr>
          <w:rFonts w:ascii="Times New Roman" w:eastAsia="Palatino Linotype" w:hAnsi="Times New Roman" w:cs="Times New Roman"/>
          <w:b/>
          <w:bCs/>
          <w:color w:val="auto"/>
          <w:sz w:val="22"/>
          <w:szCs w:val="22"/>
          <w:shd w:val="clear" w:color="auto" w:fill="FFFFFF"/>
        </w:rPr>
        <w:t xml:space="preserve"> </w:t>
      </w:r>
      <w:r w:rsidRPr="004E26AB">
        <w:rPr>
          <w:rFonts w:ascii="Times New Roman" w:eastAsia="Palatino Linotype" w:hAnsi="Times New Roman" w:cs="Times New Roman"/>
          <w:i/>
          <w:iCs/>
          <w:color w:val="auto"/>
          <w:sz w:val="22"/>
          <w:szCs w:val="22"/>
        </w:rPr>
        <w:t>Prawo zamówień publicznych (t.j. Dz. U. z 202</w:t>
      </w:r>
      <w:r>
        <w:rPr>
          <w:rFonts w:ascii="Times New Roman" w:eastAsia="Palatino Linotype" w:hAnsi="Times New Roman" w:cs="Times New Roman"/>
          <w:i/>
          <w:iCs/>
          <w:color w:val="auto"/>
          <w:sz w:val="22"/>
          <w:szCs w:val="22"/>
        </w:rPr>
        <w:t>3</w:t>
      </w:r>
      <w:r w:rsidRPr="004E26AB">
        <w:rPr>
          <w:rFonts w:ascii="Times New Roman" w:eastAsia="Palatino Linotype" w:hAnsi="Times New Roman" w:cs="Times New Roman"/>
          <w:i/>
          <w:iCs/>
          <w:color w:val="auto"/>
          <w:sz w:val="22"/>
          <w:szCs w:val="22"/>
        </w:rPr>
        <w:t xml:space="preserve"> r. poz. 1</w:t>
      </w:r>
      <w:r>
        <w:rPr>
          <w:rFonts w:ascii="Times New Roman" w:eastAsia="Palatino Linotype" w:hAnsi="Times New Roman" w:cs="Times New Roman"/>
          <w:i/>
          <w:iCs/>
          <w:color w:val="auto"/>
          <w:sz w:val="22"/>
          <w:szCs w:val="22"/>
        </w:rPr>
        <w:t>605</w:t>
      </w:r>
      <w:r w:rsidRPr="004E26AB">
        <w:rPr>
          <w:rFonts w:ascii="Times New Roman" w:eastAsia="Palatino Linotype" w:hAnsi="Times New Roman" w:cs="Times New Roman"/>
          <w:i/>
          <w:iCs/>
          <w:color w:val="auto"/>
          <w:sz w:val="22"/>
          <w:szCs w:val="22"/>
        </w:rPr>
        <w:t xml:space="preserve"> z późn. zm.).</w:t>
      </w:r>
    </w:p>
    <w:p w14:paraId="3507BEFD" w14:textId="480ACF12" w:rsidR="00481225" w:rsidRPr="0008047E"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w:t>
      </w:r>
      <w:r w:rsidR="00031470" w:rsidRPr="00663121">
        <w:rPr>
          <w:rStyle w:val="Teksttreci8Maelitery"/>
          <w:rFonts w:ascii="Times New Roman" w:hAnsi="Times New Roman" w:cs="Times New Roman"/>
          <w:i/>
          <w:iCs/>
          <w:color w:val="auto"/>
          <w:sz w:val="22"/>
          <w:szCs w:val="22"/>
        </w:rPr>
        <w:t xml:space="preserve">ART. </w:t>
      </w:r>
      <w:r w:rsidR="00031470" w:rsidRPr="00663121">
        <w:rPr>
          <w:rStyle w:val="Teksttreci8CalibriBezpogrubienia"/>
          <w:rFonts w:ascii="Times New Roman" w:hAnsi="Times New Roman" w:cs="Times New Roman"/>
          <w:i/>
          <w:iCs/>
          <w:color w:val="auto"/>
          <w:sz w:val="22"/>
          <w:szCs w:val="22"/>
        </w:rPr>
        <w:t>28</w:t>
      </w:r>
      <w:r w:rsidR="00031470" w:rsidRPr="0008047E">
        <w:rPr>
          <w:rStyle w:val="Teksttreci8CalibriBezpogrubienia"/>
          <w:rFonts w:ascii="Times New Roman" w:hAnsi="Times New Roman" w:cs="Times New Roman"/>
          <w:i/>
          <w:iCs/>
          <w:color w:val="auto"/>
          <w:sz w:val="22"/>
          <w:szCs w:val="22"/>
        </w:rPr>
        <w:t>1</w:t>
      </w:r>
      <w:r w:rsidR="00031470" w:rsidRPr="0008047E">
        <w:rPr>
          <w:rStyle w:val="Teksttreci81"/>
          <w:rFonts w:ascii="Times New Roman" w:hAnsi="Times New Roman" w:cs="Times New Roman"/>
          <w:i/>
          <w:iCs/>
          <w:color w:val="auto"/>
          <w:sz w:val="22"/>
          <w:szCs w:val="22"/>
        </w:rPr>
        <w:t xml:space="preserve"> </w:t>
      </w:r>
      <w:r w:rsidR="00031470" w:rsidRPr="0008047E">
        <w:rPr>
          <w:rStyle w:val="Teksttreci8Maelitery"/>
          <w:rFonts w:ascii="Times New Roman" w:hAnsi="Times New Roman" w:cs="Times New Roman"/>
          <w:i/>
          <w:iCs/>
          <w:color w:val="auto"/>
          <w:sz w:val="22"/>
          <w:szCs w:val="22"/>
        </w:rPr>
        <w:t>UST. 1 PKT  5 USTAWY PZP)</w:t>
      </w:r>
    </w:p>
    <w:p w14:paraId="52FFB689" w14:textId="57BCF33E" w:rsidR="006C7034" w:rsidRPr="0008047E"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r w:rsidRPr="0008047E">
        <w:rPr>
          <w:rFonts w:ascii="Times New Roman" w:eastAsia="Palatino Linotype" w:hAnsi="Times New Roman" w:cs="Times New Roman"/>
          <w:b/>
          <w:bCs/>
          <w:color w:val="auto"/>
          <w:sz w:val="22"/>
          <w:szCs w:val="22"/>
        </w:rPr>
        <w:t>Opis przedmiotu zamówienia</w:t>
      </w:r>
    </w:p>
    <w:p w14:paraId="370A95F0" w14:textId="5D7E3808" w:rsidR="006C7034" w:rsidRPr="0008047E" w:rsidRDefault="006C7034" w:rsidP="006C7034">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10" w:name="_Hlk95370949"/>
      <w:r w:rsidRPr="0008047E">
        <w:rPr>
          <w:rFonts w:ascii="Times New Roman" w:eastAsia="Times New Roman" w:hAnsi="Times New Roman" w:cs="Times New Roman"/>
          <w:color w:val="auto"/>
          <w:sz w:val="22"/>
          <w:szCs w:val="22"/>
          <w:lang w:eastAsia="en-US" w:bidi="ar-SA"/>
        </w:rPr>
        <w:t>Przedmiotem</w:t>
      </w:r>
      <w:r w:rsidRPr="0008047E">
        <w:rPr>
          <w:rFonts w:ascii="Calibri" w:eastAsia="Times New Roman" w:hAnsi="Calibri" w:cs="Times New Roman"/>
          <w:color w:val="auto"/>
          <w:sz w:val="22"/>
          <w:szCs w:val="22"/>
          <w:lang w:eastAsia="en-US" w:bidi="ar-SA"/>
        </w:rPr>
        <w:t xml:space="preserve"> </w:t>
      </w:r>
      <w:r w:rsidRPr="0008047E">
        <w:rPr>
          <w:rFonts w:ascii="Times New Roman" w:eastAsia="Times New Roman" w:hAnsi="Times New Roman" w:cs="Times New Roman"/>
          <w:color w:val="auto"/>
          <w:sz w:val="22"/>
          <w:szCs w:val="22"/>
          <w:lang w:eastAsia="en-US" w:bidi="ar-SA"/>
        </w:rPr>
        <w:t xml:space="preserve">zamówienia jest </w:t>
      </w:r>
      <w:r w:rsidRPr="0008047E">
        <w:rPr>
          <w:rFonts w:ascii="Times New Roman" w:eastAsia="Times New Roman" w:hAnsi="Times New Roman" w:cs="Times New Roman"/>
          <w:color w:val="auto"/>
          <w:sz w:val="22"/>
          <w:szCs w:val="22"/>
          <w:lang w:eastAsia="en-US"/>
        </w:rPr>
        <w:t>wykonanie zadania pn.:</w:t>
      </w:r>
      <w:r w:rsidRPr="0008047E">
        <w:rPr>
          <w:rFonts w:ascii="Times New Roman" w:hAnsi="Times New Roman" w:cs="Times New Roman"/>
          <w:b/>
          <w:bCs/>
          <w:color w:val="auto"/>
          <w:sz w:val="22"/>
          <w:szCs w:val="22"/>
          <w:lang w:eastAsia="ar-SA"/>
        </w:rPr>
        <w:t xml:space="preserve"> </w:t>
      </w:r>
      <w:r w:rsidRPr="0008047E">
        <w:rPr>
          <w:rFonts w:ascii="Times New Roman" w:eastAsia="Times New Roman" w:hAnsi="Times New Roman" w:cs="Times New Roman"/>
          <w:color w:val="auto"/>
          <w:sz w:val="22"/>
          <w:szCs w:val="22"/>
          <w:lang w:eastAsia="en-US"/>
        </w:rPr>
        <w:t>„</w:t>
      </w:r>
      <w:r w:rsidR="0008047E" w:rsidRPr="0008047E">
        <w:rPr>
          <w:rFonts w:ascii="Times New Roman" w:eastAsia="Times New Roman" w:hAnsi="Times New Roman" w:cs="Times New Roman"/>
          <w:color w:val="auto"/>
          <w:sz w:val="22"/>
          <w:szCs w:val="22"/>
          <w:lang w:eastAsia="en-US"/>
        </w:rPr>
        <w:t>Przebudowa ulicy Gajowej w Starym Węglińcu - dz. nr 904/1</w:t>
      </w:r>
      <w:r w:rsidRPr="0008047E">
        <w:rPr>
          <w:rFonts w:ascii="Times New Roman" w:eastAsia="Times New Roman" w:hAnsi="Times New Roman" w:cs="Times New Roman"/>
          <w:color w:val="auto"/>
          <w:sz w:val="22"/>
          <w:szCs w:val="22"/>
          <w:lang w:eastAsia="en-US"/>
        </w:rPr>
        <w:t>”.</w:t>
      </w:r>
    </w:p>
    <w:p w14:paraId="48DA684A" w14:textId="6435C1ED" w:rsidR="00663121" w:rsidRPr="00E85878" w:rsidRDefault="00663121" w:rsidP="00663121">
      <w:pPr>
        <w:widowControl/>
        <w:numPr>
          <w:ilvl w:val="0"/>
          <w:numId w:val="71"/>
        </w:numPr>
        <w:autoSpaceDE w:val="0"/>
        <w:autoSpaceDN w:val="0"/>
        <w:adjustRightInd w:val="0"/>
        <w:ind w:left="426"/>
        <w:jc w:val="both"/>
        <w:rPr>
          <w:rFonts w:ascii="Times New Roman" w:hAnsi="Times New Roman" w:cs="Times New Roman"/>
          <w:bCs/>
          <w:color w:val="auto"/>
          <w:sz w:val="22"/>
          <w:szCs w:val="22"/>
        </w:rPr>
      </w:pPr>
      <w:bookmarkStart w:id="11" w:name="_Hlk89256071"/>
      <w:bookmarkEnd w:id="9"/>
      <w:bookmarkEnd w:id="10"/>
      <w:r w:rsidRPr="0008047E">
        <w:rPr>
          <w:rFonts w:ascii="Times New Roman" w:eastAsia="Times New Roman" w:hAnsi="Times New Roman" w:cs="Times New Roman"/>
          <w:bCs/>
          <w:color w:val="auto"/>
          <w:sz w:val="22"/>
          <w:szCs w:val="22"/>
          <w:lang w:eastAsia="en-US" w:bidi="ar-SA"/>
        </w:rPr>
        <w:t>S</w:t>
      </w:r>
      <w:r w:rsidRPr="0008047E">
        <w:rPr>
          <w:rFonts w:ascii="Times New Roman" w:hAnsi="Times New Roman" w:cs="Times New Roman"/>
          <w:bCs/>
          <w:color w:val="auto"/>
          <w:sz w:val="22"/>
          <w:szCs w:val="22"/>
        </w:rPr>
        <w:t xml:space="preserve">zczegółowy opis przedmiotu zamówienia znajduje się w załączniku Nr </w:t>
      </w:r>
      <w:r w:rsidR="00626258">
        <w:rPr>
          <w:rFonts w:ascii="Times New Roman" w:hAnsi="Times New Roman" w:cs="Times New Roman"/>
          <w:bCs/>
          <w:color w:val="auto"/>
          <w:sz w:val="22"/>
          <w:szCs w:val="22"/>
        </w:rPr>
        <w:t>5</w:t>
      </w:r>
      <w:r w:rsidRPr="0008047E">
        <w:rPr>
          <w:rFonts w:ascii="Times New Roman" w:hAnsi="Times New Roman" w:cs="Times New Roman"/>
          <w:bCs/>
          <w:color w:val="auto"/>
          <w:sz w:val="22"/>
          <w:szCs w:val="22"/>
        </w:rPr>
        <w:t xml:space="preserve"> do SWZ. Składają się na niego </w:t>
      </w:r>
      <w:r w:rsidRPr="00E85878">
        <w:rPr>
          <w:rFonts w:ascii="Times New Roman" w:hAnsi="Times New Roman" w:cs="Times New Roman"/>
          <w:bCs/>
          <w:color w:val="auto"/>
          <w:sz w:val="22"/>
          <w:szCs w:val="22"/>
        </w:rPr>
        <w:t>następujące dokumenty:</w:t>
      </w:r>
    </w:p>
    <w:p w14:paraId="7DDFAAA2" w14:textId="77777777" w:rsidR="00663121" w:rsidRPr="00E85878" w:rsidRDefault="00663121" w:rsidP="00663121">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E85878">
        <w:rPr>
          <w:rFonts w:ascii="Times New Roman" w:hAnsi="Times New Roman" w:cs="Times New Roman"/>
          <w:bCs/>
          <w:color w:val="auto"/>
          <w:sz w:val="22"/>
          <w:szCs w:val="22"/>
        </w:rPr>
        <w:t>projekt budowlany,</w:t>
      </w:r>
    </w:p>
    <w:p w14:paraId="08A1FB32" w14:textId="77777777" w:rsidR="00663121" w:rsidRPr="00E85878" w:rsidRDefault="00663121" w:rsidP="00663121">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E85878">
        <w:rPr>
          <w:rFonts w:ascii="Times New Roman" w:hAnsi="Times New Roman" w:cs="Times New Roman"/>
          <w:bCs/>
          <w:color w:val="auto"/>
          <w:sz w:val="22"/>
          <w:szCs w:val="22"/>
        </w:rPr>
        <w:t xml:space="preserve">specyfikacje techniczne wykonania i odbioru robót budowlanych (STWiORB), </w:t>
      </w:r>
    </w:p>
    <w:p w14:paraId="492E67D5" w14:textId="4B03F4C0" w:rsidR="00663121" w:rsidRPr="00E85878" w:rsidRDefault="00663121" w:rsidP="00663121">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E85878">
        <w:rPr>
          <w:rFonts w:ascii="Times New Roman" w:hAnsi="Times New Roman" w:cs="Times New Roman"/>
          <w:bCs/>
          <w:color w:val="auto"/>
          <w:sz w:val="22"/>
          <w:szCs w:val="22"/>
        </w:rPr>
        <w:t>przedmiar robót.</w:t>
      </w:r>
    </w:p>
    <w:p w14:paraId="145238D6" w14:textId="77777777" w:rsidR="00663121" w:rsidRPr="00E85878" w:rsidRDefault="00663121" w:rsidP="00663121">
      <w:pPr>
        <w:autoSpaceDE w:val="0"/>
        <w:autoSpaceDN w:val="0"/>
        <w:adjustRightInd w:val="0"/>
        <w:ind w:left="426"/>
        <w:jc w:val="both"/>
        <w:rPr>
          <w:rFonts w:ascii="Times New Roman" w:hAnsi="Times New Roman" w:cs="Times New Roman"/>
          <w:iCs/>
          <w:color w:val="auto"/>
          <w:sz w:val="22"/>
          <w:szCs w:val="22"/>
        </w:rPr>
      </w:pPr>
      <w:r w:rsidRPr="00E85878">
        <w:rPr>
          <w:rFonts w:ascii="Times New Roman" w:hAnsi="Times New Roman" w:cs="Times New Roman"/>
          <w:iCs/>
          <w:color w:val="auto"/>
          <w:sz w:val="22"/>
          <w:szCs w:val="22"/>
        </w:rPr>
        <w:t xml:space="preserve">Z uwagi na </w:t>
      </w:r>
      <w:r w:rsidRPr="0008047E">
        <w:rPr>
          <w:rFonts w:ascii="Times New Roman" w:hAnsi="Times New Roman" w:cs="Times New Roman"/>
          <w:iCs/>
          <w:color w:val="auto"/>
          <w:sz w:val="22"/>
          <w:szCs w:val="22"/>
        </w:rPr>
        <w:t xml:space="preserve">to, </w:t>
      </w:r>
      <w:r w:rsidRPr="0008047E">
        <w:rPr>
          <w:rFonts w:ascii="Times New Roman" w:eastAsia="Calibri" w:hAnsi="Times New Roman" w:cs="Times New Roman"/>
          <w:iCs/>
          <w:color w:val="auto"/>
          <w:sz w:val="22"/>
          <w:szCs w:val="22"/>
        </w:rPr>
        <w:t>ż</w:t>
      </w:r>
      <w:r w:rsidRPr="0008047E">
        <w:rPr>
          <w:rFonts w:ascii="Times New Roman" w:hAnsi="Times New Roman" w:cs="Times New Roman"/>
          <w:iCs/>
          <w:color w:val="auto"/>
          <w:sz w:val="22"/>
          <w:szCs w:val="22"/>
        </w:rPr>
        <w:t xml:space="preserve">e wynagrodzenie wykonawcy wskazane w ofercie będzie miało charakter ryczałtowy, </w:t>
      </w:r>
      <w:r w:rsidRPr="00E85878">
        <w:rPr>
          <w:rFonts w:ascii="Times New Roman" w:hAnsi="Times New Roman" w:cs="Times New Roman"/>
          <w:iCs/>
          <w:color w:val="auto"/>
          <w:sz w:val="22"/>
          <w:szCs w:val="22"/>
        </w:rPr>
        <w:t>wykonawca przy wycenie oferty powinien opierać się na zakresie wskazanym w dokumentacji projektowej o której mowa w pkt a) oraz STWiORB oraz w opisie przedmiotu zamówienia zawartym w niniejszej SWZ. Przedmiar robót ma charakter pomocniczy. Wyst</w:t>
      </w:r>
      <w:r w:rsidRPr="00E85878">
        <w:rPr>
          <w:rFonts w:ascii="Times New Roman" w:eastAsia="Calibri" w:hAnsi="Times New Roman" w:cs="Times New Roman"/>
          <w:iCs/>
          <w:color w:val="auto"/>
          <w:sz w:val="22"/>
          <w:szCs w:val="22"/>
        </w:rPr>
        <w:t>ą</w:t>
      </w:r>
      <w:r w:rsidRPr="00E85878">
        <w:rPr>
          <w:rFonts w:ascii="Times New Roman" w:hAnsi="Times New Roman" w:cs="Times New Roman"/>
          <w:iCs/>
          <w:color w:val="auto"/>
          <w:sz w:val="22"/>
          <w:szCs w:val="22"/>
        </w:rPr>
        <w:t>pienie w trakcie realizacji umowy robót nieujętych w przedmiarze lub robót w wi</w:t>
      </w:r>
      <w:r w:rsidRPr="00E85878">
        <w:rPr>
          <w:rFonts w:ascii="Times New Roman" w:eastAsia="Calibri" w:hAnsi="Times New Roman" w:cs="Times New Roman"/>
          <w:iCs/>
          <w:color w:val="auto"/>
          <w:sz w:val="22"/>
          <w:szCs w:val="22"/>
        </w:rPr>
        <w:t>ę</w:t>
      </w:r>
      <w:r w:rsidRPr="00E85878">
        <w:rPr>
          <w:rFonts w:ascii="Times New Roman" w:hAnsi="Times New Roman" w:cs="Times New Roman"/>
          <w:iCs/>
          <w:color w:val="auto"/>
          <w:sz w:val="22"/>
          <w:szCs w:val="22"/>
        </w:rPr>
        <w:t>kszej ilo</w:t>
      </w:r>
      <w:r w:rsidRPr="00E85878">
        <w:rPr>
          <w:rFonts w:ascii="Times New Roman" w:eastAsia="Calibri" w:hAnsi="Times New Roman" w:cs="Times New Roman"/>
          <w:iCs/>
          <w:color w:val="auto"/>
          <w:sz w:val="22"/>
          <w:szCs w:val="22"/>
        </w:rPr>
        <w:t>ś</w:t>
      </w:r>
      <w:r w:rsidRPr="00E85878">
        <w:rPr>
          <w:rFonts w:ascii="Times New Roman" w:hAnsi="Times New Roman" w:cs="Times New Roman"/>
          <w:iCs/>
          <w:color w:val="auto"/>
          <w:sz w:val="22"/>
          <w:szCs w:val="22"/>
        </w:rPr>
        <w:t>ci w stosunku do przyjętej w przedmiarze nie b</w:t>
      </w:r>
      <w:r w:rsidRPr="00E85878">
        <w:rPr>
          <w:rFonts w:ascii="Times New Roman" w:eastAsia="Calibri" w:hAnsi="Times New Roman" w:cs="Times New Roman"/>
          <w:iCs/>
          <w:color w:val="auto"/>
          <w:sz w:val="22"/>
          <w:szCs w:val="22"/>
        </w:rPr>
        <w:t>ę</w:t>
      </w:r>
      <w:r w:rsidRPr="00E85878">
        <w:rPr>
          <w:rFonts w:ascii="Times New Roman" w:hAnsi="Times New Roman" w:cs="Times New Roman"/>
          <w:iCs/>
          <w:color w:val="auto"/>
          <w:sz w:val="22"/>
          <w:szCs w:val="22"/>
        </w:rPr>
        <w:t>dzie uprawnia</w:t>
      </w:r>
      <w:r w:rsidRPr="00E85878">
        <w:rPr>
          <w:rFonts w:ascii="Times New Roman" w:eastAsia="Calibri" w:hAnsi="Times New Roman" w:cs="Times New Roman"/>
          <w:iCs/>
          <w:color w:val="auto"/>
          <w:sz w:val="22"/>
          <w:szCs w:val="22"/>
        </w:rPr>
        <w:t>ł</w:t>
      </w:r>
      <w:r w:rsidRPr="00E85878">
        <w:rPr>
          <w:rFonts w:ascii="Times New Roman" w:hAnsi="Times New Roman" w:cs="Times New Roman"/>
          <w:iCs/>
          <w:color w:val="auto"/>
          <w:sz w:val="22"/>
          <w:szCs w:val="22"/>
        </w:rPr>
        <w:t xml:space="preserve">o wykonawcy do </w:t>
      </w:r>
      <w:r w:rsidRPr="00E85878">
        <w:rPr>
          <w:rFonts w:ascii="Times New Roman" w:eastAsia="Calibri" w:hAnsi="Times New Roman" w:cs="Times New Roman"/>
          <w:iCs/>
          <w:color w:val="auto"/>
          <w:sz w:val="22"/>
          <w:szCs w:val="22"/>
        </w:rPr>
        <w:t>żą</w:t>
      </w:r>
      <w:r w:rsidRPr="00E85878">
        <w:rPr>
          <w:rFonts w:ascii="Times New Roman" w:hAnsi="Times New Roman" w:cs="Times New Roman"/>
          <w:iCs/>
          <w:color w:val="auto"/>
          <w:sz w:val="22"/>
          <w:szCs w:val="22"/>
        </w:rPr>
        <w:t>dania dodatkowego wynagrodzenia - je</w:t>
      </w:r>
      <w:r w:rsidRPr="00E85878">
        <w:rPr>
          <w:rFonts w:ascii="Times New Roman" w:eastAsia="Calibri" w:hAnsi="Times New Roman" w:cs="Times New Roman"/>
          <w:iCs/>
          <w:color w:val="auto"/>
          <w:sz w:val="22"/>
          <w:szCs w:val="22"/>
        </w:rPr>
        <w:t>ż</w:t>
      </w:r>
      <w:r w:rsidRPr="00E85878">
        <w:rPr>
          <w:rFonts w:ascii="Times New Roman" w:hAnsi="Times New Roman" w:cs="Times New Roman"/>
          <w:iCs/>
          <w:color w:val="auto"/>
          <w:sz w:val="22"/>
          <w:szCs w:val="22"/>
        </w:rPr>
        <w:t>eli roboty te uj</w:t>
      </w:r>
      <w:r w:rsidRPr="00E85878">
        <w:rPr>
          <w:rFonts w:ascii="Times New Roman" w:eastAsia="Calibri" w:hAnsi="Times New Roman" w:cs="Times New Roman"/>
          <w:iCs/>
          <w:color w:val="auto"/>
          <w:sz w:val="22"/>
          <w:szCs w:val="22"/>
        </w:rPr>
        <w:t>ę</w:t>
      </w:r>
      <w:r w:rsidRPr="00E85878">
        <w:rPr>
          <w:rFonts w:ascii="Times New Roman" w:hAnsi="Times New Roman" w:cs="Times New Roman"/>
          <w:iCs/>
          <w:color w:val="auto"/>
          <w:sz w:val="22"/>
          <w:szCs w:val="22"/>
        </w:rPr>
        <w:t>te by</w:t>
      </w:r>
      <w:r w:rsidRPr="00E85878">
        <w:rPr>
          <w:rFonts w:ascii="Times New Roman" w:eastAsia="Calibri" w:hAnsi="Times New Roman" w:cs="Times New Roman"/>
          <w:iCs/>
          <w:color w:val="auto"/>
          <w:sz w:val="22"/>
          <w:szCs w:val="22"/>
        </w:rPr>
        <w:t>ł</w:t>
      </w:r>
      <w:r w:rsidRPr="00E85878">
        <w:rPr>
          <w:rFonts w:ascii="Times New Roman" w:hAnsi="Times New Roman" w:cs="Times New Roman"/>
          <w:iCs/>
          <w:color w:val="auto"/>
          <w:sz w:val="22"/>
          <w:szCs w:val="22"/>
        </w:rPr>
        <w:t>y w dokumentacji projektowej o której mowa w pkt a) lub STWiORB.</w:t>
      </w:r>
    </w:p>
    <w:p w14:paraId="315B3725" w14:textId="77777777" w:rsidR="00663121" w:rsidRPr="00E85878" w:rsidRDefault="00663121" w:rsidP="00663121">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E85878">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E85878">
        <w:rPr>
          <w:rFonts w:ascii="Times New Roman" w:hAnsi="Times New Roman" w:cs="Times New Roman"/>
          <w:bCs/>
          <w:i/>
          <w:color w:val="auto"/>
          <w:sz w:val="22"/>
          <w:szCs w:val="22"/>
        </w:rPr>
        <w:t>„lub równoważne”.</w:t>
      </w:r>
    </w:p>
    <w:p w14:paraId="135F5246" w14:textId="77777777" w:rsidR="00663121" w:rsidRPr="00E85878" w:rsidRDefault="00663121" w:rsidP="00663121">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E85878">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AE3F403" w14:textId="77777777" w:rsidR="00663121" w:rsidRPr="00E85878" w:rsidRDefault="00663121" w:rsidP="00663121">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E85878">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2614F3DA" w14:textId="77777777" w:rsidR="00663121" w:rsidRPr="00E85878" w:rsidRDefault="00663121" w:rsidP="00663121">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E85878">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CDBC718" w14:textId="77777777" w:rsidR="00663121" w:rsidRPr="00E85878" w:rsidRDefault="00663121" w:rsidP="00663121">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E85878">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bookmarkStart w:id="12" w:name="_Hlk89341959"/>
    </w:p>
    <w:bookmarkEnd w:id="12"/>
    <w:p w14:paraId="66718F7A" w14:textId="77777777" w:rsidR="00663121" w:rsidRPr="00E85878" w:rsidRDefault="00663121" w:rsidP="00663121">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2D9A1828"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 xml:space="preserve">zapewnienia obsługi geodezyjnej inwestycji; </w:t>
      </w:r>
    </w:p>
    <w:p w14:paraId="0B9D9266"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zapewnienie tymczasowej organizacji ruchu;</w:t>
      </w:r>
    </w:p>
    <w:p w14:paraId="3705FAB1"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7B6F3582"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E85878">
        <w:rPr>
          <w:rFonts w:ascii="Times New Roman" w:eastAsia="Times New Roman" w:hAnsi="Times New Roman" w:cs="Times New Roman"/>
          <w:color w:val="auto"/>
          <w:sz w:val="22"/>
          <w:szCs w:val="22"/>
          <w:shd w:val="clear" w:color="auto" w:fill="FFFFFF"/>
          <w:lang w:eastAsia="en-US"/>
        </w:rPr>
        <w:t>t.j. Dz. U. z 2021 r. poz. 1098</w:t>
      </w:r>
      <w:r w:rsidRPr="00E85878">
        <w:rPr>
          <w:rFonts w:ascii="Times New Roman" w:eastAsia="Times New Roman" w:hAnsi="Times New Roman" w:cs="Times New Roman"/>
          <w:color w:val="auto"/>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w:t>
      </w:r>
      <w:r w:rsidRPr="00E85878">
        <w:rPr>
          <w:rFonts w:ascii="Times New Roman" w:eastAsia="Times New Roman" w:hAnsi="Times New Roman" w:cs="Times New Roman"/>
          <w:color w:val="auto"/>
          <w:sz w:val="22"/>
          <w:szCs w:val="22"/>
          <w:shd w:val="clear" w:color="auto" w:fill="FFFFFF"/>
          <w:lang w:eastAsia="en-US" w:bidi="ar-SA"/>
        </w:rPr>
        <w:lastRenderedPageBreak/>
        <w:t xml:space="preserve">i schronień (oprac. </w:t>
      </w:r>
      <w:hyperlink r:id="rId11" w:history="1">
        <w:r w:rsidRPr="00E85878">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E85878">
        <w:rPr>
          <w:rFonts w:ascii="Times New Roman" w:eastAsia="Times New Roman" w:hAnsi="Times New Roman" w:cs="Times New Roman"/>
          <w:color w:val="auto"/>
          <w:sz w:val="22"/>
          <w:szCs w:val="22"/>
          <w:shd w:val="clear" w:color="auto" w:fill="FFFFFF"/>
          <w:lang w:eastAsia="en-US" w:bidi="ar-SA"/>
        </w:rPr>
        <w:t>);</w:t>
      </w:r>
    </w:p>
    <w:p w14:paraId="7464BAED"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57641C4B"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 xml:space="preserve">rozwiązania kwestii poboru wody i energii elektrycznej; </w:t>
      </w:r>
    </w:p>
    <w:p w14:paraId="369E4F60"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uporządkowania terenu po zakończeniu budowy;</w:t>
      </w:r>
    </w:p>
    <w:p w14:paraId="7257DF74" w14:textId="77777777" w:rsidR="00663121" w:rsidRPr="00E85878" w:rsidRDefault="00663121" w:rsidP="00663121">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E85878">
        <w:rPr>
          <w:rFonts w:ascii="Times New Roman" w:eastAsia="Times New Roman" w:hAnsi="Times New Roman" w:cs="Times New Roman"/>
          <w:color w:val="auto"/>
          <w:sz w:val="22"/>
          <w:szCs w:val="22"/>
          <w:lang w:eastAsia="en-US" w:bidi="ar-SA"/>
        </w:rPr>
        <w:t>dokonania wywozu gruzu i innych materiałów rozbiórkowych oraz odpadów. Wykonawca ponosi wszelkie koszty związane z utylizacją odpadów, przekazaniem i transportem odpadów na składowisko,</w:t>
      </w:r>
    </w:p>
    <w:p w14:paraId="7273A883" w14:textId="77777777" w:rsidR="00E85878" w:rsidRDefault="00E85878" w:rsidP="00E85878">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051C72">
        <w:rPr>
          <w:rFonts w:ascii="Times New Roman" w:eastAsia="Times New Roman" w:hAnsi="Times New Roman" w:cs="Times New Roman"/>
          <w:b/>
          <w:bCs/>
          <w:color w:val="auto"/>
          <w:sz w:val="22"/>
          <w:szCs w:val="22"/>
          <w:lang w:eastAsia="en-US" w:bidi="ar-SA"/>
        </w:rPr>
        <w:t>Dostawa i montaż tablicy informacyjnej</w:t>
      </w:r>
      <w:r w:rsidRPr="00051C72">
        <w:rPr>
          <w:rFonts w:ascii="Times New Roman" w:eastAsia="Times New Roman" w:hAnsi="Times New Roman" w:cs="Times New Roman"/>
          <w:color w:val="auto"/>
          <w:sz w:val="22"/>
          <w:szCs w:val="22"/>
          <w:lang w:eastAsia="en-US" w:bidi="ar-SA"/>
        </w:rPr>
        <w:t xml:space="preserve"> - 1 szt. (wg wzoru stanowiącego osobny plik będący załącznikiem nr 10 do niniejszej SWZ) plus słup z rury stalowej dł. 3, 50 m z obejmami i montażem. Tablica o wymiarach 42 x 29,7 cm wykonana z blachy ocynkowanej lub aluminiowej z podwójnie giętą krawędzią. Napis na tablicy należy wykonać metodą sitodruku lub metodą tradycyjnej obróbki ploterowej</w:t>
      </w:r>
      <w:r>
        <w:rPr>
          <w:rFonts w:ascii="Times New Roman" w:eastAsia="Times New Roman" w:hAnsi="Times New Roman" w:cs="Times New Roman"/>
          <w:color w:val="auto"/>
          <w:sz w:val="22"/>
          <w:szCs w:val="22"/>
          <w:lang w:eastAsia="en-US" w:bidi="ar-SA"/>
        </w:rPr>
        <w:t>,</w:t>
      </w:r>
    </w:p>
    <w:p w14:paraId="5A1498DB" w14:textId="77777777" w:rsidR="00E85878" w:rsidRPr="00051C72" w:rsidRDefault="00E85878" w:rsidP="00E85878">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bookmarkStart w:id="13" w:name="_Hlk134530107"/>
      <w:r w:rsidRPr="00516C1B">
        <w:rPr>
          <w:rFonts w:ascii="Times New Roman" w:eastAsia="Times New Roman" w:hAnsi="Times New Roman" w:cs="Times New Roman"/>
          <w:color w:val="auto"/>
          <w:sz w:val="22"/>
          <w:szCs w:val="22"/>
          <w:lang w:eastAsia="en-US"/>
        </w:rPr>
        <w:t>wytyczenia w terenie przebiegu granicy działki drogowej</w:t>
      </w:r>
      <w:r>
        <w:rPr>
          <w:rFonts w:ascii="Times New Roman" w:eastAsia="Times New Roman" w:hAnsi="Times New Roman" w:cs="Times New Roman"/>
          <w:color w:val="auto"/>
          <w:sz w:val="22"/>
          <w:szCs w:val="22"/>
          <w:lang w:eastAsia="en-US"/>
        </w:rPr>
        <w:t>,</w:t>
      </w:r>
      <w:r w:rsidRPr="00516C1B">
        <w:rPr>
          <w:rFonts w:ascii="Times New Roman" w:eastAsia="Times New Roman" w:hAnsi="Times New Roman" w:cs="Times New Roman"/>
          <w:color w:val="auto"/>
          <w:sz w:val="22"/>
          <w:szCs w:val="22"/>
          <w:lang w:eastAsia="en-US"/>
        </w:rPr>
        <w:t xml:space="preserve"> przed przystąpieniem do prac drogowych</w:t>
      </w:r>
      <w:r>
        <w:rPr>
          <w:rFonts w:ascii="Times New Roman" w:eastAsia="Times New Roman" w:hAnsi="Times New Roman" w:cs="Times New Roman"/>
          <w:color w:val="auto"/>
          <w:sz w:val="22"/>
          <w:szCs w:val="22"/>
          <w:lang w:eastAsia="en-US"/>
        </w:rPr>
        <w:t xml:space="preserve"> </w:t>
      </w:r>
      <w:r w:rsidRPr="00516C1B">
        <w:rPr>
          <w:rFonts w:ascii="Times New Roman" w:eastAsia="Times New Roman" w:hAnsi="Times New Roman" w:cs="Times New Roman"/>
          <w:color w:val="auto"/>
          <w:sz w:val="22"/>
          <w:szCs w:val="22"/>
          <w:lang w:eastAsia="en-US"/>
        </w:rPr>
        <w:t>(bez konieczności przeprowadzenia całej procedury okazania granic)</w:t>
      </w:r>
      <w:r>
        <w:rPr>
          <w:rFonts w:ascii="Times New Roman" w:eastAsia="Times New Roman" w:hAnsi="Times New Roman" w:cs="Times New Roman"/>
          <w:color w:val="auto"/>
          <w:sz w:val="22"/>
          <w:szCs w:val="22"/>
          <w:lang w:eastAsia="en-US"/>
        </w:rPr>
        <w:t>.</w:t>
      </w:r>
    </w:p>
    <w:bookmarkEnd w:id="13"/>
    <w:p w14:paraId="25E17EEC" w14:textId="77777777" w:rsidR="00663121" w:rsidRPr="00161031" w:rsidRDefault="00663121" w:rsidP="00663121">
      <w:pPr>
        <w:widowControl/>
        <w:jc w:val="both"/>
        <w:rPr>
          <w:rFonts w:ascii="Times New Roman" w:eastAsiaTheme="minorHAnsi" w:hAnsi="Times New Roman" w:cs="Times New Roman"/>
          <w:color w:val="auto"/>
          <w:sz w:val="12"/>
          <w:szCs w:val="12"/>
          <w:lang w:eastAsia="en-US" w:bidi="ar-SA"/>
        </w:rPr>
      </w:pPr>
    </w:p>
    <w:p w14:paraId="56CEDEED" w14:textId="77777777" w:rsidR="00663121" w:rsidRPr="00161031" w:rsidRDefault="00663121" w:rsidP="00663121">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161031">
        <w:rPr>
          <w:rFonts w:ascii="Times New Roman" w:eastAsia="Times New Roman" w:hAnsi="Times New Roman" w:cs="Times New Roman"/>
          <w:color w:val="auto"/>
          <w:sz w:val="22"/>
          <w:szCs w:val="22"/>
          <w:lang w:eastAsia="en-US" w:bidi="ar-SA"/>
        </w:rPr>
        <w:t>Nazwy i kody dotyczące opisujące przedmiot zamówienia (CPV):</w:t>
      </w:r>
    </w:p>
    <w:p w14:paraId="594B16F8" w14:textId="77777777" w:rsidR="00663121" w:rsidRPr="00161031" w:rsidRDefault="00663121" w:rsidP="00663121">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45233100-0 Roboty w zakresie budowy autostrad, dróg.</w:t>
      </w:r>
    </w:p>
    <w:p w14:paraId="30BCFF03" w14:textId="77777777" w:rsidR="00663121" w:rsidRPr="00161031" w:rsidRDefault="00663121" w:rsidP="00663121">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0723F0" w:rsidRDefault="00BB7133" w:rsidP="00E85E93">
      <w:pPr>
        <w:spacing w:line="276" w:lineRule="auto"/>
        <w:jc w:val="both"/>
        <w:outlineLvl w:val="3"/>
        <w:rPr>
          <w:rFonts w:asciiTheme="majorHAnsi" w:hAnsiTheme="majorHAnsi" w:cs="Arial"/>
          <w:bCs/>
          <w:color w:val="FF0000"/>
        </w:rPr>
      </w:pPr>
    </w:p>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lastRenderedPageBreak/>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526FDE"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 xml:space="preserve">TERMIN WYKONANIA </w:t>
      </w:r>
      <w:r w:rsidR="0097753A" w:rsidRPr="00526FDE">
        <w:rPr>
          <w:rStyle w:val="Teksttreci7105ptMaelitery"/>
          <w:rFonts w:ascii="Times New Roman" w:hAnsi="Times New Roman" w:cs="Times New Roman"/>
          <w:color w:val="auto"/>
          <w:sz w:val="22"/>
          <w:szCs w:val="22"/>
        </w:rPr>
        <w:t>ZAMÓWIENIA</w:t>
      </w:r>
      <w:r w:rsidR="0097753A" w:rsidRPr="00526FDE">
        <w:rPr>
          <w:rStyle w:val="Teksttreci7105ptMaelitery"/>
          <w:rFonts w:ascii="Times New Roman" w:hAnsi="Times New Roman" w:cs="Times New Roman"/>
          <w:i/>
          <w:iCs/>
          <w:color w:val="auto"/>
          <w:sz w:val="22"/>
          <w:szCs w:val="22"/>
        </w:rPr>
        <w:t xml:space="preserve"> (</w:t>
      </w:r>
      <w:r w:rsidR="0097753A" w:rsidRPr="00526FDE">
        <w:rPr>
          <w:rStyle w:val="Teksttreci7Maelitery"/>
          <w:rFonts w:ascii="Times New Roman" w:hAnsi="Times New Roman" w:cs="Times New Roman"/>
          <w:i/>
          <w:iCs/>
          <w:color w:val="auto"/>
          <w:sz w:val="22"/>
          <w:szCs w:val="22"/>
        </w:rPr>
        <w:t>ART. 281 UST. 1 PKT</w:t>
      </w:r>
      <w:r w:rsidR="0097753A" w:rsidRPr="00526FDE">
        <w:rPr>
          <w:rStyle w:val="Teksttreci71"/>
          <w:rFonts w:ascii="Times New Roman" w:hAnsi="Times New Roman" w:cs="Times New Roman"/>
          <w:i/>
          <w:iCs/>
          <w:color w:val="auto"/>
          <w:sz w:val="22"/>
          <w:szCs w:val="22"/>
        </w:rPr>
        <w:t xml:space="preserve"> 6 </w:t>
      </w:r>
      <w:r w:rsidR="0097753A" w:rsidRPr="00526FDE">
        <w:rPr>
          <w:rStyle w:val="Teksttreci7Maelitery"/>
          <w:rFonts w:ascii="Times New Roman" w:hAnsi="Times New Roman" w:cs="Times New Roman"/>
          <w:i/>
          <w:iCs/>
          <w:color w:val="auto"/>
          <w:sz w:val="22"/>
          <w:szCs w:val="22"/>
        </w:rPr>
        <w:t>USTAWY PZP)</w:t>
      </w:r>
    </w:p>
    <w:p w14:paraId="0C27F482" w14:textId="1B594909" w:rsidR="00843B72" w:rsidRPr="00526FDE" w:rsidRDefault="00B479F5">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526FDE">
        <w:rPr>
          <w:rFonts w:ascii="Times New Roman" w:hAnsi="Times New Roman" w:cs="Times New Roman"/>
          <w:color w:val="auto"/>
          <w:sz w:val="22"/>
          <w:szCs w:val="22"/>
        </w:rPr>
        <w:t xml:space="preserve">Termin zakończenia realizacji </w:t>
      </w:r>
      <w:r w:rsidR="006116E8" w:rsidRPr="00526FDE">
        <w:rPr>
          <w:rFonts w:ascii="Times New Roman" w:hAnsi="Times New Roman" w:cs="Times New Roman"/>
          <w:color w:val="auto"/>
          <w:sz w:val="22"/>
          <w:szCs w:val="22"/>
        </w:rPr>
        <w:t>zamówienia</w:t>
      </w:r>
      <w:r w:rsidR="00FE2AE1" w:rsidRPr="00526FDE">
        <w:rPr>
          <w:rFonts w:ascii="Times New Roman" w:hAnsi="Times New Roman" w:cs="Times New Roman"/>
          <w:color w:val="auto"/>
          <w:sz w:val="22"/>
          <w:szCs w:val="22"/>
        </w:rPr>
        <w:t>:</w:t>
      </w:r>
      <w:r w:rsidR="00D53CCA" w:rsidRPr="00526FDE">
        <w:rPr>
          <w:rFonts w:ascii="Times New Roman" w:hAnsi="Times New Roman" w:cs="Times New Roman"/>
          <w:color w:val="auto"/>
          <w:sz w:val="22"/>
          <w:szCs w:val="22"/>
        </w:rPr>
        <w:t xml:space="preserve"> </w:t>
      </w:r>
      <w:bookmarkStart w:id="14" w:name="_Hlk149216756"/>
      <w:r w:rsidR="00D53CCA" w:rsidRPr="00526FDE">
        <w:rPr>
          <w:rFonts w:ascii="Times New Roman" w:hAnsi="Times New Roman" w:cs="Times New Roman"/>
          <w:b/>
          <w:bCs/>
          <w:color w:val="auto"/>
          <w:sz w:val="22"/>
          <w:szCs w:val="22"/>
        </w:rPr>
        <w:t>nieprzekraczalny</w:t>
      </w:r>
      <w:r w:rsidR="00E85878" w:rsidRPr="00526FDE">
        <w:rPr>
          <w:rFonts w:ascii="Times New Roman" w:hAnsi="Times New Roman" w:cs="Times New Roman"/>
          <w:b/>
          <w:bCs/>
          <w:color w:val="auto"/>
          <w:sz w:val="22"/>
          <w:szCs w:val="22"/>
        </w:rPr>
        <w:t xml:space="preserve"> termin do </w:t>
      </w:r>
      <w:r w:rsidR="00D53CCA" w:rsidRPr="00526FDE">
        <w:rPr>
          <w:rFonts w:ascii="Times New Roman" w:hAnsi="Times New Roman" w:cs="Times New Roman"/>
          <w:b/>
          <w:bCs/>
          <w:color w:val="auto"/>
          <w:sz w:val="22"/>
          <w:szCs w:val="22"/>
        </w:rPr>
        <w:t xml:space="preserve">dnia </w:t>
      </w:r>
      <w:r w:rsidR="00E85878" w:rsidRPr="00526FDE">
        <w:rPr>
          <w:rFonts w:ascii="Times New Roman" w:hAnsi="Times New Roman" w:cs="Times New Roman"/>
          <w:b/>
          <w:bCs/>
          <w:color w:val="auto"/>
          <w:sz w:val="22"/>
          <w:szCs w:val="22"/>
        </w:rPr>
        <w:t>29.11.2023 r</w:t>
      </w:r>
      <w:r w:rsidR="000F33FF" w:rsidRPr="00526FDE">
        <w:rPr>
          <w:rFonts w:ascii="Times New Roman" w:hAnsi="Times New Roman" w:cs="Times New Roman"/>
          <w:b/>
          <w:bCs/>
          <w:color w:val="auto"/>
          <w:sz w:val="22"/>
          <w:szCs w:val="22"/>
        </w:rPr>
        <w:t>.</w:t>
      </w:r>
      <w:r w:rsidR="00D53CCA" w:rsidRPr="00526FDE">
        <w:rPr>
          <w:rFonts w:ascii="Times New Roman" w:hAnsi="Times New Roman" w:cs="Times New Roman"/>
          <w:b/>
          <w:bCs/>
          <w:color w:val="auto"/>
          <w:sz w:val="22"/>
          <w:szCs w:val="22"/>
        </w:rPr>
        <w:t>, ze względu na rozliczenie przyznanego dofinansowania.</w:t>
      </w:r>
      <w:bookmarkEnd w:id="14"/>
    </w:p>
    <w:p w14:paraId="05A8BFF0" w14:textId="77777777" w:rsidR="00642155" w:rsidRPr="00526FDE"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526FDE">
        <w:rPr>
          <w:rStyle w:val="PogrubienieTeksttreci612pt"/>
          <w:rFonts w:ascii="Times New Roman" w:hAnsi="Times New Roman" w:cs="Times New Roman"/>
          <w:i/>
          <w:iCs/>
          <w:color w:val="auto"/>
          <w:sz w:val="22"/>
          <w:szCs w:val="22"/>
        </w:rPr>
        <w:t xml:space="preserve">Rozdział 10. </w:t>
      </w:r>
      <w:r w:rsidR="0097753A" w:rsidRPr="00526FDE">
        <w:rPr>
          <w:rStyle w:val="Teksttreci6Maelitery"/>
          <w:rFonts w:ascii="Times New Roman" w:hAnsi="Times New Roman" w:cs="Times New Roman"/>
          <w:color w:val="auto"/>
          <w:sz w:val="22"/>
          <w:szCs w:val="22"/>
        </w:rPr>
        <w:t xml:space="preserve">PROJEKTOWANE POSTANOWIENIA UMOWY W SPRAWIE ZAMÓWIENIA </w:t>
      </w:r>
      <w:r w:rsidR="0097753A" w:rsidRPr="00526FDE">
        <w:rPr>
          <w:rStyle w:val="Teksttreci61"/>
          <w:rFonts w:ascii="Times New Roman" w:hAnsi="Times New Roman" w:cs="Times New Roman"/>
          <w:color w:val="auto"/>
          <w:sz w:val="22"/>
          <w:szCs w:val="22"/>
        </w:rPr>
        <w:t xml:space="preserve">PUBLICZNEGO, KTÓRE ZOSTANĄ WPROWADZONE </w:t>
      </w:r>
      <w:r w:rsidR="0097753A" w:rsidRPr="00816A8D">
        <w:rPr>
          <w:rStyle w:val="Teksttreci61"/>
          <w:rFonts w:ascii="Times New Roman" w:hAnsi="Times New Roman" w:cs="Times New Roman"/>
          <w:color w:val="auto"/>
          <w:sz w:val="22"/>
          <w:szCs w:val="22"/>
        </w:rPr>
        <w:t xml:space="preserve">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067018CB" w:rsidR="00481225" w:rsidRPr="006262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Projektowane postano</w:t>
      </w:r>
      <w:r w:rsidRPr="00626258">
        <w:rPr>
          <w:rFonts w:ascii="Times New Roman" w:hAnsi="Times New Roman" w:cs="Times New Roman"/>
          <w:color w:val="auto"/>
          <w:sz w:val="22"/>
          <w:szCs w:val="22"/>
        </w:rPr>
        <w:t xml:space="preserve">wienia umowy w sprawie zamówienia publicznego zawiera wzór umowy, który stanowi </w:t>
      </w:r>
      <w:r w:rsidRPr="00626258">
        <w:rPr>
          <w:rStyle w:val="Teksttreci2Pogrubienie"/>
          <w:rFonts w:ascii="Times New Roman" w:hAnsi="Times New Roman" w:cs="Times New Roman"/>
          <w:color w:val="auto"/>
          <w:sz w:val="22"/>
          <w:szCs w:val="22"/>
        </w:rPr>
        <w:t xml:space="preserve">załącznik nr </w:t>
      </w:r>
      <w:r w:rsidR="00626258" w:rsidRPr="00626258">
        <w:rPr>
          <w:rStyle w:val="Teksttreci2Pogrubienie"/>
          <w:rFonts w:ascii="Times New Roman" w:hAnsi="Times New Roman" w:cs="Times New Roman"/>
          <w:color w:val="auto"/>
          <w:sz w:val="22"/>
          <w:szCs w:val="22"/>
        </w:rPr>
        <w:t>2</w:t>
      </w:r>
      <w:r w:rsidRPr="00626258">
        <w:rPr>
          <w:rStyle w:val="Teksttreci2Pogrubienie"/>
          <w:rFonts w:ascii="Times New Roman" w:hAnsi="Times New Roman" w:cs="Times New Roman"/>
          <w:color w:val="auto"/>
          <w:sz w:val="22"/>
          <w:szCs w:val="22"/>
        </w:rPr>
        <w:t xml:space="preserve"> </w:t>
      </w:r>
      <w:r w:rsidRPr="00626258">
        <w:rPr>
          <w:rFonts w:ascii="Times New Roman" w:hAnsi="Times New Roman" w:cs="Times New Roman"/>
          <w:color w:val="auto"/>
          <w:sz w:val="22"/>
          <w:szCs w:val="22"/>
        </w:rPr>
        <w:t xml:space="preserve">do niniejszej specyfikacji warunków zamówienia </w:t>
      </w:r>
      <w:r w:rsidRPr="006262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626258">
        <w:rPr>
          <w:rFonts w:ascii="Times New Roman" w:hAnsi="Times New Roman" w:cs="Times New Roman"/>
          <w:color w:val="auto"/>
          <w:sz w:val="22"/>
          <w:szCs w:val="22"/>
        </w:rPr>
        <w:t xml:space="preserve">Zamawiający </w:t>
      </w:r>
      <w:r w:rsidRPr="00626258">
        <w:rPr>
          <w:rStyle w:val="Teksttreci2Pogrubienie0"/>
          <w:rFonts w:ascii="Times New Roman" w:hAnsi="Times New Roman" w:cs="Times New Roman"/>
          <w:color w:val="auto"/>
          <w:sz w:val="22"/>
          <w:szCs w:val="22"/>
        </w:rPr>
        <w:t>nie przewiduje</w:t>
      </w:r>
      <w:r w:rsidRPr="006262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5"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5"/>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533B7EDC"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6DE29989" w:rsidR="00481225" w:rsidRPr="00526FDE"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w:t>
      </w:r>
      <w:r w:rsidRPr="00816A8D">
        <w:rPr>
          <w:rFonts w:ascii="Times New Roman" w:hAnsi="Times New Roman" w:cs="Times New Roman"/>
          <w:color w:val="auto"/>
          <w:sz w:val="22"/>
          <w:szCs w:val="22"/>
        </w:rPr>
        <w:lastRenderedPageBreak/>
        <w:t xml:space="preserve">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w:t>
      </w:r>
      <w:r w:rsidRPr="00526FDE">
        <w:rPr>
          <w:rFonts w:ascii="Times New Roman" w:hAnsi="Times New Roman" w:cs="Times New Roman"/>
          <w:color w:val="auto"/>
          <w:sz w:val="22"/>
          <w:szCs w:val="22"/>
        </w:rPr>
        <w:t xml:space="preserve">ofertą jest dzień, w którym upływa termin składania ofert </w:t>
      </w:r>
      <w:r w:rsidRPr="00526FDE">
        <w:rPr>
          <w:rStyle w:val="Teksttreci2Kursywa"/>
          <w:rFonts w:ascii="Times New Roman" w:hAnsi="Times New Roman" w:cs="Times New Roman"/>
          <w:color w:val="auto"/>
          <w:sz w:val="22"/>
          <w:szCs w:val="22"/>
        </w:rPr>
        <w:t>[art. 307 ust 1 ustawy pzp]</w:t>
      </w:r>
      <w:r w:rsidR="00FC6BCD" w:rsidRPr="00526FDE">
        <w:rPr>
          <w:rStyle w:val="Teksttreci2Kursywa"/>
          <w:rFonts w:ascii="Times New Roman" w:hAnsi="Times New Roman" w:cs="Times New Roman"/>
          <w:color w:val="auto"/>
          <w:sz w:val="22"/>
          <w:szCs w:val="22"/>
        </w:rPr>
        <w:t>,</w:t>
      </w:r>
      <w:r w:rsidRPr="00526FDE">
        <w:rPr>
          <w:rStyle w:val="Teksttreci2Kursywa"/>
          <w:rFonts w:ascii="Times New Roman" w:hAnsi="Times New Roman" w:cs="Times New Roman"/>
          <w:color w:val="auto"/>
          <w:sz w:val="22"/>
          <w:szCs w:val="22"/>
        </w:rPr>
        <w:t xml:space="preserve"> tj. do dnia</w:t>
      </w:r>
      <w:r w:rsidR="00525B2D" w:rsidRPr="00526FDE">
        <w:rPr>
          <w:rStyle w:val="Teksttreci2Kursywa"/>
          <w:rFonts w:ascii="Times New Roman" w:hAnsi="Times New Roman" w:cs="Times New Roman"/>
          <w:color w:val="auto"/>
          <w:sz w:val="22"/>
          <w:szCs w:val="22"/>
        </w:rPr>
        <w:t xml:space="preserve"> </w:t>
      </w:r>
      <w:r w:rsidR="00521694" w:rsidRPr="00526FDE">
        <w:rPr>
          <w:rStyle w:val="Teksttreci2Kursywa"/>
          <w:rFonts w:ascii="Times New Roman" w:hAnsi="Times New Roman" w:cs="Times New Roman"/>
          <w:b/>
          <w:bCs/>
          <w:color w:val="auto"/>
          <w:sz w:val="22"/>
          <w:szCs w:val="22"/>
        </w:rPr>
        <w:t>09</w:t>
      </w:r>
      <w:r w:rsidR="00525B2D" w:rsidRPr="00526FDE">
        <w:rPr>
          <w:rStyle w:val="Teksttreci2Kursywa"/>
          <w:rFonts w:ascii="Times New Roman" w:hAnsi="Times New Roman" w:cs="Times New Roman"/>
          <w:b/>
          <w:bCs/>
          <w:color w:val="auto"/>
          <w:sz w:val="22"/>
          <w:szCs w:val="22"/>
        </w:rPr>
        <w:t>.</w:t>
      </w:r>
      <w:r w:rsidR="000A5BE8" w:rsidRPr="00526FDE">
        <w:rPr>
          <w:rStyle w:val="Teksttreci2Kursywa"/>
          <w:rFonts w:ascii="Times New Roman" w:hAnsi="Times New Roman" w:cs="Times New Roman"/>
          <w:b/>
          <w:bCs/>
          <w:color w:val="auto"/>
          <w:sz w:val="22"/>
          <w:szCs w:val="22"/>
        </w:rPr>
        <w:t>1</w:t>
      </w:r>
      <w:r w:rsidR="00521694" w:rsidRPr="00526FDE">
        <w:rPr>
          <w:rStyle w:val="Teksttreci2Kursywa"/>
          <w:rFonts w:ascii="Times New Roman" w:hAnsi="Times New Roman" w:cs="Times New Roman"/>
          <w:b/>
          <w:bCs/>
          <w:color w:val="auto"/>
          <w:sz w:val="22"/>
          <w:szCs w:val="22"/>
        </w:rPr>
        <w:t>2</w:t>
      </w:r>
      <w:r w:rsidR="007E083E" w:rsidRPr="00526FDE">
        <w:rPr>
          <w:rStyle w:val="Teksttreci2Kursywa"/>
          <w:rFonts w:ascii="Times New Roman" w:hAnsi="Times New Roman" w:cs="Times New Roman"/>
          <w:b/>
          <w:bCs/>
          <w:color w:val="auto"/>
          <w:sz w:val="22"/>
          <w:szCs w:val="22"/>
        </w:rPr>
        <w:t>.202</w:t>
      </w:r>
      <w:r w:rsidR="00B0287E" w:rsidRPr="00526FDE">
        <w:rPr>
          <w:rStyle w:val="Teksttreci2Kursywa"/>
          <w:rFonts w:ascii="Times New Roman" w:hAnsi="Times New Roman" w:cs="Times New Roman"/>
          <w:b/>
          <w:bCs/>
          <w:color w:val="auto"/>
          <w:sz w:val="22"/>
          <w:szCs w:val="22"/>
        </w:rPr>
        <w:t>3</w:t>
      </w:r>
      <w:r w:rsidR="00DC3FAE" w:rsidRPr="00526FDE">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526FDE">
        <w:rPr>
          <w:rFonts w:ascii="Times New Roman" w:hAnsi="Times New Roman" w:cs="Times New Roman"/>
          <w:color w:val="auto"/>
          <w:sz w:val="22"/>
          <w:szCs w:val="22"/>
        </w:rPr>
        <w:t xml:space="preserve">W przypadku gdy wybór najkorzystniejszej oferty nie nastąpi przed upływem terminu związania ofertą </w:t>
      </w:r>
      <w:r w:rsidR="00A30B24" w:rsidRPr="00526FDE">
        <w:rPr>
          <w:rFonts w:ascii="Times New Roman" w:hAnsi="Times New Roman" w:cs="Times New Roman"/>
          <w:color w:val="auto"/>
          <w:sz w:val="22"/>
          <w:szCs w:val="22"/>
        </w:rPr>
        <w:t xml:space="preserve">wskazanego w </w:t>
      </w:r>
      <w:r w:rsidR="00A30B24" w:rsidRPr="00526FDE">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Zgodnie z definicją dokumentu elektronicznego z art.3 ustęp 2 Ustawy o informatyzacji działalności </w:t>
      </w:r>
      <w:r w:rsidRPr="00287FBA">
        <w:rPr>
          <w:rFonts w:ascii="Times New Roman" w:eastAsia="Palatino Linotype" w:hAnsi="Times New Roman" w:cs="Times New Roman"/>
          <w:color w:val="auto"/>
          <w:sz w:val="22"/>
          <w:szCs w:val="22"/>
        </w:rPr>
        <w:lastRenderedPageBreak/>
        <w:t>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526FDE"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526FDE"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526FDE"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526FDE"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Wraz z ofertą należy złożyć następujące dokumenty:</w:t>
      </w:r>
    </w:p>
    <w:p w14:paraId="5FDFBC7E" w14:textId="6E4B147A" w:rsidR="00287FBA" w:rsidRPr="00526FDE" w:rsidRDefault="00287FBA" w:rsidP="0008047E">
      <w:pPr>
        <w:numPr>
          <w:ilvl w:val="1"/>
          <w:numId w:val="5"/>
        </w:numPr>
        <w:tabs>
          <w:tab w:val="left" w:pos="993"/>
        </w:tabs>
        <w:spacing w:line="256" w:lineRule="exact"/>
        <w:ind w:left="880" w:hanging="560"/>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44ABECCF" w:rsidR="00287FBA" w:rsidRPr="00526FDE"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 xml:space="preserve">W przypadku, o którym mowa w </w:t>
      </w:r>
      <w:r w:rsidRPr="00526FDE">
        <w:rPr>
          <w:rFonts w:ascii="Times New Roman" w:eastAsia="Palatino Linotype" w:hAnsi="Times New Roman" w:cs="Times New Roman"/>
          <w:i/>
          <w:iCs/>
          <w:color w:val="auto"/>
          <w:sz w:val="22"/>
          <w:szCs w:val="22"/>
        </w:rPr>
        <w:t>art. 117 ust. 2 i 3 ustawy pzp,</w:t>
      </w:r>
      <w:r w:rsidRPr="00526FDE">
        <w:rPr>
          <w:rFonts w:ascii="Times New Roman" w:eastAsia="Palatino Linotype" w:hAnsi="Times New Roman" w:cs="Times New Roman"/>
          <w:color w:val="auto"/>
          <w:sz w:val="22"/>
          <w:szCs w:val="22"/>
        </w:rPr>
        <w:t xml:space="preserve"> wykonawcy wspólnie ubiegający się o udzielenie zamówienia dołączają do oferty </w:t>
      </w:r>
      <w:r w:rsidRPr="00526FDE">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526FDE">
        <w:rPr>
          <w:rFonts w:ascii="Times New Roman" w:eastAsia="Palatino Linotype" w:hAnsi="Times New Roman" w:cs="Times New Roman"/>
          <w:i/>
          <w:iCs/>
          <w:color w:val="auto"/>
          <w:sz w:val="22"/>
          <w:szCs w:val="22"/>
        </w:rPr>
        <w:t>[art. 117 ust. 4 ustawy pzp]</w:t>
      </w:r>
      <w:r w:rsidRPr="00526FDE">
        <w:rPr>
          <w:rFonts w:ascii="Times New Roman" w:eastAsia="Palatino Linotype" w:hAnsi="Times New Roman" w:cs="Times New Roman"/>
          <w:color w:val="auto"/>
          <w:sz w:val="22"/>
          <w:szCs w:val="22"/>
        </w:rPr>
        <w:t xml:space="preserve"> - wzór oświadczenia stanowi </w:t>
      </w:r>
      <w:r w:rsidRPr="00526FDE">
        <w:rPr>
          <w:rFonts w:ascii="Times New Roman" w:eastAsia="Palatino Linotype" w:hAnsi="Times New Roman" w:cs="Times New Roman"/>
          <w:b/>
          <w:bCs/>
          <w:color w:val="auto"/>
          <w:sz w:val="22"/>
          <w:szCs w:val="22"/>
        </w:rPr>
        <w:t xml:space="preserve">załącznik nr </w:t>
      </w:r>
      <w:r w:rsidR="0008047E" w:rsidRPr="00526FDE">
        <w:rPr>
          <w:rFonts w:ascii="Times New Roman" w:eastAsia="Palatino Linotype" w:hAnsi="Times New Roman" w:cs="Times New Roman"/>
          <w:b/>
          <w:bCs/>
          <w:color w:val="auto"/>
          <w:sz w:val="22"/>
          <w:szCs w:val="22"/>
        </w:rPr>
        <w:t>4</w:t>
      </w:r>
      <w:r w:rsidRPr="00526FDE">
        <w:rPr>
          <w:rFonts w:ascii="Times New Roman" w:eastAsia="Palatino Linotype" w:hAnsi="Times New Roman" w:cs="Times New Roman"/>
          <w:b/>
          <w:bCs/>
          <w:color w:val="auto"/>
          <w:sz w:val="22"/>
          <w:szCs w:val="22"/>
        </w:rPr>
        <w:t xml:space="preserve"> </w:t>
      </w:r>
      <w:r w:rsidRPr="00526FDE">
        <w:rPr>
          <w:rFonts w:ascii="Times New Roman" w:eastAsia="Palatino Linotype" w:hAnsi="Times New Roman" w:cs="Times New Roman"/>
          <w:color w:val="auto"/>
          <w:sz w:val="22"/>
          <w:szCs w:val="22"/>
        </w:rPr>
        <w:t>do SWZ.</w:t>
      </w:r>
    </w:p>
    <w:p w14:paraId="655992E5" w14:textId="77777777" w:rsidR="00287FBA" w:rsidRPr="00526FDE"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526FDE">
        <w:rPr>
          <w:rFonts w:ascii="Times New Roman" w:eastAsia="Palatino Linotype" w:hAnsi="Times New Roman" w:cs="Times New Roman"/>
          <w:i/>
          <w:iCs/>
          <w:color w:val="auto"/>
          <w:sz w:val="22"/>
          <w:szCs w:val="22"/>
        </w:rPr>
        <w:t>art. 112 ust. 2 pkt 2 ustawy pzp,</w:t>
      </w:r>
      <w:r w:rsidRPr="00526FDE">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w:t>
      </w:r>
      <w:r w:rsidRPr="00526FDE">
        <w:rPr>
          <w:rFonts w:ascii="Times New Roman" w:eastAsia="Palatino Linotype" w:hAnsi="Times New Roman" w:cs="Times New Roman"/>
          <w:color w:val="auto"/>
          <w:sz w:val="22"/>
          <w:szCs w:val="22"/>
        </w:rPr>
        <w:lastRenderedPageBreak/>
        <w:t xml:space="preserve">do prowadzenia określonej działalności gospodarczej lub zawodowej i zrealizuje roboty budowlane, dostawy lub usługi, do których realizacji te uprawnienia są wymagane, </w:t>
      </w:r>
      <w:r w:rsidRPr="00526FDE">
        <w:rPr>
          <w:rFonts w:ascii="Times New Roman" w:eastAsia="Palatino Linotype" w:hAnsi="Times New Roman" w:cs="Times New Roman"/>
          <w:i/>
          <w:iCs/>
          <w:color w:val="auto"/>
          <w:sz w:val="22"/>
          <w:szCs w:val="22"/>
        </w:rPr>
        <w:t>[art. 117 ust. 2 ustawy pzp]</w:t>
      </w:r>
    </w:p>
    <w:p w14:paraId="1DD2C407" w14:textId="77777777" w:rsidR="00287FBA" w:rsidRPr="00526FDE"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u w:val="single"/>
        </w:rPr>
        <w:t>Uwag</w:t>
      </w:r>
      <w:r w:rsidRPr="00526FDE">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526FDE"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PEŁNOMOCNICTWA</w:t>
      </w:r>
    </w:p>
    <w:p w14:paraId="3EC14731" w14:textId="77777777" w:rsidR="00287FBA" w:rsidRPr="00526FDE"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526FDE"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A818C8B" w:rsidR="00287FBA" w:rsidRPr="00526FDE"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526FDE">
        <w:rPr>
          <w:rFonts w:ascii="Times New Roman" w:eastAsia="Palatino Linotype" w:hAnsi="Times New Roman" w:cs="Times New Roman"/>
          <w:b/>
          <w:bCs/>
          <w:color w:val="auto"/>
          <w:sz w:val="22"/>
          <w:szCs w:val="22"/>
        </w:rPr>
        <w:t xml:space="preserve">załącznik nr </w:t>
      </w:r>
      <w:r w:rsidR="0008047E" w:rsidRPr="00526FDE">
        <w:rPr>
          <w:rFonts w:ascii="Times New Roman" w:eastAsia="Palatino Linotype" w:hAnsi="Times New Roman" w:cs="Times New Roman"/>
          <w:b/>
          <w:bCs/>
          <w:color w:val="auto"/>
          <w:sz w:val="22"/>
          <w:szCs w:val="22"/>
        </w:rPr>
        <w:t>3</w:t>
      </w:r>
      <w:r w:rsidRPr="00526FDE">
        <w:rPr>
          <w:rFonts w:ascii="Times New Roman" w:eastAsia="Palatino Linotype" w:hAnsi="Times New Roman" w:cs="Times New Roman"/>
          <w:b/>
          <w:bCs/>
          <w:color w:val="auto"/>
          <w:sz w:val="22"/>
          <w:szCs w:val="22"/>
        </w:rPr>
        <w:t xml:space="preserve"> </w:t>
      </w:r>
      <w:r w:rsidRPr="00526FDE">
        <w:rPr>
          <w:rFonts w:ascii="Times New Roman" w:eastAsia="Palatino Linotype" w:hAnsi="Times New Roman" w:cs="Times New Roman"/>
          <w:color w:val="auto"/>
          <w:sz w:val="22"/>
          <w:szCs w:val="22"/>
        </w:rPr>
        <w:t>do SWZ.</w:t>
      </w:r>
    </w:p>
    <w:p w14:paraId="1AECB7E2" w14:textId="77777777" w:rsidR="00287FBA" w:rsidRPr="00526FDE"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INNE DOKUMENTY</w:t>
      </w:r>
    </w:p>
    <w:p w14:paraId="06571A25" w14:textId="77777777" w:rsidR="00287FBA" w:rsidRPr="00526FDE"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6BD1A376" w:rsidR="00287FBA" w:rsidRPr="00526FDE"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526FDE">
        <w:rPr>
          <w:rFonts w:ascii="Times New Roman" w:eastAsia="Palatino Linotype" w:hAnsi="Times New Roman" w:cs="Times New Roman"/>
          <w:b/>
          <w:bCs/>
          <w:color w:val="auto"/>
          <w:sz w:val="22"/>
          <w:szCs w:val="22"/>
        </w:rPr>
        <w:t xml:space="preserve">Jeżeli osoba podpisująca ofertę działa na podstawie pełnomocnictwa </w:t>
      </w:r>
      <w:r w:rsidRPr="00526FDE">
        <w:rPr>
          <w:rFonts w:ascii="Times New Roman" w:eastAsia="Palatino Linotype" w:hAnsi="Times New Roman" w:cs="Times New Roman"/>
          <w:color w:val="auto"/>
          <w:sz w:val="22"/>
          <w:szCs w:val="22"/>
        </w:rPr>
        <w:t xml:space="preserve">- patrz: </w:t>
      </w:r>
      <w:r w:rsidRPr="00526FDE">
        <w:rPr>
          <w:rFonts w:ascii="Times New Roman" w:eastAsia="Palatino Linotype" w:hAnsi="Times New Roman" w:cs="Times New Roman"/>
          <w:b/>
          <w:bCs/>
          <w:color w:val="auto"/>
          <w:sz w:val="22"/>
          <w:szCs w:val="22"/>
        </w:rPr>
        <w:t>pkt 3.</w:t>
      </w:r>
      <w:r w:rsidR="0008047E" w:rsidRPr="00526FDE">
        <w:rPr>
          <w:rFonts w:ascii="Times New Roman" w:eastAsia="Palatino Linotype" w:hAnsi="Times New Roman" w:cs="Times New Roman"/>
          <w:b/>
          <w:bCs/>
          <w:color w:val="auto"/>
          <w:sz w:val="22"/>
          <w:szCs w:val="22"/>
        </w:rPr>
        <w:t>2</w:t>
      </w:r>
      <w:r w:rsidRPr="00526FDE">
        <w:rPr>
          <w:rFonts w:ascii="Times New Roman" w:eastAsia="Palatino Linotype" w:hAnsi="Times New Roman" w:cs="Times New Roman"/>
          <w:b/>
          <w:bCs/>
          <w:color w:val="auto"/>
          <w:sz w:val="22"/>
          <w:szCs w:val="22"/>
        </w:rPr>
        <w:t xml:space="preserve"> ppkt a) SWZ, to pełnomocnictwo to musi obejmować </w:t>
      </w:r>
      <w:r w:rsidRPr="00526FDE">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526FDE"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526FDE"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6444004F" w:rsidR="00287FBA" w:rsidRPr="00B431C3"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 xml:space="preserve">W przypadku, o którym mowa w </w:t>
      </w:r>
      <w:r w:rsidRPr="00526FDE">
        <w:rPr>
          <w:rFonts w:ascii="Times New Roman" w:eastAsia="Palatino Linotype" w:hAnsi="Times New Roman" w:cs="Times New Roman"/>
          <w:i/>
          <w:iCs/>
          <w:color w:val="auto"/>
          <w:sz w:val="22"/>
          <w:szCs w:val="22"/>
        </w:rPr>
        <w:t xml:space="preserve">art. 117 ust. 2 i 3 stawy </w:t>
      </w:r>
      <w:r w:rsidRPr="00B431C3">
        <w:rPr>
          <w:rFonts w:ascii="Times New Roman" w:eastAsia="Palatino Linotype" w:hAnsi="Times New Roman" w:cs="Times New Roman"/>
          <w:i/>
          <w:iCs/>
          <w:color w:val="auto"/>
          <w:sz w:val="22"/>
          <w:szCs w:val="22"/>
        </w:rPr>
        <w:t>pzp,</w:t>
      </w:r>
      <w:r w:rsidRPr="00B431C3">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B431C3">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B431C3">
        <w:rPr>
          <w:rFonts w:ascii="Times New Roman" w:eastAsia="Palatino Linotype" w:hAnsi="Times New Roman" w:cs="Times New Roman"/>
          <w:i/>
          <w:iCs/>
          <w:color w:val="auto"/>
          <w:sz w:val="22"/>
          <w:szCs w:val="22"/>
        </w:rPr>
        <w:t>[art. 117 ust. 4 ustawy pzp]</w:t>
      </w:r>
      <w:r w:rsidRPr="00B431C3">
        <w:rPr>
          <w:rFonts w:ascii="Times New Roman" w:eastAsia="Palatino Linotype" w:hAnsi="Times New Roman" w:cs="Times New Roman"/>
          <w:color w:val="auto"/>
          <w:sz w:val="22"/>
          <w:szCs w:val="22"/>
        </w:rPr>
        <w:t xml:space="preserve"> - wzór oświadczenia stanowi </w:t>
      </w:r>
      <w:r w:rsidRPr="00B431C3">
        <w:rPr>
          <w:rFonts w:ascii="Times New Roman" w:eastAsia="Palatino Linotype" w:hAnsi="Times New Roman" w:cs="Times New Roman"/>
          <w:b/>
          <w:bCs/>
          <w:color w:val="auto"/>
          <w:sz w:val="22"/>
          <w:szCs w:val="22"/>
        </w:rPr>
        <w:t xml:space="preserve">załącznik nr </w:t>
      </w:r>
      <w:r w:rsidR="0008047E" w:rsidRPr="00B431C3">
        <w:rPr>
          <w:rFonts w:ascii="Times New Roman" w:eastAsia="Palatino Linotype" w:hAnsi="Times New Roman" w:cs="Times New Roman"/>
          <w:b/>
          <w:bCs/>
          <w:color w:val="auto"/>
          <w:sz w:val="22"/>
          <w:szCs w:val="22"/>
        </w:rPr>
        <w:t>4</w:t>
      </w:r>
      <w:r w:rsidRPr="00B431C3">
        <w:rPr>
          <w:rFonts w:ascii="Times New Roman" w:eastAsia="Palatino Linotype" w:hAnsi="Times New Roman" w:cs="Times New Roman"/>
          <w:b/>
          <w:bCs/>
          <w:color w:val="auto"/>
          <w:sz w:val="22"/>
          <w:szCs w:val="22"/>
        </w:rPr>
        <w:t xml:space="preserve"> do SWZ.</w:t>
      </w:r>
    </w:p>
    <w:p w14:paraId="7A149815" w14:textId="753A2B6E" w:rsidR="00287FBA" w:rsidRPr="00B431C3"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 xml:space="preserve">Wykonawcy składający ofertę wspólną zobowiązani są do </w:t>
      </w:r>
      <w:r w:rsidRPr="00B431C3">
        <w:rPr>
          <w:rFonts w:ascii="Times New Roman" w:eastAsia="Palatino Linotype" w:hAnsi="Times New Roman" w:cs="Times New Roman"/>
          <w:b/>
          <w:bCs/>
          <w:color w:val="auto"/>
          <w:sz w:val="22"/>
          <w:szCs w:val="22"/>
        </w:rPr>
        <w:t xml:space="preserve">ustanowienia Pełnomocnika </w:t>
      </w:r>
      <w:r w:rsidRPr="00B431C3">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B431C3">
        <w:rPr>
          <w:rFonts w:ascii="Times New Roman" w:eastAsia="Palatino Linotype" w:hAnsi="Times New Roman" w:cs="Times New Roman"/>
          <w:b/>
          <w:bCs/>
          <w:color w:val="auto"/>
          <w:sz w:val="22"/>
          <w:szCs w:val="22"/>
        </w:rPr>
        <w:t>pkt 3.</w:t>
      </w:r>
      <w:r w:rsidR="00B431C3" w:rsidRPr="00B431C3">
        <w:rPr>
          <w:rFonts w:ascii="Times New Roman" w:eastAsia="Palatino Linotype" w:hAnsi="Times New Roman" w:cs="Times New Roman"/>
          <w:b/>
          <w:bCs/>
          <w:color w:val="auto"/>
          <w:sz w:val="22"/>
          <w:szCs w:val="22"/>
        </w:rPr>
        <w:t>2</w:t>
      </w:r>
      <w:r w:rsidRPr="00B431C3">
        <w:rPr>
          <w:rFonts w:ascii="Times New Roman" w:eastAsia="Palatino Linotype" w:hAnsi="Times New Roman" w:cs="Times New Roman"/>
          <w:b/>
          <w:bCs/>
          <w:color w:val="auto"/>
          <w:sz w:val="22"/>
          <w:szCs w:val="22"/>
        </w:rPr>
        <w:t xml:space="preserve"> ppkt b) SWZ. </w:t>
      </w:r>
      <w:r w:rsidRPr="00B431C3">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B431C3">
        <w:rPr>
          <w:rFonts w:ascii="Times New Roman" w:eastAsia="Palatino Linotype" w:hAnsi="Times New Roman" w:cs="Times New Roman"/>
          <w:b/>
          <w:bCs/>
          <w:color w:val="auto"/>
          <w:sz w:val="22"/>
          <w:szCs w:val="22"/>
        </w:rPr>
        <w:t xml:space="preserve">załącznik nr </w:t>
      </w:r>
      <w:r w:rsidR="00B431C3" w:rsidRPr="00B431C3">
        <w:rPr>
          <w:rFonts w:ascii="Times New Roman" w:eastAsia="Palatino Linotype" w:hAnsi="Times New Roman" w:cs="Times New Roman"/>
          <w:b/>
          <w:bCs/>
          <w:color w:val="auto"/>
          <w:sz w:val="22"/>
          <w:szCs w:val="22"/>
        </w:rPr>
        <w:t>3</w:t>
      </w:r>
      <w:r w:rsidRPr="00B431C3">
        <w:rPr>
          <w:rFonts w:ascii="Times New Roman" w:eastAsia="Palatino Linotype" w:hAnsi="Times New Roman" w:cs="Times New Roman"/>
          <w:b/>
          <w:bCs/>
          <w:color w:val="auto"/>
          <w:sz w:val="22"/>
          <w:szCs w:val="22"/>
        </w:rPr>
        <w:t xml:space="preserve"> </w:t>
      </w:r>
      <w:r w:rsidRPr="00B431C3">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B431C3">
        <w:rPr>
          <w:rFonts w:ascii="Times New Roman" w:eastAsia="Palatino Linotype" w:hAnsi="Times New Roman" w:cs="Times New Roman"/>
          <w:b/>
          <w:bCs/>
          <w:color w:val="auto"/>
          <w:sz w:val="22"/>
          <w:szCs w:val="22"/>
        </w:rPr>
        <w:t xml:space="preserve">Dokument (lub dokumenty) zawierający ustanowienie Pełnomocnika </w:t>
      </w:r>
      <w:r w:rsidRPr="00B431C3">
        <w:rPr>
          <w:rFonts w:ascii="Times New Roman" w:eastAsia="Palatino Linotype" w:hAnsi="Times New Roman" w:cs="Times New Roman"/>
          <w:color w:val="auto"/>
          <w:sz w:val="22"/>
          <w:szCs w:val="22"/>
        </w:rPr>
        <w:t xml:space="preserve">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w:t>
      </w:r>
      <w:r w:rsidRPr="00B431C3">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B431C3">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B431C3">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B431C3">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B431C3">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B431C3" w:rsidRDefault="00287FBA" w:rsidP="00287FBA">
      <w:pPr>
        <w:spacing w:line="256" w:lineRule="exact"/>
        <w:ind w:left="70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Elektroniczna kopia pełnomocnictwa nie może być uwierzytelniana przez upełnomocnionego.</w:t>
      </w:r>
    </w:p>
    <w:p w14:paraId="1A77CA57" w14:textId="77777777" w:rsidR="00287FBA" w:rsidRPr="00B431C3"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B431C3"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B431C3"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B431C3">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B431C3"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Postępowanie o udzielenie zamówienia jest jawne. [</w:t>
      </w:r>
      <w:r w:rsidRPr="00B431C3">
        <w:rPr>
          <w:rFonts w:ascii="Times New Roman" w:eastAsia="Palatino Linotype" w:hAnsi="Times New Roman" w:cs="Times New Roman"/>
          <w:i/>
          <w:iCs/>
          <w:color w:val="auto"/>
          <w:sz w:val="22"/>
          <w:szCs w:val="22"/>
        </w:rPr>
        <w:t>art. 18 ust 1 ustawy pzp]</w:t>
      </w:r>
    </w:p>
    <w:p w14:paraId="1C26AD64" w14:textId="77777777" w:rsidR="00287FBA" w:rsidRPr="00B431C3"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B431C3">
        <w:rPr>
          <w:rFonts w:ascii="Times New Roman" w:eastAsia="Palatino Linotype" w:hAnsi="Times New Roman" w:cs="Times New Roman"/>
          <w:i/>
          <w:iCs/>
          <w:color w:val="auto"/>
          <w:sz w:val="22"/>
          <w:szCs w:val="22"/>
        </w:rPr>
        <w:t xml:space="preserve">ustawy z dnia 16 kwietnia 1993r. o zwalczaniu nieuczciwej konkurencji (Dz.U. z 2019r. poz. 1010 i </w:t>
      </w:r>
      <w:r w:rsidRPr="00B431C3">
        <w:rPr>
          <w:rFonts w:ascii="Times New Roman" w:eastAsia="Palatino Linotype" w:hAnsi="Times New Roman" w:cs="Times New Roman"/>
          <w:i/>
          <w:iCs/>
          <w:color w:val="auto"/>
          <w:sz w:val="22"/>
          <w:szCs w:val="22"/>
        </w:rPr>
        <w:lastRenderedPageBreak/>
        <w:t>1649],</w:t>
      </w:r>
      <w:r w:rsidRPr="00B431C3">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B431C3">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B431C3"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sidRPr="00B431C3">
        <w:rPr>
          <w:rFonts w:ascii="Times New Roman" w:eastAsia="Palatino Linotype" w:hAnsi="Times New Roman" w:cs="Times New Roman"/>
          <w:color w:val="auto"/>
          <w:sz w:val="22"/>
          <w:szCs w:val="22"/>
        </w:rPr>
        <w:t xml:space="preserve"> </w:t>
      </w:r>
      <w:r w:rsidRPr="00B431C3">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B431C3">
        <w:rPr>
          <w:rFonts w:ascii="Times New Roman" w:eastAsia="Palatino Linotype" w:hAnsi="Times New Roman" w:cs="Times New Roman"/>
          <w:i/>
          <w:iCs/>
          <w:color w:val="auto"/>
          <w:sz w:val="22"/>
          <w:szCs w:val="22"/>
        </w:rPr>
        <w:t>[art. 18 ust 6 usta wy pzp]</w:t>
      </w:r>
    </w:p>
    <w:p w14:paraId="4C0BAFD8" w14:textId="77777777" w:rsidR="00287FBA" w:rsidRPr="00B431C3"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B431C3">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B431C3">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B431C3">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212A0700" w:rsidR="00287FBA" w:rsidRPr="00526FDE"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526FDE">
        <w:rPr>
          <w:rFonts w:ascii="Times New Roman" w:eastAsia="Calibri" w:hAnsi="Times New Roman" w:cs="Times New Roman"/>
          <w:color w:val="auto"/>
          <w:sz w:val="22"/>
          <w:szCs w:val="22"/>
        </w:rPr>
        <w:t xml:space="preserve">dokumentami należy umieścić na </w:t>
      </w:r>
      <w:hyperlink r:id="rId12">
        <w:r w:rsidRPr="00526FDE">
          <w:rPr>
            <w:rFonts w:ascii="Times New Roman" w:eastAsia="Calibri" w:hAnsi="Times New Roman" w:cs="Times New Roman"/>
            <w:color w:val="auto"/>
            <w:sz w:val="22"/>
            <w:szCs w:val="22"/>
          </w:rPr>
          <w:t>platformazakupowa.pl</w:t>
        </w:r>
      </w:hyperlink>
      <w:r w:rsidRPr="00526FDE">
        <w:rPr>
          <w:rFonts w:ascii="Times New Roman" w:eastAsia="Calibri" w:hAnsi="Times New Roman" w:cs="Times New Roman"/>
          <w:color w:val="auto"/>
          <w:sz w:val="22"/>
          <w:szCs w:val="22"/>
        </w:rPr>
        <w:t xml:space="preserve"> pod adresem: </w:t>
      </w:r>
      <w:r w:rsidRPr="00526FDE">
        <w:rPr>
          <w:rFonts w:ascii="Times New Roman" w:eastAsia="Calibri" w:hAnsi="Times New Roman" w:cs="Times New Roman"/>
          <w:color w:val="auto"/>
          <w:sz w:val="22"/>
          <w:szCs w:val="22"/>
          <w:u w:val="single"/>
        </w:rPr>
        <w:t>https://platformazakupowa.pl/pn/wegliniec</w:t>
      </w:r>
      <w:r w:rsidRPr="00526FDE">
        <w:rPr>
          <w:rFonts w:ascii="Times New Roman" w:eastAsia="Calibri" w:hAnsi="Times New Roman" w:cs="Times New Roman"/>
          <w:color w:val="auto"/>
          <w:sz w:val="22"/>
          <w:szCs w:val="22"/>
        </w:rPr>
        <w:t xml:space="preserve">, w myśl Ustawy na stronie internetowej prowadzonego postępowania </w:t>
      </w:r>
      <w:r w:rsidRPr="00526FDE">
        <w:rPr>
          <w:rFonts w:ascii="Times New Roman" w:eastAsia="Palatino Linotype" w:hAnsi="Times New Roman" w:cs="Times New Roman"/>
          <w:b/>
          <w:bCs/>
          <w:color w:val="auto"/>
          <w:sz w:val="22"/>
          <w:szCs w:val="22"/>
        </w:rPr>
        <w:t xml:space="preserve">do dnia </w:t>
      </w:r>
      <w:r w:rsidR="00521694" w:rsidRPr="00526FDE">
        <w:rPr>
          <w:rFonts w:ascii="Times New Roman" w:eastAsia="Palatino Linotype" w:hAnsi="Times New Roman" w:cs="Times New Roman"/>
          <w:b/>
          <w:bCs/>
          <w:color w:val="auto"/>
          <w:sz w:val="22"/>
          <w:szCs w:val="22"/>
        </w:rPr>
        <w:t>10</w:t>
      </w:r>
      <w:r w:rsidRPr="00526FDE">
        <w:rPr>
          <w:rFonts w:ascii="Times New Roman" w:eastAsia="Palatino Linotype" w:hAnsi="Times New Roman" w:cs="Times New Roman"/>
          <w:b/>
          <w:bCs/>
          <w:color w:val="auto"/>
          <w:sz w:val="22"/>
          <w:szCs w:val="22"/>
        </w:rPr>
        <w:t>/</w:t>
      </w:r>
      <w:r w:rsidR="000A5BE8" w:rsidRPr="00526FDE">
        <w:rPr>
          <w:rFonts w:ascii="Times New Roman" w:eastAsia="Palatino Linotype" w:hAnsi="Times New Roman" w:cs="Times New Roman"/>
          <w:b/>
          <w:bCs/>
          <w:color w:val="auto"/>
          <w:sz w:val="22"/>
          <w:szCs w:val="22"/>
        </w:rPr>
        <w:t>11</w:t>
      </w:r>
      <w:r w:rsidRPr="00526FDE">
        <w:rPr>
          <w:rFonts w:ascii="Times New Roman" w:eastAsia="Palatino Linotype" w:hAnsi="Times New Roman" w:cs="Times New Roman"/>
          <w:b/>
          <w:bCs/>
          <w:color w:val="auto"/>
          <w:sz w:val="22"/>
          <w:szCs w:val="22"/>
        </w:rPr>
        <w:t xml:space="preserve">/2023r. do godz. </w:t>
      </w:r>
      <w:r w:rsidR="00A41902" w:rsidRPr="00526FDE">
        <w:rPr>
          <w:rFonts w:ascii="Times New Roman" w:eastAsia="Palatino Linotype" w:hAnsi="Times New Roman" w:cs="Times New Roman"/>
          <w:b/>
          <w:bCs/>
          <w:color w:val="auto"/>
          <w:sz w:val="22"/>
          <w:szCs w:val="22"/>
        </w:rPr>
        <w:t>10</w:t>
      </w:r>
      <w:r w:rsidRPr="00526FDE">
        <w:rPr>
          <w:rFonts w:ascii="Times New Roman" w:eastAsia="Palatino Linotype" w:hAnsi="Times New Roman" w:cs="Times New Roman"/>
          <w:b/>
          <w:bCs/>
          <w:color w:val="auto"/>
          <w:sz w:val="22"/>
          <w:szCs w:val="22"/>
          <w:vertAlign w:val="superscript"/>
        </w:rPr>
        <w:t>00</w:t>
      </w:r>
      <w:r w:rsidRPr="00526FDE">
        <w:rPr>
          <w:rFonts w:ascii="Times New Roman" w:eastAsia="Palatino Linotype" w:hAnsi="Times New Roman" w:cs="Times New Roman"/>
          <w:b/>
          <w:bCs/>
          <w:color w:val="auto"/>
          <w:sz w:val="22"/>
          <w:szCs w:val="22"/>
        </w:rPr>
        <w:t xml:space="preserve"> </w:t>
      </w:r>
      <w:r w:rsidRPr="00526FDE">
        <w:rPr>
          <w:rFonts w:ascii="Times New Roman" w:eastAsia="Palatino Linotype" w:hAnsi="Times New Roman" w:cs="Times New Roman"/>
          <w:i/>
          <w:iCs/>
          <w:color w:val="auto"/>
          <w:sz w:val="22"/>
          <w:szCs w:val="22"/>
        </w:rPr>
        <w:t>(dzień/miesiąc/rok)</w:t>
      </w:r>
    </w:p>
    <w:p w14:paraId="313B2DC9" w14:textId="77777777" w:rsidR="00287FBA" w:rsidRPr="00526FDE" w:rsidRDefault="00287FBA">
      <w:pPr>
        <w:widowControl/>
        <w:numPr>
          <w:ilvl w:val="0"/>
          <w:numId w:val="60"/>
        </w:numPr>
        <w:ind w:left="284" w:hanging="284"/>
        <w:jc w:val="both"/>
        <w:rPr>
          <w:rFonts w:ascii="Times New Roman" w:eastAsia="Calibri" w:hAnsi="Times New Roman" w:cs="Times New Roman"/>
          <w:color w:val="auto"/>
          <w:sz w:val="22"/>
          <w:szCs w:val="22"/>
        </w:rPr>
      </w:pPr>
      <w:r w:rsidRPr="00526FDE">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526FDE">
        <w:rPr>
          <w:rFonts w:ascii="Times New Roman" w:eastAsia="Calibri" w:hAnsi="Times New Roman" w:cs="Times New Roman"/>
          <w:color w:val="auto"/>
          <w:sz w:val="22"/>
          <w:szCs w:val="22"/>
        </w:rPr>
        <w:t xml:space="preserve">Po wypełnieniu Formularza składania </w:t>
      </w:r>
      <w:r w:rsidRPr="00EA6353">
        <w:rPr>
          <w:rFonts w:ascii="Times New Roman" w:eastAsia="Calibri" w:hAnsi="Times New Roman" w:cs="Times New Roman"/>
          <w:color w:val="auto"/>
          <w:sz w:val="22"/>
          <w:szCs w:val="22"/>
        </w:rPr>
        <w:t>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lastRenderedPageBreak/>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526FDE"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w:t>
      </w:r>
      <w:r w:rsidRPr="00526FDE">
        <w:rPr>
          <w:rFonts w:ascii="Times New Roman" w:eastAsia="Palatino Linotype" w:hAnsi="Times New Roman" w:cs="Times New Roman"/>
          <w:color w:val="auto"/>
          <w:sz w:val="22"/>
          <w:szCs w:val="22"/>
        </w:rPr>
        <w:t>rt.</w:t>
      </w:r>
    </w:p>
    <w:p w14:paraId="5B042739" w14:textId="66557D83" w:rsidR="00287FBA" w:rsidRPr="00526FDE"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b/>
          <w:bCs/>
          <w:color w:val="auto"/>
          <w:sz w:val="22"/>
          <w:szCs w:val="22"/>
        </w:rPr>
        <w:t xml:space="preserve">Otwarcie złożonych ofert </w:t>
      </w:r>
      <w:r w:rsidRPr="00526FDE">
        <w:rPr>
          <w:rFonts w:ascii="Times New Roman" w:eastAsia="Palatino Linotype" w:hAnsi="Times New Roman" w:cs="Times New Roman"/>
          <w:color w:val="auto"/>
          <w:sz w:val="22"/>
          <w:szCs w:val="22"/>
        </w:rPr>
        <w:t xml:space="preserve">nastąpi w </w:t>
      </w:r>
      <w:r w:rsidRPr="00526FDE">
        <w:rPr>
          <w:rFonts w:ascii="Times New Roman" w:eastAsia="Palatino Linotype" w:hAnsi="Times New Roman" w:cs="Times New Roman"/>
          <w:b/>
          <w:bCs/>
          <w:color w:val="auto"/>
          <w:sz w:val="22"/>
          <w:szCs w:val="22"/>
        </w:rPr>
        <w:t xml:space="preserve">dniu: </w:t>
      </w:r>
      <w:r w:rsidR="00521694" w:rsidRPr="00526FDE">
        <w:rPr>
          <w:rFonts w:ascii="Times New Roman" w:eastAsia="Palatino Linotype" w:hAnsi="Times New Roman" w:cs="Times New Roman"/>
          <w:b/>
          <w:bCs/>
          <w:color w:val="auto"/>
          <w:sz w:val="22"/>
          <w:szCs w:val="22"/>
        </w:rPr>
        <w:t>10</w:t>
      </w:r>
      <w:r w:rsidRPr="00526FDE">
        <w:rPr>
          <w:rFonts w:ascii="Times New Roman" w:eastAsia="Palatino Linotype" w:hAnsi="Times New Roman" w:cs="Times New Roman"/>
          <w:b/>
          <w:bCs/>
          <w:color w:val="auto"/>
          <w:sz w:val="22"/>
          <w:szCs w:val="22"/>
        </w:rPr>
        <w:t>/</w:t>
      </w:r>
      <w:r w:rsidR="000A5BE8" w:rsidRPr="00526FDE">
        <w:rPr>
          <w:rFonts w:ascii="Times New Roman" w:eastAsia="Palatino Linotype" w:hAnsi="Times New Roman" w:cs="Times New Roman"/>
          <w:b/>
          <w:bCs/>
          <w:color w:val="auto"/>
          <w:sz w:val="22"/>
          <w:szCs w:val="22"/>
        </w:rPr>
        <w:t>11</w:t>
      </w:r>
      <w:r w:rsidRPr="00526FDE">
        <w:rPr>
          <w:rFonts w:ascii="Times New Roman" w:eastAsia="Palatino Linotype" w:hAnsi="Times New Roman" w:cs="Times New Roman"/>
          <w:b/>
          <w:bCs/>
          <w:color w:val="auto"/>
          <w:sz w:val="22"/>
          <w:szCs w:val="22"/>
        </w:rPr>
        <w:t xml:space="preserve">/2023r. o godz. </w:t>
      </w:r>
      <w:r w:rsidR="00A41902" w:rsidRPr="00526FDE">
        <w:rPr>
          <w:rFonts w:ascii="Times New Roman" w:eastAsia="Palatino Linotype" w:hAnsi="Times New Roman" w:cs="Times New Roman"/>
          <w:b/>
          <w:bCs/>
          <w:color w:val="auto"/>
          <w:sz w:val="22"/>
          <w:szCs w:val="22"/>
        </w:rPr>
        <w:t>10</w:t>
      </w:r>
      <w:r w:rsidRPr="00526FDE">
        <w:rPr>
          <w:rFonts w:ascii="Times New Roman" w:eastAsia="Palatino Linotype" w:hAnsi="Times New Roman" w:cs="Times New Roman"/>
          <w:b/>
          <w:bCs/>
          <w:color w:val="auto"/>
          <w:sz w:val="22"/>
          <w:szCs w:val="22"/>
          <w:vertAlign w:val="superscript"/>
        </w:rPr>
        <w:t>15</w:t>
      </w:r>
      <w:r w:rsidRPr="00526FDE">
        <w:rPr>
          <w:rFonts w:ascii="Times New Roman" w:eastAsia="Palatino Linotype" w:hAnsi="Times New Roman" w:cs="Times New Roman"/>
          <w:b/>
          <w:bCs/>
          <w:i/>
          <w:iCs/>
          <w:color w:val="auto"/>
          <w:sz w:val="22"/>
          <w:szCs w:val="22"/>
        </w:rPr>
        <w:t xml:space="preserve"> </w:t>
      </w:r>
      <w:r w:rsidRPr="00526FDE">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 xml:space="preserve">Jeżeli otwarcie ofert następuje przy użyciu 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526FDE"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nazwach albo imionach </w:t>
      </w:r>
      <w:r w:rsidRPr="00526FDE">
        <w:rPr>
          <w:rFonts w:ascii="Times New Roman" w:eastAsia="Palatino Linotype" w:hAnsi="Times New Roman" w:cs="Times New Roman"/>
          <w:color w:val="auto"/>
          <w:sz w:val="22"/>
          <w:szCs w:val="22"/>
        </w:rPr>
        <w:t>i nazwiskach oraz siedzibach lub miejscach prowadzonej działalności gospodarczej albo miejscach zamieszkania wykonawców, których oferty zostały otwarte;</w:t>
      </w:r>
    </w:p>
    <w:p w14:paraId="3339BAF1" w14:textId="77777777" w:rsidR="00287FBA" w:rsidRPr="00526FDE"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cenach lub kosztach zawartych w ofertach.</w:t>
      </w:r>
    </w:p>
    <w:p w14:paraId="48C56BB8" w14:textId="77777777" w:rsidR="00287FBA" w:rsidRPr="00526FDE"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526FDE"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526FDE" w:rsidRDefault="00287FBA" w:rsidP="000131E3">
      <w:pPr>
        <w:tabs>
          <w:tab w:val="left" w:pos="567"/>
        </w:tabs>
        <w:ind w:left="284"/>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b/>
          <w:bCs/>
          <w:color w:val="auto"/>
          <w:sz w:val="22"/>
          <w:szCs w:val="22"/>
        </w:rPr>
        <w:t>Uwaga!</w:t>
      </w:r>
      <w:r w:rsidRPr="00526FDE">
        <w:rPr>
          <w:rFonts w:ascii="Times New Roman" w:eastAsia="Palatino Linotype" w:hAnsi="Times New Roman" w:cs="Times New Roman"/>
          <w:color w:val="auto"/>
          <w:sz w:val="22"/>
          <w:szCs w:val="22"/>
        </w:rPr>
        <w:t xml:space="preserve"> Zgodnie z Ustawą Prawo Zamówień Publicznych </w:t>
      </w:r>
      <w:r w:rsidRPr="00526FDE">
        <w:rPr>
          <w:rFonts w:ascii="Times New Roman" w:eastAsia="Palatino Linotype" w:hAnsi="Times New Roman" w:cs="Times New Roman"/>
          <w:b/>
          <w:bCs/>
          <w:color w:val="auto"/>
          <w:sz w:val="22"/>
          <w:szCs w:val="22"/>
        </w:rPr>
        <w:t>Zamawiający nie ma obowiązku przeprowadzania jawnej sesji otwarcia ofert</w:t>
      </w:r>
      <w:r w:rsidRPr="00526FDE">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Pr="00526FDE"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526FD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526FDE">
        <w:rPr>
          <w:rStyle w:val="Teksttreci611pt"/>
          <w:rFonts w:ascii="Times New Roman" w:hAnsi="Times New Roman" w:cs="Times New Roman"/>
          <w:b/>
          <w:bCs/>
          <w:i/>
          <w:iCs/>
          <w:color w:val="auto"/>
        </w:rPr>
        <w:t>Rozdział 18.</w:t>
      </w:r>
      <w:r w:rsidRPr="00526FDE">
        <w:rPr>
          <w:rStyle w:val="Teksttreci611pt"/>
          <w:rFonts w:ascii="Times New Roman" w:hAnsi="Times New Roman" w:cs="Times New Roman"/>
          <w:i/>
          <w:iCs/>
          <w:color w:val="auto"/>
        </w:rPr>
        <w:t xml:space="preserve"> </w:t>
      </w:r>
      <w:r w:rsidR="006366A2" w:rsidRPr="00526FDE">
        <w:rPr>
          <w:rStyle w:val="Teksttreci6Maelitery"/>
          <w:rFonts w:ascii="Times New Roman" w:hAnsi="Times New Roman" w:cs="Times New Roman"/>
          <w:color w:val="auto"/>
          <w:sz w:val="22"/>
          <w:szCs w:val="22"/>
        </w:rPr>
        <w:t>PODSTAWY WYKLUCZENIA</w:t>
      </w:r>
      <w:r w:rsidR="004416EE" w:rsidRPr="00526FDE">
        <w:rPr>
          <w:rStyle w:val="Teksttreci6Maelitery"/>
          <w:rFonts w:ascii="Times New Roman" w:hAnsi="Times New Roman" w:cs="Times New Roman"/>
          <w:color w:val="auto"/>
          <w:sz w:val="22"/>
          <w:szCs w:val="22"/>
        </w:rPr>
        <w:t>,</w:t>
      </w:r>
      <w:r w:rsidR="006366A2" w:rsidRPr="00526FDE">
        <w:rPr>
          <w:rStyle w:val="Teksttreci6Maelitery"/>
          <w:rFonts w:ascii="Times New Roman" w:hAnsi="Times New Roman" w:cs="Times New Roman"/>
          <w:color w:val="auto"/>
          <w:sz w:val="22"/>
          <w:szCs w:val="22"/>
        </w:rPr>
        <w:t xml:space="preserve"> O KTÓRYCH MOWA W ART. </w:t>
      </w:r>
      <w:r w:rsidR="006366A2" w:rsidRPr="00526FDE">
        <w:rPr>
          <w:rStyle w:val="Teksttreci611pt"/>
          <w:rFonts w:ascii="Times New Roman" w:hAnsi="Times New Roman" w:cs="Times New Roman"/>
          <w:color w:val="auto"/>
        </w:rPr>
        <w:t xml:space="preserve">108 </w:t>
      </w:r>
      <w:r w:rsidR="006366A2" w:rsidRPr="00526FDE">
        <w:rPr>
          <w:rStyle w:val="Teksttreci6Maelitery"/>
          <w:rFonts w:ascii="Times New Roman" w:hAnsi="Times New Roman" w:cs="Times New Roman"/>
          <w:color w:val="auto"/>
          <w:sz w:val="22"/>
          <w:szCs w:val="22"/>
        </w:rPr>
        <w:t xml:space="preserve">UST. </w:t>
      </w:r>
      <w:r w:rsidR="006366A2" w:rsidRPr="00526FDE">
        <w:rPr>
          <w:rStyle w:val="Teksttreci611pt"/>
          <w:rFonts w:ascii="Times New Roman" w:hAnsi="Times New Roman" w:cs="Times New Roman"/>
          <w:color w:val="auto"/>
        </w:rPr>
        <w:t xml:space="preserve">1 </w:t>
      </w:r>
      <w:r w:rsidR="006366A2" w:rsidRPr="00526FDE">
        <w:rPr>
          <w:rStyle w:val="Teksttreci6Maelitery"/>
          <w:rFonts w:ascii="Times New Roman" w:hAnsi="Times New Roman" w:cs="Times New Roman"/>
          <w:color w:val="auto"/>
          <w:sz w:val="22"/>
          <w:szCs w:val="22"/>
        </w:rPr>
        <w:t xml:space="preserve">USTAWY PZP </w:t>
      </w:r>
      <w:r w:rsidR="006366A2" w:rsidRPr="00526FDE">
        <w:rPr>
          <w:rStyle w:val="Teksttreci91"/>
          <w:rFonts w:ascii="Times New Roman" w:hAnsi="Times New Roman" w:cs="Times New Roman"/>
          <w:i/>
          <w:iCs/>
          <w:color w:val="auto"/>
          <w:sz w:val="22"/>
          <w:szCs w:val="22"/>
        </w:rPr>
        <w:t>(ART. 281 UST. 1 PKT 15 USTAWY PZP)</w:t>
      </w:r>
    </w:p>
    <w:p w14:paraId="4D0B8543" w14:textId="6144BB34" w:rsidR="00481225" w:rsidRPr="00526FDE"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OBLIGATORYJNE PRZESŁANKI WYKLUCZENIA WYKONAWCÓW Z POSTĘPOWANIA.</w:t>
      </w:r>
    </w:p>
    <w:p w14:paraId="4E0436FA" w14:textId="77777777" w:rsidR="00481225" w:rsidRPr="00526FDE"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Z postępowania o udzielenie zamówienia wyklucza się wykonawcę: </w:t>
      </w:r>
      <w:r w:rsidRPr="00526FDE">
        <w:rPr>
          <w:rStyle w:val="Teksttreci2Kursywa"/>
          <w:rFonts w:ascii="Times New Roman" w:hAnsi="Times New Roman" w:cs="Times New Roman"/>
          <w:color w:val="auto"/>
          <w:sz w:val="22"/>
          <w:szCs w:val="22"/>
        </w:rPr>
        <w:t>[art. 108 ust 1 ustawy pzp]</w:t>
      </w:r>
    </w:p>
    <w:p w14:paraId="12BDF448" w14:textId="77777777" w:rsidR="00481225" w:rsidRPr="00526FDE"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będącego osobą fizyczną, którego prawomocnie skazano za przestępstwo:</w:t>
      </w:r>
    </w:p>
    <w:p w14:paraId="1C51315F" w14:textId="77777777" w:rsidR="00481225" w:rsidRPr="00526FDE"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26FDE">
        <w:rPr>
          <w:rStyle w:val="Teksttreci2Kursywa"/>
          <w:rFonts w:ascii="Times New Roman" w:hAnsi="Times New Roman" w:cs="Times New Roman"/>
          <w:color w:val="auto"/>
          <w:sz w:val="22"/>
          <w:szCs w:val="22"/>
        </w:rPr>
        <w:t>art. 258 Kodeksu karnego,</w:t>
      </w:r>
    </w:p>
    <w:p w14:paraId="71DFBA5D" w14:textId="77777777" w:rsidR="00481225" w:rsidRPr="00526FDE"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handlu ludźmi, o którym mowa w </w:t>
      </w:r>
      <w:r w:rsidRPr="00526FDE">
        <w:rPr>
          <w:rStyle w:val="Teksttreci2Kursywa"/>
          <w:rFonts w:ascii="Times New Roman" w:hAnsi="Times New Roman" w:cs="Times New Roman"/>
          <w:color w:val="auto"/>
          <w:sz w:val="22"/>
          <w:szCs w:val="22"/>
        </w:rPr>
        <w:t>art. 189a Kodeksu karnego,</w:t>
      </w:r>
    </w:p>
    <w:p w14:paraId="5E7783F7" w14:textId="77777777" w:rsidR="00745332" w:rsidRPr="00526FDE"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26FDE">
        <w:rPr>
          <w:rStyle w:val="Teksttreci6Bezkursywy0"/>
          <w:rFonts w:ascii="Times New Roman" w:hAnsi="Times New Roman" w:cs="Times New Roman"/>
          <w:color w:val="auto"/>
          <w:sz w:val="22"/>
          <w:szCs w:val="22"/>
        </w:rPr>
        <w:t xml:space="preserve">o którym mowa w </w:t>
      </w:r>
      <w:r w:rsidRPr="00526FDE">
        <w:rPr>
          <w:rFonts w:ascii="Times New Roman" w:hAnsi="Times New Roman" w:cs="Times New Roman"/>
          <w:color w:val="auto"/>
          <w:sz w:val="22"/>
          <w:szCs w:val="22"/>
        </w:rPr>
        <w:t>art. 228-230a, art. 250a Kodeksu karnego</w:t>
      </w:r>
      <w:r w:rsidRPr="00526FDE">
        <w:rPr>
          <w:rStyle w:val="Teksttreci6Bezkursywy0"/>
          <w:rFonts w:ascii="Times New Roman" w:hAnsi="Times New Roman" w:cs="Times New Roman"/>
          <w:color w:val="auto"/>
          <w:sz w:val="22"/>
          <w:szCs w:val="22"/>
        </w:rPr>
        <w:t xml:space="preserve"> w </w:t>
      </w:r>
      <w:r w:rsidRPr="00526FDE">
        <w:rPr>
          <w:rFonts w:ascii="Times New Roman" w:hAnsi="Times New Roman" w:cs="Times New Roman"/>
          <w:color w:val="auto"/>
          <w:sz w:val="22"/>
          <w:szCs w:val="22"/>
        </w:rPr>
        <w:t>art. 46-48 ustawy z dnia 25 czerwca 2010r. o sporcie(Dz. U. z 2020r.,poz. 1133 oraz z 2021r. poz.2054) lub w art. 54 ust. 1-4 ustawy z dnia 12 maja 2011r. o refundacji leków, środków spożywczych specjalnego przeznaczenia żywieniowego oraz wyrobów medycznych (Dz.U. z 2021r. poz. 523, 1292, 1559 i 2054),</w:t>
      </w:r>
    </w:p>
    <w:p w14:paraId="4B293E6B" w14:textId="77777777" w:rsidR="00481225" w:rsidRPr="00526FDE"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finansowania przestępstwa o charakterze terrorystycznym, o którym mowa w </w:t>
      </w:r>
      <w:r w:rsidRPr="00526FDE">
        <w:rPr>
          <w:rStyle w:val="Teksttreci2Kursywa"/>
          <w:rFonts w:ascii="Times New Roman" w:hAnsi="Times New Roman" w:cs="Times New Roman"/>
          <w:color w:val="auto"/>
          <w:sz w:val="22"/>
          <w:szCs w:val="22"/>
        </w:rPr>
        <w:t>art. 165a Kodeksu karnego,</w:t>
      </w:r>
      <w:r w:rsidRPr="00526FDE">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26FDE">
        <w:rPr>
          <w:rStyle w:val="Teksttreci2Kursywa"/>
          <w:rFonts w:ascii="Times New Roman" w:hAnsi="Times New Roman" w:cs="Times New Roman"/>
          <w:color w:val="auto"/>
          <w:sz w:val="22"/>
          <w:szCs w:val="22"/>
        </w:rPr>
        <w:t>art. 299 Kodeksu karnego,</w:t>
      </w:r>
    </w:p>
    <w:p w14:paraId="084C7D52" w14:textId="77777777" w:rsidR="00481225" w:rsidRPr="00526FDE"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o charakterze terrorystycznym, o którym mowa w </w:t>
      </w:r>
      <w:r w:rsidRPr="00526FDE">
        <w:rPr>
          <w:rStyle w:val="Teksttreci2Kursywa"/>
          <w:rFonts w:ascii="Times New Roman" w:hAnsi="Times New Roman" w:cs="Times New Roman"/>
          <w:color w:val="auto"/>
          <w:sz w:val="22"/>
          <w:szCs w:val="22"/>
        </w:rPr>
        <w:t xml:space="preserve">art. 115 §20 Kodeksu karnego, </w:t>
      </w:r>
      <w:r w:rsidRPr="00526FDE">
        <w:rPr>
          <w:rFonts w:ascii="Times New Roman" w:hAnsi="Times New Roman" w:cs="Times New Roman"/>
          <w:color w:val="auto"/>
          <w:sz w:val="22"/>
          <w:szCs w:val="22"/>
        </w:rPr>
        <w:t xml:space="preserve">lub mające </w:t>
      </w:r>
      <w:r w:rsidRPr="00526FDE">
        <w:rPr>
          <w:rFonts w:ascii="Times New Roman" w:hAnsi="Times New Roman" w:cs="Times New Roman"/>
          <w:color w:val="auto"/>
          <w:sz w:val="22"/>
          <w:szCs w:val="22"/>
        </w:rPr>
        <w:lastRenderedPageBreak/>
        <w:t>na celu popełnienie tego przestępstwa,</w:t>
      </w:r>
    </w:p>
    <w:p w14:paraId="79705C39" w14:textId="77777777" w:rsidR="00481225" w:rsidRPr="00526FDE"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26FDE">
        <w:rPr>
          <w:rStyle w:val="Teksttreci6Bezkursywy"/>
          <w:rFonts w:ascii="Times New Roman" w:hAnsi="Times New Roman" w:cs="Times New Roman"/>
          <w:color w:val="auto"/>
          <w:sz w:val="22"/>
          <w:szCs w:val="22"/>
        </w:rPr>
        <w:t xml:space="preserve">powierzenia wykonywania pracy małoletniemu cudzoziemcowi, o którym mowa w </w:t>
      </w:r>
      <w:r w:rsidRPr="00526FDE">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26FDE"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przeciwko obrotowi gospodarczemu, o których mowa w </w:t>
      </w:r>
      <w:r w:rsidRPr="00526FDE">
        <w:rPr>
          <w:rStyle w:val="Teksttreci2Kursywa"/>
          <w:rFonts w:ascii="Times New Roman" w:hAnsi="Times New Roman" w:cs="Times New Roman"/>
          <w:color w:val="auto"/>
          <w:sz w:val="22"/>
          <w:szCs w:val="22"/>
        </w:rPr>
        <w:t>art. 296-307 Kodeksu karnego,</w:t>
      </w:r>
      <w:r w:rsidRPr="00526FDE">
        <w:rPr>
          <w:rFonts w:ascii="Times New Roman" w:hAnsi="Times New Roman" w:cs="Times New Roman"/>
          <w:color w:val="auto"/>
          <w:sz w:val="22"/>
          <w:szCs w:val="22"/>
        </w:rPr>
        <w:t xml:space="preserve"> przestępstwo oszustwa, o którym mowa w </w:t>
      </w:r>
      <w:r w:rsidRPr="00526FDE">
        <w:rPr>
          <w:rStyle w:val="Teksttreci2Kursywa"/>
          <w:rFonts w:ascii="Times New Roman" w:hAnsi="Times New Roman" w:cs="Times New Roman"/>
          <w:color w:val="auto"/>
          <w:sz w:val="22"/>
          <w:szCs w:val="22"/>
        </w:rPr>
        <w:t xml:space="preserve">art. 286 Kodeksu karnego, </w:t>
      </w:r>
      <w:r w:rsidRPr="00526FDE">
        <w:rPr>
          <w:rFonts w:ascii="Times New Roman" w:hAnsi="Times New Roman" w:cs="Times New Roman"/>
          <w:color w:val="auto"/>
          <w:sz w:val="22"/>
          <w:szCs w:val="22"/>
        </w:rPr>
        <w:t xml:space="preserve">przestępstwo przeciwko wiarygodności dokumentów, o których mowa w </w:t>
      </w:r>
      <w:r w:rsidRPr="00526FDE">
        <w:rPr>
          <w:rStyle w:val="Teksttreci2Kursywa"/>
          <w:rFonts w:ascii="Times New Roman" w:hAnsi="Times New Roman" w:cs="Times New Roman"/>
          <w:color w:val="auto"/>
          <w:sz w:val="22"/>
          <w:szCs w:val="22"/>
        </w:rPr>
        <w:t>art. 270-277d Kodeksu karnego,</w:t>
      </w:r>
      <w:r w:rsidRPr="00526FDE">
        <w:rPr>
          <w:rFonts w:ascii="Times New Roman" w:hAnsi="Times New Roman" w:cs="Times New Roman"/>
          <w:color w:val="auto"/>
          <w:sz w:val="22"/>
          <w:szCs w:val="22"/>
        </w:rPr>
        <w:t xml:space="preserve"> lub przestępstwo skarbowe,</w:t>
      </w:r>
    </w:p>
    <w:p w14:paraId="12759EEB" w14:textId="77777777" w:rsidR="00481225" w:rsidRPr="00526FDE"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26FDE">
        <w:rPr>
          <w:rStyle w:val="Teksttreci6Bezkursywy"/>
          <w:rFonts w:ascii="Times New Roman" w:hAnsi="Times New Roman" w:cs="Times New Roman"/>
          <w:color w:val="auto"/>
          <w:sz w:val="22"/>
          <w:szCs w:val="22"/>
        </w:rPr>
        <w:t xml:space="preserve">o którym mowa w </w:t>
      </w:r>
      <w:r w:rsidRPr="00526FDE">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26FDE"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lub za odpowiedni czyn zabroniony określony w przepisach prawa obcego;</w:t>
      </w:r>
    </w:p>
    <w:p w14:paraId="508C6CC4" w14:textId="77777777" w:rsidR="00481225" w:rsidRPr="00526FDE"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26FDE">
        <w:rPr>
          <w:rStyle w:val="Teksttreci2Kursywa"/>
          <w:rFonts w:ascii="Times New Roman" w:hAnsi="Times New Roman" w:cs="Times New Roman"/>
          <w:color w:val="auto"/>
          <w:sz w:val="22"/>
          <w:szCs w:val="22"/>
        </w:rPr>
        <w:t>art. 108 ust. 1 pkt 1 ustawy pzp;</w:t>
      </w:r>
    </w:p>
    <w:p w14:paraId="36358C7F" w14:textId="77777777" w:rsidR="00481225" w:rsidRPr="00526FDE"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26FDE"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wobec którego prawomocnie orzeczono zakaz ubiegania się o zamówienia publiczne;</w:t>
      </w:r>
    </w:p>
    <w:p w14:paraId="3B83094A" w14:textId="3330D513" w:rsidR="00481225" w:rsidRPr="00526FDE"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26FDE">
        <w:rPr>
          <w:rStyle w:val="Teksttreci2Kursywa"/>
          <w:rFonts w:ascii="Times New Roman" w:hAnsi="Times New Roman" w:cs="Times New Roman"/>
          <w:color w:val="auto"/>
          <w:sz w:val="22"/>
          <w:szCs w:val="22"/>
        </w:rPr>
        <w:t>ustawy z dnia 16 lutego 2007r. o ochronie konkurencji i konsumentów,</w:t>
      </w:r>
      <w:r w:rsidRPr="00526FDE">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26FDE">
        <w:rPr>
          <w:rFonts w:ascii="Times New Roman" w:hAnsi="Times New Roman" w:cs="Times New Roman"/>
          <w:color w:val="auto"/>
          <w:sz w:val="22"/>
          <w:szCs w:val="22"/>
        </w:rPr>
        <w:t>;</w:t>
      </w:r>
    </w:p>
    <w:p w14:paraId="2D082C48" w14:textId="56F9067A" w:rsidR="00481225" w:rsidRPr="00526FDE"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jeżeli, w przypadkach, o których mowa w </w:t>
      </w:r>
      <w:r w:rsidRPr="00526FDE">
        <w:rPr>
          <w:rStyle w:val="Teksttreci2Kursywa"/>
          <w:rFonts w:ascii="Times New Roman" w:hAnsi="Times New Roman" w:cs="Times New Roman"/>
          <w:color w:val="auto"/>
          <w:sz w:val="22"/>
          <w:szCs w:val="22"/>
        </w:rPr>
        <w:t>art. 85 ust 1 ustawy pzp,</w:t>
      </w:r>
      <w:r w:rsidRPr="00526FDE">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26FDE">
        <w:rPr>
          <w:rFonts w:ascii="Times New Roman" w:hAnsi="Times New Roman" w:cs="Times New Roman"/>
          <w:color w:val="auto"/>
          <w:sz w:val="22"/>
          <w:szCs w:val="22"/>
        </w:rPr>
        <w:t> </w:t>
      </w:r>
      <w:r w:rsidRPr="00526FDE">
        <w:rPr>
          <w:rFonts w:ascii="Times New Roman" w:hAnsi="Times New Roman" w:cs="Times New Roman"/>
          <w:color w:val="auto"/>
          <w:sz w:val="22"/>
          <w:szCs w:val="22"/>
        </w:rPr>
        <w:t xml:space="preserve">wykonawcą do tej samej grupy kapitałowej w rozumieniu </w:t>
      </w:r>
      <w:r w:rsidRPr="00526FDE">
        <w:rPr>
          <w:rStyle w:val="Teksttreci2Kursywa"/>
          <w:rFonts w:ascii="Times New Roman" w:hAnsi="Times New Roman" w:cs="Times New Roman"/>
          <w:color w:val="auto"/>
          <w:sz w:val="22"/>
          <w:szCs w:val="22"/>
        </w:rPr>
        <w:t>ustawy z dnia 16 lutego 2007r. o ochronie konkurencji i konsumentów,</w:t>
      </w:r>
      <w:r w:rsidRPr="00526FDE">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26FDE">
        <w:rPr>
          <w:rFonts w:ascii="Times New Roman" w:hAnsi="Times New Roman" w:cs="Times New Roman"/>
          <w:color w:val="auto"/>
          <w:sz w:val="22"/>
          <w:szCs w:val="22"/>
        </w:rPr>
        <w:t> </w:t>
      </w:r>
      <w:r w:rsidRPr="00526FDE">
        <w:rPr>
          <w:rFonts w:ascii="Times New Roman" w:hAnsi="Times New Roman" w:cs="Times New Roman"/>
          <w:color w:val="auto"/>
          <w:sz w:val="22"/>
          <w:szCs w:val="22"/>
        </w:rPr>
        <w:t>udzielenie zamówienia.</w:t>
      </w:r>
    </w:p>
    <w:p w14:paraId="12B790B6" w14:textId="77777777" w:rsidR="00723F73" w:rsidRPr="00526FDE"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2.</w:t>
      </w:r>
      <w:r w:rsidRPr="00526FDE">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526FDE"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2.1.</w:t>
      </w:r>
      <w:r w:rsidRPr="00526FDE">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526FDE"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2.2.</w:t>
      </w:r>
      <w:r w:rsidRPr="00526FDE">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526FDE"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2.3.</w:t>
      </w:r>
      <w:r w:rsidRPr="00526FDE">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526FDE"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3.</w:t>
      </w:r>
      <w:r w:rsidRPr="00526FDE">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26FDE"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4.</w:t>
      </w:r>
      <w:r w:rsidRPr="00526FDE">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w:t>
      </w:r>
      <w:r w:rsidRPr="00526FDE">
        <w:rPr>
          <w:rFonts w:ascii="Times New Roman" w:hAnsi="Times New Roman" w:cs="Times New Roman"/>
          <w:color w:val="auto"/>
          <w:sz w:val="22"/>
          <w:szCs w:val="22"/>
        </w:rPr>
        <w:lastRenderedPageBreak/>
        <w:t>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Pr="00526FDE"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526FDE"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526FDE">
        <w:rPr>
          <w:rStyle w:val="Teksttreci312pt"/>
          <w:rFonts w:ascii="Times New Roman" w:hAnsi="Times New Roman" w:cs="Times New Roman"/>
          <w:b/>
          <w:bCs/>
          <w:i/>
          <w:iCs/>
          <w:color w:val="auto"/>
          <w:sz w:val="22"/>
          <w:szCs w:val="22"/>
          <w:u w:val="single"/>
        </w:rPr>
        <w:t>Rozdział 19.</w:t>
      </w:r>
      <w:r w:rsidRPr="00526FDE">
        <w:rPr>
          <w:rStyle w:val="Teksttreci312pt"/>
          <w:rFonts w:ascii="Times New Roman" w:hAnsi="Times New Roman" w:cs="Times New Roman"/>
          <w:b/>
          <w:bCs/>
          <w:color w:val="auto"/>
          <w:sz w:val="22"/>
          <w:szCs w:val="22"/>
          <w:u w:val="single"/>
        </w:rPr>
        <w:t xml:space="preserve"> </w:t>
      </w:r>
      <w:r w:rsidR="006366A2" w:rsidRPr="00526FDE">
        <w:rPr>
          <w:rStyle w:val="Teksttreci3Maelitery0"/>
          <w:rFonts w:ascii="Times New Roman" w:hAnsi="Times New Roman" w:cs="Times New Roman"/>
          <w:color w:val="auto"/>
          <w:sz w:val="22"/>
          <w:szCs w:val="22"/>
          <w:u w:val="single"/>
        </w:rPr>
        <w:t xml:space="preserve">PODSTAWY WYKLUCZENIA, O KTÓRYCH MOWA W ART. </w:t>
      </w:r>
      <w:r w:rsidR="006366A2" w:rsidRPr="00526FDE">
        <w:rPr>
          <w:rStyle w:val="Teksttreci312pt"/>
          <w:rFonts w:ascii="Times New Roman" w:hAnsi="Times New Roman" w:cs="Times New Roman"/>
          <w:color w:val="auto"/>
          <w:sz w:val="22"/>
          <w:szCs w:val="22"/>
          <w:u w:val="single"/>
        </w:rPr>
        <w:t xml:space="preserve">109 </w:t>
      </w:r>
      <w:r w:rsidR="006366A2" w:rsidRPr="00526FDE">
        <w:rPr>
          <w:rStyle w:val="Teksttreci3Maelitery0"/>
          <w:rFonts w:ascii="Times New Roman" w:hAnsi="Times New Roman" w:cs="Times New Roman"/>
          <w:color w:val="auto"/>
          <w:sz w:val="22"/>
          <w:szCs w:val="22"/>
          <w:u w:val="single"/>
        </w:rPr>
        <w:t xml:space="preserve">UST. </w:t>
      </w:r>
      <w:r w:rsidR="006366A2" w:rsidRPr="00526FDE">
        <w:rPr>
          <w:rStyle w:val="Teksttreci312pt"/>
          <w:rFonts w:ascii="Times New Roman" w:hAnsi="Times New Roman" w:cs="Times New Roman"/>
          <w:color w:val="auto"/>
          <w:sz w:val="22"/>
          <w:szCs w:val="22"/>
          <w:u w:val="single"/>
        </w:rPr>
        <w:t xml:space="preserve">1 </w:t>
      </w:r>
      <w:r w:rsidR="006366A2" w:rsidRPr="00526FDE">
        <w:rPr>
          <w:rStyle w:val="Teksttreci3Maelitery0"/>
          <w:rFonts w:ascii="Times New Roman" w:hAnsi="Times New Roman" w:cs="Times New Roman"/>
          <w:color w:val="auto"/>
          <w:sz w:val="22"/>
          <w:szCs w:val="22"/>
          <w:u w:val="single"/>
        </w:rPr>
        <w:t>USTAWY</w:t>
      </w:r>
      <w:r w:rsidR="00245BFD" w:rsidRPr="00526FDE">
        <w:rPr>
          <w:rStyle w:val="Teksttreci3Maelitery0"/>
          <w:rFonts w:ascii="Times New Roman" w:hAnsi="Times New Roman" w:cs="Times New Roman"/>
          <w:color w:val="auto"/>
          <w:sz w:val="22"/>
          <w:szCs w:val="22"/>
          <w:u w:val="single"/>
        </w:rPr>
        <w:t xml:space="preserve"> </w:t>
      </w:r>
      <w:r w:rsidR="006366A2" w:rsidRPr="00526FDE">
        <w:rPr>
          <w:rStyle w:val="PogrubienieTeksttreci10PalatinoLinotype105pt"/>
          <w:rFonts w:ascii="Times New Roman" w:hAnsi="Times New Roman" w:cs="Times New Roman"/>
          <w:color w:val="auto"/>
          <w:sz w:val="22"/>
          <w:szCs w:val="22"/>
          <w:u w:val="single"/>
        </w:rPr>
        <w:t xml:space="preserve">PZP </w:t>
      </w:r>
      <w:r w:rsidR="006366A2" w:rsidRPr="00526FDE">
        <w:rPr>
          <w:rFonts w:ascii="Times New Roman" w:hAnsi="Times New Roman" w:cs="Times New Roman"/>
          <w:b w:val="0"/>
          <w:bCs w:val="0"/>
          <w:i/>
          <w:iCs/>
          <w:color w:val="auto"/>
          <w:sz w:val="22"/>
          <w:szCs w:val="22"/>
          <w:u w:val="single"/>
        </w:rPr>
        <w:t>(ART. 281 UST. 2 PKT 1 USTAWY PZP)</w:t>
      </w:r>
    </w:p>
    <w:p w14:paraId="01739B01" w14:textId="77777777" w:rsidR="00245BFD" w:rsidRPr="00526F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02A08FB9" w14:textId="126791E6" w:rsidR="00B431C3" w:rsidRPr="00526FDE" w:rsidRDefault="00B431C3" w:rsidP="00B431C3">
      <w:pPr>
        <w:pStyle w:val="Teksttreci110"/>
        <w:spacing w:before="0" w:after="150" w:line="220" w:lineRule="exact"/>
        <w:rPr>
          <w:rStyle w:val="Teksttreci111"/>
          <w:rFonts w:ascii="Times New Roman" w:hAnsi="Times New Roman" w:cs="Times New Roman"/>
          <w:b/>
          <w:bCs/>
          <w:color w:val="auto"/>
          <w:u w:val="none"/>
        </w:rPr>
      </w:pPr>
      <w:r w:rsidRPr="00526FDE">
        <w:rPr>
          <w:rFonts w:ascii="Times New Roman" w:hAnsi="Times New Roman" w:cs="Times New Roman"/>
          <w:b/>
          <w:bCs/>
          <w:i w:val="0"/>
          <w:iCs w:val="0"/>
          <w:color w:val="auto"/>
          <w:u w:val="single"/>
        </w:rPr>
        <w:t>Zamawiający nie przewiduje wykluczenia Wykonawcy w oparciu o art. 109 ustawy Pzp.</w:t>
      </w:r>
    </w:p>
    <w:p w14:paraId="63FC02B3" w14:textId="77777777" w:rsidR="00B431C3" w:rsidRPr="00526FDE" w:rsidRDefault="00B431C3">
      <w:pPr>
        <w:pStyle w:val="Teksttreci110"/>
        <w:shd w:val="clear" w:color="auto" w:fill="auto"/>
        <w:spacing w:before="0" w:after="150" w:line="220" w:lineRule="exact"/>
        <w:rPr>
          <w:rStyle w:val="Teksttreci111"/>
          <w:rFonts w:ascii="Times New Roman" w:hAnsi="Times New Roman" w:cs="Times New Roman"/>
          <w:b/>
          <w:bCs/>
          <w:i/>
          <w:iCs/>
          <w:color w:val="auto"/>
        </w:rPr>
      </w:pPr>
    </w:p>
    <w:p w14:paraId="1B4FAFBD" w14:textId="3A016E94" w:rsidR="00481225" w:rsidRPr="00526FDE" w:rsidRDefault="00B479F5">
      <w:pPr>
        <w:pStyle w:val="Teksttreci110"/>
        <w:shd w:val="clear" w:color="auto" w:fill="auto"/>
        <w:spacing w:before="0" w:after="150" w:line="220" w:lineRule="exact"/>
        <w:rPr>
          <w:rFonts w:ascii="Times New Roman" w:hAnsi="Times New Roman" w:cs="Times New Roman"/>
          <w:color w:val="auto"/>
        </w:rPr>
      </w:pPr>
      <w:r w:rsidRPr="00526FDE">
        <w:rPr>
          <w:rStyle w:val="Teksttreci111"/>
          <w:rFonts w:ascii="Times New Roman" w:hAnsi="Times New Roman" w:cs="Times New Roman"/>
          <w:b/>
          <w:bCs/>
          <w:i/>
          <w:iCs/>
          <w:color w:val="auto"/>
        </w:rPr>
        <w:t>Rozdział 20.</w:t>
      </w:r>
      <w:r w:rsidRPr="00526FDE">
        <w:rPr>
          <w:rStyle w:val="Teksttreci111"/>
          <w:rFonts w:ascii="Times New Roman" w:hAnsi="Times New Roman" w:cs="Times New Roman"/>
          <w:color w:val="auto"/>
        </w:rPr>
        <w:t xml:space="preserve"> </w:t>
      </w:r>
      <w:r w:rsidR="00266D50" w:rsidRPr="00526FDE">
        <w:rPr>
          <w:rStyle w:val="Teksttreci11Maelitery"/>
          <w:rFonts w:ascii="Times New Roman" w:hAnsi="Times New Roman" w:cs="Times New Roman"/>
          <w:color w:val="auto"/>
        </w:rPr>
        <w:t xml:space="preserve">SPOSÓB OBLICZENIA CENY </w:t>
      </w:r>
      <w:r w:rsidR="00266D50" w:rsidRPr="00526FDE">
        <w:rPr>
          <w:rStyle w:val="Teksttreci11Maelitery"/>
          <w:rFonts w:ascii="Times New Roman" w:hAnsi="Times New Roman" w:cs="Times New Roman"/>
          <w:i/>
          <w:iCs/>
          <w:color w:val="auto"/>
        </w:rPr>
        <w:t xml:space="preserve">(ART.  281 UST. </w:t>
      </w:r>
      <w:r w:rsidR="00864528" w:rsidRPr="00526FDE">
        <w:rPr>
          <w:rStyle w:val="Teksttreci11Maelitery"/>
          <w:rFonts w:ascii="Times New Roman" w:hAnsi="Times New Roman" w:cs="Times New Roman"/>
          <w:i/>
          <w:iCs/>
          <w:color w:val="auto"/>
        </w:rPr>
        <w:t>1</w:t>
      </w:r>
      <w:r w:rsidR="00266D50" w:rsidRPr="00526FDE">
        <w:rPr>
          <w:rStyle w:val="Teksttreci11Maelitery"/>
          <w:rFonts w:ascii="Times New Roman" w:hAnsi="Times New Roman" w:cs="Times New Roman"/>
          <w:i/>
          <w:iCs/>
          <w:color w:val="auto"/>
        </w:rPr>
        <w:t xml:space="preserve"> PKT 16 USTAWY </w:t>
      </w:r>
      <w:r w:rsidR="00266D50" w:rsidRPr="00526FDE">
        <w:rPr>
          <w:rStyle w:val="Teksttreci11Maelitery0"/>
          <w:rFonts w:ascii="Times New Roman" w:hAnsi="Times New Roman" w:cs="Times New Roman"/>
          <w:i/>
          <w:iCs/>
          <w:color w:val="auto"/>
        </w:rPr>
        <w:t>PZP)</w:t>
      </w:r>
    </w:p>
    <w:p w14:paraId="5B15B05D" w14:textId="4196F2BC" w:rsidR="00481225" w:rsidRPr="00526FDE"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526FDE">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Cena oferty powinna zostać wyliczona przez wykonawcę w oparciu o całkowity zakres prac przedstawiony w opisie przedmiotu </w:t>
      </w:r>
      <w:r w:rsidRPr="00F35FE8">
        <w:rPr>
          <w:rFonts w:ascii="Times New Roman" w:hAnsi="Times New Roman" w:cs="Times New Roman"/>
          <w:color w:val="auto"/>
          <w:sz w:val="22"/>
          <w:szCs w:val="22"/>
        </w:rPr>
        <w:t>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Przed złożeniem oferty, wykonawcy zobowiązani są do dokładnego zapoznania się z przedmiotem oraz </w:t>
      </w:r>
      <w:r w:rsidRPr="00F35FE8">
        <w:rPr>
          <w:rFonts w:ascii="Times New Roman" w:hAnsi="Times New Roman" w:cs="Times New Roman"/>
          <w:color w:val="auto"/>
          <w:sz w:val="22"/>
          <w:szCs w:val="22"/>
        </w:rPr>
        <w:lastRenderedPageBreak/>
        <w:t>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6" w:name="_Hlk128728427"/>
      <w:r w:rsidRPr="006C7034">
        <w:rPr>
          <w:rFonts w:ascii="Times New Roman" w:eastAsia="Times New Roman" w:hAnsi="Times New Roman" w:cs="Times New Roman"/>
          <w:b/>
          <w:bCs/>
          <w:color w:val="auto"/>
          <w:spacing w:val="-2"/>
          <w:lang w:eastAsia="en-US" w:bidi="ar-SA"/>
        </w:rPr>
        <w:t>–</w:t>
      </w:r>
      <w:bookmarkEnd w:id="16"/>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20B535CA" w14:textId="77777777" w:rsidR="003C6A94" w:rsidRPr="006C7034"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5381A950" w:rsidR="00481225" w:rsidRPr="006C7034"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2D4C1A" w:rsidRPr="006C7034">
        <w:rPr>
          <w:rStyle w:val="Teksttreci2Corbel10ptSkala70"/>
          <w:rFonts w:ascii="Times New Roman" w:hAnsi="Times New Roman" w:cs="Times New Roman"/>
          <w:color w:val="auto"/>
          <w:sz w:val="22"/>
          <w:szCs w:val="22"/>
        </w:rPr>
        <w:t>2</w:t>
      </w:r>
      <w:r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230DF308"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lastRenderedPageBreak/>
        <w:t xml:space="preserve">Wykonawca o którym mowa w ust. 1, ma obowiązek zawrzeć umowę w sprawie zamówienia na warunkach określonych w projektowanych postanowieniach umowy, które stanowią </w:t>
      </w:r>
      <w:r w:rsidRPr="005D7633">
        <w:rPr>
          <w:rStyle w:val="Teksttreci2Pogrubienie"/>
          <w:rFonts w:ascii="Times New Roman" w:hAnsi="Times New Roman" w:cs="Times New Roman"/>
          <w:color w:val="auto"/>
          <w:sz w:val="22"/>
          <w:szCs w:val="22"/>
        </w:rPr>
        <w:t xml:space="preserve">załącznik nr </w:t>
      </w:r>
      <w:r w:rsidR="005D7633" w:rsidRPr="005D7633">
        <w:rPr>
          <w:rFonts w:ascii="Times New Roman" w:hAnsi="Times New Roman" w:cs="Times New Roman"/>
          <w:b/>
          <w:bCs/>
          <w:color w:val="auto"/>
          <w:sz w:val="22"/>
          <w:szCs w:val="22"/>
        </w:rPr>
        <w:t>2</w:t>
      </w:r>
      <w:r w:rsidRPr="005D7633">
        <w:rPr>
          <w:rFonts w:ascii="Times New Roman" w:hAnsi="Times New Roman" w:cs="Times New Roman"/>
          <w:b/>
          <w:bCs/>
          <w:color w:val="auto"/>
          <w:sz w:val="22"/>
          <w:szCs w:val="22"/>
        </w:rPr>
        <w:t xml:space="preserve"> </w:t>
      </w:r>
      <w:r w:rsidRPr="005D7633">
        <w:rPr>
          <w:rFonts w:ascii="Times New Roman" w:hAnsi="Times New Roman" w:cs="Times New Roman"/>
          <w:color w:val="auto"/>
          <w:sz w:val="22"/>
          <w:szCs w:val="22"/>
        </w:rPr>
        <w:t xml:space="preserve">do </w:t>
      </w:r>
      <w:r w:rsidRPr="002E0800">
        <w:rPr>
          <w:rFonts w:ascii="Times New Roman" w:hAnsi="Times New Roman" w:cs="Times New Roman"/>
          <w:color w:val="auto"/>
          <w:sz w:val="22"/>
          <w:szCs w:val="22"/>
        </w:rPr>
        <w:t>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26FDE"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w:t>
      </w:r>
      <w:r w:rsidRPr="00526FDE">
        <w:rPr>
          <w:rFonts w:ascii="Times New Roman" w:hAnsi="Times New Roman" w:cs="Times New Roman"/>
          <w:color w:val="auto"/>
          <w:sz w:val="22"/>
          <w:szCs w:val="22"/>
        </w:rPr>
        <w:t xml:space="preserve">przy użyciu środków komunikacji elektronicznej. </w:t>
      </w:r>
      <w:r w:rsidRPr="00526FDE">
        <w:rPr>
          <w:rStyle w:val="Teksttreci2Kursywa"/>
          <w:rFonts w:ascii="Times New Roman" w:hAnsi="Times New Roman" w:cs="Times New Roman"/>
          <w:color w:val="auto"/>
          <w:sz w:val="22"/>
          <w:szCs w:val="22"/>
        </w:rPr>
        <w:t>[art. 514 ust 3 ustawy pzp]</w:t>
      </w:r>
    </w:p>
    <w:p w14:paraId="4F0DCCAE" w14:textId="2F6CD404" w:rsidR="0082554C" w:rsidRPr="00526FD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526FDE">
        <w:rPr>
          <w:rStyle w:val="Teksttreci611pt"/>
          <w:rFonts w:ascii="Times New Roman" w:hAnsi="Times New Roman" w:cs="Times New Roman"/>
          <w:b/>
          <w:bCs/>
          <w:i/>
          <w:iCs/>
          <w:color w:val="auto"/>
        </w:rPr>
        <w:t>Rozdział 24.</w:t>
      </w:r>
      <w:r w:rsidRPr="00526FDE">
        <w:rPr>
          <w:rStyle w:val="Teksttreci611pt"/>
          <w:rFonts w:ascii="Times New Roman" w:hAnsi="Times New Roman" w:cs="Times New Roman"/>
          <w:i/>
          <w:iCs/>
          <w:color w:val="auto"/>
        </w:rPr>
        <w:t xml:space="preserve"> </w:t>
      </w:r>
      <w:r w:rsidR="0082554C" w:rsidRPr="00526FDE">
        <w:rPr>
          <w:rStyle w:val="Teksttreci6Maelitery"/>
          <w:rFonts w:ascii="Times New Roman" w:hAnsi="Times New Roman" w:cs="Times New Roman"/>
          <w:color w:val="auto"/>
          <w:sz w:val="22"/>
          <w:szCs w:val="22"/>
        </w:rPr>
        <w:t>INFORMACJA O WARUNKACH UDZIAŁU W POSTĘPOWANIU</w:t>
      </w:r>
      <w:r w:rsidR="0082554C" w:rsidRPr="00526FDE">
        <w:rPr>
          <w:rStyle w:val="Teksttreci6Maelitery"/>
          <w:rFonts w:ascii="Times New Roman" w:hAnsi="Times New Roman" w:cs="Times New Roman"/>
          <w:i/>
          <w:iCs/>
          <w:color w:val="auto"/>
          <w:sz w:val="22"/>
          <w:szCs w:val="22"/>
        </w:rPr>
        <w:t xml:space="preserve"> </w:t>
      </w:r>
      <w:r w:rsidR="0082554C" w:rsidRPr="00526FDE">
        <w:rPr>
          <w:rStyle w:val="Teksttreci69pt"/>
          <w:rFonts w:ascii="Times New Roman" w:hAnsi="Times New Roman" w:cs="Times New Roman"/>
          <w:i/>
          <w:iCs/>
          <w:color w:val="auto"/>
          <w:sz w:val="22"/>
          <w:szCs w:val="22"/>
        </w:rPr>
        <w:t>(</w:t>
      </w:r>
      <w:r w:rsidR="0082554C" w:rsidRPr="00526FDE">
        <w:rPr>
          <w:rStyle w:val="Teksttreci69ptMaelitery"/>
          <w:rFonts w:ascii="Times New Roman" w:hAnsi="Times New Roman" w:cs="Times New Roman"/>
          <w:i/>
          <w:iCs/>
          <w:color w:val="auto"/>
          <w:sz w:val="22"/>
          <w:szCs w:val="22"/>
        </w:rPr>
        <w:t>ART.</w:t>
      </w:r>
      <w:r w:rsidR="0082554C" w:rsidRPr="00526FDE">
        <w:rPr>
          <w:rStyle w:val="Teksttreci69pt"/>
          <w:rFonts w:ascii="Times New Roman" w:hAnsi="Times New Roman" w:cs="Times New Roman"/>
          <w:i/>
          <w:iCs/>
          <w:color w:val="auto"/>
          <w:sz w:val="22"/>
          <w:szCs w:val="22"/>
        </w:rPr>
        <w:t xml:space="preserve"> 281 </w:t>
      </w:r>
      <w:r w:rsidR="0082554C" w:rsidRPr="00526FDE">
        <w:rPr>
          <w:rStyle w:val="Teksttreci69ptMaelitery"/>
          <w:rFonts w:ascii="Times New Roman" w:hAnsi="Times New Roman" w:cs="Times New Roman"/>
          <w:i/>
          <w:iCs/>
          <w:color w:val="auto"/>
          <w:sz w:val="22"/>
          <w:szCs w:val="22"/>
        </w:rPr>
        <w:t xml:space="preserve">UST. 2 PKT 2 USTAWY </w:t>
      </w:r>
      <w:r w:rsidR="0082554C" w:rsidRPr="00526FDE">
        <w:rPr>
          <w:rStyle w:val="Teksttreci91"/>
          <w:rFonts w:ascii="Times New Roman" w:hAnsi="Times New Roman" w:cs="Times New Roman"/>
          <w:i/>
          <w:iCs/>
          <w:color w:val="auto"/>
          <w:sz w:val="22"/>
          <w:szCs w:val="22"/>
        </w:rPr>
        <w:t>PZP)</w:t>
      </w:r>
    </w:p>
    <w:p w14:paraId="346A8E0D" w14:textId="77777777" w:rsidR="0082554C" w:rsidRPr="00526FD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152737F" w14:textId="77777777" w:rsidR="005D7633" w:rsidRPr="00526FDE" w:rsidRDefault="005D7633" w:rsidP="005D7633">
      <w:pPr>
        <w:numPr>
          <w:ilvl w:val="0"/>
          <w:numId w:val="22"/>
        </w:numPr>
        <w:tabs>
          <w:tab w:val="left" w:pos="284"/>
        </w:tabs>
        <w:spacing w:after="44" w:line="220" w:lineRule="exact"/>
        <w:jc w:val="both"/>
        <w:rPr>
          <w:rFonts w:ascii="Times New Roman" w:eastAsia="Palatino Linotype" w:hAnsi="Times New Roman" w:cs="Times New Roman"/>
          <w:color w:val="auto"/>
          <w:sz w:val="22"/>
          <w:szCs w:val="22"/>
        </w:rPr>
      </w:pPr>
      <w:r w:rsidRPr="00526FDE">
        <w:rPr>
          <w:rFonts w:ascii="Times New Roman" w:eastAsia="Palatino Linotype" w:hAnsi="Times New Roman" w:cs="Times New Roman"/>
          <w:color w:val="auto"/>
          <w:sz w:val="22"/>
          <w:szCs w:val="22"/>
        </w:rPr>
        <w:t>O udzielenie zamówienia mogą ubiegać się wykonawcy, którzy:</w:t>
      </w:r>
    </w:p>
    <w:p w14:paraId="63259F3C" w14:textId="77777777" w:rsidR="005D7633" w:rsidRPr="00526FDE" w:rsidRDefault="005D7633" w:rsidP="005D7633">
      <w:pPr>
        <w:numPr>
          <w:ilvl w:val="1"/>
          <w:numId w:val="22"/>
        </w:numPr>
        <w:tabs>
          <w:tab w:val="left" w:pos="709"/>
        </w:tabs>
        <w:spacing w:line="210" w:lineRule="exact"/>
        <w:ind w:left="709" w:hanging="425"/>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Nie podlegają wykluczeniu</w:t>
      </w:r>
    </w:p>
    <w:p w14:paraId="355AA14E" w14:textId="77777777" w:rsidR="005D7633" w:rsidRPr="00526FDE" w:rsidRDefault="005D7633" w:rsidP="005D7633">
      <w:pPr>
        <w:numPr>
          <w:ilvl w:val="1"/>
          <w:numId w:val="22"/>
        </w:numPr>
        <w:tabs>
          <w:tab w:val="left" w:pos="709"/>
        </w:tabs>
        <w:spacing w:after="60" w:line="252" w:lineRule="exact"/>
        <w:ind w:left="709" w:hanging="425"/>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Spełniają warunki udziału w postępowaniu określone przez zamawiającego w ogłoszeniu o zamówieniu i niniejszym SWZ.</w:t>
      </w:r>
    </w:p>
    <w:p w14:paraId="70EB0560" w14:textId="77777777" w:rsidR="005D7633" w:rsidRPr="00526FDE" w:rsidRDefault="005D7633" w:rsidP="005D7633">
      <w:pPr>
        <w:numPr>
          <w:ilvl w:val="0"/>
          <w:numId w:val="22"/>
        </w:numPr>
        <w:tabs>
          <w:tab w:val="left" w:pos="324"/>
        </w:tabs>
        <w:spacing w:after="94" w:line="252" w:lineRule="exact"/>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 xml:space="preserve">Zamawiający wymaga wykazania przez wykonawcę ubiegającego się o udzielenia zamówienia, </w:t>
      </w:r>
      <w:r w:rsidRPr="00526FDE">
        <w:rPr>
          <w:rFonts w:ascii="Times New Roman" w:eastAsia="Palatino Linotype" w:hAnsi="Times New Roman" w:cs="Times New Roman"/>
          <w:b/>
          <w:bCs/>
          <w:color w:val="auto"/>
          <w:sz w:val="22"/>
          <w:szCs w:val="22"/>
        </w:rPr>
        <w:t xml:space="preserve">spełnienia warunki udziału w postępowaniu dotyczących </w:t>
      </w:r>
      <w:r w:rsidRPr="00526FDE">
        <w:rPr>
          <w:rFonts w:ascii="Times New Roman" w:eastAsia="Palatino Linotype" w:hAnsi="Times New Roman" w:cs="Times New Roman"/>
          <w:i/>
          <w:iCs/>
          <w:color w:val="auto"/>
          <w:sz w:val="22"/>
          <w:szCs w:val="22"/>
        </w:rPr>
        <w:t>[art. 112 ust 2 ustawy pzp]:</w:t>
      </w:r>
    </w:p>
    <w:p w14:paraId="033A1E21" w14:textId="77777777" w:rsidR="005D7633" w:rsidRPr="00526FDE" w:rsidRDefault="005D7633" w:rsidP="005D7633">
      <w:pPr>
        <w:numPr>
          <w:ilvl w:val="1"/>
          <w:numId w:val="22"/>
        </w:numPr>
        <w:tabs>
          <w:tab w:val="left" w:pos="1004"/>
        </w:tabs>
        <w:spacing w:after="125" w:line="210" w:lineRule="exact"/>
        <w:ind w:left="709" w:hanging="425"/>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 xml:space="preserve">zdolności do występowania w obrocie gospodarczym </w:t>
      </w:r>
      <w:r w:rsidRPr="00526FDE">
        <w:rPr>
          <w:rFonts w:ascii="Times New Roman" w:eastAsia="Palatino Linotype" w:hAnsi="Times New Roman" w:cs="Times New Roman"/>
          <w:i/>
          <w:iCs/>
          <w:color w:val="auto"/>
          <w:sz w:val="22"/>
          <w:szCs w:val="22"/>
          <w:shd w:val="clear" w:color="auto" w:fill="FFFFFF"/>
        </w:rPr>
        <w:t>[art. 113 ustawy pzp]:</w:t>
      </w:r>
    </w:p>
    <w:p w14:paraId="67A27AFA" w14:textId="77777777" w:rsidR="005D7633" w:rsidRPr="00526FDE" w:rsidRDefault="005D7633" w:rsidP="005D7633">
      <w:pPr>
        <w:spacing w:line="210" w:lineRule="exact"/>
        <w:ind w:left="709"/>
        <w:jc w:val="both"/>
        <w:rPr>
          <w:rFonts w:ascii="Times New Roman" w:hAnsi="Times New Roman" w:cs="Times New Roman"/>
          <w:color w:val="auto"/>
          <w:sz w:val="22"/>
          <w:szCs w:val="22"/>
        </w:rPr>
      </w:pPr>
      <w:r w:rsidRPr="00526FDE">
        <w:rPr>
          <w:rFonts w:ascii="Times New Roman" w:eastAsia="Palatino Linotype" w:hAnsi="Times New Roman" w:cs="Times New Roman"/>
          <w:color w:val="auto"/>
          <w:sz w:val="22"/>
          <w:szCs w:val="22"/>
          <w:u w:val="single"/>
        </w:rPr>
        <w:t>Opis spełnienia warunków:</w:t>
      </w:r>
    </w:p>
    <w:p w14:paraId="5F54C25B" w14:textId="77777777" w:rsidR="005D7633" w:rsidRPr="00526FDE" w:rsidRDefault="005D7633" w:rsidP="005D7633">
      <w:pPr>
        <w:spacing w:after="183" w:line="259" w:lineRule="exact"/>
        <w:ind w:left="709" w:right="180"/>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1B0FF5D" w14:textId="77777777" w:rsidR="005D7633" w:rsidRPr="00526FDE" w:rsidRDefault="005D7633" w:rsidP="005D7633">
      <w:pPr>
        <w:numPr>
          <w:ilvl w:val="1"/>
          <w:numId w:val="22"/>
        </w:numPr>
        <w:tabs>
          <w:tab w:val="left" w:pos="1004"/>
        </w:tabs>
        <w:spacing w:after="54" w:line="256" w:lineRule="exact"/>
        <w:ind w:left="709" w:hanging="425"/>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 xml:space="preserve">uprawnień do prowadzenia określonej działalności gospodarczej lub zawodowej o ile wynika z odrębnych przepisów </w:t>
      </w:r>
      <w:r w:rsidRPr="00526FDE">
        <w:rPr>
          <w:rFonts w:ascii="Times New Roman" w:eastAsia="Palatino Linotype" w:hAnsi="Times New Roman" w:cs="Times New Roman"/>
          <w:i/>
          <w:iCs/>
          <w:color w:val="auto"/>
          <w:sz w:val="22"/>
          <w:szCs w:val="22"/>
          <w:shd w:val="clear" w:color="auto" w:fill="FFFFFF"/>
        </w:rPr>
        <w:t>[art. 114 ustawy pzp]:</w:t>
      </w:r>
    </w:p>
    <w:p w14:paraId="0E41789E" w14:textId="77777777" w:rsidR="005D7633" w:rsidRPr="00526FDE" w:rsidRDefault="005D7633" w:rsidP="005D7633">
      <w:pPr>
        <w:spacing w:line="263" w:lineRule="exact"/>
        <w:ind w:left="709"/>
        <w:jc w:val="both"/>
        <w:rPr>
          <w:rFonts w:ascii="Times New Roman" w:hAnsi="Times New Roman" w:cs="Times New Roman"/>
          <w:color w:val="auto"/>
          <w:sz w:val="22"/>
          <w:szCs w:val="22"/>
        </w:rPr>
      </w:pPr>
      <w:r w:rsidRPr="00526FDE">
        <w:rPr>
          <w:rFonts w:ascii="Times New Roman" w:eastAsia="Palatino Linotype" w:hAnsi="Times New Roman" w:cs="Times New Roman"/>
          <w:color w:val="auto"/>
          <w:sz w:val="22"/>
          <w:szCs w:val="22"/>
          <w:u w:val="single"/>
        </w:rPr>
        <w:t>Opis spełnienia warunków:</w:t>
      </w:r>
    </w:p>
    <w:p w14:paraId="00BCF31C" w14:textId="77777777" w:rsidR="005D7633" w:rsidRPr="00526FDE" w:rsidRDefault="005D7633" w:rsidP="005D7633">
      <w:pPr>
        <w:spacing w:after="102" w:line="263" w:lineRule="exact"/>
        <w:ind w:left="709" w:right="32"/>
        <w:jc w:val="both"/>
        <w:rPr>
          <w:rFonts w:ascii="Times New Roman" w:hAnsi="Times New Roman" w:cs="Times New Roman"/>
          <w:color w:val="auto"/>
          <w:sz w:val="22"/>
          <w:szCs w:val="22"/>
        </w:rPr>
      </w:pPr>
      <w:bookmarkStart w:id="17" w:name="_Hlk111717291"/>
      <w:r w:rsidRPr="00526FDE">
        <w:rPr>
          <w:rFonts w:ascii="Times New Roman" w:hAnsi="Times New Roman" w:cs="Times New Roman"/>
          <w:color w:val="auto"/>
          <w:sz w:val="22"/>
          <w:szCs w:val="22"/>
        </w:rPr>
        <w:lastRenderedPageBreak/>
        <w:t>Zamawiający odstępuje od opisu sposobu dokonywania oceny spełnienia warunków w tym zakresie. Zamawiający nie dokona oceny spełnienia warunków w postępowaniu.</w:t>
      </w:r>
    </w:p>
    <w:bookmarkEnd w:id="17"/>
    <w:p w14:paraId="6BC72501" w14:textId="77777777" w:rsidR="005D7633" w:rsidRPr="00526FDE" w:rsidRDefault="005D7633" w:rsidP="005D7633">
      <w:pPr>
        <w:numPr>
          <w:ilvl w:val="1"/>
          <w:numId w:val="22"/>
        </w:numPr>
        <w:tabs>
          <w:tab w:val="left" w:pos="1004"/>
        </w:tabs>
        <w:spacing w:after="79" w:line="210" w:lineRule="exact"/>
        <w:ind w:left="709" w:hanging="425"/>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 xml:space="preserve">sytuacji ekonomicznej lub finansowej </w:t>
      </w:r>
      <w:r w:rsidRPr="00526FDE">
        <w:rPr>
          <w:rFonts w:ascii="Times New Roman" w:eastAsia="Palatino Linotype" w:hAnsi="Times New Roman" w:cs="Times New Roman"/>
          <w:i/>
          <w:iCs/>
          <w:color w:val="auto"/>
          <w:sz w:val="22"/>
          <w:szCs w:val="22"/>
          <w:shd w:val="clear" w:color="auto" w:fill="FFFFFF"/>
        </w:rPr>
        <w:t>[art. 115 ustawy pzp]:</w:t>
      </w:r>
    </w:p>
    <w:p w14:paraId="51E37B2B" w14:textId="77777777" w:rsidR="005D7633" w:rsidRPr="00526FDE" w:rsidRDefault="005D7633" w:rsidP="005D7633">
      <w:pPr>
        <w:spacing w:line="263" w:lineRule="exact"/>
        <w:ind w:left="709"/>
        <w:jc w:val="both"/>
        <w:rPr>
          <w:rFonts w:ascii="Times New Roman" w:hAnsi="Times New Roman" w:cs="Times New Roman"/>
          <w:color w:val="auto"/>
          <w:sz w:val="22"/>
          <w:szCs w:val="22"/>
        </w:rPr>
      </w:pPr>
      <w:r w:rsidRPr="00526FDE">
        <w:rPr>
          <w:rFonts w:ascii="Times New Roman" w:eastAsia="Palatino Linotype" w:hAnsi="Times New Roman" w:cs="Times New Roman"/>
          <w:color w:val="auto"/>
          <w:sz w:val="22"/>
          <w:szCs w:val="22"/>
          <w:u w:val="single"/>
        </w:rPr>
        <w:t>Opis spełnienia warunków:</w:t>
      </w:r>
    </w:p>
    <w:p w14:paraId="1EF903E7" w14:textId="77777777" w:rsidR="005D7633" w:rsidRPr="00526FDE" w:rsidRDefault="005D7633" w:rsidP="005D7633">
      <w:pPr>
        <w:spacing w:after="102" w:line="263" w:lineRule="exact"/>
        <w:ind w:left="709" w:right="32"/>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217823E" w14:textId="77777777" w:rsidR="005D7633" w:rsidRPr="00526FDE" w:rsidRDefault="005D7633" w:rsidP="005D7633">
      <w:pPr>
        <w:numPr>
          <w:ilvl w:val="1"/>
          <w:numId w:val="22"/>
        </w:numPr>
        <w:tabs>
          <w:tab w:val="left" w:pos="1004"/>
        </w:tabs>
        <w:spacing w:after="85" w:line="210" w:lineRule="exact"/>
        <w:ind w:left="709" w:hanging="425"/>
        <w:jc w:val="both"/>
        <w:rPr>
          <w:rFonts w:ascii="Times New Roman" w:eastAsia="Palatino Linotype" w:hAnsi="Times New Roman" w:cs="Times New Roman"/>
          <w:b/>
          <w:bCs/>
          <w:color w:val="auto"/>
          <w:sz w:val="22"/>
          <w:szCs w:val="22"/>
        </w:rPr>
      </w:pPr>
      <w:r w:rsidRPr="00526FDE">
        <w:rPr>
          <w:rFonts w:ascii="Times New Roman" w:eastAsia="Palatino Linotype" w:hAnsi="Times New Roman" w:cs="Times New Roman"/>
          <w:b/>
          <w:bCs/>
          <w:color w:val="auto"/>
          <w:sz w:val="22"/>
          <w:szCs w:val="22"/>
        </w:rPr>
        <w:t xml:space="preserve">zdolności technicznej lub zawodowej </w:t>
      </w:r>
      <w:r w:rsidRPr="00526FDE">
        <w:rPr>
          <w:rFonts w:ascii="Times New Roman" w:eastAsia="Palatino Linotype" w:hAnsi="Times New Roman" w:cs="Times New Roman"/>
          <w:i/>
          <w:iCs/>
          <w:color w:val="auto"/>
          <w:sz w:val="22"/>
          <w:szCs w:val="22"/>
          <w:shd w:val="clear" w:color="auto" w:fill="FFFFFF"/>
        </w:rPr>
        <w:t>[art. 116 ustawy pzp]:</w:t>
      </w:r>
    </w:p>
    <w:p w14:paraId="6AEC6FBE" w14:textId="77777777" w:rsidR="005D7633" w:rsidRPr="00526FDE" w:rsidRDefault="005D7633" w:rsidP="005D7633">
      <w:pPr>
        <w:spacing w:line="256" w:lineRule="exact"/>
        <w:ind w:left="709"/>
        <w:jc w:val="both"/>
        <w:rPr>
          <w:rFonts w:ascii="Times New Roman" w:eastAsia="Palatino Linotype" w:hAnsi="Times New Roman" w:cs="Times New Roman"/>
          <w:color w:val="auto"/>
          <w:sz w:val="22"/>
          <w:szCs w:val="22"/>
          <w:u w:val="single"/>
        </w:rPr>
      </w:pPr>
      <w:r w:rsidRPr="00526FDE">
        <w:rPr>
          <w:rFonts w:ascii="Times New Roman" w:eastAsia="Palatino Linotype" w:hAnsi="Times New Roman" w:cs="Times New Roman"/>
          <w:color w:val="auto"/>
          <w:sz w:val="22"/>
          <w:szCs w:val="22"/>
          <w:u w:val="single"/>
        </w:rPr>
        <w:t>Opis spełnienia warunków:</w:t>
      </w:r>
    </w:p>
    <w:p w14:paraId="0B87C975" w14:textId="77777777" w:rsidR="005D7633" w:rsidRPr="00526FDE" w:rsidRDefault="005D7633" w:rsidP="005D7633">
      <w:pPr>
        <w:spacing w:line="256" w:lineRule="exact"/>
        <w:ind w:left="709"/>
        <w:jc w:val="both"/>
        <w:rPr>
          <w:rFonts w:ascii="Times New Roman" w:hAnsi="Times New Roman" w:cs="Times New Roman"/>
          <w:color w:val="auto"/>
          <w:sz w:val="22"/>
          <w:szCs w:val="22"/>
        </w:rPr>
      </w:pPr>
      <w:r w:rsidRPr="00526FD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2D19915" w14:textId="77777777" w:rsidR="005D7633" w:rsidRPr="00526FDE" w:rsidRDefault="005D7633" w:rsidP="0035452D">
      <w:pPr>
        <w:pStyle w:val="Teksttreci60"/>
        <w:shd w:val="clear" w:color="auto" w:fill="auto"/>
        <w:spacing w:after="28" w:line="240" w:lineRule="exact"/>
        <w:ind w:firstLine="0"/>
        <w:rPr>
          <w:rStyle w:val="PogrubienieTeksttreci612pt"/>
          <w:rFonts w:ascii="Times New Roman" w:hAnsi="Times New Roman" w:cs="Times New Roman"/>
          <w:i/>
          <w:iCs/>
          <w:color w:val="auto"/>
          <w:sz w:val="22"/>
          <w:szCs w:val="22"/>
        </w:rPr>
      </w:pPr>
    </w:p>
    <w:p w14:paraId="343C12A0" w14:textId="1F62F805" w:rsidR="00481225" w:rsidRPr="00526FDE"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526FDE">
        <w:rPr>
          <w:rStyle w:val="PogrubienieTeksttreci612pt"/>
          <w:rFonts w:ascii="Times New Roman" w:hAnsi="Times New Roman" w:cs="Times New Roman"/>
          <w:i/>
          <w:iCs/>
          <w:color w:val="auto"/>
          <w:sz w:val="22"/>
          <w:szCs w:val="22"/>
        </w:rPr>
        <w:t xml:space="preserve">Rozdział 25. </w:t>
      </w:r>
      <w:r w:rsidR="0082554C" w:rsidRPr="00526FDE">
        <w:rPr>
          <w:rStyle w:val="Teksttreci6Maelitery"/>
          <w:rFonts w:ascii="Times New Roman" w:hAnsi="Times New Roman" w:cs="Times New Roman"/>
          <w:color w:val="auto"/>
          <w:sz w:val="22"/>
          <w:szCs w:val="22"/>
        </w:rPr>
        <w:t xml:space="preserve">INFORMACJA O PODMIOTOWYCH ŚRODKACH DOWODOWYCH (ART. </w:t>
      </w:r>
      <w:r w:rsidR="0082554C" w:rsidRPr="00526FDE">
        <w:rPr>
          <w:rStyle w:val="PogrubienieTeksttreci612pt"/>
          <w:rFonts w:ascii="Times New Roman" w:hAnsi="Times New Roman" w:cs="Times New Roman"/>
          <w:b w:val="0"/>
          <w:bCs w:val="0"/>
          <w:color w:val="auto"/>
          <w:sz w:val="22"/>
          <w:szCs w:val="22"/>
        </w:rPr>
        <w:t>124</w:t>
      </w:r>
      <w:r w:rsidR="0082554C" w:rsidRPr="00526FDE">
        <w:rPr>
          <w:rStyle w:val="PogrubienieTeksttreci612pt"/>
          <w:rFonts w:ascii="Times New Roman" w:hAnsi="Times New Roman" w:cs="Times New Roman"/>
          <w:color w:val="auto"/>
          <w:sz w:val="22"/>
          <w:szCs w:val="22"/>
        </w:rPr>
        <w:t xml:space="preserve"> </w:t>
      </w:r>
      <w:r w:rsidR="0082554C" w:rsidRPr="00526FDE">
        <w:rPr>
          <w:rStyle w:val="Teksttreci6Maelitery"/>
          <w:rFonts w:ascii="Times New Roman" w:hAnsi="Times New Roman" w:cs="Times New Roman"/>
          <w:color w:val="auto"/>
          <w:sz w:val="22"/>
          <w:szCs w:val="22"/>
        </w:rPr>
        <w:t xml:space="preserve">USTAWY </w:t>
      </w:r>
      <w:r w:rsidR="0082554C" w:rsidRPr="00526FDE">
        <w:rPr>
          <w:rStyle w:val="Teksttreci7105pt"/>
          <w:rFonts w:ascii="Times New Roman" w:hAnsi="Times New Roman" w:cs="Times New Roman"/>
          <w:color w:val="auto"/>
          <w:sz w:val="22"/>
          <w:szCs w:val="22"/>
        </w:rPr>
        <w:t>PZP</w:t>
      </w:r>
      <w:r w:rsidR="0082554C" w:rsidRPr="00526FDE">
        <w:rPr>
          <w:rStyle w:val="Teksttreci7105pt"/>
          <w:rFonts w:ascii="Times New Roman" w:hAnsi="Times New Roman" w:cs="Times New Roman"/>
          <w:i/>
          <w:iCs/>
          <w:color w:val="auto"/>
          <w:sz w:val="22"/>
          <w:szCs w:val="22"/>
        </w:rPr>
        <w:t xml:space="preserve"> (</w:t>
      </w:r>
      <w:r w:rsidR="0082554C" w:rsidRPr="00526FDE">
        <w:rPr>
          <w:rStyle w:val="Teksttreci71"/>
          <w:rFonts w:ascii="Times New Roman" w:hAnsi="Times New Roman" w:cs="Times New Roman"/>
          <w:i/>
          <w:iCs/>
          <w:color w:val="auto"/>
          <w:sz w:val="22"/>
          <w:szCs w:val="22"/>
        </w:rPr>
        <w:t>ART. 281 UST. 2 PKT 3 USTAWY PZP)</w:t>
      </w:r>
    </w:p>
    <w:p w14:paraId="1E27C27B" w14:textId="77777777" w:rsidR="0082554C" w:rsidRPr="00526FDE"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D1594F4" w14:textId="3579477D" w:rsidR="005D7633" w:rsidRPr="00526FDE" w:rsidRDefault="005D7633" w:rsidP="005D7633">
      <w:pPr>
        <w:pStyle w:val="Teksttreci30"/>
        <w:shd w:val="clear" w:color="auto" w:fill="auto"/>
        <w:tabs>
          <w:tab w:val="left" w:pos="355"/>
        </w:tabs>
        <w:spacing w:after="0" w:line="256" w:lineRule="exact"/>
        <w:ind w:firstLine="0"/>
        <w:jc w:val="both"/>
        <w:rPr>
          <w:rFonts w:ascii="Times New Roman" w:hAnsi="Times New Roman" w:cs="Times New Roman"/>
          <w:color w:val="auto"/>
          <w:sz w:val="22"/>
          <w:szCs w:val="22"/>
          <w:u w:val="single"/>
        </w:rPr>
      </w:pPr>
      <w:r w:rsidRPr="00526FDE">
        <w:rPr>
          <w:rFonts w:ascii="Times New Roman" w:hAnsi="Times New Roman" w:cs="Times New Roman"/>
          <w:color w:val="auto"/>
          <w:sz w:val="22"/>
          <w:szCs w:val="22"/>
          <w:u w:val="single"/>
        </w:rPr>
        <w:t>Zamawiający nie wymaga złożenia podmiotowych środków dowodowych.</w:t>
      </w:r>
    </w:p>
    <w:p w14:paraId="22A4FC32" w14:textId="77777777" w:rsidR="005D7633" w:rsidRPr="00526FDE" w:rsidRDefault="005D7633" w:rsidP="005D7633">
      <w:pPr>
        <w:pStyle w:val="Teksttreci30"/>
        <w:shd w:val="clear" w:color="auto" w:fill="auto"/>
        <w:tabs>
          <w:tab w:val="left" w:pos="355"/>
        </w:tabs>
        <w:spacing w:after="0" w:line="256" w:lineRule="exact"/>
        <w:ind w:firstLine="0"/>
        <w:jc w:val="both"/>
        <w:rPr>
          <w:rStyle w:val="Teksttreci611pt"/>
          <w:rFonts w:ascii="Times New Roman" w:hAnsi="Times New Roman" w:cs="Times New Roman"/>
          <w:i w:val="0"/>
          <w:iCs w:val="0"/>
          <w:color w:val="auto"/>
        </w:rPr>
      </w:pPr>
    </w:p>
    <w:p w14:paraId="072BAB05" w14:textId="0E0F53FC" w:rsidR="00481225" w:rsidRPr="003675B4" w:rsidRDefault="00B479F5" w:rsidP="005D7633">
      <w:pPr>
        <w:pStyle w:val="Teksttreci60"/>
        <w:shd w:val="clear" w:color="auto" w:fill="auto"/>
        <w:spacing w:line="306" w:lineRule="exact"/>
        <w:ind w:firstLine="0"/>
        <w:rPr>
          <w:rStyle w:val="PogrubienieTeksttreci6Calibri10ptMaelitery"/>
          <w:rFonts w:ascii="Times New Roman" w:hAnsi="Times New Roman" w:cs="Times New Roman"/>
          <w:color w:val="auto"/>
          <w:sz w:val="22"/>
          <w:szCs w:val="22"/>
        </w:rPr>
      </w:pPr>
      <w:r w:rsidRPr="00526FDE">
        <w:rPr>
          <w:rStyle w:val="Teksttreci611pt"/>
          <w:rFonts w:ascii="Times New Roman" w:hAnsi="Times New Roman" w:cs="Times New Roman"/>
          <w:b/>
          <w:bCs/>
          <w:i/>
          <w:iCs/>
          <w:color w:val="auto"/>
        </w:rPr>
        <w:t>Rozdział 26.</w:t>
      </w:r>
      <w:r w:rsidRPr="00526FDE">
        <w:rPr>
          <w:rStyle w:val="Teksttreci611pt"/>
          <w:rFonts w:ascii="Times New Roman" w:hAnsi="Times New Roman" w:cs="Times New Roman"/>
          <w:i/>
          <w:iCs/>
          <w:color w:val="auto"/>
        </w:rPr>
        <w:t xml:space="preserve"> </w:t>
      </w:r>
      <w:r w:rsidR="0082360E" w:rsidRPr="00526FDE">
        <w:rPr>
          <w:rStyle w:val="Teksttreci6Maelitery"/>
          <w:rFonts w:ascii="Times New Roman" w:hAnsi="Times New Roman" w:cs="Times New Roman"/>
          <w:color w:val="auto"/>
          <w:sz w:val="22"/>
          <w:szCs w:val="22"/>
        </w:rPr>
        <w:t>WYMAGANIA W ZAKRESIE ZATRUDNIENIA NA PODSTAWIE STOSUNKU PRACY, W</w:t>
      </w:r>
      <w:r w:rsidR="00020EBC" w:rsidRPr="00526FDE">
        <w:rPr>
          <w:rStyle w:val="Teksttreci6Maelitery"/>
          <w:rFonts w:ascii="Times New Roman" w:hAnsi="Times New Roman" w:cs="Times New Roman"/>
          <w:color w:val="auto"/>
          <w:sz w:val="22"/>
          <w:szCs w:val="22"/>
        </w:rPr>
        <w:t> </w:t>
      </w:r>
      <w:r w:rsidR="0082360E" w:rsidRPr="00526FDE">
        <w:rPr>
          <w:rStyle w:val="Teksttreci6Maelitery"/>
          <w:rFonts w:ascii="Times New Roman" w:hAnsi="Times New Roman" w:cs="Times New Roman"/>
          <w:color w:val="auto"/>
          <w:sz w:val="22"/>
          <w:szCs w:val="22"/>
        </w:rPr>
        <w:t>OKOLICZNOŚCIACH</w:t>
      </w:r>
      <w:r w:rsidR="00AC0111" w:rsidRPr="00526FDE">
        <w:rPr>
          <w:rStyle w:val="Teksttreci6Maelitery"/>
          <w:rFonts w:ascii="Times New Roman" w:hAnsi="Times New Roman" w:cs="Times New Roman"/>
          <w:color w:val="auto"/>
          <w:sz w:val="22"/>
          <w:szCs w:val="22"/>
        </w:rPr>
        <w:t>,</w:t>
      </w:r>
      <w:r w:rsidR="0082360E" w:rsidRPr="00526FDE">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lastRenderedPageBreak/>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A7F0B35"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8" w:name="_Hlk78277188"/>
      <w:r w:rsidRPr="00AD1C6B">
        <w:rPr>
          <w:rStyle w:val="Teksttreci2Kursywa"/>
          <w:rFonts w:ascii="Times New Roman" w:hAnsi="Times New Roman" w:cs="Times New Roman"/>
          <w:color w:val="auto"/>
          <w:sz w:val="22"/>
          <w:szCs w:val="22"/>
        </w:rPr>
        <w:t xml:space="preserve">214 ust. 1 pkt 7  </w:t>
      </w:r>
      <w:bookmarkEnd w:id="18"/>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11582542" w14:textId="7D9A0574" w:rsidR="00E85878" w:rsidRPr="00E85878" w:rsidRDefault="00E85878" w:rsidP="00E85878">
      <w:pPr>
        <w:widowControl/>
        <w:suppressAutoHyphens/>
        <w:spacing w:before="240" w:line="260" w:lineRule="atLeast"/>
        <w:jc w:val="both"/>
        <w:rPr>
          <w:rStyle w:val="PogrubienieTeksttreci512pt"/>
          <w:rFonts w:ascii="Times New Roman" w:eastAsia="Times New Roman" w:hAnsi="Times New Roman" w:cs="Times New Roman"/>
          <w:b w:val="0"/>
          <w:bCs w:val="0"/>
          <w:i w:val="0"/>
          <w:iCs w:val="0"/>
          <w:color w:val="000000" w:themeColor="text1"/>
          <w:sz w:val="22"/>
          <w:szCs w:val="22"/>
          <w:u w:val="none"/>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038E487B" w14:textId="77777777" w:rsidR="00E85878" w:rsidRDefault="00E85878">
      <w:pPr>
        <w:pStyle w:val="Teksttreci50"/>
        <w:shd w:val="clear" w:color="auto" w:fill="auto"/>
        <w:spacing w:before="0" w:after="214" w:line="240" w:lineRule="exact"/>
        <w:ind w:left="440"/>
        <w:rPr>
          <w:rStyle w:val="PogrubienieTeksttreci512pt"/>
          <w:rFonts w:ascii="Times New Roman" w:hAnsi="Times New Roman" w:cs="Times New Roman"/>
          <w:i/>
          <w:iCs/>
          <w:color w:val="auto"/>
          <w:sz w:val="22"/>
          <w:szCs w:val="22"/>
        </w:rPr>
      </w:pPr>
    </w:p>
    <w:p w14:paraId="02174217" w14:textId="18D020FD"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lastRenderedPageBreak/>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2 dni</w:t>
      </w:r>
      <w:r w:rsidRPr="000A5BE8">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lastRenderedPageBreak/>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lastRenderedPageBreak/>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 xml:space="preserve">wybrano, oraz nazwy albo imiona i nazwiska, siedziby albo miejsca zamieszkania, jeżeli są </w:t>
      </w:r>
      <w:r w:rsidRPr="00CA6C8E">
        <w:rPr>
          <w:rFonts w:ascii="Times New Roman" w:hAnsi="Times New Roman" w:cs="Times New Roman"/>
          <w:color w:val="auto"/>
          <w:sz w:val="22"/>
          <w:szCs w:val="22"/>
        </w:rPr>
        <w:lastRenderedPageBreak/>
        <w:t>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3E4E9395"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w:t>
      </w:r>
      <w:r w:rsidRPr="008E3DEB">
        <w:rPr>
          <w:rFonts w:ascii="Times New Roman" w:hAnsi="Times New Roman" w:cs="Times New Roman"/>
          <w:color w:val="auto"/>
          <w:sz w:val="22"/>
          <w:szCs w:val="22"/>
        </w:rPr>
        <w:t xml:space="preserve">stanowiącym </w:t>
      </w:r>
      <w:r w:rsidRPr="008E3DEB">
        <w:rPr>
          <w:rStyle w:val="Teksttreci2Pogrubienie"/>
          <w:rFonts w:ascii="Times New Roman" w:hAnsi="Times New Roman" w:cs="Times New Roman"/>
          <w:color w:val="auto"/>
          <w:sz w:val="22"/>
          <w:szCs w:val="22"/>
        </w:rPr>
        <w:t xml:space="preserve">załącznik nr </w:t>
      </w:r>
      <w:r w:rsidR="008E3DEB" w:rsidRPr="008E3DEB">
        <w:rPr>
          <w:rStyle w:val="Teksttreci2Pogrubienie"/>
          <w:rFonts w:ascii="Times New Roman" w:hAnsi="Times New Roman" w:cs="Times New Roman"/>
          <w:color w:val="auto"/>
          <w:sz w:val="22"/>
          <w:szCs w:val="22"/>
        </w:rPr>
        <w:t>2</w:t>
      </w:r>
      <w:r w:rsidRPr="008E3DEB">
        <w:rPr>
          <w:rStyle w:val="Teksttreci2Pogrubienie"/>
          <w:rFonts w:ascii="Times New Roman" w:hAnsi="Times New Roman" w:cs="Times New Roman"/>
          <w:color w:val="auto"/>
          <w:sz w:val="22"/>
          <w:szCs w:val="22"/>
        </w:rPr>
        <w:t xml:space="preserve">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FAAF4D0" w:rsidR="00B14475" w:rsidRPr="00E6592C" w:rsidRDefault="00B14475">
      <w:pPr>
        <w:widowControl/>
        <w:numPr>
          <w:ilvl w:val="0"/>
          <w:numId w:val="6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DD7369">
        <w:rPr>
          <w:rFonts w:ascii="Times New Roman" w:eastAsia="Calibri" w:hAnsi="Times New Roman" w:cs="Times New Roman"/>
          <w:color w:val="auto"/>
          <w:sz w:val="22"/>
          <w:szCs w:val="22"/>
          <w:lang w:eastAsia="en-US" w:bidi="ar-SA"/>
        </w:rPr>
        <w:t>„</w:t>
      </w:r>
      <w:r w:rsidR="008E3DEB" w:rsidRPr="008E3DEB">
        <w:rPr>
          <w:rFonts w:ascii="Times New Roman" w:eastAsia="Calibri" w:hAnsi="Times New Roman" w:cs="Times New Roman"/>
          <w:color w:val="auto"/>
          <w:sz w:val="22"/>
          <w:szCs w:val="22"/>
          <w:lang w:eastAsia="en-US"/>
        </w:rPr>
        <w:t>Przebudowa ulicy Gajowej w Starym Węglińcu - dz. nr 904/1</w:t>
      </w:r>
      <w:r w:rsidR="0080587C" w:rsidRPr="00AD1C6B">
        <w:rPr>
          <w:rFonts w:ascii="Times New Roman" w:eastAsia="Calibri" w:hAnsi="Times New Roman" w:cs="Times New Roman"/>
          <w:color w:val="auto"/>
          <w:sz w:val="22"/>
          <w:szCs w:val="22"/>
          <w:lang w:eastAsia="en-US"/>
        </w:rPr>
        <w:t>”</w:t>
      </w:r>
      <w:r w:rsidR="008E3DEB">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w:t>
      </w:r>
      <w:r w:rsidRPr="00EA6353">
        <w:rPr>
          <w:rFonts w:ascii="Times New Roman" w:eastAsia="Calibri" w:hAnsi="Times New Roman" w:cs="Times New Roman"/>
          <w:color w:val="auto"/>
          <w:sz w:val="22"/>
          <w:szCs w:val="22"/>
          <w:lang w:eastAsia="en-US" w:bidi="ar-SA"/>
        </w:rPr>
        <w:lastRenderedPageBreak/>
        <w:t>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rsidP="00193F8C">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40192F96" w14:textId="4C7C0336"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8E3DEB">
        <w:rPr>
          <w:rFonts w:ascii="Times New Roman" w:hAnsi="Times New Roman" w:cs="Times New Roman"/>
          <w:b/>
          <w:bCs/>
          <w:color w:val="auto"/>
          <w:sz w:val="22"/>
          <w:szCs w:val="22"/>
        </w:rPr>
        <w:t>2</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3CB6EA8" w14:textId="6637C09F"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8E3DEB">
        <w:rPr>
          <w:rFonts w:ascii="Times New Roman" w:hAnsi="Times New Roman" w:cs="Times New Roman"/>
          <w:b/>
          <w:bCs/>
          <w:color w:val="auto"/>
          <w:sz w:val="22"/>
          <w:szCs w:val="22"/>
        </w:rPr>
        <w:t>3</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2847FA67" w14:textId="17AF9052"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8E3DEB">
        <w:rPr>
          <w:rFonts w:ascii="Times New Roman" w:hAnsi="Times New Roman" w:cs="Times New Roman"/>
          <w:b/>
          <w:bCs/>
          <w:color w:val="auto"/>
          <w:sz w:val="22"/>
          <w:szCs w:val="22"/>
        </w:rPr>
        <w:t>4</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52E8ED86"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8E3DEB">
        <w:rPr>
          <w:rFonts w:ascii="Times New Roman" w:hAnsi="Times New Roman" w:cs="Times New Roman"/>
          <w:b/>
          <w:bCs/>
          <w:color w:val="auto"/>
          <w:sz w:val="22"/>
          <w:szCs w:val="22"/>
        </w:rPr>
        <w:t>5</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DCF4" w14:textId="77777777" w:rsidR="00BE2BCB" w:rsidRDefault="00BE2BCB">
      <w:r>
        <w:separator/>
      </w:r>
    </w:p>
  </w:endnote>
  <w:endnote w:type="continuationSeparator" w:id="0">
    <w:p w14:paraId="419D4B8C" w14:textId="77777777" w:rsidR="00BE2BCB" w:rsidRDefault="00BE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2DCB" w14:textId="77777777" w:rsidR="00BE2BCB" w:rsidRDefault="00BE2BCB"/>
  </w:footnote>
  <w:footnote w:type="continuationSeparator" w:id="0">
    <w:p w14:paraId="4D42941A" w14:textId="77777777" w:rsidR="00BE2BCB" w:rsidRDefault="00BE2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44DC5D49"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A5BE8">
                            <w:rPr>
                              <w:rStyle w:val="Nagweklubstopka1"/>
                              <w:i/>
                              <w:iCs/>
                              <w:color w:val="auto"/>
                            </w:rPr>
                            <w:t>34</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44DC5D49"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A5BE8">
                      <w:rPr>
                        <w:rStyle w:val="Nagweklubstopka1"/>
                        <w:i/>
                        <w:iCs/>
                        <w:color w:val="auto"/>
                      </w:rPr>
                      <w:t>34</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61"/>
  </w:num>
  <w:num w:numId="6" w16cid:durableId="282812964">
    <w:abstractNumId w:val="64"/>
  </w:num>
  <w:num w:numId="7" w16cid:durableId="365762341">
    <w:abstractNumId w:val="36"/>
  </w:num>
  <w:num w:numId="8" w16cid:durableId="211188657">
    <w:abstractNumId w:val="55"/>
  </w:num>
  <w:num w:numId="9" w16cid:durableId="1885480701">
    <w:abstractNumId w:val="29"/>
  </w:num>
  <w:num w:numId="10" w16cid:durableId="1720472850">
    <w:abstractNumId w:val="72"/>
  </w:num>
  <w:num w:numId="11" w16cid:durableId="804196127">
    <w:abstractNumId w:val="9"/>
  </w:num>
  <w:num w:numId="12" w16cid:durableId="1749688635">
    <w:abstractNumId w:val="19"/>
  </w:num>
  <w:num w:numId="13" w16cid:durableId="1806120598">
    <w:abstractNumId w:val="31"/>
  </w:num>
  <w:num w:numId="14" w16cid:durableId="1403605726">
    <w:abstractNumId w:val="43"/>
  </w:num>
  <w:num w:numId="15" w16cid:durableId="1396857508">
    <w:abstractNumId w:val="65"/>
  </w:num>
  <w:num w:numId="16" w16cid:durableId="127669601">
    <w:abstractNumId w:val="45"/>
  </w:num>
  <w:num w:numId="17" w16cid:durableId="1920284578">
    <w:abstractNumId w:val="38"/>
  </w:num>
  <w:num w:numId="18" w16cid:durableId="462775287">
    <w:abstractNumId w:val="14"/>
  </w:num>
  <w:num w:numId="19" w16cid:durableId="713312881">
    <w:abstractNumId w:val="40"/>
  </w:num>
  <w:num w:numId="20" w16cid:durableId="1035739726">
    <w:abstractNumId w:val="47"/>
  </w:num>
  <w:num w:numId="21" w16cid:durableId="1779791172">
    <w:abstractNumId w:val="2"/>
  </w:num>
  <w:num w:numId="22" w16cid:durableId="175773660">
    <w:abstractNumId w:val="71"/>
  </w:num>
  <w:num w:numId="23" w16cid:durableId="1303657134">
    <w:abstractNumId w:val="69"/>
  </w:num>
  <w:num w:numId="24" w16cid:durableId="1787655609">
    <w:abstractNumId w:val="10"/>
  </w:num>
  <w:num w:numId="25" w16cid:durableId="858659813">
    <w:abstractNumId w:val="1"/>
  </w:num>
  <w:num w:numId="26" w16cid:durableId="1249575614">
    <w:abstractNumId w:val="63"/>
  </w:num>
  <w:num w:numId="27" w16cid:durableId="1591429779">
    <w:abstractNumId w:val="3"/>
  </w:num>
  <w:num w:numId="28" w16cid:durableId="1115520761">
    <w:abstractNumId w:val="28"/>
  </w:num>
  <w:num w:numId="29" w16cid:durableId="1819421975">
    <w:abstractNumId w:val="59"/>
  </w:num>
  <w:num w:numId="30" w16cid:durableId="613711691">
    <w:abstractNumId w:val="49"/>
  </w:num>
  <w:num w:numId="31" w16cid:durableId="546574078">
    <w:abstractNumId w:val="17"/>
  </w:num>
  <w:num w:numId="32" w16cid:durableId="1912811491">
    <w:abstractNumId w:val="56"/>
  </w:num>
  <w:num w:numId="33" w16cid:durableId="1292370220">
    <w:abstractNumId w:val="12"/>
  </w:num>
  <w:num w:numId="34" w16cid:durableId="628896784">
    <w:abstractNumId w:val="5"/>
  </w:num>
  <w:num w:numId="35" w16cid:durableId="2046173709">
    <w:abstractNumId w:val="46"/>
  </w:num>
  <w:num w:numId="36" w16cid:durableId="557866235">
    <w:abstractNumId w:val="15"/>
  </w:num>
  <w:num w:numId="37" w16cid:durableId="476187845">
    <w:abstractNumId w:val="37"/>
  </w:num>
  <w:num w:numId="38" w16cid:durableId="62989825">
    <w:abstractNumId w:val="53"/>
  </w:num>
  <w:num w:numId="39" w16cid:durableId="463236784">
    <w:abstractNumId w:val="22"/>
  </w:num>
  <w:num w:numId="40" w16cid:durableId="1813788641">
    <w:abstractNumId w:val="4"/>
  </w:num>
  <w:num w:numId="41" w16cid:durableId="250044204">
    <w:abstractNumId w:val="7"/>
  </w:num>
  <w:num w:numId="42" w16cid:durableId="457458328">
    <w:abstractNumId w:val="44"/>
  </w:num>
  <w:num w:numId="43" w16cid:durableId="2053266022">
    <w:abstractNumId w:val="11"/>
  </w:num>
  <w:num w:numId="44" w16cid:durableId="729037357">
    <w:abstractNumId w:val="6"/>
  </w:num>
  <w:num w:numId="45" w16cid:durableId="1481069335">
    <w:abstractNumId w:val="60"/>
  </w:num>
  <w:num w:numId="46" w16cid:durableId="413860023">
    <w:abstractNumId w:val="25"/>
  </w:num>
  <w:num w:numId="47" w16cid:durableId="405693262">
    <w:abstractNumId w:val="39"/>
  </w:num>
  <w:num w:numId="48" w16cid:durableId="1624924498">
    <w:abstractNumId w:val="70"/>
  </w:num>
  <w:num w:numId="49" w16cid:durableId="1757751164">
    <w:abstractNumId w:val="24"/>
  </w:num>
  <w:num w:numId="50" w16cid:durableId="852380981">
    <w:abstractNumId w:val="23"/>
  </w:num>
  <w:num w:numId="51" w16cid:durableId="2779441">
    <w:abstractNumId w:val="8"/>
  </w:num>
  <w:num w:numId="52" w16cid:durableId="1052802212">
    <w:abstractNumId w:val="13"/>
  </w:num>
  <w:num w:numId="53" w16cid:durableId="2007046879">
    <w:abstractNumId w:val="26"/>
  </w:num>
  <w:num w:numId="54" w16cid:durableId="1377392063">
    <w:abstractNumId w:val="66"/>
  </w:num>
  <w:num w:numId="55" w16cid:durableId="1143082831">
    <w:abstractNumId w:val="54"/>
  </w:num>
  <w:num w:numId="56" w16cid:durableId="2107384356">
    <w:abstractNumId w:val="52"/>
  </w:num>
  <w:num w:numId="57" w16cid:durableId="1203400793">
    <w:abstractNumId w:val="16"/>
  </w:num>
  <w:num w:numId="58" w16cid:durableId="1755123544">
    <w:abstractNumId w:val="41"/>
  </w:num>
  <w:num w:numId="59" w16cid:durableId="1386446352">
    <w:abstractNumId w:val="20"/>
  </w:num>
  <w:num w:numId="60" w16cid:durableId="637615984">
    <w:abstractNumId w:val="57"/>
  </w:num>
  <w:num w:numId="61" w16cid:durableId="1553149897">
    <w:abstractNumId w:val="50"/>
  </w:num>
  <w:num w:numId="62" w16cid:durableId="1500151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353264693">
    <w:abstractNumId w:val="42"/>
  </w:num>
  <w:num w:numId="70" w16cid:durableId="263803213">
    <w:abstractNumId w:val="18"/>
  </w:num>
  <w:num w:numId="71" w16cid:durableId="1944459245">
    <w:abstractNumId w:val="62"/>
  </w:num>
  <w:num w:numId="72" w16cid:durableId="83322860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50F29"/>
    <w:rsid w:val="00051C72"/>
    <w:rsid w:val="00051FA6"/>
    <w:rsid w:val="00055B15"/>
    <w:rsid w:val="00057E92"/>
    <w:rsid w:val="00060739"/>
    <w:rsid w:val="00061061"/>
    <w:rsid w:val="00063B29"/>
    <w:rsid w:val="000675F1"/>
    <w:rsid w:val="000723F0"/>
    <w:rsid w:val="000763C3"/>
    <w:rsid w:val="0008047E"/>
    <w:rsid w:val="00085549"/>
    <w:rsid w:val="00090DC4"/>
    <w:rsid w:val="00096285"/>
    <w:rsid w:val="00097FE5"/>
    <w:rsid w:val="000A5BE8"/>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74817"/>
    <w:rsid w:val="00175A06"/>
    <w:rsid w:val="00177AD3"/>
    <w:rsid w:val="00184251"/>
    <w:rsid w:val="00187578"/>
    <w:rsid w:val="00193C45"/>
    <w:rsid w:val="00193F8C"/>
    <w:rsid w:val="00194CFC"/>
    <w:rsid w:val="00197515"/>
    <w:rsid w:val="001A42F3"/>
    <w:rsid w:val="001A4DBC"/>
    <w:rsid w:val="001A6D59"/>
    <w:rsid w:val="001A7FEB"/>
    <w:rsid w:val="001B243A"/>
    <w:rsid w:val="001C0441"/>
    <w:rsid w:val="001C6715"/>
    <w:rsid w:val="001D67DE"/>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B29EA"/>
    <w:rsid w:val="002B5DFF"/>
    <w:rsid w:val="002C1984"/>
    <w:rsid w:val="002C4735"/>
    <w:rsid w:val="002C66E1"/>
    <w:rsid w:val="002D4C1A"/>
    <w:rsid w:val="002D5492"/>
    <w:rsid w:val="002D6C84"/>
    <w:rsid w:val="002E00D2"/>
    <w:rsid w:val="002E0800"/>
    <w:rsid w:val="002E3813"/>
    <w:rsid w:val="002E4918"/>
    <w:rsid w:val="002E632C"/>
    <w:rsid w:val="002E712C"/>
    <w:rsid w:val="002F076D"/>
    <w:rsid w:val="00300533"/>
    <w:rsid w:val="00301C2C"/>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5364C"/>
    <w:rsid w:val="0045376D"/>
    <w:rsid w:val="00471E04"/>
    <w:rsid w:val="0047534D"/>
    <w:rsid w:val="00481225"/>
    <w:rsid w:val="00493537"/>
    <w:rsid w:val="0049657E"/>
    <w:rsid w:val="004A074B"/>
    <w:rsid w:val="004A0963"/>
    <w:rsid w:val="004A2045"/>
    <w:rsid w:val="004B1FE4"/>
    <w:rsid w:val="004C4D06"/>
    <w:rsid w:val="004C5F79"/>
    <w:rsid w:val="004C66C2"/>
    <w:rsid w:val="004D3B26"/>
    <w:rsid w:val="004E1507"/>
    <w:rsid w:val="004E3AF1"/>
    <w:rsid w:val="004E50CA"/>
    <w:rsid w:val="004F03F5"/>
    <w:rsid w:val="004F1F9C"/>
    <w:rsid w:val="00500F8F"/>
    <w:rsid w:val="00516C1B"/>
    <w:rsid w:val="00521694"/>
    <w:rsid w:val="00522C97"/>
    <w:rsid w:val="00525B2D"/>
    <w:rsid w:val="00526FDE"/>
    <w:rsid w:val="00527DCF"/>
    <w:rsid w:val="00535DA7"/>
    <w:rsid w:val="0054454E"/>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29E2"/>
    <w:rsid w:val="005B5E65"/>
    <w:rsid w:val="005C05B3"/>
    <w:rsid w:val="005C5CA2"/>
    <w:rsid w:val="005C7926"/>
    <w:rsid w:val="005D3DA0"/>
    <w:rsid w:val="005D7633"/>
    <w:rsid w:val="005E13F4"/>
    <w:rsid w:val="005E391B"/>
    <w:rsid w:val="005F0071"/>
    <w:rsid w:val="005F27B7"/>
    <w:rsid w:val="005F3D89"/>
    <w:rsid w:val="005F4152"/>
    <w:rsid w:val="005F6DCE"/>
    <w:rsid w:val="00600E0C"/>
    <w:rsid w:val="00604642"/>
    <w:rsid w:val="00604D07"/>
    <w:rsid w:val="006116E8"/>
    <w:rsid w:val="00612470"/>
    <w:rsid w:val="00616E9B"/>
    <w:rsid w:val="00622858"/>
    <w:rsid w:val="00626258"/>
    <w:rsid w:val="00627E13"/>
    <w:rsid w:val="006366A2"/>
    <w:rsid w:val="006409CA"/>
    <w:rsid w:val="00640F78"/>
    <w:rsid w:val="00641E80"/>
    <w:rsid w:val="006420D8"/>
    <w:rsid w:val="00642155"/>
    <w:rsid w:val="006424F9"/>
    <w:rsid w:val="00645628"/>
    <w:rsid w:val="00647AF7"/>
    <w:rsid w:val="00663121"/>
    <w:rsid w:val="0068375E"/>
    <w:rsid w:val="0068423C"/>
    <w:rsid w:val="00684457"/>
    <w:rsid w:val="0068609A"/>
    <w:rsid w:val="0068675E"/>
    <w:rsid w:val="00686EEF"/>
    <w:rsid w:val="00690AB9"/>
    <w:rsid w:val="006973BF"/>
    <w:rsid w:val="006A296B"/>
    <w:rsid w:val="006A3062"/>
    <w:rsid w:val="006A3745"/>
    <w:rsid w:val="006A7B37"/>
    <w:rsid w:val="006B2715"/>
    <w:rsid w:val="006B481F"/>
    <w:rsid w:val="006C7034"/>
    <w:rsid w:val="006D0E4E"/>
    <w:rsid w:val="006D13E2"/>
    <w:rsid w:val="006D3975"/>
    <w:rsid w:val="006D479B"/>
    <w:rsid w:val="006D7F80"/>
    <w:rsid w:val="006E2615"/>
    <w:rsid w:val="006E75C2"/>
    <w:rsid w:val="006F1508"/>
    <w:rsid w:val="006F49EE"/>
    <w:rsid w:val="00701E78"/>
    <w:rsid w:val="00723F73"/>
    <w:rsid w:val="00734490"/>
    <w:rsid w:val="00745332"/>
    <w:rsid w:val="00750754"/>
    <w:rsid w:val="00751385"/>
    <w:rsid w:val="00752B2B"/>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59D4"/>
    <w:rsid w:val="007D3AEF"/>
    <w:rsid w:val="007D3B71"/>
    <w:rsid w:val="007E083E"/>
    <w:rsid w:val="007E218D"/>
    <w:rsid w:val="007E2C6B"/>
    <w:rsid w:val="007E5895"/>
    <w:rsid w:val="007F2ED5"/>
    <w:rsid w:val="007F3EF3"/>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E3DEB"/>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5720"/>
    <w:rsid w:val="00A30B24"/>
    <w:rsid w:val="00A401A2"/>
    <w:rsid w:val="00A41902"/>
    <w:rsid w:val="00A45134"/>
    <w:rsid w:val="00A50A41"/>
    <w:rsid w:val="00A51ACF"/>
    <w:rsid w:val="00A54903"/>
    <w:rsid w:val="00A57E68"/>
    <w:rsid w:val="00A655D8"/>
    <w:rsid w:val="00A66CD3"/>
    <w:rsid w:val="00A7048A"/>
    <w:rsid w:val="00A7411A"/>
    <w:rsid w:val="00A80BAE"/>
    <w:rsid w:val="00A91F3D"/>
    <w:rsid w:val="00AA0651"/>
    <w:rsid w:val="00AB10E3"/>
    <w:rsid w:val="00AC0111"/>
    <w:rsid w:val="00AC6BF5"/>
    <w:rsid w:val="00AD1445"/>
    <w:rsid w:val="00AD1C6B"/>
    <w:rsid w:val="00AD7873"/>
    <w:rsid w:val="00AE100B"/>
    <w:rsid w:val="00AE1FF1"/>
    <w:rsid w:val="00AE2F1B"/>
    <w:rsid w:val="00AE354A"/>
    <w:rsid w:val="00AE537E"/>
    <w:rsid w:val="00AF12C5"/>
    <w:rsid w:val="00AF22BF"/>
    <w:rsid w:val="00B0287E"/>
    <w:rsid w:val="00B05B7F"/>
    <w:rsid w:val="00B07E4A"/>
    <w:rsid w:val="00B11F66"/>
    <w:rsid w:val="00B13C2E"/>
    <w:rsid w:val="00B14475"/>
    <w:rsid w:val="00B214FB"/>
    <w:rsid w:val="00B236CE"/>
    <w:rsid w:val="00B27978"/>
    <w:rsid w:val="00B326B1"/>
    <w:rsid w:val="00B339BF"/>
    <w:rsid w:val="00B34A12"/>
    <w:rsid w:val="00B36A2B"/>
    <w:rsid w:val="00B431C3"/>
    <w:rsid w:val="00B4789C"/>
    <w:rsid w:val="00B479F5"/>
    <w:rsid w:val="00B51720"/>
    <w:rsid w:val="00B71093"/>
    <w:rsid w:val="00B7693C"/>
    <w:rsid w:val="00B82816"/>
    <w:rsid w:val="00B83522"/>
    <w:rsid w:val="00B946EF"/>
    <w:rsid w:val="00BA3A09"/>
    <w:rsid w:val="00BA3ADD"/>
    <w:rsid w:val="00BB42F4"/>
    <w:rsid w:val="00BB7133"/>
    <w:rsid w:val="00BC1E9F"/>
    <w:rsid w:val="00BC296C"/>
    <w:rsid w:val="00BD6FDC"/>
    <w:rsid w:val="00BD776F"/>
    <w:rsid w:val="00BE2BCB"/>
    <w:rsid w:val="00BE64B3"/>
    <w:rsid w:val="00BE731C"/>
    <w:rsid w:val="00BF1CBC"/>
    <w:rsid w:val="00BF66A0"/>
    <w:rsid w:val="00BF66FA"/>
    <w:rsid w:val="00BF71BD"/>
    <w:rsid w:val="00C076FC"/>
    <w:rsid w:val="00C11DB4"/>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12E4"/>
    <w:rsid w:val="00CC2B46"/>
    <w:rsid w:val="00CF30C6"/>
    <w:rsid w:val="00CF493C"/>
    <w:rsid w:val="00CF56DE"/>
    <w:rsid w:val="00CF5772"/>
    <w:rsid w:val="00CF7EFB"/>
    <w:rsid w:val="00D015E2"/>
    <w:rsid w:val="00D01CC5"/>
    <w:rsid w:val="00D0783A"/>
    <w:rsid w:val="00D1274A"/>
    <w:rsid w:val="00D13F8C"/>
    <w:rsid w:val="00D1560D"/>
    <w:rsid w:val="00D26E46"/>
    <w:rsid w:val="00D27A4A"/>
    <w:rsid w:val="00D41415"/>
    <w:rsid w:val="00D42C6E"/>
    <w:rsid w:val="00D44A8C"/>
    <w:rsid w:val="00D5165B"/>
    <w:rsid w:val="00D53CCA"/>
    <w:rsid w:val="00D63FBE"/>
    <w:rsid w:val="00D7408C"/>
    <w:rsid w:val="00D77B42"/>
    <w:rsid w:val="00D879C5"/>
    <w:rsid w:val="00DA17B3"/>
    <w:rsid w:val="00DA6BDC"/>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5997"/>
    <w:rsid w:val="00E47BA6"/>
    <w:rsid w:val="00E5151A"/>
    <w:rsid w:val="00E548CF"/>
    <w:rsid w:val="00E5713A"/>
    <w:rsid w:val="00E6592C"/>
    <w:rsid w:val="00E662AB"/>
    <w:rsid w:val="00E7515A"/>
    <w:rsid w:val="00E85878"/>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EF7462"/>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399F"/>
    <w:rsid w:val="00F740D4"/>
    <w:rsid w:val="00F81B72"/>
    <w:rsid w:val="00F862FC"/>
    <w:rsid w:val="00F8720B"/>
    <w:rsid w:val="00F921BA"/>
    <w:rsid w:val="00FA562A"/>
    <w:rsid w:val="00FB2307"/>
    <w:rsid w:val="00FC6BCD"/>
    <w:rsid w:val="00FC7DFA"/>
    <w:rsid w:val="00FD01C1"/>
    <w:rsid w:val="00FD20F3"/>
    <w:rsid w:val="00FD4E0D"/>
    <w:rsid w:val="00FE0930"/>
    <w:rsid w:val="00FE0F4E"/>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1</Pages>
  <Words>12480</Words>
  <Characters>74885</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87191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170</cp:revision>
  <cp:lastPrinted>2023-03-03T09:18:00Z</cp:lastPrinted>
  <dcterms:created xsi:type="dcterms:W3CDTF">2021-12-02T08:37:00Z</dcterms:created>
  <dcterms:modified xsi:type="dcterms:W3CDTF">2023-10-26T10:47:00Z</dcterms:modified>
</cp:coreProperties>
</file>