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04F4" w14:textId="45572840" w:rsidR="00583321" w:rsidRDefault="00583321" w:rsidP="00583321">
      <w:pPr>
        <w:pStyle w:val="Standard"/>
        <w:numPr>
          <w:ilvl w:val="0"/>
          <w:numId w:val="1"/>
        </w:numPr>
        <w:ind w:left="284" w:hanging="284"/>
        <w:rPr>
          <w:rFonts w:hint="eastAsia"/>
        </w:rPr>
      </w:pPr>
      <w:r>
        <w:t xml:space="preserve">Koszula flanelowa  </w:t>
      </w:r>
    </w:p>
    <w:p w14:paraId="6FBBFA47" w14:textId="77777777" w:rsidR="00583321" w:rsidRDefault="00583321" w:rsidP="00583321">
      <w:pPr>
        <w:pStyle w:val="Standard"/>
        <w:rPr>
          <w:rFonts w:hint="eastAsia"/>
        </w:rPr>
      </w:pPr>
      <w:r>
        <w:t>Koszula flanelowa zapinana na guziki w kolorze zbliżonym do niebieskiego.  Kołnierz połączony ze stójką. Tył prosty , bez karczku. Szwy barkowe skierowane na przody. Krawędzie przodów podwinięte do przodu. Na przedzie po lewej naszyta kieszeń. Rękawy długie zakończone mankietami zapinanymi na 1 guzik w kolorze zbliżonym do niebieskiego. Rozporki rękawów wykończone lamówką. Dół prosty podwinięty. Tkanina – flanela 100% bawełny, krata w kolorze niebieskim – wzór „autostrada” o masie powierzchniowej tkaniny min. 185g/m2</w:t>
      </w:r>
    </w:p>
    <w:p w14:paraId="197D5661" w14:textId="77777777" w:rsidR="00583321" w:rsidRDefault="00583321" w:rsidP="00583321">
      <w:pPr>
        <w:pStyle w:val="Standard"/>
        <w:rPr>
          <w:rFonts w:hint="eastAsia"/>
        </w:rPr>
      </w:pPr>
      <w:r>
        <w:t xml:space="preserve">Znakowanie koszuli powinno być przytwierdzone trwale i zawierać: nazwę, znak, lub cechy rozpoznawcze producenta, rozmiar, datę produkcji, instrukcję prania lub czyszczenia. CE kat I. Do oferty należy dołączyć </w:t>
      </w:r>
      <w:proofErr w:type="spellStart"/>
      <w:r>
        <w:t>Oeko</w:t>
      </w:r>
      <w:proofErr w:type="spellEnd"/>
      <w:r>
        <w:t xml:space="preserve"> TEX, ISO producenta i świadectwo kontroli jakości tkaniny wystawione przez producenta, deklarację zgodności, oraz kartę katalogową produktu.</w:t>
      </w:r>
    </w:p>
    <w:p w14:paraId="78677FF5" w14:textId="77777777" w:rsidR="00030944" w:rsidRDefault="00030944"/>
    <w:sectPr w:rsidR="0003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6484C"/>
    <w:multiLevelType w:val="multilevel"/>
    <w:tmpl w:val="8FEAA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1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21"/>
    <w:rsid w:val="00030944"/>
    <w:rsid w:val="003F7B33"/>
    <w:rsid w:val="00583321"/>
    <w:rsid w:val="00D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875F"/>
  <w15:chartTrackingRefBased/>
  <w15:docId w15:val="{DF0F9B96-A291-4790-9100-FCF63217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33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Cegliński</dc:creator>
  <cp:keywords/>
  <dc:description/>
  <cp:lastModifiedBy>Marta Brzezińska</cp:lastModifiedBy>
  <cp:revision>2</cp:revision>
  <dcterms:created xsi:type="dcterms:W3CDTF">2024-05-14T10:11:00Z</dcterms:created>
  <dcterms:modified xsi:type="dcterms:W3CDTF">2024-05-14T10:11:00Z</dcterms:modified>
</cp:coreProperties>
</file>