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ECA93D" w14:textId="77777777" w:rsidR="006933B5" w:rsidRDefault="006933B5"/>
    <w:p w14:paraId="02E58E7A" w14:textId="5FCC29EB" w:rsidR="00452012" w:rsidRPr="00452012" w:rsidRDefault="00452012" w:rsidP="00452012">
      <w:pPr>
        <w:tabs>
          <w:tab w:val="left" w:pos="891"/>
        </w:tabs>
        <w:rPr>
          <w:rFonts w:ascii="Times New Roman" w:eastAsia="Lucida Sans Unicode" w:hAnsi="Times New Roman" w:cs="Times New Roman"/>
          <w:color w:val="001642"/>
          <w:lang w:eastAsia="zh-CN"/>
        </w:rPr>
      </w:pPr>
      <w:r>
        <w:rPr>
          <w:rFonts w:ascii="Times New Roman" w:eastAsia="Lucida Sans Unicode" w:hAnsi="Times New Roman" w:cs="Times New Roman"/>
          <w:color w:val="001642"/>
          <w:lang w:eastAsia="zh-CN"/>
        </w:rPr>
        <w:tab/>
      </w:r>
      <w:r>
        <w:rPr>
          <w:rFonts w:ascii="Times New Roman" w:eastAsia="Lucida Sans Unicode" w:hAnsi="Times New Roman" w:cs="Times New Roman"/>
          <w:color w:val="001642"/>
          <w:lang w:eastAsia="zh-CN"/>
        </w:rPr>
        <w:tab/>
      </w:r>
      <w:r>
        <w:rPr>
          <w:rFonts w:ascii="Times New Roman" w:eastAsia="Lucida Sans Unicode" w:hAnsi="Times New Roman" w:cs="Times New Roman"/>
          <w:color w:val="001642"/>
          <w:lang w:eastAsia="zh-CN"/>
        </w:rPr>
        <w:tab/>
      </w:r>
      <w:r>
        <w:rPr>
          <w:rFonts w:ascii="Times New Roman" w:eastAsia="Lucida Sans Unicode" w:hAnsi="Times New Roman" w:cs="Times New Roman"/>
          <w:color w:val="001642"/>
          <w:lang w:eastAsia="zh-CN"/>
        </w:rPr>
        <w:tab/>
      </w:r>
      <w:r>
        <w:rPr>
          <w:rFonts w:ascii="Times New Roman" w:eastAsia="Lucida Sans Unicode" w:hAnsi="Times New Roman" w:cs="Times New Roman"/>
          <w:color w:val="001642"/>
          <w:lang w:eastAsia="zh-CN"/>
        </w:rPr>
        <w:tab/>
      </w:r>
      <w:r>
        <w:rPr>
          <w:rFonts w:ascii="Times New Roman" w:eastAsia="Lucida Sans Unicode" w:hAnsi="Times New Roman" w:cs="Times New Roman"/>
          <w:color w:val="001642"/>
          <w:lang w:eastAsia="zh-CN"/>
        </w:rPr>
        <w:tab/>
      </w:r>
      <w:r>
        <w:rPr>
          <w:rFonts w:ascii="Times New Roman" w:eastAsia="Lucida Sans Unicode" w:hAnsi="Times New Roman" w:cs="Times New Roman"/>
          <w:color w:val="001642"/>
          <w:lang w:eastAsia="zh-CN"/>
        </w:rPr>
        <w:tab/>
      </w:r>
      <w:r>
        <w:rPr>
          <w:rFonts w:ascii="Times New Roman" w:eastAsia="Lucida Sans Unicode" w:hAnsi="Times New Roman" w:cs="Times New Roman"/>
          <w:color w:val="001642"/>
          <w:lang w:eastAsia="zh-CN"/>
        </w:rPr>
        <w:tab/>
      </w:r>
      <w:r>
        <w:rPr>
          <w:rFonts w:ascii="Times New Roman" w:eastAsia="Lucida Sans Unicode" w:hAnsi="Times New Roman" w:cs="Times New Roman"/>
          <w:color w:val="001642"/>
          <w:lang w:eastAsia="zh-CN"/>
        </w:rPr>
        <w:tab/>
      </w:r>
      <w:r w:rsidRPr="00452012">
        <w:rPr>
          <w:rFonts w:ascii="Times New Roman" w:eastAsia="Lucida Sans Unicode" w:hAnsi="Times New Roman" w:cs="Times New Roman"/>
          <w:color w:val="001642"/>
          <w:lang w:eastAsia="zh-CN"/>
        </w:rPr>
        <w:t>Włodawa dnia 13.06.2024 r.</w:t>
      </w:r>
    </w:p>
    <w:p w14:paraId="5A8232A7" w14:textId="12F60334" w:rsidR="00452012" w:rsidRPr="00452012" w:rsidRDefault="00452012" w:rsidP="00452012">
      <w:pPr>
        <w:tabs>
          <w:tab w:val="left" w:pos="891"/>
        </w:tabs>
        <w:rPr>
          <w:rFonts w:ascii="Times New Roman" w:eastAsia="Lucida Sans Unicode" w:hAnsi="Times New Roman" w:cs="Times New Roman"/>
          <w:color w:val="001642"/>
          <w:lang w:eastAsia="zh-CN"/>
        </w:rPr>
      </w:pPr>
      <w:r w:rsidRPr="00452012">
        <w:rPr>
          <w:rFonts w:ascii="Times New Roman" w:eastAsia="Lucida Sans Unicode" w:hAnsi="Times New Roman" w:cs="Times New Roman"/>
          <w:color w:val="001642"/>
          <w:lang w:eastAsia="zh-CN"/>
        </w:rPr>
        <w:t>Znak postępowania: WO.272.2.4.2024</w:t>
      </w:r>
    </w:p>
    <w:p w14:paraId="0C6A3851" w14:textId="580605C9" w:rsidR="00452012" w:rsidRDefault="00452012" w:rsidP="00452012">
      <w:pPr>
        <w:tabs>
          <w:tab w:val="left" w:pos="891"/>
        </w:tabs>
        <w:jc w:val="right"/>
        <w:rPr>
          <w:rFonts w:ascii="Times New Roman" w:eastAsia="Lucida Sans Unicode" w:hAnsi="Times New Roman" w:cs="Times New Roman"/>
          <w:color w:val="001642"/>
          <w:lang w:eastAsia="zh-CN"/>
        </w:rPr>
      </w:pPr>
      <w:r>
        <w:rPr>
          <w:rFonts w:ascii="Times New Roman" w:eastAsia="Lucida Sans Unicode" w:hAnsi="Times New Roman" w:cs="Times New Roman"/>
          <w:color w:val="001642"/>
          <w:lang w:eastAsia="zh-CN"/>
        </w:rPr>
        <w:t>UCZESTNICY POSTĘPOWANIA</w:t>
      </w:r>
    </w:p>
    <w:p w14:paraId="7E59D9D0" w14:textId="77777777" w:rsidR="00452012" w:rsidRPr="00452012" w:rsidRDefault="00452012" w:rsidP="00452012">
      <w:pPr>
        <w:tabs>
          <w:tab w:val="left" w:pos="891"/>
        </w:tabs>
        <w:rPr>
          <w:rFonts w:ascii="Times New Roman" w:eastAsia="Lucida Sans Unicode" w:hAnsi="Times New Roman" w:cs="Times New Roman"/>
          <w:color w:val="001642"/>
          <w:lang w:eastAsia="zh-CN"/>
        </w:rPr>
      </w:pPr>
    </w:p>
    <w:p w14:paraId="638AC3E9" w14:textId="14E49C99" w:rsidR="00452012" w:rsidRPr="00452012" w:rsidRDefault="00452012" w:rsidP="00F731D5">
      <w:pPr>
        <w:autoSpaceDE w:val="0"/>
        <w:autoSpaceDN w:val="0"/>
        <w:adjustRightInd w:val="0"/>
        <w:spacing w:before="100" w:beforeAutospacing="1" w:after="0" w:line="360" w:lineRule="auto"/>
        <w:jc w:val="both"/>
        <w:rPr>
          <w:rFonts w:ascii="Times New Roman" w:eastAsia="Lucida Sans Unicode" w:hAnsi="Times New Roman" w:cs="Times New Roman"/>
          <w:color w:val="001642"/>
          <w:lang w:eastAsia="zh-CN"/>
        </w:rPr>
      </w:pPr>
      <w:r w:rsidRPr="00452012">
        <w:rPr>
          <w:rFonts w:ascii="Times New Roman" w:eastAsia="Lucida Sans Unicode" w:hAnsi="Times New Roman" w:cs="Times New Roman"/>
          <w:color w:val="001642"/>
          <w:lang w:eastAsia="zh-CN"/>
        </w:rPr>
        <w:t xml:space="preserve">  Dotyczy: odpowiedzi dotyczących postanowień Specyfikacji Warunków Zamówienia w</w:t>
      </w:r>
      <w:r>
        <w:rPr>
          <w:rFonts w:ascii="Times New Roman" w:eastAsia="Lucida Sans Unicode" w:hAnsi="Times New Roman" w:cs="Times New Roman"/>
          <w:color w:val="001642"/>
          <w:lang w:eastAsia="zh-CN"/>
        </w:rPr>
        <w:t xml:space="preserve"> </w:t>
      </w:r>
      <w:r w:rsidRPr="00452012">
        <w:rPr>
          <w:rFonts w:ascii="Times New Roman" w:eastAsia="Lucida Sans Unicode" w:hAnsi="Times New Roman" w:cs="Times New Roman"/>
          <w:color w:val="001642"/>
          <w:lang w:eastAsia="zh-CN"/>
        </w:rPr>
        <w:t xml:space="preserve">postępowaniu pt.: </w:t>
      </w:r>
      <w:r w:rsidRPr="00452012">
        <w:rPr>
          <w:rFonts w:ascii="Times New Roman" w:eastAsia="Lucida Sans Unicode" w:hAnsi="Times New Roman" w:cs="Times New Roman"/>
          <w:i/>
          <w:iCs/>
          <w:color w:val="001642"/>
          <w:lang w:eastAsia="zh-CN"/>
        </w:rPr>
        <w:t>Dostawa rozwiązań podnoszących poziom cyberbezpieczeństwa systemów teleinformatycznych oraz usługa audytu bezpieczeństwa systemów IT w Starostwie Powiatowym we Włodawie</w:t>
      </w:r>
      <w:r>
        <w:rPr>
          <w:rFonts w:ascii="Times New Roman" w:eastAsia="Lucida Sans Unicode" w:hAnsi="Times New Roman" w:cs="Times New Roman"/>
          <w:i/>
          <w:iCs/>
          <w:color w:val="001642"/>
          <w:lang w:eastAsia="zh-CN"/>
        </w:rPr>
        <w:t>.</w:t>
      </w:r>
    </w:p>
    <w:p w14:paraId="0577E4A2" w14:textId="77777777" w:rsidR="00452012" w:rsidRPr="00B40902" w:rsidRDefault="00452012" w:rsidP="00452012">
      <w:pPr>
        <w:tabs>
          <w:tab w:val="left" w:pos="891"/>
        </w:tabs>
        <w:rPr>
          <w:rFonts w:ascii="Times New Roman" w:eastAsia="Lucida Sans Unicode" w:hAnsi="Times New Roman" w:cs="Times New Roman"/>
          <w:b/>
          <w:bCs/>
          <w:color w:val="FF0000"/>
          <w:szCs w:val="20"/>
          <w:lang w:eastAsia="zh-CN"/>
        </w:rPr>
      </w:pPr>
    </w:p>
    <w:p w14:paraId="5285B626" w14:textId="77777777" w:rsidR="00452012" w:rsidRDefault="00452012" w:rsidP="00452012">
      <w:pPr>
        <w:autoSpaceDE w:val="0"/>
        <w:autoSpaceDN w:val="0"/>
        <w:adjustRightInd w:val="0"/>
        <w:spacing w:after="0" w:line="240" w:lineRule="auto"/>
        <w:rPr>
          <w:rFonts w:ascii="Times New Roman" w:eastAsia="CIDFont+F2" w:hAnsi="Times New Roman" w:cs="Times New Roman"/>
          <w:kern w:val="0"/>
        </w:rPr>
      </w:pPr>
    </w:p>
    <w:p w14:paraId="5B302A61" w14:textId="049D5D4D" w:rsidR="00452012" w:rsidRPr="00452012" w:rsidRDefault="00452012" w:rsidP="00F44159">
      <w:pPr>
        <w:autoSpaceDE w:val="0"/>
        <w:autoSpaceDN w:val="0"/>
        <w:adjustRightInd w:val="0"/>
        <w:spacing w:after="0" w:line="240" w:lineRule="auto"/>
        <w:ind w:firstLine="38"/>
        <w:jc w:val="both"/>
        <w:rPr>
          <w:rFonts w:ascii="Times New Roman" w:eastAsia="CIDFont+F2" w:hAnsi="Times New Roman" w:cs="Times New Roman"/>
          <w:kern w:val="0"/>
        </w:rPr>
      </w:pPr>
      <w:r w:rsidRPr="00452012">
        <w:rPr>
          <w:rFonts w:ascii="Times New Roman" w:eastAsia="CIDFont+F2" w:hAnsi="Times New Roman" w:cs="Times New Roman"/>
          <w:kern w:val="0"/>
        </w:rPr>
        <w:t>Na podstawie art. 284 ust. 2 ustawy z dnia 11 września 2019 r. Prawo zamówień</w:t>
      </w:r>
      <w:r>
        <w:rPr>
          <w:rFonts w:ascii="Times New Roman" w:eastAsia="CIDFont+F2" w:hAnsi="Times New Roman" w:cs="Times New Roman"/>
          <w:kern w:val="0"/>
        </w:rPr>
        <w:t xml:space="preserve"> </w:t>
      </w:r>
      <w:r w:rsidRPr="00452012">
        <w:rPr>
          <w:rFonts w:ascii="Times New Roman" w:eastAsia="CIDFont+F2" w:hAnsi="Times New Roman" w:cs="Times New Roman"/>
          <w:kern w:val="0"/>
        </w:rPr>
        <w:t xml:space="preserve">publicznych (tj. </w:t>
      </w:r>
      <w:r w:rsidR="00F44159" w:rsidRPr="00F317BF">
        <w:rPr>
          <w:rFonts w:ascii="Times New Roman" w:eastAsia="Calibri" w:hAnsi="Times New Roman" w:cs="Times New Roman"/>
          <w:color w:val="000000"/>
        </w:rPr>
        <w:t>Dz.U.2023.poz. 1605 z późn. zm.</w:t>
      </w:r>
      <w:r w:rsidRPr="00452012">
        <w:rPr>
          <w:rFonts w:ascii="Times New Roman" w:eastAsia="CIDFont+F2" w:hAnsi="Times New Roman" w:cs="Times New Roman"/>
          <w:kern w:val="0"/>
        </w:rPr>
        <w:t>), Zamawiający udziela odpowiedzi na pytania zadane przez uczestników postępowania.</w:t>
      </w:r>
    </w:p>
    <w:p w14:paraId="406DA43E" w14:textId="77777777" w:rsidR="00452012" w:rsidRDefault="00452012" w:rsidP="00452012">
      <w:pPr>
        <w:autoSpaceDE w:val="0"/>
        <w:autoSpaceDN w:val="0"/>
        <w:adjustRightInd w:val="0"/>
        <w:spacing w:after="0" w:line="240" w:lineRule="auto"/>
        <w:rPr>
          <w:rFonts w:ascii="CIDFont+F2" w:eastAsia="CIDFont+F2" w:cs="CIDFont+F2"/>
          <w:kern w:val="0"/>
          <w:sz w:val="24"/>
          <w:szCs w:val="24"/>
        </w:rPr>
      </w:pPr>
    </w:p>
    <w:p w14:paraId="4FDE13B9" w14:textId="61D6A3CD" w:rsidR="00452012" w:rsidRPr="00F44159" w:rsidRDefault="00452012" w:rsidP="00461AB9">
      <w:pPr>
        <w:widowControl w:val="0"/>
        <w:pBdr>
          <w:bottom w:val="single" w:sz="4" w:space="1" w:color="auto"/>
        </w:pBdr>
        <w:suppressAutoHyphens/>
        <w:spacing w:line="240" w:lineRule="auto"/>
        <w:ind w:left="38" w:firstLine="142"/>
        <w:jc w:val="both"/>
        <w:rPr>
          <w:rFonts w:ascii="Times New Roman" w:eastAsia="CIDFont+F2" w:hAnsi="Times New Roman" w:cs="Times New Roman"/>
          <w:kern w:val="0"/>
        </w:rPr>
      </w:pPr>
      <w:r w:rsidRPr="00F44159">
        <w:rPr>
          <w:rFonts w:ascii="Times New Roman" w:eastAsia="CIDFont+F2" w:hAnsi="Times New Roman" w:cs="Times New Roman"/>
          <w:kern w:val="0"/>
        </w:rPr>
        <w:t>Pytania i odpowiedzi</w:t>
      </w:r>
    </w:p>
    <w:p w14:paraId="06CADA2B" w14:textId="77777777" w:rsidR="00146263" w:rsidRDefault="00146263" w:rsidP="00146263">
      <w:pPr>
        <w:autoSpaceDE w:val="0"/>
        <w:autoSpaceDN w:val="0"/>
        <w:adjustRightInd w:val="0"/>
        <w:spacing w:after="0" w:line="240" w:lineRule="auto"/>
        <w:rPr>
          <w:rFonts w:ascii="DejaVuSansCondensed" w:hAnsi="DejaVuSansCondensed" w:cs="DejaVuSansCondensed"/>
          <w:color w:val="666666"/>
          <w:kern w:val="0"/>
          <w:sz w:val="19"/>
          <w:szCs w:val="19"/>
        </w:rPr>
      </w:pPr>
    </w:p>
    <w:p w14:paraId="6A71A89F" w14:textId="77777777" w:rsidR="00146263" w:rsidRPr="00F731D5" w:rsidRDefault="00146263" w:rsidP="00146263">
      <w:pPr>
        <w:autoSpaceDE w:val="0"/>
        <w:autoSpaceDN w:val="0"/>
        <w:adjustRightInd w:val="0"/>
        <w:spacing w:after="0" w:line="240" w:lineRule="auto"/>
        <w:rPr>
          <w:rFonts w:ascii="Times New Roman" w:hAnsi="Times New Roman" w:cs="Times New Roman"/>
          <w:b/>
          <w:bCs/>
          <w:kern w:val="0"/>
          <w:sz w:val="20"/>
          <w:szCs w:val="20"/>
        </w:rPr>
      </w:pPr>
      <w:r w:rsidRPr="00F731D5">
        <w:rPr>
          <w:rFonts w:ascii="Times New Roman" w:hAnsi="Times New Roman" w:cs="Times New Roman"/>
          <w:b/>
          <w:bCs/>
          <w:kern w:val="0"/>
          <w:sz w:val="20"/>
          <w:szCs w:val="20"/>
        </w:rPr>
        <w:t xml:space="preserve">Pytanie nr 1 </w:t>
      </w:r>
    </w:p>
    <w:p w14:paraId="7D9F1654" w14:textId="40146BA0" w:rsidR="00146263" w:rsidRPr="00F731D5" w:rsidRDefault="00146263" w:rsidP="00146263">
      <w:pPr>
        <w:autoSpaceDE w:val="0"/>
        <w:autoSpaceDN w:val="0"/>
        <w:adjustRightInd w:val="0"/>
        <w:spacing w:after="0" w:line="240" w:lineRule="auto"/>
        <w:rPr>
          <w:rFonts w:ascii="Times New Roman" w:hAnsi="Times New Roman" w:cs="Times New Roman"/>
          <w:kern w:val="0"/>
          <w:sz w:val="20"/>
          <w:szCs w:val="20"/>
        </w:rPr>
      </w:pPr>
      <w:r w:rsidRPr="00F731D5">
        <w:rPr>
          <w:rFonts w:ascii="Times New Roman" w:hAnsi="Times New Roman" w:cs="Times New Roman"/>
          <w:kern w:val="0"/>
          <w:sz w:val="20"/>
          <w:szCs w:val="20"/>
        </w:rPr>
        <w:t>Dotyczy załącznika nr 2, Punkt 3: Oprogramowanie antywirusowe</w:t>
      </w:r>
    </w:p>
    <w:p w14:paraId="5B2881D6" w14:textId="77777777" w:rsidR="00146263" w:rsidRPr="00F731D5" w:rsidRDefault="00146263" w:rsidP="000C28F0">
      <w:pPr>
        <w:autoSpaceDE w:val="0"/>
        <w:autoSpaceDN w:val="0"/>
        <w:adjustRightInd w:val="0"/>
        <w:spacing w:after="40" w:line="240" w:lineRule="auto"/>
        <w:ind w:left="284"/>
        <w:rPr>
          <w:rFonts w:ascii="Times New Roman" w:hAnsi="Times New Roman" w:cs="Times New Roman"/>
          <w:kern w:val="0"/>
          <w:sz w:val="20"/>
          <w:szCs w:val="20"/>
        </w:rPr>
      </w:pPr>
      <w:r w:rsidRPr="00F731D5">
        <w:rPr>
          <w:rFonts w:ascii="Times New Roman" w:hAnsi="Times New Roman" w:cs="Times New Roman"/>
          <w:kern w:val="0"/>
          <w:sz w:val="20"/>
          <w:szCs w:val="20"/>
        </w:rPr>
        <w:t>Obecny zapis:</w:t>
      </w:r>
    </w:p>
    <w:p w14:paraId="5E77CCC4" w14:textId="7EBE56AD" w:rsidR="00146263" w:rsidRPr="00F731D5" w:rsidRDefault="00146263" w:rsidP="000C28F0">
      <w:pPr>
        <w:autoSpaceDE w:val="0"/>
        <w:autoSpaceDN w:val="0"/>
        <w:adjustRightInd w:val="0"/>
        <w:spacing w:after="40" w:line="240" w:lineRule="auto"/>
        <w:ind w:left="284"/>
        <w:rPr>
          <w:rFonts w:ascii="Times New Roman" w:hAnsi="Times New Roman" w:cs="Times New Roman"/>
          <w:kern w:val="0"/>
          <w:sz w:val="20"/>
          <w:szCs w:val="20"/>
        </w:rPr>
      </w:pPr>
      <w:r w:rsidRPr="00F731D5">
        <w:rPr>
          <w:rFonts w:ascii="Times New Roman" w:hAnsi="Times New Roman" w:cs="Times New Roman"/>
          <w:kern w:val="0"/>
          <w:sz w:val="20"/>
          <w:szCs w:val="20"/>
        </w:rPr>
        <w:t>"Należy skonfigurować konsolę w chmurze, podłączyć do konsoli wszystkie stacje robocze, skonfigurować konsolę wg zaleceń producenta,..."</w:t>
      </w:r>
    </w:p>
    <w:p w14:paraId="34F759FD" w14:textId="77777777" w:rsidR="00146263" w:rsidRPr="00F731D5" w:rsidRDefault="00146263" w:rsidP="000C28F0">
      <w:pPr>
        <w:autoSpaceDE w:val="0"/>
        <w:autoSpaceDN w:val="0"/>
        <w:adjustRightInd w:val="0"/>
        <w:spacing w:after="40" w:line="240" w:lineRule="auto"/>
        <w:ind w:left="284"/>
        <w:rPr>
          <w:rFonts w:ascii="Times New Roman" w:hAnsi="Times New Roman" w:cs="Times New Roman"/>
          <w:kern w:val="0"/>
          <w:sz w:val="20"/>
          <w:szCs w:val="20"/>
        </w:rPr>
      </w:pPr>
      <w:r w:rsidRPr="00F731D5">
        <w:rPr>
          <w:rFonts w:ascii="Times New Roman" w:hAnsi="Times New Roman" w:cs="Times New Roman"/>
          <w:kern w:val="0"/>
          <w:sz w:val="20"/>
          <w:szCs w:val="20"/>
        </w:rPr>
        <w:t>Pytanie:</w:t>
      </w:r>
    </w:p>
    <w:p w14:paraId="1E2BBE4C" w14:textId="7389C0D6" w:rsidR="00146263" w:rsidRPr="00F731D5" w:rsidRDefault="00146263" w:rsidP="000C28F0">
      <w:pPr>
        <w:autoSpaceDE w:val="0"/>
        <w:autoSpaceDN w:val="0"/>
        <w:adjustRightInd w:val="0"/>
        <w:spacing w:after="40" w:line="240" w:lineRule="auto"/>
        <w:ind w:left="284"/>
        <w:rPr>
          <w:rFonts w:ascii="Times New Roman" w:hAnsi="Times New Roman" w:cs="Times New Roman"/>
          <w:kern w:val="0"/>
          <w:sz w:val="20"/>
          <w:szCs w:val="20"/>
        </w:rPr>
      </w:pPr>
      <w:r w:rsidRPr="00F731D5">
        <w:rPr>
          <w:rFonts w:ascii="Times New Roman" w:hAnsi="Times New Roman" w:cs="Times New Roman"/>
          <w:kern w:val="0"/>
          <w:sz w:val="20"/>
          <w:szCs w:val="20"/>
        </w:rPr>
        <w:t>Czy zamawiający dopuszcza, aby w ramach wdrożenia podłączyć tylko "przykładowe (maks. 3) stacje robocze"?</w:t>
      </w:r>
    </w:p>
    <w:p w14:paraId="0F302A33" w14:textId="77777777" w:rsidR="00146263" w:rsidRPr="00F731D5" w:rsidRDefault="00146263" w:rsidP="000C28F0">
      <w:pPr>
        <w:autoSpaceDE w:val="0"/>
        <w:autoSpaceDN w:val="0"/>
        <w:adjustRightInd w:val="0"/>
        <w:spacing w:after="40" w:line="240" w:lineRule="auto"/>
        <w:ind w:left="284"/>
        <w:rPr>
          <w:rFonts w:ascii="Times New Roman" w:hAnsi="Times New Roman" w:cs="Times New Roman"/>
          <w:kern w:val="0"/>
          <w:sz w:val="20"/>
          <w:szCs w:val="20"/>
        </w:rPr>
      </w:pPr>
      <w:r w:rsidRPr="00F731D5">
        <w:rPr>
          <w:rFonts w:ascii="Times New Roman" w:hAnsi="Times New Roman" w:cs="Times New Roman"/>
          <w:kern w:val="0"/>
          <w:sz w:val="20"/>
          <w:szCs w:val="20"/>
        </w:rPr>
        <w:t>Uzasadnienie pytania:</w:t>
      </w:r>
    </w:p>
    <w:p w14:paraId="4D4A9E05" w14:textId="071367AC" w:rsidR="00146263" w:rsidRPr="00F731D5" w:rsidRDefault="00146263" w:rsidP="000C28F0">
      <w:pPr>
        <w:autoSpaceDE w:val="0"/>
        <w:autoSpaceDN w:val="0"/>
        <w:adjustRightInd w:val="0"/>
        <w:spacing w:after="40" w:line="240" w:lineRule="auto"/>
        <w:ind w:left="284"/>
        <w:rPr>
          <w:rFonts w:ascii="Times New Roman" w:eastAsia="CIDFont+F2" w:hAnsi="Times New Roman" w:cs="Times New Roman"/>
          <w:kern w:val="0"/>
          <w:sz w:val="20"/>
          <w:szCs w:val="20"/>
        </w:rPr>
      </w:pPr>
      <w:r w:rsidRPr="00F731D5">
        <w:rPr>
          <w:rFonts w:ascii="Times New Roman" w:hAnsi="Times New Roman" w:cs="Times New Roman"/>
          <w:kern w:val="0"/>
          <w:sz w:val="20"/>
          <w:szCs w:val="20"/>
        </w:rPr>
        <w:t>Wdrożenie tylko przykładowych stacji pozwoli zamawiającemu w łatwy i efektywny sposób dokonać wdrożenia na pozostałych stacjach natomiast obniży koszty oferty.</w:t>
      </w:r>
    </w:p>
    <w:p w14:paraId="1259EB6C" w14:textId="5FE2B5DE" w:rsidR="00452012" w:rsidRPr="00F731D5" w:rsidRDefault="00452012" w:rsidP="00146263">
      <w:pPr>
        <w:autoSpaceDE w:val="0"/>
        <w:autoSpaceDN w:val="0"/>
        <w:adjustRightInd w:val="0"/>
        <w:spacing w:before="60" w:after="120" w:line="240" w:lineRule="auto"/>
        <w:rPr>
          <w:rFonts w:ascii="Times New Roman" w:hAnsi="Times New Roman" w:cs="Times New Roman"/>
          <w:kern w:val="0"/>
          <w:sz w:val="20"/>
          <w:szCs w:val="20"/>
        </w:rPr>
      </w:pPr>
      <w:r w:rsidRPr="00F731D5">
        <w:rPr>
          <w:rFonts w:ascii="Times New Roman" w:hAnsi="Times New Roman" w:cs="Times New Roman"/>
          <w:b/>
          <w:bCs/>
          <w:kern w:val="0"/>
          <w:sz w:val="20"/>
          <w:szCs w:val="20"/>
        </w:rPr>
        <w:t>Odpowiedź:</w:t>
      </w:r>
      <w:r w:rsidR="00146263" w:rsidRPr="00F731D5">
        <w:rPr>
          <w:rFonts w:ascii="Times New Roman" w:hAnsi="Times New Roman" w:cs="Times New Roman"/>
          <w:b/>
          <w:bCs/>
          <w:kern w:val="0"/>
          <w:sz w:val="20"/>
          <w:szCs w:val="20"/>
        </w:rPr>
        <w:t xml:space="preserve"> Zamawiający wyraża zgodę</w:t>
      </w:r>
      <w:r w:rsidR="00146263" w:rsidRPr="00F731D5">
        <w:rPr>
          <w:rFonts w:ascii="Times New Roman" w:hAnsi="Times New Roman" w:cs="Times New Roman"/>
          <w:kern w:val="0"/>
          <w:sz w:val="20"/>
          <w:szCs w:val="20"/>
        </w:rPr>
        <w:t>, aby w ramach wdrożenia podłączyć tylko "przykładowe (maks. 3) stacje robocze".</w:t>
      </w:r>
    </w:p>
    <w:p w14:paraId="04A48C72" w14:textId="20B9A7D3" w:rsidR="00F64853" w:rsidRPr="00F731D5" w:rsidRDefault="00F64853" w:rsidP="00F64853">
      <w:pPr>
        <w:autoSpaceDE w:val="0"/>
        <w:autoSpaceDN w:val="0"/>
        <w:adjustRightInd w:val="0"/>
        <w:spacing w:after="0" w:line="240" w:lineRule="auto"/>
        <w:rPr>
          <w:rFonts w:ascii="Times New Roman" w:hAnsi="Times New Roman" w:cs="Times New Roman"/>
          <w:b/>
          <w:bCs/>
          <w:kern w:val="0"/>
          <w:sz w:val="20"/>
          <w:szCs w:val="20"/>
        </w:rPr>
      </w:pPr>
      <w:r w:rsidRPr="00F731D5">
        <w:rPr>
          <w:rFonts w:ascii="Times New Roman" w:hAnsi="Times New Roman" w:cs="Times New Roman"/>
          <w:b/>
          <w:bCs/>
          <w:kern w:val="0"/>
          <w:sz w:val="20"/>
          <w:szCs w:val="20"/>
        </w:rPr>
        <w:t xml:space="preserve">Pytanie nr 2 </w:t>
      </w:r>
    </w:p>
    <w:p w14:paraId="38930BCD" w14:textId="77777777" w:rsidR="00F64853" w:rsidRPr="00F731D5" w:rsidRDefault="00F64853" w:rsidP="000C28F0">
      <w:pPr>
        <w:autoSpaceDE w:val="0"/>
        <w:autoSpaceDN w:val="0"/>
        <w:adjustRightInd w:val="0"/>
        <w:spacing w:after="0" w:line="240" w:lineRule="auto"/>
        <w:rPr>
          <w:rFonts w:ascii="Times New Roman" w:hAnsi="Times New Roman" w:cs="Times New Roman"/>
          <w:kern w:val="0"/>
          <w:sz w:val="20"/>
          <w:szCs w:val="20"/>
        </w:rPr>
      </w:pPr>
      <w:r w:rsidRPr="00F731D5">
        <w:rPr>
          <w:rFonts w:ascii="Times New Roman" w:hAnsi="Times New Roman" w:cs="Times New Roman"/>
          <w:kern w:val="0"/>
          <w:sz w:val="20"/>
          <w:szCs w:val="20"/>
        </w:rPr>
        <w:t>Dotyczy załącznika nr 2, Punkt 3: Oprogramowanie antywirusowe</w:t>
      </w:r>
    </w:p>
    <w:p w14:paraId="2FA614AA" w14:textId="77777777" w:rsidR="00F64853" w:rsidRPr="00F731D5" w:rsidRDefault="00F64853" w:rsidP="000C28F0">
      <w:pPr>
        <w:autoSpaceDE w:val="0"/>
        <w:autoSpaceDN w:val="0"/>
        <w:adjustRightInd w:val="0"/>
        <w:spacing w:after="40" w:line="240" w:lineRule="auto"/>
        <w:ind w:left="284"/>
        <w:rPr>
          <w:rFonts w:ascii="Times New Roman" w:hAnsi="Times New Roman" w:cs="Times New Roman"/>
          <w:kern w:val="0"/>
          <w:sz w:val="20"/>
          <w:szCs w:val="20"/>
        </w:rPr>
      </w:pPr>
      <w:r w:rsidRPr="00F731D5">
        <w:rPr>
          <w:rFonts w:ascii="Times New Roman" w:hAnsi="Times New Roman" w:cs="Times New Roman"/>
          <w:kern w:val="0"/>
          <w:sz w:val="20"/>
          <w:szCs w:val="20"/>
        </w:rPr>
        <w:t>Obecny zapis: "System szyfrowania danych musi wspierać instalację aplikacji klienckiej w środowisku Microsoft Windows 7/8/8.1/10 32-bit i 64-bit.".</w:t>
      </w:r>
    </w:p>
    <w:p w14:paraId="5378A45D" w14:textId="77777777" w:rsidR="00F64853" w:rsidRPr="00F731D5" w:rsidRDefault="00F64853" w:rsidP="000C28F0">
      <w:pPr>
        <w:autoSpaceDE w:val="0"/>
        <w:autoSpaceDN w:val="0"/>
        <w:adjustRightInd w:val="0"/>
        <w:spacing w:after="40" w:line="240" w:lineRule="auto"/>
        <w:ind w:left="284"/>
        <w:rPr>
          <w:rFonts w:ascii="Times New Roman" w:hAnsi="Times New Roman" w:cs="Times New Roman"/>
          <w:kern w:val="0"/>
          <w:sz w:val="20"/>
          <w:szCs w:val="20"/>
        </w:rPr>
      </w:pPr>
      <w:r w:rsidRPr="00F731D5">
        <w:rPr>
          <w:rFonts w:ascii="Times New Roman" w:hAnsi="Times New Roman" w:cs="Times New Roman"/>
          <w:kern w:val="0"/>
          <w:sz w:val="20"/>
          <w:szCs w:val="20"/>
        </w:rPr>
        <w:t>W związku z końcem wsparcia dla systemów Windows 7 i 8.x, oraz polityką EOL producenta ESET (obecnego rozwiązanie zamawiającego) czy zamawiający dopuszcza "wsparcie instalacji aplikacji klienckiej tylko w środowisku MS Windows 10/11"</w:t>
      </w:r>
    </w:p>
    <w:p w14:paraId="534037A4" w14:textId="77777777" w:rsidR="00F64853" w:rsidRPr="00F731D5" w:rsidRDefault="00F64853" w:rsidP="00F64853">
      <w:pPr>
        <w:autoSpaceDE w:val="0"/>
        <w:autoSpaceDN w:val="0"/>
        <w:adjustRightInd w:val="0"/>
        <w:spacing w:before="60" w:after="120" w:line="240" w:lineRule="auto"/>
        <w:rPr>
          <w:rFonts w:ascii="Times New Roman" w:hAnsi="Times New Roman" w:cs="Times New Roman"/>
          <w:b/>
          <w:bCs/>
          <w:kern w:val="0"/>
          <w:sz w:val="20"/>
          <w:szCs w:val="20"/>
        </w:rPr>
      </w:pPr>
      <w:r w:rsidRPr="00F731D5">
        <w:rPr>
          <w:rFonts w:ascii="Times New Roman" w:hAnsi="Times New Roman" w:cs="Times New Roman"/>
          <w:b/>
          <w:bCs/>
          <w:kern w:val="0"/>
          <w:sz w:val="20"/>
          <w:szCs w:val="20"/>
        </w:rPr>
        <w:t>Odpowiedź: Zamawiający wyraża zgodę.</w:t>
      </w:r>
    </w:p>
    <w:p w14:paraId="1A1BA85B" w14:textId="7441C973" w:rsidR="00F64853" w:rsidRPr="00F731D5" w:rsidRDefault="00F64853" w:rsidP="00F64853">
      <w:pPr>
        <w:autoSpaceDE w:val="0"/>
        <w:autoSpaceDN w:val="0"/>
        <w:adjustRightInd w:val="0"/>
        <w:spacing w:after="0" w:line="240" w:lineRule="auto"/>
        <w:rPr>
          <w:rFonts w:ascii="Times New Roman" w:hAnsi="Times New Roman" w:cs="Times New Roman"/>
          <w:b/>
          <w:bCs/>
          <w:kern w:val="0"/>
          <w:sz w:val="20"/>
          <w:szCs w:val="20"/>
        </w:rPr>
      </w:pPr>
      <w:r w:rsidRPr="00F731D5">
        <w:rPr>
          <w:rFonts w:ascii="Times New Roman" w:hAnsi="Times New Roman" w:cs="Times New Roman"/>
          <w:b/>
          <w:bCs/>
          <w:kern w:val="0"/>
          <w:sz w:val="20"/>
          <w:szCs w:val="20"/>
        </w:rPr>
        <w:t xml:space="preserve">Pytanie nr 3 </w:t>
      </w:r>
    </w:p>
    <w:p w14:paraId="36EA6AD9" w14:textId="77777777" w:rsidR="000C28F0" w:rsidRPr="00F731D5" w:rsidRDefault="000C28F0" w:rsidP="000C28F0">
      <w:pPr>
        <w:autoSpaceDE w:val="0"/>
        <w:autoSpaceDN w:val="0"/>
        <w:adjustRightInd w:val="0"/>
        <w:spacing w:after="40" w:line="240" w:lineRule="auto"/>
        <w:rPr>
          <w:rFonts w:ascii="Times New Roman" w:hAnsi="Times New Roman" w:cs="Times New Roman"/>
          <w:kern w:val="0"/>
          <w:sz w:val="20"/>
          <w:szCs w:val="20"/>
        </w:rPr>
      </w:pPr>
      <w:r w:rsidRPr="00F731D5">
        <w:rPr>
          <w:rFonts w:ascii="Times New Roman" w:hAnsi="Times New Roman" w:cs="Times New Roman"/>
          <w:kern w:val="0"/>
          <w:sz w:val="20"/>
          <w:szCs w:val="20"/>
        </w:rPr>
        <w:t xml:space="preserve">Dotyczy załącznika nr 2, Punkt 4: Oprogramowanie DLP. </w:t>
      </w:r>
    </w:p>
    <w:p w14:paraId="5F1A009E" w14:textId="77777777" w:rsidR="000C28F0" w:rsidRPr="00F731D5" w:rsidRDefault="000C28F0" w:rsidP="000C28F0">
      <w:pPr>
        <w:autoSpaceDE w:val="0"/>
        <w:autoSpaceDN w:val="0"/>
        <w:adjustRightInd w:val="0"/>
        <w:spacing w:after="40" w:line="240" w:lineRule="auto"/>
        <w:ind w:left="284"/>
        <w:rPr>
          <w:rFonts w:ascii="Times New Roman" w:hAnsi="Times New Roman" w:cs="Times New Roman"/>
          <w:kern w:val="0"/>
          <w:sz w:val="20"/>
          <w:szCs w:val="20"/>
        </w:rPr>
      </w:pPr>
      <w:r w:rsidRPr="00F731D5">
        <w:rPr>
          <w:rFonts w:ascii="Times New Roman" w:hAnsi="Times New Roman" w:cs="Times New Roman"/>
          <w:kern w:val="0"/>
          <w:sz w:val="20"/>
          <w:szCs w:val="20"/>
        </w:rPr>
        <w:t xml:space="preserve">Obecny zapis: "Wymagane jest dostarczenie licencji bezterminowej dla 100 urządzeń..." </w:t>
      </w:r>
    </w:p>
    <w:p w14:paraId="1A9DCDD5" w14:textId="77777777" w:rsidR="000C28F0" w:rsidRPr="00F731D5" w:rsidRDefault="000C28F0" w:rsidP="000C28F0">
      <w:pPr>
        <w:autoSpaceDE w:val="0"/>
        <w:autoSpaceDN w:val="0"/>
        <w:adjustRightInd w:val="0"/>
        <w:spacing w:after="40" w:line="240" w:lineRule="auto"/>
        <w:ind w:left="284"/>
        <w:rPr>
          <w:rFonts w:ascii="Times New Roman" w:hAnsi="Times New Roman" w:cs="Times New Roman"/>
          <w:kern w:val="0"/>
          <w:sz w:val="20"/>
          <w:szCs w:val="20"/>
        </w:rPr>
      </w:pPr>
      <w:r w:rsidRPr="00F731D5">
        <w:rPr>
          <w:rFonts w:ascii="Times New Roman" w:hAnsi="Times New Roman" w:cs="Times New Roman"/>
          <w:kern w:val="0"/>
          <w:sz w:val="20"/>
          <w:szCs w:val="20"/>
        </w:rPr>
        <w:t>Czy zamawiający dopuszcza aby licencjonowanie dla oprogramowania DLP bazowało na użytkownikach, a nie na urządzeniach?</w:t>
      </w:r>
    </w:p>
    <w:p w14:paraId="31DAFF0A" w14:textId="0D86AF6B" w:rsidR="000C28F0" w:rsidRPr="00F731D5" w:rsidRDefault="000C28F0" w:rsidP="000C28F0">
      <w:pPr>
        <w:autoSpaceDE w:val="0"/>
        <w:autoSpaceDN w:val="0"/>
        <w:adjustRightInd w:val="0"/>
        <w:spacing w:after="40" w:line="240" w:lineRule="auto"/>
        <w:ind w:left="284"/>
        <w:rPr>
          <w:rFonts w:ascii="Times New Roman" w:hAnsi="Times New Roman" w:cs="Times New Roman"/>
          <w:kern w:val="0"/>
          <w:sz w:val="20"/>
          <w:szCs w:val="20"/>
        </w:rPr>
      </w:pPr>
      <w:r w:rsidRPr="00F731D5">
        <w:rPr>
          <w:rFonts w:ascii="Times New Roman" w:hAnsi="Times New Roman" w:cs="Times New Roman"/>
          <w:kern w:val="0"/>
          <w:sz w:val="20"/>
          <w:szCs w:val="20"/>
        </w:rPr>
        <w:t>Uzasadnienie: Chcielibyśmy zaoferować oprogramowanie DLP (</w:t>
      </w:r>
      <w:proofErr w:type="spellStart"/>
      <w:r w:rsidRPr="00F731D5">
        <w:rPr>
          <w:rFonts w:ascii="Times New Roman" w:hAnsi="Times New Roman" w:cs="Times New Roman"/>
          <w:kern w:val="0"/>
          <w:sz w:val="20"/>
          <w:szCs w:val="20"/>
        </w:rPr>
        <w:t>Safetica</w:t>
      </w:r>
      <w:proofErr w:type="spellEnd"/>
      <w:r w:rsidRPr="00F731D5">
        <w:rPr>
          <w:rFonts w:ascii="Times New Roman" w:hAnsi="Times New Roman" w:cs="Times New Roman"/>
          <w:kern w:val="0"/>
          <w:sz w:val="20"/>
          <w:szCs w:val="20"/>
        </w:rPr>
        <w:t>), które w takim właśnie modelu jest licencjonowane.</w:t>
      </w:r>
    </w:p>
    <w:p w14:paraId="43737575" w14:textId="70B383FA" w:rsidR="00F64853" w:rsidRPr="00F731D5" w:rsidRDefault="00F64853" w:rsidP="000C28F0">
      <w:pPr>
        <w:autoSpaceDE w:val="0"/>
        <w:autoSpaceDN w:val="0"/>
        <w:adjustRightInd w:val="0"/>
        <w:spacing w:before="60" w:after="120" w:line="240" w:lineRule="auto"/>
        <w:rPr>
          <w:rFonts w:ascii="Times New Roman" w:hAnsi="Times New Roman" w:cs="Times New Roman"/>
          <w:b/>
          <w:bCs/>
          <w:kern w:val="0"/>
          <w:sz w:val="20"/>
          <w:szCs w:val="20"/>
        </w:rPr>
      </w:pPr>
      <w:r w:rsidRPr="00F731D5">
        <w:rPr>
          <w:rFonts w:ascii="Times New Roman" w:hAnsi="Times New Roman" w:cs="Times New Roman"/>
          <w:b/>
          <w:bCs/>
          <w:kern w:val="0"/>
          <w:sz w:val="20"/>
          <w:szCs w:val="20"/>
        </w:rPr>
        <w:t>Odpowiedź: Zamawiający wyraża zgodę.</w:t>
      </w:r>
    </w:p>
    <w:p w14:paraId="1280FAEF" w14:textId="13E190B3" w:rsidR="000C28F0" w:rsidRPr="00F731D5" w:rsidRDefault="000C28F0" w:rsidP="000C28F0">
      <w:pPr>
        <w:autoSpaceDE w:val="0"/>
        <w:autoSpaceDN w:val="0"/>
        <w:adjustRightInd w:val="0"/>
        <w:spacing w:after="0" w:line="240" w:lineRule="auto"/>
        <w:rPr>
          <w:rFonts w:ascii="Times New Roman" w:hAnsi="Times New Roman" w:cs="Times New Roman"/>
          <w:b/>
          <w:bCs/>
          <w:kern w:val="0"/>
        </w:rPr>
      </w:pPr>
      <w:r w:rsidRPr="00F731D5">
        <w:rPr>
          <w:rFonts w:ascii="Times New Roman" w:hAnsi="Times New Roman" w:cs="Times New Roman"/>
          <w:b/>
          <w:bCs/>
          <w:kern w:val="0"/>
        </w:rPr>
        <w:lastRenderedPageBreak/>
        <w:t xml:space="preserve">Pytanie nr 4 </w:t>
      </w:r>
    </w:p>
    <w:p w14:paraId="117D2525" w14:textId="76EAE582" w:rsidR="001A0CE6" w:rsidRPr="00F731D5" w:rsidRDefault="001A0CE6" w:rsidP="001A0CE6">
      <w:pPr>
        <w:autoSpaceDE w:val="0"/>
        <w:autoSpaceDN w:val="0"/>
        <w:adjustRightInd w:val="0"/>
        <w:spacing w:after="40" w:line="240" w:lineRule="auto"/>
        <w:rPr>
          <w:rFonts w:ascii="Times New Roman" w:hAnsi="Times New Roman" w:cs="Times New Roman"/>
          <w:kern w:val="0"/>
          <w:sz w:val="20"/>
          <w:szCs w:val="20"/>
        </w:rPr>
      </w:pPr>
      <w:r w:rsidRPr="00F731D5">
        <w:rPr>
          <w:rFonts w:ascii="Times New Roman" w:hAnsi="Times New Roman" w:cs="Times New Roman"/>
          <w:kern w:val="0"/>
          <w:sz w:val="20"/>
          <w:szCs w:val="20"/>
        </w:rPr>
        <w:t>Dotyczy załącznika 2, punkt 8.17 Opcjonalny moduł EDR:</w:t>
      </w:r>
    </w:p>
    <w:p w14:paraId="5FCE6518" w14:textId="1F5809DC" w:rsidR="001A0CE6" w:rsidRPr="00F731D5" w:rsidRDefault="001A0CE6" w:rsidP="001A0CE6">
      <w:pPr>
        <w:autoSpaceDE w:val="0"/>
        <w:autoSpaceDN w:val="0"/>
        <w:adjustRightInd w:val="0"/>
        <w:spacing w:after="40" w:line="240" w:lineRule="auto"/>
        <w:ind w:left="284"/>
        <w:rPr>
          <w:rFonts w:ascii="Times New Roman" w:hAnsi="Times New Roman" w:cs="Times New Roman"/>
          <w:kern w:val="0"/>
          <w:sz w:val="20"/>
          <w:szCs w:val="20"/>
        </w:rPr>
      </w:pPr>
      <w:r w:rsidRPr="00F731D5">
        <w:rPr>
          <w:rFonts w:ascii="Times New Roman" w:hAnsi="Times New Roman" w:cs="Times New Roman"/>
          <w:kern w:val="0"/>
          <w:sz w:val="20"/>
          <w:szCs w:val="20"/>
        </w:rPr>
        <w:t>Ze względu na to, iż chcielibyśmy złożyć ofertę na rozwiązanie EDR z pakietu ESET, którego zamawiający</w:t>
      </w:r>
      <w:r w:rsidR="004140FC" w:rsidRPr="00F731D5">
        <w:rPr>
          <w:rFonts w:ascii="Times New Roman" w:hAnsi="Times New Roman" w:cs="Times New Roman"/>
          <w:kern w:val="0"/>
          <w:sz w:val="20"/>
          <w:szCs w:val="20"/>
        </w:rPr>
        <w:t xml:space="preserve"> </w:t>
      </w:r>
      <w:r w:rsidRPr="00F731D5">
        <w:rPr>
          <w:rFonts w:ascii="Times New Roman" w:hAnsi="Times New Roman" w:cs="Times New Roman"/>
          <w:kern w:val="0"/>
          <w:sz w:val="20"/>
          <w:szCs w:val="20"/>
        </w:rPr>
        <w:t>używa, proszę o informację:</w:t>
      </w:r>
    </w:p>
    <w:p w14:paraId="5A7696B9" w14:textId="2EAEA5FD" w:rsidR="001A0CE6" w:rsidRPr="00F731D5" w:rsidRDefault="001A0CE6" w:rsidP="001A0CE6">
      <w:pPr>
        <w:autoSpaceDE w:val="0"/>
        <w:autoSpaceDN w:val="0"/>
        <w:adjustRightInd w:val="0"/>
        <w:spacing w:after="40" w:line="240" w:lineRule="auto"/>
        <w:ind w:left="284"/>
        <w:rPr>
          <w:rFonts w:ascii="Times New Roman" w:hAnsi="Times New Roman" w:cs="Times New Roman"/>
          <w:kern w:val="0"/>
          <w:sz w:val="20"/>
          <w:szCs w:val="20"/>
        </w:rPr>
      </w:pPr>
      <w:r w:rsidRPr="00F731D5">
        <w:rPr>
          <w:rFonts w:ascii="Times New Roman" w:hAnsi="Times New Roman" w:cs="Times New Roman"/>
          <w:kern w:val="0"/>
          <w:sz w:val="20"/>
          <w:szCs w:val="20"/>
        </w:rPr>
        <w:t>Czy zamawiający zgadza się aby licencja była licencją terminową, której ważność pokrywa się z ważnością wsparcia.</w:t>
      </w:r>
    </w:p>
    <w:p w14:paraId="13007E11" w14:textId="77777777" w:rsidR="004140FC" w:rsidRPr="00F731D5" w:rsidRDefault="004140FC" w:rsidP="004B3526">
      <w:pPr>
        <w:autoSpaceDE w:val="0"/>
        <w:autoSpaceDN w:val="0"/>
        <w:adjustRightInd w:val="0"/>
        <w:spacing w:before="60" w:after="120" w:line="240" w:lineRule="auto"/>
        <w:rPr>
          <w:rFonts w:ascii="Times New Roman" w:hAnsi="Times New Roman" w:cs="Times New Roman"/>
          <w:b/>
          <w:bCs/>
          <w:kern w:val="0"/>
          <w:sz w:val="20"/>
          <w:szCs w:val="20"/>
        </w:rPr>
      </w:pPr>
      <w:r w:rsidRPr="00F731D5">
        <w:rPr>
          <w:rFonts w:ascii="Times New Roman" w:hAnsi="Times New Roman" w:cs="Times New Roman"/>
          <w:b/>
          <w:bCs/>
          <w:kern w:val="0"/>
          <w:sz w:val="20"/>
          <w:szCs w:val="20"/>
        </w:rPr>
        <w:t>Odpowiedź: Zamawiający wyraża zgodę.</w:t>
      </w:r>
    </w:p>
    <w:p w14:paraId="037E4EF8" w14:textId="77777777" w:rsidR="004140FC" w:rsidRPr="00F731D5" w:rsidRDefault="004140FC" w:rsidP="001A0CE6">
      <w:pPr>
        <w:autoSpaceDE w:val="0"/>
        <w:autoSpaceDN w:val="0"/>
        <w:adjustRightInd w:val="0"/>
        <w:spacing w:after="40" w:line="240" w:lineRule="auto"/>
        <w:ind w:left="284"/>
        <w:rPr>
          <w:rFonts w:ascii="Times New Roman" w:hAnsi="Times New Roman" w:cs="Times New Roman"/>
          <w:kern w:val="0"/>
          <w:sz w:val="20"/>
          <w:szCs w:val="20"/>
        </w:rPr>
      </w:pPr>
    </w:p>
    <w:p w14:paraId="1A29BD3F" w14:textId="19AC9BE2" w:rsidR="004140FC" w:rsidRPr="00F731D5" w:rsidRDefault="004140FC" w:rsidP="004140FC">
      <w:pPr>
        <w:autoSpaceDE w:val="0"/>
        <w:autoSpaceDN w:val="0"/>
        <w:adjustRightInd w:val="0"/>
        <w:spacing w:after="0" w:line="240" w:lineRule="auto"/>
        <w:rPr>
          <w:rFonts w:ascii="Times New Roman" w:hAnsi="Times New Roman" w:cs="Times New Roman"/>
          <w:b/>
          <w:bCs/>
          <w:kern w:val="0"/>
        </w:rPr>
      </w:pPr>
      <w:r w:rsidRPr="00F731D5">
        <w:rPr>
          <w:rFonts w:ascii="Times New Roman" w:hAnsi="Times New Roman" w:cs="Times New Roman"/>
          <w:b/>
          <w:bCs/>
          <w:kern w:val="0"/>
        </w:rPr>
        <w:t xml:space="preserve">Pytanie nr 5 </w:t>
      </w:r>
    </w:p>
    <w:p w14:paraId="6FCD4432" w14:textId="30BE1CDD" w:rsidR="004140FC" w:rsidRPr="00F731D5" w:rsidRDefault="004140FC" w:rsidP="004140FC">
      <w:pPr>
        <w:autoSpaceDE w:val="0"/>
        <w:autoSpaceDN w:val="0"/>
        <w:adjustRightInd w:val="0"/>
        <w:spacing w:after="40" w:line="240" w:lineRule="auto"/>
        <w:rPr>
          <w:rFonts w:ascii="Times New Roman" w:hAnsi="Times New Roman" w:cs="Times New Roman"/>
          <w:kern w:val="0"/>
          <w:sz w:val="20"/>
          <w:szCs w:val="20"/>
        </w:rPr>
      </w:pPr>
      <w:r w:rsidRPr="00F731D5">
        <w:rPr>
          <w:rFonts w:ascii="Times New Roman" w:hAnsi="Times New Roman" w:cs="Times New Roman"/>
          <w:kern w:val="0"/>
          <w:sz w:val="20"/>
          <w:szCs w:val="20"/>
        </w:rPr>
        <w:t>Dotyczy załącznika 2, punkt 8.17 Opcjonalny moduł EDR:</w:t>
      </w:r>
    </w:p>
    <w:p w14:paraId="7DD39B61" w14:textId="77777777" w:rsidR="001A0CE6" w:rsidRPr="00F731D5" w:rsidRDefault="001A0CE6" w:rsidP="001A0CE6">
      <w:pPr>
        <w:autoSpaceDE w:val="0"/>
        <w:autoSpaceDN w:val="0"/>
        <w:adjustRightInd w:val="0"/>
        <w:spacing w:after="40" w:line="240" w:lineRule="auto"/>
        <w:ind w:left="284"/>
        <w:rPr>
          <w:rFonts w:ascii="Times New Roman" w:hAnsi="Times New Roman" w:cs="Times New Roman"/>
          <w:kern w:val="0"/>
          <w:sz w:val="20"/>
          <w:szCs w:val="20"/>
        </w:rPr>
      </w:pPr>
      <w:r w:rsidRPr="00F731D5">
        <w:rPr>
          <w:rFonts w:ascii="Times New Roman" w:hAnsi="Times New Roman" w:cs="Times New Roman"/>
          <w:kern w:val="0"/>
          <w:sz w:val="20"/>
          <w:szCs w:val="20"/>
        </w:rPr>
        <w:t>Zapis obecny:</w:t>
      </w:r>
    </w:p>
    <w:p w14:paraId="33F9D985" w14:textId="61B1B78B" w:rsidR="001A0CE6" w:rsidRPr="00F731D5" w:rsidRDefault="001A0CE6" w:rsidP="001A0CE6">
      <w:pPr>
        <w:autoSpaceDE w:val="0"/>
        <w:autoSpaceDN w:val="0"/>
        <w:adjustRightInd w:val="0"/>
        <w:spacing w:after="40" w:line="240" w:lineRule="auto"/>
        <w:ind w:left="284"/>
        <w:rPr>
          <w:rFonts w:ascii="Times New Roman" w:hAnsi="Times New Roman" w:cs="Times New Roman"/>
          <w:kern w:val="0"/>
          <w:sz w:val="20"/>
          <w:szCs w:val="20"/>
        </w:rPr>
      </w:pPr>
      <w:r w:rsidRPr="00F731D5">
        <w:rPr>
          <w:rFonts w:ascii="Times New Roman" w:hAnsi="Times New Roman" w:cs="Times New Roman"/>
          <w:kern w:val="0"/>
          <w:sz w:val="20"/>
          <w:szCs w:val="20"/>
        </w:rPr>
        <w:t>"Rozwiązanie musi umożliwiać utworzenia własnego CA (</w:t>
      </w:r>
      <w:proofErr w:type="spellStart"/>
      <w:r w:rsidRPr="00F731D5">
        <w:rPr>
          <w:rFonts w:ascii="Times New Roman" w:hAnsi="Times New Roman" w:cs="Times New Roman"/>
          <w:kern w:val="0"/>
          <w:sz w:val="20"/>
          <w:szCs w:val="20"/>
        </w:rPr>
        <w:t>Certification</w:t>
      </w:r>
      <w:proofErr w:type="spellEnd"/>
      <w:r w:rsidRPr="00F731D5">
        <w:rPr>
          <w:rFonts w:ascii="Times New Roman" w:hAnsi="Times New Roman" w:cs="Times New Roman"/>
          <w:kern w:val="0"/>
          <w:sz w:val="20"/>
          <w:szCs w:val="20"/>
        </w:rPr>
        <w:t xml:space="preserve"> Authority) oraz dowolnej liczby</w:t>
      </w:r>
      <w:r w:rsidR="004140FC" w:rsidRPr="00F731D5">
        <w:rPr>
          <w:rFonts w:ascii="Times New Roman" w:hAnsi="Times New Roman" w:cs="Times New Roman"/>
          <w:kern w:val="0"/>
          <w:sz w:val="20"/>
          <w:szCs w:val="20"/>
        </w:rPr>
        <w:t xml:space="preserve"> </w:t>
      </w:r>
      <w:r w:rsidRPr="00F731D5">
        <w:rPr>
          <w:rFonts w:ascii="Times New Roman" w:hAnsi="Times New Roman" w:cs="Times New Roman"/>
          <w:kern w:val="0"/>
          <w:sz w:val="20"/>
          <w:szCs w:val="20"/>
        </w:rPr>
        <w:t xml:space="preserve">certyfikatów z podziałem na typ elementu: agent, serwer zarządzający, serwer </w:t>
      </w:r>
      <w:proofErr w:type="spellStart"/>
      <w:r w:rsidRPr="00F731D5">
        <w:rPr>
          <w:rFonts w:ascii="Times New Roman" w:hAnsi="Times New Roman" w:cs="Times New Roman"/>
          <w:kern w:val="0"/>
          <w:sz w:val="20"/>
          <w:szCs w:val="20"/>
        </w:rPr>
        <w:t>proxy</w:t>
      </w:r>
      <w:proofErr w:type="spellEnd"/>
      <w:r w:rsidRPr="00F731D5">
        <w:rPr>
          <w:rFonts w:ascii="Times New Roman" w:hAnsi="Times New Roman" w:cs="Times New Roman"/>
          <w:kern w:val="0"/>
          <w:sz w:val="20"/>
          <w:szCs w:val="20"/>
        </w:rPr>
        <w:t>."</w:t>
      </w:r>
    </w:p>
    <w:p w14:paraId="57CABB20" w14:textId="15493A2D" w:rsidR="001A0CE6" w:rsidRPr="00F731D5" w:rsidRDefault="001A0CE6" w:rsidP="001A0CE6">
      <w:pPr>
        <w:autoSpaceDE w:val="0"/>
        <w:autoSpaceDN w:val="0"/>
        <w:adjustRightInd w:val="0"/>
        <w:spacing w:after="40" w:line="240" w:lineRule="auto"/>
        <w:ind w:left="284"/>
        <w:rPr>
          <w:rFonts w:ascii="Times New Roman" w:hAnsi="Times New Roman" w:cs="Times New Roman"/>
          <w:kern w:val="0"/>
          <w:sz w:val="20"/>
          <w:szCs w:val="20"/>
        </w:rPr>
      </w:pPr>
      <w:r w:rsidRPr="00F731D5">
        <w:rPr>
          <w:rFonts w:ascii="Times New Roman" w:hAnsi="Times New Roman" w:cs="Times New Roman"/>
          <w:kern w:val="0"/>
          <w:sz w:val="20"/>
          <w:szCs w:val="20"/>
        </w:rPr>
        <w:t>Czy zamawiający dopuszcza rozwiązanie, które posiada możliwość utworzenia własnego CA (</w:t>
      </w:r>
      <w:proofErr w:type="spellStart"/>
      <w:r w:rsidRPr="00F731D5">
        <w:rPr>
          <w:rFonts w:ascii="Times New Roman" w:hAnsi="Times New Roman" w:cs="Times New Roman"/>
          <w:kern w:val="0"/>
          <w:sz w:val="20"/>
          <w:szCs w:val="20"/>
        </w:rPr>
        <w:t>Certification</w:t>
      </w:r>
      <w:proofErr w:type="spellEnd"/>
      <w:r w:rsidR="004140FC" w:rsidRPr="00F731D5">
        <w:rPr>
          <w:rFonts w:ascii="Times New Roman" w:hAnsi="Times New Roman" w:cs="Times New Roman"/>
          <w:kern w:val="0"/>
          <w:sz w:val="20"/>
          <w:szCs w:val="20"/>
        </w:rPr>
        <w:t xml:space="preserve"> </w:t>
      </w:r>
      <w:r w:rsidRPr="00F731D5">
        <w:rPr>
          <w:rFonts w:ascii="Times New Roman" w:hAnsi="Times New Roman" w:cs="Times New Roman"/>
          <w:kern w:val="0"/>
          <w:sz w:val="20"/>
          <w:szCs w:val="20"/>
        </w:rPr>
        <w:t>Authority) oraz dowolnej liczby certyfikatów z podziałem na typ elementu: agent, serwer zarządzający.</w:t>
      </w:r>
    </w:p>
    <w:p w14:paraId="20E46ABB" w14:textId="6A72F916" w:rsidR="000C28F0" w:rsidRPr="00F731D5" w:rsidRDefault="000C28F0" w:rsidP="004B3526">
      <w:pPr>
        <w:autoSpaceDE w:val="0"/>
        <w:autoSpaceDN w:val="0"/>
        <w:adjustRightInd w:val="0"/>
        <w:spacing w:before="60" w:after="120" w:line="240" w:lineRule="auto"/>
        <w:rPr>
          <w:rFonts w:ascii="Times New Roman" w:hAnsi="Times New Roman" w:cs="Times New Roman"/>
          <w:b/>
          <w:bCs/>
          <w:kern w:val="0"/>
          <w:sz w:val="20"/>
          <w:szCs w:val="20"/>
        </w:rPr>
      </w:pPr>
      <w:r w:rsidRPr="00F731D5">
        <w:rPr>
          <w:rFonts w:ascii="Times New Roman" w:hAnsi="Times New Roman" w:cs="Times New Roman"/>
          <w:b/>
          <w:bCs/>
          <w:kern w:val="0"/>
          <w:sz w:val="20"/>
          <w:szCs w:val="20"/>
        </w:rPr>
        <w:t>Odpowiedź: Zamawiający wyraża zgodę.</w:t>
      </w:r>
    </w:p>
    <w:p w14:paraId="019B2CDA" w14:textId="15617922" w:rsidR="004B3526" w:rsidRPr="00F731D5" w:rsidRDefault="004B3526" w:rsidP="004B3526">
      <w:pPr>
        <w:autoSpaceDE w:val="0"/>
        <w:autoSpaceDN w:val="0"/>
        <w:adjustRightInd w:val="0"/>
        <w:spacing w:after="0" w:line="240" w:lineRule="auto"/>
        <w:rPr>
          <w:rFonts w:ascii="Times New Roman" w:hAnsi="Times New Roman" w:cs="Times New Roman"/>
          <w:b/>
          <w:bCs/>
          <w:kern w:val="0"/>
        </w:rPr>
      </w:pPr>
      <w:r w:rsidRPr="00F731D5">
        <w:rPr>
          <w:rFonts w:ascii="Times New Roman" w:hAnsi="Times New Roman" w:cs="Times New Roman"/>
          <w:b/>
          <w:bCs/>
          <w:kern w:val="0"/>
        </w:rPr>
        <w:t xml:space="preserve">Pytanie nr 6 </w:t>
      </w:r>
    </w:p>
    <w:p w14:paraId="59B9C383" w14:textId="77777777" w:rsidR="004B3526" w:rsidRPr="00F731D5" w:rsidRDefault="004B3526" w:rsidP="004B3526">
      <w:pPr>
        <w:autoSpaceDE w:val="0"/>
        <w:autoSpaceDN w:val="0"/>
        <w:adjustRightInd w:val="0"/>
        <w:spacing w:after="40" w:line="240" w:lineRule="auto"/>
        <w:ind w:left="284"/>
        <w:rPr>
          <w:rFonts w:ascii="Times New Roman" w:hAnsi="Times New Roman" w:cs="Times New Roman"/>
          <w:kern w:val="0"/>
          <w:sz w:val="20"/>
          <w:szCs w:val="20"/>
        </w:rPr>
      </w:pPr>
      <w:r w:rsidRPr="00F731D5">
        <w:rPr>
          <w:rFonts w:ascii="Times New Roman" w:hAnsi="Times New Roman" w:cs="Times New Roman"/>
          <w:kern w:val="0"/>
          <w:sz w:val="20"/>
          <w:szCs w:val="20"/>
        </w:rPr>
        <w:t>Zamawiający podzielił przedmiotowe zamówienia na dwie części:</w:t>
      </w:r>
    </w:p>
    <w:p w14:paraId="5FA3791C" w14:textId="16860C07" w:rsidR="004B3526" w:rsidRPr="00F731D5" w:rsidRDefault="004B3526" w:rsidP="004B3526">
      <w:pPr>
        <w:autoSpaceDE w:val="0"/>
        <w:autoSpaceDN w:val="0"/>
        <w:adjustRightInd w:val="0"/>
        <w:spacing w:after="40" w:line="240" w:lineRule="auto"/>
        <w:ind w:left="284"/>
        <w:rPr>
          <w:rFonts w:ascii="Times New Roman" w:hAnsi="Times New Roman" w:cs="Times New Roman"/>
          <w:kern w:val="0"/>
          <w:sz w:val="20"/>
          <w:szCs w:val="20"/>
        </w:rPr>
      </w:pPr>
      <w:r w:rsidRPr="00F731D5">
        <w:rPr>
          <w:rFonts w:ascii="Times New Roman" w:hAnsi="Times New Roman" w:cs="Times New Roman"/>
          <w:kern w:val="0"/>
          <w:sz w:val="20"/>
          <w:szCs w:val="20"/>
        </w:rPr>
        <w:t>- Część 1 (Pakiet nr 1): Dostawa sprzętu i oprogramowania wraz z wdrożeniem i świadczeniem usług gwarancyjnych;</w:t>
      </w:r>
    </w:p>
    <w:p w14:paraId="1D6A1971" w14:textId="77777777" w:rsidR="004B3526" w:rsidRPr="00F731D5" w:rsidRDefault="004B3526" w:rsidP="004B3526">
      <w:pPr>
        <w:autoSpaceDE w:val="0"/>
        <w:autoSpaceDN w:val="0"/>
        <w:adjustRightInd w:val="0"/>
        <w:spacing w:after="40" w:line="240" w:lineRule="auto"/>
        <w:ind w:left="284"/>
        <w:rPr>
          <w:rFonts w:ascii="Times New Roman" w:hAnsi="Times New Roman" w:cs="Times New Roman"/>
          <w:kern w:val="0"/>
          <w:sz w:val="20"/>
          <w:szCs w:val="20"/>
        </w:rPr>
      </w:pPr>
      <w:r w:rsidRPr="00F731D5">
        <w:rPr>
          <w:rFonts w:ascii="Times New Roman" w:hAnsi="Times New Roman" w:cs="Times New Roman"/>
          <w:kern w:val="0"/>
          <w:sz w:val="20"/>
          <w:szCs w:val="20"/>
        </w:rPr>
        <w:t>- Część 2 (Pakiet nr 2): Audyt bezpieczeństwa systemów IT.</w:t>
      </w:r>
    </w:p>
    <w:p w14:paraId="5C35312C" w14:textId="3C2C690F" w:rsidR="004B3526" w:rsidRPr="00F731D5" w:rsidRDefault="004B3526" w:rsidP="004B3526">
      <w:pPr>
        <w:tabs>
          <w:tab w:val="left" w:pos="284"/>
        </w:tabs>
        <w:autoSpaceDE w:val="0"/>
        <w:autoSpaceDN w:val="0"/>
        <w:adjustRightInd w:val="0"/>
        <w:spacing w:after="40" w:line="240" w:lineRule="auto"/>
        <w:ind w:left="284"/>
        <w:rPr>
          <w:rFonts w:ascii="Times New Roman" w:hAnsi="Times New Roman" w:cs="Times New Roman"/>
          <w:kern w:val="0"/>
          <w:sz w:val="20"/>
          <w:szCs w:val="20"/>
        </w:rPr>
      </w:pPr>
      <w:r w:rsidRPr="00F731D5">
        <w:rPr>
          <w:rFonts w:ascii="Times New Roman" w:hAnsi="Times New Roman" w:cs="Times New Roman"/>
          <w:kern w:val="0"/>
          <w:sz w:val="20"/>
          <w:szCs w:val="20"/>
        </w:rPr>
        <w:t xml:space="preserve">Natomiast opis przedmiotu zamówienia nie wskazuje które czynności dotyczą części nr 1 a które części nr 2 przedmiotowego postępowania. Tym samym proszę o dokładne określenie które zapisy załącznika nr 2 (OPZ) dotyczą części nr 1 przedmiotowego postępowania, a które części nr 2 </w:t>
      </w:r>
    </w:p>
    <w:p w14:paraId="214B1A89" w14:textId="04D9AA72" w:rsidR="009C45CB" w:rsidRPr="00F731D5" w:rsidRDefault="004B3526" w:rsidP="004B3526">
      <w:pPr>
        <w:autoSpaceDE w:val="0"/>
        <w:autoSpaceDN w:val="0"/>
        <w:adjustRightInd w:val="0"/>
        <w:spacing w:before="60" w:after="120" w:line="240" w:lineRule="auto"/>
        <w:rPr>
          <w:rFonts w:ascii="Times New Roman" w:hAnsi="Times New Roman" w:cs="Times New Roman"/>
          <w:b/>
          <w:bCs/>
          <w:i/>
          <w:iCs/>
          <w:kern w:val="0"/>
          <w:sz w:val="20"/>
          <w:szCs w:val="20"/>
        </w:rPr>
      </w:pPr>
      <w:bookmarkStart w:id="0" w:name="_Hlk169164909"/>
      <w:r w:rsidRPr="00F731D5">
        <w:rPr>
          <w:rFonts w:ascii="Times New Roman" w:hAnsi="Times New Roman" w:cs="Times New Roman"/>
          <w:b/>
          <w:bCs/>
          <w:kern w:val="0"/>
          <w:sz w:val="20"/>
          <w:szCs w:val="20"/>
        </w:rPr>
        <w:t xml:space="preserve">Odpowiedź: Zamawiający </w:t>
      </w:r>
      <w:r w:rsidR="009D4EE0" w:rsidRPr="00F731D5">
        <w:rPr>
          <w:rFonts w:ascii="Times New Roman" w:hAnsi="Times New Roman" w:cs="Times New Roman"/>
          <w:b/>
          <w:bCs/>
          <w:kern w:val="0"/>
          <w:sz w:val="20"/>
          <w:szCs w:val="20"/>
        </w:rPr>
        <w:t xml:space="preserve">wyjaśnia, </w:t>
      </w:r>
      <w:r w:rsidR="009D4EE0" w:rsidRPr="00F731D5">
        <w:rPr>
          <w:rFonts w:ascii="Times New Roman" w:hAnsi="Times New Roman" w:cs="Times New Roman"/>
          <w:kern w:val="0"/>
          <w:sz w:val="20"/>
          <w:szCs w:val="20"/>
        </w:rPr>
        <w:t xml:space="preserve">że </w:t>
      </w:r>
      <w:r w:rsidR="009C45CB" w:rsidRPr="00F731D5">
        <w:rPr>
          <w:rFonts w:ascii="Times New Roman" w:hAnsi="Times New Roman" w:cs="Times New Roman"/>
          <w:kern w:val="0"/>
          <w:sz w:val="20"/>
          <w:szCs w:val="20"/>
        </w:rPr>
        <w:t>Część 2 zamówienia dotyczy jedynie realizacji zakresu zgodnie z OPZ rozdział 2 Ogólny opis przedmiotu zamówienia</w:t>
      </w:r>
      <w:r w:rsidR="00292E33">
        <w:rPr>
          <w:rFonts w:ascii="Times New Roman" w:hAnsi="Times New Roman" w:cs="Times New Roman"/>
          <w:kern w:val="0"/>
          <w:sz w:val="20"/>
          <w:szCs w:val="20"/>
        </w:rPr>
        <w:t xml:space="preserve"> </w:t>
      </w:r>
      <w:r w:rsidR="009C45CB" w:rsidRPr="00F731D5">
        <w:rPr>
          <w:rFonts w:ascii="Times New Roman" w:hAnsi="Times New Roman" w:cs="Times New Roman"/>
          <w:kern w:val="0"/>
          <w:sz w:val="20"/>
          <w:szCs w:val="20"/>
        </w:rPr>
        <w:t>pozycja nr 17:</w:t>
      </w:r>
      <w:r w:rsidR="009C45CB" w:rsidRPr="00F731D5">
        <w:rPr>
          <w:rFonts w:ascii="Times New Roman" w:hAnsi="Times New Roman" w:cs="Times New Roman"/>
          <w:b/>
          <w:bCs/>
          <w:kern w:val="0"/>
          <w:sz w:val="20"/>
          <w:szCs w:val="20"/>
        </w:rPr>
        <w:t xml:space="preserve">  </w:t>
      </w:r>
      <w:r w:rsidR="009C45CB" w:rsidRPr="00F731D5">
        <w:rPr>
          <w:rFonts w:ascii="Times New Roman" w:hAnsi="Times New Roman" w:cs="Times New Roman"/>
          <w:i/>
          <w:iCs/>
          <w:sz w:val="20"/>
          <w:szCs w:val="20"/>
        </w:rPr>
        <w:t>Audyt bezpieczeństwa – końcowy.  Analiza poziomu bezpieczeństwa po zakończeniu projektu. Weryfikacja osiągnięcia założonych celów projektu.</w:t>
      </w:r>
    </w:p>
    <w:bookmarkEnd w:id="0"/>
    <w:p w14:paraId="76687762" w14:textId="2D711CB7" w:rsidR="002D3F31" w:rsidRPr="00F731D5" w:rsidRDefault="002D3F31" w:rsidP="002D3F31">
      <w:pPr>
        <w:autoSpaceDE w:val="0"/>
        <w:autoSpaceDN w:val="0"/>
        <w:adjustRightInd w:val="0"/>
        <w:spacing w:after="0" w:line="240" w:lineRule="auto"/>
        <w:rPr>
          <w:rFonts w:ascii="Times New Roman" w:hAnsi="Times New Roman" w:cs="Times New Roman"/>
          <w:b/>
          <w:bCs/>
          <w:kern w:val="0"/>
        </w:rPr>
      </w:pPr>
      <w:r w:rsidRPr="00F731D5">
        <w:rPr>
          <w:rFonts w:ascii="Times New Roman" w:hAnsi="Times New Roman" w:cs="Times New Roman"/>
          <w:b/>
          <w:bCs/>
          <w:kern w:val="0"/>
        </w:rPr>
        <w:t xml:space="preserve">Pytanie nr 7 </w:t>
      </w:r>
    </w:p>
    <w:p w14:paraId="5BC72B26" w14:textId="4C0B20ED" w:rsidR="002D3F31" w:rsidRPr="00F731D5" w:rsidRDefault="002D3F31" w:rsidP="002D3F31">
      <w:pPr>
        <w:autoSpaceDE w:val="0"/>
        <w:autoSpaceDN w:val="0"/>
        <w:adjustRightInd w:val="0"/>
        <w:spacing w:after="40" w:line="240" w:lineRule="auto"/>
        <w:ind w:left="284"/>
        <w:rPr>
          <w:rFonts w:ascii="Times New Roman" w:hAnsi="Times New Roman" w:cs="Times New Roman"/>
          <w:kern w:val="0"/>
          <w:sz w:val="20"/>
          <w:szCs w:val="20"/>
        </w:rPr>
      </w:pPr>
      <w:r w:rsidRPr="00F731D5">
        <w:rPr>
          <w:rFonts w:ascii="Times New Roman" w:hAnsi="Times New Roman" w:cs="Times New Roman"/>
          <w:kern w:val="0"/>
          <w:sz w:val="20"/>
          <w:szCs w:val="20"/>
        </w:rPr>
        <w:t xml:space="preserve">Czy zamawiający w ramach świadczenia usługi SOC wymaga pełnienia roli osoby odpowiedzialnej za </w:t>
      </w:r>
      <w:r w:rsidRPr="00F731D5">
        <w:rPr>
          <w:rFonts w:ascii="DejaVuSansCondensed" w:hAnsi="DejaVuSansCondensed" w:cs="DejaVuSansCondensed"/>
          <w:kern w:val="0"/>
          <w:sz w:val="19"/>
          <w:szCs w:val="19"/>
        </w:rPr>
        <w:t xml:space="preserve">kontakt z odpowiednim </w:t>
      </w:r>
      <w:proofErr w:type="spellStart"/>
      <w:r w:rsidRPr="00F731D5">
        <w:rPr>
          <w:rFonts w:ascii="DejaVuSansCondensed" w:hAnsi="DejaVuSansCondensed" w:cs="DejaVuSansCondensed"/>
          <w:kern w:val="0"/>
          <w:sz w:val="19"/>
          <w:szCs w:val="19"/>
        </w:rPr>
        <w:t>CSIRTem</w:t>
      </w:r>
      <w:proofErr w:type="spellEnd"/>
      <w:r w:rsidRPr="00F731D5">
        <w:rPr>
          <w:rFonts w:ascii="DejaVuSansCondensed" w:hAnsi="DejaVuSansCondensed" w:cs="DejaVuSansCondensed"/>
          <w:kern w:val="0"/>
          <w:sz w:val="19"/>
          <w:szCs w:val="19"/>
        </w:rPr>
        <w:t>?</w:t>
      </w:r>
    </w:p>
    <w:p w14:paraId="73B8C973" w14:textId="4FC59CC0" w:rsidR="002D3F31" w:rsidRPr="00F731D5" w:rsidRDefault="002D3F31" w:rsidP="00A90B37">
      <w:pPr>
        <w:autoSpaceDE w:val="0"/>
        <w:autoSpaceDN w:val="0"/>
        <w:adjustRightInd w:val="0"/>
        <w:spacing w:before="60" w:after="240" w:line="240" w:lineRule="auto"/>
        <w:ind w:right="-284"/>
        <w:rPr>
          <w:rFonts w:ascii="Times New Roman" w:hAnsi="Times New Roman" w:cs="Times New Roman"/>
          <w:kern w:val="0"/>
          <w:sz w:val="20"/>
          <w:szCs w:val="20"/>
        </w:rPr>
      </w:pPr>
      <w:r w:rsidRPr="00F731D5">
        <w:rPr>
          <w:rFonts w:ascii="Times New Roman" w:hAnsi="Times New Roman" w:cs="Times New Roman"/>
          <w:b/>
          <w:bCs/>
          <w:kern w:val="0"/>
          <w:sz w:val="20"/>
          <w:szCs w:val="20"/>
        </w:rPr>
        <w:t>Odpowiedź:</w:t>
      </w:r>
      <w:r w:rsidR="00292E33">
        <w:rPr>
          <w:rFonts w:ascii="Times New Roman" w:hAnsi="Times New Roman" w:cs="Times New Roman"/>
          <w:b/>
          <w:bCs/>
          <w:kern w:val="0"/>
          <w:sz w:val="20"/>
          <w:szCs w:val="20"/>
        </w:rPr>
        <w:t xml:space="preserve"> </w:t>
      </w:r>
      <w:r w:rsidRPr="00F731D5">
        <w:rPr>
          <w:rFonts w:ascii="Times New Roman" w:hAnsi="Times New Roman" w:cs="Times New Roman"/>
          <w:kern w:val="0"/>
          <w:sz w:val="20"/>
          <w:szCs w:val="20"/>
        </w:rPr>
        <w:t xml:space="preserve">Zamawiający wymaga pełnienia roli osoby odpowiedzialnej za kontakt z   odpowiednim </w:t>
      </w:r>
      <w:proofErr w:type="spellStart"/>
      <w:r w:rsidRPr="00F731D5">
        <w:rPr>
          <w:rFonts w:ascii="Times New Roman" w:hAnsi="Times New Roman" w:cs="Times New Roman"/>
          <w:kern w:val="0"/>
          <w:sz w:val="20"/>
          <w:szCs w:val="20"/>
        </w:rPr>
        <w:t>CSIRTem</w:t>
      </w:r>
      <w:proofErr w:type="spellEnd"/>
    </w:p>
    <w:p w14:paraId="3C638322" w14:textId="3A572FE5" w:rsidR="002D3F31" w:rsidRPr="00F731D5" w:rsidRDefault="002D3F31" w:rsidP="00A90B37">
      <w:pPr>
        <w:autoSpaceDE w:val="0"/>
        <w:autoSpaceDN w:val="0"/>
        <w:adjustRightInd w:val="0"/>
        <w:spacing w:before="60" w:after="0" w:line="240" w:lineRule="auto"/>
        <w:rPr>
          <w:rFonts w:ascii="Times New Roman" w:hAnsi="Times New Roman" w:cs="Times New Roman"/>
          <w:b/>
          <w:bCs/>
          <w:kern w:val="0"/>
        </w:rPr>
      </w:pPr>
      <w:r w:rsidRPr="00F731D5">
        <w:rPr>
          <w:rFonts w:ascii="Times New Roman" w:hAnsi="Times New Roman" w:cs="Times New Roman"/>
          <w:b/>
          <w:bCs/>
          <w:kern w:val="0"/>
        </w:rPr>
        <w:t xml:space="preserve">Pytanie nr </w:t>
      </w:r>
      <w:r w:rsidR="00A90B37" w:rsidRPr="00F731D5">
        <w:rPr>
          <w:rFonts w:ascii="Times New Roman" w:hAnsi="Times New Roman" w:cs="Times New Roman"/>
          <w:b/>
          <w:bCs/>
          <w:kern w:val="0"/>
        </w:rPr>
        <w:t>8</w:t>
      </w:r>
      <w:r w:rsidRPr="00F731D5">
        <w:rPr>
          <w:rFonts w:ascii="Times New Roman" w:hAnsi="Times New Roman" w:cs="Times New Roman"/>
          <w:b/>
          <w:bCs/>
          <w:kern w:val="0"/>
        </w:rPr>
        <w:t xml:space="preserve"> </w:t>
      </w:r>
    </w:p>
    <w:p w14:paraId="23A1C85A" w14:textId="77777777" w:rsidR="00A90B37" w:rsidRPr="00F731D5" w:rsidRDefault="00A90B37" w:rsidP="00A90B37">
      <w:pPr>
        <w:autoSpaceDE w:val="0"/>
        <w:autoSpaceDN w:val="0"/>
        <w:adjustRightInd w:val="0"/>
        <w:spacing w:before="60" w:after="120" w:line="240" w:lineRule="auto"/>
        <w:ind w:right="-284"/>
        <w:rPr>
          <w:rFonts w:ascii="Times New Roman" w:hAnsi="Times New Roman" w:cs="Times New Roman"/>
          <w:kern w:val="0"/>
          <w:sz w:val="20"/>
          <w:szCs w:val="20"/>
        </w:rPr>
      </w:pPr>
      <w:r w:rsidRPr="00F731D5">
        <w:rPr>
          <w:rFonts w:ascii="Times New Roman" w:hAnsi="Times New Roman" w:cs="Times New Roman"/>
          <w:kern w:val="0"/>
          <w:sz w:val="20"/>
          <w:szCs w:val="20"/>
        </w:rPr>
        <w:t xml:space="preserve">Czy zamawiający oczekuje świadczenia usługi SOC na rozwiązaniu komercyjnym czy dopuszcza wykorzystanie rozwiązania </w:t>
      </w:r>
      <w:proofErr w:type="spellStart"/>
      <w:r w:rsidRPr="00F731D5">
        <w:rPr>
          <w:rFonts w:ascii="Times New Roman" w:hAnsi="Times New Roman" w:cs="Times New Roman"/>
          <w:kern w:val="0"/>
          <w:sz w:val="20"/>
          <w:szCs w:val="20"/>
        </w:rPr>
        <w:t>opensource</w:t>
      </w:r>
      <w:proofErr w:type="spellEnd"/>
      <w:r w:rsidRPr="00F731D5">
        <w:rPr>
          <w:rFonts w:ascii="Times New Roman" w:hAnsi="Times New Roman" w:cs="Times New Roman"/>
          <w:kern w:val="0"/>
          <w:sz w:val="20"/>
          <w:szCs w:val="20"/>
        </w:rPr>
        <w:t>?</w:t>
      </w:r>
    </w:p>
    <w:p w14:paraId="26667917" w14:textId="0DC156F0" w:rsidR="00452012" w:rsidRPr="00F731D5" w:rsidRDefault="002D3F31" w:rsidP="00A90B37">
      <w:pPr>
        <w:autoSpaceDE w:val="0"/>
        <w:autoSpaceDN w:val="0"/>
        <w:adjustRightInd w:val="0"/>
        <w:spacing w:before="60" w:after="240" w:line="240" w:lineRule="auto"/>
        <w:ind w:right="-284"/>
        <w:rPr>
          <w:rFonts w:ascii="Times New Roman" w:hAnsi="Times New Roman" w:cs="Times New Roman"/>
          <w:kern w:val="0"/>
          <w:sz w:val="20"/>
          <w:szCs w:val="20"/>
        </w:rPr>
      </w:pPr>
      <w:r w:rsidRPr="00F731D5">
        <w:rPr>
          <w:rFonts w:ascii="Times New Roman" w:hAnsi="Times New Roman" w:cs="Times New Roman"/>
          <w:b/>
          <w:bCs/>
          <w:kern w:val="0"/>
          <w:sz w:val="20"/>
          <w:szCs w:val="20"/>
        </w:rPr>
        <w:t xml:space="preserve">Odpowiedź: </w:t>
      </w:r>
      <w:r w:rsidRPr="00F731D5">
        <w:rPr>
          <w:rFonts w:ascii="Times New Roman" w:hAnsi="Times New Roman" w:cs="Times New Roman"/>
          <w:kern w:val="0"/>
          <w:sz w:val="20"/>
          <w:szCs w:val="20"/>
        </w:rPr>
        <w:t xml:space="preserve">Zamawiający </w:t>
      </w:r>
      <w:r w:rsidR="00A90B37" w:rsidRPr="00F731D5">
        <w:rPr>
          <w:rFonts w:ascii="Times New Roman" w:hAnsi="Times New Roman" w:cs="Times New Roman"/>
          <w:kern w:val="0"/>
          <w:sz w:val="20"/>
          <w:szCs w:val="20"/>
        </w:rPr>
        <w:t xml:space="preserve">dopuszcza wykorzystanie rozwiązania </w:t>
      </w:r>
      <w:proofErr w:type="spellStart"/>
      <w:r w:rsidR="00A90B37" w:rsidRPr="00F731D5">
        <w:rPr>
          <w:rFonts w:ascii="Times New Roman" w:hAnsi="Times New Roman" w:cs="Times New Roman"/>
          <w:kern w:val="0"/>
          <w:sz w:val="20"/>
          <w:szCs w:val="20"/>
        </w:rPr>
        <w:t>opensource</w:t>
      </w:r>
      <w:proofErr w:type="spellEnd"/>
      <w:r w:rsidR="00A90B37" w:rsidRPr="00F731D5">
        <w:rPr>
          <w:rFonts w:ascii="Times New Roman" w:hAnsi="Times New Roman" w:cs="Times New Roman"/>
          <w:kern w:val="0"/>
          <w:sz w:val="20"/>
          <w:szCs w:val="20"/>
        </w:rPr>
        <w:t>.</w:t>
      </w:r>
    </w:p>
    <w:p w14:paraId="1D45DC39" w14:textId="22F038D3" w:rsidR="00A90B37" w:rsidRPr="00F731D5" w:rsidRDefault="00A90B37" w:rsidP="00A90B37">
      <w:pPr>
        <w:autoSpaceDE w:val="0"/>
        <w:autoSpaceDN w:val="0"/>
        <w:adjustRightInd w:val="0"/>
        <w:spacing w:before="60" w:after="0" w:line="240" w:lineRule="auto"/>
        <w:rPr>
          <w:rFonts w:ascii="Times New Roman" w:hAnsi="Times New Roman" w:cs="Times New Roman"/>
          <w:b/>
          <w:bCs/>
          <w:kern w:val="0"/>
        </w:rPr>
      </w:pPr>
      <w:r w:rsidRPr="00F731D5">
        <w:rPr>
          <w:rFonts w:ascii="Times New Roman" w:hAnsi="Times New Roman" w:cs="Times New Roman"/>
          <w:b/>
          <w:bCs/>
          <w:kern w:val="0"/>
        </w:rPr>
        <w:t xml:space="preserve">Pytanie nr 9 </w:t>
      </w:r>
    </w:p>
    <w:p w14:paraId="210607DE" w14:textId="77777777" w:rsidR="0057447F" w:rsidRPr="00F731D5" w:rsidRDefault="0057447F" w:rsidP="0057447F">
      <w:pPr>
        <w:autoSpaceDE w:val="0"/>
        <w:autoSpaceDN w:val="0"/>
        <w:adjustRightInd w:val="0"/>
        <w:spacing w:before="60" w:after="0" w:line="240" w:lineRule="auto"/>
        <w:ind w:right="-284"/>
        <w:rPr>
          <w:rFonts w:ascii="Times New Roman" w:hAnsi="Times New Roman" w:cs="Times New Roman"/>
          <w:kern w:val="0"/>
          <w:sz w:val="20"/>
          <w:szCs w:val="20"/>
        </w:rPr>
      </w:pPr>
      <w:r w:rsidRPr="00F731D5">
        <w:rPr>
          <w:rFonts w:ascii="Times New Roman" w:hAnsi="Times New Roman" w:cs="Times New Roman"/>
          <w:kern w:val="0"/>
          <w:sz w:val="20"/>
          <w:szCs w:val="20"/>
        </w:rPr>
        <w:t xml:space="preserve">Czy czas podjęcia i realizacji zdarzenia obejmuje jedynie okres dostępności usługi tj. godziny 8.00 - 17.00 w dni robocze czy </w:t>
      </w:r>
      <w:bookmarkStart w:id="1" w:name="_Hlk169163601"/>
      <w:r w:rsidRPr="00F731D5">
        <w:rPr>
          <w:rFonts w:ascii="Times New Roman" w:hAnsi="Times New Roman" w:cs="Times New Roman"/>
          <w:kern w:val="0"/>
          <w:sz w:val="20"/>
          <w:szCs w:val="20"/>
        </w:rPr>
        <w:t>zamawiający wymaga zapewnienia opisanych warunków SLA w trybie 24/7/365</w:t>
      </w:r>
      <w:bookmarkEnd w:id="1"/>
      <w:r w:rsidRPr="00F731D5">
        <w:rPr>
          <w:rFonts w:ascii="Times New Roman" w:hAnsi="Times New Roman" w:cs="Times New Roman"/>
          <w:kern w:val="0"/>
          <w:sz w:val="20"/>
          <w:szCs w:val="20"/>
        </w:rPr>
        <w:t>?</w:t>
      </w:r>
    </w:p>
    <w:p w14:paraId="4FF11475" w14:textId="1DF83F1D" w:rsidR="00A90B37" w:rsidRPr="00F731D5" w:rsidRDefault="00A90B37" w:rsidP="0057447F">
      <w:pPr>
        <w:autoSpaceDE w:val="0"/>
        <w:autoSpaceDN w:val="0"/>
        <w:adjustRightInd w:val="0"/>
        <w:spacing w:before="60" w:after="240" w:line="240" w:lineRule="auto"/>
        <w:ind w:right="-284"/>
        <w:rPr>
          <w:rFonts w:ascii="Times New Roman" w:hAnsi="Times New Roman" w:cs="Times New Roman"/>
          <w:kern w:val="0"/>
          <w:sz w:val="20"/>
          <w:szCs w:val="20"/>
        </w:rPr>
      </w:pPr>
      <w:r w:rsidRPr="00F731D5">
        <w:rPr>
          <w:rFonts w:ascii="Times New Roman" w:hAnsi="Times New Roman" w:cs="Times New Roman"/>
          <w:b/>
          <w:bCs/>
          <w:kern w:val="0"/>
          <w:sz w:val="20"/>
          <w:szCs w:val="20"/>
        </w:rPr>
        <w:t xml:space="preserve">Odpowiedź: </w:t>
      </w:r>
      <w:r w:rsidR="0057447F" w:rsidRPr="00292E33">
        <w:rPr>
          <w:rFonts w:ascii="Times New Roman" w:hAnsi="Times New Roman" w:cs="Times New Roman"/>
          <w:kern w:val="0"/>
          <w:sz w:val="20"/>
          <w:szCs w:val="20"/>
        </w:rPr>
        <w:t>Z</w:t>
      </w:r>
      <w:r w:rsidR="0057447F" w:rsidRPr="00F731D5">
        <w:rPr>
          <w:rFonts w:ascii="Times New Roman" w:hAnsi="Times New Roman" w:cs="Times New Roman"/>
          <w:kern w:val="0"/>
          <w:sz w:val="20"/>
          <w:szCs w:val="20"/>
        </w:rPr>
        <w:t>amawiający wymaga zapewnienia opisanych warunków SLA w trybie 24/7/365</w:t>
      </w:r>
      <w:r w:rsidRPr="00F731D5">
        <w:rPr>
          <w:rFonts w:ascii="Times New Roman" w:hAnsi="Times New Roman" w:cs="Times New Roman"/>
          <w:kern w:val="0"/>
          <w:sz w:val="20"/>
          <w:szCs w:val="20"/>
        </w:rPr>
        <w:t>.</w:t>
      </w:r>
    </w:p>
    <w:p w14:paraId="0AC717CE" w14:textId="6CE5BBA1" w:rsidR="0057447F" w:rsidRPr="00F731D5" w:rsidRDefault="0057447F" w:rsidP="0057447F">
      <w:pPr>
        <w:autoSpaceDE w:val="0"/>
        <w:autoSpaceDN w:val="0"/>
        <w:adjustRightInd w:val="0"/>
        <w:spacing w:before="60" w:after="0" w:line="240" w:lineRule="auto"/>
        <w:rPr>
          <w:rFonts w:ascii="Times New Roman" w:hAnsi="Times New Roman" w:cs="Times New Roman"/>
          <w:b/>
          <w:bCs/>
          <w:kern w:val="0"/>
        </w:rPr>
      </w:pPr>
      <w:r w:rsidRPr="00F731D5">
        <w:rPr>
          <w:rFonts w:ascii="Times New Roman" w:hAnsi="Times New Roman" w:cs="Times New Roman"/>
          <w:b/>
          <w:bCs/>
          <w:kern w:val="0"/>
        </w:rPr>
        <w:t>Pytanie nr 10</w:t>
      </w:r>
    </w:p>
    <w:p w14:paraId="22E0B1B8" w14:textId="5FECA102" w:rsidR="0057447F" w:rsidRPr="00F731D5" w:rsidRDefault="0057447F" w:rsidP="0057447F">
      <w:pPr>
        <w:autoSpaceDE w:val="0"/>
        <w:autoSpaceDN w:val="0"/>
        <w:adjustRightInd w:val="0"/>
        <w:spacing w:before="60" w:after="120" w:line="240" w:lineRule="auto"/>
        <w:ind w:right="-284"/>
        <w:jc w:val="both"/>
        <w:rPr>
          <w:rFonts w:ascii="Times New Roman" w:hAnsi="Times New Roman" w:cs="Times New Roman"/>
          <w:kern w:val="0"/>
          <w:sz w:val="20"/>
          <w:szCs w:val="20"/>
        </w:rPr>
      </w:pPr>
      <w:r w:rsidRPr="00F731D5">
        <w:rPr>
          <w:rFonts w:ascii="Times New Roman" w:hAnsi="Times New Roman" w:cs="Times New Roman"/>
          <w:kern w:val="0"/>
          <w:sz w:val="20"/>
          <w:szCs w:val="20"/>
        </w:rPr>
        <w:t>W związku z bardzo szerokim zakresem wdrożenia obejmującym bardzo różnorodne produkty zwracamy się z prośbą o wydłużenie terminu składania ofert. Prośbę swoją motywuję faktem iż w celu prawidłowego i racjonalnego oszacowania ceny wymagana jest współpraca ekspertów z wielu dziedzin IT, cyberbezpieczeństwa i systemów zarządzania, a ilość dokumentacji zarówno technicznej jak i cenowej do przygotowania w ramach niniejszego postępowania jest bardzo duża. Wnioskuję o wydłużenie terminu składania ofert do 21 czerwca 2024 roku.</w:t>
      </w:r>
    </w:p>
    <w:p w14:paraId="317D34DF" w14:textId="1CA16844" w:rsidR="0057447F" w:rsidRPr="00F731D5" w:rsidRDefault="0057447F" w:rsidP="0057447F">
      <w:pPr>
        <w:autoSpaceDE w:val="0"/>
        <w:autoSpaceDN w:val="0"/>
        <w:adjustRightInd w:val="0"/>
        <w:spacing w:before="60" w:after="240" w:line="240" w:lineRule="auto"/>
        <w:ind w:right="-284"/>
        <w:rPr>
          <w:rFonts w:ascii="Times New Roman" w:hAnsi="Times New Roman" w:cs="Times New Roman"/>
          <w:kern w:val="0"/>
          <w:sz w:val="20"/>
          <w:szCs w:val="20"/>
        </w:rPr>
      </w:pPr>
      <w:r w:rsidRPr="00F731D5">
        <w:rPr>
          <w:rFonts w:ascii="Times New Roman" w:hAnsi="Times New Roman" w:cs="Times New Roman"/>
          <w:b/>
          <w:bCs/>
          <w:kern w:val="0"/>
          <w:sz w:val="20"/>
          <w:szCs w:val="20"/>
        </w:rPr>
        <w:t xml:space="preserve">Odpowiedź: </w:t>
      </w:r>
      <w:r w:rsidRPr="00292E33">
        <w:rPr>
          <w:rFonts w:ascii="Times New Roman" w:hAnsi="Times New Roman" w:cs="Times New Roman"/>
          <w:kern w:val="0"/>
          <w:sz w:val="20"/>
          <w:szCs w:val="20"/>
        </w:rPr>
        <w:t>Zamawiający</w:t>
      </w:r>
      <w:r w:rsidRPr="00F731D5">
        <w:rPr>
          <w:rFonts w:ascii="Times New Roman" w:hAnsi="Times New Roman" w:cs="Times New Roman"/>
          <w:kern w:val="0"/>
          <w:sz w:val="20"/>
          <w:szCs w:val="20"/>
        </w:rPr>
        <w:t xml:space="preserve"> nie wyraża zgody</w:t>
      </w:r>
      <w:r w:rsidR="00292E33">
        <w:rPr>
          <w:rFonts w:ascii="Times New Roman" w:hAnsi="Times New Roman" w:cs="Times New Roman"/>
          <w:kern w:val="0"/>
          <w:sz w:val="20"/>
          <w:szCs w:val="20"/>
        </w:rPr>
        <w:t xml:space="preserve"> na wydłużenie terminu składania ofert</w:t>
      </w:r>
      <w:r w:rsidRPr="00F731D5">
        <w:rPr>
          <w:rFonts w:ascii="Times New Roman" w:hAnsi="Times New Roman" w:cs="Times New Roman"/>
          <w:kern w:val="0"/>
          <w:sz w:val="20"/>
          <w:szCs w:val="20"/>
        </w:rPr>
        <w:t>.</w:t>
      </w:r>
    </w:p>
    <w:p w14:paraId="7838E942" w14:textId="77777777" w:rsidR="003475A8" w:rsidRPr="00F731D5" w:rsidRDefault="003475A8" w:rsidP="00A0700A">
      <w:pPr>
        <w:autoSpaceDE w:val="0"/>
        <w:autoSpaceDN w:val="0"/>
        <w:adjustRightInd w:val="0"/>
        <w:spacing w:before="60" w:after="0" w:line="240" w:lineRule="auto"/>
        <w:rPr>
          <w:rFonts w:ascii="Times New Roman" w:hAnsi="Times New Roman" w:cs="Times New Roman"/>
          <w:b/>
          <w:bCs/>
          <w:kern w:val="0"/>
          <w:sz w:val="20"/>
          <w:szCs w:val="20"/>
        </w:rPr>
      </w:pPr>
    </w:p>
    <w:p w14:paraId="58FC037C" w14:textId="13993953" w:rsidR="00A0700A" w:rsidRPr="00F731D5" w:rsidRDefault="00A0700A" w:rsidP="00A0700A">
      <w:pPr>
        <w:autoSpaceDE w:val="0"/>
        <w:autoSpaceDN w:val="0"/>
        <w:adjustRightInd w:val="0"/>
        <w:spacing w:before="60" w:after="0" w:line="240" w:lineRule="auto"/>
        <w:rPr>
          <w:rFonts w:ascii="Times New Roman" w:hAnsi="Times New Roman" w:cs="Times New Roman"/>
          <w:b/>
          <w:bCs/>
          <w:kern w:val="0"/>
        </w:rPr>
      </w:pPr>
      <w:r w:rsidRPr="00F731D5">
        <w:rPr>
          <w:rFonts w:ascii="Times New Roman" w:hAnsi="Times New Roman" w:cs="Times New Roman"/>
          <w:b/>
          <w:bCs/>
          <w:kern w:val="0"/>
        </w:rPr>
        <w:lastRenderedPageBreak/>
        <w:t>Pytanie nr 11</w:t>
      </w:r>
    </w:p>
    <w:p w14:paraId="60D3F732" w14:textId="77777777" w:rsidR="00A0700A" w:rsidRPr="00F731D5" w:rsidRDefault="00A0700A" w:rsidP="00A0700A">
      <w:pPr>
        <w:autoSpaceDE w:val="0"/>
        <w:autoSpaceDN w:val="0"/>
        <w:adjustRightInd w:val="0"/>
        <w:spacing w:after="0" w:line="240" w:lineRule="auto"/>
        <w:rPr>
          <w:rFonts w:ascii="Times New Roman" w:hAnsi="Times New Roman" w:cs="Times New Roman"/>
          <w:kern w:val="0"/>
          <w:sz w:val="20"/>
          <w:szCs w:val="20"/>
        </w:rPr>
      </w:pPr>
      <w:r w:rsidRPr="00F731D5">
        <w:rPr>
          <w:rFonts w:ascii="Times New Roman" w:hAnsi="Times New Roman" w:cs="Times New Roman"/>
          <w:kern w:val="0"/>
          <w:sz w:val="20"/>
          <w:szCs w:val="20"/>
        </w:rPr>
        <w:t>Czy dopuszczają Państwo zmianę wzoru umowy na wzór Wykonawcy ?</w:t>
      </w:r>
    </w:p>
    <w:p w14:paraId="150EC21E" w14:textId="7F07FA9B" w:rsidR="00A0700A" w:rsidRPr="00F731D5" w:rsidRDefault="00A0700A" w:rsidP="00A0700A">
      <w:pPr>
        <w:autoSpaceDE w:val="0"/>
        <w:autoSpaceDN w:val="0"/>
        <w:adjustRightInd w:val="0"/>
        <w:spacing w:before="60" w:after="240" w:line="240" w:lineRule="auto"/>
        <w:ind w:right="-284"/>
        <w:rPr>
          <w:rFonts w:ascii="Times New Roman" w:hAnsi="Times New Roman" w:cs="Times New Roman"/>
          <w:kern w:val="0"/>
          <w:sz w:val="20"/>
          <w:szCs w:val="20"/>
        </w:rPr>
      </w:pPr>
      <w:r w:rsidRPr="00F731D5">
        <w:rPr>
          <w:rFonts w:ascii="Times New Roman" w:hAnsi="Times New Roman" w:cs="Times New Roman"/>
          <w:b/>
          <w:bCs/>
          <w:kern w:val="0"/>
          <w:sz w:val="20"/>
          <w:szCs w:val="20"/>
        </w:rPr>
        <w:t>Odpowiedź: Z</w:t>
      </w:r>
      <w:r w:rsidRPr="00F731D5">
        <w:rPr>
          <w:rFonts w:ascii="Times New Roman" w:hAnsi="Times New Roman" w:cs="Times New Roman"/>
          <w:kern w:val="0"/>
          <w:sz w:val="20"/>
          <w:szCs w:val="20"/>
        </w:rPr>
        <w:t>amawiający nie wyraża zgody</w:t>
      </w:r>
      <w:r w:rsidR="00292E33">
        <w:rPr>
          <w:rFonts w:ascii="Times New Roman" w:hAnsi="Times New Roman" w:cs="Times New Roman"/>
          <w:kern w:val="0"/>
          <w:sz w:val="20"/>
          <w:szCs w:val="20"/>
        </w:rPr>
        <w:t xml:space="preserve"> ma zmianę wzoru umowy</w:t>
      </w:r>
      <w:r w:rsidRPr="00F731D5">
        <w:rPr>
          <w:rFonts w:ascii="Times New Roman" w:hAnsi="Times New Roman" w:cs="Times New Roman"/>
          <w:kern w:val="0"/>
          <w:sz w:val="20"/>
          <w:szCs w:val="20"/>
        </w:rPr>
        <w:t>.</w:t>
      </w:r>
    </w:p>
    <w:p w14:paraId="5188DA23" w14:textId="577B4F49" w:rsidR="00A0700A" w:rsidRPr="00F731D5" w:rsidRDefault="00A0700A" w:rsidP="00A0700A">
      <w:pPr>
        <w:autoSpaceDE w:val="0"/>
        <w:autoSpaceDN w:val="0"/>
        <w:adjustRightInd w:val="0"/>
        <w:spacing w:before="60" w:after="0" w:line="240" w:lineRule="auto"/>
        <w:rPr>
          <w:rFonts w:ascii="Times New Roman" w:hAnsi="Times New Roman" w:cs="Times New Roman"/>
          <w:b/>
          <w:bCs/>
          <w:kern w:val="0"/>
        </w:rPr>
      </w:pPr>
      <w:r w:rsidRPr="00F731D5">
        <w:rPr>
          <w:rFonts w:ascii="Times New Roman" w:hAnsi="Times New Roman" w:cs="Times New Roman"/>
          <w:b/>
          <w:bCs/>
          <w:kern w:val="0"/>
        </w:rPr>
        <w:t>Pytanie nr 12</w:t>
      </w:r>
    </w:p>
    <w:p w14:paraId="03CB2209" w14:textId="278B2551" w:rsidR="00A0700A" w:rsidRPr="00F731D5" w:rsidRDefault="00A0700A" w:rsidP="00A0700A">
      <w:pPr>
        <w:autoSpaceDE w:val="0"/>
        <w:autoSpaceDN w:val="0"/>
        <w:adjustRightInd w:val="0"/>
        <w:spacing w:after="0" w:line="240" w:lineRule="auto"/>
        <w:rPr>
          <w:rFonts w:ascii="Times New Roman" w:hAnsi="Times New Roman" w:cs="Times New Roman"/>
          <w:kern w:val="0"/>
          <w:sz w:val="20"/>
          <w:szCs w:val="20"/>
        </w:rPr>
      </w:pPr>
      <w:r w:rsidRPr="00F731D5">
        <w:rPr>
          <w:rFonts w:ascii="Times New Roman" w:hAnsi="Times New Roman" w:cs="Times New Roman"/>
          <w:kern w:val="0"/>
          <w:sz w:val="20"/>
          <w:szCs w:val="20"/>
        </w:rPr>
        <w:t>Czy dopuszczają Państwo zmianę § 9 Prawa autorskie na Licencja w zakresie wykorzystania dokumentów ?</w:t>
      </w:r>
    </w:p>
    <w:p w14:paraId="06F71EA9" w14:textId="77777777" w:rsidR="00A0700A" w:rsidRPr="00F731D5" w:rsidRDefault="00A0700A" w:rsidP="00A0700A">
      <w:pPr>
        <w:autoSpaceDE w:val="0"/>
        <w:autoSpaceDN w:val="0"/>
        <w:adjustRightInd w:val="0"/>
        <w:spacing w:before="60" w:after="240" w:line="240" w:lineRule="auto"/>
        <w:ind w:right="-284"/>
        <w:rPr>
          <w:rFonts w:ascii="Times New Roman" w:hAnsi="Times New Roman" w:cs="Times New Roman"/>
          <w:kern w:val="0"/>
          <w:sz w:val="20"/>
          <w:szCs w:val="20"/>
        </w:rPr>
      </w:pPr>
      <w:r w:rsidRPr="00F731D5">
        <w:rPr>
          <w:rFonts w:ascii="Times New Roman" w:hAnsi="Times New Roman" w:cs="Times New Roman"/>
          <w:b/>
          <w:bCs/>
          <w:kern w:val="0"/>
          <w:sz w:val="20"/>
          <w:szCs w:val="20"/>
        </w:rPr>
        <w:t>Odpowiedź: Z</w:t>
      </w:r>
      <w:r w:rsidRPr="00F731D5">
        <w:rPr>
          <w:rFonts w:ascii="Times New Roman" w:hAnsi="Times New Roman" w:cs="Times New Roman"/>
          <w:kern w:val="0"/>
          <w:sz w:val="20"/>
          <w:szCs w:val="20"/>
        </w:rPr>
        <w:t>amawiający nie wyraża zgody.</w:t>
      </w:r>
    </w:p>
    <w:p w14:paraId="7D207C83" w14:textId="0B553DF1" w:rsidR="003475A8" w:rsidRPr="00F731D5" w:rsidRDefault="003475A8" w:rsidP="003475A8">
      <w:pPr>
        <w:autoSpaceDE w:val="0"/>
        <w:autoSpaceDN w:val="0"/>
        <w:adjustRightInd w:val="0"/>
        <w:spacing w:before="60" w:after="0" w:line="240" w:lineRule="auto"/>
        <w:rPr>
          <w:rFonts w:ascii="Times New Roman" w:hAnsi="Times New Roman" w:cs="Times New Roman"/>
          <w:b/>
          <w:bCs/>
          <w:kern w:val="0"/>
        </w:rPr>
      </w:pPr>
      <w:r w:rsidRPr="00F731D5">
        <w:rPr>
          <w:rFonts w:ascii="Times New Roman" w:hAnsi="Times New Roman" w:cs="Times New Roman"/>
          <w:b/>
          <w:bCs/>
          <w:kern w:val="0"/>
        </w:rPr>
        <w:t>Pytanie nr 13</w:t>
      </w:r>
    </w:p>
    <w:p w14:paraId="18945404" w14:textId="191CF1AC" w:rsidR="003475A8" w:rsidRPr="00F731D5" w:rsidRDefault="003475A8" w:rsidP="003475A8">
      <w:pPr>
        <w:autoSpaceDE w:val="0"/>
        <w:autoSpaceDN w:val="0"/>
        <w:adjustRightInd w:val="0"/>
        <w:spacing w:after="0" w:line="240" w:lineRule="auto"/>
        <w:jc w:val="both"/>
        <w:rPr>
          <w:rFonts w:ascii="Times New Roman" w:hAnsi="Times New Roman" w:cs="Times New Roman"/>
          <w:kern w:val="0"/>
          <w:sz w:val="20"/>
          <w:szCs w:val="20"/>
        </w:rPr>
      </w:pPr>
      <w:r w:rsidRPr="00F731D5">
        <w:rPr>
          <w:rFonts w:ascii="Times New Roman" w:hAnsi="Times New Roman" w:cs="Times New Roman"/>
          <w:kern w:val="0"/>
          <w:sz w:val="20"/>
          <w:szCs w:val="20"/>
        </w:rPr>
        <w:t>W związku z podzieleniem Państwa zamówienia na dwie części, chciałabym uzyskać odpowiedź, co dokładnie znajduje się w części drugiej Państwa zamówienia, ponieważ z załącznika SWZ wynika tylko Audyt Bezpieczeństwa Informacji, zaś w załączniku nr 2 - OPZ, są również szkolenia z Cyberbezpieczeństwa, aktualizacja dokumentacji SZBI oraz dwa Audytu wstępny i końcowy, czy te usługi składają się na część drugą zamówienia ?</w:t>
      </w:r>
    </w:p>
    <w:p w14:paraId="58D333C5" w14:textId="361F3543" w:rsidR="003475A8" w:rsidRDefault="003475A8" w:rsidP="003475A8">
      <w:pPr>
        <w:autoSpaceDE w:val="0"/>
        <w:autoSpaceDN w:val="0"/>
        <w:adjustRightInd w:val="0"/>
        <w:spacing w:before="60" w:after="120" w:line="240" w:lineRule="auto"/>
        <w:rPr>
          <w:rFonts w:ascii="Times New Roman" w:hAnsi="Times New Roman" w:cs="Times New Roman"/>
          <w:i/>
          <w:iCs/>
          <w:sz w:val="20"/>
          <w:szCs w:val="20"/>
        </w:rPr>
      </w:pPr>
      <w:r w:rsidRPr="00F731D5">
        <w:rPr>
          <w:rFonts w:ascii="Times New Roman" w:hAnsi="Times New Roman" w:cs="Times New Roman"/>
          <w:b/>
          <w:bCs/>
          <w:kern w:val="0"/>
          <w:sz w:val="20"/>
          <w:szCs w:val="20"/>
        </w:rPr>
        <w:t xml:space="preserve">Odpowiedź: Zamawiający wyjaśnia, </w:t>
      </w:r>
      <w:r w:rsidRPr="00F731D5">
        <w:rPr>
          <w:rFonts w:ascii="Times New Roman" w:hAnsi="Times New Roman" w:cs="Times New Roman"/>
          <w:kern w:val="0"/>
          <w:sz w:val="20"/>
          <w:szCs w:val="20"/>
        </w:rPr>
        <w:t>że Część 2 zamówienia dotyczy jedynie realizacji zakresu zgodnie z OPZ rozdział 2 Ogólny opis przedmiotu zamówienia, pozycja nr 17:</w:t>
      </w:r>
      <w:r w:rsidRPr="00F731D5">
        <w:rPr>
          <w:rFonts w:ascii="Times New Roman" w:hAnsi="Times New Roman" w:cs="Times New Roman"/>
          <w:b/>
          <w:bCs/>
          <w:kern w:val="0"/>
          <w:sz w:val="20"/>
          <w:szCs w:val="20"/>
        </w:rPr>
        <w:t xml:space="preserve">  </w:t>
      </w:r>
      <w:r w:rsidRPr="00F731D5">
        <w:rPr>
          <w:rFonts w:ascii="Times New Roman" w:hAnsi="Times New Roman" w:cs="Times New Roman"/>
          <w:i/>
          <w:iCs/>
          <w:sz w:val="20"/>
          <w:szCs w:val="20"/>
        </w:rPr>
        <w:t>Audyt bezpieczeństwa – końcowy.  Analiza poziomu bezpieczeństwa po zakończeniu projektu. Weryfikacja osiągnięcia założonych celów projektu.</w:t>
      </w:r>
    </w:p>
    <w:p w14:paraId="6515201B" w14:textId="77777777" w:rsidR="00B527C8" w:rsidRDefault="00B527C8" w:rsidP="00B527C8">
      <w:pPr>
        <w:rPr>
          <w:rFonts w:ascii="Times New Roman" w:hAnsi="Times New Roman" w:cs="Times New Roman"/>
          <w:sz w:val="20"/>
          <w:szCs w:val="20"/>
        </w:rPr>
      </w:pPr>
    </w:p>
    <w:p w14:paraId="767D8964" w14:textId="08A8B8BF" w:rsidR="00B527C8" w:rsidRPr="00F731D5" w:rsidRDefault="00B527C8" w:rsidP="00B527C8">
      <w:pPr>
        <w:autoSpaceDE w:val="0"/>
        <w:autoSpaceDN w:val="0"/>
        <w:adjustRightInd w:val="0"/>
        <w:spacing w:before="60" w:after="0" w:line="240" w:lineRule="auto"/>
        <w:rPr>
          <w:rFonts w:ascii="Times New Roman" w:hAnsi="Times New Roman" w:cs="Times New Roman"/>
          <w:b/>
          <w:bCs/>
          <w:kern w:val="0"/>
        </w:rPr>
      </w:pPr>
      <w:r w:rsidRPr="00F731D5">
        <w:rPr>
          <w:rFonts w:ascii="Times New Roman" w:hAnsi="Times New Roman" w:cs="Times New Roman"/>
          <w:b/>
          <w:bCs/>
          <w:kern w:val="0"/>
        </w:rPr>
        <w:t>Pytanie nr 1</w:t>
      </w:r>
      <w:r>
        <w:rPr>
          <w:rFonts w:ascii="Times New Roman" w:hAnsi="Times New Roman" w:cs="Times New Roman"/>
          <w:b/>
          <w:bCs/>
          <w:kern w:val="0"/>
        </w:rPr>
        <w:t>4</w:t>
      </w:r>
    </w:p>
    <w:p w14:paraId="38DE97FD" w14:textId="40BE45AC" w:rsidR="00B527C8" w:rsidRPr="00B527C8" w:rsidRDefault="00B527C8" w:rsidP="00B527C8">
      <w:pPr>
        <w:rPr>
          <w:rFonts w:ascii="Times New Roman" w:hAnsi="Times New Roman" w:cs="Times New Roman"/>
          <w:b/>
          <w:bCs/>
          <w:kern w:val="0"/>
          <w:sz w:val="20"/>
          <w:szCs w:val="20"/>
        </w:rPr>
      </w:pPr>
      <w:r w:rsidRPr="00B527C8">
        <w:rPr>
          <w:rFonts w:ascii="Times New Roman" w:hAnsi="Times New Roman" w:cs="Times New Roman"/>
          <w:sz w:val="20"/>
          <w:szCs w:val="20"/>
        </w:rPr>
        <w:t>Zapytanie jest modyfikacją wcześniejszego zapytania:</w:t>
      </w:r>
      <w:r w:rsidRPr="00B527C8">
        <w:rPr>
          <w:rFonts w:ascii="Times New Roman" w:hAnsi="Times New Roman" w:cs="Times New Roman"/>
          <w:sz w:val="20"/>
          <w:szCs w:val="20"/>
        </w:rPr>
        <w:br/>
        <w:t>Dotyczy załącznika nr 2, Punkt 3: Oprogramowanie antywirusowe</w:t>
      </w:r>
      <w:r w:rsidRPr="00B527C8">
        <w:rPr>
          <w:rFonts w:ascii="Times New Roman" w:hAnsi="Times New Roman" w:cs="Times New Roman"/>
          <w:sz w:val="20"/>
          <w:szCs w:val="20"/>
        </w:rPr>
        <w:br/>
      </w:r>
      <w:r w:rsidRPr="00B527C8">
        <w:rPr>
          <w:rFonts w:ascii="Times New Roman" w:hAnsi="Times New Roman" w:cs="Times New Roman"/>
          <w:sz w:val="20"/>
          <w:szCs w:val="20"/>
        </w:rPr>
        <w:br/>
        <w:t>Obecny zapis:</w:t>
      </w:r>
      <w:r w:rsidRPr="00B527C8">
        <w:rPr>
          <w:rFonts w:ascii="Times New Roman" w:hAnsi="Times New Roman" w:cs="Times New Roman"/>
          <w:sz w:val="20"/>
          <w:szCs w:val="20"/>
        </w:rPr>
        <w:br/>
        <w:t>"System szyfrowania danych musi wspierać instalację aplikacji klienckiej w środowisku Microsoft Windows 7/8/8.1/10 32-bit i 64-bit."</w:t>
      </w:r>
      <w:r w:rsidRPr="00B527C8">
        <w:rPr>
          <w:rFonts w:ascii="Times New Roman" w:hAnsi="Times New Roman" w:cs="Times New Roman"/>
          <w:sz w:val="20"/>
          <w:szCs w:val="20"/>
        </w:rPr>
        <w:br/>
        <w:t>W związku z końcem wsparcia dla systemów Windows 7 i 8.x, oraz polityką EOL producenta ESET (obecnego rozwiązanie zamawiającego), czy zamawiający dopuszcza rozwiązanie, które będzie wspierało instalację aplikacji klienckiej pod systemem Windows 10 oraz Windows 11 za pomocą najnowszej wersji produktu oraz będzie wspierało systemy Windows 7, 8 oraz 8.1 za pomocą starszej wersji produktu?</w:t>
      </w:r>
      <w:r w:rsidRPr="00B527C8">
        <w:rPr>
          <w:rFonts w:ascii="Times New Roman" w:hAnsi="Times New Roman" w:cs="Times New Roman"/>
          <w:sz w:val="20"/>
          <w:szCs w:val="20"/>
        </w:rPr>
        <w:br/>
      </w:r>
      <w:r w:rsidRPr="00B527C8">
        <w:rPr>
          <w:rFonts w:ascii="Times New Roman" w:hAnsi="Times New Roman" w:cs="Times New Roman"/>
          <w:sz w:val="20"/>
          <w:szCs w:val="20"/>
        </w:rPr>
        <w:br/>
      </w:r>
      <w:r w:rsidRPr="00B527C8">
        <w:rPr>
          <w:rFonts w:ascii="Times New Roman" w:hAnsi="Times New Roman" w:cs="Times New Roman"/>
          <w:b/>
          <w:bCs/>
          <w:sz w:val="20"/>
          <w:szCs w:val="20"/>
        </w:rPr>
        <w:t>Odpowiedź:</w:t>
      </w:r>
      <w:r w:rsidRPr="00B527C8">
        <w:rPr>
          <w:rFonts w:ascii="Times New Roman" w:hAnsi="Times New Roman" w:cs="Times New Roman"/>
          <w:sz w:val="20"/>
          <w:szCs w:val="20"/>
        </w:rPr>
        <w:t xml:space="preserve"> Zamawiający dopuszcza rozwiązanie, które będzie wspierało instalację aplikacji klienckiej pod systemem Windows 10 oraz Windows 11 za pomocą najnowszej wersji produktu oraz będzie wspierało instalację aplikacji klienckiej pod systemy Windows 7, 8 oraz 8.1 za pomocą starszej wersji produktu.</w:t>
      </w:r>
    </w:p>
    <w:p w14:paraId="6EBEBC18" w14:textId="77777777" w:rsidR="00452012" w:rsidRDefault="00452012" w:rsidP="00452012">
      <w:pPr>
        <w:widowControl w:val="0"/>
        <w:suppressAutoHyphens/>
        <w:spacing w:line="240" w:lineRule="auto"/>
        <w:ind w:left="38" w:firstLine="142"/>
        <w:jc w:val="both"/>
        <w:rPr>
          <w:rFonts w:ascii="Times New Roman" w:eastAsia="Lucida Sans Unicode" w:hAnsi="Times New Roman" w:cs="Times New Roman"/>
          <w:bCs/>
          <w:sz w:val="20"/>
          <w:szCs w:val="20"/>
          <w:lang w:eastAsia="zh-CN"/>
        </w:rPr>
      </w:pPr>
    </w:p>
    <w:p w14:paraId="0DC09734" w14:textId="29727566" w:rsidR="00B527C8" w:rsidRDefault="00B527C8" w:rsidP="00B527C8">
      <w:pPr>
        <w:widowControl w:val="0"/>
        <w:suppressAutoHyphens/>
        <w:spacing w:line="240" w:lineRule="auto"/>
        <w:ind w:left="38" w:firstLine="142"/>
        <w:jc w:val="center"/>
        <w:rPr>
          <w:rFonts w:ascii="Times New Roman" w:eastAsia="Lucida Sans Unicode" w:hAnsi="Times New Roman" w:cs="Times New Roman"/>
          <w:bCs/>
          <w:sz w:val="20"/>
          <w:szCs w:val="20"/>
          <w:lang w:eastAsia="zh-CN"/>
        </w:rPr>
      </w:pPr>
      <w:r>
        <w:rPr>
          <w:rFonts w:ascii="Times New Roman" w:eastAsia="Lucida Sans Unicode" w:hAnsi="Times New Roman" w:cs="Times New Roman"/>
          <w:bCs/>
          <w:sz w:val="20"/>
          <w:szCs w:val="20"/>
          <w:lang w:eastAsia="zh-CN"/>
        </w:rPr>
        <w:t xml:space="preserve">                                                                                                                                    SEKRETARZ </w:t>
      </w:r>
    </w:p>
    <w:p w14:paraId="45B36959" w14:textId="77B8199A" w:rsidR="00B527C8" w:rsidRPr="00B527C8" w:rsidRDefault="00B527C8" w:rsidP="00B527C8">
      <w:pPr>
        <w:widowControl w:val="0"/>
        <w:suppressAutoHyphens/>
        <w:spacing w:line="240" w:lineRule="auto"/>
        <w:ind w:left="38" w:firstLine="142"/>
        <w:jc w:val="right"/>
        <w:rPr>
          <w:rFonts w:ascii="Times New Roman" w:eastAsia="Lucida Sans Unicode" w:hAnsi="Times New Roman" w:cs="Times New Roman"/>
          <w:bCs/>
          <w:i/>
          <w:iCs/>
          <w:lang w:eastAsia="zh-CN"/>
        </w:rPr>
      </w:pPr>
      <w:r w:rsidRPr="00B527C8">
        <w:rPr>
          <w:rFonts w:ascii="Times New Roman" w:eastAsia="Lucida Sans Unicode" w:hAnsi="Times New Roman" w:cs="Times New Roman"/>
          <w:bCs/>
          <w:i/>
          <w:iCs/>
          <w:lang w:eastAsia="zh-CN"/>
        </w:rPr>
        <w:t xml:space="preserve">mgr Jadwiga </w:t>
      </w:r>
      <w:proofErr w:type="spellStart"/>
      <w:r w:rsidRPr="00B527C8">
        <w:rPr>
          <w:rFonts w:ascii="Times New Roman" w:eastAsia="Lucida Sans Unicode" w:hAnsi="Times New Roman" w:cs="Times New Roman"/>
          <w:bCs/>
          <w:i/>
          <w:iCs/>
          <w:lang w:eastAsia="zh-CN"/>
        </w:rPr>
        <w:t>Czapra</w:t>
      </w:r>
      <w:r>
        <w:rPr>
          <w:rFonts w:ascii="Times New Roman" w:eastAsia="Lucida Sans Unicode" w:hAnsi="Times New Roman" w:cs="Times New Roman"/>
          <w:bCs/>
          <w:i/>
          <w:iCs/>
          <w:lang w:eastAsia="zh-CN"/>
        </w:rPr>
        <w:t>ń</w:t>
      </w:r>
      <w:r w:rsidRPr="00B527C8">
        <w:rPr>
          <w:rFonts w:ascii="Times New Roman" w:eastAsia="Lucida Sans Unicode" w:hAnsi="Times New Roman" w:cs="Times New Roman"/>
          <w:bCs/>
          <w:i/>
          <w:iCs/>
          <w:lang w:eastAsia="zh-CN"/>
        </w:rPr>
        <w:t>ska</w:t>
      </w:r>
      <w:proofErr w:type="spellEnd"/>
    </w:p>
    <w:p w14:paraId="65CBE7A3" w14:textId="77777777" w:rsidR="00452012" w:rsidRPr="00B527C8" w:rsidRDefault="00452012" w:rsidP="00452012">
      <w:pPr>
        <w:tabs>
          <w:tab w:val="left" w:pos="891"/>
        </w:tabs>
        <w:rPr>
          <w:rFonts w:ascii="Times New Roman" w:hAnsi="Times New Roman" w:cs="Times New Roman"/>
          <w:sz w:val="20"/>
          <w:szCs w:val="20"/>
        </w:rPr>
      </w:pPr>
    </w:p>
    <w:sectPr w:rsidR="00452012" w:rsidRPr="00B527C8" w:rsidSect="002D3F31">
      <w:headerReference w:type="default" r:id="rId7"/>
      <w:footerReference w:type="default" r:id="rId8"/>
      <w:pgSz w:w="11906" w:h="16838"/>
      <w:pgMar w:top="1417" w:right="1274"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255DD2" w14:textId="77777777" w:rsidR="00717DA6" w:rsidRDefault="00717DA6" w:rsidP="00452012">
      <w:pPr>
        <w:spacing w:after="0" w:line="240" w:lineRule="auto"/>
      </w:pPr>
      <w:r>
        <w:separator/>
      </w:r>
    </w:p>
  </w:endnote>
  <w:endnote w:type="continuationSeparator" w:id="0">
    <w:p w14:paraId="72FA96CC" w14:textId="77777777" w:rsidR="00717DA6" w:rsidRDefault="00717DA6" w:rsidP="0045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IDFont+F2">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200247B" w:usb2="00000009" w:usb3="00000000" w:csb0="000001FF" w:csb1="00000000"/>
  </w:font>
  <w:font w:name="DejaVuSansCondense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1523811"/>
      <w:docPartObj>
        <w:docPartGallery w:val="Page Numbers (Bottom of Page)"/>
        <w:docPartUnique/>
      </w:docPartObj>
    </w:sdtPr>
    <w:sdtContent>
      <w:p w14:paraId="1B307C1B" w14:textId="35322B0D" w:rsidR="00F731D5" w:rsidRDefault="00F731D5">
        <w:pPr>
          <w:pStyle w:val="Stopka"/>
          <w:jc w:val="center"/>
        </w:pPr>
        <w:r>
          <w:fldChar w:fldCharType="begin"/>
        </w:r>
        <w:r>
          <w:instrText>PAGE   \* MERGEFORMAT</w:instrText>
        </w:r>
        <w:r>
          <w:fldChar w:fldCharType="separate"/>
        </w:r>
        <w:r>
          <w:t>2</w:t>
        </w:r>
        <w:r>
          <w:fldChar w:fldCharType="end"/>
        </w:r>
      </w:p>
    </w:sdtContent>
  </w:sdt>
  <w:p w14:paraId="3FF22BE9" w14:textId="77777777" w:rsidR="00F731D5" w:rsidRDefault="00F731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C1743B" w14:textId="77777777" w:rsidR="00717DA6" w:rsidRDefault="00717DA6" w:rsidP="00452012">
      <w:pPr>
        <w:spacing w:after="0" w:line="240" w:lineRule="auto"/>
      </w:pPr>
      <w:r>
        <w:separator/>
      </w:r>
    </w:p>
  </w:footnote>
  <w:footnote w:type="continuationSeparator" w:id="0">
    <w:p w14:paraId="72AD53CB" w14:textId="77777777" w:rsidR="00717DA6" w:rsidRDefault="00717DA6" w:rsidP="00452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3C2CA" w14:textId="458EF256" w:rsidR="00452012" w:rsidRDefault="00452012">
    <w:pPr>
      <w:pStyle w:val="Nagwek"/>
    </w:pPr>
    <w:r>
      <w:rPr>
        <w:noProof/>
        <w:color w:val="2B579A"/>
        <w:shd w:val="clear" w:color="auto" w:fill="E6E6E6"/>
      </w:rPr>
      <w:drawing>
        <wp:anchor distT="0" distB="0" distL="0" distR="0" simplePos="0" relativeHeight="251659264" behindDoc="1" locked="0" layoutInCell="1" allowOverlap="1" wp14:anchorId="1762C56C" wp14:editId="1B146C54">
          <wp:simplePos x="0" y="0"/>
          <wp:positionH relativeFrom="margin">
            <wp:align>left</wp:align>
          </wp:positionH>
          <wp:positionV relativeFrom="topMargin">
            <wp:align>bottom</wp:align>
          </wp:positionV>
          <wp:extent cx="5730239" cy="539535"/>
          <wp:effectExtent l="0" t="0" r="4445" b="0"/>
          <wp:wrapNone/>
          <wp:docPr id="1495201148" name="Obraz 149520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30239" cy="53953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924106"/>
    <w:multiLevelType w:val="hybridMultilevel"/>
    <w:tmpl w:val="CE32FC4E"/>
    <w:lvl w:ilvl="0" w:tplc="C9BCA9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16375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12"/>
    <w:rsid w:val="000C28F0"/>
    <w:rsid w:val="00146263"/>
    <w:rsid w:val="001A0CE6"/>
    <w:rsid w:val="001D3B2A"/>
    <w:rsid w:val="00292E33"/>
    <w:rsid w:val="002D3F31"/>
    <w:rsid w:val="003475A8"/>
    <w:rsid w:val="004140FC"/>
    <w:rsid w:val="00452012"/>
    <w:rsid w:val="00453AD0"/>
    <w:rsid w:val="00461AB9"/>
    <w:rsid w:val="004B3526"/>
    <w:rsid w:val="0057447F"/>
    <w:rsid w:val="006933B5"/>
    <w:rsid w:val="00717DA6"/>
    <w:rsid w:val="009C45CB"/>
    <w:rsid w:val="009D4EE0"/>
    <w:rsid w:val="00A0700A"/>
    <w:rsid w:val="00A62D71"/>
    <w:rsid w:val="00A90B37"/>
    <w:rsid w:val="00B527C8"/>
    <w:rsid w:val="00C97215"/>
    <w:rsid w:val="00F44159"/>
    <w:rsid w:val="00F57441"/>
    <w:rsid w:val="00F64853"/>
    <w:rsid w:val="00F731D5"/>
    <w:rsid w:val="00FD2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20C7D"/>
  <w15:chartTrackingRefBased/>
  <w15:docId w15:val="{B687C07F-428A-4FC6-8926-A714E5F3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520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4520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452012"/>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452012"/>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452012"/>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452012"/>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452012"/>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452012"/>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452012"/>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2012"/>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452012"/>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452012"/>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452012"/>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452012"/>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452012"/>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452012"/>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452012"/>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452012"/>
    <w:rPr>
      <w:rFonts w:eastAsiaTheme="majorEastAsia" w:cstheme="majorBidi"/>
      <w:color w:val="272727" w:themeColor="text1" w:themeTint="D8"/>
    </w:rPr>
  </w:style>
  <w:style w:type="paragraph" w:styleId="Tytu">
    <w:name w:val="Title"/>
    <w:basedOn w:val="Normalny"/>
    <w:next w:val="Normalny"/>
    <w:link w:val="TytuZnak"/>
    <w:uiPriority w:val="10"/>
    <w:qFormat/>
    <w:rsid w:val="0045201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52012"/>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452012"/>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452012"/>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452012"/>
    <w:pPr>
      <w:spacing w:before="160"/>
      <w:jc w:val="center"/>
    </w:pPr>
    <w:rPr>
      <w:i/>
      <w:iCs/>
      <w:color w:val="404040" w:themeColor="text1" w:themeTint="BF"/>
    </w:rPr>
  </w:style>
  <w:style w:type="character" w:customStyle="1" w:styleId="CytatZnak">
    <w:name w:val="Cytat Znak"/>
    <w:basedOn w:val="Domylnaczcionkaakapitu"/>
    <w:link w:val="Cytat"/>
    <w:uiPriority w:val="29"/>
    <w:rsid w:val="00452012"/>
    <w:rPr>
      <w:i/>
      <w:iCs/>
      <w:color w:val="404040" w:themeColor="text1" w:themeTint="BF"/>
    </w:rPr>
  </w:style>
  <w:style w:type="paragraph" w:styleId="Akapitzlist">
    <w:name w:val="List Paragraph"/>
    <w:basedOn w:val="Normalny"/>
    <w:uiPriority w:val="34"/>
    <w:qFormat/>
    <w:rsid w:val="00452012"/>
    <w:pPr>
      <w:ind w:left="720"/>
      <w:contextualSpacing/>
    </w:pPr>
  </w:style>
  <w:style w:type="character" w:styleId="Wyrnienieintensywne">
    <w:name w:val="Intense Emphasis"/>
    <w:basedOn w:val="Domylnaczcionkaakapitu"/>
    <w:uiPriority w:val="21"/>
    <w:qFormat/>
    <w:rsid w:val="00452012"/>
    <w:rPr>
      <w:i/>
      <w:iCs/>
      <w:color w:val="0F4761" w:themeColor="accent1" w:themeShade="BF"/>
    </w:rPr>
  </w:style>
  <w:style w:type="paragraph" w:styleId="Cytatintensywny">
    <w:name w:val="Intense Quote"/>
    <w:basedOn w:val="Normalny"/>
    <w:next w:val="Normalny"/>
    <w:link w:val="CytatintensywnyZnak"/>
    <w:uiPriority w:val="30"/>
    <w:qFormat/>
    <w:rsid w:val="004520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452012"/>
    <w:rPr>
      <w:i/>
      <w:iCs/>
      <w:color w:val="0F4761" w:themeColor="accent1" w:themeShade="BF"/>
    </w:rPr>
  </w:style>
  <w:style w:type="character" w:styleId="Odwoanieintensywne">
    <w:name w:val="Intense Reference"/>
    <w:basedOn w:val="Domylnaczcionkaakapitu"/>
    <w:uiPriority w:val="32"/>
    <w:qFormat/>
    <w:rsid w:val="00452012"/>
    <w:rPr>
      <w:b/>
      <w:bCs/>
      <w:smallCaps/>
      <w:color w:val="0F4761" w:themeColor="accent1" w:themeShade="BF"/>
      <w:spacing w:val="5"/>
    </w:rPr>
  </w:style>
  <w:style w:type="paragraph" w:styleId="Nagwek">
    <w:name w:val="header"/>
    <w:basedOn w:val="Normalny"/>
    <w:link w:val="NagwekZnak"/>
    <w:uiPriority w:val="99"/>
    <w:unhideWhenUsed/>
    <w:rsid w:val="004520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2012"/>
  </w:style>
  <w:style w:type="paragraph" w:styleId="Stopka">
    <w:name w:val="footer"/>
    <w:basedOn w:val="Normalny"/>
    <w:link w:val="StopkaZnak"/>
    <w:uiPriority w:val="99"/>
    <w:unhideWhenUsed/>
    <w:rsid w:val="004520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26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1057</Words>
  <Characters>6344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Nowak</dc:creator>
  <cp:keywords/>
  <dc:description/>
  <cp:lastModifiedBy>Małgorzata Jankowska</cp:lastModifiedBy>
  <cp:revision>18</cp:revision>
  <cp:lastPrinted>2024-06-13T11:48:00Z</cp:lastPrinted>
  <dcterms:created xsi:type="dcterms:W3CDTF">2024-06-13T06:58:00Z</dcterms:created>
  <dcterms:modified xsi:type="dcterms:W3CDTF">2024-06-13T11:53:00Z</dcterms:modified>
</cp:coreProperties>
</file>