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45DAB" w14:textId="604482AB" w:rsidR="00FD739E" w:rsidRDefault="00950E73" w:rsidP="00B52DD6">
      <w:pPr>
        <w:widowControl w:val="0"/>
        <w:spacing w:after="240" w:line="240" w:lineRule="auto"/>
        <w:jc w:val="right"/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3F55C292" wp14:editId="58163CD2">
            <wp:extent cx="5760085" cy="755650"/>
            <wp:effectExtent l="0" t="0" r="0" b="6350"/>
            <wp:docPr id="19754094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409433" name="Obraz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DF5ED" w14:textId="08CB393D" w:rsidR="00851CCE" w:rsidRPr="00AF652C" w:rsidRDefault="00AF652C" w:rsidP="00AF652C">
      <w:pPr>
        <w:widowControl w:val="0"/>
        <w:spacing w:after="240" w:line="240" w:lineRule="auto"/>
        <w:jc w:val="center"/>
        <w:rPr>
          <w:rFonts w:asciiTheme="minorHAnsi" w:hAnsiTheme="minorHAnsi" w:cstheme="minorHAnsi"/>
          <w:bCs/>
          <w:i/>
          <w:iCs/>
          <w:color w:val="000000"/>
          <w:sz w:val="22"/>
        </w:rPr>
      </w:pPr>
      <w:r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 xml:space="preserve">   ZP.271.13.2024                                                                                                  </w:t>
      </w:r>
      <w:r w:rsidRPr="00AF652C">
        <w:rPr>
          <w:rFonts w:asciiTheme="minorHAnsi" w:hAnsiTheme="minorHAnsi" w:cstheme="minorHAnsi"/>
          <w:bCs/>
          <w:i/>
          <w:iCs/>
          <w:color w:val="000000"/>
          <w:sz w:val="22"/>
        </w:rPr>
        <w:t>Rokietnica, dnia 13.09.2024r.</w:t>
      </w:r>
    </w:p>
    <w:p w14:paraId="4AB1D32C" w14:textId="1FB1E161" w:rsidR="00AF652C" w:rsidRPr="00AF652C" w:rsidRDefault="00AF652C" w:rsidP="00B52DD6">
      <w:pPr>
        <w:widowControl w:val="0"/>
        <w:spacing w:after="240" w:line="240" w:lineRule="auto"/>
        <w:jc w:val="right"/>
        <w:rPr>
          <w:rFonts w:asciiTheme="minorHAnsi" w:hAnsiTheme="minorHAnsi" w:cstheme="minorHAnsi"/>
          <w:bCs/>
          <w:i/>
          <w:iCs/>
          <w:color w:val="000000"/>
          <w:sz w:val="22"/>
        </w:rPr>
      </w:pPr>
      <w:r w:rsidRPr="00AF652C">
        <w:rPr>
          <w:rFonts w:asciiTheme="minorHAnsi" w:hAnsiTheme="minorHAnsi" w:cstheme="minorHAnsi"/>
          <w:bCs/>
          <w:i/>
          <w:iCs/>
          <w:color w:val="000000"/>
          <w:sz w:val="22"/>
        </w:rPr>
        <w:t>Do wszystkich uczestników postępowania</w:t>
      </w:r>
      <w:r w:rsidR="0002383C">
        <w:rPr>
          <w:rFonts w:asciiTheme="minorHAnsi" w:hAnsiTheme="minorHAnsi" w:cstheme="minorHAnsi"/>
          <w:bCs/>
          <w:i/>
          <w:iCs/>
          <w:color w:val="000000"/>
          <w:sz w:val="22"/>
        </w:rPr>
        <w:br/>
        <w:t>Inwentaryzacja drzew dla terenów gminnych</w:t>
      </w:r>
    </w:p>
    <w:p w14:paraId="53509716" w14:textId="108C7A3C" w:rsidR="00AF652C" w:rsidRPr="00AF652C" w:rsidRDefault="00AF652C" w:rsidP="00AF652C">
      <w:pPr>
        <w:spacing w:after="160"/>
        <w:rPr>
          <w:rFonts w:asciiTheme="minorHAnsi" w:hAnsiTheme="minorHAnsi" w:cstheme="minorHAnsi"/>
          <w:color w:val="666666"/>
          <w:kern w:val="2"/>
          <w:sz w:val="22"/>
          <w:shd w:val="clear" w:color="auto" w:fill="FFFFFF"/>
          <w14:ligatures w14:val="standardContextual"/>
        </w:rPr>
      </w:pPr>
      <w:r w:rsidRPr="00AF652C">
        <w:rPr>
          <w:rFonts w:asciiTheme="minorHAnsi" w:hAnsiTheme="minorHAnsi" w:cstheme="minorHAnsi"/>
          <w:color w:val="666666"/>
          <w:kern w:val="2"/>
          <w:sz w:val="22"/>
          <w:shd w:val="clear" w:color="auto" w:fill="FFFFFF"/>
          <w14:ligatures w14:val="standardContextual"/>
        </w:rPr>
        <w:t> Na podstawie art. 284 ust.1 ustawy z dnia 11 września 2019r. Prawo zamówień publicznych</w:t>
      </w:r>
    </w:p>
    <w:p w14:paraId="6C7ABE06" w14:textId="64828743" w:rsidR="0051262F" w:rsidRDefault="00AF652C" w:rsidP="00AF652C">
      <w:pPr>
        <w:spacing w:after="160"/>
        <w:rPr>
          <w:rFonts w:asciiTheme="minorHAnsi" w:hAnsiTheme="minorHAnsi" w:cstheme="minorHAnsi"/>
          <w:color w:val="666666"/>
          <w:kern w:val="2"/>
          <w:sz w:val="22"/>
          <w:shd w:val="clear" w:color="auto" w:fill="FFFFFF"/>
          <w14:ligatures w14:val="standardContextual"/>
        </w:rPr>
      </w:pPr>
      <w:r w:rsidRPr="00AF652C">
        <w:rPr>
          <w:rFonts w:asciiTheme="minorHAnsi" w:hAnsiTheme="minorHAnsi" w:cstheme="minorHAnsi"/>
          <w:color w:val="666666"/>
          <w:kern w:val="2"/>
          <w:sz w:val="22"/>
          <w:shd w:val="clear" w:color="auto" w:fill="FFFFFF"/>
          <w14:ligatures w14:val="standardContextual"/>
        </w:rPr>
        <w:t xml:space="preserve"> (Dz.U. z 2023 roku poz. 1605 ze zm.) Zamawiający </w:t>
      </w:r>
      <w:r>
        <w:rPr>
          <w:rFonts w:asciiTheme="minorHAnsi" w:hAnsiTheme="minorHAnsi" w:cstheme="minorHAnsi"/>
          <w:color w:val="666666"/>
          <w:kern w:val="2"/>
          <w:sz w:val="22"/>
          <w:shd w:val="clear" w:color="auto" w:fill="FFFFFF"/>
          <w14:ligatures w14:val="standardContextual"/>
        </w:rPr>
        <w:t>przekazuje treś</w:t>
      </w:r>
      <w:r w:rsidR="0002383C">
        <w:rPr>
          <w:rFonts w:asciiTheme="minorHAnsi" w:hAnsiTheme="minorHAnsi" w:cstheme="minorHAnsi"/>
          <w:color w:val="666666"/>
          <w:kern w:val="2"/>
          <w:sz w:val="22"/>
          <w:shd w:val="clear" w:color="auto" w:fill="FFFFFF"/>
          <w14:ligatures w14:val="standardContextual"/>
        </w:rPr>
        <w:t>ć</w:t>
      </w:r>
      <w:r>
        <w:rPr>
          <w:rFonts w:asciiTheme="minorHAnsi" w:hAnsiTheme="minorHAnsi" w:cstheme="minorHAnsi"/>
          <w:color w:val="666666"/>
          <w:kern w:val="2"/>
          <w:sz w:val="22"/>
          <w:shd w:val="clear" w:color="auto" w:fill="FFFFFF"/>
          <w14:ligatures w14:val="standardContextual"/>
        </w:rPr>
        <w:t xml:space="preserve"> wniosku o wyjaśnienie treści SWZ wraz z odpowiedziami</w:t>
      </w:r>
      <w:r w:rsidRPr="00AF652C">
        <w:rPr>
          <w:rFonts w:asciiTheme="minorHAnsi" w:hAnsiTheme="minorHAnsi" w:cstheme="minorHAnsi"/>
          <w:color w:val="666666"/>
          <w:kern w:val="2"/>
          <w:sz w:val="22"/>
          <w:shd w:val="clear" w:color="auto" w:fill="FFFFFF"/>
          <w14:ligatures w14:val="standardContextual"/>
        </w:rPr>
        <w:t xml:space="preserve">. </w:t>
      </w:r>
    </w:p>
    <w:p w14:paraId="386AAAD1" w14:textId="77777777" w:rsidR="0051262F" w:rsidRDefault="0051262F" w:rsidP="0002383C">
      <w:pPr>
        <w:spacing w:after="160"/>
        <w:rPr>
          <w:rFonts w:asciiTheme="minorHAnsi" w:hAnsiTheme="minorHAnsi" w:cstheme="minorHAnsi"/>
          <w:color w:val="666666"/>
          <w:kern w:val="2"/>
          <w:sz w:val="22"/>
          <w:u w:val="single"/>
          <w:shd w:val="clear" w:color="auto" w:fill="FFFFFF"/>
          <w14:ligatures w14:val="standardContextual"/>
        </w:rPr>
      </w:pPr>
      <w:r w:rsidRPr="0051262F">
        <w:rPr>
          <w:rFonts w:asciiTheme="minorHAnsi" w:hAnsiTheme="minorHAnsi" w:cstheme="minorHAnsi"/>
          <w:color w:val="666666"/>
          <w:kern w:val="2"/>
          <w:sz w:val="22"/>
          <w:u w:val="single"/>
          <w:shd w:val="clear" w:color="auto" w:fill="FFFFFF"/>
          <w14:ligatures w14:val="standardContextual"/>
        </w:rPr>
        <w:t>Pytanie Nr 1</w:t>
      </w:r>
    </w:p>
    <w:p w14:paraId="5F7F1DAF" w14:textId="6449B710" w:rsidR="007704E2" w:rsidRPr="007704E2" w:rsidRDefault="0051262F" w:rsidP="0002383C">
      <w:pPr>
        <w:pStyle w:val="Zwykytekst"/>
        <w:spacing w:line="360" w:lineRule="auto"/>
        <w:jc w:val="both"/>
        <w:rPr>
          <w:rFonts w:asciiTheme="majorHAnsi" w:hAnsiTheme="majorHAnsi" w:cstheme="majorHAnsi"/>
        </w:rPr>
      </w:pPr>
      <w:r w:rsidRPr="0051262F">
        <w:rPr>
          <w:rFonts w:asciiTheme="minorHAnsi" w:hAnsiTheme="minorHAnsi" w:cstheme="minorHAnsi"/>
          <w:color w:val="666666"/>
          <w:shd w:val="clear" w:color="auto" w:fill="FFFFFF"/>
        </w:rPr>
        <w:t>Czy Zamawiający przewiduje przesunięcie terminu realizacji zamówienia, tak by była możliwość wykonania przedmiotu zamówienia w miesiącach wiosenno-letnich</w:t>
      </w:r>
      <w:r>
        <w:rPr>
          <w:rFonts w:asciiTheme="minorHAnsi" w:hAnsiTheme="minorHAnsi" w:cstheme="minorHAnsi"/>
          <w:color w:val="666666"/>
          <w:shd w:val="clear" w:color="auto" w:fill="FFFFFF"/>
        </w:rPr>
        <w:t>? Zwracamy uwagę że w związku z zapisem w SWZ „Zamówienie należy zrealizować w terminie 5 miesięcy od podpisania umowy”, przedmiot umowy będzie wykonywany w miesiącach jesienno-zimowych, tym samym ocena stanu zdrowotnego, określenie witalności i kondycji drzewa będzie wykonywana w stanie bezlistnym. W związku z powyższym wskazanie m.in. posuszu gałęziowego</w:t>
      </w:r>
      <w:r w:rsidR="007704E2">
        <w:rPr>
          <w:rFonts w:asciiTheme="minorHAnsi" w:hAnsiTheme="minorHAnsi" w:cstheme="minorHAnsi"/>
          <w:color w:val="666666"/>
          <w:shd w:val="clear" w:color="auto" w:fill="FFFFFF"/>
        </w:rPr>
        <w:t xml:space="preserve"> i konarowego może być utrudnione.</w:t>
      </w:r>
      <w:r w:rsidR="007704E2">
        <w:rPr>
          <w:rFonts w:asciiTheme="minorHAnsi" w:hAnsiTheme="minorHAnsi" w:cstheme="minorHAnsi"/>
          <w:color w:val="666666"/>
          <w:shd w:val="clear" w:color="auto" w:fill="FFFFFF"/>
        </w:rPr>
        <w:br/>
      </w:r>
      <w:r w:rsidR="007704E2" w:rsidRPr="007704E2">
        <w:rPr>
          <w:rFonts w:asciiTheme="minorHAnsi" w:hAnsiTheme="minorHAnsi" w:cstheme="minorHAnsi"/>
          <w:color w:val="666666"/>
          <w:u w:val="single"/>
          <w:shd w:val="clear" w:color="auto" w:fill="FFFFFF"/>
        </w:rPr>
        <w:t>Odpowiedź</w:t>
      </w:r>
      <w:r w:rsidR="007704E2">
        <w:rPr>
          <w:rFonts w:asciiTheme="minorHAnsi" w:hAnsiTheme="minorHAnsi" w:cstheme="minorHAnsi"/>
          <w:color w:val="666666"/>
          <w:u w:val="single"/>
          <w:shd w:val="clear" w:color="auto" w:fill="FFFFFF"/>
        </w:rPr>
        <w:t>:</w:t>
      </w:r>
      <w:r w:rsidR="007704E2">
        <w:rPr>
          <w:rFonts w:asciiTheme="minorHAnsi" w:hAnsiTheme="minorHAnsi" w:cstheme="minorHAnsi"/>
          <w:color w:val="666666"/>
          <w:u w:val="single"/>
          <w:shd w:val="clear" w:color="auto" w:fill="FFFFFF"/>
        </w:rPr>
        <w:br/>
      </w:r>
      <w:r w:rsidR="007704E2">
        <w:rPr>
          <w:rFonts w:asciiTheme="majorHAnsi" w:hAnsiTheme="majorHAnsi" w:cstheme="majorHAnsi"/>
        </w:rPr>
        <w:t>Zamawiający nie przewiduje wydłużenia terminu wykonania inwentaryzacji. Gmina przed ogłoszeniem przetargu  zasięgnęła porady dendrologicznej z której wynika, że inwentaryzację drzew najlepiej przeprowadza się w okresie jesienno-wiosennym, a brak ulistnienia nie stanowi przeszkody do oceny stanu zdrowotnego drzew.</w:t>
      </w:r>
    </w:p>
    <w:p w14:paraId="21C86406" w14:textId="0910CB08" w:rsidR="0002383C" w:rsidRDefault="007704E2" w:rsidP="0002383C">
      <w:pPr>
        <w:rPr>
          <w:rFonts w:asciiTheme="minorHAnsi" w:hAnsiTheme="minorHAnsi" w:cstheme="minorHAnsi"/>
          <w:color w:val="666666"/>
          <w:kern w:val="2"/>
          <w:sz w:val="22"/>
          <w:u w:val="single"/>
          <w:shd w:val="clear" w:color="auto" w:fill="FFFFFF"/>
          <w14:ligatures w14:val="standardContextual"/>
        </w:rPr>
      </w:pPr>
      <w:r>
        <w:rPr>
          <w:rFonts w:asciiTheme="minorHAnsi" w:hAnsiTheme="minorHAnsi" w:cstheme="minorHAnsi"/>
          <w:color w:val="666666"/>
          <w:kern w:val="2"/>
          <w:sz w:val="22"/>
          <w:u w:val="single"/>
          <w:shd w:val="clear" w:color="auto" w:fill="FFFFFF"/>
          <w14:ligatures w14:val="standardContextual"/>
        </w:rPr>
        <w:t>Pytanie 2</w:t>
      </w:r>
    </w:p>
    <w:p w14:paraId="24BD551C" w14:textId="1FB1F500" w:rsidR="0002383C" w:rsidRPr="0002383C" w:rsidRDefault="007704E2" w:rsidP="0002383C">
      <w:pPr>
        <w:rPr>
          <w:rFonts w:asciiTheme="minorHAnsi" w:hAnsiTheme="minorHAnsi" w:cstheme="minorHAnsi"/>
          <w:color w:val="666666"/>
          <w:kern w:val="2"/>
          <w:sz w:val="22"/>
          <w:shd w:val="clear" w:color="auto" w:fill="FFFFFF"/>
          <w14:ligatures w14:val="standardContextual"/>
        </w:rPr>
      </w:pPr>
      <w:r w:rsidRPr="007704E2">
        <w:rPr>
          <w:rFonts w:asciiTheme="minorHAnsi" w:hAnsiTheme="minorHAnsi" w:cstheme="minorHAnsi"/>
          <w:color w:val="666666"/>
          <w:kern w:val="2"/>
          <w:sz w:val="22"/>
          <w:shd w:val="clear" w:color="auto" w:fill="FFFFFF"/>
          <w14:ligatures w14:val="standardContextual"/>
        </w:rPr>
        <w:t>Czy istnieje możliwość by Zamawiający podał powierzchnię działek wymienionych w załączniku nr 1 do SWZ lub ewentualnie łączną powierzchnię działek dla każdego obrębu?</w:t>
      </w:r>
      <w:r w:rsidR="0051262F" w:rsidRPr="007704E2">
        <w:rPr>
          <w:rFonts w:asciiTheme="minorHAnsi" w:hAnsiTheme="minorHAnsi" w:cstheme="minorHAnsi"/>
          <w:color w:val="666666"/>
          <w:kern w:val="2"/>
          <w:sz w:val="22"/>
          <w:shd w:val="clear" w:color="auto" w:fill="FFFFFF"/>
          <w14:ligatures w14:val="standardContextual"/>
        </w:rPr>
        <w:br/>
      </w:r>
      <w:r w:rsidRPr="0002383C">
        <w:rPr>
          <w:rFonts w:asciiTheme="minorHAnsi" w:hAnsiTheme="minorHAnsi" w:cstheme="minorHAnsi"/>
          <w:color w:val="666666"/>
          <w:kern w:val="2"/>
          <w:sz w:val="22"/>
          <w:u w:val="single"/>
          <w:shd w:val="clear" w:color="auto" w:fill="FFFFFF"/>
          <w14:ligatures w14:val="standardContextual"/>
        </w:rPr>
        <w:t>Odpowiedź</w:t>
      </w:r>
      <w:r w:rsidR="0002383C">
        <w:rPr>
          <w:rFonts w:asciiTheme="minorHAnsi" w:hAnsiTheme="minorHAnsi" w:cstheme="minorHAnsi"/>
          <w:color w:val="666666"/>
          <w:kern w:val="2"/>
          <w:sz w:val="22"/>
          <w:u w:val="single"/>
          <w:shd w:val="clear" w:color="auto" w:fill="FFFFFF"/>
          <w14:ligatures w14:val="standardContextual"/>
        </w:rPr>
        <w:br/>
      </w:r>
      <w:r w:rsidR="0002383C" w:rsidRPr="0002383C">
        <w:rPr>
          <w:rFonts w:asciiTheme="minorHAnsi" w:hAnsiTheme="minorHAnsi" w:cstheme="minorHAnsi"/>
          <w:color w:val="666666"/>
          <w:kern w:val="2"/>
          <w:sz w:val="22"/>
          <w:shd w:val="clear" w:color="auto" w:fill="FFFFFF"/>
          <w14:ligatures w14:val="standardContextual"/>
        </w:rPr>
        <w:t>Szacowana powierzchnia wszystkich działek to ok. 90ha. Zamawiający nie posiada na tą chwilę dokładnych danych co do powierzchni działek. Przygotowanie tych danych wiązałby się z bardzo dużym nakładem pracy i czasu, a w opinii Organu,  nie jest tak istotne w procesie przetargowym po podaniu ogólnej powierzchni.  Ok. 90% działek stanowią drogi/pasy drogowe, a pozostałe to place/parki zabaw itp. Inwentaryzacji nie będą podlegać lasy czy rowy. Tereny dróg gminnych to ciągi o długości łącznej ok. 200km. Szacowana ilość drzew mających podlegać inwentaryzacji to ok. 7tys. drzew. Niemniej inwentaryzacja ma charakter ryczałtowy i dopiero po jej wykonaniu będzie możliwe określenie dokładnej ilości drzew.</w:t>
      </w:r>
    </w:p>
    <w:p w14:paraId="55C1082C" w14:textId="5F1CD69A" w:rsidR="00AF652C" w:rsidRPr="00AF652C" w:rsidRDefault="0002383C" w:rsidP="0051262F">
      <w:pPr>
        <w:spacing w:after="160"/>
        <w:jc w:val="left"/>
        <w:rPr>
          <w:rFonts w:asciiTheme="minorHAnsi" w:hAnsiTheme="minorHAnsi" w:cstheme="minorHAnsi"/>
          <w:sz w:val="22"/>
        </w:rPr>
      </w:pPr>
      <w:r w:rsidRPr="0002383C">
        <w:rPr>
          <w:rFonts w:asciiTheme="minorHAnsi" w:hAnsiTheme="minorHAnsi" w:cstheme="minorHAnsi"/>
          <w:color w:val="666666"/>
          <w:kern w:val="2"/>
          <w:sz w:val="22"/>
          <w:shd w:val="clear" w:color="auto" w:fill="FFFFFF"/>
          <w14:ligatures w14:val="standardContextual"/>
        </w:rPr>
        <w:t xml:space="preserve">                                                                                                                                     Z poważaniem,</w:t>
      </w:r>
      <w:r>
        <w:rPr>
          <w:rFonts w:asciiTheme="minorHAnsi" w:hAnsiTheme="minorHAnsi" w:cstheme="minorHAnsi"/>
          <w:sz w:val="22"/>
        </w:rPr>
        <w:br/>
        <w:t xml:space="preserve">                                                                                                                                    </w:t>
      </w:r>
      <w:r w:rsidRPr="0002383C">
        <w:rPr>
          <w:rFonts w:asciiTheme="minorHAnsi" w:hAnsiTheme="minorHAnsi" w:cstheme="minorHAnsi"/>
          <w:sz w:val="22"/>
        </w:rPr>
        <w:br/>
      </w:r>
    </w:p>
    <w:p w14:paraId="2F654874" w14:textId="77777777" w:rsidR="00AF652C" w:rsidRPr="00FC25A8" w:rsidRDefault="00AF652C" w:rsidP="00B52DD6">
      <w:pPr>
        <w:widowControl w:val="0"/>
        <w:spacing w:after="240" w:line="240" w:lineRule="auto"/>
        <w:jc w:val="right"/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</w:pPr>
    </w:p>
    <w:sectPr w:rsidR="00AF652C" w:rsidRPr="00FC25A8" w:rsidSect="0002383C">
      <w:headerReference w:type="default" r:id="rId9"/>
      <w:footerReference w:type="default" r:id="rId10"/>
      <w:pgSz w:w="11906" w:h="16838"/>
      <w:pgMar w:top="284" w:right="1417" w:bottom="993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A61EF" w14:textId="77777777" w:rsidR="00742352" w:rsidRDefault="00742352" w:rsidP="00B52DD6">
      <w:pPr>
        <w:spacing w:line="240" w:lineRule="auto"/>
      </w:pPr>
      <w:r>
        <w:separator/>
      </w:r>
    </w:p>
  </w:endnote>
  <w:endnote w:type="continuationSeparator" w:id="0">
    <w:p w14:paraId="3C356E69" w14:textId="77777777" w:rsidR="00742352" w:rsidRDefault="00742352" w:rsidP="00B52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C64CE" w14:textId="77777777" w:rsidR="00884A10" w:rsidRDefault="00884A10" w:rsidP="00380C70">
    <w:pPr>
      <w:pStyle w:val="Stopka"/>
    </w:pPr>
  </w:p>
  <w:p w14:paraId="766404E1" w14:textId="77777777" w:rsidR="00884A10" w:rsidRDefault="00884A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7D499" w14:textId="77777777" w:rsidR="00742352" w:rsidRDefault="00742352" w:rsidP="00B52DD6">
      <w:pPr>
        <w:spacing w:line="240" w:lineRule="auto"/>
      </w:pPr>
      <w:r>
        <w:separator/>
      </w:r>
    </w:p>
  </w:footnote>
  <w:footnote w:type="continuationSeparator" w:id="0">
    <w:p w14:paraId="550969C7" w14:textId="77777777" w:rsidR="00742352" w:rsidRDefault="00742352" w:rsidP="00B52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5A60C" w14:textId="0190C57F" w:rsidR="00884A10" w:rsidRPr="00380C70" w:rsidRDefault="00EF131B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2F70"/>
    <w:multiLevelType w:val="multilevel"/>
    <w:tmpl w:val="31608D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0D760A"/>
    <w:multiLevelType w:val="hybridMultilevel"/>
    <w:tmpl w:val="3848A3B8"/>
    <w:lvl w:ilvl="0" w:tplc="B9E666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678550">
    <w:abstractNumId w:val="2"/>
  </w:num>
  <w:num w:numId="2" w16cid:durableId="1593584057">
    <w:abstractNumId w:val="3"/>
  </w:num>
  <w:num w:numId="3" w16cid:durableId="498037438">
    <w:abstractNumId w:val="0"/>
  </w:num>
  <w:num w:numId="4" w16cid:durableId="1788308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D6"/>
    <w:rsid w:val="0002383C"/>
    <w:rsid w:val="000870C5"/>
    <w:rsid w:val="000C29CB"/>
    <w:rsid w:val="00177DB7"/>
    <w:rsid w:val="001B7A6E"/>
    <w:rsid w:val="001C0982"/>
    <w:rsid w:val="002D43D1"/>
    <w:rsid w:val="003577E7"/>
    <w:rsid w:val="0036582B"/>
    <w:rsid w:val="003C1926"/>
    <w:rsid w:val="00401E01"/>
    <w:rsid w:val="00436F01"/>
    <w:rsid w:val="00487D3D"/>
    <w:rsid w:val="0051262F"/>
    <w:rsid w:val="00544679"/>
    <w:rsid w:val="005633DB"/>
    <w:rsid w:val="00574025"/>
    <w:rsid w:val="005871F7"/>
    <w:rsid w:val="005A2DCA"/>
    <w:rsid w:val="005D5700"/>
    <w:rsid w:val="006B68FA"/>
    <w:rsid w:val="006E299B"/>
    <w:rsid w:val="00742352"/>
    <w:rsid w:val="007704E2"/>
    <w:rsid w:val="007B264B"/>
    <w:rsid w:val="007C66D2"/>
    <w:rsid w:val="00851CCE"/>
    <w:rsid w:val="00884A10"/>
    <w:rsid w:val="008E0558"/>
    <w:rsid w:val="008F3808"/>
    <w:rsid w:val="00950E73"/>
    <w:rsid w:val="00965B0F"/>
    <w:rsid w:val="00992C67"/>
    <w:rsid w:val="00A227C2"/>
    <w:rsid w:val="00AB7203"/>
    <w:rsid w:val="00AD65E1"/>
    <w:rsid w:val="00AF652C"/>
    <w:rsid w:val="00B52DD6"/>
    <w:rsid w:val="00B53902"/>
    <w:rsid w:val="00B75E8C"/>
    <w:rsid w:val="00BE2D05"/>
    <w:rsid w:val="00BF10AE"/>
    <w:rsid w:val="00C05414"/>
    <w:rsid w:val="00C744BD"/>
    <w:rsid w:val="00CF5219"/>
    <w:rsid w:val="00D609AA"/>
    <w:rsid w:val="00D70A39"/>
    <w:rsid w:val="00D9337E"/>
    <w:rsid w:val="00DB59C8"/>
    <w:rsid w:val="00DC5CBE"/>
    <w:rsid w:val="00DE61D0"/>
    <w:rsid w:val="00DE6C40"/>
    <w:rsid w:val="00DF7D89"/>
    <w:rsid w:val="00E443F3"/>
    <w:rsid w:val="00E76A9D"/>
    <w:rsid w:val="00ED1F21"/>
    <w:rsid w:val="00EE328C"/>
    <w:rsid w:val="00EE702E"/>
    <w:rsid w:val="00EF131B"/>
    <w:rsid w:val="00EF5618"/>
    <w:rsid w:val="00F47BF4"/>
    <w:rsid w:val="00F55B55"/>
    <w:rsid w:val="00FC25A8"/>
    <w:rsid w:val="00FD739E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E626A"/>
  <w15:chartTrackingRefBased/>
  <w15:docId w15:val="{D94B0EC1-455D-42FC-845E-5EBAECF1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DD6"/>
    <w:pPr>
      <w:spacing w:after="0" w:line="360" w:lineRule="auto"/>
      <w:jc w:val="both"/>
    </w:pPr>
    <w:rPr>
      <w:rFonts w:cs="Times New Roman"/>
      <w:color w:val="00000A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B52DD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52DD6"/>
    <w:rPr>
      <w:rFonts w:ascii="Liberation Sans" w:eastAsia="Microsoft YaHei" w:hAnsi="Liberation Sans" w:cs="Arial"/>
      <w:color w:val="00000A"/>
      <w:kern w:val="0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B52D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DD6"/>
    <w:rPr>
      <w:rFonts w:cs="Times New Roman"/>
      <w:color w:val="00000A"/>
      <w:kern w:val="0"/>
    </w:rPr>
  </w:style>
  <w:style w:type="paragraph" w:styleId="Akapitzlist">
    <w:name w:val="List Paragraph"/>
    <w:basedOn w:val="Normalny"/>
    <w:uiPriority w:val="99"/>
    <w:qFormat/>
    <w:rsid w:val="00B52DD6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B52DD6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52DD6"/>
    <w:rPr>
      <w:rFonts w:ascii="Arial" w:hAnsi="Arial" w:cs="Arial"/>
      <w:color w:val="00000A"/>
      <w:kern w:val="0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2D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2DD6"/>
    <w:rPr>
      <w:rFonts w:cs="Times New Roman"/>
      <w:color w:val="00000A"/>
      <w:kern w:val="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704E2"/>
    <w:pPr>
      <w:spacing w:line="240" w:lineRule="auto"/>
      <w:jc w:val="left"/>
    </w:pPr>
    <w:rPr>
      <w:rFonts w:ascii="Calibri" w:eastAsia="Times New Roman" w:hAnsi="Calibri" w:cstheme="minorBidi"/>
      <w:color w:val="auto"/>
      <w:kern w:val="2"/>
      <w:sz w:val="2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704E2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7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02FFB-E167-47A6-BC31-82A0B333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GMINA ROKIETNICA</cp:lastModifiedBy>
  <cp:revision>3</cp:revision>
  <cp:lastPrinted>2024-09-13T11:04:00Z</cp:lastPrinted>
  <dcterms:created xsi:type="dcterms:W3CDTF">2024-09-13T10:26:00Z</dcterms:created>
  <dcterms:modified xsi:type="dcterms:W3CDTF">2024-09-13T11:12:00Z</dcterms:modified>
</cp:coreProperties>
</file>