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8D" w:rsidRDefault="005A0814" w:rsidP="00161299">
      <w:pPr>
        <w:spacing w:after="0" w:line="240" w:lineRule="exact"/>
        <w:jc w:val="right"/>
      </w:pPr>
      <w:r>
        <w:t xml:space="preserve">Załącznik nr </w:t>
      </w:r>
      <w:r w:rsidR="009632B7">
        <w:t>7</w:t>
      </w:r>
      <w:r>
        <w:t xml:space="preserve"> do SWZ</w:t>
      </w:r>
    </w:p>
    <w:p w:rsidR="00416F8D" w:rsidRDefault="005A0814" w:rsidP="00161299">
      <w:pPr>
        <w:spacing w:after="0" w:line="240" w:lineRule="exact"/>
        <w:jc w:val="center"/>
        <w:rPr>
          <w:i/>
        </w:rPr>
      </w:pPr>
      <w:r>
        <w:rPr>
          <w:b/>
        </w:rPr>
        <w:t>Umowa nr .......................</w:t>
      </w:r>
      <w:r>
        <w:t xml:space="preserve"> </w:t>
      </w:r>
      <w:r>
        <w:rPr>
          <w:i/>
        </w:rPr>
        <w:t>(projekt)</w:t>
      </w:r>
    </w:p>
    <w:p w:rsidR="00416F8D" w:rsidRDefault="00416F8D" w:rsidP="00161299">
      <w:pPr>
        <w:spacing w:after="0" w:line="240" w:lineRule="exact"/>
        <w:jc w:val="center"/>
      </w:pPr>
    </w:p>
    <w:p w:rsidR="00416F8D" w:rsidRDefault="005A0814" w:rsidP="00161299">
      <w:pPr>
        <w:spacing w:after="0" w:line="240" w:lineRule="exact"/>
        <w:ind w:left="-5" w:hanging="10"/>
      </w:pPr>
      <w:r>
        <w:t>zawarta w Warszawie w dniu …………........................ pomiędzy:</w:t>
      </w:r>
    </w:p>
    <w:p w:rsidR="00416F8D" w:rsidRDefault="005A0814" w:rsidP="00161299">
      <w:pPr>
        <w:spacing w:after="0" w:line="240" w:lineRule="exact"/>
        <w:ind w:left="-5" w:hanging="10"/>
        <w:jc w:val="both"/>
      </w:pPr>
      <w:r>
        <w:rPr>
          <w:b/>
        </w:rPr>
        <w:t>Skarbem Państwa - Aresztem Śledczym w Warszawie-Białołęce</w:t>
      </w:r>
      <w:r>
        <w:t xml:space="preserve"> z siedzibą w Warszawie (03-016) przy ulicy Ciupagi 1, NIP: 5241065481, zwanym dalej „</w:t>
      </w:r>
      <w:r w:rsidR="009D135F">
        <w:t>Zamawiając</w:t>
      </w:r>
      <w:r>
        <w:t>ym”, którego reprezentuje:</w:t>
      </w:r>
    </w:p>
    <w:p w:rsidR="00416F8D" w:rsidRDefault="005A0814" w:rsidP="00161299">
      <w:pPr>
        <w:spacing w:after="0" w:line="240" w:lineRule="exact"/>
        <w:ind w:left="-5" w:hanging="10"/>
      </w:pPr>
      <w:r>
        <w:t>........................ - ......................</w:t>
      </w:r>
    </w:p>
    <w:p w:rsidR="00416F8D" w:rsidRDefault="005A0814" w:rsidP="00161299">
      <w:pPr>
        <w:spacing w:after="0" w:line="240" w:lineRule="exact"/>
        <w:ind w:left="-5" w:hanging="10"/>
      </w:pPr>
      <w:r>
        <w:t>a</w:t>
      </w:r>
    </w:p>
    <w:p w:rsidR="00416F8D" w:rsidRDefault="005A0814" w:rsidP="00161299">
      <w:pPr>
        <w:pStyle w:val="Bezodstpw"/>
        <w:keepLines/>
        <w:spacing w:line="240" w:lineRule="exact"/>
        <w:jc w:val="both"/>
        <w:rPr>
          <w:rFonts w:cstheme="minorHAnsi"/>
        </w:rPr>
      </w:pPr>
      <w:r>
        <w:rPr>
          <w:rFonts w:cstheme="minorHAnsi"/>
        </w:rPr>
        <w:t>(w przypadku przedsiębiorcy wpisanego do KRS)</w:t>
      </w:r>
    </w:p>
    <w:p w:rsidR="00416F8D" w:rsidRDefault="005A0814" w:rsidP="00161299">
      <w:pPr>
        <w:pStyle w:val="Bezodstpw"/>
        <w:keepLines/>
        <w:spacing w:line="240" w:lineRule="exact"/>
        <w:jc w:val="both"/>
        <w:rPr>
          <w:rFonts w:cstheme="minorHAnsi"/>
        </w:rPr>
      </w:pPr>
      <w:r>
        <w:rPr>
          <w:rFonts w:cstheme="minorHAnsi"/>
          <w:b/>
        </w:rPr>
        <w:t>.......................................</w:t>
      </w:r>
      <w:r>
        <w:rPr>
          <w:rFonts w:cstheme="minorHAnsi"/>
        </w:rPr>
        <w:t>, z siedzibą w …................................, kod pocztowy .................., przy ulicy ..................................., wpisaną do Rejestru Przedsiębiorców Krajowego Rejestru Sądowego pod numerem KRS: .................., NIP: ......................................, zwaną dalej „Wykonawcą”, którego reprezentuje:</w:t>
      </w:r>
    </w:p>
    <w:p w:rsidR="00416F8D" w:rsidRDefault="005A0814" w:rsidP="00161299">
      <w:pPr>
        <w:pStyle w:val="Bezodstpw"/>
        <w:keepLines/>
        <w:spacing w:line="240" w:lineRule="exact"/>
        <w:jc w:val="both"/>
        <w:rPr>
          <w:rFonts w:cstheme="minorHAnsi"/>
        </w:rPr>
      </w:pPr>
      <w:r>
        <w:rPr>
          <w:rFonts w:cstheme="minorHAnsi"/>
        </w:rPr>
        <w:t>……………………….. - ..........................,</w:t>
      </w:r>
    </w:p>
    <w:p w:rsidR="00416F8D" w:rsidRDefault="005A0814" w:rsidP="00161299">
      <w:pPr>
        <w:pStyle w:val="Bezodstpw"/>
        <w:keepLines/>
        <w:spacing w:line="240" w:lineRule="exact"/>
        <w:jc w:val="both"/>
        <w:rPr>
          <w:rFonts w:cstheme="minorHAnsi"/>
        </w:rPr>
      </w:pPr>
      <w:r>
        <w:rPr>
          <w:rFonts w:cstheme="minorHAnsi"/>
        </w:rPr>
        <w:t>(w przypadku przedsiębiorcy wpisanego do CEIDG)</w:t>
      </w:r>
    </w:p>
    <w:p w:rsidR="00416F8D" w:rsidRDefault="005A0814" w:rsidP="00161299">
      <w:pPr>
        <w:keepLines/>
        <w:spacing w:after="0" w:line="240" w:lineRule="exact"/>
        <w:jc w:val="both"/>
        <w:rPr>
          <w:rFonts w:eastAsia="Calibri" w:cstheme="minorHAnsi"/>
          <w:lang w:eastAsia="ar-SA"/>
        </w:rPr>
      </w:pPr>
      <w:r>
        <w:rPr>
          <w:rFonts w:eastAsia="Calibri" w:cstheme="minorHAnsi"/>
          <w:b/>
          <w:lang w:eastAsia="ar-SA"/>
        </w:rPr>
        <w:t>Panem/Panią ……………………………………</w:t>
      </w:r>
      <w:r>
        <w:rPr>
          <w:rFonts w:eastAsia="Calibri" w:cstheme="minorHAnsi"/>
          <w:lang w:eastAsia="ar-SA"/>
        </w:rPr>
        <w:t>, zamieszkałym/-ą pod adresem: ……………………., prowadzącym/-ą działalność gospodarczą pod firmą: ………………………………..,  pod adresem: ………………………………………., na podstawie wpisu do Centralnej Ewidencji i Informacji o Działalności Gospodarczej, NIP: …………………., REGON: …………………..,</w:t>
      </w:r>
    </w:p>
    <w:p w:rsidR="00416F8D" w:rsidRDefault="005A0814" w:rsidP="00161299">
      <w:pPr>
        <w:keepLines/>
        <w:spacing w:after="0" w:line="240" w:lineRule="exact"/>
        <w:jc w:val="both"/>
        <w:rPr>
          <w:rFonts w:eastAsia="Calibri" w:cstheme="minorHAnsi"/>
          <w:lang w:eastAsia="ar-SA"/>
        </w:rPr>
      </w:pPr>
      <w:r>
        <w:rPr>
          <w:rFonts w:eastAsia="Calibri" w:cstheme="minorHAnsi"/>
          <w:lang w:eastAsia="ar-SA"/>
        </w:rPr>
        <w:t>zwaną dalej „</w:t>
      </w:r>
      <w:r>
        <w:rPr>
          <w:rFonts w:eastAsia="Calibri" w:cstheme="minorHAnsi"/>
          <w:b/>
          <w:bCs/>
          <w:lang w:eastAsia="ar-SA"/>
        </w:rPr>
        <w:t>Wykonawcą</w:t>
      </w:r>
      <w:r>
        <w:rPr>
          <w:rFonts w:eastAsia="Calibri" w:cstheme="minorHAnsi"/>
          <w:bCs/>
          <w:lang w:eastAsia="ar-SA"/>
        </w:rPr>
        <w:t>”</w:t>
      </w:r>
      <w:r>
        <w:rPr>
          <w:rFonts w:eastAsia="Calibri" w:cstheme="minorHAnsi"/>
          <w:lang w:eastAsia="ar-SA"/>
        </w:rPr>
        <w:t>,</w:t>
      </w:r>
    </w:p>
    <w:p w:rsidR="00416F8D" w:rsidRDefault="005A0814" w:rsidP="00161299">
      <w:pPr>
        <w:keepLines/>
        <w:spacing w:after="0" w:line="240" w:lineRule="exact"/>
        <w:jc w:val="both"/>
        <w:rPr>
          <w:rFonts w:eastAsia="Calibri" w:cstheme="minorHAnsi"/>
          <w:lang w:eastAsia="ar-SA"/>
        </w:rPr>
      </w:pPr>
      <w:r>
        <w:rPr>
          <w:rFonts w:eastAsia="Calibri" w:cstheme="minorHAnsi"/>
          <w:lang w:eastAsia="ar-SA"/>
        </w:rPr>
        <w:t>łącznie zwanymi dalej</w:t>
      </w:r>
      <w:r>
        <w:rPr>
          <w:rFonts w:eastAsia="Calibri" w:cstheme="minorHAnsi"/>
          <w:b/>
          <w:bCs/>
          <w:lang w:eastAsia="ar-SA"/>
        </w:rPr>
        <w:t xml:space="preserve"> </w:t>
      </w:r>
      <w:r>
        <w:rPr>
          <w:rFonts w:eastAsia="Calibri" w:cstheme="minorHAnsi"/>
          <w:bCs/>
          <w:lang w:eastAsia="ar-SA"/>
        </w:rPr>
        <w:t>„</w:t>
      </w:r>
      <w:r>
        <w:rPr>
          <w:rFonts w:eastAsia="Calibri" w:cstheme="minorHAnsi"/>
          <w:b/>
          <w:bCs/>
          <w:lang w:eastAsia="ar-SA"/>
        </w:rPr>
        <w:t>Stronami</w:t>
      </w:r>
      <w:r>
        <w:rPr>
          <w:rFonts w:eastAsia="Calibri" w:cstheme="minorHAnsi"/>
          <w:bCs/>
          <w:lang w:eastAsia="ar-SA"/>
        </w:rPr>
        <w:t>” lub osobno „</w:t>
      </w:r>
      <w:r>
        <w:rPr>
          <w:rFonts w:eastAsia="Calibri" w:cstheme="minorHAnsi"/>
          <w:b/>
          <w:bCs/>
          <w:lang w:eastAsia="ar-SA"/>
        </w:rPr>
        <w:t>Stroną</w:t>
      </w:r>
      <w:r>
        <w:rPr>
          <w:rFonts w:eastAsia="Calibri" w:cstheme="minorHAnsi"/>
          <w:bCs/>
          <w:lang w:eastAsia="ar-SA"/>
        </w:rPr>
        <w:t>”,</w:t>
      </w:r>
    </w:p>
    <w:p w:rsidR="00416F8D" w:rsidRDefault="005A0814" w:rsidP="00161299">
      <w:pPr>
        <w:spacing w:after="0" w:line="240" w:lineRule="exact"/>
        <w:jc w:val="both"/>
        <w:rPr>
          <w:rFonts w:eastAsia="SimSun" w:cs="Mangal"/>
          <w:lang w:eastAsia="hi-IN"/>
        </w:rPr>
      </w:pPr>
      <w:r>
        <w:t xml:space="preserve">w wyniku przeprowadzonego postępowania przetargowego o udzielenie zamówienia publicznego w trybie podstawowym na podstawie art. 275 pkt 2 ustawy z dnia 11 września 2019 r. Prawo zamówień publicznych </w:t>
      </w:r>
      <w:r>
        <w:rPr>
          <w:rFonts w:eastAsia="Calibri" w:cs="Calibri"/>
          <w:lang w:eastAsia="zh-CN"/>
        </w:rPr>
        <w:t>(Dz. U. 2023 r. poz. 1605 ze zm.)</w:t>
      </w:r>
      <w:r>
        <w:t xml:space="preserve"> zwanej dalej „Ustawą”, o następującej treści:</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1</w:t>
      </w:r>
    </w:p>
    <w:p w:rsidR="00D9197D" w:rsidRPr="00AF2271" w:rsidRDefault="00D9197D"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sidRPr="00AF2271">
        <w:rPr>
          <w:rFonts w:asciiTheme="minorHAnsi" w:hAnsiTheme="minorHAnsi"/>
          <w:color w:val="auto"/>
          <w:sz w:val="22"/>
          <w:szCs w:val="22"/>
        </w:rPr>
        <w:t xml:space="preserve">Przedmiotem niniejszej umowy jest świadczenie </w:t>
      </w:r>
      <w:r w:rsidRPr="00AF2271">
        <w:rPr>
          <w:rFonts w:asciiTheme="minorHAnsi" w:hAnsiTheme="minorHAnsi"/>
          <w:b/>
          <w:color w:val="auto"/>
          <w:sz w:val="22"/>
          <w:szCs w:val="22"/>
        </w:rPr>
        <w:t>usług</w:t>
      </w:r>
      <w:r w:rsidR="00DC6816">
        <w:rPr>
          <w:rFonts w:asciiTheme="minorHAnsi" w:hAnsiTheme="minorHAnsi"/>
          <w:b/>
          <w:color w:val="auto"/>
          <w:sz w:val="22"/>
          <w:szCs w:val="22"/>
        </w:rPr>
        <w:t>i</w:t>
      </w:r>
      <w:r w:rsidRPr="00AF2271">
        <w:rPr>
          <w:rFonts w:asciiTheme="minorHAnsi" w:hAnsiTheme="minorHAnsi"/>
          <w:b/>
          <w:color w:val="auto"/>
          <w:sz w:val="22"/>
          <w:szCs w:val="22"/>
        </w:rPr>
        <w:t xml:space="preserve"> prani</w:t>
      </w:r>
      <w:r w:rsidR="00DC6816">
        <w:rPr>
          <w:rFonts w:asciiTheme="minorHAnsi" w:hAnsiTheme="minorHAnsi"/>
          <w:b/>
          <w:color w:val="auto"/>
          <w:sz w:val="22"/>
          <w:szCs w:val="22"/>
        </w:rPr>
        <w:t>a</w:t>
      </w:r>
      <w:r w:rsidRPr="00AF2271">
        <w:rPr>
          <w:rFonts w:asciiTheme="minorHAnsi" w:hAnsiTheme="minorHAnsi"/>
          <w:color w:val="auto"/>
          <w:sz w:val="22"/>
          <w:szCs w:val="22"/>
        </w:rPr>
        <w:t xml:space="preserve"> (zwanych dalej „usługami”) na potrzeby Aresztu Śledczego w Warszawie-Białołęce, w zakresie prania asortymentu pralniczego w szacowanej ilości </w:t>
      </w:r>
      <w:r w:rsidR="000E1284" w:rsidRPr="00AF2271">
        <w:rPr>
          <w:rFonts w:asciiTheme="minorHAnsi" w:hAnsiTheme="minorHAnsi"/>
          <w:b/>
          <w:color w:val="auto"/>
          <w:sz w:val="22"/>
          <w:szCs w:val="22"/>
        </w:rPr>
        <w:t>55 300</w:t>
      </w:r>
      <w:r w:rsidRPr="00AF2271">
        <w:rPr>
          <w:rFonts w:asciiTheme="minorHAnsi" w:hAnsiTheme="minorHAnsi"/>
          <w:b/>
          <w:color w:val="auto"/>
          <w:sz w:val="22"/>
          <w:szCs w:val="22"/>
        </w:rPr>
        <w:t xml:space="preserve"> kg</w:t>
      </w:r>
      <w:r w:rsidRPr="00AF2271">
        <w:rPr>
          <w:rFonts w:asciiTheme="minorHAnsi" w:hAnsiTheme="minorHAnsi"/>
          <w:color w:val="auto"/>
          <w:sz w:val="22"/>
          <w:szCs w:val="22"/>
        </w:rPr>
        <w:t xml:space="preserve"> (szacowana ilość miesięczna asortymentu pralniczego wynosi ok. 4 603 kg).</w:t>
      </w:r>
      <w:r w:rsidR="000E1284" w:rsidRPr="00AF2271">
        <w:rPr>
          <w:rFonts w:asciiTheme="minorHAnsi" w:hAnsiTheme="minorHAnsi"/>
          <w:color w:val="auto"/>
          <w:sz w:val="22"/>
          <w:szCs w:val="22"/>
        </w:rPr>
        <w:t xml:space="preserve"> </w:t>
      </w:r>
      <w:r w:rsidRPr="00AF2271">
        <w:rPr>
          <w:rFonts w:asciiTheme="minorHAnsi" w:hAnsiTheme="minorHAnsi"/>
          <w:color w:val="auto"/>
          <w:sz w:val="22"/>
          <w:szCs w:val="22"/>
        </w:rPr>
        <w:t>Asortyment pra</w:t>
      </w:r>
      <w:r w:rsidR="00AF2271" w:rsidRPr="00AF2271">
        <w:rPr>
          <w:rFonts w:asciiTheme="minorHAnsi" w:hAnsiTheme="minorHAnsi"/>
          <w:color w:val="auto"/>
          <w:sz w:val="22"/>
          <w:szCs w:val="22"/>
        </w:rPr>
        <w:t xml:space="preserve">lniczy obejmuje: prześcieradła, poszewki na poduszki, ścierki do naczyń, ręczniki frotte, ubrania robocze bluza, ubrania robocze spodnie, bluzy więzienne, spodnie więzienne, kurtki zimowe, piżamy góra, piżamy dół, koce, koszule, fartuchy robocze, fartuchy medyczne, </w:t>
      </w:r>
      <w:proofErr w:type="spellStart"/>
      <w:r w:rsidR="00AF2271" w:rsidRPr="00AF2271">
        <w:rPr>
          <w:rFonts w:asciiTheme="minorHAnsi" w:hAnsiTheme="minorHAnsi"/>
          <w:color w:val="auto"/>
          <w:sz w:val="22"/>
          <w:szCs w:val="22"/>
        </w:rPr>
        <w:t>mopy</w:t>
      </w:r>
      <w:proofErr w:type="spellEnd"/>
      <w:r w:rsidR="00AF2271" w:rsidRPr="00AF2271">
        <w:rPr>
          <w:rFonts w:asciiTheme="minorHAnsi" w:hAnsiTheme="minorHAnsi"/>
          <w:color w:val="auto"/>
          <w:sz w:val="22"/>
          <w:szCs w:val="22"/>
        </w:rPr>
        <w:t>, poszwy na kołdry, spodenki krótkie, kamizelki, czapki, poduszki.</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Ilość asortymentu pralniczego określona w ust. 1 jest wielkością orientacyjną ustaloną na podstawie ilości asortymentu pralniczego w ramach dotychczas świadczonej usługi prania.</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sz w:val="22"/>
          <w:szCs w:val="22"/>
        </w:rPr>
        <w:t xml:space="preserve">Jednostkowe świadczenie usługi nie musi obejmować wszystkich pozycji asortymentu pralniczego objętego przedmiotem umowy. </w:t>
      </w:r>
      <w:r w:rsidR="009D135F">
        <w:rPr>
          <w:rFonts w:asciiTheme="minorHAnsi" w:hAnsiTheme="minorHAnsi" w:cs="Calibri"/>
          <w:sz w:val="22"/>
          <w:szCs w:val="22"/>
        </w:rPr>
        <w:t>Zamawiając</w:t>
      </w:r>
      <w:r>
        <w:rPr>
          <w:rFonts w:asciiTheme="minorHAnsi" w:hAnsiTheme="minorHAnsi" w:cs="Calibri"/>
          <w:sz w:val="22"/>
          <w:szCs w:val="22"/>
        </w:rPr>
        <w:t xml:space="preserve">y jest uprawniony do zmiany ilości rodzaju asortymentu pralniczego przewidzianego w umowie w ramach poszczególnych jego pozycji w ramach wynagrodzenia określonego w § 5 ust. 1, z zastrzeżeniem, że zmiany wynikają z potrzeb </w:t>
      </w:r>
      <w:r w:rsidR="009D135F">
        <w:rPr>
          <w:rFonts w:asciiTheme="minorHAnsi" w:hAnsiTheme="minorHAnsi" w:cs="Calibri"/>
          <w:sz w:val="22"/>
          <w:szCs w:val="22"/>
        </w:rPr>
        <w:t>Zamawiając</w:t>
      </w:r>
      <w:r>
        <w:rPr>
          <w:rFonts w:asciiTheme="minorHAnsi" w:hAnsiTheme="minorHAnsi" w:cs="Calibri"/>
          <w:sz w:val="22"/>
          <w:szCs w:val="22"/>
        </w:rPr>
        <w:t>ego, których nie można było przewidzieć w chwili zawarcia umowy, a w szczególności od zmiennej ilości osób osadzonych.</w:t>
      </w:r>
    </w:p>
    <w:p w:rsidR="00416F8D" w:rsidRDefault="005A0814" w:rsidP="00161299">
      <w:pPr>
        <w:pStyle w:val="Teksttreci0"/>
        <w:numPr>
          <w:ilvl w:val="0"/>
          <w:numId w:val="3"/>
        </w:numPr>
        <w:spacing w:before="0" w:after="0" w:line="240" w:lineRule="exact"/>
        <w:ind w:left="357" w:hanging="357"/>
        <w:jc w:val="both"/>
        <w:rPr>
          <w:rStyle w:val="Domylnaczcionkaakapitu1"/>
          <w:rFonts w:asciiTheme="minorHAnsi" w:hAnsiTheme="minorHAnsi"/>
          <w:color w:val="auto"/>
          <w:sz w:val="22"/>
          <w:szCs w:val="22"/>
        </w:rPr>
      </w:pPr>
      <w:r>
        <w:rPr>
          <w:rStyle w:val="Domylnaczcionkaakapitu1"/>
          <w:rFonts w:asciiTheme="minorHAnsi" w:eastAsia="Calibri" w:hAnsiTheme="minorHAnsi" w:cs="Calibri"/>
          <w:sz w:val="22"/>
          <w:szCs w:val="22"/>
          <w:lang w:eastAsia="ar-SA"/>
        </w:rPr>
        <w:t xml:space="preserve">W sytuacji, których nie można było przewidzieć w chwili zawarcia umowy, a nie powstałych z winy </w:t>
      </w:r>
      <w:r w:rsidR="009D135F">
        <w:rPr>
          <w:rStyle w:val="Domylnaczcionkaakapitu1"/>
          <w:rFonts w:asciiTheme="minorHAnsi" w:eastAsia="Calibri" w:hAnsiTheme="minorHAnsi" w:cs="Calibri"/>
          <w:sz w:val="22"/>
          <w:szCs w:val="22"/>
          <w:lang w:eastAsia="ar-SA"/>
        </w:rPr>
        <w:t>Zamawiając</w:t>
      </w:r>
      <w:r>
        <w:rPr>
          <w:rStyle w:val="Domylnaczcionkaakapitu1"/>
          <w:rFonts w:asciiTheme="minorHAnsi" w:eastAsia="Calibri" w:hAnsiTheme="minorHAnsi" w:cs="Calibri"/>
          <w:sz w:val="22"/>
          <w:szCs w:val="22"/>
          <w:lang w:eastAsia="ar-SA"/>
        </w:rPr>
        <w:t xml:space="preserve">ego lub Wykonawcy, </w:t>
      </w:r>
      <w:r w:rsidR="009D135F">
        <w:rPr>
          <w:rStyle w:val="Domylnaczcionkaakapitu1"/>
          <w:rFonts w:asciiTheme="minorHAnsi" w:eastAsia="Calibri" w:hAnsiTheme="minorHAnsi" w:cs="Calibri"/>
          <w:sz w:val="22"/>
          <w:szCs w:val="22"/>
          <w:lang w:eastAsia="ar-SA"/>
        </w:rPr>
        <w:t>Zamawiając</w:t>
      </w:r>
      <w:r>
        <w:rPr>
          <w:rStyle w:val="Domylnaczcionkaakapitu1"/>
          <w:rFonts w:asciiTheme="minorHAnsi" w:eastAsia="Calibri" w:hAnsiTheme="minorHAnsi" w:cs="Calibri"/>
          <w:sz w:val="22"/>
          <w:szCs w:val="22"/>
          <w:lang w:eastAsia="ar-SA"/>
        </w:rPr>
        <w:t>y dopuszcza możliwość niezrealizowania pełnego zakresu umowy o nie więcej niż 30% wartości brutto umowy określonej w § 5 ust. 1, z jednoczesnym obniżeniem wynagrodzenia Wykonawcy. Wykonawcy nie przysługuje z tytułu niezrealizowanej usługi żadne roszczenie.</w:t>
      </w:r>
    </w:p>
    <w:p w:rsidR="00416F8D" w:rsidRDefault="005A0814"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Wykonawcy będzie przysługiwało prawo do wynagrodzenia wyłącznie za faktycznie zrealizowaną usługę. Zmiana ilości odbieranego asortymentu pralniczego w trakcie obowiązywania umowy nie może być podstawą do zgłaszania roszczeń z tytułu niezrealizowanej usługi lub podstawą do odmowy realizacji usługi.</w:t>
      </w:r>
    </w:p>
    <w:p w:rsidR="00E307FD" w:rsidRDefault="00E307FD" w:rsidP="00161299">
      <w:pPr>
        <w:pStyle w:val="Teksttreci0"/>
        <w:numPr>
          <w:ilvl w:val="0"/>
          <w:numId w:val="3"/>
        </w:numPr>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zobowiązuje się do realizacji usługi dla wyposażenia specjalnego, o którym mowa w </w:t>
      </w:r>
      <w:r>
        <w:rPr>
          <w:rFonts w:asciiTheme="minorHAnsi" w:hAnsiTheme="minorHAnsi" w:cs="Tahoma"/>
          <w:color w:val="auto"/>
          <w:sz w:val="22"/>
          <w:szCs w:val="22"/>
        </w:rPr>
        <w:t>Rozporządzeniu Ministra Sprawiedliwości z dnia 22 czerwca 2018 r. w sprawie umundurowania i wyposażenia polowego funkcjonariuszy Służby Więziennej (Dz.U. 2018 poz. 1391 ze zm.), używanego i zakwalifikowanego do kategorii „B” ,</w:t>
      </w:r>
      <w:r>
        <w:rPr>
          <w:rFonts w:asciiTheme="minorHAnsi" w:hAnsiTheme="minorHAnsi"/>
          <w:color w:val="auto"/>
          <w:sz w:val="22"/>
          <w:szCs w:val="22"/>
        </w:rPr>
        <w:t xml:space="preserve"> którego koszt nie może przekroczyć wartości maksymalnej ceny jednostkowej asortymentu pralniczego określonego w ust. 1.</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2</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oświadcza, że w celu realizacji przedmiotu umowy posiada odpowiednie zasoby techniczne, wymagane uprawnienia i kwalifikacje, środki finansowe umożliwiające wykonanie przedmiotu umowy, personel posiadający zdolności, doświadczenie oraz wiedzę w zakresie niezbędnym do wykonania przedmiotu umowy.</w:t>
      </w:r>
    </w:p>
    <w:p w:rsidR="00416F8D" w:rsidRDefault="009D135F"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lastRenderedPageBreak/>
        <w:t>Zamawiając</w:t>
      </w:r>
      <w:r w:rsidR="005A0814">
        <w:rPr>
          <w:rFonts w:asciiTheme="minorHAnsi" w:hAnsiTheme="minorHAnsi"/>
          <w:color w:val="auto"/>
          <w:sz w:val="22"/>
          <w:szCs w:val="22"/>
        </w:rPr>
        <w:t>y wymaga zabezpieczenia przez Wykonawcę pralni zapasowej w celu świadczenia przedmiotu umowy, która to pralnia będzie wykorzystywana, w przypadku wystąpienia okoliczności gdy Wykonawca we własnym zakresie nie będzie realizował przedmiotu umowy. Warunki realizacji usługi prania przez pralnię zastępczą, musi spełniać warunki wymagane niniejszą umowa dla usługi prania świadczonej przez Wykonawcę.</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przy realizacji umowy zobowiązuje się:</w:t>
      </w:r>
    </w:p>
    <w:p w:rsidR="00416F8D" w:rsidRPr="004A74CB"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wykonywać usługę zgodnie z wymaganiami </w:t>
      </w:r>
      <w:r w:rsidR="004A74CB" w:rsidRPr="004A74CB">
        <w:rPr>
          <w:rFonts w:asciiTheme="minorHAnsi" w:hAnsiTheme="minorHAnsi" w:cs="Times New Roman"/>
          <w:color w:val="auto"/>
          <w:sz w:val="22"/>
          <w:szCs w:val="22"/>
        </w:rPr>
        <w:t xml:space="preserve">bezpieczeństwa i higieny pracy </w:t>
      </w:r>
      <w:r w:rsidR="004A74CB">
        <w:rPr>
          <w:rFonts w:asciiTheme="minorHAnsi" w:hAnsiTheme="minorHAnsi" w:cs="Times New Roman"/>
          <w:color w:val="auto"/>
          <w:sz w:val="22"/>
          <w:szCs w:val="22"/>
        </w:rPr>
        <w:t xml:space="preserve">oraz </w:t>
      </w:r>
      <w:r w:rsidRPr="004A74CB">
        <w:rPr>
          <w:rFonts w:asciiTheme="minorHAnsi" w:hAnsiTheme="minorHAnsi" w:cs="Times New Roman"/>
          <w:color w:val="auto"/>
          <w:sz w:val="22"/>
          <w:szCs w:val="22"/>
        </w:rPr>
        <w:t>sanitarno-epidemiologicznymi obowiązującymi w pralniach;</w:t>
      </w:r>
    </w:p>
    <w:p w:rsidR="00416F8D"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przestrzegać przepisy BHP i przeciw pożarowych obowiązujących na terenie </w:t>
      </w:r>
      <w:r w:rsidR="009D135F">
        <w:rPr>
          <w:rFonts w:asciiTheme="minorHAnsi" w:hAnsiTheme="minorHAnsi" w:cs="Times New Roman"/>
          <w:color w:val="auto"/>
          <w:sz w:val="22"/>
          <w:szCs w:val="22"/>
        </w:rPr>
        <w:t>Zamawiając</w:t>
      </w:r>
      <w:r>
        <w:rPr>
          <w:rFonts w:asciiTheme="minorHAnsi" w:hAnsiTheme="minorHAnsi" w:cs="Times New Roman"/>
          <w:color w:val="auto"/>
          <w:sz w:val="22"/>
          <w:szCs w:val="22"/>
        </w:rPr>
        <w:t>ego;</w:t>
      </w:r>
    </w:p>
    <w:p w:rsidR="00416F8D" w:rsidRDefault="005A0814" w:rsidP="00161299">
      <w:pPr>
        <w:pStyle w:val="Zwykytekst1"/>
        <w:numPr>
          <w:ilvl w:val="0"/>
          <w:numId w:val="4"/>
        </w:numPr>
        <w:spacing w:after="0" w:line="240" w:lineRule="exact"/>
        <w:ind w:left="714" w:hanging="357"/>
        <w:jc w:val="both"/>
        <w:rPr>
          <w:rFonts w:asciiTheme="minorHAnsi" w:hAnsiTheme="minorHAnsi" w:cs="Times New Roman"/>
          <w:color w:val="auto"/>
          <w:sz w:val="22"/>
          <w:szCs w:val="22"/>
        </w:rPr>
      </w:pPr>
      <w:r>
        <w:rPr>
          <w:rFonts w:asciiTheme="minorHAnsi" w:hAnsiTheme="minorHAnsi"/>
          <w:sz w:val="22"/>
          <w:szCs w:val="22"/>
        </w:rPr>
        <w:t xml:space="preserve">przestrzegać przepisy wewnętrzne obowiązujące na terenie </w:t>
      </w:r>
      <w:r w:rsidR="009D135F">
        <w:rPr>
          <w:rFonts w:asciiTheme="minorHAnsi" w:hAnsiTheme="minorHAnsi"/>
          <w:sz w:val="22"/>
          <w:szCs w:val="22"/>
        </w:rPr>
        <w:t>Zamawiając</w:t>
      </w:r>
      <w:r>
        <w:rPr>
          <w:rFonts w:asciiTheme="minorHAnsi" w:hAnsiTheme="minorHAnsi"/>
          <w:sz w:val="22"/>
          <w:szCs w:val="22"/>
        </w:rPr>
        <w:t>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Świadczenie usługi obejmuje:</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 xml:space="preserve">odbiór brudnego asortymentu pralniczego z wyznaczonego do tego celu punktu na terenie </w:t>
      </w:r>
      <w:r w:rsidR="009D135F">
        <w:rPr>
          <w:rFonts w:asciiTheme="minorHAnsi" w:hAnsiTheme="minorHAnsi"/>
          <w:color w:val="auto"/>
          <w:sz w:val="22"/>
          <w:szCs w:val="22"/>
        </w:rPr>
        <w:t>Zamawiając</w:t>
      </w:r>
      <w:r>
        <w:rPr>
          <w:rFonts w:asciiTheme="minorHAnsi" w:hAnsiTheme="minorHAnsi"/>
          <w:color w:val="auto"/>
          <w:sz w:val="22"/>
          <w:szCs w:val="22"/>
        </w:rPr>
        <w:t>ego;</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pranie, suszenie, prasowanie, składanie, sortowanie wg danego rodzaju asortymentu pralniczego;</w:t>
      </w:r>
    </w:p>
    <w:p w:rsidR="00416F8D" w:rsidRDefault="005A0814" w:rsidP="00161299">
      <w:pPr>
        <w:pStyle w:val="Teksttreci0"/>
        <w:numPr>
          <w:ilvl w:val="0"/>
          <w:numId w:val="2"/>
        </w:numPr>
        <w:spacing w:before="0" w:after="0" w:line="240" w:lineRule="exact"/>
        <w:jc w:val="both"/>
        <w:rPr>
          <w:rFonts w:asciiTheme="minorHAnsi" w:hAnsiTheme="minorHAnsi"/>
          <w:color w:val="auto"/>
          <w:sz w:val="22"/>
          <w:szCs w:val="22"/>
        </w:rPr>
      </w:pPr>
      <w:r>
        <w:rPr>
          <w:rFonts w:asciiTheme="minorHAnsi" w:hAnsiTheme="minorHAnsi"/>
          <w:color w:val="auto"/>
          <w:sz w:val="22"/>
          <w:szCs w:val="22"/>
        </w:rPr>
        <w:t xml:space="preserve">dostawę czystego asortymentu pralniczego do wyznaczonego w tym celu punktu na terenie </w:t>
      </w:r>
      <w:r w:rsidR="009D135F">
        <w:rPr>
          <w:rFonts w:asciiTheme="minorHAnsi" w:hAnsiTheme="minorHAnsi"/>
          <w:color w:val="auto"/>
          <w:sz w:val="22"/>
          <w:szCs w:val="22"/>
        </w:rPr>
        <w:t>Zamawiając</w:t>
      </w:r>
      <w:r>
        <w:rPr>
          <w:rFonts w:asciiTheme="minorHAnsi" w:hAnsiTheme="minorHAnsi"/>
          <w:color w:val="auto"/>
          <w:sz w:val="22"/>
          <w:szCs w:val="22"/>
        </w:rPr>
        <w:t>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Wykonawca zobowiązany jest do zapewnienia, we własnym zakresie i na własny koszt, środków transportu, środków piorących, urządzeń, narzędzi i pomieszczeń koniecznych do świadczenia przedmiotu umowy.</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stheme="minorHAnsi"/>
          <w:color w:val="auto"/>
          <w:sz w:val="22"/>
          <w:szCs w:val="22"/>
        </w:rPr>
        <w:t>Świadczenie usługi przez Wykonawcę odbywać się będzie w dni robocze, od poniedziałku do piątku, w godzinach:</w:t>
      </w:r>
    </w:p>
    <w:p w:rsidR="00416F8D" w:rsidRDefault="005A0814" w:rsidP="00161299">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13:30 ÷ 14:30</w:t>
      </w:r>
      <w:r>
        <w:rPr>
          <w:rFonts w:asciiTheme="minorHAnsi" w:eastAsia="Times New Roman" w:hAnsiTheme="minorHAnsi" w:cstheme="minorHAnsi"/>
          <w:color w:val="auto"/>
          <w:sz w:val="22"/>
          <w:szCs w:val="22"/>
        </w:rPr>
        <w:t xml:space="preserve"> - odbiór brudnego asortymentu pralniczego,</w:t>
      </w:r>
    </w:p>
    <w:p w:rsidR="00416F8D" w:rsidRDefault="005A0814" w:rsidP="00161299">
      <w:pPr>
        <w:pStyle w:val="Akapitzlist"/>
        <w:numPr>
          <w:ilvl w:val="0"/>
          <w:numId w:val="9"/>
        </w:numPr>
        <w:shd w:val="clear" w:color="auto" w:fill="FFFFFF"/>
        <w:spacing w:after="0" w:line="240" w:lineRule="exact"/>
        <w:ind w:left="714" w:hanging="357"/>
        <w:jc w:val="both"/>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t>8:30 ÷ 9:30</w:t>
      </w:r>
      <w:r>
        <w:rPr>
          <w:rFonts w:asciiTheme="minorHAnsi" w:eastAsia="Times New Roman" w:hAnsiTheme="minorHAnsi" w:cstheme="minorHAnsi"/>
          <w:color w:val="auto"/>
          <w:sz w:val="22"/>
          <w:szCs w:val="22"/>
        </w:rPr>
        <w:t xml:space="preserve"> - wydanie czystego asortymentu pralniczego następnego dnia roboczego, w stosunku do terminu wskazanego w pkt 1.</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Nie dopuszcza się możliwości stosowania przez Wykonawcę w procesie prania środków żrących, wybielaczy, środków szkodliwych, dezynfekujących z zawartością aktywnego chloru i jego związków. Używane do wykonywania usług pralniczych środki piorące muszą posiadać wszelkie wymagane prawem atesty, certyfikaty, karty charakterystyki oraz być dopuszczone do użytku na terenie Polski, które Wykonawca dostarczy </w:t>
      </w:r>
      <w:r w:rsidR="009D135F">
        <w:rPr>
          <w:rFonts w:asciiTheme="minorHAnsi" w:hAnsiTheme="minorHAnsi"/>
          <w:color w:val="auto"/>
          <w:sz w:val="22"/>
          <w:szCs w:val="22"/>
        </w:rPr>
        <w:t>Zamawiając</w:t>
      </w:r>
      <w:r>
        <w:rPr>
          <w:rFonts w:asciiTheme="minorHAnsi" w:hAnsiTheme="minorHAnsi"/>
          <w:color w:val="auto"/>
          <w:sz w:val="22"/>
          <w:szCs w:val="22"/>
        </w:rPr>
        <w:t>emu na każde jego wezwanie. Stosowane metody prania, suszenia i prasowania nie mogą powodować zmian struktury, koloru, wymiarów i kształtu asortymentu.</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W przypadku przekazywania brudnego asortymentu pralniczego po zabiegach dezynsekcji, wymaga się technologii dezynfekcji i stosownego protokołu z Sanepidu zgodnie z obowiązującymi przepisami. Wykonawca dostarczy dodatkowe worki na asortyment pralniczy podlegający dezynsekcji w ilości niezbędnej do świadczenia przedmiotu umowy.</w:t>
      </w:r>
    </w:p>
    <w:p w:rsidR="000A79EC" w:rsidRDefault="000A79EC"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zobowiązany jest dostosować proces prania do </w:t>
      </w:r>
      <w:r w:rsidR="00825145">
        <w:rPr>
          <w:rFonts w:asciiTheme="minorHAnsi" w:hAnsiTheme="minorHAnsi"/>
          <w:color w:val="auto"/>
          <w:sz w:val="22"/>
          <w:szCs w:val="22"/>
        </w:rPr>
        <w:t>zaleceń producenta danego rodzaju asortymentu pralniczego.</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Wykonawca ponosi pełną odpowiedzialność za asortyment pralniczy przekazany do prania od momentu jego odbioru od </w:t>
      </w:r>
      <w:r w:rsidR="009D135F">
        <w:rPr>
          <w:rFonts w:asciiTheme="minorHAnsi" w:hAnsiTheme="minorHAnsi"/>
          <w:color w:val="auto"/>
          <w:sz w:val="22"/>
          <w:szCs w:val="22"/>
        </w:rPr>
        <w:t>Zamawiając</w:t>
      </w:r>
      <w:r>
        <w:rPr>
          <w:rFonts w:asciiTheme="minorHAnsi" w:hAnsiTheme="minorHAnsi"/>
          <w:color w:val="auto"/>
          <w:sz w:val="22"/>
          <w:szCs w:val="22"/>
        </w:rPr>
        <w:t xml:space="preserve">ego do momentu jego wydania </w:t>
      </w:r>
      <w:r w:rsidR="009D135F">
        <w:rPr>
          <w:rFonts w:asciiTheme="minorHAnsi" w:hAnsiTheme="minorHAnsi"/>
          <w:color w:val="auto"/>
          <w:sz w:val="22"/>
          <w:szCs w:val="22"/>
        </w:rPr>
        <w:t>Zamawiając</w:t>
      </w:r>
      <w:r>
        <w:rPr>
          <w:rFonts w:asciiTheme="minorHAnsi" w:hAnsiTheme="minorHAnsi"/>
          <w:color w:val="auto"/>
          <w:sz w:val="22"/>
          <w:szCs w:val="22"/>
        </w:rPr>
        <w:t>emu.</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olor w:val="auto"/>
          <w:sz w:val="22"/>
          <w:szCs w:val="22"/>
        </w:rPr>
        <w:t xml:space="preserve">Wykonawca ponosi odpowiedzialność odszkodowawczą wobec </w:t>
      </w:r>
      <w:r w:rsidR="009D135F">
        <w:rPr>
          <w:rFonts w:asciiTheme="minorHAnsi" w:hAnsiTheme="minorHAnsi"/>
          <w:color w:val="auto"/>
          <w:sz w:val="22"/>
          <w:szCs w:val="22"/>
        </w:rPr>
        <w:t>Zamawiając</w:t>
      </w:r>
      <w:r>
        <w:rPr>
          <w:rFonts w:asciiTheme="minorHAnsi" w:hAnsiTheme="minorHAnsi"/>
          <w:color w:val="auto"/>
          <w:sz w:val="22"/>
          <w:szCs w:val="22"/>
        </w:rPr>
        <w:t xml:space="preserve">ego jak i osób trzecich za szkody wyrządzone przez Wykonawcę, osoby działające w jego imieniu lub na jego zlecenie w związku ze świadczeniem usług stanowiących </w:t>
      </w:r>
      <w:r>
        <w:rPr>
          <w:rFonts w:asciiTheme="minorHAnsi" w:hAnsiTheme="minorHAnsi" w:cstheme="minorHAnsi"/>
          <w:color w:val="auto"/>
          <w:sz w:val="22"/>
          <w:szCs w:val="22"/>
        </w:rPr>
        <w:t>przedmiot niniejszej umowy.</w:t>
      </w:r>
    </w:p>
    <w:p w:rsidR="00416F8D" w:rsidRDefault="005A0814" w:rsidP="00161299">
      <w:pPr>
        <w:pStyle w:val="Teksttreci0"/>
        <w:numPr>
          <w:ilvl w:val="0"/>
          <w:numId w:val="11"/>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Wykonawca jest odpowiedzialny za gospodarkę odpadami powstałymi w wyniku realizowania przedmiotu zamówienia zgodnie z ustawą z dnia 14 grudnia 2012 r.,  o odpadach (Dz.U. z 2019 r. poz. 701 z </w:t>
      </w:r>
      <w:proofErr w:type="spellStart"/>
      <w:r>
        <w:rPr>
          <w:rFonts w:asciiTheme="minorHAnsi" w:hAnsiTheme="minorHAnsi" w:cstheme="minorHAnsi"/>
          <w:color w:val="auto"/>
          <w:sz w:val="22"/>
          <w:szCs w:val="22"/>
        </w:rPr>
        <w:t>późn</w:t>
      </w:r>
      <w:proofErr w:type="spellEnd"/>
      <w:r>
        <w:rPr>
          <w:rFonts w:asciiTheme="minorHAnsi" w:hAnsiTheme="minorHAnsi" w:cstheme="minorHAnsi"/>
          <w:color w:val="auto"/>
          <w:sz w:val="22"/>
          <w:szCs w:val="22"/>
        </w:rPr>
        <w:t>. zm.).</w:t>
      </w:r>
    </w:p>
    <w:p w:rsidR="00416F8D" w:rsidRDefault="00416F8D" w:rsidP="00161299">
      <w:pPr>
        <w:spacing w:after="0" w:line="240" w:lineRule="exact"/>
        <w:rPr>
          <w:rFonts w:eastAsia="Times New Roman" w:cstheme="minorHAnsi"/>
          <w:lang w:eastAsia="pl-PL"/>
        </w:rPr>
      </w:pPr>
    </w:p>
    <w:p w:rsidR="00416F8D" w:rsidRDefault="005A0814" w:rsidP="00161299">
      <w:pPr>
        <w:spacing w:after="0" w:line="240" w:lineRule="exact"/>
        <w:jc w:val="center"/>
        <w:rPr>
          <w:rFonts w:eastAsia="Times New Roman" w:cstheme="minorHAnsi"/>
          <w:lang w:eastAsia="pl-PL"/>
        </w:rPr>
      </w:pPr>
      <w:r>
        <w:rPr>
          <w:rFonts w:eastAsia="Times New Roman" w:cstheme="minorHAnsi"/>
          <w:lang w:eastAsia="pl-PL"/>
        </w:rPr>
        <w:t>§ 3</w:t>
      </w:r>
    </w:p>
    <w:p w:rsidR="007A411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Odbiór przez Wykonawcę brudnego asortymentu pralniczego oraz wydawanie </w:t>
      </w:r>
      <w:r w:rsidR="009D135F">
        <w:rPr>
          <w:rFonts w:asciiTheme="minorHAnsi" w:hAnsiTheme="minorHAnsi" w:cstheme="minorHAnsi"/>
          <w:color w:val="auto"/>
          <w:sz w:val="22"/>
          <w:szCs w:val="22"/>
        </w:rPr>
        <w:t>Zamawiając</w:t>
      </w:r>
      <w:r>
        <w:rPr>
          <w:rFonts w:asciiTheme="minorHAnsi" w:hAnsiTheme="minorHAnsi" w:cstheme="minorHAnsi"/>
          <w:color w:val="auto"/>
          <w:sz w:val="22"/>
          <w:szCs w:val="22"/>
        </w:rPr>
        <w:t xml:space="preserve">emu asortymentu </w:t>
      </w:r>
      <w:r w:rsidRPr="001E3096">
        <w:rPr>
          <w:rFonts w:asciiTheme="minorHAnsi" w:hAnsiTheme="minorHAnsi" w:cstheme="minorHAnsi"/>
          <w:color w:val="auto"/>
          <w:sz w:val="22"/>
          <w:szCs w:val="22"/>
        </w:rPr>
        <w:t>pralniczego po wykonaniu usługi zostanie potwierdzone</w:t>
      </w:r>
      <w:r w:rsidRPr="001E3096">
        <w:rPr>
          <w:rFonts w:asciiTheme="minorHAnsi" w:hAnsiTheme="minorHAnsi" w:cstheme="minorHAnsi"/>
          <w:sz w:val="22"/>
          <w:szCs w:val="22"/>
        </w:rPr>
        <w:t xml:space="preserve"> dokumentem „protokół przekazania” przez obydwie Strony umowy</w:t>
      </w:r>
      <w:r w:rsidRPr="001E3096">
        <w:rPr>
          <w:rFonts w:asciiTheme="minorHAnsi" w:hAnsiTheme="minorHAnsi" w:cstheme="minorHAnsi"/>
          <w:color w:val="auto"/>
          <w:sz w:val="22"/>
          <w:szCs w:val="22"/>
        </w:rPr>
        <w:t xml:space="preserve">, którego wzór stanowi załącznik nr </w:t>
      </w:r>
      <w:r w:rsidR="00161299">
        <w:rPr>
          <w:rFonts w:asciiTheme="minorHAnsi" w:hAnsiTheme="minorHAnsi" w:cstheme="minorHAnsi"/>
          <w:color w:val="auto"/>
          <w:sz w:val="22"/>
          <w:szCs w:val="22"/>
        </w:rPr>
        <w:t>1</w:t>
      </w:r>
      <w:r w:rsidRPr="001E3096">
        <w:rPr>
          <w:rFonts w:asciiTheme="minorHAnsi" w:hAnsiTheme="minorHAnsi" w:cstheme="minorHAnsi"/>
          <w:color w:val="auto"/>
          <w:sz w:val="22"/>
          <w:szCs w:val="22"/>
        </w:rPr>
        <w:t xml:space="preserve"> do umowy.</w:t>
      </w:r>
    </w:p>
    <w:p w:rsidR="00416F8D" w:rsidRPr="007A411D" w:rsidRDefault="004123DF" w:rsidP="00161299">
      <w:pPr>
        <w:pStyle w:val="Teksttreci0"/>
        <w:numPr>
          <w:ilvl w:val="0"/>
          <w:numId w:val="16"/>
        </w:numPr>
        <w:tabs>
          <w:tab w:val="left" w:pos="0"/>
        </w:tabs>
        <w:spacing w:before="0" w:after="0" w:line="240" w:lineRule="exact"/>
        <w:ind w:left="357" w:hanging="357"/>
        <w:jc w:val="both"/>
        <w:rPr>
          <w:rFonts w:asciiTheme="minorHAnsi" w:hAnsiTheme="minorHAnsi" w:cstheme="minorHAnsi"/>
          <w:color w:val="auto"/>
          <w:sz w:val="22"/>
          <w:szCs w:val="22"/>
        </w:rPr>
      </w:pPr>
      <w:r w:rsidRPr="007A411D">
        <w:rPr>
          <w:rFonts w:asciiTheme="minorHAnsi" w:hAnsiTheme="minorHAnsi" w:cstheme="minorHAnsi"/>
          <w:b/>
          <w:color w:val="auto"/>
          <w:sz w:val="22"/>
          <w:szCs w:val="22"/>
        </w:rPr>
        <w:t xml:space="preserve">Przed </w:t>
      </w:r>
      <w:r w:rsidR="001E3096" w:rsidRPr="007A411D">
        <w:rPr>
          <w:rFonts w:asciiTheme="minorHAnsi" w:hAnsiTheme="minorHAnsi" w:cstheme="minorHAnsi"/>
          <w:b/>
          <w:color w:val="auto"/>
          <w:sz w:val="22"/>
          <w:szCs w:val="22"/>
        </w:rPr>
        <w:t xml:space="preserve">wszczęciem </w:t>
      </w:r>
      <w:r w:rsidR="007C7AAA" w:rsidRPr="007A411D">
        <w:rPr>
          <w:rFonts w:asciiTheme="minorHAnsi" w:hAnsiTheme="minorHAnsi" w:cstheme="minorHAnsi"/>
          <w:b/>
          <w:color w:val="auto"/>
          <w:sz w:val="22"/>
          <w:szCs w:val="22"/>
        </w:rPr>
        <w:t>świadczeni</w:t>
      </w:r>
      <w:r w:rsidR="001E3096" w:rsidRPr="007A411D">
        <w:rPr>
          <w:rFonts w:asciiTheme="minorHAnsi" w:hAnsiTheme="minorHAnsi" w:cstheme="minorHAnsi"/>
          <w:b/>
          <w:color w:val="auto"/>
          <w:sz w:val="22"/>
          <w:szCs w:val="22"/>
        </w:rPr>
        <w:t>a</w:t>
      </w:r>
      <w:r w:rsidR="007C7AAA" w:rsidRPr="007A411D">
        <w:rPr>
          <w:rFonts w:asciiTheme="minorHAnsi" w:hAnsiTheme="minorHAnsi" w:cstheme="minorHAnsi"/>
          <w:b/>
          <w:color w:val="auto"/>
          <w:sz w:val="22"/>
          <w:szCs w:val="22"/>
        </w:rPr>
        <w:t xml:space="preserve"> usługi asortyment pralniczy zostanie zważony w celu określenia wagi jednostkowej </w:t>
      </w:r>
      <w:r w:rsidR="00A47D08" w:rsidRPr="007A411D">
        <w:rPr>
          <w:rFonts w:asciiTheme="minorHAnsi" w:hAnsiTheme="minorHAnsi" w:cstheme="minorHAnsi"/>
          <w:b/>
          <w:color w:val="auto"/>
          <w:sz w:val="22"/>
          <w:szCs w:val="22"/>
        </w:rPr>
        <w:t>jego poszczególnych pozycji</w:t>
      </w:r>
      <w:r w:rsidR="00CB1913">
        <w:rPr>
          <w:rFonts w:asciiTheme="minorHAnsi" w:hAnsiTheme="minorHAnsi" w:cstheme="minorHAnsi"/>
          <w:b/>
          <w:color w:val="auto"/>
          <w:sz w:val="22"/>
          <w:szCs w:val="22"/>
        </w:rPr>
        <w:t xml:space="preserve"> </w:t>
      </w:r>
      <w:r w:rsidR="00F65C69">
        <w:rPr>
          <w:rFonts w:asciiTheme="minorHAnsi" w:hAnsiTheme="minorHAnsi" w:cstheme="minorHAnsi"/>
          <w:b/>
          <w:color w:val="auto"/>
          <w:sz w:val="22"/>
          <w:szCs w:val="22"/>
        </w:rPr>
        <w:t>(załącznik nr 2 do umowy)</w:t>
      </w:r>
      <w:r w:rsidR="00A47D08" w:rsidRPr="007A411D">
        <w:rPr>
          <w:rFonts w:asciiTheme="minorHAnsi" w:hAnsiTheme="minorHAnsi" w:cstheme="minorHAnsi"/>
          <w:b/>
          <w:color w:val="auto"/>
          <w:sz w:val="22"/>
          <w:szCs w:val="22"/>
        </w:rPr>
        <w:t>.</w:t>
      </w:r>
      <w:r w:rsidR="007A411D" w:rsidRPr="007A411D">
        <w:rPr>
          <w:rFonts w:asciiTheme="minorHAnsi" w:hAnsiTheme="minorHAnsi" w:cstheme="minorHAnsi"/>
          <w:b/>
          <w:color w:val="auto"/>
          <w:sz w:val="22"/>
          <w:szCs w:val="22"/>
        </w:rPr>
        <w:t xml:space="preserve"> </w:t>
      </w:r>
      <w:r w:rsidR="005A0814" w:rsidRPr="007A411D">
        <w:rPr>
          <w:rFonts w:asciiTheme="minorHAnsi" w:hAnsiTheme="minorHAnsi" w:cstheme="minorHAnsi"/>
          <w:b/>
          <w:color w:val="auto"/>
          <w:sz w:val="22"/>
          <w:szCs w:val="22"/>
        </w:rPr>
        <w:t xml:space="preserve">Asortyment pralniczy, w ramach wydania go Wykonawcy oraz w ramach odbioru go od Wykonawcy, będzie przeliczany przez upoważnionego pracownika </w:t>
      </w:r>
      <w:r w:rsidR="009D135F" w:rsidRPr="007A411D">
        <w:rPr>
          <w:rFonts w:asciiTheme="minorHAnsi" w:hAnsiTheme="minorHAnsi" w:cstheme="minorHAnsi"/>
          <w:b/>
          <w:color w:val="auto"/>
          <w:sz w:val="22"/>
          <w:szCs w:val="22"/>
        </w:rPr>
        <w:t>Zamawiając</w:t>
      </w:r>
      <w:r w:rsidR="005A0814" w:rsidRPr="007A411D">
        <w:rPr>
          <w:rFonts w:asciiTheme="minorHAnsi" w:hAnsiTheme="minorHAnsi" w:cstheme="minorHAnsi"/>
          <w:b/>
          <w:color w:val="auto"/>
          <w:sz w:val="22"/>
          <w:szCs w:val="22"/>
        </w:rPr>
        <w:t xml:space="preserve">ego w wyznaczonym punkcie na terenie </w:t>
      </w:r>
      <w:r w:rsidR="009D135F" w:rsidRPr="007A411D">
        <w:rPr>
          <w:rFonts w:asciiTheme="minorHAnsi" w:hAnsiTheme="minorHAnsi" w:cstheme="minorHAnsi"/>
          <w:b/>
          <w:color w:val="auto"/>
          <w:sz w:val="22"/>
          <w:szCs w:val="22"/>
        </w:rPr>
        <w:t>Zamawiając</w:t>
      </w:r>
      <w:r w:rsidR="005A0814" w:rsidRPr="007A411D">
        <w:rPr>
          <w:rFonts w:asciiTheme="minorHAnsi" w:hAnsiTheme="minorHAnsi" w:cstheme="minorHAnsi"/>
          <w:b/>
          <w:color w:val="auto"/>
          <w:sz w:val="22"/>
          <w:szCs w:val="22"/>
        </w:rPr>
        <w:t>ego, w obecności upow</w:t>
      </w:r>
      <w:r w:rsidR="009958D4" w:rsidRPr="007A411D">
        <w:rPr>
          <w:rFonts w:asciiTheme="minorHAnsi" w:hAnsiTheme="minorHAnsi" w:cstheme="minorHAnsi"/>
          <w:b/>
          <w:color w:val="auto"/>
          <w:sz w:val="22"/>
          <w:szCs w:val="22"/>
        </w:rPr>
        <w:t>ażnionego pracownika Wykonawcy.</w:t>
      </w:r>
      <w:r w:rsidR="007A411D">
        <w:rPr>
          <w:rFonts w:asciiTheme="minorHAnsi" w:hAnsiTheme="minorHAnsi" w:cstheme="minorHAnsi"/>
          <w:b/>
          <w:color w:val="auto"/>
          <w:sz w:val="22"/>
          <w:szCs w:val="22"/>
        </w:rPr>
        <w:t xml:space="preserve"> </w:t>
      </w:r>
      <w:r w:rsidR="007A411D" w:rsidRPr="001E3096">
        <w:rPr>
          <w:rFonts w:asciiTheme="minorHAnsi" w:hAnsiTheme="minorHAnsi" w:cstheme="minorHAnsi"/>
          <w:b/>
          <w:color w:val="auto"/>
          <w:sz w:val="22"/>
          <w:szCs w:val="22"/>
        </w:rPr>
        <w:t>Waga asortymentu pralniczego</w:t>
      </w:r>
      <w:r w:rsidR="007A411D">
        <w:rPr>
          <w:rFonts w:asciiTheme="minorHAnsi" w:hAnsiTheme="minorHAnsi" w:cstheme="minorHAnsi"/>
          <w:b/>
          <w:color w:val="auto"/>
          <w:sz w:val="22"/>
          <w:szCs w:val="22"/>
        </w:rPr>
        <w:t>, określona na podstawie miesięcznego zestawienia odebrane</w:t>
      </w:r>
      <w:r w:rsidR="004128CF">
        <w:rPr>
          <w:rFonts w:asciiTheme="minorHAnsi" w:hAnsiTheme="minorHAnsi" w:cstheme="minorHAnsi"/>
          <w:b/>
          <w:color w:val="auto"/>
          <w:sz w:val="22"/>
          <w:szCs w:val="22"/>
        </w:rPr>
        <w:t>j ilo</w:t>
      </w:r>
      <w:r w:rsidR="007A411D">
        <w:rPr>
          <w:rFonts w:asciiTheme="minorHAnsi" w:hAnsiTheme="minorHAnsi" w:cstheme="minorHAnsi"/>
          <w:b/>
          <w:color w:val="auto"/>
          <w:sz w:val="22"/>
          <w:szCs w:val="22"/>
        </w:rPr>
        <w:t xml:space="preserve">ści </w:t>
      </w:r>
      <w:r w:rsidR="004128CF">
        <w:rPr>
          <w:rFonts w:asciiTheme="minorHAnsi" w:hAnsiTheme="minorHAnsi" w:cstheme="minorHAnsi"/>
          <w:b/>
          <w:color w:val="auto"/>
          <w:sz w:val="22"/>
          <w:szCs w:val="22"/>
        </w:rPr>
        <w:t xml:space="preserve">asortymentu pralniczego oraz jednostkowych wag jego </w:t>
      </w:r>
      <w:r w:rsidR="000F265C">
        <w:rPr>
          <w:rFonts w:asciiTheme="minorHAnsi" w:hAnsiTheme="minorHAnsi" w:cstheme="minorHAnsi"/>
          <w:b/>
          <w:color w:val="auto"/>
          <w:sz w:val="22"/>
          <w:szCs w:val="22"/>
        </w:rPr>
        <w:t xml:space="preserve">poszczególnych </w:t>
      </w:r>
      <w:r w:rsidR="004128CF">
        <w:rPr>
          <w:rFonts w:asciiTheme="minorHAnsi" w:hAnsiTheme="minorHAnsi" w:cstheme="minorHAnsi"/>
          <w:b/>
          <w:color w:val="auto"/>
          <w:sz w:val="22"/>
          <w:szCs w:val="22"/>
        </w:rPr>
        <w:t xml:space="preserve">jego </w:t>
      </w:r>
      <w:r w:rsidR="000F265C">
        <w:rPr>
          <w:rFonts w:asciiTheme="minorHAnsi" w:hAnsiTheme="minorHAnsi" w:cstheme="minorHAnsi"/>
          <w:b/>
          <w:color w:val="auto"/>
          <w:sz w:val="22"/>
          <w:szCs w:val="22"/>
        </w:rPr>
        <w:t>pozycji</w:t>
      </w:r>
      <w:r w:rsidR="007A411D">
        <w:rPr>
          <w:rFonts w:asciiTheme="minorHAnsi" w:hAnsiTheme="minorHAnsi" w:cstheme="minorHAnsi"/>
          <w:b/>
          <w:color w:val="auto"/>
          <w:sz w:val="22"/>
          <w:szCs w:val="22"/>
        </w:rPr>
        <w:t xml:space="preserve">, </w:t>
      </w:r>
      <w:r w:rsidR="007A411D" w:rsidRPr="001E3096">
        <w:rPr>
          <w:rFonts w:asciiTheme="minorHAnsi" w:hAnsiTheme="minorHAnsi" w:cstheme="minorHAnsi"/>
          <w:b/>
          <w:color w:val="auto"/>
          <w:sz w:val="22"/>
          <w:szCs w:val="22"/>
        </w:rPr>
        <w:t>będzie stanowić podstawę określenia wartości usługi</w:t>
      </w:r>
      <w:r w:rsidR="004128CF">
        <w:rPr>
          <w:rFonts w:asciiTheme="minorHAnsi" w:hAnsiTheme="minorHAnsi" w:cstheme="minorHAnsi"/>
          <w:b/>
          <w:color w:val="auto"/>
          <w:sz w:val="22"/>
          <w:szCs w:val="22"/>
        </w:rPr>
        <w:t xml:space="preserve"> w danym miesiącu</w:t>
      </w:r>
      <w:r w:rsidR="007A411D" w:rsidRPr="001E3096">
        <w:rPr>
          <w:rFonts w:asciiTheme="minorHAnsi" w:hAnsiTheme="minorHAnsi" w:cstheme="minorHAnsi"/>
          <w:b/>
          <w:color w:val="auto"/>
          <w:sz w:val="22"/>
          <w:szCs w:val="22"/>
        </w:rPr>
        <w:t>.</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Za prawidłowe wykonanie usługi przyjmuje się okoliczność, kiedy asortyment pralniczy jest: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lastRenderedPageBreak/>
        <w:t xml:space="preserve">dostarczony zapakowany w workach foliowych lub bawełnianych, w wymaganej ilości </w:t>
      </w:r>
      <w:r w:rsidR="000D2F0C">
        <w:rPr>
          <w:rFonts w:asciiTheme="minorHAnsi" w:hAnsiTheme="minorHAnsi"/>
          <w:b/>
          <w:color w:val="auto"/>
          <w:sz w:val="22"/>
          <w:szCs w:val="22"/>
        </w:rPr>
        <w:t xml:space="preserve">i rodzaju </w:t>
      </w:r>
      <w:r>
        <w:rPr>
          <w:rFonts w:asciiTheme="minorHAnsi" w:hAnsiTheme="minorHAnsi"/>
          <w:b/>
          <w:color w:val="auto"/>
          <w:sz w:val="22"/>
          <w:szCs w:val="22"/>
        </w:rPr>
        <w:t xml:space="preserve">w stosunku do asortymentu pobranego;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b/>
          <w:color w:val="auto"/>
          <w:sz w:val="22"/>
          <w:szCs w:val="22"/>
        </w:rPr>
      </w:pPr>
      <w:r>
        <w:rPr>
          <w:rFonts w:asciiTheme="minorHAnsi" w:hAnsiTheme="minorHAnsi"/>
          <w:b/>
          <w:color w:val="auto"/>
          <w:sz w:val="22"/>
          <w:szCs w:val="22"/>
        </w:rPr>
        <w:t>czysty, bez widocznych plam pierwotnych i plam wtórnych powstałych w wyniku przeprowadzonego procesu prania, z zachowaniem naturalnej barwy i struktury materiału, bez zapachów obcych (w tym stęchły), bez śladów pleśni</w:t>
      </w:r>
      <w:r w:rsidR="00AD3748">
        <w:rPr>
          <w:rFonts w:asciiTheme="minorHAnsi" w:hAnsiTheme="minorHAnsi"/>
          <w:b/>
          <w:color w:val="auto"/>
          <w:sz w:val="22"/>
          <w:szCs w:val="22"/>
        </w:rPr>
        <w:t>, bez uszkodze</w:t>
      </w:r>
      <w:r w:rsidR="008B4F15">
        <w:rPr>
          <w:rFonts w:asciiTheme="minorHAnsi" w:hAnsiTheme="minorHAnsi"/>
          <w:b/>
          <w:color w:val="auto"/>
          <w:sz w:val="22"/>
          <w:szCs w:val="22"/>
        </w:rPr>
        <w:t>ń mechanicznych</w:t>
      </w:r>
      <w:r>
        <w:rPr>
          <w:rFonts w:asciiTheme="minorHAnsi" w:hAnsiTheme="minorHAnsi"/>
          <w:b/>
          <w:color w:val="auto"/>
          <w:sz w:val="22"/>
          <w:szCs w:val="22"/>
        </w:rPr>
        <w:t xml:space="preserve">; </w:t>
      </w:r>
    </w:p>
    <w:p w:rsidR="00416F8D" w:rsidRDefault="005A0814" w:rsidP="00161299">
      <w:pPr>
        <w:pStyle w:val="Teksttreci0"/>
        <w:numPr>
          <w:ilvl w:val="0"/>
          <w:numId w:val="7"/>
        </w:numPr>
        <w:tabs>
          <w:tab w:val="left" w:pos="0"/>
        </w:tabs>
        <w:spacing w:before="0" w:after="0" w:line="240" w:lineRule="exact"/>
        <w:ind w:left="714" w:hanging="357"/>
        <w:jc w:val="both"/>
        <w:rPr>
          <w:rFonts w:asciiTheme="minorHAnsi" w:hAnsiTheme="minorHAnsi"/>
          <w:color w:val="auto"/>
          <w:sz w:val="22"/>
          <w:szCs w:val="22"/>
        </w:rPr>
      </w:pPr>
      <w:r>
        <w:rPr>
          <w:rFonts w:asciiTheme="minorHAnsi" w:hAnsiTheme="minorHAnsi"/>
          <w:b/>
          <w:color w:val="auto"/>
          <w:sz w:val="22"/>
          <w:szCs w:val="22"/>
        </w:rPr>
        <w:t>suchy</w:t>
      </w:r>
      <w:r>
        <w:t xml:space="preserve"> </w:t>
      </w:r>
      <w:r>
        <w:rPr>
          <w:b/>
        </w:rPr>
        <w:t>(</w:t>
      </w:r>
      <w:r>
        <w:rPr>
          <w:rFonts w:asciiTheme="minorHAnsi" w:hAnsiTheme="minorHAnsi"/>
          <w:b/>
          <w:color w:val="auto"/>
          <w:sz w:val="22"/>
          <w:szCs w:val="22"/>
        </w:rPr>
        <w:t>wilgotny podlega zwrotowi do Wykonawcy), wyprasowany, poskładany, posegregowany wg rodzaju asortymentu pralniczego.</w:t>
      </w:r>
      <w:r>
        <w:rPr>
          <w:rFonts w:asciiTheme="minorHAnsi" w:hAnsiTheme="minorHAnsi"/>
          <w:color w:val="auto"/>
          <w:sz w:val="22"/>
          <w:szCs w:val="22"/>
        </w:rPr>
        <w:t xml:space="preserve"> </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Wykonanie przez Wykonawcę usługi, która nie spełnia wymogów określonych w ust. 3, uważa się za wadliwe wykonanie usługi.</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 przypadku stwierdzenia wad w asortymencie pralniczym</w:t>
      </w:r>
      <w:r>
        <w:rPr>
          <w:rFonts w:asciiTheme="minorHAnsi" w:hAnsiTheme="minorHAnsi"/>
          <w:color w:val="auto"/>
          <w:sz w:val="22"/>
          <w:szCs w:val="22"/>
        </w:rPr>
        <w:t xml:space="preserve">, osoba upoważniona ze strony </w:t>
      </w:r>
      <w:r w:rsidR="009D135F">
        <w:rPr>
          <w:rFonts w:asciiTheme="minorHAnsi" w:hAnsiTheme="minorHAnsi"/>
          <w:color w:val="auto"/>
          <w:sz w:val="22"/>
          <w:szCs w:val="22"/>
        </w:rPr>
        <w:t>Zamawiając</w:t>
      </w:r>
      <w:r>
        <w:rPr>
          <w:rFonts w:asciiTheme="minorHAnsi" w:hAnsiTheme="minorHAnsi"/>
          <w:color w:val="auto"/>
          <w:sz w:val="22"/>
          <w:szCs w:val="22"/>
        </w:rPr>
        <w:t xml:space="preserve">ego, o której mowa w § 11 ust. 1, w terminie </w:t>
      </w:r>
      <w:r>
        <w:rPr>
          <w:rFonts w:asciiTheme="minorHAnsi" w:hAnsiTheme="minorHAnsi"/>
          <w:b/>
          <w:color w:val="auto"/>
          <w:sz w:val="22"/>
          <w:szCs w:val="22"/>
        </w:rPr>
        <w:t>2 dni roboczych,</w:t>
      </w:r>
      <w:r>
        <w:rPr>
          <w:rFonts w:asciiTheme="minorHAnsi" w:hAnsiTheme="minorHAnsi"/>
          <w:color w:val="auto"/>
          <w:sz w:val="22"/>
          <w:szCs w:val="22"/>
        </w:rPr>
        <w:t xml:space="preserve"> poinformuje osobę upoważnioną ze strony Wykonawcy, o której mowa w § 11 ust. 2, o zaistnieniu takiej okoliczności telefonicznie oraz pisemnie drogą elektroniczną na wskazane numery oraz adresy e-mail.</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Wykonawca zobowiązuje się odebrać zareklamowany asortyment pralniczy, usunąć stwierdzone wady oraz wydać asortyment pralniczy spełniający wymagania określone w ust. 3, w terminie</w:t>
      </w:r>
      <w:r>
        <w:rPr>
          <w:rFonts w:asciiTheme="minorHAnsi" w:hAnsiTheme="minorHAnsi"/>
          <w:color w:val="auto"/>
          <w:sz w:val="22"/>
          <w:szCs w:val="22"/>
        </w:rPr>
        <w:t xml:space="preserve"> </w:t>
      </w:r>
      <w:r>
        <w:rPr>
          <w:rFonts w:asciiTheme="minorHAnsi" w:hAnsiTheme="minorHAnsi"/>
          <w:b/>
          <w:color w:val="auto"/>
          <w:sz w:val="22"/>
          <w:szCs w:val="22"/>
        </w:rPr>
        <w:t>............... dni roboczych</w:t>
      </w:r>
      <w:r>
        <w:rPr>
          <w:rFonts w:asciiTheme="minorHAnsi" w:hAnsiTheme="minorHAnsi"/>
          <w:color w:val="auto"/>
          <w:sz w:val="22"/>
          <w:szCs w:val="22"/>
        </w:rPr>
        <w:t xml:space="preserve"> </w:t>
      </w:r>
      <w:r>
        <w:rPr>
          <w:rFonts w:asciiTheme="minorHAnsi" w:hAnsiTheme="minorHAnsi"/>
          <w:b/>
          <w:color w:val="auto"/>
          <w:sz w:val="22"/>
          <w:szCs w:val="22"/>
        </w:rPr>
        <w:t xml:space="preserve">od daty zgłoszenia reklamacji, bez dodatkowego wynagrodzenia. </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W przypadku zaginięcia </w:t>
      </w:r>
      <w:r w:rsidR="00AE4946">
        <w:rPr>
          <w:rFonts w:asciiTheme="minorHAnsi" w:hAnsiTheme="minorHAnsi"/>
          <w:b/>
          <w:color w:val="auto"/>
          <w:sz w:val="22"/>
          <w:szCs w:val="22"/>
        </w:rPr>
        <w:t xml:space="preserve">lub uszkodzenia </w:t>
      </w:r>
      <w:r>
        <w:rPr>
          <w:rFonts w:asciiTheme="minorHAnsi" w:hAnsiTheme="minorHAnsi"/>
          <w:b/>
          <w:color w:val="auto"/>
          <w:sz w:val="22"/>
          <w:szCs w:val="22"/>
        </w:rPr>
        <w:t xml:space="preserve">asortymentu pralniczego powstałego z winy Wykonawcy </w:t>
      </w:r>
      <w:r w:rsidR="00875459">
        <w:rPr>
          <w:rFonts w:asciiTheme="minorHAnsi" w:hAnsiTheme="minorHAnsi"/>
          <w:b/>
          <w:color w:val="auto"/>
          <w:sz w:val="22"/>
          <w:szCs w:val="22"/>
        </w:rPr>
        <w:t xml:space="preserve">(którego nie jest w stanie naprawić we własnym zakresie) </w:t>
      </w:r>
      <w:r>
        <w:rPr>
          <w:rFonts w:asciiTheme="minorHAnsi" w:hAnsiTheme="minorHAnsi"/>
          <w:b/>
          <w:color w:val="auto"/>
          <w:sz w:val="22"/>
          <w:szCs w:val="22"/>
        </w:rPr>
        <w:t xml:space="preserve">w ramach świadczonej usługi, Wykonawca, w terminie </w:t>
      </w:r>
      <w:r w:rsidR="00EC1CAA">
        <w:rPr>
          <w:rFonts w:asciiTheme="minorHAnsi" w:hAnsiTheme="minorHAnsi"/>
          <w:b/>
          <w:color w:val="auto"/>
          <w:sz w:val="22"/>
          <w:szCs w:val="22"/>
        </w:rPr>
        <w:t>do 5 dni roboczych</w:t>
      </w:r>
      <w:r>
        <w:rPr>
          <w:rFonts w:asciiTheme="minorHAnsi" w:hAnsiTheme="minorHAnsi"/>
          <w:b/>
          <w:color w:val="auto"/>
          <w:sz w:val="22"/>
          <w:szCs w:val="22"/>
        </w:rPr>
        <w:t xml:space="preserve">, zakupi i przekaże </w:t>
      </w:r>
      <w:r w:rsidR="009D135F">
        <w:rPr>
          <w:rFonts w:asciiTheme="minorHAnsi" w:hAnsiTheme="minorHAnsi"/>
          <w:b/>
          <w:color w:val="auto"/>
          <w:sz w:val="22"/>
          <w:szCs w:val="22"/>
        </w:rPr>
        <w:t>Zamawiając</w:t>
      </w:r>
      <w:r>
        <w:rPr>
          <w:rFonts w:asciiTheme="minorHAnsi" w:hAnsiTheme="minorHAnsi"/>
          <w:b/>
          <w:color w:val="auto"/>
          <w:sz w:val="22"/>
          <w:szCs w:val="22"/>
        </w:rPr>
        <w:t xml:space="preserve">emu w miejsce zaginionego lub uszkodzonego asortyment pralniczego nowy w takiej samej ilości, tego samego rodzaju i jakości lub pokryje koszty zakupu, które </w:t>
      </w:r>
      <w:r w:rsidR="009D135F">
        <w:rPr>
          <w:rFonts w:asciiTheme="minorHAnsi" w:hAnsiTheme="minorHAnsi"/>
          <w:b/>
          <w:color w:val="auto"/>
          <w:sz w:val="22"/>
          <w:szCs w:val="22"/>
        </w:rPr>
        <w:t>Zamawiając</w:t>
      </w:r>
      <w:r>
        <w:rPr>
          <w:rFonts w:asciiTheme="minorHAnsi" w:hAnsiTheme="minorHAnsi"/>
          <w:b/>
          <w:color w:val="auto"/>
          <w:sz w:val="22"/>
          <w:szCs w:val="22"/>
        </w:rPr>
        <w:t>y dokona samodzielnie.</w:t>
      </w:r>
    </w:p>
    <w:p w:rsidR="00416F8D" w:rsidRDefault="005A0814" w:rsidP="00161299">
      <w:pPr>
        <w:pStyle w:val="Teksttreci0"/>
        <w:numPr>
          <w:ilvl w:val="0"/>
          <w:numId w:val="16"/>
        </w:numPr>
        <w:tabs>
          <w:tab w:val="left" w:pos="0"/>
        </w:tabs>
        <w:spacing w:before="0" w:after="0" w:line="240" w:lineRule="exact"/>
        <w:ind w:left="357" w:hanging="357"/>
        <w:jc w:val="both"/>
        <w:rPr>
          <w:rFonts w:asciiTheme="minorHAnsi" w:hAnsiTheme="minorHAnsi"/>
          <w:b/>
          <w:color w:val="auto"/>
          <w:sz w:val="22"/>
          <w:szCs w:val="22"/>
        </w:rPr>
      </w:pPr>
      <w:r>
        <w:rPr>
          <w:rFonts w:asciiTheme="minorHAnsi" w:hAnsiTheme="minorHAnsi"/>
          <w:b/>
          <w:color w:val="auto"/>
          <w:sz w:val="22"/>
          <w:szCs w:val="22"/>
        </w:rPr>
        <w:t xml:space="preserve">Wykonawca zobowiązuje się zwrócić </w:t>
      </w:r>
      <w:r w:rsidR="009D135F">
        <w:rPr>
          <w:rFonts w:asciiTheme="minorHAnsi" w:hAnsiTheme="minorHAnsi"/>
          <w:b/>
          <w:color w:val="auto"/>
          <w:sz w:val="22"/>
          <w:szCs w:val="22"/>
        </w:rPr>
        <w:t>Zamawiając</w:t>
      </w:r>
      <w:r>
        <w:rPr>
          <w:rFonts w:asciiTheme="minorHAnsi" w:hAnsiTheme="minorHAnsi"/>
          <w:b/>
          <w:color w:val="auto"/>
          <w:sz w:val="22"/>
          <w:szCs w:val="22"/>
        </w:rPr>
        <w:t>emu przedmioty pozostawione lub zagubione w przekazanym asortymencie pralniczym.</w:t>
      </w:r>
    </w:p>
    <w:p w:rsidR="00416F8D" w:rsidRDefault="00416F8D" w:rsidP="00161299">
      <w:pPr>
        <w:spacing w:after="0" w:line="240" w:lineRule="exact"/>
        <w:jc w:val="both"/>
        <w:rPr>
          <w:rFonts w:eastAsia="Times New Roman" w:cs="Times New Roman"/>
          <w:lang w:eastAsia="pl-PL"/>
        </w:rPr>
      </w:pPr>
    </w:p>
    <w:p w:rsidR="00416F8D" w:rsidRDefault="005A0814" w:rsidP="00161299">
      <w:pPr>
        <w:pStyle w:val="Teksttreci0"/>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4</w:t>
      </w:r>
    </w:p>
    <w:p w:rsidR="00416F8D" w:rsidRDefault="005A0814" w:rsidP="00161299">
      <w:pPr>
        <w:pStyle w:val="Default"/>
        <w:numPr>
          <w:ilvl w:val="0"/>
          <w:numId w:val="10"/>
        </w:numPr>
        <w:spacing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Umowa obowiązuje od dnia ......................... przez okres </w:t>
      </w:r>
      <w:r>
        <w:rPr>
          <w:rFonts w:asciiTheme="minorHAnsi" w:hAnsiTheme="minorHAnsi"/>
          <w:b/>
          <w:color w:val="auto"/>
          <w:sz w:val="22"/>
          <w:szCs w:val="22"/>
        </w:rPr>
        <w:t>12 miesięcy</w:t>
      </w:r>
      <w:r>
        <w:rPr>
          <w:rFonts w:asciiTheme="minorHAnsi" w:hAnsiTheme="minorHAnsi"/>
          <w:color w:val="auto"/>
          <w:sz w:val="22"/>
          <w:szCs w:val="22"/>
        </w:rPr>
        <w:t xml:space="preserve"> tj. do dnia ................... lub do wyczerpania środków na realizację.</w:t>
      </w:r>
    </w:p>
    <w:p w:rsidR="00416F8D" w:rsidRDefault="009D135F" w:rsidP="00161299">
      <w:pPr>
        <w:pStyle w:val="Default"/>
        <w:numPr>
          <w:ilvl w:val="0"/>
          <w:numId w:val="10"/>
        </w:numPr>
        <w:spacing w:line="240" w:lineRule="exact"/>
        <w:ind w:left="357" w:hanging="357"/>
        <w:jc w:val="both"/>
        <w:rPr>
          <w:rFonts w:asciiTheme="minorHAnsi" w:hAnsiTheme="minorHAnsi"/>
          <w:color w:val="auto"/>
          <w:sz w:val="22"/>
          <w:szCs w:val="22"/>
        </w:rPr>
      </w:pPr>
      <w:r>
        <w:rPr>
          <w:rFonts w:asciiTheme="minorHAnsi" w:hAnsiTheme="minorHAnsi"/>
          <w:color w:val="auto"/>
          <w:sz w:val="22"/>
          <w:szCs w:val="22"/>
        </w:rPr>
        <w:t>Zamawiając</w:t>
      </w:r>
      <w:r w:rsidR="005A0814">
        <w:rPr>
          <w:rFonts w:asciiTheme="minorHAnsi" w:hAnsiTheme="minorHAnsi"/>
          <w:color w:val="auto"/>
          <w:sz w:val="22"/>
          <w:szCs w:val="22"/>
        </w:rPr>
        <w:t>y zobowiązany jest niezwłocznie poinformować Wykonawcę pisemnie o wygaśnięciu umowy, po stwierdzeniu wykorzystania środków przeznaczonych na realizację umowy, o których mowa w § 5 ust. 1.</w:t>
      </w:r>
    </w:p>
    <w:p w:rsidR="00416F8D" w:rsidRDefault="00416F8D" w:rsidP="00161299">
      <w:pPr>
        <w:pStyle w:val="Zwykytekst1"/>
        <w:spacing w:after="0" w:line="240" w:lineRule="exact"/>
        <w:jc w:val="center"/>
        <w:rPr>
          <w:rFonts w:asciiTheme="minorHAnsi" w:hAnsiTheme="minorHAnsi" w:cs="Times New Roman"/>
          <w:color w:val="auto"/>
          <w:sz w:val="22"/>
          <w:szCs w:val="22"/>
        </w:rPr>
      </w:pPr>
    </w:p>
    <w:p w:rsidR="00416F8D" w:rsidRDefault="005A0814" w:rsidP="00161299">
      <w:pPr>
        <w:pStyle w:val="Zwykytekst1"/>
        <w:spacing w:after="0" w:line="240" w:lineRule="exact"/>
        <w:jc w:val="center"/>
        <w:rPr>
          <w:rFonts w:asciiTheme="minorHAnsi" w:hAnsiTheme="minorHAnsi" w:cs="Times New Roman"/>
          <w:color w:val="auto"/>
          <w:sz w:val="22"/>
          <w:szCs w:val="22"/>
        </w:rPr>
      </w:pPr>
      <w:r>
        <w:rPr>
          <w:rFonts w:asciiTheme="minorHAnsi" w:hAnsiTheme="minorHAnsi" w:cs="Times New Roman"/>
          <w:color w:val="auto"/>
          <w:sz w:val="22"/>
          <w:szCs w:val="22"/>
        </w:rPr>
        <w:t>§ 5</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eastAsia="SimSun" w:hAnsiTheme="minorHAnsi" w:cstheme="minorHAnsi"/>
          <w:color w:val="auto"/>
          <w:sz w:val="22"/>
          <w:szCs w:val="22"/>
          <w:lang w:eastAsia="hi-IN"/>
        </w:rPr>
      </w:pPr>
      <w:r>
        <w:rPr>
          <w:rFonts w:asciiTheme="minorHAnsi" w:hAnsiTheme="minorHAnsi" w:cs="Calibri"/>
          <w:sz w:val="22"/>
          <w:szCs w:val="22"/>
        </w:rPr>
        <w:t xml:space="preserve">Wykonawcy za wykonanie zamówienia, określonego w § 1 ust. 1, przysługuje wynagrodzenie w wysokości </w:t>
      </w:r>
      <w:r>
        <w:rPr>
          <w:rFonts w:asciiTheme="minorHAnsi" w:hAnsiTheme="minorHAnsi" w:cs="Calibri"/>
          <w:b/>
          <w:sz w:val="22"/>
          <w:szCs w:val="22"/>
        </w:rPr>
        <w:t xml:space="preserve">…………… zł </w:t>
      </w:r>
      <w:r>
        <w:rPr>
          <w:rFonts w:asciiTheme="minorHAnsi" w:hAnsiTheme="minorHAnsi" w:cstheme="minorHAnsi"/>
          <w:b/>
          <w:sz w:val="22"/>
          <w:szCs w:val="22"/>
        </w:rPr>
        <w:t xml:space="preserve">netto </w:t>
      </w:r>
      <w:r>
        <w:rPr>
          <w:rFonts w:asciiTheme="minorHAnsi" w:hAnsiTheme="minorHAnsi" w:cstheme="minorHAnsi"/>
          <w:sz w:val="22"/>
          <w:szCs w:val="22"/>
        </w:rPr>
        <w:t>(słownie: ……………………).</w:t>
      </w:r>
      <w:r>
        <w:rPr>
          <w:rFonts w:asciiTheme="minorHAnsi" w:hAnsiTheme="minorHAnsi" w:cstheme="minorHAnsi"/>
          <w:b/>
          <w:sz w:val="22"/>
          <w:szCs w:val="22"/>
        </w:rPr>
        <w:t xml:space="preserve"> Podatek VAT w wysokości: ……………… zł </w:t>
      </w:r>
      <w:r>
        <w:rPr>
          <w:rFonts w:asciiTheme="minorHAnsi" w:hAnsiTheme="minorHAnsi" w:cstheme="minorHAnsi"/>
          <w:sz w:val="22"/>
          <w:szCs w:val="22"/>
        </w:rPr>
        <w:t>(słownie: ………………………).</w:t>
      </w:r>
      <w:r>
        <w:rPr>
          <w:rFonts w:asciiTheme="minorHAnsi" w:hAnsiTheme="minorHAnsi" w:cstheme="minorHAnsi"/>
          <w:b/>
          <w:sz w:val="22"/>
          <w:szCs w:val="22"/>
        </w:rPr>
        <w:t xml:space="preserve"> Wartość brutto umowy wynosi: ………………. zł </w:t>
      </w:r>
      <w:r>
        <w:rPr>
          <w:rFonts w:asciiTheme="minorHAnsi" w:hAnsiTheme="minorHAnsi" w:cstheme="minorHAnsi"/>
          <w:sz w:val="22"/>
          <w:szCs w:val="22"/>
        </w:rPr>
        <w:t>(słownie: ……………..………).</w:t>
      </w:r>
    </w:p>
    <w:p w:rsidR="00416F8D" w:rsidRDefault="005A0814" w:rsidP="00161299">
      <w:pPr>
        <w:pStyle w:val="Teksttreci0"/>
        <w:tabs>
          <w:tab w:val="left" w:pos="0"/>
        </w:tabs>
        <w:spacing w:before="0" w:after="0" w:line="240" w:lineRule="exact"/>
        <w:ind w:left="357" w:firstLine="0"/>
        <w:jc w:val="both"/>
        <w:rPr>
          <w:rFonts w:asciiTheme="minorHAnsi" w:hAnsiTheme="minorHAnsi"/>
          <w:color w:val="auto"/>
          <w:sz w:val="22"/>
          <w:szCs w:val="22"/>
        </w:rPr>
      </w:pPr>
      <w:r w:rsidRPr="008B32CE">
        <w:rPr>
          <w:rFonts w:asciiTheme="minorHAnsi" w:hAnsiTheme="minorHAnsi" w:cstheme="minorHAnsi"/>
          <w:color w:val="auto"/>
          <w:sz w:val="22"/>
          <w:szCs w:val="22"/>
        </w:rPr>
        <w:t xml:space="preserve">Cena jednostkowa za świadczenie usługi wynosi </w:t>
      </w:r>
      <w:r w:rsidRPr="008B32CE">
        <w:rPr>
          <w:rFonts w:asciiTheme="minorHAnsi" w:hAnsiTheme="minorHAnsi" w:cstheme="minorHAnsi"/>
          <w:b/>
          <w:color w:val="auto"/>
          <w:sz w:val="22"/>
          <w:szCs w:val="22"/>
        </w:rPr>
        <w:t>......... zł netto/kg</w:t>
      </w:r>
      <w:r w:rsidRPr="008B32CE">
        <w:rPr>
          <w:rFonts w:asciiTheme="minorHAnsi" w:hAnsiTheme="minorHAnsi" w:cstheme="minorHAnsi"/>
          <w:color w:val="auto"/>
          <w:sz w:val="22"/>
          <w:szCs w:val="22"/>
        </w:rPr>
        <w:t xml:space="preserve">, zaś powiększona o podatek VAT, wynosi </w:t>
      </w:r>
      <w:r w:rsidRPr="008B32CE">
        <w:rPr>
          <w:rFonts w:asciiTheme="minorHAnsi" w:hAnsiTheme="minorHAnsi" w:cstheme="minorHAnsi"/>
          <w:b/>
          <w:color w:val="auto"/>
          <w:sz w:val="22"/>
          <w:szCs w:val="22"/>
        </w:rPr>
        <w:t>............. zł brutto/kg</w:t>
      </w:r>
      <w:r w:rsidRPr="008B32CE">
        <w:rPr>
          <w:rFonts w:asciiTheme="minorHAnsi" w:hAnsiTheme="minorHAnsi" w:cstheme="minorHAnsi"/>
          <w:color w:val="auto"/>
          <w:sz w:val="22"/>
          <w:szCs w:val="22"/>
        </w:rPr>
        <w:t>.</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Kwota wyszczególniona w ust. 1 zawiera wszystkie koszty i składniki związane z wykonaniem przedmiotu umowy oraz warunkami stawianymi przez </w:t>
      </w:r>
      <w:r w:rsidR="009D135F">
        <w:rPr>
          <w:rFonts w:asciiTheme="minorHAnsi" w:hAnsiTheme="minorHAnsi" w:cstheme="minorHAnsi"/>
          <w:sz w:val="22"/>
          <w:szCs w:val="22"/>
        </w:rPr>
        <w:t>Zamawiając</w:t>
      </w:r>
      <w:r>
        <w:rPr>
          <w:rFonts w:asciiTheme="minorHAnsi" w:hAnsiTheme="minorHAnsi" w:cstheme="minorHAnsi"/>
          <w:sz w:val="22"/>
          <w:szCs w:val="22"/>
        </w:rPr>
        <w:t>ego.</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eastAsia="Times New Roman" w:hAnsiTheme="minorHAnsi" w:cstheme="minorHAnsi"/>
          <w:bCs/>
          <w:spacing w:val="10"/>
          <w:sz w:val="22"/>
          <w:szCs w:val="22"/>
          <w:lang w:eastAsia="pl-PL"/>
        </w:rPr>
        <w:t xml:space="preserve">Rozliczenie za zrealizowaną usługę, następować będzie poprzez płatności częściowe w okresach miesięcznych za miesiąc poprzedni, </w:t>
      </w:r>
      <w:r>
        <w:rPr>
          <w:rFonts w:asciiTheme="minorHAnsi" w:hAnsiTheme="minorHAnsi" w:cstheme="minorHAnsi"/>
          <w:color w:val="auto"/>
          <w:sz w:val="22"/>
          <w:szCs w:val="22"/>
        </w:rPr>
        <w:t>przelewem w terminie 30 dni na podstawie prawidłowo wystawionej oraz dostarczonej przez Wykonawcę faktury</w:t>
      </w:r>
      <w:r>
        <w:rPr>
          <w:rFonts w:asciiTheme="minorHAnsi" w:eastAsia="Times New Roman" w:hAnsiTheme="minorHAnsi" w:cstheme="minorHAnsi"/>
          <w:bCs/>
          <w:spacing w:val="10"/>
          <w:sz w:val="22"/>
          <w:szCs w:val="22"/>
          <w:lang w:eastAsia="pl-PL"/>
        </w:rPr>
        <w:t xml:space="preserve"> VAT, po podpisaniu protokołu odbioru za dany miesiąc przez osobę </w:t>
      </w:r>
      <w:r>
        <w:rPr>
          <w:rFonts w:asciiTheme="minorHAnsi" w:hAnsiTheme="minorHAnsi" w:cstheme="minorHAnsi"/>
          <w:color w:val="auto"/>
          <w:sz w:val="22"/>
          <w:szCs w:val="22"/>
        </w:rPr>
        <w:t xml:space="preserve">upoważniona ze strony </w:t>
      </w:r>
      <w:r w:rsidR="009D135F">
        <w:rPr>
          <w:rFonts w:asciiTheme="minorHAnsi" w:hAnsiTheme="minorHAnsi" w:cstheme="minorHAnsi"/>
          <w:color w:val="auto"/>
          <w:sz w:val="22"/>
          <w:szCs w:val="22"/>
        </w:rPr>
        <w:t>Zamawiając</w:t>
      </w:r>
      <w:r>
        <w:rPr>
          <w:rFonts w:asciiTheme="minorHAnsi" w:hAnsiTheme="minorHAnsi" w:cstheme="minorHAnsi"/>
          <w:color w:val="auto"/>
          <w:sz w:val="22"/>
          <w:szCs w:val="22"/>
        </w:rPr>
        <w:t>ego, o której mowa w § 11 ust. 1.</w:t>
      </w:r>
    </w:p>
    <w:p w:rsidR="00416F8D" w:rsidRDefault="005A0814" w:rsidP="00161299">
      <w:pPr>
        <w:pStyle w:val="Akapitzlist"/>
        <w:numPr>
          <w:ilvl w:val="0"/>
          <w:numId w:val="17"/>
        </w:numPr>
        <w:shd w:val="clear" w:color="auto" w:fill="FFFFFF"/>
        <w:spacing w:after="0" w:line="240" w:lineRule="exact"/>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Za dzień zapłaty przyjmuje się dzień obciążenia rachunku bankowego </w:t>
      </w:r>
      <w:r w:rsidR="009D135F">
        <w:rPr>
          <w:rFonts w:asciiTheme="minorHAnsi" w:hAnsiTheme="minorHAnsi" w:cstheme="minorHAnsi"/>
          <w:sz w:val="22"/>
          <w:szCs w:val="22"/>
        </w:rPr>
        <w:t>Zamawiając</w:t>
      </w:r>
      <w:r>
        <w:rPr>
          <w:rFonts w:asciiTheme="minorHAnsi" w:hAnsiTheme="minorHAnsi" w:cstheme="minorHAnsi"/>
          <w:sz w:val="22"/>
          <w:szCs w:val="22"/>
        </w:rPr>
        <w:t>ego.</w:t>
      </w:r>
    </w:p>
    <w:p w:rsidR="00416F8D" w:rsidRDefault="005A0814" w:rsidP="00161299">
      <w:pPr>
        <w:pStyle w:val="Akapitzlist"/>
        <w:numPr>
          <w:ilvl w:val="0"/>
          <w:numId w:val="17"/>
        </w:numPr>
        <w:shd w:val="clear" w:color="auto" w:fill="FFFFFF"/>
        <w:spacing w:after="0" w:line="240" w:lineRule="exact"/>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Faktury korygujące wynikające z różnic ilościowych oraz różnicy pomiędzy ceną objętą umową, </w:t>
      </w:r>
      <w:r>
        <w:rPr>
          <w:rFonts w:asciiTheme="minorHAnsi" w:hAnsiTheme="minorHAnsi" w:cstheme="minorHAnsi"/>
          <w:sz w:val="22"/>
          <w:szCs w:val="22"/>
        </w:rPr>
        <w:br/>
        <w:t xml:space="preserve">a ceną na fakturze powinny być dostarczone do </w:t>
      </w:r>
      <w:r w:rsidR="009D135F">
        <w:rPr>
          <w:rFonts w:asciiTheme="minorHAnsi" w:hAnsiTheme="minorHAnsi" w:cstheme="minorHAnsi"/>
          <w:sz w:val="22"/>
          <w:szCs w:val="22"/>
        </w:rPr>
        <w:t>Zamawiając</w:t>
      </w:r>
      <w:r>
        <w:rPr>
          <w:rFonts w:asciiTheme="minorHAnsi" w:hAnsiTheme="minorHAnsi" w:cstheme="minorHAnsi"/>
          <w:sz w:val="22"/>
          <w:szCs w:val="22"/>
        </w:rPr>
        <w:t>ego w terminie nie dłuższym niż 10 dni roboczych.</w:t>
      </w:r>
    </w:p>
    <w:p w:rsidR="00416F8D" w:rsidRDefault="005A0814" w:rsidP="00161299">
      <w:pPr>
        <w:pStyle w:val="Akapitzlist"/>
        <w:numPr>
          <w:ilvl w:val="0"/>
          <w:numId w:val="17"/>
        </w:numPr>
        <w:spacing w:after="0" w:line="240" w:lineRule="exact"/>
        <w:ind w:left="357" w:hanging="357"/>
        <w:jc w:val="both"/>
        <w:rPr>
          <w:rFonts w:eastAsia="Times New Roman"/>
        </w:rPr>
      </w:pPr>
      <w:r>
        <w:rPr>
          <w:rFonts w:ascii="Calibri" w:eastAsia="Calibri" w:hAnsi="Calibri" w:cs="Calibri"/>
          <w:sz w:val="22"/>
          <w:szCs w:val="22"/>
        </w:rPr>
        <w:t xml:space="preserve">Strony umowy uzgadniają możliwość zmiany wynagrodzenia określonego w ust. 1 , że w przypadku zmiany stawki podatku od towarów i usług oraz podatku akcyzowego, </w:t>
      </w:r>
      <w:r>
        <w:rPr>
          <w:rFonts w:ascii="Calibri" w:eastAsia="Calibri" w:hAnsi="Calibri" w:cs="Calibri"/>
        </w:rPr>
        <w:t>jeżeli zmiany te będą miały wpływ na koszty wykonania usługi przez Wykonawcę.</w:t>
      </w:r>
    </w:p>
    <w:p w:rsidR="00416F8D" w:rsidRDefault="00A851ED"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Theme="minorHAnsi" w:eastAsia="Times New Roman" w:hAnsiTheme="minorHAnsi"/>
          <w:sz w:val="22"/>
          <w:szCs w:val="22"/>
        </w:rPr>
        <w:t>W</w:t>
      </w:r>
      <w:r w:rsidR="005A0814">
        <w:rPr>
          <w:rFonts w:asciiTheme="minorHAnsi" w:eastAsia="Times New Roman" w:hAnsiTheme="minorHAnsi"/>
          <w:sz w:val="22"/>
          <w:szCs w:val="22"/>
        </w:rPr>
        <w:t>ynagrodzeni</w:t>
      </w:r>
      <w:r>
        <w:rPr>
          <w:rFonts w:asciiTheme="minorHAnsi" w:eastAsia="Times New Roman" w:hAnsiTheme="minorHAnsi"/>
          <w:sz w:val="22"/>
          <w:szCs w:val="22"/>
        </w:rPr>
        <w:t>e</w:t>
      </w:r>
      <w:r w:rsidR="005A0814">
        <w:rPr>
          <w:rFonts w:asciiTheme="minorHAnsi" w:eastAsia="Times New Roman" w:hAnsiTheme="minorHAnsi"/>
          <w:sz w:val="22"/>
          <w:szCs w:val="22"/>
        </w:rPr>
        <w:t xml:space="preserve"> Wykonawcy, o którym mowa w ust. 1, może zostać odpowiednio zmienione (zmniejszone lub zwiększone) na wniosek Wykonawcy lub </w:t>
      </w:r>
      <w:r w:rsidR="009D135F">
        <w:rPr>
          <w:rFonts w:asciiTheme="minorHAnsi" w:eastAsia="Times New Roman" w:hAnsiTheme="minorHAnsi"/>
          <w:sz w:val="22"/>
          <w:szCs w:val="22"/>
        </w:rPr>
        <w:t>Zamawiając</w:t>
      </w:r>
      <w:r w:rsidR="005A0814">
        <w:rPr>
          <w:rFonts w:asciiTheme="minorHAnsi" w:eastAsia="Times New Roman" w:hAnsiTheme="minorHAnsi"/>
          <w:sz w:val="22"/>
          <w:szCs w:val="22"/>
        </w:rPr>
        <w:t>ego w wysokości wynikającej ze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2023 r. poz. 1251), zwanym dalej jako „wskaźnik GUS”.</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lastRenderedPageBreak/>
        <w:t>Minimalny poziom zmiany wskaźnika GUS, w wyniku którego wynagrodzenie Wykonawcy może zostać zmienione wynosi 2,5%, w stosunku do średniorocznego wskaźnika cen towarów i usług konsumpcyjnych ogółem (poziom zmiany ceny) ogłaszanego w komunikacie Prezesa Głównego Urzędu Statystycznego za rok kalendarzowy, w którym zawarto umowę.</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Zmiana wynagrodzenia (zmniejszenie lub zwiększenie). o którym mowa w ust. 7, nie dotyczy wynagrodzenia za usługi wykonane w ramach realizacji przedmiotu umowy przed datą złożenia wniosku przez Wykonawcę lub </w:t>
      </w:r>
      <w:r w:rsidR="009D135F">
        <w:rPr>
          <w:rFonts w:ascii="Calibri" w:eastAsia="Calibri" w:hAnsi="Calibri" w:cs="Calibri"/>
          <w:sz w:val="22"/>
          <w:szCs w:val="22"/>
        </w:rPr>
        <w:t>Zamawiając</w:t>
      </w:r>
      <w:r>
        <w:rPr>
          <w:rFonts w:ascii="Calibri" w:eastAsia="Calibri" w:hAnsi="Calibri" w:cs="Calibri"/>
          <w:sz w:val="22"/>
          <w:szCs w:val="22"/>
        </w:rPr>
        <w:t>ego.</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Wykonawca zobowiązany jest do wykazania faktycznego wpływu zmiany wskaźnika GUS na wykonanie przedmiotu Umowy. Wykazanie wpływu następuje w formie pisemnej.</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Kwota wynagrodzenia Wykonawcy z tytułu realizacji niniejszej umowy może być zmieniona o wartość  zmian, o których mowa w ust. 2, z zastrzeżeniem, że pierwsza waloryzacja może nastąpić nie wcześniej niż po upływie 6 miesięcy od dnia zawarcia umowy. W ramach realizacji niniejszej umowy Wykonawcy oraz </w:t>
      </w:r>
      <w:r w:rsidR="009D135F">
        <w:rPr>
          <w:rFonts w:ascii="Calibri" w:eastAsia="Calibri" w:hAnsi="Calibri" w:cs="Calibri"/>
          <w:sz w:val="22"/>
          <w:szCs w:val="22"/>
        </w:rPr>
        <w:t>Zamawiając</w:t>
      </w:r>
      <w:r>
        <w:rPr>
          <w:rFonts w:ascii="Calibri" w:eastAsia="Calibri" w:hAnsi="Calibri" w:cs="Calibri"/>
          <w:sz w:val="22"/>
          <w:szCs w:val="22"/>
        </w:rPr>
        <w:t>emu przysługuje jednokrotna waloryzacja dla każdej ze Stron.</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W przypadku wzrostu/spadku wskaźnika GUS, waloryzacja będzie polegała na wzroście/obniżeniu wynagrodzenia za usługi pozostałe do wykonania w ramach realizacji przedmiotu umowy od miesiąca następującego po miesiącu w którym złożono wniosek o zmianę wynagrodzenia.</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Maksymalna wartość zmiany wynagrodzenia, o której mowa w ust. 8-12 wynosi łącznie 5,0 % wartości wynagrodzenia brutto Wykonawcy, określonego w ust. 1.</w:t>
      </w:r>
    </w:p>
    <w:p w:rsidR="00416F8D"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Theme="minorHAnsi" w:hAnsiTheme="minorHAnsi" w:cs="Calibri"/>
          <w:sz w:val="22"/>
          <w:szCs w:val="22"/>
        </w:rPr>
        <w:t>Złożenie wniosku o zmianę wynagrodzenia, o której mowa w ust. 8-12, wymaga zachowania formy pisemnej pod rygorem nieważności.</w:t>
      </w:r>
    </w:p>
    <w:p w:rsidR="005A78DA" w:rsidRPr="005A78DA" w:rsidRDefault="005A0814"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Strona do której skierowano wniosek uwzględniający zmianę wynagrodzenia za realizację przedmiotu Umowy przez Wykonawcę zobowiązuje się, w terminie do 30 dni od jego otrzymania, do zajęcia stanowiska w sprawie i w przypadku akceptacji nowych warunków do zawarcia stosownego aneksu do umowy.</w:t>
      </w:r>
    </w:p>
    <w:p w:rsidR="005A78DA" w:rsidRDefault="005A78DA" w:rsidP="00161299">
      <w:pPr>
        <w:pStyle w:val="Akapitzlist"/>
        <w:numPr>
          <w:ilvl w:val="0"/>
          <w:numId w:val="17"/>
        </w:numPr>
        <w:spacing w:after="0" w:line="240" w:lineRule="exact"/>
        <w:ind w:left="357" w:hanging="357"/>
        <w:jc w:val="both"/>
        <w:rPr>
          <w:rFonts w:asciiTheme="minorHAnsi" w:eastAsia="Times New Roman" w:hAnsiTheme="minorHAnsi"/>
          <w:sz w:val="22"/>
          <w:szCs w:val="22"/>
        </w:rPr>
      </w:pPr>
      <w:r>
        <w:rPr>
          <w:rFonts w:ascii="Calibri" w:eastAsia="Calibri" w:hAnsi="Calibri" w:cs="Calibri"/>
          <w:sz w:val="22"/>
          <w:szCs w:val="22"/>
        </w:rPr>
        <w:t xml:space="preserve">Wykonawca, którego wynagrodzenie zostało zmienione zgodnie z ust. 8-12, zobowiązany jest do zmiany </w:t>
      </w:r>
      <w:r>
        <w:rPr>
          <w:rFonts w:asciiTheme="minorHAnsi" w:eastAsia="Calibri" w:hAnsiTheme="minorHAnsi" w:cs="Calibri"/>
          <w:sz w:val="22"/>
          <w:szCs w:val="22"/>
        </w:rPr>
        <w:t>wynagrodzenia przysługującego podwykonawcy, z którym zawarł umowę, w zakresie odpowiadającym zmianom cen materiałów lub kosztów dotyczących zobowiązania podwykonawcy, jeżeli łącznie spełnione są następujące warunki: przedmiotem są dostawy lub usługi i okres obowiązywania umowy przekracza 6 miesięcy.</w:t>
      </w:r>
    </w:p>
    <w:p w:rsidR="005A78DA" w:rsidRDefault="005A78DA" w:rsidP="00161299">
      <w:pPr>
        <w:pStyle w:val="Akapitzlist"/>
        <w:spacing w:after="0" w:line="240" w:lineRule="exact"/>
        <w:ind w:left="357"/>
        <w:jc w:val="both"/>
        <w:rPr>
          <w:rFonts w:asciiTheme="minorHAnsi" w:eastAsia="Calibri" w:hAnsiTheme="minorHAnsi" w:cs="Calibri"/>
          <w:sz w:val="22"/>
          <w:szCs w:val="22"/>
        </w:rPr>
      </w:pPr>
      <w:r>
        <w:rPr>
          <w:rFonts w:asciiTheme="minorHAnsi" w:eastAsia="Calibri" w:hAnsiTheme="minorHAnsi" w:cs="Calibri"/>
          <w:sz w:val="22"/>
          <w:szCs w:val="22"/>
        </w:rPr>
        <w:t xml:space="preserve">W przypadku dokonania zmiany wynagrodzenia, o której mowa w ust. 8-12, określonego w </w:t>
      </w:r>
      <w:r>
        <w:rPr>
          <w:rFonts w:asciiTheme="minorHAnsi" w:hAnsiTheme="minorHAnsi" w:cs="Calibri"/>
          <w:sz w:val="22"/>
          <w:szCs w:val="22"/>
        </w:rPr>
        <w:t xml:space="preserve">ust. 1 </w:t>
      </w:r>
      <w:r>
        <w:rPr>
          <w:rFonts w:asciiTheme="minorHAnsi" w:eastAsia="Calibri" w:hAnsiTheme="minorHAnsi" w:cs="Calibri"/>
          <w:sz w:val="22"/>
          <w:szCs w:val="22"/>
        </w:rPr>
        <w:t>Wykonawca:</w:t>
      </w:r>
    </w:p>
    <w:p w:rsidR="0014100A" w:rsidRDefault="005A78DA" w:rsidP="00161299">
      <w:pPr>
        <w:pStyle w:val="Akapitzlist"/>
        <w:numPr>
          <w:ilvl w:val="0"/>
          <w:numId w:val="25"/>
        </w:numPr>
        <w:spacing w:after="0" w:line="240" w:lineRule="exact"/>
        <w:ind w:left="714" w:hanging="357"/>
        <w:jc w:val="both"/>
        <w:rPr>
          <w:rFonts w:asciiTheme="minorHAnsi" w:eastAsia="Calibri" w:hAnsiTheme="minorHAnsi" w:cs="Calibri"/>
          <w:sz w:val="22"/>
          <w:szCs w:val="22"/>
        </w:rPr>
      </w:pPr>
      <w:r>
        <w:rPr>
          <w:rFonts w:asciiTheme="minorHAnsi" w:eastAsia="Calibri" w:hAnsiTheme="minorHAnsi" w:cs="Calibri"/>
          <w:sz w:val="22"/>
          <w:szCs w:val="22"/>
        </w:rPr>
        <w:t xml:space="preserve">w terminie 14 dni od dnia zawarcia aneksu wprowadzającego ww. zmianę wynagrodzenia - przedłoży </w:t>
      </w:r>
      <w:r w:rsidR="009D135F">
        <w:rPr>
          <w:rFonts w:asciiTheme="minorHAnsi" w:eastAsia="Calibri" w:hAnsiTheme="minorHAnsi" w:cs="Calibri"/>
          <w:sz w:val="22"/>
          <w:szCs w:val="22"/>
        </w:rPr>
        <w:t>Zamawiając</w:t>
      </w:r>
      <w:r>
        <w:rPr>
          <w:rFonts w:asciiTheme="minorHAnsi" w:eastAsia="Calibri" w:hAnsiTheme="minorHAnsi" w:cs="Calibri"/>
          <w:sz w:val="22"/>
          <w:szCs w:val="22"/>
        </w:rPr>
        <w:t>emu oświadczenie zawierające wykaz podwykonawców, których umowy spełniają warunki określone w ust. 2 wraz z wartościami zmiany wynagrodzeń podwykonawców oraz wskazaniem terminów zapłaty kwot zmiany wynagrodzenia podwykonawców,</w:t>
      </w:r>
    </w:p>
    <w:p w:rsidR="005A78DA" w:rsidRPr="0014100A" w:rsidRDefault="005A78DA" w:rsidP="00161299">
      <w:pPr>
        <w:pStyle w:val="Akapitzlist"/>
        <w:numPr>
          <w:ilvl w:val="0"/>
          <w:numId w:val="25"/>
        </w:numPr>
        <w:spacing w:after="0" w:line="240" w:lineRule="exact"/>
        <w:ind w:left="714" w:hanging="357"/>
        <w:jc w:val="both"/>
        <w:rPr>
          <w:rFonts w:asciiTheme="minorHAnsi" w:eastAsia="Calibri" w:hAnsiTheme="minorHAnsi" w:cs="Calibri"/>
          <w:sz w:val="22"/>
          <w:szCs w:val="22"/>
        </w:rPr>
      </w:pPr>
      <w:r w:rsidRPr="0014100A">
        <w:rPr>
          <w:rFonts w:asciiTheme="minorHAnsi" w:eastAsia="Calibri" w:hAnsiTheme="minorHAnsi" w:cs="Calibri"/>
          <w:sz w:val="22"/>
          <w:szCs w:val="22"/>
        </w:rPr>
        <w:t xml:space="preserve">w terminie wskazanym przez </w:t>
      </w:r>
      <w:r w:rsidR="009D135F" w:rsidRPr="0014100A">
        <w:rPr>
          <w:rFonts w:asciiTheme="minorHAnsi" w:eastAsia="Calibri" w:hAnsiTheme="minorHAnsi" w:cs="Calibri"/>
          <w:sz w:val="22"/>
          <w:szCs w:val="22"/>
        </w:rPr>
        <w:t>Zamawiając</w:t>
      </w:r>
      <w:r w:rsidRPr="0014100A">
        <w:rPr>
          <w:rFonts w:asciiTheme="minorHAnsi" w:eastAsia="Calibri" w:hAnsiTheme="minorHAnsi" w:cs="Calibri"/>
          <w:sz w:val="22"/>
          <w:szCs w:val="22"/>
        </w:rPr>
        <w:t xml:space="preserve">ego, przekaże </w:t>
      </w:r>
      <w:r w:rsidR="009D135F" w:rsidRPr="0014100A">
        <w:rPr>
          <w:rFonts w:asciiTheme="minorHAnsi" w:eastAsia="Calibri" w:hAnsiTheme="minorHAnsi" w:cs="Calibri"/>
          <w:sz w:val="22"/>
          <w:szCs w:val="22"/>
        </w:rPr>
        <w:t>Zamawiając</w:t>
      </w:r>
      <w:r w:rsidRPr="0014100A">
        <w:rPr>
          <w:rFonts w:asciiTheme="minorHAnsi" w:eastAsia="Calibri" w:hAnsiTheme="minorHAnsi" w:cs="Calibri"/>
          <w:sz w:val="22"/>
          <w:szCs w:val="22"/>
        </w:rPr>
        <w:t>emu oświadczenie o uregulowaniu wynagrodzenia podwykonawcy z tytułu zmiany wynagrodzenia, o której mowa w niniejszym paragrafie.</w:t>
      </w:r>
    </w:p>
    <w:p w:rsidR="00416F8D" w:rsidRDefault="00416F8D" w:rsidP="00161299">
      <w:pPr>
        <w:pStyle w:val="Teksttreci0"/>
        <w:tabs>
          <w:tab w:val="left" w:pos="0"/>
        </w:tabs>
        <w:spacing w:before="0" w:after="0" w:line="240" w:lineRule="exact"/>
        <w:ind w:firstLine="0"/>
        <w:jc w:val="center"/>
        <w:rPr>
          <w:rFonts w:asciiTheme="minorHAnsi" w:hAnsiTheme="minorHAnsi"/>
          <w:color w:val="auto"/>
          <w:sz w:val="22"/>
          <w:szCs w:val="22"/>
        </w:rPr>
      </w:pPr>
    </w:p>
    <w:p w:rsidR="00416F8D" w:rsidRDefault="005A0814" w:rsidP="00161299">
      <w:pPr>
        <w:pStyle w:val="Teksttreci0"/>
        <w:tabs>
          <w:tab w:val="left" w:pos="0"/>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6</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Wykonawca może powierzyć świadczenie części przedmiotu umowy podwykonawcy. Powierzenie wykonania części przedmiotu umowy podwykonawcy nie wpływa na zobowiązania Wykonawcy wobec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za należyte wykonanie przedmiotu umowy. </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Wykonawca nie może zwolnić się z odpowiedzialności względem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z tego powodu, że uchybienia, zaniedbania, niewykonanie lub nienależyte wykonanie umowy przez Wykonawcę było następstwem uchybienia, zaniedbania, niewykonania lub nienależytego wykonania zobowiązań przez jego podwykonawców lub kooperantów. </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Wykonawca jest odpowiedzialny za działania, uchybienia i zaniedbania podwykonawców i ich pracowników w takim samym stopniu, jakby to były działania Wykonawcy.</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W sytuacji, gdy Wykonawca, w celu realizacji przedmiotu umowy, będzie korzystał z usług podwykonawcy, wówczas przedłoży </w:t>
      </w:r>
      <w:r w:rsidR="009D135F">
        <w:rPr>
          <w:rFonts w:asciiTheme="minorHAnsi" w:hAnsiTheme="minorHAnsi" w:cs="Calibri"/>
          <w:color w:val="auto"/>
          <w:sz w:val="22"/>
          <w:szCs w:val="22"/>
        </w:rPr>
        <w:t>Zamawiając</w:t>
      </w:r>
      <w:r>
        <w:rPr>
          <w:rFonts w:asciiTheme="minorHAnsi" w:hAnsiTheme="minorHAnsi" w:cs="Calibri"/>
          <w:color w:val="auto"/>
          <w:sz w:val="22"/>
          <w:szCs w:val="22"/>
        </w:rPr>
        <w:t>emu w terminie 7 dni od daty zawarcia niniejszej umowy lub od daty zawarcia umowy o podwykonawstwo, poświadczoną za zgodność z oryginałem zawartą umowę o podwykonawstwo.</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Każdorazowa zmiana podwykonawcy musi zostać uprzednio zaakceptowana przez Zmawiającego na piśmie. Oświadczenie w tym przedmiocie </w:t>
      </w:r>
      <w:r w:rsidR="009D135F">
        <w:rPr>
          <w:rFonts w:asciiTheme="minorHAnsi" w:hAnsiTheme="minorHAnsi"/>
          <w:sz w:val="22"/>
          <w:szCs w:val="22"/>
        </w:rPr>
        <w:t>Zamawiając</w:t>
      </w:r>
      <w:r>
        <w:rPr>
          <w:rFonts w:asciiTheme="minorHAnsi" w:hAnsiTheme="minorHAnsi"/>
          <w:sz w:val="22"/>
          <w:szCs w:val="22"/>
        </w:rPr>
        <w:t>y złoży w terminie 14 dni roboczych od daty otrzymania informacji o nowym podwykonawcy.</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 xml:space="preserve">Jeżeli w trakcie realizacji zamówienia,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ykonawca zamierza powierzyć wykonanie części zamówienia nowemu dostawcy lub podwykonawcy, tj. podmiotom niewskazanym w ofercie lub gdy następuje zmiana podwykonawcy ujawnionego w złożonej ofercie,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ykonawca zobowiązany jest zaktualizować oświadczenie i przedstawić je </w:t>
      </w:r>
      <w:r w:rsidR="009D135F">
        <w:rPr>
          <w:rFonts w:asciiTheme="minorHAnsi" w:hAnsiTheme="minorHAnsi" w:cs="Calibri"/>
          <w:color w:val="auto"/>
          <w:sz w:val="22"/>
          <w:szCs w:val="22"/>
        </w:rPr>
        <w:t>Zamawiając</w:t>
      </w:r>
      <w:r>
        <w:rPr>
          <w:rFonts w:asciiTheme="minorHAnsi" w:hAnsiTheme="minorHAnsi" w:cs="Calibri"/>
          <w:color w:val="auto"/>
          <w:sz w:val="22"/>
          <w:szCs w:val="22"/>
        </w:rPr>
        <w:t>emu (Załącznik nr 2 do SWZ).</w:t>
      </w:r>
    </w:p>
    <w:p w:rsidR="00416F8D" w:rsidRDefault="009D135F"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lastRenderedPageBreak/>
        <w:t>Zamawiając</w:t>
      </w:r>
      <w:r w:rsidR="005A0814">
        <w:rPr>
          <w:rFonts w:asciiTheme="minorHAnsi" w:hAnsiTheme="minorHAnsi"/>
          <w:sz w:val="22"/>
          <w:szCs w:val="22"/>
        </w:rPr>
        <w:t>emu przysługuje prawo żądania od Wykonawcy zmiany podwykonawcy, jeżeli</w:t>
      </w:r>
      <w:r w:rsidR="005A0814">
        <w:rPr>
          <w:rFonts w:asciiTheme="minorHAnsi" w:hAnsiTheme="minorHAnsi"/>
          <w:color w:val="auto"/>
          <w:sz w:val="22"/>
          <w:szCs w:val="22"/>
        </w:rPr>
        <w:t xml:space="preserve"> </w:t>
      </w:r>
      <w:r w:rsidR="005A0814">
        <w:rPr>
          <w:rFonts w:asciiTheme="minorHAnsi" w:hAnsiTheme="minorHAnsi"/>
          <w:sz w:val="22"/>
          <w:szCs w:val="22"/>
        </w:rPr>
        <w:t>ten realizuje przedmiot umowy w sposób wadliwy, niezgodny z warunkami umowy i przepisami obowiązującego prawa.</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Jeżeli w realizacji umowy będą występować podwykonawcy, na zasobach których Wykonawca opierał się wykazując spełnianie warunków udziału w postępowaniu, Wykonawca może w trakcie realizacji umowy zmienić takiego podwykonawcę, za zgodą </w:t>
      </w:r>
      <w:r w:rsidR="009D135F">
        <w:rPr>
          <w:rFonts w:asciiTheme="minorHAnsi" w:hAnsiTheme="minorHAnsi"/>
          <w:sz w:val="22"/>
          <w:szCs w:val="22"/>
        </w:rPr>
        <w:t>Zamawiając</w:t>
      </w:r>
      <w:r>
        <w:rPr>
          <w:rFonts w:asciiTheme="minorHAnsi" w:hAnsiTheme="minorHAnsi"/>
          <w:sz w:val="22"/>
          <w:szCs w:val="22"/>
        </w:rPr>
        <w:t>ego, pod warunkiem, że nowy podwykonawca wykaże spełnianie warunków w zakresie nie mniejszym</w:t>
      </w:r>
      <w:r>
        <w:rPr>
          <w:rFonts w:asciiTheme="minorHAnsi" w:hAnsiTheme="minorHAnsi"/>
          <w:color w:val="auto"/>
          <w:sz w:val="22"/>
          <w:szCs w:val="22"/>
        </w:rPr>
        <w:t xml:space="preserve"> </w:t>
      </w:r>
      <w:r>
        <w:rPr>
          <w:rFonts w:asciiTheme="minorHAnsi" w:hAnsiTheme="minorHAnsi"/>
          <w:sz w:val="22"/>
          <w:szCs w:val="22"/>
        </w:rPr>
        <w:t>niż wskazany w postępowaniu o udzielenie zamówienia publicznego dotychczasowy podwykonawca.</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sz w:val="22"/>
          <w:szCs w:val="22"/>
        </w:rPr>
        <w:t xml:space="preserve">W przypadku wykonania części zamówienia przez podwykonawcę, warunkiem zapłaty wynagrodzenia na rzecz Wykonawcy jest przedstawienie wraz z fakturą, o której mowa w § 5 ust. 3, dowodu zapłaty wynagrodzenia na rzecz podwykonawcy. W przypadku przeciwnym </w:t>
      </w:r>
      <w:r w:rsidR="009D135F">
        <w:rPr>
          <w:rFonts w:asciiTheme="minorHAnsi" w:hAnsiTheme="minorHAnsi"/>
          <w:sz w:val="22"/>
          <w:szCs w:val="22"/>
        </w:rPr>
        <w:t>Zamawiając</w:t>
      </w:r>
      <w:r>
        <w:rPr>
          <w:rFonts w:asciiTheme="minorHAnsi" w:hAnsiTheme="minorHAnsi"/>
          <w:sz w:val="22"/>
          <w:szCs w:val="22"/>
        </w:rPr>
        <w:t xml:space="preserve">y może wstrzymać się z zapłatą wynagrodzenia do czasu otrzymania oświadczenia podwykonawcy o dokonanej na </w:t>
      </w:r>
      <w:r>
        <w:rPr>
          <w:rFonts w:asciiTheme="minorHAnsi" w:hAnsiTheme="minorHAnsi"/>
          <w:color w:val="auto"/>
          <w:sz w:val="22"/>
          <w:szCs w:val="22"/>
        </w:rPr>
        <w:t>jego rzecz zapłacie.</w:t>
      </w:r>
    </w:p>
    <w:p w:rsidR="00416F8D" w:rsidRDefault="005A0814" w:rsidP="00161299">
      <w:pPr>
        <w:pStyle w:val="Akapitzlist"/>
        <w:numPr>
          <w:ilvl w:val="1"/>
          <w:numId w:val="13"/>
        </w:numPr>
        <w:spacing w:after="0" w:line="240" w:lineRule="exact"/>
        <w:ind w:left="357" w:hanging="357"/>
        <w:jc w:val="both"/>
        <w:rPr>
          <w:rFonts w:asciiTheme="minorHAnsi" w:hAnsiTheme="minorHAnsi" w:cs="Calibri"/>
          <w:color w:val="auto"/>
          <w:sz w:val="22"/>
          <w:szCs w:val="22"/>
        </w:rPr>
      </w:pPr>
      <w:r>
        <w:rPr>
          <w:rFonts w:asciiTheme="minorHAnsi" w:hAnsiTheme="minorHAnsi" w:cs="Calibri"/>
          <w:color w:val="auto"/>
          <w:sz w:val="22"/>
          <w:szCs w:val="22"/>
        </w:rPr>
        <w:t>Umowa o podwykonawstwo nie może zawierać:</w:t>
      </w:r>
    </w:p>
    <w:p w:rsidR="00416F8D" w:rsidRDefault="005A0814" w:rsidP="00161299">
      <w:pPr>
        <w:pStyle w:val="Akapitzlist"/>
        <w:numPr>
          <w:ilvl w:val="0"/>
          <w:numId w:val="20"/>
        </w:numPr>
        <w:spacing w:after="0" w:line="240" w:lineRule="exact"/>
        <w:ind w:left="714" w:hanging="357"/>
        <w:jc w:val="both"/>
        <w:rPr>
          <w:rFonts w:asciiTheme="minorHAnsi" w:hAnsiTheme="minorHAnsi" w:cs="Calibri"/>
          <w:color w:val="auto"/>
          <w:sz w:val="22"/>
          <w:szCs w:val="22"/>
        </w:rPr>
      </w:pPr>
      <w:r>
        <w:rPr>
          <w:rFonts w:asciiTheme="minorHAnsi" w:hAnsiTheme="minorHAnsi" w:cs="Calibri"/>
          <w:color w:val="auto"/>
          <w:sz w:val="22"/>
          <w:szCs w:val="22"/>
        </w:rPr>
        <w:t xml:space="preserve">postanowień kształtujących prawa i obowiązki podwykonawcy, w zakresie kar umownych oraz postanowień dotyczących warunków wypłaty wynagrodzenia, w sposób dla niego mniej korzystny niż prawa i obowiązki </w:t>
      </w:r>
      <w:r w:rsidR="009D135F">
        <w:rPr>
          <w:rFonts w:asciiTheme="minorHAnsi" w:hAnsiTheme="minorHAnsi" w:cs="Calibri"/>
          <w:color w:val="auto"/>
          <w:sz w:val="22"/>
          <w:szCs w:val="22"/>
        </w:rPr>
        <w:t>W</w:t>
      </w:r>
      <w:r>
        <w:rPr>
          <w:rFonts w:asciiTheme="minorHAnsi" w:hAnsiTheme="minorHAnsi" w:cs="Calibri"/>
          <w:color w:val="auto"/>
          <w:sz w:val="22"/>
          <w:szCs w:val="22"/>
        </w:rPr>
        <w:t xml:space="preserve">ykonawcy, ukształtowane postanowieniami umowy zawartej między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ym a </w:t>
      </w:r>
      <w:r w:rsidR="009D135F">
        <w:rPr>
          <w:rFonts w:asciiTheme="minorHAnsi" w:hAnsiTheme="minorHAnsi" w:cs="Calibri"/>
          <w:color w:val="auto"/>
          <w:sz w:val="22"/>
          <w:szCs w:val="22"/>
        </w:rPr>
        <w:t>W</w:t>
      </w:r>
      <w:r>
        <w:rPr>
          <w:rFonts w:asciiTheme="minorHAnsi" w:hAnsiTheme="minorHAnsi" w:cs="Calibri"/>
          <w:color w:val="auto"/>
          <w:sz w:val="22"/>
          <w:szCs w:val="22"/>
        </w:rPr>
        <w:t>ykonawcą;</w:t>
      </w:r>
    </w:p>
    <w:p w:rsidR="00416F8D" w:rsidRDefault="005A0814" w:rsidP="00161299">
      <w:pPr>
        <w:pStyle w:val="Akapitzlist"/>
        <w:numPr>
          <w:ilvl w:val="0"/>
          <w:numId w:val="20"/>
        </w:numPr>
        <w:spacing w:after="0" w:line="240" w:lineRule="exact"/>
        <w:ind w:left="714" w:hanging="357"/>
        <w:jc w:val="both"/>
        <w:rPr>
          <w:rFonts w:asciiTheme="minorHAnsi" w:hAnsiTheme="minorHAnsi" w:cs="Calibri"/>
          <w:color w:val="auto"/>
          <w:sz w:val="22"/>
          <w:szCs w:val="22"/>
        </w:rPr>
      </w:pPr>
      <w:r>
        <w:rPr>
          <w:rFonts w:asciiTheme="minorHAnsi" w:hAnsiTheme="minorHAnsi" w:cs="Calibri"/>
          <w:color w:val="auto"/>
          <w:sz w:val="22"/>
          <w:szCs w:val="22"/>
        </w:rPr>
        <w:t>zawierać zapisów dotyczących terminu zapłaty wynagrodzenia dłuższego niż określony w § 5 ust. 3.</w:t>
      </w:r>
    </w:p>
    <w:p w:rsidR="00416F8D" w:rsidRDefault="00416F8D" w:rsidP="00161299">
      <w:pPr>
        <w:pStyle w:val="Akapitzlist"/>
        <w:spacing w:after="0" w:line="240" w:lineRule="exact"/>
        <w:ind w:left="357"/>
        <w:jc w:val="both"/>
        <w:rPr>
          <w:rFonts w:asciiTheme="minorHAnsi" w:hAnsiTheme="minorHAnsi" w:cs="Calibri"/>
          <w:color w:val="auto"/>
          <w:sz w:val="22"/>
          <w:szCs w:val="22"/>
          <w:lang w:val="x-none"/>
        </w:rPr>
      </w:pPr>
    </w:p>
    <w:p w:rsidR="00416F8D" w:rsidRDefault="005A0814" w:rsidP="00161299">
      <w:pPr>
        <w:spacing w:after="0" w:line="240" w:lineRule="exact"/>
        <w:jc w:val="center"/>
        <w:rPr>
          <w:rFonts w:eastAsia="Calibri"/>
          <w:lang w:eastAsia="ar-SA"/>
        </w:rPr>
      </w:pPr>
      <w:r>
        <w:t>§ 7</w:t>
      </w:r>
    </w:p>
    <w:p w:rsidR="005A01BF" w:rsidRPr="00D80C62" w:rsidRDefault="005A01BF" w:rsidP="00D80C62">
      <w:pPr>
        <w:pStyle w:val="Akapitzlist"/>
        <w:numPr>
          <w:ilvl w:val="0"/>
          <w:numId w:val="21"/>
        </w:numPr>
        <w:spacing w:after="0" w:line="240" w:lineRule="exact"/>
        <w:ind w:left="357" w:hanging="357"/>
        <w:jc w:val="both"/>
        <w:rPr>
          <w:rFonts w:ascii="Calibri" w:hAnsi="Calibri" w:cs="Calibri"/>
          <w:sz w:val="22"/>
          <w:szCs w:val="22"/>
        </w:rPr>
      </w:pPr>
      <w:r w:rsidRPr="00D80C62">
        <w:rPr>
          <w:rFonts w:ascii="Calibri" w:hAnsi="Calibri" w:cs="Calibri"/>
          <w:sz w:val="22"/>
          <w:szCs w:val="22"/>
        </w:rPr>
        <w:t>Na podstawie art. 95 Ustawy, zamawiający wymaga zatrudnienia przez wykonawcę lub podwykonawcę przy realizacji niniejszej umowy, na podstawie stosunku pracy osób wykonujących pracę w rozumieniu art. 22 § 1 Ustawy z dnia 26 czerwca 1974 r. Kodeks pracy (Dz.U.2023 poz. 1465).</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W celu potwierdzenia dochowania obowiązku, o którym mowa w ust. 1, Wykonawca, zobowiązuje się niezwłocznie dostarczyć na każde wezwanie </w:t>
      </w:r>
      <w:r w:rsidR="009D135F">
        <w:rPr>
          <w:rFonts w:ascii="Calibri" w:hAnsi="Calibri" w:cs="Calibri"/>
          <w:sz w:val="22"/>
          <w:szCs w:val="22"/>
        </w:rPr>
        <w:t>Zamawiając</w:t>
      </w:r>
      <w:r>
        <w:rPr>
          <w:rFonts w:ascii="Calibri" w:hAnsi="Calibri" w:cs="Calibri"/>
          <w:sz w:val="22"/>
          <w:szCs w:val="22"/>
        </w:rPr>
        <w:t xml:space="preserve">ego, jednak nie później niż w terminie 10 dni roboczych od dnia przekazania takiego wezwania, informacje oraz kopie dokumentów, związanych z wykonywaniem umowy przez pracownika Wykonawcy zatrudnionego na podstawie umowy o pracę. W szczególności, Wykonawca zobowiązuje się udostępnić </w:t>
      </w:r>
      <w:r w:rsidR="009D135F">
        <w:rPr>
          <w:rFonts w:ascii="Calibri" w:hAnsi="Calibri" w:cs="Calibri"/>
          <w:sz w:val="22"/>
          <w:szCs w:val="22"/>
        </w:rPr>
        <w:t>Zamawiając</w:t>
      </w:r>
      <w:r>
        <w:rPr>
          <w:rFonts w:ascii="Calibri" w:hAnsi="Calibri" w:cs="Calibri"/>
          <w:sz w:val="22"/>
          <w:szCs w:val="22"/>
        </w:rPr>
        <w:t>emu, na jego wezwanie następujące dokumenty: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oświadczenie Wykonawcy o zatrudnieniu na podstawie umowy o pracę osoby/osób wykonującej/</w:t>
      </w:r>
      <w:proofErr w:type="spellStart"/>
      <w:r>
        <w:rPr>
          <w:rFonts w:ascii="Calibri" w:hAnsi="Calibri" w:cs="Calibri"/>
          <w:sz w:val="22"/>
          <w:szCs w:val="22"/>
        </w:rPr>
        <w:t>cych</w:t>
      </w:r>
      <w:proofErr w:type="spellEnd"/>
      <w:r>
        <w:rPr>
          <w:rFonts w:ascii="Calibri" w:hAnsi="Calibri" w:cs="Calibri"/>
          <w:sz w:val="22"/>
          <w:szCs w:val="22"/>
        </w:rPr>
        <w:t xml:space="preserve"> czynności, których dotyczy wezwanie </w:t>
      </w:r>
      <w:r w:rsidR="009D135F">
        <w:rPr>
          <w:rFonts w:ascii="Calibri" w:hAnsi="Calibri" w:cs="Calibri"/>
          <w:sz w:val="22"/>
          <w:szCs w:val="22"/>
        </w:rPr>
        <w:t>Zamawiając</w:t>
      </w:r>
      <w:r>
        <w:rPr>
          <w:rFonts w:ascii="Calibri" w:hAnsi="Calibri" w:cs="Calibri"/>
          <w:sz w:val="22"/>
          <w:szCs w:val="22"/>
        </w:rPr>
        <w:t>ego. Oświadczenie to powinno zawierać w szczególności: dokładne określenie podmiotu składającego oświadczenie, datę złożenia oświadczenia, wskazanie, że objęte wezwaniem czynności wykonuje/ą osoba/y zatrudniona/e na podstawie umowy o pracę wraz ze wskazaniem liczby tych osób, rodzaju umowy o pracę i wymiaru etatu oraz podpis osoby uprawnionej do złożenia oświadczenia w imieniu Wykonawcy;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poświadczoną za zgodność z oryginałem odpowiednio przez Wykonawcę kopię umowy/umów o pracę osób wykonujących w trakcie realizacji Umowy czynności, których dotyczy ww. oświadczenie Wykonawcy (wraz z dokumentem regulującym zakres obowiązków, jeżeli został sporządzony). Dane osobowe zawarte w kopii umowy/umów oraz kopii dokumentu regulującego zakres obowiązków powinny zostać ograniczone do zakresu: imię i nazwisko, data zawarcia umowy, rodzaj umowy o pracę, okres, na jaki umowa została zawarta, wymiar etatu oraz zapisy potwierdzające powierzenie pracownikowi wykonywanie czynności będącym przedmiotem niniejszej Umowy – pozostałe dane osobowe powinny być trwale usunięte w sposób uniemożliwiający ich odtworzenie;</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zaświadczenie właściwego oddziału ZUS, potwierdzające opłacanie przez Wykonawcę składek na ubezpieczenia społeczne i zdrowotne z tytułu zatrudnienia na podstawie umów o pracę za ostatni okres rozliczeniowy;</w:t>
      </w:r>
    </w:p>
    <w:p w:rsidR="00416F8D" w:rsidRDefault="005A0814" w:rsidP="00161299">
      <w:pPr>
        <w:pStyle w:val="Akapitzlist"/>
        <w:numPr>
          <w:ilvl w:val="0"/>
          <w:numId w:val="22"/>
        </w:numPr>
        <w:spacing w:after="0" w:line="240" w:lineRule="exact"/>
        <w:ind w:left="714" w:hanging="357"/>
        <w:jc w:val="both"/>
        <w:rPr>
          <w:rFonts w:ascii="Calibri" w:hAnsi="Calibri" w:cs="Calibri"/>
          <w:sz w:val="22"/>
          <w:szCs w:val="22"/>
        </w:rPr>
      </w:pPr>
      <w:r>
        <w:rPr>
          <w:rFonts w:ascii="Calibri" w:hAnsi="Calibri" w:cs="Calibri"/>
          <w:sz w:val="22"/>
          <w:szCs w:val="22"/>
        </w:rPr>
        <w:t>poświadczoną za zgodność z oryginałem odpowiednio przez Wykonawcę kopię dowodu potwierdzającego zgłoszenie pracownika przez pracodawcę do ubezpieczeń. Dane osobowe zawarte w kopii w/w dokumentu powinny zostać ograniczone do zakresu: imię i nazwisko, data zgłoszenia – pozostałe dane osobowe powinny być trwale usunięte w sposób uniemożliwiający ich odtworzenie.</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Niedostarczenie przez Wykonawcę któregokolwiek z dokumentów określonych w ust. 2 powyżej w terminie maksymalnie 30 dni od przekazania Wykonawcy wezwania, o którym mowa w ust. 2 będzie traktowane, jako niedochowanie obowiązku zatrudnienia na podstawie umowy o pracę. W takiej sytuacji </w:t>
      </w:r>
      <w:r w:rsidR="009D135F">
        <w:rPr>
          <w:rFonts w:ascii="Calibri" w:hAnsi="Calibri" w:cs="Calibri"/>
          <w:sz w:val="22"/>
          <w:szCs w:val="22"/>
        </w:rPr>
        <w:t>Zamawiając</w:t>
      </w:r>
      <w:r>
        <w:rPr>
          <w:rFonts w:ascii="Calibri" w:hAnsi="Calibri" w:cs="Calibri"/>
          <w:sz w:val="22"/>
          <w:szCs w:val="22"/>
        </w:rPr>
        <w:t xml:space="preserve">y wezwie Wykonawcę do wymiany pracownika wykonującego </w:t>
      </w:r>
      <w:r>
        <w:rPr>
          <w:rFonts w:ascii="Calibri" w:hAnsi="Calibri" w:cs="Calibri"/>
          <w:sz w:val="22"/>
          <w:szCs w:val="22"/>
        </w:rPr>
        <w:lastRenderedPageBreak/>
        <w:t xml:space="preserve">czynności, o których mowa w ust. 1 w terminie do 4 tygodni od przekazania wezwania, z zachowaniem prawa do naliczenia kary umownej wskazanej w § 9 ust. 1 pkt </w:t>
      </w:r>
      <w:r w:rsidR="00EF59B9">
        <w:rPr>
          <w:rFonts w:ascii="Calibri" w:hAnsi="Calibri" w:cs="Calibri"/>
          <w:sz w:val="22"/>
          <w:szCs w:val="22"/>
        </w:rPr>
        <w:t>5</w:t>
      </w:r>
      <w:r>
        <w:rPr>
          <w:rFonts w:ascii="Calibri" w:hAnsi="Calibri" w:cs="Calibri"/>
          <w:sz w:val="22"/>
          <w:szCs w:val="22"/>
        </w:rPr>
        <w:t xml:space="preserve"> Umowy.</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Przedłożenie, któregokolwiek z dokumentów wskazanych w ust. 2 niezgodnie z wymaganiami </w:t>
      </w:r>
      <w:r w:rsidR="009D135F">
        <w:rPr>
          <w:rFonts w:ascii="Calibri" w:hAnsi="Calibri" w:cs="Calibri"/>
          <w:sz w:val="22"/>
          <w:szCs w:val="22"/>
        </w:rPr>
        <w:t>Zamawiając</w:t>
      </w:r>
      <w:r>
        <w:rPr>
          <w:rFonts w:ascii="Calibri" w:hAnsi="Calibri" w:cs="Calibri"/>
          <w:sz w:val="22"/>
          <w:szCs w:val="22"/>
        </w:rPr>
        <w:t>ego i terminem, o których mowa w ust. 2 traktowane będzie, jako brak potwierdzenia dochowania obowiązku, o którym mowa w ust. 1.</w:t>
      </w:r>
    </w:p>
    <w:p w:rsidR="00416F8D" w:rsidRDefault="005A0814" w:rsidP="00161299">
      <w:pPr>
        <w:pStyle w:val="Akapitzlist"/>
        <w:numPr>
          <w:ilvl w:val="0"/>
          <w:numId w:val="21"/>
        </w:numPr>
        <w:spacing w:after="0" w:line="240" w:lineRule="exact"/>
        <w:ind w:left="357" w:hanging="357"/>
        <w:jc w:val="both"/>
        <w:rPr>
          <w:rFonts w:ascii="Calibri" w:hAnsi="Calibri" w:cs="Calibri"/>
          <w:sz w:val="22"/>
          <w:szCs w:val="22"/>
        </w:rPr>
      </w:pPr>
      <w:r>
        <w:rPr>
          <w:rFonts w:ascii="Calibri" w:hAnsi="Calibri" w:cs="Calibri"/>
          <w:sz w:val="22"/>
          <w:szCs w:val="22"/>
        </w:rPr>
        <w:t xml:space="preserve">W przypadku uzasadnionych wątpliwości, co do przestrzegania prawa pracy przez Wykonawcę, </w:t>
      </w:r>
      <w:r w:rsidR="009D135F">
        <w:rPr>
          <w:rFonts w:ascii="Calibri" w:hAnsi="Calibri" w:cs="Calibri"/>
          <w:sz w:val="22"/>
          <w:szCs w:val="22"/>
        </w:rPr>
        <w:t>Zamawiając</w:t>
      </w:r>
      <w:r>
        <w:rPr>
          <w:rFonts w:ascii="Calibri" w:hAnsi="Calibri" w:cs="Calibri"/>
          <w:sz w:val="22"/>
          <w:szCs w:val="22"/>
        </w:rPr>
        <w:t>y może zwrócić się o przeprowadzenie kontroli przez Państwową Inspekcję Pracy.</w:t>
      </w:r>
    </w:p>
    <w:p w:rsidR="00416F8D" w:rsidRDefault="00416F8D" w:rsidP="00161299">
      <w:pPr>
        <w:spacing w:after="0" w:line="240" w:lineRule="exact"/>
        <w:jc w:val="center"/>
        <w:rPr>
          <w:rFonts w:eastAsia="Times New Roman" w:cs="Times New Roman"/>
        </w:rPr>
      </w:pPr>
    </w:p>
    <w:p w:rsidR="00416F8D" w:rsidRDefault="005A0814" w:rsidP="00161299">
      <w:pPr>
        <w:pStyle w:val="Normalny1"/>
        <w:spacing w:line="240" w:lineRule="exact"/>
        <w:jc w:val="center"/>
        <w:rPr>
          <w:rFonts w:asciiTheme="minorHAnsi" w:hAnsiTheme="minorHAnsi" w:cs="Calibri"/>
          <w:sz w:val="22"/>
          <w:szCs w:val="22"/>
        </w:rPr>
      </w:pPr>
      <w:r>
        <w:rPr>
          <w:rFonts w:asciiTheme="minorHAnsi" w:hAnsiTheme="minorHAnsi" w:cs="Calibri"/>
          <w:sz w:val="22"/>
          <w:szCs w:val="22"/>
        </w:rPr>
        <w:t>§ 8</w:t>
      </w:r>
    </w:p>
    <w:p w:rsidR="00416F8D" w:rsidRDefault="005A0814" w:rsidP="00161299">
      <w:pPr>
        <w:pStyle w:val="Normalny1"/>
        <w:numPr>
          <w:ilvl w:val="0"/>
          <w:numId w:val="23"/>
        </w:numPr>
        <w:spacing w:line="240" w:lineRule="exact"/>
        <w:ind w:left="357" w:hanging="357"/>
        <w:jc w:val="both"/>
        <w:textAlignment w:val="auto"/>
        <w:rPr>
          <w:rFonts w:asciiTheme="minorHAnsi" w:hAnsiTheme="minorHAnsi" w:cs="Calibri"/>
          <w:sz w:val="22"/>
          <w:szCs w:val="22"/>
        </w:rPr>
      </w:pPr>
      <w:r>
        <w:rPr>
          <w:rFonts w:asciiTheme="minorHAnsi" w:hAnsiTheme="minorHAnsi" w:cs="Calibri"/>
          <w:sz w:val="22"/>
          <w:szCs w:val="22"/>
        </w:rPr>
        <w:t xml:space="preserve">Na podstawie art. 455 ust. 1 pkt 1 Ustawy </w:t>
      </w:r>
      <w:r w:rsidR="009D135F">
        <w:rPr>
          <w:rFonts w:asciiTheme="minorHAnsi" w:hAnsiTheme="minorHAnsi" w:cs="Calibri"/>
          <w:sz w:val="22"/>
          <w:szCs w:val="22"/>
        </w:rPr>
        <w:t>Zamawiając</w:t>
      </w:r>
      <w:r>
        <w:rPr>
          <w:rFonts w:asciiTheme="minorHAnsi" w:hAnsiTheme="minorHAnsi" w:cs="Calibri"/>
          <w:sz w:val="22"/>
          <w:szCs w:val="22"/>
        </w:rPr>
        <w:t xml:space="preserve">y dopuszcza możliwość wprowadzania zmian w umowie, na mocy porozumienia stron w zakresie: </w:t>
      </w:r>
    </w:p>
    <w:p w:rsidR="00416F8D" w:rsidRDefault="005A0814" w:rsidP="00161299">
      <w:pPr>
        <w:widowControl w:val="0"/>
        <w:numPr>
          <w:ilvl w:val="0"/>
          <w:numId w:val="29"/>
        </w:numPr>
        <w:spacing w:after="0" w:line="240" w:lineRule="exact"/>
        <w:ind w:left="714" w:hanging="357"/>
        <w:jc w:val="both"/>
        <w:rPr>
          <w:rFonts w:cs="Calibri"/>
        </w:rPr>
      </w:pPr>
      <w:r>
        <w:rPr>
          <w:rFonts w:cs="Calibri"/>
        </w:rPr>
        <w:t xml:space="preserve">sposobu zmiany, w tym wydłużenia, terminów, o których mowa w umowie - gdy z powodu siły wyższej nie jest możliwe zachowanie terminów, o których mowa w umowie, o czas w którym </w:t>
      </w:r>
      <w:r>
        <w:rPr>
          <w:rFonts w:cs="Calibri"/>
        </w:rPr>
        <w:br/>
        <w:t>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i instytucji cywilnych i wojskowych, których współdziałanie jest niezbędne w celu realizacji niniejszej umowy, a których udział w realizacji umowy wynika z przepisów prawa; akty o charakterze terrorystycznym. Nie będą stanowiły podstawy przedłużenia terminu realizacji przedmiotu umowy, jeśli opóźnienia te wynikały z niewykonania lub nienależytego wykonania zobowiązań wobec Wykonawcy przez jego podwykonawców lub kooperatorów;</w:t>
      </w:r>
    </w:p>
    <w:p w:rsidR="00416F8D" w:rsidRDefault="005A0814" w:rsidP="00161299">
      <w:pPr>
        <w:widowControl w:val="0"/>
        <w:numPr>
          <w:ilvl w:val="0"/>
          <w:numId w:val="18"/>
        </w:numPr>
        <w:spacing w:after="0" w:line="240" w:lineRule="exact"/>
        <w:ind w:left="714" w:hanging="357"/>
        <w:jc w:val="both"/>
        <w:rPr>
          <w:rFonts w:cs="Calibri"/>
        </w:rPr>
      </w:pPr>
      <w:r>
        <w:rPr>
          <w:rFonts w:cs="Calibri"/>
        </w:rPr>
        <w:t>sposobu i terminów realizacji usługi w przypadku zmian obowiązujących przepisów prawa mających wpływ na warunki realizacji usługi. Nie będą stanowiły podstawy zmiany sposobu i terminu realizacji usługi, jeśli zmiany te będą wynikały z niewykonania lub nienależytego wykonania zobowiązań wobec Wykonawcy przez jego podwykonawców lub kooperatorów;</w:t>
      </w:r>
    </w:p>
    <w:p w:rsidR="00416F8D" w:rsidRDefault="005A0814" w:rsidP="00161299">
      <w:pPr>
        <w:widowControl w:val="0"/>
        <w:numPr>
          <w:ilvl w:val="0"/>
          <w:numId w:val="18"/>
        </w:numPr>
        <w:spacing w:after="0" w:line="240" w:lineRule="exact"/>
        <w:ind w:left="714" w:hanging="357"/>
        <w:jc w:val="both"/>
        <w:rPr>
          <w:rFonts w:cs="Calibri"/>
        </w:rPr>
      </w:pPr>
      <w:r>
        <w:rPr>
          <w:rFonts w:cs="Calibri"/>
        </w:rPr>
        <w:t>wynikającym ze zmiany obowiązujących przepisów prawa, w tym dotyczących zapobiegania, przeciwdziałania i zwalczania COVID-19;</w:t>
      </w:r>
    </w:p>
    <w:p w:rsidR="00416F8D" w:rsidRDefault="005A0814" w:rsidP="00161299">
      <w:pPr>
        <w:widowControl w:val="0"/>
        <w:numPr>
          <w:ilvl w:val="0"/>
          <w:numId w:val="18"/>
        </w:numPr>
        <w:spacing w:after="0" w:line="240" w:lineRule="exact"/>
        <w:ind w:left="714" w:hanging="357"/>
        <w:rPr>
          <w:rFonts w:cs="Calibri"/>
        </w:rPr>
      </w:pPr>
      <w:r>
        <w:rPr>
          <w:rFonts w:cs="Calibri"/>
        </w:rPr>
        <w:t>przekształcenia formy prawnej którejkolwiek ze Stron umowy;</w:t>
      </w:r>
    </w:p>
    <w:p w:rsidR="00416F8D" w:rsidRDefault="005A0814" w:rsidP="00161299">
      <w:pPr>
        <w:widowControl w:val="0"/>
        <w:numPr>
          <w:ilvl w:val="0"/>
          <w:numId w:val="18"/>
        </w:numPr>
        <w:spacing w:after="0" w:line="240" w:lineRule="exact"/>
        <w:ind w:left="714" w:hanging="357"/>
        <w:jc w:val="both"/>
        <w:rPr>
          <w:rFonts w:cs="Calibri"/>
        </w:rPr>
      </w:pPr>
      <w:r>
        <w:t xml:space="preserve">zmiany terminów lub sposobu realizacji przedmiotu umowy w przypadku </w:t>
      </w:r>
      <w:r>
        <w:rPr>
          <w:rFonts w:eastAsia="Times New Roman" w:cs="Calibri"/>
          <w:lang w:eastAsia="ar-SA"/>
        </w:rPr>
        <w:t>zaistnienia okoliczności, które nie zostały przewidziane na etapie zawarcia umowy, a które powodują, że zmiana umowy jest konieczna dla realizacji umowy.</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Calibri" w:eastAsia="Calibri" w:hAnsi="Calibri" w:cs="Calibri"/>
          <w:sz w:val="22"/>
          <w:szCs w:val="22"/>
        </w:rPr>
        <w:t>Strona, do której skierowano wniosek w wprowadzenia zmian wynikających z wystąpienia okoliczności wskazanych w ust. 1, zobowiązuje się, w terminie do 14 dni od jego otrzymania, do zajęcia stanowiska w sprawie i w przypadku akceptacji nowych warunków do zawarcia stosownego aneksu do umowy.</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Calibri" w:eastAsia="Calibri" w:hAnsi="Calibri" w:cs="Calibri"/>
          <w:sz w:val="22"/>
          <w:szCs w:val="22"/>
        </w:rPr>
        <w:t>Każdorazowa zmiana umowy może nastąpić wyłącznie za zgodą Stron wyrażoną na piśmie pod rygorem nieważności.</w:t>
      </w:r>
    </w:p>
    <w:p w:rsidR="00416F8D" w:rsidRDefault="005A0814" w:rsidP="00161299">
      <w:pPr>
        <w:pStyle w:val="Akapitzlist"/>
        <w:numPr>
          <w:ilvl w:val="0"/>
          <w:numId w:val="23"/>
        </w:numPr>
        <w:spacing w:after="0" w:line="240" w:lineRule="exact"/>
        <w:ind w:left="357" w:hanging="357"/>
        <w:jc w:val="both"/>
        <w:rPr>
          <w:rFonts w:ascii="Calibri" w:eastAsia="Calibri" w:hAnsi="Calibri" w:cs="Calibri"/>
          <w:sz w:val="22"/>
          <w:szCs w:val="22"/>
        </w:rPr>
      </w:pPr>
      <w:r>
        <w:rPr>
          <w:rFonts w:asciiTheme="minorHAnsi" w:hAnsiTheme="minorHAnsi" w:cs="Calibri"/>
          <w:sz w:val="22"/>
          <w:szCs w:val="22"/>
        </w:rPr>
        <w:t xml:space="preserve">Cesja wierzytelności przysługującej Wykonawcy z tytułu umowy jest możliwa tylko po uzyskaniu pisemnej zgody </w:t>
      </w:r>
      <w:r w:rsidR="009D135F">
        <w:rPr>
          <w:rFonts w:asciiTheme="minorHAnsi" w:hAnsiTheme="minorHAnsi" w:cs="Calibri"/>
          <w:sz w:val="22"/>
          <w:szCs w:val="22"/>
        </w:rPr>
        <w:t>Zamawiając</w:t>
      </w:r>
      <w:r>
        <w:rPr>
          <w:rFonts w:asciiTheme="minorHAnsi" w:hAnsiTheme="minorHAnsi" w:cs="Calibri"/>
          <w:sz w:val="22"/>
          <w:szCs w:val="22"/>
        </w:rPr>
        <w:t>ego.</w:t>
      </w:r>
    </w:p>
    <w:p w:rsidR="00416F8D" w:rsidRDefault="00416F8D" w:rsidP="00161299">
      <w:pPr>
        <w:pStyle w:val="Normalny1"/>
        <w:spacing w:line="240" w:lineRule="exact"/>
        <w:jc w:val="center"/>
        <w:rPr>
          <w:rFonts w:asciiTheme="minorHAnsi" w:hAnsiTheme="minorHAnsi" w:cs="Calibri"/>
          <w:sz w:val="22"/>
          <w:szCs w:val="22"/>
        </w:rPr>
      </w:pPr>
    </w:p>
    <w:p w:rsidR="00416F8D" w:rsidRDefault="005A0814" w:rsidP="00161299">
      <w:pPr>
        <w:spacing w:after="0" w:line="240" w:lineRule="exact"/>
        <w:jc w:val="center"/>
        <w:rPr>
          <w:rFonts w:eastAsia="Times New Roman" w:cs="Times New Roman"/>
        </w:rPr>
      </w:pPr>
      <w:r>
        <w:rPr>
          <w:rFonts w:eastAsia="Times New Roman" w:cs="Times New Roman"/>
        </w:rPr>
        <w:t>§ 9</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eastAsia="Times New Roman" w:hAnsiTheme="minorHAnsi" w:cs="Times New Roman"/>
          <w:color w:val="auto"/>
          <w:sz w:val="22"/>
          <w:szCs w:val="22"/>
        </w:rPr>
      </w:pPr>
      <w:r>
        <w:rPr>
          <w:rFonts w:asciiTheme="minorHAnsi" w:hAnsiTheme="minorHAnsi" w:cstheme="minorHAnsi"/>
          <w:color w:val="auto"/>
          <w:sz w:val="22"/>
          <w:szCs w:val="22"/>
        </w:rPr>
        <w:t>Zamawiając</w:t>
      </w:r>
      <w:r w:rsidR="005A0814">
        <w:rPr>
          <w:rFonts w:asciiTheme="minorHAnsi" w:hAnsiTheme="minorHAnsi" w:cstheme="minorHAnsi"/>
          <w:color w:val="auto"/>
          <w:sz w:val="22"/>
          <w:szCs w:val="22"/>
        </w:rPr>
        <w:t>y naliczy Wykonawcy karę umowną w wysokości:</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s="Calibri"/>
          <w:sz w:val="22"/>
          <w:szCs w:val="22"/>
        </w:rPr>
        <w:t xml:space="preserve">10% wartości brutto określonej w § 5 ust. 1, w przypadku wypowiedzenia umowy przez </w:t>
      </w:r>
      <w:r w:rsidR="009D135F">
        <w:rPr>
          <w:rFonts w:ascii="Calibri" w:hAnsi="Calibri" w:cs="Calibri"/>
          <w:sz w:val="22"/>
          <w:szCs w:val="22"/>
        </w:rPr>
        <w:t>Zamawiając</w:t>
      </w:r>
      <w:r>
        <w:rPr>
          <w:rFonts w:ascii="Calibri" w:hAnsi="Calibri" w:cs="Calibri"/>
          <w:sz w:val="22"/>
          <w:szCs w:val="22"/>
        </w:rPr>
        <w:t>ego lub przez Wykonawcę z przyczyn leżących po stronie Wykonawcy;</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odbiorze lub dostawie asortymentu pralniczego, </w:t>
      </w:r>
      <w:r>
        <w:rPr>
          <w:rFonts w:asciiTheme="minorHAnsi" w:hAnsiTheme="minorHAnsi"/>
          <w:color w:val="auto"/>
          <w:sz w:val="22"/>
          <w:szCs w:val="22"/>
        </w:rPr>
        <w:t>licząc od dnia następującego po terminie wskazanym w § 2 ust. 6</w:t>
      </w:r>
      <w:r>
        <w:rPr>
          <w:rFonts w:ascii="Calibri" w:hAnsi="Calibri" w:cs="Calibri"/>
          <w:sz w:val="22"/>
          <w:szCs w:val="22"/>
        </w:rPr>
        <w:t>;</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realizacji reklamacji asortymentu pralniczego, </w:t>
      </w:r>
      <w:r>
        <w:rPr>
          <w:rFonts w:asciiTheme="minorHAnsi" w:hAnsiTheme="minorHAnsi"/>
          <w:color w:val="auto"/>
          <w:sz w:val="22"/>
          <w:szCs w:val="22"/>
        </w:rPr>
        <w:t xml:space="preserve">licząc od dnia następującego po terminie wskazanym w § 3 ust. </w:t>
      </w:r>
      <w:r w:rsidR="00F26EF2">
        <w:rPr>
          <w:rFonts w:asciiTheme="minorHAnsi" w:hAnsiTheme="minorHAnsi"/>
          <w:color w:val="auto"/>
          <w:sz w:val="22"/>
          <w:szCs w:val="22"/>
        </w:rPr>
        <w:t>6</w:t>
      </w:r>
      <w:r>
        <w:rPr>
          <w:rFonts w:asciiTheme="minorHAnsi" w:hAnsiTheme="minorHAnsi"/>
          <w:color w:val="auto"/>
          <w:sz w:val="22"/>
          <w:szCs w:val="22"/>
        </w:rPr>
        <w:t>;</w:t>
      </w:r>
    </w:p>
    <w:p w:rsidR="00416F8D" w:rsidRDefault="005A0814"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Theme="minorHAnsi" w:eastAsia="Times New Roman" w:hAnsiTheme="minorHAnsi" w:cs="Times New Roman"/>
          <w:color w:val="auto"/>
          <w:sz w:val="22"/>
          <w:szCs w:val="22"/>
        </w:rPr>
        <w:t xml:space="preserve">0,04% wartości brutto określonej w § 5 ust. 1, za każdy dzień zwłoki w realizacji reklamacji asortymentu pralniczego, </w:t>
      </w:r>
      <w:r>
        <w:rPr>
          <w:rFonts w:asciiTheme="minorHAnsi" w:hAnsiTheme="minorHAnsi"/>
          <w:color w:val="auto"/>
          <w:sz w:val="22"/>
          <w:szCs w:val="22"/>
        </w:rPr>
        <w:t>licząc od dnia następującego po terminie wskazanym w § 3 ust. 7;</w:t>
      </w:r>
    </w:p>
    <w:p w:rsidR="00416F8D" w:rsidRDefault="00292073"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olor w:val="auto"/>
          <w:sz w:val="22"/>
          <w:szCs w:val="22"/>
        </w:rPr>
        <w:t>2</w:t>
      </w:r>
      <w:r w:rsidR="005A0814">
        <w:rPr>
          <w:rFonts w:ascii="Calibri" w:hAnsi="Calibri"/>
          <w:color w:val="auto"/>
          <w:sz w:val="22"/>
          <w:szCs w:val="22"/>
        </w:rPr>
        <w:t>000,00 zł za brak dochowania obowiązku lub brak potwierdzenia dochowania obowiązku wskazanego w § 7 ust. 1 - za każdy stwierdzony przypadek;</w:t>
      </w:r>
    </w:p>
    <w:p w:rsidR="00416F8D" w:rsidRDefault="005C7B6C" w:rsidP="00161299">
      <w:pPr>
        <w:pStyle w:val="Akapitzlist"/>
        <w:widowControl w:val="0"/>
        <w:numPr>
          <w:ilvl w:val="0"/>
          <w:numId w:val="19"/>
        </w:numPr>
        <w:shd w:val="clear" w:color="auto" w:fill="FFFFFF"/>
        <w:spacing w:after="0" w:line="240" w:lineRule="exact"/>
        <w:ind w:left="714" w:hanging="357"/>
        <w:jc w:val="both"/>
        <w:rPr>
          <w:rFonts w:ascii="Calibri" w:eastAsia="SimSun" w:hAnsi="Calibri" w:cs="Calibri"/>
          <w:strike/>
          <w:color w:val="auto"/>
          <w:sz w:val="22"/>
          <w:szCs w:val="22"/>
          <w:lang w:eastAsia="hi-IN"/>
        </w:rPr>
      </w:pPr>
      <w:r>
        <w:rPr>
          <w:rFonts w:ascii="Calibri" w:hAnsi="Calibri" w:cs="Calibri"/>
          <w:sz w:val="22"/>
          <w:szCs w:val="22"/>
        </w:rPr>
        <w:t>5</w:t>
      </w:r>
      <w:r w:rsidR="005A0814">
        <w:rPr>
          <w:rFonts w:ascii="Calibri" w:hAnsi="Calibri" w:cs="Calibri"/>
          <w:sz w:val="22"/>
          <w:szCs w:val="22"/>
        </w:rPr>
        <w:t>% wartości brutto określonej w § 5 ust. 1 za brak zapłaty wynagrodzenia należnego podwykonawcom z tytułu zmiany wysokości wynagrodzenia, o której mowa w art. 439 ust. 5 Ustawy - za każdy stwierdzony przypadek.</w:t>
      </w:r>
    </w:p>
    <w:p w:rsidR="00416F8D" w:rsidRDefault="005A0814"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W przypadku gdy Wykonawca nie realizuje usługi lub realizuje ją niezgodnie z postanowieniami umowy, </w:t>
      </w:r>
      <w:r w:rsidR="009D135F">
        <w:rPr>
          <w:rFonts w:asciiTheme="minorHAnsi" w:hAnsiTheme="minorHAnsi"/>
          <w:color w:val="auto"/>
          <w:sz w:val="22"/>
          <w:szCs w:val="22"/>
        </w:rPr>
        <w:t>Zamawiając</w:t>
      </w:r>
      <w:r>
        <w:rPr>
          <w:rFonts w:asciiTheme="minorHAnsi" w:hAnsiTheme="minorHAnsi"/>
          <w:color w:val="auto"/>
          <w:sz w:val="22"/>
          <w:szCs w:val="22"/>
        </w:rPr>
        <w:t xml:space="preserve">y ma prawo, </w:t>
      </w:r>
      <w:r>
        <w:rPr>
          <w:rFonts w:asciiTheme="minorHAnsi" w:hAnsiTheme="minorHAnsi" w:cs="Calibri"/>
          <w:color w:val="auto"/>
          <w:sz w:val="22"/>
          <w:szCs w:val="22"/>
        </w:rPr>
        <w:t xml:space="preserve">niezależnie od uprawnień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ego do naliczenia kar umownych określonych w ust. 1, </w:t>
      </w:r>
      <w:r>
        <w:rPr>
          <w:rFonts w:asciiTheme="minorHAnsi" w:hAnsiTheme="minorHAnsi" w:cs="Arial"/>
          <w:color w:val="auto"/>
          <w:sz w:val="22"/>
          <w:szCs w:val="22"/>
        </w:rPr>
        <w:t>dokonać świadczenia usługi prania u innego podmiotu w zakresie niezrealizowanej przez Wykonawcę usługi partii asortymentu pralniczego oraz obciążenia Wykonawcy</w:t>
      </w:r>
      <w:r>
        <w:rPr>
          <w:rFonts w:asciiTheme="minorHAnsi" w:hAnsiTheme="minorHAnsi"/>
          <w:color w:val="auto"/>
          <w:sz w:val="22"/>
          <w:szCs w:val="22"/>
        </w:rPr>
        <w:t xml:space="preserve"> kosztem realizacji usługi przez inny podmiot.</w:t>
      </w:r>
    </w:p>
    <w:p w:rsidR="00416F8D" w:rsidRDefault="005A0814"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lastRenderedPageBreak/>
        <w:t xml:space="preserve">Kary umowne, o których mowa w ust. 1 </w:t>
      </w:r>
      <w:r w:rsidR="009D135F">
        <w:rPr>
          <w:rFonts w:asciiTheme="minorHAnsi" w:hAnsiTheme="minorHAnsi" w:cs="Calibri"/>
          <w:color w:val="auto"/>
          <w:sz w:val="22"/>
          <w:szCs w:val="22"/>
        </w:rPr>
        <w:t>Zamawiając</w:t>
      </w:r>
      <w:r>
        <w:rPr>
          <w:rFonts w:asciiTheme="minorHAnsi" w:hAnsiTheme="minorHAnsi" w:cs="Calibri"/>
          <w:color w:val="auto"/>
          <w:sz w:val="22"/>
          <w:szCs w:val="22"/>
        </w:rPr>
        <w:t xml:space="preserve">y potrąci z najbliższej realizowanej płatności na rzecz Wykonawcy, a w przypadku braku możliwości potrącenia - podlegają wpłacie przez Wykonawcę na rachunek bankowy </w:t>
      </w:r>
      <w:r w:rsidR="009D135F">
        <w:rPr>
          <w:rFonts w:asciiTheme="minorHAnsi" w:hAnsiTheme="minorHAnsi" w:cs="Calibri"/>
          <w:color w:val="auto"/>
          <w:sz w:val="22"/>
          <w:szCs w:val="22"/>
        </w:rPr>
        <w:t>Zamawiając</w:t>
      </w:r>
      <w:r>
        <w:rPr>
          <w:rFonts w:asciiTheme="minorHAnsi" w:hAnsiTheme="minorHAnsi" w:cs="Calibri"/>
          <w:color w:val="auto"/>
          <w:sz w:val="22"/>
          <w:szCs w:val="22"/>
        </w:rPr>
        <w:t>ego w terminie 14 dni od dnia otrzymania przez Wykonawcę wezwania do zapłaty kary umownej. Wykonawca wyraża zgodę na potrącenie kary umownej z przysługującego mu na podstawie niniejszej umowy wynagrodzenia.</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t>Zamawiając</w:t>
      </w:r>
      <w:r w:rsidR="005A0814">
        <w:rPr>
          <w:rFonts w:asciiTheme="minorHAnsi" w:hAnsiTheme="minorHAnsi" w:cs="Calibri"/>
          <w:color w:val="auto"/>
          <w:sz w:val="22"/>
          <w:szCs w:val="22"/>
        </w:rPr>
        <w:t>y zastrzega sobie prawo dochodzenia odszkodowania uzupełniającego na zasadach ogólnych, jeżeli wartość powstałej szkody przekracza wysokość kar umownych.</w:t>
      </w:r>
    </w:p>
    <w:p w:rsidR="00416F8D" w:rsidRDefault="009D135F" w:rsidP="00161299">
      <w:pPr>
        <w:pStyle w:val="Akapitzlist"/>
        <w:numPr>
          <w:ilvl w:val="0"/>
          <w:numId w:val="5"/>
        </w:numPr>
        <w:shd w:val="clear" w:color="auto" w:fill="FFFFFF"/>
        <w:tabs>
          <w:tab w:val="left" w:pos="0"/>
        </w:tabs>
        <w:spacing w:after="0" w:line="240" w:lineRule="exact"/>
        <w:ind w:left="357" w:hanging="357"/>
        <w:jc w:val="both"/>
        <w:rPr>
          <w:rFonts w:asciiTheme="minorHAnsi" w:hAnsiTheme="minorHAnsi"/>
          <w:color w:val="auto"/>
          <w:sz w:val="22"/>
          <w:szCs w:val="22"/>
        </w:rPr>
      </w:pPr>
      <w:r>
        <w:rPr>
          <w:rFonts w:asciiTheme="minorHAnsi" w:hAnsiTheme="minorHAnsi" w:cs="Calibri"/>
          <w:color w:val="auto"/>
          <w:sz w:val="22"/>
          <w:szCs w:val="22"/>
        </w:rPr>
        <w:t>Zamawiając</w:t>
      </w:r>
      <w:r w:rsidR="005A0814">
        <w:rPr>
          <w:rFonts w:asciiTheme="minorHAnsi" w:hAnsiTheme="minorHAnsi" w:cs="Calibri"/>
          <w:color w:val="auto"/>
          <w:sz w:val="22"/>
          <w:szCs w:val="22"/>
        </w:rPr>
        <w:t xml:space="preserve">emu przysługuje prawo sumowania (kumulowania) kar umownych, z zachowaniem limitu z tytułu łączenia kar w wysokości 20% wartości brutto umowy określonej w § 5 ust. 1, </w:t>
      </w:r>
      <w:r w:rsidR="005A0814">
        <w:rPr>
          <w:rFonts w:asciiTheme="minorHAnsi" w:hAnsiTheme="minorHAnsi" w:cs="Calibri"/>
          <w:color w:val="auto"/>
          <w:sz w:val="22"/>
          <w:szCs w:val="22"/>
        </w:rPr>
        <w:br/>
        <w:t>z zastrzeżeniem ust. 4.</w:t>
      </w:r>
    </w:p>
    <w:p w:rsidR="00416F8D" w:rsidRDefault="00416F8D" w:rsidP="00161299">
      <w:pPr>
        <w:pStyle w:val="Normalny1"/>
        <w:spacing w:line="240" w:lineRule="exact"/>
        <w:jc w:val="center"/>
        <w:rPr>
          <w:rFonts w:asciiTheme="minorHAnsi" w:hAnsiTheme="minorHAnsi" w:cs="Calibri"/>
          <w:sz w:val="22"/>
          <w:szCs w:val="22"/>
        </w:rPr>
      </w:pPr>
    </w:p>
    <w:p w:rsidR="00416F8D" w:rsidRDefault="005A0814" w:rsidP="00161299">
      <w:pPr>
        <w:pStyle w:val="Normalny1"/>
        <w:spacing w:line="240" w:lineRule="exact"/>
        <w:jc w:val="center"/>
        <w:rPr>
          <w:rFonts w:asciiTheme="minorHAnsi" w:hAnsiTheme="minorHAnsi" w:cs="Calibri"/>
          <w:sz w:val="22"/>
          <w:szCs w:val="22"/>
        </w:rPr>
      </w:pPr>
      <w:r>
        <w:rPr>
          <w:rFonts w:asciiTheme="minorHAnsi" w:hAnsiTheme="minorHAnsi" w:cs="Calibri"/>
          <w:sz w:val="22"/>
          <w:szCs w:val="22"/>
        </w:rPr>
        <w:t>§ 10</w:t>
      </w:r>
    </w:p>
    <w:p w:rsidR="00416F8D" w:rsidRDefault="009D135F" w:rsidP="00161299">
      <w:pPr>
        <w:pStyle w:val="Normalny1"/>
        <w:numPr>
          <w:ilvl w:val="0"/>
          <w:numId w:val="14"/>
        </w:numPr>
        <w:spacing w:line="240" w:lineRule="exact"/>
        <w:ind w:left="357" w:hanging="357"/>
        <w:jc w:val="both"/>
        <w:rPr>
          <w:rFonts w:asciiTheme="minorHAnsi" w:hAnsiTheme="minorHAnsi" w:cs="Calibri"/>
          <w:sz w:val="22"/>
          <w:szCs w:val="22"/>
        </w:rPr>
      </w:pPr>
      <w:r>
        <w:rPr>
          <w:rFonts w:asciiTheme="minorHAnsi" w:hAnsiTheme="minorHAnsi" w:cstheme="minorHAnsi"/>
          <w:bCs/>
          <w:sz w:val="22"/>
          <w:szCs w:val="22"/>
        </w:rPr>
        <w:t>Zamawiając</w:t>
      </w:r>
      <w:r w:rsidR="005A0814">
        <w:rPr>
          <w:rFonts w:asciiTheme="minorHAnsi" w:hAnsiTheme="minorHAnsi" w:cstheme="minorHAnsi"/>
          <w:bCs/>
          <w:sz w:val="22"/>
          <w:szCs w:val="22"/>
        </w:rPr>
        <w:t xml:space="preserve">y może rozwiązać niniejszą umowę, w części lub w całości, </w:t>
      </w:r>
      <w:r w:rsidR="005A0814">
        <w:rPr>
          <w:rFonts w:asciiTheme="minorHAnsi" w:hAnsiTheme="minorHAnsi" w:cs="Arial"/>
          <w:sz w:val="22"/>
          <w:szCs w:val="22"/>
        </w:rPr>
        <w:t xml:space="preserve">bez zachowania terminu wypowiedzenia ze skutkiem na dzień doręczenia Wykonawcy oświadczenia </w:t>
      </w:r>
      <w:r>
        <w:rPr>
          <w:rFonts w:asciiTheme="minorHAnsi" w:hAnsiTheme="minorHAnsi" w:cs="Arial"/>
          <w:sz w:val="22"/>
          <w:szCs w:val="22"/>
        </w:rPr>
        <w:t>Zamawiając</w:t>
      </w:r>
      <w:r w:rsidR="005A0814">
        <w:rPr>
          <w:rFonts w:asciiTheme="minorHAnsi" w:hAnsiTheme="minorHAnsi" w:cs="Arial"/>
          <w:sz w:val="22"/>
          <w:szCs w:val="22"/>
        </w:rPr>
        <w:t>ego o rozwiązaniu umowy</w:t>
      </w:r>
      <w:r w:rsidR="005A0814">
        <w:rPr>
          <w:rFonts w:asciiTheme="minorHAnsi" w:hAnsiTheme="minorHAnsi" w:cstheme="minorHAnsi"/>
          <w:bCs/>
          <w:sz w:val="22"/>
          <w:szCs w:val="22"/>
        </w:rPr>
        <w:t xml:space="preserve"> w następujących przypadkach:</w:t>
      </w:r>
    </w:p>
    <w:p w:rsidR="00416F8D" w:rsidRDefault="00F614C7" w:rsidP="00161299">
      <w:pPr>
        <w:pStyle w:val="Normalny1"/>
        <w:numPr>
          <w:ilvl w:val="0"/>
          <w:numId w:val="26"/>
        </w:numPr>
        <w:spacing w:line="240" w:lineRule="exact"/>
        <w:ind w:left="714" w:hanging="357"/>
        <w:jc w:val="both"/>
        <w:rPr>
          <w:rFonts w:asciiTheme="minorHAnsi" w:hAnsiTheme="minorHAnsi" w:cs="Calibri"/>
          <w:sz w:val="22"/>
          <w:szCs w:val="22"/>
        </w:rPr>
      </w:pPr>
      <w:r>
        <w:rPr>
          <w:rFonts w:asciiTheme="minorHAnsi" w:hAnsiTheme="minorHAnsi" w:cs="Calibri"/>
          <w:sz w:val="22"/>
          <w:szCs w:val="22"/>
        </w:rPr>
        <w:t xml:space="preserve">w </w:t>
      </w:r>
      <w:r w:rsidR="005A0814">
        <w:rPr>
          <w:rFonts w:asciiTheme="minorHAnsi" w:hAnsiTheme="minorHAnsi" w:cs="Calibri"/>
          <w:sz w:val="22"/>
          <w:szCs w:val="22"/>
        </w:rPr>
        <w:t xml:space="preserve">Wykonawca realizuje usługę prania niezgodnie z postanowieniami umowy, pomimo pisemnego wezwania </w:t>
      </w:r>
      <w:r w:rsidR="009D135F">
        <w:rPr>
          <w:rFonts w:asciiTheme="minorHAnsi" w:hAnsiTheme="minorHAnsi" w:cs="Calibri"/>
          <w:sz w:val="22"/>
          <w:szCs w:val="22"/>
        </w:rPr>
        <w:t>Zamawiając</w:t>
      </w:r>
      <w:r w:rsidR="005A0814">
        <w:rPr>
          <w:rFonts w:asciiTheme="minorHAnsi" w:hAnsiTheme="minorHAnsi" w:cs="Calibri"/>
          <w:sz w:val="22"/>
          <w:szCs w:val="22"/>
        </w:rPr>
        <w:t>ego;</w:t>
      </w:r>
    </w:p>
    <w:p w:rsidR="00416F8D" w:rsidRDefault="005A0814" w:rsidP="00161299">
      <w:pPr>
        <w:pStyle w:val="Normalny1"/>
        <w:numPr>
          <w:ilvl w:val="0"/>
          <w:numId w:val="26"/>
        </w:numPr>
        <w:spacing w:line="240" w:lineRule="exact"/>
        <w:ind w:left="714" w:hanging="357"/>
        <w:jc w:val="both"/>
        <w:rPr>
          <w:rFonts w:asciiTheme="minorHAnsi" w:hAnsiTheme="minorHAnsi" w:cs="Calibri"/>
          <w:sz w:val="22"/>
          <w:szCs w:val="22"/>
        </w:rPr>
      </w:pPr>
      <w:r>
        <w:rPr>
          <w:rFonts w:asciiTheme="minorHAnsi" w:hAnsiTheme="minorHAnsi" w:cs="Calibri"/>
          <w:sz w:val="22"/>
          <w:szCs w:val="22"/>
        </w:rPr>
        <w:t xml:space="preserve">wystąpienia zwłoki w realizacji świadczenia usługi tj. </w:t>
      </w:r>
      <w:r>
        <w:rPr>
          <w:rFonts w:asciiTheme="minorHAnsi" w:hAnsiTheme="minorHAnsi"/>
          <w:sz w:val="22"/>
          <w:szCs w:val="22"/>
        </w:rPr>
        <w:t xml:space="preserve">odbioru brudnego asortymentu pralniczego lub dostawy czystego asortymentu pralniczego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wystąpienia zwłoki w</w:t>
      </w:r>
      <w:r>
        <w:rPr>
          <w:rFonts w:asciiTheme="minorHAnsi" w:hAnsiTheme="minorHAnsi"/>
          <w:sz w:val="22"/>
          <w:szCs w:val="22"/>
        </w:rPr>
        <w:t xml:space="preserve"> realizacji reklamacji zgłoszonego asortymentu pralniczego, </w:t>
      </w:r>
      <w:r>
        <w:rPr>
          <w:rFonts w:asciiTheme="minorHAnsi" w:hAnsiTheme="minorHAnsi" w:cs="Calibri"/>
          <w:sz w:val="22"/>
          <w:szCs w:val="22"/>
        </w:rPr>
        <w:t xml:space="preserve">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wystąpienia zwłoki w</w:t>
      </w:r>
      <w:r>
        <w:rPr>
          <w:rFonts w:asciiTheme="minorHAnsi" w:hAnsiTheme="minorHAnsi"/>
          <w:sz w:val="22"/>
          <w:szCs w:val="22"/>
        </w:rPr>
        <w:t xml:space="preserve"> przypadku wystąpienia okoliczności wskazanej w § 3 ust. 7, </w:t>
      </w:r>
      <w:r>
        <w:rPr>
          <w:rFonts w:asciiTheme="minorHAnsi" w:hAnsiTheme="minorHAnsi" w:cs="Calibri"/>
          <w:sz w:val="22"/>
          <w:szCs w:val="22"/>
        </w:rPr>
        <w:t xml:space="preserve"> powyżej 2 dni roboczych; </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utraty uprawnień przez Wykonawcę niezbędnych do wykonywania umowy;</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Wykonawca zostanie co najmniej trzykrotnie obciążony karą umowną, o której mowa w § 9 ust. 1 pkt 4 wynikającą z niedochowania obowiązku wskazanego w § 7 ust. 1;</w:t>
      </w:r>
    </w:p>
    <w:p w:rsidR="00416F8D" w:rsidRDefault="005A0814" w:rsidP="00161299">
      <w:pPr>
        <w:pStyle w:val="Normalny1"/>
        <w:numPr>
          <w:ilvl w:val="0"/>
          <w:numId w:val="26"/>
        </w:numPr>
        <w:spacing w:line="240" w:lineRule="exact"/>
        <w:ind w:left="714" w:hanging="357"/>
        <w:rPr>
          <w:rFonts w:asciiTheme="minorHAnsi" w:hAnsiTheme="minorHAnsi" w:cs="Calibri"/>
          <w:sz w:val="22"/>
          <w:szCs w:val="22"/>
        </w:rPr>
      </w:pPr>
      <w:r>
        <w:rPr>
          <w:rFonts w:asciiTheme="minorHAnsi" w:hAnsiTheme="minorHAnsi" w:cs="Calibri"/>
          <w:sz w:val="22"/>
          <w:szCs w:val="22"/>
        </w:rPr>
        <w:t xml:space="preserve">łączna wysokość kar umownych jakie </w:t>
      </w:r>
      <w:r w:rsidR="009D135F">
        <w:rPr>
          <w:rFonts w:asciiTheme="minorHAnsi" w:hAnsiTheme="minorHAnsi" w:cs="Calibri"/>
          <w:sz w:val="22"/>
          <w:szCs w:val="22"/>
        </w:rPr>
        <w:t>Zamawiając</w:t>
      </w:r>
      <w:r>
        <w:rPr>
          <w:rFonts w:asciiTheme="minorHAnsi" w:hAnsiTheme="minorHAnsi" w:cs="Calibri"/>
          <w:sz w:val="22"/>
          <w:szCs w:val="22"/>
        </w:rPr>
        <w:t>y naliczą Wykonawcy z tytułu nie wykonania lub nienależytego wykonania umowy osiągnie co najmniej 10% wynagrodzenia brutto określonego w § 5 ust. 1.</w:t>
      </w:r>
    </w:p>
    <w:p w:rsidR="00416F8D" w:rsidRDefault="009D135F"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Calibri" w:hAnsi="Calibri" w:cs="Calibri"/>
          <w:sz w:val="22"/>
          <w:szCs w:val="22"/>
        </w:rPr>
        <w:t>Zamawiając</w:t>
      </w:r>
      <w:r w:rsidR="005A0814">
        <w:rPr>
          <w:rFonts w:ascii="Calibri" w:hAnsi="Calibri" w:cs="Calibri"/>
          <w:sz w:val="22"/>
          <w:szCs w:val="22"/>
        </w:rPr>
        <w:t xml:space="preserve">y może odstąpić od umowy w trybie natychmiastowym jeżeli </w:t>
      </w:r>
      <w:r w:rsidR="005A0814">
        <w:rPr>
          <w:rFonts w:asciiTheme="minorHAnsi" w:hAnsiTheme="minorHAnsi" w:cs="Calibri"/>
          <w:sz w:val="22"/>
          <w:szCs w:val="22"/>
        </w:rPr>
        <w:t>zostanie ogłoszona upadłość lub nastąpi otwarcie likwidacji Wykonawcy.</w:t>
      </w:r>
    </w:p>
    <w:p w:rsidR="00416F8D" w:rsidRDefault="009D135F"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Zamawiając</w:t>
      </w:r>
      <w:r w:rsidR="005A0814">
        <w:rPr>
          <w:rFonts w:asciiTheme="minorHAnsi" w:hAnsiTheme="minorHAnsi" w:cs="Calibri"/>
          <w:sz w:val="22"/>
          <w:szCs w:val="22"/>
        </w:rPr>
        <w:t>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16F8D" w:rsidRDefault="005A0814" w:rsidP="00161299">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W przypadkach, o których mowa w ust. 1-3, Wykonawca może żądać wyłącznie wynagrodzenia należnego z tytułu wykonania części umowy.</w:t>
      </w:r>
    </w:p>
    <w:p w:rsidR="00760565" w:rsidRDefault="005A0814" w:rsidP="00760565">
      <w:pPr>
        <w:pStyle w:val="Tekstkomentarza1"/>
        <w:widowControl/>
        <w:numPr>
          <w:ilvl w:val="0"/>
          <w:numId w:val="14"/>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Zawiadomienie o rozwiązaniu lub odstąpieniu od umowy wymaga zachowania formy pisemnej pod rygorem nie</w:t>
      </w:r>
      <w:r w:rsidR="00AC4071">
        <w:rPr>
          <w:rFonts w:asciiTheme="minorHAnsi" w:hAnsiTheme="minorHAnsi" w:cs="Calibri"/>
          <w:sz w:val="22"/>
          <w:szCs w:val="22"/>
        </w:rPr>
        <w:t>ważności i wymaga uzasadnienia.</w:t>
      </w:r>
    </w:p>
    <w:p w:rsidR="00760565" w:rsidRPr="00760565" w:rsidRDefault="00760565" w:rsidP="00760565">
      <w:pPr>
        <w:pStyle w:val="Tekstkomentarza1"/>
        <w:widowControl/>
        <w:numPr>
          <w:ilvl w:val="0"/>
          <w:numId w:val="14"/>
        </w:numPr>
        <w:spacing w:line="240" w:lineRule="exact"/>
        <w:ind w:left="357" w:hanging="357"/>
        <w:jc w:val="both"/>
        <w:rPr>
          <w:rFonts w:asciiTheme="minorHAnsi" w:hAnsiTheme="minorHAnsi" w:cs="Calibri"/>
          <w:b/>
          <w:sz w:val="22"/>
          <w:szCs w:val="22"/>
        </w:rPr>
      </w:pPr>
      <w:r w:rsidRPr="00760565">
        <w:rPr>
          <w:rFonts w:asciiTheme="minorHAnsi" w:hAnsiTheme="minorHAnsi"/>
          <w:b/>
          <w:sz w:val="22"/>
          <w:szCs w:val="22"/>
        </w:rPr>
        <w:t xml:space="preserve">Każdej ze </w:t>
      </w:r>
      <w:r>
        <w:rPr>
          <w:rFonts w:asciiTheme="minorHAnsi" w:hAnsiTheme="minorHAnsi"/>
          <w:b/>
          <w:sz w:val="22"/>
          <w:szCs w:val="22"/>
        </w:rPr>
        <w:t>S</w:t>
      </w:r>
      <w:r w:rsidRPr="00760565">
        <w:rPr>
          <w:rFonts w:asciiTheme="minorHAnsi" w:hAnsiTheme="minorHAnsi"/>
          <w:b/>
          <w:sz w:val="22"/>
          <w:szCs w:val="22"/>
        </w:rPr>
        <w:t>tron przysługuje prawo wypowiedzenia umowy z zachowaniem 60</w:t>
      </w:r>
      <w:r>
        <w:rPr>
          <w:rFonts w:asciiTheme="minorHAnsi" w:hAnsiTheme="minorHAnsi"/>
          <w:b/>
          <w:sz w:val="22"/>
          <w:szCs w:val="22"/>
        </w:rPr>
        <w:t>-</w:t>
      </w:r>
      <w:bookmarkStart w:id="0" w:name="_GoBack"/>
      <w:bookmarkEnd w:id="0"/>
      <w:r w:rsidRPr="00760565">
        <w:rPr>
          <w:rFonts w:asciiTheme="minorHAnsi" w:hAnsiTheme="minorHAnsi"/>
          <w:b/>
          <w:sz w:val="22"/>
          <w:szCs w:val="22"/>
        </w:rPr>
        <w:t>dniowego okresu wypowiedzenia.</w:t>
      </w:r>
      <w:r w:rsidRPr="00760565">
        <w:rPr>
          <w:rFonts w:asciiTheme="minorHAnsi" w:hAnsiTheme="minorHAnsi"/>
          <w:b/>
          <w:sz w:val="22"/>
          <w:szCs w:val="22"/>
        </w:rPr>
        <w:t xml:space="preserve"> </w:t>
      </w:r>
      <w:r w:rsidRPr="00760565">
        <w:rPr>
          <w:rFonts w:asciiTheme="minorHAnsi" w:hAnsiTheme="minorHAnsi"/>
          <w:b/>
          <w:sz w:val="22"/>
          <w:szCs w:val="22"/>
        </w:rPr>
        <w:t xml:space="preserve">Wypowiedzenie umowy wymaga zachowania formy pisemnej pod rygorem nieważności. </w:t>
      </w:r>
    </w:p>
    <w:p w:rsidR="00416F8D" w:rsidRDefault="00416F8D" w:rsidP="00161299">
      <w:pPr>
        <w:pStyle w:val="Teksttreci0"/>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0"/>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 11</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Osoba/y upoważniona/e ze strony </w:t>
      </w:r>
      <w:r w:rsidR="009D135F">
        <w:rPr>
          <w:rFonts w:asciiTheme="minorHAnsi" w:hAnsiTheme="minorHAnsi"/>
          <w:color w:val="auto"/>
          <w:sz w:val="22"/>
          <w:szCs w:val="22"/>
        </w:rPr>
        <w:t>Zamawiając</w:t>
      </w:r>
      <w:r>
        <w:rPr>
          <w:rFonts w:asciiTheme="minorHAnsi" w:hAnsiTheme="minorHAnsi"/>
          <w:color w:val="auto"/>
          <w:sz w:val="22"/>
          <w:szCs w:val="22"/>
        </w:rPr>
        <w:t>ego do nadzoru nad realizacją umowy:</w:t>
      </w:r>
    </w:p>
    <w:p w:rsidR="00416F8D" w:rsidRDefault="005A0814" w:rsidP="00161299">
      <w:pPr>
        <w:pStyle w:val="Teksttreci30"/>
        <w:numPr>
          <w:ilvl w:val="0"/>
          <w:numId w:val="12"/>
        </w:numPr>
        <w:tabs>
          <w:tab w:val="left" w:pos="360"/>
          <w:tab w:val="left" w:pos="426"/>
        </w:tabs>
        <w:spacing w:before="0" w:line="240" w:lineRule="exact"/>
        <w:jc w:val="both"/>
        <w:rPr>
          <w:rFonts w:asciiTheme="minorHAnsi" w:hAnsiTheme="minorHAnsi"/>
          <w:color w:val="auto"/>
          <w:sz w:val="22"/>
          <w:szCs w:val="22"/>
        </w:rPr>
      </w:pPr>
      <w:r>
        <w:rPr>
          <w:rFonts w:asciiTheme="minorHAnsi" w:hAnsiTheme="minorHAnsi"/>
          <w:color w:val="auto"/>
          <w:sz w:val="22"/>
          <w:szCs w:val="22"/>
        </w:rPr>
        <w:t>(imię i nazwisko) ………………………………….., tel. ……………………, e-mail: ………………...;</w:t>
      </w:r>
    </w:p>
    <w:p w:rsidR="00416F8D" w:rsidRDefault="005A0814" w:rsidP="00161299">
      <w:pPr>
        <w:pStyle w:val="Teksttreci30"/>
        <w:numPr>
          <w:ilvl w:val="0"/>
          <w:numId w:val="6"/>
        </w:numPr>
        <w:tabs>
          <w:tab w:val="left" w:pos="360"/>
          <w:tab w:val="left" w:pos="42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Osoba/y upoważniona/e ze strony Wykonawcy do nadzoru nad realizacją umowy:</w:t>
      </w:r>
    </w:p>
    <w:p w:rsidR="00416F8D" w:rsidRDefault="005A0814" w:rsidP="00161299">
      <w:pPr>
        <w:pStyle w:val="Teksttreci30"/>
        <w:numPr>
          <w:ilvl w:val="0"/>
          <w:numId w:val="24"/>
        </w:numPr>
        <w:tabs>
          <w:tab w:val="left" w:pos="360"/>
          <w:tab w:val="left" w:pos="426"/>
        </w:tabs>
        <w:spacing w:before="0" w:line="240" w:lineRule="exact"/>
        <w:jc w:val="both"/>
        <w:rPr>
          <w:rFonts w:asciiTheme="minorHAnsi" w:hAnsiTheme="minorHAnsi"/>
          <w:color w:val="auto"/>
          <w:sz w:val="22"/>
          <w:szCs w:val="22"/>
        </w:rPr>
      </w:pPr>
      <w:r>
        <w:rPr>
          <w:rFonts w:asciiTheme="minorHAnsi" w:hAnsiTheme="minorHAnsi"/>
          <w:color w:val="auto"/>
          <w:sz w:val="22"/>
          <w:szCs w:val="22"/>
        </w:rPr>
        <w:t>(imię i nazwisko) ………………………………….., tel. ……………………, e-mail: ………………...;</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Strony podają jako adresy do korespondencji adresy wskazane w komparycji do niniejszej umowy. Każda ze Stron zobowiązana jest do powiadomienia drugiej strony o zmianie adresu. W przypadku zaniechania zawiadomienia, skuteczne jest skierowanie oświadczenia na ostatni znany drugiej stronie adres. </w:t>
      </w:r>
    </w:p>
    <w:p w:rsidR="00416F8D" w:rsidRDefault="005A0814" w:rsidP="00161299">
      <w:pPr>
        <w:pStyle w:val="Teksttreci30"/>
        <w:numPr>
          <w:ilvl w:val="0"/>
          <w:numId w:val="6"/>
        </w:numPr>
        <w:tabs>
          <w:tab w:val="left" w:pos="567"/>
          <w:tab w:val="left" w:pos="666"/>
        </w:tabs>
        <w:spacing w:before="0" w:line="240" w:lineRule="exact"/>
        <w:ind w:left="357" w:hanging="357"/>
        <w:jc w:val="both"/>
        <w:rPr>
          <w:rFonts w:asciiTheme="minorHAnsi" w:hAnsiTheme="minorHAnsi"/>
          <w:color w:val="auto"/>
          <w:sz w:val="22"/>
          <w:szCs w:val="22"/>
        </w:rPr>
      </w:pPr>
      <w:r>
        <w:rPr>
          <w:rFonts w:asciiTheme="minorHAnsi" w:hAnsiTheme="minorHAnsi"/>
          <w:color w:val="auto"/>
          <w:sz w:val="22"/>
          <w:szCs w:val="22"/>
        </w:rPr>
        <w:t xml:space="preserve">Zmiana osób i danych wskazanych w ust. 1 i 2 nie wymaga zawarcia aneksu do umowy i następuje przez poinformowanie drugiej Strony o zmianach w formie pisemnej. </w:t>
      </w:r>
    </w:p>
    <w:p w:rsidR="00416F8D" w:rsidRDefault="00416F8D" w:rsidP="00161299">
      <w:pPr>
        <w:pStyle w:val="Teksttreci30"/>
        <w:tabs>
          <w:tab w:val="left" w:pos="567"/>
          <w:tab w:val="left" w:pos="666"/>
        </w:tabs>
        <w:spacing w:before="0" w:line="240" w:lineRule="exact"/>
        <w:ind w:left="357"/>
        <w:jc w:val="both"/>
        <w:rPr>
          <w:rStyle w:val="WW-Teksttreci3Bezpogrubienia1"/>
          <w:rFonts w:asciiTheme="minorHAnsi" w:hAnsiTheme="minorHAnsi"/>
          <w:b w:val="0"/>
          <w:bCs w:val="0"/>
          <w:color w:val="auto"/>
          <w:sz w:val="22"/>
          <w:szCs w:val="22"/>
        </w:rPr>
      </w:pPr>
    </w:p>
    <w:p w:rsidR="00416F8D" w:rsidRDefault="005A0814" w:rsidP="00161299">
      <w:pPr>
        <w:pStyle w:val="Nagwek21"/>
        <w:keepNext/>
        <w:keepLines/>
        <w:spacing w:before="0" w:after="0" w:line="240" w:lineRule="exact"/>
        <w:jc w:val="center"/>
        <w:rPr>
          <w:rFonts w:asciiTheme="minorHAnsi" w:hAnsiTheme="minorHAnsi"/>
          <w:color w:val="auto"/>
          <w:sz w:val="22"/>
          <w:szCs w:val="22"/>
        </w:rPr>
      </w:pPr>
      <w:r>
        <w:rPr>
          <w:rFonts w:asciiTheme="minorHAnsi" w:hAnsiTheme="minorHAnsi"/>
          <w:color w:val="auto"/>
          <w:sz w:val="22"/>
          <w:szCs w:val="22"/>
        </w:rPr>
        <w:t>§ 12</w:t>
      </w:r>
    </w:p>
    <w:p w:rsidR="00416F8D" w:rsidRDefault="005A0814" w:rsidP="00161299">
      <w:pPr>
        <w:pStyle w:val="Normalny1"/>
        <w:numPr>
          <w:ilvl w:val="0"/>
          <w:numId w:val="1"/>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 xml:space="preserve">Wykonawca oświadcza, iż podczas realizacji przedmiotowej umowy będzie przestrzegał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Calibri"/>
          <w:sz w:val="22"/>
          <w:szCs w:val="22"/>
        </w:rPr>
        <w:lastRenderedPageBreak/>
        <w:t>o ochronie danych) (zwany dalej „RODO”). Powyższe dotyczy także okresu po zakończeniu realizacji niniejszej umowy, jeżeli wynika to z przepisów RODO.</w:t>
      </w:r>
    </w:p>
    <w:p w:rsidR="00416F8D" w:rsidRDefault="009D135F" w:rsidP="00161299">
      <w:pPr>
        <w:pStyle w:val="Normalny1"/>
        <w:numPr>
          <w:ilvl w:val="0"/>
          <w:numId w:val="1"/>
        </w:numPr>
        <w:spacing w:line="240" w:lineRule="exact"/>
        <w:ind w:left="357" w:hanging="357"/>
        <w:jc w:val="both"/>
        <w:rPr>
          <w:rFonts w:asciiTheme="minorHAnsi" w:hAnsiTheme="minorHAnsi" w:cs="Calibri"/>
          <w:sz w:val="22"/>
          <w:szCs w:val="22"/>
        </w:rPr>
      </w:pPr>
      <w:r>
        <w:rPr>
          <w:rFonts w:asciiTheme="minorHAnsi" w:hAnsiTheme="minorHAnsi" w:cs="Calibri"/>
          <w:sz w:val="22"/>
          <w:szCs w:val="22"/>
        </w:rPr>
        <w:t>Zamawiając</w:t>
      </w:r>
      <w:r w:rsidR="005A0814">
        <w:rPr>
          <w:rFonts w:asciiTheme="minorHAnsi" w:hAnsiTheme="minorHAnsi" w:cs="Calibri"/>
          <w:sz w:val="22"/>
          <w:szCs w:val="22"/>
        </w:rPr>
        <w:t xml:space="preserve">y informuje, iż informacje, o których mowa w art. 13 ust. 1 i 2 RODO udostępnione są w miejscu publicznie dostępnym w siedzibie </w:t>
      </w:r>
      <w:r>
        <w:rPr>
          <w:rFonts w:asciiTheme="minorHAnsi" w:hAnsiTheme="minorHAnsi" w:cs="Calibri"/>
          <w:sz w:val="22"/>
          <w:szCs w:val="22"/>
        </w:rPr>
        <w:t>Zamawiając</w:t>
      </w:r>
      <w:r w:rsidR="005A0814">
        <w:rPr>
          <w:rFonts w:asciiTheme="minorHAnsi" w:hAnsiTheme="minorHAnsi" w:cs="Calibri"/>
          <w:sz w:val="22"/>
          <w:szCs w:val="22"/>
        </w:rPr>
        <w:t>ego.</w:t>
      </w:r>
    </w:p>
    <w:p w:rsidR="00416F8D" w:rsidRDefault="00416F8D" w:rsidP="00161299">
      <w:pPr>
        <w:pStyle w:val="Nagwek21"/>
        <w:keepNext/>
        <w:keepLines/>
        <w:spacing w:before="0" w:after="0" w:line="240" w:lineRule="exact"/>
        <w:jc w:val="center"/>
        <w:rPr>
          <w:rFonts w:asciiTheme="minorHAnsi" w:hAnsiTheme="minorHAnsi"/>
          <w:color w:val="auto"/>
          <w:sz w:val="22"/>
          <w:szCs w:val="22"/>
        </w:rPr>
      </w:pPr>
    </w:p>
    <w:p w:rsidR="00416F8D" w:rsidRDefault="005A0814" w:rsidP="00161299">
      <w:pPr>
        <w:pStyle w:val="Nagwek21"/>
        <w:keepNext/>
        <w:keepLines/>
        <w:spacing w:before="0" w:after="0" w:line="240" w:lineRule="exact"/>
        <w:jc w:val="center"/>
        <w:rPr>
          <w:rFonts w:asciiTheme="minorHAnsi" w:hAnsiTheme="minorHAnsi"/>
          <w:color w:val="auto"/>
          <w:sz w:val="22"/>
          <w:szCs w:val="22"/>
        </w:rPr>
      </w:pPr>
      <w:bookmarkStart w:id="1" w:name="bookmark7"/>
      <w:r>
        <w:rPr>
          <w:rFonts w:asciiTheme="minorHAnsi" w:hAnsiTheme="minorHAnsi"/>
          <w:color w:val="auto"/>
          <w:sz w:val="22"/>
          <w:szCs w:val="22"/>
        </w:rPr>
        <w:t xml:space="preserve">§ </w:t>
      </w:r>
      <w:bookmarkEnd w:id="1"/>
      <w:r>
        <w:rPr>
          <w:rFonts w:asciiTheme="minorHAnsi" w:hAnsiTheme="minorHAnsi"/>
          <w:color w:val="auto"/>
          <w:sz w:val="22"/>
          <w:szCs w:val="22"/>
        </w:rPr>
        <w:t>13</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 xml:space="preserve">Ewentualne kwestie sporne wynikłe w trakcie realizacji umowy strony rozstrzygać będą polubownie, jednakże w przypadku nie dojścia do porozumienia, właściwym do rozpoznania sporu będzie sąd właściwy dla </w:t>
      </w:r>
      <w:r w:rsidR="009D135F">
        <w:rPr>
          <w:rFonts w:ascii="Calibri" w:hAnsi="Calibri" w:cs="Calibri"/>
          <w:sz w:val="22"/>
          <w:szCs w:val="22"/>
        </w:rPr>
        <w:t>Zamawiając</w:t>
      </w:r>
      <w:r>
        <w:rPr>
          <w:rFonts w:ascii="Calibri" w:hAnsi="Calibri" w:cs="Calibri"/>
          <w:sz w:val="22"/>
          <w:szCs w:val="22"/>
        </w:rPr>
        <w:t>ego.</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Umowa podlega prawu polskiemu i zgodnie z nim powinna być interpretowana. W zakresie nieuregulowanym w umowie zastosowanie przepisy Kodeksu Cywilnego.</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Niniejsza umowa została sporządzona w dwóch jednobrzmiących egzemplarzach, po jednym dla każdej Strony.</w:t>
      </w:r>
    </w:p>
    <w:p w:rsidR="00416F8D" w:rsidRDefault="005A0814" w:rsidP="00161299">
      <w:pPr>
        <w:pStyle w:val="Normalny1"/>
        <w:numPr>
          <w:ilvl w:val="0"/>
          <w:numId w:val="8"/>
        </w:numPr>
        <w:spacing w:line="240" w:lineRule="exact"/>
        <w:ind w:left="357" w:hanging="357"/>
        <w:jc w:val="both"/>
        <w:textAlignment w:val="auto"/>
        <w:rPr>
          <w:rFonts w:ascii="Calibri" w:hAnsi="Calibri" w:cs="Calibri"/>
          <w:sz w:val="22"/>
          <w:szCs w:val="22"/>
        </w:rPr>
      </w:pPr>
      <w:r>
        <w:rPr>
          <w:rFonts w:ascii="Calibri" w:hAnsi="Calibri" w:cs="Calibri"/>
          <w:sz w:val="22"/>
          <w:szCs w:val="22"/>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formie elektronicznej.</w:t>
      </w:r>
    </w:p>
    <w:p w:rsidR="00416F8D" w:rsidRPr="00161299" w:rsidRDefault="005A0814" w:rsidP="00161299">
      <w:pPr>
        <w:pStyle w:val="Teksttreci0"/>
        <w:numPr>
          <w:ilvl w:val="0"/>
          <w:numId w:val="8"/>
        </w:numPr>
        <w:spacing w:before="0" w:after="0" w:line="240" w:lineRule="exact"/>
        <w:ind w:left="357" w:hanging="357"/>
        <w:jc w:val="both"/>
        <w:rPr>
          <w:rFonts w:asciiTheme="minorHAnsi" w:hAnsiTheme="minorHAnsi"/>
          <w:color w:val="auto"/>
          <w:sz w:val="22"/>
          <w:szCs w:val="22"/>
        </w:rPr>
      </w:pPr>
      <w:r>
        <w:rPr>
          <w:rFonts w:asciiTheme="minorHAnsi" w:hAnsiTheme="minorHAnsi"/>
          <w:sz w:val="22"/>
          <w:szCs w:val="22"/>
        </w:rPr>
        <w:t>Załączniki do umowy stanowiące jej integralna część:</w:t>
      </w:r>
    </w:p>
    <w:p w:rsidR="00416F8D" w:rsidRPr="00F65C69" w:rsidRDefault="00161299" w:rsidP="00161299">
      <w:pPr>
        <w:pStyle w:val="Teksttreci0"/>
        <w:numPr>
          <w:ilvl w:val="0"/>
          <w:numId w:val="15"/>
        </w:numPr>
        <w:spacing w:before="0" w:after="0" w:line="240" w:lineRule="exact"/>
        <w:ind w:left="714" w:hanging="357"/>
        <w:jc w:val="both"/>
        <w:rPr>
          <w:rFonts w:asciiTheme="minorHAnsi" w:hAnsiTheme="minorHAnsi"/>
          <w:color w:val="auto"/>
          <w:sz w:val="22"/>
          <w:szCs w:val="22"/>
        </w:rPr>
      </w:pPr>
      <w:r>
        <w:rPr>
          <w:rFonts w:asciiTheme="minorHAnsi" w:hAnsiTheme="minorHAnsi"/>
          <w:sz w:val="22"/>
          <w:szCs w:val="22"/>
        </w:rPr>
        <w:t>Załącznik nr 1</w:t>
      </w:r>
      <w:r w:rsidR="005A0814">
        <w:rPr>
          <w:rFonts w:asciiTheme="minorHAnsi" w:hAnsiTheme="minorHAnsi"/>
          <w:sz w:val="22"/>
          <w:szCs w:val="22"/>
        </w:rPr>
        <w:t xml:space="preserve"> d</w:t>
      </w:r>
      <w:r w:rsidR="00F65C69">
        <w:rPr>
          <w:rFonts w:asciiTheme="minorHAnsi" w:hAnsiTheme="minorHAnsi"/>
          <w:sz w:val="22"/>
          <w:szCs w:val="22"/>
        </w:rPr>
        <w:t>o umowy - protokół przekazania;</w:t>
      </w:r>
    </w:p>
    <w:p w:rsidR="00F65C69" w:rsidRDefault="00F65C69" w:rsidP="00161299">
      <w:pPr>
        <w:pStyle w:val="Teksttreci0"/>
        <w:numPr>
          <w:ilvl w:val="0"/>
          <w:numId w:val="15"/>
        </w:numPr>
        <w:spacing w:before="0" w:after="0" w:line="240" w:lineRule="exact"/>
        <w:ind w:left="714" w:hanging="357"/>
        <w:jc w:val="both"/>
        <w:rPr>
          <w:rFonts w:asciiTheme="minorHAnsi" w:hAnsiTheme="minorHAnsi"/>
          <w:color w:val="auto"/>
          <w:sz w:val="22"/>
          <w:szCs w:val="22"/>
        </w:rPr>
      </w:pPr>
      <w:r>
        <w:rPr>
          <w:rFonts w:asciiTheme="minorHAnsi" w:hAnsiTheme="minorHAnsi"/>
          <w:sz w:val="22"/>
          <w:szCs w:val="22"/>
        </w:rPr>
        <w:t>Załącznik nr 2 do umowy - waga jednostkowa asortymentu pralniczego.</w:t>
      </w:r>
    </w:p>
    <w:p w:rsidR="00416F8D" w:rsidRDefault="00416F8D" w:rsidP="00161299">
      <w:pPr>
        <w:pStyle w:val="Teksttreci0"/>
        <w:tabs>
          <w:tab w:val="left" w:pos="284"/>
        </w:tabs>
        <w:spacing w:before="0" w:after="0" w:line="240" w:lineRule="exact"/>
        <w:ind w:left="284" w:hanging="284"/>
        <w:rPr>
          <w:rFonts w:asciiTheme="minorHAnsi" w:hAnsiTheme="minorHAnsi"/>
          <w:color w:val="auto"/>
          <w:sz w:val="22"/>
          <w:szCs w:val="22"/>
        </w:rPr>
      </w:pPr>
    </w:p>
    <w:p w:rsidR="00416F8D" w:rsidRDefault="009D135F" w:rsidP="00161299">
      <w:pPr>
        <w:pStyle w:val="Teksttreci0"/>
        <w:tabs>
          <w:tab w:val="left" w:pos="567"/>
        </w:tabs>
        <w:spacing w:before="0" w:after="0" w:line="240" w:lineRule="exact"/>
        <w:ind w:firstLine="0"/>
        <w:jc w:val="center"/>
        <w:rPr>
          <w:rFonts w:asciiTheme="minorHAnsi" w:hAnsiTheme="minorHAnsi"/>
          <w:color w:val="auto"/>
          <w:sz w:val="22"/>
          <w:szCs w:val="22"/>
        </w:rPr>
      </w:pPr>
      <w:bookmarkStart w:id="2" w:name="bookmark8"/>
      <w:r>
        <w:rPr>
          <w:rFonts w:asciiTheme="minorHAnsi" w:hAnsiTheme="minorHAnsi"/>
          <w:color w:val="auto"/>
          <w:sz w:val="22"/>
          <w:szCs w:val="22"/>
        </w:rPr>
        <w:t>Zamawiając</w:t>
      </w:r>
      <w:r w:rsidR="005A0814">
        <w:rPr>
          <w:rFonts w:asciiTheme="minorHAnsi" w:hAnsiTheme="minorHAnsi"/>
          <w:color w:val="auto"/>
          <w:sz w:val="22"/>
          <w:szCs w:val="22"/>
        </w:rPr>
        <w:t>y</w:t>
      </w:r>
      <w:bookmarkEnd w:id="2"/>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r>
      <w:r w:rsidR="005A0814">
        <w:rPr>
          <w:rFonts w:asciiTheme="minorHAnsi" w:hAnsiTheme="minorHAnsi"/>
          <w:color w:val="auto"/>
          <w:sz w:val="22"/>
          <w:szCs w:val="22"/>
        </w:rPr>
        <w:tab/>
        <w:t>Wykonawca</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right"/>
        <w:rPr>
          <w:rFonts w:asciiTheme="minorHAnsi" w:hAnsiTheme="minorHAnsi"/>
          <w:color w:val="auto"/>
          <w:sz w:val="22"/>
          <w:szCs w:val="22"/>
        </w:rPr>
      </w:pPr>
      <w:r>
        <w:rPr>
          <w:rFonts w:asciiTheme="minorHAnsi" w:hAnsiTheme="minorHAnsi"/>
          <w:color w:val="auto"/>
          <w:sz w:val="22"/>
          <w:szCs w:val="22"/>
        </w:rPr>
        <w:t xml:space="preserve">Załącznik nr </w:t>
      </w:r>
      <w:r w:rsidR="00214154">
        <w:rPr>
          <w:rFonts w:asciiTheme="minorHAnsi" w:hAnsiTheme="minorHAnsi"/>
          <w:color w:val="auto"/>
          <w:sz w:val="22"/>
          <w:szCs w:val="22"/>
        </w:rPr>
        <w:t>1</w:t>
      </w:r>
      <w:r>
        <w:rPr>
          <w:rFonts w:asciiTheme="minorHAnsi" w:hAnsiTheme="minorHAnsi"/>
          <w:color w:val="auto"/>
          <w:sz w:val="22"/>
          <w:szCs w:val="22"/>
        </w:rPr>
        <w:t xml:space="preserve"> do umowy</w:t>
      </w:r>
    </w:p>
    <w:p w:rsidR="00416F8D" w:rsidRDefault="00416F8D" w:rsidP="00161299">
      <w:pPr>
        <w:pStyle w:val="Teksttreci0"/>
        <w:tabs>
          <w:tab w:val="left" w:pos="567"/>
        </w:tabs>
        <w:spacing w:before="0" w:after="0" w:line="240" w:lineRule="exact"/>
        <w:ind w:firstLine="0"/>
        <w:jc w:val="right"/>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center"/>
        <w:rPr>
          <w:rFonts w:asciiTheme="minorHAnsi" w:hAnsiTheme="minorHAnsi"/>
          <w:color w:val="auto"/>
          <w:sz w:val="22"/>
          <w:szCs w:val="22"/>
        </w:rPr>
      </w:pPr>
      <w:r>
        <w:rPr>
          <w:rFonts w:asciiTheme="minorHAnsi" w:hAnsiTheme="minorHAnsi"/>
          <w:color w:val="auto"/>
          <w:sz w:val="22"/>
          <w:szCs w:val="22"/>
        </w:rPr>
        <w:t>Protokół przekazania</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tbl>
      <w:tblPr>
        <w:tblW w:w="9498" w:type="dxa"/>
        <w:tblInd w:w="-5" w:type="dxa"/>
        <w:tblLayout w:type="fixed"/>
        <w:tblCellMar>
          <w:left w:w="70" w:type="dxa"/>
          <w:right w:w="70" w:type="dxa"/>
        </w:tblCellMar>
        <w:tblLook w:val="04A0" w:firstRow="1" w:lastRow="0" w:firstColumn="1" w:lastColumn="0" w:noHBand="0" w:noVBand="1"/>
      </w:tblPr>
      <w:tblGrid>
        <w:gridCol w:w="432"/>
        <w:gridCol w:w="2619"/>
        <w:gridCol w:w="1769"/>
        <w:gridCol w:w="2126"/>
        <w:gridCol w:w="2552"/>
      </w:tblGrid>
      <w:tr w:rsidR="00416F8D" w:rsidTr="009958D4">
        <w:trPr>
          <w:trHeight w:val="76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Nr zlecenia ....................</w:t>
            </w:r>
          </w:p>
        </w:tc>
      </w:tr>
      <w:tr w:rsidR="00416F8D" w:rsidTr="008D25A5">
        <w:trPr>
          <w:trHeight w:val="1406"/>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L.p.</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F65C69" w:rsidP="00F65C6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A</w:t>
            </w:r>
            <w:r w:rsidR="005A0814">
              <w:rPr>
                <w:rFonts w:eastAsia="Times New Roman" w:cs="Arial"/>
                <w:sz w:val="20"/>
                <w:szCs w:val="20"/>
                <w:lang w:eastAsia="pl-PL"/>
              </w:rPr>
              <w:t>sortyment pralnicz</w:t>
            </w:r>
            <w:r>
              <w:rPr>
                <w:rFonts w:eastAsia="Times New Roman" w:cs="Arial"/>
                <w:sz w:val="20"/>
                <w:szCs w:val="20"/>
                <w:lang w:eastAsia="pl-PL"/>
              </w:rPr>
              <w:t>y</w:t>
            </w:r>
          </w:p>
        </w:tc>
        <w:tc>
          <w:tcPr>
            <w:tcW w:w="1769" w:type="dxa"/>
            <w:tcBorders>
              <w:top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Ilość wydana Wykonawcy</w:t>
            </w:r>
            <w:r w:rsidR="008D25A5">
              <w:rPr>
                <w:rFonts w:eastAsia="Times New Roman" w:cs="Arial"/>
                <w:sz w:val="20"/>
                <w:szCs w:val="20"/>
                <w:lang w:eastAsia="pl-PL"/>
              </w:rPr>
              <w:t xml:space="preserve"> w dniu</w:t>
            </w:r>
          </w:p>
          <w:p w:rsidR="008D25A5" w:rsidRDefault="008D25A5" w:rsidP="00161299">
            <w:pPr>
              <w:widowControl w:val="0"/>
              <w:spacing w:after="0" w:line="240" w:lineRule="auto"/>
              <w:jc w:val="center"/>
              <w:rPr>
                <w:rFonts w:eastAsia="Times New Roman" w:cs="Arial"/>
                <w:sz w:val="20"/>
                <w:szCs w:val="20"/>
                <w:lang w:eastAsia="pl-PL"/>
              </w:rPr>
            </w:pPr>
          </w:p>
          <w:p w:rsidR="008D25A5" w:rsidRDefault="008D25A5" w:rsidP="008D25A5">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126" w:type="dxa"/>
            <w:tcBorders>
              <w:top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Ilość przyjęta od Wykonawcy</w:t>
            </w:r>
            <w:r w:rsidR="008D25A5">
              <w:rPr>
                <w:rFonts w:eastAsia="Times New Roman" w:cs="Arial"/>
                <w:sz w:val="20"/>
                <w:szCs w:val="20"/>
                <w:lang w:eastAsia="pl-PL"/>
              </w:rPr>
              <w:t xml:space="preserve"> w dniu</w:t>
            </w:r>
          </w:p>
          <w:p w:rsidR="008D25A5" w:rsidRDefault="008D25A5" w:rsidP="00161299">
            <w:pPr>
              <w:widowControl w:val="0"/>
              <w:spacing w:after="0" w:line="240" w:lineRule="auto"/>
              <w:jc w:val="center"/>
              <w:rPr>
                <w:rFonts w:eastAsia="Times New Roman" w:cs="Arial"/>
                <w:sz w:val="20"/>
                <w:szCs w:val="20"/>
                <w:lang w:eastAsia="pl-PL"/>
              </w:rPr>
            </w:pPr>
          </w:p>
          <w:p w:rsidR="008D25A5" w:rsidRDefault="008D25A5"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F8D" w:rsidRDefault="005A081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Uwagi</w:t>
            </w:r>
          </w:p>
        </w:tc>
      </w:tr>
      <w:tr w:rsidR="009958D4" w:rsidTr="008D25A5">
        <w:trPr>
          <w:trHeight w:val="135"/>
        </w:trPr>
        <w:tc>
          <w:tcPr>
            <w:tcW w:w="432"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c>
          <w:tcPr>
            <w:tcW w:w="2619"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[szt.]</w:t>
            </w: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[szt.]</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9958D4" w:rsidRDefault="009958D4" w:rsidP="00161299">
            <w:pPr>
              <w:widowControl w:val="0"/>
              <w:spacing w:after="0" w:line="240" w:lineRule="auto"/>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1</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 </w:t>
            </w: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 </w:t>
            </w: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r>
              <w:rPr>
                <w:rFonts w:eastAsia="Times New Roman" w:cs="Arial"/>
                <w:sz w:val="20"/>
                <w:szCs w:val="20"/>
                <w:lang w:eastAsia="pl-PL"/>
              </w:rPr>
              <w:t> </w:t>
            </w: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2</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p>
        </w:tc>
        <w:tc>
          <w:tcPr>
            <w:tcW w:w="2552"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sz w:val="20"/>
                <w:szCs w:val="20"/>
                <w:lang w:eastAsia="pl-PL"/>
              </w:rPr>
            </w:pPr>
          </w:p>
        </w:tc>
      </w:tr>
      <w:tr w:rsidR="009958D4" w:rsidTr="008D25A5">
        <w:trPr>
          <w:trHeight w:val="255"/>
        </w:trPr>
        <w:tc>
          <w:tcPr>
            <w:tcW w:w="432" w:type="dxa"/>
            <w:tcBorders>
              <w:left w:val="single" w:sz="4" w:space="0" w:color="000000"/>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center"/>
              <w:rPr>
                <w:rFonts w:eastAsia="Times New Roman" w:cs="Arial"/>
                <w:sz w:val="20"/>
                <w:szCs w:val="20"/>
                <w:lang w:eastAsia="pl-PL"/>
              </w:rPr>
            </w:pPr>
            <w:r>
              <w:rPr>
                <w:rFonts w:eastAsia="Times New Roman" w:cs="Arial"/>
                <w:sz w:val="20"/>
                <w:szCs w:val="20"/>
                <w:lang w:eastAsia="pl-PL"/>
              </w:rPr>
              <w:t>...</w:t>
            </w:r>
          </w:p>
        </w:tc>
        <w:tc>
          <w:tcPr>
            <w:tcW w:w="261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rPr>
                <w:rFonts w:eastAsia="Times New Roman" w:cs="Arial"/>
                <w:sz w:val="20"/>
                <w:szCs w:val="20"/>
                <w:lang w:eastAsia="pl-PL"/>
              </w:rPr>
            </w:pPr>
            <w:r>
              <w:rPr>
                <w:rFonts w:eastAsia="Times New Roman" w:cs="Arial"/>
                <w:sz w:val="20"/>
                <w:szCs w:val="20"/>
                <w:lang w:eastAsia="pl-PL"/>
              </w:rPr>
              <w:t>SUMA</w:t>
            </w:r>
          </w:p>
        </w:tc>
        <w:tc>
          <w:tcPr>
            <w:tcW w:w="1769"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b/>
                <w:bCs/>
                <w:sz w:val="20"/>
                <w:szCs w:val="20"/>
                <w:lang w:eastAsia="pl-PL"/>
              </w:rPr>
            </w:pPr>
          </w:p>
        </w:tc>
        <w:tc>
          <w:tcPr>
            <w:tcW w:w="2126" w:type="dxa"/>
            <w:tcBorders>
              <w:bottom w:val="single" w:sz="4" w:space="0" w:color="000000"/>
              <w:right w:val="single" w:sz="4" w:space="0" w:color="000000"/>
            </w:tcBorders>
            <w:shd w:val="clear" w:color="auto" w:fill="auto"/>
            <w:vAlign w:val="center"/>
          </w:tcPr>
          <w:p w:rsidR="009958D4" w:rsidRDefault="009958D4" w:rsidP="00161299">
            <w:pPr>
              <w:widowControl w:val="0"/>
              <w:spacing w:after="0" w:line="240" w:lineRule="auto"/>
              <w:jc w:val="right"/>
              <w:rPr>
                <w:rFonts w:eastAsia="Times New Roman" w:cs="Arial"/>
                <w:b/>
                <w:bCs/>
                <w:sz w:val="20"/>
                <w:szCs w:val="20"/>
                <w:lang w:eastAsia="pl-PL"/>
              </w:rPr>
            </w:pPr>
          </w:p>
        </w:tc>
        <w:tc>
          <w:tcPr>
            <w:tcW w:w="2552" w:type="dxa"/>
            <w:tcBorders>
              <w:bottom w:val="single" w:sz="4" w:space="0" w:color="000000"/>
              <w:right w:val="single" w:sz="4" w:space="0" w:color="000000"/>
            </w:tcBorders>
            <w:shd w:val="clear" w:color="000000" w:fill="000000"/>
            <w:vAlign w:val="center"/>
          </w:tcPr>
          <w:p w:rsidR="009958D4" w:rsidRDefault="009958D4" w:rsidP="00161299">
            <w:pPr>
              <w:widowControl w:val="0"/>
              <w:spacing w:after="0" w:line="240" w:lineRule="auto"/>
              <w:jc w:val="right"/>
              <w:rPr>
                <w:rFonts w:eastAsia="Times New Roman" w:cs="Arial"/>
                <w:sz w:val="20"/>
                <w:szCs w:val="20"/>
                <w:lang w:eastAsia="pl-PL"/>
              </w:rPr>
            </w:pPr>
            <w:r>
              <w:rPr>
                <w:rFonts w:eastAsia="Times New Roman" w:cs="Arial"/>
                <w:sz w:val="20"/>
                <w:szCs w:val="20"/>
                <w:lang w:eastAsia="pl-PL"/>
              </w:rPr>
              <w:t> </w:t>
            </w:r>
          </w:p>
        </w:tc>
      </w:tr>
    </w:tbl>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F65C69">
      <w:pPr>
        <w:pStyle w:val="Teksttreci0"/>
        <w:tabs>
          <w:tab w:val="left" w:pos="567"/>
        </w:tabs>
        <w:spacing w:after="0" w:line="240" w:lineRule="exact"/>
        <w:jc w:val="both"/>
        <w:rPr>
          <w:rFonts w:asciiTheme="minorHAnsi" w:hAnsiTheme="minorHAnsi"/>
          <w:color w:val="auto"/>
          <w:sz w:val="22"/>
          <w:szCs w:val="22"/>
        </w:rPr>
      </w:pPr>
      <w:r>
        <w:rPr>
          <w:rFonts w:asciiTheme="minorHAnsi" w:hAnsiTheme="minorHAnsi"/>
          <w:color w:val="auto"/>
          <w:sz w:val="22"/>
          <w:szCs w:val="22"/>
        </w:rPr>
        <w:tab/>
        <w:t xml:space="preserve">Podpis przedstawiciela </w:t>
      </w:r>
      <w:r w:rsidR="009D135F">
        <w:rPr>
          <w:rFonts w:asciiTheme="minorHAnsi" w:hAnsiTheme="minorHAnsi"/>
          <w:color w:val="auto"/>
          <w:sz w:val="22"/>
          <w:szCs w:val="22"/>
        </w:rPr>
        <w:t>Zamawiając</w:t>
      </w:r>
      <w:r>
        <w:rPr>
          <w:rFonts w:asciiTheme="minorHAnsi" w:hAnsiTheme="minorHAnsi"/>
          <w:color w:val="auto"/>
          <w:sz w:val="22"/>
          <w:szCs w:val="22"/>
        </w:rPr>
        <w:t xml:space="preserve">ego: </w:t>
      </w:r>
      <w:r>
        <w:rPr>
          <w:rFonts w:asciiTheme="minorHAnsi" w:hAnsiTheme="minorHAnsi"/>
          <w:color w:val="auto"/>
          <w:sz w:val="22"/>
          <w:szCs w:val="22"/>
        </w:rPr>
        <w:tab/>
        <w:t>............…...........................................</w:t>
      </w: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416F8D"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416F8D" w:rsidRDefault="005A0814" w:rsidP="00161299">
      <w:pPr>
        <w:pStyle w:val="Teksttreci0"/>
        <w:tabs>
          <w:tab w:val="left" w:pos="567"/>
        </w:tabs>
        <w:spacing w:before="0" w:after="0" w:line="240" w:lineRule="exact"/>
        <w:ind w:firstLine="0"/>
        <w:jc w:val="both"/>
        <w:rPr>
          <w:rFonts w:asciiTheme="minorHAnsi" w:hAnsiTheme="minorHAnsi"/>
          <w:color w:val="auto"/>
          <w:sz w:val="22"/>
          <w:szCs w:val="22"/>
        </w:rPr>
      </w:pPr>
      <w:r>
        <w:rPr>
          <w:rFonts w:asciiTheme="minorHAnsi" w:hAnsiTheme="minorHAnsi"/>
          <w:color w:val="auto"/>
          <w:sz w:val="22"/>
          <w:szCs w:val="22"/>
        </w:rPr>
        <w:t>Podpis przedstawiciela Wykonawcy:</w:t>
      </w:r>
      <w:r>
        <w:rPr>
          <w:rFonts w:asciiTheme="minorHAnsi" w:hAnsiTheme="minorHAnsi"/>
          <w:color w:val="auto"/>
          <w:sz w:val="22"/>
          <w:szCs w:val="22"/>
        </w:rPr>
        <w:tab/>
        <w:t xml:space="preserve"> </w:t>
      </w:r>
      <w:r>
        <w:rPr>
          <w:rFonts w:asciiTheme="minorHAnsi" w:hAnsiTheme="minorHAnsi"/>
          <w:color w:val="auto"/>
          <w:sz w:val="22"/>
          <w:szCs w:val="22"/>
        </w:rPr>
        <w:tab/>
        <w:t>............…...........................................</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F65C69">
      <w:pPr>
        <w:pStyle w:val="Teksttreci0"/>
        <w:tabs>
          <w:tab w:val="left" w:pos="567"/>
        </w:tabs>
        <w:spacing w:before="0" w:after="0" w:line="240" w:lineRule="exact"/>
        <w:ind w:firstLine="0"/>
        <w:jc w:val="right"/>
        <w:rPr>
          <w:rFonts w:asciiTheme="minorHAnsi" w:hAnsiTheme="minorHAnsi"/>
          <w:color w:val="auto"/>
          <w:sz w:val="22"/>
          <w:szCs w:val="22"/>
        </w:rPr>
      </w:pPr>
      <w:r>
        <w:rPr>
          <w:rFonts w:asciiTheme="minorHAnsi" w:hAnsiTheme="minorHAnsi"/>
          <w:color w:val="auto"/>
          <w:sz w:val="22"/>
          <w:szCs w:val="22"/>
        </w:rPr>
        <w:t>Załącznik nr 2 do umowy</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p w:rsidR="00F65C69" w:rsidRDefault="00F65C69" w:rsidP="00F65C69">
      <w:pPr>
        <w:pStyle w:val="Teksttreci0"/>
        <w:tabs>
          <w:tab w:val="left" w:pos="567"/>
        </w:tabs>
        <w:spacing w:before="0" w:after="0" w:line="240" w:lineRule="exact"/>
        <w:ind w:firstLine="0"/>
        <w:jc w:val="center"/>
        <w:rPr>
          <w:rFonts w:asciiTheme="minorHAnsi" w:hAnsiTheme="minorHAnsi"/>
          <w:color w:val="auto"/>
          <w:sz w:val="22"/>
          <w:szCs w:val="22"/>
        </w:rPr>
      </w:pPr>
      <w:r>
        <w:rPr>
          <w:rFonts w:asciiTheme="minorHAnsi" w:hAnsiTheme="minorHAnsi"/>
          <w:sz w:val="22"/>
          <w:szCs w:val="22"/>
        </w:rPr>
        <w:t>Waga jednostkowa asortymentu pralniczego</w:t>
      </w:r>
    </w:p>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tbl>
      <w:tblPr>
        <w:tblW w:w="5665" w:type="dxa"/>
        <w:jc w:val="center"/>
        <w:tblCellMar>
          <w:left w:w="70" w:type="dxa"/>
          <w:right w:w="70" w:type="dxa"/>
        </w:tblCellMar>
        <w:tblLook w:val="04A0" w:firstRow="1" w:lastRow="0" w:firstColumn="1" w:lastColumn="0" w:noHBand="0" w:noVBand="1"/>
      </w:tblPr>
      <w:tblGrid>
        <w:gridCol w:w="404"/>
        <w:gridCol w:w="2731"/>
        <w:gridCol w:w="497"/>
        <w:gridCol w:w="2033"/>
      </w:tblGrid>
      <w:tr w:rsidR="00F65C69" w:rsidRPr="00F65C69" w:rsidTr="00F65C69">
        <w:trPr>
          <w:trHeight w:val="765"/>
          <w:jc w:val="center"/>
        </w:trPr>
        <w:tc>
          <w:tcPr>
            <w:tcW w:w="40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Lp.</w:t>
            </w:r>
          </w:p>
        </w:tc>
        <w:tc>
          <w:tcPr>
            <w:tcW w:w="2731" w:type="dxa"/>
            <w:tcBorders>
              <w:top w:val="single" w:sz="4" w:space="0" w:color="auto"/>
              <w:left w:val="nil"/>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Asortyment pralniczy</w:t>
            </w:r>
          </w:p>
        </w:tc>
        <w:tc>
          <w:tcPr>
            <w:tcW w:w="497" w:type="dxa"/>
            <w:tcBorders>
              <w:top w:val="single" w:sz="4" w:space="0" w:color="auto"/>
              <w:left w:val="nil"/>
              <w:bottom w:val="single" w:sz="4" w:space="0" w:color="auto"/>
              <w:right w:val="single" w:sz="4" w:space="0" w:color="auto"/>
            </w:tcBorders>
            <w:shd w:val="clear" w:color="FFFFCC" w:fill="FFFFFF"/>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J.m.</w:t>
            </w:r>
          </w:p>
        </w:tc>
        <w:tc>
          <w:tcPr>
            <w:tcW w:w="2033" w:type="dxa"/>
            <w:tcBorders>
              <w:top w:val="single" w:sz="4" w:space="0" w:color="auto"/>
              <w:left w:val="nil"/>
              <w:bottom w:val="single" w:sz="4" w:space="0" w:color="auto"/>
              <w:right w:val="single" w:sz="4" w:space="0" w:color="auto"/>
            </w:tcBorders>
            <w:shd w:val="clear" w:color="FFFFCC" w:fill="FFFFFF"/>
            <w:vAlign w:val="center"/>
            <w:hideMark/>
          </w:tcPr>
          <w:p w:rsid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Waga jednostkowa</w:t>
            </w:r>
          </w:p>
          <w:p w:rsidR="00F65C69" w:rsidRPr="00F65C69" w:rsidRDefault="00F65C69" w:rsidP="00F65C69">
            <w:pPr>
              <w:spacing w:after="0" w:line="240" w:lineRule="exact"/>
              <w:jc w:val="center"/>
              <w:rPr>
                <w:rFonts w:asciiTheme="minorHAnsi" w:eastAsia="Times New Roman" w:hAnsiTheme="minorHAnsi" w:cs="Arial"/>
                <w:lang w:eastAsia="pl-PL"/>
              </w:rPr>
            </w:pPr>
            <w:r>
              <w:rPr>
                <w:rFonts w:asciiTheme="minorHAnsi" w:eastAsia="Times New Roman" w:hAnsiTheme="minorHAnsi" w:cs="Arial"/>
                <w:lang w:eastAsia="pl-PL"/>
              </w:rPr>
              <w:t>/kg/</w:t>
            </w: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prześcieradło</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2</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poszewka na poduszkę</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3</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ścierka do naczyń</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4</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ręcznik frotte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5</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 xml:space="preserve">ubranie robocze bluza </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6</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ubranie robocze spodnie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7</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bluza więzienna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8</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spodnie więzienne</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9</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kurtka zimowa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10</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piżama góra</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piżama dół</w:t>
            </w:r>
          </w:p>
        </w:tc>
        <w:tc>
          <w:tcPr>
            <w:tcW w:w="497"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jc w:val="center"/>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12</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koc</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13</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 xml:space="preserve">koszula </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14</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fartuch roboczy</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15</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fartuch medyczny</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16</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proofErr w:type="spellStart"/>
            <w:r w:rsidRPr="00F65C69">
              <w:rPr>
                <w:rFonts w:asciiTheme="minorHAnsi" w:eastAsia="Times New Roman" w:hAnsiTheme="minorHAnsi" w:cs="Arial"/>
                <w:color w:val="000000"/>
                <w:lang w:eastAsia="pl-PL"/>
              </w:rPr>
              <w:t>mop</w:t>
            </w:r>
            <w:proofErr w:type="spellEnd"/>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17</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poszwa na kołdrę</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18</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spodenki krótkie</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19</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kamizelka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t>20</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czapka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r w:rsidR="00F65C69" w:rsidRPr="00F65C69" w:rsidTr="00F65C69">
        <w:trPr>
          <w:trHeight w:val="25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jc w:val="center"/>
              <w:rPr>
                <w:rFonts w:asciiTheme="minorHAnsi" w:eastAsia="Times New Roman" w:hAnsiTheme="minorHAnsi" w:cs="Arial"/>
                <w:lang w:eastAsia="pl-PL"/>
              </w:rPr>
            </w:pPr>
            <w:r w:rsidRPr="00F65C69">
              <w:rPr>
                <w:rFonts w:asciiTheme="minorHAnsi" w:eastAsia="Times New Roman" w:hAnsiTheme="minorHAnsi" w:cs="Arial"/>
                <w:lang w:eastAsia="pl-PL"/>
              </w:rPr>
              <w:lastRenderedPageBreak/>
              <w:t>21</w:t>
            </w:r>
          </w:p>
        </w:tc>
        <w:tc>
          <w:tcPr>
            <w:tcW w:w="2731" w:type="dxa"/>
            <w:tcBorders>
              <w:top w:val="nil"/>
              <w:left w:val="nil"/>
              <w:bottom w:val="single" w:sz="4" w:space="0" w:color="auto"/>
              <w:right w:val="single" w:sz="4" w:space="0" w:color="auto"/>
            </w:tcBorders>
            <w:shd w:val="clear" w:color="auto" w:fill="auto"/>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poduszka</w:t>
            </w:r>
          </w:p>
        </w:tc>
        <w:tc>
          <w:tcPr>
            <w:tcW w:w="497" w:type="dxa"/>
            <w:tcBorders>
              <w:top w:val="nil"/>
              <w:left w:val="nil"/>
              <w:bottom w:val="single" w:sz="4" w:space="0" w:color="auto"/>
              <w:right w:val="single" w:sz="4" w:space="0" w:color="auto"/>
            </w:tcBorders>
            <w:shd w:val="clear" w:color="auto" w:fill="auto"/>
            <w:noWrap/>
            <w:vAlign w:val="center"/>
            <w:hideMark/>
          </w:tcPr>
          <w:p w:rsidR="00F65C69" w:rsidRPr="00F65C69" w:rsidRDefault="00F65C69" w:rsidP="00F65C69">
            <w:pPr>
              <w:spacing w:after="0" w:line="240" w:lineRule="exact"/>
              <w:rPr>
                <w:rFonts w:asciiTheme="minorHAnsi" w:eastAsia="Times New Roman" w:hAnsiTheme="minorHAnsi" w:cs="Arial"/>
                <w:color w:val="000000"/>
                <w:lang w:eastAsia="pl-PL"/>
              </w:rPr>
            </w:pPr>
            <w:r w:rsidRPr="00F65C69">
              <w:rPr>
                <w:rFonts w:asciiTheme="minorHAnsi" w:eastAsia="Times New Roman" w:hAnsiTheme="minorHAnsi" w:cs="Arial"/>
                <w:color w:val="000000"/>
                <w:lang w:eastAsia="pl-PL"/>
              </w:rPr>
              <w:t>szt.</w:t>
            </w:r>
          </w:p>
        </w:tc>
        <w:tc>
          <w:tcPr>
            <w:tcW w:w="2033" w:type="dxa"/>
            <w:tcBorders>
              <w:top w:val="nil"/>
              <w:left w:val="nil"/>
              <w:bottom w:val="single" w:sz="4" w:space="0" w:color="auto"/>
              <w:right w:val="single" w:sz="4" w:space="0" w:color="auto"/>
            </w:tcBorders>
            <w:shd w:val="clear" w:color="auto" w:fill="auto"/>
            <w:vAlign w:val="center"/>
          </w:tcPr>
          <w:p w:rsidR="00F65C69" w:rsidRPr="00F65C69" w:rsidRDefault="00F65C69" w:rsidP="00F65C69">
            <w:pPr>
              <w:spacing w:after="0" w:line="240" w:lineRule="exact"/>
              <w:jc w:val="right"/>
              <w:rPr>
                <w:rFonts w:asciiTheme="minorHAnsi" w:eastAsia="Times New Roman" w:hAnsiTheme="minorHAnsi" w:cs="Arial"/>
                <w:lang w:eastAsia="pl-PL"/>
              </w:rPr>
            </w:pPr>
          </w:p>
        </w:tc>
      </w:tr>
    </w:tbl>
    <w:p w:rsidR="00F65C69" w:rsidRDefault="00F65C69" w:rsidP="00161299">
      <w:pPr>
        <w:pStyle w:val="Teksttreci0"/>
        <w:tabs>
          <w:tab w:val="left" w:pos="567"/>
        </w:tabs>
        <w:spacing w:before="0" w:after="0" w:line="240" w:lineRule="exact"/>
        <w:ind w:firstLine="0"/>
        <w:jc w:val="both"/>
        <w:rPr>
          <w:rFonts w:asciiTheme="minorHAnsi" w:hAnsiTheme="minorHAnsi"/>
          <w:color w:val="auto"/>
          <w:sz w:val="22"/>
          <w:szCs w:val="22"/>
        </w:rPr>
      </w:pPr>
    </w:p>
    <w:sectPr w:rsidR="00F65C69">
      <w:pgSz w:w="11906" w:h="16838"/>
      <w:pgMar w:top="1134" w:right="1134" w:bottom="992"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B20"/>
    <w:multiLevelType w:val="multilevel"/>
    <w:tmpl w:val="00F04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14E1B"/>
    <w:multiLevelType w:val="multilevel"/>
    <w:tmpl w:val="29144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056328"/>
    <w:multiLevelType w:val="multilevel"/>
    <w:tmpl w:val="7362D26A"/>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3" w15:restartNumberingAfterBreak="0">
    <w:nsid w:val="1A4B5CE9"/>
    <w:multiLevelType w:val="multilevel"/>
    <w:tmpl w:val="50FAE5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17F4658"/>
    <w:multiLevelType w:val="multilevel"/>
    <w:tmpl w:val="BB4CD104"/>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5" w15:restartNumberingAfterBreak="0">
    <w:nsid w:val="23D30A40"/>
    <w:multiLevelType w:val="multilevel"/>
    <w:tmpl w:val="E73C70F2"/>
    <w:lvl w:ilvl="0">
      <w:start w:val="1"/>
      <w:numFmt w:val="decimal"/>
      <w:lvlText w:val="%1)"/>
      <w:lvlJc w:val="left"/>
      <w:pPr>
        <w:tabs>
          <w:tab w:val="num" w:pos="0"/>
        </w:tabs>
        <w:ind w:left="108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6C17CF2"/>
    <w:multiLevelType w:val="multilevel"/>
    <w:tmpl w:val="2C5629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8C84186"/>
    <w:multiLevelType w:val="multilevel"/>
    <w:tmpl w:val="C8CE32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BCF659F"/>
    <w:multiLevelType w:val="hybridMultilevel"/>
    <w:tmpl w:val="C9C29F7A"/>
    <w:lvl w:ilvl="0" w:tplc="0415000F">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15:restartNumberingAfterBreak="0">
    <w:nsid w:val="2D346D82"/>
    <w:multiLevelType w:val="hybridMultilevel"/>
    <w:tmpl w:val="71E2525A"/>
    <w:lvl w:ilvl="0" w:tplc="CC9E72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37D8D"/>
    <w:multiLevelType w:val="multilevel"/>
    <w:tmpl w:val="CE0089D8"/>
    <w:lvl w:ilvl="0">
      <w:start w:val="1"/>
      <w:numFmt w:val="decimal"/>
      <w:lvlText w:val="%1)"/>
      <w:lvlJc w:val="left"/>
      <w:pPr>
        <w:tabs>
          <w:tab w:val="num" w:pos="0"/>
        </w:tabs>
        <w:ind w:left="720" w:hanging="360"/>
      </w:pPr>
      <w:rPr>
        <w:rFonts w:ascii="Calibri" w:eastAsia="Arial" w:hAnsi="Calibri" w:cs="Calibri"/>
        <w:kern w:val="2"/>
        <w:sz w:val="22"/>
        <w:szCs w:val="22"/>
      </w:rPr>
    </w:lvl>
    <w:lvl w:ilvl="1">
      <w:start w:val="1"/>
      <w:numFmt w:val="decimal"/>
      <w:lvlText w:val="%2."/>
      <w:lvlJc w:val="left"/>
      <w:pPr>
        <w:tabs>
          <w:tab w:val="num" w:pos="0"/>
        </w:tabs>
        <w:ind w:left="1440" w:hanging="360"/>
      </w:pPr>
      <w:rPr>
        <w:rFonts w:ascii="Calibri" w:hAnsi="Calibri" w:cs="Calibri"/>
        <w:b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5E3734"/>
    <w:multiLevelType w:val="multilevel"/>
    <w:tmpl w:val="037286DA"/>
    <w:lvl w:ilvl="0">
      <w:start w:val="1"/>
      <w:numFmt w:val="decimal"/>
      <w:lvlText w:val="%1."/>
      <w:lvlJc w:val="left"/>
      <w:pPr>
        <w:tabs>
          <w:tab w:val="num" w:pos="0"/>
        </w:tabs>
        <w:ind w:left="69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8C46D1F"/>
    <w:multiLevelType w:val="multilevel"/>
    <w:tmpl w:val="299C9F14"/>
    <w:lvl w:ilvl="0">
      <w:start w:val="1"/>
      <w:numFmt w:val="decimal"/>
      <w:lvlText w:val="%1)"/>
      <w:lvlJc w:val="left"/>
      <w:pPr>
        <w:tabs>
          <w:tab w:val="num" w:pos="0"/>
        </w:tabs>
        <w:ind w:left="1077" w:hanging="360"/>
      </w:pPr>
      <w:rPr>
        <w:strike w:val="0"/>
        <w:dstrike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3" w15:restartNumberingAfterBreak="0">
    <w:nsid w:val="482204D8"/>
    <w:multiLevelType w:val="multilevel"/>
    <w:tmpl w:val="F90009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4AB13EF9"/>
    <w:multiLevelType w:val="multilevel"/>
    <w:tmpl w:val="C50E26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3F826E4"/>
    <w:multiLevelType w:val="multilevel"/>
    <w:tmpl w:val="4A3AED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583A7363"/>
    <w:multiLevelType w:val="multilevel"/>
    <w:tmpl w:val="C01EAFE8"/>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596F426A"/>
    <w:multiLevelType w:val="multilevel"/>
    <w:tmpl w:val="61462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E0D4FFA"/>
    <w:multiLevelType w:val="hybridMultilevel"/>
    <w:tmpl w:val="E298A1A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F07550A"/>
    <w:multiLevelType w:val="multilevel"/>
    <w:tmpl w:val="6158CE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0AE2C60"/>
    <w:multiLevelType w:val="multilevel"/>
    <w:tmpl w:val="0ED083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61831A17"/>
    <w:multiLevelType w:val="multilevel"/>
    <w:tmpl w:val="3BA80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65105CD"/>
    <w:multiLevelType w:val="multilevel"/>
    <w:tmpl w:val="8E107B1A"/>
    <w:lvl w:ilvl="0">
      <w:start w:val="1"/>
      <w:numFmt w:val="decimal"/>
      <w:lvlText w:val="%1."/>
      <w:lvlJc w:val="left"/>
      <w:pPr>
        <w:tabs>
          <w:tab w:val="num" w:pos="0"/>
        </w:tabs>
        <w:ind w:left="720" w:hanging="360"/>
      </w:pPr>
      <w:rPr>
        <w:rFonts w:asciiTheme="minorHAnsi" w:hAnsi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FE86420"/>
    <w:multiLevelType w:val="multilevel"/>
    <w:tmpl w:val="D58047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22C4DE1"/>
    <w:multiLevelType w:val="multilevel"/>
    <w:tmpl w:val="0ECC018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5" w15:restartNumberingAfterBreak="0">
    <w:nsid w:val="72FB5AAC"/>
    <w:multiLevelType w:val="multilevel"/>
    <w:tmpl w:val="7C206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3D04403"/>
    <w:multiLevelType w:val="multilevel"/>
    <w:tmpl w:val="BC72D2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56912BC"/>
    <w:multiLevelType w:val="multilevel"/>
    <w:tmpl w:val="F878A348"/>
    <w:lvl w:ilvl="0">
      <w:start w:val="1"/>
      <w:numFmt w:val="decimal"/>
      <w:lvlText w:val="%1."/>
      <w:lvlJc w:val="left"/>
      <w:pPr>
        <w:tabs>
          <w:tab w:val="num" w:pos="0"/>
        </w:tabs>
        <w:ind w:left="1077" w:hanging="360"/>
      </w:pPr>
      <w:rPr>
        <w:b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15:restartNumberingAfterBreak="0">
    <w:nsid w:val="76126439"/>
    <w:multiLevelType w:val="multilevel"/>
    <w:tmpl w:val="475630D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95D2E3E"/>
    <w:multiLevelType w:val="multilevel"/>
    <w:tmpl w:val="5C0CD4C0"/>
    <w:lvl w:ilvl="0">
      <w:start w:val="1"/>
      <w:numFmt w:val="decimal"/>
      <w:lvlText w:val="%1)"/>
      <w:lvlJc w:val="left"/>
      <w:pPr>
        <w:tabs>
          <w:tab w:val="num" w:pos="0"/>
        </w:tabs>
        <w:ind w:left="1077" w:hanging="360"/>
      </w:pPr>
      <w:rPr>
        <w:b w:val="0"/>
        <w:bCs/>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0" w15:restartNumberingAfterBreak="0">
    <w:nsid w:val="79A87417"/>
    <w:multiLevelType w:val="multilevel"/>
    <w:tmpl w:val="08F4C43A"/>
    <w:lvl w:ilvl="0">
      <w:start w:val="1"/>
      <w:numFmt w:val="decimal"/>
      <w:lvlText w:val="%1)"/>
      <w:lvlJc w:val="left"/>
      <w:pPr>
        <w:tabs>
          <w:tab w:val="num" w:pos="0"/>
        </w:tabs>
        <w:ind w:left="380" w:hanging="360"/>
      </w:pPr>
      <w:rPr>
        <w:b w:val="0"/>
      </w:r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num w:numId="1">
    <w:abstractNumId w:val="17"/>
  </w:num>
  <w:num w:numId="2">
    <w:abstractNumId w:val="4"/>
  </w:num>
  <w:num w:numId="3">
    <w:abstractNumId w:val="2"/>
  </w:num>
  <w:num w:numId="4">
    <w:abstractNumId w:val="16"/>
  </w:num>
  <w:num w:numId="5">
    <w:abstractNumId w:val="28"/>
  </w:num>
  <w:num w:numId="6">
    <w:abstractNumId w:val="25"/>
  </w:num>
  <w:num w:numId="7">
    <w:abstractNumId w:val="30"/>
  </w:num>
  <w:num w:numId="8">
    <w:abstractNumId w:val="7"/>
  </w:num>
  <w:num w:numId="9">
    <w:abstractNumId w:val="15"/>
  </w:num>
  <w:num w:numId="10">
    <w:abstractNumId w:val="27"/>
  </w:num>
  <w:num w:numId="11">
    <w:abstractNumId w:val="11"/>
  </w:num>
  <w:num w:numId="12">
    <w:abstractNumId w:val="0"/>
  </w:num>
  <w:num w:numId="13">
    <w:abstractNumId w:val="10"/>
  </w:num>
  <w:num w:numId="14">
    <w:abstractNumId w:val="21"/>
  </w:num>
  <w:num w:numId="15">
    <w:abstractNumId w:val="20"/>
  </w:num>
  <w:num w:numId="16">
    <w:abstractNumId w:val="14"/>
  </w:num>
  <w:num w:numId="17">
    <w:abstractNumId w:val="22"/>
  </w:num>
  <w:num w:numId="18">
    <w:abstractNumId w:val="29"/>
  </w:num>
  <w:num w:numId="19">
    <w:abstractNumId w:val="5"/>
  </w:num>
  <w:num w:numId="20">
    <w:abstractNumId w:val="6"/>
  </w:num>
  <w:num w:numId="21">
    <w:abstractNumId w:val="23"/>
  </w:num>
  <w:num w:numId="22">
    <w:abstractNumId w:val="13"/>
  </w:num>
  <w:num w:numId="23">
    <w:abstractNumId w:val="26"/>
  </w:num>
  <w:num w:numId="24">
    <w:abstractNumId w:val="1"/>
  </w:num>
  <w:num w:numId="25">
    <w:abstractNumId w:val="24"/>
  </w:num>
  <w:num w:numId="26">
    <w:abstractNumId w:val="12"/>
  </w:num>
  <w:num w:numId="27">
    <w:abstractNumId w:val="3"/>
  </w:num>
  <w:num w:numId="28">
    <w:abstractNumId w:val="19"/>
  </w:num>
  <w:num w:numId="29">
    <w:abstractNumId w:val="29"/>
    <w:lvlOverride w:ilvl="0">
      <w:startOverride w:val="1"/>
    </w:lvlOverride>
  </w:num>
  <w:num w:numId="30">
    <w:abstractNumId w:val="18"/>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8D"/>
    <w:rsid w:val="00020DBB"/>
    <w:rsid w:val="00080E07"/>
    <w:rsid w:val="000A79EC"/>
    <w:rsid w:val="000D2F0C"/>
    <w:rsid w:val="000E1284"/>
    <w:rsid w:val="000F265C"/>
    <w:rsid w:val="0014100A"/>
    <w:rsid w:val="001554A7"/>
    <w:rsid w:val="00161299"/>
    <w:rsid w:val="001953D3"/>
    <w:rsid w:val="001E3096"/>
    <w:rsid w:val="00214154"/>
    <w:rsid w:val="00292073"/>
    <w:rsid w:val="00321BB8"/>
    <w:rsid w:val="003C7A21"/>
    <w:rsid w:val="004123DF"/>
    <w:rsid w:val="004128CF"/>
    <w:rsid w:val="00416F8D"/>
    <w:rsid w:val="0049182E"/>
    <w:rsid w:val="004A74CB"/>
    <w:rsid w:val="005A01BF"/>
    <w:rsid w:val="005A0814"/>
    <w:rsid w:val="005A78DA"/>
    <w:rsid w:val="005C7B6C"/>
    <w:rsid w:val="0073549A"/>
    <w:rsid w:val="00742F4D"/>
    <w:rsid w:val="00760565"/>
    <w:rsid w:val="007A411D"/>
    <w:rsid w:val="007A4B34"/>
    <w:rsid w:val="007C7AAA"/>
    <w:rsid w:val="007E0421"/>
    <w:rsid w:val="00825145"/>
    <w:rsid w:val="00842B18"/>
    <w:rsid w:val="00875459"/>
    <w:rsid w:val="008B32CE"/>
    <w:rsid w:val="008B4F15"/>
    <w:rsid w:val="008D25A5"/>
    <w:rsid w:val="009632B7"/>
    <w:rsid w:val="009958D4"/>
    <w:rsid w:val="009D135F"/>
    <w:rsid w:val="00A47D08"/>
    <w:rsid w:val="00A851ED"/>
    <w:rsid w:val="00AC4071"/>
    <w:rsid w:val="00AD3748"/>
    <w:rsid w:val="00AD678A"/>
    <w:rsid w:val="00AE3159"/>
    <w:rsid w:val="00AE4946"/>
    <w:rsid w:val="00AF2271"/>
    <w:rsid w:val="00B763F9"/>
    <w:rsid w:val="00BA1DAF"/>
    <w:rsid w:val="00BA2F53"/>
    <w:rsid w:val="00CB1913"/>
    <w:rsid w:val="00D32E93"/>
    <w:rsid w:val="00D51253"/>
    <w:rsid w:val="00D80C62"/>
    <w:rsid w:val="00D9197D"/>
    <w:rsid w:val="00DC6816"/>
    <w:rsid w:val="00E010EA"/>
    <w:rsid w:val="00E307FD"/>
    <w:rsid w:val="00E9371B"/>
    <w:rsid w:val="00EB5E55"/>
    <w:rsid w:val="00EC1CAA"/>
    <w:rsid w:val="00EF59B9"/>
    <w:rsid w:val="00F06EEB"/>
    <w:rsid w:val="00F26EF2"/>
    <w:rsid w:val="00F614C7"/>
    <w:rsid w:val="00F65C69"/>
    <w:rsid w:val="00F701C8"/>
    <w:rsid w:val="00F82F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90560-944D-4796-8D44-344B6DE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AD9"/>
    <w:pPr>
      <w:spacing w:after="160" w:line="254" w:lineRule="auto"/>
    </w:pPr>
    <w:rPr>
      <w:rFonts w:ascii="Calibri" w:eastAsiaTheme="minorHAnsi" w:hAnsi="Calibri"/>
      <w:lang w:eastAsia="en-US"/>
    </w:rPr>
  </w:style>
  <w:style w:type="paragraph" w:styleId="Nagwek1">
    <w:name w:val="heading 1"/>
    <w:basedOn w:val="Normalny"/>
    <w:next w:val="Normalny"/>
    <w:link w:val="Nagwek1Znak"/>
    <w:uiPriority w:val="9"/>
    <w:qFormat/>
    <w:rsid w:val="009B56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zh-CN"/>
    </w:rPr>
  </w:style>
  <w:style w:type="paragraph" w:styleId="Nagwek2">
    <w:name w:val="heading 2"/>
    <w:basedOn w:val="Normalny"/>
    <w:next w:val="Normalny"/>
    <w:link w:val="Nagwek2Znak"/>
    <w:uiPriority w:val="9"/>
    <w:semiHidden/>
    <w:unhideWhenUsed/>
    <w:qFormat/>
    <w:rsid w:val="00651B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zh-CN"/>
    </w:rPr>
  </w:style>
  <w:style w:type="paragraph" w:styleId="Nagwek3">
    <w:name w:val="heading 3"/>
    <w:basedOn w:val="Normalny"/>
    <w:qFormat/>
    <w:pPr>
      <w:spacing w:before="280" w:after="280" w:line="259" w:lineRule="auto"/>
      <w:outlineLvl w:val="2"/>
    </w:pPr>
    <w:rPr>
      <w:rFonts w:ascii="Times New Roman" w:eastAsia="Times New Roman" w:hAnsi="Times New Roman" w:cs="Times New Roman"/>
      <w:b/>
      <w:bCs/>
      <w:color w:val="00000A"/>
      <w:sz w:val="27"/>
      <w:szCs w:val="27"/>
      <w:lang w:eastAsia="pl-PL"/>
    </w:rPr>
  </w:style>
  <w:style w:type="paragraph" w:styleId="Nagwek6">
    <w:name w:val="heading 6"/>
    <w:basedOn w:val="Normalny"/>
    <w:next w:val="Normalny"/>
    <w:link w:val="Nagwek6Znak"/>
    <w:uiPriority w:val="9"/>
    <w:semiHidden/>
    <w:unhideWhenUsed/>
    <w:qFormat/>
    <w:rsid w:val="00EA44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3z0">
    <w:name w:val="WW8Num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z0">
    <w:name w:val="WW8Num5z0"/>
    <w:qFormat/>
    <w:rPr>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6z0">
    <w:name w:val="WW8Num6z0"/>
    <w:qFormat/>
    <w:rPr>
      <w:rFonts w:ascii="Cambria" w:hAnsi="Cambria" w:cs="Cambria"/>
      <w:b w:val="0"/>
      <w:sz w:val="24"/>
      <w:szCs w:val="24"/>
      <w:lang w:val="pl-PL"/>
    </w:rPr>
  </w:style>
  <w:style w:type="character" w:customStyle="1" w:styleId="WW8Num7z0">
    <w:name w:val="WW8Num7z0"/>
    <w:qFormat/>
    <w:rPr>
      <w:rFonts w:ascii="Cambria" w:eastAsia="Times New Roman" w:hAnsi="Cambria" w:cs="Times New Roman"/>
      <w:sz w:val="24"/>
      <w:szCs w:val="24"/>
      <w:lang w:val="pl-PL"/>
    </w:rPr>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Arial" w:hAnsi="Symbol" w:cs="Symbol"/>
      <w:color w:val="000000"/>
      <w:sz w:val="24"/>
      <w:szCs w:val="24"/>
    </w:rPr>
  </w:style>
  <w:style w:type="character" w:customStyle="1" w:styleId="WW8Num10z0">
    <w:name w:val="WW8Num10z0"/>
    <w:qFormat/>
    <w:rPr>
      <w:rFonts w:ascii="Cambria" w:eastAsia="Times New Roman" w:hAnsi="Cambria" w:cs="Times New Roman"/>
      <w:b w:val="0"/>
      <w:bCs w:val="0"/>
      <w:color w:val="00000A"/>
      <w:sz w:val="24"/>
      <w:szCs w:val="20"/>
      <w:lang w:val="pl-PL"/>
    </w:rPr>
  </w:style>
  <w:style w:type="character" w:customStyle="1" w:styleId="WW8Num11z0">
    <w:name w:val="WW8Num11z0"/>
    <w:qFormat/>
    <w:rPr>
      <w:rFonts w:ascii="Times New Roman" w:eastAsia="Times New Roman" w:hAnsi="Times New Roman" w:cs="Times New Roman"/>
      <w:b w:val="0"/>
      <w:bCs w:val="0"/>
      <w:i w:val="0"/>
      <w:iCs w:val="0"/>
      <w:color w:val="00000A"/>
      <w:sz w:val="24"/>
      <w:szCs w:val="2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tarSymbol"/>
      <w:sz w:val="18"/>
      <w:szCs w:val="18"/>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5z1">
    <w:name w:val="WW8Num5z1"/>
    <w:qForma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7z3">
    <w:name w:val="WW8Num7z3"/>
    <w:qFormat/>
    <w:rPr>
      <w:sz w:val="20"/>
      <w:szCs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1">
    <w:name w:val="WW8Num12z1"/>
    <w:qFormat/>
    <w:rPr>
      <w:rFonts w:ascii="Times New Roman" w:eastAsia="Times New Roman" w:hAnsi="Times New Roman" w:cs="Times New Roman"/>
    </w:rPr>
  </w:style>
  <w:style w:type="character" w:customStyle="1" w:styleId="WW8Num16z2">
    <w:name w:val="WW8Num16z2"/>
    <w:qFormat/>
    <w:rPr>
      <w:b w:val="0"/>
      <w:i w:val="0"/>
    </w:rPr>
  </w:style>
  <w:style w:type="character" w:customStyle="1" w:styleId="WW8Num17z0">
    <w:name w:val="WW8Num17z0"/>
    <w:qFormat/>
    <w:rPr>
      <w:rFonts w:ascii="Cambria" w:eastAsia="Times New Roman" w:hAnsi="Cambria" w:cs="Times New Roman"/>
    </w:rPr>
  </w:style>
  <w:style w:type="character" w:customStyle="1" w:styleId="Domylnaczcionkaakapitu1">
    <w:name w:val="Domyślna czcionka akapitu1"/>
    <w:qFormat/>
  </w:style>
  <w:style w:type="character" w:styleId="Hipercze">
    <w:name w:val="Hyperlink"/>
    <w:basedOn w:val="Domylnaczcionkaakapitu"/>
    <w:uiPriority w:val="99"/>
    <w:unhideWhenUsed/>
    <w:rsid w:val="004E3982"/>
    <w:rPr>
      <w:color w:val="0563C1" w:themeColor="hyperlink"/>
      <w:u w:val="single"/>
    </w:rPr>
  </w:style>
  <w:style w:type="character" w:customStyle="1" w:styleId="Teksttreci4">
    <w:name w:val="Tekst treści (4)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Nagwek10">
    <w:name w:val="Nagłówek #1_"/>
    <w:qFormat/>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Teksttreci2">
    <w:name w:val="Tekst treści (2)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
    <w:name w:val="Tekst treści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Pogrubienie">
    <w:name w:val="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Teksttreci85pt">
    <w:name w:val="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3">
    <w:name w:val="Tekst treści (3)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3Bezpogrubienia">
    <w:name w:val="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2">
    <w:name w:val="Nagłówek #3 (2)_"/>
    <w:qFormat/>
    <w:rPr>
      <w:rFonts w:ascii="Candara" w:eastAsia="Candara" w:hAnsi="Candara" w:cs="Candara"/>
      <w:b w:val="0"/>
      <w:bCs w:val="0"/>
      <w:i w:val="0"/>
      <w:iCs w:val="0"/>
      <w:caps w:val="0"/>
      <w:smallCaps w:val="0"/>
      <w:strike w:val="0"/>
      <w:dstrike w:val="0"/>
      <w:spacing w:val="50"/>
      <w:sz w:val="22"/>
      <w:szCs w:val="22"/>
    </w:rPr>
  </w:style>
  <w:style w:type="character" w:customStyle="1" w:styleId="Nagweklubstopka">
    <w:name w:val="Nagłówek lub stopka_"/>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ArialNarrow97ptKursywa">
    <w:name w:val="Nagłówek lub stopka + Arial Narrow;97 pt;Kursywa"/>
    <w:qFormat/>
    <w:rPr>
      <w:rFonts w:ascii="Arial Narrow" w:eastAsia="Arial Narrow" w:hAnsi="Arial Narrow" w:cs="Arial Narrow"/>
      <w:b w:val="0"/>
      <w:bCs w:val="0"/>
      <w:i/>
      <w:iCs/>
      <w:caps w:val="0"/>
      <w:smallCaps w:val="0"/>
      <w:strike w:val="0"/>
      <w:dstrike w:val="0"/>
      <w:sz w:val="194"/>
      <w:szCs w:val="194"/>
    </w:rPr>
  </w:style>
  <w:style w:type="character" w:customStyle="1" w:styleId="WW-Teksttreci3Bezpogrubienia">
    <w:name w:val="WW-Tekst treści (3) + Bez pogrubienia"/>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WW-TeksttreciPogrubienie">
    <w:name w:val="WW-Tekst treści + Pogrubienie"/>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33">
    <w:name w:val="Nagłówek #3 (3)_"/>
    <w:qFormat/>
    <w:rPr>
      <w:rFonts w:ascii="Arial Narrow" w:eastAsia="Arial Narrow" w:hAnsi="Arial Narrow" w:cs="Arial Narrow"/>
      <w:b w:val="0"/>
      <w:bCs w:val="0"/>
      <w:i w:val="0"/>
      <w:iCs w:val="0"/>
      <w:caps w:val="0"/>
      <w:smallCaps w:val="0"/>
      <w:strike w:val="0"/>
      <w:dstrike w:val="0"/>
      <w:spacing w:val="60"/>
      <w:sz w:val="19"/>
      <w:szCs w:val="19"/>
    </w:rPr>
  </w:style>
  <w:style w:type="character" w:customStyle="1" w:styleId="Nagwek34">
    <w:name w:val="Nagłówek #3 (4)_"/>
    <w:qFormat/>
    <w:rPr>
      <w:rFonts w:ascii="Arial Narrow" w:eastAsia="Arial Narrow" w:hAnsi="Arial Narrow" w:cs="Arial Narrow"/>
      <w:b w:val="0"/>
      <w:bCs w:val="0"/>
      <w:i w:val="0"/>
      <w:iCs w:val="0"/>
      <w:caps w:val="0"/>
      <w:smallCaps w:val="0"/>
      <w:strike w:val="0"/>
      <w:dstrike w:val="0"/>
      <w:spacing w:val="50"/>
      <w:sz w:val="20"/>
      <w:szCs w:val="20"/>
    </w:rPr>
  </w:style>
  <w:style w:type="character" w:customStyle="1" w:styleId="WW-Teksttreci85pt">
    <w:name w:val="WW-Tekst treści + 8;5 pt"/>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TeksttreciOdstpy-1pt">
    <w:name w:val="Tekst treści + Odstępy -1 pt"/>
    <w:qFormat/>
    <w:rPr>
      <w:rFonts w:ascii="Times New Roman" w:eastAsia="Times New Roman" w:hAnsi="Times New Roman" w:cs="Times New Roman"/>
      <w:b w:val="0"/>
      <w:bCs w:val="0"/>
      <w:i w:val="0"/>
      <w:iCs w:val="0"/>
      <w:caps w:val="0"/>
      <w:smallCaps w:val="0"/>
      <w:strike w:val="0"/>
      <w:dstrike w:val="0"/>
      <w:spacing w:val="-20"/>
      <w:sz w:val="18"/>
      <w:szCs w:val="18"/>
    </w:rPr>
  </w:style>
  <w:style w:type="character" w:customStyle="1" w:styleId="WW-Teksttreci3Bezpogrubienia1">
    <w:name w:val="WW-Tekst treści (3) + Bez pogrubienia1"/>
    <w:qFormat/>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Nagwek20">
    <w:name w:val="Nagłówek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agwek35">
    <w:name w:val="Nagłówek #3 (5)_"/>
    <w:qFormat/>
    <w:rPr>
      <w:rFonts w:ascii="Arial Narrow" w:eastAsia="Arial Narrow" w:hAnsi="Arial Narrow" w:cs="Arial Narrow"/>
      <w:b w:val="0"/>
      <w:bCs w:val="0"/>
      <w:i w:val="0"/>
      <w:iCs w:val="0"/>
      <w:caps w:val="0"/>
      <w:smallCaps w:val="0"/>
      <w:strike w:val="0"/>
      <w:dstrike w:val="0"/>
      <w:spacing w:val="0"/>
      <w:sz w:val="19"/>
      <w:szCs w:val="19"/>
    </w:rPr>
  </w:style>
  <w:style w:type="character" w:customStyle="1" w:styleId="WW-TeksttreciOdstpy1pt">
    <w:name w:val="WW-Tekst treści + Odstępy 1 pt"/>
    <w:qFormat/>
    <w:rPr>
      <w:rFonts w:ascii="Times New Roman" w:eastAsia="Times New Roman" w:hAnsi="Times New Roman" w:cs="Times New Roman"/>
      <w:b w:val="0"/>
      <w:bCs w:val="0"/>
      <w:i w:val="0"/>
      <w:iCs w:val="0"/>
      <w:caps w:val="0"/>
      <w:smallCaps w:val="0"/>
      <w:strike w:val="0"/>
      <w:dstrike w:val="0"/>
      <w:spacing w:val="30"/>
      <w:sz w:val="18"/>
      <w:szCs w:val="18"/>
    </w:rPr>
  </w:style>
  <w:style w:type="character" w:customStyle="1" w:styleId="NagweklubstopkaOdstpy1pt">
    <w:name w:val="Nagłówek lub stopka + Odstępy 1 pt"/>
    <w:qFormat/>
    <w:rPr>
      <w:rFonts w:ascii="Times New Roman" w:eastAsia="Times New Roman" w:hAnsi="Times New Roman" w:cs="Times New Roman"/>
      <w:b w:val="0"/>
      <w:bCs w:val="0"/>
      <w:i w:val="0"/>
      <w:iCs w:val="0"/>
      <w:caps w:val="0"/>
      <w:smallCaps w:val="0"/>
      <w:strike w:val="0"/>
      <w:dstrike w:val="0"/>
      <w:spacing w:val="20"/>
      <w:sz w:val="20"/>
      <w:szCs w:val="20"/>
    </w:rPr>
  </w:style>
  <w:style w:type="character" w:customStyle="1" w:styleId="Nagwek30">
    <w:name w:val="Nagłówek #3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Podpisobrazu">
    <w:name w:val="Podpis obrazu_"/>
    <w:qFormat/>
    <w:rPr>
      <w:rFonts w:ascii="Arial Narrow" w:eastAsia="Arial Narrow" w:hAnsi="Arial Narrow" w:cs="Arial Narrow"/>
      <w:b w:val="0"/>
      <w:bCs w:val="0"/>
      <w:i w:val="0"/>
      <w:iCs w:val="0"/>
      <w:caps w:val="0"/>
      <w:smallCaps w:val="0"/>
      <w:strike w:val="0"/>
      <w:dstrike w:val="0"/>
      <w:spacing w:val="0"/>
      <w:sz w:val="18"/>
      <w:szCs w:val="18"/>
    </w:rPr>
  </w:style>
  <w:style w:type="character" w:customStyle="1" w:styleId="Podpisobrazu85ptBezpogrubienia">
    <w:name w:val="Podpis obrazu + 8;5 pt;Bez pogrubienia"/>
    <w:qFormat/>
    <w:rPr>
      <w:rFonts w:ascii="Arial Narrow" w:eastAsia="Arial Narrow" w:hAnsi="Arial Narrow" w:cs="Arial Narrow"/>
      <w:b/>
      <w:bCs/>
      <w:i w:val="0"/>
      <w:iCs w:val="0"/>
      <w:caps w:val="0"/>
      <w:smallCaps w:val="0"/>
      <w:strike w:val="0"/>
      <w:dstrike w:val="0"/>
      <w:spacing w:val="0"/>
      <w:w w:val="100"/>
      <w:sz w:val="17"/>
      <w:szCs w:val="17"/>
    </w:rPr>
  </w:style>
  <w:style w:type="character" w:customStyle="1" w:styleId="Podpisobrazu2">
    <w:name w:val="Podpis obrazu (2)_"/>
    <w:qFormat/>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Teksttreci5">
    <w:name w:val="Tekst treści (5)_"/>
    <w:qFormat/>
    <w:rPr>
      <w:rFonts w:ascii="Garamond" w:eastAsia="Garamond" w:hAnsi="Garamond" w:cs="Garamond"/>
      <w:b w:val="0"/>
      <w:bCs w:val="0"/>
      <w:i w:val="0"/>
      <w:iCs w:val="0"/>
      <w:caps w:val="0"/>
      <w:smallCaps w:val="0"/>
      <w:strike w:val="0"/>
      <w:dstrike w:val="0"/>
      <w:spacing w:val="0"/>
      <w:sz w:val="21"/>
      <w:szCs w:val="21"/>
    </w:rPr>
  </w:style>
  <w:style w:type="character" w:customStyle="1" w:styleId="Teksttreci6">
    <w:name w:val="Tekst treści (6)_"/>
    <w:qFormat/>
    <w:rPr>
      <w:rFonts w:ascii="Times New Roman" w:eastAsia="Times New Roman" w:hAnsi="Times New Roman" w:cs="Times New Roman"/>
      <w:b w:val="0"/>
      <w:bCs w:val="0"/>
      <w:i w:val="0"/>
      <w:iCs w:val="0"/>
      <w:caps w:val="0"/>
      <w:smallCaps w:val="0"/>
      <w:strike w:val="0"/>
      <w:dstrike w:val="0"/>
      <w:spacing w:val="0"/>
      <w:sz w:val="13"/>
      <w:szCs w:val="13"/>
    </w:rPr>
  </w:style>
  <w:style w:type="character" w:customStyle="1" w:styleId="Teksttreci7">
    <w:name w:val="Tekst treści (7)_"/>
    <w:qFormat/>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Teksttreci8">
    <w:name w:val="Tekst treści (8)_"/>
    <w:qFormat/>
    <w:rPr>
      <w:rFonts w:ascii="Times New Roman" w:eastAsia="Times New Roman" w:hAnsi="Times New Roman" w:cs="Times New Roman"/>
      <w:b w:val="0"/>
      <w:bCs w:val="0"/>
      <w:i w:val="0"/>
      <w:iCs w:val="0"/>
      <w:caps w:val="0"/>
      <w:smallCaps w:val="0"/>
      <w:strike w:val="0"/>
      <w:dstrike w:val="0"/>
      <w:spacing w:val="0"/>
      <w:w w:val="75"/>
      <w:sz w:val="15"/>
      <w:szCs w:val="15"/>
    </w:rPr>
  </w:style>
  <w:style w:type="character" w:customStyle="1" w:styleId="Teksttreci9">
    <w:name w:val="Tekst treści (9)_"/>
    <w:qFormat/>
    <w:rPr>
      <w:rFonts w:ascii="Tahoma" w:eastAsia="Tahoma" w:hAnsi="Tahoma" w:cs="Tahoma"/>
      <w:b w:val="0"/>
      <w:bCs w:val="0"/>
      <w:i w:val="0"/>
      <w:iCs w:val="0"/>
      <w:caps w:val="0"/>
      <w:smallCaps w:val="0"/>
      <w:strike w:val="0"/>
      <w:dstrike w:val="0"/>
      <w:spacing w:val="10"/>
      <w:sz w:val="18"/>
      <w:szCs w:val="18"/>
    </w:rPr>
  </w:style>
  <w:style w:type="character" w:customStyle="1" w:styleId="NagwekZnak">
    <w:name w:val="Nagłówek Znak"/>
    <w:qFormat/>
    <w:rPr>
      <w:color w:val="000000"/>
      <w:sz w:val="24"/>
      <w:szCs w:val="24"/>
    </w:rPr>
  </w:style>
  <w:style w:type="character" w:customStyle="1" w:styleId="StopkaZnak">
    <w:name w:val="Stopka Znak"/>
    <w:qFormat/>
    <w:rPr>
      <w:color w:val="000000"/>
      <w:sz w:val="24"/>
      <w:szCs w:val="24"/>
    </w:rPr>
  </w:style>
  <w:style w:type="character" w:customStyle="1" w:styleId="ZwykytekstZnak">
    <w:name w:val="Zwykły tekst Znak"/>
    <w:qFormat/>
    <w:rPr>
      <w:rFonts w:ascii="Courier New" w:eastAsia="Times New Roman" w:hAnsi="Courier New" w:cs="Courier New"/>
    </w:rPr>
  </w:style>
  <w:style w:type="character" w:customStyle="1" w:styleId="WW8Num20z0">
    <w:name w:val="WW8Num20z0"/>
    <w:qFormat/>
    <w:rPr>
      <w:rFonts w:ascii="Symbol" w:hAnsi="Symbol" w:cs="StarSymbol"/>
      <w:sz w:val="18"/>
      <w:szCs w:val="18"/>
    </w:rPr>
  </w:style>
  <w:style w:type="character" w:customStyle="1" w:styleId="Nagwek3Znak">
    <w:name w:val="Nagłówek 3 Znak"/>
    <w:qFormat/>
    <w:rPr>
      <w:b/>
      <w:bCs/>
      <w:sz w:val="27"/>
      <w:szCs w:val="27"/>
    </w:rPr>
  </w:style>
  <w:style w:type="character" w:customStyle="1" w:styleId="TekstdymkaZnak">
    <w:name w:val="Tekst dymka Znak"/>
    <w:qFormat/>
    <w:rPr>
      <w:rFonts w:ascii="Segoe UI" w:eastAsia="Arial Unicode MS" w:hAnsi="Segoe UI" w:cs="Segoe UI"/>
      <w:color w:val="000000"/>
      <w:sz w:val="18"/>
      <w:szCs w:val="18"/>
      <w:lang w:eastAsia="zh-CN"/>
    </w:rPr>
  </w:style>
  <w:style w:type="character" w:customStyle="1" w:styleId="WW8Num31z0">
    <w:name w:val="WW8Num31z0"/>
    <w:qFormat/>
    <w:rPr>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28z0">
    <w:name w:val="WW8Num28z0"/>
    <w:qFormat/>
    <w:rPr>
      <w:b/>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9z0">
    <w:name w:val="WW8Num19z0"/>
    <w:qFormat/>
    <w:rPr>
      <w:b/>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7z0">
    <w:name w:val="WW8Num37z0"/>
    <w:qFormat/>
    <w:rPr>
      <w:b/>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Nagwek6Znak">
    <w:name w:val="Nagłówek 6 Znak"/>
    <w:basedOn w:val="Domylnaczcionkaakapitu"/>
    <w:link w:val="Nagwek6"/>
    <w:uiPriority w:val="9"/>
    <w:semiHidden/>
    <w:qFormat/>
    <w:rsid w:val="00EA4434"/>
    <w:rPr>
      <w:rFonts w:asciiTheme="majorHAnsi" w:eastAsiaTheme="majorEastAsia" w:hAnsiTheme="majorHAnsi" w:cstheme="majorBidi"/>
      <w:color w:val="1F4D78" w:themeColor="accent1" w:themeShade="7F"/>
      <w:sz w:val="24"/>
      <w:szCs w:val="24"/>
      <w:lang w:eastAsia="zh-CN"/>
    </w:rPr>
  </w:style>
  <w:style w:type="character" w:customStyle="1" w:styleId="Nagwek1Znak">
    <w:name w:val="Nagłówek 1 Znak"/>
    <w:basedOn w:val="Domylnaczcionkaakapitu"/>
    <w:link w:val="Nagwek1"/>
    <w:uiPriority w:val="9"/>
    <w:qFormat/>
    <w:rsid w:val="009B564F"/>
    <w:rPr>
      <w:rFonts w:asciiTheme="majorHAnsi" w:eastAsiaTheme="majorEastAsia" w:hAnsiTheme="majorHAnsi" w:cstheme="majorBidi"/>
      <w:color w:val="2E74B5" w:themeColor="accent1" w:themeShade="BF"/>
      <w:sz w:val="32"/>
      <w:szCs w:val="32"/>
      <w:lang w:eastAsia="zh-CN"/>
    </w:rPr>
  </w:style>
  <w:style w:type="character" w:customStyle="1" w:styleId="AkapitzlistZnak">
    <w:name w:val="Akapit z listą Znak"/>
    <w:link w:val="Akapitzlist"/>
    <w:uiPriority w:val="34"/>
    <w:qFormat/>
    <w:locked/>
    <w:rsid w:val="00E56BF1"/>
    <w:rPr>
      <w:rFonts w:ascii="Arial Unicode MS" w:eastAsia="Arial Unicode MS" w:hAnsi="Arial Unicode MS" w:cs="Arial Unicode MS"/>
      <w:color w:val="000000"/>
      <w:sz w:val="24"/>
      <w:szCs w:val="24"/>
      <w:lang w:eastAsia="zh-CN"/>
    </w:rPr>
  </w:style>
  <w:style w:type="character" w:customStyle="1" w:styleId="Nagwek2Znak">
    <w:name w:val="Nagłówek 2 Znak"/>
    <w:basedOn w:val="Domylnaczcionkaakapitu"/>
    <w:link w:val="Nagwek2"/>
    <w:uiPriority w:val="9"/>
    <w:semiHidden/>
    <w:qFormat/>
    <w:rsid w:val="00651B8E"/>
    <w:rPr>
      <w:rFonts w:asciiTheme="majorHAnsi" w:eastAsiaTheme="majorEastAsia" w:hAnsiTheme="majorHAnsi" w:cstheme="majorBidi"/>
      <w:color w:val="2E74B5" w:themeColor="accent1" w:themeShade="BF"/>
      <w:sz w:val="26"/>
      <w:szCs w:val="26"/>
      <w:lang w:eastAsia="zh-CN"/>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pPr>
      <w:spacing w:after="120" w:line="259" w:lineRule="auto"/>
    </w:pPr>
    <w:rPr>
      <w:rFonts w:ascii="Arial Unicode MS" w:eastAsia="Arial Unicode MS" w:hAnsi="Arial Unicode MS" w:cs="Arial Unicode MS"/>
      <w:color w:val="000000"/>
      <w:sz w:val="24"/>
      <w:szCs w:val="24"/>
      <w:lang w:eastAsia="zh-CN"/>
    </w:rPr>
  </w:style>
  <w:style w:type="paragraph" w:styleId="Lista">
    <w:name w:val="List"/>
    <w:basedOn w:val="Tekstpodstawowy1"/>
    <w:rPr>
      <w:rFonts w:cs="Mangal"/>
    </w:rPr>
  </w:style>
  <w:style w:type="paragraph" w:styleId="Legenda">
    <w:name w:val="caption"/>
    <w:basedOn w:val="Normalny"/>
    <w:qFormat/>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Indeks">
    <w:name w:val="Indeks"/>
    <w:basedOn w:val="Normalny"/>
    <w:qFormat/>
    <w:pPr>
      <w:suppressLineNumbers/>
      <w:spacing w:line="259" w:lineRule="auto"/>
    </w:pPr>
    <w:rPr>
      <w:rFonts w:ascii="Arial Unicode MS" w:eastAsia="Arial Unicode MS" w:hAnsi="Arial Unicode MS" w:cs="Mangal"/>
      <w:color w:val="000000"/>
      <w:sz w:val="24"/>
      <w:szCs w:val="24"/>
      <w:lang w:eastAsia="zh-CN"/>
    </w:rPr>
  </w:style>
  <w:style w:type="paragraph" w:customStyle="1" w:styleId="Gwkaistopka">
    <w:name w:val="Główka i stopka"/>
    <w:basedOn w:val="Normalny"/>
    <w:qFormat/>
  </w:style>
  <w:style w:type="paragraph" w:customStyle="1" w:styleId="Nagwek11">
    <w:name w:val="Nagłówek1"/>
    <w:basedOn w:val="Normalny"/>
    <w:next w:val="Tekstpodstawowy1"/>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styleId="Podpis">
    <w:name w:val="Signature"/>
    <w:basedOn w:val="Normalny"/>
    <w:pPr>
      <w:suppressLineNumbers/>
      <w:spacing w:before="120" w:after="120" w:line="259" w:lineRule="auto"/>
    </w:pPr>
    <w:rPr>
      <w:rFonts w:ascii="Arial Unicode MS" w:eastAsia="Arial Unicode MS" w:hAnsi="Arial Unicode MS" w:cs="Mangal"/>
      <w:i/>
      <w:iCs/>
      <w:color w:val="000000"/>
      <w:sz w:val="24"/>
      <w:szCs w:val="24"/>
      <w:lang w:eastAsia="zh-CN"/>
    </w:rPr>
  </w:style>
  <w:style w:type="paragraph" w:customStyle="1" w:styleId="Nagwek12">
    <w:name w:val="Nagłówek1"/>
    <w:basedOn w:val="Normalny"/>
    <w:qFormat/>
    <w:pPr>
      <w:keepNext/>
      <w:spacing w:before="240" w:after="120" w:line="259" w:lineRule="auto"/>
    </w:pPr>
    <w:rPr>
      <w:rFonts w:ascii="Arial" w:eastAsia="Lucida Sans Unicode" w:hAnsi="Arial" w:cs="Mangal"/>
      <w:color w:val="000000"/>
      <w:sz w:val="28"/>
      <w:szCs w:val="28"/>
      <w:lang w:eastAsia="zh-CN"/>
    </w:rPr>
  </w:style>
  <w:style w:type="paragraph" w:customStyle="1" w:styleId="Teksttreci40">
    <w:name w:val="Tekst treści (4)"/>
    <w:basedOn w:val="Normalny"/>
    <w:qFormat/>
    <w:pPr>
      <w:shd w:val="clear" w:color="auto" w:fill="FFFFFF"/>
      <w:spacing w:line="100" w:lineRule="atLeast"/>
    </w:pPr>
    <w:rPr>
      <w:rFonts w:ascii="Times New Roman" w:eastAsia="Times New Roman" w:hAnsi="Times New Roman" w:cs="Times New Roman"/>
      <w:color w:val="00000A"/>
      <w:lang w:eastAsia="zh-CN"/>
    </w:rPr>
  </w:style>
  <w:style w:type="paragraph" w:customStyle="1" w:styleId="Nagwek13">
    <w:name w:val="Nagłówek #1"/>
    <w:basedOn w:val="Normalny"/>
    <w:qFormat/>
    <w:pPr>
      <w:shd w:val="clear" w:color="auto" w:fill="FFFFFF"/>
      <w:spacing w:after="300" w:line="100" w:lineRule="atLeast"/>
    </w:pPr>
    <w:rPr>
      <w:rFonts w:ascii="Times New Roman" w:eastAsia="Times New Roman" w:hAnsi="Times New Roman" w:cs="Times New Roman"/>
      <w:color w:val="00000A"/>
      <w:sz w:val="26"/>
      <w:szCs w:val="26"/>
      <w:lang w:eastAsia="zh-CN"/>
    </w:rPr>
  </w:style>
  <w:style w:type="paragraph" w:customStyle="1" w:styleId="Teksttreci20">
    <w:name w:val="Tekst treści (2)"/>
    <w:basedOn w:val="Normalny"/>
    <w:qFormat/>
    <w:pPr>
      <w:shd w:val="clear" w:color="auto" w:fill="FFFFFF"/>
      <w:spacing w:before="300" w:after="0" w:line="206" w:lineRule="exact"/>
    </w:pPr>
    <w:rPr>
      <w:rFonts w:ascii="Times New Roman" w:eastAsia="Times New Roman" w:hAnsi="Times New Roman" w:cs="Times New Roman"/>
      <w:color w:val="00000A"/>
      <w:sz w:val="17"/>
      <w:szCs w:val="17"/>
      <w:lang w:eastAsia="zh-CN"/>
    </w:rPr>
  </w:style>
  <w:style w:type="paragraph" w:customStyle="1" w:styleId="Teksttreci0">
    <w:name w:val="Tekst treści"/>
    <w:basedOn w:val="Normalny"/>
    <w:qFormat/>
    <w:pPr>
      <w:shd w:val="clear" w:color="auto" w:fill="FFFFFF"/>
      <w:spacing w:before="300" w:after="300" w:line="100" w:lineRule="atLeast"/>
      <w:ind w:hanging="340"/>
    </w:pPr>
    <w:rPr>
      <w:rFonts w:ascii="Times New Roman" w:eastAsia="Times New Roman" w:hAnsi="Times New Roman" w:cs="Times New Roman"/>
      <w:color w:val="00000A"/>
      <w:sz w:val="18"/>
      <w:szCs w:val="18"/>
      <w:lang w:eastAsia="zh-CN"/>
    </w:rPr>
  </w:style>
  <w:style w:type="paragraph" w:customStyle="1" w:styleId="Teksttreci30">
    <w:name w:val="Tekst treści (3)"/>
    <w:basedOn w:val="Normalny"/>
    <w:qFormat/>
    <w:pPr>
      <w:shd w:val="clear" w:color="auto" w:fill="FFFFFF"/>
      <w:spacing w:before="300" w:after="0" w:line="230" w:lineRule="exact"/>
    </w:pPr>
    <w:rPr>
      <w:rFonts w:ascii="Times New Roman" w:eastAsia="Times New Roman" w:hAnsi="Times New Roman" w:cs="Times New Roman"/>
      <w:color w:val="00000A"/>
      <w:sz w:val="18"/>
      <w:szCs w:val="18"/>
      <w:lang w:eastAsia="zh-CN"/>
    </w:rPr>
  </w:style>
  <w:style w:type="paragraph" w:customStyle="1" w:styleId="Nagwek320">
    <w:name w:val="Nagłówek #3 (2)"/>
    <w:basedOn w:val="Normalny"/>
    <w:qFormat/>
    <w:pPr>
      <w:shd w:val="clear" w:color="auto" w:fill="FFFFFF"/>
      <w:spacing w:before="420" w:after="180" w:line="100" w:lineRule="atLeast"/>
    </w:pPr>
    <w:rPr>
      <w:rFonts w:ascii="Candara" w:eastAsia="Candara" w:hAnsi="Candara" w:cs="Times New Roman"/>
      <w:color w:val="00000A"/>
      <w:spacing w:val="50"/>
      <w:lang w:eastAsia="zh-CN"/>
    </w:rPr>
  </w:style>
  <w:style w:type="paragraph" w:customStyle="1" w:styleId="Nagweklubstopka0">
    <w:name w:val="Nagłówek lub stopka"/>
    <w:basedOn w:val="Normalny"/>
    <w:qFormat/>
    <w:pPr>
      <w:shd w:val="clear" w:color="auto" w:fill="FFFFFF"/>
      <w:spacing w:line="259" w:lineRule="auto"/>
    </w:pPr>
    <w:rPr>
      <w:rFonts w:ascii="Times New Roman" w:eastAsia="Times New Roman" w:hAnsi="Times New Roman" w:cs="Times New Roman"/>
      <w:color w:val="00000A"/>
      <w:sz w:val="20"/>
      <w:szCs w:val="20"/>
      <w:lang w:eastAsia="zh-CN"/>
    </w:rPr>
  </w:style>
  <w:style w:type="paragraph" w:customStyle="1" w:styleId="Nagwek330">
    <w:name w:val="Nagłówek #3 (3)"/>
    <w:basedOn w:val="Normalny"/>
    <w:qFormat/>
    <w:pPr>
      <w:shd w:val="clear" w:color="auto" w:fill="FFFFFF"/>
      <w:spacing w:before="420" w:after="60" w:line="100" w:lineRule="atLeast"/>
    </w:pPr>
    <w:rPr>
      <w:rFonts w:ascii="Arial Narrow" w:eastAsia="Arial Narrow" w:hAnsi="Arial Narrow" w:cs="Times New Roman"/>
      <w:color w:val="00000A"/>
      <w:spacing w:val="60"/>
      <w:sz w:val="19"/>
      <w:szCs w:val="19"/>
      <w:lang w:eastAsia="zh-CN"/>
    </w:rPr>
  </w:style>
  <w:style w:type="paragraph" w:customStyle="1" w:styleId="Nagwek340">
    <w:name w:val="Nagłówek #3 (4)"/>
    <w:basedOn w:val="Normalny"/>
    <w:qFormat/>
    <w:pPr>
      <w:shd w:val="clear" w:color="auto" w:fill="FFFFFF"/>
      <w:spacing w:before="420" w:after="60" w:line="100" w:lineRule="atLeast"/>
    </w:pPr>
    <w:rPr>
      <w:rFonts w:ascii="Arial Narrow" w:eastAsia="Arial Narrow" w:hAnsi="Arial Narrow" w:cs="Times New Roman"/>
      <w:color w:val="00000A"/>
      <w:spacing w:val="50"/>
      <w:sz w:val="20"/>
      <w:szCs w:val="20"/>
      <w:lang w:eastAsia="zh-CN"/>
    </w:rPr>
  </w:style>
  <w:style w:type="paragraph" w:customStyle="1" w:styleId="Nagwek21">
    <w:name w:val="Nagłówek #2"/>
    <w:basedOn w:val="Normalny"/>
    <w:qFormat/>
    <w:pPr>
      <w:shd w:val="clear" w:color="auto" w:fill="FFFFFF"/>
      <w:spacing w:before="420" w:after="60" w:line="100" w:lineRule="atLeast"/>
    </w:pPr>
    <w:rPr>
      <w:rFonts w:ascii="Times New Roman" w:eastAsia="Times New Roman" w:hAnsi="Times New Roman" w:cs="Times New Roman"/>
      <w:color w:val="00000A"/>
      <w:sz w:val="18"/>
      <w:szCs w:val="18"/>
      <w:lang w:eastAsia="zh-CN"/>
    </w:rPr>
  </w:style>
  <w:style w:type="paragraph" w:customStyle="1" w:styleId="Nagwek350">
    <w:name w:val="Nagłówek #3 (5)"/>
    <w:basedOn w:val="Normalny"/>
    <w:qFormat/>
    <w:pPr>
      <w:shd w:val="clear" w:color="auto" w:fill="FFFFFF"/>
      <w:spacing w:before="420" w:after="120" w:line="100" w:lineRule="atLeast"/>
    </w:pPr>
    <w:rPr>
      <w:rFonts w:ascii="Arial Narrow" w:eastAsia="Arial Narrow" w:hAnsi="Arial Narrow" w:cs="Times New Roman"/>
      <w:color w:val="00000A"/>
      <w:sz w:val="19"/>
      <w:szCs w:val="19"/>
      <w:lang w:eastAsia="zh-CN"/>
    </w:rPr>
  </w:style>
  <w:style w:type="paragraph" w:customStyle="1" w:styleId="Nagwek31">
    <w:name w:val="Nagłówek #3"/>
    <w:basedOn w:val="Normalny"/>
    <w:qFormat/>
    <w:pPr>
      <w:shd w:val="clear" w:color="auto" w:fill="FFFFFF"/>
      <w:spacing w:before="780" w:after="0" w:line="100" w:lineRule="atLeast"/>
    </w:pPr>
    <w:rPr>
      <w:rFonts w:ascii="Times New Roman" w:eastAsia="Times New Roman" w:hAnsi="Times New Roman" w:cs="Times New Roman"/>
      <w:color w:val="00000A"/>
      <w:lang w:eastAsia="zh-CN"/>
    </w:rPr>
  </w:style>
  <w:style w:type="paragraph" w:customStyle="1" w:styleId="Podpisobrazu0">
    <w:name w:val="Podpis obrazu"/>
    <w:basedOn w:val="Normalny"/>
    <w:qFormat/>
    <w:pPr>
      <w:shd w:val="clear" w:color="auto" w:fill="FFFFFF"/>
      <w:spacing w:line="216" w:lineRule="exact"/>
      <w:ind w:firstLine="760"/>
      <w:jc w:val="both"/>
    </w:pPr>
    <w:rPr>
      <w:rFonts w:ascii="Arial Narrow" w:eastAsia="Arial Narrow" w:hAnsi="Arial Narrow" w:cs="Times New Roman"/>
      <w:color w:val="00000A"/>
      <w:sz w:val="18"/>
      <w:szCs w:val="18"/>
      <w:lang w:eastAsia="zh-CN"/>
    </w:rPr>
  </w:style>
  <w:style w:type="paragraph" w:customStyle="1" w:styleId="Podpisobrazu20">
    <w:name w:val="Podpis obrazu (2)"/>
    <w:basedOn w:val="Normalny"/>
    <w:qFormat/>
    <w:pPr>
      <w:shd w:val="clear" w:color="auto" w:fill="FFFFFF"/>
      <w:spacing w:line="100" w:lineRule="atLeast"/>
    </w:pPr>
    <w:rPr>
      <w:rFonts w:ascii="Times New Roman" w:eastAsia="Times New Roman" w:hAnsi="Times New Roman" w:cs="Times New Roman"/>
      <w:color w:val="00000A"/>
      <w:sz w:val="18"/>
      <w:szCs w:val="18"/>
      <w:lang w:eastAsia="zh-CN"/>
    </w:rPr>
  </w:style>
  <w:style w:type="paragraph" w:customStyle="1" w:styleId="Teksttreci50">
    <w:name w:val="Tekst treści (5)"/>
    <w:basedOn w:val="Normalny"/>
    <w:qFormat/>
    <w:pPr>
      <w:shd w:val="clear" w:color="auto" w:fill="FFFFFF"/>
      <w:spacing w:line="100" w:lineRule="atLeast"/>
    </w:pPr>
    <w:rPr>
      <w:rFonts w:ascii="Garamond" w:eastAsia="Garamond" w:hAnsi="Garamond" w:cs="Times New Roman"/>
      <w:color w:val="00000A"/>
      <w:sz w:val="21"/>
      <w:szCs w:val="21"/>
      <w:lang w:eastAsia="zh-CN"/>
    </w:rPr>
  </w:style>
  <w:style w:type="paragraph" w:customStyle="1" w:styleId="Teksttreci60">
    <w:name w:val="Tekst treści (6)"/>
    <w:basedOn w:val="Normalny"/>
    <w:qFormat/>
    <w:pPr>
      <w:shd w:val="clear" w:color="auto" w:fill="FFFFFF"/>
      <w:spacing w:after="120" w:line="216" w:lineRule="exact"/>
      <w:jc w:val="right"/>
    </w:pPr>
    <w:rPr>
      <w:rFonts w:ascii="Times New Roman" w:eastAsia="Times New Roman" w:hAnsi="Times New Roman" w:cs="Times New Roman"/>
      <w:color w:val="00000A"/>
      <w:sz w:val="13"/>
      <w:szCs w:val="13"/>
      <w:lang w:eastAsia="zh-CN"/>
    </w:rPr>
  </w:style>
  <w:style w:type="paragraph" w:customStyle="1" w:styleId="Teksttreci70">
    <w:name w:val="Tekst treści (7)"/>
    <w:basedOn w:val="Normalny"/>
    <w:qFormat/>
    <w:pPr>
      <w:shd w:val="clear" w:color="auto" w:fill="FFFFFF"/>
      <w:spacing w:before="120" w:after="0" w:line="100" w:lineRule="atLeast"/>
    </w:pPr>
    <w:rPr>
      <w:rFonts w:ascii="Times New Roman" w:eastAsia="Times New Roman" w:hAnsi="Times New Roman" w:cs="Times New Roman"/>
      <w:color w:val="00000A"/>
      <w:sz w:val="17"/>
      <w:szCs w:val="17"/>
      <w:lang w:eastAsia="zh-CN"/>
    </w:rPr>
  </w:style>
  <w:style w:type="paragraph" w:customStyle="1" w:styleId="Teksttreci80">
    <w:name w:val="Tekst treści (8)"/>
    <w:basedOn w:val="Normalny"/>
    <w:qFormat/>
    <w:pPr>
      <w:shd w:val="clear" w:color="auto" w:fill="FFFFFF"/>
      <w:spacing w:line="100" w:lineRule="atLeast"/>
    </w:pPr>
    <w:rPr>
      <w:rFonts w:ascii="Times New Roman" w:eastAsia="Times New Roman" w:hAnsi="Times New Roman" w:cs="Times New Roman"/>
      <w:color w:val="00000A"/>
      <w:w w:val="75"/>
      <w:sz w:val="15"/>
      <w:szCs w:val="15"/>
      <w:lang w:eastAsia="zh-CN"/>
    </w:rPr>
  </w:style>
  <w:style w:type="paragraph" w:customStyle="1" w:styleId="Teksttreci90">
    <w:name w:val="Tekst treści (9)"/>
    <w:basedOn w:val="Normalny"/>
    <w:qFormat/>
    <w:pPr>
      <w:shd w:val="clear" w:color="auto" w:fill="FFFFFF"/>
      <w:spacing w:after="240" w:line="100" w:lineRule="atLeast"/>
    </w:pPr>
    <w:rPr>
      <w:rFonts w:ascii="Tahoma" w:eastAsia="Tahoma" w:hAnsi="Tahoma" w:cs="Times New Roman"/>
      <w:color w:val="00000A"/>
      <w:spacing w:val="10"/>
      <w:sz w:val="18"/>
      <w:szCs w:val="18"/>
      <w:lang w:eastAsia="zh-CN"/>
    </w:rPr>
  </w:style>
  <w:style w:type="paragraph" w:styleId="Stopka">
    <w:name w:val="footer"/>
    <w:basedOn w:val="Normalny"/>
    <w:pPr>
      <w:tabs>
        <w:tab w:val="center" w:pos="4536"/>
        <w:tab w:val="right" w:pos="9072"/>
      </w:tabs>
      <w:spacing w:line="259" w:lineRule="auto"/>
    </w:pPr>
    <w:rPr>
      <w:rFonts w:ascii="Arial Unicode MS" w:eastAsia="Arial Unicode MS" w:hAnsi="Arial Unicode MS" w:cs="Times New Roman"/>
      <w:color w:val="000000"/>
      <w:sz w:val="24"/>
      <w:szCs w:val="24"/>
      <w:lang w:eastAsia="zh-CN"/>
    </w:rPr>
  </w:style>
  <w:style w:type="paragraph" w:customStyle="1" w:styleId="LO-Normal">
    <w:name w:val="LO-Normal"/>
    <w:basedOn w:val="Normalny"/>
    <w:qFormat/>
    <w:pPr>
      <w:widowControl w:val="0"/>
      <w:spacing w:line="259" w:lineRule="auto"/>
    </w:pPr>
    <w:rPr>
      <w:rFonts w:ascii="Times New Roman" w:eastAsia="Times New Roman" w:hAnsi="Times New Roman" w:cs="Times New Roman"/>
      <w:color w:val="00000A"/>
      <w:sz w:val="24"/>
      <w:szCs w:val="24"/>
      <w:lang w:eastAsia="zh-CN" w:bidi="en-US"/>
    </w:rPr>
  </w:style>
  <w:style w:type="paragraph" w:customStyle="1" w:styleId="Zwykytekst1">
    <w:name w:val="Zwykły tekst1"/>
    <w:basedOn w:val="Normalny"/>
    <w:qFormat/>
    <w:pPr>
      <w:spacing w:line="259" w:lineRule="auto"/>
    </w:pPr>
    <w:rPr>
      <w:rFonts w:ascii="Courier New" w:eastAsia="Times New Roman" w:hAnsi="Courier New" w:cs="Courier New"/>
      <w:color w:val="00000A"/>
      <w:sz w:val="20"/>
      <w:szCs w:val="20"/>
      <w:lang w:eastAsia="zh-CN"/>
    </w:rPr>
  </w:style>
  <w:style w:type="paragraph" w:customStyle="1" w:styleId="Zawartoramki">
    <w:name w:val="Zawartość ramki"/>
    <w:basedOn w:val="Tekstpodstawowy1"/>
    <w:qFormat/>
  </w:style>
  <w:style w:type="paragraph" w:styleId="NormalnyWeb">
    <w:name w:val="Normal (Web)"/>
    <w:basedOn w:val="Normalny"/>
    <w:qFormat/>
    <w:pPr>
      <w:spacing w:before="280" w:after="280" w:line="259"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qFormat/>
    <w:pPr>
      <w:spacing w:line="259" w:lineRule="auto"/>
    </w:pPr>
    <w:rPr>
      <w:rFonts w:ascii="Segoe UI" w:eastAsia="Arial Unicode MS" w:hAnsi="Segoe UI" w:cs="Segoe UI"/>
      <w:color w:val="000000"/>
      <w:sz w:val="18"/>
      <w:szCs w:val="18"/>
      <w:lang w:eastAsia="zh-CN"/>
    </w:rPr>
  </w:style>
  <w:style w:type="paragraph" w:customStyle="1" w:styleId="Tekstpodstawowy21">
    <w:name w:val="Tekst podstawowy 21"/>
    <w:basedOn w:val="Normalny"/>
    <w:qFormat/>
    <w:pPr>
      <w:spacing w:line="360" w:lineRule="auto"/>
      <w:jc w:val="center"/>
    </w:pPr>
    <w:rPr>
      <w:rFonts w:ascii="Arial" w:eastAsia="Times New Roman" w:hAnsi="Arial" w:cs="Arial"/>
      <w:b/>
      <w:color w:val="000000"/>
      <w:sz w:val="24"/>
      <w:szCs w:val="28"/>
      <w:lang w:eastAsia="pl-PL"/>
    </w:rPr>
  </w:style>
  <w:style w:type="paragraph" w:styleId="Akapitzlist">
    <w:name w:val="List Paragraph"/>
    <w:basedOn w:val="Normalny"/>
    <w:link w:val="AkapitzlistZnak"/>
    <w:uiPriority w:val="34"/>
    <w:qFormat/>
    <w:rsid w:val="005866CD"/>
    <w:pPr>
      <w:spacing w:line="259" w:lineRule="auto"/>
      <w:ind w:left="720"/>
      <w:contextualSpacing/>
    </w:pPr>
    <w:rPr>
      <w:rFonts w:ascii="Arial Unicode MS" w:eastAsia="Arial Unicode MS" w:hAnsi="Arial Unicode MS" w:cs="Arial Unicode MS"/>
      <w:color w:val="000000"/>
      <w:sz w:val="24"/>
      <w:szCs w:val="24"/>
      <w:lang w:eastAsia="zh-CN"/>
    </w:rPr>
  </w:style>
  <w:style w:type="paragraph" w:customStyle="1" w:styleId="Default">
    <w:name w:val="Default"/>
    <w:qFormat/>
    <w:rsid w:val="00C07998"/>
    <w:rPr>
      <w:rFonts w:ascii="Calibri" w:hAnsi="Calibri" w:cs="Calibri"/>
      <w:color w:val="000000"/>
      <w:sz w:val="24"/>
      <w:szCs w:val="24"/>
    </w:rPr>
  </w:style>
  <w:style w:type="paragraph" w:customStyle="1" w:styleId="Zawartotabeli">
    <w:name w:val="Zawartość tabeli"/>
    <w:basedOn w:val="Normalny"/>
    <w:qFormat/>
    <w:rsid w:val="00F86EA1"/>
    <w:pPr>
      <w:widowControl w:val="0"/>
      <w:suppressLineNumbers/>
      <w:spacing w:after="0" w:line="240" w:lineRule="auto"/>
    </w:pPr>
    <w:rPr>
      <w:rFonts w:ascii="Times New Roman" w:eastAsia="SimSun" w:hAnsi="Times New Roman" w:cs="Mangal"/>
      <w:kern w:val="2"/>
      <w:sz w:val="24"/>
      <w:szCs w:val="24"/>
      <w:lang w:eastAsia="zh-CN" w:bidi="hi-IN"/>
    </w:rPr>
  </w:style>
  <w:style w:type="paragraph" w:customStyle="1" w:styleId="Normalny1">
    <w:name w:val="Normalny1"/>
    <w:qFormat/>
    <w:rsid w:val="00855CE4"/>
    <w:pPr>
      <w:widowControl w:val="0"/>
      <w:spacing w:line="100" w:lineRule="atLeast"/>
      <w:textAlignment w:val="baseline"/>
    </w:pPr>
    <w:rPr>
      <w:rFonts w:ascii="Times New Roman" w:eastAsia="SimSun" w:hAnsi="Times New Roman" w:cs="Mangal"/>
      <w:kern w:val="2"/>
      <w:sz w:val="24"/>
      <w:szCs w:val="24"/>
      <w:lang w:eastAsia="hi-IN" w:bidi="hi-IN"/>
    </w:rPr>
  </w:style>
  <w:style w:type="paragraph" w:customStyle="1" w:styleId="Tekstkomentarza1">
    <w:name w:val="Tekst komentarza1"/>
    <w:basedOn w:val="Normalny"/>
    <w:qFormat/>
    <w:rsid w:val="00F30611"/>
    <w:pPr>
      <w:widowControl w:val="0"/>
      <w:spacing w:after="0" w:line="100" w:lineRule="atLeast"/>
      <w:textAlignment w:val="baseline"/>
    </w:pPr>
    <w:rPr>
      <w:rFonts w:ascii="Times New Roman" w:eastAsia="SimSun" w:hAnsi="Times New Roman" w:cs="Mangal"/>
      <w:kern w:val="2"/>
      <w:sz w:val="20"/>
      <w:szCs w:val="24"/>
      <w:lang w:eastAsia="hi-IN" w:bidi="hi-IN"/>
    </w:rPr>
  </w:style>
  <w:style w:type="paragraph" w:customStyle="1" w:styleId="Tekstpodstawowy22">
    <w:name w:val="Tekst podstawowy 22"/>
    <w:basedOn w:val="Normalny"/>
    <w:qFormat/>
    <w:rsid w:val="00C4684C"/>
    <w:pPr>
      <w:spacing w:after="0" w:line="100" w:lineRule="atLeast"/>
      <w:ind w:right="-142"/>
    </w:pPr>
    <w:rPr>
      <w:rFonts w:ascii="Times New Roman" w:eastAsia="Times New Roman" w:hAnsi="Times New Roman" w:cs="Times New Roman"/>
      <w:b/>
      <w:color w:val="00000A"/>
      <w:sz w:val="24"/>
      <w:szCs w:val="20"/>
      <w:lang w:val="en-US" w:eastAsia="ar-SA"/>
    </w:rPr>
  </w:style>
  <w:style w:type="paragraph" w:styleId="Bezodstpw">
    <w:name w:val="No Spacing"/>
    <w:uiPriority w:val="1"/>
    <w:qFormat/>
    <w:rsid w:val="0073497C"/>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2813">
      <w:bodyDiv w:val="1"/>
      <w:marLeft w:val="0"/>
      <w:marRight w:val="0"/>
      <w:marTop w:val="0"/>
      <w:marBottom w:val="0"/>
      <w:divBdr>
        <w:top w:val="none" w:sz="0" w:space="0" w:color="auto"/>
        <w:left w:val="none" w:sz="0" w:space="0" w:color="auto"/>
        <w:bottom w:val="none" w:sz="0" w:space="0" w:color="auto"/>
        <w:right w:val="none" w:sz="0" w:space="0" w:color="auto"/>
      </w:divBdr>
    </w:div>
    <w:div w:id="912156044">
      <w:bodyDiv w:val="1"/>
      <w:marLeft w:val="0"/>
      <w:marRight w:val="0"/>
      <w:marTop w:val="0"/>
      <w:marBottom w:val="0"/>
      <w:divBdr>
        <w:top w:val="none" w:sz="0" w:space="0" w:color="auto"/>
        <w:left w:val="none" w:sz="0" w:space="0" w:color="auto"/>
        <w:bottom w:val="none" w:sz="0" w:space="0" w:color="auto"/>
        <w:right w:val="none" w:sz="0" w:space="0" w:color="auto"/>
      </w:divBdr>
    </w:div>
    <w:div w:id="1020662143">
      <w:bodyDiv w:val="1"/>
      <w:marLeft w:val="0"/>
      <w:marRight w:val="0"/>
      <w:marTop w:val="0"/>
      <w:marBottom w:val="0"/>
      <w:divBdr>
        <w:top w:val="none" w:sz="0" w:space="0" w:color="auto"/>
        <w:left w:val="none" w:sz="0" w:space="0" w:color="auto"/>
        <w:bottom w:val="none" w:sz="0" w:space="0" w:color="auto"/>
        <w:right w:val="none" w:sz="0" w:space="0" w:color="auto"/>
      </w:divBdr>
    </w:div>
    <w:div w:id="1377118942">
      <w:bodyDiv w:val="1"/>
      <w:marLeft w:val="0"/>
      <w:marRight w:val="0"/>
      <w:marTop w:val="0"/>
      <w:marBottom w:val="0"/>
      <w:divBdr>
        <w:top w:val="none" w:sz="0" w:space="0" w:color="auto"/>
        <w:left w:val="none" w:sz="0" w:space="0" w:color="auto"/>
        <w:bottom w:val="none" w:sz="0" w:space="0" w:color="auto"/>
        <w:right w:val="none" w:sz="0" w:space="0" w:color="auto"/>
      </w:divBdr>
    </w:div>
    <w:div w:id="14294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E388-5380-47E7-B407-9ACA0367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4641</Words>
  <Characters>27852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239404jpie</dc:creator>
  <dc:description/>
  <cp:lastModifiedBy>Piotr Laskus</cp:lastModifiedBy>
  <cp:revision>3</cp:revision>
  <cp:lastPrinted>2024-05-15T06:51:00Z</cp:lastPrinted>
  <dcterms:created xsi:type="dcterms:W3CDTF">2024-05-17T07:23:00Z</dcterms:created>
  <dcterms:modified xsi:type="dcterms:W3CDTF">2024-05-17T07:24:00Z</dcterms:modified>
  <dc:language>pl-PL</dc:language>
</cp:coreProperties>
</file>