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BC170" w14:textId="156D0FDF" w:rsidR="00B1069E" w:rsidRPr="00253C40" w:rsidRDefault="0043349A" w:rsidP="0043349A">
      <w:pPr>
        <w:jc w:val="center"/>
        <w:rPr>
          <w:rFonts w:cstheme="minorHAnsi"/>
          <w:b/>
          <w:sz w:val="24"/>
          <w:szCs w:val="24"/>
        </w:rPr>
      </w:pPr>
      <w:r w:rsidRPr="00253C40">
        <w:rPr>
          <w:rFonts w:cstheme="minorHAnsi"/>
          <w:b/>
          <w:sz w:val="24"/>
          <w:szCs w:val="24"/>
        </w:rPr>
        <w:t>Opis przedmiotu zamówienia</w:t>
      </w:r>
      <w:r w:rsidR="00E25C1E" w:rsidRPr="00253C40">
        <w:rPr>
          <w:rFonts w:cstheme="minorHAnsi"/>
          <w:b/>
          <w:sz w:val="24"/>
          <w:szCs w:val="24"/>
        </w:rPr>
        <w:t xml:space="preserve"> </w:t>
      </w:r>
    </w:p>
    <w:p w14:paraId="0FDDC95E" w14:textId="40CF8D01" w:rsidR="00800189" w:rsidRPr="00AA3380" w:rsidRDefault="00800189" w:rsidP="00800189">
      <w:pPr>
        <w:tabs>
          <w:tab w:val="left" w:pos="709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iCs/>
          <w:sz w:val="24"/>
          <w:szCs w:val="24"/>
        </w:rPr>
        <w:t>Przedmiot zamówienia</w:t>
      </w:r>
      <w:r w:rsidRPr="00253C40">
        <w:rPr>
          <w:rFonts w:cstheme="minorHAnsi"/>
          <w:bCs/>
          <w:iCs/>
          <w:sz w:val="24"/>
          <w:szCs w:val="24"/>
        </w:rPr>
        <w:t xml:space="preserve">:  </w:t>
      </w:r>
      <w:r w:rsidRPr="00AA3380">
        <w:rPr>
          <w:rFonts w:cstheme="minorHAnsi"/>
          <w:sz w:val="24"/>
          <w:szCs w:val="24"/>
        </w:rPr>
        <w:t>Dostawa dokumentacji projektowej służącej do</w:t>
      </w:r>
      <w:r w:rsidR="00245488" w:rsidRPr="00AA3380">
        <w:rPr>
          <w:rFonts w:cstheme="minorHAnsi"/>
          <w:sz w:val="24"/>
          <w:szCs w:val="24"/>
        </w:rPr>
        <w:t xml:space="preserve"> opisu przedmiotu zamówienia na </w:t>
      </w:r>
      <w:r w:rsidRPr="00AA3380">
        <w:rPr>
          <w:rFonts w:cstheme="minorHAnsi"/>
          <w:sz w:val="24"/>
          <w:szCs w:val="24"/>
        </w:rPr>
        <w:t>robotę budowlaną pn.: „</w:t>
      </w:r>
      <w:r w:rsidR="00F1635B" w:rsidRPr="00AA3380">
        <w:rPr>
          <w:rFonts w:cstheme="minorHAnsi"/>
          <w:sz w:val="24"/>
          <w:szCs w:val="24"/>
        </w:rPr>
        <w:t xml:space="preserve">Przebudowa mostu oraz układu drogowego w ciągu ul. Chopina w Pruszczu Gdańskim na odcinku od skrzyżowania z ul. Wojska Polskiego </w:t>
      </w:r>
      <w:r w:rsidR="00C13981" w:rsidRPr="00AA3380">
        <w:rPr>
          <w:rFonts w:cstheme="minorHAnsi"/>
          <w:sz w:val="24"/>
          <w:szCs w:val="24"/>
        </w:rPr>
        <w:br/>
      </w:r>
      <w:r w:rsidR="00F1635B" w:rsidRPr="00AA3380">
        <w:rPr>
          <w:rFonts w:cstheme="minorHAnsi"/>
          <w:sz w:val="24"/>
          <w:szCs w:val="24"/>
        </w:rPr>
        <w:t>do skrzyżowania z ul. Grunwaldzką</w:t>
      </w:r>
      <w:r w:rsidRPr="00AA3380">
        <w:rPr>
          <w:rFonts w:cstheme="minorHAnsi"/>
          <w:sz w:val="24"/>
          <w:szCs w:val="24"/>
        </w:rPr>
        <w:t>.”</w:t>
      </w:r>
    </w:p>
    <w:p w14:paraId="4A82E34E" w14:textId="3C354567" w:rsidR="00800189" w:rsidRPr="00253C40" w:rsidRDefault="00F62321" w:rsidP="00800189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253C40">
        <w:rPr>
          <w:rFonts w:cstheme="minorHAnsi"/>
          <w:b/>
          <w:bCs/>
          <w:sz w:val="24"/>
          <w:szCs w:val="24"/>
          <w:u w:val="single"/>
        </w:rPr>
        <w:t>Zakres prac projektowych:</w:t>
      </w:r>
      <w:bookmarkStart w:id="0" w:name="_GoBack"/>
      <w:bookmarkEnd w:id="0"/>
    </w:p>
    <w:p w14:paraId="78231630" w14:textId="184B0E3B" w:rsidR="0088780E" w:rsidRPr="00253C40" w:rsidRDefault="00F1635B" w:rsidP="00A35970">
      <w:pPr>
        <w:pStyle w:val="Akapitzlist"/>
        <w:numPr>
          <w:ilvl w:val="0"/>
          <w:numId w:val="5"/>
        </w:numPr>
        <w:ind w:left="284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 xml:space="preserve">Przebudowa mostu oraz układu drogowego w ciągu ul. Chopina </w:t>
      </w:r>
      <w:r w:rsidRPr="00253C40">
        <w:rPr>
          <w:rFonts w:cstheme="minorHAnsi"/>
          <w:sz w:val="24"/>
          <w:szCs w:val="24"/>
        </w:rPr>
        <w:br/>
        <w:t>w Pruszczu Gdańskim na odcinku od skrzyżowania z ul. Wojska Polskiego</w:t>
      </w:r>
      <w:r w:rsidR="0088780E" w:rsidRPr="00253C40">
        <w:rPr>
          <w:rFonts w:cstheme="minorHAnsi"/>
          <w:sz w:val="24"/>
          <w:szCs w:val="24"/>
        </w:rPr>
        <w:t xml:space="preserve"> (wraz z koniecznym zakresem skrzyżowania) </w:t>
      </w:r>
      <w:r w:rsidRPr="00253C40">
        <w:rPr>
          <w:rFonts w:cstheme="minorHAnsi"/>
          <w:sz w:val="24"/>
          <w:szCs w:val="24"/>
        </w:rPr>
        <w:t xml:space="preserve"> do skrzyżowania z ul. Grunwaldzką</w:t>
      </w:r>
      <w:r w:rsidR="005672CE">
        <w:rPr>
          <w:rFonts w:cstheme="minorHAnsi"/>
          <w:sz w:val="24"/>
          <w:szCs w:val="24"/>
        </w:rPr>
        <w:t xml:space="preserve"> (</w:t>
      </w:r>
      <w:r w:rsidR="0088780E" w:rsidRPr="00253C40">
        <w:rPr>
          <w:rFonts w:cstheme="minorHAnsi"/>
          <w:sz w:val="24"/>
          <w:szCs w:val="24"/>
        </w:rPr>
        <w:t xml:space="preserve">zmiana parametrów mostu </w:t>
      </w:r>
      <w:r w:rsidR="005672CE">
        <w:rPr>
          <w:rFonts w:cstheme="minorHAnsi"/>
          <w:sz w:val="24"/>
          <w:szCs w:val="24"/>
        </w:rPr>
        <w:br/>
      </w:r>
      <w:r w:rsidR="0088780E" w:rsidRPr="00253C40">
        <w:rPr>
          <w:rFonts w:cstheme="minorHAnsi"/>
          <w:sz w:val="24"/>
          <w:szCs w:val="24"/>
        </w:rPr>
        <w:t xml:space="preserve">z uwagi na konieczność zapewnienia ruchu pieszych, pojazdów i rowerzystów), </w:t>
      </w:r>
    </w:p>
    <w:p w14:paraId="4BBA696D" w14:textId="56243A9F" w:rsidR="00800189" w:rsidRPr="00253C40" w:rsidRDefault="0088780E" w:rsidP="00A35970">
      <w:pPr>
        <w:pStyle w:val="Akapitzlist"/>
        <w:numPr>
          <w:ilvl w:val="0"/>
          <w:numId w:val="5"/>
        </w:numPr>
        <w:ind w:left="284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>P</w:t>
      </w:r>
      <w:r w:rsidR="00F1635B" w:rsidRPr="00253C40">
        <w:rPr>
          <w:rFonts w:cstheme="minorHAnsi"/>
          <w:sz w:val="24"/>
          <w:szCs w:val="24"/>
        </w:rPr>
        <w:t>rzebudową istniejącej infrastruktury, w tym sieci kanalizacji deszczowej, oświetlenia ulicznego  i sygnalizacji świetlnej oraz infrastruktury obcej podwieszonej do obiektu</w:t>
      </w:r>
      <w:r w:rsidRPr="00253C40">
        <w:rPr>
          <w:rFonts w:cstheme="minorHAnsi"/>
          <w:sz w:val="24"/>
          <w:szCs w:val="24"/>
        </w:rPr>
        <w:t>.</w:t>
      </w:r>
    </w:p>
    <w:p w14:paraId="496B661F" w14:textId="3535797A" w:rsidR="00800189" w:rsidRPr="00253C40" w:rsidRDefault="00800189" w:rsidP="00800189">
      <w:pPr>
        <w:jc w:val="both"/>
        <w:rPr>
          <w:rFonts w:cstheme="minorHAnsi"/>
          <w:sz w:val="24"/>
          <w:szCs w:val="24"/>
          <w:u w:val="single"/>
        </w:rPr>
      </w:pPr>
      <w:r w:rsidRPr="00253C40">
        <w:rPr>
          <w:rFonts w:cstheme="minorHAnsi"/>
          <w:sz w:val="24"/>
          <w:szCs w:val="24"/>
          <w:u w:val="single"/>
        </w:rPr>
        <w:t>Dokumentacja projektowa  ma obejmować:</w:t>
      </w:r>
    </w:p>
    <w:p w14:paraId="38397FD7" w14:textId="77777777" w:rsidR="00800189" w:rsidRPr="00253C40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>Projekt układu drogowego.</w:t>
      </w:r>
    </w:p>
    <w:p w14:paraId="439C48A3" w14:textId="732F362A" w:rsidR="0088780E" w:rsidRPr="00253C40" w:rsidRDefault="0088780E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>Projekt przebudowy mostu,</w:t>
      </w:r>
    </w:p>
    <w:p w14:paraId="10EA2703" w14:textId="77777777" w:rsidR="00800189" w:rsidRPr="00253C40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>Projekt oświetlenia drogowego  - oświetlenie LED z włączeniem do sieci miejskiej oraz doświetlenia przejść dla pieszych.</w:t>
      </w:r>
    </w:p>
    <w:p w14:paraId="01E751A5" w14:textId="617A5979" w:rsidR="00800189" w:rsidRPr="00253C40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>Projekt sieci kanalizacji deszczowej.</w:t>
      </w:r>
    </w:p>
    <w:p w14:paraId="49B7299E" w14:textId="256CFB72" w:rsidR="00E0389B" w:rsidRPr="00253C40" w:rsidRDefault="00800189" w:rsidP="00E0389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>Projekt kanału technologicznego</w:t>
      </w:r>
      <w:r w:rsidR="00CC4F72" w:rsidRPr="00253C40">
        <w:rPr>
          <w:rFonts w:cstheme="minorHAnsi"/>
          <w:sz w:val="24"/>
          <w:szCs w:val="24"/>
        </w:rPr>
        <w:t xml:space="preserve"> </w:t>
      </w:r>
      <w:r w:rsidR="002E0DDA" w:rsidRPr="00253C40">
        <w:rPr>
          <w:rFonts w:cstheme="minorHAnsi"/>
          <w:sz w:val="24"/>
          <w:szCs w:val="24"/>
        </w:rPr>
        <w:t>zgodnie z obowiązującymi przepisami</w:t>
      </w:r>
      <w:r w:rsidRPr="00253C40">
        <w:rPr>
          <w:rFonts w:cstheme="minorHAnsi"/>
          <w:sz w:val="24"/>
          <w:szCs w:val="24"/>
        </w:rPr>
        <w:t>.</w:t>
      </w:r>
    </w:p>
    <w:p w14:paraId="23F5A713" w14:textId="4AE1271B" w:rsidR="0088780E" w:rsidRPr="00253C40" w:rsidRDefault="0088780E" w:rsidP="00E0389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>Projekt przebudowy sygnalizacji świetlnej.</w:t>
      </w:r>
    </w:p>
    <w:p w14:paraId="37499875" w14:textId="4EC3C180" w:rsidR="002E0DDA" w:rsidRPr="00253C40" w:rsidRDefault="002E0DDA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 xml:space="preserve">Opracowanie min. </w:t>
      </w:r>
      <w:r w:rsidR="0088780E" w:rsidRPr="00253C40">
        <w:rPr>
          <w:rFonts w:cstheme="minorHAnsi"/>
          <w:sz w:val="24"/>
          <w:szCs w:val="24"/>
        </w:rPr>
        <w:t>2</w:t>
      </w:r>
      <w:r w:rsidRPr="00253C40">
        <w:rPr>
          <w:rFonts w:cstheme="minorHAnsi"/>
          <w:sz w:val="24"/>
          <w:szCs w:val="24"/>
        </w:rPr>
        <w:t xml:space="preserve"> koncepcji, z których jedna zostanie wytypowana do dalszego opracowania.</w:t>
      </w:r>
    </w:p>
    <w:p w14:paraId="3A210E9D" w14:textId="16B0EF0E" w:rsidR="00800189" w:rsidRPr="00253C40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>Projekt tymczasowej i docelowej organizacji ruchu wraz z kompletem uzgodnień</w:t>
      </w:r>
      <w:r w:rsidR="005672CE">
        <w:rPr>
          <w:rFonts w:cstheme="minorHAnsi"/>
          <w:sz w:val="24"/>
          <w:szCs w:val="24"/>
        </w:rPr>
        <w:br/>
      </w:r>
      <w:r w:rsidRPr="00253C40">
        <w:rPr>
          <w:rFonts w:cstheme="minorHAnsi"/>
          <w:sz w:val="24"/>
          <w:szCs w:val="24"/>
        </w:rPr>
        <w:t>i zatwierdzeń.</w:t>
      </w:r>
    </w:p>
    <w:p w14:paraId="213A82A4" w14:textId="16412812" w:rsidR="00800189" w:rsidRPr="00253C40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 xml:space="preserve">Projekty usunięcia </w:t>
      </w:r>
      <w:r w:rsidR="0088780E" w:rsidRPr="00253C40">
        <w:rPr>
          <w:rFonts w:cstheme="minorHAnsi"/>
          <w:sz w:val="24"/>
          <w:szCs w:val="24"/>
        </w:rPr>
        <w:t>kolizji wynikających</w:t>
      </w:r>
      <w:r w:rsidRPr="00253C40">
        <w:rPr>
          <w:rFonts w:cstheme="minorHAnsi"/>
          <w:sz w:val="24"/>
          <w:szCs w:val="24"/>
        </w:rPr>
        <w:t xml:space="preserve"> z uzgodnień i warunków gestorów sieci.</w:t>
      </w:r>
    </w:p>
    <w:p w14:paraId="5CB28CBE" w14:textId="77777777" w:rsidR="00800189" w:rsidRPr="00253C40" w:rsidRDefault="00800189" w:rsidP="008001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 xml:space="preserve">Inwentaryzację  istniejącej zieleni  wraz z uzyskaniem decyzji na wycinkę  drzew. </w:t>
      </w:r>
    </w:p>
    <w:p w14:paraId="32DCF9B4" w14:textId="3DF770C5" w:rsidR="002E0DDA" w:rsidRPr="00253C40" w:rsidRDefault="002E0DDA" w:rsidP="0088780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 xml:space="preserve">Operat wodnoprawny, opracowanie i uzgodnienie operatu wodnoprawnego </w:t>
      </w:r>
      <w:r w:rsidRPr="00253C40">
        <w:rPr>
          <w:rFonts w:cstheme="minorHAnsi"/>
          <w:sz w:val="24"/>
          <w:szCs w:val="24"/>
        </w:rPr>
        <w:br/>
        <w:t>z Wodami Polskimi (wszystkie jednostki i lokalizacje), jeśli zajdzie taka potrzeba.</w:t>
      </w:r>
    </w:p>
    <w:p w14:paraId="48CE3395" w14:textId="77777777" w:rsidR="00800189" w:rsidRPr="00253C40" w:rsidRDefault="00800189" w:rsidP="00800189">
      <w:pPr>
        <w:jc w:val="both"/>
        <w:rPr>
          <w:rFonts w:cstheme="minorHAnsi"/>
          <w:sz w:val="24"/>
          <w:szCs w:val="24"/>
        </w:rPr>
      </w:pPr>
    </w:p>
    <w:p w14:paraId="299DBDD0" w14:textId="77777777" w:rsidR="00800189" w:rsidRPr="00253C40" w:rsidRDefault="00800189" w:rsidP="00800189">
      <w:pPr>
        <w:jc w:val="both"/>
        <w:rPr>
          <w:rFonts w:cstheme="minorHAnsi"/>
          <w:b/>
          <w:sz w:val="24"/>
          <w:szCs w:val="24"/>
          <w:u w:val="single"/>
        </w:rPr>
      </w:pPr>
      <w:r w:rsidRPr="00253C40">
        <w:rPr>
          <w:rFonts w:cstheme="minorHAnsi"/>
          <w:sz w:val="24"/>
          <w:szCs w:val="24"/>
          <w:u w:val="single"/>
        </w:rPr>
        <w:t>Powyższe należy wykonać w następujących ilościach egzemplarzy:</w:t>
      </w:r>
    </w:p>
    <w:p w14:paraId="3149CF9B" w14:textId="77777777" w:rsidR="0066539E" w:rsidRPr="00253C40" w:rsidRDefault="0066539E" w:rsidP="00665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 xml:space="preserve">Koncepcja w ilości 2 szt.  </w:t>
      </w:r>
    </w:p>
    <w:p w14:paraId="77AE33F7" w14:textId="1CCFAE8D" w:rsidR="0066539E" w:rsidRPr="00253C40" w:rsidRDefault="0066539E" w:rsidP="00665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 xml:space="preserve">Dokumentacja geotechniczna podłoża  określającą  warunki  gruntowo – wodne </w:t>
      </w:r>
      <w:r w:rsidR="005672CE">
        <w:rPr>
          <w:rFonts w:cstheme="minorHAnsi"/>
          <w:sz w:val="24"/>
          <w:szCs w:val="24"/>
        </w:rPr>
        <w:br/>
      </w:r>
      <w:r w:rsidRPr="00253C40">
        <w:rPr>
          <w:rFonts w:cstheme="minorHAnsi"/>
          <w:sz w:val="24"/>
          <w:szCs w:val="24"/>
        </w:rPr>
        <w:t xml:space="preserve">dla inwestycji  w ilości 2 szt. </w:t>
      </w:r>
    </w:p>
    <w:p w14:paraId="710C6F95" w14:textId="77777777" w:rsidR="0066539E" w:rsidRPr="00253C40" w:rsidRDefault="0066539E" w:rsidP="00665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 xml:space="preserve">Projekt  budowlany  dla każdej z branż  w ilości  4 szt. </w:t>
      </w:r>
    </w:p>
    <w:p w14:paraId="052193DB" w14:textId="77777777" w:rsidR="0066539E" w:rsidRPr="00253C40" w:rsidRDefault="0066539E" w:rsidP="00665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 xml:space="preserve">Projekt wykonawczy dla każdej z branż  w ilości 4 szt. </w:t>
      </w:r>
    </w:p>
    <w:p w14:paraId="7431DB3F" w14:textId="77777777" w:rsidR="0066539E" w:rsidRPr="00253C40" w:rsidRDefault="0066539E" w:rsidP="00665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 xml:space="preserve">STWIORB  dla każdej z branż w ilości  2 szt. </w:t>
      </w:r>
    </w:p>
    <w:p w14:paraId="37B503E9" w14:textId="77777777" w:rsidR="0066539E" w:rsidRPr="00253C40" w:rsidRDefault="0066539E" w:rsidP="00665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 xml:space="preserve">Przedmiar robót  dla każdej z branż  w ilości 2 szt. </w:t>
      </w:r>
    </w:p>
    <w:p w14:paraId="3663DD95" w14:textId="77777777" w:rsidR="0066539E" w:rsidRPr="00253C40" w:rsidRDefault="0066539E" w:rsidP="00665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sz w:val="24"/>
          <w:szCs w:val="24"/>
        </w:rPr>
        <w:t xml:space="preserve">Kosztorys inwestorski  dla każdej z branż w ilości 2 szt. </w:t>
      </w:r>
    </w:p>
    <w:p w14:paraId="3BF242AD" w14:textId="77777777" w:rsidR="00800189" w:rsidRPr="00253C40" w:rsidRDefault="00800189" w:rsidP="00800189">
      <w:pPr>
        <w:jc w:val="both"/>
        <w:rPr>
          <w:rFonts w:cstheme="minorHAnsi"/>
          <w:sz w:val="24"/>
          <w:szCs w:val="24"/>
        </w:rPr>
      </w:pPr>
    </w:p>
    <w:p w14:paraId="20FFEB7C" w14:textId="77777777" w:rsidR="0066539E" w:rsidRPr="00253C40" w:rsidRDefault="0066539E" w:rsidP="00800189">
      <w:pPr>
        <w:jc w:val="both"/>
        <w:rPr>
          <w:rFonts w:cstheme="minorHAnsi"/>
          <w:sz w:val="24"/>
          <w:szCs w:val="24"/>
        </w:rPr>
      </w:pPr>
    </w:p>
    <w:p w14:paraId="14F9A5E1" w14:textId="77777777" w:rsidR="0066539E" w:rsidRPr="00253C40" w:rsidRDefault="0066539E" w:rsidP="00800189">
      <w:pPr>
        <w:jc w:val="both"/>
        <w:rPr>
          <w:rFonts w:cstheme="minorHAnsi"/>
          <w:sz w:val="24"/>
          <w:szCs w:val="24"/>
        </w:rPr>
      </w:pPr>
    </w:p>
    <w:p w14:paraId="57F4C089" w14:textId="77777777" w:rsidR="00800189" w:rsidRPr="00253C40" w:rsidRDefault="00800189" w:rsidP="00800189">
      <w:pPr>
        <w:jc w:val="both"/>
        <w:rPr>
          <w:rFonts w:cstheme="minorHAnsi"/>
          <w:sz w:val="24"/>
          <w:szCs w:val="24"/>
          <w:u w:val="single"/>
        </w:rPr>
      </w:pPr>
      <w:r w:rsidRPr="00253C40">
        <w:rPr>
          <w:rFonts w:cstheme="minorHAnsi"/>
          <w:sz w:val="24"/>
          <w:szCs w:val="24"/>
          <w:u w:val="single"/>
        </w:rPr>
        <w:t>Dodatkowe obowiązki  które należy wkalkulować do oferty:</w:t>
      </w:r>
    </w:p>
    <w:p w14:paraId="6E04F347" w14:textId="77777777" w:rsidR="00800189" w:rsidRPr="00253C40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bidi="pl-PL"/>
        </w:rPr>
      </w:pPr>
      <w:r w:rsidRPr="00253C40">
        <w:rPr>
          <w:rFonts w:cstheme="minorHAnsi"/>
          <w:sz w:val="24"/>
          <w:szCs w:val="24"/>
          <w:lang w:bidi="pl-PL"/>
        </w:rPr>
        <w:t>sprawdzenie w terenie warunków wykonania zamówienia i sporządzenie dokumentacji fotograficznej,</w:t>
      </w:r>
    </w:p>
    <w:p w14:paraId="58BDCE24" w14:textId="120B6C6E" w:rsidR="00AD321F" w:rsidRPr="00253C40" w:rsidRDefault="00AD321F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bidi="pl-PL"/>
        </w:rPr>
      </w:pPr>
      <w:r w:rsidRPr="00253C40">
        <w:rPr>
          <w:rFonts w:cstheme="minorHAnsi"/>
          <w:sz w:val="24"/>
          <w:szCs w:val="24"/>
          <w:lang w:bidi="pl-PL"/>
        </w:rPr>
        <w:t>wystąpienie o warunki techniczne dla poszczególnych branż,</w:t>
      </w:r>
    </w:p>
    <w:p w14:paraId="496ABFCC" w14:textId="384F640B" w:rsidR="00800189" w:rsidRPr="00253C40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bidi="pl-PL"/>
        </w:rPr>
      </w:pPr>
      <w:r w:rsidRPr="00253C40">
        <w:rPr>
          <w:rFonts w:cstheme="minorHAnsi"/>
          <w:sz w:val="24"/>
          <w:szCs w:val="24"/>
          <w:lang w:bidi="pl-PL"/>
        </w:rPr>
        <w:t>wykonanie mapy do celów projektowych,</w:t>
      </w:r>
    </w:p>
    <w:p w14:paraId="1F4CD1DF" w14:textId="77777777" w:rsidR="00800189" w:rsidRPr="00253C40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bidi="pl-PL"/>
        </w:rPr>
      </w:pPr>
      <w:r w:rsidRPr="00253C40">
        <w:rPr>
          <w:rFonts w:cstheme="minorHAnsi"/>
          <w:sz w:val="24"/>
          <w:szCs w:val="24"/>
          <w:lang w:bidi="pl-PL"/>
        </w:rPr>
        <w:t xml:space="preserve">uzyskanie wypisów i wyrysów z ewidencji gruntów, </w:t>
      </w:r>
    </w:p>
    <w:p w14:paraId="611C2CE7" w14:textId="77777777" w:rsidR="00800189" w:rsidRPr="00253C40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bidi="pl-PL"/>
        </w:rPr>
      </w:pPr>
      <w:r w:rsidRPr="00253C40">
        <w:rPr>
          <w:rFonts w:cstheme="minorHAnsi"/>
          <w:sz w:val="24"/>
          <w:szCs w:val="24"/>
          <w:lang w:bidi="pl-PL"/>
        </w:rPr>
        <w:t>konsultacje z UM na każdym etapie projektowania dokumentacji dotyczące istotnych elementów mających wpływ na późniejsze koszty realizacji inwestycji,</w:t>
      </w:r>
    </w:p>
    <w:p w14:paraId="10F39268" w14:textId="77777777" w:rsidR="00800189" w:rsidRPr="00253C40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bidi="pl-PL"/>
        </w:rPr>
      </w:pPr>
      <w:r w:rsidRPr="00253C40">
        <w:rPr>
          <w:rFonts w:cstheme="minorHAnsi"/>
          <w:sz w:val="24"/>
          <w:szCs w:val="24"/>
          <w:lang w:bidi="pl-PL"/>
        </w:rPr>
        <w:t>przeprojektowanie wszelkiej infrastruktury technicznej (uzbrojenie terenu),</w:t>
      </w:r>
    </w:p>
    <w:p w14:paraId="6B445640" w14:textId="77777777" w:rsidR="00800189" w:rsidRPr="00253C40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bidi="pl-PL"/>
        </w:rPr>
      </w:pPr>
      <w:r w:rsidRPr="00253C40">
        <w:rPr>
          <w:rFonts w:cstheme="minorHAnsi"/>
          <w:sz w:val="24"/>
          <w:szCs w:val="24"/>
          <w:lang w:bidi="pl-PL"/>
        </w:rPr>
        <w:t>dokonywanie na bieżąco ustaleń w UM dotyczących proponowanych rozwiązań projektowych,</w:t>
      </w:r>
    </w:p>
    <w:p w14:paraId="37ADD77A" w14:textId="77777777" w:rsidR="00800189" w:rsidRPr="00253C40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bidi="pl-PL"/>
        </w:rPr>
      </w:pPr>
      <w:r w:rsidRPr="00253C40">
        <w:rPr>
          <w:rFonts w:cstheme="minorHAnsi"/>
          <w:sz w:val="24"/>
          <w:szCs w:val="24"/>
          <w:lang w:bidi="pl-PL"/>
        </w:rPr>
        <w:t>opisywanie proponowanych materiałów i urządzeń za pomocą parametrów technicznych tzn. bez podawania ich nazw. Jeżeli będzie to niemożliwe i jedyną możliwością będzie podanie nazwy materiału lub urządzenia to Wykonawca zobowiązany jest do podania co najmniej dwóch producentów, zgodnie z ustawą PZP,</w:t>
      </w:r>
    </w:p>
    <w:p w14:paraId="23303179" w14:textId="2B0D8053" w:rsidR="00800189" w:rsidRPr="00253C40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bidi="pl-PL"/>
        </w:rPr>
      </w:pPr>
      <w:r w:rsidRPr="00253C40">
        <w:rPr>
          <w:rFonts w:cstheme="minorHAnsi"/>
          <w:sz w:val="24"/>
          <w:szCs w:val="24"/>
        </w:rPr>
        <w:t xml:space="preserve">Uzyskanie wszystkich niezbędnych uzgodnień, opinii, decyzji itp. do uzyskania </w:t>
      </w:r>
      <w:r w:rsidR="0088780E" w:rsidRPr="00253C40">
        <w:rPr>
          <w:rFonts w:cstheme="minorHAnsi"/>
          <w:sz w:val="24"/>
          <w:szCs w:val="24"/>
        </w:rPr>
        <w:t>decyzji zezwalającej na realizację inwestycji drogowej</w:t>
      </w:r>
      <w:r w:rsidRPr="00253C40">
        <w:rPr>
          <w:rFonts w:cstheme="minorHAnsi"/>
          <w:sz w:val="24"/>
          <w:szCs w:val="24"/>
        </w:rPr>
        <w:t>,</w:t>
      </w:r>
    </w:p>
    <w:p w14:paraId="0AE6B3BF" w14:textId="4678E4B8" w:rsidR="00800189" w:rsidRPr="00253C40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bidi="pl-PL"/>
        </w:rPr>
      </w:pPr>
      <w:r w:rsidRPr="00253C40">
        <w:rPr>
          <w:rFonts w:cstheme="minorHAnsi"/>
          <w:sz w:val="24"/>
          <w:szCs w:val="24"/>
        </w:rPr>
        <w:t xml:space="preserve">Złożenie w imieniu Zamawiającego wniosku o </w:t>
      </w:r>
      <w:r w:rsidR="0088780E" w:rsidRPr="00253C40">
        <w:rPr>
          <w:rFonts w:cstheme="minorHAnsi"/>
          <w:sz w:val="24"/>
          <w:szCs w:val="24"/>
        </w:rPr>
        <w:t>decyzję zezwalającą na realizację inwestycji drogowej</w:t>
      </w:r>
      <w:r w:rsidRPr="00253C40">
        <w:rPr>
          <w:rFonts w:cstheme="minorHAnsi"/>
          <w:sz w:val="24"/>
          <w:szCs w:val="24"/>
        </w:rPr>
        <w:t>.</w:t>
      </w:r>
    </w:p>
    <w:p w14:paraId="4F8A501F" w14:textId="77777777" w:rsidR="00800189" w:rsidRPr="00253C40" w:rsidRDefault="00800189" w:rsidP="008001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bidi="pl-PL"/>
        </w:rPr>
      </w:pPr>
      <w:r w:rsidRPr="00253C40">
        <w:rPr>
          <w:rFonts w:cstheme="minorHAnsi"/>
          <w:sz w:val="24"/>
          <w:szCs w:val="24"/>
        </w:rPr>
        <w:t>Wykonanie wersji elektronicznej całej dokumentacji na nośniku danych i przekazanie wraz z wersją papierową</w:t>
      </w:r>
    </w:p>
    <w:p w14:paraId="56390E8E" w14:textId="1684B2AF" w:rsidR="0043349A" w:rsidRPr="00253C40" w:rsidRDefault="0066539E" w:rsidP="002E0DD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3C40">
        <w:rPr>
          <w:rFonts w:cstheme="minorHAnsi"/>
          <w:b/>
          <w:sz w:val="24"/>
          <w:szCs w:val="24"/>
          <w:lang w:bidi="pl-PL"/>
        </w:rPr>
        <w:t>Udział w konsultacjach społecznych</w:t>
      </w:r>
      <w:r w:rsidRPr="00253C40">
        <w:rPr>
          <w:rFonts w:cstheme="minorHAnsi"/>
          <w:sz w:val="24"/>
          <w:szCs w:val="24"/>
          <w:lang w:bidi="pl-PL"/>
        </w:rPr>
        <w:t xml:space="preserve"> oraz uwzględnienie/korekta/uzasadnienie odmowy wprowadzenia zmian do dokumentacji projektowej wynikające z wniosków złożonych </w:t>
      </w:r>
      <w:r w:rsidR="005672CE">
        <w:rPr>
          <w:rFonts w:cstheme="minorHAnsi"/>
          <w:sz w:val="24"/>
          <w:szCs w:val="24"/>
          <w:lang w:bidi="pl-PL"/>
        </w:rPr>
        <w:br/>
      </w:r>
      <w:r w:rsidRPr="00253C40">
        <w:rPr>
          <w:rFonts w:cstheme="minorHAnsi"/>
          <w:sz w:val="24"/>
          <w:szCs w:val="24"/>
          <w:lang w:bidi="pl-PL"/>
        </w:rPr>
        <w:t>w trakcie konsultacji społecznych oraz przez Zamawiającego</w:t>
      </w:r>
      <w:r w:rsidR="00800189" w:rsidRPr="00253C40">
        <w:rPr>
          <w:rFonts w:cstheme="minorHAnsi"/>
          <w:sz w:val="24"/>
          <w:szCs w:val="24"/>
        </w:rPr>
        <w:t xml:space="preserve">. </w:t>
      </w:r>
    </w:p>
    <w:p w14:paraId="345C8B66" w14:textId="283F572C" w:rsidR="002E0DDA" w:rsidRPr="00253C40" w:rsidRDefault="0066539E" w:rsidP="002E0DD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bidi="pl-PL"/>
        </w:rPr>
      </w:pPr>
      <w:r w:rsidRPr="00253C40">
        <w:rPr>
          <w:rFonts w:cstheme="minorHAnsi"/>
          <w:sz w:val="24"/>
          <w:szCs w:val="24"/>
          <w:lang w:bidi="pl-PL"/>
        </w:rPr>
        <w:t>Pełnienie n</w:t>
      </w:r>
      <w:r w:rsidR="002E0DDA" w:rsidRPr="00253C40">
        <w:rPr>
          <w:rFonts w:cstheme="minorHAnsi"/>
          <w:sz w:val="24"/>
          <w:szCs w:val="24"/>
          <w:lang w:bidi="pl-PL"/>
        </w:rPr>
        <w:t>adz</w:t>
      </w:r>
      <w:r w:rsidRPr="00253C40">
        <w:rPr>
          <w:rFonts w:cstheme="minorHAnsi"/>
          <w:sz w:val="24"/>
          <w:szCs w:val="24"/>
          <w:lang w:bidi="pl-PL"/>
        </w:rPr>
        <w:t>oru</w:t>
      </w:r>
      <w:r w:rsidR="002E0DDA" w:rsidRPr="00253C40">
        <w:rPr>
          <w:rFonts w:cstheme="minorHAnsi"/>
          <w:sz w:val="24"/>
          <w:szCs w:val="24"/>
          <w:lang w:bidi="pl-PL"/>
        </w:rPr>
        <w:t xml:space="preserve"> autorski</w:t>
      </w:r>
      <w:r w:rsidRPr="00253C40">
        <w:rPr>
          <w:rFonts w:cstheme="minorHAnsi"/>
          <w:sz w:val="24"/>
          <w:szCs w:val="24"/>
          <w:lang w:bidi="pl-PL"/>
        </w:rPr>
        <w:t>ego na warunkach określonych we wzorze Umowy.</w:t>
      </w:r>
      <w:r w:rsidR="002E0DDA" w:rsidRPr="00253C40">
        <w:rPr>
          <w:rFonts w:cstheme="minorHAnsi"/>
          <w:sz w:val="24"/>
          <w:szCs w:val="24"/>
          <w:lang w:bidi="pl-PL"/>
        </w:rPr>
        <w:t xml:space="preserve">. </w:t>
      </w:r>
    </w:p>
    <w:p w14:paraId="144EF6BE" w14:textId="77777777" w:rsidR="002E0DDA" w:rsidRDefault="002E0DDA" w:rsidP="002C16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E0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779D8" w14:textId="77777777" w:rsidR="00F17852" w:rsidRDefault="00F17852" w:rsidP="00F17852">
      <w:pPr>
        <w:spacing w:after="0" w:line="240" w:lineRule="auto"/>
      </w:pPr>
      <w:r>
        <w:separator/>
      </w:r>
    </w:p>
  </w:endnote>
  <w:endnote w:type="continuationSeparator" w:id="0">
    <w:p w14:paraId="545755AA" w14:textId="77777777" w:rsidR="00F17852" w:rsidRDefault="00F17852" w:rsidP="00F1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CE271" w14:textId="77777777" w:rsidR="00F17852" w:rsidRDefault="00F17852" w:rsidP="00F17852">
      <w:pPr>
        <w:spacing w:after="0" w:line="240" w:lineRule="auto"/>
      </w:pPr>
      <w:r>
        <w:separator/>
      </w:r>
    </w:p>
  </w:footnote>
  <w:footnote w:type="continuationSeparator" w:id="0">
    <w:p w14:paraId="6F5B8FBA" w14:textId="77777777" w:rsidR="00F17852" w:rsidRDefault="00F17852" w:rsidP="00F1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75891" w14:textId="6431FF42" w:rsidR="00F17852" w:rsidRDefault="00F17852" w:rsidP="00F17852">
    <w:pPr>
      <w:pStyle w:val="Nagwek"/>
      <w:rPr>
        <w:b/>
        <w:bCs/>
      </w:rPr>
    </w:pPr>
    <w:r>
      <w:rPr>
        <w:b/>
        <w:bCs/>
      </w:rPr>
      <w:t>TOM II SWZ</w:t>
    </w:r>
  </w:p>
  <w:p w14:paraId="57492674" w14:textId="1CCD84E0" w:rsidR="00F17852" w:rsidRPr="00F17852" w:rsidRDefault="00F17852" w:rsidP="00AA3380">
    <w:pPr>
      <w:pStyle w:val="Nagwek"/>
      <w:jc w:val="both"/>
      <w:rPr>
        <w:sz w:val="20"/>
        <w:szCs w:val="20"/>
      </w:rPr>
    </w:pPr>
    <w:r w:rsidRPr="00F17852">
      <w:rPr>
        <w:bCs/>
        <w:sz w:val="20"/>
        <w:szCs w:val="20"/>
      </w:rPr>
      <w:t xml:space="preserve">na dostawę pn. Dostawa dokumentacji projektowej służącej do opisu przedmiotu zamówienia na robotę budowlaną pn.: „Przebudowa mostu oraz układu drogowego w ciągu ul. Chopina w Pruszczu Gdańskim </w:t>
    </w:r>
    <w:r w:rsidRPr="00F17852">
      <w:rPr>
        <w:bCs/>
        <w:sz w:val="20"/>
        <w:szCs w:val="20"/>
      </w:rPr>
      <w:br/>
      <w:t>na odcinku od skrzyżowania z ul. Wojska Polskiego do skrzyżowania z ul. Grunwaldzką”</w:t>
    </w:r>
  </w:p>
  <w:p w14:paraId="2C550D5A" w14:textId="77777777" w:rsidR="00F17852" w:rsidRPr="00F17852" w:rsidRDefault="00F17852" w:rsidP="00F17852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7683"/>
    <w:multiLevelType w:val="hybridMultilevel"/>
    <w:tmpl w:val="BA283A30"/>
    <w:lvl w:ilvl="0" w:tplc="04150011">
      <w:start w:val="1"/>
      <w:numFmt w:val="decimal"/>
      <w:lvlText w:val="%1)"/>
      <w:lvlJc w:val="left"/>
      <w:pPr>
        <w:ind w:left="90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4C62B6E0">
      <w:start w:val="1"/>
      <w:numFmt w:val="decimal"/>
      <w:lvlText w:val="%4."/>
      <w:lvlJc w:val="left"/>
      <w:pPr>
        <w:ind w:left="360" w:hanging="360"/>
      </w:pPr>
      <w:rPr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253755"/>
    <w:multiLevelType w:val="hybridMultilevel"/>
    <w:tmpl w:val="0406A0A8"/>
    <w:lvl w:ilvl="0" w:tplc="D200D8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F723DB"/>
    <w:multiLevelType w:val="hybridMultilevel"/>
    <w:tmpl w:val="5A7A897E"/>
    <w:lvl w:ilvl="0" w:tplc="4E4E5854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color w:val="FF0000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6B6C7270">
      <w:start w:val="1"/>
      <w:numFmt w:val="lowerLetter"/>
      <w:lvlText w:val="%3)"/>
      <w:lvlJc w:val="left"/>
      <w:pPr>
        <w:ind w:left="643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AD65278"/>
    <w:multiLevelType w:val="hybridMultilevel"/>
    <w:tmpl w:val="95F8DBC8"/>
    <w:lvl w:ilvl="0" w:tplc="27F8A2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4F443547"/>
    <w:multiLevelType w:val="multilevel"/>
    <w:tmpl w:val="C55AB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5BFD5261"/>
    <w:multiLevelType w:val="hybridMultilevel"/>
    <w:tmpl w:val="51DE2478"/>
    <w:lvl w:ilvl="0" w:tplc="1214E936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2412AC"/>
    <w:multiLevelType w:val="hybridMultilevel"/>
    <w:tmpl w:val="08E4639E"/>
    <w:lvl w:ilvl="0" w:tplc="052A5E1A">
      <w:start w:val="1"/>
      <w:numFmt w:val="decimal"/>
      <w:lvlText w:val="%1)"/>
      <w:lvlJc w:val="left"/>
      <w:pPr>
        <w:ind w:left="720" w:hanging="360"/>
      </w:pPr>
      <w:rPr>
        <w:b w:val="0"/>
        <w:color w:val="FF0000"/>
      </w:rPr>
    </w:lvl>
    <w:lvl w:ilvl="1" w:tplc="87A4348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30719"/>
    <w:multiLevelType w:val="multilevel"/>
    <w:tmpl w:val="DBC0E0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648" w:hanging="648"/>
      </w:pPr>
      <w:rPr>
        <w:rFonts w:ascii="Calibri" w:eastAsia="Times New Roman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BA947D9"/>
    <w:multiLevelType w:val="hybridMultilevel"/>
    <w:tmpl w:val="668A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9A"/>
    <w:rsid w:val="00245488"/>
    <w:rsid w:val="00253C40"/>
    <w:rsid w:val="002C1645"/>
    <w:rsid w:val="002E0DDA"/>
    <w:rsid w:val="0043349A"/>
    <w:rsid w:val="004B5BA4"/>
    <w:rsid w:val="004D48FF"/>
    <w:rsid w:val="005672CE"/>
    <w:rsid w:val="0066539E"/>
    <w:rsid w:val="00800189"/>
    <w:rsid w:val="0088780E"/>
    <w:rsid w:val="008F61E2"/>
    <w:rsid w:val="00A35970"/>
    <w:rsid w:val="00AA3380"/>
    <w:rsid w:val="00AD321F"/>
    <w:rsid w:val="00B1069E"/>
    <w:rsid w:val="00B27EDA"/>
    <w:rsid w:val="00B635FC"/>
    <w:rsid w:val="00C13981"/>
    <w:rsid w:val="00CC4539"/>
    <w:rsid w:val="00CC4F72"/>
    <w:rsid w:val="00CE14C7"/>
    <w:rsid w:val="00E0389B"/>
    <w:rsid w:val="00E25C1E"/>
    <w:rsid w:val="00F1635B"/>
    <w:rsid w:val="00F17852"/>
    <w:rsid w:val="00F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9D68"/>
  <w15:chartTrackingRefBased/>
  <w15:docId w15:val="{E9BF25E2-654D-4396-9460-3701EBDA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3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C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17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852"/>
  </w:style>
  <w:style w:type="paragraph" w:styleId="Stopka">
    <w:name w:val="footer"/>
    <w:basedOn w:val="Normalny"/>
    <w:link w:val="StopkaZnak"/>
    <w:uiPriority w:val="99"/>
    <w:unhideWhenUsed/>
    <w:rsid w:val="00F17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Bańdosz</dc:creator>
  <cp:keywords/>
  <dc:description/>
  <cp:lastModifiedBy>Krzysztof Mościcki</cp:lastModifiedBy>
  <cp:revision>6</cp:revision>
  <cp:lastPrinted>2023-06-27T09:07:00Z</cp:lastPrinted>
  <dcterms:created xsi:type="dcterms:W3CDTF">2023-11-22T09:49:00Z</dcterms:created>
  <dcterms:modified xsi:type="dcterms:W3CDTF">2023-12-28T07:44:00Z</dcterms:modified>
</cp:coreProperties>
</file>