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D51E1" w14:textId="77777777" w:rsidR="00E56932" w:rsidRPr="00E66CE1" w:rsidRDefault="00E56932" w:rsidP="00E56932">
      <w:pPr>
        <w:jc w:val="center"/>
        <w:rPr>
          <w:rStyle w:val="markedcontent"/>
          <w:rFonts w:cstheme="minorHAnsi"/>
          <w:sz w:val="20"/>
          <w:szCs w:val="20"/>
        </w:rPr>
      </w:pPr>
      <w:r w:rsidRPr="00E66CE1">
        <w:rPr>
          <w:rStyle w:val="markedcontent"/>
          <w:rFonts w:cstheme="minorHAnsi"/>
          <w:sz w:val="20"/>
          <w:szCs w:val="20"/>
        </w:rPr>
        <w:t>Specyfikacja techniczna materiałów, urządzeń lub rozwiązań równoważnych</w:t>
      </w:r>
    </w:p>
    <w:p w14:paraId="1C8B0D6A" w14:textId="4A58D63A" w:rsidR="00E56932" w:rsidRPr="00E66CE1" w:rsidRDefault="00E56932">
      <w:pPr>
        <w:rPr>
          <w:rStyle w:val="markedcontent"/>
          <w:rFonts w:cstheme="minorHAnsi"/>
          <w:sz w:val="20"/>
          <w:szCs w:val="20"/>
        </w:rPr>
      </w:pP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Niniejsza tabela służy zamawiającemu do weryfikacji równoważności materiałów, urządzeń lub rozwiązań równoważnych (zgodności oferowanych przez</w:t>
      </w:r>
      <w:r w:rsidRPr="00E66CE1">
        <w:rPr>
          <w:rFonts w:cstheme="minorHAnsi"/>
          <w:sz w:val="20"/>
          <w:szCs w:val="20"/>
        </w:rPr>
        <w:t xml:space="preserve"> </w:t>
      </w:r>
      <w:r w:rsidRPr="00E66CE1">
        <w:rPr>
          <w:rStyle w:val="markedcontent"/>
          <w:rFonts w:cstheme="minorHAnsi"/>
          <w:sz w:val="20"/>
          <w:szCs w:val="20"/>
        </w:rPr>
        <w:t xml:space="preserve">wykonawcę urządzeń z wymaganiami określonymi przez zamawiającego), zgodnie z treścią </w:t>
      </w:r>
      <w:r w:rsidRPr="00E3718A">
        <w:rPr>
          <w:rStyle w:val="markedcontent"/>
          <w:rFonts w:cstheme="minorHAnsi"/>
          <w:sz w:val="20"/>
          <w:szCs w:val="20"/>
        </w:rPr>
        <w:t xml:space="preserve">art. </w:t>
      </w:r>
      <w:r w:rsidR="00052FB9">
        <w:rPr>
          <w:rStyle w:val="markedcontent"/>
          <w:rFonts w:cstheme="minorHAnsi"/>
          <w:sz w:val="20"/>
          <w:szCs w:val="20"/>
        </w:rPr>
        <w:t xml:space="preserve"> 101</w:t>
      </w:r>
      <w:r w:rsidR="003E6D93">
        <w:rPr>
          <w:rStyle w:val="markedcontent"/>
          <w:rFonts w:cstheme="minorHAnsi"/>
          <w:sz w:val="20"/>
          <w:szCs w:val="20"/>
        </w:rPr>
        <w:t xml:space="preserve"> w związku z art. 107</w:t>
      </w:r>
      <w:r w:rsidR="00052FB9">
        <w:rPr>
          <w:rStyle w:val="markedcontent"/>
          <w:rFonts w:cstheme="minorHAnsi"/>
          <w:sz w:val="20"/>
          <w:szCs w:val="20"/>
        </w:rPr>
        <w:t xml:space="preserve"> ustawy </w:t>
      </w:r>
      <w:proofErr w:type="spellStart"/>
      <w:r w:rsidR="00052FB9">
        <w:rPr>
          <w:rStyle w:val="markedcontent"/>
          <w:rFonts w:cstheme="minorHAnsi"/>
          <w:sz w:val="20"/>
          <w:szCs w:val="20"/>
        </w:rPr>
        <w:t>Pzp</w:t>
      </w:r>
      <w:proofErr w:type="spellEnd"/>
      <w:r w:rsidRPr="00E66CE1">
        <w:rPr>
          <w:rFonts w:cstheme="minorHAnsi"/>
          <w:sz w:val="20"/>
          <w:szCs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"/>
        <w:gridCol w:w="1045"/>
        <w:gridCol w:w="1780"/>
        <w:gridCol w:w="566"/>
        <w:gridCol w:w="1134"/>
        <w:gridCol w:w="1842"/>
        <w:gridCol w:w="1273"/>
        <w:gridCol w:w="1273"/>
        <w:gridCol w:w="1273"/>
        <w:gridCol w:w="1273"/>
        <w:gridCol w:w="1273"/>
      </w:tblGrid>
      <w:tr w:rsidR="00E56932" w14:paraId="2295E19E" w14:textId="77777777" w:rsidTr="00477179">
        <w:trPr>
          <w:trHeight w:val="33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8E6BD5" w14:textId="77777777"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7BCB996D" w14:textId="77777777"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4CC9DCA3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Lp.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2244BC" w14:textId="77777777"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78B3D33C" w14:textId="77777777"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25BB9737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Oznaczenie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A4DA8B" w14:textId="77777777"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5760DDDD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Nazwa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r w:rsidRPr="00E56932">
              <w:rPr>
                <w:rStyle w:val="markedcontent"/>
                <w:rFonts w:cstheme="minorHAnsi"/>
                <w:sz w:val="18"/>
                <w:szCs w:val="18"/>
              </w:rPr>
              <w:t>urządzeń/materiałów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C392F" w14:textId="77777777"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4D9A8801" w14:textId="77777777"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3C607697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B24BBB" w14:textId="77777777"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62102CB5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Parametry /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r w:rsidRPr="00E56932">
              <w:rPr>
                <w:rStyle w:val="markedcontent"/>
                <w:rFonts w:cstheme="minorHAnsi"/>
                <w:sz w:val="18"/>
                <w:szCs w:val="18"/>
              </w:rPr>
              <w:t>Uwagi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00B8D" w14:textId="77777777"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2E17D400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Wymagania określone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r w:rsidRPr="00E56932">
              <w:rPr>
                <w:rStyle w:val="markedcontent"/>
                <w:rFonts w:cstheme="minorHAnsi"/>
                <w:sz w:val="18"/>
                <w:szCs w:val="18"/>
              </w:rPr>
              <w:t>przez Zamawiającego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CCB2E" w14:textId="77777777" w:rsidR="00477179" w:rsidRDefault="00477179" w:rsidP="00E56932">
            <w:pPr>
              <w:jc w:val="right"/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487B92FB" w14:textId="77777777" w:rsidR="00E56932" w:rsidRPr="00E56932" w:rsidRDefault="00E56932" w:rsidP="00E56932">
            <w:pPr>
              <w:jc w:val="right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 xml:space="preserve">Oferowane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C276E8" w14:textId="77777777" w:rsidR="00477179" w:rsidRDefault="00477179" w:rsidP="00E56932">
            <w:pPr>
              <w:jc w:val="both"/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0A588650" w14:textId="77777777" w:rsidR="00E56932" w:rsidRPr="00E56932" w:rsidRDefault="00E56932" w:rsidP="00E56932">
            <w:pPr>
              <w:jc w:val="both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urządzenia,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257159" w14:textId="77777777" w:rsidR="00477179" w:rsidRDefault="00477179" w:rsidP="00E56932">
            <w:pPr>
              <w:jc w:val="both"/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147A2559" w14:textId="77777777" w:rsidR="00E56932" w:rsidRPr="00E56932" w:rsidRDefault="00E56932" w:rsidP="00E56932">
            <w:pPr>
              <w:jc w:val="both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 xml:space="preserve">materiały,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77BC9" w14:textId="77777777" w:rsidR="00477179" w:rsidRDefault="00477179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2D5492B1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rozwiązania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C6921" w14:textId="77777777" w:rsidR="00477179" w:rsidRDefault="00477179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14:paraId="45A9EA7F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techniczne</w:t>
            </w:r>
          </w:p>
        </w:tc>
      </w:tr>
      <w:tr w:rsidR="00E56932" w14:paraId="6D269DE4" w14:textId="77777777" w:rsidTr="00E56932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3387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A6AD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EC39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3B73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5E1A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F58B" w14:textId="77777777"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</w:tcPr>
          <w:p w14:paraId="453EB721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Opis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12043A78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Parametry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proofErr w:type="spellStart"/>
            <w:r w:rsidRPr="00E56932">
              <w:rPr>
                <w:rStyle w:val="markedcontent"/>
                <w:rFonts w:cstheme="minorHAnsi"/>
                <w:sz w:val="18"/>
                <w:szCs w:val="18"/>
              </w:rPr>
              <w:t>techniczno</w:t>
            </w:r>
            <w:proofErr w:type="spellEnd"/>
            <w:r w:rsidRPr="00E56932">
              <w:rPr>
                <w:rStyle w:val="markedcontent"/>
                <w:rFonts w:cstheme="minorHAnsi"/>
                <w:sz w:val="18"/>
                <w:szCs w:val="18"/>
              </w:rPr>
              <w:t xml:space="preserve"> -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r w:rsidRPr="00E56932">
              <w:rPr>
                <w:rStyle w:val="markedcontent"/>
                <w:rFonts w:cstheme="minorHAnsi"/>
                <w:sz w:val="18"/>
                <w:szCs w:val="18"/>
              </w:rPr>
              <w:t>użytkowe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4743BA07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Producent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0C446D5F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Typoszereg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38248C49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Karta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r w:rsidRPr="00E56932">
              <w:rPr>
                <w:rStyle w:val="markedcontent"/>
                <w:rFonts w:cstheme="minorHAnsi"/>
                <w:sz w:val="18"/>
                <w:szCs w:val="18"/>
              </w:rPr>
              <w:t>katalogowa</w:t>
            </w:r>
          </w:p>
        </w:tc>
      </w:tr>
      <w:tr w:rsidR="00E56932" w14:paraId="39A90423" w14:textId="77777777" w:rsidTr="00E56932">
        <w:tc>
          <w:tcPr>
            <w:tcW w:w="432" w:type="dxa"/>
            <w:tcBorders>
              <w:top w:val="single" w:sz="4" w:space="0" w:color="auto"/>
            </w:tcBorders>
          </w:tcPr>
          <w:p w14:paraId="7D8417B4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</w:tcBorders>
          </w:tcPr>
          <w:p w14:paraId="4F8E598A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</w:tcBorders>
          </w:tcPr>
          <w:p w14:paraId="230DD46F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14:paraId="649B5CDF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746B9D8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F545D59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273" w:type="dxa"/>
          </w:tcPr>
          <w:p w14:paraId="528DFCEB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273" w:type="dxa"/>
          </w:tcPr>
          <w:p w14:paraId="2C2C9831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273" w:type="dxa"/>
          </w:tcPr>
          <w:p w14:paraId="45D75AF4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273" w:type="dxa"/>
          </w:tcPr>
          <w:p w14:paraId="71C92398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273" w:type="dxa"/>
          </w:tcPr>
          <w:p w14:paraId="4C678012" w14:textId="77777777"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11</w:t>
            </w:r>
          </w:p>
        </w:tc>
      </w:tr>
      <w:tr w:rsidR="00E56932" w14:paraId="0AEF8B1F" w14:textId="77777777" w:rsidTr="00E56932">
        <w:tc>
          <w:tcPr>
            <w:tcW w:w="432" w:type="dxa"/>
          </w:tcPr>
          <w:p w14:paraId="24108523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  <w:p w14:paraId="28D06210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  <w:p w14:paraId="5D4ECB30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  <w:p w14:paraId="32D5E64D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045" w:type="dxa"/>
          </w:tcPr>
          <w:p w14:paraId="52F0E719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780" w:type="dxa"/>
          </w:tcPr>
          <w:p w14:paraId="7EDE7CB9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566" w:type="dxa"/>
          </w:tcPr>
          <w:p w14:paraId="3863D2D3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134" w:type="dxa"/>
          </w:tcPr>
          <w:p w14:paraId="689BA7D1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842" w:type="dxa"/>
          </w:tcPr>
          <w:p w14:paraId="3681DB7C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273" w:type="dxa"/>
          </w:tcPr>
          <w:p w14:paraId="2ECE06BB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273" w:type="dxa"/>
          </w:tcPr>
          <w:p w14:paraId="30E4EFE1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273" w:type="dxa"/>
          </w:tcPr>
          <w:p w14:paraId="59D34A34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273" w:type="dxa"/>
          </w:tcPr>
          <w:p w14:paraId="19D280F6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273" w:type="dxa"/>
          </w:tcPr>
          <w:p w14:paraId="3BAA2F90" w14:textId="77777777"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</w:tr>
    </w:tbl>
    <w:p w14:paraId="22B8D5A4" w14:textId="4D1F5233" w:rsidR="00E56932" w:rsidRPr="00E66CE1" w:rsidRDefault="00E56932">
      <w:pPr>
        <w:rPr>
          <w:rStyle w:val="markedcontent"/>
          <w:rFonts w:cstheme="minorHAnsi"/>
          <w:sz w:val="20"/>
          <w:szCs w:val="20"/>
        </w:rPr>
      </w:pPr>
      <w:r w:rsidRPr="00E66CE1">
        <w:rPr>
          <w:rFonts w:cstheme="minorHAnsi"/>
          <w:sz w:val="20"/>
          <w:szCs w:val="20"/>
        </w:rPr>
        <w:br/>
      </w:r>
      <w:r w:rsidRPr="00E3718A">
        <w:rPr>
          <w:rStyle w:val="markedcontent"/>
          <w:rFonts w:cstheme="minorHAnsi"/>
          <w:sz w:val="20"/>
          <w:szCs w:val="20"/>
        </w:rPr>
        <w:t xml:space="preserve">Zgodnie z art. </w:t>
      </w:r>
      <w:r w:rsidR="00052FB9" w:rsidRPr="00E3718A">
        <w:rPr>
          <w:rStyle w:val="markedcontent"/>
          <w:rFonts w:cstheme="minorHAnsi"/>
          <w:sz w:val="20"/>
          <w:szCs w:val="20"/>
        </w:rPr>
        <w:t>101 pkt.</w:t>
      </w:r>
      <w:r w:rsidRPr="00E3718A">
        <w:rPr>
          <w:rStyle w:val="markedcontent"/>
          <w:rFonts w:cstheme="minorHAnsi"/>
          <w:sz w:val="20"/>
          <w:szCs w:val="20"/>
        </w:rPr>
        <w:t xml:space="preserve"> 5 ustawy</w:t>
      </w:r>
      <w:r w:rsidRPr="00E66CE1">
        <w:rPr>
          <w:rStyle w:val="markedcontent"/>
          <w:rFonts w:cstheme="minorHAnsi"/>
          <w:sz w:val="20"/>
          <w:szCs w:val="20"/>
        </w:rPr>
        <w:t>, wykonawca, który powołuje się na rozwiązania równoważne opisywanym przez zamawiającego, jest obowiązany</w:t>
      </w:r>
      <w:r w:rsidRPr="00E66CE1">
        <w:rPr>
          <w:rFonts w:cstheme="minorHAnsi"/>
          <w:sz w:val="20"/>
          <w:szCs w:val="20"/>
        </w:rPr>
        <w:t xml:space="preserve"> </w:t>
      </w:r>
      <w:r w:rsidRPr="00E66CE1">
        <w:rPr>
          <w:rStyle w:val="markedcontent"/>
          <w:rFonts w:cstheme="minorHAnsi"/>
          <w:sz w:val="20"/>
          <w:szCs w:val="20"/>
        </w:rPr>
        <w:t>wykazać, że oferowane przez niego dostawy, usługi lub roboty budowlane spełniają wymagania określone przez zamawiającego</w:t>
      </w: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Integralną częścią niniejszego oświadczenia są n/w dokumenty:</w:t>
      </w: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1. ...............................................................</w:t>
      </w: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2. ...............................................................</w:t>
      </w:r>
      <w:r w:rsidRPr="00E66CE1">
        <w:rPr>
          <w:rFonts w:cstheme="minorHAnsi"/>
          <w:sz w:val="20"/>
          <w:szCs w:val="20"/>
        </w:rPr>
        <w:br/>
      </w:r>
    </w:p>
    <w:p w14:paraId="27E8C2F4" w14:textId="77777777" w:rsidR="00E66CE1" w:rsidRPr="00E66CE1" w:rsidRDefault="00E56932">
      <w:pPr>
        <w:rPr>
          <w:rStyle w:val="markedcontent"/>
          <w:rFonts w:cstheme="minorHAnsi"/>
          <w:sz w:val="20"/>
          <w:szCs w:val="20"/>
        </w:rPr>
      </w:pPr>
      <w:r w:rsidRPr="00E66CE1">
        <w:rPr>
          <w:rStyle w:val="markedcontent"/>
          <w:rFonts w:cstheme="minorHAnsi"/>
          <w:sz w:val="20"/>
          <w:szCs w:val="20"/>
        </w:rPr>
        <w:t>UWAGA:</w:t>
      </w: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W kolumnach 1-6 – należy podać opis materiału/urządzenia/rozwiązania wymagany przez zamawiającego SWZ lub w dokumentacji technicznej.</w:t>
      </w: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W kolumnie 7-10 – należy podać pełny opis oferowanego materiału/urządzenia/rozwiązania w odniesieniu do wymagań z opisu przedmiotu zamówienia. Nie dopuszcza się</w:t>
      </w:r>
      <w:r w:rsidRPr="00E66CE1">
        <w:rPr>
          <w:rFonts w:cstheme="minorHAnsi"/>
          <w:sz w:val="20"/>
          <w:szCs w:val="20"/>
        </w:rPr>
        <w:t xml:space="preserve"> </w:t>
      </w:r>
      <w:r w:rsidRPr="00E66CE1">
        <w:rPr>
          <w:rStyle w:val="markedcontent"/>
          <w:rFonts w:cstheme="minorHAnsi"/>
          <w:sz w:val="20"/>
          <w:szCs w:val="20"/>
        </w:rPr>
        <w:t>pozostawienia pustych miejsc opisowych lub innych sposobów potwierdzania np. „TAK”. Jeżeli w opisie przedmiotu zamówienia ściśle określono wartość parametru lub użyto</w:t>
      </w:r>
      <w:r w:rsidR="00E66CE1" w:rsidRPr="00E66CE1">
        <w:rPr>
          <w:rFonts w:cstheme="minorHAnsi"/>
          <w:sz w:val="20"/>
          <w:szCs w:val="20"/>
        </w:rPr>
        <w:t xml:space="preserve"> </w:t>
      </w:r>
      <w:r w:rsidRPr="00E66CE1">
        <w:rPr>
          <w:rStyle w:val="markedcontent"/>
          <w:rFonts w:cstheme="minorHAnsi"/>
          <w:sz w:val="20"/>
          <w:szCs w:val="20"/>
        </w:rPr>
        <w:t>określeń minimum („min.”), maksimum („max”, „do”) należy wpisać dokładne parametry dla poszczególnych pozycji oferowanego materiału/urządzenia</w:t>
      </w:r>
      <w:r w:rsidRPr="00E66CE1">
        <w:rPr>
          <w:rFonts w:cstheme="minorHAnsi"/>
          <w:sz w:val="20"/>
          <w:szCs w:val="20"/>
        </w:rPr>
        <w:br/>
      </w:r>
    </w:p>
    <w:p w14:paraId="278BE455" w14:textId="77777777" w:rsidR="00F72C0F" w:rsidRDefault="00E56932">
      <w:pPr>
        <w:rPr>
          <w:rStyle w:val="markedcontent"/>
          <w:rFonts w:cstheme="minorHAnsi"/>
          <w:sz w:val="20"/>
          <w:szCs w:val="20"/>
        </w:rPr>
      </w:pPr>
      <w:r w:rsidRPr="00E66CE1">
        <w:rPr>
          <w:rStyle w:val="markedcontent"/>
          <w:rFonts w:cstheme="minorHAnsi"/>
          <w:sz w:val="20"/>
          <w:szCs w:val="20"/>
        </w:rPr>
        <w:t xml:space="preserve">Data: ............................................. </w:t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Pr="00E66CE1">
        <w:rPr>
          <w:rStyle w:val="markedcontent"/>
          <w:rFonts w:cstheme="minorHAnsi"/>
          <w:sz w:val="20"/>
          <w:szCs w:val="20"/>
        </w:rPr>
        <w:t>........................................</w:t>
      </w:r>
    </w:p>
    <w:p w14:paraId="3CC3549D" w14:textId="77777777" w:rsidR="00E66CE1" w:rsidRPr="00E66CE1" w:rsidRDefault="00E66CE1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(Podpis Wykonawcy) </w:t>
      </w:r>
    </w:p>
    <w:sectPr w:rsidR="00E66CE1" w:rsidRPr="00E66CE1" w:rsidSect="00E569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932"/>
    <w:rsid w:val="00052FB9"/>
    <w:rsid w:val="003E6D93"/>
    <w:rsid w:val="00477179"/>
    <w:rsid w:val="009228DC"/>
    <w:rsid w:val="00B52114"/>
    <w:rsid w:val="00E3718A"/>
    <w:rsid w:val="00E56932"/>
    <w:rsid w:val="00E66CE1"/>
    <w:rsid w:val="00F7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A560"/>
  <w15:chartTrackingRefBased/>
  <w15:docId w15:val="{B468EE48-A4AF-45B1-8598-46E5B246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56932"/>
  </w:style>
  <w:style w:type="table" w:styleId="Tabela-Siatka">
    <w:name w:val="Table Grid"/>
    <w:basedOn w:val="Standardowy"/>
    <w:uiPriority w:val="39"/>
    <w:rsid w:val="00E56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1592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Groth</dc:creator>
  <cp:keywords/>
  <dc:description/>
  <cp:lastModifiedBy>Anna Gotzek-Bałdowska</cp:lastModifiedBy>
  <cp:revision>2</cp:revision>
  <dcterms:created xsi:type="dcterms:W3CDTF">2024-05-24T09:40:00Z</dcterms:created>
  <dcterms:modified xsi:type="dcterms:W3CDTF">2024-05-24T09:40:00Z</dcterms:modified>
</cp:coreProperties>
</file>