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4D0417DB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CF6CE7">
        <w:rPr>
          <w:rFonts w:cstheme="minorHAnsi"/>
          <w:b/>
          <w:sz w:val="24"/>
          <w:szCs w:val="24"/>
        </w:rPr>
        <w:t>.55.</w:t>
      </w:r>
      <w:r w:rsidR="00662CC6">
        <w:rPr>
          <w:rFonts w:cstheme="minorHAnsi"/>
          <w:b/>
          <w:sz w:val="24"/>
          <w:szCs w:val="24"/>
        </w:rPr>
        <w:t>2023.III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29283931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E6683C" w:rsidRPr="00E6683C">
        <w:rPr>
          <w:b/>
          <w:iCs/>
          <w:sz w:val="24"/>
          <w:szCs w:val="24"/>
        </w:rPr>
        <w:t>Budowa i przebudowa chodników w ramach przebudowy ulicy Kamiennej w Pile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74A7A196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>z 202</w:t>
      </w:r>
      <w:r w:rsidR="00DE6F45">
        <w:rPr>
          <w:rFonts w:cstheme="minorHAnsi"/>
          <w:sz w:val="24"/>
          <w:szCs w:val="24"/>
        </w:rPr>
        <w:t>3</w:t>
      </w:r>
      <w:r w:rsidR="003613A4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 xml:space="preserve">poz. </w:t>
      </w:r>
      <w:r w:rsidR="004721A2">
        <w:rPr>
          <w:rFonts w:cstheme="minorHAnsi"/>
          <w:sz w:val="24"/>
          <w:szCs w:val="24"/>
        </w:rPr>
        <w:t>1497</w:t>
      </w:r>
      <w:r w:rsidRPr="00B42B89">
        <w:rPr>
          <w:rFonts w:cstheme="minorHAnsi"/>
          <w:sz w:val="24"/>
          <w:szCs w:val="24"/>
        </w:rPr>
        <w:t>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662CC6">
      <w:endnotePr>
        <w:numFmt w:val="decimal"/>
      </w:endnotePr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21A2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2CC6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CF6CE7"/>
    <w:rsid w:val="00D14990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E6F45"/>
    <w:rsid w:val="00DF614C"/>
    <w:rsid w:val="00E022A1"/>
    <w:rsid w:val="00E21B42"/>
    <w:rsid w:val="00E309E9"/>
    <w:rsid w:val="00E31C06"/>
    <w:rsid w:val="00E64482"/>
    <w:rsid w:val="00E65685"/>
    <w:rsid w:val="00E6683C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2022-02-01T12:27:00Z</cp:lastPrinted>
  <dcterms:created xsi:type="dcterms:W3CDTF">2023-07-25T11:16:00Z</dcterms:created>
  <dcterms:modified xsi:type="dcterms:W3CDTF">2023-10-03T09:22:00Z</dcterms:modified>
</cp:coreProperties>
</file>