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292D" w14:textId="77777777" w:rsidR="0094698D" w:rsidRPr="0094698D" w:rsidRDefault="0094698D" w:rsidP="0094698D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00F3D7F" w14:textId="41BDDB9C" w:rsidR="0094698D" w:rsidRPr="0094698D" w:rsidRDefault="0094698D" w:rsidP="00F96EC1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94698D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12</w:t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>.07.2021 r.</w:t>
      </w:r>
    </w:p>
    <w:p w14:paraId="3F527452" w14:textId="2B9EC192" w:rsidR="0094698D" w:rsidRPr="0094698D" w:rsidRDefault="0094698D" w:rsidP="00F96EC1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94698D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Zmiana Nr 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1</w:t>
      </w:r>
      <w:r w:rsidRPr="0094698D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do treści Specyfikacji Warunków Zamówienia</w:t>
      </w:r>
    </w:p>
    <w:p w14:paraId="1D271335" w14:textId="3C1FBC2D" w:rsidR="0094698D" w:rsidRPr="0094698D" w:rsidRDefault="0094698D" w:rsidP="0094698D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94698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  <w:bookmarkStart w:id="0" w:name="_Hlk66777098"/>
      <w:r w:rsidRPr="0094698D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94698D">
        <w:rPr>
          <w:rFonts w:ascii="Arial" w:eastAsia="Times New Roman" w:hAnsi="Arial" w:cs="Arial"/>
          <w:b/>
          <w:sz w:val="24"/>
          <w:szCs w:val="24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94698D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0"/>
    <w:p w14:paraId="0EDBA353" w14:textId="77777777" w:rsidR="00F96EC1" w:rsidRDefault="00F96EC1" w:rsidP="0094698D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3572EEC" w14:textId="0474C5F9" w:rsidR="0094698D" w:rsidRPr="0094698D" w:rsidRDefault="0094698D" w:rsidP="0094698D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4698D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>Specyfikacji Warunków Zamówienia zmianie ulega</w:t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23B18F66" w14:textId="19A69ACA" w:rsidR="0094698D" w:rsidRPr="0094698D" w:rsidRDefault="0094698D" w:rsidP="0094698D">
      <w:pPr>
        <w:pStyle w:val="Tekstpodstawowyzwciciem"/>
        <w:numPr>
          <w:ilvl w:val="0"/>
          <w:numId w:val="3"/>
        </w:numPr>
        <w:ind w:left="284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94698D">
        <w:rPr>
          <w:rFonts w:ascii="Arial" w:hAnsi="Arial" w:cs="Arial"/>
          <w:color w:val="auto"/>
          <w:sz w:val="24"/>
          <w:szCs w:val="24"/>
          <w:lang w:val="pl-PL" w:eastAsia="ar-SA"/>
        </w:rPr>
        <w:t xml:space="preserve">w rozdziale XXI punkt 3 SWZ </w:t>
      </w:r>
      <w:r w:rsidRPr="0094698D">
        <w:rPr>
          <w:rFonts w:ascii="Arial" w:hAnsi="Arial" w:cs="Arial"/>
          <w:color w:val="auto"/>
          <w:sz w:val="24"/>
          <w:szCs w:val="24"/>
          <w:lang w:val="pl-PL" w:eastAsia="ar-SA"/>
        </w:rPr>
        <w:t>wykreśla w całości zapis: „</w:t>
      </w:r>
      <w:r w:rsidRPr="0094698D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Wykonawca, którego oferta zostanie uznana za najkorzystniejszą, będzie zobowiązany przed podpisaniem umowy do wniesienia zabezpieczenia należytego wykonania umowy w wysokości i formie określonej w Rozdziale XXII SWZ</w:t>
      </w:r>
      <w:r w:rsidRPr="0094698D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”</w:t>
      </w:r>
      <w:r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.</w:t>
      </w:r>
    </w:p>
    <w:p w14:paraId="2A2AB5A8" w14:textId="73EAB226" w:rsidR="0094698D" w:rsidRPr="0094698D" w:rsidRDefault="00F96EC1" w:rsidP="0094698D">
      <w:pPr>
        <w:pStyle w:val="Tekstpodstawowyzwciciem"/>
        <w:numPr>
          <w:ilvl w:val="0"/>
          <w:numId w:val="3"/>
        </w:numPr>
        <w:ind w:left="284"/>
        <w:rPr>
          <w:rFonts w:ascii="Arial" w:hAnsi="Arial" w:cs="Arial"/>
          <w:color w:val="auto"/>
          <w:sz w:val="24"/>
          <w:szCs w:val="24"/>
          <w:lang w:val="pl-PL" w:eastAsia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n</w:t>
      </w:r>
      <w:r w:rsidR="0094698D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 xml:space="preserve">a stronie nr 1 SWZ wykreśla się w całości informację o załącznikach nr </w:t>
      </w:r>
      <w:r w:rsidR="0094698D" w:rsidRPr="003A01CD">
        <w:rPr>
          <w:rFonts w:ascii="Arial" w:hAnsi="Arial" w:cs="Arial"/>
          <w:color w:val="auto"/>
          <w:sz w:val="22"/>
          <w:szCs w:val="22"/>
          <w:lang w:val="pl-PL"/>
        </w:rPr>
        <w:t>5a, 5b, 5c, 5d, 6a, 6b, 7, 8, 9.</w:t>
      </w:r>
    </w:p>
    <w:p w14:paraId="6C646886" w14:textId="4D19144D" w:rsidR="0094698D" w:rsidRPr="00F96EC1" w:rsidRDefault="00F96EC1" w:rsidP="0094698D">
      <w:pPr>
        <w:pStyle w:val="Tekstpodstawowyzwciciem"/>
        <w:numPr>
          <w:ilvl w:val="0"/>
          <w:numId w:val="3"/>
        </w:numPr>
        <w:ind w:left="284"/>
        <w:rPr>
          <w:rFonts w:ascii="Arial" w:hAnsi="Arial" w:cs="Arial"/>
          <w:color w:val="auto"/>
          <w:sz w:val="24"/>
          <w:szCs w:val="24"/>
          <w:lang w:val="pl-PL" w:eastAsia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z</w:t>
      </w:r>
      <w:r w:rsidR="0094698D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ałącznik nr 1 do SWZ uzupełnia się o punkt nr 5 dotyczący informacji nt. podwykonawców.</w:t>
      </w:r>
    </w:p>
    <w:p w14:paraId="59D702C9" w14:textId="0C1A3220" w:rsidR="00F96EC1" w:rsidRPr="00F96EC1" w:rsidRDefault="00F96EC1" w:rsidP="0094698D">
      <w:pPr>
        <w:pStyle w:val="Tekstpodstawowyzwciciem"/>
        <w:numPr>
          <w:ilvl w:val="0"/>
          <w:numId w:val="3"/>
        </w:numPr>
        <w:ind w:left="284"/>
        <w:rPr>
          <w:rFonts w:ascii="Arial" w:hAnsi="Arial" w:cs="Arial"/>
          <w:color w:val="auto"/>
          <w:sz w:val="24"/>
          <w:szCs w:val="24"/>
          <w:lang w:val="pl-PL" w:eastAsia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załącznik nr 5 (wzór umowy) wprowadza się zmiany:</w:t>
      </w:r>
    </w:p>
    <w:p w14:paraId="6D116442" w14:textId="77777777" w:rsidR="00F96EC1" w:rsidRDefault="00F96EC1" w:rsidP="00F96EC1">
      <w:pPr>
        <w:pStyle w:val="Tekstpodstawowyzwciciem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  <w:lang w:val="pl-PL" w:eastAsia="ar-SA"/>
        </w:rPr>
      </w:pPr>
      <w:r>
        <w:rPr>
          <w:rFonts w:ascii="Arial" w:hAnsi="Arial" w:cs="Arial"/>
          <w:color w:val="auto"/>
          <w:sz w:val="24"/>
          <w:szCs w:val="24"/>
          <w:lang w:val="pl-PL" w:eastAsia="ar-SA"/>
        </w:rPr>
        <w:t>w §1 wykreśla się ust. 3,</w:t>
      </w:r>
    </w:p>
    <w:p w14:paraId="5D2A8300" w14:textId="5E26EDC9" w:rsidR="00F96EC1" w:rsidRPr="00F96EC1" w:rsidRDefault="00F96EC1" w:rsidP="00F96EC1">
      <w:pPr>
        <w:pStyle w:val="Tekstpodstawowyzwciciem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F96EC1">
        <w:rPr>
          <w:rFonts w:ascii="Arial" w:hAnsi="Arial" w:cs="Arial"/>
          <w:color w:val="auto"/>
          <w:sz w:val="24"/>
          <w:szCs w:val="24"/>
          <w:lang w:val="pl-PL" w:eastAsia="ar-SA"/>
        </w:rPr>
        <w:t>w §6 ust. 6 wykreśla się zdanie</w:t>
      </w:r>
      <w:r>
        <w:rPr>
          <w:rFonts w:ascii="Arial" w:hAnsi="Arial" w:cs="Arial"/>
          <w:color w:val="auto"/>
          <w:sz w:val="24"/>
          <w:szCs w:val="24"/>
          <w:lang w:val="pl-PL" w:eastAsia="ar-SA"/>
        </w:rPr>
        <w:t xml:space="preserve">: </w:t>
      </w:r>
      <w:r w:rsidRPr="00F96EC1">
        <w:rPr>
          <w:rFonts w:ascii="Arial" w:hAnsi="Arial" w:cs="Arial"/>
          <w:color w:val="auto"/>
          <w:sz w:val="24"/>
          <w:szCs w:val="24"/>
          <w:lang w:val="pl-PL" w:eastAsia="ar-SA"/>
        </w:rPr>
        <w:t>”</w:t>
      </w:r>
      <w:r w:rsidRPr="00F96EC1">
        <w:rPr>
          <w:rFonts w:ascii="Arial" w:eastAsia="Times New Roman" w:hAnsi="Arial" w:cs="Arial"/>
          <w:sz w:val="24"/>
          <w:szCs w:val="24"/>
          <w:lang w:val="pl-PL" w:eastAsia="pl-PL"/>
        </w:rPr>
        <w:t>Zamawiający może odmówić odbioru do czasu usunięcia tych wad lub dokonać odbioru warunkowego z podaniem terminu na usunięcie wad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”.</w:t>
      </w:r>
    </w:p>
    <w:p w14:paraId="4C074502" w14:textId="2956D3E4" w:rsidR="00F96EC1" w:rsidRDefault="00F96EC1" w:rsidP="00F96EC1">
      <w:pPr>
        <w:pStyle w:val="Tekstpodstawowyzwciciem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  <w:lang w:val="pl-PL" w:eastAsia="ar-SA"/>
        </w:rPr>
      </w:pPr>
      <w:r>
        <w:rPr>
          <w:rFonts w:ascii="Arial" w:hAnsi="Arial" w:cs="Arial"/>
          <w:color w:val="auto"/>
          <w:sz w:val="24"/>
          <w:szCs w:val="24"/>
          <w:lang w:val="pl-PL" w:eastAsia="ar-SA"/>
        </w:rPr>
        <w:t>w §8 nazwa paragrafu zmienia się na: „Rozliczenie usług”,</w:t>
      </w:r>
    </w:p>
    <w:p w14:paraId="030B9C50" w14:textId="24ABC3AF" w:rsidR="00F96EC1" w:rsidRPr="0094698D" w:rsidRDefault="00F96EC1" w:rsidP="00F96EC1">
      <w:pPr>
        <w:pStyle w:val="Tekstpodstawowyzwciciem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  <w:lang w:val="pl-PL" w:eastAsia="ar-SA"/>
        </w:rPr>
      </w:pPr>
      <w:r>
        <w:rPr>
          <w:rFonts w:ascii="Arial" w:hAnsi="Arial" w:cs="Arial"/>
          <w:color w:val="auto"/>
          <w:sz w:val="24"/>
          <w:szCs w:val="24"/>
          <w:lang w:val="pl-PL" w:eastAsia="ar-SA"/>
        </w:rPr>
        <w:t>w §8 ust. 4 wykreśla się wyraz „każdej”.</w:t>
      </w:r>
    </w:p>
    <w:p w14:paraId="02AFE3C3" w14:textId="2C909556" w:rsidR="0094698D" w:rsidRPr="0094698D" w:rsidRDefault="00F96EC1" w:rsidP="0094698D">
      <w:pPr>
        <w:pStyle w:val="Tekstpodstawowyzwciciem"/>
        <w:numPr>
          <w:ilvl w:val="0"/>
          <w:numId w:val="3"/>
        </w:numPr>
        <w:ind w:left="284"/>
        <w:rPr>
          <w:rFonts w:ascii="Arial" w:hAnsi="Arial" w:cs="Arial"/>
          <w:color w:val="auto"/>
          <w:sz w:val="24"/>
          <w:szCs w:val="24"/>
          <w:lang w:val="pl-PL" w:eastAsia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z</w:t>
      </w:r>
      <w:r w:rsidR="0094698D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 xml:space="preserve"> uwagi na wprowadzone zmiany przedłuża się termin składania i otwarcia ofert , stąd mianie ulegają zapisy w</w:t>
      </w:r>
      <w:r w:rsidR="0094698D">
        <w:rPr>
          <w:rFonts w:ascii="Arial" w:eastAsiaTheme="minorEastAsia" w:hAnsi="Arial" w:cs="Arial"/>
          <w:sz w:val="24"/>
          <w:szCs w:val="24"/>
          <w:lang w:val="pl-PL" w:eastAsia="pl-PL"/>
        </w:rPr>
        <w:t xml:space="preserve"> </w:t>
      </w:r>
      <w:r w:rsidR="0094698D" w:rsidRPr="0094698D">
        <w:rPr>
          <w:rFonts w:ascii="Arial" w:eastAsiaTheme="minorEastAsia" w:hAnsi="Arial" w:cs="Arial"/>
          <w:sz w:val="24"/>
          <w:szCs w:val="24"/>
          <w:lang w:val="pl-PL" w:eastAsia="pl-PL"/>
        </w:rPr>
        <w:t>rozdziale XVIII – pkt. 1, pkt. 3 i pkt. 7:</w:t>
      </w:r>
    </w:p>
    <w:p w14:paraId="30C16304" w14:textId="253D438F" w:rsidR="0094698D" w:rsidRPr="0094698D" w:rsidRDefault="0094698D" w:rsidP="0094698D">
      <w:pPr>
        <w:numPr>
          <w:ilvl w:val="1"/>
          <w:numId w:val="1"/>
        </w:numPr>
        <w:spacing w:after="0" w:line="240" w:lineRule="auto"/>
        <w:ind w:left="431" w:right="-108" w:hanging="14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698D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Pr="009469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 r.</w:t>
      </w:r>
      <w:r w:rsidRPr="0094698D">
        <w:rPr>
          <w:rFonts w:ascii="Arial" w:eastAsia="Times New Roman" w:hAnsi="Arial" w:cs="Arial"/>
          <w:sz w:val="24"/>
          <w:szCs w:val="24"/>
          <w:lang w:eastAsia="pl-PL"/>
        </w:rPr>
        <w:t xml:space="preserve"> do godz. </w:t>
      </w:r>
      <w:r w:rsidRPr="009469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10.55.</w:t>
      </w:r>
    </w:p>
    <w:p w14:paraId="06006C9F" w14:textId="69031EF6" w:rsidR="0094698D" w:rsidRPr="0094698D" w:rsidRDefault="0094698D" w:rsidP="0094698D">
      <w:pPr>
        <w:numPr>
          <w:ilvl w:val="1"/>
          <w:numId w:val="2"/>
        </w:numPr>
        <w:spacing w:after="0" w:line="240" w:lineRule="auto"/>
        <w:ind w:left="709" w:right="-108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698D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Pr="009469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 r.</w:t>
      </w:r>
      <w:r w:rsidRPr="0094698D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Pr="009469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11.00</w:t>
      </w:r>
      <w:r w:rsidRPr="0094698D">
        <w:rPr>
          <w:rFonts w:ascii="Arial" w:eastAsia="Times New Roman" w:hAnsi="Arial" w:cs="Arial"/>
          <w:sz w:val="24"/>
          <w:szCs w:val="24"/>
          <w:lang w:eastAsia="pl-PL"/>
        </w:rPr>
        <w:t xml:space="preserve"> poprzez odszyfrowanie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698D">
        <w:rPr>
          <w:rFonts w:ascii="Arial" w:eastAsia="Times New Roman" w:hAnsi="Arial" w:cs="Arial"/>
          <w:sz w:val="24"/>
          <w:szCs w:val="24"/>
          <w:lang w:eastAsia="pl-PL"/>
        </w:rPr>
        <w:t>wczytanych na Platformie ofert.</w:t>
      </w:r>
    </w:p>
    <w:p w14:paraId="5953C3E9" w14:textId="778FA053" w:rsidR="0094698D" w:rsidRPr="0094698D" w:rsidRDefault="0094698D" w:rsidP="0094698D">
      <w:pPr>
        <w:spacing w:after="0" w:line="240" w:lineRule="auto"/>
        <w:ind w:right="-1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7</w:t>
      </w:r>
      <w:r w:rsidRPr="0094698D">
        <w:rPr>
          <w:rFonts w:ascii="Arial" w:eastAsia="Times New Roman" w:hAnsi="Arial" w:cs="Arial"/>
          <w:sz w:val="24"/>
          <w:szCs w:val="24"/>
          <w:lang w:eastAsia="pl-PL"/>
        </w:rPr>
        <w:t xml:space="preserve">.   Wykonawca pozostaje związany ofertą </w:t>
      </w:r>
      <w:r w:rsidRPr="009469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dnia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9469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.08.2021 r. </w:t>
      </w:r>
    </w:p>
    <w:p w14:paraId="7D8FABAA" w14:textId="77777777" w:rsidR="0094698D" w:rsidRPr="0094698D" w:rsidRDefault="0094698D" w:rsidP="0094698D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8A70AFF" w14:textId="77777777" w:rsidR="0094698D" w:rsidRPr="0094698D" w:rsidRDefault="0094698D" w:rsidP="0094698D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4698D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1B5DC775" w14:textId="77777777" w:rsidR="0094698D" w:rsidRPr="0094698D" w:rsidRDefault="0094698D" w:rsidP="0094698D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7B99FC7" w14:textId="77777777" w:rsidR="0094698D" w:rsidRPr="0094698D" w:rsidRDefault="0094698D" w:rsidP="0094698D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3DBB5A5" w14:textId="5C067827" w:rsidR="0096521C" w:rsidRPr="0094698D" w:rsidRDefault="0094698D" w:rsidP="0094698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4698D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94698D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sectPr w:rsidR="0096521C" w:rsidRPr="0094698D" w:rsidSect="00F96EC1">
      <w:headerReference w:type="default" r:id="rId7"/>
      <w:pgSz w:w="12240" w:h="15840"/>
      <w:pgMar w:top="1418" w:right="1418" w:bottom="680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F6FEA" w14:textId="77777777" w:rsidR="00115CB9" w:rsidRDefault="00115CB9" w:rsidP="0094698D">
      <w:pPr>
        <w:spacing w:after="0" w:line="240" w:lineRule="auto"/>
      </w:pPr>
      <w:r>
        <w:separator/>
      </w:r>
    </w:p>
  </w:endnote>
  <w:endnote w:type="continuationSeparator" w:id="0">
    <w:p w14:paraId="607E8BEB" w14:textId="77777777" w:rsidR="00115CB9" w:rsidRDefault="00115CB9" w:rsidP="0094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D2D2" w14:textId="77777777" w:rsidR="00115CB9" w:rsidRDefault="00115CB9" w:rsidP="0094698D">
      <w:pPr>
        <w:spacing w:after="0" w:line="240" w:lineRule="auto"/>
      </w:pPr>
      <w:r>
        <w:separator/>
      </w:r>
    </w:p>
  </w:footnote>
  <w:footnote w:type="continuationSeparator" w:id="0">
    <w:p w14:paraId="1281070E" w14:textId="77777777" w:rsidR="00115CB9" w:rsidRDefault="00115CB9" w:rsidP="0094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3E9E" w14:textId="3B0EC712" w:rsidR="000848AF" w:rsidRDefault="00115CB9">
    <w:pPr>
      <w:pStyle w:val="Nagwek"/>
    </w:pPr>
    <w:r>
      <w:t>ZP.271.1</w:t>
    </w:r>
    <w:r w:rsidR="0094698D">
      <w:t>7</w:t>
    </w:r>
    <w:r>
      <w:t>.2021.AS</w:t>
    </w:r>
  </w:p>
  <w:p w14:paraId="5647EAD8" w14:textId="77777777" w:rsidR="000848AF" w:rsidRDefault="00115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A3C1F"/>
    <w:multiLevelType w:val="hybridMultilevel"/>
    <w:tmpl w:val="4C52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DE2"/>
    <w:multiLevelType w:val="hybridMultilevel"/>
    <w:tmpl w:val="155241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BFD4616"/>
    <w:multiLevelType w:val="multilevel"/>
    <w:tmpl w:val="961051F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i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393BE6"/>
    <w:multiLevelType w:val="multilevel"/>
    <w:tmpl w:val="74B4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i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8D"/>
    <w:rsid w:val="00115CB9"/>
    <w:rsid w:val="00264DDE"/>
    <w:rsid w:val="00801CB3"/>
    <w:rsid w:val="0094698D"/>
    <w:rsid w:val="0096521C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907C"/>
  <w15:chartTrackingRefBased/>
  <w15:docId w15:val="{07B89D39-467D-47FB-A41E-1F0AA0AF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98D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698D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98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6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698D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4698D"/>
    <w:pPr>
      <w:widowControl w:val="0"/>
      <w:spacing w:after="240" w:line="280" w:lineRule="exact"/>
      <w:ind w:firstLine="360"/>
      <w:jc w:val="both"/>
    </w:pPr>
    <w:rPr>
      <w:rFonts w:eastAsia="Arial"/>
      <w:color w:val="231F20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4698D"/>
    <w:rPr>
      <w:rFonts w:eastAsia="Arial"/>
      <w:color w:val="231F2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2021-07-12T06:34:00Z</dcterms:created>
  <dcterms:modified xsi:type="dcterms:W3CDTF">2021-07-12T09:14:00Z</dcterms:modified>
</cp:coreProperties>
</file>