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3C116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18.09.2024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3C116D">
      <w:pPr>
        <w:rPr>
          <w:rFonts w:ascii="CG Omega" w:hAnsi="CG Omega"/>
        </w:rPr>
      </w:pPr>
      <w:r>
        <w:rPr>
          <w:rFonts w:ascii="CG Omega" w:hAnsi="CG Omega"/>
        </w:rPr>
        <w:t>Znak: RG3</w:t>
      </w:r>
      <w:r w:rsidR="004D2AF8">
        <w:rPr>
          <w:rFonts w:ascii="CG Omega" w:hAnsi="CG Omega"/>
        </w:rPr>
        <w:t>.271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30.2024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3C116D" w:rsidRDefault="004704C6" w:rsidP="00B25F00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3C116D">
        <w:rPr>
          <w:rFonts w:ascii="CG Omega" w:hAnsi="CG Omega"/>
        </w:rPr>
        <w:t xml:space="preserve"> publicznych (t.j. Dz. U. z 2023 poz. 1605, 1720</w:t>
      </w:r>
      <w:r w:rsidR="00B25F00">
        <w:rPr>
          <w:rFonts w:ascii="CG Omega" w:hAnsi="CG Omega"/>
        </w:rPr>
        <w:t xml:space="preserve"> ze zm.</w:t>
      </w:r>
      <w:r>
        <w:rPr>
          <w:rFonts w:ascii="CG Omega" w:hAnsi="CG Omega"/>
        </w:rPr>
        <w:t>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9A382D">
        <w:rPr>
          <w:rFonts w:ascii="CG Omega" w:hAnsi="CG Omega"/>
        </w:rPr>
        <w:t xml:space="preserve">:  </w:t>
      </w:r>
      <w:r w:rsidR="009A382D" w:rsidRPr="009A382D">
        <w:rPr>
          <w:rFonts w:ascii="CG Omega" w:eastAsia="Times New Roman" w:hAnsi="CG Omega" w:cs="Tahoma"/>
          <w:smallCaps/>
        </w:rPr>
        <w:t>„</w:t>
      </w:r>
      <w:r w:rsidR="00B25F00" w:rsidRPr="00B25F00">
        <w:rPr>
          <w:rFonts w:ascii="CG Omega" w:hAnsi="CG Omega"/>
          <w:b/>
          <w:bCs/>
        </w:rPr>
        <w:t>Pełnienie obowiązków inspektora nadzoru inwestycyjnego</w:t>
      </w:r>
      <w:r w:rsidR="00B25F00">
        <w:rPr>
          <w:rFonts w:ascii="CG Omega" w:hAnsi="CG Omega"/>
          <w:b/>
          <w:bCs/>
        </w:rPr>
        <w:t xml:space="preserve"> na zadaniu  inwestycyjnym </w:t>
      </w:r>
      <w:proofErr w:type="spellStart"/>
      <w:r w:rsidR="00B25F00">
        <w:rPr>
          <w:rFonts w:ascii="CG Omega" w:hAnsi="CG Omega"/>
          <w:b/>
          <w:bCs/>
        </w:rPr>
        <w:t>pn</w:t>
      </w:r>
      <w:proofErr w:type="spellEnd"/>
      <w:r w:rsidR="00B25F00">
        <w:rPr>
          <w:rFonts w:ascii="CG Omega" w:hAnsi="CG Omega"/>
          <w:b/>
          <w:bCs/>
        </w:rPr>
        <w:t xml:space="preserve">: </w:t>
      </w:r>
      <w:r w:rsidR="00B25F00" w:rsidRPr="00B25F00">
        <w:rPr>
          <w:rFonts w:ascii="CG Omega" w:hAnsi="CG Omega"/>
          <w:b/>
          <w:bCs/>
        </w:rPr>
        <w:t>„Budo</w:t>
      </w:r>
      <w:r w:rsidR="003C116D">
        <w:rPr>
          <w:rFonts w:ascii="CG Omega" w:hAnsi="CG Omega"/>
          <w:b/>
          <w:bCs/>
        </w:rPr>
        <w:t>wa żłobka w miejscowości Wiązownica oraz modernizacja istniejącego na terenie gminy Wiązownica oświetlenia polegająca na wymianie opraw nieenergooszczędnych na nowe oprawy LED</w:t>
      </w:r>
      <w:r w:rsidR="00B25F00" w:rsidRPr="00B25F00">
        <w:rPr>
          <w:rFonts w:ascii="CG Omega" w:hAnsi="CG Omega"/>
          <w:b/>
          <w:bCs/>
        </w:rPr>
        <w:t>”</w:t>
      </w:r>
      <w:r w:rsidR="00B25F00">
        <w:rPr>
          <w:rFonts w:ascii="CG Omega" w:hAnsi="CG Omega"/>
          <w:b/>
          <w:bCs/>
        </w:rPr>
        <w:t xml:space="preserve">  </w:t>
      </w:r>
      <w:r w:rsidR="003C116D" w:rsidRPr="003C116D">
        <w:rPr>
          <w:rFonts w:ascii="CG Omega" w:hAnsi="CG Omega"/>
          <w:bCs/>
        </w:rPr>
        <w:t>na d</w:t>
      </w:r>
      <w:r w:rsidR="003C116D">
        <w:rPr>
          <w:rFonts w:ascii="CG Omega" w:hAnsi="CG Omega"/>
          <w:bCs/>
        </w:rPr>
        <w:t>zień otwarcia ofert nie zabezpieczono środków finansowych na realizację zamówienia.</w:t>
      </w:r>
      <w:r w:rsidR="003C116D">
        <w:rPr>
          <w:rFonts w:ascii="CG Omega" w:hAnsi="CG Omega"/>
        </w:rPr>
        <w:t xml:space="preserve"> </w:t>
      </w:r>
      <w:bookmarkStart w:id="0" w:name="_GoBack"/>
      <w:bookmarkEnd w:id="0"/>
    </w:p>
    <w:p w:rsidR="004704C6" w:rsidRPr="002F0ED6" w:rsidRDefault="004704C6" w:rsidP="00B25F00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B25F00" w:rsidRDefault="004704C6" w:rsidP="00B25F00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 w:rsidRPr="00B25F00">
        <w:rPr>
          <w:rFonts w:ascii="CG Omega" w:hAnsi="CG Omega"/>
          <w:b/>
        </w:rPr>
        <w:t>Wójt</w:t>
      </w:r>
      <w:r w:rsidR="009A382D" w:rsidRPr="00B25F00">
        <w:rPr>
          <w:rFonts w:ascii="CG Omega" w:hAnsi="CG Omega"/>
          <w:b/>
        </w:rPr>
        <w:t xml:space="preserve"> Gminy Wiązownica</w:t>
      </w:r>
    </w:p>
    <w:p w:rsidR="001E60C9" w:rsidRPr="00B25F00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  <w:t xml:space="preserve">     </w:t>
      </w:r>
      <w:r w:rsidR="00B25F00">
        <w:rPr>
          <w:rFonts w:ascii="CG Omega" w:hAnsi="CG Omega"/>
          <w:b/>
        </w:rPr>
        <w:t xml:space="preserve"> Krzysztof Strent</w:t>
      </w:r>
    </w:p>
    <w:sectPr w:rsidR="001E60C9" w:rsidRPr="00B2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375A01"/>
    <w:rsid w:val="003C116D"/>
    <w:rsid w:val="004606B0"/>
    <w:rsid w:val="004704C6"/>
    <w:rsid w:val="004B1783"/>
    <w:rsid w:val="004D2AF8"/>
    <w:rsid w:val="00574398"/>
    <w:rsid w:val="005C62C9"/>
    <w:rsid w:val="006841AF"/>
    <w:rsid w:val="00882F90"/>
    <w:rsid w:val="008C790C"/>
    <w:rsid w:val="009A382D"/>
    <w:rsid w:val="00B25F00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cp:lastPrinted>2022-03-08T07:49:00Z</cp:lastPrinted>
  <dcterms:created xsi:type="dcterms:W3CDTF">2021-03-09T08:04:00Z</dcterms:created>
  <dcterms:modified xsi:type="dcterms:W3CDTF">2024-09-18T07:09:00Z</dcterms:modified>
</cp:coreProperties>
</file>