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Style w:val="Apple-style-span"/>
        </w:rPr>
      </w:pPr>
      <w:r>
        <w:rPr/>
      </w:r>
    </w:p>
    <w:p>
      <w:pPr>
        <w:pStyle w:val="Normal"/>
        <w:spacing w:lineRule="auto" w:line="240" w:before="120" w:after="120"/>
        <w:jc w:val="right"/>
        <w:rPr>
          <w:bCs/>
          <w:i/>
          <w:i/>
          <w:sz w:val="18"/>
          <w:szCs w:val="18"/>
        </w:rPr>
      </w:pPr>
      <w:bookmarkStart w:id="0" w:name="_Toc274916264"/>
      <w:r>
        <w:rPr>
          <w:bCs/>
          <w:i/>
          <w:sz w:val="18"/>
          <w:szCs w:val="18"/>
        </w:rPr>
        <w:t>Załącznik nr 2 do SWZ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240" w:after="240"/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OPIS PRZEDMIOTU ZAMÓWIENIA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</w:rPr>
        <w:t xml:space="preserve">w postępowaniu o udzielenie zamówienia publicznego w trybie przetargu nieograniczonego o wartości </w:t>
      </w:r>
      <w:r>
        <w:rPr>
          <w:rFonts w:asciiTheme="minorHAnsi" w:hAnsiTheme="minorHAnsi"/>
          <w:bCs/>
        </w:rPr>
        <w:t>zamówienia równej lub przekraczającej kwoty określone w obwieszczeniu Prezesa Urzędu Zamówień Publicznych, ogłoszonym na podstawie art. 3 ust. 3 ustawy z dnia 11 września 2019 r. Prawo zamówień publicznych (Dz.U. 2022 poz. 1710 ze zm.), pod nazwą: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Calibri" w:hAnsi="Calibri" w:eastAsia="Times New Roman" w:cs="Calibri" w:asciiTheme="minorHAnsi" w:cstheme="minorHAnsi" w:hAnsiTheme="minorHAnsi"/>
          <w:b/>
          <w:sz w:val="36"/>
          <w:szCs w:val="36"/>
        </w:rPr>
      </w:pPr>
      <w:bookmarkStart w:id="1" w:name="_Hlk77865399"/>
      <w:bookmarkStart w:id="2" w:name="_Hlk75349608"/>
      <w:r>
        <w:rPr>
          <w:rFonts w:eastAsia="Times New Roman" w:cs="Calibri" w:cstheme="minorHAnsi"/>
          <w:b/>
          <w:sz w:val="36"/>
          <w:szCs w:val="36"/>
        </w:rPr>
        <w:t>Dostawa systemów informatycznych wraz z wdrożeniem</w:t>
      </w:r>
      <w:bookmarkEnd w:id="1"/>
      <w:bookmarkEnd w:id="2"/>
    </w:p>
    <w:p>
      <w:pPr>
        <w:pStyle w:val="Normal"/>
        <w:spacing w:lineRule="auto" w:line="240"/>
        <w:jc w:val="center"/>
        <w:rPr>
          <w:b/>
          <w:sz w:val="36"/>
          <w:szCs w:val="36"/>
        </w:rPr>
      </w:pPr>
      <w:r>
        <w:rPr>
          <w:rFonts w:cs="Calibri"/>
          <w:sz w:val="24"/>
        </w:rPr>
        <w:t>realizowana w ramach projektu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„</w:t>
      </w:r>
      <w:bookmarkStart w:id="3" w:name="_Hlk57800428"/>
      <w:r>
        <w:rPr>
          <w:rFonts w:asciiTheme="minorHAnsi" w:hAnsiTheme="minorHAnsi"/>
          <w:b/>
          <w:bCs/>
          <w:i/>
          <w:iCs/>
          <w:color w:val="365F91" w:themeColor="accent1" w:themeShade="bf"/>
          <w:sz w:val="28"/>
          <w:szCs w:val="28"/>
        </w:rPr>
        <w:t>Małopolski System Informacji Medycznej (MSIM)</w:t>
      </w:r>
      <w:bookmarkEnd w:id="3"/>
      <w:r>
        <w:rPr>
          <w:rFonts w:asciiTheme="minorHAnsi" w:hAnsiTheme="minorHAnsi"/>
          <w:b/>
          <w:sz w:val="24"/>
        </w:rPr>
        <w:t>”</w:t>
      </w:r>
    </w:p>
    <w:p>
      <w:pPr>
        <w:pStyle w:val="Normal"/>
        <w:spacing w:lineRule="auto" w:line="240" w:before="240" w:after="24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</w:r>
    </w:p>
    <w:p>
      <w:pPr>
        <w:pStyle w:val="Normal"/>
        <w:spacing w:lineRule="auto" w:line="240" w:before="240" w:after="24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</w:r>
    </w:p>
    <w:p>
      <w:pPr>
        <w:pStyle w:val="Normal"/>
        <w:spacing w:lineRule="auto" w:line="240" w:before="240" w:after="24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Zamawiający:</w:t>
      </w:r>
      <w:r>
        <w:rPr>
          <w:rFonts w:cs="Calibri" w:cstheme="minorHAnsi"/>
          <w:bCs/>
          <w:sz w:val="24"/>
          <w:szCs w:val="24"/>
        </w:rPr>
        <w:t xml:space="preserve"> </w:t>
      </w:r>
      <w:r>
        <w:rPr>
          <w:rFonts w:cs="Calibri" w:cstheme="minorHAnsi"/>
          <w:sz w:val="24"/>
        </w:rPr>
        <w:t xml:space="preserve">Szpital św. Anny w Miechowie, </w:t>
      </w:r>
      <w:r>
        <w:rPr>
          <w:rFonts w:cs="Calibri" w:cstheme="minorHAnsi"/>
          <w:bCs/>
          <w:sz w:val="24"/>
        </w:rPr>
        <w:t xml:space="preserve">ul. </w:t>
      </w:r>
      <w:bookmarkStart w:id="4" w:name="_Hlk69467808"/>
      <w:r>
        <w:rPr>
          <w:rFonts w:cs="Calibri" w:cstheme="minorHAnsi"/>
          <w:bCs/>
          <w:sz w:val="24"/>
        </w:rPr>
        <w:t>Szpitalna 3, 32-200 Miechów</w:t>
      </w:r>
      <w:bookmarkEnd w:id="4"/>
    </w:p>
    <w:p>
      <w:pPr>
        <w:pStyle w:val="Normal"/>
        <w:spacing w:lineRule="auto" w:line="240" w:before="240" w:after="240"/>
        <w:rPr>
          <w:rFonts w:cs="Calibri"/>
          <w:b/>
          <w:sz w:val="24"/>
        </w:rPr>
      </w:pPr>
      <w:r>
        <w:rPr>
          <w:rFonts w:cs="Calibri"/>
          <w:b/>
          <w:sz w:val="24"/>
        </w:rPr>
      </w:r>
    </w:p>
    <w:p>
      <w:pPr>
        <w:pStyle w:val="Normal"/>
        <w:spacing w:lineRule="auto" w:line="240" w:before="240" w:after="24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</w:r>
    </w:p>
    <w:p>
      <w:pPr>
        <w:pStyle w:val="Normal"/>
        <w:spacing w:lineRule="auto" w:line="240" w:before="240" w:after="24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397" w:top="1134" w:footer="397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120" w:after="160"/>
        <w:jc w:val="center"/>
        <w:rPr>
          <w:rFonts w:cs="Calibri" w:cstheme="minorHAnsi"/>
        </w:rPr>
      </w:pPr>
      <w:r>
        <w:rPr>
          <w:rFonts w:cs="Calibri" w:cstheme="minorHAnsi"/>
        </w:rPr>
        <w:t>Projekt finansowany ze środków Europejskiego Funduszu Rozwoju Regionalnego (EFRR) w ramach Regionalnego Programu Operacyjnego Województwa Małopolskiego na lata 2014 – 2020, II Osi Priorytetowej „Cyfrowa Małopolska”, Działanie 2.1 „E-administracja i otwarte z</w:t>
      </w:r>
      <w:bookmarkStart w:id="5" w:name="_Hlk49927635"/>
      <w:bookmarkEnd w:id="5"/>
      <w:r>
        <w:rPr>
          <w:rFonts w:cs="Calibri" w:cstheme="minorHAnsi"/>
        </w:rPr>
        <w:t>asoby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4472C4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WSTĘP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lang w:eastAsia="pl-PL"/>
        </w:rPr>
        <w:t xml:space="preserve">Projekt realizowany jest w ramach MSIM. W ramach projektu Zamawiający zamierza </w:t>
      </w:r>
      <w:r>
        <w:rPr>
          <w:rFonts w:eastAsia="Times New Roman" w:cs="Calibri" w:cstheme="minorHAnsi"/>
          <w:bCs/>
          <w:color w:val="000000" w:themeColor="text1"/>
        </w:rPr>
        <w:t xml:space="preserve">rozbudować istniejące systemy informatyczne poprzez zakup modułów oprogramowania umożliwiających świadczenie </w:t>
      </w:r>
      <w:r>
        <w:rPr>
          <w:rFonts w:cs="Calibri" w:cstheme="minorHAnsi"/>
          <w:color w:val="000000" w:themeColor="text1"/>
        </w:rPr>
        <w:t>elektronicznych usług publicznych, pozwalających pacjentom szpitala na dostęp on-line do dokumentacji medycznej. Zaplanowane rozwiązania będą umożliwiały dostęp do historii chorób, wyników badań, informacji o zastosowanych procedurach medycznych oraz kontakt na linii placówka medyczna - pacjent za pośrednictwem sieci Internet.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  <w:t>Rozwiązanie musi zapewnić udostępnianie zasobów cyfrowych o zdarzeniach medycznych, przekazywanie przez świadczeniodawców informacji o udzielonych, udzielanych i planowanych świadczeniach opieki zdrowotnej, dostęp usługobiorców do tych informacji, wymianę pomiędzy świadczeniodawcami danych zawartych w elektronicznej dokumentacji medycznej niezbędnych do zapewnienia ciągłości leczenia oraz dokumentów elektronicznych w celu prowadzenia diagnostyki, leczenia oraz zaopatrzenia pacjentów w produkty lecznicze i wyroby medyczne.</w:t>
      </w:r>
    </w:p>
    <w:p>
      <w:pPr>
        <w:pStyle w:val="Normal"/>
        <w:spacing w:lineRule="auto" w:line="240" w:before="120" w:after="120"/>
        <w:jc w:val="both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</w:rPr>
        <w:t>Dostarczone rozwiązanie musi umożliwiać: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 w:ascii="Calibri" w:hAnsi="Calibri"/>
          <w:b/>
          <w:bCs/>
          <w:color w:val="000000" w:themeColor="text1"/>
          <w:sz w:val="22"/>
          <w:szCs w:val="22"/>
        </w:rPr>
        <w:t xml:space="preserve">wnioskowanie o wydanie dokumentacji medycznej </w:t>
      </w:r>
      <w:r>
        <w:rPr>
          <w:rFonts w:cs="Calibri" w:ascii="Calibri" w:hAnsi="Calibri"/>
          <w:color w:val="000000" w:themeColor="text1"/>
          <w:sz w:val="22"/>
          <w:szCs w:val="22"/>
        </w:rPr>
        <w:t>– na podstawie ustawy o prawach pacjenta i rzeczniku praw pacjenta pacjent ma prawo wystąpić o udostępnienie mu dokumentacji indywidualnej w formie wglądu do baz danych (EDM), wykonania kopii dokumentacji papierowej oraz udostępnienia mu jej na nośniku elektronicznym lub poprzez środki komunikacji elektronicznej;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2A2A2A"/>
          <w:sz w:val="22"/>
          <w:szCs w:val="22"/>
        </w:rPr>
        <w:t>zarządzanie zgodą na udostępnienie dokumentacji</w:t>
      </w:r>
      <w:r>
        <w:rPr>
          <w:rFonts w:cs="Calibri" w:ascii="Calibri" w:hAnsi="Calibri" w:asciiTheme="minorHAnsi" w:cstheme="minorHAnsi" w:hAnsiTheme="minorHAnsi"/>
          <w:color w:val="2A2A2A"/>
          <w:sz w:val="22"/>
          <w:szCs w:val="22"/>
        </w:rPr>
        <w:t xml:space="preserve"> – dokumentacja medyczna będzie udostępniona innemu podmiotowi medycznemu tylko w przypadku, gdy pacjent wyrazi na to zgodę. Zgoda w Lokalnym Rejestrze Zgód będzie ważna do momentu jej odwołania. Zgoda będzie również mogła być powiązana z rejestrem osób upoważnionych do uzyskiwania informacji o stanie zdrowia lub choroby pacjenta i udzielonych świadczeniach medycznych oraz rejestru osób upoważnionych przez pacjenta od uzyskiwania dostępu/wglądu do jego dokumentacji medycznej;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 w:ascii="Calibri" w:hAnsi="Calibri"/>
          <w:b/>
          <w:bCs/>
          <w:color w:val="000000" w:themeColor="text1"/>
          <w:sz w:val="22"/>
          <w:szCs w:val="22"/>
        </w:rPr>
        <w:t>upoważnianie do informacji o stanie zdrowia</w:t>
      </w:r>
      <w:r>
        <w:rPr>
          <w:rFonts w:cs="Calibri" w:ascii="Calibri" w:hAnsi="Calibri"/>
          <w:color w:val="000000" w:themeColor="text1"/>
          <w:sz w:val="22"/>
          <w:szCs w:val="22"/>
        </w:rPr>
        <w:t>– na postawie ustawy o prawach pacjenta i Rzeczniku Praw Pacjenta pacjent ma prawo wskazać osoby podając ich dane osobowe, którym podmiot medyczny musi umożliwić dostęp do informacji o stanie jego zdrowia i przebiegu procesu leczenia oraz dostęp do dokumentacji medycznej po uprzednim zweryfikowaniu  tożsamości wyznaczonych osób;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 w:ascii="Calibri" w:hAnsi="Calibri"/>
          <w:b/>
          <w:bCs/>
          <w:color w:val="000000" w:themeColor="text1"/>
          <w:sz w:val="22"/>
          <w:szCs w:val="22"/>
        </w:rPr>
        <w:t xml:space="preserve">przeglądanie własnej historii pobytu w szpitalu – </w:t>
      </w:r>
      <w:r>
        <w:rPr>
          <w:rFonts w:cs="Calibri" w:ascii="Calibri" w:hAnsi="Calibri"/>
          <w:color w:val="000000" w:themeColor="text1"/>
          <w:sz w:val="22"/>
          <w:szCs w:val="22"/>
        </w:rPr>
        <w:t>pacjent korzystając ze swoich praw będzie mógł na bieżąco mieć dostęp do rejestru zdarzeń medycznych zarejestrowanych w systemie HIS szpitala w stosunku do jego osoby, informacji o udzielonych świadczeniach przez szpital, pobytach na oddziałach szpitalnych, udzielonych poradach, wykonanych badaniach oraz możliwość przeglądu zrealizowanych badań w placówce szpitala, zarejestrowanych w systemie HIS. Będzie również mógł zapoznać się z powiązanymi z tymi zdarzeniami dokumentami medycznymi przechowywanymi w szpitalnym repozytorium EDM. Dodatkowo pacjent będzie miał możliwość przeglądać wyniki badań obrazowych w formacje DICOM dostępne w repozytorium PACS.</w:t>
      </w:r>
    </w:p>
    <w:p>
      <w:pPr>
        <w:pStyle w:val="Normal"/>
        <w:spacing w:lineRule="auto" w:line="240" w:before="120" w:after="12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>Ponad powyższe rozwiązanie musi zapewniać wymianę dokumentów e-recepty i e-skierowania z systemem P1, zapewnić wymianę danych z platformą MSIM oraz musi udostępniać na platformie internetowej „Portal Pacjenta” elektroniczne usługi publiczne, w tym: e-Kontakt, e-Powiadomienia, e-Wywiad, e-Dokumentacja, e-Komunikacja</w:t>
      </w:r>
    </w:p>
    <w:p>
      <w:pPr>
        <w:pStyle w:val="Normal"/>
        <w:spacing w:lineRule="auto" w:line="240" w:before="0" w:after="0"/>
        <w:rPr>
          <w:rFonts w:eastAsia="Times New Roman" w:cs="Arial"/>
          <w:b/>
          <w:bCs/>
          <w:smallCaps/>
          <w:color w:val="2F5496"/>
          <w:lang w:eastAsia="pl-PL"/>
        </w:rPr>
      </w:pPr>
      <w:r>
        <w:rPr>
          <w:rFonts w:eastAsia="Times New Roman" w:cs="Arial"/>
          <w:b/>
          <w:bCs/>
          <w:smallCaps/>
          <w:color w:val="2F5496"/>
          <w:lang w:eastAsia="pl-PL"/>
        </w:rPr>
      </w:r>
      <w:r>
        <w:br w:type="page"/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ZAKRES DOSTAW I WDROŻENIA</w:t>
      </w:r>
    </w:p>
    <w:p>
      <w:pPr>
        <w:pStyle w:val="Normal"/>
        <w:spacing w:lineRule="auto" w:line="240" w:before="120" w:after="120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Niniejsze zamówienie na dostawę systemów informatycznych wraz z wdrożeniem dotyczy:</w:t>
      </w:r>
    </w:p>
    <w:p>
      <w:pPr>
        <w:pStyle w:val="ListParagraph"/>
        <w:numPr>
          <w:ilvl w:val="0"/>
          <w:numId w:val="15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bookmarkStart w:id="6" w:name="_Hlk118448762"/>
      <w:bookmarkEnd w:id="6"/>
      <w:r>
        <w:rPr>
          <w:rFonts w:eastAsia="Times New Roman" w:cs="Calibri"/>
          <w:bCs/>
        </w:rPr>
        <w:t>dostawy i wdrożenia systemu elektronicznej dokumentacji medycznej EDM wraz z niezbędną modernizacją istniejących systemów informatycznych HIS zapewniającą wdrożenie EDM w pełnym zakresie świadczonych usług;</w:t>
      </w:r>
    </w:p>
    <w:p>
      <w:pPr>
        <w:pStyle w:val="ListParagraph"/>
        <w:numPr>
          <w:ilvl w:val="0"/>
          <w:numId w:val="15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bookmarkStart w:id="7" w:name="_Hlk117852494"/>
      <w:r>
        <w:rPr>
          <w:rFonts w:eastAsia="Times New Roman" w:cs="Calibri"/>
          <w:bCs/>
        </w:rPr>
        <w:t>dostawy licencji relacyjnej bazą danych;</w:t>
      </w:r>
    </w:p>
    <w:p>
      <w:pPr>
        <w:pStyle w:val="ListParagraph"/>
        <w:numPr>
          <w:ilvl w:val="0"/>
          <w:numId w:val="15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bookmarkStart w:id="8" w:name="_Hlk117608104"/>
      <w:r>
        <w:rPr>
          <w:rFonts w:eastAsia="Times New Roman" w:cs="Calibri"/>
          <w:bCs/>
        </w:rPr>
        <w:t xml:space="preserve">wykonania integracji </w:t>
      </w:r>
      <w:bookmarkStart w:id="9" w:name="_Hlk118902933"/>
      <w:r>
        <w:rPr>
          <w:rFonts w:eastAsia="Times New Roman" w:cs="Calibri"/>
          <w:bCs/>
        </w:rPr>
        <w:t>z platformą MSIM w zakresie regionalnej wymiany EDM oraz pozostałymi usługami platformy MSIM</w:t>
      </w:r>
      <w:bookmarkEnd w:id="7"/>
      <w:bookmarkEnd w:id="8"/>
      <w:bookmarkEnd w:id="9"/>
      <w:r>
        <w:rPr>
          <w:rFonts w:eastAsia="Times New Roman" w:cs="Calibri"/>
          <w:bCs/>
        </w:rPr>
        <w:t>.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bookmarkStart w:id="10" w:name="_Hlk1184487621"/>
      <w:bookmarkStart w:id="11" w:name="_Hlk117607986"/>
      <w:bookmarkEnd w:id="10"/>
      <w:bookmarkEnd w:id="11"/>
      <w:r>
        <w:rPr>
          <w:rFonts w:ascii="Calibri" w:hAnsi="Calibri"/>
          <w:b/>
          <w:bCs/>
          <w:smallCaps/>
          <w:color w:val="2F5496"/>
          <w:sz w:val="22"/>
          <w:szCs w:val="22"/>
        </w:rPr>
        <w:t xml:space="preserve">Definicje pojęć </w:t>
      </w:r>
    </w:p>
    <w:p>
      <w:pPr>
        <w:pStyle w:val="Normal"/>
        <w:spacing w:lineRule="auto" w:line="240" w:before="120" w:after="120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Zamawiający określa następujące definicje pojęć: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Oprogramowanie</w:t>
      </w:r>
      <w:r>
        <w:rPr>
          <w:rFonts w:eastAsia="Times New Roman" w:cs="Calibri"/>
          <w:bCs/>
        </w:rPr>
        <w:t xml:space="preserve"> – całość lub dowolny element oprogramowania dostarczanego w ramach realizacji Umowy, obejmujące w szczególności specjalizowane oprogramowanie licencjonowane. Oprogramowanie musi być zgodne z wymaganiami wskazanymi w Szczegółowym Opisie Przedmiotu Zamówienia będącym częścią Specyfikacji Warunków Zamówienia stanowiącym załącznik do Umowy. W skład Oprogramowania wchodzą: Oprogramowanie Wspomagające, Oprogramowanie Systemowe, Oprogramowanie Aplikacyjne.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Oprogramowanie Wspomagające</w:t>
      </w:r>
      <w:r>
        <w:rPr>
          <w:rFonts w:eastAsia="Times New Roman" w:cs="Calibri"/>
          <w:bCs/>
        </w:rPr>
        <w:t xml:space="preserve"> – wszelkie programy komputerowe w postaci kodu wynikowego, do których autorskie prawa majątkowe przysługują osobom trzecim, a na które Wykonawca udziela lub przekazuje Zamawiającemu licencje lub sublicencje na podstawie Umowy oraz nośniki, dokumentacje i aktualizacje takich programów komputerowych, niezbędne do działania Systemu, w tym systemy operacyjne i oprogramowanie bazodanowe oraz sterowniki.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Oprogramowanie Systemowe</w:t>
      </w:r>
      <w:r>
        <w:rPr>
          <w:rFonts w:eastAsia="Times New Roman" w:cs="Calibri"/>
          <w:bCs/>
        </w:rPr>
        <w:t xml:space="preserve"> – oprogramowanie tworzące środowisko, w którym uruchamiane jest Oprogramowanie, w tym oprogramowanie </w:t>
      </w:r>
      <w:r>
        <w:rPr>
          <w:rFonts w:eastAsia="Times New Roman" w:cs="Calibri"/>
          <w:bCs/>
          <w:strike/>
        </w:rPr>
        <w:t>systemowe</w:t>
      </w:r>
      <w:r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Cs/>
          <w:color w:val="FF0000"/>
        </w:rPr>
        <w:t xml:space="preserve">wspomagające </w:t>
      </w:r>
      <w:r>
        <w:rPr>
          <w:rFonts w:eastAsia="Times New Roman" w:cs="Calibri"/>
          <w:bCs/>
        </w:rPr>
        <w:t xml:space="preserve">lub bazodanowe.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Oprogramowanie Aplikacyjne</w:t>
      </w:r>
      <w:r>
        <w:rPr>
          <w:rFonts w:eastAsia="Times New Roman" w:cs="Calibri"/>
          <w:bCs/>
        </w:rPr>
        <w:t xml:space="preserve"> (HIS)– oprogramowanie będące podstawą do stworzenia Systemu, istniejące i dystrybuowane przez Wykonawcę przed zawarciem Umowy.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System</w:t>
      </w:r>
      <w:r>
        <w:rPr>
          <w:rFonts w:eastAsia="Times New Roman" w:cs="Calibri"/>
          <w:bCs/>
        </w:rPr>
        <w:t xml:space="preserve"> – Oprogramowanie wraz z niezbędną do jego poprawnego działania infrastrukturą techniczną wytworzone lub dostarczone w ramach Umowy, wraz z nośnikami, dokumentacją techniczną, dokumentacją użytkowników i administratora tego oprogramowania. Na System składają się wszystkie elementy zamówienia wskazane w niniejszym dokumencie.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 xml:space="preserve">Aplikacja (moduł) </w:t>
      </w:r>
      <w:r>
        <w:rPr>
          <w:rFonts w:eastAsia="Times New Roman" w:cs="Calibri"/>
          <w:bCs/>
        </w:rPr>
        <w:t xml:space="preserve">– wyodrębniony poprzez nadanie nazwy program komputerowy, realizujący zbiór funkcji charakteryzujących się spójnym zakresem merytorycznym, stanowiący utwór w rozumieniu ustawy o prawie autorskim i prawach pokrewnych. 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Motor bazy danych (MBD)</w:t>
      </w:r>
      <w:r>
        <w:rPr>
          <w:rFonts w:eastAsia="Times New Roman" w:cs="Calibri"/>
          <w:bCs/>
        </w:rPr>
        <w:t xml:space="preserve"> – program komputerowy dedykowany do zarządzania bazami danych.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Baza danych</w:t>
      </w:r>
      <w:r>
        <w:rPr>
          <w:rFonts w:eastAsia="Times New Roman" w:cs="Calibri"/>
          <w:bCs/>
        </w:rPr>
        <w:t xml:space="preserve"> – utworzone w wyniku eksploatacji Oprogramowania Aplikacyjnego dane Zamawiającego, przetwarzane w Motorze bazy danych.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Infrastruktura</w:t>
      </w:r>
      <w:r>
        <w:rPr>
          <w:rFonts w:eastAsia="Times New Roman" w:cs="Calibri"/>
          <w:bCs/>
        </w:rPr>
        <w:t xml:space="preserve"> - Sprzęt informatyczny posiadany przez Zamawiającego, w którego skład wchodzą między innymi serwery, macierze dyskowe, półki do macierzy, NAS, UPS etc. oraz infrastruktura Stanowiskowa: zestaw komputerowy, skanery i urządzenia wielofunkcyjne oraz Infrastruktura Sieciowa w której skład wchodzą switche i routery Zamawiającego.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>Użytkownik</w:t>
      </w:r>
      <w:r>
        <w:rPr>
          <w:rFonts w:eastAsia="Times New Roman" w:cs="Calibri"/>
          <w:bCs/>
        </w:rPr>
        <w:t xml:space="preserve"> –</w:t>
      </w:r>
      <w:r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Cs/>
        </w:rPr>
        <w:t xml:space="preserve">Osoba fizyczna posiadająca przyznane przez Zamawiającego dane identyfikacyjne umożliwiające uwierzytelnianie w Aplikacjach.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ind w:left="357" w:hanging="357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 xml:space="preserve">Błąd Aplikacji </w:t>
      </w:r>
      <w:r>
        <w:rPr>
          <w:rFonts w:eastAsia="Times New Roman" w:cs="Calibri"/>
          <w:bCs/>
        </w:rPr>
        <w:t>– oznacza działanie powtarzalne, pojawiające się za każdym razem w tym samym miejscu w Aplikacji na różnych stacjach roboczych (terminalach) i prowadzące w każdym przypadku do otrzymywania nieprawidłowych wyników jej działania. Z definicji wyłącza się błędy powodowane przez następujące okoliczności:</w:t>
      </w:r>
      <w:r>
        <w:rPr>
          <w:rFonts w:eastAsia="Times New Roman" w:cs="Calibri"/>
          <w:b/>
          <w:bCs/>
        </w:rPr>
        <w:t xml:space="preserve"> 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zastosowanie Aplikacji w sposób niezgodny z przeznaczeniem lub dokumentacją,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wprowadzenie przez Użytkownika nieprawidłowych danych,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użytkowanie Aplikacji na Infrastrukturze niespełniającej</w:t>
      </w:r>
      <w:r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Cs/>
        </w:rPr>
        <w:t xml:space="preserve">ogólnie przyjętych w branży norm technicznych oraz bezpieczeństwa lub wydajnościowych określonych dla wskazanej ilości stanowisk i producenta Motoru bazy danych, 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użytkowanie Aplikacji w pomieszczeniach z niesprawną lub niewydolną instalacją elektryczną i zasilaniem elektrycznym, klimatyzacją itp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uszkodzenia Nośników danych, 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nieautoryzowana przez Wykonawcę zmiana parametrów Infrastruktury dokonana po wykonaniu instalacji Oprogramowania Aplikacyjnego,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działanie wirusa komputerowego,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wdrożenia Aplikacji wykonanego w sposób wadliwy, z wyłączeniem sytuacji, w której było to wykonywane przez Wykonawcę, 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niewłaściwa parametryzacja Aplikacji lub systemu operacyjnego i motoru bazy danych, z którymi ta współpracuje, jak również brak należytego nadzoru eksploatacyjnego nad rzeczonymi z wyłączeniem sytuacji, w której z postanowień umownych wynika, że czynności te pozostają w zobowiązaniach Wykonawcy, 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wszelkie działania Zamawiającego lub osób trzecich polegające na modyfikacji lub ingerencji w Oprogramowanie Aplikacyjne,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wszelkie działania Zamawiającego lub osób trzecich ingerujące w oprogramowanie, z którym Oprogramowanie Aplikacyjne zostało zintegrowane w zakresie wywołującym skutki dla tej integracji (sterowniki laboratoryjne, interfejsy HL7, interfejsy DICOM, web service, inne), l) działanie Siły Wyższej,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niewykonanie przez Zamawiającego opublikowanych w serwisie HD Uaktualnień Aplikacji,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brak zgłoszenia niepomyślnego wykonania aktualizacji Aplikacji przez Zamawiającego  i dalsza eksploatacja Aplikacji mimo pojawiania się błędów (dotyczy także logów),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niezastosowanie się Zamawiającego do zaleceń w zakresie eksploatacji Aplikacji lub jej Uaktualnień opublikowanych przez Wykonawcę, </w:t>
      </w:r>
    </w:p>
    <w:p>
      <w:pPr>
        <w:pStyle w:val="ListParagraph"/>
        <w:numPr>
          <w:ilvl w:val="0"/>
          <w:numId w:val="201"/>
        </w:numPr>
        <w:spacing w:lineRule="auto" w:line="240" w:before="120" w:after="120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użytkowanie Aplikacji ze złamaniem obwarowań licencyjnych nałożonych na Zamawiającego postanowieniami umowy licencyjnej. </w:t>
      </w:r>
    </w:p>
    <w:p>
      <w:pPr>
        <w:pStyle w:val="Normal"/>
        <w:spacing w:lineRule="auto" w:line="240" w:before="120" w:after="120"/>
        <w:ind w:left="426" w:hanging="0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Szczególnymi rodzajami Błędów Aplikacji są Awarie oraz Usterki Programistyczne zdefiniowane poniżej. </w:t>
      </w:r>
    </w:p>
    <w:p>
      <w:pPr>
        <w:pStyle w:val="ListParagraph"/>
        <w:numPr>
          <w:ilvl w:val="0"/>
          <w:numId w:val="202"/>
        </w:numPr>
        <w:spacing w:lineRule="auto" w:line="240" w:before="120" w:after="120"/>
        <w:contextualSpacing w:val="false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 xml:space="preserve">Awaria (błąd krytyczny) </w:t>
      </w:r>
      <w:r>
        <w:rPr>
          <w:rFonts w:eastAsia="Times New Roman" w:cs="Calibri"/>
          <w:bCs/>
        </w:rPr>
        <w:t>–  krytyczny Błąd Aplikacji powodujący, że nie jest możliwa eksploatacja jej istotnego obszaru z powodu uszkodzenia lub utraty: kodu programu, struktur danych, zawartości bazy danych, integralności danych oraz inne Błędy, jeżeli podejmowane w konsekwencji ich wystąpienia decyzje medyczne mogą mieć negatywny wpływ na stan zdrowia pacjenta.</w:t>
      </w:r>
      <w:r>
        <w:rPr>
          <w:rFonts w:eastAsia="Times New Roman" w:cs="Calibri"/>
          <w:b/>
          <w:bCs/>
        </w:rPr>
        <w:t xml:space="preserve"> </w:t>
      </w:r>
    </w:p>
    <w:p>
      <w:pPr>
        <w:pStyle w:val="ListParagraph"/>
        <w:numPr>
          <w:ilvl w:val="0"/>
          <w:numId w:val="202"/>
        </w:numPr>
        <w:spacing w:lineRule="auto" w:line="240" w:before="120" w:after="120"/>
        <w:contextualSpacing w:val="false"/>
        <w:jc w:val="left"/>
        <w:rPr>
          <w:rFonts w:eastAsia="Times New Roman" w:cs="Calibri"/>
          <w:bCs/>
        </w:rPr>
      </w:pPr>
      <w:r>
        <w:rPr>
          <w:rFonts w:eastAsia="Times New Roman" w:cs="Calibri"/>
          <w:b/>
          <w:bCs/>
          <w:strike/>
        </w:rPr>
        <w:t>Usterka Programistyczna</w:t>
      </w:r>
      <w:r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Cs/>
        </w:rPr>
        <w:t xml:space="preserve">– </w:t>
      </w:r>
      <w:r>
        <w:rPr>
          <w:rFonts w:eastAsia="Times New Roman" w:cs="Calibri"/>
          <w:bCs/>
          <w:strike/>
        </w:rPr>
        <w:t>Błąd Aplikacji, mimo identyfikacji którego Aplikacja nadal funkcjonuje, lecz jej eksploatacja jest uciążliwa, skomplikowana lub spowolniona, a usuniecie Błędu wymaga wykonania prac programistycznych.</w:t>
      </w:r>
      <w:r>
        <w:rPr>
          <w:rFonts w:eastAsia="Times New Roman" w:cs="Calibri"/>
          <w:b/>
          <w:bCs/>
          <w:strike/>
        </w:rPr>
        <w:t xml:space="preserve"> </w:t>
        <w:br/>
      </w:r>
      <w:bookmarkStart w:id="12" w:name="_Hlk131407187"/>
      <w:r>
        <w:rPr>
          <w:rFonts w:eastAsia="Times New Roman" w:cs="Calibri" w:cstheme="minorHAnsi"/>
          <w:b/>
          <w:bCs/>
          <w:strike w:val="false"/>
          <w:dstrike w:val="false"/>
          <w:color w:val="C9211E"/>
          <w:sz w:val="22"/>
          <w:szCs w:val="22"/>
        </w:rPr>
        <w:t>Błąd zwykły (usterka programistyczna) - zdarzenie, w którym uszkodzeniu uległ jeden (lub więcej) element/moduł systemu, nie wpływający/e na funkcjonalność i wydajność systemu, ale niezgodny ze stanem określonym w Opisie Przedmiotu Zamówienia i ofertą wykonawcy, będących załącznikiem do Umowy. Aplikacja nadal funkcjonuje, lecz jej eksploatacja jest uciążliwa, skomplikowana lub spowolniona, a usuniecie Błędu wymaga wykonania prac programistycznych.</w:t>
      </w:r>
      <w:bookmarkEnd w:id="12"/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Konsultacja </w:t>
      </w:r>
      <w:r>
        <w:rPr>
          <w:rFonts w:eastAsia="Times New Roman" w:cs="Calibri"/>
        </w:rPr>
        <w:t xml:space="preserve">– usługa świadczona przez Wykonawcę polegająca na udzielaniu Zamawiającemu wyjaśnień w kwestiach dotyczących Oprogramowania Aplikacyjnego. 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Help Desk (HD) </w:t>
      </w:r>
      <w:r>
        <w:rPr>
          <w:rFonts w:eastAsia="Times New Roman" w:cs="Calibri"/>
        </w:rPr>
        <w:t xml:space="preserve">– serwis internetowy udostępniony przez Wykonawcę dedykowany do ewidencji i obsługi </w:t>
      </w:r>
    </w:p>
    <w:p>
      <w:pPr>
        <w:pStyle w:val="ListParagraph"/>
        <w:spacing w:lineRule="auto" w:line="240" w:before="120" w:after="120"/>
        <w:ind w:left="360" w:hanging="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Zgłoszeń Serwisowych, udostępniania Uaktualnień Aplikacji, publikowania wymogów, informacji i procedur dotyczących Oprogramowania Aplikacyjnego, Infrastruktury oraz MBD.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Zgłoszenie Serwisowe (Zgłoszenie) </w:t>
      </w:r>
      <w:r>
        <w:rPr>
          <w:rFonts w:eastAsia="Times New Roman" w:cs="Calibri"/>
        </w:rPr>
        <w:t xml:space="preserve">– zaewidencjonowane w HD zdarzenie dotyczące Oprogramowania Aplikacyjnego lub MBD, implikujące wykonanie na rzecz Zamawiającego usługi informatycznej przez Wykonawcę na zasadach określonych w Umowie.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Użytkownik HD </w:t>
      </w:r>
      <w:r>
        <w:rPr>
          <w:rFonts w:eastAsia="Times New Roman" w:cs="Calibri"/>
        </w:rPr>
        <w:t xml:space="preserve">– zadeklarowana w HD osoba fizyczna desygnowana przez Zamawiającego do bezpośredniej współpracy z Wykonawcą, w tym do ewidencji i edycji lub/i podglądu Zgłoszeń Serwisowych.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Uaktualnienie (update) </w:t>
      </w:r>
      <w:r>
        <w:rPr>
          <w:rFonts w:eastAsia="Times New Roman" w:cs="Calibri"/>
        </w:rPr>
        <w:t xml:space="preserve">– wszelkie powszechnie udostępniane przez Producenta modyfikacje Oprogramowania powodujące usunięcie wykrytych Błędów Oprogramowania Aplikacyjnego.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Rozwinięcie (upgrade) </w:t>
      </w:r>
      <w:r>
        <w:rPr>
          <w:rFonts w:eastAsia="Times New Roman" w:cs="Calibri"/>
        </w:rPr>
        <w:t xml:space="preserve">– wszelkie powszechnie udostępniane przez Producenta nowe wersje lub inne niż Uaktualnienie (update) modyfikacje Oprogramowania Aplikacyjnego, zmieniające dotychczasową funkcjonalność Oprogramowania Aplikacyjnego. 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RU </w:t>
      </w:r>
      <w:r>
        <w:rPr>
          <w:rFonts w:eastAsia="Times New Roman" w:cs="Calibri"/>
        </w:rPr>
        <w:t xml:space="preserve">– Równoczesny użytkownik – model licencjonowania określający liczbę użytkowników, którzy mogą jednocześnie korzystać z danego modułu oprogramowania;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Obejście </w:t>
      </w:r>
      <w:r>
        <w:rPr>
          <w:rFonts w:eastAsia="Times New Roman" w:cs="Calibri"/>
        </w:rPr>
        <w:t xml:space="preserve">– udostępnione Zamawiającemu doraźne rozwiązanie mające na celu zminimalizowanie skutków Błędu Aplikacji, zanim zostanie całkowicie usunięty. Zastosowanie obejścia jest zależne od woli Wykonawcy, a w wypadku jego wdrożenia przewidziane warunki brzegowe realizacji usług dla usunięcia poszczególnych Błędów Aplikacji zostają wydłużone o 50 %.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Czas Reakcji </w:t>
      </w:r>
      <w:r>
        <w:rPr>
          <w:rFonts w:eastAsia="Times New Roman" w:cs="Calibri"/>
        </w:rPr>
        <w:t xml:space="preserve">– okres liczony od zaewidencjonowania Zgłoszenia Serwisowego do zmiany jego statusu na zarejestrowane. 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Dzień roboczy </w:t>
      </w:r>
      <w:r>
        <w:rPr>
          <w:rFonts w:eastAsia="Times New Roman" w:cs="Calibri"/>
        </w:rPr>
        <w:t xml:space="preserve">– dzień kalendarzowy od poniedziałku do piątku z wyłączeniem świąt i dni ustawowo wolnych od pracy oraz dni wolnych od pracy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Dokumentacja </w:t>
      </w:r>
      <w:r>
        <w:rPr>
          <w:rFonts w:eastAsia="Times New Roman" w:cs="Calibri"/>
        </w:rPr>
        <w:t>– podręcznik w formie elektronicznej, zawierający opis użytkowy Oprogramowania Aplikacyjnego oraz instrukcję jego obsługi w języku polskim.</w:t>
      </w:r>
      <w:r>
        <w:rPr>
          <w:rFonts w:eastAsia="Times New Roman" w:cs="Calibri"/>
          <w:b/>
          <w:bCs/>
        </w:rPr>
        <w:t xml:space="preserve">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Nośnik </w:t>
      </w:r>
      <w:r>
        <w:rPr>
          <w:rFonts w:eastAsia="Times New Roman" w:cs="Calibri"/>
        </w:rPr>
        <w:t>– fizyczny środek (materiał lub urządzenie) przechowujący lub przeznaczony do przechowywania w nim danych (ciągów symboli).</w:t>
      </w:r>
      <w:r>
        <w:rPr>
          <w:rFonts w:eastAsia="Times New Roman" w:cs="Calibri"/>
          <w:b/>
          <w:bCs/>
        </w:rPr>
        <w:t xml:space="preserve"> </w:t>
      </w:r>
    </w:p>
    <w:p>
      <w:pPr>
        <w:pStyle w:val="ListParagraph"/>
        <w:numPr>
          <w:ilvl w:val="0"/>
          <w:numId w:val="200"/>
        </w:numPr>
        <w:spacing w:lineRule="auto" w:line="240" w:before="120" w:after="120"/>
        <w:contextualSpacing w:val="false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Serwis </w:t>
      </w:r>
      <w:r>
        <w:rPr>
          <w:rFonts w:eastAsia="Times New Roman" w:cs="Calibri"/>
        </w:rPr>
        <w:t xml:space="preserve">– Dział Wykonawcy dedykowany do świadczenia usług serwisowych.  </w:t>
      </w:r>
      <w:r>
        <w:rPr>
          <w:rFonts w:eastAsia="Times New Roman" w:cs="Calibri"/>
          <w:b/>
          <w:bCs/>
        </w:rPr>
        <w:tab/>
        <w:t xml:space="preserve"> 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bookmarkStart w:id="13" w:name="_Hlk1176079861"/>
      <w:bookmarkEnd w:id="13"/>
      <w:r>
        <w:rPr>
          <w:rFonts w:ascii="Calibri" w:hAnsi="Calibri"/>
          <w:b/>
          <w:bCs/>
          <w:smallCaps/>
          <w:color w:val="2F5496"/>
          <w:sz w:val="22"/>
          <w:szCs w:val="22"/>
        </w:rPr>
        <w:t>SYSTEMY UŻYWANE W SZPITALU</w:t>
      </w:r>
    </w:p>
    <w:p>
      <w:pPr>
        <w:pStyle w:val="Default"/>
        <w:spacing w:before="120" w:after="120"/>
        <w:jc w:val="both"/>
        <w:rPr>
          <w:rFonts w:ascii="Calibri" w:hAnsi="Calibri"/>
          <w:color w:val="auto"/>
          <w:sz w:val="22"/>
          <w:szCs w:val="28"/>
        </w:rPr>
      </w:pPr>
      <w:r>
        <w:rPr>
          <w:rFonts w:ascii="Calibri" w:hAnsi="Calibri"/>
          <w:color w:val="auto"/>
          <w:sz w:val="22"/>
          <w:szCs w:val="28"/>
        </w:rPr>
        <w:t>W Szpitalu użytkowane są systemy informatyczne związane z medycyną i świadczeniem usług medycznych zgodnie z poniższym zestawieniem:</w:t>
      </w:r>
    </w:p>
    <w:tbl>
      <w:tblPr>
        <w:tblW w:w="9509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8"/>
        <w:gridCol w:w="2404"/>
        <w:gridCol w:w="2847"/>
      </w:tblGrid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FFFF"/>
                <w:sz w:val="20"/>
                <w:szCs w:val="20"/>
              </w:rPr>
              <w:t>Nazwa/Wersja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FFFF"/>
                <w:sz w:val="20"/>
                <w:szCs w:val="20"/>
              </w:rPr>
              <w:t>Ilość licencji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FFFF"/>
                <w:sz w:val="20"/>
                <w:szCs w:val="20"/>
              </w:rPr>
              <w:t>Producent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Mmedica / Rejestracja do poradni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ASSECO </w:t>
            </w:r>
            <w:r>
              <w:rPr>
                <w:rFonts w:cs="Calibri Light" w:ascii="Calibri Light" w:hAnsi="Calibri Light"/>
                <w:bCs/>
                <w:sz w:val="20"/>
                <w:szCs w:val="20"/>
              </w:rPr>
              <w:t>Poland S.A.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Mmedica / Poradnia-gabinet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ASSECO </w:t>
            </w:r>
            <w:r>
              <w:rPr>
                <w:rFonts w:cs="Calibri Light" w:ascii="Calibri Light" w:hAnsi="Calibri Light"/>
                <w:bCs/>
                <w:sz w:val="20"/>
                <w:szCs w:val="20"/>
              </w:rPr>
              <w:t>Poland S.A.</w:t>
            </w:r>
          </w:p>
        </w:tc>
      </w:tr>
      <w:tr>
        <w:trPr/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Mmedica / Rozliczenia NFZ</w:t>
            </w:r>
          </w:p>
        </w:tc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ASSECO </w:t>
            </w:r>
            <w:r>
              <w:rPr>
                <w:rFonts w:cs="Calibri Light" w:ascii="Calibri Light" w:hAnsi="Calibri Light"/>
                <w:bCs/>
                <w:sz w:val="20"/>
                <w:szCs w:val="20"/>
              </w:rPr>
              <w:t>Poland S.A.</w:t>
            </w:r>
          </w:p>
        </w:tc>
      </w:tr>
      <w:tr>
        <w:trPr/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Mmedica / eArchiwum</w:t>
            </w:r>
          </w:p>
        </w:tc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ASSECO </w:t>
            </w:r>
            <w:r>
              <w:rPr>
                <w:rFonts w:cs="Calibri Light" w:ascii="Calibri Light" w:hAnsi="Calibri Light"/>
                <w:bCs/>
                <w:sz w:val="20"/>
                <w:szCs w:val="20"/>
              </w:rPr>
              <w:t>Poland S.A.</w:t>
            </w:r>
          </w:p>
        </w:tc>
      </w:tr>
      <w:tr>
        <w:trPr/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Mmedica / eRepozytorium</w:t>
            </w:r>
          </w:p>
        </w:tc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ASSECO </w:t>
            </w:r>
            <w:r>
              <w:rPr>
                <w:rFonts w:cs="Calibri Light" w:ascii="Calibri Light" w:hAnsi="Calibri Light"/>
                <w:bCs/>
                <w:sz w:val="20"/>
                <w:szCs w:val="20"/>
              </w:rPr>
              <w:t>Poland S.A.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Medicall/Izba przyjęć - Lecznictwo zamknięte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/Oddział - Lecznictwo zamknięte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Medicall/Zlecenia Laboratoryjne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Medicall/Zlecenia Diagnostyczne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/Rozliczenia - Lecznictwo zamknięte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 Blok Operacyjny</w:t>
            </w:r>
          </w:p>
        </w:tc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 Dokumentacja Formularzowa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 Symulator Ryczałtu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 Rehabilitacja dzienna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Apteka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KS APT  Kamsoft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Bank krwi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zewnętrzny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Laboratorium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Diagnostyka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/FK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/Rejestr Sprzedaży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/Koszty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./Obsługa kasy gotówkowej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/Gospodarka Materiałowa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/Płace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/Kadry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 ERP 6.25 /Środki Trwałe + Wyposażenie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SIMPLE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TopSOR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SENSONICS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Medicall / RIS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MLS Software Sp. z o.o.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PACS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ARCHIMEDIC i SOFTMED</w:t>
            </w:r>
          </w:p>
        </w:tc>
      </w:tr>
      <w:tr>
        <w:trPr/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BTL – Odczyt Holterów</w:t>
            </w:r>
          </w:p>
        </w:tc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BTL</w:t>
            </w:r>
          </w:p>
        </w:tc>
      </w:tr>
      <w:tr>
        <w:trPr/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Monako – Blok porodowy KTG</w:t>
            </w:r>
          </w:p>
        </w:tc>
        <w:tc>
          <w:tcPr>
            <w:tcW w:w="2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ITAM System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Baza Danych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bookmarkStart w:id="14" w:name="_Hlk116651475"/>
            <w:r>
              <w:rPr>
                <w:rFonts w:cs="Calibri Light" w:ascii="Calibri Light" w:hAnsi="Calibri Light"/>
                <w:sz w:val="20"/>
                <w:szCs w:val="20"/>
              </w:rPr>
              <w:t>Oracle,MSSQL,Postgres,Mysql</w:t>
            </w:r>
            <w:bookmarkEnd w:id="14"/>
          </w:p>
        </w:tc>
      </w:tr>
    </w:tbl>
    <w:p>
      <w:pPr>
        <w:pStyle w:val="Default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Pomiędzy rozwiązaniami istnieje niski stopień integracji. </w:t>
      </w:r>
    </w:p>
    <w:p>
      <w:pPr>
        <w:pStyle w:val="Default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Oprogramowanie HIS jest zintegrowane z PACS na poziomie HL7 w zakresie zlecenia i odbioru wyników badań diagnostycznych. Zlecenia RTG, RM, TK wysyłane są z HIS na worklistę systemu PACS.</w:t>
      </w:r>
    </w:p>
    <w:p>
      <w:pPr>
        <w:pStyle w:val="Default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Oprogramowanie HIS jest zintegrowane z LIS na poziomie HL7 w zakresie wysyłania wyników badań z analizatorów krwi AQT90 FLEX oraz ABL90 FLEX</w:t>
      </w:r>
    </w:p>
    <w:p>
      <w:pPr>
        <w:pStyle w:val="Normal"/>
        <w:spacing w:lineRule="auto" w:line="240" w:before="120" w:after="1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wykorzystywanych systemach zgromadzono dane zgodnie z poniższym:</w:t>
      </w:r>
    </w:p>
    <w:p>
      <w:pPr>
        <w:pStyle w:val="ListParagraph"/>
        <w:numPr>
          <w:ilvl w:val="0"/>
          <w:numId w:val="39"/>
        </w:numPr>
        <w:spacing w:lineRule="auto" w:line="240" w:before="120" w:after="12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wolumen danych w modułach oprogramowania Mmedica  – wielkość bazy 15GB, oraz ilość udzielonych porad i zrealizowanych zabiegów 2 , 8 mln ( Łącznie ze świadczeniami z fizjoterapii i rehabilitacji , które realizowane są dużymi seriami. </w:t>
      </w:r>
    </w:p>
    <w:p>
      <w:pPr>
        <w:pStyle w:val="ListParagraph"/>
        <w:numPr>
          <w:ilvl w:val="0"/>
          <w:numId w:val="39"/>
        </w:numPr>
        <w:spacing w:lineRule="auto" w:line="240" w:before="120" w:after="12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ilość rekordów danych ERP ok: wielkość bazy ok 18 GB</w:t>
      </w:r>
    </w:p>
    <w:p>
      <w:pPr>
        <w:pStyle w:val="ListParagraph"/>
        <w:numPr>
          <w:ilvl w:val="0"/>
          <w:numId w:val="39"/>
        </w:numPr>
        <w:spacing w:lineRule="auto" w:line="240" w:before="120" w:after="12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wolumen danych w modułach oprogramowania Medicall  – baza ok 26GB (ilość wypisów od początki ewidencji to ok 450 tysięcy).,</w:t>
      </w:r>
    </w:p>
    <w:p>
      <w:pPr>
        <w:pStyle w:val="Default"/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Używane oprogramowanie nie posiada mechanizmów eksportu danych do zewnętrznego pliku. Rozwiązanie umożliwia eksport danych na poziomie bazy danych.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DOSTĘPNA INFRASTRUKTURA SPRZĘTOWA</w:t>
      </w:r>
    </w:p>
    <w:p>
      <w:pPr>
        <w:pStyle w:val="Default"/>
        <w:spacing w:before="120" w:after="120"/>
        <w:jc w:val="both"/>
        <w:rPr>
          <w:rFonts w:ascii="Calibri" w:hAnsi="Calibri"/>
          <w:bCs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Dostarczone w ramach zamówienia systemy informatyczne, będą instalowane na infrastrukturze sprzętowej udostępnionej przez Zamawiającego, w skład której wchodzą dwa serwery pracujące w klastrze </w:t>
      </w:r>
      <w:r>
        <w:rPr>
          <w:rFonts w:ascii="Calibri" w:hAnsi="Calibri"/>
          <w:bCs/>
          <w:sz w:val="22"/>
          <w:szCs w:val="28"/>
        </w:rPr>
        <w:t>wyposażone, każdy w dwa procesory Intel Xeon Gold 5215, pamięć RAM 512GB, dwa kontrolery wyposażone w dwa porty 10Gb Ethernet każdy oraz środowisko wirtualne Vmware ESXI 7.</w:t>
      </w:r>
    </w:p>
    <w:p>
      <w:pPr>
        <w:pStyle w:val="Default"/>
        <w:spacing w:before="120" w:after="120"/>
        <w:jc w:val="both"/>
        <w:rPr>
          <w:rFonts w:ascii="Calibri" w:hAnsi="Calibri"/>
          <w:bCs/>
          <w:sz w:val="22"/>
          <w:szCs w:val="28"/>
        </w:rPr>
      </w:pPr>
      <w:r>
        <w:rPr>
          <w:rFonts w:ascii="Calibri" w:hAnsi="Calibri"/>
          <w:bCs/>
          <w:sz w:val="22"/>
          <w:szCs w:val="28"/>
        </w:rPr>
        <w:t>Storage oparty o macierze z dyskami nVMe.</w:t>
      </w:r>
    </w:p>
    <w:p>
      <w:pPr>
        <w:pStyle w:val="Default"/>
        <w:spacing w:before="120" w:after="120"/>
        <w:jc w:val="both"/>
        <w:rPr>
          <w:rFonts w:ascii="Calibri" w:hAnsi="Calibri"/>
          <w:bCs/>
          <w:sz w:val="22"/>
          <w:szCs w:val="28"/>
        </w:rPr>
      </w:pPr>
      <w:bookmarkStart w:id="15" w:name="_Hlk115956035"/>
      <w:r>
        <w:rPr>
          <w:rFonts w:ascii="Calibri" w:hAnsi="Calibri"/>
          <w:bCs/>
          <w:sz w:val="22"/>
          <w:szCs w:val="28"/>
        </w:rPr>
        <w:t>Serwery udostępniają swoje zasoby w sieci LAN kat.6 klasa E, wykorzystując połączenia minimum 1GbE. Wszystkie stacje komputerowe, na których będą uruchamiane systemy informatyczne mają dostęp do zasobów serwerowych.</w:t>
      </w:r>
      <w:bookmarkEnd w:id="15"/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WYMAGANIA OGÓLNE DLA SYSTEMÓW INFORMATYCZNYCH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Dostawa oprogramowania w ramach zamówienia, obejmuje dostarczenie kodów licencyjnych lub nośników z programami ze wszelkimi kodami/instrukcjami, które umożliwią jego legalne i poprawne zainstalowanie oraz funkcjonowanie dla wszystkich zakupionych licencji.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Wykonawca zobowiązany jest zainstalować, skonfigurować i uruchomić dostarczone przez siebie rozwiązania w środowisku teleinformatycznym udostępnionym przez Zamawiającego.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W przypadku, gdy Wykonawca uzna, że z jakichkolwiek względów (funkcjonalnych, wydajnościowych, bezpieczeństwa, itd.) nie jest w stanie zapewnić poprawności działania dostarczanych przez siebie rozwiązań na w/w infrastrukturze teleinformatycznej, musi dostarczyć dedykowaną, uzupełniającą infrastrukturę techniczną (np. dedykowany serwer fizyczny) lub kompatybilne z udostępnioną infrastrukturą komponenty (dodatkowe pamięci, przestrzeń dyskowa, itp.). W takim przypadku Wykonawca przedłoży Zamawiającemu szczegółową specyfikację sprzętu wraz z uzasadnieniem konieczności jego wdrożenia. Wykonawca może wdrożyć dodatkową infrastrukturę techniczną tylko za zgodą Zamawiającego. Wykonawca dostarcza infrastrukturę techniczną bez dodatkowego wynagrodzenia ze strony Zamawiającego, a sam sprzęt przechodzi na własność Zamawiającego. Dostarczony przez Wykonawcę sprzęt musi być fabrycznie nowy oraz objęty warunkami gwarancji analogicznymi jak całość przedmiotu umowy.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W przypadku gdy wykonawca uzna, że dla potrzeb instalacji dostarczonych przez siebie rozwiązań informatycznych, wymagana będzie instalacja środowisk informatycznych lub/i licencji oprogramowania wykraczających poza udostępniane przez Zamawiającego, wykonawca musi dostarczyć we własnym zakresie bez dodatkowego wynagrodzenia wymagane dla dostarczonych rozwiązań: niezbędne środowiska informatyczne, licencje oprogramowania oraz wszelkie niezbędne komponenty.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Dostarczone oprogramowanie informatyczne musi być zintegrowane z obecnie używanym przez Zamawiającego oprogramowaniem. Przez integrację Zamawiający rozumie w pełni automatyczną wymianę danych pomiędzy wszystkimi aplikacjami/modułami oprogramowania w sposób zapewniający integralność, poufność i bezpieczeństwo danych.</w:t>
      </w:r>
    </w:p>
    <w:p>
      <w:pPr>
        <w:pStyle w:val="Normal"/>
        <w:spacing w:lineRule="auto" w:line="240" w:before="120"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Dokumentacja interfejsów komunikacyjnych API systemu TOPSOR została udostępniona w załączniku 2a do SWZ.</w:t>
      </w:r>
    </w:p>
    <w:p>
      <w:pPr>
        <w:pStyle w:val="Normal"/>
        <w:spacing w:lineRule="auto" w:line="240" w:before="120"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Dokumentacja interfejsów komunikacyjnych API oraz HL7 rozwiązań firmy Asseco została udostępniona w załączniku 2b i 2c do SWZ. </w:t>
      </w:r>
    </w:p>
    <w:p>
      <w:pPr>
        <w:pStyle w:val="Normal"/>
        <w:spacing w:lineRule="auto" w:line="240" w:before="120"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Zamawiający informuje, że obowiązkiem Wykonawcy jest ich weryfikacja oraz uwzględnienie wszystkich kosztów związanych z integracją z wymienionymi w SWZ systemami.</w:t>
      </w:r>
    </w:p>
    <w:p>
      <w:pPr>
        <w:pStyle w:val="Normal"/>
        <w:spacing w:lineRule="auto" w:line="240" w:before="120"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Zamawiający na żądanie Wykonawcy  przedstawi opisy techniczne interfejsów uzyskane od dostawców pozostałych systemów Zamawiającego.</w:t>
      </w:r>
    </w:p>
    <w:p>
      <w:pPr>
        <w:pStyle w:val="Normal"/>
        <w:spacing w:lineRule="auto" w:line="240" w:before="120"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Na żądanie wykonawcy, Zamawiający udostępni wycenę firmy MLS Software Sp. z o.o. w zakresie migracji danych z systemów Medicall. </w:t>
      </w:r>
    </w:p>
    <w:p>
      <w:pPr>
        <w:pStyle w:val="Normal"/>
        <w:spacing w:lineRule="auto" w:line="240" w:before="120" w:after="120"/>
        <w:jc w:val="both"/>
        <w:rPr>
          <w:rFonts w:cs="Arial"/>
          <w:strike/>
          <w:szCs w:val="18"/>
        </w:rPr>
      </w:pPr>
      <w:r>
        <w:rPr>
          <w:rFonts w:cs="Arial"/>
          <w:strike/>
          <w:szCs w:val="18"/>
        </w:rPr>
        <w:t>Zamawiający dopuszcza na podstawie art.75 ust.2 pkt 3 ustawy Prawo autorskie (Dz.U. 2021 poz.1062 ze zm.) - konieczność dokonania przez Wykonawcę dekompilacji modułów systemów, dotychczas wykorzystywanych przez Zamawiającego, poprzez zwielokrotnienie kodu lub tłumaczenie jego formy w rozumieniu art.74 ust.4 pkt 1 i 2 ustawy Prawo autorskie, jeżeli będzie to niezbędne do uzyskania informacji koniecznych do osiągnięcia współdziałania modułów tych systemów z HIS dostarczonym w ramach realizacji zamówienia. Wykonawca będzie zobowiązany wykonać czynności dekompilacyjne na własny koszt i ryzyko, w pełnym koniecznym zakresie z zastrzeżeniem, że czynności te będą odnosiły się tylko do tych części modułów tych systemów, które będą niezbędne do osiągnięcia współdziałania tych modułów z HIS dostarczonymi przez Wykonawcę, a uzyskane informacje nie będą:</w:t>
      </w:r>
    </w:p>
    <w:p>
      <w:pPr>
        <w:pStyle w:val="ListParagraph"/>
        <w:numPr>
          <w:ilvl w:val="0"/>
          <w:numId w:val="152"/>
        </w:numPr>
        <w:spacing w:lineRule="auto" w:line="240" w:before="120" w:after="120"/>
        <w:contextualSpacing w:val="false"/>
        <w:jc w:val="both"/>
        <w:rPr>
          <w:rFonts w:ascii="Calibri" w:hAnsi="Calibri" w:cs="Calibri" w:asciiTheme="minorHAnsi" w:cstheme="minorHAnsi" w:hAnsiTheme="minorHAnsi"/>
          <w:strike/>
        </w:rPr>
      </w:pPr>
      <w:r>
        <w:rPr>
          <w:rFonts w:cs="Calibri" w:cstheme="minorHAnsi"/>
          <w:strike/>
        </w:rPr>
        <w:t>wykorzystane do innych celów niż osiągnięcie współdziałania niezależnie stworzonego programu komputerowego;</w:t>
      </w:r>
    </w:p>
    <w:p>
      <w:pPr>
        <w:pStyle w:val="ListParagraph"/>
        <w:numPr>
          <w:ilvl w:val="0"/>
          <w:numId w:val="152"/>
        </w:numPr>
        <w:spacing w:lineRule="auto" w:line="240" w:before="120" w:after="120"/>
        <w:contextualSpacing w:val="false"/>
        <w:jc w:val="both"/>
        <w:rPr>
          <w:rFonts w:ascii="Calibri" w:hAnsi="Calibri" w:cs="Calibri" w:asciiTheme="minorHAnsi" w:cstheme="minorHAnsi" w:hAnsiTheme="minorHAnsi"/>
          <w:strike/>
        </w:rPr>
      </w:pPr>
      <w:r>
        <w:rPr>
          <w:rFonts w:cs="Calibri" w:cstheme="minorHAnsi"/>
          <w:strike/>
        </w:rPr>
        <w:t>przekazane innym osobom, chyba że jest to niezbędne do osiągnięcia współdziałania niezależnie stworzonego programu komputerowego;</w:t>
      </w:r>
    </w:p>
    <w:p>
      <w:pPr>
        <w:pStyle w:val="ListParagraph"/>
        <w:numPr>
          <w:ilvl w:val="0"/>
          <w:numId w:val="152"/>
        </w:numPr>
        <w:spacing w:lineRule="auto" w:line="240" w:before="120" w:after="120"/>
        <w:contextualSpacing w:val="false"/>
        <w:jc w:val="both"/>
        <w:rPr>
          <w:rFonts w:ascii="Calibri" w:hAnsi="Calibri" w:cs="Calibri" w:asciiTheme="minorHAnsi" w:cstheme="minorHAnsi" w:hAnsiTheme="minorHAnsi"/>
          <w:strike/>
        </w:rPr>
      </w:pPr>
      <w:r>
        <w:rPr>
          <w:rFonts w:cs="Calibri" w:cstheme="minorHAnsi"/>
          <w:strike/>
        </w:rPr>
        <w:t>wykorzystane do rozwijania, wytwarzania lub wprowadzania do obrotu programu komputerowego o istotnie podobnej formie wyrażenia lub do innych czynności naruszających prawa autorskie.</w:t>
      </w:r>
    </w:p>
    <w:p>
      <w:pPr>
        <w:pStyle w:val="Normal"/>
        <w:spacing w:lineRule="auto" w:line="240" w:before="120" w:after="120"/>
        <w:jc w:val="both"/>
        <w:rPr>
          <w:rFonts w:cs="Arial"/>
          <w:strike/>
          <w:szCs w:val="18"/>
        </w:rPr>
      </w:pPr>
      <w:r>
        <w:rPr>
          <w:rFonts w:cs="Arial"/>
          <w:strike/>
          <w:szCs w:val="18"/>
        </w:rPr>
        <w:t>Informacje uzyskane przez Wykonawcę w toku wykonania czynności, o których mowa w art.75 ust.2 pkt 3 ustawy Prawo autorskie stanowią tajemnicę przedsiębiorstwa, w rozumieniu Ustawy o zwalczaniu nieuczciwej konkurencji z dnia 16 kwietnia 1993 r. (Dz.U. 2022 poz. 1233 ze zm.) i podlegają ochronie w niej przewidzianej.</w:t>
      </w:r>
    </w:p>
    <w:p>
      <w:pPr>
        <w:pStyle w:val="Normal"/>
        <w:spacing w:lineRule="auto" w:line="240" w:before="120"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Na prośbę Wykonawcy, Zamawiający umożliwi Wykonawcy dostęp do baz danych posiadanych systemów informatycznych, udzieli wsparcia Wykonawcy w dokonaniu integracji, poprzez nadanie wskazanym pracownikom Wykonawcy niezbędnych uprawnień do pracy w systemie oraz przekaże Wykonawcy posiadane instrukcje obsługi. Wykonawca ponosi odpowiedzialność za ewentualne szkody, wyrządzone przez jego pracowników w trakcie prac integracyjnych. 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Arial"/>
          <w:szCs w:val="18"/>
        </w:rPr>
        <w:t>Integracja ma zostać wykonana poprzez wyspecyfikowane interfejsy, zaimplementowane w systemach dziedzinowych Zamawiającego. Specyfikacja interfejsów powinna być neutralna technologicznie zgodnie z wymaganiami Krajowych Ram interoperacyjności. Wykonanie integracji w inny sposób, w tym integracja bezpośrednia na poziomie bazy danych może się odbyć tylko wewnątrz systemów dziedzinowych za wyraźną akceptacją Zamawiającego.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Ilekroć mowa o integracji z posiadanym przez zamawiającego systemem HIS, wszędzie gdzie to wymagane, Wykonawca zobowiązany będzie dostarczyć właściwe licencje integracyjne.</w:t>
      </w:r>
    </w:p>
    <w:p>
      <w:pPr>
        <w:pStyle w:val="Normal"/>
        <w:spacing w:lineRule="auto" w:line="240" w:before="120" w:after="120"/>
        <w:jc w:val="both"/>
        <w:rPr>
          <w:rFonts w:eastAsia="Times New Roman" w:cs="Arial"/>
          <w:b/>
          <w:bCs/>
          <w:smallCaps/>
          <w:color w:val="2F5496"/>
          <w:lang w:eastAsia="pl-PL"/>
        </w:rPr>
      </w:pPr>
      <w:r>
        <w:rPr/>
        <w:t>W trakcie wdrożenia ma być zachowana ciągłość pracy umożliwiająca rozliczanie świadczeń z NFZ, gromadzona informacja na temat ubezpieczenia pacjenta (eWUŚ) oraz Kolejek Oczekujących (AP-KOLCE).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WYMAGANIA PAWNE</w:t>
      </w:r>
    </w:p>
    <w:p>
      <w:pPr>
        <w:pStyle w:val="Normal"/>
        <w:spacing w:lineRule="auto" w:line="240" w:before="120" w:after="1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Rozwiązania wchodzące w skład dostarczonego oprogramowania powinny być zgodne z aktami prawnymi regulującymi pracę szpitala oraz realizacji e-usług. W szczególności dostarczone oprogramowanie musi być zgodne z poniższymi wymogami prawnymi.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10 maja 2018 r. o ochronie danych osobowych (Dz.U. 2019 poz. 1781).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14 grudnia 2018 r. o ochronie danych osobowych przetwarzanych w związku z zapobieganiem i zwalczaniem przestępczości (Dz.U. 2019 poz. 125).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15 kwietnia 2011r. o działalności leczniczej, (Dz.U. 2022, poz. 633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28 kwietnia 2011 r. o systemie informacji w ochronie zdrowia (Dz.U. 2022 poz.1555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6 listopada 2013 r. w sprawie świadczeń gwarantowanych z zakresu rehabilitacji  leczniczej  (Dz.U. 2022  poz. 265 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6 listopada 2013r. w sprawie świadczeń gwarantowanych z zakresu ambulatoryjnej opieki specjalistycznej (Dz.U. 2016 poz.357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22 listopada 2013r. w sprawie świadczeń gwarantowanych z zakresu leczenia szpitalnego (Dz. U. 2021, poz. 290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19 czerwca 2019 r. w sprawie świadczeń gwarantowanych z zakresu opieki psychiatrycznej i leczenia uzależnień  (Dz.U.2019 poz. 1285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24 września 2013r. w sprawie świadczeń gwarantowanych z zakresu podstawowej opieki zdrowotnej  (Dz.U. 2021, poz. 540 z późn. zm.).</w:t>
      </w:r>
    </w:p>
    <w:p>
      <w:pPr>
        <w:pStyle w:val="ListParagraph"/>
        <w:numPr>
          <w:ilvl w:val="0"/>
          <w:numId w:val="30"/>
        </w:numPr>
        <w:spacing w:lineRule="auto" w:line="240" w:before="120" w:after="120"/>
        <w:ind w:left="357" w:hanging="357"/>
        <w:contextualSpacing w:val="false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</w:rPr>
        <w:t>Rozporządzenie Ministra Zdrowia z dnia 6 kwietnia 2020 r. w sprawie rodzajów, zakresu i wzorów dokumentacji medycznej oraz sposobu jej przetwarzania (Dz.U. 2020 poz. 666).</w:t>
      </w:r>
    </w:p>
    <w:p>
      <w:pPr>
        <w:pStyle w:val="ListParagraph"/>
        <w:numPr>
          <w:ilvl w:val="0"/>
          <w:numId w:val="30"/>
        </w:numPr>
        <w:spacing w:lineRule="auto" w:line="240" w:before="120" w:after="120"/>
        <w:ind w:left="357" w:hanging="357"/>
        <w:contextualSpacing w:val="false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</w:rPr>
        <w:t>Rozporządzenie Ministra Zdrowia z dnia 8 maja 2018r. w sprawie rodzajów elektronicznej dokumentacji medycznej  (Dz.U. 2021, poz. 1153 z późn. zm.).</w:t>
      </w:r>
    </w:p>
    <w:p>
      <w:pPr>
        <w:pStyle w:val="ListParagraph"/>
        <w:numPr>
          <w:ilvl w:val="0"/>
          <w:numId w:val="30"/>
        </w:numPr>
        <w:spacing w:lineRule="auto" w:line="240" w:before="120" w:after="120"/>
        <w:ind w:left="357" w:hanging="357"/>
        <w:contextualSpacing w:val="false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Rozporządzenie Ministra Zdrowia z dnia 23 grudnia 2020 r. w sprawie recept (Dz.U.2020, poz. 2424).</w:t>
      </w:r>
    </w:p>
    <w:p>
      <w:pPr>
        <w:pStyle w:val="ListParagraph"/>
        <w:numPr>
          <w:ilvl w:val="0"/>
          <w:numId w:val="30"/>
        </w:numPr>
        <w:spacing w:lineRule="auto" w:line="240" w:before="120" w:after="120"/>
        <w:ind w:left="357" w:hanging="357"/>
        <w:contextualSpacing w:val="false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Rozporządzenie Ministra Zdrowia z dnia 7 lipca 2017 r. w sprawie minimalnej funkcjonalności dla systemów teleinformatycznych umożliwiających realizację usług związanych z prowadzeniem przez świadczeniodawcę list oczekujących na udzielenie świadczenia opieki zdrowotnej (Dz. U. 2017 poz. 1404).</w:t>
      </w:r>
    </w:p>
    <w:p>
      <w:pPr>
        <w:pStyle w:val="ListParagraph"/>
        <w:numPr>
          <w:ilvl w:val="0"/>
          <w:numId w:val="30"/>
        </w:numPr>
        <w:spacing w:lineRule="auto" w:line="240" w:before="120" w:after="120"/>
        <w:ind w:left="357" w:hanging="357"/>
        <w:contextualSpacing w:val="false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Rozporządzenie Ministra Zdrowia z dnia 15 kwietnia 2019 r. w sprawie skierowań wystawianych w postaci elektronicznej w Systemie Informacji Medycznej (Dz.U. z 2019 r. poz. 711,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Zarządzenia Prezesa NFZ w sprawie określania warunków zawierania i realizacji umów  oraz w sprawie określenia szczegółowych komunikatów sprawozdawczych.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Prezesa Rady Ministrów z dnia 18 stycznia 2011 r. w sprawie instrukcji kancelaryjnej, jednolitych rzeczowych wykazów akt oraz instrukcji w sprawie organizacji i zakresu działania archiwów zakładowych (Dz.U. Nr 14, poz. 67).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14 czerwca 1960 r. Kodeks postępowania administracyjnego (Dz.U. 2022 poz. 2000 z późn. zm.).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Prezesa rady Ministrów z dnia 14 września 2011 r. w sprawie sporządzania pism w formie dokumentów elektronicznych, doręczania dokumentów elektronicznych oraz udostępniania formularzy, wzorów i kopii dokumentów elektronicznych (Dz.U. 2018 poz.180).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14 lipca 1983 r. o narodowym zasobie archiwalnym i archiwach (Dz.U. 2020, poz. 164).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Ministra Spraw Wewnętrznych i Administracji z dnia 30 października 2006r. w sprawie niezbędnych elementów struktury dokumentów elektronicznych (Dz.U. 2006 nr 206 poz. 1517).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Ministra Spraw Wewnętrznych i Administracji z dnia 30 października 2006 w sprawie szczegółowego sposobu postępowania z dokumentami elektronicznymi (Dz.U. 2006 r. nr 206 poz. 1518).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Ministra Spraw Wewnętrznych i Administracji z dnia 2 listopada 2006 r. w sprawie wymagań technicznych formatów zapisu i informatycznych nośników danych, na których utrwalono materiały archiwalne przekazywane do archiwów państwowych (Dz.U. 2006 nr 206 poz. 1519 ).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5 sierpnia 2010 r. o ochronie informacji niejawnych (Dz.U. 2019 poz. 742).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6 września 2001 r. o dostępie do informacji publicznej (Dz.U. 2022 poz. 902).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27 lipca 2001 r. o ochronie baz danych (Dz.U. 2021 poz. 386).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Ministra Spraw Wewnętrznych i Administracji z dnia 18 stycznia 2007 r. w sprawie Biuletynu Informacji Publicznej (Dz.U. 2007 nr 10 poz. 68).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18 września 2001 r. o podpisie elektronicznym (Dz.U. 2013 poz. 262).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z dnia 5września 2016r.o usługach zaufania oraz identyfikacji elektronicznej (Dz.U. 2021 poz. 1797).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18 lipca 2002 r. o świadczeniu usług drogą elektroniczną (Dz.U. 2020 poz. 344).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17 lutego 2005 r. o informatyzacji podmiotów realizujących zadania publiczne (Dz.U. 2021 poz. 2070).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Rady Ministrów z dnia 27 września 2005 r. w sprawie sposobu, zakresu i trybu udostępniania danych zgromadzonych w rejestrze publicznym (Dz.U. 2018 poz. 29).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 Ministra Nauki i Informatyzacji z dnia 19 października 2005 r. w sprawie testów akceptacyjnych oraz badania oprogramowania interfejsowego i weryfikacji tego badania (Dz.U. 2005 nr 217 poz. 1836 ).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Ustawa z dnia 5 lipca 2002 r. o ochronie niektórych usług świadczonych drogą elektroniczną opartych lub polegających na dostępie warunkowym (Dz. U. 2015 poz. 1341). 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Rady Ministrów z dnia 12 kwietnia 2012r. w sprawie Krajowych Ram Interoperacyjności, minimalnych wymagań dla rejestrów publicznych i wymiany informacji w postaci elektronicznej oraz minimalnych wymagań dla systemów teleinformatycznych (Dz.U. 2017 poz. 2247).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16 listopada 2004r. Prawo telekomunikacyjne (Dz.U. 2022 poz. 1648).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17 maja 2012r. w sprawie systemu resortowych kodów identyfikacyjnych oraz szczegółowego sposobu ich nadawania (Dz.U. 2019 poz. 173).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Ministra Zdrowia z dnia 26 czerwca 2019r. w sprawie zakresu niezbędnych informacji przetwarzanych przez świadczeniodawców, szczegółowego sposobu rejestrowania tych informacji oraz ich przekazywania podmiotom zobowiązanym do finansowania świadczeń ze środków publicznych (Dz.U. 2022 poz.434 z późn. zm.).</w:t>
      </w:r>
    </w:p>
    <w:p>
      <w:pPr>
        <w:pStyle w:val="SOPZ-numeracja-arabska-z-kropk"/>
        <w:numPr>
          <w:ilvl w:val="0"/>
          <w:numId w:val="30"/>
        </w:numPr>
        <w:spacing w:lineRule="auto" w:line="240" w:before="120" w:after="120"/>
        <w:ind w:left="357" w:hanging="357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29 września 1994 r. o rachunkowości (Dz.U. 2021 poz. 217).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 xml:space="preserve">WYMAGANIA DOTYCZĄCE PRÓBKI 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Zamawiający, w celu możliwości weryfikacji funkcjonalności oferowanego oprogramowania pod kątem spełnienia minimalnych wymagań będzie wymagał próbki. Próbka musi być złożona z:</w:t>
      </w:r>
    </w:p>
    <w:p>
      <w:pPr>
        <w:pStyle w:val="ListParagraph"/>
        <w:numPr>
          <w:ilvl w:val="0"/>
          <w:numId w:val="20"/>
        </w:numPr>
        <w:spacing w:lineRule="auto" w:line="240" w:before="120" w:after="120"/>
        <w:contextualSpacing/>
        <w:jc w:val="both"/>
        <w:rPr>
          <w:rFonts w:cs="Calibri"/>
        </w:rPr>
      </w:pPr>
      <w:r>
        <w:rPr>
          <w:rFonts w:cs="Calibri"/>
        </w:rPr>
        <w:t>komputera (np. laptop)</w:t>
      </w:r>
      <w:r>
        <w:rPr/>
        <w:t xml:space="preserve"> wraz z danymi demonstracyjnymi</w:t>
      </w:r>
      <w:r>
        <w:rPr>
          <w:rFonts w:cs="Calibri"/>
        </w:rPr>
        <w:t>;</w:t>
      </w:r>
    </w:p>
    <w:p>
      <w:pPr>
        <w:pStyle w:val="ListParagraph"/>
        <w:numPr>
          <w:ilvl w:val="0"/>
          <w:numId w:val="20"/>
        </w:numPr>
        <w:spacing w:lineRule="auto" w:line="240" w:before="120" w:after="120"/>
        <w:contextualSpacing/>
        <w:jc w:val="both"/>
        <w:rPr>
          <w:rFonts w:cs="Calibri"/>
        </w:rPr>
      </w:pPr>
      <w:r>
        <w:rPr>
          <w:rFonts w:cs="Calibri"/>
        </w:rPr>
        <w:t>nośnik danych, na którym znajdować się będzie obraz dysku/dysków komputera (dla każdego dysku, obraz musi być pojedynczym plikiem);</w:t>
      </w:r>
    </w:p>
    <w:p>
      <w:pPr>
        <w:pStyle w:val="ListParagraph"/>
        <w:numPr>
          <w:ilvl w:val="0"/>
          <w:numId w:val="20"/>
        </w:numPr>
        <w:spacing w:lineRule="auto" w:line="240" w:before="120" w:after="120"/>
        <w:contextualSpacing/>
        <w:jc w:val="both"/>
        <w:rPr>
          <w:rFonts w:cs="Calibri"/>
        </w:rPr>
      </w:pPr>
      <w:r>
        <w:rPr>
          <w:rFonts w:cs="Calibri"/>
        </w:rPr>
        <w:t xml:space="preserve">oprogramowania posiadające funkcjonalność określoną dla próbki (P) </w:t>
      </w:r>
      <w:r>
        <w:rPr>
          <w:rFonts w:cs="Calibri"/>
          <w:color w:val="FF0000"/>
        </w:rPr>
        <w:t xml:space="preserve">oraz funkcjonalność, </w:t>
      </w:r>
      <w:r>
        <w:rPr>
          <w:rFonts w:cs="Calibri"/>
        </w:rPr>
        <w:t>umożliwiającą przeprowadzenie przykładowych procesów</w:t>
      </w:r>
      <w:bookmarkStart w:id="16" w:name="_Hlk117837066"/>
      <w:r>
        <w:rPr>
          <w:rFonts w:cs="Calibri"/>
          <w:strike/>
          <w:color w:val="FF0000"/>
        </w:rPr>
        <w:t>, w tym procesów realizacji e-usług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wyszczególnionych w rozdziale XII. Badanie próbki</w:t>
      </w:r>
      <w:bookmarkEnd w:id="16"/>
      <w:r>
        <w:rPr>
          <w:rFonts w:cs="Calibri"/>
        </w:rPr>
        <w:t>;</w:t>
      </w:r>
    </w:p>
    <w:p>
      <w:pPr>
        <w:pStyle w:val="ListParagraph"/>
        <w:numPr>
          <w:ilvl w:val="0"/>
          <w:numId w:val="20"/>
        </w:numPr>
        <w:spacing w:lineRule="auto" w:line="240" w:before="120" w:after="120"/>
        <w:contextualSpacing/>
        <w:jc w:val="both"/>
        <w:rPr>
          <w:rFonts w:cs="Calibri"/>
        </w:rPr>
      </w:pPr>
      <w:r>
        <w:rPr>
          <w:rFonts w:cs="Calibri"/>
        </w:rPr>
        <w:t xml:space="preserve">filmów instruktarzowych z lektorem w języku polskim, </w:t>
      </w:r>
      <w:r>
        <w:rPr/>
        <w:t>prezentującym przykładowe procesy zgodnie pkt 2.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Próbka musi zawierać to samo oprogramowanie, w tej samej technologii, co system oferowany w niniejszym postępowaniu, który stanowił będzie przedmiot dostawy i wdrożenia. Zamawiający nie dopuszcza prezentacji poglądowych z użyciem oprogramowania prezentacyjnego np. Microsoft Power Point. Zamawiający wymaga, aby prezentacja była przeprowadzona wyłącznie na działającej wersji demonstracyjnej systemu.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Ponadto próbka musi zostać w pełni skonfigurowana i zawierać wszystkie niezbędne elementy (sprzętowe i programowe) zapewniające możliwość praktycznej prezentacji wymaganych funkcjonalności oprogramowania, bez konieczności instalowania dodatkowych komponentów.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Próbkę, należy umieścić w nieprzezroczystym, zapieczętowanym opakowaniu, opatrzonym danymi Wykonawcy (pełna nazwa i dokładny adres Wykonawcy) oraz napisem: Dostawa systemów informatycznych wraz z wdrożeniem w ramach projektu pn. „</w:t>
      </w:r>
      <w:r>
        <w:rPr>
          <w:rFonts w:cs="Calibri"/>
          <w:bCs/>
        </w:rPr>
        <w:t>Dostawa systemów informatycznych wraz z wdrożeniem”</w:t>
      </w:r>
      <w:r>
        <w:rPr>
          <w:rFonts w:cs="Calibri"/>
        </w:rPr>
        <w:t>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cs="Calibri"/>
        </w:rPr>
        <w:t>Zamawiający samodzielnie będzie oceniał próbkę na podstawie zainstalowanego oprogramowania oraz zainstalowanych filmów instruktarzowych.</w:t>
      </w:r>
    </w:p>
    <w:p>
      <w:pPr>
        <w:pStyle w:val="Normal"/>
        <w:spacing w:lineRule="auto" w:line="240" w:before="120" w:after="160"/>
        <w:jc w:val="both"/>
        <w:rPr>
          <w:rFonts w:cs="Calibri"/>
        </w:rPr>
      </w:pPr>
      <w:r>
        <w:rPr>
          <w:rFonts w:cs="Calibri"/>
        </w:rPr>
        <w:t xml:space="preserve">W przypadku wątpliwości Zamawiający zastrzega możliwość wezwania wykonawcy do złożenia wyjaśnień, aby udowodnić Zamawiającemu, że badana próbka oprogramowania posiada cechy i funkcjonalności określone </w:t>
      </w:r>
      <w:r>
        <w:rPr>
          <w:rFonts w:cs="Calibri"/>
          <w:color w:val="FF0000"/>
        </w:rPr>
        <w:t>indeksem P</w:t>
      </w:r>
      <w:r>
        <w:rPr>
          <w:rFonts w:cs="Calibri"/>
        </w:rPr>
        <w:t xml:space="preserve"> </w:t>
      </w:r>
      <w:r>
        <w:rPr>
          <w:rFonts w:cs="Calibri"/>
          <w:color w:val="FF0000"/>
        </w:rPr>
        <w:t xml:space="preserve">w rozdziale X i XI oraz </w:t>
      </w:r>
      <w:r>
        <w:rPr>
          <w:rFonts w:cs="Calibri"/>
        </w:rPr>
        <w:t>w scenariuszach opisanych rozdziale XII. Badanie próbki. Wykonawca zobowiązany jest do udzielenia Zamawiającemu wszelkich wyjaśnień umożliwiających zbadanie, czy oferowane oprogramowanie posiada wymagane cechy i funkcjonalności. Prezentacja systemu odbędzie się przy wykorzystaniu złożonych dysków przenośnych, wykonawca zapewni sprzęt, który po podłączaniu dysków umożliwi przeprowadzenie prezentacji działającego systemu.</w:t>
      </w:r>
    </w:p>
    <w:p>
      <w:pPr>
        <w:pStyle w:val="Normal"/>
        <w:spacing w:lineRule="auto" w:line="240" w:before="120" w:after="120"/>
        <w:jc w:val="both"/>
        <w:rPr>
          <w:rFonts w:cs="Calibri"/>
        </w:rPr>
      </w:pPr>
      <w:bookmarkStart w:id="17" w:name="_Hlk131770483"/>
      <w:r>
        <w:rPr>
          <w:rFonts w:cs="Calibri"/>
        </w:rPr>
        <w:t xml:space="preserve">W przypadku wezwania wykonawcy do wyjaśnień, badanie próbki wg tych samych scenariuszy, odbędzie się w siedzibie Zamawiającego z </w:t>
      </w:r>
      <w:r>
        <w:rPr>
          <w:rFonts w:cs="Calibri"/>
          <w:color w:val="FF0000"/>
        </w:rPr>
        <w:t xml:space="preserve">wykorzystaniem zestawu demonstracyjnego próbki </w:t>
      </w:r>
      <w:r>
        <w:rPr>
          <w:rFonts w:cs="Calibri"/>
          <w:strike/>
        </w:rPr>
        <w:t>wirtualnej maszyny z zainstalowanym systemem operacyjnym i oprogramowaniem wraz z przykładowymi danymi znajdującymi się na dysku przenośnym</w:t>
      </w:r>
      <w:r>
        <w:rPr>
          <w:rFonts w:cs="Calibri"/>
        </w:rPr>
        <w:t xml:space="preserve">, dostarczonym przez wykonawcę i podłączonym do komputera. </w:t>
      </w:r>
      <w:bookmarkEnd w:id="17"/>
      <w:r>
        <w:rPr/>
        <w:t>W trakcie badania próbki, Zamawiający zastrzega sobie  prawo zmiany wartości parametrów bądź danych wprowadzanych do oprogramowania na wartości podane przez Zamawiającego, w celu sprawdzenia, czy wymagane cechy i funkcjonalności nie są symulowane.</w:t>
      </w:r>
    </w:p>
    <w:p>
      <w:pPr>
        <w:pStyle w:val="Normal"/>
        <w:spacing w:lineRule="auto" w:line="240" w:before="120" w:after="120"/>
        <w:jc w:val="both"/>
        <w:rPr>
          <w:rFonts w:cs="Calibri"/>
          <w:bCs/>
        </w:rPr>
      </w:pPr>
      <w:r>
        <w:rPr>
          <w:rFonts w:cs="Calibri"/>
          <w:bCs/>
        </w:rPr>
        <w:t xml:space="preserve">Próbka musi być zabezpieczona hasłem/hasłami dostępu podanymi przez Wykonawcę w ust.8 formularza ofertowego, stanowiącego Załącznik nr 1 do SWZ. </w:t>
      </w:r>
    </w:p>
    <w:p>
      <w:pPr>
        <w:pStyle w:val="Normal"/>
        <w:spacing w:lineRule="auto" w:line="240" w:before="120" w:after="120"/>
        <w:jc w:val="both"/>
        <w:rPr>
          <w:rFonts w:cs="Calibri"/>
          <w:bCs/>
        </w:rPr>
      </w:pPr>
      <w:r>
        <w:rPr>
          <w:rFonts w:cs="Calibri"/>
          <w:bCs/>
        </w:rPr>
        <w:t>Zamawiający nie przewiduje wykorzystania zestawu demonstracyjnego, do celów innych niż przeprowadzenie prezentacji Oprogramowania Aplikacyjnego.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40" w:before="120" w:after="120"/>
        <w:ind w:left="0" w:hanging="0"/>
        <w:jc w:val="both"/>
        <w:textAlignment w:val="baseline"/>
        <w:outlineLvl w:val="0"/>
        <w:rPr>
          <w:rFonts w:ascii="Calibri" w:hAnsi="Calibri" w:cs="Calibri" w:asciiTheme="minorHAnsi" w:cstheme="minorHAnsi" w:hAnsiTheme="minorHAnsi"/>
          <w:b/>
          <w:color w:val="D85136"/>
          <w:kern w:val="2"/>
          <w:lang w:bidi="en-US"/>
        </w:rPr>
      </w:pPr>
      <w:r>
        <w:rPr>
          <w:rFonts w:cs="Calibri" w:cstheme="minorHAnsi"/>
          <w:b/>
          <w:color w:val="D85136"/>
          <w:kern w:val="2"/>
          <w:lang w:bidi="en-US"/>
        </w:rPr>
        <w:t>Zasady przeprowadzenia prezentacji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Prezentacja Próbki przeprowadzona zostanie w dni robocze w siedzibie Zamawiającego.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bidi="en-US"/>
        </w:rPr>
      </w:pPr>
      <w:r>
        <w:rPr>
          <w:rFonts w:eastAsia="Arial Unicode MS" w:cs="Calibri" w:cstheme="minorHAnsi"/>
          <w:color w:val="D85136"/>
          <w:kern w:val="2"/>
          <w:lang w:eastAsia="pl-PL" w:bidi="en-US"/>
        </w:rPr>
        <w:t xml:space="preserve">Czas trwania prezentacji nie dłużej, niż 4 godziny. Zamawiający zaleca stawienie się wykonawcy z wyprzedzeniem ok. 30 minut od wyznaczonego terminu celem uruchomienia środowiska testowego. Niestawienie się wykonawcy w wyznaczonym terminie będzie uznane za niezgodność oferty z SWZ i oferta taka zostanie odrzucona na podstawie </w:t>
      </w:r>
      <w:r>
        <w:rPr>
          <w:rFonts w:eastAsia="Arial Unicode MS" w:cs="Calibri" w:cstheme="minorHAnsi"/>
          <w:color w:val="D85136"/>
          <w:kern w:val="2"/>
          <w:lang w:bidi="en-US"/>
        </w:rPr>
        <w:t xml:space="preserve">art. 226 ust. 1 pkt. 5 </w:t>
      </w:r>
      <w:r>
        <w:rPr>
          <w:rFonts w:eastAsia="Arial Unicode MS" w:cs="Calibri" w:cstheme="minorHAnsi"/>
          <w:color w:val="D85136"/>
          <w:kern w:val="2"/>
          <w:lang w:eastAsia="pl-PL" w:bidi="en-US"/>
        </w:rPr>
        <w:t>ustawy Pzp.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eastAsia="pl-PL" w:bidi="en-US"/>
        </w:rPr>
      </w:pPr>
      <w:r>
        <w:rPr>
          <w:rFonts w:eastAsia="Arial Unicode MS" w:cs="Calibri" w:cstheme="minorHAnsi"/>
          <w:color w:val="D85136"/>
          <w:kern w:val="2"/>
          <w:lang w:eastAsia="pl-PL" w:bidi="en-US"/>
        </w:rPr>
        <w:t>W trakcie weryfikacji Zamawiający dokona sprawdzenia funkcjonalności określonych indeksem P w tabeli Rozdział X „Minimalne Wymagania” oraz w zakresie przykładowych procesów zgodnie z Rozdział  XII, a w szczególności funkcjonalności budzącej wątpliwości podczas samodzielnej weryfikacji przez Zamawiającego próbki na podstawie złożonego wraz z ofertą zestawu demonstracyjnego.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eastAsia="pl-PL" w:bidi="en-US"/>
        </w:rPr>
      </w:pPr>
      <w:r>
        <w:rPr>
          <w:rFonts w:eastAsia="Arial Unicode MS" w:cs="Calibri" w:cstheme="minorHAnsi"/>
          <w:color w:val="D85136"/>
          <w:kern w:val="2"/>
          <w:lang w:eastAsia="pl-PL" w:bidi="en-US"/>
        </w:rPr>
        <w:t>Spełnienie przez Próbkę wybranych funkcjonalności będzie weryfikowane przez Komisję Zamawiającego na zasadzie "jest/brak" (TAK/NIE). W przypadku co najmniej jednej negatywnej weryfikacji oferta Wykonawcy zostanie odrzucona na podstawie art. 226 ust. 1 pkt. 5 ustawy Pzp.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eastAsia="pl-PL" w:bidi="en-US"/>
        </w:rPr>
      </w:pPr>
      <w:r>
        <w:rPr>
          <w:rFonts w:eastAsia="Arial Unicode MS" w:cs="Calibri" w:cstheme="minorHAnsi"/>
          <w:color w:val="D85136"/>
          <w:kern w:val="2"/>
          <w:lang w:eastAsia="pl-PL" w:bidi="en-US"/>
        </w:rPr>
        <w:t>W przypadku nie powodzenia prezentacji danej funkcjonalności oprogramowania, wykonawca może jednokrotnie powtórzyć weryfikację, dokonując rekonfiguracji Próbki. Rekonfiguracje i weryfikacje nie wydłużają łącznego czasu na przeprowadzenie pełnej prezentacji funkcjonalności.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bidi="en-US"/>
        </w:rPr>
      </w:pPr>
      <w:r>
        <w:rPr>
          <w:rFonts w:eastAsia="Arial Unicode MS" w:cs="Calibri" w:cstheme="minorHAnsi"/>
          <w:color w:val="D85136"/>
          <w:kern w:val="2"/>
          <w:lang w:bidi="en-US"/>
        </w:rPr>
        <w:t>Zamawiający ma prawo zadawać pytania wykonawcy w zakresie prezentowanych wymogów funkcjonalnych, mające na celu ustalenie czy dana funkcjonalność jest rzeczywiście realizowana, w trakcie zadawania pytań przez Zamawiającego czas prezentacji funkcjonalności (o którym mowa w ust. 2) zostaje zawieszony.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bidi="en-US"/>
        </w:rPr>
      </w:pPr>
      <w:r>
        <w:rPr>
          <w:rFonts w:eastAsia="Arial Unicode MS" w:cs="Calibri" w:cstheme="minorHAnsi"/>
          <w:color w:val="D85136"/>
          <w:kern w:val="2"/>
          <w:lang w:bidi="en-US"/>
        </w:rPr>
        <w:t>Zamawiający ma prawo żądać zmodyfikowania wartości parametrów, bądź danych wprowadzanych do systemu na wartości podane przez niego, celem sprawdzenia czy demonstrowana funkcjonalność nie jest przez Wykonawcę symulowana.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 dniu prezentacji Próbki, Zamawiający udostępni wykonawcy pomieszczenie, w którym będzie prowadzona prezentacja celem jej przygotowania.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eastAsia="Arial Unicode MS" w:cs="Calibri" w:asciiTheme="minorHAnsi" w:cstheme="minorHAnsi" w:hAnsiTheme="minorHAnsi"/>
          <w:color w:val="D85136"/>
          <w:kern w:val="2"/>
          <w:lang w:bidi="en-US"/>
        </w:rPr>
      </w:pPr>
      <w:r>
        <w:rPr>
          <w:rFonts w:eastAsia="Arial Unicode MS" w:cs="Calibri" w:cstheme="minorHAnsi"/>
          <w:color w:val="D85136"/>
          <w:kern w:val="2"/>
          <w:lang w:bidi="en-US"/>
        </w:rPr>
        <w:t xml:space="preserve">Nie przewiduje się w prezentacji udziału stron trzecich, w szczególności innych wykonawców.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Na potrzebę przeprowadzenia prezentacji próbki, wykonawca na dzień prezentacji zapewni projektor multimedialny w zestawie demonstracyjnym oraz komplet kabli i przewodów połączeniowych niezbędnych do przeprowadzenia prezentacji próbki.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Zamawiający zapewni na potrzeby przeprowadzenia prezentacji próbki salę, ekran, oraz możliwość podłączenia komputera z próbką, projektora wykonawcy do sieci elektrycznej – 230V / 50Hz.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Zamawiający nie dopuszcza prezentacji poglądowych z użyciem oprogramowania prezentacyjnego np. Microsoft Power Point. Zamawiający wymaga, aby prezentacja była przeprowadzona wyłącznie na działającej Próbce.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Wykonawca może korzystać z pomocy technicznej podczas uruchamiania próbki z zastrzeżeniem wyłącznie możliwości konsultacji telefonicznej głosowej ze swoim konsultantem technicznym.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Wykonawca w trakcie przygotowania do prezentacji oraz w jej trakcie nie może dokonywać żadnych zmian w oprogramowaniu wynikających ze zmiany kodów źródłowych.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Wykonawca w czasie przygotowania się do prezentacji oraz w jej trakcie może wykonywać czynności na komputerze z próbką wyłącznie w sytuacji, gdy obraz z tego komputera jest wyświetlany za pomocą projektora. 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 prezentacji próbki, ze strony wykonawcy, uczestniczyć będzie mogło nie więcej niż 5 osób. Osoby te muszą posiadać pisemne pełnomocnictwo udzielone przez Wykonawcę do przeprowadzenia i uczestnictwa w prezentacji u Zamawiającego. Pełnomocnictwo zostanie doręczone Zamawiającemu przed rozpoczęciem prezentacji (oryginał lub kopia poświadczona notarialnie za zgodność z oryginałem), o ile uprawnienie do tych czynności nie będzie wynikało z dokumentów załączonych do oferty wykonawcy.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Ze strony Zamawiającego podczas prezentacji Próbki będą obecni członkowie Komisji powołanej przez Zamawiającego na okoliczność przeprowadzenia prezentacji przez Zamawiającego, przedstawieni na początku prezentacji. 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Zamawiający sporządzi listę obecności osób biorących udział w poszczególnych prezentacjach.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 przypadku opóźnienia rozpoczęcia prezentacji z winy leżącej po stronie wykonawcy, Zamawiający nie przesunie terminu zakończenia prezentacji.  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bCs/>
          <w:color w:val="D85136"/>
          <w:kern w:val="2"/>
          <w:lang w:bidi="en-US"/>
        </w:rPr>
        <w:t>Zamawiający z prezentacji Próbki w terminie do 3 dni od daty prezentacji sporządzi pisemny protokół, w którym opisany będzie przebieg prezentacji. Protokół stanowić będzie załącznik do protokołu z postępowania.</w:t>
      </w:r>
      <w:r>
        <w:rPr>
          <w:rFonts w:cs="Calibri" w:cstheme="minorHAnsi"/>
          <w:b/>
          <w:color w:val="D85136"/>
          <w:kern w:val="2"/>
          <w:lang w:bidi="en-US"/>
        </w:rPr>
        <w:t xml:space="preserve">  </w:t>
      </w:r>
      <w:r>
        <w:rPr>
          <w:rFonts w:cs="Calibri" w:cstheme="minorHAnsi"/>
          <w:bCs/>
          <w:color w:val="D85136"/>
          <w:kern w:val="2"/>
          <w:lang w:bidi="en-US"/>
        </w:rPr>
        <w:t>Wykonawca ma prawo oczekiwać zamieszczania w protokole złożonych przez siebie oświadczeń lub zastrzeżeń.</w:t>
      </w:r>
    </w:p>
    <w:p>
      <w:pPr>
        <w:pStyle w:val="Normal"/>
        <w:widowControl w:val="false"/>
        <w:numPr>
          <w:ilvl w:val="0"/>
          <w:numId w:val="315"/>
        </w:numPr>
        <w:spacing w:lineRule="auto" w:line="240" w:before="60" w:after="60"/>
        <w:ind w:left="426" w:hanging="357"/>
        <w:jc w:val="both"/>
        <w:textAlignment w:val="baseline"/>
        <w:rPr>
          <w:rFonts w:ascii="Calibri" w:hAnsi="Calibri" w:cs="Calibri" w:asciiTheme="minorHAnsi" w:cstheme="minorHAnsi" w:hAnsiTheme="minorHAnsi"/>
          <w:color w:val="D85136"/>
          <w:kern w:val="2"/>
          <w:lang w:bidi="en-US"/>
        </w:rPr>
      </w:pPr>
      <w:r>
        <w:rPr>
          <w:rFonts w:cs="Calibri" w:cstheme="minorHAnsi"/>
          <w:color w:val="D85136"/>
          <w:kern w:val="2"/>
          <w:lang w:bidi="en-US"/>
        </w:rPr>
        <w:t xml:space="preserve">W prezentacji Próbki mogą uczestniczyć tylko i wyłącznie członkowie Komisji powołanej przez Zamawiającego oraz upoważnieni przedstawiciele Wykonawcy, a także przedstawiciel Instytucji Finansującej.  </w:t>
      </w:r>
    </w:p>
    <w:p>
      <w:pPr>
        <w:pStyle w:val="Normal"/>
        <w:spacing w:lineRule="auto" w:line="240" w:before="120" w:after="120"/>
        <w:jc w:val="both"/>
        <w:rPr>
          <w:rFonts w:cs="Calibri"/>
          <w:bCs/>
        </w:rPr>
      </w:pPr>
      <w:r>
        <w:rPr>
          <w:rFonts w:cs="Calibri"/>
          <w:bCs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Cs/>
          <w:smallCaps/>
          <w:color w:val="2F5496"/>
          <w:lang w:eastAsia="pl-PL"/>
        </w:rPr>
      </w:pPr>
      <w:r>
        <w:rPr>
          <w:rFonts w:eastAsia="Times New Roman" w:cs="Arial"/>
          <w:b/>
          <w:bCs/>
          <w:smallCaps/>
          <w:color w:val="2F5496"/>
          <w:lang w:eastAsia="pl-PL"/>
        </w:rPr>
      </w:r>
      <w:r>
        <w:br w:type="page"/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RÓWNOWAŻNOŚĆ ROZWIĄZAŃ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celu zachowania reguły konkurencyjności Zamawiający dopuszcza możliwość wymiany istniejących rozwiązań na rozwiązania równoważne, przy czym za rozwiązanie równoważne uważa się takie rozwiązanie, które pod względem technologii, wydajności i funkcjonalności przez to rozwiązanie oferowanych, nie odbiega od technologii funkcjonalności i wydajności wyszczególnionych w rozwiązaniu wyspecyfikowanym. Nie podlegają porównaniu cechy rozwiązania właściwe wyłącznie dla rozwiązania wyspecyfikowanego, takie jak: zastrzeżone patenty, własnościowe rozwiązania technologiczne, własnościowe protokoły itp., a jedynie te, które stanowią o istocie całości zakładanych rozwiązań technologicznych i posiadają odniesienie w rozwiązaniu równoważnym.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związku z tym, Wykonawca może zaproponować rozwiązania, które realizują takie same  funkcjonalności wyspecyfikowane przez Zamawiającego w inny, niż podany sposób. Za rozwiązanie równoważne nie można uznać rozwiązania identycznego (tożsamego), a jedynie takie, które w porównywanych cechach wykazuje dokładnie tą samą lub bardzo zbliżoną wartość użytkową. Przez bardzo zbliżoną wartość użytkową rozumie się podobne, z dopuszczeniem nieznacznych różnic nie wpływających w żadnym stopniu na całokształt systemu, zachowanie oraz realizowanie podobnych funkcjonalności w danych warunkach, identycznych dla obu rozwiązań, dla których to warunków rozwiązania te są dedykowane.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Rozwiązanie równoważne musi zawierać dokumentację potwierdzającą, iż spełnia wymagania funkcjonalne Zamawiającego, w tym wyniki porównań, testów, czy możliwości oferowanych przez to rozwiązanie w odniesieniu do rozwiązania wyspecyfikowanego.</w:t>
      </w:r>
    </w:p>
    <w:p>
      <w:pPr>
        <w:pStyle w:val="Normal"/>
        <w:spacing w:lineRule="auto" w:line="240"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Dostarczenie przez Wykonawcę rozwiązania równoważnego musi być zrealizowane w taki sposób, aby wymiana Oprogramowania na równoważne nie zakłóciła bieżącej pracy szpitala. W tym celu, Wykonawca musi do oprogramowania równoważnego przenieść wszystkie (kompletne i spójne) dane, przeszkolić użytkowników, skonfigurować oprogramowanie, uwzględnić niezbędną asystę pracowników Wykonawcy w operacji uruchamiania oprogramowania w środowisku produkcyjnym itp. Orientacyjną ilość danych do przeniesienia określono w rozdziale III. Wymiana oprogramowania musi odbywać się przy </w:t>
      </w:r>
      <w:r>
        <w:rPr>
          <w:rFonts w:cs="Calibri" w:cstheme="minorHAnsi"/>
        </w:rPr>
        <w:t>zachowaniu zasady pełnej dostępności do danych zgromadzonych w bazach informacyjnych, zgromadzonych w wyniku stosowania obecnie funkcjonujących aplikacji. Nowy system musi zapewniać ciągłość pracy pracowników i wykonywania bieżących czynności Zamawiającego bez potrzeby ręcznego uzupełniania danych.</w:t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134" w:right="1134" w:gutter="0" w:header="454" w:top="1134" w:footer="454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120" w:after="120"/>
        <w:jc w:val="both"/>
        <w:rPr>
          <w:rFonts w:cs="Calibri"/>
        </w:rPr>
      </w:pPr>
      <w:r>
        <w:rPr>
          <w:rFonts w:asciiTheme="minorHAnsi" w:hAnsiTheme="minorHAnsi"/>
        </w:rPr>
        <w:t xml:space="preserve">Warunki równoważności dla nowego oprogramowania zostały opisane w rozdziale XI „Warunki równoważności”.  </w:t>
      </w:r>
      <w:bookmarkStart w:id="18" w:name="_Hlk129590433"/>
      <w:r>
        <w:rPr>
          <w:rFonts w:asciiTheme="minorHAnsi" w:hAnsiTheme="minorHAnsi"/>
        </w:rPr>
        <w:t>Zamawiający zaznacza, że podział na moduł ma jedynie charakter umowny wprowadzający logiczne pogrupowanie wymaganych funkcjonalności i wykonawca może dostarczyć oprogramowanie, które posiada inny podział pod warunkiem, że jako komplet będzie spełniało wszystkie wyspecyfikowane wymagani</w:t>
      </w:r>
      <w:bookmarkEnd w:id="18"/>
      <w:r>
        <w:rPr>
          <w:rFonts w:asciiTheme="minorHAnsi" w:hAnsiTheme="minorHAnsi"/>
        </w:rPr>
        <w:t>a.</w:t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MINIMALNE WYMAGANIA</w:t>
      </w:r>
    </w:p>
    <w:tbl>
      <w:tblPr>
        <w:tblW w:w="14611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"/>
        <w:gridCol w:w="6658"/>
        <w:gridCol w:w="1140"/>
        <w:gridCol w:w="1204"/>
        <w:gridCol w:w="692"/>
        <w:gridCol w:w="4199"/>
      </w:tblGrid>
      <w:tr>
        <w:trPr>
          <w:trHeight w:val="3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>L.p.</w:t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>Wymagane minimalne parametry jakościowe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 xml:space="preserve">parametr </w:t>
            </w:r>
            <w:r>
              <w:rPr>
                <w:rFonts w:cs="Calibri Light" w:ascii="Calibri Light" w:hAnsi="Calibri Light"/>
                <w:b/>
                <w:smallCaps/>
                <w:color w:val="FFFFFF"/>
                <w:sz w:val="20"/>
                <w:szCs w:val="20"/>
              </w:rPr>
              <w:t>wymagany / pożądany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>Punktacja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FFFFFF"/>
              </w:rPr>
              <w:t>P</w:t>
            </w:r>
            <w:r>
              <w:rPr>
                <w:rFonts w:cs="Calibri Light" w:ascii="Calibri Light" w:hAnsi="Calibri Light"/>
                <w:b/>
                <w:bCs/>
                <w:smallCaps/>
                <w:color w:val="FFFFFF"/>
                <w:vertAlign w:val="superscript"/>
              </w:rPr>
              <w:t>1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FFFFFF"/>
              </w:rPr>
              <w:t xml:space="preserve">Parametr oferowany – </w:t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Cs/>
                <w:i/>
                <w:smallCaps/>
                <w:color w:val="FFFFFF"/>
              </w:rPr>
              <w:t>Wykonawca winien opisać/podać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Elektroniczna Dokumentacja Medyczna (EDM)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Wymagania ogólne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Rozwiązanie musi być dostarczone wraz z licencją na użytkowanie nieograniczoną czasowo.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4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Licencja nie może wprowadzać ograniczenia na tzw. „nazwanych użytkowników”.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Repozytorium EDM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archiwizacji dokumentacji medycznej w postaci elektronicznej.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wykorzystuje PIK HL7 CDA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Archiwacja dokumentów złożonych, wieloczęściowych i przyrostowych tj. księgi.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Obsługa załączników do dokumentów.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rejestracji dokumentów elektronicznych generowanych przez system medyczny w repozytorium dokumentacji elektronicznej.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rejestracji dokumentów elektronicznych utworzonych poza systemem HIS, manualna rejestracja dokumentów zewnętrznych.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Cyfryzacja dokumentu papierowego i dołączanie go do dokumentacji elektronicznej.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Dostęp do całości dokumentacji przechowywanej w EDM 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 poziomu wbudowanych w systemy medyczne mechanizmów oraz z poziomu dedykowanego interfejsu.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trike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3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Export/Import dokumentu elektronicznego do/z pliku w formacie XML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złożenia podpisu elektronicznego na dokumencie oraz na zbiorze dokumentów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złożenia podpisu elektronicznego na zbiorze dokumentów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7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Znakowanie czasem dokumentu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1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Możliwość wykonania kontrasygnaty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3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weryfikacji podpisu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5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weryfikacji integralności dokumentu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4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wydruku dokumentu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Wyszukiwanie dokumentów za pomocą zaawansowanych kryteriów oraz meta danych.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Wersjonowanie przechowywanych dokumentów z dostępem do pełnej historii poprzednich wersji.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Repozytorium EDM musi umożliwiać: </w:t>
            </w:r>
          </w:p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rejestrację dokumentu </w:t>
            </w:r>
          </w:p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pobieranie dokumentów w formacie XML </w:t>
            </w:r>
          </w:p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pobieranie dokumentów w formacie PDF </w:t>
            </w:r>
          </w:p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wyszukiwanie materializacji dokumentów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trike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Repozytorium EDM musi współdzielić z HIS: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słownik jednostek organizacyjnych 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rejestr użytkowników </w:t>
            </w:r>
          </w:p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rejestr pacjentów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uprawnień pozwalający na precyzyjne definiowanie obszarów dostępnych dla danego użytkownika pełniącego określoną rolę.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3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Zarządzanie uprawnieniami dostępu do określonych operacji w repozytorium. Przykłady uprawnień systemowych: uruchomienie systemu, zarządzanie uprawnieniami użytkowników, zarządzanie parametrami konfiguracyjnymi, zarządzanie typami dokumentów.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Zarządzanie uprawnieniami do wykonywania operacji na poszczególnych typach dokumentów w ramach całej placówki lub poszczególnych jednostek organizacyjnych. Przykłady uprawnień do dokumentów: dodawanie dokumentów do repozytorium, odczyt dokumentu, podpisywanie dokumentu, znakowanie czasem dokumentu, import i eksport dokumentu, anulowanie dokumentu, wydruk dokumentu itd.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Definiowanie nowych typów dokumentów obsługiwanych przez repozytorium dokumentów elektronicznych.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Indeksowanie dokumentów, których elektroniczna postać nie jest przechowywana w systemie HIS - np. indeksowanie dokumentów papierowych, obrazów radiologicznych przechowywanych w PACS.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0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Indeksowane powinny być wszystkie wersje dokumentu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Indeks powinien uwzględniać rozdzielenie danych osobowych od danych medycznych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indeksowania dokumentów w celu łatwego jej wyszukiwania wg zadanych kryteriów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Indeks dokumentacji powinien być zorientowany na informacje o dokumencie: autor, data powstania, rozmiar, typ, data powstania itp., oraz na informacje o zdarzeniach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umożliwić udostępnianie dokumentacji: 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w celu realizacji procesów diagnostyczno-terapeutycznych w ZOZ 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pacjentom i ich opiekunom 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podmiotom upoważnionym np. prokurator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System musi umożliwiać wymianę dokumentacji medycznej w ramach Systemu Informacji Medycznej: </w:t>
            </w:r>
          </w:p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bezpośrednio pomiędzy jednostkami ochrony zdrowia;</w:t>
            </w:r>
          </w:p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za pośrednictwem systemów regionalnych, w tym MSIM;</w:t>
            </w:r>
          </w:p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z wykorzystaniem platformy P1.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Podpis cyfrowy</w:t>
            </w:r>
          </w:p>
        </w:tc>
      </w:tr>
      <w:tr>
        <w:trPr>
          <w:trHeight w:val="30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złożenie podpisu cyfrowego na przekazanych dokumentach.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3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Podpisywanie pojedynczych dokumentów.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Podpisywanie grupy dokumentów z jednokrotnym zapytaniem o PIN.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określenia formatu podpisu (zewnętrzny lub otaczający/otaczany).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przegląd podpisywanych dokumentów: 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przegląd listy podpisywanych dokumentów (dla podpisywania grupowego), 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podgląd podpisywanych dokumentów XML.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System musi umożliwiać podpisywanie elektronicznej dokumentacji medycznej przetwarzanej w Repozytorium EDM, w szczególności: </w:t>
            </w:r>
          </w:p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 xml:space="preserve">automatyczne pobieranie dokumentów elektronicznych do podpisu cyfrowego na podstawie przekazanego identyfikatora dokumentu, </w:t>
            </w:r>
          </w:p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rejestrację w Repozytorium EDM informacji o złożeniu podpisu, </w:t>
            </w:r>
          </w:p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generowanie podpisu cyfrowego oraz rejestrację sygnatury podpisu w Repozytorium EDM.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System wykorzystuje opcjonalne logowanie do systemu szpitalnego przez profil zaufany e-PUAP (powiązanie konta pacjenta z profilem zaufanym).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Modernizacja systemu HIS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Wymagana ogólne</w:t>
            </w:r>
          </w:p>
        </w:tc>
      </w:tr>
      <w:tr>
        <w:trPr>
          <w:trHeight w:val="4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celu zapewnienia wdrożenia systemu Elektronicznej Dokumentacji Medycznej w pełnym zakresie świadczonych usług, oraz wdrożenia elektronicznych usług publicznych konieczna jest modernizacja istniejącego systemu HIS obejmująca rozbudowę o dodatkowe moduły oprogramowania: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Apteczka oddziałowa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Blok Operacyjny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Blok Porodowy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Żywienie pozajelitowe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Farmakoterapia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Medycyna Pracy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Zakażenia szpitalne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Kalkulacja kosztów leczenia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Rehabilitacja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Wszystkie rozwiązania w ramach modernizacji muszą być dostarczone wraz z licencją na użytkowanie nieograniczoną czasowo.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4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Licencja nie może wprowadzać ograniczenia na tzw. „nazwanych użytkowników”.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Apteczka oddziałowa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Wytwarzanie zamówień do apteki głównej z uwzględnieniem stanów obecnych apteczki (wytworzenie zamówienia do apteki głównej na podstawie aktualnego stanu apteczki oddziałowej, który w szczególności może być stanem minimalnym).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4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Wydawanie środków farmaceutycznych z apteczki oddziałowej:</w:t>
            </w:r>
          </w:p>
          <w:p>
            <w:pPr>
              <w:pStyle w:val="ListParagraph"/>
              <w:widowControl w:val="false"/>
              <w:numPr>
                <w:ilvl w:val="0"/>
                <w:numId w:val="15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wydawanie na oddział/pacjenta (współpraca z aplikacjami medycznymi np. Ruch Chorych, Przychodnia);</w:t>
            </w:r>
          </w:p>
          <w:p>
            <w:pPr>
              <w:pStyle w:val="ListParagraph"/>
              <w:widowControl w:val="false"/>
              <w:numPr>
                <w:ilvl w:val="0"/>
                <w:numId w:val="15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zwrot do apteki;</w:t>
            </w:r>
          </w:p>
          <w:p>
            <w:pPr>
              <w:pStyle w:val="ListParagraph"/>
              <w:widowControl w:val="false"/>
              <w:numPr>
                <w:ilvl w:val="0"/>
                <w:numId w:val="15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ubytki i straty nadzwyczajne;</w:t>
            </w:r>
          </w:p>
          <w:p>
            <w:pPr>
              <w:pStyle w:val="ListParagraph"/>
              <w:widowControl w:val="false"/>
              <w:numPr>
                <w:ilvl w:val="0"/>
                <w:numId w:val="15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korekta wydań środków farmaceutycznych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Korekta stanów magazynowych (ilościowa i jakościowa) na podstawie arkusza spisu z natury.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Generowanie arkusza do spisu z natury.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Bieżąca korekta jakościowa stanu magazynowego.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receptariusza oddziałowego.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obsługi apteczek pacjentów.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zwrotów leków do apteki.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ubytków i strat nadzwyczajnych.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przesunięć między magazynami apteczek oddziałowych.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Korekta stanów magazynowych (ilościowa, jakościowa) na podstawie arkusza z natury.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Wytwarzanie zamówień do apteki głównej z uwzględnieniem stanów obecnych apteczki (wytworzenie zamówienia do apteki głównej na podstawie aktualnego stanu apteczki oddziałowej, który w szczególności może być stanem minimalnym).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Blok Operacyjny</w:t>
            </w:r>
          </w:p>
        </w:tc>
      </w:tr>
      <w:tr>
        <w:trPr>
          <w:trHeight w:val="8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Planowanie zabiegów operacyjnych dla pacjentów przebywających na oddziale.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jednoznacznego oznaczania zabiegów zaplanowanych i niewykonanych, niezakończonych oraz anulowanych.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4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Planowanie zabiegów dla pacjentów kierowanych na zabieg z innych jednostek.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8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dokonania klasyfikacji lekarskiej (chirurgicznej) do zabiegu obejmującej, co najmniej: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rodzaj planowanego zabiegu,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tryb zabiegu (planowy, przyspieszony, pilny, natychmiastowy),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rozpoznanie przedoperacyjne ICD9 oraz opisowe,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dostęp do pola operacyjnego z wykorzystaniem definiowalnego słownika,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wymagane ułożenie pacjenta z wykorzystaniem definiowalnego słownika, z możliwością wyboru wielu pozycji,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datę kwalifikacji,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wskazanie, ze słownika personelu, lekarza dokonujący kwalifikacji, </w:t>
            </w:r>
          </w:p>
          <w:p>
            <w:pPr>
              <w:pStyle w:val="ListParagraph"/>
              <w:widowControl w:val="false"/>
              <w:numPr>
                <w:ilvl w:val="0"/>
                <w:numId w:val="15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załączenia formularza definiowanego przez użytkownika.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8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dokonania klasyfikacji anestezjologicznej, co najmniej w zakresie odnotowania:</w:t>
            </w:r>
          </w:p>
          <w:p>
            <w:pPr>
              <w:pStyle w:val="ListParagraph"/>
              <w:widowControl w:val="false"/>
              <w:numPr>
                <w:ilvl w:val="0"/>
                <w:numId w:val="15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rodzaju planowanego znieczulenia z wykorzystaniem słownika rodzajów znieczulenia z możliwością definiowania własnych rodzajów znieczulenia, </w:t>
            </w:r>
          </w:p>
          <w:p>
            <w:pPr>
              <w:pStyle w:val="ListParagraph"/>
              <w:widowControl w:val="false"/>
              <w:numPr>
                <w:ilvl w:val="0"/>
                <w:numId w:val="15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klasyfikacji pacjenta wg skali ASA, </w:t>
            </w:r>
          </w:p>
          <w:p>
            <w:pPr>
              <w:pStyle w:val="ListParagraph"/>
              <w:widowControl w:val="false"/>
              <w:numPr>
                <w:ilvl w:val="0"/>
                <w:numId w:val="15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opisu kwalifikacji, </w:t>
            </w:r>
          </w:p>
          <w:p>
            <w:pPr>
              <w:pStyle w:val="ListParagraph"/>
              <w:widowControl w:val="false"/>
              <w:numPr>
                <w:ilvl w:val="0"/>
                <w:numId w:val="15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daty kwalifikacji,  </w:t>
            </w:r>
          </w:p>
          <w:p>
            <w:pPr>
              <w:pStyle w:val="ListParagraph"/>
              <w:widowControl w:val="false"/>
              <w:numPr>
                <w:ilvl w:val="0"/>
                <w:numId w:val="15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wskazania lekarza dokonującego kwalifikacji.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8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Rejestracja danych kwalifikacji z poziomu oddziału i z poziomu bloku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8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Uproszczone zlecanie zabiegów przeprowadzanych w trybie nagłym.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8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zaplanowania przerw technicznych pomiędzy zabiegami (czas na przygotowanie i posprzątanie Sali)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Prezentowanie na planie dziennym i okresowym operacji, informacji o tym czy pacjent przebywa już w szpitalu oraz czy wykonana została kwalifikacja anestezjologiczna.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konfiguracji kontroli limitów wykonań dla zdefiniowanych grup zabiegów operacyjnych.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dokonania klasyfikacji anestezjologicznej, co najmniej w zakresie odnotowania możliwości rejestracji danych kwalifikacji z poziomu oddziału i z poziomu bloku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Planowanie zabiegu operacyjnego z możliwością wprowadzenia: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daty zabiegu, bloku operacyjnego i sali operacyjnej, 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planowanie powinno się odbywać w oparciu o terminarze bloku i sal operacyjnych,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 rejestracji zakończenia zabiegu, jeśli jego czas trwania był inny niż zaplanowano, system powinien zaktualizować terminarz dla pozostałych, zaplanowanych zabiegów,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materiałów,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zamówienia preparatów krwi wymaganych do przeprowadzenia zabiegu z możliwością wydrukowania zamówienia do banku krwi,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składu zespołu zabiegowego i anestezjologicznego z wykorzystaniem słownika personelu z możliwością określenia definiowania roli członków personelu,  </w:t>
            </w:r>
          </w:p>
          <w:p>
            <w:pPr>
              <w:pStyle w:val="ListParagraph"/>
              <w:widowControl w:val="false"/>
              <w:numPr>
                <w:ilvl w:val="0"/>
                <w:numId w:val="160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rejestracji danych planu z poziomu oddziału i z poziomu bloku operacyjnego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obsługi listy zabiegów bloku operacyjnego, obejmującej: </w:t>
            </w:r>
          </w:p>
          <w:p>
            <w:pPr>
              <w:pStyle w:val="ListParagraph"/>
              <w:widowControl w:val="false"/>
              <w:numPr>
                <w:ilvl w:val="0"/>
                <w:numId w:val="161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dostęp do aktualnych i archiwalnych danych pacjentów,</w:t>
            </w:r>
          </w:p>
          <w:p>
            <w:pPr>
              <w:pStyle w:val="ListParagraph"/>
              <w:widowControl w:val="false"/>
              <w:numPr>
                <w:ilvl w:val="0"/>
                <w:numId w:val="161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modyfikacja danych pacjentów,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trike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Wyszukiwanie zabiegów na liście zabiegów wg różnych kryteriów, w tym: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składu zespołu operacyjnego (operatora, pielęgniarski operacyjnej, anestezjologa, pielęgniarki anestezjologiczna).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przeglądu zabiegów zaplanowanych na dzisiaj i/lub jutro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statusu zabiegu (planowany, w trakcie realizacji, opieka pooperacyjna, przekazany na oddział, anulowany),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danych pacjenta (nazwisko, imię, PESEL),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identyfikatorze pacjenta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tryb zabiegu,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rodzaj zabiegu,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planowanych i rzeczywistych dat wykonania zabiegu,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bloku i sali operacyjnej,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jednostki zlecającej,  </w:t>
            </w:r>
          </w:p>
          <w:p>
            <w:pPr>
              <w:pStyle w:val="ListParagraph"/>
              <w:widowControl w:val="false"/>
              <w:numPr>
                <w:ilvl w:val="0"/>
                <w:numId w:val="16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numeru księgi zabiegów,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Przyjęcie pacjenta na blok operacyjny i odnotowanie związanych z tym danych: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skład zespołu operacyjnego (operatora, pielęgniarski operacyjnej, anestezjologa, pielęgniarki anestezjologiczna),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 zabiegów zaplanowanych na dzisiaj i/lub jutro,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status zabiegu (planowany, w trakcie realizacji, opieka pooperacyjna, przekazany na oddział, anulowany), 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danych pacjenta (nazwisko, imię, PESEL), 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identyfikator pacjenta 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tryb zabiegu, 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rodzaj zabiegu,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planowane i rzeczywiste daty wykonania zabiegu, 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blok i sala operacyjna, 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jednostka zlecająca,</w:t>
            </w:r>
          </w:p>
          <w:p>
            <w:pPr>
              <w:pStyle w:val="ListParagraph"/>
              <w:widowControl w:val="false"/>
              <w:numPr>
                <w:ilvl w:val="0"/>
                <w:numId w:val="16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numer księgi zabiegów,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Przyjęcie pacjenta na blok operacyjny i odnotowanie związanych z tym danych:</w:t>
            </w:r>
          </w:p>
          <w:p>
            <w:pPr>
              <w:pStyle w:val="ListParagraph"/>
              <w:widowControl w:val="false"/>
              <w:numPr>
                <w:ilvl w:val="0"/>
                <w:numId w:val="16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czas przyjęcia i osoby przyjmującej, </w:t>
            </w:r>
          </w:p>
          <w:p>
            <w:pPr>
              <w:pStyle w:val="ListParagraph"/>
              <w:widowControl w:val="false"/>
              <w:numPr>
                <w:ilvl w:val="0"/>
                <w:numId w:val="16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wpis do Księgi Bloku Operacyjnego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odnotowania danych medycznych przeprowadzonego zabiegu w tym: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opis wykonanego zabiegu wraz z lekarzem opisującym,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skład zespołu zabiegowego domyślnie uzupełnianego na podstawie planu,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czas pracy zespołu operacyjnego. Jeśli czas pracy nie zostanie wpisany musi być uzupełniony przez system na podstawie czasu rozpoczęcia i zakończenia zabiegu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możliwość załączenia formularza definiowanego przez użytkownika,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możliwość dołączania załączników w postaci dowolnych plików (np. skany dokumentów, pliki dźwiękowe i wideo),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odnotowanie przetoczeń krwi i preparatów krwiopochodnych </w:t>
            </w: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z wpisem do księgi transfuzyjnej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, odnotowanie powikłań po przetoczeniu,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 zużytych materiałach: </w:t>
            </w:r>
          </w:p>
          <w:p>
            <w:pPr>
              <w:pStyle w:val="ListParagraph"/>
              <w:widowControl w:val="false"/>
              <w:numPr>
                <w:ilvl w:val="0"/>
                <w:numId w:val="16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 wykorzystaniem kodów kreskowych lub poprzez manualny wybór pozycji ze słownika,  </w:t>
            </w:r>
          </w:p>
          <w:p>
            <w:pPr>
              <w:pStyle w:val="ListParagraph"/>
              <w:widowControl w:val="false"/>
              <w:numPr>
                <w:ilvl w:val="0"/>
                <w:numId w:val="16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 możliwością automatycznego dodania materiałów z planu, </w:t>
            </w:r>
          </w:p>
          <w:p>
            <w:pPr>
              <w:pStyle w:val="ListParagraph"/>
              <w:widowControl w:val="false"/>
              <w:numPr>
                <w:ilvl w:val="0"/>
                <w:numId w:val="16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 możliwością automatycznego dodania materiałów powiązanych z wykonanym zabiegiem, </w:t>
            </w:r>
          </w:p>
          <w:p>
            <w:pPr>
              <w:pStyle w:val="ListParagraph"/>
              <w:widowControl w:val="false"/>
              <w:numPr>
                <w:ilvl w:val="0"/>
                <w:numId w:val="16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 możliwością automatycznego dodania zestawu narzędzi powiązanych z wykonywanym zabiegiem </w:t>
            </w:r>
          </w:p>
          <w:p>
            <w:pPr>
              <w:pStyle w:val="ListParagraph"/>
              <w:widowControl w:val="false"/>
              <w:numPr>
                <w:ilvl w:val="0"/>
                <w:numId w:val="16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rejestracji danych z poziomu oddziału i z poziomu bloku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 wykonaniu zabiegu, zmiana procedury głównej zabiegu.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Jeśli nie zostały wpisane dane lekarza operującego to system musi podpowiadać operatora na podstawie danych lekarza opisującego zabieg.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4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Wprowadzenie informacji dotyczących przygotowania pacjenta do zabiegu.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rejestracji danych znieczulenia, w tym: 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czasu znieczulenia, 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czasu anestezjologicznego, 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rodzaju przeprowadzonego znieczulenia domyślnie wypełnianego na podstawie kwalifikacji z możliwością edycji, 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opisu znieczulenia ze wskazaniem osoby opisującej, 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zespołu anestezjologicznego domyślnie uzupełnionego na podstawie planu, 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czasu pracy zespołu anestezjologicznego. Jeśli czas pracy nie został wpisany system podpowiada na podstawie czasu anestezjologicznego lub, w przypadku braku, czasu pobytu na bloku,</w:t>
            </w:r>
          </w:p>
          <w:p>
            <w:pPr>
              <w:pStyle w:val="ListParagraph"/>
              <w:widowControl w:val="false"/>
              <w:numPr>
                <w:ilvl w:val="0"/>
                <w:numId w:val="167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podanych leków z wykorzystaniem kodów kreskowych lub poprzez manualny wybór pozycji ze słownika oraz z możliwością automatycznego dodania leków powiązanych z wykonanym zabiegiem.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Wprowadzenie informacji dotyczących powikłań pooperacyjnych.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Wprowadzenie w ramach opieki pooperacyjnej pacjenta, danych opieki pielęgniarskiej.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wspomagać opiekę pooperacyjną w zakresie: 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ewidencji czasu trwania opieki pooperacyjnej oraz lekarza przyjmującego, 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ewidencji wykonanych procedur, 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ewidencji podanych leków i zużytych materiałów, 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obsługi tacy leków,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oceny stanu pacjenta z wykorzystaniem zmodyfikowanej skali Aldrete'a,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opisu powikłań znieczulenia,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opisu zaleceń pooperacyjnych, </w:t>
            </w:r>
          </w:p>
          <w:p>
            <w:pPr>
              <w:pStyle w:val="ListParagraph"/>
              <w:widowControl w:val="false"/>
              <w:numPr>
                <w:ilvl w:val="0"/>
                <w:numId w:val="16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ewidencji daty przekazania pacjenta na oddział wraz ze wskazaniem lekarza przekazującego.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Graficzna prezentacja podań leków na wydruku karty anestezjologicznej.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prowadzenia Księgi Bloku Operacyjnego w zakresie: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definiowania księgi dla bloku operacyjnego, dla sali operacyjnej oraz dla grupy zabiegów,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przeglądu ksiąg bloku operacyjnego wg  różnych kryteriów, w tym: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danych pacjenta (nazwisko, imię, PESEL),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trybu zabiegu,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rodzaju zabiegu,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dat wykonania zabiegu,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bloku i sali operacyjnej,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jednostki zlecającej, 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księgi zabiegów,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roku księgi,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numerów księgi,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składu zespołu operacyjnego (operatora, pielęgniarski operacyjnej, anestezjologa, pielęgniarki anestezjologiczna),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wydruku księgi bloku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Przekazanie pacjenta na oddział opieki pooperacyjnej bez wprowadzonych danych realizacji zabiegu; z możliwością późniejszego uzupełnienia danych.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Prowadzenie dokumentacji zabiegu operacyjnego, w tym: </w:t>
            </w:r>
          </w:p>
          <w:p>
            <w:pPr>
              <w:pStyle w:val="ListParagraph"/>
              <w:widowControl w:val="false"/>
              <w:numPr>
                <w:ilvl w:val="0"/>
                <w:numId w:val="17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protokół z zabiegu operacyjnego,</w:t>
            </w:r>
          </w:p>
          <w:p>
            <w:pPr>
              <w:pStyle w:val="ListParagraph"/>
              <w:widowControl w:val="false"/>
              <w:numPr>
                <w:ilvl w:val="0"/>
                <w:numId w:val="17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protokół przekazania pacjenta na oddział,</w:t>
            </w:r>
          </w:p>
          <w:p>
            <w:pPr>
              <w:pStyle w:val="ListParagraph"/>
              <w:widowControl w:val="false"/>
              <w:numPr>
                <w:ilvl w:val="0"/>
                <w:numId w:val="17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uzupełniania dokumentacji o materiały elektroniczne - skany dokumentów, zdjęcia, pliki dźwiękowe oraz wideo,</w:t>
            </w:r>
          </w:p>
          <w:p>
            <w:pPr>
              <w:pStyle w:val="ListParagraph"/>
              <w:widowControl w:val="false"/>
              <w:numPr>
                <w:ilvl w:val="0"/>
                <w:numId w:val="17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opcjonalne przechowywanie wszystkich wersji utworzonych dokumentów.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definiowania własnych szablonów wydruków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obsługi raportów wbudowanych, w tym raport z wykonań zabiegów operacyjnych z uwzględnieniem kryteriów: czas wykonania zabiegu, księga bloku, sala operacyjna z podziałem na rodzaj zabiegu, księgę bloku, salę i jednostkę zlecającą.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wyboru formatu wydruku raportów, przynajmniej w zakresie: pdf, xls, xlsx.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własnych wykazów.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0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projektowania formularzy dokumentacji medycznej.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Blok Porodowy</w:t>
            </w:r>
          </w:p>
        </w:tc>
      </w:tr>
      <w:tr>
        <w:trPr>
          <w:trHeight w:val="30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Ewidencja danych wywiadu położniczego w zakresie: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przebieg i powikłania ciąży (dane opisowe lub formularz) 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dane statystyczne dot. poprzednich porodów pacjentki 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dzieci ogółem,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żywo urodzonych,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martwo urodzonych,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dzieci z wadami rozwojowymi,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dzieci zmarłych,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aktualnym małżeństwie,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ciąż,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porodów,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poronień,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porodów o czasie,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porodów przedwczesnych,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porodów niewczesnych,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porodów siłami natury,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liczba porodów patologicznych,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data pierwszej miesiączki,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dzień cyklu,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dane poprzedniego porodu,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data poprzedniego porodu,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żywe, martwe, brak danych, 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informacje o ewentualnym zgonie noworodka,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starsze potomstwo,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imię i nazwisko,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rok urodzenia,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stan zdrowia,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ewentualne przyczyny zgonu,</w:t>
            </w:r>
          </w:p>
          <w:p>
            <w:pPr>
              <w:pStyle w:val="ListParagraph"/>
              <w:widowControl w:val="false"/>
              <w:numPr>
                <w:ilvl w:val="0"/>
                <w:numId w:val="17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wydruk dokumentu wywiadu położniczego (pismo).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Medyczne dane pacjentki rodzącej (dostępne wszystkie dane związane z hospitalizacją pacjentki - analogicznie jak na standardowym oddziale), w tym: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rozpoznanie wstępne 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rozpoznanie końcowe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wykonane procedur medycznych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zlecenia lekarskie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podawane leki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obserwacje lekarskie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epikryza </w:t>
            </w:r>
          </w:p>
          <w:p>
            <w:pPr>
              <w:pStyle w:val="ListParagraph"/>
              <w:widowControl w:val="false"/>
              <w:numPr>
                <w:ilvl w:val="0"/>
                <w:numId w:val="17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dokumentacja medyczna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Określenie podstawowych danych porodu w zakresie (dotyczy porodu fizjologicznego i operacyjnego):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mnogość porodu,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miejsca porodu,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charakter czasowy porodu 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ułożenie płodu,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rodzaj porodu (zabiegowy, fizjologiczny),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rodzaj porodu zabiegowego,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wskazania do cesarskiego cięcia,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zespół porodowy (lekarz, położna, anestezjolog, inne wg konfiguracji) 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ewidencja leków i środków medycznych użytych podczas porodu z wydzieleniem środków anestezjologicznych,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skierowania pacjentki na blok operacyjny w celu wykonania porodu operacyjnego,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odnotowanie szczegółowych danych noworodków,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dane identyfikacyjne noworodka,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dane osobowe noworodka,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żywo/martwo urodzony,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urodzenia,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płeć,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ewidencji danych dla urzędu stanu cywilnego oraz generacji "karty urodzenia",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wystawienia karty zgonu zarówno dla noworodka zmarłego w trakcie, po porodzie jak i martwo urodzonego,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dane antropometryczne noworodka,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procedury i zabiegi wykonane na noworodku po urodzeniu,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urazy okołoporodowe,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stwierdzone nieprawidłowości,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pierwsze badanie noworodka,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ocena wg skali apgar po: 1, 3, 5 i 10 min.,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popłód,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opis przebiegu porodu,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wykonane zabiegi w trakcie i po porodzie,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powikłania porodowe wraz ze szczegółowym opisem,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rozpoczęcia porodu,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czas zakończenia porodu, 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odpłynięcia płynu owodniowego,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barwa płynu owodniowego,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osiągnięcia pełnego rozwarcia szyjki macicy,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urodzenia noworodka lub w przypadku ciąży mnogiej noworodków,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urodzenia łożyska,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czas trwania I, II i III okresu porodu (wyliczane automatycznie),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łączny czas trwania całego porodu,</w:t>
            </w:r>
          </w:p>
          <w:p>
            <w:pPr>
              <w:pStyle w:val="ListParagraph"/>
              <w:widowControl w:val="false"/>
              <w:numPr>
                <w:ilvl w:val="0"/>
                <w:numId w:val="17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ewidencja utraty krwi przez rodzącą.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Poród operacyjny (dane dodatkowe rozszerzający zestaw danych podstawowych porodu).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wszystkich danych porodu na Bloku operacyjnym (porodowym).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danych noworodków na Bloku operacyjnym (porodowym).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9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Skierowanie pacjentki na blok operacyjny w celu wykonania porodu operacyjnego.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rozpoznania przedoperacyjnego.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9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rozpoznania pooperacyjnego.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Zespół operacyjny (położnik, położna, operator, pielęgniarka operacyjna, Anestezjolog, pielęgniarka anestezjologiczna).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danych zabiegu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danych znieczulenia zastosowanego podczas porodu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Opis przebiegu porodu operacyjnego.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Opis i przebieg znieczulenia.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procedur medycznych wykonanych.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zużycia materiałów i leków.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Opieka pooperacyjna - obsługa opieki pooperacyjnej dla kobiet po porodzie operacyjnym.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Automatyczne uzupełnienie danych porodu (tj. czas porodu, opis porodu itd. na podstawie danych porodu operacyjnego).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Obsługa księgi porodów i noworodków:</w:t>
            </w:r>
          </w:p>
          <w:p>
            <w:pPr>
              <w:pStyle w:val="ListParagraph"/>
              <w:widowControl w:val="false"/>
              <w:numPr>
                <w:ilvl w:val="0"/>
                <w:numId w:val="17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automatyczna generacja i wydruk ksiąg porodów zgodnie z obowiązującym prawem;</w:t>
            </w:r>
          </w:p>
          <w:p>
            <w:pPr>
              <w:pStyle w:val="ListParagraph"/>
              <w:widowControl w:val="false"/>
              <w:numPr>
                <w:ilvl w:val="0"/>
                <w:numId w:val="17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automatyczna generacja i wydruk ksiąg noworodków zgodnie z obowiązującym prawem.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Żywienie pozajelitowe</w:t>
            </w:r>
          </w:p>
        </w:tc>
      </w:tr>
      <w:tr>
        <w:trPr>
          <w:trHeight w:val="17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wypisywania recept przez lekarzy:</w:t>
            </w:r>
          </w:p>
          <w:p>
            <w:pPr>
              <w:pStyle w:val="ListParagraph"/>
              <w:widowControl w:val="false"/>
              <w:numPr>
                <w:ilvl w:val="0"/>
                <w:numId w:val="19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 wykorzystaniem worków RTU - wybór worka RTU i dopisywanie preparatów i ich ilości;</w:t>
            </w:r>
          </w:p>
          <w:p>
            <w:pPr>
              <w:pStyle w:val="ListParagraph"/>
              <w:widowControl w:val="false"/>
              <w:numPr>
                <w:ilvl w:val="0"/>
                <w:numId w:val="19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na podstawie algorytmów dla dzieci - wg zapotrzebowania pacjenta na kg masy ciała;</w:t>
            </w:r>
          </w:p>
          <w:p>
            <w:pPr>
              <w:pStyle w:val="ListParagraph"/>
              <w:widowControl w:val="false"/>
              <w:numPr>
                <w:ilvl w:val="0"/>
                <w:numId w:val="19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na podstawie algorytmów dla dorosłych - zapotrzebowanie wg danych pacjenta i jego stanu zdrowia;</w:t>
            </w:r>
          </w:p>
          <w:p>
            <w:pPr>
              <w:pStyle w:val="ListParagraph"/>
              <w:widowControl w:val="false"/>
              <w:numPr>
                <w:ilvl w:val="0"/>
                <w:numId w:val="19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na podstawie algorytmów dla worków RTU - wybór worka RTU i wg zapotrzebowania pacjenta na elektrolity.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Ograniczanie dodawania preparatów do worka RTU i ich ilości zgodnie z zaleceniami producenta.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Wyliczenie parametrów mieszaniny dla oceny stabilności recepty.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Wyliczenie wartości witamin i pierwiastków śladowych.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Kopiowanie recepty i jej modyfikacja.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Obsługa starterów (wcześniej przygotowanych worków żywieniowych).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 recepty.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Elektroniczne przesłanie recepty do apteki.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podgląd recepty wraz z wyliczonymi wartościami pozwalającymi określić stabilność mieszaniny praz pracownika apteki.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Zatwierdzanie recept lub cofnięcie do lekarza do poprawy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Wyliczenie ilości potrzeb do wykonania mieszanin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osobnego rozliczenia żywienia domowego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Współpraca z maszynami do wykonania mieszanin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 etykiet w wielu wariantach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Raport wykonania mieszanin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Przygotowanie i wydruk kart dostaw dla żywienia domowego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Planowanie i stosowanie czynności wykonawczych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 xml:space="preserve"> d</w:t>
            </w:r>
            <w:r>
              <w:rPr>
                <w:rFonts w:cs="Calibri Light" w:ascii="Calibri Light" w:hAnsi="Calibri Light"/>
                <w:sz w:val="20"/>
                <w:szCs w:val="20"/>
              </w:rPr>
              <w:t>la ręcznie przygotowywanych mieszanin.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Rozliczenie zużytych preparatów na pacjenta lub oddział (w zależności od potrzeb)</w:t>
            </w:r>
            <w:r>
              <w:rPr>
                <w:rFonts w:cs="Calibri Light" w:ascii="Calibri Light" w:hAnsi="Calibri Light"/>
                <w:color w:val="1A1A1A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tworzenia zestawień:</w:t>
            </w:r>
          </w:p>
          <w:p>
            <w:pPr>
              <w:pStyle w:val="ListParagraph"/>
              <w:widowControl w:val="false"/>
              <w:numPr>
                <w:ilvl w:val="0"/>
                <w:numId w:val="19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zużycia preparatów i sprzętu;</w:t>
            </w:r>
          </w:p>
          <w:p>
            <w:pPr>
              <w:pStyle w:val="ListParagraph"/>
              <w:widowControl w:val="false"/>
              <w:numPr>
                <w:ilvl w:val="0"/>
                <w:numId w:val="19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kosztów;</w:t>
            </w:r>
          </w:p>
          <w:p>
            <w:pPr>
              <w:pStyle w:val="ListParagraph"/>
              <w:widowControl w:val="false"/>
              <w:numPr>
                <w:ilvl w:val="0"/>
                <w:numId w:val="19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rozliczenie zużycia preparatów i sprzętu;</w:t>
            </w:r>
          </w:p>
          <w:p>
            <w:pPr>
              <w:pStyle w:val="ListParagraph"/>
              <w:widowControl w:val="false"/>
              <w:numPr>
                <w:ilvl w:val="0"/>
                <w:numId w:val="19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statystyka żywienia;</w:t>
            </w:r>
          </w:p>
          <w:p>
            <w:pPr>
              <w:pStyle w:val="ListParagraph"/>
              <w:widowControl w:val="false"/>
              <w:numPr>
                <w:ilvl w:val="0"/>
                <w:numId w:val="19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lista pacjentów żywienia pozajelitowego.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Farmakoterapia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color w:val="000000"/>
              </w:rPr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color w:val="000000"/>
              </w:rPr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color w:val="000000"/>
              </w:rPr>
            </w:r>
          </w:p>
        </w:tc>
      </w:tr>
      <w:tr>
        <w:trPr>
          <w:trHeight w:val="17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wypisywania recept przez lekarza - wybieranie preparatów, dawki i ich ilości:</w:t>
            </w:r>
          </w:p>
          <w:p>
            <w:pPr>
              <w:pStyle w:val="ListParagraph"/>
              <w:widowControl w:val="false"/>
              <w:numPr>
                <w:ilvl w:val="0"/>
                <w:numId w:val="19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określenie ilości pokarmu podawanego dojelitowo - pokarm matki lub sztuczny (także HMF i SB);</w:t>
            </w:r>
          </w:p>
          <w:p>
            <w:pPr>
              <w:pStyle w:val="ListParagraph"/>
              <w:widowControl w:val="false"/>
              <w:numPr>
                <w:ilvl w:val="0"/>
                <w:numId w:val="19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stosowanie banku mleka;</w:t>
            </w:r>
          </w:p>
          <w:p>
            <w:pPr>
              <w:pStyle w:val="ListParagraph"/>
              <w:widowControl w:val="false"/>
              <w:numPr>
                <w:ilvl w:val="0"/>
                <w:numId w:val="19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wyliczenie ilości składników z leków i pokarmu, mających wpływ na żywienie pozajelitowe i uwzględnienie tych wartości w procesie tworzenia żywienia pozajelitowego.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modyfikacji istniejącej recepty  przez lekarza.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Kopiowanie recepty i jej modyfikacja z automatycznym wyliczaniem czasu podania kolejnej dawki leku.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Elektroniczne przesłanie recepty do apteki.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podglądu recepty w aptece i sprawdzenia jej.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FF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zatwierdzanie recept lub cofnięcie do lekarza do poprawy praz pracownika apteki.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Wprowadzanie rozcieńczeń (baz) wykonanych w aptece.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Generowanie listy leków do wykonania w Aptece z uwzględnieniem czasu pracy Apteki i trwałości wykonanych leków.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Wydruk etykiet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generowania zestawień:</w:t>
            </w:r>
          </w:p>
          <w:p>
            <w:pPr>
              <w:pStyle w:val="ListParagraph"/>
              <w:widowControl w:val="false"/>
              <w:numPr>
                <w:ilvl w:val="0"/>
                <w:numId w:val="19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współpraca z kuchnią mleczną,</w:t>
            </w:r>
          </w:p>
          <w:p>
            <w:pPr>
              <w:pStyle w:val="ListParagraph"/>
              <w:widowControl w:val="false"/>
              <w:numPr>
                <w:ilvl w:val="0"/>
                <w:numId w:val="19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zestawienia stosowanych leków (preparatów),</w:t>
            </w:r>
          </w:p>
          <w:p>
            <w:pPr>
              <w:pStyle w:val="ListParagraph"/>
              <w:widowControl w:val="false"/>
              <w:numPr>
                <w:ilvl w:val="0"/>
                <w:numId w:val="19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zestawienie stosowanych leków dla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Planowanie i ewidencja czynności dla pielęgniarek.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Modyfikacja planu czynności pielęgniarskich przez lekarzy poprzez podejmowanie decyzji o podaniu leku, odstawieniu leku, zmianie prędkości przepływu.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Medycyna Pracy</w:t>
            </w:r>
          </w:p>
        </w:tc>
      </w:tr>
      <w:tr>
        <w:trPr>
          <w:trHeight w:val="2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Definiowanie dostępności usług placówki medycznej Zamawiającego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Wprowadzanie cenników: </w:t>
            </w:r>
          </w:p>
          <w:p>
            <w:pPr>
              <w:pStyle w:val="ListParagraph"/>
              <w:widowControl w:val="false"/>
              <w:numPr>
                <w:ilvl w:val="0"/>
                <w:numId w:val="17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określanie dat obowiązywania cennika, </w:t>
            </w:r>
          </w:p>
          <w:p>
            <w:pPr>
              <w:pStyle w:val="ListParagraph"/>
              <w:widowControl w:val="false"/>
              <w:numPr>
                <w:ilvl w:val="0"/>
                <w:numId w:val="17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określanie zakresu usług dla cennika, </w:t>
            </w:r>
          </w:p>
          <w:p>
            <w:pPr>
              <w:pStyle w:val="ListParagraph"/>
              <w:widowControl w:val="false"/>
              <w:numPr>
                <w:ilvl w:val="0"/>
                <w:numId w:val="17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określanie cen usług, </w:t>
            </w:r>
          </w:p>
          <w:p>
            <w:pPr>
              <w:pStyle w:val="ListParagraph"/>
              <w:widowControl w:val="false"/>
              <w:numPr>
                <w:ilvl w:val="0"/>
                <w:numId w:val="17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możliwość określenia cen widełkowych dla usługi, </w:t>
            </w:r>
          </w:p>
          <w:p>
            <w:pPr>
              <w:pStyle w:val="ListParagraph"/>
              <w:widowControl w:val="false"/>
              <w:numPr>
                <w:ilvl w:val="0"/>
                <w:numId w:val="178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określenia zaliczki wymaganej przed wykonaniem usługi.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Określanie dostępności zasobów w placówce (grafiki):</w:t>
            </w:r>
          </w:p>
          <w:p>
            <w:pPr>
              <w:pStyle w:val="ListParagraph"/>
              <w:widowControl w:val="false"/>
              <w:numPr>
                <w:ilvl w:val="0"/>
                <w:numId w:val="17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definiowanie szablonu pracy gabinetu,</w:t>
            </w:r>
          </w:p>
          <w:p>
            <w:pPr>
              <w:pStyle w:val="ListParagraph"/>
              <w:widowControl w:val="false"/>
              <w:numPr>
                <w:ilvl w:val="0"/>
                <w:numId w:val="18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określenie czasu pracy gabinetu,</w:t>
            </w:r>
          </w:p>
          <w:p>
            <w:pPr>
              <w:pStyle w:val="ListParagraph"/>
              <w:widowControl w:val="false"/>
              <w:numPr>
                <w:ilvl w:val="0"/>
                <w:numId w:val="18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określenie zakresu usług realizowanych w gabinecie,</w:t>
            </w:r>
          </w:p>
          <w:p>
            <w:pPr>
              <w:pStyle w:val="ListParagraph"/>
              <w:widowControl w:val="false"/>
              <w:numPr>
                <w:ilvl w:val="0"/>
                <w:numId w:val="17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definiowanie szablonu pracy lekarza: </w:t>
            </w:r>
          </w:p>
          <w:p>
            <w:pPr>
              <w:pStyle w:val="ListParagraph"/>
              <w:widowControl w:val="false"/>
              <w:numPr>
                <w:ilvl w:val="0"/>
                <w:numId w:val="18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określenie czasu pracy, </w:t>
            </w:r>
          </w:p>
          <w:p>
            <w:pPr>
              <w:pStyle w:val="ListParagraph"/>
              <w:widowControl w:val="false"/>
              <w:numPr>
                <w:ilvl w:val="0"/>
                <w:numId w:val="18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określenie zakresu usług realizowanych przez lekarza w ramach umów, </w:t>
            </w:r>
          </w:p>
          <w:p>
            <w:pPr>
              <w:pStyle w:val="ListParagraph"/>
              <w:widowControl w:val="false"/>
              <w:numPr>
                <w:ilvl w:val="0"/>
                <w:numId w:val="18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określenie gabinetu, w którym wykonywane są usługi (miejsce wykonania),</w:t>
            </w:r>
          </w:p>
          <w:p>
            <w:pPr>
              <w:pStyle w:val="ListParagraph"/>
              <w:widowControl w:val="false"/>
              <w:numPr>
                <w:ilvl w:val="0"/>
                <w:numId w:val="17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generacja grafików dla lekarzy w powiązaniu z gabinetami w zadanym okresie, </w:t>
            </w:r>
          </w:p>
          <w:p>
            <w:pPr>
              <w:pStyle w:val="ListParagraph"/>
              <w:widowControl w:val="false"/>
              <w:numPr>
                <w:ilvl w:val="0"/>
                <w:numId w:val="17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blokada grafików (urlopy, remonty).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Obsługa skorowidza pacjentów.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Generowanie zleceń wymaganych badań i konsultacji na podstawie karty narażeń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FF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Generowanie zleceń wymaganych badań i konsultacji na podstawie stanowiska pracy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Wpisanie wyniku badania wykonanego w innej placówce.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Skopiowanie aktualnego wyniku badania do pozycji zawierającej wynik badania wykonanego w przeszłości.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Zlecanie badań do wykonania w innych jednostkach Zamawiającego (np. gabinet specjalistyczny, laboratorium, pracownia diagnostyczna).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Planowanie i rezerwacja wizyty pacjenta:</w:t>
            </w:r>
          </w:p>
          <w:p>
            <w:pPr>
              <w:pStyle w:val="ListParagraph"/>
              <w:widowControl w:val="false"/>
              <w:numPr>
                <w:ilvl w:val="0"/>
                <w:numId w:val="18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prezentowanie preferowanych terminów wykonania usługi dla zgłoszeń internetowych np. pacjenci rejestrowani przez Internet od 13.00-15.00,</w:t>
            </w:r>
          </w:p>
          <w:p>
            <w:pPr>
              <w:pStyle w:val="ListParagraph"/>
              <w:widowControl w:val="false"/>
              <w:numPr>
                <w:ilvl w:val="0"/>
                <w:numId w:val="18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wyszukiwanie wolnych terminów jednoczesnej dostępności wymaganych zasobów;</w:t>
            </w:r>
          </w:p>
          <w:p>
            <w:pPr>
              <w:pStyle w:val="ListParagraph"/>
              <w:widowControl w:val="false"/>
              <w:numPr>
                <w:ilvl w:val="0"/>
                <w:numId w:val="18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rezerwacja wybranego terminu lub „pierwszy wolny”;</w:t>
            </w:r>
          </w:p>
          <w:p>
            <w:pPr>
              <w:pStyle w:val="ListParagraph"/>
              <w:widowControl w:val="false"/>
              <w:numPr>
                <w:ilvl w:val="0"/>
                <w:numId w:val="18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automatyczna rezerwacja terminów dla zgłoszeń internetowych wg preferencji pacjenta;</w:t>
            </w:r>
          </w:p>
          <w:p>
            <w:pPr>
              <w:pStyle w:val="ListParagraph"/>
              <w:widowControl w:val="false"/>
              <w:numPr>
                <w:ilvl w:val="0"/>
                <w:numId w:val="18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przypadku braku wolnych terminów w preferowanych godzinach możliwość rezerwacji pierwszy wolny lub ręczny wybór terminu;</w:t>
            </w:r>
          </w:p>
          <w:p>
            <w:pPr>
              <w:pStyle w:val="ListParagraph"/>
              <w:widowControl w:val="false"/>
              <w:numPr>
                <w:ilvl w:val="0"/>
                <w:numId w:val="18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wstawianie terminu pomiędzy już istniejące wpisy w grafiku w przypadkach nagłych.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 rezerwacji.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Rejestracja pacjenta do wykonania usługi.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Weryfikacja uprawnień z tytułu umów komercyjnych.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2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Informacje o dostępności usług poza strukturami jednostki (podwykonawcy).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Określenie miejsca wykonania usługi (wybór gabinetu) dla usług nie podlegających planowaniu i rezerwacji.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Zlecenie wykonania usługi pacjentowi we wskazanym (lub wynikającym z rezerwacji) miejscu wykonania.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3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Możliwość wykorzystania szablonów zleceń złożonych.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kont rozrachunkowych pacjentów z tytułu usług medycznych.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Wystawienie faktur i faktur korygujących.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skojarzenia faktury ze schematem księgowania w oprogramowaniu Finanse – Księgowość (ERP).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Eksport faktury do oprogramowania ERP.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9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Przyjęcie płatności (gotówka, karta płatnicza, </w:t>
            </w: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środki pacjenta na IKP</w:t>
            </w:r>
            <w:r>
              <w:rPr>
                <w:rFonts w:cs="Calibri Light" w:ascii="Calibri Light" w:hAnsi="Calibri Light"/>
                <w:sz w:val="20"/>
                <w:szCs w:val="20"/>
              </w:rPr>
              <w:t>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Wypłata gotówki z tytułu nadpłat i korekt.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Obsługa stanowiska kasowego: </w:t>
            </w:r>
          </w:p>
          <w:p>
            <w:pPr>
              <w:pStyle w:val="ListParagraph"/>
              <w:widowControl w:val="false"/>
              <w:numPr>
                <w:ilvl w:val="0"/>
                <w:numId w:val="18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 xml:space="preserve">obsługa operacji kasowych dla pacjentów (IKP), </w:t>
            </w:r>
          </w:p>
          <w:p>
            <w:pPr>
              <w:pStyle w:val="ListParagraph"/>
              <w:widowControl w:val="false"/>
              <w:numPr>
                <w:ilvl w:val="0"/>
                <w:numId w:val="18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 xml:space="preserve">obsługa operacji kasowych dla kontrahentów (dostęp do kartoteki kontrahentów Finanse - księgowość), </w:t>
            </w:r>
          </w:p>
          <w:p>
            <w:pPr>
              <w:pStyle w:val="ListParagraph"/>
              <w:widowControl w:val="false"/>
              <w:numPr>
                <w:ilvl w:val="0"/>
                <w:numId w:val="18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 xml:space="preserve">obsługa operacji kasowych dla pracowników (dostęp do kartoteki pracowników Finanse – Księgowość), </w:t>
            </w:r>
          </w:p>
          <w:p>
            <w:pPr>
              <w:pStyle w:val="ListParagraph"/>
              <w:widowControl w:val="false"/>
              <w:numPr>
                <w:ilvl w:val="0"/>
                <w:numId w:val="18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 xml:space="preserve">prowadzenie raportu kasowego, </w:t>
            </w:r>
          </w:p>
          <w:p>
            <w:pPr>
              <w:pStyle w:val="ListParagraph"/>
              <w:widowControl w:val="false"/>
              <w:numPr>
                <w:ilvl w:val="0"/>
                <w:numId w:val="18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skojarzenia z każdym typem operacji kasowej schematu księgowania w Finanse-Księgowość.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Wprowadzanie umowy indywidualnej (polisy) na świadczenie usług medycznych wg szablonu.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Raporty i wykazy Rejestracji.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Dostęp do listy pacjentów zarejestrowanych do gabinetu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Rejestracja rozpoczęcia obsługi wizyty pacjenta w gabinecie (przyjęcie).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1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Dokumentacja badań profilaktycznych z zakresu Medycyny Pracy.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Orzecznictwo Medycyny Pracy.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5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Przegląd danych pacjenta w następujących kategoriach: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dane osobowe,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podstawowe dane medyczne (grupa krwi, uczulenia, stale podawane leki, przebyte choroby, karta szczepień), 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uprawnienia z tytułu umów,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Historia Choroby (dane ze wszystkich wizyt pacjenta),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wyniki badań,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 rezerwacji,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wykluczenia (rozpoznania ograniczające uprawnienia z umowy),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użytkowania zdefiniowanych wcześniej wzorców dokumentacji dedykowanej do wizyty (w zależności od kategorii medycznej wizyty),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przegląd, wprowadzanie i modyfikacja danych wizyty w następujących kategoriach,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wywiad (na formularzu zdefiniowanym dla wizyty), 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opis badania (na formularzu zdefiniowanym dla wizyty),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informacje ze skierowania,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skierowania, zlecenia, 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planowanie i rezerwacja zleceń z wizyty,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możliwość wykorzystania szablonów zleceń złożonych,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usługi, świadczenia w ramach wizyty,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wystawione skierowania,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zlecenia szczepień,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inne dokumenty (zaświadczenia, druki, na formularzach zdefiniowanych dla wizyty),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stosowania słownika tekstów standardowych do opis danych wizyt,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możliwość stosowania „pozycji preferowanych” dla użytkowników,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 jednostek organizacyjnych (wyróżnienie najczęściej wykorzystywanych pozycji słowników),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możliwość wykonywania usług dodatkowych podczas wizyty: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weryfikacja uprawnień pacjenta,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definiowanie własnych formularzy dokumentacji medycznej </w:t>
            </w:r>
          </w:p>
          <w:p>
            <w:pPr>
              <w:pStyle w:val="ListParagraph"/>
              <w:widowControl w:val="false"/>
              <w:numPr>
                <w:ilvl w:val="0"/>
                <w:numId w:val="18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obsługa zakończenia wizyty: </w:t>
            </w:r>
          </w:p>
          <w:p>
            <w:pPr>
              <w:pStyle w:val="ListParagraph"/>
              <w:widowControl w:val="false"/>
              <w:numPr>
                <w:ilvl w:val="0"/>
                <w:numId w:val="185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autoryzacja medyczna wizyty, </w:t>
            </w:r>
          </w:p>
          <w:p>
            <w:pPr>
              <w:pStyle w:val="ListParagraph"/>
              <w:widowControl w:val="false"/>
              <w:numPr>
                <w:ilvl w:val="0"/>
                <w:numId w:val="18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automatyczne tworzenie karty wizyty</w:t>
            </w:r>
            <w:r>
              <w:rPr>
                <w:rFonts w:cs="Calibri Light"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1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Kwalifikacja rozliczeniowa usług i świadczeń.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Automatyczna generacja i przegląd Księgi Gabinetu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Raporty i wykazy Gabinetu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Bank krwi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słownika magazynów.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przeglądu i edycji słownika odbiorców.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słownika preparatów.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definiowanie słownika rodzaju preparatu.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definiowanie słownika jednostek miar.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słownika rodzaju dokumentów.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Możliwość definiowania słownika kontrahentów.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cenników.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Sporządzanie zamówień do stacji krwiodawstwa.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Obsługa dokumentów magazynowych: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bilans otwarcia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przychód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rozchód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kasacja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zwrot do dostawcy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spis z natury </w:t>
            </w:r>
          </w:p>
          <w:p>
            <w:pPr>
              <w:pStyle w:val="ListParagraph"/>
              <w:widowControl w:val="false"/>
              <w:numPr>
                <w:ilvl w:val="0"/>
                <w:numId w:val="190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remanent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 stanów magazynowych.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dopisania pozycji do zamówienia do stacji krwiodawstwa w trakcie realizacji zamówienia indywidualnego.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2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2"/>
                <w:sz w:val="20"/>
                <w:szCs w:val="20"/>
              </w:rPr>
              <w:t>Rezerwacja krwi lub preparatu krwiopochodnego dla zamówienia indywidualnego.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określenia zakresu dostępnych danych oraz czynności związanych ze zleceniami do Banku Krwi.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Raporty i zestawienia: </w:t>
            </w:r>
          </w:p>
          <w:p>
            <w:pPr>
              <w:pStyle w:val="ListParagraph"/>
              <w:widowControl w:val="false"/>
              <w:numPr>
                <w:ilvl w:val="0"/>
                <w:numId w:val="19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dla zużycia preparatów </w:t>
            </w:r>
          </w:p>
          <w:p>
            <w:pPr>
              <w:pStyle w:val="ListParagraph"/>
              <w:widowControl w:val="false"/>
              <w:numPr>
                <w:ilvl w:val="0"/>
                <w:numId w:val="19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dla obrotów </w:t>
            </w:r>
          </w:p>
          <w:p>
            <w:pPr>
              <w:pStyle w:val="ListParagraph"/>
              <w:widowControl w:val="false"/>
              <w:numPr>
                <w:ilvl w:val="0"/>
                <w:numId w:val="191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dla stanów magazynowych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Księga przychodów i rozchodów.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 wyników badań serologicznych.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Współpraca z oddziałem w zakresie zamówień indywidualnych oraz przetłoczeń.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Przegląd i wydruk księgi transfuzji.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przyjęcia krwi lub preparatu krwiopochodnego na magazyn z wykorzystaniem czytnika kodów kreskowych.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Obsługa zamówień indywidualnych na krew lub preparat krwiopochodny z jednostek zamawiających.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Obsługa citowych zamówień z jednostek zamawiających.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6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System musi umożliwić automatyczne anulowanie rezerwacji próbek po upływie 48 godzin (z dokładnością do 30 minut) od przeprowadzenia próby.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Zakażenia szpitalne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Kart Rejestracji Zakażenia Zakładowego.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Kart Rejestracji Zakażenia Zakładowego.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Kart Rejestracji Drobnoustroju Alarmowego.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Kart Rejestracji Drobnoustroju Alarmowego.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zgłoszeń zachorowania na chorobę zakaźną.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zgłoszeń zachorowania na chorobę zakaźną.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zgłoszeń zachorowania (podejrzenia zachorowania) na AIDS lub zgłoszenia zakażenia (podejrzenia zakażenia) HIV.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zgłoszeń zachorowania (podejrzenia zachorowania) na AIDS lub zgłoszenia zakażenia (podejrzenia zakażenia) HIV.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zgłoszeń zachorowania (podejrzenia zachorowania) na chorobę przenoszoną drogą płciową.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zgłoszeń zachorowania (podejrzenia zachorowania) na chorobę przenoszoną drogą płciową.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zgłoszeń zachorowania (podejrzenia zachorowania) na gruźlicę.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zgłoszeń zachorowania (podejrzenia zachorowania) na gruźlicę.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zgłoszeń zgonu (podejrzenia zgonu) z powodu choroby zakaźnej.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zgłoszeń zgonu (podejrzenia zgonu) z powodu choroby zakaźnej.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obserwacji potencjalnych źródeł zakażenia (wkłucia obwodowe, wkłucia centralne, cewniki, respiratory, operacje, infekcje).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podejrzeń ognisk epidemicznych.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podejrzeń ognisk epidemicznych.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potwierdzonych ognisk epidemicznych.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Wydruki na podstawie danych Rejestru potwierdzonych ognisk epidemicznych.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Raporty zgodne z odpowiednim Rozporządzeniem Ministra Zdrowia.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Analizy ilościowe zakażeń zakładowych.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Współpraca z systemem RCH oraz Laboratorium w zakresie podań antybiotyków i zleceń badań do pracowni mikrobiologicznej: </w:t>
            </w:r>
          </w:p>
          <w:p>
            <w:pPr>
              <w:pStyle w:val="ListParagraph"/>
              <w:widowControl w:val="false"/>
              <w:numPr>
                <w:ilvl w:val="0"/>
                <w:numId w:val="189"/>
              </w:numPr>
              <w:spacing w:lineRule="auto" w:line="240" w:before="40" w:after="40"/>
              <w:ind w:left="357" w:hanging="357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monitorowanie o konieczność założenia Indywidualnej Karty Zakażeń Szpitalnych w przypadku podania antybiotyku powyżej 3 dni,</w:t>
            </w:r>
          </w:p>
          <w:p>
            <w:pPr>
              <w:pStyle w:val="ListParagraph"/>
              <w:widowControl w:val="false"/>
              <w:numPr>
                <w:ilvl w:val="0"/>
                <w:numId w:val="189"/>
              </w:numPr>
              <w:spacing w:lineRule="auto" w:line="240" w:before="40" w:after="40"/>
              <w:ind w:left="357" w:hanging="357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monitorowanie o konieczność założenia Indywidualnej Karty Zakażeń Szpitalnych w przypadku wystąpienia patogenu w badaniu mikrobiologicznym.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Kart zakażeń dla pracowników 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szczepień i odmów szczepień pracowników.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dostosowania wydruku Kart zakażeń.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definicji walidacji pól na Kartach zakażenia oraz Kart drobnoustroju.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definicji powiązań zgłoszeń zachorowań na choroby zakaźne z patogenem i rozpoznaniem.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definicji diagnoz pielęgniarskich pod kątem wymagalności zakładania Kart zakażeń.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definicji rozpoznań dla  których zakładana jest Karta zakażenia.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Możliwość definicji zakładania Kart zakażeń na podstawie założonych Kart drobnoustroju.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Zależność Kart zakażeń na podstawie założonych Kart drobnoustroju.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Szybki podgląd listy pacjentów dla nowo założonych: kart obserwacji, kart zakażenia,  kart drobnoustroju, alert-patogenów.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8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Prowadzenie Rejestru Kart zakażeń dla pracowników.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Kalkulacja Kosztów Leczenia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Kalkulacja indywidualnych kosztów leczenia pacjenta.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automatycznego pobierania danych o pacjencie w zakresie zrealizowanych mu świadczeń z aplikacji medycznych (Przychodnia, Ruch Chorych i Apteczka oddziałowa) – osobodni, procedury, badania, leki.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wydruku kosztowej karty pacjenta dającej możliwość wyceny pobytu pacjenta (wydruk jako załącznik może być podstawą wystawienia faktury za pobyt pacjenta nieubezpieczonego) z wyszczególnieniem kosztów świadczeń i leków istotnych kosztowo oraz włączeniem kosztów pozostałych świadczeń do kosztów ogólnych pobytu:</w:t>
            </w:r>
          </w:p>
          <w:p>
            <w:pPr>
              <w:pStyle w:val="ListParagraph"/>
              <w:widowControl w:val="false"/>
              <w:numPr>
                <w:ilvl w:val="0"/>
                <w:numId w:val="19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w zakresie kosztów leków – na poziomie cen leków z konkretnej dostawy, w ramach której zrealizowano podania dla pacjenta (integracja z modułami Apteka, Apteczka oddziałowa),  </w:t>
            </w:r>
          </w:p>
          <w:p>
            <w:pPr>
              <w:pStyle w:val="ListParagraph"/>
              <w:widowControl w:val="false"/>
              <w:numPr>
                <w:ilvl w:val="0"/>
                <w:numId w:val="19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w zakresie rzeczywistych kosztów świadczeń (z ostatniego miesiąca, dla którego taka wycena istnieje – integracja z modułem zawierającym koszty z oprogramowania ERP).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Możliwość grupowania kosztowych kart pacjentów wg zdefiniowanych kryteriów i prowadzenia analiz ekonomicznych (np. wg jednostek chorobowych, produktów rozliczeniowych).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Możliwość definiowania wskaźników kosztowo-przychodowych w oparciu o predefiniowane funkcje dla:</w:t>
            </w:r>
          </w:p>
          <w:p>
            <w:pPr>
              <w:pStyle w:val="ListParagraph"/>
              <w:widowControl w:val="false"/>
              <w:numPr>
                <w:ilvl w:val="0"/>
                <w:numId w:val="19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pacjentów, </w:t>
            </w:r>
          </w:p>
          <w:p>
            <w:pPr>
              <w:pStyle w:val="ListParagraph"/>
              <w:widowControl w:val="false"/>
              <w:numPr>
                <w:ilvl w:val="0"/>
                <w:numId w:val="19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ośrodków powstawania kosztów, </w:t>
            </w:r>
          </w:p>
          <w:p>
            <w:pPr>
              <w:pStyle w:val="ListParagraph"/>
              <w:widowControl w:val="false"/>
              <w:numPr>
                <w:ilvl w:val="0"/>
                <w:numId w:val="19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jednostek chorobowych, </w:t>
            </w:r>
          </w:p>
          <w:p>
            <w:pPr>
              <w:pStyle w:val="ListParagraph"/>
              <w:widowControl w:val="false"/>
              <w:numPr>
                <w:ilvl w:val="0"/>
                <w:numId w:val="19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produktów kontraktowych.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Możliwość zestawienia przychodów i kosztów hospitalizacji na poziomie: </w:t>
            </w:r>
          </w:p>
          <w:p>
            <w:pPr>
              <w:pStyle w:val="ListParagraph"/>
              <w:widowControl w:val="false"/>
              <w:numPr>
                <w:ilvl w:val="0"/>
                <w:numId w:val="19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pojedynczego pacjenta, </w:t>
            </w:r>
          </w:p>
          <w:p>
            <w:pPr>
              <w:pStyle w:val="ListParagraph"/>
              <w:widowControl w:val="false"/>
              <w:numPr>
                <w:ilvl w:val="0"/>
                <w:numId w:val="19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kodu JGP, </w:t>
            </w:r>
          </w:p>
          <w:p>
            <w:pPr>
              <w:pStyle w:val="ListParagraph"/>
              <w:widowControl w:val="false"/>
              <w:numPr>
                <w:ilvl w:val="0"/>
                <w:numId w:val="19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produktu jednostkowego, </w:t>
            </w:r>
          </w:p>
          <w:p>
            <w:pPr>
              <w:pStyle w:val="ListParagraph"/>
              <w:widowControl w:val="false"/>
              <w:numPr>
                <w:ilvl w:val="0"/>
                <w:numId w:val="19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produktu kontraktowego, </w:t>
            </w:r>
          </w:p>
          <w:p>
            <w:pPr>
              <w:pStyle w:val="ListParagraph"/>
              <w:widowControl w:val="false"/>
              <w:numPr>
                <w:ilvl w:val="0"/>
                <w:numId w:val="19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rozpoznania głównego.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Zestawienia statystyk kosztów pobytów z podziałem na lekarzy prowadzących.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szacunkowej kalkulacji dotychczasowych kosztów pacjenta w trakcie trwania hospitalizacji w oparciu o dane historyczne lub zdefiniowane cenniki (w przypadku braku danych historycznych).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prezentacji kosztów zleceń do jednostek zewnętrznych wg przyjętych cen umownych z daną jednostką.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Możliwość porównania liczby osobodni wynikającej z danych zaewidencjonowanych w systemie medycznym z liczbą osobni przesłaną do modułu KKL z modułu zawierającego rachunek kosztów z ERP.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28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Integracja z HIS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Dostarczone oprogramowanie informatyczne musi być zintegrowane z obecnie używanym przez Zamawiającego oprogramowaniem. Przez integrację Zamawiający rozumie w pełni automatyczną wymianę danych pomiędzy aplikacjami/modułami oprogramowania w sposób zapewniający integralność, poufność i bezpieczeństwo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obszarze obsługi Bloku Operacyjnego musi się integrować z innymi modułami systemu HIS w zakresie: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dostępu do historii choroby i dokumentacji medycznej bieżącego pobytu szpitalnego,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rejestracji kart zakażeń,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automatycznej aktualizacji stanów magazynowych przy ewidencji leków i materiałów,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przekazywanie zamówień na krew i preparaty krwiopochodne do banku krwi,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przekazywanie preparatów krwi z banku krwi na blok operacyjny, 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aktualizacja stanów magazynowych banku krwi na podstawie danych z bloku operacyjnego,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wzajemnego udostępniania informacji o zleconych badaniach i konsultacjach,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przeglądu wyników zleconych badań i konsultacji,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przeglądu wszystkich poprzednich hospitalizacji pacjenta i wizyt w przychodni,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19" w:name="_Hlk64536955"/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eksportu danych statystycznych oraz ilościowych o wykonanych świadczeniach, podanych lekach i zużytych materiałach z możliwością wykorzystania przez moduły Rachunku Kosztów Leczenia.</w:t>
            </w:r>
            <w:bookmarkEnd w:id="19"/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System musi integrować się z Repozytorium elektronicznej dokumentacji medycznej w zakresie wyszukiwania i pobierania udostępnianych elektronicznych dokumentów medycznych.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System musi być zintegrowany się z Węzłem Krajowym login.gov.pl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28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Integracja z MSIM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być zintegrowany z MSiM w sposób umożliwiający wymianę informacji pomiędzy HIS a MSIM w zakresie dokumentacji opisanej w postępowaniu na „Przygotowanie, wdrożenie i utrzymanie Platformy MSIM w ramach projektu pn. Małopolski System Informacji Medycznej (MSIM)” realizowany przez Urząd Marszałkowski Województwa Małopolskiego. Dokumentacja jest dostępna pod adresem:  </w:t>
            </w:r>
            <w:hyperlink r:id="rId8">
              <w:r>
                <w:rPr>
                  <w:rStyle w:val="Czeinternetowe"/>
                  <w:rFonts w:cs="Calibri Light" w:ascii="Calibri Light" w:hAnsi="Calibri Light"/>
                  <w:sz w:val="20"/>
                  <w:szCs w:val="20"/>
                </w:rPr>
                <w:t>https://bip.malopolska.pl/umwm,a,2165806,wykonanie-regionalnej-platformy-wymiany-elektronicznej-dokumentacji-medycznej-w-wojewodztwie-malopol.html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Minimum w zakresie następujących dokumentów: 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„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Specyfikacja interfejsu komunikacji Portalu Pracownika Medycznego Załącznik nr 9 do SOPZ” 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„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Specyfikacja formatu dokumentów stanowiąca rozszerzenie zgodne z Polską Implementacją Krajową standardu HL7 CDA Załącznik nr 5 do SOPZ” 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„</w:t>
            </w:r>
            <w:r>
              <w:rPr>
                <w:rFonts w:cs="Calibri Light" w:ascii="Calibri Light" w:hAnsi="Calibri Light"/>
                <w:sz w:val="20"/>
                <w:szCs w:val="20"/>
              </w:rPr>
              <w:t>Specyfikacja interfejsu komunikacji Portalu Pacjenta Załącznik nr 8 do SOPZ”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Szczegółowe rozwiązania techniczne, architektura systemu MSIM, formaty dokumentów; interfejsy komunikacyjne oraz wymiana danych określa dokumentacja przetargowa MSIM „Przygotowanie, wdrożenie i utrzymanie Platformy MSIM w ramach projektu pn. Małopolski System Informacji Medycznej (MSIM)” </w:t>
            </w:r>
            <w:hyperlink r:id="rId9">
              <w:r>
                <w:rPr>
                  <w:rStyle w:val="Czeinternetowe"/>
                  <w:rFonts w:cs="Calibri Light" w:ascii="Calibri Light" w:hAnsi="Calibri Light"/>
                  <w:sz w:val="20"/>
                  <w:szCs w:val="20"/>
                </w:rPr>
                <w:t>https://bip.malopolska.pl/umwm,a,2165806,wykonanie-regionalnej-platformy-wymiany-elektronicznej-dokumentacji-medycznej-w-wojewodztwie-malopol.html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Załącznik nr 1 - Opis koncepcji Platformy MSIM oraz jej architektury,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Załącznik nr 2 - Definicja wymagań dla Platformy MSIM oraz infrastruktury techniczno-systemowej,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Załącznik nr 5 - Specyfikacja formatu dokumentów stanowiąca rozszerzenie zgodne z Polską Implementacją Krajową standardu HL7 CD, 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Załącznik nr 6 - Specyfikacja metadanych profilu IHE XDS.b”, 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Załącznik nr 7 - Specyfikacja pełnego interfejsu komunikacyjnego, 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Załącznik nr 8 - Specyfikacja interfejsu komunikacji Portalu Pacjenta, </w:t>
            </w:r>
          </w:p>
          <w:p>
            <w:pPr>
              <w:pStyle w:val="Normal"/>
              <w:widowControl w:val="false"/>
              <w:numPr>
                <w:ilvl w:val="0"/>
                <w:numId w:val="21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Załącznik nr 9 - Specyfikacja interfejsu komunikacji Portalu Pracownika Medycznego </w:t>
            </w:r>
          </w:p>
          <w:p>
            <w:pPr>
              <w:pStyle w:val="ListParagraph"/>
              <w:widowControl w:val="false"/>
              <w:numPr>
                <w:ilvl w:val="0"/>
                <w:numId w:val="21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Załącznik nr 10 - Specyfikacja interfejsu komunikacji dla wtórnego użycia danych gromadzonych w regionalnym oraz lokalnych repozytoriach Elektronicznej Dokumentacji Medycznej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Integracja z platformą MSIM musi zapewnić na poziomie lokalnym zgodnie z wymaganiami OPZ oraz na poziomie regionalnym zgodnie z wymaganiami MSIM dostęp do elektronicznych usług w zakresie:</w:t>
            </w:r>
          </w:p>
          <w:p>
            <w:pPr>
              <w:pStyle w:val="ListParagraph"/>
              <w:widowControl w:val="false"/>
              <w:numPr>
                <w:ilvl w:val="0"/>
                <w:numId w:val="21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dostępu pacjentów do danych medycznych,</w:t>
            </w:r>
          </w:p>
          <w:p>
            <w:pPr>
              <w:pStyle w:val="ListParagraph"/>
              <w:widowControl w:val="false"/>
              <w:numPr>
                <w:ilvl w:val="0"/>
                <w:numId w:val="21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wymiany EDM</w:t>
            </w:r>
          </w:p>
          <w:p>
            <w:pPr>
              <w:pStyle w:val="ListParagraph"/>
              <w:widowControl w:val="false"/>
              <w:numPr>
                <w:ilvl w:val="0"/>
                <w:numId w:val="21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e-Rejestracji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28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Integracja P1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Dostarczone rozwiązanie musi zapewnić integrację funkcjonalną z systemem teleinformatycznym, o którym mowa w art. 7 ust. 1 ustawy o systemie informacji w ochronie zdrowia (Dz.U. z 2022 poz. 1555 ze zm.), co najmniej w zakresie opisanym w dokumentach: „Opis usług biznesowych Systemu P1 wykorzystywanych w systemach usługodawców”, „Opis funkcjonalny Systemu P1 z perspektywy integracji systemów zewnętrznych” opublikowanych przez Centrum e-Zdrowie oraz „Minimalne wymagania dla systemów usługodawców (https://www.gov.pl/web/zdrowie/minimalne-wymagania-dla-systemow-uslugodawcow) oraz dokumentacja integracyjna dla obszaru Zdarzeń Medycznych i Indeksów EDM.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 zakresie integracji i komplementarności z centralnymi systemami e-zdrowia, na Wykonawcy będzie spoczywał obowiązek dostosowania zaoferowanego rozwiązania do wymagań ujętych w dokumentach publikowanych poprzez Centrum e-Zdrowie.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Realizacja projektu musi zapewniać integrację funkcjonalną z systemem teleinformatycznym, o którym mowa w art. 7 ust. 1 ustawy o systemie informacji w ochronie zdrowia, co najmniej w zakresie opisanym w dokumentach: „Opis usług biznesowych Systemu P1 wykorzystywanych w systemach usługodawców”, „Opis funkcjonalny Systemu P1 z perspektywy integracji systemów zewnętrznych” opublikowanych przez Centrum e-Zdrowie „Minimalne wymagania dla systemów usługodawców (</w:t>
            </w:r>
            <w:hyperlink r:id="rId10">
              <w:r>
                <w:rPr>
                  <w:rStyle w:val="Czeinternetowe"/>
                  <w:rFonts w:cs="Calibri Light" w:ascii="Calibri Light" w:hAnsi="Calibri Light"/>
                  <w:sz w:val="20"/>
                  <w:szCs w:val="20"/>
                </w:rPr>
                <w:t>https://www.gov.pl/web/zdrowie/minimalne-wymagania-dla-systemow-uslugodawcow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) oraz dokumentacja integracyjna dla obszaru Zdarzeń Medycznych i Indeksów EDM.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7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Bezpośrednia wymiana danych z P1 obejmować będzie </w:t>
            </w:r>
          </w:p>
          <w:p>
            <w:pPr>
              <w:pStyle w:val="ListParagraph"/>
              <w:widowControl w:val="false"/>
              <w:numPr>
                <w:ilvl w:val="0"/>
                <w:numId w:val="21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pobieranie informacji o  zgodach pacjenta na dostęp do informacji o stanie zdrowia, do dokumentacji medycznej oraz zgód na świadczenie medyczne i warunkach dostępu określonych w Internetowym Koncie Pacjenta systemu P1 do udostępniana jego dokumentacji medycznej dla osób upoważnionych/opiekunów oraz personelu medycznego wg wymagań Dokumentacji integracyjnej dla zgód pacjenta (P1) https://www.csioz.gov.pl/fileadmin/user_upload/interfejsy/dokumentacja_integracyjna_odczytzgodpacjenta_5d9e14339b34d.zip </w:t>
            </w:r>
          </w:p>
          <w:p>
            <w:pPr>
              <w:pStyle w:val="ListParagraph"/>
              <w:widowControl w:val="false"/>
              <w:numPr>
                <w:ilvl w:val="0"/>
                <w:numId w:val="21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rejestr EDM - przekazywanie metadanych wymaganych prawem dokumentów medycznych (obecnie: karta informacyjna z leczenia szpitalnego, odmowę przyjęcia do szpitala, informację od specjalisty dla lekarza kierującego) do centralnego rejestru elektronicznej dokumentacji medycznej EDM prowadzonym w systemie P1 wg wymagań określonych przez Centrum e-Zdrowie (dotychczas CSIOZ).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28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Integracja z RIS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0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Dostarczone rozwiązanie musi integrować się z istniejącym systemem RIS w pełnym zakresie wymiany dokumentów.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dopuszcza możliwość zastosowania rozwiązania równoważnego spełniającego wymagania zgodnie z rozdział IX pkt XIV.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40" w:after="40"/>
              <w:ind w:left="328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Integracja z TOPSOR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3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Dostarczone rozwiązanie musi integrować się z istniejącym systemem TOPSOR w zakresie:</w:t>
            </w:r>
          </w:p>
          <w:p>
            <w:pPr>
              <w:pStyle w:val="ListParagraph"/>
              <w:widowControl w:val="false"/>
              <w:numPr>
                <w:ilvl w:val="0"/>
                <w:numId w:val="31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rejestracji pacjenta;</w:t>
            </w:r>
          </w:p>
          <w:p>
            <w:pPr>
              <w:pStyle w:val="ListParagraph"/>
              <w:widowControl w:val="false"/>
              <w:numPr>
                <w:ilvl w:val="0"/>
                <w:numId w:val="31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obsługę karty Triage;</w:t>
            </w:r>
          </w:p>
          <w:p>
            <w:pPr>
              <w:pStyle w:val="ListParagraph"/>
              <w:widowControl w:val="false"/>
              <w:numPr>
                <w:ilvl w:val="0"/>
                <w:numId w:val="31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obsługę kolejek/gabinetów;</w:t>
            </w:r>
          </w:p>
          <w:p>
            <w:pPr>
              <w:pStyle w:val="ListParagraph"/>
              <w:widowControl w:val="false"/>
              <w:numPr>
                <w:ilvl w:val="0"/>
                <w:numId w:val="31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zakończenie pobytu pacjenta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  <w:bookmarkStart w:id="20" w:name="_Hlk117747842"/>
            <w:bookmarkStart w:id="21" w:name="_Hlk117747842"/>
            <w:bookmarkEnd w:id="21"/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Portal Obsługi Pacjenta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Portal musi udostępniać informacje po uwierzytelnieniu z danych strukturalnych w zakresie:</w:t>
            </w:r>
          </w:p>
          <w:p>
            <w:pPr>
              <w:pStyle w:val="Normal"/>
              <w:widowControl w:val="false"/>
              <w:numPr>
                <w:ilvl w:val="0"/>
                <w:numId w:val="235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rezerwacji przez pacjenta terminów wizyt w jednostce ochrony zdrowia,</w:t>
            </w:r>
          </w:p>
          <w:p>
            <w:pPr>
              <w:pStyle w:val="Normal"/>
              <w:widowControl w:val="false"/>
              <w:numPr>
                <w:ilvl w:val="0"/>
                <w:numId w:val="235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prowadzenia wywiadu lekarskiego;</w:t>
            </w:r>
          </w:p>
          <w:p>
            <w:pPr>
              <w:pStyle w:val="Normal"/>
              <w:widowControl w:val="false"/>
              <w:numPr>
                <w:ilvl w:val="0"/>
                <w:numId w:val="235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udzielania zgody na dostęp do dokumentacji medycznej pacjenta;</w:t>
            </w:r>
          </w:p>
          <w:p>
            <w:pPr>
              <w:pStyle w:val="Normal"/>
              <w:widowControl w:val="false"/>
              <w:numPr>
                <w:ilvl w:val="0"/>
                <w:numId w:val="235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udostępniania pacjentom dokumentację medyczną przetwarzanej w jednostce ochrony zdrowia,</w:t>
            </w:r>
          </w:p>
          <w:p>
            <w:pPr>
              <w:pStyle w:val="Normal"/>
              <w:widowControl w:val="false"/>
              <w:numPr>
                <w:ilvl w:val="0"/>
                <w:numId w:val="235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przeprowadzenie zdalnej konsultacji pomiędzy lekarzem a pacjentem z wykorzystaniem za pomocą audiowizualnych kanałów komunikacyjnych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40" w:after="40"/>
              <w:contextualSpacing/>
              <w:jc w:val="center"/>
              <w:rPr>
                <w:rFonts w:ascii="Calibri Light" w:hAnsi="Calibri Light" w:cs="Calibri Light"/>
                <w:iC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Minimalny zakres elektronicznych usług publicznych świadczonych dla pacjentów poprzez portal:</w:t>
            </w:r>
          </w:p>
          <w:p>
            <w:pPr>
              <w:pStyle w:val="ListParagraph"/>
              <w:widowControl w:val="false"/>
              <w:numPr>
                <w:ilvl w:val="0"/>
                <w:numId w:val="2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e-Rejestracja</w:t>
            </w:r>
          </w:p>
          <w:p>
            <w:pPr>
              <w:pStyle w:val="ListParagraph"/>
              <w:widowControl w:val="false"/>
              <w:numPr>
                <w:ilvl w:val="0"/>
                <w:numId w:val="2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e-Dokumentacja</w:t>
            </w:r>
          </w:p>
          <w:p>
            <w:pPr>
              <w:pStyle w:val="ListParagraph"/>
              <w:widowControl w:val="false"/>
              <w:numPr>
                <w:ilvl w:val="0"/>
                <w:numId w:val="2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e-Wywiad</w:t>
            </w:r>
          </w:p>
          <w:p>
            <w:pPr>
              <w:pStyle w:val="ListParagraph"/>
              <w:widowControl w:val="false"/>
              <w:numPr>
                <w:ilvl w:val="0"/>
                <w:numId w:val="2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e-Powiadomienia</w:t>
            </w:r>
          </w:p>
          <w:p>
            <w:pPr>
              <w:pStyle w:val="ListParagraph"/>
              <w:widowControl w:val="false"/>
              <w:numPr>
                <w:ilvl w:val="0"/>
                <w:numId w:val="2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e-Komunikacja</w:t>
            </w:r>
          </w:p>
          <w:p>
            <w:pPr>
              <w:pStyle w:val="ListParagraph"/>
              <w:widowControl w:val="false"/>
              <w:numPr>
                <w:ilvl w:val="0"/>
                <w:numId w:val="2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e-Recepta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40" w:after="40"/>
              <w:ind w:left="927" w:hanging="0"/>
              <w:contextualSpacing/>
              <w:rPr>
                <w:rFonts w:ascii="Calibri Light" w:hAnsi="Calibri Light" w:cs="Calibri Light"/>
                <w:iCs/>
                <w:color w:val="80808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zdalnego dostępu do jego funkcjonalności i mechanizmów użytkowych z wykorzystaniem bezpiecznego protokołu https.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Portal musi być prawidłowo obsługiwany przez najnowsze wersje (istniejące w dniu odbioru końcowego) oraz dwie oficjalne wersje poprzednich, co najmniej następujących przeglądarek; </w:t>
            </w: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MS Internet Explorer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; Mozilla Firefox; Google Chrome, Apple Safari, Microsoft Edge, Opera.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Wszystkie podserwisy muszą być prawidłowo wyświetlane niezależnie od ustawionych rozdzielczości i wielkości okna w przeglądarce (niedopuszczalne jest nakładanie się tekstu lub jego obcinanie itp.).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Portal musi być responsywny, dostosowując się do rozdzielczości urządzenia na jakich będą oglądane. Musi być prawidłowo obsługiwany na urządzeniach mobilnych, w szczególności na urządzeniach pracujących pod kontrolą systemu Android (wersje od 5 w górę), Windows Phone (wersje od 8 w górę), iOS (wersje od 5 w górę).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Musi produkować kod HTML5 wg specyfikacji </w:t>
            </w:r>
            <w:hyperlink r:id="rId11">
              <w:r>
                <w:rPr>
                  <w:rFonts w:cs="Calibri Light" w:ascii="Calibri Light" w:hAnsi="Calibri Light"/>
                  <w:strike/>
                  <w:color w:val="0000FF"/>
                  <w:sz w:val="20"/>
                  <w:szCs w:val="20"/>
                  <w:u w:val="single"/>
                </w:rPr>
                <w:t>http://www.w3.org/TR7html5/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  <w:br/>
            </w:r>
            <w:r>
              <w:rPr>
                <w:rFonts w:cs="Calibri Light" w:ascii="Calibri Light" w:hAnsi="Calibri Light"/>
                <w:color w:val="FF0000"/>
                <w:sz w:val="20"/>
                <w:szCs w:val="20"/>
              </w:rPr>
              <w:t xml:space="preserve">Musi produkować kod HTML5 wg specyfikacji </w:t>
            </w:r>
            <w:hyperlink r:id="rId12">
              <w:r>
                <w:rPr>
                  <w:rStyle w:val="Czeinternetowe"/>
                  <w:rFonts w:cs="Calibri Light" w:ascii="Calibri Light" w:hAnsi="Calibri Light"/>
                  <w:color w:val="FF0000"/>
                  <w:sz w:val="20"/>
                  <w:szCs w:val="20"/>
                </w:rPr>
                <w:t>http://www.w3.org/TR/html5/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0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Musi wspierać CSS 3.0 wg specyfikacji </w:t>
            </w:r>
            <w:hyperlink r:id="rId13">
              <w:r>
                <w:rPr>
                  <w:rFonts w:cs="Calibri Light" w:ascii="Calibri Light" w:hAnsi="Calibri Light"/>
                  <w:color w:val="0000FF"/>
                  <w:sz w:val="20"/>
                  <w:szCs w:val="20"/>
                  <w:u w:val="single"/>
                </w:rPr>
                <w:t>http://www.w3.org/TR/CSS/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Musi spełniać postulaty accessibility wg </w:t>
            </w:r>
            <w:hyperlink r:id="rId14">
              <w:r>
                <w:rPr>
                  <w:rFonts w:cs="Calibri Light" w:ascii="Calibri Light" w:hAnsi="Calibri Light"/>
                  <w:color w:val="0000FF"/>
                  <w:sz w:val="20"/>
                  <w:szCs w:val="20"/>
                  <w:u w:val="single"/>
                </w:rPr>
                <w:t>http://www.w3.org/standards/webdesign/accessibility</w:t>
              </w:r>
            </w:hyperlink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Musi spełniać wytyczne najnowszej wersji WCAG 2.1 (Web Content Accessibility Guidelines) w zakresie dostępności dla osób niepełnosprawnych.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Musi być  zoptymalizowana do rozdzielczości poziomej 1024 pikseli z wyłączonym skalowaniem w przypadku gdy użytkownik używa większej rozdzielczości.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być zgodny z obowiązującymi standardami wyznaczanymi przez W3C (World Wide Web Consortium) dla: HTML, XHTML, CSS oraz zoptymalizowany pod kątem czasu ładowania.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Portal musi być zgodny z wymaganiami WCAG 2.1 (Web Content Accessibility Guidelines) dla systemów teleinformatycznych w zakresie dostępności dla osób niepełnosprawnych, zgodnie z zapisami Ustawy o dostępności cyfrowej stron internetowych i aplikacji mobilnych podmiotów publicznych (Dz.U. 2019 poz. 848), minimalnych wymagań dla rejestrów publicznych i wymiany informacji w postaci elektronicznej oraz minimalnych wymagań dla systemów teleinformatycznych.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Kodowanie polskich znaków w serwisie internetowym musi odbywa się wg standardu UTF-8.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Portal musi mieć zaimplementowane narzędzie do jego udźwiękowienia w celu dostosowania do potrzeb osób niedowidzących, z dysleksją i niewidomych z funkcją podświetlenia czytanego tekstu, np. możliwość zaimplementowania syntezatora mowy zawierający język polski (jako odrębne obiekty w kodzie Strony internetowej). Przy czym niedopuszczalne jest rozwiązanie wymagające instalacji jakiegokolwiek oprogramowania na komputerach użytkowników.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Portal musi mieć opcję regulacji wielkości czcionki oraz przełączany kontrast, aby ułatwić czytanie osobom ze znaczną wadą wzroku.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3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Portal nie może wymuszać instalacji na komputerach użytkowników jakiejkolwiek aplikacji wspierającej działanie portalu, z wyjątkiem aplikacji służących do prezentacji wybranych formatów plików (np. pdf, xml, xls).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nie dopuszcza możliwości wykorzystania przez Portal technologii Appletów Java, Adobe Flash, Silverlight, ActiveX lub innych wymagających instalacji dodatkowego oprogramowania na komputerach użytkowników.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3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Portal musi być zintegrowany z obecnie używanym przez Zamawiającego oprogramowaniem HIS. Przez integrację Zamawiający rozumie w pełni automatyczną wymianę danych pomiędzy aplikacjami/modułami oprogramowania w sposób zapewniający integralność, poufność i bezpieczeństwo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e-Rejestracja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dokonywania rezerwacji wizyt przez pacjenta metodą zdalną, za pośrednictwem Internetu.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Możliwość samodzielnego zakładania Indywidualnego konta przez pacjenta na podstawie danych: imię, nazwisko, PESEL (tylko w przypadku posiadania obywatelstwa polskiego), typ i numer dokumentu potwierdzającego tożsamość oraz adres e-mail.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przeglądania grafików pracy poszczególnych lekarzy wraz z możliwością rezerwacji w danym czasie terminu wizyty.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wyszukania przez pacjenta wolnych terminów wizyt wg kryteriów: lekarz, poradnia, daty wizyty, czas rozpoczęcia.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Wybór typu wizyty, minimum: prywatna, POZ, medycyna pracy.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przesyłania przez pacjenta pliku zawierającego skierowanie (ustandaryzowany plik xml lub skan skierowania).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ograniczania rejestracji:</w:t>
            </w:r>
          </w:p>
          <w:p>
            <w:pPr>
              <w:pStyle w:val="Normal"/>
              <w:widowControl w:val="false"/>
              <w:numPr>
                <w:ilvl w:val="0"/>
                <w:numId w:val="34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do wybranych poradni, lekarzy oraz gabinetów, </w:t>
            </w:r>
          </w:p>
          <w:p>
            <w:pPr>
              <w:pStyle w:val="Normal"/>
              <w:widowControl w:val="false"/>
              <w:numPr>
                <w:ilvl w:val="0"/>
                <w:numId w:val="35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poprzez ustalenie liczby rezerwacji wprowadzanych przez pacjenta,</w:t>
            </w:r>
          </w:p>
          <w:p>
            <w:pPr>
              <w:pStyle w:val="Normal"/>
              <w:widowControl w:val="false"/>
              <w:numPr>
                <w:ilvl w:val="0"/>
                <w:numId w:val="3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poprzez ustalenie liczby dni jakie muszą upłynąć pomiędzy kolejnymi rezerwacjami do tej samej poradni.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8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zablokowania rejestracji dla pacjenta z kontem tymczasowym.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zablokowania rezerwacji do poradni POZ dla pacjenta, który nie posiada aktywnej deklaracji złożonej w placówce.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Dostępna pula terminów udostępnianych przez portal musi być wspólna z grafikiem rejestracji w placówce medycznej. Musi istnieć możliwość definiowania przez operatora podziału puli grafika na rejestracje za pośrednictwem portalu oraz rejestracji w placówce medycznej.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definiowanie okresu, w jakim pacjent musi potwierdzić zarezerwowaną wizytę (np. wizyty zarezerwowane na 7 dni przed terminem musza być potwierdzone od 4 do 2 dni przed wizytą, w przeciwnym przypadku rezerwacja jest anulowana).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istnieć możliwość określenia terminu (w dniach), w którym do pacjenta zostanie wysłane przypomnienie o wizycie.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8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przeglądania historii wizyt.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wysyłania automatycznych powiadomień pacjenta o zbliżających się terminach wizyt oraz innych zdarzeniach medycznych (np. termin badania, wizyty, informacje o badaniach profilaktycznych) za pomocą 3 kanałów komunikacji: SMS, e-mail, wiadomości systemowe dostępne po zalogowaniu do portalu, po uprzednim wyrażeniu zgody przez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zarządzania przez pacjenta zgodami (na wysyłanie wiadomości poprzez e-mail lub SMS).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konfiguracji formatu treści wiadomości do wysyłki, w tym użycie parametrów: imię i nazwisko pacjenta, numer pacjenta, data wizyty (dd-mm-yyyy), dzień wizyty (dd), miesiąc wizyty (numer w formacie mm lub słownie), rok wizyty (yyyy), godzina wizyty (HH:mm), nazwa krótka usługi.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definiowania niezależnych szablonów wiadomości dla każdego typu usług /porad, z określeniem szablonu domyślnego.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zapisywania w bazie danych systemu wszystkich wysłane wiadomości wraz z datą ich wygenerowania. Wiadomości te muszą być powiązane z wizytą, usługą, pacjentem oraz wykorzystanym szablonem wiadomości.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7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Mechanizm kontroli przed ponowną wysyłką tego samego komunikatu.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określenia maksymalnej długości wiadomości SMS.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461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9"/>
              </w:numPr>
              <w:spacing w:lineRule="auto" w:line="240" w:before="40" w:after="40"/>
              <w:ind w:left="328" w:hanging="328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określania indywidualnych dla każdego pacjenta preferowanych kanałów komunikacyjnych dla powiadomień o wizytach, badaniach, zbliżającym się terminie przyjęcia do placówki wg kolejki oczekujących, informacjach o badaniach profilaktycznych.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e-Dokumentacja</w:t>
            </w:r>
          </w:p>
        </w:tc>
      </w:tr>
      <w:tr>
        <w:trPr>
          <w:trHeight w:val="4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Udostępnianie pacjentom dokumentację medyczną przetwarzanej w szpitalu.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pobranie elektronicznych dokumentów  medycznych  pacjenta, zarejestrowanych w Repozytorium EDM.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Prezentacja informacji o udzielonych świadczeniach opieki zdrowotnej oraz wpisach do terminarzy.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Przegląd i pobranie wyników badań udostępnionych z systemu medycznego.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6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System musi prezentować wyniki wybranych badań laboratoryjnych.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ograniczania udostępnianych dokumentów do dokumentów wybranych typów.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ograniczania udostępnianych dokumentów do dokumentów podpisanych bezpiecznym podpisem cyfrowym.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Prezentacja informacji o udzielonych świadczeniach opieki zdrowotnej tj. pobytach na oddziałach szpitalnych, udzielonych poradach, wykonanych badaniach.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Przegląd zrealizowanych badań, zarejestrowanych w systemie HIS, których wyniki zostały udostępnione do przeglądu w e-Portalu. Musi istnieć możliwość jest filtrowania badań wg dat realizacji oraz wyszukiwanie wg nazwy badania.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e-Wywiad</w:t>
            </w:r>
          </w:p>
        </w:tc>
      </w:tr>
      <w:tr>
        <w:trPr>
          <w:trHeight w:val="4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prowadzenia wywiadu z wykorzystaniem formularzy elektronicznych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przeprowadzania badań satysfakcji pacjentów poprzez udostępnienie ankiet związanych z udzielonymi świadczeniami medycznymi.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Przesyłanie pacjentom wiadomości z prośbą o wypełnienie ankiety.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Przesyłanie wiadomości z wykorzystaniem wybranego kanału komunikacyjnego (SMS, e-mail, wiadomość portalowa).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Uruchomienie w kontekście ankiety do wypełnienia poprzez kliknięcie odnośnika przesłanego w wiadomości e-mail.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Wypełnienie zdefiniowanej ankiety dotyczącej udzielonego świadczenia medycznego.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Udostępnienie różnych ankiet dla określonych usług medycznych.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przeprowadzenia badań satysfakcji pacjentów poprzez udostępnienie ankiet związanych z udzielonymi świadczeniami medycznymi.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Umożliwianie pacjentom wypełnienia zdefiniowanej ankiety dotyczącej udzielonego świadczenia medycznego.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udostępniania różnych ankiet dla określonych usług medycznych.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Przesyłanie pacjentom wiadomości z prośbą o wypełnienie ankiety z wykorzystaniem wybranego kanału komunikacyjnego (SMS, e-mail, wiadomość portalowa). System umożliwia uruchomienie ankiety do wypełnienia poprzez kliknięcie odnośnika przesłanego w wiadomości e-mail.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interpretacji wyników wprowadzonych przez pacjentów ankiet przez personel medyczny szpitala.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Wspieranie profilaktycznych  programów zdrowotnych poprzez:</w:t>
            </w:r>
          </w:p>
          <w:p>
            <w:pPr>
              <w:pStyle w:val="Normal"/>
              <w:widowControl w:val="false"/>
              <w:numPr>
                <w:ilvl w:val="0"/>
                <w:numId w:val="234"/>
              </w:numPr>
              <w:spacing w:lineRule="auto" w:line="240" w:before="40" w:after="40"/>
              <w:ind w:left="357" w:hanging="357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zdefiniowania kwestionariusza zawierającego informacje służące do kwalifikacji pacjenta do programu,</w:t>
            </w:r>
          </w:p>
          <w:p>
            <w:pPr>
              <w:pStyle w:val="Normal"/>
              <w:widowControl w:val="false"/>
              <w:numPr>
                <w:ilvl w:val="0"/>
                <w:numId w:val="234"/>
              </w:numPr>
              <w:spacing w:lineRule="auto" w:line="240" w:before="40" w:after="40"/>
              <w:ind w:left="357" w:hanging="357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udostępnianie kwestionariusza kwalifikacyjnego wskazanej docelowej grupie pacjentów,</w:t>
            </w:r>
          </w:p>
          <w:p>
            <w:pPr>
              <w:pStyle w:val="Normal"/>
              <w:widowControl w:val="false"/>
              <w:numPr>
                <w:ilvl w:val="0"/>
                <w:numId w:val="234"/>
              </w:numPr>
              <w:spacing w:lineRule="auto" w:line="240" w:before="40" w:after="40"/>
              <w:ind w:left="357" w:hanging="357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informowanie pacjentów o możliwości wypełnienia wskazanej ankiety powiązanej z programem profilaktycznym, </w:t>
            </w:r>
          </w:p>
          <w:p>
            <w:pPr>
              <w:pStyle w:val="Normal"/>
              <w:widowControl w:val="false"/>
              <w:numPr>
                <w:ilvl w:val="0"/>
                <w:numId w:val="234"/>
              </w:numPr>
              <w:spacing w:lineRule="auto" w:line="240" w:before="40" w:after="40"/>
              <w:ind w:left="357" w:hanging="357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umożliwienie pacjentowi wypełnienia i przesłania ankiety do personelu kwalifikującego do programu profilaktycznego,</w:t>
            </w:r>
          </w:p>
          <w:p>
            <w:pPr>
              <w:pStyle w:val="Normal"/>
              <w:widowControl w:val="false"/>
              <w:numPr>
                <w:ilvl w:val="0"/>
                <w:numId w:val="234"/>
              </w:numPr>
              <w:spacing w:lineRule="auto" w:line="240" w:before="40" w:after="40"/>
              <w:ind w:left="357" w:hanging="357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umożliwienie przeglądu i kwalifikacji ankiet programów profilaktycznych zaewidencjonowanych przez pacjentów w systemie MPI przez personel szpitala,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powiadamianie pacjentów za pomocą wiadomości email/sms/portalowej o pozytywnym lub negatywnym wyniku wykonanej kwalifikacji do programu profilaktycznego.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e-Powiadomienia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1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Musi wspierać proces elektronicznego informowania lekarza o zdarzeniach medycznych po ich wystąpieniu (np. wykonanie badania, operacji, zmiana w krytycznych opisach dokumentacji medycznej).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1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 przypadku wystąpienia zdarzenia, tj. w szczególności pojawienia się̨ w systemie informacji o zakończeniu operacji, wyniku badania, opisu, wprowadzenia treści dokumentacji medycznej lub opisu badania radiologicznego wysłanego elektronicznie do konsultacji lekarzowi w innej lokalizacji, za pomoc̨ zdefiniowanych dla danego odbiorcy kanałów komunikacji dostarczy informację o wystąpieniu danego zdarzenia medycznego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e-Komunikacja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komunikację pacjenta z lekarzem przy pomocy urządzeń mobilnych lub komputera.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przeprowadzenie zdalnej konsultacji pomiędzy lekarzem a pacjentem z wykorzystaniem jednego z wybranych kanałów komunikacyjnych minimum audio, wideo, czat.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Musi zapewniać logowanie pacjentów z uwzględnieniem logowania SSO z Portalem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1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autoryzację i uwierzytelnienie użytkowników.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planowanie telekonsultacji, w zakresie:</w:t>
            </w:r>
          </w:p>
          <w:p>
            <w:pPr>
              <w:pStyle w:val="ListParagraph"/>
              <w:widowControl w:val="false"/>
              <w:numPr>
                <w:ilvl w:val="0"/>
                <w:numId w:val="242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wskazania jednostki i lekarza,</w:t>
            </w:r>
          </w:p>
          <w:p>
            <w:pPr>
              <w:pStyle w:val="ListParagraph"/>
              <w:widowControl w:val="false"/>
              <w:numPr>
                <w:ilvl w:val="0"/>
                <w:numId w:val="242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wybrania terminu w terminarzu udostępnianym przez e-usługę e-Rejestracja.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Podczas rezerwowania terminu wizyty system musi umożliwiać pacjentowi wprowadzenie opisu przypadku medycznego.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Dla zaplanowanej telekonsultacji pacjent musi mieć możliwość:</w:t>
            </w:r>
          </w:p>
          <w:p>
            <w:pPr>
              <w:pStyle w:val="ListParagraph"/>
              <w:widowControl w:val="false"/>
              <w:numPr>
                <w:ilvl w:val="0"/>
                <w:numId w:val="242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dodania załączników,</w:t>
            </w:r>
          </w:p>
          <w:p>
            <w:pPr>
              <w:pStyle w:val="ListParagraph"/>
              <w:widowControl w:val="false"/>
              <w:numPr>
                <w:ilvl w:val="0"/>
                <w:numId w:val="242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podglądu załączników,</w:t>
            </w:r>
          </w:p>
          <w:p>
            <w:pPr>
              <w:pStyle w:val="ListParagraph"/>
              <w:widowControl w:val="false"/>
              <w:numPr>
                <w:ilvl w:val="0"/>
                <w:numId w:val="242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określenia potrzeby dołączenia do telekonsultacji raportu z wyników własnych pomiarów oraz ustawienia daty, od której raport z pomiarami ma być generowany.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0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zmiany terminu wizyty przez pacjenta lub lekarza.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6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rezygnacji przez pacjenta z zaplanowanej konsultacji.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odwołania telekonsultacji przez lekarza z podaniem powodu odwołania lub bez podawania powodu.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odrzucenia przez lekarza połączenia zainicjowanego przez pacjenta, z podaniem powodu odrzucenia.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0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zaplanowania przez lekarza kolejnej telekonsultacji dla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3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bieżącego śledzenia przez pacjenta statusu konsultacji.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Przed rozpoczęciem telekonsultacji pacjent musi mieć możliwość wybrania typu konsultacji (audio, wideo, czat).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wydrukowania zaświadczenia o odbytej telekonsultacji z poziomu listy wizyt dostępnej na koncie użytkownika w Portalu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Musi udostępniać lekarzowi następujące funkcjonalności: </w:t>
            </w:r>
          </w:p>
          <w:p>
            <w:pPr>
              <w:pStyle w:val="ListParagraph"/>
              <w:widowControl w:val="false"/>
              <w:numPr>
                <w:ilvl w:val="0"/>
                <w:numId w:val="243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przeglądanie listy zaplanowanych konsultacji z pacjentami,</w:t>
            </w:r>
          </w:p>
          <w:p>
            <w:pPr>
              <w:pStyle w:val="ListParagraph"/>
              <w:widowControl w:val="false"/>
              <w:numPr>
                <w:ilvl w:val="0"/>
                <w:numId w:val="243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przeglądanie na liście oczekujących wizyt informacji o czasie, jaki  pozostał do zaplanowanej godziny połączenia,</w:t>
            </w:r>
          </w:p>
          <w:p>
            <w:pPr>
              <w:pStyle w:val="ListParagraph"/>
              <w:widowControl w:val="false"/>
              <w:numPr>
                <w:ilvl w:val="0"/>
                <w:numId w:val="243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poinformowanie pacjenta o opóźnieniu telekonsultacji z możliwością podania przyczyny opóźnienia, przy użyciu predefiniowanego komunikatu lub samodzielnie sformułowanej informacji,</w:t>
            </w:r>
          </w:p>
          <w:p>
            <w:pPr>
              <w:pStyle w:val="ListParagraph"/>
              <w:widowControl w:val="false"/>
              <w:numPr>
                <w:ilvl w:val="0"/>
                <w:numId w:val="243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rozpoczęcia telekonsultacji z oczekującym pacjentem.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0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trakcie telekonsultacji lekarz musi mieć możliwość:</w:t>
            </w:r>
          </w:p>
          <w:p>
            <w:pPr>
              <w:pStyle w:val="ListParagraph"/>
              <w:widowControl w:val="false"/>
              <w:numPr>
                <w:ilvl w:val="0"/>
                <w:numId w:val="244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wprowadzenia przez lekarza notatek podczas konsultacji,</w:t>
            </w:r>
          </w:p>
          <w:p>
            <w:pPr>
              <w:pStyle w:val="ListParagraph"/>
              <w:widowControl w:val="false"/>
              <w:numPr>
                <w:ilvl w:val="0"/>
                <w:numId w:val="244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podglądu przypadku medycznego i załączników podczas konsultacji,</w:t>
            </w:r>
          </w:p>
          <w:p>
            <w:pPr>
              <w:pStyle w:val="ListParagraph"/>
              <w:widowControl w:val="false"/>
              <w:numPr>
                <w:ilvl w:val="0"/>
                <w:numId w:val="244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zapoznania się podczas konsultacji z załączonymi przez pacjenta wynikami wykonywanych przez niego pomiarów,</w:t>
            </w:r>
          </w:p>
          <w:p>
            <w:pPr>
              <w:pStyle w:val="ListParagraph"/>
              <w:widowControl w:val="false"/>
              <w:numPr>
                <w:ilvl w:val="0"/>
                <w:numId w:val="244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zamknięcia procesu konsultacji przez lekarza.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dodania do przypadku medycznego dokumentu z wynikiem konsultacji i zaleceniami dla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wygenerowania dla pacjenta potwierdzenia zrealizowanej konsultacji, w postaci umożliwiającej jego wydruk, o treści definiowalnej na etapie konfiguracji systemu.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Musi umożliwiać lekarzowi dostęp do wcześniejszych konsultacji i przypadków medycznych pacjenta (ograniczony uprawnieniami).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bieżącego śledzenia przez lekarza statusu przypadku medycznego i statusu konsultacji.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wysyłania do pacjenta powiadomień SMS/e-mail o zbliżającej się telekonsultacji.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7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Informowanie lekarza o gotowości pacjenta do rozpoczęcia telekonsultacji.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prowadzenia konsultacji ad-hoc pomiędzy lekarzem i pacjentem, inicjowanych przez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System musi udostępniać pacjentowi następujące funkcjonalności konsultacji:</w:t>
            </w:r>
          </w:p>
          <w:p>
            <w:pPr>
              <w:pStyle w:val="ListParagraph"/>
              <w:widowControl w:val="false"/>
              <w:numPr>
                <w:ilvl w:val="0"/>
                <w:numId w:val="245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wyboru przez pacjenta metody połączenia (wideo/audio/czat),</w:t>
            </w:r>
          </w:p>
          <w:p>
            <w:pPr>
              <w:pStyle w:val="ListParagraph"/>
              <w:widowControl w:val="false"/>
              <w:numPr>
                <w:ilvl w:val="0"/>
                <w:numId w:val="245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nawiązania przez pacjenta połączenia audio/wideo/czat z dostępnym lekarzem w dowolnym momencie,</w:t>
            </w:r>
          </w:p>
          <w:p>
            <w:pPr>
              <w:pStyle w:val="ListParagraph"/>
              <w:widowControl w:val="false"/>
              <w:numPr>
                <w:ilvl w:val="0"/>
                <w:numId w:val="245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wprowadzenie opisu przypadku medycznego przez pacjenta przed nawiązaniem połączenia,</w:t>
            </w:r>
          </w:p>
          <w:p>
            <w:pPr>
              <w:pStyle w:val="ListParagraph"/>
              <w:widowControl w:val="false"/>
              <w:numPr>
                <w:ilvl w:val="0"/>
                <w:numId w:val="245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dołączenia przez pacjenta do rezerwowanej telekonsultacji dokumentu z wynikami pomiarów.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smallCaps/>
              </w:rPr>
            </w:pPr>
            <w:r>
              <w:rPr>
                <w:rFonts w:cs="Calibri Light" w:ascii="Calibri Light" w:hAnsi="Calibri Light"/>
                <w:b/>
                <w:bCs/>
                <w:smallCaps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System musi udostępnić lekarzowi następujące funkcjonalności konsultacji:</w:t>
            </w:r>
          </w:p>
          <w:p>
            <w:pPr>
              <w:pStyle w:val="ListParagraph"/>
              <w:widowControl w:val="false"/>
              <w:numPr>
                <w:ilvl w:val="0"/>
                <w:numId w:val="246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nawiązanie przez lekarza połączenia audio/wideo/czat z dostępnym pacjentem w dowolnym momencie;</w:t>
            </w:r>
          </w:p>
          <w:p>
            <w:pPr>
              <w:pStyle w:val="ListParagraph"/>
              <w:widowControl w:val="false"/>
              <w:numPr>
                <w:ilvl w:val="0"/>
                <w:numId w:val="246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odrzucenie połączenia przez lekarza z podaniem przyczyny;</w:t>
            </w:r>
          </w:p>
          <w:p>
            <w:pPr>
              <w:pStyle w:val="ListParagraph"/>
              <w:widowControl w:val="false"/>
              <w:numPr>
                <w:ilvl w:val="0"/>
                <w:numId w:val="246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prezentowanie przez system listy pacjentów oczekujących na telekonsultacje,</w:t>
            </w:r>
          </w:p>
          <w:p>
            <w:pPr>
              <w:pStyle w:val="ListParagraph"/>
              <w:widowControl w:val="false"/>
              <w:numPr>
                <w:ilvl w:val="0"/>
                <w:numId w:val="246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trakcie telekonsultacji musi umożliwiać lekarzowi dostęp do załączonych przez pacjenta wyników wykonywanych przez niego pomiarów.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Dla wybranych usług medycznych system musi umożliwiać obsługę konsultacji:</w:t>
            </w:r>
          </w:p>
          <w:p>
            <w:pPr>
              <w:pStyle w:val="ListParagraph"/>
              <w:widowControl w:val="false"/>
              <w:numPr>
                <w:ilvl w:val="0"/>
                <w:numId w:val="247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ustalenia przez lekarza listy pacjentów podlegających telekonsultacji oraz określenia dla nich możliwości śledzenia statusu lekarza,</w:t>
            </w:r>
          </w:p>
          <w:p>
            <w:pPr>
              <w:pStyle w:val="ListParagraph"/>
              <w:widowControl w:val="false"/>
              <w:numPr>
                <w:ilvl w:val="0"/>
                <w:numId w:val="247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inicjowania konsultacji przez pacjentów dodanych do listy telekonultacyjnej utworzonej przez lekarza,</w:t>
            </w:r>
          </w:p>
          <w:p>
            <w:pPr>
              <w:pStyle w:val="ListParagraph"/>
              <w:widowControl w:val="false"/>
              <w:numPr>
                <w:ilvl w:val="0"/>
                <w:numId w:val="247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prezentowania pacjentowi statusu lekarza w przypadku udostępnienia przez lekarza możliwości śledzenia swojego statusu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, </w:t>
            </w:r>
          </w:p>
          <w:p>
            <w:pPr>
              <w:pStyle w:val="ListParagraph"/>
              <w:widowControl w:val="false"/>
              <w:numPr>
                <w:ilvl w:val="0"/>
                <w:numId w:val="247"/>
              </w:numPr>
              <w:spacing w:lineRule="auto" w:line="240" w:before="20" w:after="2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rozpoczynania przez lekarza konsultacji z pacjentem, dodanym  do listy telekonsultowanych pacjentów.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Rejestracja historii zmian danych osobowych pacjentów i personelu medycznego ze wskazaniem użytkownika dokonującego modyfikacji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Rejestracja historii zmian danych medycznych (informacje opisujące konsultowany przypadek medyczny) ze wskazaniem użytkownika dokonującego modyfikacji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8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Rejestracja przypadku medycznego w postaci wersji roboczej, widocznej tylko dla autora tych informacji.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e-Recepta</w:t>
            </w:r>
          </w:p>
        </w:tc>
      </w:tr>
      <w:tr>
        <w:trPr>
          <w:trHeight w:val="155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0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wystawiania recept dla osób przewlekle chorych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0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Kwalifikacja pacjenta na wizyty receptowe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0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wszczęcia procesu diagnostycznego, np. zlecenie dodatkowego badania, wizyty, przekazania dodatkowych zaleceń́ dla pacjenta, dostępnych w rekordzie pacjenta.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0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Tworzenie recepty po autoryzacji lekarza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0"/>
              </w:numPr>
              <w:spacing w:lineRule="auto" w:line="240" w:before="40" w:after="40"/>
              <w:ind w:left="527" w:hanging="357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Odmowa wystawienia recepty wraz z wygenerowaniem informacji do Pacjenta z uzasadnieniem, na wskazany przez pacjenta kanał komunikacyjny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Wymagania techniczne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Wymagania ogólne</w:t>
            </w:r>
          </w:p>
        </w:tc>
      </w:tr>
      <w:tr>
        <w:trPr>
          <w:trHeight w:val="32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musi działać w architekturze trójwarstwowej.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Graficzny interfejs dla wszystkich modułów.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 uwagi na środowisko IT posiadane przez Zamawiającego system musi pracować w środowisku graficznym MS Windows na stanowiskach użytkowników (Zamawiający przewiduje korzystanie z systemu na komputerach pracujących w oparciu o system operacyjny MS Windows 10/11)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System musi być dostępny minimum w języku polskim. Zamawiający dopuszcza komunikacje w języku angielskim w przypadku oprogramowania narzędziowego i administracyjnego serwera bazy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w części medycznej musi umożliwić pracę na urządzeniach z interfejsem dotykowym.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obsługi procesów biznesowych realizowanych w szpitalu. Rozwiązanie musi podpowiadać kolejne kroki procesu.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Drukowanie kodów jedno i dwuwymiarowych na opaskach dla pacjentów.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systemie musi zostać zachowana zasada jednokrotnego wprowadzania danych. Wymiana danych pomiędzy modułami musi odbywać się na poziomie bazy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Odbiór danych z urządzeń medycznych, przekazujących dane bezpośrednio do systemu HIS.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przenoszenia sesji użytkownika z jednego urządzenia (komputera, tabletu, smartfona) na inne.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W przypadku uruchomienia na jednej stacji wielu sesji przez użytkownika, możliwość przeniesienia tylko jednej, wskazanej sesji.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Możliwość przeniesienia sesji z wypełnionymi polami, niezapisanymi zmianami do bazy danych bez utraty tych zmian po przeniesieniu.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 xml:space="preserve">Wyświetlanie informacji dotyczące lokalizacji przeniesionej sesji.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Możliwość łączenia grup adresatów np. wszystkie pielęgniarki z oddziału chorób wewnętrznych pracujące w module Apteczka.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Baza Danych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32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działać w oparciu o jeden motor relacyjnej bazy danych. 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Zamawiający dopuszcza wyjątki w zakresie modułów specjalistycznych: Żywienie pozajelitowe, Farmakoterapia, Analizy Zarządcze, Planowanie Pracy.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zapewniać odporność struktur danych (baz danych) na uszkodzenia oraz musi umożliwiać szybkie odtworzenie ich zawartości i właściwego stanu,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musi być wyposażony w zabezpieczenia przed nieautoryzowanym dostępem. Zabezpieczenia muszą funkcjonować na poziomie klienta (aplikacja) i serwera (serwer baz danych).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Oferowana baza musi pracować w środowisku serwerowym HA. Zamawiający nie może być ograniczony w przypadku  koniecznej  rozbudowy serwerów o nowe urządzenia zmieniające ilość rdzeni i procesorów oraz przestrzeni dyskowej. Zamawiający wymaga załączenia do oferty dokumentu licencyjnego wystawionego przez producenta bazy potwierdzającego ten wymóg lub oświadczenia producenta bazy danych w celu potwierdzenia braku takiego ograniczenia,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Interfejs użytkownika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Interfejs użytkownika musi być dostępny z poziomu najbardziej popularnych przeglądarek internetowych, minimum Microsoft Edge, Google Chrome, Mozilla Firefox, Opera, bez konieczności instalowania jakiegokolwiek oprogramowania na stacjach klienckich.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Pulpit użytkowników musi umożliwiać bezpośredni dostęp do wszystkich niezbędnych funkcji, do jakich użytkownik posiada uprawnienia.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Pulpit użytkownika musi zawierać, co najmniej bezpośredni dostęp do: </w:t>
            </w:r>
          </w:p>
          <w:p>
            <w:pPr>
              <w:pStyle w:val="ListParagraph"/>
              <w:widowControl w:val="false"/>
              <w:numPr>
                <w:ilvl w:val="0"/>
                <w:numId w:val="20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dokumentacji medycznej pacjentów oddziału, „moich”, umówionych na wizytę, z odbytych wizyt i konsultacji;</w:t>
            </w:r>
          </w:p>
          <w:p>
            <w:pPr>
              <w:pStyle w:val="ListParagraph"/>
              <w:widowControl w:val="false"/>
              <w:numPr>
                <w:ilvl w:val="0"/>
                <w:numId w:val="20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pacjentów: oddziału, „moich” pacjentów czyli tych dla których zalogowany lekarz jest lekarzem prowadzącym, zaplanowanych na wizytę i konsultacje, umówionych na dzisiaj;</w:t>
            </w:r>
          </w:p>
          <w:p>
            <w:pPr>
              <w:pStyle w:val="ListParagraph"/>
              <w:widowControl w:val="false"/>
              <w:numPr>
                <w:ilvl w:val="0"/>
                <w:numId w:val="20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wyników badań z podziałem na laboratoryjne, diagnostyczne i inne z możliwością wyświetlenia tylko najnowszych wyników (np. z ostatnich 24godzin);</w:t>
            </w:r>
          </w:p>
          <w:p>
            <w:pPr>
              <w:pStyle w:val="ListParagraph"/>
              <w:widowControl w:val="false"/>
              <w:numPr>
                <w:ilvl w:val="0"/>
                <w:numId w:val="203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zaplanowane na dzisiaj: wizyty, konsultacje.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P</w:t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zmianę jednostki organizacyjnej na której pracuje użytkownik bez konieczności wylogowywania się z systemu. Funkcjonalność ta musi być powiązana z uprawnieniami użytkownika.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Blokowanie sesji użytkownika po zadanym czasie braku aktywności.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Zapamiętanie zdefiniowanych kryteriów wyszukiwania, z zapamiętaniem ich z dokładnością dla jednostki i użytkownika.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zawierać komunikator umożliwiający wymianę wiadomości pomiędzy użytkownikami.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Sprawdzanie poprawności pisowni w polach opisowych tj. co najmniej dla opisu badania, wyniku i epikryzy.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przeglądania historii choroby, wyników badań, dokumentacji, zleceń na jednym ekranie z jednego i wielu pobytów. System musi umożliwiać porównywanie tych danych.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76" w:before="0" w:after="56"/>
              <w:ind w:left="2" w:hanging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definiowania wiadomości, których wysłanie jest inicjowane zdarzeniem np. zlecenie leku, badania, wynik badania, zamówienie na lek do apteki, przeterminowane podania.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nadania wiadomości statusu: zwykła, ważna, wymagająca potwierdzenia.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Wiadomości muszą mieć możliwość określenia terminu obowiązywania podawany z dokładnością do godziny.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 trakcie wprowadzania danych system musi udostępniać podpowiedzi oraz zapewniać automatyczne wypełnianie pól, słowniki grup danych (katalogi leków, procedur medycznych, danych osobowych, terytorialnych).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Kontrola oraz parametryzacja wielkich i małych liter. Możliwość ustawienia w wybranych polach jak ma być sformatowany wpis.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Wyróżnianie pól, których wypełnienie jest wymagane, przeznaczonych do edycji oraz wypełnionych niepoprawnie.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wykonanie nowej operacji w systemie bez konieczności przerywania czynności dotychczas wykonywanej (np. obsługa zdarzenie w trybie nagłym) i powrót do zawieszonej czynności bez utraty danych, kontekstu itp. Bez konieczności ponownego uruchamiania aplikacji i wykorzystania licencji z puli dostępnych.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Wszystkie błędy niewypełnienie pól obligatoryjnych oraz błędnego wypełnienia muszą być prezentowane w jednym komunikacie z możliwością szybkiego przejścia do miejsca aplikacji, gdzie te błędy wystąpiły.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152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 każdym polu edycyjnym(opisowym), np. treść wywiadu, możliwość wybrania i skorzystania z dowolnego formularza, tekstu standardowego lub wczytania tekstu zapisanego w pliku zewnętrznym. Możliwość zapisu do zewnętrznego pliku przygotowanego tekstu, System musi udostępniać narzędzia ułatwiające edycję np. kopiuj/wklej, możliwość wstawiania znaków specjalnych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Bezpieczeństwo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musi być wyposażony w zabezpieczenia przed nieautoryzowanym dostępem. Zabezpieczenia muszą funkcjonować na poziomie klienta (aplikacja) i serwera (serwer baz danych).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logowania z wykorzystaniem usług domenowych stosowanym u Zamawiającego tj. Active Directory (AD).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tworzyć i utrzymywać log systemu, rejestrujący wszystkich użytkowników systemu i wykonane przez nich najważniejsze czynności z możliwością analizy historii zmienianych wartości danych.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 przypadku przechowywania haseł w bazie danych, hasła muszą być zapamiętane w postaci niejawnej (zaszyfrowanej).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Dane muszą być chronione przed niepowołanym dostępem przy pomocy mechanizmu uprawnień użytkowników. Każdy użytkownik systemu musi mieć odrębny login i hasło. Wszystkie funkcjonalności systemu muszą być dostępne dla użytkownika wg jego uprawnień, wyłącznie po zalogowaniu.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musi wyświetlać czas pozostały do wylogowania (zablokowania) użytkownika.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Użytkownik po zalogowaniu musi widzieć pulpit zawierający wszystkie funkcje i moduły dostępne dla tego użytkownika.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573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40" w:after="40"/>
              <w:ind w:left="454" w:hanging="284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umożliwić samodzielne odzyskiwanie hasła przez użytkownika realizowane za pomocą wysłania wiadomości e-mail/sms.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87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 xml:space="preserve">Administracja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76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Dynamiczne definiowanie widoków słowników (zakresu danych wyświetlanych) dla jednostki organizacyjnej, dla użytkownika.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Zarządzanie słownikiem jednostek struktury organizacyjnej Zamawiającego na poziomie całego systemu.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Tworzenie i modyfikacja listy jednostek organizacyjnych (recepcje, gabinety, pracownie, oddziały, izby przyjęć, bloki operacyjne itp.).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System zarządzania użytkownikami musi być wspólny dla wszystkich systemów, w szczególności dla modułu RCH, Apteka, Apteczki oddziałowe, Rozliczenia z NFZ</w:t>
            </w:r>
            <w:r>
              <w:rPr>
                <w:rFonts w:cs="Calibri Light" w:ascii="Calibri Light" w:hAnsi="Calibri Light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Musi istnieć możliwość nadania użytkownik uprawnień do pracy wyłącznie w kontekście wybranej/ wybranych jednostek organizacyjnych. Np. tylko oddział wewnętrzny lub gabinet POZ i Izba Przyjęć.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nadawania użytkownikowi pojedynczych uprawnień z listy dostępnych. System musi umożliwiać definiowanie grup użytkowników i przydzielanie użytkowników do tych grup.  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Nadawanie uprawnień użytkownikom do jednostek organizacyjnych w których pracują, np. lekarz pracujący na izbie przyjęć i oddziale wewnętrznym powinien w swoich aplikacjach widzieć tylko pacjentów izby przyjęć i tego jednego oddziału.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Definiowanie terminarzy zasobów: pomieszczeń, łóżek, urządzeń.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Definiowanie i ewidencję ograniczeń terminarza dotyczących wieku i płci.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obsługi ograniczeń limitów dziennych dla terminarzy.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Zarządzanie parametrami na poziomie systemu, jednostki organizacyjnej, stacji roboczej, użytkownika.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Definiowanie struktury dokumentów:  </w:t>
            </w:r>
          </w:p>
          <w:p>
            <w:pPr>
              <w:pStyle w:val="ListParagraph"/>
              <w:widowControl w:val="false"/>
              <w:numPr>
                <w:ilvl w:val="0"/>
                <w:numId w:val="20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ksiąg wykorzystywanych w przychodni, szpitalu, pracowniach, </w:t>
            </w:r>
          </w:p>
          <w:p>
            <w:pPr>
              <w:pStyle w:val="ListParagraph"/>
              <w:widowControl w:val="false"/>
              <w:numPr>
                <w:ilvl w:val="0"/>
                <w:numId w:val="204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szablonów wydruków (pism),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Definiowanie elementów leczenia i złożonych szablonów zleceń wykorzystywanych przez jednostki zlecające, </w:t>
            </w:r>
          </w:p>
          <w:p>
            <w:pPr>
              <w:pStyle w:val="ListParagraph"/>
              <w:widowControl w:val="false"/>
              <w:numPr>
                <w:ilvl w:val="0"/>
                <w:numId w:val="20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powiązanie struktury jednostek organizacyjnych ze strukturą kosztów.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Zarządzanie słownikami standardowymi (ogólnopolskimi): </w:t>
            </w:r>
          </w:p>
          <w:p>
            <w:pPr>
              <w:pStyle w:val="ListParagraph"/>
              <w:widowControl w:val="false"/>
              <w:numPr>
                <w:ilvl w:val="0"/>
                <w:numId w:val="20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Międzynarodowa Klasyfikacja Procedur Medycznych ICD9 CM – druga polska edycja, </w:t>
            </w:r>
          </w:p>
          <w:p>
            <w:pPr>
              <w:pStyle w:val="ListParagraph"/>
              <w:widowControl w:val="false"/>
              <w:numPr>
                <w:ilvl w:val="0"/>
                <w:numId w:val="20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Klasyfikacja chorób wg ICD – rewizja 10, </w:t>
            </w:r>
          </w:p>
          <w:p>
            <w:pPr>
              <w:pStyle w:val="ListParagraph"/>
              <w:widowControl w:val="false"/>
              <w:numPr>
                <w:ilvl w:val="0"/>
                <w:numId w:val="20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Słownik Kodów Terytorialnych GUS, </w:t>
            </w:r>
          </w:p>
          <w:p>
            <w:pPr>
              <w:pStyle w:val="ListParagraph"/>
              <w:widowControl w:val="false"/>
              <w:numPr>
                <w:ilvl w:val="0"/>
                <w:numId w:val="20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Słownik Zawodów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Tworzenie, przegląd, edycja słowników własnych (personelu i leków) Zamawiającego: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Zarządzanie strukturą użytkowników i ich uprawnieniami: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zarządzania użytkownikami musi umożliwiać  definiowanie listy użytkowników systemu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zarządzania użytkownikami musi umożliwiać określenie uprawnień użytkowników,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zarządzania użytkownikami musi umożliwiać połączenie listy użytkowników ze słownikiem personelu,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zatwierdzenie wniosku użytkownika o zmianę danych.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podgląd złożonych wniosków oraz ich statusów w kontekście osoby składającej oraz wszystkich użytkowników.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obsługę wniosków użytkownika o zmianę danych personalnych, kontaktowych oraz wymaganych w dokumentacji medycznej (tytuł naukowy, tytuł zawodowy, specjalizacje).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Musi istnieć możliwość przenoszenia uprawnień miedzy użytkownikami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posiadać mechanizmy umożliwiające zapis i przeglądanie danych o logowaniu użytkowników do systemu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Administrator musi posiadać możliwość z poziomu aplikacji z modułu administratora nadawania danemu użytkownikowi unikalnego loginu oraz hasła. Administrator musi posiadać możliwość ustawienia parametrów hasła: długość, czas żywotności, czas przed wygaśnięciem, minimalna liczba dużych i małych liter oraz cyfr, liczb, minimalna i maksymalna liczba znaków specjalnych w haśle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uprawnień powinien być tak skonstruowany, aby można było użytkownikowi nadać uprawnienia z dokładnością do rodzaju wykonywanej operacji tj. osobne uprawnienie na odczyt danych i osobne na wprowadzanie/modyfikację danych. System uprawnień powinien umożliwiać definiowanie grup uprawnień, które to mogłyby być przydzielane poszczególnym użytkownikom.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umożliwić nadanie użytkownikowi lub grupie użytkowników uprawnień do wydruku dokumentu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podgląd aktualnie zalogowanych do systemu użytkowników.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powinien umożliwić przypisanie do komórki organizacyjnej jednostki, kodu technicznego NFZ. Powinna istnieć możliwość zmiany tego kodu w dowolnym momencie pracy systemu.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przegląd dziennika operacji (logi),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zapisywanie informacji o przeglądanych danych przez wybranego użytkownika.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wykonanie funkcji optymalizacji bazy danych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wyszukiwanie i łączenie podwójnie wprowadzonych danych pacjentów, lekarzy, instytucji.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40" w:after="40"/>
              <w:contextualSpacing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System musi umożliwiać zarządzanie międzymodułowym systemem komunikacyjnym umożliwiający pobranie lub wysłanie komunikatów do: </w:t>
            </w:r>
          </w:p>
          <w:p>
            <w:pPr>
              <w:pStyle w:val="ListParagraph"/>
              <w:widowControl w:val="false"/>
              <w:numPr>
                <w:ilvl w:val="0"/>
                <w:numId w:val="20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użytkowników wybranych modułów,   </w:t>
            </w:r>
          </w:p>
          <w:p>
            <w:pPr>
              <w:pStyle w:val="ListParagraph"/>
              <w:widowControl w:val="false"/>
              <w:numPr>
                <w:ilvl w:val="0"/>
                <w:numId w:val="20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wskazanych użytkowników (nazwanych oraz ról jakie pełnią w systemie)   </w:t>
            </w:r>
          </w:p>
          <w:p>
            <w:pPr>
              <w:pStyle w:val="ListParagraph"/>
              <w:widowControl w:val="false"/>
              <w:numPr>
                <w:ilvl w:val="0"/>
                <w:numId w:val="206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wskazanych stacji roboczych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Instalacja i uruchomienie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Informacje ogólne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z w:val="20"/>
                <w:szCs w:val="20"/>
              </w:rPr>
              <w:t xml:space="preserve">Zamawiający wymaga od wykonawcy dostarczenia przedmiotu zamówienia do lokalizacji, którą jest siedziba Zamawiającego, na własny koszt.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Zamawiający wymaga instalacji przedmiotu zamówienia na udostępnionej przez Zamawiającego infrastrukturze informatycznej oraz konfiguracji i uruchomienia.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Zamawiający wymaga wykonania usług integracyjnych dla dostarczonych modułów oprogramowania w zakresie opisanym w pkt.I.7 oraz II.10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wymaga wykonania usług integracji z Małopolskim Systemem Informacji Medycznej MSIM, zgodnie z punktem II.11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Wykonawca musi dostarczyć wszelkie urządzenia i elementy, które są niezbędne do kompletnego przeprowadzenia integracji z Platformą Regionalną MSIM. W przypadku, gdy w trakcie integracji Przedmiotu Zamówienia okaże się, że brakuje jakiegokolwiek urządzenia lub elementu lub zastosowania przez Wykonawcę innego sposobu spełnienia wymagań niż ujętego w SWZ, którego brak spowoduje nieprawidłową współpracę dostarczonego sprzętu i oprogramowania z Platformą Regionalną, Wykonawca dostarczy je na własny koszt.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wymaga wykonania usług integracji z platformą P1, zgodnie z punktem II.12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Po zakończeniu konfiguracji i uruchomieniu rozwiązań, wykonawca przeprowadzi szkolenia dla administratorów Zamawiającego w zakresie uruchomionych rozwiązań, w stopniu umożliwiającym samodzielną konfigurację i administrację dostarczonymi rozwiązaniami.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</w:rPr>
            </w:r>
          </w:p>
        </w:tc>
        <w:tc>
          <w:tcPr>
            <w:tcW w:w="13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cs="Calibri Light" w:ascii="Calibri Light" w:hAnsi="Calibri Light"/>
                <w:b/>
                <w:smallCaps/>
                <w:spacing w:val="2"/>
                <w:sz w:val="20"/>
                <w:szCs w:val="20"/>
              </w:rPr>
              <w:t>Instruktarz stanowiskowy</w:t>
            </w:r>
          </w:p>
        </w:tc>
      </w:tr>
      <w:tr>
        <w:trPr>
          <w:trHeight w:val="96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wymaga przeprowadzenia instruktarzu stanowiskowego dla ok 300 pracowników z obsługi rozwiązań opisanych w rozdział I oraz rozdział II w ilości minimum 100 godzin zegarowych (dotyczy wszystkich modułów). Szkolenia musza zapewnić użytkownikom samodzielną pracę z rozwiązaniami i pełne zrozumienie wdrożonego oprogramowania, potwierdzone ze strony użytkowników odpowiednim protokołem.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z w:val="20"/>
                <w:szCs w:val="20"/>
              </w:rPr>
              <w:t xml:space="preserve">Szacowana liczba pracowników Zamawiającego planowanych do instruktaży stanowiskowych - zatrudnienie personelu na dzień 01.10.2022 kształtowało się następująco: 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tabs>
                <w:tab w:val="clear" w:pos="708"/>
                <w:tab w:val="left" w:pos="2130" w:leader="none"/>
              </w:tabs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 xml:space="preserve">Lekarze – 130 osób,  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 xml:space="preserve">Pielęgniarki - 276 osoby,  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 xml:space="preserve">Fizjoterapeuci – 15 osoby, 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 xml:space="preserve">Opiekuni Medyczni – 16 osoby, 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>Rejestratorki medyczne – 24 osoby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>Technicy RTG – 10 osób</w:t>
            </w:r>
          </w:p>
          <w:p>
            <w:pPr>
              <w:pStyle w:val="Normal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pacing w:val="2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 xml:space="preserve">Pozostały personel medyczny -  11 osób, </w:t>
            </w:r>
          </w:p>
          <w:p>
            <w:pPr>
              <w:pStyle w:val="ListParagraph"/>
              <w:widowControl w:val="false"/>
              <w:numPr>
                <w:ilvl w:val="0"/>
                <w:numId w:val="24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2"/>
                <w:sz w:val="20"/>
                <w:szCs w:val="20"/>
              </w:rPr>
              <w:t xml:space="preserve">Administratorzy – 2 osoby. 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96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dostarczy szczegółową, aktualną listę personelu do przeprowadzenia instruktarzu z podziałem na moduły, w ciągu 3 dni roboczych od żądania Wykonawcy zgłoszonego na adres e--mail Zamawiającego podany w umowie (osoba do kontaktu).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964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Zamawiający wymaga technicznego przeszkolenia administratorów w zakresie konfiguracji i administracji dostarczonymi rozwiązaniami. 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Szkolenie musi zapewnić pełne zrozumienie zagadnień przez administratorów oraz samodzielną instalację, konfiguracje i administrację obejmująca m.in. procedury bezpieczeństwa systemu (w tym backupu i odtwarzania danych), potwierdzone ze strony administratorów odpowiednim protokołem. 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22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Wykonawca wykona i uzgodni z Zamawiającymi plan instruktaży stanowiskowych w etapie wykonania </w:t>
            </w:r>
            <w:r>
              <w:rPr>
                <w:rFonts w:cs="Calibri Light" w:ascii="Calibri Light" w:hAnsi="Calibri Light"/>
                <w:color w:val="FF0000"/>
                <w:sz w:val="20"/>
                <w:szCs w:val="20"/>
              </w:rPr>
              <w:t>Harmonogramu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trike/>
                <w:color w:val="FF0000"/>
                <w:sz w:val="20"/>
                <w:szCs w:val="20"/>
              </w:rPr>
              <w:t>Dokumentacji Analizy Przedwdrożeniowej</w:t>
            </w:r>
            <w:r>
              <w:rPr>
                <w:rFonts w:cs="Calibri Light"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  <w:tr>
        <w:trPr>
          <w:trHeight w:val="228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6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Zamawiający dopuszcza możliwość przeprowadzenia instruktarzy przy wykorzystaniu urządzeń audiowizualnych jak telekonferencja za pośrednictwem np. Skype. Zajęcia w takim przypadku będą mieć charakter webinarium z możliwością prowadzenia dyskusji pomiędzy osobą szkolącą a Personelem Szpitala.</w:t>
            </w:r>
          </w:p>
        </w:tc>
        <w:tc>
          <w:tcPr>
            <w:tcW w:w="1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wymagany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</w:rPr>
            </w:pPr>
            <w:r>
              <w:rPr>
                <w:rFonts w:cs="Calibri Light" w:ascii="Calibri Light" w:hAnsi="Calibri Light"/>
                <w:smallCaps/>
                <w:color w:val="000000"/>
              </w:rPr>
              <w:t>nie dotyczy</w:t>
            </w:r>
          </w:p>
        </w:tc>
        <w:tc>
          <w:tcPr>
            <w:tcW w:w="6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</w:r>
          </w:p>
        </w:tc>
        <w:tc>
          <w:tcPr>
            <w:tcW w:w="4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z w:val="20"/>
                <w:szCs w:val="20"/>
              </w:rPr>
              <w:t>Nie dotyczy*</w:t>
            </w:r>
          </w:p>
        </w:tc>
      </w:tr>
    </w:tbl>
    <w:p>
      <w:pPr>
        <w:pStyle w:val="Przypiskocowy"/>
        <w:ind w:left="0" w:hanging="0"/>
        <w:rPr>
          <w:rFonts w:ascii="Calibri" w:hAnsi="Calibri" w:cs="Calibri" w:asciiTheme="minorHAnsi" w:cstheme="minorHAnsi" w:hAnsiTheme="minorHAnsi"/>
          <w:b/>
          <w:bCs/>
          <w:i/>
          <w:i/>
          <w:iCs/>
          <w:sz w:val="18"/>
          <w:szCs w:val="18"/>
        </w:rPr>
      </w:pPr>
      <w:bookmarkStart w:id="22" w:name="_Hlk1177478421"/>
      <w:bookmarkEnd w:id="22"/>
      <w:r>
        <w:rPr>
          <w:rFonts w:cs="Calibri" w:cstheme="minorHAnsi"/>
          <w:bCs/>
          <w:i/>
          <w:iCs/>
          <w:sz w:val="18"/>
          <w:szCs w:val="18"/>
        </w:rPr>
        <w:t>* Pozycje obligatoryjne. Zamawiający wymaga realizacji wszystkich wymagań, na etapie oferty wykonawca nie musi wypełniać pól oznaczonych identyfikatorem „Nie dotyczy”</w:t>
      </w:r>
    </w:p>
    <w:p>
      <w:pPr>
        <w:pStyle w:val="Przypiskocowy"/>
        <w:ind w:left="0" w:hanging="0"/>
        <w:rPr>
          <w:b/>
          <w:bCs/>
          <w:i/>
          <w:i/>
          <w:iCs/>
          <w:vertAlign w:val="superscript"/>
        </w:rPr>
      </w:pPr>
      <w:r>
        <w:rPr>
          <w:b/>
          <w:bCs/>
          <w:i/>
          <w:iCs/>
          <w:vertAlign w:val="superscript"/>
        </w:rPr>
        <w:t>1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Parametry oznaczone indeksem P będą wymagane i oceniane na etapie badania próbki oprogramowania – patrz postanowienie SWZ Rozdział VIII ust. 2 pkt 1 lit. a.</w:t>
      </w:r>
    </w:p>
    <w:p>
      <w:pPr>
        <w:pStyle w:val="Normal"/>
        <w:spacing w:lineRule="auto" w:line="240" w:before="120" w:after="160"/>
        <w:jc w:val="both"/>
        <w:rPr>
          <w:rFonts w:ascii="Calibri" w:hAnsi="Calibri" w:cs="Calibri" w:asciiTheme="minorHAnsi" w:cstheme="minorHAnsi" w:hAnsiTheme="minorHAnsi"/>
          <w:bCs/>
          <w:i/>
          <w:i/>
          <w:iCs/>
        </w:rPr>
      </w:pPr>
      <w:r>
        <w:rPr>
          <w:rFonts w:cs="Calibri" w:cstheme="minorHAnsi"/>
          <w:bCs/>
          <w:i/>
          <w:iCs/>
        </w:rPr>
      </w:r>
    </w:p>
    <w:p>
      <w:pPr>
        <w:pStyle w:val="Normal"/>
        <w:spacing w:lineRule="auto" w:line="240" w:before="120" w:after="160"/>
        <w:jc w:val="both"/>
        <w:rPr>
          <w:rFonts w:ascii="Calibri" w:hAnsi="Calibri" w:cs="Calibri" w:asciiTheme="minorHAnsi" w:cstheme="minorHAnsi" w:hAnsiTheme="minorHAnsi"/>
          <w:bCs/>
          <w:i/>
          <w:i/>
          <w:iCs/>
        </w:rPr>
      </w:pPr>
      <w:r>
        <w:rPr>
          <w:rFonts w:cs="Calibri" w:cstheme="minorHAnsi"/>
          <w:bCs/>
          <w:i/>
          <w:iCs/>
        </w:rPr>
        <w:t>……………………………………………………………</w:t>
      </w:r>
      <w:r>
        <w:rPr>
          <w:rFonts w:cs="Calibri" w:cstheme="minorHAnsi"/>
          <w:bCs/>
          <w:i/>
          <w:iCs/>
        </w:rPr>
        <w:t xml:space="preserve">..(miejscowość) </w:t>
      </w:r>
      <w:r>
        <w:rPr>
          <w:rFonts w:cs="Calibri" w:cstheme="minorHAnsi"/>
          <w:bCs/>
          <w:iCs/>
        </w:rPr>
        <w:t>dnia</w:t>
      </w:r>
      <w:r>
        <w:rPr>
          <w:rFonts w:cs="Calibri" w:cstheme="minorHAnsi"/>
          <w:bCs/>
          <w:i/>
          <w:iCs/>
        </w:rPr>
        <w:t xml:space="preserve"> ………………………… r.</w:t>
      </w:r>
    </w:p>
    <w:p>
      <w:pPr>
        <w:pStyle w:val="Normal"/>
        <w:spacing w:lineRule="auto" w:line="240" w:before="0" w:after="0"/>
        <w:rPr>
          <w:rFonts w:eastAsia="Times New Roman" w:cs="Arial"/>
          <w:b/>
          <w:bCs/>
          <w:smallCaps/>
          <w:color w:val="2F5496"/>
          <w:lang w:eastAsia="pl-PL"/>
        </w:rPr>
      </w:pPr>
      <w:r>
        <w:rPr>
          <w:rFonts w:eastAsia="Times New Roman" w:cs="Arial"/>
          <w:b/>
          <w:bCs/>
          <w:smallCaps/>
          <w:color w:val="2F5496"/>
          <w:lang w:eastAsia="pl-PL"/>
        </w:rPr>
      </w:r>
      <w:r>
        <w:br w:type="page"/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bookmarkStart w:id="23" w:name="_Hlk129589781"/>
      <w:bookmarkEnd w:id="23"/>
      <w:r>
        <w:rPr>
          <w:rFonts w:ascii="Calibri" w:hAnsi="Calibri"/>
          <w:b/>
          <w:bCs/>
          <w:smallCaps/>
          <w:color w:val="2F5496"/>
          <w:sz w:val="22"/>
          <w:szCs w:val="22"/>
        </w:rPr>
        <w:t>Warunki Równoważności</w:t>
      </w:r>
    </w:p>
    <w:tbl>
      <w:tblPr>
        <w:tblW w:w="14611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"/>
        <w:gridCol w:w="6912"/>
        <w:gridCol w:w="1118"/>
        <w:gridCol w:w="70"/>
        <w:gridCol w:w="1188"/>
        <w:gridCol w:w="701"/>
        <w:gridCol w:w="4044"/>
      </w:tblGrid>
      <w:tr>
        <w:trPr>
          <w:trHeight w:val="36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  <w:spacing w:val="-4"/>
              </w:rPr>
              <w:t>L.p.</w:t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  <w:spacing w:val="-4"/>
              </w:rPr>
              <w:t>Wymagane minimalne parametry jakościowe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  <w:spacing w:val="-4"/>
              </w:rPr>
              <w:t xml:space="preserve">parametr </w:t>
            </w:r>
            <w:r>
              <w:rPr>
                <w:rFonts w:cs="Calibri Light" w:ascii="Calibri Light" w:hAnsi="Calibri Light"/>
                <w:b/>
                <w:smallCaps/>
                <w:color w:val="FFFFFF"/>
                <w:spacing w:val="-4"/>
                <w:sz w:val="20"/>
                <w:szCs w:val="20"/>
              </w:rPr>
              <w:t>wymagany / pożądany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  <w:spacing w:val="-4"/>
              </w:rPr>
              <w:t>Punktacja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FFFFFF"/>
                <w:spacing w:val="-4"/>
              </w:rPr>
              <w:t>P</w:t>
            </w:r>
            <w:r>
              <w:rPr>
                <w:rFonts w:cs="Calibri Light" w:ascii="Calibri Light" w:hAnsi="Calibri Light"/>
                <w:b/>
                <w:bCs/>
                <w:smallCaps/>
                <w:color w:val="FFFFFF"/>
                <w:spacing w:val="-4"/>
                <w:vertAlign w:val="superscript"/>
              </w:rPr>
              <w:t>1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FFFFFF"/>
                <w:spacing w:val="-4"/>
              </w:rPr>
              <w:t xml:space="preserve">Parametr oferowany – </w:t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  <w:spacing w:val="-4"/>
              </w:rPr>
            </w:pPr>
            <w:r>
              <w:rPr>
                <w:rFonts w:cs="Calibri Light" w:ascii="Calibri Light" w:hAnsi="Calibri Light"/>
                <w:bCs/>
                <w:i/>
                <w:smallCaps/>
                <w:color w:val="FFFFFF"/>
                <w:spacing w:val="-4"/>
              </w:rPr>
              <w:t>Wykonawca winien opisać/podać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Izba przyjęć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Obsługa skorowidza pacjentów, wspólnego dla innych modułów medycznych tj.: Przychodnia, Pracownia Diagnostyczna: </w:t>
            </w:r>
          </w:p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pacjentów w skorowidzu wg różnych parametrów,</w:t>
            </w:r>
          </w:p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i modyfikacja danych pacjentów,</w:t>
            </w:r>
          </w:p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danych pacjenta z Unii Europejskiej,</w:t>
            </w:r>
          </w:p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danych pacjenta przyjmowanego decyzją wójta/burmistrza.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Historia zmian danych osobowych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Przegląd danych archiwalnych pacjenta: </w:t>
            </w:r>
          </w:p>
          <w:p>
            <w:pPr>
              <w:pStyle w:val="ListParagraph"/>
              <w:widowControl w:val="false"/>
              <w:numPr>
                <w:ilvl w:val="0"/>
                <w:numId w:val="5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5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danych z poszczególnych pobytów szpitalnych.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D85136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przyjęcia pacjenta w Izbie Przyjęć:</w:t>
            </w:r>
          </w:p>
          <w:p>
            <w:pPr>
              <w:pStyle w:val="ListParagraph"/>
              <w:widowControl w:val="false"/>
              <w:numPr>
                <w:ilvl w:val="0"/>
                <w:numId w:val="5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wprowadzenie danych o rozpoznaniu, z wykorzystaniem słownika ICD10,</w:t>
            </w:r>
          </w:p>
          <w:p>
            <w:pPr>
              <w:pStyle w:val="ListParagraph"/>
              <w:widowControl w:val="false"/>
              <w:numPr>
                <w:ilvl w:val="0"/>
                <w:numId w:val="5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wprowadzenie danych ze skierowania,</w:t>
            </w:r>
          </w:p>
          <w:p>
            <w:pPr>
              <w:pStyle w:val="ListParagraph"/>
              <w:widowControl w:val="false"/>
              <w:numPr>
                <w:ilvl w:val="0"/>
                <w:numId w:val="5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wprowadzenie danych płatnika.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Cs/>
                <w:color w:val="D85136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D85136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Wprowadzenie informacji o dokumentach uprawniających do uzyskania świadczeń.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Ewidencja zdarzeń podczas pobytu w Izbie Przyjęć: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dopisania depozytu pacjenta,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wywiad wstępny z możliwością użycia słownika tekstów standardowych i konfigurowalnego formularza,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wykonane pacjentowi elementy leczenia: 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procedury, 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leki, </w:t>
            </w:r>
          </w:p>
          <w:p>
            <w:pPr>
              <w:pStyle w:val="Normal"/>
              <w:widowControl w:val="false"/>
              <w:numPr>
                <w:ilvl w:val="0"/>
                <w:numId w:val="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konsultacje.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informacji o wymaganym transporcie medycznym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Rejestracja opuszczenia Izby Przyjęć przez pacjenta w jednym z trybów: 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skierowanie/cofnięcie skierowania na oddział (ustalenie trybu przyjęcia, form płatności, wydruk pierwszej strony historii choroby, itp.),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 pacjenta na inną Izbę Przyjęć,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odmowa przyjęcia pacjenta do szpitala – wpis do Księgi Odmów i Porad Ambulatoryjnych,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zaplanowanie późniejszego terminu przyjęcia – wpis do Księgi Oczekujących, </w:t>
            </w:r>
          </w:p>
          <w:p>
            <w:pPr>
              <w:pStyle w:val="ListParagraph"/>
              <w:widowControl w:val="false"/>
              <w:numPr>
                <w:ilvl w:val="0"/>
                <w:numId w:val="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zgon pacjenta na Izbie Przyjęć.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Autoryzacja danych Izby Przyjęć.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Ewidencja danych do rozliczenia produktów kontraktowanych z NFZ.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Wypełnianie i wydruk dokumentów Izby Przyjęć:</w:t>
            </w:r>
          </w:p>
          <w:p>
            <w:pPr>
              <w:pStyle w:val="ListParagraph"/>
              <w:widowControl w:val="false"/>
              <w:numPr>
                <w:ilvl w:val="0"/>
                <w:numId w:val="5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Karta Wypisowa,</w:t>
            </w:r>
          </w:p>
          <w:p>
            <w:pPr>
              <w:pStyle w:val="ListParagraph"/>
              <w:widowControl w:val="false"/>
              <w:numPr>
                <w:ilvl w:val="0"/>
                <w:numId w:val="5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Historia choroby – pierwsza strona,</w:t>
            </w:r>
          </w:p>
          <w:p>
            <w:pPr>
              <w:pStyle w:val="ListParagraph"/>
              <w:widowControl w:val="false"/>
              <w:numPr>
                <w:ilvl w:val="0"/>
                <w:numId w:val="5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Karta Odmowy.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Przechowywanie wszystkich wersji utworzonych dokumentów medycznych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Obsługa Ksiąg: 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Główna,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Księgi Izby Przyjęć,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Oczekujących,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Odmów i Porad Ambulatoryjnych,</w:t>
            </w:r>
          </w:p>
          <w:p>
            <w:pPr>
              <w:pStyle w:val="ListParagraph"/>
              <w:widowControl w:val="false"/>
              <w:numPr>
                <w:ilvl w:val="0"/>
                <w:numId w:val="5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Zgonów.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Projektowanie własnych formularzy dokumentacji medycznej.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Wbudowane raporty minimum:</w:t>
            </w:r>
          </w:p>
          <w:p>
            <w:pPr>
              <w:pStyle w:val="ListParagraph"/>
              <w:widowControl w:val="false"/>
              <w:numPr>
                <w:ilvl w:val="0"/>
                <w:numId w:val="5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Ruch chorych Izby Przyjęć – osobowy,</w:t>
            </w:r>
          </w:p>
          <w:p>
            <w:pPr>
              <w:pStyle w:val="ListParagraph"/>
              <w:widowControl w:val="false"/>
              <w:numPr>
                <w:ilvl w:val="0"/>
                <w:numId w:val="5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Ruch chorych Izby Przyjęć – sumaryczny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definiowanie własnych wykazów.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 opasek z kodem paskowym identyfikującym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ewidencji wykonania usług rozliczanych komercyjnie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Oddział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Obsługa rejestru pacjentów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modyfikacji danych osobowych pacjentów przebywających na oddziale.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D85136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D85136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rejestracji i śledzenia historii dokumentów uprawniających do uzyskania świadczeń.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Sprawdzanie zgodności daty urodzenia pacjenta podanej w dokumencie UE, z datą urodzenia podaną w danych osobowych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określenia stopnia niepełnosprawności w danych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obsługi innych dokumentów tożsamości niż dowód osobisty/paszport dla opiekuna/osoby upoważnionej.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ograniczenia widoczności danych wrażliwych za pomocą uprawnień.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wyszukiwania pacjentów na liście wg różnych parametrów, w tym:</w:t>
            </w:r>
          </w:p>
          <w:p>
            <w:pPr>
              <w:pStyle w:val="ListParagraph"/>
              <w:widowControl w:val="false"/>
              <w:numPr>
                <w:ilvl w:val="0"/>
                <w:numId w:val="6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stan pacjenta </w:t>
            </w:r>
          </w:p>
          <w:p>
            <w:pPr>
              <w:pStyle w:val="ListParagraph"/>
              <w:widowControl w:val="false"/>
              <w:numPr>
                <w:ilvl w:val="0"/>
                <w:numId w:val="6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status pacjenta ( przysłany z IP, przebywający na oddziale, skierowany do innej jednostki, na przepustce, </w:t>
            </w: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uciekinier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)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status eWUŚ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identyfikator pacjenta nadany przez system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lekarz prowadzący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nazwisko i imię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nr księgi głównej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rozpoznanie wg ICD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płatnik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nr kartoteki pacjenta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zlecenia modyfikowane w ciągu ostatnich X godzin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aktualne zlecenia leków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obsługiwani w innych jednostkach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zlecenia leków do potwierdzenia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obsługiwani w trybie IOM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bez opisu historii choroby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daty urodzenia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wyszukanie pacjenta z wykorzystanie kodu paskowego z opaski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osoby poniżej określonego wieku (roku życia).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rejestracji odmowy lub anulowania przyjęcia do Oddziału, skutkujące wycofaniem danych pacjenta na Izbę Przyjęć lub innej jednostki kierującej (inny oddział).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rejestracji danych dot. pobytu system, w zależności od statusu pobytu, musi podpowiadać odpowiedni typ rozpoznania. Jeśli pobyt nie posiada statusu "zamknięty" to domyślnie podpowiadanym rozpoznaniem, jest rozpoznanie wstępne.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przeglądania historii choroby, wyników badań, zleceń z wielu pobytów na jednym ekranie.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rejestracji informacji o zdeponowanych przez pacjenta rzeczach, z wpisem do wybranej księgi depozytów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rejestracji wykonanych oraz zlecanych pacjentowi elementów leczenia, w szczególności: 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procedur, w tym zabiegów, z możliwością ich wprowadzania wg zdefiniowanych grup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umiejscowieniu realizacji procedury medycznej, 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badań diagnostyczne,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leków, 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konsultacji, </w:t>
            </w:r>
          </w:p>
          <w:p>
            <w:pPr>
              <w:pStyle w:val="ListParagraph"/>
              <w:widowControl w:val="false"/>
              <w:numPr>
                <w:ilvl w:val="0"/>
                <w:numId w:val="6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diet,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Podczas przenoszenia pacjenta na inny oddział, możliwość przepięcia kart pomocniczych pacjenta do dokumentacji nowego oddziału.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Wgląd do archiwalnych wersji danych osobowych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Możliwość ustawienia blokady modyfikacji oraz blokady przeglądania historii choroby dla archiwalnych pobytów. Blokady muszę działać per cały system, a nie per każdy pacjent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/>
              </w:rPr>
            </w:pPr>
            <w:r>
              <w:rPr>
                <w:rFonts w:cs="Calibri Light" w:ascii="Calibri Light" w:hAnsi="Calibri Light"/>
                <w:b/>
                <w:bCs/>
                <w:iCs/>
                <w:strike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prowadzenia bilansu płynów ze zgromadzonych informacji o płynach podanych i płynach wydalonych. Formularz bilansu płynów pozwala na automatyczne obliczanie bilansu zmianowego i dobowego na podstawie wprowadzonych wartości liczbowych.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Przyjęcie pacjenta na oddział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Przyjęcie pacjenta do oddziału minimum w jednym z trybów: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nagłym w wyniku przekazania przez zespół ratunkowy,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nagłym,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planowane na podstawie skierowania,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planowane, poza kolejnością, na podstawie posiadanych uprawnień,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przymusowe,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 z innego szpitala,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przyjęcie osoby podlegającej obowiązkowemu leczeniu,</w:t>
            </w:r>
          </w:p>
          <w:p>
            <w:pPr>
              <w:pStyle w:val="ListParagraph"/>
              <w:widowControl w:val="false"/>
              <w:numPr>
                <w:ilvl w:val="0"/>
                <w:numId w:val="62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noworodka, w wyniku porodu w tym szpitalu (dla oddziału neonatologicznego).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zaplanowania późniejszego terminu przyjęcia – wpis do Księgi Oczekujących Oddziału.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dodania zdefiniowanej (dla jednostki lub odcinka) listy procedur medycznych podczas przyjmowania pacjenta na oddział.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przyjęcia pacjenta na oddział musi umożliwiać: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nadanie numeru Księgi Oddziałowej – automatycznego lub wpisanie przez użytkownika, 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wprowadzenie danych lekarza prowadzącego, 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modyfikacji danych płatnika, 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wprowadzenie danych o miejscu hospitalizacji w ramach oddziału: odcinka oddziałowego, łóżka, 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wprowadzenie danych o rodzaju hospitalizacji do celów statystycznych, np. całodobowa z zabiegiem operacyjnym, dzienna z bez zabiegów i badań laboratoryjnych, itp. </w:t>
            </w:r>
          </w:p>
          <w:p>
            <w:pPr>
              <w:pStyle w:val="ListParagraph"/>
              <w:widowControl w:val="false"/>
              <w:numPr>
                <w:ilvl w:val="0"/>
                <w:numId w:val="6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podpowiadanie czasu trwania pobytu na oddziale. System powinien umożliwiać określanie domyślnej liczby dni pobytu dla oddziałów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Pobyt pacjenta na oddziale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rejestracji wywiadu wstępnego z możliwością użycia słownika tekstów standardowych lub zdefiniowanych formularzy.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rejestracji rozpoznań: wstępnego, końcowego, przyczyny zgonu.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Podpowiedź rozpoznania wstępnego – oddziałowego, takie samo, jak rozpoznanie z poprzedniego pobytu.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Sygnalizacja braku rozpoznania dodatkowego z zakresu V-Y przy podanym rozpoznaniu zasadniczym z grup S-T.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tworzenia tymczasowych wpisów w historii choroby.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autoryzacji, przez lekarza, rejestrowanych elementów historii choroby.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Dla wpisów autoryzowanych, system musi prezentować informacje o dacie i godzinie autoryzacji oraz osobie autoryzującej.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wpisania planowanego czasu trwania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zdefiniowania standardowego czasu pobytu pacjenta dla każdego z oddziałów. Czas ten powinien być podpowiadany podczas przyjęcie pacjenta na oddział.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Informowanie o przeterminowanych pobytach w zależności od rozpoznania.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przeglądu historii zmian danych pobytu w oddziale.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jednoczesnego dodawania i usuwania wielu procedur.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ewidencji przepustek.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 danych medycznych pacjenta musi istnieć możliwość rejestracja informacji o szczepieniach, alergii, chorobach przewlekłych, grupie krwi. Dane te powinny być na stałe przypisane do pacjenta i widoczne w kontekście każdego pobytu.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Dla grupy krwi musi być możliwość potwierdzenia przez lekarza oraz możliwość załączenia skanu dokumentu potwierdzającego grupę.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Ewidencja danych do rozliczenia kontraktowanych produktów z płatnikiem, w tym rozliczanie kart TISS28.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powielania zarejestrowanych kart TISS28.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Tworzenie kart kwalifikacji do żywienia dojelitowego i pozajelitowego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dodania pakietu materiałów podczas grupowego dodawania leków w jednostkach.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Automatyczne wyznaczenie grup JGP dla wszystkich hospitalizacji, przy czym listę można zawęzić do hospitalizacji na danym oddziale.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Opieka pielęgniarska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wystawienia, podglądu i edycji:</w:t>
            </w:r>
          </w:p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zleceń wykonania diagnoz pielęgniarskich </w:t>
            </w:r>
          </w:p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zleceń wykonania pomiarów </w:t>
            </w:r>
          </w:p>
          <w:p>
            <w:pPr>
              <w:pStyle w:val="ListParagraph"/>
              <w:widowControl w:val="false"/>
              <w:numPr>
                <w:ilvl w:val="0"/>
                <w:numId w:val="6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innych zleceń pielęgniarskich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ewidencji diagnoz pielęgniarskich, co najmniej, w zakresie: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wprowadzania diagnoz (przy użyciu słownika diagnoz funkcjonującego w szpitalu),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wprowadzania procedur wynikających z diagnozy przy użyciu słownika INCP,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ustalenie listy diagnoz preferowanych dla jednostki,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diagnoz z poprzednich pobytów pacjenta,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realizacji procedur wynikających z diagnoz,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dodania lub usuwania wielu procedur jednocześnie,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odnotowania realizacji wielu procedur jednocześnie, 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edycji opisu wykonanej procedury,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wydruku indywidualnej karty procesu pielęgnacji,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zbiorczej realizacji procedur wynikających z jednej lub wielu diagnoz,</w:t>
            </w:r>
          </w:p>
          <w:p>
            <w:pPr>
              <w:pStyle w:val="ListParagraph"/>
              <w:widowControl w:val="false"/>
              <w:numPr>
                <w:ilvl w:val="0"/>
                <w:numId w:val="6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zbiorczej realizacji procedur dla wielu pacjentów.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Jednoczesne zakończenie wielu diagnoz pielęgniarskich.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Jednoczesne przywrócenie do realizacji wielu diagnoz pielęgniarskich.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określenia maksymalnego opóźnienia we wprowadzeniu opisu obserwacji/przebiegu pielęgniarskiego.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określenia maksymalnego opóźnienia w wystawieniu zlecenia pielęgniarskiego.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Wycofanie operacji realizacji lub odrzucenia zlecenia pielęgniarskiego.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wskazania przebiegów pielęgniarskich, które powinny zostać wydrukowane na raporcie z dyżuru pielęgniarskiego.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zdefiniowania, dla jednostki organizacyjnej, domyślnych diagnoz, które będą przypisywane pacjentowi w momencie jego przyjęcia na oddział.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 karty gorączkowej z możliwością wyboru pomiarów, jakie powinny pojawić się na karcie.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Drukowanie wielu zleceń pielęgniarskich z danego dnia na wydruku karty gorączkowej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Definiowanie słowników wartości mierzonych i korzystanie ze słownika podczas odnotowywania pomiaru.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wydruku siatek centylowych dla pomiaru wzrostu, wagi, obwodu głowy i BMI dla pacjentów w różnych grupach wiekowych.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powiązania wyniku pomiaru ze zleceniem pomiaru.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Wprowadzanie wyników pomiarów złożonych, na które składa się kilka pomiarów prostych.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ewidencji przebiegów pielęgniarskich.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wykorzystania definiowanych formularzy do opisu przebiegu pielęgniarskiego.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wprowadzania opisów zaleceń pielęgniarskich.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wprowadzania opisów wywiadu pielęgniarskiego.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wprowadzania informacji o stopniu sprawności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wprowadzania opisów historii pielęgnowania.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Podgląd opisów zleceń i wywiadów pielęgniarskich dla całej hospitalizacji pacjenta, a nie tylko dla bieżącego pobytu.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przebiegu pielęgniarskiego bezpośrednio z listy pacjentów.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określania kategorii opieki pielęgniarskiej dla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Automatyczne ustalanie kategorii opieki pielęgniarskiej dla pacjenta, na podstawie kategorii określanych dla kryterium: aktywność fizyczna, odżywianie, wydalanie.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 przebiegów pielęgniarskich.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Tworzenie dokumentacji związanej z oceną stanu odżywiania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Tworzenie zapotrzebowania żywnościowego dla pacjentów oddziału z możliwością przeliczenia ilości zamawianych posiłków wg przypisanych pacjentom diet.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tworzenia dokumentu oceny stanu odżywiania, system musi mieć możliwość uzupełniania dokumentu danymi ostatnich pomiarów.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ewidencja kart pomocniczych z poziomu opieki pielęgniarskiej.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Oddział ginekologiczno-położniczy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Ewidencja danych porodu, co najmniej w zakresie:  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wywiadu przedporodowego (badania położniczego),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wpis do Księgi Porodów,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odnotowanie personelu uczestniczącego, 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odnotowanie danych noworodka (medyczne, Apgar),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odnotowanie badania przedmiotowego noworodka,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odnotowanie czasu pracy personelu uczestniczącego w porodzie,</w:t>
            </w:r>
          </w:p>
          <w:p>
            <w:pPr>
              <w:pStyle w:val="ListParagraph"/>
              <w:widowControl w:val="false"/>
              <w:numPr>
                <w:ilvl w:val="0"/>
                <w:numId w:val="6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odnotowanie informacji o zabiegach i powikłaniach.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kopiowania do nowego wywiadu przedporodowego, danych z poprzedniego wywiadu pacjentki.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Dla porodów zabiegowych musi istnieć możliwość odnotowania rodzaju porodu: 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cesarskie cięcie,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kleszcze,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próżnociąg,</w:t>
            </w:r>
          </w:p>
          <w:p>
            <w:pPr>
              <w:pStyle w:val="ListParagraph"/>
              <w:widowControl w:val="false"/>
              <w:numPr>
                <w:ilvl w:val="0"/>
                <w:numId w:val="7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zlecenie porodu zabiegowego kierowane na blok porodowy.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drukowania karty obserwacji porodu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zdefiniowania zdarzenia związanego z porodem (takiego jak: początek porodu, koniec porodu, urodzenie pierwszego noworodka), na podstawie którego prezentowana jest data porodu w Księdze porodów.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 oddziale Neonatologicznym, w danych medycznych noworodka wgląd w dane porodu i dane matki.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Niezależna ewidencja danych charakterystyki porodu dla noworodków w przypadku porodów mnogich.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zlecenia sekcji zwłok lub innego badania histopatologicznego dla martwo urodzonego noworodka.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pracy współbieżnej użytkowników na tym samym zestawie danych.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Zakończenie pobytu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rejestracji opuszczenia oddziału przez pacjenta w jednym z trybów:  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przeniesienie/wycofanie przeniesienia pacjenta na inny Oddział,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 w trybie nagłym na inny Oddział (bez uzupełnienia danych wypisowych z poprzedniego oddziału),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wypis pacjenta ze Szpitala,</w:t>
            </w:r>
          </w:p>
          <w:p>
            <w:pPr>
              <w:pStyle w:val="ListParagraph"/>
              <w:widowControl w:val="false"/>
              <w:numPr>
                <w:ilvl w:val="0"/>
                <w:numId w:val="7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zgon pacjenta na Oddziale, z możliwością odnotowania: 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innej osoby wypisującej a innej stwierdzającej zgon,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danych medycznych po zarejestrowaniu zgonu pacjenta,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zgonu: nagły, śródoperacyjny, śródzabiegowy, inny,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oznaczenia pacjenta jako dawcy organów,</w:t>
            </w:r>
          </w:p>
          <w:p>
            <w:pPr>
              <w:pStyle w:val="ListParagraph"/>
              <w:widowControl w:val="false"/>
              <w:numPr>
                <w:ilvl w:val="0"/>
                <w:numId w:val="7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wycofanie aktywnych deklaracji POZ.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kończenia pobytu, jeśli stwierdzono wystąpienie patogenu alarmowego a karta zakażenia szpitalnego nie została wystawiona, system musi wymagać wypełnienie tej karty.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Odnotowanie faktu wydania pacjentowi druków, zaświadczeń, skierowań itp.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zakończenia realizacji otwartych diagnoz pielęgniarskich podczas potwierdzania wypisu lub zgonu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rejestracji wypisu system musi odnotowywać datę archiwizacji o nr kartoteki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przeglądania danych archiwalnych pacjenta w zakresie:  </w:t>
            </w:r>
          </w:p>
          <w:p>
            <w:pPr>
              <w:pStyle w:val="ListParagraph"/>
              <w:widowControl w:val="false"/>
              <w:numPr>
                <w:ilvl w:val="0"/>
                <w:numId w:val="7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danych osobowych, </w:t>
            </w:r>
          </w:p>
          <w:p>
            <w:pPr>
              <w:pStyle w:val="ListParagraph"/>
              <w:widowControl w:val="false"/>
              <w:numPr>
                <w:ilvl w:val="0"/>
                <w:numId w:val="7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danych z poszczególnych pobytów szpitalnych,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strike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Przygotowanie dokumentacji medycznej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autoryzacji danych oddziałowych, co najmniej w zakresie:</w:t>
            </w:r>
          </w:p>
          <w:p>
            <w:pPr>
              <w:pStyle w:val="ListParagraph"/>
              <w:widowControl w:val="false"/>
              <w:numPr>
                <w:ilvl w:val="0"/>
                <w:numId w:val="76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rozpoznań, </w:t>
            </w:r>
          </w:p>
          <w:p>
            <w:pPr>
              <w:pStyle w:val="ListParagraph"/>
              <w:widowControl w:val="false"/>
              <w:numPr>
                <w:ilvl w:val="0"/>
                <w:numId w:val="76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epikryz, </w:t>
            </w:r>
          </w:p>
          <w:p>
            <w:pPr>
              <w:pStyle w:val="ListParagraph"/>
              <w:widowControl w:val="false"/>
              <w:numPr>
                <w:ilvl w:val="0"/>
                <w:numId w:val="76"/>
              </w:numPr>
              <w:spacing w:lineRule="auto" w:line="240" w:before="40" w:after="40"/>
              <w:ind w:left="357" w:hanging="357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obserwacji lekarskich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Brak możliwości usuwania i modyfikowania danych autoryzowanych z możliwością oznaczyć jako nieaktualne.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Podczas wpisywania treści rozpoznania opisowego, możliwość wykorzystania wszystkich tekstów zapisanych wcześniej w historii choroby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wydruku obserwacji zarejestrowanych w ramach wszystkich pobytów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Informowanie o konieczności utworzenia właściwego dokumentu w oparciu o informacje o wyniku badania (patogen alarmowy).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Przechowywanie wszystkich wersji utworzonych dokumentów.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Prowadzenie i wydruk Historii Choroby w podziale na: </w:t>
            </w:r>
          </w:p>
          <w:p>
            <w:pPr>
              <w:pStyle w:val="ListParagraph"/>
              <w:widowControl w:val="false"/>
              <w:numPr>
                <w:ilvl w:val="0"/>
                <w:numId w:val="7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dane przyjęciowe, </w:t>
            </w:r>
          </w:p>
          <w:p>
            <w:pPr>
              <w:pStyle w:val="ListParagraph"/>
              <w:widowControl w:val="false"/>
              <w:numPr>
                <w:ilvl w:val="0"/>
                <w:numId w:val="7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wywiad wstępny (przedmiotowo, podmiotowo),</w:t>
            </w:r>
          </w:p>
          <w:p>
            <w:pPr>
              <w:pStyle w:val="ListParagraph"/>
              <w:widowControl w:val="false"/>
              <w:numPr>
                <w:ilvl w:val="0"/>
                <w:numId w:val="7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przebieg choroby,</w:t>
            </w:r>
          </w:p>
          <w:p>
            <w:pPr>
              <w:pStyle w:val="ListParagraph"/>
              <w:widowControl w:val="false"/>
              <w:numPr>
                <w:ilvl w:val="0"/>
                <w:numId w:val="7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epikryza (możliwością wykorzystania słownika tekstów standardowych),</w:t>
            </w:r>
          </w:p>
          <w:p>
            <w:pPr>
              <w:pStyle w:val="ListParagraph"/>
              <w:widowControl w:val="false"/>
              <w:numPr>
                <w:ilvl w:val="0"/>
                <w:numId w:val="7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kopiowanie wyników badania i danych wypisowych z poprzednich pobytów w ramach jednej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wydruku dokumentów wewnętrznych oddziału, w tym Karty Wypisowej oraz Karty Informacyjnej.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wydruku dokumentów zewnętrznych oddziału, w tym: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Karty Statystyczna,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Karta Zakażenia Szpitalnego,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Karta Nowotworowa,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Karta Zgłoszenia Choroby Zakaźnej,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Karta Zgonu,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Karta TISS28,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recept, 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zwolnień </w:t>
            </w:r>
          </w:p>
          <w:p>
            <w:pPr>
              <w:pStyle w:val="ListParagraph"/>
              <w:widowControl w:val="false"/>
              <w:numPr>
                <w:ilvl w:val="0"/>
                <w:numId w:val="7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skierowań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obsługi ksiąg: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Główna,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Oddziałowa,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Oczekujących,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Zgonów,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Porodów,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Noworodków,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Zabiegów.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Transfuzji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Raportów Lekarskich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Raportów Pielęgniarskich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Badań </w:t>
            </w:r>
          </w:p>
          <w:p>
            <w:pPr>
              <w:pStyle w:val="ListParagraph"/>
              <w:widowControl w:val="false"/>
              <w:numPr>
                <w:ilvl w:val="0"/>
                <w:numId w:val="7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Zdarzeń Niepożądanych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wydruku zbiorczej dokumentacji medycznej musi istnieć możliwość definiowania zakresów ksiąg do wydruku obejmująca wybrane strony oraz wybrane jednostki organizacyjne.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projektowania formularzy dokumentacji medycznej.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Recepty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recepty dla pacjenta wypisywanego z oddziału szpitalnego do dalszego postępowania w ambulatorium.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Wystawienie recepty na lek wymieniony we wskazaniach.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wystawiania recepty, możliwość kopiowanie leku z listy leków podanych i zlecanych podczas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wystawienia recepty na lek wymieniony we wskazaniach.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Raporty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utworzenia i wydrukowania raportów, minimum: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pacjentów, nowoprzyjętych, wypisanych, przebywających na oddziale (dzienne, tygodniowe, za dowolny okres),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osobodni z uwzględnieniem przepustek, w zadanym okresie,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obłożenie łóżek na dany moment,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pacjentów powracających do szpitala w podanym okresie,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diety podane pacjentom oddziału,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zaświadczenie o pobycie pacjenta zawierające: nazwisko i imię pacjenta, nazwę oddziału(kliniki), okres pobytu, rozpoznanie zasadnicze,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przewidywanego zużycia leków we wskazanym zakresie dat,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z dyżuru lekarskiego,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z przebiegów pielęgniarskich powinien uwzględniać sortowanie w porządku malejącym lub rosnącym wg daty wykonania i osoby wykonującej,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kategorii opieki pielęgniarskiej powinien uwzględniać liczbę pacjentów z podziałem a kategorie dla każdego oddziału lub odcinka na dzień,</w:t>
            </w:r>
          </w:p>
          <w:p>
            <w:pPr>
              <w:pStyle w:val="ListParagraph"/>
              <w:widowControl w:val="false"/>
              <w:numPr>
                <w:ilvl w:val="0"/>
                <w:numId w:val="8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prezentujący liczbę diet z zapotrzebowania żywnościowego.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Rozliczenie pobytu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Rozliczenie pobytu w oddziale szpitalnym z zastosowaniem grupera NFZ,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Rozliczenie kosztów pobytu w oddziale szpitalnym z przypisaniem kosztu do miejsca jego powstania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Rozliczanie świadczeń w zakresie danych ewidencjonowanych w modułach dziedzinowych, bez konieczności importu danych do modułu rozliczeniowego.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FF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FF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Cs/>
                <w:strike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strike/>
                <w:color w:val="FF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FF000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Zlecenia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umożliwiać wydruki zleceń, w tym: </w:t>
            </w:r>
          </w:p>
          <w:p>
            <w:pPr>
              <w:pStyle w:val="ListParagraph"/>
              <w:widowControl w:val="false"/>
              <w:numPr>
                <w:ilvl w:val="0"/>
                <w:numId w:val="8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dzienne zestawienie leków dla pacjenta, </w:t>
            </w:r>
          </w:p>
          <w:p>
            <w:pPr>
              <w:pStyle w:val="ListParagraph"/>
              <w:widowControl w:val="false"/>
              <w:numPr>
                <w:ilvl w:val="0"/>
                <w:numId w:val="8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dzienne zestawienie badań do wykonania.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wydruku wszystkich wyników pacjenta z bieżącej hospitalizacji lub ze wszystkich pobytów w szpitalu.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przeglądu wszystkich zleceń z jednostki zlecającej z możliwością wydruku wyniku wykonanego badania.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oznaczenia wyniku jako przeczytany.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wyników nieoznaczonych jako przeczytane.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Definiowanie szablonów dokumentów skojarzonych z wprowadzanym zleceniem.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zaznaczenia wielu pozycji na liście zleceń, w celu grupowego przypisania/odpięcia wykonania.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Graficzna prezentacja wyników badań z uwzględnieniem, na osi czasu, podanych leków i wykonanych procedur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przeglądania wyników badan muszą być widoczne informacje o osobach realizujących badanie.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Dla pobytów oznaczonych „zagrożenie życia lub zdrowia” wszystkie zlecenia muszą być  opatrzone statusem PILNE.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Zlecanie wielu różnych badań w jednym miejscu, opatrzony wspólnym nagłówkiem i komentarzem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wyświetlania wyników w układzie tabelarycznym z możliwością śledzenia zmian wyników i zmiany kolejności porównywanych parametrów (np. w wyniku morfologii).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przeglądania wyników liczbowych w postaci graficznej (badanie trendu).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konfigurowania list prezentowanych leków i procedur medycznych na wykresie wyników graficznych.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Zlecanie leków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musi umożliwiać planowanie i zlecanie leków w powiązaniu z modułem Apteczki Oddziałowej.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Podczas zlecenia leków system powinien umożliwiać: </w:t>
            </w:r>
          </w:p>
          <w:p>
            <w:pPr>
              <w:pStyle w:val="ListParagraph"/>
              <w:widowControl w:val="false"/>
              <w:numPr>
                <w:ilvl w:val="0"/>
                <w:numId w:val="8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podgląd karty leków </w:t>
            </w:r>
          </w:p>
          <w:p>
            <w:pPr>
              <w:pStyle w:val="ListParagraph"/>
              <w:widowControl w:val="false"/>
              <w:numPr>
                <w:ilvl w:val="0"/>
                <w:numId w:val="8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kontrolę interakcji pomiędzy zleconymi lekami </w:t>
            </w:r>
          </w:p>
          <w:p>
            <w:pPr>
              <w:pStyle w:val="ListParagraph"/>
              <w:widowControl w:val="false"/>
              <w:numPr>
                <w:ilvl w:val="0"/>
                <w:numId w:val="8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podgląd całej historii leczenia pacjenta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prezentacji i wydruk indywidualnej karty zleceń podań leków.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zlecania leków recepturowych wraz z możliwością określenia drogi podania leków.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umożliwić kontynuowanie podania leków będących antybiotykami.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zlecania antybiotyku system powinien wymagać określenie rodzaju antybiotykoterapii: celowana, empiryczna, profilaktyka, WRZ.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Możliwość zdefiniowania listy leków dopuszczonych do podania bez zlecenia.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weryfikacji czy lek znajduje się na liście leków dopuszczonych do podania bez zlecenia.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 tacy leków z podaniem nazwiska osoby drukującej i czasu wydruku.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 tacy leków musi być drukowana informacja, dla każdego pacjenta, zleconym o leku, godzinie podania, dawce i drodze podania.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realizacji zlecenia leku system musi umożliwiać zastosowanie zamienników do zleconego leku.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realizacji podań leków z wykorzystaniem kodów kreskowych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Grupowanie zleceń podania leków wg drogi podania.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wykonania przez użytkownika analizy porównawczej zmian zleceń leków dla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Obsługa wydań leków do domu.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potwierdzenie przez lekarza każdego podania leku.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Automatyczna zmiana godzin podań leków w przypadku zmiany godziny pierwszego podania.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Prezentowanie informacji o ilości podań w ciągu doby dla leków doraźnych.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Kopiowanie zleceń leków z poprzednich pobytów lub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Podczas odnotowania podania leku system powinien umożliwiać wybór serii leku.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graficznego oznaczenia zleceń wymagających potwierdzenia rozpoczęcia lub kontynuacji.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Grupowe operacje na zleceniach np. automatyczne przedłużanie wybranych zleceń.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Zlecanie badań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musi umożliwić planowanie i zlecanie badań diagnostycznych i laboratoryjnych, zabiegów, konsultacji przekazywanych z jednostek Zamawiającego, w tym z Oddziału do: Pracowni Patomorfologicznej, Przychodni, Bloku operacyjnego, innego Oddziału, Gabinetu lekarskiego, Laboratorium.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Musi podpowiadać, na zleceniu, rozpoznania zasadniczego a w przypadku jego braku rozpoznania wstępnego.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utworzenia zlecenia laboratoryjnego z wykorzystaniem predefiniowanej karty kodów kreskowych.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Dla zleceń laboratoryjnych możliwość odnotowania informacji o pobranym materiale dla pojedynczego badania lub zestawu badań.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Dla zleceń laboratoryjnych możliwość określenia planowanej godziny wykonania badania. System powinien podpowiadać domyślne godziny pobrań materiałów.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Dla zleceń do pracowni histopatologii musi być widoczny numer SIMP, o ile badanie dotyczy cytologii ginekologicznej.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W przypadku anulowania zlecenia, powód anulowania musi być widoczny przy zleceniu.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Planowanie i zlecanie badań oraz konsultacji w ramach zleceń zewnętrznych (z innych podmiotów).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Definiowanie zleceń złożonych kompleksowych, panelowych, cyklicznych.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Zapisanie zleconych badań jako panelu zleceń do wykorzystania w późniejszym terminie 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przepisania opisu zlecenia z poprzedniego zlecenia.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Dwuetapowe wprowadzanie zleceń (wpisanie oraz potwierdzenia).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powtarzania zleceń co określony interwał czasu.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zleceń według ustalonych przez użytkownika kryteriów: dla pacjenta, typ zlecenia, okresu.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wycofania anulowanych zleceń i umożliwić jego ponowne wysłanie do jednostki wykonującej.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 wystawieniu zlecenia musi istnieć możliwość zmiany jednostki, która zostanie obciążona kosztami realizacji zleconego badania.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podglądu wyników pacjenta z pracowni diagnostycznych:</w:t>
            </w:r>
          </w:p>
          <w:p>
            <w:pPr>
              <w:pStyle w:val="Normal"/>
              <w:widowControl w:val="false"/>
              <w:numPr>
                <w:ilvl w:val="0"/>
                <w:numId w:val="8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 obecnego pobytu na oddziale, </w:t>
            </w:r>
          </w:p>
          <w:p>
            <w:pPr>
              <w:pStyle w:val="Normal"/>
              <w:widowControl w:val="false"/>
              <w:numPr>
                <w:ilvl w:val="0"/>
                <w:numId w:val="89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 konkretnej pracowni, </w:t>
            </w:r>
          </w:p>
          <w:p>
            <w:pPr>
              <w:pStyle w:val="ListParagraph"/>
              <w:widowControl w:val="false"/>
              <w:numPr>
                <w:ilvl w:val="0"/>
                <w:numId w:val="8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wszystkich wyników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Podgląd zleceń lekowych i diagnostycznych w jednym miejscu.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Punkt pobrań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Times New Roman" w:cs="Calibri Light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="Calibri Light" w:ascii="Calibri Light" w:hAnsi="Calibri Light"/>
                <w:spacing w:val="-4"/>
                <w:sz w:val="20"/>
                <w:szCs w:val="20"/>
                <w:lang w:eastAsia="pl-PL"/>
              </w:rPr>
              <w:t>Zarządzanie zleceniami na badania laboratoryjne, w szczególności: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przyjmowanie zleceń badań laboratoryjnych z podsystemu Ruch chorych i Przychodnia z możliwością określenia domyślnego punktu pobrań dla zleceniodawcy, 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wprowadzanie zleceń zewnętrznych, 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wyszukiwania zleceń wg imienia i nazwiska, daty zlecenia oraz planowanej daty wykonania, 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dostęp do zleceń archiwalnych pacjenta, 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wyróżnianie zleceń CITO, 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dobieranie materiałów niezbędnych do realizacji zlecenia, </w:t>
            </w:r>
          </w:p>
          <w:p>
            <w:pPr>
              <w:pStyle w:val="ListParagraph"/>
              <w:widowControl w:val="false"/>
              <w:numPr>
                <w:ilvl w:val="0"/>
                <w:numId w:val="9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wycofanie zlecenia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wspomagać obsługę punktu przyjęcia i rozdzielni materiału w szczególności: </w:t>
            </w:r>
          </w:p>
          <w:p>
            <w:pPr>
              <w:pStyle w:val="ListParagraph"/>
              <w:widowControl w:val="false"/>
              <w:numPr>
                <w:ilvl w:val="0"/>
                <w:numId w:val="9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rejestracja wysłania materiałów do laboratoriów, </w:t>
            </w:r>
          </w:p>
          <w:p>
            <w:pPr>
              <w:pStyle w:val="ListParagraph"/>
              <w:widowControl w:val="false"/>
              <w:numPr>
                <w:ilvl w:val="0"/>
                <w:numId w:val="9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oznakowanie pobieranych materiałów kodem kreskowym. </w:t>
            </w:r>
          </w:p>
          <w:p>
            <w:pPr>
              <w:pStyle w:val="ListParagraph"/>
              <w:widowControl w:val="false"/>
              <w:numPr>
                <w:ilvl w:val="0"/>
                <w:numId w:val="9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wspomaganie rozdziału materiałów wg jednostek wykonujących (badania realizowane we własnych lub obcych laboratoriach),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rejestracji w systemie pobranych materiałów, w tym: </w:t>
            </w:r>
          </w:p>
          <w:p>
            <w:pPr>
              <w:pStyle w:val="ListParagraph"/>
              <w:widowControl w:val="false"/>
              <w:numPr>
                <w:ilvl w:val="0"/>
                <w:numId w:val="9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automatyczne odnotowanie daty i godziny pobrania, </w:t>
            </w:r>
          </w:p>
          <w:p>
            <w:pPr>
              <w:pStyle w:val="ListParagraph"/>
              <w:widowControl w:val="false"/>
              <w:numPr>
                <w:ilvl w:val="0"/>
                <w:numId w:val="9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odnotowanie osoby pobierającej materiał, </w:t>
            </w:r>
          </w:p>
          <w:p>
            <w:pPr>
              <w:pStyle w:val="ListParagraph"/>
              <w:widowControl w:val="false"/>
              <w:numPr>
                <w:ilvl w:val="0"/>
                <w:numId w:val="9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odnotowanie dodatkowych uwag do pobrania, </w:t>
            </w:r>
          </w:p>
          <w:p>
            <w:pPr>
              <w:pStyle w:val="ListParagraph"/>
              <w:widowControl w:val="false"/>
              <w:numPr>
                <w:ilvl w:val="0"/>
                <w:numId w:val="9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dla wybranych badań (np. oznaczenie grupy krwi) konieczność potwierdzenia danych pobrania (data i godzina, osoba, uwagi).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 dokumentu pobrania dla pojedynczego badania oraz dla panelu badań.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i wydruk Księgi Pobrań.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Statystyka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Obsługa rejestru pacjentów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musi umożliwić obsługę skorowidza pacjentów z możliwością integracji z innymi systemami medycznymi (np. Przychodnia).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pacjentów w skorowidzu wg różnych parametrów, w szczególności: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identyfikator pacjenta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data urodzenia i miejsce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imię ojca i matki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miejsce urodzenia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płeć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PESEL opiekuna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nazwisko rodowe matki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miasto (pobyt stały, adres korespondencyjny)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pobyt w jednostce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pobyt w okresie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nr telefonu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adres e-mail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nazwisko rodowe i poprzednie nazwisko pacjenta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rodzaj i nr dokumentu tożsamości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status: VIP, cudzoziemiec, uprawniony do przyjęcia poza kolejnością </w:t>
            </w:r>
          </w:p>
          <w:p>
            <w:pPr>
              <w:pStyle w:val="ListParagraph"/>
              <w:widowControl w:val="false"/>
              <w:numPr>
                <w:ilvl w:val="0"/>
                <w:numId w:val="9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przyjęty: dzisiaj w godzinach od.. do.., wczoraj w godzinach od.. do.., w ciągu ostatnich 24,48, X godzin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pacjenta o nieznanej tożsamości (NN) co najmniej w oparciu o:</w:t>
            </w:r>
          </w:p>
          <w:p>
            <w:pPr>
              <w:pStyle w:val="ListParagraph"/>
              <w:widowControl w:val="false"/>
              <w:numPr>
                <w:ilvl w:val="0"/>
                <w:numId w:val="9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płeć (męska, żeńska, nieznana) </w:t>
            </w:r>
          </w:p>
          <w:p>
            <w:pPr>
              <w:pStyle w:val="ListParagraph"/>
              <w:widowControl w:val="false"/>
              <w:numPr>
                <w:ilvl w:val="0"/>
                <w:numId w:val="9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fragment (fraza) opisu pacjenta </w:t>
            </w:r>
          </w:p>
          <w:p>
            <w:pPr>
              <w:pStyle w:val="ListParagraph"/>
              <w:widowControl w:val="false"/>
              <w:numPr>
                <w:ilvl w:val="0"/>
                <w:numId w:val="9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przyjęty: dzisiaj w godzinach od.. do.., wczoraj w godzinach od.. do.., w ciągu ostatnich 24,48, X godzin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modyfikacji i rejestracji danych pacjentów.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przeglądu danych archiwalnych pacjenta w zakresie danych osobowych oraz danych z poszczególnych pobytów szpitalnych.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Zatwierdzenie wniosku użytkownika o zmianę danych.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Podgląd złożonych wniosków oraz ich statusów w kontekście osoby składającej oraz wszystkich użytkowników.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wniosków użytkownika o zmianę danych personalnych/kontaktowych/</w:t>
            </w:r>
            <w:r>
              <w:rPr>
                <w:rFonts w:eastAsia="Times New Roman" w:cs="Arial" w:ascii="Arial" w:hAnsi="Arial"/>
                <w:spacing w:val="-4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wymaganych w dokumentacji medycznej (tytuł naukowy, tytuł zawodowy, specjalizacje).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ksiąg: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Główna,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Odmów,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Zgonów,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Noworodków,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Oczekujących,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Ratownictwa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Transfuzji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Badań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Oddziałowa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Zabiegów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Noworodków, </w:t>
            </w:r>
          </w:p>
          <w:p>
            <w:pPr>
              <w:pStyle w:val="ListParagraph"/>
              <w:widowControl w:val="false"/>
              <w:numPr>
                <w:ilvl w:val="0"/>
                <w:numId w:val="9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Zdarzeń Niepożądanych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pacjentów NN w Księdze Ratownictwa Medycznego.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Podgląd informacji, jacy pacjenci (co najmniej imię i nazwisko) przebywają aktualnie na oddziale i w całym szpitalu.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8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Rejestr Kart Diagnostyki Leczenia Onkologicznego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musi umożliwiać tworzenie i modyfikację kart DILO.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Podczas rejestracji karty musi istnieć możliwość zarejestrowania, co najmniej: </w:t>
            </w:r>
          </w:p>
          <w:p>
            <w:pPr>
              <w:pStyle w:val="ListParagraph"/>
              <w:widowControl w:val="false"/>
              <w:numPr>
                <w:ilvl w:val="0"/>
                <w:numId w:val="9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numer karty </w:t>
            </w:r>
          </w:p>
          <w:p>
            <w:pPr>
              <w:pStyle w:val="ListParagraph"/>
              <w:widowControl w:val="false"/>
              <w:numPr>
                <w:ilvl w:val="0"/>
                <w:numId w:val="9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etap </w:t>
            </w:r>
          </w:p>
          <w:p>
            <w:pPr>
              <w:pStyle w:val="ListParagraph"/>
              <w:widowControl w:val="false"/>
              <w:numPr>
                <w:ilvl w:val="0"/>
                <w:numId w:val="9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lokalizacja (przyjęta, wydana, odesłana do lekarza POZ) </w:t>
            </w:r>
          </w:p>
          <w:p>
            <w:pPr>
              <w:pStyle w:val="ListParagraph"/>
              <w:widowControl w:val="false"/>
              <w:numPr>
                <w:ilvl w:val="0"/>
                <w:numId w:val="9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status (aktualna, zamknięta, archiwalna, anulowana) </w:t>
            </w:r>
          </w:p>
          <w:p>
            <w:pPr>
              <w:pStyle w:val="ListParagraph"/>
              <w:widowControl w:val="false"/>
              <w:numPr>
                <w:ilvl w:val="0"/>
                <w:numId w:val="9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data wersji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Podczas zmiany danych karty tj. etap, lokalizacja, status system powinien zmieniać datę wersji na datę bieżącą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Podczas tworzenia karty system powinien umożliwiać edycję daty ważności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8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Statystyka LO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obsługi statystyki rozliczeniowej i medycznej.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8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Raporty i wykazy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tworzenia reportów i wykazów statystyki, w szczególności: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rozpoznań - zestawienie syntetyczne i analityczne ilości rozpoznań każdego rodzaju w rozbiciu na pacjentów i jednostki wykonujące;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wykonane badania wg płatnika i jednostki kierującej - zestawienie ilości wykonanych badań poszczególnych rodzajów, z podziałem na jednostki wykonujące, dla wybranych instytucji i jednostek kierujących;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lista pacjentów przyjętych przez lekarza - zestawienie pacjentów przyjętych w zadanym okresie, w wybranych gabinetach, przez wybranych lekarzy;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statystyczne pacjentów - zestawienie syntetyczne lub analityczne (dla poszczególnych dni zadanego okresu) liczby pacjentów przyjętych w wybranych/wszystkich gabinetach w rozbiciu na dorosłych i dzieci z podziałem na płeć oraz pacjentów pierwszorazowych i kontynuację leczenia;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obciążenia gabinetów - zestawienie liczby wykonanych badań w poszczególnych dniach zadanego okresu dla wybranych/wszystkich gabinetów, dla poszczególnych lekarzy;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wykonane procedury - syntetyczne i analityczne (dla poszczególnych dni zadanego zakresu) zestawienie liczby procedur danego rodzaju wykonanych w zadanym okresie, w wybranych/wszystkich gabinetach, dla wybranego/wszystkich ubezpieczycieli i płatników;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zestawienie zrealizowanych badań - zestawienie liczby badań wykonanych pacjentom (podstawowe dane pacjenta) wraz z rozpoznaniami i procedurami w wybranej/wszystkich jednostkach, dla wybranych instytucji i jednostek kierujących wykonanych przez wybranego/wszystkich lekarzy 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lista zarejestrowanych/przyjętych pacjentów - zestawienie ilości zarejestrowanych pacjentów do wybranego gabinetu;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usług wykonanych przez lekarza - zestawienie ilości usług wykonanych w jednostce przez danego lekarza;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liczby przyjętych pacjentów - zestawienie liczby pacjentów przyjętych przez daną jednostkę i lekarza w ramach określonego pakietu  świadczeń z podziałem na grupy wiekowe;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lista wykonanych usług - lista usług wraz z danymi takimi jak: jednostka i lekarz kierujący, miejsce i data wykonania, dane o wartości usługi, opłacie kontrahenta, opłacie pacjenta dla wybranych lub wszystkich: umów, pacjentów, świadczeń, instytucji i lekarzy kierujących oraz jednostek i lekarzy wykonujących;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wystawionych skierowań - syntetyczne i analityczne (wg daty wystawienia) zestawienie ilości wystawionych skierowań na określone badania/usługi z podziałem na lekarzy wystawiających i/lub jednostki, w których wystawiono skierowanie dla wybranych lub wszystkich; jednostek, lekarzy kierujących, usług, statusów realizacji;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deklaracje - raport personalny - zestawienie liczby osób zadeklarowanych w wybranym miesiącu danego roku dla wybranej lub wszystkich umów oraz dla wybranego lub wszystkich rodzajów deklaracji;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kolejki oczekujących - zestawienie kolejek oczekujących w ujęciu syntetycznym (dane całej kolejki) i analitycznym (z danymi oczekujących pacjentów;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wykonanych usług - lista pacjentów z wykonanymi usługami i procedurami oraz z danymi o instytucji, jednostce i lekarzu kierującym dla wybranej jednostki wykonującej w zadanym okresie;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wykonanych usług pacjenta - lista usług wykonanych w określonym czasie dla wybranego pacjenta z wyszczególnieniem danych o wartości i opłatach;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udzielonych porad i przyjętych pacjentów - syntetyczne i analityczne (pacjenci) zestawienie liczby udzielonych porad danego rodzaju z podziałem na: miejscowości zamieszkania, pacjenta lub typ porady w zadanym okresie, dla wybranych lub wszystkich gabinetów i wybranego rodzaju wizyty (pierwszorazowa, kolejna).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definiowania własnych wykazów.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Wbudowane raporty, minimum: </w:t>
            </w:r>
          </w:p>
          <w:p>
            <w:pPr>
              <w:pStyle w:val="ListParagraph"/>
              <w:widowControl w:val="false"/>
              <w:numPr>
                <w:ilvl w:val="0"/>
                <w:numId w:val="10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statystyczne z oddziałów: np. Dziennik ruchu chorych, wskaźniki szpitalne w okresie (liczba. przyjętych, liczba wypisanych, liczba osobodni), </w:t>
            </w:r>
          </w:p>
          <w:p>
            <w:pPr>
              <w:pStyle w:val="ListParagraph"/>
              <w:widowControl w:val="false"/>
              <w:numPr>
                <w:ilvl w:val="0"/>
                <w:numId w:val="10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 obłożenia łóżek.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przygotowania elektronicznych dokumentów wymaganych do zapewnienia komunikacji z instytucjami nadrzędnymi, w tym Oddziały NFZ oraz PZH.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eksportu danych statystycznych oraz ilościowych o wykonanych świadczeniach do pliku tekstowego lub w formacie .xls z możliwością wykorzystania przez moduły Rachunku Kosztów Leczenia.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wykonania raportu pacjentów powracających do szpitala (dla wszystkich jednostek organizacyjnych szpitala)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Definiowanie własnych szablonów wydruków.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wydruku, co najmniej Karty Statystycznej i Karty Zgonu.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8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Analizy Zarządcze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Przechodzenie pomiędzy różnymi obszarami analitycznymi (drill through) z zachowaniem nałożonych przez użytkownika filtrów/selekcji.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Cs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FF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Globalne filtrowanie danych dla wszystkich wykresów i tabeli w analizie.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filtrowania danych po dowolnej kolumnie na tworzonych analizach ad-hoc wraz z możliwością globalnego przeszukiwania całego zakresu danych (wszystkie kolumny).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Dostarczona aplikacja/system pozwala na trwałe zapisanie utworzonego zestawu filtrów, w taki sposób aby użytkownik mógł powrócić do utworzonego filtru w przyszłości.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FF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Zapisanie konkretnego zestawu filtrów, tak aby użytkownik mógł powrócić w późniejszym czasie do tych wyborów.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Filtrowanie danych poprzez zaznaczenie wybranych elementów bezpośrednio na wykresach czy tabelach.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FF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Poruszanie się do tyłu albo do przodu w ramach historii wykonywanego w trakcie analizy filtrowania.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FF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Porównywanie i wyliczenia zmiany wartości danych miar dla dowolnych okresów czasu (rok-do-roku, tydzień-do-tygodnia, dzień-do-dnia, od-poczatku-roku-do-wczoraj vs. poprzedni-rok-odpoczątku-do-daty).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Dostosowywanie stylu kokpitów analitycznych (loga, czcionki, kolorystyka) do własnych wymagań klienta, na poziomie developerskim Wykonawcy.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Tworzenie wymiarów wyliczanych oraz miar nie przewidzianych wcześniej  w modelu danych.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apteczek oddziałowych:</w:t>
            </w:r>
          </w:p>
          <w:p>
            <w:pPr>
              <w:pStyle w:val="ListParagraph"/>
              <w:widowControl w:val="false"/>
              <w:numPr>
                <w:ilvl w:val="0"/>
                <w:numId w:val="25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 wymiarów: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nazwy apteczki oddziałowej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leków (3 znakowy kod ATC)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typu leków (4 znakowy kod ATC)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nazwy leków (nazwy handlowej ) 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dostawcy leków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międzynarodowej nazwy leku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dokumentu zakupu (numer faktury) 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rozpoznania zasadniczego (pacjentów , którym podano dane leki, materiały) 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 (pacjentów , którym podano dane leki, materiały)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procedury (wykonanej u pacjentów , którym podano dane leki, materiały 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lekarzy prowadzących (pacjentów , którym podano dane leki, materiały)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operatorów (operujących pacjentów , którym podano dane leki, materiały)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 (pacjentów , którym podano dane leki, materiały)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miasta pacjenta  (którym podano dane leki, materiały)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id hospitalizacji (pacjentów, którym podano dane leki, materiały) 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produktu-grupy JGP (jaka rozliczono pacjentów, którym podano dane leki, materiały) </w:t>
            </w:r>
          </w:p>
          <w:p>
            <w:pPr>
              <w:pStyle w:val="ListParagraph"/>
              <w:widowControl w:val="false"/>
              <w:numPr>
                <w:ilvl w:val="0"/>
                <w:numId w:val="25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KPI: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podań leku/ materiału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podanego leku/ materiału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ilość podanego leku / materiału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podań leku / materiału na hospitalizację</w:t>
            </w:r>
          </w:p>
          <w:p>
            <w:pPr>
              <w:pStyle w:val="ListParagraph"/>
              <w:widowControl w:val="false"/>
              <w:numPr>
                <w:ilvl w:val="0"/>
                <w:numId w:val="258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podanego leku / materiału na hospitalizację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czasów hospitalizacji:</w:t>
            </w:r>
          </w:p>
          <w:p>
            <w:pPr>
              <w:pStyle w:val="ListParagraph"/>
              <w:widowControl w:val="false"/>
              <w:numPr>
                <w:ilvl w:val="0"/>
                <w:numId w:val="26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 dowolnej kombinacji poniższych wymiarów: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jednostki kierującej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pory przyjęć (w godzinach zwykłych i godzinach dyżurowych) 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nazwy jednostki organizacyjnej leczenia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oddziału wypisującego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czy JGP (czy zgrupowane  załącznika 1a do umowy – Tak; czy świadczenia dodatkowe – Nie)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formy leczenia ( szpitalna – świadczenia bezwzględnie wymagające formy szpitalnej; alternatywna – świadczenia możliwe do wykonania w 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 świadczenia (zachowawcze, zabiegowe, inne)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trybu przyjęcia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trybu wypisu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lekarzy prowadzących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operatora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6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miasta pacjenta</w:t>
            </w:r>
          </w:p>
          <w:p>
            <w:pPr>
              <w:pStyle w:val="ListParagraph"/>
              <w:widowControl w:val="false"/>
              <w:numPr>
                <w:ilvl w:val="0"/>
                <w:numId w:val="26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</w:t>
            </w:r>
          </w:p>
          <w:p>
            <w:pPr>
              <w:pStyle w:val="ListParagraph"/>
              <w:widowControl w:val="false"/>
              <w:numPr>
                <w:ilvl w:val="0"/>
                <w:numId w:val="26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pobytów w okresie analizy</w:t>
            </w:r>
          </w:p>
          <w:p>
            <w:pPr>
              <w:pStyle w:val="ListParagraph"/>
              <w:widowControl w:val="false"/>
              <w:numPr>
                <w:ilvl w:val="0"/>
                <w:numId w:val="26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relacji liczby pobytów w okresie analizy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6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czasu pobytu ( wg definicji NFZ)</w:t>
            </w:r>
          </w:p>
          <w:p>
            <w:pPr>
              <w:pStyle w:val="ListParagraph"/>
              <w:widowControl w:val="false"/>
              <w:numPr>
                <w:ilvl w:val="0"/>
                <w:numId w:val="26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relacji średniego czasu pobytu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6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czasu efektywnego</w:t>
            </w:r>
          </w:p>
          <w:p>
            <w:pPr>
              <w:pStyle w:val="ListParagraph"/>
              <w:widowControl w:val="false"/>
              <w:numPr>
                <w:ilvl w:val="0"/>
                <w:numId w:val="262"/>
              </w:numPr>
              <w:spacing w:lineRule="auto" w:line="240" w:before="40" w:after="40"/>
              <w:ind w:left="714" w:hanging="357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sumarycznej liczby przedłużonych pobytów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FF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wykonanych hospitalizacji:</w:t>
            </w:r>
          </w:p>
          <w:p>
            <w:pPr>
              <w:pStyle w:val="ListParagraph"/>
              <w:widowControl w:val="false"/>
              <w:numPr>
                <w:ilvl w:val="0"/>
                <w:numId w:val="26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 dowolnej kombinacji poniższych wymiarów: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pory przyjęć (w godzinach zwykłych i godzinach dyżurowych)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rozliczonych świadczeń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nazwy jednostki organizacyjnej leczenia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oddziału wypisującego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liczby jednostek organizacyjnych hospitalizacji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czy JGP (czy zgrupowane  załącznika 1a do umowy – Tak; czy świadczenia dodatkowe – Nie)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formy leczenia (szpitalna – świadczenia bezwzględnie wymagające formy szpitalnej; alternatywna – świadczenia możliwe do wykonania w 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 świadczenia ( zachowawcze, zabiegowe, inne)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procedur icd9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lekarza prowadzącego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operatora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6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płci pacjenta</w:t>
            </w:r>
          </w:p>
          <w:p>
            <w:pPr>
              <w:pStyle w:val="ListParagraph"/>
              <w:widowControl w:val="false"/>
              <w:numPr>
                <w:ilvl w:val="0"/>
                <w:numId w:val="26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hospitalizacji w okresie analizy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z liczbą hospitalizacji w okresie porównania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czasu hospitalizacji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relacji średniego czasu hospitalizacji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przychodu ze świadczeń (przychód stanowiący sumę wartości poszczególnych hospitalizacji, może się różnić z przychodem zaksięgowanych w danym miesiącu)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badań diagnostycznych</w:t>
            </w:r>
          </w:p>
          <w:p>
            <w:pPr>
              <w:pStyle w:val="ListParagraph"/>
              <w:widowControl w:val="false"/>
              <w:numPr>
                <w:ilvl w:val="0"/>
                <w:numId w:val="26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leków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pobytów w trakcie hospitalizacji pacjenta:</w:t>
            </w:r>
          </w:p>
          <w:p>
            <w:pPr>
              <w:pStyle w:val="ListParagraph"/>
              <w:widowControl w:val="false"/>
              <w:numPr>
                <w:ilvl w:val="0"/>
                <w:numId w:val="29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 dowolnej kombinacji poniższych wymiarów: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pory przyjęć (w godzinach zwykłych i godzinach dyżurowych)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rozliczonych świadczeń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nazwy jednostki organizacyjnej leczenia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oddziału wypisującego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liczby jednostek organizacyjnych hospitalizacji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czy JGP (czy zgrupowane  załącznika 1a do umowy – Tak; czy świadczenia dodatkowe – Nie)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formy leczenia ( szpitalna – świadczenia bezwzględnie wymagające formy szpitalnej; alternatywna – świadczenia możliwe do wykonania w 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 świadczenia (zachowawcze, zabiegowe, inne)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procedur icd9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lekarza prowadzącego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operatora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miasta zamieszkania deklarowanego przez pacjenta</w:t>
            </w:r>
          </w:p>
          <w:p>
            <w:pPr>
              <w:pStyle w:val="ListParagraph"/>
              <w:widowControl w:val="false"/>
              <w:numPr>
                <w:ilvl w:val="0"/>
                <w:numId w:val="26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płci pacjenta</w:t>
            </w:r>
          </w:p>
          <w:p>
            <w:pPr>
              <w:pStyle w:val="ListParagraph"/>
              <w:widowControl w:val="false"/>
              <w:numPr>
                <w:ilvl w:val="0"/>
                <w:numId w:val="29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KPI: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pobytów w okresie analizy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z liczbą hospitalizacji w okresie porównania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 czas pobytu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średniego czasu pobytu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osobodni pobytu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przychodu ze świadczeń (przychód stanowiący sumę wartości poszczególnych hospitalizacji, może się różnić z przychodem zaksięgowanych w danym miesiącu)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kosztu badań diagnostycznych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kosztu badań laboratoryjnych</w:t>
            </w:r>
          </w:p>
          <w:p>
            <w:pPr>
              <w:pStyle w:val="ListParagraph"/>
              <w:widowControl w:val="false"/>
              <w:numPr>
                <w:ilvl w:val="0"/>
                <w:numId w:val="26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kosztu leków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  <w:u w:val="single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liczby wykonanych wizyt na podstawie danych zawartych w systemie HIS:</w:t>
            </w:r>
          </w:p>
          <w:p>
            <w:pPr>
              <w:pStyle w:val="ListParagraph"/>
              <w:widowControl w:val="false"/>
              <w:numPr>
                <w:ilvl w:val="0"/>
                <w:numId w:val="29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 dowolnej kombinacji poniższych wymiarów: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wizyty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wizyt ratujących życie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płatnika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ubezpieczyciela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jednostki wizyty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lekarza przyjmującego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typu jednostki kierującej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procedury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decyzji zespołu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trybu przyjęcia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płci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wiekowej</w:t>
            </w:r>
          </w:p>
          <w:p>
            <w:pPr>
              <w:pStyle w:val="ListParagraph"/>
              <w:widowControl w:val="false"/>
              <w:numPr>
                <w:ilvl w:val="0"/>
                <w:numId w:val="26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pochodzenia pacjenta</w:t>
            </w:r>
          </w:p>
          <w:p>
            <w:pPr>
              <w:pStyle w:val="ListParagraph"/>
              <w:widowControl w:val="false"/>
              <w:numPr>
                <w:ilvl w:val="0"/>
                <w:numId w:val="29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 pulpitu to: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wizyt w okresie analizy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z liczbą wizyt w okresie porównania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czasu wizyty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średniego czasu wizyty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przychodu ze świadczeń (przychód stanowiący sumę wartości poszczególnych hospitalizacji, może się różnić z przychodem zaksięgowanych w danym miesiącu)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badań diagnostycznych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badań laboratoryjnych</w:t>
            </w:r>
          </w:p>
          <w:p>
            <w:pPr>
              <w:pStyle w:val="ListParagraph"/>
              <w:widowControl w:val="false"/>
              <w:numPr>
                <w:ilvl w:val="0"/>
                <w:numId w:val="26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leków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liczby wykonanych pobytów SOR:</w:t>
            </w:r>
          </w:p>
          <w:p>
            <w:pPr>
              <w:pStyle w:val="ListParagraph"/>
              <w:widowControl w:val="false"/>
              <w:numPr>
                <w:ilvl w:val="0"/>
                <w:numId w:val="29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 dowolnej kombinacji poniższych wymiarów: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jednostki kierującej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pory przyjęć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czy prawidłowa kategoria SOR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kategorii produktu SOR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czy rozliczone 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jednostki SOR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procedury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czasu wizyty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trybu przyjęcia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lekarza prowadzącego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płci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wiekowej</w:t>
            </w:r>
          </w:p>
          <w:p>
            <w:pPr>
              <w:pStyle w:val="ListParagraph"/>
              <w:widowControl w:val="false"/>
              <w:numPr>
                <w:ilvl w:val="0"/>
                <w:numId w:val="27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pochodzenia pacjenta</w:t>
            </w:r>
          </w:p>
          <w:p>
            <w:pPr>
              <w:pStyle w:val="ListParagraph"/>
              <w:widowControl w:val="false"/>
              <w:numPr>
                <w:ilvl w:val="0"/>
                <w:numId w:val="29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KPI: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wizyt w okresie analizy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z liczbą wizyt w okresie porównania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średniego czasu wizyty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relacja średniego czasu wizyty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badań diagnostycznych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badań obrazowych</w:t>
            </w:r>
          </w:p>
          <w:p>
            <w:pPr>
              <w:pStyle w:val="ListParagraph"/>
              <w:widowControl w:val="false"/>
              <w:numPr>
                <w:ilvl w:val="0"/>
                <w:numId w:val="27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kosztu leków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mapy potrzeb zdrowotnych</w:t>
            </w:r>
          </w:p>
          <w:p>
            <w:pPr>
              <w:pStyle w:val="ListParagraph"/>
              <w:widowControl w:val="false"/>
              <w:numPr>
                <w:ilvl w:val="0"/>
                <w:numId w:val="29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pochodzenia pacjentów leczonych w podmiocie wg: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pory przyjęć do szpitala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rozliczenia z NFZ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uczestniczących w procesie leczenia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formy leczenia ( szpitalna – świadczenia bezwzględnie wymagające formy szpitalnej; alternatywna – świadczenia możliwe do wykonania w 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grup JGP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lekarzy – prowadzących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operatorów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7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deklarowanego miejsca zamieszkania pacjentów</w:t>
            </w:r>
          </w:p>
          <w:p>
            <w:pPr>
              <w:pStyle w:val="ListParagraph"/>
              <w:widowControl w:val="false"/>
              <w:numPr>
                <w:ilvl w:val="0"/>
                <w:numId w:val="29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7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liczba pacjentów w okresie analizy - ich relacji do okresu porównania średniego czasu pobytu </w:t>
            </w:r>
          </w:p>
          <w:p>
            <w:pPr>
              <w:pStyle w:val="ListParagraph"/>
              <w:widowControl w:val="false"/>
              <w:numPr>
                <w:ilvl w:val="0"/>
                <w:numId w:val="27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relacji średniego czasu pobytu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7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liczba pacjentów spoza powiatu w okresie analizy - ich relacji do okresu porównania </w:t>
            </w:r>
          </w:p>
          <w:p>
            <w:pPr>
              <w:pStyle w:val="ListParagraph"/>
              <w:widowControl w:val="false"/>
              <w:numPr>
                <w:ilvl w:val="0"/>
                <w:numId w:val="27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pacjentów spoza powiatu - jego relacji do okresu porównania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porównawcza podmiotu z regionem (województwem) lub dowolnie wybranym podmiotem.</w:t>
            </w:r>
          </w:p>
          <w:p>
            <w:pPr>
              <w:pStyle w:val="ListParagraph"/>
              <w:widowControl w:val="false"/>
              <w:numPr>
                <w:ilvl w:val="0"/>
                <w:numId w:val="29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porównanie wg wymiarów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grup JGP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rozpoznań zasadniczych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7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zakresu świadczenia</w:t>
            </w:r>
          </w:p>
          <w:p>
            <w:pPr>
              <w:pStyle w:val="ListParagraph"/>
              <w:widowControl w:val="false"/>
              <w:numPr>
                <w:ilvl w:val="0"/>
                <w:numId w:val="29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wskaźniki:</w:t>
            </w:r>
          </w:p>
          <w:p>
            <w:pPr>
              <w:pStyle w:val="ListParagraph"/>
              <w:widowControl w:val="false"/>
              <w:numPr>
                <w:ilvl w:val="0"/>
                <w:numId w:val="27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próba analizy</w:t>
            </w:r>
          </w:p>
          <w:p>
            <w:pPr>
              <w:pStyle w:val="ListParagraph"/>
              <w:widowControl w:val="false"/>
              <w:numPr>
                <w:ilvl w:val="0"/>
                <w:numId w:val="27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 czas pobytu</w:t>
            </w:r>
          </w:p>
          <w:p>
            <w:pPr>
              <w:pStyle w:val="ListParagraph"/>
              <w:widowControl w:val="false"/>
              <w:numPr>
                <w:ilvl w:val="0"/>
                <w:numId w:val="27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średnia wartość pobytu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wykorzystania łóżek na analizowanych oddziałach, w zakresach:</w:t>
            </w:r>
          </w:p>
          <w:p>
            <w:pPr>
              <w:pStyle w:val="ListParagraph"/>
              <w:widowControl w:val="false"/>
              <w:numPr>
                <w:ilvl w:val="0"/>
                <w:numId w:val="27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wykorzystanie rzeczywiste - mierzone z realizowanych czasów pobytu pacjentów i liczby łóżek rzeczywistych</w:t>
            </w:r>
          </w:p>
          <w:p>
            <w:pPr>
              <w:pStyle w:val="ListParagraph"/>
              <w:widowControl w:val="false"/>
              <w:numPr>
                <w:ilvl w:val="0"/>
                <w:numId w:val="27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wykorzystanie realne - mierzone z optymalnych czasów pobytu i liczby łóżek rzeczywistych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Optymalny czas leczenia musi być obliczany indywidualnie dla każdego pobytu w zakresie: produktu, rozpoznania, grupy wiekowej pacjenta. Obliczenia muszą być efektem analizy porównawczej tej samej kategorii pobytu realizowanej w próbie ogólnopolskiej.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Aplikacja musi zawierać pola indywidualnego definiowania:</w:t>
            </w:r>
          </w:p>
          <w:p>
            <w:pPr>
              <w:pStyle w:val="ListParagraph"/>
              <w:widowControl w:val="false"/>
              <w:numPr>
                <w:ilvl w:val="0"/>
                <w:numId w:val="27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dolnej granicy bezpieczeństwa epidemiologicznego </w:t>
            </w:r>
          </w:p>
          <w:p>
            <w:pPr>
              <w:pStyle w:val="ListParagraph"/>
              <w:widowControl w:val="false"/>
              <w:spacing w:lineRule="auto" w:line="240" w:before="40" w:after="40"/>
              <w:ind w:left="360" w:hanging="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(Kolory na wykresach dostosowują się do zdefiniowanych granic)</w:t>
            </w:r>
          </w:p>
          <w:p>
            <w:pPr>
              <w:pStyle w:val="ListParagraph"/>
              <w:widowControl w:val="false"/>
              <w:numPr>
                <w:ilvl w:val="0"/>
                <w:numId w:val="27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górnej granicy bezpieczeństwa epidemiologicznego</w:t>
            </w:r>
          </w:p>
          <w:p>
            <w:pPr>
              <w:pStyle w:val="ListParagraph"/>
              <w:widowControl w:val="false"/>
              <w:spacing w:lineRule="auto" w:line="240" w:before="40" w:after="40"/>
              <w:ind w:left="360" w:hanging="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(Kolory na wykresach dostosowują się do zdefiniowanych granic)</w:t>
            </w:r>
          </w:p>
          <w:p>
            <w:pPr>
              <w:pStyle w:val="ListParagraph"/>
              <w:widowControl w:val="false"/>
              <w:numPr>
                <w:ilvl w:val="0"/>
                <w:numId w:val="27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wskaźnika optymalnego wykorzystania łóżek</w:t>
            </w:r>
          </w:p>
          <w:p>
            <w:pPr>
              <w:pStyle w:val="ListParagraph"/>
              <w:widowControl w:val="false"/>
              <w:spacing w:lineRule="auto" w:line="240" w:before="40" w:after="40"/>
              <w:ind w:left="360" w:hanging="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(Miara liczby łóżek nieoptymalnie wykorzystanych będzie ulegała zmianie w zależności od wartości tego parametru )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7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wskaźnik obłożenia łóżek</w:t>
            </w:r>
          </w:p>
          <w:p>
            <w:pPr>
              <w:pStyle w:val="ListParagraph"/>
              <w:widowControl w:val="false"/>
              <w:numPr>
                <w:ilvl w:val="0"/>
                <w:numId w:val="27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łóżek</w:t>
            </w:r>
          </w:p>
          <w:p>
            <w:pPr>
              <w:pStyle w:val="ListParagraph"/>
              <w:widowControl w:val="false"/>
              <w:numPr>
                <w:ilvl w:val="0"/>
                <w:numId w:val="27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nieefektywnie wykorzystanych łóżek</w:t>
            </w:r>
          </w:p>
          <w:p>
            <w:pPr>
              <w:pStyle w:val="ListParagraph"/>
              <w:widowControl w:val="false"/>
              <w:numPr>
                <w:ilvl w:val="0"/>
                <w:numId w:val="27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łączny koszt przedłużonych pobytów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FF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drogi pacjenta:</w:t>
            </w:r>
          </w:p>
          <w:p>
            <w:pPr>
              <w:pStyle w:val="ListParagraph"/>
              <w:widowControl w:val="false"/>
              <w:numPr>
                <w:ilvl w:val="0"/>
                <w:numId w:val="29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ścieżki pacjenta w podmiocie tj. z jakiej jednostki podmiotu i kiedy skorzystał pacjent w następujących zakresach: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rozliczonych świadczeń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oddziałów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grup JGP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lekarzy- prowadzących, operatorów, wypisujących</w:t>
            </w:r>
          </w:p>
          <w:p>
            <w:pPr>
              <w:pStyle w:val="ListParagraph"/>
              <w:widowControl w:val="false"/>
              <w:numPr>
                <w:ilvl w:val="0"/>
                <w:numId w:val="27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9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8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pobytów</w:t>
            </w:r>
          </w:p>
          <w:p>
            <w:pPr>
              <w:pStyle w:val="ListParagraph"/>
              <w:widowControl w:val="false"/>
              <w:numPr>
                <w:ilvl w:val="0"/>
                <w:numId w:val="28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wizyt</w:t>
            </w:r>
          </w:p>
          <w:p>
            <w:pPr>
              <w:pStyle w:val="ListParagraph"/>
              <w:widowControl w:val="false"/>
              <w:numPr>
                <w:ilvl w:val="0"/>
                <w:numId w:val="28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epizodów</w:t>
            </w:r>
          </w:p>
          <w:p>
            <w:pPr>
              <w:pStyle w:val="ListParagraph"/>
              <w:widowControl w:val="false"/>
              <w:numPr>
                <w:ilvl w:val="0"/>
                <w:numId w:val="28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ich relacji do okresu porównania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potencjalnych powikłań w zakresie: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czy powikłanie 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oddziałów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grup JGP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rozpoznań zasadniczych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rozpoznań współistniejących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lekarzy- prowadzących, operatorów, wypisujących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8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deklarowanego miejsca zamieszkania pacjentów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 zakresu potencjalnych powikłań muszą być zaliczone hospitalizacje, które dwukrotnie przekraczają optymalny czas leczenia obliczany indywidualnie dla każdego pacjenta rozliczonego daną grupą, o danym rozpoznaniu i grupie wiekowej oraz indywidualnie definiowanego przez podmiot w okresie od przyjęcia na oddział do podania pierwszego antybiotyku.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 analizy potencjalnych powikłań to: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potencjalnych powikłanych pobytów-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potencjalnych powikłanych pobytów w hospitalizacjach ogółem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 czas pobytu powikłanych przypadków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 osobodnia powikłanych przypadków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 badań diagnostycznych powikłanych przypadków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 badań obrazowych powikłanych przypadków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koszt leków powikłanych przypadków - ich relacji do okresu porównania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Analiza rehospitalizacji po 14, 30, 60, 90 dniach w zakresie: 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pory przyjęć ( w godzinach zwykłych i godzinach dyżurowych)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rozliczonych świadczeń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nazwy jednostki organizacyjnej leczenia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oddziału wypisującego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liczby jednostek organizacyjnych hospitalizacji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czy JGP ( czy zgrupowane  załącznika 1a do umowy – Tak; czy świadczenia dodatkowe – Nie)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formy leczenia ( szpitalna – świadczenia bezwzględnie wymagające formy szpitalnej; alternatywna – świadczenia możliwe do wykonania w 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 świadczenia ( zachowawcze, zabiegowe, inne)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procedur icd9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lekarza prowadzącego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operatora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28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płci pacjenta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8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hospitalizacji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rehospitalizacji - ich relacji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rehospitalizacji w hospitalizacjach ogółem - ich relacji do okresu porównania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wyników finansowych</w:t>
            </w:r>
          </w:p>
          <w:p>
            <w:pPr>
              <w:pStyle w:val="ListParagraph"/>
              <w:widowControl w:val="false"/>
              <w:numPr>
                <w:ilvl w:val="0"/>
                <w:numId w:val="29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odczytanie wyników finansowych poszczególnych ośrodków powstawania kosztów;</w:t>
            </w:r>
          </w:p>
          <w:p>
            <w:pPr>
              <w:pStyle w:val="ListParagraph"/>
              <w:widowControl w:val="false"/>
              <w:numPr>
                <w:ilvl w:val="0"/>
                <w:numId w:val="29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</w:t>
            </w:r>
          </w:p>
          <w:p>
            <w:pPr>
              <w:pStyle w:val="ListParagraph"/>
              <w:widowControl w:val="false"/>
              <w:numPr>
                <w:ilvl w:val="0"/>
                <w:numId w:val="28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wynik finansowy ogółem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wynik finansowy na hospitalizacje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wynik finansowy na pacjenta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5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wynik finansowy na łóżko - jego relacja do okresu porównania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Analiza kosztów jednostkowych </w:t>
            </w:r>
          </w:p>
          <w:p>
            <w:pPr>
              <w:pStyle w:val="ListParagraph"/>
              <w:widowControl w:val="false"/>
              <w:numPr>
                <w:ilvl w:val="0"/>
                <w:numId w:val="30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identyfikacja kosztów jednostkowych w wymiarach: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nazwa OPK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charakteru kosztu ( koszty stałe i zmienne)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głównej kosztu Podmiot – zdefiniowanej przez podmiot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kosztu Podmiot – zdefiniowanej przez podmiot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głównej kosztu – zdefiniowanej przez autorów PMZ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kosztu – zdefiniowanej przez autorów PMZ</w:t>
            </w:r>
          </w:p>
          <w:p>
            <w:pPr>
              <w:pStyle w:val="ListParagraph"/>
              <w:widowControl w:val="false"/>
              <w:numPr>
                <w:ilvl w:val="0"/>
                <w:numId w:val="28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rodzaju kosztu ( koszt bezpośredni, pośredni) </w:t>
            </w:r>
          </w:p>
          <w:p>
            <w:pPr>
              <w:pStyle w:val="ListParagraph"/>
              <w:widowControl w:val="false"/>
              <w:numPr>
                <w:ilvl w:val="0"/>
                <w:numId w:val="30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30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 jednostkowy na pacjenta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30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 jednostkowy na hospitalizacje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30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koszt jednostkowy na łóżko - jego relacja do okresu porównania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dynamiki kosztów</w:t>
            </w:r>
          </w:p>
          <w:p>
            <w:pPr>
              <w:pStyle w:val="ListParagraph"/>
              <w:widowControl w:val="false"/>
              <w:numPr>
                <w:ilvl w:val="0"/>
                <w:numId w:val="30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Identyfikacja kosztów w wymiarach: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nazwa OPK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charakteru kosztu ( koszty stałe i zmienne)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głównej kosztu Podmiot – zdefiniowanej przez podmiot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kosztu Podmiot – zdefiniowanej przez podmiot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głównej kosztu – zdefiniowanej przez autorów PMZ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Grupy kosztu – zdefiniowanej przez autorów PMZ</w:t>
            </w:r>
          </w:p>
          <w:p>
            <w:pPr>
              <w:pStyle w:val="ListParagraph"/>
              <w:widowControl w:val="false"/>
              <w:numPr>
                <w:ilvl w:val="0"/>
                <w:numId w:val="28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rodzaju kosztu ( koszt bezpośredni, pośredni) </w:t>
            </w:r>
          </w:p>
          <w:p>
            <w:pPr>
              <w:pStyle w:val="ListParagraph"/>
              <w:widowControl w:val="false"/>
              <w:numPr>
                <w:ilvl w:val="0"/>
                <w:numId w:val="30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8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kosztu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kosztu stałego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kosztu zmiennego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8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kosztu stałego</w:t>
            </w:r>
          </w:p>
          <w:p>
            <w:pPr>
              <w:pStyle w:val="ListParagraph"/>
              <w:widowControl w:val="false"/>
              <w:numPr>
                <w:ilvl w:val="0"/>
                <w:numId w:val="28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kosztu zmiennego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dynamiki przychodów</w:t>
            </w:r>
          </w:p>
          <w:p>
            <w:pPr>
              <w:pStyle w:val="ListParagraph"/>
              <w:widowControl w:val="false"/>
              <w:numPr>
                <w:ilvl w:val="0"/>
                <w:numId w:val="30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identyfikacja przychodów w wymiarach:</w:t>
            </w:r>
          </w:p>
          <w:p>
            <w:pPr>
              <w:pStyle w:val="ListParagraph"/>
              <w:widowControl w:val="false"/>
              <w:numPr>
                <w:ilvl w:val="0"/>
                <w:numId w:val="28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nazwa OPK</w:t>
            </w:r>
          </w:p>
          <w:p>
            <w:pPr>
              <w:pStyle w:val="ListParagraph"/>
              <w:widowControl w:val="false"/>
              <w:numPr>
                <w:ilvl w:val="0"/>
                <w:numId w:val="28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przychodu ( grupy głównej przychodu zdefiniowanej przez podmiot)</w:t>
            </w:r>
          </w:p>
          <w:p>
            <w:pPr>
              <w:pStyle w:val="ListParagraph"/>
              <w:widowControl w:val="false"/>
              <w:numPr>
                <w:ilvl w:val="0"/>
                <w:numId w:val="28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rodzaju przychodu szczegóły ( grupy przychodu zdefiniowanej przez podmiot)</w:t>
            </w:r>
          </w:p>
          <w:p>
            <w:pPr>
              <w:pStyle w:val="ListParagraph"/>
              <w:widowControl w:val="false"/>
              <w:numPr>
                <w:ilvl w:val="0"/>
                <w:numId w:val="303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9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przychodu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9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przychodu z NFZ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9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wartość przychodu pozostały - jego relacja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29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przychodu z NFZ</w:t>
            </w:r>
          </w:p>
          <w:p>
            <w:pPr>
              <w:pStyle w:val="ListParagraph"/>
              <w:widowControl w:val="false"/>
              <w:numPr>
                <w:ilvl w:val="0"/>
                <w:numId w:val="29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udział przychodu  pozostałego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marż pokrycia ( brutto):</w:t>
            </w:r>
          </w:p>
          <w:p>
            <w:pPr>
              <w:pStyle w:val="ListParagraph"/>
              <w:widowControl w:val="false"/>
              <w:numPr>
                <w:ilvl w:val="0"/>
                <w:numId w:val="30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wyliczenie marży pokrycia (brutto, przychód przypadający na pacjenta pomniejszony o koszty zmienne na pacjenta tj. koszty diagnostyki laboratoryjnej, obrazowej i apteczki oddziałowej), wg: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formy leczenia ( szpitalna – świadczenia bezwzględnie wymagające formy szpitalnej; alternatywna – świadczenia możliwe do wykonania w 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rodzaj świadczenia ( zachowawcze, zabiegowe, inne)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trybu wypisu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trybu przyjęcia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pojedynczego pobytu</w:t>
            </w:r>
          </w:p>
          <w:p>
            <w:pPr>
              <w:pStyle w:val="ListParagraph"/>
              <w:widowControl w:val="false"/>
              <w:numPr>
                <w:ilvl w:val="0"/>
                <w:numId w:val="291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OPK</w:t>
            </w:r>
          </w:p>
          <w:p>
            <w:pPr>
              <w:pStyle w:val="ListParagraph"/>
              <w:widowControl w:val="false"/>
              <w:numPr>
                <w:ilvl w:val="0"/>
                <w:numId w:val="304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ListParagraph"/>
              <w:widowControl w:val="false"/>
              <w:numPr>
                <w:ilvl w:val="0"/>
                <w:numId w:val="29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średni przychód wypracowany – wynikający z przychodu na pacjenta </w:t>
            </w:r>
          </w:p>
          <w:p>
            <w:pPr>
              <w:pStyle w:val="ListParagraph"/>
              <w:widowControl w:val="false"/>
              <w:numPr>
                <w:ilvl w:val="0"/>
                <w:numId w:val="29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średnia wartość kosztu zmiennego ( średnia wartość kosztu rozpisywanego na pacjenta, laboratorium, badania obrazowe, apteczka oddziałowa, blok operacyjny)</w:t>
            </w:r>
          </w:p>
          <w:p>
            <w:pPr>
              <w:pStyle w:val="ListParagraph"/>
              <w:widowControl w:val="false"/>
              <w:numPr>
                <w:ilvl w:val="0"/>
                <w:numId w:val="29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średnia marża pokrycia</w:t>
            </w:r>
          </w:p>
          <w:p>
            <w:pPr>
              <w:pStyle w:val="ListParagraph"/>
              <w:widowControl w:val="false"/>
              <w:numPr>
                <w:ilvl w:val="0"/>
                <w:numId w:val="29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średni czas pobytu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Apteka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2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Rozwiązanie musi zapewniać obsługę magazynu leków apteki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stanów magazynowych bieżących oraz na wybrany dzień.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Musi zapewniać wspomaganie decyzji farmakoterapeutycznych:</w:t>
            </w:r>
          </w:p>
          <w:p>
            <w:pPr>
              <w:pStyle w:val="ListParagraph"/>
              <w:widowControl w:val="false"/>
              <w:numPr>
                <w:ilvl w:val="0"/>
                <w:numId w:val="104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przechowywanie informacji o leku</w:t>
            </w:r>
          </w:p>
          <w:p>
            <w:pPr>
              <w:pStyle w:val="ListParagraph"/>
              <w:widowControl w:val="false"/>
              <w:numPr>
                <w:ilvl w:val="0"/>
                <w:numId w:val="104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mechanizm „stop-order”</w:t>
            </w:r>
          </w:p>
          <w:p>
            <w:pPr>
              <w:pStyle w:val="ListParagraph"/>
              <w:widowControl w:val="false"/>
              <w:numPr>
                <w:ilvl w:val="0"/>
                <w:numId w:val="104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odnotowywanie działań niepożądanych</w:t>
            </w:r>
          </w:p>
          <w:p>
            <w:pPr>
              <w:pStyle w:val="ListParagraph"/>
              <w:widowControl w:val="false"/>
              <w:numPr>
                <w:ilvl w:val="0"/>
                <w:numId w:val="104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definiowania receptariusza szpitalnego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1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Musi udostępniać raporty rozchodów/przychodów/obrotów oraz posiadać generator umożliwiający definiowanie własnych zestawień. Raporty muszą mieć możliwość wydruku w formacie minimum xls.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2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Magazyn leków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Możliwość wykorzystania słowników: leków, grup ATC, nazw międzynarodowych,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definiowania własnych grup leków (globalnych i lokalnych) jako słowników/rejestrów systemowych,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tworzenia lokalnych słowników leków dla magazynów jako słowników/rejestrów systemowych,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Automatyczne numerowanie dokumentów wg definiowanego wzorca.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Sporządzanie zamówień doraźnych do dostawców środków farmaceutycznych i materiałów medycznych. Zamówienia mogą być przygotowywane,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Automatyczne przygotowywanie zamówień na podstawie aktualnych stanów magazynowych, stanów minimalnych i maksymalnych.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2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Dostawa środków farmaceutycznych i materiałów medycznych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wprowadzana dostaw drogą elektroniczną (możliwość rejestrowania również dostaw niefakturowanych).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Sporządzanie preparatów laboratoryjnych, preparatów galenowych, leków recepturowych oraz płynów infuzyjnych.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Sporządzanie roztworów spirytusowych.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Import docelowy zakładowy i indywidualny.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Zwrot z oddziałów z automatyczną aktualizacją stanów apteczki oddziałowej.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3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Korekta dokumentów ewidencjonujących dostawy środków farmaceutycznych i materiałów medycznych.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2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Wydawanie środków farmaceutycznych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Wydawanie na oddziały za pomocą dokumentów RW lub MM na podstawie zamówień elektronicznych lub papierowych (współpraca z apteczką oddziałową).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elektronicznego potwierdzenia realizacji zamówienia z oddziału.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Wydawanie na zewnątrz.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Zwrot do dostawców.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Ubytki i straty nadzwyczajne.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Korekta wydań środków farmaceutycznych.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2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Korekta stanów magazynowych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Korekta stanów magazynowych (ilościowa i jakościowa) na podstawie arkusza spisu z natury z dokładnością do dostawy lub asortymentu.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Generowanie arkusza do spisu z natury.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Bieżąca korekta jakościowa stanu magazynowego.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Odnotowanie wstrzymania lub wycofania leku z obrotu.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Kontrola dat ważności oraz możliwość automatycznego zdejmowania ze stanów magazynowych leków przeterminowanych.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2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Wspieranie obsługi i kontroli zamówień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Przekazywanie listy asortymentowo - wartościowej leków do modułu realizującego funkcjonalność Obsługi zamówień i przetargów (co najmniej format XLS do wymiany danych).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Pobieranie zwycięskiej oferty/umowy (co najmniej format XLS do wymiany danych).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6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Kontrola realizacji dostaw i poziomu cen w ramach zwycięskiej oferty (umowy).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Kolejka oczekujących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Definicja kolejek oczekujących zgodnie z wymaganiami płatnika.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Kolejki oczekujących do komórek organizacyjnych.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Kolejki oczekujących do procedur medycznych lub świadczeń wysokospecjalistycznych zdefiniowanych przez płatnika.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Prowadzenie kolejek oczekujących.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Wykaz osób oczekujących w kolejce.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Przyporządkowanie oczekujących do jednej z kategorii medycznych (przypadki pilne/przypadki stabilne).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Rejestrowanie przypadków zmian terminu udzielenia świadczenia wraz z przyczyną zmiany.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Cs w:val="18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Możliwość zbiorczego przenoszenia oczekujących pomiędzy kolejkami:</w:t>
            </w:r>
          </w:p>
          <w:p>
            <w:pPr>
              <w:pStyle w:val="ListParagraph"/>
              <w:widowControl w:val="false"/>
              <w:numPr>
                <w:ilvl w:val="0"/>
                <w:numId w:val="10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wszystkich aktywnych pozycji</w:t>
            </w:r>
          </w:p>
          <w:p>
            <w:pPr>
              <w:pStyle w:val="ListParagraph"/>
              <w:widowControl w:val="false"/>
              <w:numPr>
                <w:ilvl w:val="0"/>
                <w:numId w:val="10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wybranych oczekujących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 xml:space="preserve">Wskazanie tych definicji kolejek oczekujących, które po wczytaniu aneksu do umowy posiadają nieaktualne informacje o kodzie komórki wg NFZ wraz z możliwością automatycznej aktualizacji kodu komórki wg NFZ na podstawie aktualnych zapisów w umowie z NFZ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Cs w:val="18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Cs w:val="18"/>
              </w:rPr>
              <w:t>Generowanie statystyk kolejek z podziałem na przypadki pilne i stabilne:</w:t>
            </w:r>
          </w:p>
          <w:p>
            <w:pPr>
              <w:pStyle w:val="ListParagraph"/>
              <w:widowControl w:val="false"/>
              <w:numPr>
                <w:ilvl w:val="0"/>
                <w:numId w:val="10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liczba oczekujących;</w:t>
            </w:r>
          </w:p>
          <w:p>
            <w:pPr>
              <w:pStyle w:val="ListParagraph"/>
              <w:widowControl w:val="false"/>
              <w:numPr>
                <w:ilvl w:val="0"/>
                <w:numId w:val="10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szacunkowy czas oczekiwania w kolejce;</w:t>
            </w:r>
          </w:p>
          <w:p>
            <w:pPr>
              <w:pStyle w:val="ListParagraph"/>
              <w:widowControl w:val="false"/>
              <w:numPr>
                <w:ilvl w:val="0"/>
                <w:numId w:val="10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średni rzeczywisty czas oczekiwania w kolejce (zgodnie z algorytmem opublikowanym w rozporządzeniu).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Generowanie i eksport komunikatów XML w aktualnie obowiązujących wersjach z zakresu sprawozdawczości związanej z kolejkami oczekujących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Komunikat LIOCZ – komunikat szczegółowy o kolejkach oczekujących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Komunikat KOL – komunikat o kolejkach oczekujących do świadczeń wysokospecjalistycznych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Import komunikatu „potwierdzeń odbioru” danych o kolejkach oczekujących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Wydruk listy oczekujących z uwzględnieniem poniższych kryteriów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Rodzaj kolejki (do komórki organizacyjnej, do procedury medycznej/świadczenia wysokospecjalistycznego)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Kod kolejki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Stan wpisu w kolejce (aktywne, wykreślone, zakończone realizacją)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Kategoria medyczna (pilny, stabilny)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Data wpisu (od .. do ..)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Data planowanej realizacji (od .. do ..)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0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Data skreślenia z kolejki (od .. do ..)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Rozliczenia NFZ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Zarządzanie umowami NFZ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pliku umowy w postaci komunikatu UMX,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Przegląd i modyfikacja szczegółów umowy: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Okres obowiązywania umowy,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Pozycje planu umowy,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Miejsca realizacji świadczeń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Limity na realizację świadczeń i ceny jednostkowe,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Słowniki związane z umowami (słownik zakresów świadczeń, świadczeń jednostkowych, pakietów świadczeń, schematów leczenia itd.)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Parametry pozycji pakietów świadczeń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Moduł korzysta bezpośrednio z danych zaewidencjonowanych na oddziałach i w poradniach bez konieczności importu i kopiowania danych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Cs/>
                <w:color w:val="D85136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Cs/>
                <w:color w:val="D85136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Weryfikacja wprowadzonych pozycji rozliczeniowych pod kątem zgodności ze stanem, po wczytaniu aneksu umowy (ze wstecznym okresem obowiązywania). Możliwość zbiorczej modyfikacji pozycji rozliczeniowych, w których znaleziono różnice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Moduł korzysta bezpośrednio z danych zaewidencjonowanych na oddziałach i w poradniach bez konieczności importu i kopiowania danych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różnica w cenie świadczenia,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różnica w wadze efektywnej świadczenia,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różnica w sposobie obliczania krotności i okresu sprawozdawczego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Definiowanie dodatkowych walidacji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liczba realizacji świadczeń w okresie,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liczba realizacji świadczeń w ramach zakresu w okresie,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ewidencji i rozliczenia realizowanych świadczeń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ubezpieczonym,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nieubezpieczonym a uprawnionym do świadczeń,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uprawnionym na podstawie decyzji wójta/burmistrza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uprawnionym na podstawie przepisów o koordynacji,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uprawnionym na podstawie Karty Polaka </w:t>
            </w:r>
          </w:p>
          <w:p>
            <w:pPr>
              <w:pStyle w:val="ListParagraph"/>
              <w:widowControl w:val="false"/>
              <w:numPr>
                <w:ilvl w:val="0"/>
                <w:numId w:val="108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kobietom w ciąży, w okresie połogu oraz młodzieży do 18 roku życia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zbiorczej modyfikacji pozycji rozliczeniowych w zakresie zmian dotyczących</w:t>
            </w:r>
          </w:p>
          <w:p>
            <w:pPr>
              <w:pStyle w:val="ListParagraph"/>
              <w:widowControl w:val="false"/>
              <w:numPr>
                <w:ilvl w:val="0"/>
                <w:numId w:val="10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Numeru umowy, </w:t>
            </w:r>
          </w:p>
          <w:p>
            <w:pPr>
              <w:pStyle w:val="ListParagraph"/>
              <w:widowControl w:val="false"/>
              <w:numPr>
                <w:ilvl w:val="0"/>
                <w:numId w:val="10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Zakresu świadczeń, </w:t>
            </w:r>
          </w:p>
          <w:p>
            <w:pPr>
              <w:pStyle w:val="ListParagraph"/>
              <w:widowControl w:val="false"/>
              <w:numPr>
                <w:ilvl w:val="0"/>
                <w:numId w:val="10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Wyróżnika</w:t>
            </w:r>
          </w:p>
          <w:p>
            <w:pPr>
              <w:pStyle w:val="ListParagraph"/>
              <w:widowControl w:val="false"/>
              <w:numPr>
                <w:ilvl w:val="0"/>
                <w:numId w:val="109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Świadczenia jednostkowego,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wprowadzenia dodatkowego poziomu kontroli wprowadzonych świadczeń poprzez funkcjonalność autoryzacji świadczeń przez osobę uprawnioną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 otrzymaniu informacji z NFZ, uprawniony użytkownik działu rozliczeń musi mieć możliwość modyfikacji danych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Sprawozdawczość z do oddziałów NFZ w zakresie komunikacji przez pocztę elektroniczną musi odbywać się automatycznie, z poziomu systemu HIS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przypadku komunikatów, w których NFZ wymaga kompresowania lub szyfrowania danych, operacje te muszą odbywać się automatycznie w systemie HIS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System musi umożliwić harmonogramowanie eksportów danych: o wyznaczonej godzinie, co określoną liczbę godzin, za określoną liczbę godzin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Weryfikacja świadczeń pod kątem poprawności i kompletności wprowadzonych danych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pozycji błędnie potwierdzonych w komunikatach zwrotnych NFZ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po numerach w księgach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zestawów bez zaewidencjonowanych procedur ICD9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zestawów po numerze paczki, w której wyeksportowano dane do NFZ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po instytucji kierującej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po personelu kierującym/ realizującym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zestawów bez pozycji rozliczeniowych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zestawów z niekompletnymi danymi rozliczeniowymi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pozycji rozliczeniowych, które nie zostały jeszcze rozliczone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po statusie rozliczenia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zestawów zawierających rozliczenia ze wskazanej umowy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zestawów zawierających wskazane świadczenie jednostkowe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zestawów świadczeń z JGP wyznaczoną w zadanej wersji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zestawów świadczeń ratujących życie i zdrowie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zestawów świadczeń zrealizowanych dla wybranych uprawnień pacjenta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świadczeń, które zostały skorygowane, a informacja o skorygowaniu nie została sprawozdana do systemu NFZ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i eksport komunikatu fazy I (komunikat SWIAD) w aktualnie obowiązującej wersji publikowanej przez płatnika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potwierdzeń do danych przekazanych w komunikacie I fazy (komunikat P_SWI)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danych z pliku z szablonami rachunków (komunikat R_UMX)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Eksport komunikatów związanych ze sprawozdawczością POZ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DEKL – informacje o deklaracjach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ZBPOZ – informacje o świadczeniach zrealizowanych w ramach POZ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związanych ze sprawozdawczością kolejek oczekujących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LIOCZ – informacje o statystykach kolejek oczekujących 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KOL – informacje o oczekujących na świadczenia wysokospecjalistyczne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komunikatów związanych ze sprawozdawczością POZ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P_DEK – potwierdzenia danych dla przesłanych deklaracji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Z_WDP – wyniki weryfikacji deklaracji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Z_RDP – rozliczenia deklaracji</w:t>
            </w:r>
          </w:p>
          <w:p>
            <w:pPr>
              <w:pStyle w:val="Normal"/>
              <w:widowControl w:val="false"/>
              <w:numPr>
                <w:ilvl w:val="0"/>
                <w:numId w:val="110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potwierdzeń związanych ze sprawozdawczością POZ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potwierdzeń związanych ze sprawozdawczością kolejek oczekujących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komunikatu P_LIO – potwierdzenie statystyk przekazanych w komunikacie LIOCZ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szablonów rachunków wygenerowanych i przekazanych przez płatnika z możliwością ich deaktywacji, aktywacji i usuwania.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i wydruk rachunków na podstawie szablonów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i wydruk faktur na podstawie rachunków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i wydruk zestawień i raportów związanych ze sprawozdawczością wewnętrzną (możliwość śledzenia postępów wykonania zakontraktowanych świadczeń w ciągu trwania okresu rozliczeniowego)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 z wykonanych świadczeń z możliwością ograniczenia danych do m.in.: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numeru umowy,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zakresu miesięcy sprawozdawczych,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miesiąca rozliczeniowego,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jednostki realizującej,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zakresu świadczeń i wyróżnika,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świadczenia,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numeru szablonu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uprawnienia pacjenta do świadczeń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Zestawienie z realizacja planu umowy,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Zestawienie wykonań przyrostowo,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wykonań według miejsc realizacji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Sprawozdanie rzeczowe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Eksport danych do popularnych formatów (XLS, TXT, CSV, HTML)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i wydruk dokumentów związanych ze sprawozdawczością wymaganą przez OW NFZ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Sprawozdanie finansowe,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świadczeń udzielonych świadczeniobiorcom innym niż ubezpieczeni,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Zestawienie świadczeń wykonanych pacjentom na podstawie przepisów o koordynacji (UE),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Zestawienie świadczeń wykonanych pacjentom na podstawie art. 2 ust. 1 ustawy (decyzja wójta/burmistrza),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Zestawienie świadczeń wykonanych pacjentom nieubezpieczonym, rozliczanym na podstawie art. 12 lub art. 13 ustawy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Automatyczne wyliczanie kosztów porady u pacjenta nieubezpieczonego (według algorytmu jak dla pacjenta ubezpieczonego bez uwzględnienia ubezpieczenia)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Załącznik nr 4 do umowy - chemioterapia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Załacznik nr 4 do umowy – programy terapeutyczne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Załączniki do umów POZ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Ewidencja faktur zakupowych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słownika produktów handlowych (komunikat PRH)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przekodowania produktów handlowych na leki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Ewidencja faktur zakupowych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i eksport faktur zakupowych do NFZ w aktualnym formacie komunikatu FZX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Import potwierdzeń do faktur zakupowych (komunikat FZZ)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i wydruk załącznika nr 4 do umowy – ewidencja faktur zakupowych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sprawozdawczości w zakresie POZ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7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załączania uwag i wyjaśnień dla korygowanych świadczeń (opisywanie powodów korekty - jako informacja wewnętrzna tylko dla operatorów rozliczeń).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Rehabilitacja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Definiowanie listy zdarzeń medycznych/elementów leczenia dla miejsca wykonania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Zarządzanie słownikiem stanowisk i urządzeń rehabilitacyjnych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Zarządzanie grafikami i terminarzami stanowisk i urządzeń rehabilitacyjnych:</w:t>
            </w:r>
          </w:p>
          <w:p>
            <w:pPr>
              <w:pStyle w:val="ListParagraph"/>
              <w:widowControl w:val="false"/>
              <w:numPr>
                <w:ilvl w:val="0"/>
                <w:numId w:val="1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rehabilitacji ambulatoryjnej </w:t>
            </w:r>
          </w:p>
          <w:p>
            <w:pPr>
              <w:pStyle w:val="ListParagraph"/>
              <w:widowControl w:val="false"/>
              <w:numPr>
                <w:ilvl w:val="0"/>
                <w:numId w:val="1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rehabilitacji oddziału dziennego </w:t>
            </w:r>
          </w:p>
          <w:p>
            <w:pPr>
              <w:pStyle w:val="ListParagraph"/>
              <w:widowControl w:val="false"/>
              <w:numPr>
                <w:ilvl w:val="0"/>
                <w:numId w:val="1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rehabilitacji stacjonarnej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Prowadzenie słownika rozpoznań kwalifikujących do stopnia pilności „pilny”, wg Klasyfikacji chorób ICD – rewizja 10 dla rehabilitacji medycznej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Określenie warunków dostępności elementu leczenia (zabiegu), poprzez przypisanie odpowiednich kategorii zasobów typu: </w:t>
            </w:r>
          </w:p>
          <w:p>
            <w:pPr>
              <w:pStyle w:val="ListParagraph"/>
              <w:widowControl w:val="false"/>
              <w:numPr>
                <w:ilvl w:val="0"/>
                <w:numId w:val="11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personel, </w:t>
            </w:r>
          </w:p>
          <w:p>
            <w:pPr>
              <w:pStyle w:val="ListParagraph"/>
              <w:widowControl w:val="false"/>
              <w:numPr>
                <w:ilvl w:val="0"/>
                <w:numId w:val="11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pomieszczenie, </w:t>
            </w:r>
          </w:p>
          <w:p>
            <w:pPr>
              <w:pStyle w:val="ListParagraph"/>
              <w:widowControl w:val="false"/>
              <w:numPr>
                <w:ilvl w:val="0"/>
                <w:numId w:val="11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stanowisko rehabilitacyjne.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Określanie standardowego czasu trwania porad, wizyt i zabiegów.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Obsługa skorowidza pacjentów modułów obsługi Zakładu/Działu Rehabilitacji.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Definiowanie jednostek, które mają dostęp do funkcjonalności- Rehabilitacji.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Wystawienie skierowania wewnętrznego (zlecenia) z dowolnego Gabinetu / Oddziału.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Wprowadzenie uwag do zlecenia oraz daje możliwość modyfikacji  uwag  z oznaczeniem daty obowiązywania danej uwagi.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Definiowanie grupowych pozycji zabiegu.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Możliwość zdefiniowania i zapamiętania preferencji pacjenta do planowania terminów zabiegów w zakresie: </w:t>
            </w:r>
          </w:p>
          <w:p>
            <w:pPr>
              <w:pStyle w:val="ListParagraph"/>
              <w:widowControl w:val="false"/>
              <w:numPr>
                <w:ilvl w:val="0"/>
                <w:numId w:val="11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możliwość ustalenia "nieodpowiadających" godzin realizacji (domyślnych dla dowolnego dnia tygodnia, określonych dni tygodnia). </w:t>
            </w:r>
          </w:p>
          <w:p>
            <w:pPr>
              <w:pStyle w:val="ListParagraph"/>
              <w:widowControl w:val="false"/>
              <w:numPr>
                <w:ilvl w:val="0"/>
                <w:numId w:val="11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oznaczenia dowolności planowania godzin dla dowolnych lub wybranych dni tygodnia </w:t>
            </w:r>
          </w:p>
          <w:p>
            <w:pPr>
              <w:pStyle w:val="ListParagraph"/>
              <w:widowControl w:val="false"/>
              <w:numPr>
                <w:ilvl w:val="0"/>
                <w:numId w:val="116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oznaczenia blokady planowania dla dowolnych lub wybranych dni tygodnia </w:t>
            </w:r>
          </w:p>
          <w:p>
            <w:pPr>
              <w:pStyle w:val="ListParagraph"/>
              <w:widowControl w:val="false"/>
              <w:numPr>
                <w:ilvl w:val="0"/>
                <w:numId w:val="11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ustawienia mogą być definiowane dla wszystkich lub wybranych tygodni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Definiowane schematów preferencji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przeplanowania zabiegów.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Wysłanie do pacjenta powiadomienia z informacją o terminie realizacji pierwszego zaplanowanego zabiegu rehabilitacyjnego lub dla każdego zaplanowanego zabiegu.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Wprowadzenie nowego programu rehabilitacji dla pacjenta.  Program jest elementem skierowania i jest listą zabiegów do wykonania z określoną kolejnością, warunkami i krotnością wykonania.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podpowiadania trybu wykonania na podstawie rozpoznania ze skierowania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przypisania do programu lekarza prowadzącego oraz terapeuty prowadzącego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Planowanie elementów leczenia programu rehabilitacji w terminarzach terapeutów, pomieszczeń, stanowisk rehabilitacyjnych i w karcie zabiegowej pacjenta 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Planowanie porad kontrolnych, w ramach programu, do lekarza prowadzącego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„ręcznego” planowania zabiegów, polegające na wskazaniu w terminarzu konkretnego wolnego terminu.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anulowania  całego programu lub wybranych, niezrealizowanych zabiegów z jednoczesnym anulowaniem rezerwacji zasobów.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Wprowadzenie rozszerzonej postaci skierowania. Oprócz standardowych elementów skierowania, skierowanie na rehabilitację musi zawierać: </w:t>
            </w:r>
          </w:p>
          <w:p>
            <w:pPr>
              <w:pStyle w:val="ListParagraph"/>
              <w:widowControl w:val="false"/>
              <w:numPr>
                <w:ilvl w:val="0"/>
                <w:numId w:val="11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dane rozpoznania ("rehabilitacyjnego") </w:t>
            </w:r>
          </w:p>
          <w:p>
            <w:pPr>
              <w:pStyle w:val="ListParagraph"/>
              <w:widowControl w:val="false"/>
              <w:numPr>
                <w:ilvl w:val="0"/>
                <w:numId w:val="11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dane programu rehabilitacji (zabiegów) </w:t>
            </w:r>
          </w:p>
          <w:p>
            <w:pPr>
              <w:pStyle w:val="ListParagraph"/>
              <w:widowControl w:val="false"/>
              <w:numPr>
                <w:ilvl w:val="0"/>
                <w:numId w:val="117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dodatkowe dane o istotnych wynikach badań i wykonanych zabiegach i operacjach.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modyfikacji programu rehabilitacyjnego  polegającą na  zmianie terminu danego zabiegu.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modyfikacji programu rehabilitacyjnego  polegającą na  dodaniu nowej pozycji programu.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5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Możliwości ustalenia preferowanych godzin realizacji (domyślnych dla dowolnego dnia tygodnia, określonych dni tygodnia).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Realizacja zabiegów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Dostęp do bieżącego programu rehabilitacji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anulowania serii zabiegów w przypadku nieobecności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Dostęp do dokumentacji medycznej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Wystawianie skierowań, recept i zleceń.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Ewidencja zrealizowanych świadczeń.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Ewidencja czasu trwania porady i zabiegu.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Potwierdzenie wykonania zabiegu w karcie zabiegowej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Dostęp (wgląd)  do wszystkich wcześniejszych programów rehabilitacji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Wgląd do wszystkich wcześniejszych zleceń i wyników badań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zbiorczych rozliczeń dla zrealizowanych  zabiegów pacjenta.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graficznej prezentacji:</w:t>
            </w:r>
          </w:p>
          <w:p>
            <w:pPr>
              <w:pStyle w:val="ListParagraph"/>
              <w:widowControl w:val="false"/>
              <w:numPr>
                <w:ilvl w:val="0"/>
                <w:numId w:val="11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oznaczenia wykonania zabiegu </w:t>
            </w:r>
          </w:p>
          <w:p>
            <w:pPr>
              <w:pStyle w:val="ListParagraph"/>
              <w:widowControl w:val="false"/>
              <w:numPr>
                <w:ilvl w:val="0"/>
                <w:numId w:val="11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oznaczenia niewykonania zabiegu </w:t>
            </w:r>
          </w:p>
          <w:p>
            <w:pPr>
              <w:pStyle w:val="ListParagraph"/>
              <w:widowControl w:val="false"/>
              <w:numPr>
                <w:ilvl w:val="0"/>
                <w:numId w:val="11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oznaczenia nieautoryzowanego zabiegu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Oznaczenie realizacji  zabiegów typu 'Trening rehabilitacyjny'. Prezentacja Karty treningowej z listą parametrów treningowych wraz z możliwością wydruku.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Wsparcie ewidencji wykonań zabiegów poprzez wykorzystanie czytników kodów kreskowych do identyfikacji pacjenta, oraz zrealizowanych świadczeń.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Przypisanie kodu kreskowego do elementu leczenia  (zabiegu).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Dodanie uwag do realizacji zabiegu.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umożliwić lekarzowi i terapeucie bieżące tworzenie i uzupełnianie dokumentacji medycznej pacjenta,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Statystyczny przegląd wykonanych i planowanych zabiegów.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potwierdzenie wykonania zabiegu w karcie zabiegowej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obsługi i wydruku dokumentacji zbiorczej tj.:  </w:t>
            </w:r>
          </w:p>
          <w:p>
            <w:pPr>
              <w:pStyle w:val="ListParagraph"/>
              <w:widowControl w:val="false"/>
              <w:numPr>
                <w:ilvl w:val="0"/>
                <w:numId w:val="12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Badań </w:t>
            </w:r>
          </w:p>
          <w:p>
            <w:pPr>
              <w:pStyle w:val="ListParagraph"/>
              <w:widowControl w:val="false"/>
              <w:numPr>
                <w:ilvl w:val="0"/>
                <w:numId w:val="12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Zabiegów Leczniczych </w:t>
            </w:r>
          </w:p>
          <w:p>
            <w:pPr>
              <w:pStyle w:val="ListParagraph"/>
              <w:widowControl w:val="false"/>
              <w:numPr>
                <w:ilvl w:val="0"/>
                <w:numId w:val="12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Zakładu </w:t>
            </w:r>
          </w:p>
          <w:p>
            <w:pPr>
              <w:pStyle w:val="ListParagraph"/>
              <w:widowControl w:val="false"/>
              <w:numPr>
                <w:ilvl w:val="0"/>
                <w:numId w:val="12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Zdarzeń Niepożądanych </w:t>
            </w:r>
          </w:p>
          <w:p>
            <w:pPr>
              <w:pStyle w:val="ListParagraph"/>
              <w:widowControl w:val="false"/>
              <w:numPr>
                <w:ilvl w:val="0"/>
                <w:numId w:val="12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Księga Oczekujących </w:t>
            </w:r>
          </w:p>
          <w:p>
            <w:pPr>
              <w:pStyle w:val="ListParagraph"/>
              <w:widowControl w:val="false"/>
              <w:numPr>
                <w:ilvl w:val="0"/>
                <w:numId w:val="12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Księga Ratownictwa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Szpitalny Oddział Ratunkowy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Podział SOR na obszary i przypisania pacjenta do określonego obszaru SOR. Podział SOR na obszary jest opcjonalny.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umożliwiać dla jednostek organizacyjnych typu SOR włączenie obsługi i prezentacji statusu pilności (TRIAGE) pacjentów.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umożliwiać przypisanie lub zmianę statusu pilności (TRIAGE) pacjenta w dowolnym momencie pobytu na SOR.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Oznaczanie statusu pilności (TRIAGE)  (jeśli jest włączone) pacjenta powinno być wymagane i status ten powinien być wyraźnie prezentowany na liście pacjentów oraz danych pobytu pacjenta na SOR. Wystarczającym sposobem prezentacji statusu pilności pacjenta jest użycie odpowiadającemu danemu statusowi koloru.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Przypisanie i zmiana statusu pilności pacjenta musi być zapisanie w dzienniku systemu z podaniem przyczyny zmiany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wymagać autoryzacji zmiany statusu pilności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umożliwiać klasyfikację pacjentów z wykorzystaniem kolorów.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Dla jednostki organizacyjnej typu SOR powinna być możliwość zdefiniowania standardów czasowych obsługi pacjenta dla poszczególnych kolorów (kolory TRIAGE)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Na panelu głównym pulpitu SOR, oraz na liście pacjentów SOR system powinien prezentować czas oczekiwania liczony na podstawie czasów obsługi przypisanych do poszczególnych kolorów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musi udostępnić funkcjonalność szybkiego skierowania pacjenta na oddział nawet w sytuacji, gdy nie wypełniono w systemie wszystkich danych (w tym wymaganych do zakończenia pobytu na SOR), danych i dokumentów dokumentacji medycznej, wymaganej autoryzacji danych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Pacjenci przeniesieni na oddział w trybie awaryjnym powinni być oznaczeni na liście pacjentów SOR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Musi istnieć możliwość wskazania lekarza prowadzącego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wspierać tworzenie wymaganej dla SOR dokumentacji medycznej.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Wyświetlanie listy pacjentów przebywających na SOR w zadanym przedziale czasu, których status potwierdzenia płatnika jest ustawiony na "Oświadczenie".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Rozliczenie komercyjne pacjentów nieuprawnionych do świadczeń. Wymaganie będzie realizowane w ramach rozliczeń komercyjnych lecznictwa zamkniętego.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Zaawansowane wyszukiwanie pacjenta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powinien udostępniać zaawansowane metody wyszukiwania pacjentów z uwzględnieniem przeszukiwania pól opisujących pacjentów NN oraz możliwości wpisania części i/lub wariantów ciągów znaków opisujących nazwisko, imię, nazwisko rodowe, miejscowość zamieszkania, opis pacjenta NN.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Przeszukiwanie poprzednich wersji danych osobowych oraz danych pacjentów scalonych z innymi pacjentami.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zaawansowane musi się dać przerwać.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Złożone kryteria wyszukiwania - wypełnione więcej niż jedno pole ze złożonymi kryteriami, powinno wyświetlać ostrzeżenie, że operacja może być długotrwała.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Wyszukiwanie zaawansowane powinno być opcją (odrębny przycisk) wyszukiwania pacjentów w rejestrze pacjentów.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Gruper JGP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1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Wyznaczanie Jednorodnych Grup Pacjentów na podstawie danych hospitalizacji za pomocą wbudowanego grupera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Import aktualnego słownika procedur medycznych ICD9 (komunikat ICD9).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Wyznaczanie JGP dla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Zapewnienie sprawnego zasilania systemu w aktualne charakterystyki JGP wynikające z publikowanych Zarządzeń Prezesa NFZ.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Wyznaczanie JGP za pomocą wbudowanego (lokalnego) grupera JGP w zakresie umów: leczenie szpitalne, rehabilitacja stacjonarna, ambulatoryjna opieka specjalistyczna.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automatycznego przypisania JGP do pobytu na oddziale, z którego pochodzi element kierunkowy wyznaczonej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Wsteczna weryfikacja poprawności wyznaczonych wcześniej JGP z możliwością automatycznej aktualizacji JGP na poprawną.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Różnice wynikające z wczytania nowych wersji grupera, które opublikowano z wsteczną datą obowiązywania, które mogą obejmować różnice w zaewidencjonowanych taryfach oraz różnice w zaewidencjonowanych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Różnice wynikające z modyfikacji danych statystycznych hospitalizacji, a mające wpływ na wyznaczoną JGP:</w:t>
            </w:r>
          </w:p>
          <w:p>
            <w:pPr>
              <w:pStyle w:val="ListParagraph"/>
              <w:widowControl w:val="false"/>
              <w:numPr>
                <w:ilvl w:val="0"/>
                <w:numId w:val="122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konieczność zmiany JGP, </w:t>
            </w:r>
          </w:p>
          <w:p>
            <w:pPr>
              <w:pStyle w:val="ListParagraph"/>
              <w:widowControl w:val="false"/>
              <w:numPr>
                <w:ilvl w:val="0"/>
                <w:numId w:val="122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konieczność zmiany taryfy,</w:t>
            </w:r>
          </w:p>
          <w:p>
            <w:pPr>
              <w:pStyle w:val="ListParagraph"/>
              <w:widowControl w:val="false"/>
              <w:numPr>
                <w:ilvl w:val="0"/>
                <w:numId w:val="122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konieczność przepięcia JGP do pobytu na innym oddziale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hospitalizacji wg poniższych kryteriów:</w:t>
            </w:r>
          </w:p>
          <w:p>
            <w:pPr>
              <w:pStyle w:val="List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data zakończenia hospitalizacji, </w:t>
            </w:r>
          </w:p>
          <w:p>
            <w:pPr>
              <w:pStyle w:val="List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wersja grupera za pomocą, którego wyznaczono JGP </w:t>
            </w:r>
          </w:p>
          <w:p>
            <w:pPr>
              <w:pStyle w:val="List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kod JGP, </w:t>
            </w:r>
          </w:p>
          <w:p>
            <w:pPr>
              <w:pStyle w:val="List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rozpoznanie główne </w:t>
            </w:r>
          </w:p>
          <w:p>
            <w:pPr>
              <w:pStyle w:val="List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kod procedury medycznej, </w:t>
            </w:r>
          </w:p>
          <w:p>
            <w:pPr>
              <w:pStyle w:val="List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status rozliczenia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Wskazanie możliwości uzyskania JGP o większej taryfie w przypadku zmiany kombinacji rozpoznań wypisowych.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Wsteczna weryfikacja z możliwością automatycznej aktualizacji JGP pod kątem znalezienia bardziej optymalnej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wykonywania symulacji wyznaczania JGP (funkcjonalność Symulatora JGP).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Symulator dostępny w systemie.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Symulator dostępny poprzez przeglądarkę WWW.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Wstępne zasilenie symulatora danymi z wybranej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sprawnej modyfikacji danych w symulatorze i obserwacja wpływu zmian na wyznaczane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Modyfikacja danych pacjenta (wiek, płeć).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Modyfikacja danych hospitalizacji (data przyjęcia, data wypisu, tryb przyjęcia, tryb wypisu, tryb i charakter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Dodanie lub usuniecie pobytu.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Modyfikacja danych pobytu (data przyjęcia, data wypisu, cz. VIII kodu resortowego komórki, kod świadczenia, rozpoznanie zasadnicze, rozpoznania współistniejące, procedury medyczne (daty wykonania)).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Wyróżnianie kolorami danych hospitalizacji nieistotnych z punktu widzenia wyznaczenia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Określanie wersji grupera za pomocą, którego wyznaczone zostaną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Wersja grupera wynikająca z daty zakończenia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Dowolna wersja grupera istniejąca w systemie.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Wskazywanie JGP z podziałem na:</w:t>
            </w:r>
          </w:p>
          <w:p>
            <w:pPr>
              <w:pStyle w:val="ListParagraph"/>
              <w:widowControl w:val="false"/>
              <w:numPr>
                <w:ilvl w:val="0"/>
                <w:numId w:val="125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JGP, dla której hospitalizacja spełnia warunki wyboru, </w:t>
            </w:r>
          </w:p>
          <w:p>
            <w:pPr>
              <w:pStyle w:val="ListParagraph"/>
              <w:widowControl w:val="false"/>
              <w:numPr>
                <w:ilvl w:val="0"/>
                <w:numId w:val="125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JGP, dla których hospitalizacja nie spełnia warunków, </w:t>
            </w:r>
          </w:p>
          <w:p>
            <w:pPr>
              <w:pStyle w:val="ListParagraph"/>
              <w:widowControl w:val="false"/>
              <w:numPr>
                <w:ilvl w:val="0"/>
                <w:numId w:val="125"/>
              </w:numPr>
              <w:tabs>
                <w:tab w:val="clear" w:pos="708"/>
                <w:tab w:val="left" w:pos="979" w:leader="none"/>
              </w:tabs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JGP, które istnieją w planie umowy świadczeniodawcy,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Wyróżnienie kolorem pozycji w celu odzwierciedlenia ważności wyznaczonych JGP z punktu widzenia świadczeniodawcy (np. istniejących w planie umowy a tym samym możliwych do rozliczenia).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9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 przypadku wskazania JGP, do których pacjent mógłby zostać zakwalifikowany jednak nie zostały spełnione wszystkie warunki - wskazanie tych warunków.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08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przeglądu podstawowych informacji o wybranej JGP.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08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Wartości taryf dla poszczególnych trybów hospitalizacji.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08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Parametry związane z mechanizmem osobodni (liczba dni finansowana grupą, taryfa dla hospitalizacji trwających &lt; 2 dni, wartość punktowa osobodnia ponad ryczałt finansowany grupą).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08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Parametry JGP (warunki, które musi spełniać hospitalizacja),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08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Wykorzystanie planu umowy dla JGP w przypadku, gdy JGP istnieje w umowie,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308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Prezentacja wykresów ilustrujących zależność naliczonych taryf od czasu hospitalizacji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Rejestracja do poradni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Definiowanie dostępności usług placówki medycznej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Określanie dostępności zasobów w placówce (grafiki).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Definiowanie szablonu pracy zasobu typu gabinet:</w:t>
            </w:r>
          </w:p>
          <w:p>
            <w:pPr>
              <w:pStyle w:val="ListParagraph"/>
              <w:widowControl w:val="false"/>
              <w:numPr>
                <w:ilvl w:val="0"/>
                <w:numId w:val="1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szablonu dla każdego z dni tygodnia,</w:t>
            </w:r>
          </w:p>
          <w:p>
            <w:pPr>
              <w:pStyle w:val="ListParagraph"/>
              <w:widowControl w:val="false"/>
              <w:numPr>
                <w:ilvl w:val="0"/>
                <w:numId w:val="1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określenie czasu pracy gabinetu, </w:t>
            </w:r>
          </w:p>
          <w:p>
            <w:pPr>
              <w:pStyle w:val="ListParagraph"/>
              <w:widowControl w:val="false"/>
              <w:numPr>
                <w:ilvl w:val="0"/>
                <w:numId w:val="1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zakresu usług realizowanych w gabinecie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Definiowanie szablonu pracy zasobu typu lekarz:</w:t>
            </w:r>
          </w:p>
          <w:p>
            <w:pPr>
              <w:pStyle w:val="ListParagraph"/>
              <w:widowControl w:val="false"/>
              <w:numPr>
                <w:ilvl w:val="0"/>
                <w:numId w:val="1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szablonu dla każdego z dni tygodnia,</w:t>
            </w:r>
          </w:p>
          <w:p>
            <w:pPr>
              <w:pStyle w:val="ListParagraph"/>
              <w:widowControl w:val="false"/>
              <w:numPr>
                <w:ilvl w:val="0"/>
                <w:numId w:val="12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czasu pracy,</w:t>
            </w:r>
          </w:p>
          <w:p>
            <w:pPr>
              <w:pStyle w:val="ListParagraph"/>
              <w:widowControl w:val="false"/>
              <w:numPr>
                <w:ilvl w:val="0"/>
                <w:numId w:val="12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zakresu usług realizowanych przez lekarza w ramach umów,</w:t>
            </w:r>
          </w:p>
          <w:p>
            <w:pPr>
              <w:pStyle w:val="ListParagraph"/>
              <w:widowControl w:val="false"/>
              <w:numPr>
                <w:ilvl w:val="0"/>
                <w:numId w:val="12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gabinetu, w którym wykonywane są usługi (miejsce wykonania),</w:t>
            </w:r>
          </w:p>
          <w:p>
            <w:pPr>
              <w:pStyle w:val="ListParagraph"/>
              <w:widowControl w:val="false"/>
              <w:numPr>
                <w:ilvl w:val="0"/>
                <w:numId w:val="12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generacja grafików dla lekarzy w powiązaniu z gabinetami w zadanym okresie czasu,</w:t>
            </w:r>
          </w:p>
          <w:p>
            <w:pPr>
              <w:pStyle w:val="ListParagraph"/>
              <w:widowControl w:val="false"/>
              <w:numPr>
                <w:ilvl w:val="0"/>
                <w:numId w:val="129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blokada grafików (urlopy, remonty).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skorowidza pacjentów:</w:t>
            </w:r>
          </w:p>
          <w:p>
            <w:pPr>
              <w:pStyle w:val="ListParagraph"/>
              <w:widowControl w:val="false"/>
              <w:numPr>
                <w:ilvl w:val="0"/>
                <w:numId w:val="13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przypisania pacjentowi uprawnień do obsługi poza kolejnością,</w:t>
            </w:r>
          </w:p>
          <w:p>
            <w:pPr>
              <w:pStyle w:val="ListParagraph"/>
              <w:widowControl w:val="false"/>
              <w:numPr>
                <w:ilvl w:val="0"/>
                <w:numId w:val="13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prezentacja uprawnienia do obsługi poza kolejnością na listach pacjentów.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Możliwość zastosowania kart identyfikacyjnych do wyszukania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Planowanie i rezerwacja wizyty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 w:val="false"/>
                <w:dstrike w:val="false"/>
              </w:rPr>
            </w:pPr>
            <w:r>
              <w:rPr>
                <w:rFonts w:cs="Calibri Light" w:ascii="Calibri Light" w:hAnsi="Calibri Light"/>
                <w:b/>
                <w:bCs/>
                <w:iCs/>
                <w:strike w:val="false"/>
                <w:dstrike w:val="false"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strike w:val="false"/>
                <w:dstrike w:val="false"/>
              </w:rPr>
            </w:pPr>
            <w:r>
              <w:rPr>
                <w:rFonts w:cs="Calibri Light" w:ascii="Calibri Light" w:hAnsi="Calibri Light"/>
                <w:i/>
                <w:strike w:val="false"/>
                <w:dstrike w:val="false"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wolnych terminów jednoczesnej dostępności wymaganych zasobów:</w:t>
            </w:r>
          </w:p>
          <w:p>
            <w:pPr>
              <w:pStyle w:val="ListParagraph"/>
              <w:widowControl w:val="false"/>
              <w:numPr>
                <w:ilvl w:val="0"/>
                <w:numId w:val="13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rezerwacja wybranego terminu lub „pierwszy wolny”,</w:t>
            </w:r>
          </w:p>
          <w:p>
            <w:pPr>
              <w:pStyle w:val="ListParagraph"/>
              <w:widowControl w:val="false"/>
              <w:numPr>
                <w:ilvl w:val="0"/>
                <w:numId w:val="13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prezentowanie preferowanych terminów wykonania usługi dla zgłoszeń internetowych na zasadzie określenia godzin przeznaczonych do planowania zgłoszeń internetowych np. od 10 do 12,</w:t>
            </w:r>
          </w:p>
          <w:p>
            <w:pPr>
              <w:pStyle w:val="ListParagraph"/>
              <w:widowControl w:val="false"/>
              <w:numPr>
                <w:ilvl w:val="0"/>
                <w:numId w:val="13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automatyczna rezerwacja terminów dla zgłoszeń internetowych wg preferencji pacjenta,</w:t>
            </w:r>
          </w:p>
          <w:p>
            <w:pPr>
              <w:pStyle w:val="ListParagraph"/>
              <w:widowControl w:val="false"/>
              <w:numPr>
                <w:ilvl w:val="0"/>
                <w:numId w:val="13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przypadku braku wolnych terminów w preferowanych godzinach możliwość rezerwacji pierwszy wolny lub ręczny wybór terminu,</w:t>
            </w:r>
          </w:p>
          <w:p>
            <w:pPr>
              <w:pStyle w:val="ListParagraph"/>
              <w:widowControl w:val="false"/>
              <w:numPr>
                <w:ilvl w:val="0"/>
                <w:numId w:val="13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rezerwacja terminów dla pacjentów przebywających na oddziale,</w:t>
            </w:r>
          </w:p>
          <w:p>
            <w:pPr>
              <w:pStyle w:val="ListParagraph"/>
              <w:widowControl w:val="false"/>
              <w:numPr>
                <w:ilvl w:val="0"/>
                <w:numId w:val="13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wstawianie terminu pomiędzy już istniejące wpisy w grafiku w przypadkach nagłych.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rezerwacji.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pacjenta do wykonania usługi.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Automatyczne wyliczanie kosztów porady u pacjenta nieubezpieczonego (według algorytmu jak dla pacjenta ubezpieczonego bez uwzględnienia ubezpieczenia).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Określenie miejsca wykonania usługi (wybór gabinetu) dla usług niepodlegających planowaniu i rezerwacji.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Zlecenie wykonania usługi pacjentowi we wskazanym (lub wynikającym z rezerwacji) miejscu wykonania.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Możliwość wykorzystania szablonów zleceń złożonych.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kolejek oczekujących zgodnie z obowiązującymi przepisami.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wyników:</w:t>
            </w:r>
          </w:p>
          <w:p>
            <w:pPr>
              <w:pStyle w:val="ListParagraph"/>
              <w:widowControl w:val="false"/>
              <w:numPr>
                <w:ilvl w:val="0"/>
                <w:numId w:val="1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wpisywanie wyników zewnętrznych;</w:t>
            </w:r>
          </w:p>
          <w:p>
            <w:pPr>
              <w:pStyle w:val="ListParagraph"/>
              <w:widowControl w:val="false"/>
              <w:numPr>
                <w:ilvl w:val="0"/>
                <w:numId w:val="13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raporty i wykazy Rejestracji.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przeglądu i wydruku zaplanowanych wizyt dla pacjenta</w:t>
            </w:r>
          </w:p>
          <w:p>
            <w:pPr>
              <w:pStyle w:val="Normal"/>
              <w:widowControl w:val="false"/>
              <w:numPr>
                <w:ilvl w:val="0"/>
                <w:numId w:val="13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sporządzenie sprawozdania z „kolejki oczekujących” pacjentów,</w:t>
            </w:r>
          </w:p>
          <w:p>
            <w:pPr>
              <w:pStyle w:val="Normal"/>
              <w:widowControl w:val="false"/>
              <w:numPr>
                <w:ilvl w:val="0"/>
                <w:numId w:val="13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zdefiniowania zakresu i postaci danych (np.: zestawienie pacjentów przyjętych w danym okresie w poszczególnych gabinetach, zestawienie pacjentów przyjętych w danym okresie u poszczególnych lekarzy).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9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Powiadomienie poprzez sms o odwołanej lub przełożonej wizycie. Możliwość korzystania z własnej bramki sms lub poprzez usługę zewnętrzną.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7"/>
              </w:numPr>
              <w:spacing w:lineRule="auto" w:line="240" w:before="40" w:after="40"/>
              <w:ind w:left="397" w:hanging="284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Poradnia - gabinet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Dostęp do listy pacjentów zarejestrowanych do gabinetu - prezentacja uprawnienia do obsługi poza kolejnością.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Rejestracja rozpoczęcia obsługi wizyty pacjenta w gabinecie (przyjęcie).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danych pacjenta w następujących kategoriach:</w:t>
            </w:r>
          </w:p>
          <w:p>
            <w:pPr>
              <w:pStyle w:val="ListParagraph"/>
              <w:widowControl w:val="false"/>
              <w:numPr>
                <w:ilvl w:val="0"/>
                <w:numId w:val="13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dane osobowe,</w:t>
            </w:r>
          </w:p>
          <w:p>
            <w:pPr>
              <w:pStyle w:val="ListParagraph"/>
              <w:widowControl w:val="false"/>
              <w:numPr>
                <w:ilvl w:val="0"/>
                <w:numId w:val="13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podstawowe dane medyczne (grupa krwi, uczulenia, stale podawane leki, przebyte choroby, karta szczepień), </w:t>
            </w:r>
          </w:p>
          <w:p>
            <w:pPr>
              <w:pStyle w:val="ListParagraph"/>
              <w:widowControl w:val="false"/>
              <w:numPr>
                <w:ilvl w:val="0"/>
                <w:numId w:val="13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uprawnienia z tytułu umów,</w:t>
            </w:r>
          </w:p>
          <w:p>
            <w:pPr>
              <w:pStyle w:val="ListParagraph"/>
              <w:widowControl w:val="false"/>
              <w:numPr>
                <w:ilvl w:val="0"/>
                <w:numId w:val="13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Historia Choroby (dane ze wszystkich wizyt pacjenta),</w:t>
            </w:r>
          </w:p>
          <w:p>
            <w:pPr>
              <w:pStyle w:val="ListParagraph"/>
              <w:widowControl w:val="false"/>
              <w:numPr>
                <w:ilvl w:val="0"/>
                <w:numId w:val="13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wyniki badań,</w:t>
            </w:r>
          </w:p>
          <w:p>
            <w:pPr>
              <w:pStyle w:val="ListParagraph"/>
              <w:widowControl w:val="false"/>
              <w:numPr>
                <w:ilvl w:val="0"/>
                <w:numId w:val="13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 rezerwacji.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użytkowania zdefiniowanych wcześniej wzorców dokumentacji dedykowanej do wizyty (w zależności od kategorii medycznej wizyty).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zdefiniowania elementów menu (zakładek) w zależności od potrzeb i rodzaju gabinetu.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zdefiniowania wzorów dokumentów dedykowanych dla gabinetu.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Przegląd, wprowadzanie i modyfikacja danych wizyty w następujących kategoriach: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wywiad (na formularzu zdefiniowanym dla wizyty), 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opis badania (na formularzu zdefiniowanym dla wizyty),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informacje ze skierowania,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skierowania, zlecenia, 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planowanie i rezerwacja zleceń z wizyty,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możliwość wykorzystania szablonów zleceń złożonych,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usługi, świadczenia w ramach wizyty,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rozpoznanie (główne, dodatkowe),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zalecenia z wizyty (w tym zwolnienia lekarskie),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leki przepisane wg słownika leków, recepty (z rozmieszczaniem i nadrukiem na formularzach recept),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podczas wystawiania recepty możliwość sprawdzenia interakcji poszczególnych leków,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wystawione skierowania,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 xml:space="preserve">leki podane podczas wizyty (współpraca z apteczką oddziałową), 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zlecenia szczepień,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oznaczenia podania leku, jako szczepienia,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wpisania przy podaniu leku danych charakteryzujących szczepienie,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automatyczny wpis do karty szczepień po oznaczeniu podania leku, jako szczepienia,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wykonane podczas wizyty drobne procedury, niemające wpływu na rozliczenie pacjenta</w:t>
            </w:r>
          </w:p>
          <w:p>
            <w:pPr>
              <w:pStyle w:val="ListParagraph"/>
              <w:widowControl w:val="false"/>
              <w:numPr>
                <w:ilvl w:val="0"/>
                <w:numId w:val="13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inne dokumenty (zaświadczenia, druki, na formularzach zdefiniowanych dla wizyty).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stosowania słownika tekstów standardowych do opis danych wizyt.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wykorzystania definiowalnych formularzy do opisu danych wizyty.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stosowania „pozycji preferowanych” dla użytkowników, jednostek organizacyjnych (wyróżnienie najczęściej wykorzystywanych pozycji słowników).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ewidencji wykonania usług rozliczanych komercyjnie.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Obsługa zakończenia wizyty:</w:t>
            </w:r>
          </w:p>
          <w:p>
            <w:pPr>
              <w:pStyle w:val="ListParagraph"/>
              <w:widowControl w:val="false"/>
              <w:numPr>
                <w:ilvl w:val="0"/>
                <w:numId w:val="13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autoryzacja medyczna wizyty,</w:t>
            </w:r>
          </w:p>
          <w:p>
            <w:pPr>
              <w:pStyle w:val="ListParagraph"/>
              <w:widowControl w:val="false"/>
              <w:numPr>
                <w:ilvl w:val="0"/>
                <w:numId w:val="13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automatyczne tworzenie karty wizyty,</w:t>
            </w:r>
          </w:p>
          <w:p>
            <w:pPr>
              <w:pStyle w:val="ListParagraph"/>
              <w:widowControl w:val="false"/>
              <w:numPr>
                <w:ilvl w:val="0"/>
                <w:numId w:val="137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bezpośredniego skierowania na IP lub oddział.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Arial" w:cs="Calibri Light" w:ascii="Calibri Light" w:hAnsi="Calibri Light"/>
                <w:color w:val="000000"/>
                <w:spacing w:val="-4"/>
                <w:sz w:val="20"/>
                <w:szCs w:val="20"/>
              </w:rPr>
              <w:t>Automatyczne wiązanie rozliczanych badań do kolejnej zaplanowanej wizyty.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Wgląd w rozliczenia NFZ z tytułu zrealizowanych w trakcie wizyty usług.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Automatyczna aktualizacja i przegląd Księgi Głównej Przychodni.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Raporty i wykazy Gabinetu.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przeglądu danych opisowych,. epikryz, przebiegów, leczenia, wywiadów w wybranym okresie czasu danego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eastAsia="Arial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automatycznej generacji Karty Zgłoszenia Nowotworu Złośliwego, Karty Zgłoszenia Choroby Zakaźnej i innych wymaganych przepisami zgłoszeń  w postaci papierowej  oraz w postaci elektronicznej wg ustalonego formatu (utworzenie zbioru danych dla kart/zgłoszeń przez wywołanie odpowiedniego formularza elektronicznego z automatycznym wypełnieniem jego odpowiednich pól danymi ogólnymi (identyfikacja jednostki, data/czas, itp.), danymi personelu medycznego (identyfikacja lekarza, identyfikacja wypełniającego, itp.) i danymi pacjenta (identyfikacja, wiek, itp.), a po wypełnieniu pozostałych pół i zatwierdzeniu wszystkich danych automatyczne wytworzenie, zachowanie i wydrukowanie elektronicznej wersji karty/zgłoszenia według obowiązującego wzoru dokumentu oraz zachowanie zbioru danych w rejestrze).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dostępu do wszystkich danych i epizodów leczenia pacjenta.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8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cs="Calibri Light" w:ascii="Calibri Light" w:hAnsi="Calibri Light"/>
                <w:bCs/>
                <w:color w:val="000000"/>
                <w:spacing w:val="-4"/>
                <w:sz w:val="20"/>
                <w:szCs w:val="20"/>
              </w:rPr>
              <w:t>ontrola odległości między świadczeniami kompleksowymi i recepturowymi z możliwością definiowania interwału czasowego pomiędzy tymi świadczeniami oraz zakresu kontroli (w danej jednostce/we wszystkich jednostkach).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Dokumentacja medyczna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Historii Choroby z danych zgromadzonych w systemie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Karty Informacyjnej z danych gromadzonych w systemie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wyników badań dla zadanych kryteriów: pacjent, nazwa badania, jednostka organizacyjna, zadany czasu,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wydruków kart obserwacji pacjenta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wydruków kart zakażenia, kart drobnoustroju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Generowanie raportów z dyżuru lekarskiego na podstawie zarejestrowanych obserwacji pacjenta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Generowanie raportów z diagnoz pielęgniarskich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Wydruk diagnoz pielęgniarskich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Rozwiązanie musi umożliwiać dopasowanie systemu do potrzeb Zamawiającego w zakresie dokumentowania procesu leczenia: </w:t>
            </w:r>
          </w:p>
          <w:p>
            <w:pPr>
              <w:pStyle w:val="ListParagraph"/>
              <w:widowControl w:val="false"/>
              <w:numPr>
                <w:ilvl w:val="0"/>
                <w:numId w:val="2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definiowania własnych formularzy przeznaczonych do wpisywania danych w systemie.  </w:t>
            </w:r>
          </w:p>
          <w:p>
            <w:pPr>
              <w:pStyle w:val="ListParagraph"/>
              <w:widowControl w:val="false"/>
              <w:numPr>
                <w:ilvl w:val="0"/>
                <w:numId w:val="2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wyświetlanie, wprowadzanie i drukowanie informacji w ustalonej przez użytkownika postaci (definiowalne formularze oraz edytor wydruków dla badań, konsultacji, itp.).</w:t>
            </w:r>
          </w:p>
          <w:p>
            <w:pPr>
              <w:pStyle w:val="ListParagraph"/>
              <w:widowControl w:val="false"/>
              <w:numPr>
                <w:ilvl w:val="0"/>
                <w:numId w:val="2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rejestrowanie danych multimedialnych (rysunki, obrazy, dźwięki, itp.). </w:t>
            </w:r>
          </w:p>
          <w:p>
            <w:pPr>
              <w:pStyle w:val="ListParagraph"/>
              <w:widowControl w:val="false"/>
              <w:numPr>
                <w:ilvl w:val="0"/>
                <w:numId w:val="2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dostęp do danych dla potrzeb analityczno-sprawozdawczych. </w:t>
            </w:r>
          </w:p>
          <w:p>
            <w:pPr>
              <w:pStyle w:val="ListParagraph"/>
              <w:widowControl w:val="false"/>
              <w:numPr>
                <w:ilvl w:val="0"/>
                <w:numId w:val="2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 xml:space="preserve">histogramy </w:t>
            </w:r>
          </w:p>
          <w:p>
            <w:pPr>
              <w:pStyle w:val="ListParagraph"/>
              <w:widowControl w:val="false"/>
              <w:numPr>
                <w:ilvl w:val="0"/>
                <w:numId w:val="21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kojarzenia formularzy ze zleceniami i elementami leczenia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podpisania elektronicznego i zarchiwizowania wszystkich dokumentów dokumentacji medycznej tworzonych przez system zgodnie z obowiązującymi przepisami.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Udostępnianie pacjentowi dokumentacji medycznej w postaci elektronicznej zapisywanej na nośniku danych.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zablokowania modyfikacji wpisów w historii choroby dokonanych przez innego lekarza niż lekarz aktualnie zalogowany/ autoryzujący wpis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autoryzacji przez lekarza dokonującego wpis, fragmentu historii choroby, epikryzy lub rozpoznania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utworzenia dokumentu roboczego, umożliwiającego podgląd danych źródłowych w postaci dokumentu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współpracy z systemami automatycznej digitalizacji dokumentacji papierowej.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dokumentów o zmiennej treści, o ile nie stoi to w sprzeczności z wymaganiami zewnętrznymi dotyczącymi tych dokumentów (np. ściśle określony format lub zawartość informacyjna dla dokumentów skierowań, zleceń, recept).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Kopiowanie wyników badań do skierowania na leczenie uzdrowiskowe.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przechowywać wszystkie wersje utworzonej i wydrukowanej (lub zarchiwizowanej w archiwum elektronicznym) dokumentacji medycznej.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Wszystkie dokumenty dokumentacji medycznej pacjenta muszą być dostępne z jednego miejsca.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Współpraca z OUE-ZUS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zapewnić zgodność z interfejsem ZUS PUE, bazującym na usługach sieciowych, umożliwiającym wystawianie oraz korektę zwolnień lekarskich bezpośrednio z poziomu systemów dziedzinowych zewnętrznych względem ZUS dostawców oprogramowania.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logowania do systemu PUE - ZUS bezpośrednio z aplikacji gabinetowej. Logowanie musi być możliwe poprzez podpisanie oświadczenia wygenerowanego przez ZUS za pomocą elektronicznego podpisu kwalifikowanego lub profilu zaufanego.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wylogowania z systemu PUE - ZUS, w chwili zamknięcia sesji pracy z systemem.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wystawienia zaświadczenia lekarskiego w trybie bieżącym. Aplikacja gabinetowa w czasie wystawiania zwolnienia powinna umożliwiać posługiwanie się zarówno danymi lokalnymi jak i danymi pobieranymi z systemu PUE - ZUS. 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podpisywania dokumentu zaświadczenia lekarskiego podpisem kwalifikowanym lub za pomocą profilu zaufanego.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Przekazywanie utworzonych dokumentów zaświadczeń lekarskich do systemu PUE-ZUS.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Wydruk dokumentu zaświadczenia lekarskiego zgodnie z opublikowanym przez ZUS wzorem.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Anulowanie zaświadczenia przekazanego do PUE-ZUS (dla zaświadczeń, dla których ZUS dopuszcza taką możliwość).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Pobranie i rezerwacja puli serii i nr ZLA dla zalogowanego lekarza (użytkownika) na potrzeby późniejszego wykorzystania w trybie alternatywnym (np. w sytuacji braku możliwości połączenia się z systemem PUE-ZUS).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umożliwić w aplikacji gabinetowej w przypadku braku połączenia z systemem PUE-ZUS, wystawienie zwolnienia w trybie alternatywnym (off-line) w oparciu o zarezerwowaną wcześniej dla bieżącego lekarza (użytkownika) pulę serii i nr ZLA.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 dokumentu zaświadczenia lekarskiego wystawionego w trybie alternatywnym zgodnie z opublikowanym przez ZUS wzorem zarówno przed jego elektronizacją jak i po elektronizacji.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Unieważnienie zaświadczenia lekarskiego, jeśli nie dokonano jego elektronizacji (nie przesłano go do ZUS).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Elektronizacja zaświadczenia lekarskiego polegająca na przesłaniu do ZUS zaświadczenia wystawionych wcześniej w trybie alternatywnym.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Zbiorcza elektronizacja zaświadczeń lekarskich polegająca na przesłaniu do ZUS zaświadczeń wystawionych wcześniej w trybie alternatywnym.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Możliwość anulowania zaświadczenia przekazanego do PUE-ZUS (da zaświadczeń, dla których ZUS dopuszcza taką możliwość).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4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System musi umożliwiać wystawianie oraz anulowanie zwolnień elektronicznych bezpośrednio w systemie HIS.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RIS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328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System musi pozwalać na automatyczne dokumentowanie wszystkich zapisów i zmian w systemie dotyczących pacjenta i badania.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Szyfrowany przesył danych między stacją roboczą a serwerem.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Interfejs użytkownika i pomoc kontekstowa w języku polskim.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Obsługa polskich znaków diakrytycznych.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Słownik kodów rozpoznań ICD-10 w języku polskim z możliwością jego przeszukiwania.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Słownik kodów procedur ICD-9 w języki polskim z możliwością jego przeszukiwania.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Współpraca ze skanerami obsługującymi standard TWAIN.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Współpraca ze źródłami obrazu. Możliwość przechwytywania poszczególnych klatek oraz strumienia wideo.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wyników zgodnie z wymaganiami EDM.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Logowanie do systemu poprzez autoryzację z wykorzystaniem loginu i hasła z czasowym wymuszeniem zmiany, zgodnie z wymogami ustawy o ochronie danych osobowych.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Rejestracja pacjenta</w:t>
            </w:r>
          </w:p>
        </w:tc>
      </w:tr>
      <w:tr>
        <w:trPr>
          <w:trHeight w:val="328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Wspólny dla wszystkich użytkowników moduł rejestracji pacjentów obsługujący jednocześnie wiele pracowni diagnostycznych (np. TK, RTG, USG, EEG).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Rejestracja pacjenta z możliwością nanoszenia minimalnego zakresu danych pacjenta:</w:t>
            </w:r>
          </w:p>
          <w:p>
            <w:pPr>
              <w:pStyle w:val="ListParagraph"/>
              <w:widowControl w:val="false"/>
              <w:numPr>
                <w:ilvl w:val="0"/>
                <w:numId w:val="22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dane osobowe,</w:t>
            </w:r>
          </w:p>
          <w:p>
            <w:pPr>
              <w:pStyle w:val="ListParagraph"/>
              <w:widowControl w:val="false"/>
              <w:numPr>
                <w:ilvl w:val="0"/>
                <w:numId w:val="22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dane adresowe,</w:t>
            </w:r>
          </w:p>
          <w:p>
            <w:pPr>
              <w:pStyle w:val="ListParagraph"/>
              <w:widowControl w:val="false"/>
              <w:numPr>
                <w:ilvl w:val="0"/>
                <w:numId w:val="22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przynależność do oddziału NFZ,</w:t>
            </w:r>
          </w:p>
          <w:p>
            <w:pPr>
              <w:pStyle w:val="ListParagraph"/>
              <w:widowControl w:val="false"/>
              <w:numPr>
                <w:ilvl w:val="0"/>
                <w:numId w:val="22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dane antropometryczne,</w:t>
            </w:r>
          </w:p>
          <w:p>
            <w:pPr>
              <w:pStyle w:val="ListParagraph"/>
              <w:widowControl w:val="false"/>
              <w:numPr>
                <w:ilvl w:val="0"/>
                <w:numId w:val="224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dane o zatrudnieniu.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Rejestracja zgodna z wymogami sprawozdawczości elektronicznej do NFZ.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rejestrowania dla pacjenta kilku procedur jednocześnie – cały zestaw badań.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ewidencji specyficznych danych dotyczących pacjentów z krajów Unii Europejskiej rejestrowanych w ramach przepisów o koordynacji.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skanowania skierowań oraz innych dokumentów i zapamiętywanie ich w systemie dla danego badania z możliwością ich przeglądania.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Walidacja poprawności wpisu numeru PESEL.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Automatyczne uzupełnianie płci oraz daty urodzenia pacjenta na podstawie numeru PESEL.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Kontrola wprowadzania danych uniemożliwiająca dwukrotne wprowadzenie do systemu pacjenta z tym samym numerem PESEL, za wyjątkiem pacjenta z zerowym numerem PESEL.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Słownik miejscowości z podziałem na miasto, gminę i województwo.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tworzenia formularzy zleceniowych i wynikowych odpowiadających indywidualnym potrzebom danej pracowni diagnostycznej.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3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0" w:leader="none"/>
              </w:tabs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 xml:space="preserve">Pełna obsługa kolejek oczekujących. 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Wyszukiwanie</w:t>
            </w:r>
          </w:p>
        </w:tc>
      </w:tr>
      <w:tr>
        <w:trPr>
          <w:trHeight w:val="328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5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Wyszukiwanie pacjenta według nazwiska, imienia, numeru PESEL, numeru badania, kodu kreskowego badania.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5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Wyszukiwarka inkrementalna z możliwością wyszukiwania wg numeru PESEL lub nazwiska pacjenta.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5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Wyszukiwarka zaawansowana – min. 10 kryteriów z dowolnego przedziału czasowego wybranego przez użytkownika, w tym: według pracowni ZDO, według ICD-10, frazy opisu badania, jednostek zlecających, lekarzy opisujących, konsultujących, wg statusu zlecenia, trybu finansowania, płatnika itp.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5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pacing w:val="-4"/>
                <w:sz w:val="20"/>
                <w:szCs w:val="20"/>
              </w:rPr>
              <w:t>Wyszukiwarka zaawansowana – min. 10 kryteriów z dowolnego przedziału czasowego wybranego przez użytkownika, w tym: według pracowni ZDO, według ICD-10, frazy opisu badania, jednostek zlecających, lekarzy opisujących, konsultujących, wg statusu zlecenia, trybu finansowania, płatnika itp.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Terminarz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6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Musi umożliwiać planowanie badań jednocześnie dla wielu pracowni diagnostycznych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6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Musi podpowiadać najwcześniejsze wolne terminy, na które można zarejestrować badanie.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6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ustawienia czasu trwania badania.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6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listy badań do wykonania w dowolnym przedziale czasowym.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6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Bieżący podgląd ilości zarejestrowanych pacjentów z podziałem na pacjentów ambulatoryjnych i pozostałych.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6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Zapis kolejnych konsultacji danego badania z możliwością ich przeglądania.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Opis badania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Opis badania z zatwierdzeniem przez lekarza opisującego.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Wzorce opisów wraz z możliwością zarządzania nimi przez użytkownika (lekarza opisującego) w tym dodawanie, edycja i modyfikacja wzorca.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Możliwość dźwiękowego opisu badań.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Możliwość oznaczenia dokumentów kodami kreskowymi umożliwiającymi identyfikację badania w systemie.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sprawdzenia statusu danego badania.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wpisania informacji o wykorzystanych materiałach podczas badania.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rejestracji personelu obecnego przy wykonywaniu badania z podziałem na lekarzy, lekarzy konsultujących, techników.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dołączania do badania dowolnych plików.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tworzenia formularzy zleceniowych i wynikowych odpowiadających indywidualnym potrzebom danej pracowni diagnostycznej.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7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Automatyczny nadruk etykiety płyty zawierający następujące dane: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zmiany terminów badań,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średni czas oczekiwania na badanie,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badania do wykonania,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zużyte materiały,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zestawienie badań wg lekarzy zlecających,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zestawienie badań wg lekarzy opisujących,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zestawienie badań wg jednostek zlecających,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zestawienie badań wg płatnika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zestawienie wg ICD10,</w:t>
            </w:r>
          </w:p>
          <w:p>
            <w:pPr>
              <w:pStyle w:val="ListParagraph"/>
              <w:widowControl w:val="false"/>
              <w:numPr>
                <w:ilvl w:val="0"/>
                <w:numId w:val="228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zestawienie wg ilości wykonanych badań.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strike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strike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 xml:space="preserve">Sprawozdawczość 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9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Pełna, wymagana prawnie w zakresie diagnostyki sprawozdawczość do NFZ z wykorzystaniem aplikacji Rozliczenia z Płatnikami.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9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Integracja z systemem sprawozdawczości do NFZ w zakresie przesyłania do NFZ wymaganych informacji o zarejestrowanych pacjentach i wykonanych procedurach poprzez format otwarty.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9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Monitorowanie stanu wykorzystania kontraktu z NFZ.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Raporty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Generowanie standardowych raportów w dowolnym zadeklarowanym czasie: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zmiany terminów badań,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średni czas oczekiwania na badanie,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badania do wykonania,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zużyte materiały,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zestawienie badań wg lekarzy zlecających,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zestawienie badań wg lekarzy opisujących,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zestawienie badań wg jednostek zlecających,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zestawienie badań wg płatnika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zestawienie wg ICD10,</w:t>
            </w:r>
          </w:p>
          <w:p>
            <w:pPr>
              <w:pStyle w:val="ListParagraph"/>
              <w:widowControl w:val="false"/>
              <w:numPr>
                <w:ilvl w:val="0"/>
                <w:numId w:val="230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zestawienie wg ilości wykonanych badań.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Generowanie zbiorczych raportów finansowych w dowolnym przedziale czasowym z efektów wykonywanych usług z uwzględnieniem logiki pracowni (np. umowa z NFZ, umowy indywidualne z jednostkami zlecającymi, gdzie każda może mieć indywidualny cennik badań, badania współfinansowane).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Generowanie raportów szczegółowych zestawień wykonanych usług dla poszczególnych jednostek zlecających oraz wspomagania ich fakturowania – w dowolnym przedziale czasowym.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1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wydruku raportu o niewykonanych badaniach.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Zlecenia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Wydruki faktur sprzedaży indywidualnej i dla zleceniodawców zewnętrznych.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wprowadzenia cenników badań dla poszczególnych jednostek zlecających z określeniem czasu ważności danego cennika.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Przechowywanie informacji o okresach obowiązywania poszczególnych cenników badań. System musi zachować historię zmian cen oraz zapamiętywać okresy zmian cen.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32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2"/>
              </w:numPr>
              <w:spacing w:lineRule="auto" w:line="240" w:before="40" w:after="40"/>
              <w:ind w:left="454" w:hanging="284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musi zachować cenę aktualną i umożliwiać wydrukowanie jej w raportach generowanych za dzień wykonania badania.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Wymagania techniczne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9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328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Wszystkie moduły rozwiązania równoważnego muszą spełniać wymagania techniczne określone w rozdziale X „MINIMALNE WYMAGANIA” pkt IV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328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0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Raz wprowadzona informacja do systemu w jakimkolwiek module musi być wykorzystywana we wszystkich innych modułąch.</w:t>
            </w:r>
          </w:p>
        </w:tc>
        <w:tc>
          <w:tcPr>
            <w:tcW w:w="1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trike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9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Motor Baz Danych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Jeżeli rozwiązanie równoważne współpracuje z innym oprogramowaniem bazodanowym SQL niż obecnie posiadane  przez Zamawiającego, wykonawca musi dostarczyć to oprogramowanie w ramach zamówienia wraz z odpowiednią ilością licencji umożliwiającą budowanie klastra na węźle obsługiwanym przez 4 procesory.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pacing w:val="-4"/>
                <w:sz w:val="20"/>
                <w:szCs w:val="20"/>
              </w:rPr>
              <w:t>W przypadku konieczności, wraz z licencjami bazy danych Wykonawca musi dostarczyć i zainstalować system operacyjny właściwy dla dostarczonej bazy danych.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Integracja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1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Dostarczone rozwiązanie musi być zintegrowane z dostarczonym w ramach zamówienia systemem EDM (rozdział X „MINIMALNE WYMAGANIA” pkt I) oraz modułami dostarczonymi w ramach modernizacji HIS (rozdział X „MINIMALNE WYMAGANIA” pkt II)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integracji modułu Izby Przyjęć z innymi modułami systemu:</w:t>
            </w:r>
          </w:p>
          <w:p>
            <w:pPr>
              <w:pStyle w:val="ListParagraph"/>
              <w:widowControl w:val="false"/>
              <w:numPr>
                <w:ilvl w:val="0"/>
                <w:numId w:val="15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ewidencja zużytych leków i materiałów oraz automatycznej aktualizacji stanów magazynowych (Apteczka oddziałowa);</w:t>
            </w:r>
          </w:p>
          <w:p>
            <w:pPr>
              <w:pStyle w:val="ListParagraph"/>
              <w:widowControl w:val="false"/>
              <w:numPr>
                <w:ilvl w:val="0"/>
                <w:numId w:val="153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wzajemne udostępnianie danych zleceń i danych o ich wykonaniu.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integracji modułu Oddział z innymi modułami systemu: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ewidencja zużytych leków i materiałów oraz aktualizacji stanów magazynowych (Apteczka oddziałowa);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wzajemne udostępniania danych zlecenia i danych o jego wykonaniu (Przychodnia, Pracownia Diagnostyczna/RIS);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tworzenie zamówień na krew i preparaty krwiopochodne;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tworzenie zamówień na krew na "ratunek życia";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odnotowanie podań krwi i preparatów krwiopochodnych z wpisem do księgi transfuzyjnej, odnotowanie powikłań po przetoczeniu;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możliwość rozliczania świadczeń w zakresie danych ewidencjonowanych w modułach dziedzinowych, bez konieczności importu danych do modułu rozliczeniowego.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P</w:t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integracji modułu Punkt Pobrań z innymi modułami systemu:</w:t>
            </w:r>
          </w:p>
          <w:p>
            <w:pPr>
              <w:pStyle w:val="ListParagraph"/>
              <w:widowControl w:val="false"/>
              <w:numPr>
                <w:ilvl w:val="0"/>
                <w:numId w:val="156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przekazywanie elektronicznego potwierdzenia pobrania materiału do zleceniodawców podsystemu Ruch chorych i Przychodnia oraz do modułu Laboratorium.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integracji z systemem ERP:</w:t>
            </w:r>
          </w:p>
          <w:p>
            <w:pPr>
              <w:pStyle w:val="ListParagraph"/>
              <w:widowControl w:val="false"/>
              <w:numPr>
                <w:ilvl w:val="0"/>
                <w:numId w:val="31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 do ERP informacji o wystawionych fakturach dla NFZ (Numer faktury, Wartość netto, wartość brutto, data sprzedaży, data wystawienia dokumentu, Dane podmiotu);</w:t>
            </w:r>
          </w:p>
          <w:p>
            <w:pPr>
              <w:pStyle w:val="ListParagraph"/>
              <w:widowControl w:val="false"/>
              <w:numPr>
                <w:ilvl w:val="0"/>
                <w:numId w:val="31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 informacji o zewidencjonowanych fakturach zakupowych dla Apteki (numer faktury, wartość netto, wartość brutto, wartość i stawka VAT, data sprzedaży, data wystawienia dokumentu);</w:t>
            </w:r>
          </w:p>
          <w:p>
            <w:pPr>
              <w:pStyle w:val="ListParagraph"/>
              <w:widowControl w:val="false"/>
              <w:numPr>
                <w:ilvl w:val="0"/>
                <w:numId w:val="31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przeniesienie danych o ruchach magazynowych w obszarze Apteki systemu HIS, wykonywane po zamknięciu okresu (miesiąca) w systemie HIS (Dekrety, które odzwierciedlają przychody i rozchody magazynowe apteki);</w:t>
            </w:r>
          </w:p>
          <w:p>
            <w:pPr>
              <w:pStyle w:val="ListParagraph"/>
              <w:widowControl w:val="false"/>
              <w:numPr>
                <w:ilvl w:val="0"/>
                <w:numId w:val="31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pobieranie danych z systemu ERP do aplikacji odpowiadającej za planowanie i ewidencję czasu pracy w zakresie:</w:t>
            </w:r>
          </w:p>
          <w:p>
            <w:pPr>
              <w:pStyle w:val="ListParagraph"/>
              <w:widowControl w:val="false"/>
              <w:numPr>
                <w:ilvl w:val="0"/>
                <w:numId w:val="31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dane i adres: Imię, nazwisko, PESEL, Kod pocztowy, Miasto, Ulica, nr Domu, nr mieszkania, poczta, telefon, telefon, telefon komórkowy, e-mail.</w:t>
            </w:r>
          </w:p>
          <w:p>
            <w:pPr>
              <w:pStyle w:val="ListParagraph"/>
              <w:widowControl w:val="false"/>
              <w:numPr>
                <w:ilvl w:val="0"/>
                <w:numId w:val="312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zatrudnienie: dział, personel, typ pracy, system pracy, rodzaj pracy, stanowisko, czas pracy, etat, początek pracy/umowy/, zakończenie pracy/umowy/, pozostaje urlopu, pozostaje opieki, pozostaje urlopu rehabilitacyjnego, pozostaje nadliczb. do odbioru.</w:t>
            </w:r>
          </w:p>
          <w:p>
            <w:pPr>
              <w:pStyle w:val="ListParagraph"/>
              <w:widowControl w:val="false"/>
              <w:numPr>
                <w:ilvl w:val="0"/>
                <w:numId w:val="311"/>
              </w:numPr>
              <w:spacing w:lineRule="auto" w:line="240" w:before="40" w:after="4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Eksport do systemu ERP z aplikacji odpowiadającej za ewidencję czasu pracy.</w:t>
            </w:r>
          </w:p>
          <w:p>
            <w:pPr>
              <w:pStyle w:val="ListParagraph"/>
              <w:widowControl w:val="false"/>
              <w:spacing w:lineRule="auto" w:line="240" w:before="40" w:after="40"/>
              <w:ind w:left="360" w:hanging="0"/>
              <w:contextualSpacing w:val="false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System odpowiadający za ewidencję czasu pracy tworzy karty pracy dla każdego pracownika, które są sumą czasów z grafików wykonanych. Eksportowany czas pracy dzielony jest na miejsce wystąpienia, czyli kod działu pracy. Dodatki nocne i świąteczne do kodów pracy mogą być eksportowane jako suma, dzielone - część dodatków do kodów może być sumowana, a część eksportowana oddzielnie oraz wszystkie dodatki mogą być eksportowane według kodów pracy.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2"/>
              </w:numPr>
              <w:spacing w:lineRule="auto" w:line="240" w:before="40" w:after="40"/>
              <w:ind w:left="527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Dostarczone rozwiązanie musi zapewnić integrację funkcjonalną z systemem teleinformatycznym, o którym mowa w art. 7 ust. 1 ustawy o systemie informacji w ochronie zdrowia (Dz.U. z 2022 poz. 1555 ze zm.), co najmniej w zakresie opisanym w dokumentach: „Opis usług biznesowych Systemu P1 wykorzystywanych w systemach usługodawców”, „Opis funkcjonalny Systemu P1 z perspektywy integracji systemów zewnętrznych” opublikowanych przez Centrum e-Zdrowie oraz „Minimalne wymagania dla systemów usługodawców (https://www.gov.pl/web/zdrowie/minimalne-wymagania-dla-systemow-uslugodawcow) oraz dokumentacja integracyjna dla obszaru Zdarzeń Medycznych i Indeksów EDM.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W zakresie integracji i komplementarności z centralnymi systemami e-zdrowia, na Wykonawcy będzie spoczywał obowiązek dostosowania zaoferowanego rozwiązania do wymagań ujętych w dokumentach publikowanych poprzez Centrum e-Zdrowie.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(jeżeli dotyczy)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spacing w:val="-4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spacing w:val="-4"/>
              </w:rPr>
              <w:t>Instalacja i uruchomienie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/>
                <w:smallCaps/>
                <w:spacing w:val="-4"/>
                <w:sz w:val="20"/>
                <w:szCs w:val="20"/>
              </w:rPr>
              <w:t>Informacje ogólne</w:t>
            </w:r>
          </w:p>
        </w:tc>
      </w:tr>
      <w:tr>
        <w:trPr>
          <w:trHeight w:val="169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-6"/>
                <w:sz w:val="20"/>
                <w:szCs w:val="20"/>
              </w:rPr>
              <w:t xml:space="preserve">Zamawiający wymaga od wykonawcy dostarczenia przedmiotu zamówienia do lokalizacji, którą jest siedziba Zamawiającego, na własny koszt.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Zamawiający wymaga instalacji przedmiotu zamówienia na udostępnionej przez Zamawiającego infrastrukturze informatycznej oraz konfiguracji i uruchomienia.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Zamawiający wymaga wykonania usług integracyjnych dla dostarczonych modułów oprogramowania w zakresie opisanym w pkt XVI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Zamawiający wymaga migracji danych z obecnie eksploatowanego systemu HIS w zakresie zgodnym z pkt. XVII.2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69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Po zakończeniu konfiguracji i uruchomieniu rozwiązań, wykonawca przeprowadzi szkolenia dla administratorów Zamawiającego w zakresie uruchomionych rozwiązań, w stopniu umożliwiającym samodzielną konfigurację i administrację dostarczonymi rozwiązaniami.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6"/>
              </w:rPr>
            </w:pPr>
            <w:r>
              <w:rPr>
                <w:rFonts w:cs="Calibri Light" w:ascii="Calibri Light" w:hAnsi="Calibri Light"/>
                <w:b/>
                <w:smallCaps/>
                <w:spacing w:val="-6"/>
                <w:sz w:val="20"/>
                <w:szCs w:val="20"/>
              </w:rPr>
              <w:t>Migracja danych</w:t>
            </w:r>
          </w:p>
        </w:tc>
      </w:tr>
      <w:tr>
        <w:trPr>
          <w:trHeight w:val="964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Zakres danych do przeniesienia:</w:t>
            </w:r>
          </w:p>
          <w:p>
            <w:pPr>
              <w:pStyle w:val="ListParagraph"/>
              <w:widowControl w:val="false"/>
              <w:numPr>
                <w:ilvl w:val="0"/>
                <w:numId w:val="149"/>
              </w:numPr>
              <w:spacing w:lineRule="auto" w:line="240" w:before="20" w:after="20"/>
              <w:contextualSpacing w:val="false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dane słownikowe, Dane konfiguracyjne (w tym dane podmiotu leczniczego wraz z strukturą, księgami, kodami);</w:t>
            </w:r>
          </w:p>
          <w:p>
            <w:pPr>
              <w:pStyle w:val="ListParagraph"/>
              <w:widowControl w:val="false"/>
              <w:numPr>
                <w:ilvl w:val="0"/>
                <w:numId w:val="149"/>
              </w:numPr>
              <w:spacing w:lineRule="auto" w:line="240" w:before="20" w:after="20"/>
              <w:contextualSpacing w:val="false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dane osobowe pacjentów z historią zmian oraz ich wszystkimi oznaczonymi  wersjami;</w:t>
            </w:r>
          </w:p>
          <w:p>
            <w:pPr>
              <w:pStyle w:val="ListParagraph"/>
              <w:widowControl w:val="false"/>
              <w:numPr>
                <w:ilvl w:val="0"/>
                <w:numId w:val="149"/>
              </w:numPr>
              <w:spacing w:lineRule="auto" w:line="240" w:before="20" w:after="20"/>
              <w:contextualSpacing w:val="false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podstawowe dane osobowe pracowników;</w:t>
            </w:r>
          </w:p>
          <w:p>
            <w:pPr>
              <w:pStyle w:val="ListParagraph"/>
              <w:widowControl w:val="false"/>
              <w:numPr>
                <w:ilvl w:val="0"/>
                <w:numId w:val="149"/>
              </w:numPr>
              <w:spacing w:lineRule="auto" w:line="240" w:before="20" w:after="20"/>
              <w:contextualSpacing w:val="false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dane wchodzące w skład szeroko rozumianej dokumentacji medycznej prowadzonej w jednostce (w tym w szczególności wyniki badań diagnostycznych  i rejestry zakażeń szpitalnych oraz dokumentacji związanej z funkcjonowaniem działu epidemiologii) wraz z dostosowaniem wizualizacji wydruków dokumentacji medycznych</w:t>
            </w:r>
          </w:p>
          <w:p>
            <w:pPr>
              <w:pStyle w:val="ListParagraph"/>
              <w:widowControl w:val="false"/>
              <w:numPr>
                <w:ilvl w:val="0"/>
                <w:numId w:val="149"/>
              </w:numPr>
              <w:spacing w:lineRule="auto" w:line="240" w:before="20" w:after="20"/>
              <w:contextualSpacing w:val="false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-6"/>
                <w:sz w:val="20"/>
                <w:szCs w:val="20"/>
              </w:rPr>
              <w:t>dane niezbędne do realizacji procesu rozliczeń świadczeń w NFZ, historia komunikacji i rozliczeń z NFZ za lata minimum: 2017, 2018, 2019, 2020, 2021 i 2022;</w:t>
            </w:r>
          </w:p>
          <w:p>
            <w:pPr>
              <w:pStyle w:val="ListParagraph"/>
              <w:widowControl w:val="false"/>
              <w:numPr>
                <w:ilvl w:val="0"/>
                <w:numId w:val="149"/>
              </w:numPr>
              <w:spacing w:lineRule="auto" w:line="240" w:before="20" w:after="20"/>
              <w:contextualSpacing w:val="false"/>
              <w:jc w:val="both"/>
              <w:rPr>
                <w:rFonts w:ascii="Calibri Light" w:hAnsi="Calibri Light" w:cs="Calibri Light"/>
                <w:bCs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pacing w:val="-6"/>
                <w:sz w:val="20"/>
                <w:szCs w:val="20"/>
              </w:rPr>
              <w:t>dane statystyczne związane z ruchem chorych pacjenta hospitalizowanego i ambulatoryjnego lub źródłowe dane na podstawie których taką statystykę może utworzyć.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7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Obecnie wykorzystywana baza danych jest bazą transakcyjną zgodną ze standardem SQL. Na etapie realizacji, Zamawiający udostępni Wykonawcy opis zawartości poszczególnych tabel.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7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W ramach przeniesienia danych na Wykonawcy spoczywa obowiązek zapewnienia właściwej jakości danych i dokonanie ich przetworzenia do postaci akceptowalnej przez system HIS dostarczany przez Wykonawcę. W zakresie operacji na danych będę wchodziły: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spacing w:lineRule="auto" w:line="240" w:before="20" w:after="20"/>
              <w:ind w:left="357" w:hanging="357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synteza/dekompozycja,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spacing w:lineRule="auto" w:line="240" w:before="20" w:after="20"/>
              <w:ind w:left="357" w:hanging="357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wzbogacenie (uzupełnienie o informacje niezbędne w  systemie Wykonawcy)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spacing w:lineRule="auto" w:line="240" w:before="20" w:after="20"/>
              <w:ind w:left="357" w:hanging="357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deduplikacja,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spacing w:lineRule="auto" w:line="240" w:before="20" w:after="20"/>
              <w:ind w:left="357" w:hanging="357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harmonizacja (ujednolicenie formatów).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7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Zamawiający wymaga, żeby wszelkie prace prowadzone z dostawą nowego systemu były realizowane równolegle z eksploatacją obecnego rozwiązania informatycznego. Przełączanie systemów musi nastąpić w ciągu jednego dnia roboczego uzgodnionego z Zamawiającym na etapie realizacji.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 uwagi na rozliczenia z NFZ świadczeń Zamawiający wymaga aby przełączenie systemu nastąpiło w trzecim tygodniu miesiąca kalendarzowego).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71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8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W wyniku realizacji usług związanych z zastąpieniem obecnie eksploatowanego systemu bezwzględnie zachowane muszą zostać: 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ciągłość ewidencji świadczeń i ich rozliczania z płatnikami dla wszystkich zgromadzonych danych wraz z historią zmian w tym umożliwienie kontynuacji sprawozdawania i rozliczania świadczeń udzielonych pacjentom przebywającym w Szpitalu od kilkunastu lat (możliwość przesłania do NFZ pełnej historii hospitalizacji oraz historii rozliczeń), przy wykorzystaniu jednej aplikacji dla całego HIS;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zachowanie przekazanej do NFZ historycznej numeracji zestawów świadczeń, świadczeń i procedur rozliczeniowych oraz zachowanie historycznej numeracji wszystkich innych danych przekazanych do NFZ i potwierdzonych przez niego takich jak id uprawnień, numeracja sesji, numer przepustki, itp.;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umożliwienie dokonywania korekt zakwestionowanych przez NFZ świadczeń sprawozdanych i rozliczonych za okres ostatnich 3. Lat;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zagwarantowanie dostępności w nowym systemie dostępności do pełnej historii choroby pacjenta aktualnie przyjmowanego do szpitala w okresie przełączania systemów;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ciągłość ewidencji danych medycznych w tym zachowania obecnie stosowanych przez Zamawiającego oznaczeń dokumentacji medycznej, wszystkich wyników badań (dotyczy także przekazanych przez systemy zintegrowane);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zapewnienie możliwości wykonywania archiwalnych statystyk i raportów.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7"/>
              </w:numPr>
              <w:spacing w:lineRule="auto" w:line="240" w:before="40" w:after="40"/>
              <w:ind w:left="470" w:hanging="357"/>
              <w:contextualSpacing w:val="false"/>
              <w:rPr>
                <w:rFonts w:ascii="Calibri Light" w:hAnsi="Calibri Light" w:cs="Calibri Light"/>
                <w:bCs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</w:rPr>
            </w:r>
          </w:p>
        </w:tc>
        <w:tc>
          <w:tcPr>
            <w:tcW w:w="1403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pacing w:val="-6"/>
              </w:rPr>
            </w:pPr>
            <w:r>
              <w:rPr>
                <w:rFonts w:cs="Calibri Light" w:ascii="Calibri Light" w:hAnsi="Calibri Light"/>
                <w:b/>
                <w:smallCaps/>
                <w:spacing w:val="-6"/>
                <w:sz w:val="20"/>
                <w:szCs w:val="20"/>
              </w:rPr>
              <w:t>Instruktaż</w:t>
            </w:r>
          </w:p>
        </w:tc>
      </w:tr>
      <w:tr>
        <w:trPr>
          <w:trHeight w:val="964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5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Zamawiający wymaga przeprowadzenia instruktarzu stanowiskowego dla 300</w:t>
            </w:r>
            <w:r>
              <w:rPr>
                <w:rFonts w:cs="Calibri Light" w:ascii="Calibri Light" w:hAnsi="Calibri Light"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użytkowników z obsługi modułów rozwiązania równoważnego, w ilości godzin gwarantującej pełne zrozumienie modułu zapewniające użytkownikowi samodzielną pracę z rozwiązaniami potwierdzonym ze strony użytkowników odpowiednim protokołem. Ilość godzin przypadających na pracownika nie może być mniejsza niż </w:t>
            </w:r>
            <w:r>
              <w:rPr>
                <w:rFonts w:cs="Calibri Light" w:ascii="Calibri Light" w:hAnsi="Calibri Light"/>
                <w:color w:val="FF0000"/>
                <w:spacing w:val="-6"/>
                <w:sz w:val="20"/>
                <w:szCs w:val="20"/>
              </w:rPr>
              <w:t>2</w:t>
            </w: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 godziny zegarowe.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964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5"/>
              </w:numPr>
              <w:spacing w:lineRule="auto" w:line="240" w:before="40" w:after="40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Wykonawca winien w ramach oferty uwzględnić poniższą ilość godzin instruktażowych: </w:t>
            </w:r>
          </w:p>
          <w:p>
            <w:pPr>
              <w:pStyle w:val="Normal"/>
              <w:widowControl w:val="false"/>
              <w:numPr>
                <w:ilvl w:val="0"/>
                <w:numId w:val="2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dla użytkowników Oprogramowania aplikacyjnego, szacowana liczba godzin dla wszystkich modułów/systemów: do 200 godz. </w:t>
            </w:r>
          </w:p>
          <w:p>
            <w:pPr>
              <w:pStyle w:val="Normal"/>
              <w:widowControl w:val="false"/>
              <w:numPr>
                <w:ilvl w:val="0"/>
                <w:numId w:val="251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 xml:space="preserve">dla administratorów technicznych szacowana liczba godzin dla wszystkich modułów/systemów: do 40 godz. 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282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5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Zamawiający dostarczy szczegółową, aktualną listę personelu do przeszkolenia z podziałem na moduły, w ciągu 3 dni roboczych od żądania Wykonawcy zgłoszonego na adres e--mail Zamawiającego podany w umowie (osoba do kontaktu).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179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5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Po ukończeniu instruktaży stanowiskowych uczestnicy mają w szczególności umieć posługiwać się Oprogramowaniem aplikacyjnym i jego modułami odpowiednio do swojej roli, a także znać i rozumieć ich funkcjonowanie w Systemie.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>
        <w:trPr>
          <w:trHeight w:val="964" w:hRule="atLeast"/>
        </w:trPr>
        <w:tc>
          <w:tcPr>
            <w:tcW w:w="5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5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tcW w:w="6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6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6"/>
                <w:sz w:val="20"/>
                <w:szCs w:val="20"/>
              </w:rPr>
              <w:t>Administratorzy techniczni po zakończeniu instruktaży muszą w szczególności umieć wykonywać czynności administracji, a także instalacji Oprogramowania aplikacyjnego, znać i umieć realizować procedury backupu, znać wytyczne w 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dostarczone Oprogramowanie aplikacyjne, jak również znać jego wdrożoną konfigurację.</w:t>
            </w:r>
          </w:p>
        </w:tc>
        <w:tc>
          <w:tcPr>
            <w:tcW w:w="11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r>
          </w:p>
        </w:tc>
        <w:tc>
          <w:tcPr>
            <w:tcW w:w="40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i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bookmarkStart w:id="24" w:name="_Hlk129589524"/>
            <w:r>
              <w:rPr>
                <w:rFonts w:cs="Calibri Light" w:ascii="Calibri Light" w:hAnsi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  <w:bookmarkEnd w:id="24"/>
          </w:p>
        </w:tc>
      </w:tr>
    </w:tbl>
    <w:p>
      <w:pPr>
        <w:pStyle w:val="Przypiskocowy"/>
        <w:ind w:left="0" w:hanging="0"/>
        <w:rPr>
          <w:rFonts w:ascii="Calibri" w:hAnsi="Calibri" w:cs="Calibri" w:asciiTheme="minorHAnsi" w:cstheme="minorHAnsi" w:hAnsiTheme="minorHAnsi"/>
          <w:b/>
          <w:bCs/>
          <w:i/>
          <w:i/>
          <w:iCs/>
          <w:sz w:val="18"/>
          <w:szCs w:val="18"/>
        </w:rPr>
      </w:pPr>
      <w:r>
        <w:rPr>
          <w:rFonts w:cs="Calibri" w:cstheme="minorHAnsi"/>
          <w:bCs/>
          <w:i/>
          <w:iCs/>
          <w:sz w:val="18"/>
          <w:szCs w:val="18"/>
        </w:rPr>
        <w:t>* Pozycje obligatoryjne. Zamawiający wymaga realizacji wszystkich wymagań, na etapie oferty wykonawca nie musi wypełniać pól oznaczonych identyfikatorem „Nie dotyczy”</w:t>
      </w:r>
    </w:p>
    <w:p>
      <w:pPr>
        <w:pStyle w:val="Przypiskocowy"/>
        <w:ind w:left="0" w:hanging="0"/>
        <w:rPr>
          <w:b/>
          <w:bCs/>
          <w:i/>
          <w:i/>
          <w:iCs/>
          <w:vertAlign w:val="superscript"/>
        </w:rPr>
      </w:pPr>
      <w:r>
        <w:rPr>
          <w:b/>
          <w:bCs/>
          <w:i/>
          <w:iCs/>
          <w:vertAlign w:val="superscript"/>
        </w:rPr>
        <w:t>1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Parametry oznaczone indeksem P będą wymagane i oceniane na etapie badania próbki oprogramowania – patrz postanowienie SWZ Rozdział VIII ust. 2 pkt 1 lit. a.</w:t>
      </w:r>
    </w:p>
    <w:p>
      <w:pPr>
        <w:pStyle w:val="Normal"/>
        <w:spacing w:lineRule="auto" w:line="240" w:before="120" w:after="160"/>
        <w:jc w:val="both"/>
        <w:rPr>
          <w:rFonts w:ascii="Calibri" w:hAnsi="Calibri" w:cs="Calibri" w:asciiTheme="minorHAnsi" w:cstheme="minorHAnsi" w:hAnsiTheme="minorHAnsi"/>
          <w:bCs/>
          <w:i/>
          <w:i/>
          <w:iCs/>
        </w:rPr>
      </w:pPr>
      <w:r>
        <w:rPr>
          <w:rFonts w:cs="Calibri" w:cstheme="minorHAnsi"/>
          <w:bCs/>
          <w:i/>
          <w:iCs/>
        </w:rPr>
      </w:r>
    </w:p>
    <w:p>
      <w:pPr>
        <w:pStyle w:val="Normal"/>
        <w:spacing w:lineRule="auto" w:line="240" w:before="120" w:after="160"/>
        <w:jc w:val="both"/>
        <w:rPr>
          <w:rFonts w:ascii="Calibri" w:hAnsi="Calibri" w:cs="Calibri" w:asciiTheme="minorHAnsi" w:cstheme="minorHAnsi" w:hAnsiTheme="minorHAnsi"/>
          <w:bCs/>
          <w:i/>
          <w:i/>
          <w:iCs/>
        </w:rPr>
      </w:pPr>
      <w:r>
        <w:rPr>
          <w:rFonts w:cs="Calibri" w:cstheme="minorHAnsi"/>
          <w:bCs/>
          <w:i/>
          <w:iCs/>
        </w:rPr>
        <w:t>……………………………………………………………</w:t>
      </w:r>
      <w:r>
        <w:rPr>
          <w:rFonts w:cs="Calibri" w:cstheme="minorHAnsi"/>
          <w:bCs/>
          <w:i/>
          <w:iCs/>
        </w:rPr>
        <w:t xml:space="preserve">..(miejscowość) </w:t>
      </w:r>
      <w:r>
        <w:rPr>
          <w:rFonts w:cs="Calibri" w:cstheme="minorHAnsi"/>
          <w:bCs/>
          <w:iCs/>
        </w:rPr>
        <w:t>dnia</w:t>
      </w:r>
      <w:r>
        <w:rPr>
          <w:rFonts w:cs="Calibri" w:cstheme="minorHAnsi"/>
          <w:bCs/>
          <w:i/>
          <w:iCs/>
        </w:rPr>
        <w:t xml:space="preserve"> ………………………… r.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Cs/>
          <w:i/>
          <w:i/>
          <w:iCs/>
        </w:rPr>
      </w:pPr>
      <w:r>
        <w:rPr>
          <w:rFonts w:cs="Calibri" w:cstheme="minorHAnsi"/>
          <w:bCs/>
          <w:i/>
          <w:iCs/>
        </w:rPr>
      </w:r>
      <w:bookmarkStart w:id="25" w:name="_Hlk129589781_kopia_1"/>
      <w:bookmarkStart w:id="26" w:name="_Hlk129589781_kopia_1"/>
      <w:bookmarkEnd w:id="26"/>
      <w:r>
        <w:br w:type="page"/>
      </w:r>
    </w:p>
    <w:p>
      <w:pPr>
        <w:pStyle w:val="Default"/>
        <w:numPr>
          <w:ilvl w:val="0"/>
          <w:numId w:val="13"/>
        </w:numPr>
        <w:pBdr>
          <w:bottom w:val="single" w:sz="4" w:space="1" w:color="A6A6A6"/>
        </w:pBdr>
        <w:spacing w:before="240" w:after="240"/>
        <w:outlineLvl w:val="0"/>
        <w:rPr>
          <w:rFonts w:ascii="Calibri" w:hAnsi="Calibri"/>
          <w:b/>
          <w:bCs/>
          <w:smallCaps/>
          <w:color w:val="2F5496"/>
          <w:sz w:val="22"/>
          <w:szCs w:val="22"/>
        </w:rPr>
      </w:pPr>
      <w:r>
        <w:rPr>
          <w:rFonts w:ascii="Calibri" w:hAnsi="Calibri"/>
          <w:b/>
          <w:bCs/>
          <w:smallCaps/>
          <w:color w:val="2F5496"/>
          <w:sz w:val="22"/>
          <w:szCs w:val="22"/>
        </w:rPr>
        <w:t>Badanie próbki</w:t>
      </w:r>
    </w:p>
    <w:tbl>
      <w:tblPr>
        <w:tblW w:w="14611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"/>
        <w:gridCol w:w="11059"/>
        <w:gridCol w:w="2835"/>
      </w:tblGrid>
      <w:tr>
        <w:trPr>
          <w:trHeight w:val="36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>L.p.</w:t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>Wymagane minimalne parametry jakościowe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 xml:space="preserve">Spełnienie wymogów </w:t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b/>
                <w:smallCaps/>
                <w:color w:val="FFFFFF"/>
              </w:rPr>
            </w:pPr>
            <w:r>
              <w:rPr>
                <w:rFonts w:cs="Calibri Light" w:ascii="Calibri Light" w:hAnsi="Calibri Light"/>
                <w:b/>
                <w:smallCaps/>
                <w:color w:val="FFFFFF"/>
              </w:rPr>
              <w:t>TAK/NIE</w:t>
            </w:r>
          </w:p>
        </w:tc>
      </w:tr>
      <w:tr>
        <w:trPr>
          <w:trHeight w:val="210" w:hRule="atLeast"/>
        </w:trPr>
        <w:tc>
          <w:tcPr>
            <w:tcW w:w="146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z w:val="20"/>
                <w:szCs w:val="20"/>
              </w:rPr>
              <w:t>ZAKRES BADANIA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Elektroniczna Dokumentacja Medyczna (EDM)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Wersjonowanie przechowywanych dokumentów z dostępem do pełnej historii poprzednich wersji.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W celu prezentacji wymogu należy:</w:t>
            </w:r>
          </w:p>
          <w:p>
            <w:pPr>
              <w:pStyle w:val="ListParagraph"/>
              <w:widowControl w:val="false"/>
              <w:numPr>
                <w:ilvl w:val="0"/>
                <w:numId w:val="30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wygenerować dla dowolnego pacjenta Kartę leczenia szpitalnego</w:t>
            </w:r>
          </w:p>
          <w:p>
            <w:pPr>
              <w:pStyle w:val="ListParagraph"/>
              <w:widowControl w:val="false"/>
              <w:numPr>
                <w:ilvl w:val="0"/>
                <w:numId w:val="30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podpisać tę kartę dowolnym podpisem cyfrowym</w:t>
            </w:r>
          </w:p>
          <w:p>
            <w:pPr>
              <w:pStyle w:val="ListParagraph"/>
              <w:widowControl w:val="false"/>
              <w:numPr>
                <w:ilvl w:val="0"/>
                <w:numId w:val="30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zmodyfikować jedną z pozycji karty</w:t>
            </w:r>
          </w:p>
          <w:p>
            <w:pPr>
              <w:pStyle w:val="ListParagraph"/>
              <w:widowControl w:val="false"/>
              <w:numPr>
                <w:ilvl w:val="0"/>
                <w:numId w:val="30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wygenerować drugą wersje dokumentu, również podpisać ten dokument</w:t>
            </w:r>
          </w:p>
          <w:p>
            <w:pPr>
              <w:pStyle w:val="ListParagraph"/>
              <w:widowControl w:val="false"/>
              <w:numPr>
                <w:ilvl w:val="0"/>
                <w:numId w:val="30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zaprezentować podgląd pierwszej i drugiej wersji dokumentu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rejestracji dokumentów elektronicznych utworzonych poza systemem HIS, manualna rejestracja dokumentów zewnętrznych.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W celu prezentacji wymogu należy:</w:t>
            </w:r>
          </w:p>
          <w:p>
            <w:pPr>
              <w:pStyle w:val="ListParagraph"/>
              <w:widowControl w:val="false"/>
              <w:numPr>
                <w:ilvl w:val="0"/>
                <w:numId w:val="305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 xml:space="preserve">dodać do dokumentacji pacjenta dokument zapisany na dysku. </w:t>
            </w:r>
          </w:p>
          <w:p>
            <w:pPr>
              <w:pStyle w:val="ListParagraph"/>
              <w:widowControl w:val="false"/>
              <w:numPr>
                <w:ilvl w:val="0"/>
                <w:numId w:val="305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następnie wyświetlić podgląd dokumentu z poziomu HIS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Podpisywanie grupy dokumentów z jednokrotnym zapytaniem o PIN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W celu prezentacji wymogu należy:</w:t>
            </w:r>
          </w:p>
          <w:p>
            <w:pPr>
              <w:pStyle w:val="ListParagraph"/>
              <w:widowControl w:val="false"/>
              <w:numPr>
                <w:ilvl w:val="0"/>
                <w:numId w:val="307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zaprezentować listę co najmniej 5 dokumentów do podpisu</w:t>
            </w:r>
          </w:p>
          <w:p>
            <w:pPr>
              <w:pStyle w:val="ListParagraph"/>
              <w:widowControl w:val="false"/>
              <w:numPr>
                <w:ilvl w:val="0"/>
                <w:numId w:val="307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następnie podpisać zaprezentowane dokumenty zgodnie w wymaganiem</w:t>
            </w:r>
            <w:r>
              <w:rPr>
                <w:rFonts w:cs="Calibri Light" w:ascii="Calibri Light" w:hAnsi="Calibri Light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Modernizacja systemu HIS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Możliwość prowadzenia Księgi Bloku Operacyjnego w zakresie: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definiowania księgi dla bloku operacyjnego, dla sali operacyjnej oraz dla grupy zabiegów,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przeglądu ksiąg bloku operacyjnego wg  różnych kryteriów, w tym: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danych pacjenta (nazwisko, imię, PESEL),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trybu zabiegu,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rodzaju zabiegu,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dat wykonania zabiegu,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bloku i sali operacyjnej,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jednostki zlecającej, 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księgi zabiegów,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roku księgi,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numerów księgi, </w:t>
            </w:r>
          </w:p>
          <w:p>
            <w:pPr>
              <w:pStyle w:val="ListParagraph"/>
              <w:widowControl w:val="false"/>
              <w:numPr>
                <w:ilvl w:val="0"/>
                <w:numId w:val="169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składu zespołu operacyjnego (operatora, pielęgniarski operacyjnej, anestezjologa, pielęgniarki anestezjologiczna), 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wydruku księgi bloku operacyjnego.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Prezentacja funkcjonalności zgodnie z wymaganiem.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Współpraca z systemem RCH oraz Laboratorium w zakresie podań antybiotyków i zleceń badań do pracowni mikrobiologicznej: </w:t>
            </w:r>
          </w:p>
          <w:p>
            <w:pPr>
              <w:pStyle w:val="ListParagraph"/>
              <w:widowControl w:val="false"/>
              <w:numPr>
                <w:ilvl w:val="0"/>
                <w:numId w:val="189"/>
              </w:numPr>
              <w:spacing w:lineRule="auto" w:line="240" w:before="40" w:after="40"/>
              <w:ind w:left="357" w:hanging="357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monitorowanie o konieczność założenia Indywidualnej Karty Zakażeń Szpitalnych w przypadku podania antybiotyku powyżej 3 dni,</w:t>
            </w:r>
          </w:p>
          <w:p>
            <w:pPr>
              <w:pStyle w:val="ListParagraph"/>
              <w:widowControl w:val="false"/>
              <w:numPr>
                <w:ilvl w:val="0"/>
                <w:numId w:val="189"/>
              </w:numPr>
              <w:spacing w:lineRule="auto" w:line="240" w:before="40" w:after="40"/>
              <w:ind w:left="357" w:hanging="357"/>
              <w:contextualSpacing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</w:rPr>
              <w:t>monitorowanie o konieczność założenia Indywidualnej Karty Zakażeń Szpitalnych w przypadku wystąpienia patogenu w badaniu mikrobiologicznym.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Prezentacja funkcjonalności zgodnie z wymaganiem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 zakresie integracji modułu Oddział z innymi modułami systemu: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ewidencja zużytych leków i materiałów oraz aktualizacji stanów magazynowych (Apteczka oddziałowa);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wzajemne udostępniania danych zlecenia i danych o jego wykonaniu (Przychodnia, Pracownia Diagnostyczna/RIS);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tworzenie zamówień na krew i preparaty krwiopochodne;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tworzenie zamówień na krew na "ratunek życia";</w:t>
            </w:r>
          </w:p>
          <w:p>
            <w:pPr>
              <w:pStyle w:val="ListParagraph"/>
              <w:widowControl w:val="false"/>
              <w:numPr>
                <w:ilvl w:val="0"/>
                <w:numId w:val="155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odnotowanie podań krwi i preparatów krwiopochodnych z wpisem do księgi transfuzyjnej, odnotowanie powikłań po przetoczeniu;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Prezentacja funkcjonalności zgodnie z wymaganiami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Portal Pacjenta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Udostępnianie pacjentom dokumentację medyczną przetwarzanej w szpitalu.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W celu prezentacji wymogu należy: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- zaprezentować dokumenty EDM dla danego pacjenta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</w:rPr>
              <w:t>- następnie zaprezentować dostępność tych dokumentów po stronie Portalu.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dokonywania rezerwacji wizyt przez pacjenta metodą zdalną, za pośrednictwem Internetu.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prezentacji wymogu należy:</w:t>
            </w:r>
          </w:p>
          <w:p>
            <w:pPr>
              <w:pStyle w:val="ListParagraph"/>
              <w:widowControl w:val="false"/>
              <w:numPr>
                <w:ilvl w:val="0"/>
                <w:numId w:val="308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- z poziomu Portalu Pacjenta należy zaprezentować możliwość rezerwacji wizyty do wybranej poradni.</w:t>
            </w:r>
          </w:p>
          <w:p>
            <w:pPr>
              <w:pStyle w:val="ListParagraph"/>
              <w:widowControl w:val="false"/>
              <w:numPr>
                <w:ilvl w:val="0"/>
                <w:numId w:val="308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- następnie przedstawić tę rezerwacje w terminarzu poradni z poziomu systemu HIS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  <w:t>Możliwość wystawiania recept dla osób przewlekle chorych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prezentacji wymogu należy:</w:t>
            </w:r>
          </w:p>
          <w:p>
            <w:pPr>
              <w:pStyle w:val="ListParagraph"/>
              <w:widowControl w:val="false"/>
              <w:numPr>
                <w:ilvl w:val="0"/>
                <w:numId w:val="309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- z poziomu Portalu Pacjenta zamówić receptę na dwa dowolne leki</w:t>
            </w:r>
          </w:p>
          <w:p>
            <w:pPr>
              <w:pStyle w:val="ListParagraph"/>
              <w:widowControl w:val="false"/>
              <w:numPr>
                <w:ilvl w:val="0"/>
                <w:numId w:val="309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 xml:space="preserve">- z poziomu systemu HIS wystawić tę receptę </w:t>
            </w:r>
          </w:p>
          <w:p>
            <w:pPr>
              <w:pStyle w:val="ListParagraph"/>
              <w:widowControl w:val="false"/>
              <w:numPr>
                <w:ilvl w:val="0"/>
                <w:numId w:val="309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- następnie zaprezentować wystawioną receptę po stronie Portalu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146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 Light" w:ascii="Calibri Light" w:hAnsi="Calibri Light"/>
                <w:b/>
                <w:sz w:val="20"/>
                <w:szCs w:val="20"/>
              </w:rPr>
              <w:t>ZAKRES BADANIA DLA ROZWIĄZANIA RÓWNOWAŻNEGO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Wymagania ogólne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</w:rPr>
              <w:t>System jest zintegrowany pod względem przepływu informacji - informacja raz wprowadzona do systemu w jakimkolwiek z modułów jest wielokrotnie wykorzystywana we wszystkich innych modułach.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W celu prezentacji wymogu należy:</w:t>
            </w:r>
          </w:p>
          <w:p>
            <w:pPr>
              <w:pStyle w:val="Normal"/>
              <w:widowControl w:val="false"/>
              <w:numPr>
                <w:ilvl w:val="0"/>
                <w:numId w:val="254"/>
              </w:numPr>
              <w:spacing w:lineRule="auto" w:line="240" w:before="40" w:after="40"/>
              <w:jc w:val="both"/>
              <w:rPr>
                <w:rFonts w:ascii="Calibri Light" w:hAnsi="Calibri Light" w:cs="Calibri Light"/>
                <w:i/>
                <w:i/>
                <w:iCs/>
                <w:strike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dokonać zmiany danych w Karcie pacjenta z poziomu Oddziału, a następnie pokazać tą samą zmianę z poziomu Rozliczeń i pracowni diagnostycznej.</w:t>
            </w:r>
          </w:p>
          <w:p>
            <w:pPr>
              <w:pStyle w:val="Normal"/>
              <w:widowControl w:val="false"/>
              <w:numPr>
                <w:ilvl w:val="0"/>
                <w:numId w:val="255"/>
              </w:numPr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przyjąć pacjenta do Izby Przyjęć, a następnie przyjąć pacjenta do Szpitala. W kroku tym należy pokazać, iż system przy przyjęciu do Szpitala wykorzystuje dane z przyjęcia do Izby Przyjęć.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Oddział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 xml:space="preserve">Przegląd danych archiwalnych pacjenta: </w:t>
            </w:r>
          </w:p>
          <w:p>
            <w:pPr>
              <w:pStyle w:val="ListParagraph"/>
              <w:widowControl w:val="false"/>
              <w:numPr>
                <w:ilvl w:val="0"/>
                <w:numId w:val="5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 zakresie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52"/>
              </w:numPr>
              <w:spacing w:lineRule="auto" w:line="240" w:before="40" w:after="4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 zakresie danych z poszczególnych pobytów szpitalnych</w:t>
            </w: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spełnienia wymogu należy w systemie wybrać danego pacjenta, zmienić mu nazwisko oraz numer PESEL, a następnie pokazać zapisy w danych archiwalnych.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  <w:lang w:eastAsia="pl-PL"/>
              </w:rPr>
              <w:t>Możliwość ustawienia blokady modyfikacji oraz blokady przeglądania historii choroby dla archiwalnych pobytów. Blokady muszą działać per cały system, a nie per każdy pacjent.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W celu spełnienia wymogu należy zaprezentować możliwość konfiguracji blokady przeglądania oraz blokady modyfikacji historii choroby.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Następnie należy zaprezentować sposób działania:</w:t>
            </w:r>
          </w:p>
          <w:p>
            <w:pPr>
              <w:pStyle w:val="ListParagraph"/>
              <w:widowControl w:val="false"/>
              <w:numPr>
                <w:ilvl w:val="0"/>
                <w:numId w:val="256"/>
              </w:numPr>
              <w:spacing w:lineRule="auto" w:line="240" w:before="40" w:after="40"/>
              <w:contextualSpacing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poprzez zmianę parametrów umożliwić wgląd oraz modyfikację historii choroby i pokazać te możliwości na historii choroby danego pacjenta</w:t>
            </w:r>
          </w:p>
          <w:p>
            <w:pPr>
              <w:pStyle w:val="ListParagraph"/>
              <w:widowControl w:val="false"/>
              <w:numPr>
                <w:ilvl w:val="0"/>
                <w:numId w:val="256"/>
              </w:numPr>
              <w:spacing w:lineRule="auto" w:line="240" w:before="40" w:after="40"/>
              <w:contextualSpacing/>
              <w:jc w:val="both"/>
              <w:rPr>
                <w:strike/>
              </w:rPr>
            </w:pPr>
            <w:r>
              <w:rPr>
                <w:rFonts w:cs="Calibri Light" w:ascii="Calibri Light" w:hAnsi="Calibri Light"/>
                <w:i/>
                <w:iCs/>
                <w:strike/>
                <w:sz w:val="20"/>
                <w:szCs w:val="20"/>
              </w:rPr>
              <w:t>poprzez zmianę parametrów zablokować wgląd oraz modyfikację historii choroby i pokazać te brak możliwości na historii choroby tego samego pacjenta.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Możliwość prowadzenia bilansu płynów ze zgromadzonych informacji o płynach podanych i płynach wydalonych.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Formularz bilansu płynów pozwala na automatyczne obliczanie bilansu zmianowego i dobowego na podstawie wprowadzonych wartości liczbowych.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spełnienia wymogu należy wskazać jednostkę z przygotowaną konfiguracją oraz listą pacjentów. Następnie dla wskazanego przez Zamawiającego pacjenta należy wprowadzić bilans płynów z podziałem na płyny podane i płyny wydalone. Następnie zaprezentować jak system wyliczy bilansu zmianowy i dobowy na podstawie wprowadzonych wartości.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Automatyczne wyznaczenie grup JGP dla wszystkich hospitalizacji, przy czym listę można zawęzić do hospitalizacji na danym oddziale.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  <w:lang w:eastAsia="pl-PL"/>
              </w:rPr>
              <w:t>W celu spełnienia wymogu należy wykonać automatyczne wyznaczenie grup JGP dla jednego oddziału, a następnie wykonać tą operację dla wszystkich hospitalizacji.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trike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  <w:lang w:eastAsia="pl-PL"/>
              </w:rPr>
              <w:t>Rozliczanie świadczeń w zakresie danych ewidencjonowanych w modułach dziedzinowych, bez konieczności importu danych do modułu rozl</w:t>
            </w:r>
            <w:bookmarkStart w:id="27" w:name="_GoBack"/>
            <w:bookmarkEnd w:id="27"/>
            <w:r>
              <w:rPr>
                <w:rFonts w:cs="Calibri Light" w:ascii="Calibri Light" w:hAnsi="Calibri Light"/>
                <w:strike/>
                <w:color w:val="000000"/>
                <w:sz w:val="20"/>
                <w:szCs w:val="20"/>
                <w:lang w:eastAsia="pl-PL"/>
              </w:rPr>
              <w:t>iczeniowego.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trike/>
                <w:color w:val="000000"/>
                <w:sz w:val="20"/>
                <w:szCs w:val="20"/>
                <w:lang w:eastAsia="pl-PL"/>
              </w:rPr>
              <w:t>W celu prezentacji wymogu należy przedstawić skonfigurowane umowy minimum w zakresach pobytów szpitalnych, wizyt specjalistycznych, świadczeń diagnostycznych, SOR, programów lekowych. Dla tych umów należy zaprezentować stan realizacji kontraktu, następnie do każdej z nich należy dopisać w module dziedzinowym świadczenie i ponownie zaprezentować zmieniony stan realizacji kontraktu (w zakresie wykonania).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Zlecenia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Podgląd wyników pacjenta z pracowni diagnostycznych:</w:t>
            </w:r>
          </w:p>
          <w:p>
            <w:pPr>
              <w:pStyle w:val="Akapitzlist1"/>
              <w:widowControl w:val="false"/>
              <w:numPr>
                <w:ilvl w:val="0"/>
                <w:numId w:val="257"/>
              </w:numPr>
              <w:spacing w:before="0" w:after="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z obecnego pobytu na oddziale,</w:t>
            </w:r>
          </w:p>
          <w:p>
            <w:pPr>
              <w:pStyle w:val="Akapitzlist1"/>
              <w:widowControl w:val="false"/>
              <w:numPr>
                <w:ilvl w:val="0"/>
                <w:numId w:val="257"/>
              </w:numPr>
              <w:spacing w:before="0" w:after="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z konkretnej pracowni,</w:t>
            </w:r>
          </w:p>
          <w:p>
            <w:pPr>
              <w:pStyle w:val="Akapitzlist1"/>
              <w:widowControl w:val="false"/>
              <w:numPr>
                <w:ilvl w:val="0"/>
                <w:numId w:val="257"/>
              </w:numPr>
              <w:spacing w:before="0" w:after="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wszystkich wyników pacjenta.</w:t>
            </w:r>
          </w:p>
          <w:p>
            <w:pPr>
              <w:pStyle w:val="Akapitzlist1"/>
              <w:widowControl w:val="false"/>
              <w:spacing w:lineRule="auto" w:line="240" w:before="40" w:after="40"/>
              <w:ind w:left="0" w:hanging="0"/>
              <w:contextualSpacing w:val="false"/>
              <w:rPr>
                <w:rFonts w:ascii="Calibri Light" w:hAnsi="Calibri Light" w:cs="Calibri Light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i/>
                <w:iCs/>
                <w:color w:val="000000"/>
                <w:sz w:val="20"/>
                <w:szCs w:val="20"/>
                <w:lang w:eastAsia="pl-PL"/>
              </w:rPr>
              <w:t>W celu spełnienia wymogu należy zaprezentować podgląd wyników pacjenta wskazanego przez Zamawiającego i drugiego, zaproponowanego przez Oferenta.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  <w:lang w:eastAsia="pl-PL"/>
              </w:rPr>
              <w:t>Podgląd zleceń lekowych i diagnostycznych w jednym miejscu.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spełnienia wymogu należy zaprezentować sposób zlecania leków i zleceń diagnostycznych dla danego pobytu pacjenta w jednym miejscu w systemie.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Grupowe operacje na zleceniach np. automatyczne przedłużanie wybranych zleceń.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spełnienia wymogu należy zlecić podanie min. Trzech leków, a następnie za pomocą operacji grupowej należy przedłużyć dwa dowolnie wybrane leki o 3 dni.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Statystyka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Podgląd informacji, jacy pacjenci (co najmniej imię i nazwisko) przebywają aktualnie na oddziale i w całym szpitalu.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sz w:val="20"/>
                <w:szCs w:val="20"/>
              </w:rPr>
            </w:pPr>
            <w:r>
              <w:rPr>
                <w:rFonts w:cs="Calibri Light" w:ascii="Calibri Light" w:hAnsi="Calibri Light"/>
                <w:i/>
                <w:iCs/>
                <w:sz w:val="20"/>
                <w:szCs w:val="20"/>
              </w:rPr>
              <w:t>W celu spełnienia wymogu należy zaprezentować na ekran raport dotyczący wykazu pobytów na oddziałach, gdzie istnieje możliwość wylistowania konkretnego oddziału lub wszystkich.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  <w:t>Rehabilitacja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Możliwość anulowania serii zabiegów w przypadku nieobecności pacjenta.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W celu spełnienia wymogu należy wykonać anulowanie serii zaplanowanych zabiegów dla danego pacjenta.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ListParagraph"/>
              <w:widowControl w:val="false"/>
              <w:numPr>
                <w:ilvl w:val="0"/>
                <w:numId w:val="252"/>
              </w:numPr>
              <w:spacing w:lineRule="auto" w:line="240" w:before="40" w:after="40"/>
              <w:contextualSpacing w:val="false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</w:rPr>
            </w:r>
          </w:p>
        </w:tc>
        <w:tc>
          <w:tcPr>
            <w:tcW w:w="138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b/>
                <w:i/>
                <w:i/>
                <w:iCs/>
                <w:color w:val="365F91" w:themeColor="accent1" w:themeShade="bf"/>
                <w:kern w:val="2"/>
                <w14:ligatures w14:val="standardContextual"/>
              </w:rPr>
            </w:pPr>
            <w:r>
              <w:rPr>
                <w:rFonts w:cs="Calibri Light" w:ascii="Calibri Light" w:hAnsi="Calibri Light"/>
                <w:b/>
                <w:i/>
                <w:iCs/>
                <w:color w:val="365F91" w:themeColor="accent1" w:themeShade="bf"/>
                <w:kern w:val="2"/>
                <w14:ligatures w14:val="standardContextual"/>
              </w:rPr>
              <w:t>Analizy Zarządcze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cs="Calibri Light" w:ascii="Calibri Light" w:hAnsi="Calibri Light"/>
                <w:i/>
                <w:iCs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>W celu spełnienia wymogów dot. Analiz Zarządczych, należy przygotować odpowiednią bazę z danymi, umożliwiającą prezentację wymienionych w punktach 23 i 24 analiz. Prezentacja powinna pokazać wszystkie wymienione parametry wskazanych analiz. Podczas prezentacji weryfikowany będzie także narzędzie Analiz Zarządczych pod kątem wymogów określonych w OPZ. W szczególności: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i/>
                <w:iCs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 xml:space="preserve">- </w:t>
            </w:r>
            <w:r>
              <w:rPr>
                <w:rFonts w:cs="Calibri Light" w:ascii="Calibri Light" w:hAnsi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>Przechodzenie pomiędzy różnymi obszarami analitycznymi (drill through) z zachowaniem nałożonych przez użytkownika filtrów/selekcji.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>- Dostarczona aplikacja/system pozwala na trwałe zapisanie utworzonego zestawu filtrów, w taki sposób aby użytkownik mógł powrócić do utworzonego filtru w przyszłości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>- Filtrowanie danych poprzez zaznaczenie wybranych elementów bezpośrednio na wykresach czy tabelach.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>- Poruszanie się do tyłu albo do przodu w ramach historii wykonywanego w trakcie analizy filtrowania.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i/>
                <w:i/>
                <w:iCs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i/>
                <w:iCs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>
              <w:rPr>
                <w:rFonts w:cs="Calibri Light" w:ascii="Calibri Light" w:hAnsi="Calibri Light"/>
                <w:i/>
                <w:iCs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 xml:space="preserve">Powyższe wymagania techniczne, należy zaprezentować przy okazji prezentacji analiz z pkt 23 i 24. 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000000"/>
                <w:kern w:val="2"/>
                <w:sz w:val="20"/>
                <w:szCs w:val="20"/>
                <w14:ligatures w14:val="standardContextual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contextualSpacing w:val="false"/>
              <w:jc w:val="right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sz w:val="20"/>
                <w:szCs w:val="20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  <w:t>Analiza wykonanych hospitalizacji:</w:t>
            </w:r>
          </w:p>
          <w:p>
            <w:pPr>
              <w:pStyle w:val="ListParagraph"/>
              <w:widowControl w:val="false"/>
              <w:numPr>
                <w:ilvl w:val="0"/>
                <w:numId w:val="352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wg dowolnej kombinacji poniższych wymiarów:</w:t>
            </w:r>
          </w:p>
          <w:p>
            <w:pPr>
              <w:pStyle w:val="ListParagraph"/>
              <w:widowControl w:val="false"/>
              <w:numPr>
                <w:ilvl w:val="0"/>
                <w:numId w:val="353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jednostek kierujących</w:t>
            </w:r>
          </w:p>
          <w:p>
            <w:pPr>
              <w:pStyle w:val="ListParagraph"/>
              <w:widowControl w:val="false"/>
              <w:numPr>
                <w:ilvl w:val="0"/>
                <w:numId w:val="35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pory przyjęć (w godzinach zwykłych i godzinach dyżurowych)</w:t>
            </w:r>
          </w:p>
          <w:p>
            <w:pPr>
              <w:pStyle w:val="ListParagraph"/>
              <w:widowControl w:val="false"/>
              <w:numPr>
                <w:ilvl w:val="0"/>
                <w:numId w:val="355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rozliczonych świadczeń</w:t>
            </w:r>
          </w:p>
          <w:p>
            <w:pPr>
              <w:pStyle w:val="ListParagraph"/>
              <w:widowControl w:val="false"/>
              <w:numPr>
                <w:ilvl w:val="0"/>
                <w:numId w:val="35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nazwy jednostki organizacyjnej leczenia</w:t>
            </w:r>
          </w:p>
          <w:p>
            <w:pPr>
              <w:pStyle w:val="ListParagraph"/>
              <w:widowControl w:val="false"/>
              <w:numPr>
                <w:ilvl w:val="0"/>
                <w:numId w:val="357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oddziału wypisującego</w:t>
            </w:r>
          </w:p>
          <w:p>
            <w:pPr>
              <w:pStyle w:val="ListParagraph"/>
              <w:widowControl w:val="false"/>
              <w:numPr>
                <w:ilvl w:val="0"/>
                <w:numId w:val="358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liczby jednostek organizacyjnych hospitalizacji</w:t>
            </w:r>
          </w:p>
          <w:p>
            <w:pPr>
              <w:pStyle w:val="ListParagraph"/>
              <w:widowControl w:val="false"/>
              <w:numPr>
                <w:ilvl w:val="0"/>
                <w:numId w:val="359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czy JGP (czy zgrupowane  załącznika 1a do umowy – Tak; czy świadczenia dodatkowe – Nie)</w:t>
            </w:r>
          </w:p>
          <w:p>
            <w:pPr>
              <w:pStyle w:val="ListParagraph"/>
              <w:widowControl w:val="false"/>
              <w:numPr>
                <w:ilvl w:val="0"/>
                <w:numId w:val="360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 xml:space="preserve">formy leczenia (szpitalna – świadczenia bezwzględnie wymagające formy szpitalnej; alternatywna – świadczenia możliwe do wykonania w formach alternatywnych do szpitalnej) </w:t>
            </w:r>
          </w:p>
          <w:p>
            <w:pPr>
              <w:pStyle w:val="ListParagraph"/>
              <w:widowControl w:val="false"/>
              <w:numPr>
                <w:ilvl w:val="0"/>
                <w:numId w:val="361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rodzaj świadczenia ( zachowawcze, zabiegowe, inne)</w:t>
            </w:r>
          </w:p>
          <w:p>
            <w:pPr>
              <w:pStyle w:val="ListParagraph"/>
              <w:widowControl w:val="false"/>
              <w:numPr>
                <w:ilvl w:val="0"/>
                <w:numId w:val="362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kompleksowości grup JGP</w:t>
            </w:r>
          </w:p>
          <w:p>
            <w:pPr>
              <w:pStyle w:val="ListParagraph"/>
              <w:widowControl w:val="false"/>
              <w:numPr>
                <w:ilvl w:val="0"/>
                <w:numId w:val="363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produktu-grupy JGP</w:t>
            </w:r>
          </w:p>
          <w:p>
            <w:pPr>
              <w:pStyle w:val="ListParagraph"/>
              <w:widowControl w:val="false"/>
              <w:numPr>
                <w:ilvl w:val="0"/>
                <w:numId w:val="36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rozpoznania zasadniczego</w:t>
            </w:r>
          </w:p>
          <w:p>
            <w:pPr>
              <w:pStyle w:val="ListParagraph"/>
              <w:widowControl w:val="false"/>
              <w:numPr>
                <w:ilvl w:val="0"/>
                <w:numId w:val="365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rozpoznania współistniejącego</w:t>
            </w:r>
          </w:p>
          <w:p>
            <w:pPr>
              <w:pStyle w:val="ListParagraph"/>
              <w:widowControl w:val="false"/>
              <w:numPr>
                <w:ilvl w:val="0"/>
                <w:numId w:val="36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procedur icd9</w:t>
            </w:r>
          </w:p>
          <w:p>
            <w:pPr>
              <w:pStyle w:val="ListParagraph"/>
              <w:widowControl w:val="false"/>
              <w:numPr>
                <w:ilvl w:val="0"/>
                <w:numId w:val="367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trybów przyjęcia</w:t>
            </w:r>
          </w:p>
          <w:p>
            <w:pPr>
              <w:pStyle w:val="ListParagraph"/>
              <w:widowControl w:val="false"/>
              <w:numPr>
                <w:ilvl w:val="0"/>
                <w:numId w:val="368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trybów wypisów</w:t>
            </w:r>
          </w:p>
          <w:p>
            <w:pPr>
              <w:pStyle w:val="ListParagraph"/>
              <w:widowControl w:val="false"/>
              <w:numPr>
                <w:ilvl w:val="0"/>
                <w:numId w:val="369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lekarza prowadzącego</w:t>
            </w:r>
          </w:p>
          <w:p>
            <w:pPr>
              <w:pStyle w:val="ListParagraph"/>
              <w:widowControl w:val="false"/>
              <w:numPr>
                <w:ilvl w:val="0"/>
                <w:numId w:val="370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operatora</w:t>
            </w:r>
          </w:p>
          <w:p>
            <w:pPr>
              <w:pStyle w:val="ListParagraph"/>
              <w:widowControl w:val="false"/>
              <w:numPr>
                <w:ilvl w:val="0"/>
                <w:numId w:val="371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grup wiekowych</w:t>
            </w:r>
          </w:p>
          <w:p>
            <w:pPr>
              <w:pStyle w:val="ListParagraph"/>
              <w:widowControl w:val="false"/>
              <w:numPr>
                <w:ilvl w:val="0"/>
                <w:numId w:val="372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płci pacjenta</w:t>
            </w:r>
          </w:p>
          <w:p>
            <w:pPr>
              <w:pStyle w:val="ListParagraph"/>
              <w:widowControl w:val="false"/>
              <w:numPr>
                <w:ilvl w:val="0"/>
                <w:numId w:val="373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KPI</w:t>
            </w:r>
          </w:p>
          <w:p>
            <w:pPr>
              <w:pStyle w:val="ListParagraph"/>
              <w:widowControl w:val="false"/>
              <w:numPr>
                <w:ilvl w:val="0"/>
                <w:numId w:val="374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liczba hospitalizacji w okresie analizy</w:t>
            </w:r>
          </w:p>
          <w:p>
            <w:pPr>
              <w:pStyle w:val="ListParagraph"/>
              <w:widowControl w:val="false"/>
              <w:numPr>
                <w:ilvl w:val="0"/>
                <w:numId w:val="375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relacja z liczbą hospitalizacji w okresie porównania</w:t>
            </w:r>
          </w:p>
          <w:p>
            <w:pPr>
              <w:pStyle w:val="ListParagraph"/>
              <w:widowControl w:val="false"/>
              <w:numPr>
                <w:ilvl w:val="0"/>
                <w:numId w:val="376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średniego czasu hospitalizacji</w:t>
            </w:r>
          </w:p>
          <w:p>
            <w:pPr>
              <w:pStyle w:val="ListParagraph"/>
              <w:widowControl w:val="false"/>
              <w:numPr>
                <w:ilvl w:val="0"/>
                <w:numId w:val="377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relacji średniego czasu hospitalizacji do okresu porównania</w:t>
            </w:r>
          </w:p>
          <w:p>
            <w:pPr>
              <w:pStyle w:val="ListParagraph"/>
              <w:widowControl w:val="false"/>
              <w:numPr>
                <w:ilvl w:val="0"/>
                <w:numId w:val="378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przychodu ze świadczeń (przychód stanowiący sumę wartości poszczególnych hospitalizacji, może się różnić z przychodem zaksięgowanych w danym miesiącu)</w:t>
            </w:r>
          </w:p>
          <w:p>
            <w:pPr>
              <w:pStyle w:val="ListParagraph"/>
              <w:widowControl w:val="false"/>
              <w:numPr>
                <w:ilvl w:val="0"/>
                <w:numId w:val="379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kosztu badań diagnostycznych</w:t>
            </w:r>
          </w:p>
          <w:p>
            <w:pPr>
              <w:pStyle w:val="ListParagraph"/>
              <w:widowControl w:val="false"/>
              <w:numPr>
                <w:ilvl w:val="0"/>
                <w:numId w:val="380"/>
              </w:numPr>
              <w:spacing w:lineRule="auto" w:line="240" w:before="40" w:after="40"/>
              <w:contextualSpacing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FF0000"/>
                <w:spacing w:val="-4"/>
                <w:sz w:val="20"/>
                <w:szCs w:val="20"/>
              </w:rPr>
              <w:t>kosztu leków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color w:val="000000"/>
                <w:kern w:val="2"/>
                <w:sz w:val="20"/>
                <w:szCs w:val="20"/>
                <w14:ligatures w14:val="standardContextual"/>
              </w:rPr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53"/>
              </w:numPr>
              <w:spacing w:lineRule="auto" w:line="240" w:before="40" w:after="40"/>
              <w:ind w:left="527" w:hanging="357"/>
              <w:jc w:val="right"/>
              <w:rPr>
                <w:rFonts w:ascii="Calibri Light" w:hAnsi="Calibri Light" w:cs="Calibri Light"/>
                <w:bCs/>
                <w:smallCaps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bCs/>
                <w:smallCaps/>
                <w:color w:val="000000"/>
                <w:kern w:val="2"/>
                <w:sz w:val="20"/>
                <w:szCs w:val="20"/>
                <w14:ligatures w14:val="standardContextual"/>
              </w:rPr>
            </w:r>
          </w:p>
        </w:tc>
        <w:tc>
          <w:tcPr>
            <w:tcW w:w="1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Analiza wykorzystania łóżek na analizowanych oddziałach, w zakresach:</w:t>
            </w:r>
          </w:p>
          <w:p>
            <w:pPr>
              <w:pStyle w:val="Normal"/>
              <w:widowControl w:val="false"/>
              <w:numPr>
                <w:ilvl w:val="0"/>
                <w:numId w:val="276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wykorzystanie rzeczywiste - mierzone z realizowanych czasów pobytu pacjentów i liczby łóżek rzeczywistych</w:t>
            </w:r>
          </w:p>
          <w:p>
            <w:pPr>
              <w:pStyle w:val="Normal"/>
              <w:widowControl w:val="false"/>
              <w:numPr>
                <w:ilvl w:val="0"/>
                <w:numId w:val="276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wykorzystanie realne - mierzone z optymalnych czasów pobytu i liczby łóżek rzeczywistych</w:t>
            </w:r>
          </w:p>
          <w:p>
            <w:pPr>
              <w:pStyle w:val="Normal"/>
              <w:widowControl w:val="false"/>
              <w:spacing w:lineRule="auto" w:line="240" w:before="40" w:after="4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Optymalny czas leczenia musi być obliczany indywidualnie dla każdego pobytu w zakresie: produktu, rozpoznania, grupy wiekowej pacjenta. Obliczenia muszą być efektem analizy porównawczej tej samej kategorii pobytu realizowanej w próbie ogólnopolskiej.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Aplikacja musi zawierać pola indywidualnego definiowania:</w:t>
            </w:r>
          </w:p>
          <w:p>
            <w:pPr>
              <w:pStyle w:val="Normal"/>
              <w:widowControl w:val="false"/>
              <w:numPr>
                <w:ilvl w:val="0"/>
                <w:numId w:val="277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 xml:space="preserve">dolnej granicy bezpieczeństwa epidemiologicznego </w:t>
            </w:r>
          </w:p>
          <w:p>
            <w:pPr>
              <w:pStyle w:val="Normal"/>
              <w:widowControl w:val="false"/>
              <w:spacing w:lineRule="auto" w:line="240" w:before="40" w:after="40"/>
              <w:ind w:left="360" w:hanging="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(Kolory na wykresach dostosowują się do zdefiniowanych granic)</w:t>
            </w:r>
          </w:p>
          <w:p>
            <w:pPr>
              <w:pStyle w:val="Normal"/>
              <w:widowControl w:val="false"/>
              <w:numPr>
                <w:ilvl w:val="0"/>
                <w:numId w:val="277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górnej granicy bezpieczeństwa epidemiologicznego</w:t>
            </w:r>
          </w:p>
          <w:p>
            <w:pPr>
              <w:pStyle w:val="Normal"/>
              <w:widowControl w:val="false"/>
              <w:spacing w:lineRule="auto" w:line="240" w:before="40" w:after="40"/>
              <w:ind w:left="360" w:hanging="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(Kolory na wykresach dostosowują się do zdefiniowanych granic)</w:t>
            </w:r>
          </w:p>
          <w:p>
            <w:pPr>
              <w:pStyle w:val="Normal"/>
              <w:widowControl w:val="false"/>
              <w:numPr>
                <w:ilvl w:val="0"/>
                <w:numId w:val="277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wskaźnika optymalnego wykorzystania łóżek</w:t>
            </w:r>
          </w:p>
          <w:p>
            <w:pPr>
              <w:pStyle w:val="Normal"/>
              <w:widowControl w:val="false"/>
              <w:spacing w:lineRule="auto" w:line="240" w:before="40" w:after="40"/>
              <w:ind w:left="360" w:hanging="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(Miara liczby łóżek nieoptymalnie wykorzystanych będzie ulegała zmianie w zależności od wartości tego parametru )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cs="Calibri Light" w:ascii="Calibri Light" w:hAnsi="Calibri Light"/>
                <w:spacing w:val="-4"/>
                <w:sz w:val="20"/>
                <w:szCs w:val="20"/>
              </w:rPr>
              <w:t>KPI (kluczowe wskaźniki):</w:t>
            </w:r>
          </w:p>
          <w:p>
            <w:pPr>
              <w:pStyle w:val="Normal"/>
              <w:widowControl w:val="false"/>
              <w:numPr>
                <w:ilvl w:val="0"/>
                <w:numId w:val="278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wskaźnik obłożenia łóżek</w:t>
            </w:r>
          </w:p>
          <w:p>
            <w:pPr>
              <w:pStyle w:val="Normal"/>
              <w:widowControl w:val="false"/>
              <w:numPr>
                <w:ilvl w:val="0"/>
                <w:numId w:val="278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liczba łóżek</w:t>
            </w:r>
          </w:p>
          <w:p>
            <w:pPr>
              <w:pStyle w:val="Normal"/>
              <w:widowControl w:val="false"/>
              <w:numPr>
                <w:ilvl w:val="0"/>
                <w:numId w:val="278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liczba nieefektywnie wykorzystanych łóżek</w:t>
            </w:r>
          </w:p>
          <w:p>
            <w:pPr>
              <w:pStyle w:val="Normal"/>
              <w:widowControl w:val="false"/>
              <w:numPr>
                <w:ilvl w:val="0"/>
                <w:numId w:val="278"/>
              </w:numPr>
              <w:spacing w:lineRule="auto" w:line="240" w:before="40" w:after="40"/>
              <w:rPr>
                <w:rFonts w:ascii="Calibri Light" w:hAnsi="Calibri Light" w:cs="Calibri Light"/>
                <w:spacing w:val="-4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 Light" w:ascii="Calibri Light" w:hAnsi="Calibri Light"/>
                <w:spacing w:val="-4"/>
                <w:kern w:val="2"/>
                <w:sz w:val="20"/>
                <w:szCs w:val="20"/>
                <w14:ligatures w14:val="standardContextual"/>
              </w:rPr>
              <w:t>łączny koszt przedłużonych pobytów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cs="Calibri Light" w:ascii="Calibri Light" w:hAnsi="Calibri Light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60"/>
        <w:jc w:val="both"/>
        <w:rPr>
          <w:rFonts w:ascii="Calibri" w:hAnsi="Calibri" w:cs="Calibri" w:asciiTheme="minorHAnsi" w:cstheme="minorHAnsi" w:hAnsiTheme="minorHAnsi"/>
          <w:bCs/>
          <w:i/>
          <w:i/>
          <w:iCs/>
        </w:rPr>
      </w:pPr>
      <w:r>
        <w:rPr/>
      </w:r>
    </w:p>
    <w:sectPr>
      <w:headerReference w:type="default" r:id="rId15"/>
      <w:headerReference w:type="first" r:id="rId16"/>
      <w:footerReference w:type="default" r:id="rId17"/>
      <w:footerReference w:type="first" r:id="rId18"/>
      <w:type w:val="nextPage"/>
      <w:pgSz w:orient="landscape" w:w="16838" w:h="11906"/>
      <w:pgMar w:left="1134" w:right="1134" w:gutter="0" w:header="284" w:top="1134" w:footer="284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default"/>
  </w:font>
  <w:font w:name="Wingdings 2">
    <w:charset w:val="01"/>
    <w:family w:val="roman"/>
    <w:pitch w:val="default"/>
  </w:font>
  <w:font w:name="Courier New">
    <w:charset w:val="01"/>
    <w:family w:val="roman"/>
    <w:pitch w:val="default"/>
  </w:font>
  <w:font w:name="Arial Narrow">
    <w:charset w:val="01"/>
    <w:family w:val="roman"/>
    <w:pitch w:val="default"/>
  </w:font>
  <w:font w:name="TiepoloItcTEEBoo">
    <w:charset w:val="01"/>
    <w:family w:val="roman"/>
    <w:pitch w:val="default"/>
  </w:font>
  <w:font w:name="Tw Cen MT">
    <w:charset w:val="01"/>
    <w:family w:val="roman"/>
    <w:pitch w:val="default"/>
  </w:font>
  <w:font w:name="Cambria">
    <w:charset w:val="01"/>
    <w:family w:val="roman"/>
    <w:pitch w:val="default"/>
  </w:font>
  <w:font w:name="Exo 2.0 Light">
    <w:charset w:val="01"/>
    <w:family w:val="roman"/>
    <w:pitch w:val="default"/>
  </w:font>
  <w:font w:name="Futura Bk">
    <w:charset w:val="01"/>
    <w:family w:val="roman"/>
    <w:pitch w:val="default"/>
  </w:font>
  <w:font w:name="Consolas">
    <w:charset w:val="01"/>
    <w:family w:val="roman"/>
    <w:pitch w:val="default"/>
  </w:font>
  <w:font w:name="Carlito">
    <w:altName w:val="Calibri"/>
    <w:charset w:val="01"/>
    <w:family w:val="roman"/>
    <w:pitch w:val="default"/>
  </w:font>
  <w:font w:name="FrankfurtGothic">
    <w:charset w:val="01"/>
    <w:family w:val="roman"/>
    <w:pitch w:val="default"/>
  </w:font>
  <w:font w:name="Calibri Light">
    <w:charset w:val="01"/>
    <w:family w:val="roman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1811328"/>
    </w:sdtPr>
    <w:sdtContent>
      <w:p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spacing w:before="120" w:after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jc w:val="center"/>
      <w:rPr>
        <w:rFonts w:cs="Calibri"/>
        <w:color w:val="000000"/>
      </w:rPr>
    </w:pPr>
    <w:r>
      <w:rPr>
        <w:rFonts w:cs="Calibri"/>
        <w:color w:val="000000"/>
      </w:rPr>
      <w:t xml:space="preserve">Projekt współfinansowany przez Unię Europejską </w:t>
    </w:r>
  </w:p>
  <w:p>
    <w:pPr>
      <w:pStyle w:val="Stopka"/>
      <w:tabs>
        <w:tab w:val="left" w:pos="954" w:leader="none"/>
        <w:tab w:val="center" w:pos="4536" w:leader="none"/>
        <w:tab w:val="center" w:pos="4904" w:leader="none"/>
        <w:tab w:val="right" w:pos="9072" w:leader="none"/>
      </w:tabs>
      <w:jc w:val="center"/>
      <w:rPr>
        <w:rFonts w:cs="Calibri"/>
        <w:color w:val="000000"/>
      </w:rPr>
    </w:pPr>
    <w:r>
      <w:rPr>
        <w:rFonts w:cs="Calibri"/>
        <w:color w:val="000000"/>
      </w:rPr>
      <w:t>z Europejskiego Funduszu Rozwoju Regionalnego w ramach RPO WM 2014 – 2020</w:t>
    </w:r>
  </w:p>
  <w:p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spacing w:before="240" w:after="0"/>
      <w:jc w:val="center"/>
      <w:rPr>
        <w:rFonts w:ascii="Calibri" w:hAnsi="Calibri" w:cs="Calibri" w:asciiTheme="minorHAnsi" w:cstheme="minorHAnsi" w:hAnsiTheme="minorHAnsi"/>
        <w:color w:val="000000" w:themeColor="text1"/>
        <w:sz w:val="20"/>
        <w:szCs w:val="20"/>
      </w:rPr>
    </w:pPr>
    <w:r>
      <w:rPr>
        <w:rFonts w:cs="Calibri" w:cstheme="minorHAnsi"/>
        <w:color w:val="000000" w:themeColor="text1"/>
        <w:sz w:val="20"/>
        <w:szCs w:val="20"/>
      </w:rPr>
    </w:r>
  </w:p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jc w:val="center"/>
      <w:rPr>
        <w:rFonts w:ascii="Calibri" w:hAnsi="Calibri" w:cs="Calibri" w:asciiTheme="minorHAnsi" w:cstheme="minorHAnsi" w:hAnsiTheme="minorHAnsi"/>
        <w:color w:val="000000" w:themeColor="text1"/>
      </w:rPr>
    </w:pPr>
    <w:r>
      <w:rPr>
        <w:rFonts w:cs="Calibri" w:cstheme="minorHAnsi"/>
        <w:color w:val="000000" w:themeColor="text1"/>
      </w:rPr>
      <w:t xml:space="preserve">Projekt współfinansowany przez Unię Europejską </w:t>
    </w:r>
  </w:p>
  <w:p>
    <w:pPr>
      <w:pStyle w:val="Stopka"/>
      <w:jc w:val="center"/>
      <w:rPr>
        <w:rFonts w:ascii="Calibri" w:hAnsi="Calibri" w:cs="Calibri" w:asciiTheme="minorHAnsi" w:cstheme="minorHAnsi" w:hAnsiTheme="minorHAnsi"/>
        <w:color w:val="000000" w:themeColor="text1"/>
      </w:rPr>
    </w:pPr>
    <w:r>
      <w:rPr>
        <w:rFonts w:cs="Calibri" w:cstheme="minorHAnsi"/>
        <w:color w:val="000000" w:themeColor="text1"/>
      </w:rPr>
      <w:t>z Europejskiego Funduszu Rozwoju Regionalnego w ramach RPO WM 2014 – 2020</w:t>
    </w:r>
  </w:p>
  <w:sdt>
    <w:sdtPr>
      <w:docPartObj>
        <w:docPartGallery w:val="Page Numbers (Bottom of Page)"/>
        <w:docPartUnique w:val="true"/>
      </w:docPartObj>
      <w:id w:val="1389034636"/>
    </w:sdtPr>
    <w:sdtContent>
      <w:p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spacing w:before="120" w:after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jc w:val="center"/>
      <w:rPr>
        <w:rFonts w:cs="Calibri"/>
        <w:color w:val="000000"/>
      </w:rPr>
    </w:pPr>
    <w:r>
      <w:rPr>
        <w:rFonts w:cs="Calibri"/>
        <w:color w:val="000000"/>
      </w:rPr>
      <w:t xml:space="preserve">Projekt współfinansowany przez Unię Europejską </w:t>
    </w:r>
  </w:p>
  <w:p>
    <w:pPr>
      <w:pStyle w:val="Stopka"/>
      <w:tabs>
        <w:tab w:val="left" w:pos="954" w:leader="none"/>
        <w:tab w:val="center" w:pos="4536" w:leader="none"/>
        <w:tab w:val="center" w:pos="4904" w:leader="none"/>
        <w:tab w:val="right" w:pos="9072" w:leader="none"/>
      </w:tabs>
      <w:jc w:val="center"/>
      <w:rPr>
        <w:rFonts w:cs="Calibri"/>
        <w:color w:val="000000"/>
      </w:rPr>
    </w:pPr>
    <w:r>
      <w:rPr>
        <w:rFonts w:cs="Calibri"/>
        <w:color w:val="000000"/>
      </w:rPr>
      <w:t>z Europejskiego Funduszu Rozwoju Regionalnego w ramach RPO WM 2014 – 2020</w:t>
    </w:r>
  </w:p>
  <w:p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50</w:t>
    </w:r>
    <w:r>
      <w:rPr>
        <w:sz w:val="18"/>
        <w:szCs w:val="18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spacing w:before="240" w:after="0"/>
      <w:jc w:val="center"/>
      <w:rPr>
        <w:rFonts w:ascii="Calibri" w:hAnsi="Calibri" w:cs="Calibri" w:asciiTheme="minorHAnsi" w:cstheme="minorHAnsi" w:hAnsiTheme="minorHAnsi"/>
        <w:color w:val="000000" w:themeColor="text1"/>
        <w:sz w:val="20"/>
        <w:szCs w:val="20"/>
      </w:rPr>
    </w:pPr>
    <w:r>
      <w:rPr>
        <w:rFonts w:cs="Calibri" w:cstheme="minorHAnsi"/>
        <w:color w:val="000000" w:themeColor="text1"/>
        <w:sz w:val="20"/>
        <w:szCs w:val="20"/>
      </w:rPr>
    </w:r>
  </w:p>
  <w:p>
    <w:pPr>
      <w:pStyle w:val="Stopka"/>
      <w:pBdr>
        <w:top w:val="single" w:sz="4" w:space="0" w:color="000000"/>
      </w:pBdr>
      <w:tabs>
        <w:tab w:val="clear" w:pos="9072"/>
        <w:tab w:val="center" w:pos="4536" w:leader="none"/>
        <w:tab w:val="right" w:pos="9356" w:leader="none"/>
      </w:tabs>
      <w:jc w:val="center"/>
      <w:rPr>
        <w:rFonts w:ascii="Calibri" w:hAnsi="Calibri" w:cs="Calibri" w:asciiTheme="minorHAnsi" w:cstheme="minorHAnsi" w:hAnsiTheme="minorHAnsi"/>
        <w:color w:val="000000" w:themeColor="text1"/>
      </w:rPr>
    </w:pPr>
    <w:r>
      <w:rPr>
        <w:rFonts w:cs="Calibri" w:cstheme="minorHAnsi"/>
        <w:color w:val="000000" w:themeColor="text1"/>
      </w:rPr>
      <w:t xml:space="preserve">Projekt współfinansowany przez Unię Europejską </w:t>
    </w:r>
  </w:p>
  <w:p>
    <w:pPr>
      <w:pStyle w:val="Stopka"/>
      <w:jc w:val="center"/>
      <w:rPr>
        <w:rFonts w:ascii="Calibri" w:hAnsi="Calibri" w:cs="Calibri" w:asciiTheme="minorHAnsi" w:cstheme="minorHAnsi" w:hAnsiTheme="minorHAnsi"/>
        <w:color w:val="000000" w:themeColor="text1"/>
      </w:rPr>
    </w:pPr>
    <w:r>
      <w:rPr>
        <w:rFonts w:cs="Calibri" w:cstheme="minorHAnsi"/>
        <w:color w:val="000000" w:themeColor="text1"/>
      </w:rPr>
      <w:t>z Europejskiego Funduszu Rozwoju Regionalnego w ramach RPO WM 2014 – 2020</w:t>
    </w:r>
  </w:p>
  <w:sdt>
    <w:sdtPr>
      <w:docPartObj>
        <w:docPartGallery w:val="Page Numbers (Bottom of Page)"/>
        <w:docPartUnique w:val="true"/>
      </w:docPartObj>
      <w:id w:val="1443331796"/>
    </w:sdtPr>
    <w:sdtContent>
      <w:p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15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bottom w:val="single" w:sz="4" w:space="1" w:color="000000"/>
      </w:pBdr>
      <w:spacing w:before="120" w:after="240"/>
      <w:jc w:val="center"/>
      <w:rPr/>
    </w:pPr>
    <w:r>
      <w:rPr/>
      <w:drawing>
        <wp:inline distT="0" distB="0" distL="0" distR="0">
          <wp:extent cx="6120130" cy="588010"/>
          <wp:effectExtent l="0" t="0" r="0" b="0"/>
          <wp:docPr id="1" name="Obraz1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bottom w:val="single" w:sz="4" w:space="1" w:color="000000"/>
      </w:pBdr>
      <w:spacing w:before="120" w:after="240"/>
      <w:jc w:val="center"/>
      <w:rPr/>
    </w:pPr>
    <w:r>
      <w:rPr/>
      <w:drawing>
        <wp:inline distT="0" distB="0" distL="0" distR="0">
          <wp:extent cx="6120130" cy="588010"/>
          <wp:effectExtent l="0" t="0" r="0" b="0"/>
          <wp:docPr id="2" name="Obraz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bottom w:val="single" w:sz="4" w:space="1" w:color="000000"/>
      </w:pBdr>
      <w:spacing w:before="120" w:after="240"/>
      <w:jc w:val="center"/>
      <w:rPr/>
    </w:pPr>
    <w:r>
      <w:rPr/>
      <w:drawing>
        <wp:inline distT="0" distB="0" distL="0" distR="0">
          <wp:extent cx="6120130" cy="588010"/>
          <wp:effectExtent l="0" t="0" r="0" b="0"/>
          <wp:docPr id="3" name="Image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bottom w:val="single" w:sz="4" w:space="1" w:color="000000"/>
      </w:pBdr>
      <w:spacing w:before="120" w:after="240"/>
      <w:jc w:val="center"/>
      <w:rPr/>
    </w:pPr>
    <w:r>
      <w:rPr/>
      <w:drawing>
        <wp:inline distT="0" distB="0" distL="0" distR="0">
          <wp:extent cx="6120130" cy="588010"/>
          <wp:effectExtent l="0" t="0" r="0" b="0"/>
          <wp:docPr id="4" name="Image1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bottom w:val="single" w:sz="4" w:space="1" w:color="000000"/>
      </w:pBdr>
      <w:spacing w:before="120" w:after="240"/>
      <w:jc w:val="center"/>
      <w:rPr/>
    </w:pPr>
    <w:r>
      <w:rPr/>
      <w:drawing>
        <wp:inline distT="0" distB="0" distL="0" distR="0">
          <wp:extent cx="6120130" cy="588010"/>
          <wp:effectExtent l="0" t="0" r="0" b="0"/>
          <wp:docPr id="5" name="Image3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40"/>
        </w:tabs>
        <w:ind w:left="740" w:hanging="720"/>
      </w:pPr>
      <w:rPr>
        <w:i w:val="false"/>
      </w:rPr>
    </w:lvl>
    <w:lvl w:ilvl="1">
      <w:start w:val="1"/>
      <w:numFmt w:val="decimal"/>
      <w:lvlText w:val="%2."/>
      <w:lvlJc w:val="right"/>
      <w:pPr>
        <w:tabs>
          <w:tab w:val="num" w:pos="247"/>
        </w:tabs>
        <w:ind w:left="247" w:hanging="227"/>
      </w:pPr>
      <w:rPr/>
    </w:lvl>
    <w:lvl w:ilvl="2">
      <w:start w:val="2"/>
      <w:numFmt w:val="bullet"/>
      <w:lvlText w:val="-"/>
      <w:lvlJc w:val="left"/>
      <w:pPr>
        <w:tabs>
          <w:tab w:val="num" w:pos="2000"/>
        </w:tabs>
        <w:ind w:left="200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/>
    </w:lvl>
    <w:lvl w:ilvl="6">
      <w:start w:val="2"/>
      <w:numFmt w:val="decimal"/>
      <w:lvlText w:val="%7."/>
      <w:lvlJc w:val="left"/>
      <w:pPr>
        <w:tabs>
          <w:tab w:val="num" w:pos="380"/>
        </w:tabs>
        <w:ind w:left="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853"/>
        </w:tabs>
        <w:ind w:left="8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/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/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  <w:rFonts w:ascii="Calibri" w:hAnsi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0" w:hanging="51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8" w:hanging="708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8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0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0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1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1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4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2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8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2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0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2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3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4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5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6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7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5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2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i w:val="false"/>
        <w:b/>
        <w:vanish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6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6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5">
    <w:lvl w:ilvl="0">
      <w:start w:val="1"/>
      <w:numFmt w:val="decimal"/>
      <w:lvlText w:val="%1."/>
      <w:lvlJc w:val="left"/>
      <w:pPr>
        <w:tabs>
          <w:tab w:val="num" w:pos="0"/>
        </w:tabs>
        <w:ind w:left="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72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8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4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6" w:hanging="360"/>
      </w:pPr>
      <w:rPr>
        <w:dstrike/>
        <w:vertAlign w:val="baseline"/>
        <w:position w:val="0"/>
        <w:sz w:val="18"/>
        <w:sz w:val="18"/>
        <w:i/>
        <w:u w:val="none"/>
        <w:b/>
        <w:szCs w:val="18"/>
        <w:rFonts w:eastAsia="Verdana" w:cs="Verdana"/>
        <w:color w:val="000000"/>
      </w:rPr>
    </w:lvl>
  </w:abstractNum>
  <w:abstractNum w:abstractNumId="31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1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1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1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 Light" w:hAnsi="Calibri Light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  <w:num w:numId="324">
    <w:abstractNumId w:val="324"/>
  </w:num>
  <w:num w:numId="325">
    <w:abstractNumId w:val="325"/>
  </w:num>
  <w:num w:numId="326">
    <w:abstractNumId w:val="326"/>
  </w:num>
  <w:num w:numId="327">
    <w:abstractNumId w:val="327"/>
  </w:num>
  <w:num w:numId="328">
    <w:abstractNumId w:val="328"/>
  </w:num>
  <w:num w:numId="329">
    <w:abstractNumId w:val="329"/>
  </w:num>
  <w:num w:numId="330">
    <w:abstractNumId w:val="330"/>
  </w:num>
  <w:num w:numId="331">
    <w:abstractNumId w:val="331"/>
  </w:num>
  <w:num w:numId="332">
    <w:abstractNumId w:val="332"/>
  </w:num>
  <w:num w:numId="333">
    <w:abstractNumId w:val="333"/>
  </w:num>
  <w:num w:numId="334">
    <w:abstractNumId w:val="334"/>
  </w:num>
  <w:num w:numId="335">
    <w:abstractNumId w:val="335"/>
  </w:num>
  <w:num w:numId="336">
    <w:abstractNumId w:val="336"/>
  </w:num>
  <w:num w:numId="337">
    <w:abstractNumId w:val="337"/>
  </w:num>
  <w:num w:numId="338">
    <w:abstractNumId w:val="338"/>
  </w:num>
  <w:num w:numId="339">
    <w:abstractNumId w:val="339"/>
  </w:num>
  <w:num w:numId="340">
    <w:abstractNumId w:val="340"/>
  </w:num>
  <w:num w:numId="341">
    <w:abstractNumId w:val="341"/>
  </w:num>
  <w:num w:numId="342">
    <w:abstractNumId w:val="342"/>
  </w:num>
  <w:num w:numId="343">
    <w:abstractNumId w:val="343"/>
  </w:num>
  <w:num w:numId="344">
    <w:abstractNumId w:val="344"/>
  </w:num>
  <w:num w:numId="345">
    <w:abstractNumId w:val="345"/>
  </w:num>
  <w:num w:numId="346">
    <w:abstractNumId w:val="346"/>
  </w:num>
  <w:num w:numId="347">
    <w:abstractNumId w:val="347"/>
  </w:num>
  <w:num w:numId="348">
    <w:abstractNumId w:val="348"/>
  </w:num>
  <w:num w:numId="349">
    <w:abstractNumId w:val="316"/>
    <w:lvlOverride w:ilvl="0">
      <w:startOverride w:val="1"/>
    </w:lvlOverride>
  </w:num>
  <w:num w:numId="350">
    <w:abstractNumId w:val="316"/>
  </w:num>
  <w:num w:numId="351">
    <w:abstractNumId w:val="316"/>
  </w:num>
  <w:num w:numId="352">
    <w:abstractNumId w:val="265"/>
    <w:lvlOverride w:ilvl="0">
      <w:startOverride w:val="1"/>
    </w:lvlOverride>
  </w:num>
  <w:num w:numId="353">
    <w:abstractNumId w:val="263"/>
  </w:num>
  <w:num w:numId="354">
    <w:abstractNumId w:val="263"/>
  </w:num>
  <w:num w:numId="355">
    <w:abstractNumId w:val="263"/>
  </w:num>
  <w:num w:numId="356">
    <w:abstractNumId w:val="263"/>
  </w:num>
  <w:num w:numId="357">
    <w:abstractNumId w:val="263"/>
  </w:num>
  <w:num w:numId="358">
    <w:abstractNumId w:val="263"/>
  </w:num>
  <w:num w:numId="359">
    <w:abstractNumId w:val="263"/>
  </w:num>
  <w:num w:numId="360">
    <w:abstractNumId w:val="263"/>
  </w:num>
  <w:num w:numId="361">
    <w:abstractNumId w:val="263"/>
  </w:num>
  <w:num w:numId="362">
    <w:abstractNumId w:val="263"/>
  </w:num>
  <w:num w:numId="363">
    <w:abstractNumId w:val="263"/>
  </w:num>
  <w:num w:numId="364">
    <w:abstractNumId w:val="263"/>
  </w:num>
  <w:num w:numId="365">
    <w:abstractNumId w:val="263"/>
  </w:num>
  <w:num w:numId="366">
    <w:abstractNumId w:val="263"/>
  </w:num>
  <w:num w:numId="367">
    <w:abstractNumId w:val="263"/>
  </w:num>
  <w:num w:numId="368">
    <w:abstractNumId w:val="263"/>
  </w:num>
  <w:num w:numId="369">
    <w:abstractNumId w:val="263"/>
  </w:num>
  <w:num w:numId="370">
    <w:abstractNumId w:val="263"/>
  </w:num>
  <w:num w:numId="371">
    <w:abstractNumId w:val="263"/>
  </w:num>
  <w:num w:numId="372">
    <w:abstractNumId w:val="263"/>
  </w:num>
  <w:num w:numId="373">
    <w:abstractNumId w:val="265"/>
  </w:num>
  <w:num w:numId="374">
    <w:abstractNumId w:val="264"/>
  </w:num>
  <w:num w:numId="375">
    <w:abstractNumId w:val="264"/>
  </w:num>
  <w:num w:numId="376">
    <w:abstractNumId w:val="264"/>
  </w:num>
  <w:num w:numId="377">
    <w:abstractNumId w:val="264"/>
  </w:num>
  <w:num w:numId="378">
    <w:abstractNumId w:val="264"/>
  </w:num>
  <w:num w:numId="379">
    <w:abstractNumId w:val="264"/>
  </w:num>
  <w:num w:numId="380">
    <w:abstractNumId w:val="26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 w:qFormat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bc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e700b"/>
    <w:pPr>
      <w:keepNext w:val="true"/>
      <w:spacing w:lineRule="atLeast" w:line="280" w:before="240" w:after="240"/>
      <w:ind w:left="425" w:hanging="0"/>
      <w:jc w:val="both"/>
      <w:outlineLvl w:val="0"/>
    </w:pPr>
    <w:rPr>
      <w:rFonts w:ascii="Arial" w:hAnsi="Arial" w:eastAsia="Times New Roman" w:cs="Arial"/>
      <w:b/>
      <w:bCs/>
      <w:sz w:val="26"/>
      <w:szCs w:val="24"/>
      <w:lang w:eastAsia="pl-PL"/>
    </w:rPr>
  </w:style>
  <w:style w:type="paragraph" w:styleId="Nagwek2">
    <w:name w:val="Heading 2"/>
    <w:basedOn w:val="Normal"/>
    <w:next w:val="Normal"/>
    <w:link w:val="Nagwek2Znak"/>
    <w:qFormat/>
    <w:rsid w:val="00fe700b"/>
    <w:pPr>
      <w:keepNext w:val="true"/>
      <w:spacing w:lineRule="atLeast" w:line="280" w:before="240" w:after="240"/>
      <w:ind w:left="425" w:hanging="425"/>
      <w:outlineLvl w:val="1"/>
    </w:pPr>
    <w:rPr>
      <w:rFonts w:ascii="Arial" w:hAnsi="Arial" w:eastAsia="Times New Roman" w:cs="Arial"/>
      <w:b/>
      <w:bCs/>
      <w:sz w:val="24"/>
      <w:szCs w:val="20"/>
      <w:lang w:eastAsia="pl-PL"/>
    </w:rPr>
  </w:style>
  <w:style w:type="paragraph" w:styleId="Nagwek3">
    <w:name w:val="Heading 3"/>
    <w:basedOn w:val="Normal"/>
    <w:next w:val="Normal"/>
    <w:link w:val="Nagwek3Znak"/>
    <w:qFormat/>
    <w:rsid w:val="00fe700b"/>
    <w:pPr>
      <w:keepNext w:val="true"/>
      <w:tabs>
        <w:tab w:val="clear" w:pos="708"/>
        <w:tab w:val="right" w:pos="720" w:leader="none"/>
        <w:tab w:val="left" w:pos="900" w:leader="none"/>
        <w:tab w:val="left" w:pos="3600" w:leader="none"/>
        <w:tab w:val="left" w:pos="3960" w:leader="none"/>
        <w:tab w:val="left" w:pos="8640" w:leader="none"/>
        <w:tab w:val="right" w:pos="9540" w:leader="none"/>
      </w:tabs>
      <w:spacing w:lineRule="atLeast" w:line="280" w:before="120" w:after="120"/>
      <w:ind w:left="539" w:hanging="0"/>
      <w:outlineLvl w:val="2"/>
    </w:pPr>
    <w:rPr>
      <w:rFonts w:ascii="Arial" w:hAnsi="Arial" w:eastAsia="Times New Roman" w:cs="Arial"/>
      <w:b/>
      <w:sz w:val="24"/>
      <w:szCs w:val="24"/>
      <w:lang w:eastAsia="pl-PL"/>
    </w:rPr>
  </w:style>
  <w:style w:type="paragraph" w:styleId="Nagwek4">
    <w:name w:val="Heading 4"/>
    <w:basedOn w:val="Normal"/>
    <w:next w:val="Normal"/>
    <w:link w:val="Nagwek4Znak"/>
    <w:qFormat/>
    <w:rsid w:val="00fe700b"/>
    <w:pPr>
      <w:keepNext w:val="true"/>
      <w:spacing w:lineRule="atLeast" w:line="280" w:before="60" w:after="120"/>
      <w:ind w:left="454" w:hanging="0"/>
      <w:jc w:val="both"/>
      <w:outlineLvl w:val="3"/>
    </w:pPr>
    <w:rPr>
      <w:rFonts w:ascii="Arial" w:hAnsi="Arial" w:eastAsia="Times New Roman"/>
      <w:b/>
      <w:bCs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fe700b"/>
    <w:pPr>
      <w:keepNext w:val="true"/>
      <w:numPr>
        <w:ilvl w:val="0"/>
        <w:numId w:val="3"/>
      </w:numPr>
      <w:spacing w:lineRule="atLeast" w:line="280" w:before="60" w:after="120"/>
      <w:ind w:left="720" w:hanging="0"/>
      <w:outlineLvl w:val="4"/>
    </w:pPr>
    <w:rPr>
      <w:rFonts w:eastAsia="Times New Roman"/>
      <w:sz w:val="28"/>
      <w:szCs w:val="24"/>
      <w:lang w:eastAsia="pl-PL"/>
    </w:rPr>
  </w:style>
  <w:style w:type="paragraph" w:styleId="Nagwek6">
    <w:name w:val="Heading 6"/>
    <w:basedOn w:val="Normal"/>
    <w:next w:val="Normal"/>
    <w:link w:val="Nagwek6Znak"/>
    <w:qFormat/>
    <w:rsid w:val="00fe700b"/>
    <w:pPr>
      <w:keepNext w:val="true"/>
      <w:spacing w:lineRule="auto" w:line="480" w:before="60" w:after="120"/>
      <w:ind w:left="454" w:firstLine="426"/>
      <w:jc w:val="both"/>
      <w:outlineLvl w:val="5"/>
    </w:pPr>
    <w:rPr>
      <w:rFonts w:ascii="Arial" w:hAnsi="Arial" w:eastAsia="Times New Roman" w:cs="Arial"/>
      <w:b/>
      <w:bCs/>
      <w:szCs w:val="24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fe700b"/>
    <w:pPr>
      <w:keepNext w:val="true"/>
      <w:spacing w:lineRule="atLeast" w:line="280" w:before="60" w:after="120"/>
      <w:ind w:left="454" w:hanging="0"/>
      <w:jc w:val="right"/>
      <w:outlineLvl w:val="6"/>
    </w:pPr>
    <w:rPr>
      <w:rFonts w:eastAsia="Times New Roman"/>
      <w:b/>
      <w:bCs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fe700b"/>
    <w:pPr>
      <w:keepNext w:val="true"/>
      <w:widowControl w:val="false"/>
      <w:numPr>
        <w:ilvl w:val="0"/>
        <w:numId w:val="2"/>
      </w:numPr>
      <w:tabs>
        <w:tab w:val="clear" w:pos="708"/>
        <w:tab w:val="left" w:pos="853" w:leader="none"/>
        <w:tab w:val="left" w:pos="8900" w:leader="none"/>
      </w:tabs>
      <w:spacing w:lineRule="atLeast" w:line="20" w:before="60" w:after="120"/>
      <w:ind w:left="853" w:right="-31" w:hanging="360"/>
      <w:jc w:val="both"/>
      <w:outlineLvl w:val="7"/>
    </w:pPr>
    <w:rPr>
      <w:rFonts w:eastAsia="Times New Roman"/>
      <w:sz w:val="28"/>
      <w:szCs w:val="28"/>
      <w:u w:val="single"/>
      <w:lang w:eastAsia="pl-PL"/>
    </w:rPr>
  </w:style>
  <w:style w:type="paragraph" w:styleId="Nagwek9">
    <w:name w:val="Heading 9"/>
    <w:basedOn w:val="Normal"/>
    <w:next w:val="Normal"/>
    <w:link w:val="Nagwek9Znak"/>
    <w:qFormat/>
    <w:rsid w:val="00fe700b"/>
    <w:pPr>
      <w:keepNext w:val="true"/>
      <w:spacing w:lineRule="atLeast" w:line="280" w:before="60" w:after="120"/>
      <w:ind w:left="454" w:hanging="0"/>
      <w:jc w:val="center"/>
      <w:outlineLvl w:val="8"/>
    </w:pPr>
    <w:rPr>
      <w:rFonts w:eastAsia="Times New Roman"/>
      <w:b/>
      <w:bCs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12592"/>
    <w:rPr/>
  </w:style>
  <w:style w:type="character" w:styleId="StopkaZnak" w:customStyle="1">
    <w:name w:val="Stopka Znak"/>
    <w:basedOn w:val="DefaultParagraphFont"/>
    <w:qFormat/>
    <w:rsid w:val="00a1259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5065df"/>
    <w:rPr/>
  </w:style>
  <w:style w:type="character" w:styleId="Strong">
    <w:name w:val="Strong"/>
    <w:basedOn w:val="DefaultParagraphFont"/>
    <w:uiPriority w:val="22"/>
    <w:qFormat/>
    <w:rsid w:val="00c546b5"/>
    <w:rPr>
      <w:b/>
      <w:bCs/>
    </w:rPr>
  </w:style>
  <w:style w:type="character" w:styleId="Nagwek1Znak" w:customStyle="1">
    <w:name w:val="Nagłówek 1 Znak"/>
    <w:basedOn w:val="DefaultParagraphFont"/>
    <w:qFormat/>
    <w:rsid w:val="00fe700b"/>
    <w:rPr>
      <w:rFonts w:ascii="Arial" w:hAnsi="Arial" w:eastAsia="Times New Roman" w:cs="Arial"/>
      <w:b/>
      <w:bCs/>
      <w:sz w:val="26"/>
      <w:szCs w:val="24"/>
      <w:lang w:eastAsia="pl-PL"/>
    </w:rPr>
  </w:style>
  <w:style w:type="character" w:styleId="Nagwek2Znak" w:customStyle="1">
    <w:name w:val="Nagłówek 2 Znak"/>
    <w:basedOn w:val="DefaultParagraphFont"/>
    <w:qFormat/>
    <w:rsid w:val="00fe700b"/>
    <w:rPr>
      <w:rFonts w:ascii="Arial" w:hAnsi="Arial" w:eastAsia="Times New Roman" w:cs="Arial"/>
      <w:b/>
      <w:bCs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qFormat/>
    <w:rsid w:val="00fe700b"/>
    <w:rPr>
      <w:rFonts w:ascii="Arial" w:hAnsi="Arial" w:eastAsia="Times New Roman" w:cs="Arial"/>
      <w:b/>
      <w:sz w:val="24"/>
      <w:szCs w:val="24"/>
      <w:lang w:eastAsia="pl-PL"/>
    </w:rPr>
  </w:style>
  <w:style w:type="character" w:styleId="Nagwek4Znak" w:customStyle="1">
    <w:name w:val="Nagłówek 4 Znak"/>
    <w:basedOn w:val="DefaultParagraphFont"/>
    <w:qFormat/>
    <w:rsid w:val="00fe700b"/>
    <w:rPr>
      <w:rFonts w:ascii="Arial" w:hAnsi="Arial" w:eastAsia="Times New Roman" w:cs="Times New Roman"/>
      <w:b/>
      <w:bCs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fe700b"/>
    <w:rPr>
      <w:rFonts w:eastAsia="Times New Roman"/>
      <w:sz w:val="28"/>
      <w:szCs w:val="24"/>
    </w:rPr>
  </w:style>
  <w:style w:type="character" w:styleId="Nagwek6Znak" w:customStyle="1">
    <w:name w:val="Nagłówek 6 Znak"/>
    <w:basedOn w:val="DefaultParagraphFont"/>
    <w:qFormat/>
    <w:rsid w:val="00fe700b"/>
    <w:rPr>
      <w:rFonts w:ascii="Arial" w:hAnsi="Arial" w:eastAsia="Times New Roman" w:cs="Arial"/>
      <w:b/>
      <w:bCs/>
      <w:szCs w:val="24"/>
      <w:lang w:eastAsia="pl-PL"/>
    </w:rPr>
  </w:style>
  <w:style w:type="character" w:styleId="Nagwek7Znak" w:customStyle="1">
    <w:name w:val="Nagłówek 7 Znak"/>
    <w:basedOn w:val="DefaultParagraphFont"/>
    <w:qFormat/>
    <w:rsid w:val="00fe700b"/>
    <w:rPr>
      <w:rFonts w:ascii="Calibri" w:hAnsi="Calibri" w:eastAsia="Times New Roman" w:cs="Times New Roman"/>
      <w:b/>
      <w:bCs/>
      <w:lang w:eastAsia="pl-PL"/>
    </w:rPr>
  </w:style>
  <w:style w:type="character" w:styleId="Nagwek8Znak" w:customStyle="1">
    <w:name w:val="Nagłówek 8 Znak"/>
    <w:basedOn w:val="DefaultParagraphFont"/>
    <w:qFormat/>
    <w:rsid w:val="00fe700b"/>
    <w:rPr>
      <w:rFonts w:eastAsia="Times New Roman"/>
      <w:sz w:val="28"/>
      <w:szCs w:val="28"/>
      <w:u w:val="single"/>
    </w:rPr>
  </w:style>
  <w:style w:type="character" w:styleId="Nagwek9Znak" w:customStyle="1">
    <w:name w:val="Nagłówek 9 Znak"/>
    <w:basedOn w:val="DefaultParagraphFont"/>
    <w:qFormat/>
    <w:rsid w:val="00fe700b"/>
    <w:rPr>
      <w:rFonts w:ascii="Calibri" w:hAnsi="Calibri" w:eastAsia="Times New Roman" w:cs="Times New Roman"/>
      <w:b/>
      <w:bCs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fe700b"/>
    <w:rPr>
      <w:rFonts w:ascii="Arial" w:hAnsi="Arial" w:eastAsia="Times New Roman" w:cs="Arial"/>
      <w:b/>
      <w:smallCaps/>
      <w:color w:val="00000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fe700b"/>
    <w:rPr>
      <w:rFonts w:ascii="Calibri" w:hAnsi="Calibri" w:eastAsia="Times New Roman" w:cs="Times New Roman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fe700b"/>
    <w:rPr>
      <w:rFonts w:ascii="Calibri" w:hAnsi="Calibri" w:eastAsia="Times New Roman" w:cs="Times New Roman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fe700b"/>
    <w:rPr>
      <w:rFonts w:ascii="Calibri" w:hAnsi="Calibri" w:eastAsia="Times New Roman" w:cs="Times New Roman"/>
      <w:b/>
      <w:bCs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fe700b"/>
    <w:rPr>
      <w:rFonts w:ascii="Arial" w:hAnsi="Arial" w:eastAsia="Times New Roman" w:cs="Arial"/>
      <w:b/>
      <w:bCs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fe700b"/>
    <w:rPr>
      <w:rFonts w:ascii="Calibri" w:hAnsi="Calibri" w:eastAsia="Times New Roman" w:cs="Times New Roman"/>
      <w:lang w:eastAsia="pl-PL"/>
    </w:rPr>
  </w:style>
  <w:style w:type="character" w:styleId="Pagenumber">
    <w:name w:val="page number"/>
    <w:basedOn w:val="DefaultParagraphFont"/>
    <w:qFormat/>
    <w:rsid w:val="00fe700b"/>
    <w:rPr/>
  </w:style>
  <w:style w:type="character" w:styleId="Dane1" w:customStyle="1">
    <w:name w:val="dane1"/>
    <w:basedOn w:val="DefaultParagraphFont"/>
    <w:qFormat/>
    <w:rsid w:val="00fe700b"/>
    <w:rPr>
      <w:color w:val="0000CD"/>
    </w:rPr>
  </w:style>
  <w:style w:type="character" w:styleId="Czeinternetowe" w:customStyle="1">
    <w:name w:val="Hyperlink"/>
    <w:basedOn w:val="DefaultParagraphFont"/>
    <w:qFormat/>
    <w:rsid w:val="006100ac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700b"/>
    <w:rPr>
      <w:rFonts w:ascii="Tahoma" w:hAnsi="Tahoma" w:eastAsia="Times New Roman" w:cs="Tahoma"/>
      <w:sz w:val="16"/>
      <w:szCs w:val="16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fe700b"/>
    <w:rPr>
      <w:color w:val="80808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e700b"/>
    <w:rPr>
      <w:rFonts w:ascii="Calibri" w:hAnsi="Calibri" w:eastAsia="Times New Roman" w:cs="Times New Roman"/>
      <w:sz w:val="20"/>
      <w:szCs w:val="20"/>
      <w:lang w:eastAsia="pl-PL"/>
    </w:rPr>
  </w:style>
  <w:style w:type="character" w:styleId="EndnoteCharacters" w:customStyle="1">
    <w:name w:val="Endnote Characters"/>
    <w:uiPriority w:val="99"/>
    <w:semiHidden/>
    <w:unhideWhenUsed/>
    <w:qFormat/>
    <w:rsid w:val="00fe700b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Content" w:customStyle="1">
    <w:name w:val="content"/>
    <w:basedOn w:val="DefaultParagraphFont"/>
    <w:qFormat/>
    <w:rsid w:val="00fe700b"/>
    <w:rPr/>
  </w:style>
  <w:style w:type="character" w:styleId="TytuZnak" w:customStyle="1">
    <w:name w:val="Tytuł Znak"/>
    <w:basedOn w:val="DefaultParagraphFont"/>
    <w:qFormat/>
    <w:rsid w:val="00fe700b"/>
    <w:rPr>
      <w:rFonts w:ascii="Arial" w:hAnsi="Arial" w:eastAsia="Times New Roman" w:cs="Arial"/>
      <w:b/>
      <w:bCs/>
      <w:szCs w:val="24"/>
      <w:lang w:eastAsia="pl-PL"/>
    </w:rPr>
  </w:style>
  <w:style w:type="character" w:styleId="CharacterStyle2" w:customStyle="1">
    <w:name w:val="Character Style 2"/>
    <w:uiPriority w:val="99"/>
    <w:qFormat/>
    <w:rsid w:val="00fe700b"/>
    <w:rPr>
      <w:rFonts w:ascii="Tahoma" w:hAnsi="Tahoma" w:cs="Tahoma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70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fe700b"/>
    <w:rPr>
      <w:rFonts w:ascii="Calibri" w:hAnsi="Calibri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e700b"/>
    <w:rPr>
      <w:rFonts w:ascii="Calibri" w:hAnsi="Calibri" w:eastAsia="Times New Roman" w:cs="Times New Roman"/>
      <w:b/>
      <w:bCs/>
      <w:sz w:val="20"/>
      <w:szCs w:val="20"/>
      <w:lang w:eastAsia="pl-PL"/>
    </w:rPr>
  </w:style>
  <w:style w:type="character" w:styleId="Apple-style-span" w:customStyle="1">
    <w:name w:val="apple-style-span"/>
    <w:basedOn w:val="DefaultParagraphFont"/>
    <w:qFormat/>
    <w:rsid w:val="00fe700b"/>
    <w:rPr/>
  </w:style>
  <w:style w:type="character" w:styleId="Q01" w:customStyle="1">
    <w:name w:val="q01"/>
    <w:basedOn w:val="DefaultParagraphFont"/>
    <w:qFormat/>
    <w:rsid w:val="00fe700b"/>
    <w:rPr>
      <w:color w:val="000000"/>
    </w:rPr>
  </w:style>
  <w:style w:type="character" w:styleId="Wyrnienie">
    <w:name w:val="Emphasis"/>
    <w:basedOn w:val="DefaultParagraphFont"/>
    <w:uiPriority w:val="20"/>
    <w:qFormat/>
    <w:rsid w:val="00fe700b"/>
    <w:rPr>
      <w:i/>
      <w:iCs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fe700b"/>
    <w:rPr>
      <w:rFonts w:eastAsia="Times New Roman"/>
      <w:sz w:val="22"/>
      <w:szCs w:val="22"/>
      <w:lang w:val="en-US" w:eastAsia="en-US" w:bidi="en-US"/>
    </w:rPr>
  </w:style>
  <w:style w:type="character" w:styleId="TekstprzypisudolnegoZnak" w:customStyle="1">
    <w:name w:val="Tekst przypisu dolnego Znak"/>
    <w:basedOn w:val="DefaultParagraphFont"/>
    <w:qFormat/>
    <w:rsid w:val="00fe700b"/>
    <w:rPr>
      <w:rFonts w:ascii="Calibri" w:hAnsi="Calibri" w:eastAsia="Calibri" w:cs="Calibri"/>
      <w:sz w:val="20"/>
      <w:szCs w:val="20"/>
    </w:rPr>
  </w:style>
  <w:style w:type="character" w:styleId="FootnoteCharacters" w:customStyle="1">
    <w:name w:val="Footnote Characters"/>
    <w:qFormat/>
    <w:rsid w:val="00fe700b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wykytekstZnak" w:customStyle="1">
    <w:name w:val="Zwykły tekst Znak"/>
    <w:basedOn w:val="DefaultParagraphFont"/>
    <w:link w:val="PlainText"/>
    <w:qFormat/>
    <w:rsid w:val="00fe700b"/>
    <w:rPr>
      <w:rFonts w:ascii="Verdana" w:hAnsi="Verdana" w:eastAsia="Times New Roman" w:cs="Times New Roman"/>
      <w:sz w:val="20"/>
      <w:szCs w:val="20"/>
      <w:lang w:eastAsia="pl-PL"/>
    </w:rPr>
  </w:style>
  <w:style w:type="character" w:styleId="FontStyle54" w:customStyle="1">
    <w:name w:val="Font Style54"/>
    <w:basedOn w:val="DefaultParagraphFont"/>
    <w:qFormat/>
    <w:rsid w:val="00fe700b"/>
    <w:rPr>
      <w:rFonts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qFormat/>
    <w:rsid w:val="00fe700b"/>
    <w:rPr/>
  </w:style>
  <w:style w:type="character" w:styleId="LANSTERStandardZnak" w:customStyle="1">
    <w:name w:val="LANSTER_Standard Znak"/>
    <w:link w:val="LANSTERStandard"/>
    <w:qFormat/>
    <w:rsid w:val="00fe700b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W8Num13z0" w:customStyle="1">
    <w:name w:val="WW8Num13z0"/>
    <w:qFormat/>
    <w:rsid w:val="00fe700b"/>
    <w:rPr>
      <w:rFonts w:ascii="Wingdings 2" w:hAnsi="Wingdings 2" w:cs="OpenSymbol"/>
    </w:rPr>
  </w:style>
  <w:style w:type="character" w:styleId="FontStyle65" w:customStyle="1">
    <w:name w:val="Font Style65"/>
    <w:basedOn w:val="DefaultParagraphFont"/>
    <w:qFormat/>
    <w:rsid w:val="00fe700b"/>
    <w:rPr>
      <w:rFonts w:ascii="Verdana" w:hAnsi="Verdana"/>
      <w:b/>
      <w:bCs/>
    </w:rPr>
  </w:style>
  <w:style w:type="character" w:styleId="ISCGNormalnyZnak" w:customStyle="1">
    <w:name w:val="ISCG_Normalny Znak"/>
    <w:basedOn w:val="DefaultParagraphFont"/>
    <w:link w:val="ISCGNormalny"/>
    <w:qFormat/>
    <w:rsid w:val="00fe700b"/>
    <w:rPr>
      <w:rFonts w:ascii="Calibri" w:hAnsi="Calibri" w:eastAsia="Calibri" w:cs="Times New Roman"/>
      <w:szCs w:val="20"/>
    </w:rPr>
  </w:style>
  <w:style w:type="character" w:styleId="HTML-wstpniesformatowanyZnak" w:customStyle="1">
    <w:name w:val="HTML - wstępnie sformatowany Znak"/>
    <w:basedOn w:val="DefaultParagraphFont"/>
    <w:link w:val="HTMLPreformatted"/>
    <w:qFormat/>
    <w:rsid w:val="00fe700b"/>
    <w:rPr>
      <w:rFonts w:ascii="Courier New" w:hAnsi="Courier New" w:eastAsia="Courier New" w:cs="Times New Roman"/>
      <w:sz w:val="20"/>
      <w:szCs w:val="20"/>
      <w:lang w:eastAsia="pl-PL"/>
    </w:rPr>
  </w:style>
  <w:style w:type="character" w:styleId="FontStyle15" w:customStyle="1">
    <w:name w:val="Font Style15"/>
    <w:qFormat/>
    <w:rsid w:val="00fe700b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qFormat/>
    <w:rsid w:val="00fe700b"/>
    <w:rPr>
      <w:rFonts w:ascii="Times New Roman" w:hAnsi="Times New Roman" w:cs="Times New Roman"/>
      <w:sz w:val="22"/>
      <w:szCs w:val="22"/>
    </w:rPr>
  </w:style>
  <w:style w:type="character" w:styleId="SubtleEmphasis">
    <w:name w:val="Subtle Emphasis"/>
    <w:uiPriority w:val="19"/>
    <w:qFormat/>
    <w:rsid w:val="00fe700b"/>
    <w:rPr>
      <w:rFonts w:ascii="Times New Roman" w:hAnsi="Times New Roman"/>
      <w:i/>
      <w:iCs/>
      <w:strike w:val="false"/>
      <w:dstrike w:val="false"/>
      <w:color w:val="808080"/>
      <w:position w:val="0"/>
      <w:sz w:val="24"/>
      <w:sz w:val="24"/>
      <w:vertAlign w:val="baseline"/>
      <w:lang w:eastAsia="en-US"/>
    </w:rPr>
  </w:style>
  <w:style w:type="character" w:styleId="Ver8b" w:customStyle="1">
    <w:name w:val="ver8b"/>
    <w:basedOn w:val="DefaultParagraphFont"/>
    <w:qFormat/>
    <w:rsid w:val="00fe700b"/>
    <w:rPr/>
  </w:style>
  <w:style w:type="character" w:styleId="Odwiedzoneczeinternetowe">
    <w:name w:val="FollowedHyperlink"/>
    <w:basedOn w:val="DefaultParagraphFont"/>
    <w:uiPriority w:val="99"/>
    <w:semiHidden/>
    <w:unhideWhenUsed/>
    <w:rsid w:val="00fe700b"/>
    <w:rPr>
      <w:color w:val="954F72"/>
      <w:u w:val="single"/>
    </w:rPr>
  </w:style>
  <w:style w:type="character" w:styleId="KornovactesktZnak" w:customStyle="1">
    <w:name w:val="kornovac_teskt Znak"/>
    <w:basedOn w:val="DefaultParagraphFont"/>
    <w:link w:val="Kornovacteskt"/>
    <w:qFormat/>
    <w:rsid w:val="00fe700b"/>
    <w:rPr>
      <w:rFonts w:ascii="Arial Narrow" w:hAnsi="Arial Narrow" w:eastAsia="Times New Roman" w:cs="Times New Roman"/>
      <w:color w:val="000000"/>
      <w:lang w:eastAsia="pl-PL"/>
    </w:rPr>
  </w:style>
  <w:style w:type="character" w:styleId="FootnotedescriptionChar" w:customStyle="1">
    <w:name w:val="footnote description Char"/>
    <w:link w:val="Footnotedescription"/>
    <w:qFormat/>
    <w:rsid w:val="00fe700b"/>
    <w:rPr>
      <w:rFonts w:ascii="Times New Roman" w:hAnsi="Times New Roman" w:eastAsia="Times New Roman"/>
      <w:color w:val="000000"/>
      <w:sz w:val="16"/>
      <w:szCs w:val="22"/>
      <w:lang w:eastAsia="pl-PL" w:bidi="ar-SA"/>
    </w:rPr>
  </w:style>
  <w:style w:type="character" w:styleId="TekstkomentarzaZnak1" w:customStyle="1">
    <w:name w:val="Tekst komentarza Znak1"/>
    <w:uiPriority w:val="99"/>
    <w:qFormat/>
    <w:rsid w:val="00fe700b"/>
    <w:rPr>
      <w:rFonts w:ascii="TiepoloItcTEEBoo" w:hAnsi="TiepoloItcTEEBoo" w:eastAsia="Times New Roman" w:cs="TiepoloItcTEEBoo"/>
      <w:sz w:val="20"/>
      <w:szCs w:val="20"/>
      <w:lang w:eastAsia="zh-CN"/>
    </w:rPr>
  </w:style>
  <w:style w:type="character" w:styleId="Fn-ref" w:customStyle="1">
    <w:name w:val="fn-ref"/>
    <w:basedOn w:val="DefaultParagraphFont"/>
    <w:qFormat/>
    <w:rsid w:val="00fe700b"/>
    <w:rPr/>
  </w:style>
  <w:style w:type="character" w:styleId="ListParagraphChar" w:customStyle="1">
    <w:name w:val="List Paragraph Char"/>
    <w:basedOn w:val="DefaultParagraphFont"/>
    <w:link w:val="Akapitzlist1"/>
    <w:qFormat/>
    <w:locked/>
    <w:rsid w:val="00fe700b"/>
    <w:rPr>
      <w:rFonts w:ascii="Calibri" w:hAnsi="Calibri" w:eastAsia="Times New Roman" w:cs="Times New Roman"/>
    </w:rPr>
  </w:style>
  <w:style w:type="character" w:styleId="HTML-wstpniesformatowanyZnak1" w:customStyle="1">
    <w:name w:val="HTML - wstępnie sformatowany Znak1"/>
    <w:qFormat/>
    <w:rsid w:val="00fe700b"/>
    <w:rPr>
      <w:rFonts w:ascii="Courier New" w:hAnsi="Courier New"/>
      <w:lang w:eastAsia="ar-SA"/>
    </w:rPr>
  </w:style>
  <w:style w:type="character" w:styleId="TABELEZnak" w:customStyle="1">
    <w:name w:val="TABELE Znak"/>
    <w:basedOn w:val="DefaultParagraphFont"/>
    <w:link w:val="TABELE"/>
    <w:qFormat/>
    <w:rsid w:val="00fe700b"/>
    <w:rPr>
      <w:rFonts w:ascii="Tw Cen MT" w:hAnsi="Tw Cen MT" w:eastAsia="Times New Roman" w:cs="Calibri"/>
      <w:sz w:val="16"/>
      <w:szCs w:val="16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e700b"/>
    <w:rPr>
      <w:color w:val="605E5C"/>
      <w:shd w:fill="E1DFDD" w:val="clear"/>
    </w:rPr>
  </w:style>
  <w:style w:type="character" w:styleId="ZagicieodgryformularzaZnak" w:customStyle="1">
    <w:name w:val="Zagięcie od góry formularza Znak"/>
    <w:basedOn w:val="DefaultParagraphFont"/>
    <w:link w:val="HTMLTopofForm"/>
    <w:uiPriority w:val="99"/>
    <w:semiHidden/>
    <w:qFormat/>
    <w:rsid w:val="00fe700b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Checkboxgroup" w:customStyle="1">
    <w:name w:val="checkboxgroup"/>
    <w:basedOn w:val="DefaultParagraphFont"/>
    <w:qFormat/>
    <w:rsid w:val="00fe700b"/>
    <w:rPr/>
  </w:style>
  <w:style w:type="character" w:styleId="Extraoptions" w:customStyle="1">
    <w:name w:val="extraoptions"/>
    <w:basedOn w:val="DefaultParagraphFont"/>
    <w:qFormat/>
    <w:rsid w:val="00fe700b"/>
    <w:rPr/>
  </w:style>
  <w:style w:type="character" w:styleId="ZagicieoddouformularzaZnak" w:customStyle="1">
    <w:name w:val="Zagięcie od dołu formularza Znak"/>
    <w:basedOn w:val="DefaultParagraphFont"/>
    <w:link w:val="HTMLBottomofForm"/>
    <w:uiPriority w:val="99"/>
    <w:semiHidden/>
    <w:qFormat/>
    <w:rsid w:val="00fe700b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HTMLCode">
    <w:name w:val="HTML Code"/>
    <w:basedOn w:val="DefaultParagraphFont"/>
    <w:uiPriority w:val="99"/>
    <w:semiHidden/>
    <w:unhideWhenUsed/>
    <w:qFormat/>
    <w:rsid w:val="00fe700b"/>
    <w:rPr>
      <w:rFonts w:ascii="Courier New" w:hAnsi="Courier New" w:eastAsia="Times New Roman" w:cs="Courier New"/>
      <w:sz w:val="20"/>
      <w:szCs w:val="20"/>
    </w:rPr>
  </w:style>
  <w:style w:type="character" w:styleId="First-line" w:customStyle="1">
    <w:name w:val="first-line"/>
    <w:basedOn w:val="DefaultParagraphFont"/>
    <w:qFormat/>
    <w:rsid w:val="00fe700b"/>
    <w:rPr/>
  </w:style>
  <w:style w:type="character" w:styleId="First-col" w:customStyle="1">
    <w:name w:val="first-col"/>
    <w:basedOn w:val="DefaultParagraphFont"/>
    <w:qFormat/>
    <w:rsid w:val="00fe700b"/>
    <w:rPr/>
  </w:style>
  <w:style w:type="character" w:styleId="Last-line" w:customStyle="1">
    <w:name w:val="last-line"/>
    <w:basedOn w:val="DefaultParagraphFont"/>
    <w:qFormat/>
    <w:rsid w:val="00fe700b"/>
    <w:rPr/>
  </w:style>
  <w:style w:type="character" w:styleId="Last-col" w:customStyle="1">
    <w:name w:val="last-col"/>
    <w:basedOn w:val="DefaultParagraphFont"/>
    <w:qFormat/>
    <w:rsid w:val="00fe700b"/>
    <w:rPr/>
  </w:style>
  <w:style w:type="character" w:styleId="Lf" w:customStyle="1">
    <w:name w:val="lf"/>
    <w:basedOn w:val="DefaultParagraphFont"/>
    <w:qFormat/>
    <w:rsid w:val="00fe700b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97a40"/>
    <w:rPr>
      <w:color w:val="605E5C"/>
      <w:shd w:fill="E1DFDD" w:val="clear"/>
    </w:rPr>
  </w:style>
  <w:style w:type="character" w:styleId="Teksttreci" w:customStyle="1">
    <w:name w:val="Tekst treści_"/>
    <w:basedOn w:val="DefaultParagraphFont"/>
    <w:link w:val="Teksttreci1"/>
    <w:qFormat/>
    <w:locked/>
    <w:rsid w:val="006100ac"/>
    <w:rPr>
      <w:rFonts w:eastAsia="Cambria" w:cs="Cambria"/>
      <w:color w:val="000000"/>
      <w:sz w:val="22"/>
    </w:rPr>
  </w:style>
  <w:style w:type="paragraph" w:styleId="Nagwek" w:customStyle="1">
    <w:name w:val="Nagłówek"/>
    <w:basedOn w:val="Normal"/>
    <w:next w:val="Tretekstu"/>
    <w:qFormat/>
    <w:rsid w:val="00a12592"/>
    <w:pPr>
      <w:widowControl w:val="false"/>
      <w:suppressLineNumbers/>
      <w:tabs>
        <w:tab w:val="clear" w:pos="708"/>
        <w:tab w:val="center" w:pos="4831" w:leader="none"/>
        <w:tab w:val="right" w:pos="9662" w:leader="none"/>
      </w:tabs>
      <w:spacing w:lineRule="auto" w:line="240" w:before="0" w:after="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Tretekstu">
    <w:name w:val="Body Text"/>
    <w:basedOn w:val="Normal"/>
    <w:link w:val="TekstpodstawowyZnak"/>
    <w:rsid w:val="00fe700b"/>
    <w:pPr>
      <w:spacing w:lineRule="auto" w:line="360" w:before="60" w:after="120"/>
      <w:ind w:left="454" w:hanging="0"/>
      <w:jc w:val="center"/>
    </w:pPr>
    <w:rPr>
      <w:rFonts w:ascii="Arial" w:hAnsi="Arial" w:eastAsia="Times New Roman" w:cs="Arial"/>
      <w:b/>
      <w:smallCaps/>
      <w:color w:val="000000"/>
      <w:szCs w:val="20"/>
      <w:lang w:eastAsia="pl-PL"/>
    </w:rPr>
  </w:style>
  <w:style w:type="paragraph" w:styleId="Lista">
    <w:name w:val="List"/>
    <w:basedOn w:val="Normal"/>
    <w:semiHidden/>
    <w:rsid w:val="00fe700b"/>
    <w:pPr>
      <w:spacing w:lineRule="atLeast" w:line="280" w:before="60" w:after="120"/>
      <w:ind w:left="283" w:hanging="283"/>
    </w:pPr>
    <w:rPr>
      <w:rFonts w:eastAsia="Times New Roman"/>
      <w:szCs w:val="24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next w:val="Normal"/>
    <w:qFormat/>
    <w:rsid w:val="00fe700b"/>
    <w:pPr>
      <w:spacing w:lineRule="auto" w:line="276" w:before="0" w:after="200"/>
    </w:pPr>
    <w:rPr>
      <w:rFonts w:eastAsia="Times New Roman" w:cs="Calibri"/>
      <w:b/>
      <w:bCs/>
      <w:sz w:val="18"/>
      <w:szCs w:val="18"/>
      <w:lang w:val="en-U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125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a125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1259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75695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756954"/>
    <w:pPr>
      <w:spacing w:before="0" w:after="16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rsid w:val="00fe700b"/>
    <w:pPr>
      <w:spacing w:lineRule="atLeast" w:line="280" w:before="60" w:after="120"/>
      <w:ind w:left="360" w:hanging="0"/>
      <w:jc w:val="both"/>
    </w:pPr>
    <w:rPr>
      <w:rFonts w:eastAsia="Times New Roman"/>
      <w:szCs w:val="20"/>
      <w:lang w:eastAsia="pl-PL"/>
    </w:rPr>
  </w:style>
  <w:style w:type="paragraph" w:styleId="BodyTextIndent2">
    <w:name w:val="Body Text Indent 2"/>
    <w:basedOn w:val="Normal"/>
    <w:link w:val="Tekstpodstawowywcity2Znak"/>
    <w:qFormat/>
    <w:rsid w:val="00fe700b"/>
    <w:pPr>
      <w:spacing w:lineRule="atLeast" w:line="280" w:before="60" w:after="120"/>
      <w:ind w:left="360" w:hanging="0"/>
      <w:jc w:val="both"/>
    </w:pPr>
    <w:rPr>
      <w:rFonts w:eastAsia="Times New Roman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qFormat/>
    <w:rsid w:val="00fe700b"/>
    <w:pPr>
      <w:spacing w:lineRule="atLeast" w:line="280" w:before="60" w:after="120"/>
      <w:ind w:left="454" w:hanging="0"/>
      <w:jc w:val="both"/>
    </w:pPr>
    <w:rPr>
      <w:rFonts w:eastAsia="Times New Roman"/>
      <w:b/>
      <w:bCs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fe700b"/>
    <w:pPr>
      <w:tabs>
        <w:tab w:val="clear" w:pos="708"/>
        <w:tab w:val="left" w:pos="567" w:leader="none"/>
      </w:tabs>
      <w:spacing w:lineRule="atLeast" w:line="280" w:before="60" w:after="120"/>
      <w:ind w:left="567" w:hanging="567"/>
      <w:jc w:val="both"/>
    </w:pPr>
    <w:rPr>
      <w:rFonts w:ascii="Arial" w:hAnsi="Arial" w:eastAsia="Times New Roman" w:cs="Arial"/>
      <w:b/>
      <w:bCs/>
      <w:szCs w:val="24"/>
      <w:lang w:eastAsia="pl-PL"/>
    </w:rPr>
  </w:style>
  <w:style w:type="paragraph" w:styleId="BodyText2">
    <w:name w:val="Body Text 2"/>
    <w:basedOn w:val="Normal"/>
    <w:link w:val="Tekstpodstawowy2Znak"/>
    <w:qFormat/>
    <w:rsid w:val="00fe700b"/>
    <w:pPr>
      <w:tabs>
        <w:tab w:val="clear" w:pos="708"/>
        <w:tab w:val="left" w:pos="2340" w:leader="none"/>
        <w:tab w:val="left" w:pos="2700" w:leader="none"/>
        <w:tab w:val="left" w:pos="8222" w:leader="none"/>
        <w:tab w:val="right" w:pos="9356" w:leader="none"/>
      </w:tabs>
      <w:spacing w:lineRule="atLeast" w:line="280" w:before="60" w:after="120"/>
      <w:ind w:left="454" w:hanging="0"/>
    </w:pPr>
    <w:rPr>
      <w:rFonts w:eastAsia="Times New Roman"/>
      <w:lang w:eastAsia="pl-PL"/>
    </w:rPr>
  </w:style>
  <w:style w:type="paragraph" w:styleId="BlockText">
    <w:name w:val="Block Text"/>
    <w:basedOn w:val="Normal"/>
    <w:qFormat/>
    <w:rsid w:val="00fe700b"/>
    <w:pPr>
      <w:shd w:val="clear" w:color="FFFF00" w:fill="FFFFFF"/>
      <w:spacing w:lineRule="atLeast" w:line="280" w:before="60" w:after="120"/>
      <w:ind w:left="142" w:right="139" w:hanging="0"/>
      <w:jc w:val="both"/>
    </w:pPr>
    <w:rPr>
      <w:rFonts w:eastAsia="Times New Roman"/>
      <w:b/>
      <w:sz w:val="28"/>
      <w:szCs w:val="20"/>
      <w:lang w:eastAsia="pl-PL"/>
    </w:rPr>
  </w:style>
  <w:style w:type="paragraph" w:styleId="1" w:customStyle="1">
    <w:name w:val="1"/>
    <w:basedOn w:val="Normal"/>
    <w:next w:val="Gwka"/>
    <w:qFormat/>
    <w:rsid w:val="00fe700b"/>
    <w:pPr>
      <w:tabs>
        <w:tab w:val="clear" w:pos="708"/>
        <w:tab w:val="center" w:pos="4536" w:leader="none"/>
        <w:tab w:val="right" w:pos="9072" w:leader="none"/>
      </w:tabs>
      <w:spacing w:lineRule="atLeast" w:line="280" w:before="60" w:after="120"/>
      <w:ind w:left="454" w:hanging="0"/>
    </w:pPr>
    <w:rPr>
      <w:rFonts w:eastAsia="Times New Roman"/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700b"/>
    <w:pPr>
      <w:spacing w:lineRule="atLeast" w:line="280" w:before="60" w:after="120"/>
      <w:ind w:left="454" w:hanging="0"/>
    </w:pPr>
    <w:rPr>
      <w:rFonts w:ascii="Tahoma" w:hAnsi="Tahoma" w:eastAsia="Times New Roman" w:cs="Tahoma"/>
      <w:sz w:val="16"/>
      <w:szCs w:val="16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e700b"/>
    <w:pPr>
      <w:spacing w:lineRule="atLeast" w:line="280" w:before="60" w:after="120"/>
      <w:ind w:left="454" w:hanging="0"/>
    </w:pPr>
    <w:rPr>
      <w:rFonts w:eastAsia="Times New Roman"/>
      <w:sz w:val="20"/>
      <w:szCs w:val="20"/>
      <w:lang w:eastAsia="pl-PL"/>
    </w:rPr>
  </w:style>
  <w:style w:type="paragraph" w:styleId="NoSpacing">
    <w:name w:val="No Spacing"/>
    <w:link w:val="BezodstpwZnak"/>
    <w:uiPriority w:val="1"/>
    <w:qFormat/>
    <w:rsid w:val="00fe700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en-US"/>
    </w:rPr>
  </w:style>
  <w:style w:type="paragraph" w:styleId="Tytu">
    <w:name w:val="Title"/>
    <w:basedOn w:val="Normal"/>
    <w:link w:val="TytuZnak"/>
    <w:qFormat/>
    <w:rsid w:val="00fe700b"/>
    <w:pPr>
      <w:spacing w:lineRule="atLeast" w:line="280" w:before="60" w:after="120"/>
      <w:ind w:left="454" w:hanging="0"/>
      <w:jc w:val="center"/>
    </w:pPr>
    <w:rPr>
      <w:rFonts w:ascii="Arial" w:hAnsi="Arial" w:eastAsia="Times New Roman" w:cs="Arial"/>
      <w:b/>
      <w:bCs/>
      <w:szCs w:val="24"/>
      <w:lang w:eastAsia="pl-PL"/>
    </w:rPr>
  </w:style>
  <w:style w:type="paragraph" w:styleId="Style21" w:customStyle="1">
    <w:name w:val="Style 2"/>
    <w:uiPriority w:val="99"/>
    <w:qFormat/>
    <w:rsid w:val="00fe700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Style41" w:customStyle="1">
    <w:name w:val="Style 4"/>
    <w:uiPriority w:val="99"/>
    <w:qFormat/>
    <w:rsid w:val="00fe700b"/>
    <w:pPr>
      <w:widowControl w:val="false"/>
      <w:suppressAutoHyphens w:val="true"/>
      <w:bidi w:val="0"/>
      <w:spacing w:lineRule="exact" w:line="228" w:before="0" w:after="0"/>
      <w:ind w:left="720" w:hanging="432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fe700b"/>
    <w:pPr>
      <w:spacing w:lineRule="atLeast" w:line="280" w:before="60" w:after="120"/>
      <w:ind w:left="454" w:hanging="0"/>
    </w:pPr>
    <w:rPr>
      <w:rFonts w:eastAsia="Times New Roman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e700b"/>
    <w:pPr/>
    <w:rPr>
      <w:b/>
      <w:bCs/>
    </w:rPr>
  </w:style>
  <w:style w:type="paragraph" w:styleId="Revision">
    <w:name w:val="Revision"/>
    <w:uiPriority w:val="99"/>
    <w:semiHidden/>
    <w:qFormat/>
    <w:rsid w:val="00fe70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link w:val="ListParagraphChar"/>
    <w:uiPriority w:val="34"/>
    <w:qFormat/>
    <w:rsid w:val="00fe700b"/>
    <w:pPr>
      <w:spacing w:lineRule="auto" w:line="276" w:before="60" w:after="200"/>
      <w:ind w:left="720" w:hanging="0"/>
      <w:contextualSpacing/>
    </w:pPr>
    <w:rPr>
      <w:rFonts w:eastAsia="Times New Roman"/>
    </w:rPr>
  </w:style>
  <w:style w:type="paragraph" w:styleId="Indexheading">
    <w:name w:val="index heading"/>
    <w:basedOn w:val="Nagwek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qFormat/>
    <w:rsid w:val="00fe700b"/>
    <w:pPr>
      <w:keepLines/>
      <w:spacing w:lineRule="auto" w:line="276" w:before="480" w:after="0"/>
      <w:ind w:left="0" w:hanging="0"/>
      <w:jc w:val="left"/>
      <w:outlineLvl w:val="9"/>
    </w:pPr>
    <w:rPr>
      <w:rFonts w:ascii="Cambria" w:hAnsi="Cambria" w:eastAsia="SimSun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"/>
    <w:next w:val="Normal"/>
    <w:autoRedefine/>
    <w:uiPriority w:val="39"/>
    <w:unhideWhenUsed/>
    <w:qFormat/>
    <w:rsid w:val="00fe700b"/>
    <w:pPr>
      <w:spacing w:lineRule="atLeast" w:line="280" w:before="60" w:after="120"/>
    </w:pPr>
    <w:rPr>
      <w:rFonts w:eastAsia="Times New Roman"/>
      <w:szCs w:val="24"/>
      <w:lang w:eastAsia="pl-PL"/>
    </w:rPr>
  </w:style>
  <w:style w:type="paragraph" w:styleId="Spistreci2">
    <w:name w:val="TOC 2"/>
    <w:basedOn w:val="Normal"/>
    <w:next w:val="Normal"/>
    <w:autoRedefine/>
    <w:uiPriority w:val="39"/>
    <w:unhideWhenUsed/>
    <w:qFormat/>
    <w:rsid w:val="00fe700b"/>
    <w:pPr>
      <w:spacing w:lineRule="atLeast" w:line="280" w:before="60" w:after="120"/>
      <w:ind w:left="220" w:hanging="0"/>
    </w:pPr>
    <w:rPr>
      <w:rFonts w:eastAsia="Times New Roman"/>
      <w:szCs w:val="24"/>
      <w:lang w:eastAsia="pl-PL"/>
    </w:rPr>
  </w:style>
  <w:style w:type="paragraph" w:styleId="Spistreci3">
    <w:name w:val="TOC 3"/>
    <w:basedOn w:val="Normal"/>
    <w:next w:val="Normal"/>
    <w:autoRedefine/>
    <w:uiPriority w:val="39"/>
    <w:unhideWhenUsed/>
    <w:qFormat/>
    <w:rsid w:val="00fe700b"/>
    <w:pPr>
      <w:spacing w:lineRule="atLeast" w:line="280" w:before="60" w:after="120"/>
      <w:ind w:left="440" w:hanging="0"/>
    </w:pPr>
    <w:rPr>
      <w:rFonts w:eastAsia="Times New Roman"/>
      <w:szCs w:val="24"/>
      <w:lang w:eastAsia="pl-PL"/>
    </w:rPr>
  </w:style>
  <w:style w:type="paragraph" w:styleId="Spistreci4">
    <w:name w:val="TOC 4"/>
    <w:basedOn w:val="Normal"/>
    <w:next w:val="Normal"/>
    <w:autoRedefine/>
    <w:uiPriority w:val="39"/>
    <w:unhideWhenUsed/>
    <w:rsid w:val="00fe700b"/>
    <w:pPr>
      <w:spacing w:lineRule="auto" w:line="276" w:before="0" w:after="100"/>
      <w:ind w:left="660" w:hanging="0"/>
    </w:pPr>
    <w:rPr>
      <w:rFonts w:eastAsia="SimSun"/>
      <w:lang w:eastAsia="zh-CN"/>
    </w:rPr>
  </w:style>
  <w:style w:type="paragraph" w:styleId="Spistreci5">
    <w:name w:val="TOC 5"/>
    <w:basedOn w:val="Normal"/>
    <w:next w:val="Normal"/>
    <w:autoRedefine/>
    <w:uiPriority w:val="39"/>
    <w:unhideWhenUsed/>
    <w:rsid w:val="00fe700b"/>
    <w:pPr>
      <w:spacing w:lineRule="auto" w:line="276" w:before="0" w:after="100"/>
      <w:ind w:left="880" w:hanging="0"/>
    </w:pPr>
    <w:rPr>
      <w:rFonts w:eastAsia="SimSun"/>
      <w:lang w:eastAsia="zh-CN"/>
    </w:rPr>
  </w:style>
  <w:style w:type="paragraph" w:styleId="Spistreci6">
    <w:name w:val="TOC 6"/>
    <w:basedOn w:val="Normal"/>
    <w:next w:val="Normal"/>
    <w:autoRedefine/>
    <w:uiPriority w:val="39"/>
    <w:unhideWhenUsed/>
    <w:rsid w:val="00fe700b"/>
    <w:pPr>
      <w:spacing w:lineRule="auto" w:line="276" w:before="0" w:after="100"/>
      <w:ind w:left="1100" w:hanging="0"/>
    </w:pPr>
    <w:rPr>
      <w:rFonts w:eastAsia="SimSun"/>
      <w:lang w:eastAsia="zh-CN"/>
    </w:rPr>
  </w:style>
  <w:style w:type="paragraph" w:styleId="Spistreci7">
    <w:name w:val="TOC 7"/>
    <w:basedOn w:val="Normal"/>
    <w:next w:val="Normal"/>
    <w:autoRedefine/>
    <w:uiPriority w:val="39"/>
    <w:unhideWhenUsed/>
    <w:rsid w:val="00fe700b"/>
    <w:pPr>
      <w:spacing w:lineRule="auto" w:line="276" w:before="0" w:after="100"/>
      <w:ind w:left="1320" w:hanging="0"/>
    </w:pPr>
    <w:rPr>
      <w:rFonts w:eastAsia="SimSun"/>
      <w:lang w:eastAsia="zh-CN"/>
    </w:rPr>
  </w:style>
  <w:style w:type="paragraph" w:styleId="Spistreci8">
    <w:name w:val="TOC 8"/>
    <w:basedOn w:val="Normal"/>
    <w:next w:val="Normal"/>
    <w:autoRedefine/>
    <w:uiPriority w:val="39"/>
    <w:unhideWhenUsed/>
    <w:rsid w:val="00fe700b"/>
    <w:pPr>
      <w:spacing w:lineRule="auto" w:line="276" w:before="0" w:after="100"/>
      <w:ind w:left="1540" w:hanging="0"/>
    </w:pPr>
    <w:rPr>
      <w:rFonts w:eastAsia="SimSun"/>
      <w:lang w:eastAsia="zh-CN"/>
    </w:rPr>
  </w:style>
  <w:style w:type="paragraph" w:styleId="Spistreci9">
    <w:name w:val="TOC 9"/>
    <w:basedOn w:val="Normal"/>
    <w:next w:val="Normal"/>
    <w:autoRedefine/>
    <w:uiPriority w:val="39"/>
    <w:unhideWhenUsed/>
    <w:rsid w:val="00fe700b"/>
    <w:pPr>
      <w:spacing w:lineRule="auto" w:line="276" w:before="0" w:after="100"/>
      <w:ind w:left="1760" w:hanging="0"/>
    </w:pPr>
    <w:rPr>
      <w:rFonts w:eastAsia="SimSun"/>
      <w:lang w:eastAsia="zh-CN"/>
    </w:rPr>
  </w:style>
  <w:style w:type="paragraph" w:styleId="Zawartotabeli" w:customStyle="1">
    <w:name w:val="Zawartość tabeli"/>
    <w:basedOn w:val="Normal"/>
    <w:qFormat/>
    <w:rsid w:val="00fe700b"/>
    <w:pPr>
      <w:widowControl w:val="false"/>
      <w:suppressLineNumbers/>
      <w:spacing w:lineRule="auto" w:line="240" w:before="0" w:after="0"/>
    </w:pPr>
    <w:rPr>
      <w:rFonts w:ascii="Times New Roman" w:hAnsi="Times New Roman" w:eastAsia="Times New Roman" w:cs="Tahoma"/>
      <w:sz w:val="16"/>
      <w:szCs w:val="24"/>
      <w:lang w:eastAsia="pl-PL"/>
    </w:rPr>
  </w:style>
  <w:style w:type="paragraph" w:styleId="Nagwektabeli" w:customStyle="1">
    <w:name w:val="Nagłówek tabeli"/>
    <w:basedOn w:val="Normal"/>
    <w:qFormat/>
    <w:rsid w:val="00fe700b"/>
    <w:pPr>
      <w:widowControl w:val="false"/>
      <w:suppressLineNumbers/>
      <w:spacing w:lineRule="auto" w:line="240" w:before="0" w:after="0"/>
      <w:jc w:val="center"/>
    </w:pPr>
    <w:rPr>
      <w:rFonts w:ascii="Times New Roman" w:hAnsi="Times New Roman" w:eastAsia="Lucida Sans Unicode" w:cs="Tahoma"/>
      <w:b/>
      <w:bCs/>
      <w:i/>
      <w:iCs/>
      <w:sz w:val="16"/>
      <w:szCs w:val="24"/>
      <w:lang w:eastAsia="pl-PL" w:bidi="pl-PL"/>
    </w:rPr>
  </w:style>
  <w:style w:type="paragraph" w:styleId="LANSTERStandard" w:customStyle="1">
    <w:name w:val="LANSTER_Standard"/>
    <w:basedOn w:val="Normal"/>
    <w:link w:val="LANSTERStandardZnak"/>
    <w:qFormat/>
    <w:rsid w:val="00fe700b"/>
    <w:pPr>
      <w:spacing w:lineRule="auto" w:line="360" w:before="0" w:after="120"/>
      <w:ind w:firstLine="709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Tabelapozycja" w:customStyle="1">
    <w:name w:val="Tabela pozycja"/>
    <w:basedOn w:val="Normal"/>
    <w:qFormat/>
    <w:rsid w:val="00fe700b"/>
    <w:pPr>
      <w:widowControl w:val="false"/>
      <w:spacing w:lineRule="auto" w:line="240" w:before="0" w:after="0"/>
    </w:pPr>
    <w:rPr>
      <w:rFonts w:ascii="Arial" w:hAnsi="Arial" w:eastAsia="Arial" w:cs="Arial"/>
      <w:lang w:eastAsia="pl-PL" w:bidi="pl-PL"/>
    </w:rPr>
  </w:style>
  <w:style w:type="paragraph" w:styleId="Akapitzlist2" w:customStyle="1">
    <w:name w:val="Akapit z listą2"/>
    <w:basedOn w:val="Normal"/>
    <w:qFormat/>
    <w:rsid w:val="00fe700b"/>
    <w:pPr>
      <w:widowControl w:val="false"/>
      <w:spacing w:lineRule="auto" w:line="240" w:before="0" w:after="0"/>
      <w:ind w:left="720" w:hanging="0"/>
    </w:pPr>
    <w:rPr>
      <w:rFonts w:ascii="Times New Roman" w:hAnsi="Times New Roman" w:eastAsia="Lucida Sans Unicode" w:cs="Mangal"/>
      <w:kern w:val="2"/>
      <w:sz w:val="24"/>
      <w:szCs w:val="24"/>
      <w:lang w:eastAsia="hi-IN" w:bidi="hi-IN"/>
    </w:rPr>
  </w:style>
  <w:style w:type="paragraph" w:styleId="ListBullet3">
    <w:name w:val="List Bullet 3"/>
    <w:basedOn w:val="Normal"/>
    <w:uiPriority w:val="99"/>
    <w:unhideWhenUsed/>
    <w:qFormat/>
    <w:rsid w:val="00fe700b"/>
    <w:pPr>
      <w:spacing w:lineRule="atLeast" w:line="280" w:before="60" w:after="120"/>
      <w:ind w:left="566" w:hanging="283"/>
      <w:contextualSpacing/>
    </w:pPr>
    <w:rPr>
      <w:rFonts w:eastAsia="Times New Roman"/>
      <w:szCs w:val="24"/>
      <w:lang w:eastAsia="pl-PL"/>
    </w:rPr>
  </w:style>
  <w:style w:type="paragraph" w:styleId="Western1" w:customStyle="1">
    <w:name w:val="western1"/>
    <w:basedOn w:val="Normal"/>
    <w:qFormat/>
    <w:rsid w:val="00fe700b"/>
    <w:pPr>
      <w:spacing w:lineRule="auto" w:line="240" w:beforeAutospacing="1" w:after="57"/>
      <w:jc w:val="center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Sdfootnote" w:customStyle="1">
    <w:name w:val="sdfootnote"/>
    <w:basedOn w:val="Normal"/>
    <w:qFormat/>
    <w:rsid w:val="00fe700b"/>
    <w:pPr>
      <w:spacing w:lineRule="auto" w:line="240" w:beforeAutospacing="1" w:after="0"/>
      <w:ind w:left="284" w:hanging="284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Mojenaglowek1" w:customStyle="1">
    <w:name w:val="moje_naglowek1"/>
    <w:qFormat/>
    <w:rsid w:val="00fe700b"/>
    <w:pPr>
      <w:keepNext w:val="true"/>
      <w:widowControl/>
      <w:suppressAutoHyphens w:val="true"/>
      <w:bidi w:val="0"/>
      <w:spacing w:before="120" w:after="240"/>
      <w:jc w:val="left"/>
    </w:pPr>
    <w:rPr>
      <w:rFonts w:ascii="Arial" w:hAnsi="Arial" w:eastAsia="Times New Roman" w:cs="Times New Roman"/>
      <w:b/>
      <w:color w:val="auto"/>
      <w:kern w:val="2"/>
      <w:sz w:val="28"/>
      <w:szCs w:val="28"/>
      <w:lang w:val="pl-PL" w:eastAsia="ar-SA" w:bidi="ar-SA"/>
    </w:rPr>
  </w:style>
  <w:style w:type="paragraph" w:styleId="Mojenaglowek2" w:customStyle="1">
    <w:name w:val="moje_naglowek2"/>
    <w:qFormat/>
    <w:rsid w:val="00fe70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2"/>
      <w:sz w:val="24"/>
      <w:szCs w:val="20"/>
      <w:lang w:val="pl-PL" w:eastAsia="ar-SA" w:bidi="ar-SA"/>
    </w:rPr>
  </w:style>
  <w:style w:type="paragraph" w:styleId="Mojenaglowek3" w:customStyle="1">
    <w:name w:val="moje_naglowek3"/>
    <w:qFormat/>
    <w:rsid w:val="00fe700b"/>
    <w:pPr>
      <w:widowControl w:val="false"/>
      <w:suppressAutoHyphens w:val="true"/>
      <w:bidi w:val="0"/>
      <w:spacing w:before="0" w:after="120"/>
      <w:jc w:val="left"/>
    </w:pPr>
    <w:rPr>
      <w:rFonts w:ascii="Arial" w:hAnsi="Arial" w:eastAsia="Times New Roman" w:cs="Times New Roman"/>
      <w:b/>
      <w:bCs/>
      <w:color w:val="auto"/>
      <w:kern w:val="2"/>
      <w:sz w:val="22"/>
      <w:szCs w:val="20"/>
      <w:lang w:val="pl-PL" w:eastAsia="ar-SA" w:bidi="ar-SA"/>
    </w:rPr>
  </w:style>
  <w:style w:type="paragraph" w:styleId="Przypisdolny">
    <w:name w:val="Footnote Text"/>
    <w:basedOn w:val="Normal"/>
    <w:link w:val="TekstprzypisudolnegoZnak"/>
    <w:qFormat/>
    <w:rsid w:val="00fe700b"/>
    <w:pPr>
      <w:spacing w:lineRule="auto" w:line="240" w:before="0" w:after="0"/>
    </w:pPr>
    <w:rPr>
      <w:rFonts w:cs="Calibri"/>
      <w:sz w:val="20"/>
      <w:szCs w:val="20"/>
    </w:rPr>
  </w:style>
  <w:style w:type="paragraph" w:styleId="PlainText">
    <w:name w:val="Plain Text"/>
    <w:basedOn w:val="Normal"/>
    <w:link w:val="ZwykytekstZnak"/>
    <w:unhideWhenUsed/>
    <w:qFormat/>
    <w:rsid w:val="00fe700b"/>
    <w:pPr>
      <w:spacing w:lineRule="auto" w:line="240" w:before="0" w:after="0"/>
    </w:pPr>
    <w:rPr>
      <w:rFonts w:ascii="Verdana" w:hAnsi="Verdana" w:eastAsia="Times New Roman"/>
      <w:sz w:val="20"/>
      <w:szCs w:val="20"/>
      <w:lang w:eastAsia="pl-PL"/>
    </w:rPr>
  </w:style>
  <w:style w:type="paragraph" w:styleId="Style29" w:customStyle="1">
    <w:name w:val="Style29"/>
    <w:basedOn w:val="Normal"/>
    <w:uiPriority w:val="99"/>
    <w:semiHidden/>
    <w:qFormat/>
    <w:rsid w:val="00fe700b"/>
    <w:pPr>
      <w:spacing w:lineRule="exact" w:line="250" w:before="0" w:after="0"/>
      <w:jc w:val="right"/>
    </w:pPr>
    <w:rPr>
      <w:rFonts w:ascii="Times New Roman" w:hAnsi="Times New Roman"/>
      <w:sz w:val="24"/>
      <w:szCs w:val="24"/>
      <w:lang w:eastAsia="pl-PL"/>
    </w:rPr>
  </w:style>
  <w:style w:type="paragraph" w:styleId="Style11" w:customStyle="1">
    <w:name w:val="Style11"/>
    <w:basedOn w:val="Normal"/>
    <w:uiPriority w:val="99"/>
    <w:semiHidden/>
    <w:qFormat/>
    <w:rsid w:val="00fe700b"/>
    <w:pPr>
      <w:spacing w:lineRule="exact" w:line="254" w:before="0" w:after="0"/>
    </w:pPr>
    <w:rPr>
      <w:rFonts w:ascii="Times New Roman" w:hAnsi="Times New Roman"/>
      <w:sz w:val="24"/>
      <w:szCs w:val="24"/>
      <w:lang w:eastAsia="pl-PL"/>
    </w:rPr>
  </w:style>
  <w:style w:type="paragraph" w:styleId="Bezodstpw1" w:customStyle="1">
    <w:name w:val="Bez odstępów1"/>
    <w:basedOn w:val="Normal"/>
    <w:qFormat/>
    <w:rsid w:val="00fe700b"/>
    <w:pPr>
      <w:spacing w:lineRule="auto" w:line="240" w:before="0" w:after="0"/>
    </w:pPr>
    <w:rPr>
      <w:lang w:eastAsia="ar-SA"/>
    </w:rPr>
  </w:style>
  <w:style w:type="paragraph" w:styleId="StylLANSTERPODPUNKTInterlinia15wiersza" w:customStyle="1">
    <w:name w:val="Styl LANSTER_PODPUNKT + Interlinia:  15 wiersza"/>
    <w:basedOn w:val="Normal"/>
    <w:qFormat/>
    <w:rsid w:val="00fe700b"/>
    <w:pPr>
      <w:spacing w:lineRule="auto" w:line="360" w:before="0" w:after="120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Style40" w:customStyle="1">
    <w:name w:val="Style40"/>
    <w:basedOn w:val="Normal"/>
    <w:uiPriority w:val="99"/>
    <w:semiHidden/>
    <w:qFormat/>
    <w:rsid w:val="00fe700b"/>
    <w:pPr>
      <w:spacing w:lineRule="exact" w:line="259" w:before="0" w:after="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ISCGNormalny" w:customStyle="1">
    <w:name w:val="ISCG_Normalny"/>
    <w:basedOn w:val="Normal"/>
    <w:link w:val="ISCGNormalnyZnak"/>
    <w:qFormat/>
    <w:rsid w:val="00fe700b"/>
    <w:pPr>
      <w:spacing w:lineRule="atLeast" w:line="280" w:before="60" w:after="60"/>
    </w:pPr>
    <w:rPr>
      <w:szCs w:val="20"/>
    </w:rPr>
  </w:style>
  <w:style w:type="paragraph" w:styleId="24GISNagwek1" w:customStyle="1">
    <w:name w:val="24GIS Nagłówek 1"/>
    <w:next w:val="Normal"/>
    <w:autoRedefine/>
    <w:qFormat/>
    <w:rsid w:val="00fe700b"/>
    <w:pPr>
      <w:widowControl/>
      <w:suppressAutoHyphens w:val="true"/>
      <w:bidi w:val="0"/>
      <w:spacing w:lineRule="auto" w:line="276" w:before="0" w:after="200"/>
      <w:jc w:val="left"/>
    </w:pPr>
    <w:rPr>
      <w:rFonts w:ascii="Exo 2.0 Light" w:hAnsi="Exo 2.0 Light" w:eastAsia="Times New Roman" w:cs="Times New Roman"/>
      <w:iCs/>
      <w:color w:val="ED7D31"/>
      <w:kern w:val="0"/>
      <w:sz w:val="44"/>
      <w:szCs w:val="22"/>
      <w:lang w:val="pl-PL" w:eastAsia="pl-PL" w:bidi="ar-SA"/>
    </w:rPr>
  </w:style>
  <w:style w:type="paragraph" w:styleId="StylJacek111" w:customStyle="1">
    <w:name w:val="Styl Jacek 1.1.1"/>
    <w:basedOn w:val="Normal"/>
    <w:autoRedefine/>
    <w:qFormat/>
    <w:rsid w:val="00fe700b"/>
    <w:pPr>
      <w:keepNext w:val="true"/>
      <w:spacing w:lineRule="auto" w:line="240" w:before="240" w:after="200"/>
      <w:ind w:left="371" w:firstLine="709"/>
      <w:jc w:val="both"/>
      <w:outlineLvl w:val="1"/>
    </w:pPr>
    <w:rPr>
      <w:rFonts w:ascii="Times New Roman" w:hAnsi="Times New Roman" w:eastAsia="Times New Roman"/>
      <w:b/>
      <w:bCs/>
      <w:spacing w:val="20"/>
      <w:sz w:val="24"/>
      <w:szCs w:val="20"/>
      <w:lang w:eastAsia="pl-PL"/>
    </w:rPr>
  </w:style>
  <w:style w:type="paragraph" w:styleId="Bulety" w:customStyle="1">
    <w:name w:val="bulety"/>
    <w:basedOn w:val="Normal"/>
    <w:qFormat/>
    <w:rsid w:val="00fe700b"/>
    <w:pPr>
      <w:spacing w:lineRule="auto" w:line="360" w:before="60" w:after="60"/>
      <w:jc w:val="both"/>
    </w:pPr>
    <w:rPr>
      <w:rFonts w:ascii="Arial" w:hAnsi="Arial" w:eastAsia="Times New Roman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fe700b"/>
    <w:pPr>
      <w:widowControl w:val="false"/>
      <w:overflowPunct w:val="false"/>
      <w:spacing w:lineRule="auto" w:line="240" w:before="0" w:after="0"/>
      <w:textAlignment w:val="baseline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HTMLPreformatted">
    <w:name w:val="HTML Preformatted"/>
    <w:basedOn w:val="Normal"/>
    <w:link w:val="HTML-wstpniesformatowanyZnak"/>
    <w:qFormat/>
    <w:rsid w:val="00fe700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ourier New"/>
      <w:sz w:val="20"/>
      <w:szCs w:val="20"/>
      <w:lang w:eastAsia="pl-PL"/>
    </w:rPr>
  </w:style>
  <w:style w:type="paragraph" w:styleId="BodyText22" w:customStyle="1">
    <w:name w:val="Body Text 22"/>
    <w:basedOn w:val="Normal"/>
    <w:qFormat/>
    <w:rsid w:val="00fe700b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Style22" w:customStyle="1">
    <w:name w:val="Style2"/>
    <w:basedOn w:val="Normal"/>
    <w:qFormat/>
    <w:rsid w:val="00fe700b"/>
    <w:pPr>
      <w:widowControl w:val="false"/>
      <w:spacing w:lineRule="exact" w:line="274" w:before="0" w:after="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yle7" w:customStyle="1">
    <w:name w:val="Style7"/>
    <w:basedOn w:val="Normal"/>
    <w:qFormat/>
    <w:rsid w:val="00fe700b"/>
    <w:pPr>
      <w:widowControl w:val="false"/>
      <w:spacing w:lineRule="exact" w:line="274" w:before="0" w:after="0"/>
      <w:ind w:hanging="355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ulletwithtext2" w:customStyle="1">
    <w:name w:val="Bullet with text 2"/>
    <w:basedOn w:val="Normal"/>
    <w:qFormat/>
    <w:rsid w:val="00fe700b"/>
    <w:pPr>
      <w:numPr>
        <w:ilvl w:val="0"/>
        <w:numId w:val="4"/>
      </w:numPr>
      <w:tabs>
        <w:tab w:val="clear" w:pos="708"/>
      </w:tabs>
      <w:spacing w:lineRule="auto" w:line="240" w:before="0" w:after="0"/>
      <w:ind w:left="360" w:hanging="0"/>
    </w:pPr>
    <w:rPr>
      <w:rFonts w:ascii="Futura Bk" w:hAnsi="Futura Bk" w:cs="Futura Bk"/>
      <w:sz w:val="20"/>
      <w:szCs w:val="20"/>
      <w:lang w:eastAsia="zh-CN"/>
    </w:rPr>
  </w:style>
  <w:style w:type="paragraph" w:styleId="FSCintroduction" w:customStyle="1">
    <w:name w:val="FSC: introduction"/>
    <w:basedOn w:val="Normal"/>
    <w:qFormat/>
    <w:rsid w:val="00fe700b"/>
    <w:pPr>
      <w:snapToGrid w:val="false"/>
      <w:spacing w:lineRule="auto" w:line="240" w:before="60" w:after="60"/>
    </w:pPr>
    <w:rPr>
      <w:rFonts w:ascii="Arial" w:hAnsi="Arial" w:eastAsia="Times New Roman" w:cs="Arial"/>
      <w:b/>
      <w:sz w:val="18"/>
      <w:szCs w:val="20"/>
      <w:lang w:val="en-US" w:eastAsia="zh-CN"/>
    </w:rPr>
  </w:style>
  <w:style w:type="paragraph" w:styleId="Zwykytekst1" w:customStyle="1">
    <w:name w:val="Zwykły tekst1"/>
    <w:basedOn w:val="Normal"/>
    <w:qFormat/>
    <w:rsid w:val="00fe700b"/>
    <w:pPr>
      <w:spacing w:lineRule="auto" w:line="240" w:before="0" w:after="0"/>
    </w:pPr>
    <w:rPr>
      <w:rFonts w:ascii="Consolas" w:hAnsi="Consolas" w:cs="Consolas"/>
      <w:sz w:val="21"/>
      <w:szCs w:val="21"/>
      <w:lang w:eastAsia="zh-CN"/>
    </w:rPr>
  </w:style>
  <w:style w:type="paragraph" w:styleId="Celp" w:customStyle="1">
    <w:name w:val="cel_p"/>
    <w:basedOn w:val="Normal"/>
    <w:qFormat/>
    <w:rsid w:val="00fe700b"/>
    <w:pPr>
      <w:spacing w:lineRule="auto" w:line="240" w:before="0" w:after="15"/>
      <w:ind w:left="15" w:right="15" w:hanging="0"/>
      <w:jc w:val="both"/>
      <w:textAlignment w:val="top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Kornovacteskt" w:customStyle="1">
    <w:name w:val="kornovac_teskt"/>
    <w:basedOn w:val="Normal"/>
    <w:link w:val="KornovactesktZnak"/>
    <w:qFormat/>
    <w:rsid w:val="00fe700b"/>
    <w:pPr>
      <w:spacing w:lineRule="auto" w:line="276" w:before="0" w:after="0"/>
      <w:ind w:firstLine="709"/>
      <w:jc w:val="both"/>
    </w:pPr>
    <w:rPr>
      <w:rFonts w:ascii="Arial Narrow" w:hAnsi="Arial Narrow" w:eastAsia="Times New Roman"/>
      <w:color w:val="000000"/>
      <w:lang w:eastAsia="pl-PL"/>
    </w:rPr>
  </w:style>
  <w:style w:type="paragraph" w:styleId="Footnotedescription" w:customStyle="1">
    <w:name w:val="footnote description"/>
    <w:next w:val="Normal"/>
    <w:link w:val="FootnotedescriptionChar"/>
    <w:qFormat/>
    <w:rsid w:val="00fe700b"/>
    <w:pPr>
      <w:widowControl/>
      <w:suppressAutoHyphens w:val="true"/>
      <w:bidi w:val="0"/>
      <w:spacing w:lineRule="auto" w:line="391" w:before="0" w:after="0"/>
      <w:ind w:right="1" w:hanging="0"/>
      <w:jc w:val="both"/>
    </w:pPr>
    <w:rPr>
      <w:rFonts w:ascii="Times New Roman" w:hAnsi="Times New Roman" w:eastAsia="Times New Roman" w:cs="Times New Roman"/>
      <w:color w:val="000000"/>
      <w:kern w:val="0"/>
      <w:sz w:val="16"/>
      <w:szCs w:val="22"/>
      <w:lang w:val="pl-PL" w:eastAsia="pl-PL" w:bidi="ar-SA"/>
    </w:rPr>
  </w:style>
  <w:style w:type="paragraph" w:styleId="Standard" w:customStyle="1">
    <w:name w:val="Standard"/>
    <w:qFormat/>
    <w:rsid w:val="00fe700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D17Punkt2" w:customStyle="1">
    <w:name w:val="D17 Punkt 2"/>
    <w:basedOn w:val="Normal"/>
    <w:qFormat/>
    <w:rsid w:val="00fe700b"/>
    <w:pPr>
      <w:numPr>
        <w:ilvl w:val="0"/>
        <w:numId w:val="5"/>
      </w:numPr>
      <w:spacing w:lineRule="auto" w:line="276" w:before="120" w:after="0"/>
      <w:ind w:left="360" w:hanging="0"/>
      <w:contextualSpacing/>
    </w:pPr>
    <w:rPr>
      <w:rFonts w:ascii="Tahoma" w:hAnsi="Tahoma" w:eastAsia="Times New Roman" w:cs="Tahoma"/>
      <w:lang w:eastAsia="pl-PL"/>
    </w:rPr>
  </w:style>
  <w:style w:type="paragraph" w:styleId="Default1" w:customStyle="1">
    <w:name w:val="default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Style291" w:customStyle="1">
    <w:name w:val="style29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ABELE" w:customStyle="1">
    <w:name w:val="TABELE"/>
    <w:basedOn w:val="Normal"/>
    <w:link w:val="TABELEZnak"/>
    <w:qFormat/>
    <w:rsid w:val="00fe700b"/>
    <w:pPr>
      <w:spacing w:lineRule="auto" w:line="240" w:before="0" w:after="0"/>
    </w:pPr>
    <w:rPr>
      <w:rFonts w:ascii="Tw Cen MT" w:hAnsi="Tw Cen MT" w:eastAsia="Times New Roman" w:cs="Calibri"/>
      <w:sz w:val="16"/>
      <w:szCs w:val="16"/>
    </w:rPr>
  </w:style>
  <w:style w:type="paragraph" w:styleId="Msonormal" w:customStyle="1">
    <w:name w:val="msonormal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fe700b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l-PL"/>
    </w:rPr>
  </w:style>
  <w:style w:type="paragraph" w:styleId="Checkboxes" w:customStyle="1">
    <w:name w:val="checkboxes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fe700b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l-PL"/>
    </w:rPr>
  </w:style>
  <w:style w:type="paragraph" w:styleId="Error" w:customStyle="1">
    <w:name w:val="error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ocation" w:customStyle="1">
    <w:name w:val="location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Extract" w:customStyle="1">
    <w:name w:val="extract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Info" w:customStyle="1">
    <w:name w:val="info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Failure" w:customStyle="1">
    <w:name w:val="failure"/>
    <w:basedOn w:val="Normal"/>
    <w:qFormat/>
    <w:rsid w:val="00fe70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Bullet">
    <w:name w:val="List Bullet"/>
    <w:basedOn w:val="Normal"/>
    <w:uiPriority w:val="99"/>
    <w:unhideWhenUsed/>
    <w:qFormat/>
    <w:rsid w:val="00fe700b"/>
    <w:pPr>
      <w:numPr>
        <w:ilvl w:val="0"/>
        <w:numId w:val="6"/>
      </w:numPr>
      <w:spacing w:lineRule="auto" w:line="276" w:before="0" w:after="200"/>
      <w:ind w:left="0" w:hanging="0"/>
      <w:contextualSpacing/>
    </w:pPr>
    <w:rPr/>
  </w:style>
  <w:style w:type="paragraph" w:styleId="HEAD-111" w:customStyle="1">
    <w:name w:val="HEAD-1.1.1."/>
    <w:basedOn w:val="ListParagraph"/>
    <w:qFormat/>
    <w:rsid w:val="00456453"/>
    <w:pPr>
      <w:spacing w:lineRule="auto" w:line="247" w:before="0" w:after="160"/>
      <w:contextualSpacing w:val="false"/>
      <w:textAlignment w:val="baseline"/>
    </w:pPr>
    <w:rPr>
      <w:i/>
    </w:rPr>
  </w:style>
  <w:style w:type="paragraph" w:styleId="TableParagraph" w:customStyle="1">
    <w:name w:val="Table Paragraph"/>
    <w:basedOn w:val="Normal"/>
    <w:uiPriority w:val="1"/>
    <w:qFormat/>
    <w:rsid w:val="006100ac"/>
    <w:pPr>
      <w:widowControl w:val="false"/>
      <w:spacing w:lineRule="auto" w:line="240" w:before="0" w:after="0"/>
      <w:ind w:left="54" w:hanging="0"/>
    </w:pPr>
    <w:rPr>
      <w:rFonts w:ascii="Carlito" w:hAnsi="Carlito" w:eastAsia="Carlito" w:cs="Carlito"/>
    </w:rPr>
  </w:style>
  <w:style w:type="paragraph" w:styleId="Teksttreci1" w:customStyle="1">
    <w:name w:val="Tekst treści"/>
    <w:basedOn w:val="Normal"/>
    <w:link w:val="Teksttreci"/>
    <w:qFormat/>
    <w:rsid w:val="006100ac"/>
    <w:pPr>
      <w:widowControl w:val="false"/>
      <w:spacing w:lineRule="auto" w:line="276" w:before="0" w:after="0"/>
    </w:pPr>
    <w:rPr>
      <w:rFonts w:eastAsia="Cambria" w:cs="Cambria"/>
      <w:color w:val="000000"/>
      <w:szCs w:val="20"/>
      <w:lang w:eastAsia="pl-PL"/>
    </w:rPr>
  </w:style>
  <w:style w:type="paragraph" w:styleId="11" w:customStyle="1">
    <w:name w:val="1."/>
    <w:basedOn w:val="Normal"/>
    <w:qFormat/>
    <w:rsid w:val="003462bb"/>
    <w:pPr>
      <w:widowControl w:val="false"/>
      <w:snapToGrid w:val="false"/>
      <w:spacing w:lineRule="atLeast" w:line="258" w:before="0" w:after="0"/>
      <w:ind w:left="227" w:hanging="227"/>
      <w:jc w:val="both"/>
    </w:pPr>
    <w:rPr>
      <w:rFonts w:ascii="FrankfurtGothic" w:hAnsi="FrankfurtGothic" w:eastAsia="Lucida Sans Unicode" w:cs="Tahoma"/>
      <w:color w:val="000000"/>
      <w:sz w:val="19"/>
      <w:szCs w:val="24"/>
      <w:lang w:bidi="en-US"/>
    </w:rPr>
  </w:style>
  <w:style w:type="paragraph" w:styleId="Bezodstpw11" w:customStyle="1">
    <w:name w:val="bezodstpw1"/>
    <w:basedOn w:val="Normal"/>
    <w:qFormat/>
    <w:rsid w:val="003462b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OPZ-numeracja-arabska-z-kropk" w:customStyle="1">
    <w:name w:val="SOPZ-numeracja-arabska-z-kropką"/>
    <w:basedOn w:val="ListParagraph"/>
    <w:uiPriority w:val="99"/>
    <w:qFormat/>
    <w:rsid w:val="003615a8"/>
    <w:pPr>
      <w:spacing w:lineRule="auto" w:line="276" w:before="0" w:after="200"/>
      <w:ind w:left="0" w:hanging="0"/>
      <w:contextualSpacing w:val="false"/>
      <w:jc w:val="both"/>
    </w:pPr>
    <w:rPr>
      <w:rFonts w:eastAsia="Times New Roman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6b3867"/>
    <w:pPr>
      <w:suppressAutoHyphens w:val="false"/>
      <w:spacing w:lineRule="auto" w:line="288" w:beforeAutospacing="1" w:after="142"/>
    </w:pPr>
    <w:rPr>
      <w:rFonts w:eastAsia="Times New Roman"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fe700b"/>
  </w:style>
  <w:style w:type="numbering" w:styleId="Bezlisty1" w:customStyle="1">
    <w:name w:val="Bez listy1"/>
    <w:uiPriority w:val="99"/>
    <w:semiHidden/>
    <w:unhideWhenUsed/>
    <w:qFormat/>
    <w:rsid w:val="007f0891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422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fe70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fe70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6100ac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dnialista2akcent1">
    <w:name w:val="Medium List 2 Accent 1"/>
    <w:basedOn w:val="Standardowy"/>
    <w:uiPriority w:val="66"/>
    <w:rsid w:val="003462bb"/>
    <w:rPr>
      <w:rFonts w:asciiTheme="majorHAnsi" w:hAnsiTheme="majorHAnsi"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bip.malopolska.pl/umwm,a,2165806,wykonanie-regionalnej-platformy-wymiany-elektronicznej-dokumentacji-medycznej-w-wojewodztwie-malopol.html" TargetMode="External"/><Relationship Id="rId9" Type="http://schemas.openxmlformats.org/officeDocument/2006/relationships/hyperlink" Target="https://bip.malopolska.pl/umwm,a,2165806,wykonanie-regionalnej-platformy-wymiany-elektronicznej-dokumentacji-medycznej-w-wojewodztwie-malopol.html" TargetMode="External"/><Relationship Id="rId10" Type="http://schemas.openxmlformats.org/officeDocument/2006/relationships/hyperlink" Target="https://www.gov.pl/web/zdrowie/minimalne-wymagania-dla-systemow-uslugodawcow" TargetMode="External"/><Relationship Id="rId11" Type="http://schemas.openxmlformats.org/officeDocument/2006/relationships/hyperlink" Target="http://www.w3.org/TR7html5/" TargetMode="External"/><Relationship Id="rId12" Type="http://schemas.openxmlformats.org/officeDocument/2006/relationships/hyperlink" Target="http://www.w3.org/TR/html5/" TargetMode="External"/><Relationship Id="rId13" Type="http://schemas.openxmlformats.org/officeDocument/2006/relationships/hyperlink" Target="http://www.w3.org/TR/CSS/" TargetMode="External"/><Relationship Id="rId14" Type="http://schemas.openxmlformats.org/officeDocument/2006/relationships/hyperlink" Target="http://www.w3.org/standards/webdesign/accessibility" TargetMode="Externa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887A-C25E-444B-AAF7-3DFBCF5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Application>LibreOffice/7.5.1.2$Windows_X86_64 LibreOffice_project/fcbaee479e84c6cd81291587d2ee68cba099e129</Application>
  <AppVersion>15.0000</AppVersion>
  <Pages>133</Pages>
  <Words>36196</Words>
  <Characters>249788</Characters>
  <CharactersWithSpaces>278769</CharactersWithSpaces>
  <Paragraphs>7058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2023-04-03T08:46:00Z</dcterms:created>
  <dc:creator>Admin</dc:creator>
  <dc:description/>
  <dc:language>en-US</dc:language>
  <cp:lastModifiedBy/>
  <dcterms:modified xsi:type="dcterms:W3CDTF">2023-04-24T13:32:17Z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